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70B12" w14:textId="42AFA4C7" w:rsidR="00F46984" w:rsidRPr="00223802" w:rsidRDefault="00F46984" w:rsidP="005C1251">
      <w:pPr>
        <w:spacing w:after="200" w:line="276" w:lineRule="auto"/>
        <w:jc w:val="center"/>
        <w:rPr>
          <w:rFonts w:ascii="Times New Roman" w:hAnsi="Times New Roman"/>
          <w:b/>
          <w:bCs/>
          <w:sz w:val="24"/>
          <w:szCs w:val="24"/>
        </w:rPr>
      </w:pPr>
    </w:p>
    <w:p w14:paraId="1340A934" w14:textId="77777777" w:rsidR="00F46984" w:rsidRPr="00223802" w:rsidRDefault="00F46984" w:rsidP="0055263D">
      <w:pPr>
        <w:tabs>
          <w:tab w:val="center" w:pos="4413"/>
          <w:tab w:val="left" w:pos="7538"/>
        </w:tabs>
        <w:snapToGrid w:val="0"/>
        <w:spacing w:after="0" w:line="240" w:lineRule="auto"/>
        <w:rPr>
          <w:rFonts w:ascii="Times New Roman" w:hAnsi="Times New Roman"/>
          <w:b/>
          <w:sz w:val="24"/>
          <w:szCs w:val="24"/>
        </w:rPr>
      </w:pPr>
      <w:r w:rsidRPr="00223802">
        <w:rPr>
          <w:rFonts w:ascii="Times New Roman" w:hAnsi="Times New Roman"/>
          <w:b/>
          <w:sz w:val="24"/>
          <w:szCs w:val="24"/>
        </w:rPr>
        <w:tab/>
        <w:t>VIEŠOJO PIRKIMO-PARDAVIMO SUTARTIS</w:t>
      </w:r>
      <w:r w:rsidRPr="00223802">
        <w:rPr>
          <w:rFonts w:ascii="Times New Roman" w:hAnsi="Times New Roman"/>
          <w:b/>
          <w:sz w:val="24"/>
          <w:szCs w:val="24"/>
        </w:rPr>
        <w:tab/>
      </w:r>
    </w:p>
    <w:p w14:paraId="32A7E684" w14:textId="7FB3CD42" w:rsidR="00F46984" w:rsidRPr="00223802" w:rsidRDefault="00F46984" w:rsidP="0055263D">
      <w:pPr>
        <w:snapToGrid w:val="0"/>
        <w:spacing w:after="0" w:line="240" w:lineRule="auto"/>
        <w:jc w:val="center"/>
        <w:rPr>
          <w:rFonts w:ascii="Times New Roman" w:hAnsi="Times New Roman"/>
          <w:b/>
          <w:sz w:val="24"/>
          <w:szCs w:val="24"/>
        </w:rPr>
      </w:pPr>
      <w:r w:rsidRPr="00223802">
        <w:rPr>
          <w:rFonts w:ascii="Times New Roman" w:hAnsi="Times New Roman"/>
          <w:b/>
          <w:sz w:val="24"/>
          <w:szCs w:val="24"/>
        </w:rPr>
        <w:t xml:space="preserve"> Nr.   </w:t>
      </w:r>
      <w:r w:rsidR="00425B95" w:rsidRPr="00223802">
        <w:rPr>
          <w:rFonts w:ascii="Times New Roman" w:hAnsi="Times New Roman"/>
          <w:b/>
          <w:sz w:val="24"/>
          <w:szCs w:val="24"/>
          <w:lang w:eastAsia="lt-LT"/>
        </w:rPr>
        <w:t>F3-</w:t>
      </w:r>
      <w:r w:rsidR="004616C0">
        <w:rPr>
          <w:rFonts w:ascii="Times New Roman" w:hAnsi="Times New Roman"/>
          <w:b/>
          <w:sz w:val="24"/>
          <w:szCs w:val="24"/>
          <w:lang w:eastAsia="lt-LT"/>
        </w:rPr>
        <w:t>59</w:t>
      </w:r>
      <w:r w:rsidR="00425B95" w:rsidRPr="00223802">
        <w:rPr>
          <w:rFonts w:ascii="Times New Roman" w:hAnsi="Times New Roman"/>
          <w:b/>
          <w:sz w:val="24"/>
          <w:szCs w:val="24"/>
          <w:lang w:eastAsia="lt-LT"/>
        </w:rPr>
        <w:t>/2021</w:t>
      </w:r>
      <w:r w:rsidRPr="00223802">
        <w:rPr>
          <w:rFonts w:ascii="Times New Roman" w:hAnsi="Times New Roman"/>
          <w:b/>
          <w:sz w:val="24"/>
          <w:szCs w:val="24"/>
        </w:rPr>
        <w:t xml:space="preserve">     </w:t>
      </w:r>
    </w:p>
    <w:p w14:paraId="6E431963" w14:textId="77777777" w:rsidR="00F46984" w:rsidRPr="00223802" w:rsidRDefault="00F46984" w:rsidP="0055263D">
      <w:pPr>
        <w:snapToGrid w:val="0"/>
        <w:spacing w:after="0" w:line="240" w:lineRule="auto"/>
        <w:jc w:val="center"/>
        <w:rPr>
          <w:rFonts w:ascii="Times New Roman" w:hAnsi="Times New Roman"/>
          <w:b/>
          <w:sz w:val="24"/>
          <w:szCs w:val="24"/>
        </w:rPr>
      </w:pPr>
    </w:p>
    <w:p w14:paraId="1F31D717" w14:textId="0440D904" w:rsidR="00F46984" w:rsidRPr="005C201D" w:rsidRDefault="00F46984" w:rsidP="0055263D">
      <w:pPr>
        <w:spacing w:after="200" w:line="276" w:lineRule="auto"/>
        <w:jc w:val="center"/>
        <w:rPr>
          <w:rFonts w:ascii="Times New Roman" w:hAnsi="Times New Roman"/>
          <w:b/>
          <w:bCs/>
          <w:sz w:val="24"/>
          <w:szCs w:val="24"/>
        </w:rPr>
      </w:pPr>
      <w:r w:rsidRPr="005C201D">
        <w:rPr>
          <w:rFonts w:ascii="Times New Roman" w:hAnsi="Times New Roman"/>
          <w:b/>
          <w:bCs/>
          <w:sz w:val="24"/>
          <w:szCs w:val="24"/>
        </w:rPr>
        <w:t xml:space="preserve">PIRKIMO Nr. </w:t>
      </w:r>
      <w:r w:rsidR="005C201D" w:rsidRPr="005C201D">
        <w:rPr>
          <w:rFonts w:ascii="Times New Roman" w:hAnsi="Times New Roman"/>
          <w:b/>
          <w:bCs/>
          <w:sz w:val="24"/>
          <w:szCs w:val="24"/>
        </w:rPr>
        <w:t>553254</w:t>
      </w:r>
    </w:p>
    <w:p w14:paraId="0905F5D0" w14:textId="6BDDCF92" w:rsidR="00F46984" w:rsidRPr="00223802" w:rsidRDefault="00160220"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223802">
        <w:rPr>
          <w:rFonts w:ascii="Times New Roman" w:hAnsi="Times New Roman"/>
          <w:b/>
          <w:sz w:val="24"/>
          <w:szCs w:val="24"/>
        </w:rPr>
        <w:t>Plungė</w:t>
      </w:r>
      <w:r w:rsidR="00F46984" w:rsidRPr="00223802">
        <w:rPr>
          <w:rFonts w:ascii="Times New Roman" w:hAnsi="Times New Roman"/>
          <w:b/>
          <w:sz w:val="24"/>
          <w:szCs w:val="24"/>
        </w:rPr>
        <w:tab/>
      </w:r>
      <w:r w:rsidR="00F46984" w:rsidRPr="00223802">
        <w:rPr>
          <w:rFonts w:ascii="Times New Roman" w:hAnsi="Times New Roman"/>
          <w:b/>
          <w:sz w:val="24"/>
          <w:szCs w:val="24"/>
        </w:rPr>
        <w:tab/>
        <w:t xml:space="preserve">                                                                 </w:t>
      </w:r>
      <w:r w:rsidRPr="00223802">
        <w:rPr>
          <w:rFonts w:ascii="Times New Roman" w:hAnsi="Times New Roman"/>
          <w:b/>
          <w:sz w:val="24"/>
          <w:szCs w:val="24"/>
        </w:rPr>
        <w:t xml:space="preserve">    </w:t>
      </w:r>
      <w:r w:rsidR="005C201D">
        <w:rPr>
          <w:rFonts w:ascii="Times New Roman" w:hAnsi="Times New Roman"/>
          <w:b/>
          <w:sz w:val="24"/>
          <w:szCs w:val="24"/>
        </w:rPr>
        <w:t xml:space="preserve">            2021 m. liepos 16 d.</w:t>
      </w:r>
    </w:p>
    <w:p w14:paraId="76FD094F" w14:textId="079BF945" w:rsidR="00425B95" w:rsidRPr="00223802" w:rsidRDefault="00425B95" w:rsidP="00425B95">
      <w:pPr>
        <w:spacing w:after="0"/>
        <w:jc w:val="both"/>
        <w:rPr>
          <w:rFonts w:ascii="Times New Roman" w:hAnsi="Times New Roman"/>
          <w:color w:val="000000" w:themeColor="text1"/>
          <w:sz w:val="24"/>
          <w:szCs w:val="24"/>
        </w:rPr>
      </w:pPr>
      <w:r w:rsidRPr="00223802">
        <w:rPr>
          <w:rFonts w:ascii="Times New Roman" w:hAnsi="Times New Roman"/>
          <w:b/>
          <w:sz w:val="24"/>
          <w:szCs w:val="24"/>
        </w:rPr>
        <w:t>VšĮ PLUNGĖS RAJONO SAVIVALDYBĖS LIGONINĖ (toliau – Pirkėjas)</w:t>
      </w:r>
      <w:r w:rsidRPr="00223802">
        <w:rPr>
          <w:rFonts w:ascii="Times New Roman" w:hAnsi="Times New Roman"/>
          <w:sz w:val="24"/>
          <w:szCs w:val="24"/>
        </w:rPr>
        <w:t>, juridinio as</w:t>
      </w:r>
      <w:r w:rsidR="004616C0">
        <w:rPr>
          <w:rFonts w:ascii="Times New Roman" w:hAnsi="Times New Roman"/>
          <w:sz w:val="24"/>
          <w:szCs w:val="24"/>
        </w:rPr>
        <w:t>mens kodas 191135578, adresas: J</w:t>
      </w:r>
      <w:r w:rsidRPr="00223802">
        <w:rPr>
          <w:rFonts w:ascii="Times New Roman" w:hAnsi="Times New Roman"/>
          <w:sz w:val="24"/>
          <w:szCs w:val="24"/>
        </w:rPr>
        <w:t xml:space="preserve">. Tumo-Vaižganto g. 89, LT-90160 Plungė, tel. (8 448) 73260 , faks. </w:t>
      </w:r>
      <w:r w:rsidR="004616C0">
        <w:rPr>
          <w:rFonts w:ascii="Times New Roman" w:hAnsi="Times New Roman"/>
          <w:sz w:val="24"/>
          <w:szCs w:val="24"/>
        </w:rPr>
        <w:t xml:space="preserve">              </w:t>
      </w:r>
      <w:bookmarkStart w:id="0" w:name="_GoBack"/>
      <w:bookmarkEnd w:id="0"/>
      <w:r w:rsidRPr="00223802">
        <w:rPr>
          <w:rFonts w:ascii="Times New Roman" w:hAnsi="Times New Roman"/>
          <w:sz w:val="24"/>
          <w:szCs w:val="24"/>
        </w:rPr>
        <w:t xml:space="preserve">(8 448) 73273, el. paštas </w:t>
      </w:r>
      <w:hyperlink r:id="rId6" w:history="1">
        <w:r w:rsidRPr="00223802">
          <w:rPr>
            <w:rStyle w:val="Hipersaitas"/>
            <w:rFonts w:ascii="Times New Roman" w:hAnsi="Times New Roman"/>
            <w:sz w:val="24"/>
            <w:szCs w:val="24"/>
          </w:rPr>
          <w:t>sekretore@plungesligonine.lt</w:t>
        </w:r>
      </w:hyperlink>
      <w:r w:rsidRPr="00223802">
        <w:rPr>
          <w:rFonts w:ascii="Times New Roman" w:hAnsi="Times New Roman"/>
          <w:sz w:val="24"/>
          <w:szCs w:val="24"/>
        </w:rPr>
        <w:t xml:space="preserve">, </w:t>
      </w:r>
      <w:r w:rsidRPr="00223802">
        <w:rPr>
          <w:rFonts w:ascii="Times New Roman" w:hAnsi="Times New Roman"/>
          <w:color w:val="000000" w:themeColor="text1"/>
          <w:sz w:val="24"/>
          <w:szCs w:val="24"/>
        </w:rPr>
        <w:t>AB Swedbank, LT06 7300 0101 5781 3516</w:t>
      </w:r>
      <w:r w:rsidRPr="00223802">
        <w:rPr>
          <w:rFonts w:ascii="Times New Roman" w:hAnsi="Times New Roman"/>
          <w:sz w:val="24"/>
          <w:szCs w:val="24"/>
        </w:rPr>
        <w:t xml:space="preserve">, atstovaujama </w:t>
      </w:r>
      <w:r w:rsidR="005C201D">
        <w:rPr>
          <w:rFonts w:ascii="Times New Roman" w:hAnsi="Times New Roman"/>
          <w:sz w:val="24"/>
          <w:szCs w:val="24"/>
        </w:rPr>
        <w:t xml:space="preserve">laikinai einančios direktoriaus pareigas Danguolės </w:t>
      </w:r>
      <w:proofErr w:type="spellStart"/>
      <w:r w:rsidR="005C201D">
        <w:rPr>
          <w:rFonts w:ascii="Times New Roman" w:hAnsi="Times New Roman"/>
          <w:sz w:val="24"/>
          <w:szCs w:val="24"/>
        </w:rPr>
        <w:t>Luotienės</w:t>
      </w:r>
      <w:proofErr w:type="spellEnd"/>
      <w:r w:rsidRPr="00223802">
        <w:rPr>
          <w:rFonts w:ascii="Times New Roman" w:hAnsi="Times New Roman"/>
          <w:sz w:val="24"/>
          <w:szCs w:val="24"/>
        </w:rPr>
        <w:t>, veikiančio</w:t>
      </w:r>
      <w:r w:rsidR="005C201D">
        <w:rPr>
          <w:rFonts w:ascii="Times New Roman" w:hAnsi="Times New Roman"/>
          <w:sz w:val="24"/>
          <w:szCs w:val="24"/>
        </w:rPr>
        <w:t>s įstaigos įstatus</w:t>
      </w:r>
      <w:r w:rsidRPr="00223802">
        <w:rPr>
          <w:rFonts w:ascii="Times New Roman" w:hAnsi="Times New Roman"/>
          <w:sz w:val="24"/>
          <w:szCs w:val="24"/>
        </w:rPr>
        <w:t xml:space="preserve">,  </w:t>
      </w:r>
    </w:p>
    <w:p w14:paraId="65130C41"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 xml:space="preserve">ir </w:t>
      </w:r>
    </w:p>
    <w:p w14:paraId="2FC675B2" w14:textId="7DB13BD6" w:rsidR="00F46984" w:rsidRPr="00223802" w:rsidRDefault="00223802" w:rsidP="00223802">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b/>
          <w:bCs/>
          <w:color w:val="auto"/>
          <w:sz w:val="24"/>
          <w:szCs w:val="24"/>
          <w:lang w:val="lt-LT"/>
        </w:rPr>
        <w:t>VšĮ Nacionalinis kraujo centras</w:t>
      </w:r>
      <w:r w:rsidR="00F46984" w:rsidRPr="00223802">
        <w:rPr>
          <w:color w:val="auto"/>
          <w:sz w:val="24"/>
          <w:szCs w:val="24"/>
          <w:lang w:val="lt-LT"/>
        </w:rPr>
        <w:t xml:space="preserve"> </w:t>
      </w:r>
      <w:r w:rsidR="00F46984" w:rsidRPr="00223802">
        <w:rPr>
          <w:b/>
          <w:color w:val="auto"/>
          <w:sz w:val="24"/>
          <w:szCs w:val="24"/>
          <w:lang w:val="lt-LT"/>
        </w:rPr>
        <w:t xml:space="preserve">(toliau – Pardavėjas ), </w:t>
      </w:r>
      <w:r w:rsidR="00F46984" w:rsidRPr="00223802">
        <w:rPr>
          <w:color w:val="auto"/>
          <w:sz w:val="24"/>
          <w:szCs w:val="24"/>
          <w:lang w:val="lt-LT"/>
        </w:rPr>
        <w:t>juridinio asmens kodas</w:t>
      </w:r>
      <w:r w:rsidRPr="00223802">
        <w:rPr>
          <w:color w:val="auto"/>
          <w:sz w:val="24"/>
          <w:szCs w:val="24"/>
          <w:lang w:val="lt-LT"/>
        </w:rPr>
        <w:t xml:space="preserve"> 126413338</w:t>
      </w:r>
      <w:r w:rsidR="00F46984" w:rsidRPr="00223802">
        <w:rPr>
          <w:color w:val="auto"/>
          <w:sz w:val="24"/>
          <w:szCs w:val="24"/>
          <w:lang w:val="lt-LT"/>
        </w:rPr>
        <w:t>, adresas:</w:t>
      </w:r>
      <w:r>
        <w:rPr>
          <w:color w:val="auto"/>
          <w:sz w:val="24"/>
          <w:szCs w:val="24"/>
          <w:lang w:val="lt-LT"/>
        </w:rPr>
        <w:t xml:space="preserve"> </w:t>
      </w:r>
      <w:r w:rsidRPr="00223802">
        <w:rPr>
          <w:color w:val="auto"/>
          <w:sz w:val="24"/>
          <w:szCs w:val="24"/>
          <w:lang w:val="lt-LT"/>
        </w:rPr>
        <w:t xml:space="preserve">Žolyno g. 34, Vilnius, </w:t>
      </w:r>
      <w:r w:rsidR="00F46984" w:rsidRPr="00223802">
        <w:rPr>
          <w:color w:val="auto"/>
          <w:sz w:val="24"/>
          <w:szCs w:val="24"/>
          <w:lang w:val="lt-LT"/>
        </w:rPr>
        <w:t>tel</w:t>
      </w:r>
      <w:r w:rsidRPr="00223802">
        <w:rPr>
          <w:color w:val="auto"/>
          <w:sz w:val="24"/>
          <w:szCs w:val="24"/>
          <w:lang w:val="lt-LT"/>
        </w:rPr>
        <w:t>. (8 5) 239 2444</w:t>
      </w:r>
      <w:r w:rsidR="00F46984" w:rsidRPr="00223802">
        <w:rPr>
          <w:color w:val="auto"/>
          <w:sz w:val="24"/>
          <w:szCs w:val="24"/>
          <w:lang w:val="lt-LT"/>
        </w:rPr>
        <w:t xml:space="preserve">, el.  paštas </w:t>
      </w:r>
      <w:hyperlink r:id="rId7" w:history="1">
        <w:r w:rsidRPr="00826CDA">
          <w:rPr>
            <w:rStyle w:val="Hipersaitas"/>
            <w:sz w:val="24"/>
            <w:szCs w:val="24"/>
            <w:lang w:val="lt-LT"/>
          </w:rPr>
          <w:t>nkcadministracija</w:t>
        </w:r>
        <w:r w:rsidRPr="00826CDA">
          <w:rPr>
            <w:rStyle w:val="Hipersaitas"/>
            <w:sz w:val="24"/>
            <w:szCs w:val="24"/>
          </w:rPr>
          <w:t>@kraujodonoryste.lt</w:t>
        </w:r>
      </w:hyperlink>
      <w:r w:rsidR="00F46984" w:rsidRPr="00223802">
        <w:rPr>
          <w:color w:val="auto"/>
          <w:sz w:val="24"/>
          <w:szCs w:val="24"/>
          <w:lang w:val="lt-LT"/>
        </w:rPr>
        <w:t xml:space="preserve">, </w:t>
      </w:r>
      <w:r w:rsidRPr="00223802">
        <w:rPr>
          <w:color w:val="000000" w:themeColor="text1"/>
          <w:sz w:val="24"/>
          <w:szCs w:val="24"/>
          <w:lang w:val="lt-LT"/>
        </w:rPr>
        <w:t xml:space="preserve">AB Swedbank, </w:t>
      </w:r>
      <w:r w:rsidR="00F46984" w:rsidRPr="00223802">
        <w:rPr>
          <w:color w:val="auto"/>
          <w:sz w:val="24"/>
          <w:szCs w:val="24"/>
          <w:lang w:val="lt-LT"/>
        </w:rPr>
        <w:t xml:space="preserve">a.s </w:t>
      </w:r>
      <w:r w:rsidRPr="00223802">
        <w:rPr>
          <w:sz w:val="24"/>
          <w:szCs w:val="24"/>
          <w:lang w:val="lt-LT"/>
        </w:rPr>
        <w:t>LT22 7300 0101 0137 5039</w:t>
      </w:r>
      <w:r w:rsidR="00F46984" w:rsidRPr="00223802">
        <w:rPr>
          <w:color w:val="auto"/>
          <w:sz w:val="24"/>
          <w:szCs w:val="24"/>
          <w:lang w:val="lt-LT"/>
        </w:rPr>
        <w:t xml:space="preserve">, </w:t>
      </w:r>
      <w:r w:rsidRPr="00223802">
        <w:rPr>
          <w:color w:val="auto"/>
          <w:sz w:val="24"/>
          <w:szCs w:val="24"/>
          <w:lang w:val="lt-LT"/>
        </w:rPr>
        <w:t>atstovaujama direktoriaus pavaduotojos valdymui, laikinai vykdančios direktoriaus funkcijas, Agnės Kaminskienės, veikiančios pagal Sveikatos apsaugos ministerijos kanclerio 2021 m. liepos 12 d. potvarkį Nr. P-A-4,</w:t>
      </w:r>
    </w:p>
    <w:p w14:paraId="02F92F62" w14:textId="77777777" w:rsidR="00F46984" w:rsidRPr="00223802" w:rsidRDefault="00F46984"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223802">
        <w:rPr>
          <w:color w:val="auto"/>
          <w:sz w:val="24"/>
          <w:szCs w:val="24"/>
          <w:lang w:val="lt-LT"/>
        </w:rPr>
        <w:t>toliau Pirkėjas ir Pardavėjas kiekvienas atskirai gali būti vadinami Šalimi, o abu kartu – Šalimis,</w:t>
      </w:r>
    </w:p>
    <w:p w14:paraId="2C9B696A" w14:textId="585399BA" w:rsidR="00F46984" w:rsidRPr="00223802" w:rsidRDefault="005C201D" w:rsidP="0055263D">
      <w:pPr>
        <w:spacing w:after="0" w:line="240" w:lineRule="auto"/>
        <w:ind w:firstLine="567"/>
        <w:jc w:val="both"/>
        <w:rPr>
          <w:rFonts w:ascii="Times New Roman" w:hAnsi="Times New Roman"/>
          <w:bCs/>
          <w:iCs/>
          <w:sz w:val="24"/>
          <w:szCs w:val="24"/>
        </w:rPr>
      </w:pPr>
      <w:r>
        <w:rPr>
          <w:rFonts w:ascii="Times New Roman" w:hAnsi="Times New Roman"/>
          <w:sz w:val="24"/>
          <w:szCs w:val="24"/>
        </w:rPr>
        <w:t>atsižvelgdami į tai, kad 2021-06-22</w:t>
      </w:r>
      <w:r w:rsidR="00F46984" w:rsidRPr="00223802">
        <w:rPr>
          <w:rFonts w:ascii="Times New Roman" w:hAnsi="Times New Roman"/>
          <w:sz w:val="24"/>
          <w:szCs w:val="24"/>
        </w:rPr>
        <w:t xml:space="preserve">paskelbė </w:t>
      </w:r>
      <w:r>
        <w:rPr>
          <w:rFonts w:ascii="Times New Roman" w:hAnsi="Times New Roman"/>
          <w:sz w:val="24"/>
          <w:szCs w:val="24"/>
        </w:rPr>
        <w:t>atvirą (supaprastintą) konkursą</w:t>
      </w:r>
      <w:r w:rsidR="00F46984" w:rsidRPr="00223802">
        <w:rPr>
          <w:rFonts w:ascii="Times New Roman" w:hAnsi="Times New Roman"/>
          <w:sz w:val="24"/>
          <w:szCs w:val="24"/>
        </w:rPr>
        <w:t xml:space="preserve"> „</w:t>
      </w:r>
      <w:r>
        <w:rPr>
          <w:rFonts w:ascii="Times New Roman" w:hAnsi="Times New Roman"/>
          <w:sz w:val="24"/>
          <w:szCs w:val="24"/>
        </w:rPr>
        <w:t>Kraujas ir jo pakaitalai</w:t>
      </w:r>
      <w:r>
        <w:rPr>
          <w:rFonts w:ascii="Times New Roman" w:hAnsi="Times New Roman"/>
          <w:bCs/>
          <w:iCs/>
          <w:sz w:val="24"/>
          <w:szCs w:val="24"/>
        </w:rPr>
        <w:t>“ (pirkimo Nr. 553254</w:t>
      </w:r>
      <w:r w:rsidR="00F46984" w:rsidRPr="00223802">
        <w:rPr>
          <w:rFonts w:ascii="Times New Roman" w:hAnsi="Times New Roman"/>
          <w:bCs/>
          <w:iCs/>
          <w:sz w:val="24"/>
          <w:szCs w:val="24"/>
        </w:rPr>
        <w:t xml:space="preserve">) (toliau – Pirkimas), o Pardavėjas </w:t>
      </w:r>
      <w:r>
        <w:rPr>
          <w:rFonts w:ascii="Times New Roman" w:hAnsi="Times New Roman"/>
          <w:sz w:val="24"/>
          <w:szCs w:val="24"/>
        </w:rPr>
        <w:t>202107-05</w:t>
      </w:r>
      <w:r w:rsidR="00F46984" w:rsidRPr="00223802">
        <w:rPr>
          <w:rFonts w:ascii="Times New Roman" w:hAnsi="Times New Roman"/>
          <w:sz w:val="24"/>
          <w:szCs w:val="24"/>
        </w:rPr>
        <w:t xml:space="preserve"> </w:t>
      </w:r>
      <w:r w:rsidR="00F46984" w:rsidRPr="00223802">
        <w:rPr>
          <w:rFonts w:ascii="Times New Roman" w:hAnsi="Times New Roman"/>
          <w:bCs/>
          <w:iCs/>
          <w:sz w:val="24"/>
          <w:szCs w:val="24"/>
        </w:rPr>
        <w:t>pateikė pasiūlymą ir buvo pripažintas Pirkimo laimėtoju,</w:t>
      </w:r>
    </w:p>
    <w:p w14:paraId="6127E4CB" w14:textId="77777777" w:rsidR="00F46984" w:rsidRPr="00223802" w:rsidRDefault="00F46984"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223802">
        <w:rPr>
          <w:color w:val="auto"/>
          <w:sz w:val="24"/>
          <w:szCs w:val="24"/>
          <w:lang w:val="lt-LT"/>
        </w:rPr>
        <w:t>sudarė šią viešojo pirkimo-pardavimo sutartį (toliau – Sutartis) ir susitarė dėl Sutartyje išvardytų sąlygų.</w:t>
      </w:r>
    </w:p>
    <w:p w14:paraId="5281360F" w14:textId="77777777" w:rsidR="00F46984" w:rsidRPr="00223802" w:rsidRDefault="00F46984" w:rsidP="0055263D">
      <w:pPr>
        <w:snapToGrid w:val="0"/>
        <w:spacing w:after="0" w:line="240" w:lineRule="auto"/>
        <w:jc w:val="both"/>
        <w:rPr>
          <w:rFonts w:ascii="Times New Roman" w:hAnsi="Times New Roman"/>
          <w:sz w:val="24"/>
          <w:szCs w:val="24"/>
        </w:rPr>
      </w:pPr>
    </w:p>
    <w:p w14:paraId="4203B005" w14:textId="77777777" w:rsidR="00F46984" w:rsidRPr="00223802" w:rsidRDefault="00F46984"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Sutarties objektas</w:t>
      </w:r>
    </w:p>
    <w:p w14:paraId="2284901A" w14:textId="77777777" w:rsidR="00F46984" w:rsidRPr="00223802" w:rsidRDefault="00F46984" w:rsidP="007F23D3">
      <w:pPr>
        <w:pStyle w:val="Pagrindinistekstas5"/>
        <w:ind w:firstLine="0"/>
        <w:rPr>
          <w:rFonts w:ascii="Times New Roman" w:hAnsi="Times New Roman"/>
          <w:sz w:val="24"/>
          <w:szCs w:val="24"/>
          <w:lang w:val="lt-LT"/>
        </w:rPr>
      </w:pPr>
      <w:r w:rsidRPr="00223802">
        <w:rPr>
          <w:rFonts w:ascii="Times New Roman" w:hAnsi="Times New Roman"/>
          <w:sz w:val="24"/>
          <w:szCs w:val="24"/>
          <w:lang w:val="lt-LT"/>
        </w:rPr>
        <w:t xml:space="preserve">1.1. </w:t>
      </w:r>
      <w:bookmarkStart w:id="1" w:name="_Hlk36463233"/>
      <w:r w:rsidRPr="00223802">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223802">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 </w:t>
      </w:r>
    </w:p>
    <w:p w14:paraId="5298F895" w14:textId="77777777" w:rsidR="00F46984" w:rsidRPr="00223802" w:rsidRDefault="00F46984" w:rsidP="004C1771">
      <w:pPr>
        <w:spacing w:after="0" w:line="240" w:lineRule="auto"/>
        <w:jc w:val="both"/>
        <w:rPr>
          <w:rFonts w:cs="Calibri"/>
          <w:bCs/>
          <w:iCs/>
          <w:szCs w:val="24"/>
        </w:rPr>
      </w:pPr>
      <w:r w:rsidRPr="00223802">
        <w:rPr>
          <w:rFonts w:ascii="Times New Roman" w:hAnsi="Times New Roman"/>
          <w:bCs/>
          <w:iCs/>
          <w:sz w:val="24"/>
          <w:szCs w:val="24"/>
        </w:rPr>
        <w:t>1.2.</w:t>
      </w:r>
      <w:r w:rsidRPr="00223802">
        <w:rPr>
          <w:rFonts w:cs="Calibri"/>
          <w:bCs/>
          <w:iCs/>
          <w:szCs w:val="24"/>
        </w:rPr>
        <w:t xml:space="preserve"> </w:t>
      </w:r>
      <w:r w:rsidRPr="00223802">
        <w:rPr>
          <w:rFonts w:ascii="Times New Roman" w:hAnsi="Times New Roman"/>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1853C60" w14:textId="77777777" w:rsidR="00F46984" w:rsidRPr="00223802" w:rsidRDefault="00F46984" w:rsidP="002777EB">
      <w:pPr>
        <w:tabs>
          <w:tab w:val="left" w:pos="851"/>
        </w:tabs>
        <w:spacing w:after="0" w:line="240" w:lineRule="auto"/>
        <w:jc w:val="both"/>
        <w:rPr>
          <w:rFonts w:ascii="Times New Roman" w:hAnsi="Times New Roman"/>
          <w:sz w:val="24"/>
          <w:szCs w:val="24"/>
        </w:rPr>
      </w:pPr>
      <w:r w:rsidRPr="00223802">
        <w:rPr>
          <w:rFonts w:ascii="Times New Roman" w:hAnsi="Times New Roman"/>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F6A1D51" w14:textId="77777777" w:rsidR="00F46984" w:rsidRPr="00223802" w:rsidRDefault="00F46984" w:rsidP="00E46FB4">
      <w:pPr>
        <w:spacing w:after="0" w:line="240" w:lineRule="auto"/>
        <w:jc w:val="both"/>
        <w:rPr>
          <w:rFonts w:ascii="Times New Roman" w:hAnsi="Times New Roman"/>
          <w:bCs/>
          <w:iCs/>
          <w:sz w:val="24"/>
          <w:szCs w:val="24"/>
        </w:rPr>
      </w:pPr>
      <w:r w:rsidRPr="00223802">
        <w:rPr>
          <w:rFonts w:ascii="Times New Roman" w:hAnsi="Times New Roman"/>
          <w:sz w:val="24"/>
          <w:szCs w:val="24"/>
        </w:rPr>
        <w:lastRenderedPageBreak/>
        <w:t xml:space="preserve">1.4. </w:t>
      </w:r>
      <w:bookmarkStart w:id="2" w:name="_Ref45269840"/>
      <w:r w:rsidRPr="00223802">
        <w:rPr>
          <w:rFonts w:ascii="Times New Roman" w:hAnsi="Times New Roman"/>
          <w:bCs/>
          <w:iCs/>
          <w:sz w:val="24"/>
          <w:szCs w:val="24"/>
        </w:rPr>
        <w:t>Prekės turi atitikti Pardavėjo Pirkimo metu Pirkėjui pateiktus Prekių pavyzdžius</w:t>
      </w:r>
      <w:bookmarkEnd w:id="2"/>
      <w:r w:rsidRPr="00223802">
        <w:rPr>
          <w:rFonts w:ascii="Times New Roman" w:hAnsi="Times New Roman"/>
          <w:bCs/>
          <w:iCs/>
          <w:sz w:val="24"/>
          <w:szCs w:val="24"/>
        </w:rPr>
        <w:t xml:space="preserve">, kai Pirkimo metu buvo vertinami Prekių pavyzdžiai.  </w:t>
      </w:r>
    </w:p>
    <w:p w14:paraId="24F3A297" w14:textId="77777777" w:rsidR="00F46984" w:rsidRPr="00223802" w:rsidRDefault="00F46984" w:rsidP="0055263D">
      <w:pPr>
        <w:pStyle w:val="Pagrindinistekstas5"/>
        <w:ind w:firstLine="0"/>
        <w:rPr>
          <w:rFonts w:ascii="Times New Roman" w:hAnsi="Times New Roman"/>
          <w:strike/>
          <w:sz w:val="24"/>
          <w:szCs w:val="24"/>
          <w:lang w:val="lt-LT"/>
        </w:rPr>
      </w:pPr>
    </w:p>
    <w:p w14:paraId="31B13F91" w14:textId="77777777" w:rsidR="00F46984" w:rsidRPr="00223802" w:rsidRDefault="00F46984"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bCs/>
          <w:sz w:val="24"/>
          <w:szCs w:val="24"/>
          <w:lang w:eastAsia="lt-LT"/>
        </w:rPr>
        <w:t xml:space="preserve">2. Atsakingi asmenys ir bendravimas </w:t>
      </w:r>
    </w:p>
    <w:p w14:paraId="3A2607B1" w14:textId="7C5A4ADE" w:rsidR="00223802" w:rsidRDefault="00F46984" w:rsidP="00E54B78">
      <w:pPr>
        <w:pStyle w:val="wfxRecipient"/>
        <w:ind w:firstLine="0"/>
        <w:rPr>
          <w:rStyle w:val="2"/>
          <w:color w:val="000000"/>
          <w:sz w:val="22"/>
          <w:szCs w:val="22"/>
          <w:lang w:eastAsia="ar-SA"/>
        </w:rPr>
      </w:pPr>
      <w:r w:rsidRPr="00223802">
        <w:rPr>
          <w:rFonts w:ascii="Times New Roman" w:hAnsi="Times New Roman"/>
          <w:szCs w:val="24"/>
        </w:rPr>
        <w:t>2.1. Pardavėjo atstovas, atsakingas už Sutarties vykdymą</w:t>
      </w:r>
      <w:r w:rsidR="00223802">
        <w:rPr>
          <w:rFonts w:ascii="Times New Roman" w:hAnsi="Times New Roman"/>
          <w:szCs w:val="24"/>
        </w:rPr>
        <w:t>:</w:t>
      </w:r>
      <w:r w:rsidRPr="00223802">
        <w:rPr>
          <w:rFonts w:ascii="Times New Roman" w:hAnsi="Times New Roman"/>
          <w:szCs w:val="24"/>
        </w:rPr>
        <w:t xml:space="preserve"> </w:t>
      </w:r>
      <w:r w:rsidR="007426EA">
        <w:rPr>
          <w:rFonts w:ascii="Times New Roman" w:hAnsi="Times New Roman"/>
          <w:szCs w:val="24"/>
        </w:rPr>
        <w:t>Renata Poviliūnienė</w:t>
      </w:r>
      <w:r w:rsidR="00223802">
        <w:rPr>
          <w:rFonts w:ascii="Times New Roman" w:hAnsi="Times New Roman"/>
          <w:szCs w:val="24"/>
        </w:rPr>
        <w:t>,</w:t>
      </w:r>
      <w:r w:rsidR="00223802" w:rsidRPr="00223802">
        <w:rPr>
          <w:rStyle w:val="2"/>
          <w:b w:val="0"/>
          <w:bCs w:val="0"/>
          <w:color w:val="000000"/>
          <w:lang w:eastAsia="ar-SA"/>
        </w:rPr>
        <w:t xml:space="preserve"> </w:t>
      </w:r>
      <w:r w:rsidR="00223802" w:rsidRPr="00223802">
        <w:rPr>
          <w:rStyle w:val="2"/>
          <w:b w:val="0"/>
          <w:bCs w:val="0"/>
          <w:color w:val="000000"/>
          <w:sz w:val="22"/>
          <w:szCs w:val="22"/>
          <w:lang w:eastAsia="ar-SA"/>
        </w:rPr>
        <w:t>tel. 8</w:t>
      </w:r>
      <w:r w:rsidR="007426EA">
        <w:rPr>
          <w:rStyle w:val="2"/>
          <w:b w:val="0"/>
          <w:bCs w:val="0"/>
          <w:color w:val="000000"/>
          <w:sz w:val="22"/>
          <w:szCs w:val="22"/>
          <w:lang w:eastAsia="ar-SA"/>
        </w:rPr>
        <w:t> </w:t>
      </w:r>
      <w:r w:rsidR="00223802" w:rsidRPr="00223802">
        <w:rPr>
          <w:rStyle w:val="2"/>
          <w:b w:val="0"/>
          <w:bCs w:val="0"/>
          <w:color w:val="000000"/>
          <w:sz w:val="22"/>
          <w:szCs w:val="22"/>
          <w:lang w:eastAsia="ar-SA"/>
        </w:rPr>
        <w:t>6</w:t>
      </w:r>
      <w:r w:rsidR="007426EA">
        <w:rPr>
          <w:rStyle w:val="2"/>
          <w:b w:val="0"/>
          <w:bCs w:val="0"/>
          <w:color w:val="000000"/>
          <w:sz w:val="22"/>
          <w:szCs w:val="22"/>
          <w:lang w:eastAsia="ar-SA"/>
        </w:rPr>
        <w:t>40 26 441</w:t>
      </w:r>
      <w:r w:rsidR="00223802" w:rsidRPr="00223802">
        <w:rPr>
          <w:rStyle w:val="2"/>
          <w:b w:val="0"/>
          <w:bCs w:val="0"/>
          <w:color w:val="000000"/>
          <w:sz w:val="22"/>
          <w:szCs w:val="22"/>
          <w:lang w:eastAsia="ar-SA"/>
        </w:rPr>
        <w:t xml:space="preserve">, el. paštas </w:t>
      </w:r>
      <w:hyperlink r:id="rId8" w:history="1">
        <w:r w:rsidR="007426EA" w:rsidRPr="00826CDA">
          <w:rPr>
            <w:rStyle w:val="Hipersaitas"/>
            <w:rFonts w:ascii="Times New Roman" w:hAnsi="Times New Roman"/>
            <w:sz w:val="22"/>
            <w:szCs w:val="22"/>
            <w:shd w:val="clear" w:color="auto" w:fill="FFFFFF"/>
            <w:lang w:eastAsia="ar-SA"/>
          </w:rPr>
          <w:t>r.poviliuniene@kraujodonoryste.lt</w:t>
        </w:r>
      </w:hyperlink>
      <w:r w:rsidR="00223802" w:rsidRPr="00223802">
        <w:rPr>
          <w:rStyle w:val="2"/>
          <w:b w:val="0"/>
          <w:bCs w:val="0"/>
          <w:color w:val="000000"/>
          <w:sz w:val="22"/>
          <w:szCs w:val="22"/>
          <w:lang w:eastAsia="ar-SA"/>
        </w:rPr>
        <w:t>.</w:t>
      </w:r>
    </w:p>
    <w:p w14:paraId="76D4D176" w14:textId="1D895F9F" w:rsidR="00F46984" w:rsidRPr="00223802" w:rsidRDefault="00F46984" w:rsidP="00E54B78">
      <w:pPr>
        <w:pStyle w:val="wfxRecipient"/>
        <w:ind w:firstLine="0"/>
        <w:rPr>
          <w:rFonts w:ascii="Times New Roman" w:hAnsi="Times New Roman"/>
          <w:szCs w:val="24"/>
        </w:rPr>
      </w:pPr>
      <w:r w:rsidRPr="00223802">
        <w:rPr>
          <w:rFonts w:ascii="Times New Roman" w:hAnsi="Times New Roman"/>
          <w:szCs w:val="24"/>
        </w:rPr>
        <w:t>2.2. Pirkėjo atstovai, atsakingi:</w:t>
      </w:r>
    </w:p>
    <w:p w14:paraId="5D7499F8" w14:textId="56616E1B" w:rsidR="00F46984" w:rsidRPr="00223802" w:rsidRDefault="00F46984" w:rsidP="00E54B78">
      <w:pPr>
        <w:pStyle w:val="wfxRecipient"/>
        <w:ind w:firstLine="0"/>
        <w:rPr>
          <w:rFonts w:ascii="Times New Roman" w:hAnsi="Times New Roman"/>
          <w:szCs w:val="24"/>
        </w:rPr>
      </w:pPr>
      <w:r w:rsidRPr="00223802">
        <w:rPr>
          <w:rFonts w:ascii="Times New Roman" w:hAnsi="Times New Roman"/>
          <w:szCs w:val="24"/>
        </w:rPr>
        <w:t xml:space="preserve">2.2.1. už Sutarties vykdymą </w:t>
      </w:r>
      <w:proofErr w:type="spellStart"/>
      <w:r w:rsidR="005C201D">
        <w:rPr>
          <w:rFonts w:ascii="Times New Roman" w:hAnsi="Times New Roman"/>
          <w:bCs/>
          <w:szCs w:val="24"/>
        </w:rPr>
        <w:t>Vijoleta</w:t>
      </w:r>
      <w:proofErr w:type="spellEnd"/>
      <w:r w:rsidR="005C201D">
        <w:rPr>
          <w:rFonts w:ascii="Times New Roman" w:hAnsi="Times New Roman"/>
          <w:bCs/>
          <w:szCs w:val="24"/>
        </w:rPr>
        <w:t xml:space="preserve"> </w:t>
      </w:r>
      <w:proofErr w:type="spellStart"/>
      <w:r w:rsidR="005C201D">
        <w:rPr>
          <w:rFonts w:ascii="Times New Roman" w:hAnsi="Times New Roman"/>
          <w:bCs/>
          <w:szCs w:val="24"/>
        </w:rPr>
        <w:t>Mačiuitienė</w:t>
      </w:r>
      <w:proofErr w:type="spellEnd"/>
      <w:r w:rsidRPr="00223802">
        <w:rPr>
          <w:rFonts w:ascii="Times New Roman" w:hAnsi="Times New Roman"/>
          <w:bCs/>
          <w:szCs w:val="24"/>
        </w:rPr>
        <w:t xml:space="preserve">, </w:t>
      </w:r>
      <w:r w:rsidR="005C201D">
        <w:rPr>
          <w:rFonts w:ascii="Times New Roman" w:hAnsi="Times New Roman"/>
          <w:szCs w:val="24"/>
        </w:rPr>
        <w:t>tel.</w:t>
      </w:r>
      <w:r w:rsidR="005C201D" w:rsidRPr="005C201D">
        <w:t xml:space="preserve"> </w:t>
      </w:r>
      <w:r w:rsidR="005C201D" w:rsidRPr="005C201D">
        <w:rPr>
          <w:rFonts w:ascii="Times New Roman" w:hAnsi="Times New Roman"/>
          <w:szCs w:val="24"/>
        </w:rPr>
        <w:t>(8 448) 46418</w:t>
      </w:r>
      <w:r w:rsidRPr="00223802">
        <w:rPr>
          <w:rFonts w:ascii="Times New Roman" w:hAnsi="Times New Roman"/>
          <w:szCs w:val="24"/>
        </w:rPr>
        <w:t>, el. paštas</w:t>
      </w:r>
      <w:r w:rsidR="005C201D">
        <w:rPr>
          <w:rFonts w:ascii="Times New Roman" w:hAnsi="Times New Roman"/>
        </w:rPr>
        <w:t xml:space="preserve"> </w:t>
      </w:r>
      <w:proofErr w:type="spellStart"/>
      <w:r w:rsidR="005C201D">
        <w:rPr>
          <w:rFonts w:ascii="Times New Roman" w:hAnsi="Times New Roman"/>
        </w:rPr>
        <w:t>v.maciuitiene@plungesligonine.lt</w:t>
      </w:r>
      <w:proofErr w:type="spellEnd"/>
      <w:r w:rsidRPr="00223802">
        <w:rPr>
          <w:rFonts w:ascii="Times New Roman" w:hAnsi="Times New Roman"/>
          <w:szCs w:val="24"/>
        </w:rPr>
        <w:t xml:space="preserve"> , jo</w:t>
      </w:r>
      <w:r w:rsidR="005C201D">
        <w:rPr>
          <w:rFonts w:ascii="Times New Roman" w:hAnsi="Times New Roman"/>
          <w:szCs w:val="24"/>
        </w:rPr>
        <w:t>s nesant, ją</w:t>
      </w:r>
      <w:r w:rsidRPr="00223802">
        <w:rPr>
          <w:rFonts w:ascii="Times New Roman" w:hAnsi="Times New Roman"/>
          <w:szCs w:val="24"/>
        </w:rPr>
        <w:t xml:space="preserve"> pavaduojantis Pirkėjo darbuotojas;</w:t>
      </w:r>
    </w:p>
    <w:p w14:paraId="5D43B3E8" w14:textId="35408BC0" w:rsidR="00F46984" w:rsidRPr="00223802" w:rsidRDefault="00F46984" w:rsidP="00E54B78">
      <w:pPr>
        <w:pStyle w:val="wfxRecipient"/>
        <w:ind w:firstLine="0"/>
        <w:rPr>
          <w:rFonts w:ascii="Times New Roman" w:hAnsi="Times New Roman"/>
          <w:szCs w:val="24"/>
        </w:rPr>
      </w:pPr>
      <w:r w:rsidRPr="00223802">
        <w:rPr>
          <w:rFonts w:ascii="Times New Roman" w:hAnsi="Times New Roman"/>
          <w:szCs w:val="24"/>
        </w:rPr>
        <w:t xml:space="preserve">2.2.2. už Sutarties  paskelbimą pagal Lietuvos Respublikos viešųjų pirkimų įstatymo 86 straipsnio 9 dalies nuostatas </w:t>
      </w:r>
      <w:r w:rsidR="005C201D">
        <w:rPr>
          <w:rFonts w:ascii="Times New Roman" w:hAnsi="Times New Roman"/>
          <w:szCs w:val="24"/>
        </w:rPr>
        <w:t>Diana Gabšienė</w:t>
      </w:r>
      <w:r w:rsidRPr="00223802">
        <w:rPr>
          <w:rFonts w:ascii="Times New Roman" w:hAnsi="Times New Roman"/>
          <w:bCs/>
          <w:szCs w:val="24"/>
        </w:rPr>
        <w:t xml:space="preserve"> </w:t>
      </w:r>
      <w:r w:rsidRPr="00223802">
        <w:rPr>
          <w:rFonts w:ascii="Times New Roman" w:hAnsi="Times New Roman"/>
          <w:szCs w:val="24"/>
        </w:rPr>
        <w:t>, jo</w:t>
      </w:r>
      <w:r w:rsidR="005C201D">
        <w:rPr>
          <w:rFonts w:ascii="Times New Roman" w:hAnsi="Times New Roman"/>
          <w:szCs w:val="24"/>
        </w:rPr>
        <w:t>s nesant, ją</w:t>
      </w:r>
      <w:r w:rsidRPr="00223802">
        <w:rPr>
          <w:rFonts w:ascii="Times New Roman" w:hAnsi="Times New Roman"/>
          <w:szCs w:val="24"/>
        </w:rPr>
        <w:t xml:space="preserve"> pavaduojantis Pirkėjo darbuotojas;</w:t>
      </w:r>
    </w:p>
    <w:p w14:paraId="0959ABF1" w14:textId="256A5505" w:rsidR="00F46984" w:rsidRPr="00223802" w:rsidRDefault="00F46984" w:rsidP="00E54B78">
      <w:pPr>
        <w:pStyle w:val="wfxRecipient"/>
        <w:ind w:firstLine="0"/>
        <w:rPr>
          <w:rFonts w:ascii="Times New Roman" w:hAnsi="Times New Roman"/>
          <w:strike/>
          <w:szCs w:val="24"/>
        </w:rPr>
      </w:pPr>
      <w:r w:rsidRPr="00223802">
        <w:rPr>
          <w:rFonts w:ascii="Times New Roman" w:hAnsi="Times New Roman"/>
          <w:szCs w:val="24"/>
        </w:rPr>
        <w:t>2.2.3. už Sutarties pakeitimų paskelbimą pagal Lietuvos Respublikos viešųjų pirkimų įstatymo 86</w:t>
      </w:r>
      <w:r w:rsidR="005C201D">
        <w:rPr>
          <w:rFonts w:ascii="Times New Roman" w:hAnsi="Times New Roman"/>
          <w:szCs w:val="24"/>
        </w:rPr>
        <w:t xml:space="preserve"> straipsnio 9 dalies nuostatas Diana Gabšienė</w:t>
      </w:r>
      <w:r w:rsidRPr="00223802">
        <w:rPr>
          <w:rFonts w:ascii="Times New Roman" w:hAnsi="Times New Roman"/>
          <w:szCs w:val="24"/>
        </w:rPr>
        <w:t>, jo</w:t>
      </w:r>
      <w:r w:rsidR="005C201D">
        <w:rPr>
          <w:rFonts w:ascii="Times New Roman" w:hAnsi="Times New Roman"/>
          <w:szCs w:val="24"/>
        </w:rPr>
        <w:t>s</w:t>
      </w:r>
      <w:r w:rsidRPr="00223802">
        <w:rPr>
          <w:rFonts w:ascii="Times New Roman" w:hAnsi="Times New Roman"/>
          <w:szCs w:val="24"/>
        </w:rPr>
        <w:t xml:space="preserve"> nesant, j</w:t>
      </w:r>
      <w:r w:rsidR="005C201D">
        <w:rPr>
          <w:rFonts w:ascii="Times New Roman" w:hAnsi="Times New Roman"/>
          <w:szCs w:val="24"/>
        </w:rPr>
        <w:t>ą</w:t>
      </w:r>
      <w:r w:rsidRPr="00223802">
        <w:rPr>
          <w:rFonts w:ascii="Times New Roman" w:hAnsi="Times New Roman"/>
          <w:szCs w:val="24"/>
        </w:rPr>
        <w:t xml:space="preserve"> pavaduojantis Pirkėjo darbuotojas.</w:t>
      </w:r>
    </w:p>
    <w:p w14:paraId="5025FC2A" w14:textId="6FED72E4" w:rsidR="00F46984" w:rsidRPr="00223802" w:rsidRDefault="00F46984"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2.3. Pirkėjo elektroninio pašto adresas, kuriuo, Sutarties vykdymo metu, siunčiami Pardavėjo pranešimai ir (ar) prašymai Pirkėjui, </w:t>
      </w:r>
      <w:r w:rsidRPr="00223802">
        <w:rPr>
          <w:bCs/>
          <w:color w:val="auto"/>
          <w:sz w:val="24"/>
          <w:szCs w:val="24"/>
          <w:lang w:val="lt-LT"/>
        </w:rPr>
        <w:t>yra</w:t>
      </w:r>
      <w:r w:rsidRPr="00223802">
        <w:rPr>
          <w:color w:val="auto"/>
          <w:sz w:val="24"/>
          <w:szCs w:val="24"/>
          <w:lang w:val="lt-LT"/>
        </w:rPr>
        <w:t>:</w:t>
      </w:r>
      <w:r w:rsidRPr="00223802">
        <w:rPr>
          <w:bCs/>
          <w:color w:val="auto"/>
          <w:sz w:val="24"/>
          <w:szCs w:val="24"/>
          <w:lang w:val="lt-LT"/>
        </w:rPr>
        <w:t xml:space="preserve"> </w:t>
      </w:r>
      <w:proofErr w:type="spellStart"/>
      <w:r w:rsidR="005C201D">
        <w:rPr>
          <w:color w:val="auto"/>
          <w:sz w:val="24"/>
          <w:szCs w:val="24"/>
          <w:lang w:val="lt-LT"/>
        </w:rPr>
        <w:t>sekretore@plungesligonine.lt</w:t>
      </w:r>
      <w:proofErr w:type="spellEnd"/>
      <w:r w:rsidRPr="00223802">
        <w:rPr>
          <w:color w:val="auto"/>
          <w:sz w:val="24"/>
          <w:szCs w:val="24"/>
          <w:lang w:val="lt-LT"/>
        </w:rPr>
        <w:t>.</w:t>
      </w:r>
    </w:p>
    <w:p w14:paraId="327B978A" w14:textId="543B375D" w:rsidR="00223802" w:rsidRDefault="00F46984" w:rsidP="00223802">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 xml:space="preserve">2.4. Pardavėjo elektroninis pašto adresas, kuriuo, Sutarties vykdymo metu, siunčiami Pirkėjo pranešimai ir (ar) prašymai Pardavėjui, </w:t>
      </w:r>
      <w:r w:rsidRPr="00223802">
        <w:rPr>
          <w:rFonts w:ascii="Times New Roman" w:hAnsi="Times New Roman"/>
          <w:bCs/>
          <w:sz w:val="24"/>
          <w:szCs w:val="24"/>
        </w:rPr>
        <w:t>yra</w:t>
      </w:r>
      <w:r w:rsidRPr="00223802">
        <w:rPr>
          <w:rFonts w:ascii="Times New Roman" w:hAnsi="Times New Roman"/>
          <w:sz w:val="24"/>
          <w:szCs w:val="24"/>
        </w:rPr>
        <w:t>:</w:t>
      </w:r>
      <w:r w:rsidRPr="00223802">
        <w:rPr>
          <w:rFonts w:ascii="Times New Roman" w:hAnsi="Times New Roman"/>
          <w:bCs/>
          <w:sz w:val="24"/>
          <w:szCs w:val="24"/>
        </w:rPr>
        <w:t xml:space="preserve"> </w:t>
      </w:r>
      <w:proofErr w:type="spellStart"/>
      <w:r w:rsidR="005C201D" w:rsidRPr="005C201D">
        <w:rPr>
          <w:rFonts w:ascii="Times New Roman" w:hAnsi="Times New Roman"/>
          <w:bCs/>
          <w:sz w:val="24"/>
          <w:szCs w:val="24"/>
        </w:rPr>
        <w:t>klpekspedicija@kraujodonoryste.lt</w:t>
      </w:r>
      <w:proofErr w:type="spellEnd"/>
      <w:r w:rsidRPr="00223802">
        <w:rPr>
          <w:rFonts w:ascii="Times New Roman" w:hAnsi="Times New Roman"/>
          <w:sz w:val="24"/>
          <w:szCs w:val="24"/>
        </w:rPr>
        <w:t>.</w:t>
      </w:r>
    </w:p>
    <w:p w14:paraId="469B2FA8" w14:textId="7DDD9804" w:rsidR="00F46984" w:rsidRPr="00223802" w:rsidRDefault="00223802" w:rsidP="00223802">
      <w:pPr>
        <w:pStyle w:val="Sraopastraipa"/>
        <w:spacing w:after="0" w:line="240" w:lineRule="auto"/>
        <w:ind w:left="0"/>
        <w:jc w:val="both"/>
        <w:rPr>
          <w:rFonts w:ascii="Times New Roman" w:hAnsi="Times New Roman"/>
          <w:sz w:val="24"/>
          <w:szCs w:val="24"/>
        </w:rPr>
      </w:pPr>
      <w:r>
        <w:rPr>
          <w:rFonts w:ascii="Times New Roman" w:hAnsi="Times New Roman"/>
          <w:sz w:val="24"/>
          <w:szCs w:val="24"/>
        </w:rPr>
        <w:t>2</w:t>
      </w:r>
      <w:r w:rsidR="00F46984" w:rsidRPr="00223802">
        <w:rPr>
          <w:rFonts w:ascii="Times New Roman" w:hAnsi="Times New Roman"/>
          <w:sz w:val="24"/>
          <w:szCs w:val="24"/>
        </w:rPr>
        <w:t xml:space="preserve">.5. Pirkėjas užsakymus teikia </w:t>
      </w:r>
      <w:r w:rsidR="007426EA">
        <w:rPr>
          <w:rFonts w:ascii="Times New Roman" w:hAnsi="Times New Roman"/>
          <w:sz w:val="24"/>
          <w:szCs w:val="24"/>
        </w:rPr>
        <w:t>t</w:t>
      </w:r>
      <w:r w:rsidR="007426EA" w:rsidRPr="007426EA">
        <w:rPr>
          <w:rFonts w:ascii="Times New Roman" w:hAnsi="Times New Roman"/>
          <w:sz w:val="24"/>
          <w:szCs w:val="24"/>
        </w:rPr>
        <w:t xml:space="preserve">el. </w:t>
      </w:r>
      <w:hyperlink r:id="rId9" w:history="1">
        <w:r w:rsidR="007426EA" w:rsidRPr="007426EA">
          <w:rPr>
            <w:rFonts w:ascii="Times New Roman" w:hAnsi="Times New Roman"/>
            <w:sz w:val="24"/>
            <w:szCs w:val="24"/>
          </w:rPr>
          <w:t>(8 46) 36 50 53</w:t>
        </w:r>
      </w:hyperlink>
      <w:r w:rsidR="007426EA">
        <w:rPr>
          <w:rFonts w:ascii="Times New Roman" w:hAnsi="Times New Roman"/>
          <w:sz w:val="24"/>
          <w:szCs w:val="24"/>
        </w:rPr>
        <w:t>, m</w:t>
      </w:r>
      <w:r w:rsidR="007426EA" w:rsidRPr="007426EA">
        <w:rPr>
          <w:rFonts w:ascii="Times New Roman" w:hAnsi="Times New Roman"/>
          <w:sz w:val="24"/>
          <w:szCs w:val="24"/>
        </w:rPr>
        <w:t xml:space="preserve">ob. </w:t>
      </w:r>
      <w:hyperlink r:id="rId10" w:history="1">
        <w:r w:rsidR="007426EA" w:rsidRPr="007426EA">
          <w:rPr>
            <w:rFonts w:ascii="Times New Roman" w:hAnsi="Times New Roman"/>
            <w:sz w:val="24"/>
            <w:szCs w:val="24"/>
          </w:rPr>
          <w:t>8 699 30 224</w:t>
        </w:r>
      </w:hyperlink>
      <w:r w:rsidR="007426EA">
        <w:rPr>
          <w:rFonts w:ascii="Times New Roman" w:hAnsi="Times New Roman"/>
          <w:sz w:val="24"/>
          <w:szCs w:val="24"/>
        </w:rPr>
        <w:t>,</w:t>
      </w:r>
      <w:r w:rsidR="007426EA" w:rsidRPr="007426EA">
        <w:rPr>
          <w:rFonts w:ascii="Times New Roman" w:hAnsi="Times New Roman"/>
          <w:sz w:val="24"/>
          <w:szCs w:val="24"/>
        </w:rPr>
        <w:t xml:space="preserve"> </w:t>
      </w:r>
      <w:r w:rsidRPr="00223802">
        <w:rPr>
          <w:rFonts w:ascii="Times New Roman" w:hAnsi="Times New Roman"/>
          <w:sz w:val="24"/>
          <w:szCs w:val="24"/>
        </w:rPr>
        <w:t xml:space="preserve">elektroniniu paštu </w:t>
      </w:r>
      <w:r w:rsidR="00F106A6" w:rsidRPr="00F106A6">
        <w:rPr>
          <w:rStyle w:val="Hipersaitas"/>
          <w:rFonts w:ascii="Times New Roman" w:hAnsi="Times New Roman"/>
          <w:sz w:val="24"/>
          <w:szCs w:val="24"/>
          <w:lang w:val="en-US"/>
        </w:rPr>
        <w:t>klp</w:t>
      </w:r>
      <w:hyperlink r:id="rId11" w:history="1">
        <w:r w:rsidR="00F106A6" w:rsidRPr="00F106A6">
          <w:rPr>
            <w:rStyle w:val="Hipersaitas"/>
            <w:rFonts w:ascii="Times New Roman" w:hAnsi="Times New Roman"/>
            <w:sz w:val="24"/>
            <w:szCs w:val="24"/>
            <w:lang w:val="en-US"/>
          </w:rPr>
          <w:t>ekspedicija@kraujodonoryste.lt</w:t>
        </w:r>
      </w:hyperlink>
      <w:r w:rsidRPr="00223802">
        <w:rPr>
          <w:rFonts w:ascii="Times New Roman" w:hAnsi="Times New Roman"/>
          <w:sz w:val="24"/>
          <w:szCs w:val="24"/>
        </w:rPr>
        <w:t>.</w:t>
      </w:r>
    </w:p>
    <w:p w14:paraId="4A802496" w14:textId="77777777" w:rsidR="00F46984" w:rsidRPr="00223802" w:rsidRDefault="00F46984" w:rsidP="00223802">
      <w:pPr>
        <w:pStyle w:val="Sraopastraipa"/>
        <w:tabs>
          <w:tab w:val="left" w:pos="1260"/>
        </w:tabs>
        <w:spacing w:after="0" w:line="240" w:lineRule="auto"/>
        <w:ind w:left="0"/>
        <w:jc w:val="both"/>
        <w:rPr>
          <w:rFonts w:ascii="Times New Roman" w:hAnsi="Times New Roman"/>
          <w:bCs/>
          <w:sz w:val="24"/>
          <w:szCs w:val="24"/>
        </w:rPr>
      </w:pPr>
      <w:r w:rsidRPr="00223802">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31085F31" w14:textId="77777777" w:rsidR="00F46984" w:rsidRPr="00223802" w:rsidRDefault="00F46984" w:rsidP="00E54B78">
      <w:pPr>
        <w:pStyle w:val="Sraopastraipa"/>
        <w:tabs>
          <w:tab w:val="left" w:pos="1260"/>
        </w:tabs>
        <w:spacing w:after="0" w:line="240" w:lineRule="auto"/>
        <w:ind w:left="0"/>
        <w:jc w:val="both"/>
        <w:rPr>
          <w:rFonts w:ascii="Times New Roman" w:hAnsi="Times New Roman"/>
          <w:bCs/>
          <w:sz w:val="24"/>
          <w:szCs w:val="24"/>
        </w:rPr>
      </w:pPr>
      <w:r w:rsidRPr="00223802">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223802">
        <w:rPr>
          <w:rFonts w:ascii="Times New Roman" w:hAnsi="Times New Roman"/>
          <w:sz w:val="24"/>
          <w:szCs w:val="24"/>
        </w:rPr>
        <w:t>Jei Šalis raštu praneša kitą adresą, nuo to momento pranešimai privalo būti pristatomi naujuoju adresu.</w:t>
      </w:r>
      <w:r w:rsidRPr="00223802">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2938A655" w14:textId="77777777" w:rsidR="00F46984" w:rsidRPr="00223802" w:rsidRDefault="00F46984"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D51C1F3" w14:textId="77777777" w:rsidR="00F46984" w:rsidRPr="00223802" w:rsidRDefault="00F46984" w:rsidP="0055263D">
      <w:pPr>
        <w:pStyle w:val="Pagrindinistekstas5"/>
        <w:ind w:firstLine="0"/>
        <w:rPr>
          <w:rFonts w:ascii="Times New Roman" w:hAnsi="Times New Roman"/>
          <w:strike/>
          <w:sz w:val="24"/>
          <w:szCs w:val="24"/>
          <w:lang w:val="lt-LT"/>
        </w:rPr>
      </w:pPr>
    </w:p>
    <w:p w14:paraId="448A7486" w14:textId="77777777" w:rsidR="00F46984" w:rsidRPr="00223802" w:rsidRDefault="00F46984"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3. Kaina</w:t>
      </w:r>
    </w:p>
    <w:p w14:paraId="0EA50C3A" w14:textId="77777777" w:rsidR="00F46984" w:rsidRPr="00223802" w:rsidRDefault="00F46984" w:rsidP="0055263D">
      <w:pPr>
        <w:widowControl w:val="0"/>
        <w:spacing w:after="0" w:line="240" w:lineRule="auto"/>
        <w:jc w:val="both"/>
        <w:rPr>
          <w:rFonts w:ascii="Times New Roman" w:hAnsi="Times New Roman"/>
          <w:sz w:val="24"/>
          <w:szCs w:val="24"/>
          <w:lang w:eastAsia="lt-LT"/>
        </w:rPr>
      </w:pPr>
      <w:r w:rsidRPr="00223802">
        <w:rPr>
          <w:rFonts w:ascii="Times New Roman" w:hAnsi="Times New Roman"/>
          <w:sz w:val="24"/>
          <w:szCs w:val="24"/>
          <w:lang w:eastAsia="lt-LT"/>
        </w:rPr>
        <w:t xml:space="preserve">3.1. Sutarčiai taikoma fiksuoto įkainio su peržiūra kainodaros taisyklės, numatytos Sutarties 4 skyriuje „Kainos peržiūra“. </w:t>
      </w:r>
    </w:p>
    <w:p w14:paraId="6CD2D4D9" w14:textId="7A08049D" w:rsidR="00F46984" w:rsidRPr="00223802" w:rsidRDefault="00F46984"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3.2. Pradinė sutarties vertė yra </w:t>
      </w:r>
      <w:r w:rsidR="005C201D">
        <w:rPr>
          <w:color w:val="auto"/>
          <w:sz w:val="24"/>
          <w:szCs w:val="24"/>
          <w:lang w:val="lt-LT"/>
        </w:rPr>
        <w:t>47 400,00</w:t>
      </w:r>
      <w:r w:rsidRPr="00223802">
        <w:rPr>
          <w:color w:val="auto"/>
          <w:sz w:val="24"/>
          <w:szCs w:val="24"/>
          <w:lang w:val="lt-LT"/>
        </w:rPr>
        <w:t xml:space="preserve"> </w:t>
      </w:r>
      <w:proofErr w:type="spellStart"/>
      <w:r w:rsidRPr="00223802">
        <w:rPr>
          <w:color w:val="auto"/>
          <w:sz w:val="24"/>
          <w:szCs w:val="24"/>
          <w:lang w:val="lt-LT"/>
        </w:rPr>
        <w:t>Eur</w:t>
      </w:r>
      <w:proofErr w:type="spellEnd"/>
      <w:r w:rsidRPr="00223802">
        <w:rPr>
          <w:color w:val="auto"/>
          <w:sz w:val="24"/>
          <w:szCs w:val="24"/>
          <w:lang w:val="lt-LT"/>
        </w:rPr>
        <w:t xml:space="preserve"> </w:t>
      </w:r>
      <w:r w:rsidR="005C201D">
        <w:rPr>
          <w:color w:val="auto"/>
          <w:sz w:val="24"/>
          <w:szCs w:val="24"/>
          <w:lang w:val="lt-LT"/>
        </w:rPr>
        <w:t xml:space="preserve">( keturiasdešimt septyni tūkstančiai keturi šimtai eurų) </w:t>
      </w:r>
      <w:r w:rsidRPr="00223802">
        <w:rPr>
          <w:color w:val="auto"/>
          <w:sz w:val="24"/>
          <w:szCs w:val="24"/>
          <w:lang w:val="lt-LT"/>
        </w:rPr>
        <w:t>be pridėtinės vertės mokesčio (toliau – PVM).</w:t>
      </w:r>
    </w:p>
    <w:p w14:paraId="6F3C897B" w14:textId="37EF7FD6" w:rsidR="00F46984" w:rsidRPr="00223802" w:rsidRDefault="005C201D" w:rsidP="00B05620">
      <w:pPr>
        <w:widowControl w:val="0"/>
        <w:spacing w:after="0" w:line="240" w:lineRule="auto"/>
        <w:ind w:firstLine="567"/>
        <w:jc w:val="both"/>
        <w:rPr>
          <w:rFonts w:ascii="Times New Roman" w:hAnsi="Times New Roman"/>
          <w:i/>
          <w:iCs/>
          <w:sz w:val="24"/>
          <w:szCs w:val="24"/>
          <w:lang w:eastAsia="lt-LT"/>
        </w:rPr>
      </w:pPr>
      <w:r>
        <w:rPr>
          <w:rFonts w:ascii="Times New Roman" w:hAnsi="Times New Roman"/>
          <w:sz w:val="24"/>
          <w:szCs w:val="24"/>
          <w:lang w:eastAsia="lt-LT"/>
        </w:rPr>
        <w:t xml:space="preserve">PVM: 0,00 </w:t>
      </w:r>
      <w:proofErr w:type="spellStart"/>
      <w:r>
        <w:rPr>
          <w:rFonts w:ascii="Times New Roman" w:hAnsi="Times New Roman"/>
          <w:sz w:val="24"/>
          <w:szCs w:val="24"/>
          <w:lang w:eastAsia="lt-LT"/>
        </w:rPr>
        <w:t>Eur</w:t>
      </w:r>
      <w:proofErr w:type="spellEnd"/>
      <w:r w:rsidR="00F46984" w:rsidRPr="00223802">
        <w:rPr>
          <w:rFonts w:ascii="Times New Roman" w:hAnsi="Times New Roman"/>
          <w:sz w:val="24"/>
          <w:szCs w:val="24"/>
        </w:rPr>
        <w:t>.</w:t>
      </w:r>
    </w:p>
    <w:p w14:paraId="00732F3F" w14:textId="1F4B3C13" w:rsidR="00F46984" w:rsidRPr="00223802" w:rsidRDefault="00F46984" w:rsidP="00B05620">
      <w:pPr>
        <w:widowControl w:val="0"/>
        <w:spacing w:after="0" w:line="240" w:lineRule="auto"/>
        <w:ind w:firstLine="567"/>
        <w:jc w:val="both"/>
        <w:rPr>
          <w:rFonts w:ascii="Times New Roman" w:hAnsi="Times New Roman"/>
          <w:bCs/>
          <w:i/>
          <w:iCs/>
          <w:sz w:val="24"/>
          <w:szCs w:val="24"/>
          <w:lang w:eastAsia="lt-LT"/>
        </w:rPr>
      </w:pPr>
      <w:r w:rsidRPr="00223802">
        <w:rPr>
          <w:rFonts w:ascii="Times New Roman" w:hAnsi="Times New Roman"/>
          <w:b/>
          <w:bCs/>
          <w:sz w:val="24"/>
          <w:szCs w:val="24"/>
          <w:lang w:eastAsia="lt-LT"/>
        </w:rPr>
        <w:t>Maksimali  sutarties vertė</w:t>
      </w:r>
      <w:r w:rsidRPr="00223802">
        <w:rPr>
          <w:rFonts w:ascii="Times New Roman" w:hAnsi="Times New Roman"/>
          <w:sz w:val="24"/>
          <w:szCs w:val="24"/>
          <w:lang w:eastAsia="lt-LT"/>
        </w:rPr>
        <w:t xml:space="preserve"> </w:t>
      </w:r>
      <w:r w:rsidR="005C201D" w:rsidRPr="005C201D">
        <w:rPr>
          <w:rFonts w:ascii="Times New Roman" w:hAnsi="Times New Roman"/>
          <w:sz w:val="24"/>
          <w:szCs w:val="24"/>
          <w:lang w:eastAsia="lt-LT"/>
        </w:rPr>
        <w:t xml:space="preserve">47 400,00 </w:t>
      </w:r>
      <w:proofErr w:type="spellStart"/>
      <w:r w:rsidR="005C201D" w:rsidRPr="005C201D">
        <w:rPr>
          <w:rFonts w:ascii="Times New Roman" w:hAnsi="Times New Roman"/>
          <w:sz w:val="24"/>
          <w:szCs w:val="24"/>
          <w:lang w:eastAsia="lt-LT"/>
        </w:rPr>
        <w:t>Eur</w:t>
      </w:r>
      <w:proofErr w:type="spellEnd"/>
      <w:r w:rsidR="005C201D" w:rsidRPr="005C201D">
        <w:rPr>
          <w:rFonts w:ascii="Times New Roman" w:hAnsi="Times New Roman"/>
          <w:sz w:val="24"/>
          <w:szCs w:val="24"/>
          <w:lang w:eastAsia="lt-LT"/>
        </w:rPr>
        <w:t xml:space="preserve"> ( keturiasdešimt septyni tūkstančiai keturi šimtai eurų)</w:t>
      </w:r>
      <w:r w:rsidRPr="00223802">
        <w:rPr>
          <w:rFonts w:ascii="Times New Roman" w:hAnsi="Times New Roman"/>
          <w:sz w:val="24"/>
          <w:szCs w:val="24"/>
        </w:rPr>
        <w:t>.</w:t>
      </w:r>
    </w:p>
    <w:p w14:paraId="5DE8253A" w14:textId="77777777" w:rsidR="00F46984" w:rsidRPr="00223802" w:rsidRDefault="00F46984" w:rsidP="00B05620">
      <w:pPr>
        <w:tabs>
          <w:tab w:val="num" w:pos="780"/>
        </w:tabs>
        <w:spacing w:after="0" w:line="240" w:lineRule="auto"/>
        <w:jc w:val="both"/>
        <w:rPr>
          <w:rFonts w:ascii="Times New Roman" w:hAnsi="Times New Roman"/>
          <w:sz w:val="24"/>
          <w:szCs w:val="24"/>
        </w:rPr>
      </w:pPr>
      <w:r w:rsidRPr="00223802">
        <w:rPr>
          <w:rFonts w:ascii="Times New Roman" w:hAnsi="Times New Roman"/>
          <w:sz w:val="24"/>
          <w:szCs w:val="24"/>
          <w:lang w:eastAsia="lt-LT"/>
        </w:rPr>
        <w:t xml:space="preserve">3.3. Prekių įkainiai ir maksimalūs Prekių kiekiai nurodyti Sutarties 1 priede </w:t>
      </w:r>
      <w:r w:rsidRPr="00223802">
        <w:rPr>
          <w:rFonts w:ascii="Times New Roman" w:hAnsi="Times New Roman"/>
          <w:sz w:val="24"/>
          <w:szCs w:val="24"/>
        </w:rPr>
        <w:t xml:space="preserve">„Prekių sąrašas ir įkainiai”. </w:t>
      </w:r>
      <w:r w:rsidRPr="00223802">
        <w:rPr>
          <w:rFonts w:ascii="Times New Roman" w:hAnsi="Times New Roman"/>
          <w:sz w:val="24"/>
          <w:szCs w:val="24"/>
          <w:lang w:eastAsia="lt-LT"/>
        </w:rPr>
        <w:t xml:space="preserve">Numatoma </w:t>
      </w:r>
      <w:r w:rsidRPr="00223802">
        <w:rPr>
          <w:rFonts w:ascii="Times New Roman" w:hAnsi="Times New Roman"/>
          <w:color w:val="FF0000"/>
          <w:sz w:val="24"/>
          <w:szCs w:val="24"/>
          <w:lang w:eastAsia="lt-LT"/>
        </w:rPr>
        <w:t>Prekių kiekių galima paklaida - 30%.</w:t>
      </w:r>
      <w:r w:rsidRPr="00223802">
        <w:rPr>
          <w:rFonts w:ascii="Times New Roman" w:hAnsi="Times New Roman"/>
          <w:sz w:val="24"/>
          <w:szCs w:val="24"/>
        </w:rPr>
        <w:t xml:space="preserve">       </w:t>
      </w:r>
    </w:p>
    <w:p w14:paraId="2DE91BC2"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t>3.4. Į Sutarties įkainius įskaičiuoti visi mokesčiai bei visos</w:t>
      </w:r>
      <w:r w:rsidRPr="00223802">
        <w:rPr>
          <w:rFonts w:ascii="Times New Roman" w:hAnsi="Times New Roman"/>
          <w:b/>
          <w:sz w:val="24"/>
          <w:szCs w:val="24"/>
        </w:rPr>
        <w:t xml:space="preserve"> </w:t>
      </w:r>
      <w:r w:rsidRPr="00223802">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62DA9FD1"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t xml:space="preserve">3.4.1. transportavimo išlaidas; </w:t>
      </w:r>
    </w:p>
    <w:p w14:paraId="7831F38F"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lastRenderedPageBreak/>
        <w:t>3.4.2. pakavimo, pakrovimo, tranzito, iškrovimo, išpakavimo, tikrinimo, draudimo ir kitas su Prekių tiekimu susijusias išlaidas;</w:t>
      </w:r>
    </w:p>
    <w:p w14:paraId="2F599E99"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t>3.4.3. visas su dokumentų, kurių reikalauja Pirkėjas, rengimu ir pateikimu susijusias išlaidas;</w:t>
      </w:r>
    </w:p>
    <w:p w14:paraId="1C2631EB"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t>3.4.4. naudojimo ir priežiūros instrukcijų pateikimo išlaidas;</w:t>
      </w:r>
    </w:p>
    <w:p w14:paraId="0055D227" w14:textId="77777777" w:rsidR="00F46984" w:rsidRPr="00223802" w:rsidRDefault="00F46984" w:rsidP="00B05620">
      <w:pPr>
        <w:pStyle w:val="Sraopastraipa"/>
        <w:widowControl w:val="0"/>
        <w:shd w:val="clear" w:color="auto" w:fill="FFFFFF"/>
        <w:spacing w:after="0" w:line="240" w:lineRule="auto"/>
        <w:ind w:left="0"/>
        <w:jc w:val="both"/>
        <w:rPr>
          <w:color w:val="0000FF"/>
        </w:rPr>
      </w:pPr>
      <w:r w:rsidRPr="00223802">
        <w:rPr>
          <w:rFonts w:ascii="Times New Roman" w:hAnsi="Times New Roman"/>
          <w:sz w:val="24"/>
          <w:szCs w:val="24"/>
        </w:rPr>
        <w:t>3.3.5.</w:t>
      </w:r>
      <w:r w:rsidRPr="00223802">
        <w:rPr>
          <w:rFonts w:ascii="Times New Roman" w:hAnsi="Times New Roman"/>
          <w:color w:val="0000FF"/>
          <w:sz w:val="24"/>
          <w:szCs w:val="24"/>
        </w:rPr>
        <w:t xml:space="preserve"> </w:t>
      </w:r>
      <w:r w:rsidRPr="00223802">
        <w:rPr>
          <w:rFonts w:ascii="Times New Roman" w:hAnsi="Times New Roman"/>
          <w:sz w:val="24"/>
          <w:szCs w:val="24"/>
        </w:rPr>
        <w:t>išlaidos licencijoms, patentams, leidimams ir pan.</w:t>
      </w:r>
    </w:p>
    <w:p w14:paraId="776BC41C" w14:textId="77777777" w:rsidR="00F46984" w:rsidRPr="00223802" w:rsidRDefault="00F46984" w:rsidP="00B05620">
      <w:pPr>
        <w:pStyle w:val="Sraopastraipa"/>
        <w:widowControl w:val="0"/>
        <w:shd w:val="clear" w:color="auto" w:fill="FFFFFF"/>
        <w:spacing w:after="0" w:line="240" w:lineRule="auto"/>
        <w:ind w:left="0"/>
        <w:jc w:val="both"/>
        <w:rPr>
          <w:rFonts w:ascii="Times New Roman" w:hAnsi="Times New Roman"/>
          <w:sz w:val="24"/>
          <w:szCs w:val="24"/>
        </w:rPr>
      </w:pPr>
      <w:r w:rsidRPr="00223802">
        <w:rPr>
          <w:rFonts w:ascii="Times New Roman" w:hAnsi="Times New Roman"/>
          <w:sz w:val="24"/>
          <w:szCs w:val="24"/>
        </w:rPr>
        <w:t>3.4.5. elektroninių sąskaitų teikimo išlaidas.</w:t>
      </w:r>
    </w:p>
    <w:p w14:paraId="7C4F4AE0" w14:textId="77777777" w:rsidR="00F46984" w:rsidRPr="00223802" w:rsidRDefault="00F46984" w:rsidP="00B05620">
      <w:pPr>
        <w:tabs>
          <w:tab w:val="num" w:pos="780"/>
        </w:tabs>
        <w:spacing w:after="0" w:line="240" w:lineRule="auto"/>
        <w:jc w:val="both"/>
        <w:rPr>
          <w:rFonts w:ascii="Times New Roman" w:hAnsi="Times New Roman"/>
          <w:sz w:val="24"/>
          <w:szCs w:val="24"/>
          <w:lang w:eastAsia="lt-LT"/>
        </w:rPr>
      </w:pPr>
      <w:r w:rsidRPr="00223802">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08F86066" w14:textId="77777777" w:rsidR="00F46984" w:rsidRPr="00223802" w:rsidRDefault="00F46984" w:rsidP="00B05620">
      <w:pPr>
        <w:tabs>
          <w:tab w:val="num" w:pos="780"/>
        </w:tabs>
        <w:spacing w:after="0" w:line="240" w:lineRule="auto"/>
        <w:jc w:val="both"/>
        <w:rPr>
          <w:rFonts w:ascii="Times New Roman" w:hAnsi="Times New Roman"/>
          <w:color w:val="FF0000"/>
          <w:sz w:val="24"/>
          <w:szCs w:val="24"/>
          <w:lang w:eastAsia="lt-LT"/>
        </w:rPr>
      </w:pPr>
      <w:r w:rsidRPr="00223802">
        <w:rPr>
          <w:rFonts w:ascii="Times New Roman" w:hAnsi="Times New Roman"/>
          <w:sz w:val="24"/>
          <w:szCs w:val="24"/>
          <w:lang w:eastAsia="lt-LT"/>
        </w:rPr>
        <w:t xml:space="preserve">3.6.  Esant poreikiui, Pirkėjas gali įsigyti </w:t>
      </w:r>
      <w:r w:rsidRPr="00223802">
        <w:rPr>
          <w:rFonts w:ascii="Times New Roman" w:hAnsi="Times New Roman"/>
          <w:sz w:val="24"/>
          <w:szCs w:val="24"/>
        </w:rPr>
        <w:t>Sutarties 1 priede „Prekių</w:t>
      </w:r>
      <w:r w:rsidRPr="00223802">
        <w:rPr>
          <w:rFonts w:ascii="Times New Roman" w:hAnsi="Times New Roman"/>
          <w:iCs/>
          <w:sz w:val="24"/>
          <w:szCs w:val="24"/>
        </w:rPr>
        <w:t xml:space="preserve"> </w:t>
      </w:r>
      <w:r w:rsidRPr="00223802">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223802">
        <w:rPr>
          <w:rFonts w:ascii="Times New Roman" w:hAnsi="Times New Roman"/>
          <w:sz w:val="24"/>
          <w:szCs w:val="24"/>
          <w:lang w:eastAsia="lt-LT"/>
        </w:rPr>
        <w:t xml:space="preserve">Sutarties 1 priede </w:t>
      </w:r>
      <w:r w:rsidRPr="00223802">
        <w:rPr>
          <w:rFonts w:ascii="Times New Roman" w:hAnsi="Times New Roman"/>
          <w:sz w:val="24"/>
          <w:szCs w:val="24"/>
        </w:rPr>
        <w:t>„Prekių</w:t>
      </w:r>
      <w:r w:rsidRPr="00223802">
        <w:rPr>
          <w:rFonts w:ascii="Times New Roman" w:hAnsi="Times New Roman"/>
          <w:iCs/>
          <w:sz w:val="24"/>
          <w:szCs w:val="24"/>
        </w:rPr>
        <w:t xml:space="preserve"> </w:t>
      </w:r>
      <w:r w:rsidRPr="00223802">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3B96E79F" w14:textId="77777777" w:rsidR="00F46984" w:rsidRPr="00223802" w:rsidRDefault="00F46984" w:rsidP="0055263D">
      <w:pPr>
        <w:tabs>
          <w:tab w:val="num" w:pos="780"/>
        </w:tabs>
        <w:spacing w:after="0" w:line="240" w:lineRule="auto"/>
        <w:jc w:val="both"/>
        <w:rPr>
          <w:rFonts w:ascii="Times New Roman" w:hAnsi="Times New Roman"/>
          <w:sz w:val="24"/>
          <w:szCs w:val="24"/>
          <w:lang w:eastAsia="lt-LT"/>
        </w:rPr>
      </w:pPr>
    </w:p>
    <w:p w14:paraId="27408BF1" w14:textId="77777777" w:rsidR="00F46984" w:rsidRPr="00223802" w:rsidRDefault="00F46984"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4. Kainos peržiūra</w:t>
      </w:r>
    </w:p>
    <w:p w14:paraId="72455378" w14:textId="77777777" w:rsidR="00F46984" w:rsidRPr="00223802" w:rsidRDefault="00F46984" w:rsidP="00DE1CF8">
      <w:pPr>
        <w:widowControl w:val="0"/>
        <w:spacing w:after="0" w:line="240" w:lineRule="auto"/>
        <w:jc w:val="both"/>
        <w:rPr>
          <w:rFonts w:ascii="Times New Roman" w:hAnsi="Times New Roman"/>
          <w:sz w:val="24"/>
          <w:szCs w:val="24"/>
          <w:lang w:eastAsia="lt-LT"/>
        </w:rPr>
      </w:pPr>
      <w:r w:rsidRPr="00223802">
        <w:rPr>
          <w:rFonts w:ascii="Times New Roman" w:hAnsi="Times New Roman"/>
          <w:sz w:val="24"/>
          <w:szCs w:val="24"/>
        </w:rPr>
        <w:t>4.1. Prekių įkainio peržiūra galima šiais atvejais:</w:t>
      </w:r>
    </w:p>
    <w:p w14:paraId="68A02843" w14:textId="77777777" w:rsidR="00F46984" w:rsidRPr="00223802" w:rsidRDefault="00F46984" w:rsidP="00DE1CF8">
      <w:pPr>
        <w:spacing w:after="0" w:line="240" w:lineRule="auto"/>
        <w:jc w:val="both"/>
        <w:rPr>
          <w:rFonts w:ascii="Times New Roman" w:hAnsi="Times New Roman"/>
          <w:sz w:val="24"/>
          <w:szCs w:val="24"/>
        </w:rPr>
      </w:pPr>
      <w:r w:rsidRPr="00223802">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223802">
        <w:rPr>
          <w:rFonts w:ascii="Times New Roman" w:hAnsi="Times New Roman"/>
          <w:sz w:val="24"/>
          <w:szCs w:val="24"/>
        </w:rPr>
        <w:t>ir tokiu atveju įkainis su PVM nebus keičiama</w:t>
      </w:r>
      <w:bookmarkEnd w:id="3"/>
      <w:r w:rsidRPr="00223802">
        <w:rPr>
          <w:rFonts w:ascii="Times New Roman" w:hAnsi="Times New Roman"/>
          <w:sz w:val="24"/>
          <w:szCs w:val="24"/>
        </w:rPr>
        <w:t>s. Dėl kitų nei PVM mokesčių pasikeitimo, įkainiai nebus perskaičiuojami ir keičiami.</w:t>
      </w:r>
    </w:p>
    <w:p w14:paraId="63359457" w14:textId="77777777" w:rsidR="00F46984" w:rsidRPr="00223802" w:rsidRDefault="00F46984" w:rsidP="00DE1CF8">
      <w:pPr>
        <w:spacing w:after="0" w:line="240" w:lineRule="auto"/>
        <w:jc w:val="both"/>
        <w:rPr>
          <w:rFonts w:ascii="Times New Roman" w:hAnsi="Times New Roman"/>
          <w:sz w:val="24"/>
          <w:szCs w:val="24"/>
        </w:rPr>
      </w:pPr>
      <w:r w:rsidRPr="00223802">
        <w:rPr>
          <w:rFonts w:ascii="Times New Roman" w:hAnsi="Times New Roman"/>
          <w:sz w:val="24"/>
          <w:szCs w:val="24"/>
        </w:rPr>
        <w:t>4.1.2. kai tai priklauso nuo galimų teisės aktų pokyčių, tiesiogiai įtakojančių Sutarties įkainių peržiūrą.</w:t>
      </w:r>
    </w:p>
    <w:p w14:paraId="1988AD11" w14:textId="77777777" w:rsidR="00F46984" w:rsidRPr="00223802" w:rsidRDefault="00F46984" w:rsidP="00E279A8">
      <w:pPr>
        <w:pStyle w:val="Pagrindinistekstas6"/>
        <w:ind w:firstLine="0"/>
        <w:rPr>
          <w:rFonts w:ascii="Times New Roman" w:hAnsi="Times New Roman"/>
          <w:b/>
          <w:sz w:val="24"/>
          <w:szCs w:val="24"/>
          <w:lang w:val="lt-LT"/>
        </w:rPr>
      </w:pPr>
      <w:r w:rsidRPr="00223802">
        <w:rPr>
          <w:rFonts w:ascii="Times New Roman" w:hAnsi="Times New Roman"/>
          <w:sz w:val="24"/>
          <w:szCs w:val="24"/>
          <w:lang w:val="lt-LT"/>
        </w:rPr>
        <w:t xml:space="preserve">4.1.3. </w:t>
      </w:r>
      <w:r w:rsidRPr="00223802">
        <w:rPr>
          <w:rFonts w:ascii="Times New Roman" w:hAnsi="Times New Roman"/>
          <w:bCs/>
          <w:sz w:val="24"/>
          <w:szCs w:val="24"/>
          <w:lang w:val="lt-LT"/>
        </w:rPr>
        <w:t>S</w:t>
      </w:r>
      <w:r w:rsidRPr="00223802">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223802">
        <w:rPr>
          <w:rFonts w:ascii="Times New Roman" w:hAnsi="Times New Roman"/>
          <w:b/>
          <w:sz w:val="24"/>
          <w:szCs w:val="24"/>
          <w:lang w:val="lt-LT"/>
        </w:rPr>
        <w:t xml:space="preserve"> </w:t>
      </w:r>
    </w:p>
    <w:p w14:paraId="2B642863" w14:textId="77777777" w:rsidR="00F46984" w:rsidRPr="00223802" w:rsidRDefault="00F46984" w:rsidP="00DC143E">
      <w:pPr>
        <w:tabs>
          <w:tab w:val="num" w:pos="780"/>
        </w:tabs>
        <w:spacing w:after="0" w:line="240" w:lineRule="auto"/>
        <w:jc w:val="both"/>
        <w:rPr>
          <w:rFonts w:ascii="Times New Roman" w:hAnsi="Times New Roman"/>
          <w:sz w:val="24"/>
          <w:szCs w:val="24"/>
        </w:rPr>
      </w:pPr>
      <w:r w:rsidRPr="00223802">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C6E352F" w14:textId="77777777" w:rsidR="00F46984" w:rsidRPr="00223802" w:rsidRDefault="00F46984" w:rsidP="000A3B48">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6AFB1008" w14:textId="77777777" w:rsidR="00F46984" w:rsidRPr="00223802" w:rsidRDefault="00F46984" w:rsidP="00E279A8">
      <w:pPr>
        <w:tabs>
          <w:tab w:val="num" w:pos="780"/>
        </w:tabs>
        <w:spacing w:after="0" w:line="240" w:lineRule="auto"/>
        <w:jc w:val="both"/>
        <w:rPr>
          <w:rFonts w:ascii="Times New Roman" w:hAnsi="Times New Roman"/>
          <w:sz w:val="24"/>
          <w:szCs w:val="24"/>
        </w:rPr>
      </w:pPr>
      <w:r w:rsidRPr="00223802">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3CA2F971" w14:textId="77777777" w:rsidR="00F46984" w:rsidRPr="00223802" w:rsidRDefault="00F46984" w:rsidP="0055263D">
      <w:pPr>
        <w:spacing w:after="0" w:line="240" w:lineRule="auto"/>
        <w:jc w:val="both"/>
        <w:rPr>
          <w:rFonts w:ascii="Times New Roman" w:hAnsi="Times New Roman"/>
          <w:sz w:val="24"/>
          <w:szCs w:val="24"/>
        </w:rPr>
      </w:pPr>
    </w:p>
    <w:p w14:paraId="53484BAD" w14:textId="77777777" w:rsidR="00F46984" w:rsidRPr="00223802" w:rsidRDefault="00F46984"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5. Apmokėjimo sąlygos</w:t>
      </w:r>
    </w:p>
    <w:p w14:paraId="178C0DB5" w14:textId="77777777" w:rsidR="00F46984" w:rsidRPr="00223802" w:rsidRDefault="00F46984" w:rsidP="0005688E">
      <w:pPr>
        <w:spacing w:after="0" w:line="240" w:lineRule="auto"/>
        <w:jc w:val="both"/>
        <w:rPr>
          <w:rFonts w:ascii="Times New Roman" w:hAnsi="Times New Roman"/>
          <w:sz w:val="24"/>
          <w:szCs w:val="24"/>
          <w:lang w:eastAsia="lt-LT"/>
        </w:rPr>
      </w:pPr>
      <w:r w:rsidRPr="00223802">
        <w:rPr>
          <w:rFonts w:ascii="Times New Roman" w:hAnsi="Times New Roman"/>
          <w:sz w:val="24"/>
          <w:szCs w:val="24"/>
          <w:lang w:eastAsia="lt-LT"/>
        </w:rPr>
        <w:t>5.1. Pardavėjas</w:t>
      </w:r>
      <w:r w:rsidRPr="00223802">
        <w:rPr>
          <w:rFonts w:ascii="Times New Roman" w:hAnsi="Times New Roman"/>
          <w:sz w:val="24"/>
          <w:szCs w:val="24"/>
        </w:rPr>
        <w:t xml:space="preserve"> gali pateikti Pirkėjui sąskaitą  ir/arba perdavimo-priėmimo dokumentą ne anksčiau, nei pristato Prekes. </w:t>
      </w:r>
      <w:r w:rsidRPr="00223802">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72F694C5" w14:textId="7F551A02" w:rsidR="00F46984" w:rsidRPr="00223802" w:rsidRDefault="005C201D" w:rsidP="0005688E">
      <w:pPr>
        <w:spacing w:after="0" w:line="240" w:lineRule="auto"/>
        <w:jc w:val="both"/>
        <w:rPr>
          <w:rFonts w:ascii="Times New Roman" w:hAnsi="Times New Roman"/>
          <w:sz w:val="24"/>
          <w:szCs w:val="24"/>
        </w:rPr>
      </w:pPr>
      <w:r>
        <w:rPr>
          <w:rFonts w:ascii="Times New Roman" w:hAnsi="Times New Roman"/>
          <w:sz w:val="24"/>
          <w:szCs w:val="24"/>
        </w:rPr>
        <w:t xml:space="preserve">           Sąskaitos  Nr. </w:t>
      </w:r>
      <w:r w:rsidRPr="005C201D">
        <w:rPr>
          <w:rFonts w:ascii="Times New Roman" w:hAnsi="Times New Roman"/>
          <w:sz w:val="24"/>
          <w:szCs w:val="24"/>
        </w:rPr>
        <w:t>LT22 7300 0101 0137 5039</w:t>
      </w:r>
    </w:p>
    <w:p w14:paraId="78B6365C" w14:textId="0EDA3457" w:rsidR="00F46984" w:rsidRPr="00223802" w:rsidRDefault="00F46984" w:rsidP="0005688E">
      <w:pPr>
        <w:spacing w:after="0" w:line="240" w:lineRule="auto"/>
        <w:jc w:val="both"/>
        <w:rPr>
          <w:rFonts w:ascii="Times New Roman" w:hAnsi="Times New Roman"/>
          <w:sz w:val="24"/>
          <w:szCs w:val="24"/>
        </w:rPr>
      </w:pPr>
      <w:r w:rsidRPr="00223802">
        <w:rPr>
          <w:rFonts w:ascii="Times New Roman" w:hAnsi="Times New Roman"/>
          <w:sz w:val="24"/>
          <w:szCs w:val="24"/>
        </w:rPr>
        <w:lastRenderedPageBreak/>
        <w:t xml:space="preserve">           Bankas  </w:t>
      </w:r>
      <w:r w:rsidR="005C201D" w:rsidRPr="005C201D">
        <w:rPr>
          <w:rFonts w:ascii="Times New Roman" w:hAnsi="Times New Roman"/>
          <w:sz w:val="24"/>
          <w:szCs w:val="24"/>
        </w:rPr>
        <w:t>AB Swedba</w:t>
      </w:r>
      <w:r w:rsidR="005C201D">
        <w:rPr>
          <w:rFonts w:ascii="Times New Roman" w:hAnsi="Times New Roman"/>
          <w:sz w:val="24"/>
          <w:szCs w:val="24"/>
        </w:rPr>
        <w:t>nk</w:t>
      </w:r>
    </w:p>
    <w:p w14:paraId="01505DBD" w14:textId="77777777" w:rsidR="00F46984" w:rsidRPr="00223802" w:rsidRDefault="00F46984" w:rsidP="0005688E">
      <w:pPr>
        <w:snapToGrid w:val="0"/>
        <w:spacing w:after="0" w:line="240" w:lineRule="auto"/>
        <w:jc w:val="both"/>
        <w:rPr>
          <w:rFonts w:ascii="Times New Roman" w:hAnsi="Times New Roman"/>
          <w:sz w:val="24"/>
          <w:szCs w:val="24"/>
        </w:rPr>
      </w:pPr>
      <w:r w:rsidRPr="00223802">
        <w:rPr>
          <w:rFonts w:ascii="Times New Roman" w:hAnsi="Times New Roman"/>
          <w:sz w:val="24"/>
          <w:szCs w:val="24"/>
        </w:rPr>
        <w:t>5.2. Už Prekes mokama eurais. Sąskaitoje  Pardavėjas privalo nurodyti Sutarties numerį ir datą.</w:t>
      </w:r>
    </w:p>
    <w:p w14:paraId="0328C7F2" w14:textId="77777777" w:rsidR="00F46984" w:rsidRPr="00223802" w:rsidRDefault="00F46984" w:rsidP="0005688E">
      <w:pPr>
        <w:pStyle w:val="Sraopastraipa"/>
        <w:spacing w:after="0" w:line="240" w:lineRule="auto"/>
        <w:ind w:left="0"/>
        <w:jc w:val="both"/>
        <w:rPr>
          <w:rFonts w:ascii="Times New Roman" w:hAnsi="Times New Roman"/>
          <w:bCs/>
          <w:iCs/>
          <w:sz w:val="24"/>
          <w:szCs w:val="24"/>
        </w:rPr>
      </w:pPr>
      <w:r w:rsidRPr="00223802">
        <w:rPr>
          <w:rFonts w:ascii="Times New Roman" w:hAnsi="Times New Roman"/>
          <w:sz w:val="24"/>
          <w:szCs w:val="24"/>
        </w:rPr>
        <w:t xml:space="preserve">5.3. Pardavėjas sąskaitas </w:t>
      </w:r>
      <w:r w:rsidRPr="00223802">
        <w:rPr>
          <w:rFonts w:ascii="Times New Roman" w:hAnsi="Times New Roman"/>
          <w:bCs/>
          <w:sz w:val="24"/>
          <w:szCs w:val="24"/>
        </w:rPr>
        <w:t xml:space="preserve"> </w:t>
      </w:r>
      <w:r w:rsidRPr="00223802">
        <w:rPr>
          <w:rFonts w:ascii="Times New Roman" w:hAnsi="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223802">
        <w:rPr>
          <w:rFonts w:ascii="Times New Roman" w:hAnsi="Times New Roman"/>
          <w:bCs/>
          <w:iCs/>
          <w:sz w:val="24"/>
          <w:szCs w:val="24"/>
        </w:rPr>
        <w:t>svetainė pasiekiama adresu www.esaskaita.eu)</w:t>
      </w:r>
      <w:r w:rsidRPr="00223802">
        <w:rPr>
          <w:rFonts w:ascii="Times New Roman" w:hAnsi="Times New Roman"/>
          <w:sz w:val="24"/>
          <w:szCs w:val="24"/>
        </w:rPr>
        <w:t>. Pirkėjas elektronines sąskaitas faktūras priima ir apdoroja naudodamasi informacinės sistemos „E. sąskaita“ priemonėmis.</w:t>
      </w:r>
    </w:p>
    <w:p w14:paraId="4E8B4FCD" w14:textId="3085F241" w:rsidR="00F46984" w:rsidRPr="00223802" w:rsidRDefault="00F46984"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z w:val="24"/>
          <w:szCs w:val="24"/>
        </w:rPr>
      </w:pPr>
      <w:r w:rsidRPr="00223802">
        <w:rPr>
          <w:rFonts w:ascii="Times New Roman" w:hAnsi="Times New Roman"/>
          <w:sz w:val="24"/>
          <w:szCs w:val="24"/>
        </w:rPr>
        <w:t>5.4. Pardavėjas sąskaitą papildomai gali pateikti Pirkėjo atsakingam asmeniui elektroniniu pašt</w:t>
      </w:r>
      <w:r w:rsidR="005C201D">
        <w:rPr>
          <w:rFonts w:ascii="Times New Roman" w:hAnsi="Times New Roman"/>
          <w:sz w:val="24"/>
          <w:szCs w:val="24"/>
        </w:rPr>
        <w:t xml:space="preserve">u </w:t>
      </w:r>
      <w:proofErr w:type="spellStart"/>
      <w:r w:rsidR="005C201D">
        <w:rPr>
          <w:rFonts w:ascii="Times New Roman" w:hAnsi="Times New Roman"/>
          <w:sz w:val="24"/>
          <w:szCs w:val="24"/>
        </w:rPr>
        <w:t>vyrbuhaltere@plungesligonine.lt</w:t>
      </w:r>
      <w:proofErr w:type="spellEnd"/>
      <w:r w:rsidRPr="00223802">
        <w:rPr>
          <w:rFonts w:ascii="Times New Roman" w:hAnsi="Times New Roman"/>
          <w:sz w:val="24"/>
          <w:szCs w:val="24"/>
        </w:rPr>
        <w:t xml:space="preserve">.   </w:t>
      </w:r>
    </w:p>
    <w:p w14:paraId="51815C59" w14:textId="77777777" w:rsidR="00F46984" w:rsidRPr="00223802" w:rsidRDefault="00F46984" w:rsidP="0005688E">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5.5. Pirkėjas</w:t>
      </w:r>
      <w:r w:rsidRPr="00223802">
        <w:rPr>
          <w:rFonts w:ascii="Times New Roman" w:hAnsi="Times New Roman"/>
          <w:bCs/>
          <w:sz w:val="24"/>
          <w:szCs w:val="24"/>
        </w:rPr>
        <w:t xml:space="preserve"> turi teisę neatlikti atitinkamo mokėjimo kol Pardavėjas ištaisys trūkumus jeigu:</w:t>
      </w:r>
    </w:p>
    <w:p w14:paraId="6AC0B100" w14:textId="77777777" w:rsidR="00F46984" w:rsidRPr="00223802" w:rsidRDefault="00F46984" w:rsidP="0005688E">
      <w:pPr>
        <w:pStyle w:val="Sraopastraipa"/>
        <w:spacing w:after="0" w:line="240" w:lineRule="auto"/>
        <w:ind w:left="0"/>
        <w:jc w:val="both"/>
        <w:rPr>
          <w:rFonts w:ascii="Times New Roman" w:hAnsi="Times New Roman"/>
          <w:sz w:val="24"/>
          <w:szCs w:val="24"/>
        </w:rPr>
      </w:pPr>
      <w:r w:rsidRPr="00223802">
        <w:rPr>
          <w:rFonts w:ascii="Times New Roman" w:hAnsi="Times New Roman"/>
          <w:bCs/>
          <w:sz w:val="24"/>
          <w:szCs w:val="24"/>
        </w:rPr>
        <w:t>5.5.1. sąskaitoje nenurodytas Sutarties numeris ir jos sudarymo data ar nurodyta neteisinga suma;</w:t>
      </w:r>
    </w:p>
    <w:p w14:paraId="7D5331B3" w14:textId="77777777" w:rsidR="00F46984" w:rsidRPr="00223802" w:rsidRDefault="00F46984" w:rsidP="0005688E">
      <w:pPr>
        <w:pStyle w:val="Sraopastraipa"/>
        <w:spacing w:after="0" w:line="240" w:lineRule="auto"/>
        <w:ind w:left="0"/>
        <w:jc w:val="both"/>
        <w:rPr>
          <w:rFonts w:ascii="Times New Roman" w:hAnsi="Times New Roman"/>
          <w:sz w:val="24"/>
          <w:szCs w:val="24"/>
        </w:rPr>
      </w:pPr>
      <w:r w:rsidRPr="00223802">
        <w:rPr>
          <w:rFonts w:ascii="Times New Roman" w:hAnsi="Times New Roman"/>
          <w:bCs/>
          <w:sz w:val="24"/>
          <w:szCs w:val="24"/>
        </w:rPr>
        <w:t>5.5.2. sąskaita pateikiama ne elektroninėmis priemonėmis;</w:t>
      </w:r>
    </w:p>
    <w:p w14:paraId="7BA6A506" w14:textId="77777777" w:rsidR="00F46984" w:rsidRPr="00223802" w:rsidRDefault="00F46984" w:rsidP="0005688E">
      <w:pPr>
        <w:pStyle w:val="Sraopastraipa"/>
        <w:spacing w:after="0" w:line="240" w:lineRule="auto"/>
        <w:ind w:left="0"/>
        <w:jc w:val="both"/>
        <w:rPr>
          <w:rFonts w:ascii="Times New Roman" w:hAnsi="Times New Roman"/>
          <w:sz w:val="24"/>
          <w:szCs w:val="24"/>
        </w:rPr>
      </w:pPr>
      <w:r w:rsidRPr="00223802">
        <w:rPr>
          <w:rFonts w:ascii="Times New Roman" w:hAnsi="Times New Roman"/>
          <w:bCs/>
          <w:sz w:val="24"/>
          <w:szCs w:val="24"/>
        </w:rPr>
        <w:t>5.5.3. perduotos Prekės neatitinka Sutartyje nustatytų reikalavimų;</w:t>
      </w:r>
    </w:p>
    <w:p w14:paraId="4315C0E7" w14:textId="77777777" w:rsidR="00F46984" w:rsidRPr="00223802" w:rsidRDefault="00F46984" w:rsidP="0005688E">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5.5.4. kitais Sutartyje nustatytais atvejais.</w:t>
      </w:r>
    </w:p>
    <w:p w14:paraId="34964326" w14:textId="77777777" w:rsidR="00F46984" w:rsidRPr="00223802" w:rsidRDefault="00F46984" w:rsidP="0005688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39ACB7F" w14:textId="77777777" w:rsidR="00F46984" w:rsidRPr="00223802" w:rsidRDefault="00F46984" w:rsidP="0055263D">
      <w:pPr>
        <w:spacing w:after="0" w:line="240" w:lineRule="auto"/>
        <w:jc w:val="both"/>
        <w:rPr>
          <w:rFonts w:ascii="Times New Roman" w:hAnsi="Times New Roman"/>
          <w:sz w:val="24"/>
          <w:szCs w:val="24"/>
        </w:rPr>
      </w:pPr>
    </w:p>
    <w:p w14:paraId="647D6D93" w14:textId="77777777" w:rsidR="00F46984" w:rsidRPr="00223802" w:rsidRDefault="00F46984"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223802">
        <w:rPr>
          <w:rFonts w:ascii="Times New Roman" w:hAnsi="Times New Roman"/>
          <w:b/>
          <w:sz w:val="24"/>
          <w:szCs w:val="24"/>
        </w:rPr>
        <w:t>6. Prievolių įvykdymo užtikrinimas</w:t>
      </w:r>
    </w:p>
    <w:p w14:paraId="3AE18136" w14:textId="77777777" w:rsidR="00F46984" w:rsidRPr="00223802" w:rsidRDefault="00F46984" w:rsidP="004668FD">
      <w:pPr>
        <w:pStyle w:val="Pagrindinistekstas3"/>
        <w:ind w:firstLine="0"/>
        <w:rPr>
          <w:rFonts w:ascii="Times New Roman" w:hAnsi="Times New Roman"/>
          <w:b/>
          <w:sz w:val="24"/>
          <w:szCs w:val="24"/>
          <w:lang w:val="lt-LT"/>
        </w:rPr>
      </w:pPr>
      <w:r w:rsidRPr="00223802">
        <w:rPr>
          <w:rFonts w:ascii="Times New Roman" w:hAnsi="Times New Roman"/>
          <w:b/>
          <w:sz w:val="24"/>
          <w:szCs w:val="24"/>
          <w:lang w:val="lt-LT"/>
        </w:rPr>
        <w:t>6.1. Prievolių įvykdymo užtikrinimo būdai – netesybos (delspinigiai ir baudos):</w:t>
      </w:r>
    </w:p>
    <w:p w14:paraId="7826C22A" w14:textId="77777777" w:rsidR="00F46984" w:rsidRPr="00223802" w:rsidRDefault="00F46984" w:rsidP="003F515E">
      <w:pPr>
        <w:pStyle w:val="Pagrindinistekstas3"/>
        <w:ind w:firstLine="0"/>
        <w:rPr>
          <w:rFonts w:ascii="Times New Roman" w:hAnsi="Times New Roman"/>
          <w:sz w:val="24"/>
          <w:szCs w:val="24"/>
          <w:lang w:val="lt-LT"/>
        </w:rPr>
      </w:pPr>
      <w:r w:rsidRPr="00223802">
        <w:rPr>
          <w:rFonts w:ascii="Times New Roman" w:hAnsi="Times New Roman"/>
          <w:color w:val="000000"/>
          <w:sz w:val="24"/>
          <w:szCs w:val="24"/>
          <w:lang w:val="lt-LT"/>
        </w:rPr>
        <w:t xml:space="preserve">6.1.1. </w:t>
      </w:r>
      <w:r w:rsidRPr="00223802">
        <w:rPr>
          <w:rFonts w:ascii="Times New Roman" w:hAnsi="Times New Roman"/>
          <w:sz w:val="24"/>
          <w:szCs w:val="24"/>
          <w:lang w:val="lt-LT"/>
        </w:rPr>
        <w:t>jeigu Pardavėjas vėluoja pristatyti Prekes arba vykdyti garantinius įsipareigojimus Sutartyje nustatytais terminais, Pirkėjui pareikalavus, Pardavėjas moka Pirkėjui  0,02% delspinigius nuo laiku nepristatytų  ir (ar) nepakeistų Prekių vertės;</w:t>
      </w:r>
    </w:p>
    <w:p w14:paraId="01F3C564" w14:textId="77777777" w:rsidR="00F46984" w:rsidRPr="00223802" w:rsidRDefault="00F46984" w:rsidP="003F515E">
      <w:pPr>
        <w:snapToGrid w:val="0"/>
        <w:spacing w:after="0" w:line="240" w:lineRule="auto"/>
        <w:jc w:val="both"/>
        <w:rPr>
          <w:rFonts w:ascii="Times New Roman" w:hAnsi="Times New Roman"/>
          <w:color w:val="000000"/>
          <w:sz w:val="24"/>
          <w:szCs w:val="24"/>
        </w:rPr>
      </w:pPr>
      <w:r w:rsidRPr="00223802">
        <w:rPr>
          <w:rFonts w:ascii="Times New Roman" w:hAnsi="Times New Roman"/>
          <w:color w:val="000000"/>
          <w:sz w:val="24"/>
          <w:szCs w:val="24"/>
        </w:rPr>
        <w:t>6.1.2. Jei Pirkėjas vėluoja sumokėti Pardavėjui priklausančias sumas Sutartyje nustatytais terminais, Pardavėjui pareikalavus, Pirkėjas moka Pardavėjui 0,02% delspinigius nuo neapmokėtos sąskaitos dydžio,  už kiekvieną uždelstą dieną;</w:t>
      </w:r>
    </w:p>
    <w:p w14:paraId="7FE831D1" w14:textId="77777777" w:rsidR="00F46984" w:rsidRPr="00223802" w:rsidRDefault="00F46984" w:rsidP="00131C59">
      <w:pPr>
        <w:tabs>
          <w:tab w:val="left" w:pos="5580"/>
        </w:tabs>
        <w:spacing w:after="0" w:line="240" w:lineRule="auto"/>
        <w:jc w:val="both"/>
        <w:rPr>
          <w:rFonts w:ascii="Times New Roman" w:hAnsi="Times New Roman"/>
          <w:color w:val="000000"/>
          <w:sz w:val="24"/>
          <w:szCs w:val="24"/>
        </w:rPr>
      </w:pPr>
      <w:r w:rsidRPr="00223802">
        <w:rPr>
          <w:rFonts w:ascii="Times New Roman" w:hAnsi="Times New Roman"/>
          <w:color w:val="000000"/>
          <w:sz w:val="24"/>
          <w:szCs w:val="24"/>
        </w:rPr>
        <w:t xml:space="preserve">6.1.3. Nutraukus Sutartį 15.2 punkte nurodytais pagrindais (išskyrus 15.2.3 papunktyje numatytu atveju), Pardavėjas per Sutarties </w:t>
      </w:r>
      <w:r w:rsidRPr="00223802">
        <w:rPr>
          <w:rFonts w:ascii="Times New Roman" w:hAnsi="Times New Roman"/>
          <w:sz w:val="24"/>
          <w:szCs w:val="24"/>
        </w:rPr>
        <w:t>15.7 punkte</w:t>
      </w:r>
      <w:r w:rsidRPr="00223802">
        <w:rPr>
          <w:rFonts w:ascii="Times New Roman" w:hAnsi="Times New Roman"/>
          <w:color w:val="000000"/>
          <w:sz w:val="24"/>
          <w:szCs w:val="24"/>
        </w:rPr>
        <w:t xml:space="preserve"> nurodytą terminą privalo sumokėti Pirkėjui 20 %  Sutarties vertės be PVM dydžio baudą.</w:t>
      </w:r>
    </w:p>
    <w:p w14:paraId="09CC0A61" w14:textId="77777777" w:rsidR="00F46984" w:rsidRPr="00223802" w:rsidRDefault="00F46984" w:rsidP="00131C59">
      <w:pPr>
        <w:tabs>
          <w:tab w:val="left" w:pos="5580"/>
        </w:tabs>
        <w:snapToGrid w:val="0"/>
        <w:spacing w:after="0" w:line="240" w:lineRule="auto"/>
        <w:jc w:val="both"/>
        <w:rPr>
          <w:rFonts w:ascii="Times New Roman" w:hAnsi="Times New Roman"/>
          <w:color w:val="000000"/>
          <w:sz w:val="24"/>
          <w:szCs w:val="24"/>
        </w:rPr>
      </w:pPr>
      <w:r w:rsidRPr="00223802">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73B6E18F" w14:textId="77777777" w:rsidR="00F46984" w:rsidRPr="00223802" w:rsidRDefault="00F46984" w:rsidP="00131C59">
      <w:pPr>
        <w:tabs>
          <w:tab w:val="left" w:pos="5580"/>
        </w:tabs>
        <w:snapToGrid w:val="0"/>
        <w:spacing w:after="0" w:line="240" w:lineRule="auto"/>
        <w:jc w:val="both"/>
        <w:rPr>
          <w:rFonts w:ascii="Times New Roman" w:hAnsi="Times New Roman"/>
          <w:color w:val="FF0000"/>
          <w:sz w:val="24"/>
          <w:szCs w:val="24"/>
        </w:rPr>
      </w:pPr>
    </w:p>
    <w:p w14:paraId="49F81F3D" w14:textId="77777777" w:rsidR="00F46984" w:rsidRPr="00223802" w:rsidRDefault="00F46984"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auto"/>
          <w:sz w:val="24"/>
          <w:szCs w:val="24"/>
          <w:lang w:val="lt-LT"/>
        </w:rPr>
      </w:pPr>
      <w:r w:rsidRPr="00223802">
        <w:rPr>
          <w:b/>
          <w:color w:val="auto"/>
          <w:sz w:val="24"/>
          <w:szCs w:val="24"/>
          <w:lang w:val="lt-LT"/>
        </w:rPr>
        <w:t>7. Šalių įsipareigojimai</w:t>
      </w:r>
    </w:p>
    <w:p w14:paraId="4ED33D67" w14:textId="77777777" w:rsidR="00F46984" w:rsidRPr="00223802" w:rsidRDefault="00F46984" w:rsidP="00646292">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18E774E2" w14:textId="77777777" w:rsidR="00F46984" w:rsidRPr="00223802" w:rsidRDefault="00F46984" w:rsidP="004668FD">
      <w:pPr>
        <w:widowControl w:val="0"/>
        <w:autoSpaceDE w:val="0"/>
        <w:autoSpaceDN w:val="0"/>
        <w:adjustRightInd w:val="0"/>
        <w:spacing w:after="0"/>
        <w:jc w:val="both"/>
        <w:rPr>
          <w:rFonts w:ascii="Times New Roman" w:hAnsi="Times New Roman"/>
          <w:sz w:val="24"/>
          <w:szCs w:val="24"/>
        </w:rPr>
      </w:pPr>
      <w:r w:rsidRPr="00223802">
        <w:rPr>
          <w:rFonts w:ascii="Times New Roman" w:hAnsi="Times New Roman"/>
          <w:sz w:val="24"/>
          <w:szCs w:val="24"/>
        </w:rPr>
        <w:t>7.2. Pardavėjas įsipareigoja:</w:t>
      </w:r>
    </w:p>
    <w:p w14:paraId="027BBB20" w14:textId="77777777" w:rsidR="00F46984" w:rsidRPr="00223802" w:rsidRDefault="00F46984"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5FC676DE" w14:textId="2688C85B" w:rsidR="00F46984" w:rsidRPr="00223802" w:rsidRDefault="00F46984" w:rsidP="004668FD">
      <w:pPr>
        <w:widowControl w:val="0"/>
        <w:autoSpaceDE w:val="0"/>
        <w:autoSpaceDN w:val="0"/>
        <w:adjustRightInd w:val="0"/>
        <w:spacing w:after="0"/>
        <w:jc w:val="both"/>
        <w:rPr>
          <w:rFonts w:ascii="Times New Roman" w:hAnsi="Times New Roman"/>
          <w:sz w:val="24"/>
          <w:szCs w:val="24"/>
        </w:rPr>
      </w:pPr>
      <w:r w:rsidRPr="00223802">
        <w:rPr>
          <w:rFonts w:ascii="Times New Roman" w:hAnsi="Times New Roman"/>
          <w:sz w:val="24"/>
          <w:szCs w:val="24"/>
        </w:rPr>
        <w:t>7.2.2. nuosekliai vykdyti Sutartį, nustatytu terminu p</w:t>
      </w:r>
      <w:r w:rsidR="00177295" w:rsidRPr="00223802">
        <w:rPr>
          <w:rFonts w:ascii="Times New Roman" w:hAnsi="Times New Roman"/>
          <w:sz w:val="24"/>
          <w:szCs w:val="24"/>
        </w:rPr>
        <w:t>aruošti Prekes atsiėmimui</w:t>
      </w:r>
      <w:r w:rsidRPr="00223802">
        <w:rPr>
          <w:rFonts w:ascii="Times New Roman" w:hAnsi="Times New Roman"/>
          <w:sz w:val="24"/>
          <w:szCs w:val="24"/>
        </w:rPr>
        <w:t>, atlikti kitus įsipareigojimus, numatytus Sutartyje ir  Techninėje specifikacijoje, įskaitant ir Prekių trūkumų šalinimą. Pardavėjas pasirūpina visa būtina įranga, darbų sauga ir darbo jėga, reikalinga Sutarties vykdymui;</w:t>
      </w:r>
    </w:p>
    <w:p w14:paraId="5BCAFDFD" w14:textId="6F520946" w:rsidR="00F46984" w:rsidRPr="00223802" w:rsidRDefault="00F46984"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7.2.3. p</w:t>
      </w:r>
      <w:r w:rsidR="00177295" w:rsidRPr="00223802">
        <w:rPr>
          <w:color w:val="auto"/>
          <w:sz w:val="24"/>
          <w:szCs w:val="24"/>
          <w:lang w:val="lt-LT"/>
        </w:rPr>
        <w:t>aruošti atsiėmimui</w:t>
      </w:r>
      <w:r w:rsidRPr="00223802">
        <w:rPr>
          <w:color w:val="auto"/>
          <w:sz w:val="24"/>
          <w:szCs w:val="24"/>
          <w:lang w:val="lt-LT"/>
        </w:rPr>
        <w:t xml:space="preserve"> Prekes, atitinkančias Techninėje specifikacijoje ir Prekių būklę, užtikrinant atitiktį tokios rūšies ir tokio naudojimo laiko daiktams įprastai keliamiems reikalavimams;</w:t>
      </w:r>
    </w:p>
    <w:p w14:paraId="157EAD80" w14:textId="77777777" w:rsidR="00F46984" w:rsidRPr="00223802" w:rsidRDefault="00F46984"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37D2D221" w14:textId="77777777" w:rsidR="00F46984" w:rsidRPr="00223802" w:rsidRDefault="00F46984"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2DD41288"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3BD7BD61"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E890123"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7.2.8. tinkamai vykdyti kitus įsipareigojimus, numatytus Sutartyje ir galiojančiuose teisės aktuose.</w:t>
      </w:r>
    </w:p>
    <w:p w14:paraId="48FD7FD2" w14:textId="77777777" w:rsidR="00F46984" w:rsidRPr="00223802" w:rsidRDefault="00F46984" w:rsidP="00627FE7">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 Pirkėjas  įsipareigoja:</w:t>
      </w:r>
    </w:p>
    <w:p w14:paraId="401D688A" w14:textId="7FA963CC"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7.3.1. p</w:t>
      </w:r>
      <w:r w:rsidR="00177295" w:rsidRPr="00223802">
        <w:rPr>
          <w:rFonts w:ascii="Times New Roman" w:hAnsi="Times New Roman"/>
          <w:sz w:val="24"/>
          <w:szCs w:val="24"/>
        </w:rPr>
        <w:t>asiimti</w:t>
      </w:r>
      <w:r w:rsidRPr="00223802">
        <w:rPr>
          <w:rFonts w:ascii="Times New Roman" w:hAnsi="Times New Roman"/>
          <w:sz w:val="24"/>
          <w:szCs w:val="24"/>
        </w:rPr>
        <w:t xml:space="preserve"> Šalių sutartu laiku  Prekes, jeigu jos atitinka šios Sutarties ir Prekėms taikomus kitus kokybės reikalavimus;</w:t>
      </w:r>
    </w:p>
    <w:p w14:paraId="43405A63"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7.3.2. priėmimo metu patikrinti perduodamas Prekes bei Sutartyje nustatytomis sąlygomis pasirašyti Prekių perdavimo-priėmimo dokumentus;</w:t>
      </w:r>
    </w:p>
    <w:p w14:paraId="16D86328"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7.3.3. sumokėti  už pristatytas Prekes Sutartyje nustatyta tvarka ir terminais;</w:t>
      </w:r>
    </w:p>
    <w:p w14:paraId="0660AB2F"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7.3.4. bendradarbiauti, suteikti Pardavėjui visą turimą informaciją ir (ar) dokumentus, būtinus tinkamam Sutarties vykdymui;</w:t>
      </w:r>
    </w:p>
    <w:p w14:paraId="4593DFA6"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7.3.5. teikti atsakymus į Pardavėjo klausimus, susijusius su Prekių tiekimu;</w:t>
      </w:r>
    </w:p>
    <w:p w14:paraId="54F7B846" w14:textId="77777777" w:rsidR="00F46984" w:rsidRPr="00223802" w:rsidRDefault="00F46984" w:rsidP="004668FD">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7.3.6. tinkamai vykdyti kitus įsipareigojimus, numatytus Sutartyje ir galiojančiuose teisės aktuose.</w:t>
      </w:r>
    </w:p>
    <w:p w14:paraId="3E652E85" w14:textId="77777777" w:rsidR="00F46984" w:rsidRPr="00223802" w:rsidRDefault="00F46984" w:rsidP="0055263D">
      <w:pPr>
        <w:spacing w:after="0" w:line="240" w:lineRule="auto"/>
        <w:jc w:val="both"/>
        <w:rPr>
          <w:rFonts w:ascii="Times New Roman" w:hAnsi="Times New Roman"/>
          <w:sz w:val="24"/>
          <w:szCs w:val="24"/>
        </w:rPr>
      </w:pPr>
    </w:p>
    <w:p w14:paraId="4AB67D08" w14:textId="77777777" w:rsidR="00F46984" w:rsidRPr="00223802" w:rsidRDefault="00F46984" w:rsidP="00C43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8. Prekių pristatymo vieta, tiekimo ir priėmimo tvarka, vėlavimas</w:t>
      </w:r>
    </w:p>
    <w:p w14:paraId="55E77824" w14:textId="614A14EB" w:rsidR="00F46984" w:rsidRPr="005C201D" w:rsidRDefault="00F46984" w:rsidP="005C201D">
      <w:pPr>
        <w:pStyle w:val="Pagrindinistekstas5"/>
        <w:ind w:firstLine="0"/>
        <w:rPr>
          <w:rFonts w:ascii="Times New Roman" w:hAnsi="Times New Roman"/>
          <w:color w:val="000000" w:themeColor="text1"/>
          <w:sz w:val="24"/>
          <w:szCs w:val="24"/>
          <w:lang w:val="lt-LT"/>
        </w:rPr>
      </w:pPr>
      <w:r w:rsidRPr="005C201D">
        <w:rPr>
          <w:rFonts w:ascii="Times New Roman" w:hAnsi="Times New Roman"/>
          <w:color w:val="000000" w:themeColor="text1"/>
          <w:sz w:val="24"/>
          <w:szCs w:val="24"/>
          <w:lang w:val="lt-LT"/>
        </w:rPr>
        <w:t>8.1. P</w:t>
      </w:r>
      <w:r w:rsidR="00177295" w:rsidRPr="005C201D">
        <w:rPr>
          <w:rFonts w:ascii="Times New Roman" w:hAnsi="Times New Roman"/>
          <w:color w:val="000000" w:themeColor="text1"/>
          <w:sz w:val="24"/>
          <w:szCs w:val="24"/>
          <w:lang w:val="lt-LT"/>
        </w:rPr>
        <w:t>irkėjas Prekes atsiima Pardavėjo nurodytu adresu</w:t>
      </w:r>
      <w:r w:rsidR="00F106A6" w:rsidRPr="005C201D">
        <w:rPr>
          <w:rFonts w:ascii="Times New Roman" w:hAnsi="Times New Roman"/>
          <w:color w:val="000000" w:themeColor="text1"/>
          <w:sz w:val="24"/>
          <w:szCs w:val="24"/>
          <w:lang w:val="lt-LT"/>
        </w:rPr>
        <w:t>:</w:t>
      </w:r>
      <w:r w:rsidR="00177295" w:rsidRPr="005C201D">
        <w:rPr>
          <w:rFonts w:ascii="Times New Roman" w:hAnsi="Times New Roman"/>
          <w:color w:val="000000" w:themeColor="text1"/>
          <w:sz w:val="24"/>
          <w:szCs w:val="24"/>
          <w:lang w:val="lt-LT"/>
        </w:rPr>
        <w:t xml:space="preserve"> </w:t>
      </w:r>
      <w:r w:rsidR="00F106A6" w:rsidRPr="005C201D">
        <w:rPr>
          <w:rFonts w:ascii="Times New Roman" w:hAnsi="Times New Roman"/>
          <w:color w:val="000000" w:themeColor="text1"/>
          <w:sz w:val="24"/>
          <w:szCs w:val="24"/>
          <w:lang w:val="lt-LT"/>
        </w:rPr>
        <w:t>Naikupės g. 28, Klaipėda.</w:t>
      </w:r>
    </w:p>
    <w:p w14:paraId="2BF8EDEC" w14:textId="7CBD4D0F" w:rsidR="00F46984" w:rsidRPr="005C201D" w:rsidRDefault="00F46984" w:rsidP="005C201D">
      <w:pPr>
        <w:snapToGrid w:val="0"/>
        <w:spacing w:after="0" w:line="240" w:lineRule="auto"/>
        <w:jc w:val="both"/>
        <w:rPr>
          <w:rFonts w:ascii="Times New Roman" w:hAnsi="Times New Roman"/>
          <w:color w:val="000000" w:themeColor="text1"/>
          <w:sz w:val="24"/>
          <w:szCs w:val="24"/>
          <w:lang w:eastAsia="lt-LT"/>
        </w:rPr>
      </w:pPr>
      <w:r w:rsidRPr="005C201D">
        <w:rPr>
          <w:rFonts w:ascii="Times New Roman" w:hAnsi="Times New Roman"/>
          <w:color w:val="000000" w:themeColor="text1"/>
          <w:sz w:val="24"/>
          <w:szCs w:val="24"/>
        </w:rPr>
        <w:t xml:space="preserve">8.2. Prekes Pardavėjas </w:t>
      </w:r>
      <w:r w:rsidRPr="005C201D">
        <w:rPr>
          <w:rFonts w:ascii="Times New Roman" w:hAnsi="Times New Roman"/>
          <w:color w:val="000000" w:themeColor="text1"/>
          <w:sz w:val="24"/>
          <w:szCs w:val="24"/>
          <w:lang w:eastAsia="lt-LT"/>
        </w:rPr>
        <w:t>p</w:t>
      </w:r>
      <w:r w:rsidR="00177295" w:rsidRPr="005C201D">
        <w:rPr>
          <w:rFonts w:ascii="Times New Roman" w:hAnsi="Times New Roman"/>
          <w:color w:val="000000" w:themeColor="text1"/>
          <w:sz w:val="24"/>
          <w:szCs w:val="24"/>
          <w:lang w:eastAsia="lt-LT"/>
        </w:rPr>
        <w:t>aruošia atsiėmimui</w:t>
      </w:r>
      <w:r w:rsidRPr="005C201D">
        <w:rPr>
          <w:rFonts w:ascii="Times New Roman" w:hAnsi="Times New Roman"/>
          <w:color w:val="000000" w:themeColor="text1"/>
          <w:sz w:val="24"/>
          <w:szCs w:val="24"/>
          <w:lang w:eastAsia="lt-LT"/>
        </w:rPr>
        <w:t xml:space="preserve"> </w:t>
      </w:r>
      <w:r w:rsidR="00177295" w:rsidRPr="005C201D">
        <w:rPr>
          <w:rFonts w:ascii="Times New Roman" w:hAnsi="Times New Roman"/>
          <w:color w:val="000000" w:themeColor="text1"/>
          <w:sz w:val="24"/>
          <w:szCs w:val="24"/>
          <w:lang w:eastAsia="lt-LT"/>
        </w:rPr>
        <w:t xml:space="preserve">8.1. punkte </w:t>
      </w:r>
      <w:r w:rsidRPr="005C201D">
        <w:rPr>
          <w:rFonts w:ascii="Times New Roman" w:hAnsi="Times New Roman"/>
          <w:color w:val="000000" w:themeColor="text1"/>
          <w:sz w:val="24"/>
          <w:szCs w:val="24"/>
          <w:lang w:eastAsia="lt-LT"/>
        </w:rPr>
        <w:t>nurodytu adresu per šiuos terminus:</w:t>
      </w:r>
    </w:p>
    <w:p w14:paraId="07CC3F58" w14:textId="1BDA1CF1" w:rsidR="00F46984" w:rsidRPr="005C201D" w:rsidRDefault="00F46984" w:rsidP="005C201D">
      <w:pPr>
        <w:spacing w:after="0" w:line="240" w:lineRule="auto"/>
        <w:contextualSpacing/>
        <w:jc w:val="both"/>
        <w:rPr>
          <w:rFonts w:ascii="Times New Roman" w:hAnsi="Times New Roman"/>
          <w:color w:val="000000" w:themeColor="text1"/>
          <w:sz w:val="24"/>
          <w:szCs w:val="24"/>
        </w:rPr>
      </w:pPr>
      <w:r w:rsidRPr="005C201D">
        <w:rPr>
          <w:rFonts w:ascii="Times New Roman" w:hAnsi="Times New Roman"/>
          <w:color w:val="000000" w:themeColor="text1"/>
          <w:sz w:val="24"/>
          <w:szCs w:val="24"/>
        </w:rPr>
        <w:t xml:space="preserve">8.2.1. Eritrocitų be leukocitų pridėtiniame tirpale ir </w:t>
      </w:r>
      <w:r w:rsidR="00160220" w:rsidRPr="005C201D">
        <w:rPr>
          <w:rFonts w:ascii="Times New Roman" w:hAnsi="Times New Roman"/>
          <w:color w:val="000000" w:themeColor="text1"/>
          <w:sz w:val="24"/>
          <w:szCs w:val="24"/>
        </w:rPr>
        <w:t>šviežios kraujo plazmos</w:t>
      </w:r>
      <w:r w:rsidRPr="005C201D">
        <w:rPr>
          <w:rFonts w:ascii="Times New Roman" w:hAnsi="Times New Roman"/>
          <w:color w:val="000000" w:themeColor="text1"/>
          <w:sz w:val="24"/>
          <w:szCs w:val="24"/>
        </w:rPr>
        <w:t xml:space="preserve"> planinis užsakymas vykdomas per 24 val. Skubūs užsakymai vykdomi per 2 val.;</w:t>
      </w:r>
    </w:p>
    <w:p w14:paraId="41A6C6D2" w14:textId="77777777" w:rsidR="00F46984" w:rsidRPr="005C201D" w:rsidRDefault="00F46984" w:rsidP="005C201D">
      <w:pPr>
        <w:spacing w:after="0" w:line="240" w:lineRule="auto"/>
        <w:contextualSpacing/>
        <w:jc w:val="both"/>
        <w:rPr>
          <w:rFonts w:ascii="Times New Roman" w:hAnsi="Times New Roman"/>
          <w:color w:val="000000" w:themeColor="text1"/>
          <w:sz w:val="24"/>
          <w:szCs w:val="24"/>
        </w:rPr>
      </w:pPr>
      <w:r w:rsidRPr="005C201D">
        <w:rPr>
          <w:rFonts w:ascii="Times New Roman" w:hAnsi="Times New Roman"/>
          <w:color w:val="000000" w:themeColor="text1"/>
          <w:sz w:val="24"/>
          <w:szCs w:val="24"/>
        </w:rPr>
        <w:t>8.2.2.Sukauptųjų trombocitų, gautų iš konservuoto kraujo be leukocitų/ sukauptųjų trombocitų, gautų iš konservuoto kraujo be leukocitų pridėtiniame tirpale užsakymas vykdomas per 36 val.. Jei yra kraujo komponentų atsargų, skubūs užsakymai vykdomi per 2 val.</w:t>
      </w:r>
    </w:p>
    <w:p w14:paraId="36263471" w14:textId="0FC0C0AF" w:rsidR="00F46984" w:rsidRPr="005C201D" w:rsidRDefault="00F46984" w:rsidP="005C201D">
      <w:pPr>
        <w:spacing w:after="0" w:line="240" w:lineRule="auto"/>
        <w:jc w:val="both"/>
        <w:rPr>
          <w:rFonts w:ascii="Times New Roman" w:hAnsi="Times New Roman"/>
          <w:color w:val="000000" w:themeColor="text1"/>
          <w:sz w:val="24"/>
          <w:szCs w:val="24"/>
        </w:rPr>
      </w:pPr>
      <w:r w:rsidRPr="005C201D">
        <w:rPr>
          <w:rFonts w:ascii="Times New Roman" w:hAnsi="Times New Roman"/>
          <w:color w:val="000000" w:themeColor="text1"/>
          <w:sz w:val="24"/>
          <w:szCs w:val="24"/>
          <w:lang w:eastAsia="lt-LT"/>
        </w:rPr>
        <w:t>8.3.</w:t>
      </w:r>
      <w:r w:rsidRPr="005C201D">
        <w:rPr>
          <w:rFonts w:ascii="Times New Roman" w:hAnsi="Times New Roman"/>
          <w:color w:val="000000" w:themeColor="text1"/>
          <w:sz w:val="24"/>
          <w:szCs w:val="24"/>
        </w:rPr>
        <w:t xml:space="preserve"> </w:t>
      </w:r>
      <w:bookmarkStart w:id="4" w:name="_Hlk50983308"/>
      <w:r w:rsidRPr="005C201D">
        <w:rPr>
          <w:rFonts w:ascii="Times New Roman" w:hAnsi="Times New Roman"/>
          <w:color w:val="000000" w:themeColor="text1"/>
          <w:sz w:val="24"/>
          <w:szCs w:val="24"/>
        </w:rPr>
        <w:t>Prekes Pirkėjas p</w:t>
      </w:r>
      <w:r w:rsidR="00160220" w:rsidRPr="005C201D">
        <w:rPr>
          <w:rFonts w:ascii="Times New Roman" w:hAnsi="Times New Roman"/>
          <w:color w:val="000000" w:themeColor="text1"/>
          <w:sz w:val="24"/>
          <w:szCs w:val="24"/>
        </w:rPr>
        <w:t>asiima</w:t>
      </w:r>
      <w:r w:rsidRPr="005C201D">
        <w:rPr>
          <w:rFonts w:ascii="Times New Roman" w:hAnsi="Times New Roman"/>
          <w:color w:val="000000" w:themeColor="text1"/>
          <w:sz w:val="24"/>
          <w:szCs w:val="24"/>
        </w:rPr>
        <w:t xml:space="preserve"> 24 val. per parą. </w:t>
      </w:r>
    </w:p>
    <w:p w14:paraId="72B697D5" w14:textId="77777777" w:rsidR="00F46984" w:rsidRPr="00223802" w:rsidRDefault="00F46984" w:rsidP="00D21E0A">
      <w:pPr>
        <w:spacing w:after="0" w:line="240" w:lineRule="auto"/>
        <w:jc w:val="both"/>
        <w:rPr>
          <w:rFonts w:ascii="Times New Roman" w:hAnsi="Times New Roman"/>
          <w:sz w:val="24"/>
          <w:szCs w:val="24"/>
        </w:rPr>
      </w:pPr>
      <w:r w:rsidRPr="00223802">
        <w:rPr>
          <w:rFonts w:ascii="Times New Roman" w:hAnsi="Times New Roman"/>
          <w:sz w:val="24"/>
          <w:szCs w:val="24"/>
          <w:lang w:eastAsia="lt-LT"/>
        </w:rPr>
        <w:t xml:space="preserve">8.4. Prekės pradedamos tiekti nuo sutarties įsigaliojimo dienos ir tiekiamos ne ilgiau kaip </w:t>
      </w:r>
      <w:r w:rsidR="006B69CA" w:rsidRPr="00223802">
        <w:rPr>
          <w:rFonts w:ascii="Times New Roman" w:hAnsi="Times New Roman"/>
          <w:sz w:val="24"/>
          <w:szCs w:val="24"/>
          <w:lang w:eastAsia="lt-LT"/>
        </w:rPr>
        <w:t>12 mėnesių.</w:t>
      </w:r>
    </w:p>
    <w:p w14:paraId="61EBBCD7" w14:textId="77777777" w:rsidR="00F46984" w:rsidRPr="00223802" w:rsidRDefault="00F46984" w:rsidP="00D21E0A">
      <w:pPr>
        <w:spacing w:after="0" w:line="240" w:lineRule="auto"/>
        <w:jc w:val="both"/>
        <w:rPr>
          <w:rFonts w:ascii="Times New Roman" w:hAnsi="Times New Roman"/>
          <w:sz w:val="24"/>
          <w:szCs w:val="24"/>
        </w:rPr>
      </w:pPr>
      <w:r w:rsidRPr="00223802">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w:t>
      </w:r>
      <w:r w:rsidRPr="00223802">
        <w:rPr>
          <w:rFonts w:ascii="Times New Roman" w:hAnsi="Times New Roman"/>
          <w:sz w:val="24"/>
          <w:szCs w:val="24"/>
        </w:rPr>
        <w:lastRenderedPageBreak/>
        <w:t xml:space="preserve">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2BB864B1" w14:textId="50ACD133" w:rsidR="00F46984" w:rsidRPr="00223802" w:rsidRDefault="00F46984" w:rsidP="00D21E0A">
      <w:pPr>
        <w:pStyle w:val="Pagrindinistekstas5"/>
        <w:ind w:firstLine="0"/>
        <w:rPr>
          <w:rFonts w:ascii="Times New Roman" w:hAnsi="Times New Roman"/>
          <w:sz w:val="24"/>
          <w:szCs w:val="24"/>
          <w:lang w:val="lt-LT"/>
        </w:rPr>
      </w:pPr>
      <w:r w:rsidRPr="00223802">
        <w:rPr>
          <w:rFonts w:ascii="Times New Roman" w:hAnsi="Times New Roman"/>
          <w:sz w:val="24"/>
          <w:szCs w:val="24"/>
          <w:lang w:val="lt-LT"/>
        </w:rPr>
        <w:t>8.6. Prekių perdavimo data yra Prekių perdavimo-priėmimo dokumento pasirašymo diena. Perdavus Prekes Pirkėjui, visos tolesnės Prekių laikymo išlaidos tenka Pirkėjui.</w:t>
      </w:r>
    </w:p>
    <w:p w14:paraId="5BFB92F2" w14:textId="77777777" w:rsidR="00F46984" w:rsidRPr="00223802" w:rsidRDefault="00F46984"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8.7. Jeigu Prekes reikia naudoti laikantis tam tikrų taisyklių,</w:t>
      </w:r>
      <w:r w:rsidRPr="00223802">
        <w:rPr>
          <w:rFonts w:ascii="Calibri" w:hAnsi="Calibri" w:cs="Calibri"/>
          <w:color w:val="auto"/>
          <w:lang w:val="lt-LT"/>
        </w:rPr>
        <w:t xml:space="preserve"> </w:t>
      </w:r>
      <w:bookmarkEnd w:id="4"/>
      <w:r w:rsidRPr="00223802">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41340A" w14:textId="77777777" w:rsidR="00F46984" w:rsidRPr="00223802" w:rsidRDefault="00F46984" w:rsidP="00D21E0A">
      <w:pPr>
        <w:spacing w:after="0" w:line="240" w:lineRule="auto"/>
        <w:jc w:val="both"/>
        <w:rPr>
          <w:rFonts w:ascii="Times New Roman" w:hAnsi="Times New Roman"/>
          <w:sz w:val="24"/>
          <w:szCs w:val="24"/>
        </w:rPr>
      </w:pPr>
      <w:r w:rsidRPr="00223802">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9765394" w14:textId="77777777" w:rsidR="00F46984" w:rsidRPr="00223802" w:rsidRDefault="00F46984" w:rsidP="00D21E0A">
      <w:pPr>
        <w:spacing w:after="0" w:line="240" w:lineRule="auto"/>
        <w:jc w:val="both"/>
        <w:rPr>
          <w:rFonts w:ascii="Times New Roman" w:hAnsi="Times New Roman"/>
          <w:sz w:val="24"/>
          <w:szCs w:val="24"/>
        </w:rPr>
      </w:pPr>
      <w:r w:rsidRPr="00223802">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3B71167A" w14:textId="590C9313" w:rsidR="00F46984" w:rsidRPr="00223802" w:rsidRDefault="00F46984" w:rsidP="005B3C98">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8.10. Jeigu Pardavėjas supranta, kad vėluos p</w:t>
      </w:r>
      <w:r w:rsidR="00160220" w:rsidRPr="00223802">
        <w:rPr>
          <w:rFonts w:ascii="Times New Roman" w:hAnsi="Times New Roman"/>
          <w:sz w:val="24"/>
          <w:szCs w:val="24"/>
        </w:rPr>
        <w:t>aruošti atsiėmimui</w:t>
      </w:r>
      <w:r w:rsidRPr="00223802">
        <w:rPr>
          <w:rFonts w:ascii="Times New Roman" w:hAnsi="Times New Roman"/>
          <w:sz w:val="24"/>
          <w:szCs w:val="24"/>
        </w:rPr>
        <w:t xml:space="preserve"> Prekes, arba bet kuri Šalis supranta, kad negalės laiku įvykdyti savo įsipareigojimų, ji privalo nedelsiant informuoti kitą Šalį apie vėlavimą ir kokią įtaką tai turės Sutarties vykdymui. Jei vėlavimas yra susijęs su Pardavėjo Prekių p</w:t>
      </w:r>
      <w:r w:rsidR="00160220" w:rsidRPr="00223802">
        <w:rPr>
          <w:rFonts w:ascii="Times New Roman" w:hAnsi="Times New Roman"/>
          <w:sz w:val="24"/>
          <w:szCs w:val="24"/>
        </w:rPr>
        <w:t>aruošimu atsiėmimui</w:t>
      </w:r>
      <w:r w:rsidRPr="00223802">
        <w:rPr>
          <w:rFonts w:ascii="Times New Roman" w:hAnsi="Times New Roman"/>
          <w:sz w:val="24"/>
          <w:szCs w:val="24"/>
        </w:rPr>
        <w:t xml:space="preserve">,  Pardavėjas turi informuoti koks yra realus Prekių pristatymo terminas. </w:t>
      </w:r>
    </w:p>
    <w:p w14:paraId="7C782B9F" w14:textId="77777777" w:rsidR="00F46984" w:rsidRPr="00223802" w:rsidRDefault="00F46984" w:rsidP="005B3C98">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8.11. Jeigu Prekėms privalo būti parengta tam tikra dokumentacija, ar apmokyti Pirkėjo darbuotojai ir pan., vėlavimas atlikti šiuos veiksmus, laikomas Prekių pristatymo vėlavimu.</w:t>
      </w:r>
    </w:p>
    <w:p w14:paraId="292E62C8" w14:textId="77777777" w:rsidR="00F46984" w:rsidRPr="00223802" w:rsidRDefault="00F46984" w:rsidP="005B3C98">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8.12. Už įsipareigojimų vykdymo vėlavimą yra taikomos prievolių įvykdymo užtikrinimo priemonės, nustatytos Sutarties 6 skyriuje  „Prievolių įvykdymo užtikrinimas“ .</w:t>
      </w:r>
    </w:p>
    <w:p w14:paraId="73905B69" w14:textId="77777777" w:rsidR="00F46984" w:rsidRPr="00223802" w:rsidRDefault="00F46984" w:rsidP="005B3C98">
      <w:pPr>
        <w:pStyle w:val="Sraopastraipa"/>
        <w:spacing w:after="0" w:line="240" w:lineRule="auto"/>
        <w:ind w:left="0"/>
        <w:jc w:val="both"/>
        <w:rPr>
          <w:rFonts w:ascii="Times New Roman" w:hAnsi="Times New Roman"/>
          <w:sz w:val="24"/>
          <w:szCs w:val="24"/>
        </w:rPr>
      </w:pPr>
    </w:p>
    <w:p w14:paraId="040FB34D" w14:textId="77777777" w:rsidR="00F46984" w:rsidRPr="00223802" w:rsidRDefault="00F46984" w:rsidP="00F70692">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9. Prekių kokybė, garantija</w:t>
      </w:r>
    </w:p>
    <w:p w14:paraId="695E30AA" w14:textId="77777777" w:rsidR="00F46984" w:rsidRPr="00223802" w:rsidRDefault="00F46984" w:rsidP="0055263D">
      <w:pPr>
        <w:spacing w:after="0" w:line="240" w:lineRule="auto"/>
        <w:jc w:val="both"/>
        <w:rPr>
          <w:rFonts w:ascii="Times New Roman" w:hAnsi="Times New Roman"/>
          <w:sz w:val="24"/>
          <w:szCs w:val="24"/>
        </w:rPr>
      </w:pPr>
      <w:r w:rsidRPr="00223802">
        <w:rPr>
          <w:rFonts w:ascii="Times New Roman" w:hAnsi="Times New Roman"/>
          <w:sz w:val="24"/>
          <w:szCs w:val="24"/>
        </w:rPr>
        <w:t>9.1. Pardavėjas garantuoja, kad :</w:t>
      </w:r>
    </w:p>
    <w:p w14:paraId="5D7DE397" w14:textId="77777777" w:rsidR="00F46984" w:rsidRPr="00223802" w:rsidRDefault="00F46984" w:rsidP="0055263D">
      <w:pPr>
        <w:spacing w:after="0" w:line="240" w:lineRule="auto"/>
        <w:jc w:val="both"/>
        <w:rPr>
          <w:rFonts w:ascii="Times New Roman" w:hAnsi="Times New Roman"/>
          <w:sz w:val="24"/>
          <w:szCs w:val="24"/>
        </w:rPr>
      </w:pPr>
      <w:r w:rsidRPr="00223802">
        <w:rPr>
          <w:rFonts w:ascii="Times New Roman" w:hAnsi="Times New Roman"/>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223802">
        <w:rPr>
          <w:rFonts w:ascii="Times New Roman" w:hAnsi="Times New Roman"/>
          <w:sz w:val="24"/>
          <w:szCs w:val="24"/>
        </w:rPr>
        <w:t xml:space="preserve"> Pasikeitus Prekių kokybę reglamentuojantiems teisės aktams, jų pakeitimai ir (ar) papildymai galioja Sutarčiai be atskiro Šalių susitarimo.</w:t>
      </w:r>
    </w:p>
    <w:p w14:paraId="4190FF08" w14:textId="77777777" w:rsidR="00F46984" w:rsidRPr="00223802" w:rsidRDefault="00F46984" w:rsidP="00ED056B">
      <w:pPr>
        <w:spacing w:after="0" w:line="240" w:lineRule="auto"/>
        <w:jc w:val="both"/>
        <w:rPr>
          <w:rFonts w:ascii="Times New Roman" w:hAnsi="Times New Roman"/>
          <w:sz w:val="24"/>
          <w:szCs w:val="24"/>
        </w:rPr>
      </w:pPr>
      <w:r w:rsidRPr="00223802">
        <w:rPr>
          <w:rFonts w:ascii="Times New Roman" w:hAnsi="Times New Roman"/>
          <w:sz w:val="24"/>
          <w:szCs w:val="24"/>
        </w:rPr>
        <w:t>9.1.2.</w:t>
      </w:r>
      <w:r w:rsidRPr="00223802">
        <w:rPr>
          <w:rFonts w:ascii="Times New Roman" w:hAnsi="Times New Roman"/>
          <w:sz w:val="24"/>
          <w:szCs w:val="24"/>
          <w:lang w:eastAsia="lt-LT"/>
        </w:rPr>
        <w:t xml:space="preserve"> </w:t>
      </w:r>
      <w:bookmarkEnd w:id="5"/>
      <w:r w:rsidRPr="00223802">
        <w:rPr>
          <w:rFonts w:ascii="Times New Roman" w:hAnsi="Times New Roman"/>
          <w:sz w:val="24"/>
          <w:szCs w:val="24"/>
        </w:rPr>
        <w:t>Prekės tiekiamos originalioje nepažeistoje pakuotėje, Prekių ženklinimas, įpakavimas, gabenimas atitinka teisės aktų nustatytus reikalavimus.</w:t>
      </w:r>
    </w:p>
    <w:p w14:paraId="7294B450" w14:textId="473F2347" w:rsidR="00F46984" w:rsidRPr="00223802" w:rsidRDefault="00F46984" w:rsidP="0055263D">
      <w:pPr>
        <w:pStyle w:val="Pagrindinistekstas5"/>
        <w:ind w:firstLine="0"/>
        <w:rPr>
          <w:rFonts w:ascii="Times New Roman" w:hAnsi="Times New Roman"/>
          <w:sz w:val="24"/>
          <w:szCs w:val="24"/>
          <w:lang w:val="lt-LT"/>
        </w:rPr>
      </w:pPr>
      <w:r w:rsidRPr="00223802">
        <w:rPr>
          <w:rFonts w:ascii="Times New Roman" w:hAnsi="Times New Roman"/>
          <w:sz w:val="24"/>
          <w:szCs w:val="24"/>
          <w:lang w:val="lt-LT"/>
        </w:rPr>
        <w:t xml:space="preserve">9.2. Paaiškėjus paslėptiems ir kitiems Prekių trūkumams ar jei jos neatitiks Sutartyje nustatytų reikalavimų, Pardavėjas privalo </w:t>
      </w:r>
      <w:r w:rsidRPr="00223802">
        <w:rPr>
          <w:rFonts w:ascii="Times New Roman" w:hAnsi="Times New Roman"/>
          <w:color w:val="FF0000"/>
          <w:sz w:val="24"/>
          <w:szCs w:val="24"/>
          <w:lang w:val="lt-LT"/>
        </w:rPr>
        <w:t xml:space="preserve">per </w:t>
      </w:r>
      <w:r w:rsidR="00160220" w:rsidRPr="00223802">
        <w:rPr>
          <w:rFonts w:ascii="Times New Roman" w:hAnsi="Times New Roman"/>
          <w:color w:val="FF0000"/>
          <w:sz w:val="24"/>
          <w:szCs w:val="24"/>
          <w:lang w:val="lt-LT"/>
        </w:rPr>
        <w:t>2</w:t>
      </w:r>
      <w:r w:rsidRPr="00223802">
        <w:rPr>
          <w:rFonts w:ascii="Times New Roman" w:hAnsi="Times New Roman"/>
          <w:color w:val="FF0000"/>
          <w:sz w:val="24"/>
          <w:szCs w:val="24"/>
          <w:lang w:val="lt-LT"/>
        </w:rPr>
        <w:t xml:space="preserve"> valand</w:t>
      </w:r>
      <w:r w:rsidR="00160220" w:rsidRPr="00223802">
        <w:rPr>
          <w:rFonts w:ascii="Times New Roman" w:hAnsi="Times New Roman"/>
          <w:color w:val="FF0000"/>
          <w:sz w:val="24"/>
          <w:szCs w:val="24"/>
          <w:lang w:val="lt-LT"/>
        </w:rPr>
        <w:t>as</w:t>
      </w:r>
      <w:r w:rsidRPr="00223802">
        <w:rPr>
          <w:rFonts w:ascii="Times New Roman" w:hAnsi="Times New Roman"/>
          <w:color w:val="FF0000"/>
          <w:sz w:val="24"/>
          <w:szCs w:val="24"/>
          <w:lang w:val="lt-LT"/>
        </w:rPr>
        <w:t xml:space="preserve"> </w:t>
      </w:r>
      <w:r w:rsidRPr="00223802">
        <w:rPr>
          <w:rFonts w:ascii="Times New Roman" w:hAnsi="Times New Roman"/>
          <w:sz w:val="24"/>
          <w:szCs w:val="24"/>
          <w:lang w:val="lt-LT"/>
        </w:rPr>
        <w:t xml:space="preserve">nuo pranešimo išsiuntimo Pardavėjui momento, pašalinti, ištaisyti nustatytus trūkumus arba pakeisti Sutartyje nustatytų reikalavimų neatitinkančias Prekes atitinkančiomis Sutartyje nustatytus reikalavimus. </w:t>
      </w:r>
    </w:p>
    <w:p w14:paraId="4DD65C2B" w14:textId="77777777" w:rsidR="00F46984" w:rsidRPr="00223802" w:rsidRDefault="00F46984"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9.3. Jei buvo nustatyta Prekių neatitikimų, ir Pardavėjas jas pakeitė naujomis Prekėmis arba pašalino arba ištaisė nustatytus trūkumus, Pardavėjas privalo padengti su Prekių pakeitimu susijusias išlaidas </w:t>
      </w:r>
      <w:r w:rsidRPr="00223802">
        <w:rPr>
          <w:color w:val="auto"/>
          <w:sz w:val="24"/>
          <w:szCs w:val="24"/>
          <w:lang w:val="lt-LT"/>
        </w:rPr>
        <w:lastRenderedPageBreak/>
        <w:t>(netinkamų Prekių paėmimo, naujų pristatymo ir kt.) ir visas naujų Prekių patikrinimo išlaidas, jei tokių bus.</w:t>
      </w:r>
    </w:p>
    <w:p w14:paraId="339AC83F" w14:textId="77777777" w:rsidR="00F46984" w:rsidRPr="00223802" w:rsidRDefault="00F46984" w:rsidP="0054119A">
      <w:pPr>
        <w:snapToGrid w:val="0"/>
        <w:spacing w:after="0" w:line="240" w:lineRule="auto"/>
        <w:jc w:val="both"/>
        <w:rPr>
          <w:rFonts w:ascii="Times New Roman" w:hAnsi="Times New Roman"/>
          <w:sz w:val="24"/>
          <w:szCs w:val="24"/>
        </w:rPr>
      </w:pPr>
      <w:r w:rsidRPr="00223802">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 y. Prekių pristatymo Pirkėjui dieną toks terminas turi būti ne mažesnis kaip 70 % viso prekės tinkamumo naudoti termino.</w:t>
      </w:r>
    </w:p>
    <w:p w14:paraId="5400DE92" w14:textId="77777777" w:rsidR="00F46984" w:rsidRPr="00223802" w:rsidRDefault="00F46984" w:rsidP="0055263D">
      <w:pPr>
        <w:pStyle w:val="Pagrindinistekstas5"/>
        <w:ind w:firstLine="0"/>
        <w:rPr>
          <w:rFonts w:ascii="Times New Roman" w:hAnsi="Times New Roman"/>
          <w:sz w:val="24"/>
          <w:szCs w:val="24"/>
          <w:lang w:val="lt-LT"/>
        </w:rPr>
      </w:pPr>
    </w:p>
    <w:p w14:paraId="40675E08" w14:textId="77777777" w:rsidR="00F46984" w:rsidRPr="00223802" w:rsidRDefault="00F46984"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223802">
        <w:rPr>
          <w:rFonts w:ascii="Times New Roman" w:hAnsi="Times New Roman"/>
          <w:b/>
          <w:sz w:val="24"/>
          <w:szCs w:val="24"/>
          <w:lang w:eastAsia="lt-LT"/>
        </w:rPr>
        <w:t xml:space="preserve">10. </w:t>
      </w:r>
      <w:proofErr w:type="spellStart"/>
      <w:r w:rsidRPr="00223802">
        <w:rPr>
          <w:rFonts w:ascii="Times New Roman" w:hAnsi="Times New Roman"/>
          <w:b/>
          <w:sz w:val="24"/>
          <w:szCs w:val="24"/>
          <w:lang w:eastAsia="lt-LT"/>
        </w:rPr>
        <w:t>Subtiekimas</w:t>
      </w:r>
      <w:proofErr w:type="spellEnd"/>
      <w:r w:rsidRPr="00223802">
        <w:rPr>
          <w:rFonts w:ascii="Times New Roman" w:hAnsi="Times New Roman"/>
          <w:b/>
          <w:sz w:val="24"/>
          <w:szCs w:val="24"/>
          <w:lang w:eastAsia="lt-LT"/>
        </w:rPr>
        <w:t xml:space="preserve"> </w:t>
      </w:r>
    </w:p>
    <w:p w14:paraId="588F2E53" w14:textId="77777777" w:rsidR="00F46984" w:rsidRPr="00223802" w:rsidRDefault="00F46984" w:rsidP="001D621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10.1. Pardavėjas </w:t>
      </w:r>
      <w:r w:rsidRPr="00223802">
        <w:rPr>
          <w:color w:val="auto"/>
          <w:sz w:val="24"/>
          <w:szCs w:val="24"/>
          <w:lang w:val="lt-LT" w:bidi="lo-LA"/>
        </w:rPr>
        <w:t>atsako už visus pagal Sutartį prisiimtus įsipareigojimus, nepaisant to, ar jiems vykdyti bus pasitelkiami tretieji asmenys</w:t>
      </w:r>
      <w:r w:rsidRPr="00223802">
        <w:rPr>
          <w:color w:val="auto"/>
          <w:sz w:val="24"/>
          <w:szCs w:val="24"/>
          <w:lang w:val="lt-LT"/>
        </w:rPr>
        <w:t>.</w:t>
      </w:r>
    </w:p>
    <w:p w14:paraId="07F102B1" w14:textId="77777777" w:rsidR="00F46984" w:rsidRPr="00223802" w:rsidRDefault="00F46984"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4401004A" w14:textId="77777777" w:rsidR="00F46984" w:rsidRPr="00223802" w:rsidRDefault="00F46984"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6" w:name="_Ref45024033"/>
      <w:r w:rsidRPr="00223802">
        <w:rPr>
          <w:color w:val="auto"/>
          <w:sz w:val="24"/>
          <w:szCs w:val="24"/>
          <w:lang w:val="lt-LT" w:bidi="lo-LA"/>
        </w:rPr>
        <w:t xml:space="preserve">10.3. </w:t>
      </w:r>
      <w:r w:rsidRPr="00223802">
        <w:rPr>
          <w:color w:val="auto"/>
          <w:sz w:val="24"/>
          <w:szCs w:val="24"/>
          <w:lang w:val="lt-LT"/>
        </w:rPr>
        <w:t>Pardavėjas</w:t>
      </w:r>
      <w:r w:rsidRPr="00223802">
        <w:rPr>
          <w:color w:val="auto"/>
          <w:sz w:val="24"/>
          <w:szCs w:val="24"/>
          <w:lang w:val="lt-LT" w:bidi="lo-LA"/>
        </w:rPr>
        <w:t xml:space="preserve"> patvirtina, kad Sutarties vykdymui pasitelks šiuos subtiekėjus:</w:t>
      </w:r>
      <w:bookmarkEnd w:id="6"/>
    </w:p>
    <w:p w14:paraId="7574F55D" w14:textId="77777777" w:rsidR="00F46984" w:rsidRPr="00223802" w:rsidRDefault="00F46984"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iCs/>
          <w:color w:val="auto"/>
          <w:sz w:val="24"/>
          <w:szCs w:val="24"/>
          <w:lang w:val="lt-LT" w:bidi="lo-LA"/>
        </w:rPr>
        <w:t>10.3.1</w:t>
      </w:r>
      <w:r w:rsidRPr="00223802">
        <w:rPr>
          <w:i/>
          <w:iCs/>
          <w:color w:val="auto"/>
          <w:sz w:val="24"/>
          <w:szCs w:val="24"/>
          <w:lang w:val="lt-LT" w:bidi="lo-LA"/>
        </w:rPr>
        <w:t xml:space="preserve">. Išvardijami žinomi subtiekėjai: </w:t>
      </w:r>
      <w:r w:rsidRPr="00223802">
        <w:rPr>
          <w:color w:val="auto"/>
          <w:sz w:val="24"/>
          <w:szCs w:val="24"/>
          <w:lang w:val="lt-LT" w:bidi="lo-LA"/>
        </w:rPr>
        <w:t>[Subtiekėjo pavadinimas, juridinio asmens kodas, kontaktiniai duomenys ir jo atstovas. Nurodoma, kurią sutarties dalį vykdys atitinkamas subtiekėjas].</w:t>
      </w:r>
    </w:p>
    <w:p w14:paraId="22F5F2DD" w14:textId="77777777" w:rsidR="00F46984" w:rsidRPr="00223802" w:rsidRDefault="00F46984"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072C859"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10.5. Pardavėjas gali keisti Sutartyje nurodytus subtiekėjus šiame Sutarties skyriuje nustatytais atvejais ir tvarka, gavęs Pirkėjo rašytinį sutikimą. </w:t>
      </w:r>
    </w:p>
    <w:p w14:paraId="5E7CE3C9"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10.6. Pirkėjas Sutarties vykdymo metu gali inicijuoti subtiekėjo, numatyto Sutartyje, pakeitimą, raštu nurodydamas tokio keitimo motyvus.</w:t>
      </w:r>
    </w:p>
    <w:p w14:paraId="783B6D9C"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1AE8E07A"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10.8. Subtiekėjas, kurio pajėgumais Pardavėjas rėmėsi, kad atitiktų Pirkimo dokumentuose nustatytus kvalifikacijos reikalavimus, gali būti keičiamas tik šiais atvejais:</w:t>
      </w:r>
    </w:p>
    <w:p w14:paraId="72F863E3"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10.8.1. kai subtiekėjas bankrutuoja, yra likviduojamas ar susidaro analogiška situacija;</w:t>
      </w:r>
    </w:p>
    <w:p w14:paraId="3E1CE4D1"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7582E862" w14:textId="77777777" w:rsidR="00F46984" w:rsidRPr="00223802" w:rsidRDefault="00F46984"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A19FC3A" w14:textId="77777777" w:rsidR="00F46984" w:rsidRPr="00223802" w:rsidRDefault="00F46984" w:rsidP="000E699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11EE0408" w14:textId="77777777" w:rsidR="00F46984" w:rsidRDefault="00F46984" w:rsidP="0055263D">
      <w:pPr>
        <w:pStyle w:val="Pagrindinistekstas5"/>
        <w:ind w:firstLine="0"/>
        <w:rPr>
          <w:rFonts w:ascii="Times New Roman" w:hAnsi="Times New Roman"/>
          <w:sz w:val="24"/>
          <w:szCs w:val="24"/>
          <w:lang w:val="lt-LT"/>
        </w:rPr>
      </w:pPr>
    </w:p>
    <w:p w14:paraId="0E7763E0" w14:textId="77777777" w:rsidR="005C201D" w:rsidRPr="00223802" w:rsidRDefault="005C201D" w:rsidP="0055263D">
      <w:pPr>
        <w:pStyle w:val="Pagrindinistekstas5"/>
        <w:ind w:firstLine="0"/>
        <w:rPr>
          <w:rFonts w:ascii="Times New Roman" w:hAnsi="Times New Roman"/>
          <w:sz w:val="24"/>
          <w:szCs w:val="24"/>
          <w:lang w:val="lt-LT"/>
        </w:rPr>
      </w:pPr>
    </w:p>
    <w:p w14:paraId="731D5AE7" w14:textId="77777777" w:rsidR="00F46984" w:rsidRPr="00223802" w:rsidRDefault="00F46984"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223802">
        <w:rPr>
          <w:rFonts w:ascii="Times New Roman" w:hAnsi="Times New Roman"/>
          <w:b/>
          <w:sz w:val="24"/>
          <w:szCs w:val="24"/>
          <w:lang w:eastAsia="lt-LT"/>
        </w:rPr>
        <w:lastRenderedPageBreak/>
        <w:t>11. Sutarties galiojimas, sustabdymas</w:t>
      </w:r>
    </w:p>
    <w:p w14:paraId="4835525E"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 xml:space="preserve">11.1. Sutartis įsigalioja, kai Sutartį pasirašo abi Sutarties  Šalys (po antrosios Šalies pasirašymo dienos) ir galioja iki visiško sutartinių įsipareigojimų įvykdymo arba Sutarties nutraukimo, bet ne ilgiau kaip  13 mėnesių. </w:t>
      </w:r>
    </w:p>
    <w:p w14:paraId="40A5C321"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11.2. Sutarties vykdymas stabdomas šiais atvejais:</w:t>
      </w:r>
    </w:p>
    <w:p w14:paraId="323BA0CE"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 xml:space="preserve">11.2.1. esant Sutarties </w:t>
      </w:r>
      <w:r w:rsidR="00883559" w:rsidRPr="00223802">
        <w:fldChar w:fldCharType="begin"/>
      </w:r>
      <w:r w:rsidR="00883559" w:rsidRPr="00223802">
        <w:instrText xml:space="preserve"> REF _Ref41640526 \w \h  \* MERGEFORMAT </w:instrText>
      </w:r>
      <w:r w:rsidR="00883559" w:rsidRPr="00223802">
        <w:fldChar w:fldCharType="separate"/>
      </w:r>
      <w:r w:rsidRPr="00223802">
        <w:rPr>
          <w:rFonts w:ascii="Times New Roman" w:hAnsi="Times New Roman"/>
          <w:sz w:val="24"/>
          <w:szCs w:val="24"/>
        </w:rPr>
        <w:t>12</w:t>
      </w:r>
      <w:r w:rsidR="00883559" w:rsidRPr="00223802">
        <w:fldChar w:fldCharType="end"/>
      </w:r>
      <w:r w:rsidRPr="00223802">
        <w:rPr>
          <w:rFonts w:ascii="Times New Roman" w:hAnsi="Times New Roman"/>
          <w:sz w:val="24"/>
          <w:szCs w:val="24"/>
        </w:rPr>
        <w:t xml:space="preserve">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3494D42E"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C9CBE47"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343C9444" w14:textId="77777777" w:rsidR="00F46984" w:rsidRPr="00223802" w:rsidRDefault="00F46984"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310D2D1" w14:textId="77777777" w:rsidR="00F46984" w:rsidRPr="00223802" w:rsidRDefault="00F46984"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077454CD" w14:textId="77777777" w:rsidR="00F46984" w:rsidRPr="00223802" w:rsidRDefault="00F46984"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4E5EAC8" w14:textId="77777777" w:rsidR="00F46984" w:rsidRPr="00223802" w:rsidRDefault="00F46984" w:rsidP="004A630A">
      <w:pPr>
        <w:spacing w:after="0" w:line="240" w:lineRule="auto"/>
        <w:jc w:val="both"/>
        <w:rPr>
          <w:rFonts w:ascii="Times New Roman" w:hAnsi="Times New Roman"/>
          <w:sz w:val="24"/>
          <w:szCs w:val="24"/>
        </w:rPr>
      </w:pPr>
      <w:r w:rsidRPr="00223802">
        <w:rPr>
          <w:rFonts w:ascii="Times New Roman" w:hAnsi="Times New Roman"/>
          <w:sz w:val="24"/>
          <w:szCs w:val="24"/>
        </w:rPr>
        <w:t>11.6. Jei bet kuri Sutarties nuostata tampa ar pripažįstama visiškai ar iš dalies negaliojančia, tai neturi įtakos kitų Sutarties nuostatų galiojimui.</w:t>
      </w:r>
    </w:p>
    <w:p w14:paraId="536CB7DF" w14:textId="77777777" w:rsidR="00F46984" w:rsidRPr="00223802" w:rsidRDefault="00F46984" w:rsidP="004A630A">
      <w:pPr>
        <w:spacing w:after="0" w:line="240" w:lineRule="auto"/>
        <w:jc w:val="both"/>
        <w:rPr>
          <w:rFonts w:ascii="Times New Roman" w:hAnsi="Times New Roman"/>
          <w:sz w:val="24"/>
          <w:szCs w:val="24"/>
        </w:rPr>
      </w:pPr>
    </w:p>
    <w:p w14:paraId="0CD6CF37" w14:textId="77777777" w:rsidR="00F46984" w:rsidRPr="00223802" w:rsidRDefault="00F46984"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223802">
        <w:rPr>
          <w:rFonts w:ascii="Times New Roman" w:hAnsi="Times New Roman"/>
          <w:b/>
          <w:sz w:val="24"/>
          <w:szCs w:val="24"/>
          <w:lang w:eastAsia="lt-LT"/>
        </w:rPr>
        <w:t xml:space="preserve">12. </w:t>
      </w:r>
      <w:r w:rsidRPr="00223802">
        <w:rPr>
          <w:rFonts w:ascii="Times New Roman" w:hAnsi="Times New Roman"/>
          <w:b/>
          <w:sz w:val="24"/>
          <w:szCs w:val="24"/>
        </w:rPr>
        <w:t>Atsakomybės pagal sutartį netaikymas arba atleidimas nuo atsakomybės</w:t>
      </w:r>
    </w:p>
    <w:p w14:paraId="27D8255B" w14:textId="77777777" w:rsidR="00F46984" w:rsidRPr="00223802" w:rsidRDefault="00F46984"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12.1. Atsakomybė pagal sutartį netaikoma, taip pat Šalys gali būti visiškai ar iš dalies atleistos nuo civilinės atsakomybės šiais pagrindais:</w:t>
      </w:r>
    </w:p>
    <w:p w14:paraId="2A1DECA0" w14:textId="77777777" w:rsidR="00F46984" w:rsidRPr="00223802" w:rsidRDefault="00F46984"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12.1.1. dėl nenugalimos jėgos (</w:t>
      </w:r>
      <w:r w:rsidRPr="00223802">
        <w:rPr>
          <w:rStyle w:val="Emfaz"/>
          <w:iCs/>
          <w:color w:val="auto"/>
          <w:sz w:val="24"/>
          <w:szCs w:val="24"/>
          <w:bdr w:val="none" w:sz="0" w:space="0" w:color="auto" w:frame="1"/>
          <w:shd w:val="clear" w:color="auto" w:fill="FFFFFF"/>
          <w:lang w:val="lt-LT"/>
        </w:rPr>
        <w:t>force majeure</w:t>
      </w:r>
      <w:r w:rsidRPr="00223802">
        <w:rPr>
          <w:color w:val="auto"/>
          <w:sz w:val="24"/>
          <w:szCs w:val="24"/>
          <w:lang w:val="lt-LT"/>
        </w:rPr>
        <w:t>) – taikomos Lietuvos Respublikos civilinio kodekso 6.212 straipsnio ir Lietuvos Respublikos Vyriausybės 1996 m. liepos 15 d. nutarimo Nr. 840 „</w:t>
      </w:r>
      <w:hyperlink r:id="rId12" w:history="1">
        <w:r w:rsidRPr="00223802">
          <w:rPr>
            <w:rStyle w:val="Hipersaitas"/>
            <w:color w:val="auto"/>
            <w:sz w:val="24"/>
            <w:szCs w:val="24"/>
            <w:u w:val="none"/>
            <w:lang w:val="lt-LT"/>
          </w:rPr>
          <w:t>Dėl Atleidimo nuo atsakomybės esant nenugalimos jėgos (force majeure) aplinkybėms taisykl</w:t>
        </w:r>
      </w:hyperlink>
      <w:r w:rsidRPr="00223802">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90B846D" w14:textId="77777777" w:rsidR="00F46984" w:rsidRPr="00223802" w:rsidRDefault="00F46984"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223802">
        <w:rPr>
          <w:color w:val="auto"/>
          <w:sz w:val="24"/>
          <w:szCs w:val="24"/>
          <w:shd w:val="clear" w:color="auto" w:fill="FFFFFF"/>
          <w:lang w:val="lt-LT"/>
        </w:rPr>
        <w:t>negalėjo būti iš anksto numatyti.</w:t>
      </w:r>
    </w:p>
    <w:p w14:paraId="29E41C52" w14:textId="77777777" w:rsidR="00F46984" w:rsidRPr="00223802" w:rsidRDefault="00F46984" w:rsidP="00642B01">
      <w:pPr>
        <w:pStyle w:val="Sraopastraipa"/>
        <w:spacing w:after="0" w:line="240" w:lineRule="auto"/>
        <w:ind w:left="0"/>
        <w:jc w:val="both"/>
        <w:rPr>
          <w:rFonts w:ascii="Times New Roman" w:hAnsi="Times New Roman"/>
          <w:sz w:val="24"/>
          <w:szCs w:val="24"/>
          <w:lang w:eastAsia="lt-LT"/>
        </w:rPr>
      </w:pPr>
      <w:r w:rsidRPr="00223802">
        <w:rPr>
          <w:rFonts w:ascii="Times New Roman" w:hAnsi="Times New Roman"/>
          <w:sz w:val="24"/>
          <w:szCs w:val="24"/>
          <w:lang w:eastAsia="lt-LT"/>
        </w:rPr>
        <w:lastRenderedPageBreak/>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1F3DA6" w14:textId="77777777" w:rsidR="00F46984" w:rsidRPr="00223802" w:rsidRDefault="00F46984" w:rsidP="00642B01">
      <w:pPr>
        <w:pStyle w:val="Sraopastraipa"/>
        <w:spacing w:after="0" w:line="240" w:lineRule="auto"/>
        <w:ind w:left="0"/>
        <w:jc w:val="both"/>
        <w:rPr>
          <w:rFonts w:ascii="Times New Roman" w:hAnsi="Times New Roman"/>
          <w:sz w:val="24"/>
          <w:szCs w:val="24"/>
          <w:lang w:eastAsia="lt-LT"/>
        </w:rPr>
      </w:pPr>
      <w:r w:rsidRPr="00223802">
        <w:rPr>
          <w:rFonts w:ascii="Times New Roman" w:hAnsi="Times New Roman"/>
          <w:sz w:val="24"/>
          <w:szCs w:val="24"/>
          <w:lang w:eastAsia="lt-LT"/>
        </w:rPr>
        <w:t>12.3. Pagrindas atleisti nuo atsakomybės atsiranda nuo kliūties atsiradimo momento arba jeigu apie ją nėra laiku pranešta – nuo pranešimo momento.</w:t>
      </w:r>
    </w:p>
    <w:p w14:paraId="5C8CC432" w14:textId="77777777" w:rsidR="00F46984" w:rsidRPr="00223802" w:rsidRDefault="00F46984" w:rsidP="0055263D">
      <w:pPr>
        <w:spacing w:after="0" w:line="240" w:lineRule="auto"/>
        <w:jc w:val="both"/>
        <w:rPr>
          <w:rFonts w:ascii="Times New Roman" w:hAnsi="Times New Roman"/>
          <w:iCs/>
          <w:sz w:val="24"/>
          <w:szCs w:val="24"/>
        </w:rPr>
      </w:pPr>
    </w:p>
    <w:p w14:paraId="1F4FA987" w14:textId="77777777" w:rsidR="00F46984" w:rsidRPr="00223802" w:rsidRDefault="00F46984"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223802">
        <w:rPr>
          <w:rFonts w:ascii="Times New Roman" w:hAnsi="Times New Roman"/>
          <w:b/>
          <w:sz w:val="24"/>
          <w:szCs w:val="24"/>
          <w:lang w:eastAsia="lt-LT"/>
        </w:rPr>
        <w:t>13.  Taikoma teisė ir  ginčų sprendimo tvarka</w:t>
      </w:r>
    </w:p>
    <w:p w14:paraId="4E276115" w14:textId="77777777" w:rsidR="00F46984" w:rsidRPr="00223802" w:rsidRDefault="00F46984"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13.1. Šalys, vykdydamos Sutarties įsipareigojimus, vadovaujasi šia Sutartimi. Sutarčiai, iš jos kylantiems Šalių santykiams bei jų aiškinimui taikoma Lietuvos Respublikos teisė.</w:t>
      </w:r>
    </w:p>
    <w:p w14:paraId="57C42F94" w14:textId="77777777" w:rsidR="00F46984" w:rsidRPr="00223802" w:rsidRDefault="00F46984"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622F83" w14:textId="77777777" w:rsidR="00F46984" w:rsidRPr="00223802" w:rsidRDefault="00F46984"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DC579E5" w14:textId="77777777" w:rsidR="00F46984" w:rsidRPr="00223802" w:rsidRDefault="00F46984" w:rsidP="0055263D">
      <w:pPr>
        <w:snapToGrid w:val="0"/>
        <w:spacing w:after="0" w:line="240" w:lineRule="auto"/>
        <w:jc w:val="both"/>
        <w:rPr>
          <w:rFonts w:ascii="Times New Roman" w:hAnsi="Times New Roman"/>
          <w:sz w:val="24"/>
          <w:szCs w:val="24"/>
        </w:rPr>
      </w:pPr>
    </w:p>
    <w:p w14:paraId="1BE24712" w14:textId="77777777" w:rsidR="00F46984" w:rsidRPr="00223802" w:rsidRDefault="00F46984"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223802">
        <w:rPr>
          <w:rFonts w:ascii="Times New Roman" w:hAnsi="Times New Roman"/>
          <w:b/>
          <w:sz w:val="24"/>
          <w:szCs w:val="24"/>
          <w:lang w:eastAsia="lt-LT"/>
        </w:rPr>
        <w:t>14. Sutarties keitimas</w:t>
      </w:r>
    </w:p>
    <w:p w14:paraId="52CD4133" w14:textId="77777777" w:rsidR="00F46984" w:rsidRPr="00223802" w:rsidRDefault="00F46984"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7" w:name="_Hlk36464790"/>
      <w:r w:rsidRPr="00223802">
        <w:rPr>
          <w:color w:val="auto"/>
          <w:sz w:val="24"/>
          <w:szCs w:val="24"/>
          <w:lang w:val="lt-LT"/>
        </w:rPr>
        <w:t>14.1. Sutarties sąlygos gali būti keičiamos vadovaujantis Viešųjų pirkimų įstatymo 89 straipsnio nuostatomis bei šioje Sutartyje nustatytomis sąlygomis.</w:t>
      </w:r>
    </w:p>
    <w:p w14:paraId="274B1C31" w14:textId="77777777" w:rsidR="00F46984" w:rsidRPr="00223802" w:rsidRDefault="00F46984" w:rsidP="0055263D">
      <w:pPr>
        <w:pStyle w:val="NoSpacing1"/>
        <w:jc w:val="both"/>
        <w:rPr>
          <w:szCs w:val="24"/>
        </w:rPr>
      </w:pPr>
      <w:r w:rsidRPr="00223802">
        <w:rPr>
          <w:szCs w:val="24"/>
        </w:rPr>
        <w:t>14.2. Sutarties sąlygų keitimu nebus laikomas Sutarties sąlygų koregavimas Sutartyje numatytais atvejais,  jeigu  pakeitimo sąlygos buvo aiškiai, tiksliai ir nedviprasmiškai suformuluotos Sutartyje.</w:t>
      </w:r>
    </w:p>
    <w:p w14:paraId="07855567" w14:textId="77777777" w:rsidR="00F46984" w:rsidRPr="00223802" w:rsidRDefault="00F46984"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2129FC7A" w14:textId="77777777" w:rsidR="00F46984" w:rsidRPr="00223802" w:rsidRDefault="00F46984" w:rsidP="00175957">
      <w:pPr>
        <w:tabs>
          <w:tab w:val="left" w:pos="1276"/>
        </w:tabs>
        <w:spacing w:after="0" w:line="240" w:lineRule="auto"/>
        <w:jc w:val="both"/>
        <w:rPr>
          <w:rFonts w:ascii="Times New Roman" w:hAnsi="Times New Roman"/>
          <w:sz w:val="24"/>
          <w:szCs w:val="24"/>
        </w:rPr>
      </w:pPr>
      <w:r w:rsidRPr="00223802">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7"/>
    <w:p w14:paraId="62C7A6AA" w14:textId="77777777" w:rsidR="00F46984" w:rsidRPr="00223802" w:rsidRDefault="00F46984" w:rsidP="0055263D">
      <w:pPr>
        <w:spacing w:after="0" w:line="240" w:lineRule="auto"/>
        <w:jc w:val="both"/>
        <w:rPr>
          <w:rFonts w:ascii="Times New Roman" w:hAnsi="Times New Roman"/>
          <w:strike/>
          <w:sz w:val="24"/>
          <w:szCs w:val="24"/>
        </w:rPr>
      </w:pPr>
    </w:p>
    <w:p w14:paraId="2051B980" w14:textId="77777777" w:rsidR="00F46984" w:rsidRPr="00223802" w:rsidRDefault="00F46984"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15. Sutarties nutraukimas</w:t>
      </w:r>
    </w:p>
    <w:p w14:paraId="7A4632FF" w14:textId="77777777" w:rsidR="00F46984" w:rsidRPr="00223802" w:rsidRDefault="00F46984" w:rsidP="0073773D">
      <w:pPr>
        <w:spacing w:after="0" w:line="240" w:lineRule="auto"/>
        <w:jc w:val="both"/>
        <w:rPr>
          <w:rFonts w:ascii="Times New Roman" w:hAnsi="Times New Roman"/>
          <w:sz w:val="24"/>
          <w:szCs w:val="24"/>
        </w:rPr>
      </w:pPr>
      <w:bookmarkStart w:id="8" w:name="_Hlk36464981"/>
      <w:r w:rsidRPr="00223802">
        <w:rPr>
          <w:rFonts w:ascii="Times New Roman" w:hAnsi="Times New Roman"/>
          <w:sz w:val="24"/>
          <w:szCs w:val="24"/>
        </w:rPr>
        <w:t>15.1. Sutartis gali būti nutraukta:</w:t>
      </w:r>
    </w:p>
    <w:p w14:paraId="721F561F"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15.1.1. raštišku Šalių susitarimu;</w:t>
      </w:r>
    </w:p>
    <w:p w14:paraId="3737DC46"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750A2A64"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15.1.3. jeigu per 30 kalendorinių dienų nuo pranešimo apie Sutarties </w:t>
      </w:r>
      <w:r w:rsidRPr="00223802">
        <w:rPr>
          <w:rFonts w:ascii="Times New Roman" w:hAnsi="Times New Roman"/>
          <w:sz w:val="24"/>
          <w:szCs w:val="24"/>
          <w:lang w:bidi="he-IL"/>
        </w:rPr>
        <w:t>‎12 skyriuje „Atsakomyb</w:t>
      </w:r>
      <w:r w:rsidRPr="00223802">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22092AAD"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15.2. Pirkėjas turi teisę vienašališkai nutraukti Sutartį, jeigu: </w:t>
      </w:r>
    </w:p>
    <w:p w14:paraId="54B6FB80"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0ADB3060"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5DB824F"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lastRenderedPageBreak/>
        <w:t>15.2.3. Pardavėjas bankrutuoja arba yra likviduojamas, sustabdo ūkinę veiklą arba teisės aktuose nustatyta tvarka susidaro analogiška situacija;</w:t>
      </w:r>
    </w:p>
    <w:p w14:paraId="2122C35A"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15.2.4. Pardavėjas Sutarties neįvykdo ar netinkamai įvykdo ir tai yra esminis Sutarties pažeidimas pagal Lietuvos Respublikos civilinio kodekso 6.217 str. bei Sutarties 17.1 punkto nuostatas; </w:t>
      </w:r>
    </w:p>
    <w:p w14:paraId="4DAD2571"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0682406A" w14:textId="77777777" w:rsidR="00F46984" w:rsidRPr="00223802" w:rsidRDefault="00F46984" w:rsidP="0073773D">
      <w:pPr>
        <w:spacing w:after="0" w:line="240" w:lineRule="auto"/>
        <w:jc w:val="both"/>
        <w:rPr>
          <w:rFonts w:ascii="Times New Roman" w:hAnsi="Times New Roman"/>
          <w:sz w:val="24"/>
          <w:szCs w:val="24"/>
          <w:lang w:eastAsia="lt-LT"/>
        </w:rPr>
      </w:pPr>
      <w:r w:rsidRPr="00223802">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DEDC640"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35DB5161"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15.5. Sutartį nutraukus dėl Pardavėjo kaltės, Pardavėjas neturi teisės į kokių nors patirtų nuostolių ar žalos kompensaciją.</w:t>
      </w:r>
    </w:p>
    <w:p w14:paraId="39CDBEB2"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15.6. Pardavėjas, nesikreipdamas į teismą, gali vienašališkai nutraukti Sutartį jeigu:</w:t>
      </w:r>
    </w:p>
    <w:p w14:paraId="25197EF1"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E27B9F1"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15.6.2. Pirkėjas sustabdė Prekių pristatymo terminus dėl to, kad negali priimti Prekių ir Prekių pristatymo sustabdymas trunka ilgiau, kaip 90 dienų.</w:t>
      </w:r>
    </w:p>
    <w:p w14:paraId="35153CF3" w14:textId="77777777" w:rsidR="00F46984" w:rsidRPr="00223802" w:rsidRDefault="00F46984" w:rsidP="0073773D">
      <w:pPr>
        <w:spacing w:after="0" w:line="240" w:lineRule="auto"/>
        <w:jc w:val="both"/>
        <w:rPr>
          <w:rFonts w:ascii="Times New Roman" w:hAnsi="Times New Roman"/>
          <w:sz w:val="24"/>
          <w:szCs w:val="24"/>
        </w:rPr>
      </w:pPr>
      <w:r w:rsidRPr="00223802">
        <w:rPr>
          <w:rFonts w:ascii="Times New Roman" w:hAnsi="Times New Roman"/>
          <w:sz w:val="24"/>
          <w:szCs w:val="24"/>
        </w:rPr>
        <w:t xml:space="preserve">15.7. Nutraukus Sutartį 15.2 punkte nurodytais pagrindais (išskyrus 15.2.3 papunktyje numatytu atveju), Pardavėjas privalo </w:t>
      </w:r>
      <w:r w:rsidRPr="00223802">
        <w:rPr>
          <w:rFonts w:ascii="Times New Roman" w:hAnsi="Times New Roman"/>
          <w:sz w:val="23"/>
          <w:szCs w:val="23"/>
        </w:rPr>
        <w:t xml:space="preserve">per 7  kalendorines dienas nuo </w:t>
      </w:r>
      <w:r w:rsidRPr="00223802">
        <w:rPr>
          <w:rFonts w:ascii="Times New Roman" w:hAnsi="Times New Roman"/>
          <w:sz w:val="24"/>
          <w:szCs w:val="24"/>
        </w:rPr>
        <w:t xml:space="preserve">Sutarties nutraukimo dienos sumokėti Sutarties 6.1.3 papunktyje nustatytą baudą. </w:t>
      </w:r>
    </w:p>
    <w:p w14:paraId="0AD00D6C" w14:textId="77777777" w:rsidR="00F46984" w:rsidRPr="00223802" w:rsidRDefault="00F46984" w:rsidP="0073773D">
      <w:pPr>
        <w:spacing w:after="0" w:line="240" w:lineRule="auto"/>
        <w:jc w:val="both"/>
        <w:rPr>
          <w:rFonts w:ascii="Times New Roman" w:hAnsi="Times New Roman"/>
          <w:sz w:val="24"/>
          <w:szCs w:val="24"/>
          <w:lang w:eastAsia="lt-LT"/>
        </w:rPr>
      </w:pPr>
      <w:r w:rsidRPr="00223802">
        <w:rPr>
          <w:rFonts w:ascii="Times New Roman" w:hAnsi="Times New Roman"/>
          <w:sz w:val="24"/>
          <w:szCs w:val="24"/>
          <w:lang w:eastAsia="lt-LT"/>
        </w:rPr>
        <w:t xml:space="preserve">15.8. Šalis, ketinanti vienašališkai nutraukti Sutartį </w:t>
      </w:r>
      <w:r w:rsidRPr="00223802">
        <w:rPr>
          <w:rFonts w:ascii="Times New Roman" w:hAnsi="Times New Roman"/>
          <w:sz w:val="24"/>
          <w:szCs w:val="24"/>
        </w:rPr>
        <w:t>dėl kitos Šalies kaltės</w:t>
      </w:r>
      <w:r w:rsidRPr="00223802">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A9FA539" w14:textId="77777777" w:rsidR="00F46984" w:rsidRPr="00223802" w:rsidRDefault="00F46984"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8"/>
    <w:p w14:paraId="0992765E" w14:textId="77777777" w:rsidR="00F46984" w:rsidRPr="00223802" w:rsidRDefault="00F46984"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223802">
        <w:rPr>
          <w:rFonts w:ascii="Times New Roman" w:hAnsi="Times New Roman"/>
          <w:b/>
          <w:bCs/>
          <w:sz w:val="24"/>
          <w:szCs w:val="24"/>
        </w:rPr>
        <w:t>16</w:t>
      </w:r>
      <w:r w:rsidRPr="00223802">
        <w:rPr>
          <w:rFonts w:ascii="Times New Roman" w:hAnsi="Times New Roman"/>
          <w:b/>
          <w:bCs/>
          <w:caps/>
          <w:sz w:val="24"/>
          <w:szCs w:val="24"/>
        </w:rPr>
        <w:t xml:space="preserve">. </w:t>
      </w:r>
      <w:r w:rsidRPr="00223802">
        <w:rPr>
          <w:rFonts w:ascii="Times New Roman" w:hAnsi="Times New Roman"/>
          <w:b/>
          <w:bCs/>
          <w:sz w:val="24"/>
          <w:szCs w:val="24"/>
        </w:rPr>
        <w:t>Konfidencialumo įsipareigojimai</w:t>
      </w:r>
    </w:p>
    <w:p w14:paraId="52D3B4E3" w14:textId="77777777" w:rsidR="00F46984" w:rsidRPr="00223802" w:rsidRDefault="00F46984" w:rsidP="00724205">
      <w:pPr>
        <w:pStyle w:val="Sraopastraipa"/>
        <w:spacing w:after="0" w:line="240" w:lineRule="auto"/>
        <w:ind w:left="0"/>
        <w:jc w:val="both"/>
        <w:rPr>
          <w:rFonts w:ascii="Times New Roman" w:hAnsi="Times New Roman"/>
          <w:sz w:val="24"/>
          <w:szCs w:val="24"/>
        </w:rPr>
      </w:pPr>
      <w:r w:rsidRPr="00223802">
        <w:rPr>
          <w:rFonts w:ascii="Times New Roman" w:hAnsi="Times New Roman"/>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223802">
        <w:rPr>
          <w:rFonts w:ascii="Times New Roman" w:hAnsi="Times New Roman"/>
          <w:bCs/>
          <w:sz w:val="24"/>
          <w:szCs w:val="24"/>
        </w:rPr>
        <w:t>Konfidencialia informacija pagal Sutartį laikoma visa vykdant Sutartį gauta ir (ar) sužinota informacija apie kitą Šalį, jos darbuotojus, klientus ir pan.</w:t>
      </w:r>
      <w:r w:rsidRPr="00223802">
        <w:rPr>
          <w:rFonts w:ascii="Times New Roman" w:hAnsi="Times New Roman"/>
          <w:b/>
          <w:bCs/>
          <w:sz w:val="24"/>
          <w:szCs w:val="24"/>
        </w:rPr>
        <w:t xml:space="preserve"> </w:t>
      </w:r>
      <w:r w:rsidRPr="00223802">
        <w:rPr>
          <w:rFonts w:ascii="Times New Roman" w:hAnsi="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223802">
        <w:rPr>
          <w:rFonts w:ascii="Times New Roman" w:hAnsi="Times New Roman"/>
          <w:bCs/>
          <w:sz w:val="24"/>
          <w:szCs w:val="24"/>
        </w:rPr>
        <w:t>Šio</w:t>
      </w:r>
      <w:r w:rsidRPr="00223802">
        <w:rPr>
          <w:rFonts w:ascii="Times New Roman" w:hAnsi="Times New Roman"/>
          <w:sz w:val="24"/>
          <w:szCs w:val="24"/>
        </w:rPr>
        <w:t xml:space="preserve"> punkto pažeidimu nebus laikoma atvejai, kai šią informaciją, vadovaujantis teisės aktais, Šalis privalo pateikti teisėsaugos ar kitoms institucijoms, ar paskelbti viešai.</w:t>
      </w:r>
    </w:p>
    <w:p w14:paraId="1ECF3FE9" w14:textId="77777777" w:rsidR="00F46984" w:rsidRPr="00223802" w:rsidRDefault="00F46984" w:rsidP="00495EF2">
      <w:pPr>
        <w:spacing w:after="0" w:line="240" w:lineRule="auto"/>
        <w:jc w:val="both"/>
        <w:rPr>
          <w:rFonts w:ascii="Times New Roman" w:hAnsi="Times New Roman"/>
          <w:sz w:val="24"/>
          <w:szCs w:val="24"/>
        </w:rPr>
      </w:pPr>
      <w:r w:rsidRPr="00223802">
        <w:rPr>
          <w:rFonts w:ascii="Times New Roman" w:hAnsi="Times New Roman"/>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0FD38026" w14:textId="77777777" w:rsidR="00F46984" w:rsidRPr="00223802" w:rsidRDefault="00F46984" w:rsidP="00495EF2">
      <w:pPr>
        <w:spacing w:after="0" w:line="240" w:lineRule="auto"/>
        <w:jc w:val="both"/>
        <w:rPr>
          <w:rFonts w:ascii="Times New Roman" w:hAnsi="Times New Roman"/>
          <w:sz w:val="24"/>
          <w:szCs w:val="24"/>
        </w:rPr>
      </w:pPr>
    </w:p>
    <w:p w14:paraId="3FE7F59D" w14:textId="77777777" w:rsidR="00F46984" w:rsidRPr="00223802" w:rsidRDefault="00F46984"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sz w:val="24"/>
          <w:szCs w:val="24"/>
          <w:lang w:eastAsia="lt-LT"/>
        </w:rPr>
      </w:pPr>
      <w:r w:rsidRPr="00223802">
        <w:rPr>
          <w:rFonts w:ascii="Times New Roman" w:hAnsi="Times New Roman"/>
          <w:b/>
          <w:sz w:val="24"/>
          <w:szCs w:val="24"/>
          <w:lang w:eastAsia="lt-LT"/>
        </w:rPr>
        <w:t>17. Sutarties esminiai pažeidimai ir (ar) vykdymas su dideliais arba nuolatiniais trūkumais</w:t>
      </w:r>
    </w:p>
    <w:p w14:paraId="40C670A3" w14:textId="77777777" w:rsidR="00F46984" w:rsidRPr="00223802" w:rsidRDefault="00F46984" w:rsidP="00B07776">
      <w:pPr>
        <w:snapToGrid w:val="0"/>
        <w:spacing w:after="0" w:line="240" w:lineRule="auto"/>
        <w:jc w:val="both"/>
        <w:rPr>
          <w:rFonts w:ascii="Times New Roman" w:hAnsi="Times New Roman"/>
          <w:sz w:val="24"/>
          <w:szCs w:val="24"/>
        </w:rPr>
      </w:pPr>
      <w:r w:rsidRPr="00223802">
        <w:rPr>
          <w:rFonts w:ascii="Times New Roman" w:hAnsi="Times New Roman"/>
          <w:sz w:val="24"/>
          <w:szCs w:val="24"/>
        </w:rPr>
        <w:t>17.1. Sutarties esminiu pažeidimu bus laikoma:</w:t>
      </w:r>
    </w:p>
    <w:p w14:paraId="17DBE693" w14:textId="77777777" w:rsidR="00F46984" w:rsidRPr="00223802" w:rsidRDefault="00F46984" w:rsidP="00B07776">
      <w:pPr>
        <w:snapToGrid w:val="0"/>
        <w:spacing w:after="0" w:line="240" w:lineRule="auto"/>
        <w:jc w:val="both"/>
        <w:rPr>
          <w:rFonts w:ascii="Times New Roman" w:hAnsi="Times New Roman"/>
          <w:sz w:val="24"/>
          <w:szCs w:val="24"/>
        </w:rPr>
      </w:pPr>
      <w:r w:rsidRPr="00223802">
        <w:rPr>
          <w:rFonts w:ascii="Times New Roman" w:hAnsi="Times New Roman"/>
          <w:sz w:val="24"/>
          <w:szCs w:val="24"/>
        </w:rPr>
        <w:t xml:space="preserve">17.1.1. Pardavėjas nepristato Prekių per Sutartyje nurodytą terminą ir papildomai nustatytą laiką; </w:t>
      </w:r>
    </w:p>
    <w:p w14:paraId="6A294235" w14:textId="77777777" w:rsidR="00F46984" w:rsidRPr="00223802" w:rsidRDefault="00F46984" w:rsidP="00B07776">
      <w:pPr>
        <w:snapToGrid w:val="0"/>
        <w:spacing w:after="0" w:line="240" w:lineRule="auto"/>
        <w:jc w:val="both"/>
        <w:rPr>
          <w:rFonts w:ascii="Times New Roman" w:hAnsi="Times New Roman"/>
          <w:sz w:val="24"/>
          <w:szCs w:val="24"/>
        </w:rPr>
      </w:pPr>
      <w:r w:rsidRPr="00223802">
        <w:rPr>
          <w:rFonts w:ascii="Times New Roman" w:hAnsi="Times New Roman"/>
          <w:sz w:val="24"/>
          <w:szCs w:val="24"/>
        </w:rPr>
        <w:t xml:space="preserve">17.1.2. Pardavėjas pakeičia Sutarčiai vykdyti pasitelktus subtiekėjus arba pasitelkia naujus nesilaikydamas Sutartyje nustatytos tvarkos;        </w:t>
      </w:r>
    </w:p>
    <w:p w14:paraId="4BDDDCEB" w14:textId="77777777" w:rsidR="00F46984" w:rsidRPr="00223802" w:rsidRDefault="00F46984" w:rsidP="00B07776">
      <w:pPr>
        <w:snapToGrid w:val="0"/>
        <w:spacing w:after="0" w:line="240" w:lineRule="auto"/>
        <w:jc w:val="both"/>
        <w:rPr>
          <w:rFonts w:ascii="Times New Roman" w:hAnsi="Times New Roman"/>
          <w:iCs/>
          <w:sz w:val="24"/>
          <w:szCs w:val="24"/>
        </w:rPr>
      </w:pPr>
      <w:r w:rsidRPr="00223802">
        <w:rPr>
          <w:rFonts w:ascii="Times New Roman" w:hAnsi="Times New Roman"/>
          <w:iCs/>
          <w:sz w:val="24"/>
          <w:szCs w:val="24"/>
        </w:rPr>
        <w:t>17.1.3. Pardavėjas pažeidžia Sutartyje nustatytus įsipareigojimus dėl konfidencialumo;</w:t>
      </w:r>
    </w:p>
    <w:p w14:paraId="19711245" w14:textId="228DD5C9" w:rsidR="00F46984" w:rsidRPr="00223802" w:rsidRDefault="00F46984" w:rsidP="00B07776">
      <w:pPr>
        <w:snapToGrid w:val="0"/>
        <w:spacing w:after="0" w:line="240" w:lineRule="auto"/>
        <w:jc w:val="both"/>
        <w:rPr>
          <w:rFonts w:ascii="Times New Roman" w:hAnsi="Times New Roman"/>
          <w:sz w:val="24"/>
          <w:szCs w:val="24"/>
        </w:rPr>
      </w:pPr>
      <w:r w:rsidRPr="00223802">
        <w:rPr>
          <w:rFonts w:ascii="Times New Roman" w:hAnsi="Times New Roman"/>
          <w:iCs/>
          <w:sz w:val="24"/>
          <w:szCs w:val="24"/>
        </w:rPr>
        <w:lastRenderedPageBreak/>
        <w:t>17.1.4.</w:t>
      </w:r>
      <w:r w:rsidRPr="00223802">
        <w:rPr>
          <w:rFonts w:ascii="Times New Roman" w:hAnsi="Times New Roman"/>
          <w:sz w:val="24"/>
          <w:szCs w:val="24"/>
        </w:rPr>
        <w:t xml:space="preserve"> </w:t>
      </w:r>
      <w:r w:rsidRPr="00223802">
        <w:rPr>
          <w:rFonts w:ascii="Times New Roman" w:hAnsi="Times New Roman"/>
          <w:iCs/>
          <w:sz w:val="24"/>
          <w:szCs w:val="24"/>
        </w:rPr>
        <w:t>Pardavėjas siekia padidinti Sutarties kainą  (t.</w:t>
      </w:r>
      <w:r w:rsidR="00F106A6">
        <w:rPr>
          <w:rFonts w:ascii="Times New Roman" w:hAnsi="Times New Roman"/>
          <w:iCs/>
          <w:sz w:val="24"/>
          <w:szCs w:val="24"/>
        </w:rPr>
        <w:t xml:space="preserve"> </w:t>
      </w:r>
      <w:r w:rsidRPr="00223802">
        <w:rPr>
          <w:rFonts w:ascii="Times New Roman" w:hAnsi="Times New Roman"/>
          <w:iCs/>
          <w:sz w:val="24"/>
          <w:szCs w:val="24"/>
        </w:rPr>
        <w:t>y. nevykdo Sutarties už Sutartyje nustatytą kainą );</w:t>
      </w:r>
    </w:p>
    <w:p w14:paraId="21D68DF3" w14:textId="77777777" w:rsidR="00F46984" w:rsidRPr="00223802" w:rsidRDefault="00F46984" w:rsidP="00B07776">
      <w:pPr>
        <w:snapToGrid w:val="0"/>
        <w:spacing w:after="0" w:line="240" w:lineRule="auto"/>
        <w:jc w:val="both"/>
        <w:rPr>
          <w:rFonts w:ascii="Times New Roman" w:hAnsi="Times New Roman"/>
          <w:sz w:val="24"/>
          <w:szCs w:val="24"/>
        </w:rPr>
      </w:pPr>
      <w:r w:rsidRPr="00223802">
        <w:rPr>
          <w:rFonts w:ascii="Times New Roman" w:hAnsi="Times New Roman"/>
          <w:sz w:val="24"/>
          <w:szCs w:val="24"/>
        </w:rPr>
        <w:t xml:space="preserve">17.1.5. Pirkėjas praleidžia Sutartyje nurodytą mokėjimo terminą daugiau kaip 30 kalendorinių dienų. </w:t>
      </w:r>
    </w:p>
    <w:p w14:paraId="3F10758D" w14:textId="77777777" w:rsidR="00F46984" w:rsidRPr="00223802" w:rsidRDefault="00F46984" w:rsidP="006010EA">
      <w:pPr>
        <w:pStyle w:val="Sraopastraipa"/>
        <w:numPr>
          <w:ilvl w:val="1"/>
          <w:numId w:val="25"/>
        </w:numPr>
        <w:spacing w:after="200" w:line="240" w:lineRule="auto"/>
        <w:ind w:left="540" w:hanging="540"/>
        <w:jc w:val="both"/>
        <w:rPr>
          <w:rFonts w:ascii="Times New Roman" w:hAnsi="Times New Roman"/>
          <w:sz w:val="24"/>
          <w:szCs w:val="24"/>
        </w:rPr>
      </w:pPr>
      <w:r w:rsidRPr="00223802">
        <w:rPr>
          <w:rFonts w:ascii="Times New Roman" w:hAnsi="Times New Roman"/>
          <w:sz w:val="24"/>
          <w:szCs w:val="24"/>
        </w:rPr>
        <w:t xml:space="preserve"> Bus laikoma, kad Pardavėjas vykdė Sutartį su dideliais trūkumais, jeigu:</w:t>
      </w:r>
    </w:p>
    <w:p w14:paraId="757A66A1" w14:textId="721173A1" w:rsidR="00F46984" w:rsidRPr="00223802" w:rsidRDefault="00F46984"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sz w:val="24"/>
          <w:szCs w:val="24"/>
        </w:rPr>
      </w:pPr>
      <w:r w:rsidRPr="00223802">
        <w:rPr>
          <w:rFonts w:ascii="Times New Roman" w:hAnsi="Times New Roman"/>
          <w:sz w:val="24"/>
          <w:szCs w:val="24"/>
        </w:rPr>
        <w:t>Pardavėjas vėluoja pristatyti Prekes, t.</w:t>
      </w:r>
      <w:r w:rsidR="00F106A6">
        <w:rPr>
          <w:rFonts w:ascii="Times New Roman" w:hAnsi="Times New Roman"/>
          <w:sz w:val="24"/>
          <w:szCs w:val="24"/>
        </w:rPr>
        <w:t xml:space="preserve"> </w:t>
      </w:r>
      <w:r w:rsidRPr="00223802">
        <w:rPr>
          <w:rFonts w:ascii="Times New Roman" w:hAnsi="Times New Roman"/>
          <w:sz w:val="24"/>
          <w:szCs w:val="24"/>
        </w:rPr>
        <w:t>y. pristato jas tik per papildomai suteiktą terminą;</w:t>
      </w:r>
    </w:p>
    <w:p w14:paraId="73C02878" w14:textId="77777777" w:rsidR="00F46984" w:rsidRPr="00223802" w:rsidRDefault="00F46984"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223802">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DDD78B5" w14:textId="77777777" w:rsidR="00F46984" w:rsidRPr="00223802" w:rsidRDefault="00F46984"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223802">
        <w:rPr>
          <w:rFonts w:ascii="Times New Roman" w:hAnsi="Times New Roman"/>
          <w:sz w:val="24"/>
          <w:szCs w:val="24"/>
        </w:rPr>
        <w:t>jeigu Pirkėjas turės patirti papildomų, Sutartyje nenurodytų kaip neįtrauktinų į kainą, išlaidų;</w:t>
      </w:r>
    </w:p>
    <w:p w14:paraId="246C8E00" w14:textId="77777777" w:rsidR="00F46984" w:rsidRPr="00223802" w:rsidRDefault="00F46984" w:rsidP="00AF15E7">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223802">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3904C18" w14:textId="77777777" w:rsidR="00F46984" w:rsidRPr="00223802" w:rsidRDefault="00F46984"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223802">
        <w:rPr>
          <w:rFonts w:ascii="Times New Roman" w:hAnsi="Times New Roman"/>
          <w:sz w:val="24"/>
          <w:szCs w:val="24"/>
        </w:rPr>
        <w:t xml:space="preserve"> Bus laikoma, kad Pardavėjas vykdė Sutartį su nuolatiniais trūkumais, jeigu:</w:t>
      </w:r>
    </w:p>
    <w:p w14:paraId="01C43A78" w14:textId="77777777" w:rsidR="00F46984" w:rsidRPr="00223802" w:rsidRDefault="00F46984"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223802">
        <w:rPr>
          <w:rFonts w:ascii="Times New Roman" w:hAnsi="Times New Roman"/>
          <w:iCs/>
          <w:sz w:val="24"/>
          <w:szCs w:val="24"/>
        </w:rPr>
        <w:t>Pardavėjas daugiau nei vieną kartą vėluoja pristatyti Prekes.</w:t>
      </w:r>
    </w:p>
    <w:p w14:paraId="6003C9E9" w14:textId="77777777" w:rsidR="00F46984" w:rsidRPr="00223802" w:rsidRDefault="00F46984" w:rsidP="00FA3C36">
      <w:pPr>
        <w:pStyle w:val="Sraopastraipa"/>
        <w:snapToGrid w:val="0"/>
        <w:spacing w:after="0" w:line="240" w:lineRule="auto"/>
        <w:jc w:val="both"/>
        <w:rPr>
          <w:rFonts w:ascii="Times New Roman" w:hAnsi="Times New Roman"/>
          <w:sz w:val="24"/>
          <w:szCs w:val="24"/>
        </w:rPr>
      </w:pPr>
    </w:p>
    <w:p w14:paraId="0C65D1F5" w14:textId="77777777" w:rsidR="00F46984" w:rsidRPr="00223802" w:rsidRDefault="00F46984"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bCs/>
          <w:sz w:val="24"/>
          <w:szCs w:val="24"/>
          <w:lang w:eastAsia="lt-LT"/>
        </w:rPr>
        <w:t>18. Sutarties neįvykdymas  ar netinkamas vykdymas</w:t>
      </w:r>
    </w:p>
    <w:p w14:paraId="3934541C" w14:textId="77777777" w:rsidR="00F46984" w:rsidRPr="00223802" w:rsidRDefault="00F46984"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 xml:space="preserve">18.1. </w:t>
      </w:r>
      <w:r w:rsidRPr="00223802">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78B812D" w14:textId="77777777" w:rsidR="00F46984" w:rsidRPr="00223802" w:rsidRDefault="00F46984" w:rsidP="00B07776">
      <w:pPr>
        <w:pStyle w:val="normal-p"/>
        <w:spacing w:before="0" w:beforeAutospacing="0" w:after="0" w:afterAutospacing="0"/>
        <w:jc w:val="both"/>
      </w:pPr>
      <w:r w:rsidRPr="00223802">
        <w:rPr>
          <w:rStyle w:val="normal-h"/>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DE76E5F" w14:textId="77777777" w:rsidR="00F46984" w:rsidRPr="00223802" w:rsidRDefault="00F46984" w:rsidP="00B07776">
      <w:pPr>
        <w:pStyle w:val="normal-p"/>
        <w:spacing w:before="0" w:beforeAutospacing="0" w:after="0" w:afterAutospacing="0"/>
        <w:jc w:val="both"/>
      </w:pPr>
      <w:r w:rsidRPr="00223802">
        <w:rPr>
          <w:rStyle w:val="normal-h"/>
        </w:rPr>
        <w:t>18.1.2. priimtas teismo sprendimas, kuriuo tenkinamas Pirkėjo reikalavimas atlyginti nuostolius, patirtus dėl to, kad Pardavėjas Sutartyje nustatytą esminę pirkimo Sutarties sąlygą vykdė su dideliais arba nuolatiniais trūkumais.</w:t>
      </w:r>
    </w:p>
    <w:p w14:paraId="2281EFE1" w14:textId="77777777" w:rsidR="00F46984" w:rsidRPr="00223802" w:rsidRDefault="00F46984" w:rsidP="00724205">
      <w:pPr>
        <w:spacing w:after="0"/>
        <w:jc w:val="both"/>
        <w:rPr>
          <w:rFonts w:ascii="Times New Roman" w:hAnsi="Times New Roman"/>
          <w:sz w:val="24"/>
          <w:szCs w:val="24"/>
        </w:rPr>
      </w:pPr>
      <w:r w:rsidRPr="00223802">
        <w:rPr>
          <w:rFonts w:ascii="Times New Roman" w:hAnsi="Times New Roman"/>
          <w:sz w:val="24"/>
          <w:szCs w:val="24"/>
        </w:rPr>
        <w:t>18.2. Pirkėjas  CVP IS paskelbęs šiame Sutarties skyriuje nurodytą informaciją, nedelsdamas, tačiau ne vėliau kaip per 3 darbo dienas, apie tai informuoja Pardavėją.</w:t>
      </w:r>
    </w:p>
    <w:p w14:paraId="6DDC5B82" w14:textId="77777777" w:rsidR="00F46984" w:rsidRPr="00223802" w:rsidRDefault="00F46984" w:rsidP="00724205">
      <w:pPr>
        <w:spacing w:after="0"/>
        <w:jc w:val="both"/>
        <w:rPr>
          <w:rFonts w:ascii="Times New Roman" w:hAnsi="Times New Roman"/>
          <w:sz w:val="24"/>
          <w:szCs w:val="24"/>
        </w:rPr>
      </w:pPr>
    </w:p>
    <w:p w14:paraId="39AF8316" w14:textId="77777777" w:rsidR="00F46984" w:rsidRPr="00223802" w:rsidRDefault="00F46984"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19. Baigiamosios nuostatos</w:t>
      </w:r>
    </w:p>
    <w:p w14:paraId="1D44BC62" w14:textId="77777777" w:rsidR="00F46984" w:rsidRPr="00223802" w:rsidRDefault="00F46984" w:rsidP="0055263D">
      <w:pPr>
        <w:pStyle w:val="wfxRecipient"/>
        <w:ind w:firstLine="0"/>
        <w:rPr>
          <w:rFonts w:ascii="Times New Roman" w:hAnsi="Times New Roman"/>
          <w:szCs w:val="24"/>
        </w:rPr>
      </w:pPr>
      <w:r w:rsidRPr="00223802">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70FBC9D3"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19.2.  Sutartį Šalys sudarė savanoriškai, laisva valia.</w:t>
      </w:r>
    </w:p>
    <w:p w14:paraId="067A95C6"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27D0729F"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19.4. Šalys, pasirašydamos Sutartį, patvirtina, kad ją perskaitė, suprato jos turinį ir pasekmes, priėmė ją kaip atitinkančią jų tikslus.</w:t>
      </w:r>
    </w:p>
    <w:p w14:paraId="02C9FF41"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A520AA7"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19.6. Visus kitus klausimus, kurie neaptarti Sutartyje, reguliuoja Lietuvos Respublikos teisės aktai.</w:t>
      </w:r>
    </w:p>
    <w:p w14:paraId="586F5853" w14:textId="77777777" w:rsidR="00F46984" w:rsidRPr="00223802" w:rsidRDefault="00F46984" w:rsidP="0055263D">
      <w:pPr>
        <w:snapToGrid w:val="0"/>
        <w:spacing w:after="0" w:line="240" w:lineRule="auto"/>
        <w:jc w:val="both"/>
        <w:rPr>
          <w:rFonts w:ascii="Times New Roman" w:hAnsi="Times New Roman"/>
          <w:sz w:val="24"/>
          <w:szCs w:val="24"/>
        </w:rPr>
      </w:pPr>
    </w:p>
    <w:p w14:paraId="429C46B6" w14:textId="77777777" w:rsidR="00F46984" w:rsidRPr="00223802" w:rsidRDefault="00F46984"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t>20. Sutarties priedai</w:t>
      </w:r>
    </w:p>
    <w:p w14:paraId="005196CD" w14:textId="77777777" w:rsidR="00F46984" w:rsidRPr="00223802" w:rsidRDefault="00F46984"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23802">
        <w:rPr>
          <w:color w:val="auto"/>
          <w:sz w:val="24"/>
          <w:szCs w:val="24"/>
          <w:lang w:val="lt-LT"/>
        </w:rPr>
        <w:t>20.1. Sutartis turi priedus, kurie yra neatskiriama Sutarties dalis:</w:t>
      </w:r>
    </w:p>
    <w:p w14:paraId="5512F26A"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20.1.1. 1  priedas  „Prekių  sąrašas ir įkainiai“;</w:t>
      </w:r>
    </w:p>
    <w:p w14:paraId="52EAB256" w14:textId="77777777" w:rsidR="00F46984" w:rsidRPr="00223802" w:rsidRDefault="00F46984" w:rsidP="0055263D">
      <w:pPr>
        <w:snapToGrid w:val="0"/>
        <w:spacing w:after="0" w:line="240" w:lineRule="auto"/>
        <w:jc w:val="both"/>
        <w:rPr>
          <w:rFonts w:ascii="Times New Roman" w:hAnsi="Times New Roman"/>
          <w:sz w:val="24"/>
          <w:szCs w:val="24"/>
        </w:rPr>
      </w:pPr>
      <w:r w:rsidRPr="00223802">
        <w:rPr>
          <w:rFonts w:ascii="Times New Roman" w:hAnsi="Times New Roman"/>
          <w:sz w:val="24"/>
          <w:szCs w:val="24"/>
        </w:rPr>
        <w:t>20.1.2. 2  priedas  „Techninė specifikacija“.</w:t>
      </w:r>
    </w:p>
    <w:p w14:paraId="10C86FB3" w14:textId="77777777" w:rsidR="00F46984" w:rsidRDefault="00F46984" w:rsidP="0055263D">
      <w:pPr>
        <w:snapToGrid w:val="0"/>
        <w:spacing w:after="0" w:line="240" w:lineRule="auto"/>
        <w:jc w:val="both"/>
        <w:rPr>
          <w:rFonts w:ascii="Times New Roman" w:hAnsi="Times New Roman"/>
          <w:sz w:val="24"/>
          <w:szCs w:val="24"/>
        </w:rPr>
      </w:pPr>
    </w:p>
    <w:p w14:paraId="074CAA61" w14:textId="77777777" w:rsidR="005C201D" w:rsidRDefault="005C201D" w:rsidP="0055263D">
      <w:pPr>
        <w:snapToGrid w:val="0"/>
        <w:spacing w:after="0" w:line="240" w:lineRule="auto"/>
        <w:jc w:val="both"/>
        <w:rPr>
          <w:rFonts w:ascii="Times New Roman" w:hAnsi="Times New Roman"/>
          <w:sz w:val="24"/>
          <w:szCs w:val="24"/>
        </w:rPr>
      </w:pPr>
    </w:p>
    <w:p w14:paraId="2330ED2F" w14:textId="77777777" w:rsidR="005C201D" w:rsidRPr="00223802" w:rsidRDefault="005C201D" w:rsidP="0055263D">
      <w:pPr>
        <w:snapToGrid w:val="0"/>
        <w:spacing w:after="0" w:line="240" w:lineRule="auto"/>
        <w:jc w:val="both"/>
        <w:rPr>
          <w:rFonts w:ascii="Times New Roman" w:hAnsi="Times New Roman"/>
          <w:sz w:val="24"/>
          <w:szCs w:val="24"/>
        </w:rPr>
      </w:pPr>
    </w:p>
    <w:p w14:paraId="7471F36D" w14:textId="77777777" w:rsidR="00F46984" w:rsidRPr="00223802" w:rsidRDefault="00F46984"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223802">
        <w:rPr>
          <w:rFonts w:ascii="Times New Roman" w:hAnsi="Times New Roman"/>
          <w:b/>
          <w:sz w:val="24"/>
          <w:szCs w:val="24"/>
          <w:lang w:eastAsia="lt-LT"/>
        </w:rPr>
        <w:lastRenderedPageBreak/>
        <w:t>21. Šalių parašai</w:t>
      </w:r>
    </w:p>
    <w:p w14:paraId="52948ECA" w14:textId="77777777" w:rsidR="00F46984" w:rsidRPr="00223802" w:rsidRDefault="00F46984" w:rsidP="0055263D">
      <w:pPr>
        <w:spacing w:after="0"/>
        <w:rPr>
          <w:rFonts w:ascii="Times New Roman" w:hAnsi="Times New Roman"/>
          <w:b/>
          <w:sz w:val="24"/>
          <w:szCs w:val="24"/>
          <w:lang w:eastAsia="lt-LT"/>
        </w:rPr>
      </w:pPr>
    </w:p>
    <w:tbl>
      <w:tblPr>
        <w:tblW w:w="0" w:type="auto"/>
        <w:tblLayout w:type="fixed"/>
        <w:tblLook w:val="00A0" w:firstRow="1" w:lastRow="0" w:firstColumn="1" w:lastColumn="0" w:noHBand="0" w:noVBand="0"/>
      </w:tblPr>
      <w:tblGrid>
        <w:gridCol w:w="4927"/>
        <w:gridCol w:w="4927"/>
      </w:tblGrid>
      <w:tr w:rsidR="00F46984" w:rsidRPr="00223802" w14:paraId="7DCCDDAF" w14:textId="77777777" w:rsidTr="00245004">
        <w:tc>
          <w:tcPr>
            <w:tcW w:w="4927" w:type="dxa"/>
          </w:tcPr>
          <w:p w14:paraId="2836AE55" w14:textId="77777777" w:rsidR="00F46984" w:rsidRPr="00223802" w:rsidRDefault="00F46984" w:rsidP="00245004">
            <w:pPr>
              <w:pStyle w:val="Pagrindinistekstas3"/>
              <w:ind w:firstLine="0"/>
              <w:rPr>
                <w:rFonts w:ascii="Times New Roman" w:hAnsi="Times New Roman"/>
                <w:b/>
                <w:sz w:val="24"/>
                <w:szCs w:val="24"/>
                <w:lang w:val="lt-LT"/>
              </w:rPr>
            </w:pPr>
            <w:bookmarkStart w:id="9" w:name="_Hlk75260827"/>
            <w:r w:rsidRPr="00223802">
              <w:rPr>
                <w:rFonts w:ascii="Times New Roman" w:hAnsi="Times New Roman"/>
                <w:b/>
                <w:sz w:val="24"/>
                <w:szCs w:val="24"/>
                <w:lang w:val="lt-LT"/>
              </w:rPr>
              <w:t>Pirkėjas</w:t>
            </w:r>
            <w:r w:rsidRPr="00223802">
              <w:rPr>
                <w:rFonts w:ascii="Times New Roman" w:hAnsi="Times New Roman"/>
                <w:b/>
                <w:bCs/>
                <w:iCs/>
                <w:sz w:val="24"/>
                <w:szCs w:val="24"/>
                <w:lang w:val="lt-LT"/>
              </w:rPr>
              <w:tab/>
            </w:r>
          </w:p>
        </w:tc>
        <w:tc>
          <w:tcPr>
            <w:tcW w:w="4927" w:type="dxa"/>
          </w:tcPr>
          <w:p w14:paraId="54CAA947" w14:textId="77777777" w:rsidR="00F46984" w:rsidRPr="00223802" w:rsidRDefault="00F46984" w:rsidP="00245004">
            <w:pPr>
              <w:snapToGrid w:val="0"/>
              <w:spacing w:after="0" w:line="240" w:lineRule="auto"/>
              <w:jc w:val="both"/>
              <w:rPr>
                <w:rFonts w:ascii="Times New Roman" w:hAnsi="Times New Roman"/>
                <w:b/>
                <w:sz w:val="24"/>
                <w:szCs w:val="24"/>
              </w:rPr>
            </w:pPr>
            <w:r w:rsidRPr="00223802">
              <w:rPr>
                <w:rFonts w:ascii="Times New Roman" w:hAnsi="Times New Roman"/>
                <w:b/>
                <w:sz w:val="24"/>
                <w:szCs w:val="24"/>
              </w:rPr>
              <w:t>Pardavėjas</w:t>
            </w:r>
          </w:p>
        </w:tc>
      </w:tr>
      <w:tr w:rsidR="00F46984" w:rsidRPr="00223802" w14:paraId="66158B61" w14:textId="77777777" w:rsidTr="00245004">
        <w:tc>
          <w:tcPr>
            <w:tcW w:w="4927" w:type="dxa"/>
          </w:tcPr>
          <w:p w14:paraId="37617B0F" w14:textId="1F3D0A66" w:rsidR="00F46984" w:rsidRPr="00223802" w:rsidRDefault="00F46984" w:rsidP="00245004">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 xml:space="preserve">VšĮ </w:t>
            </w:r>
            <w:r w:rsidR="00425B95" w:rsidRPr="00223802">
              <w:rPr>
                <w:rFonts w:ascii="Times New Roman" w:hAnsi="Times New Roman"/>
                <w:sz w:val="24"/>
                <w:szCs w:val="24"/>
                <w:lang w:val="lt-LT"/>
              </w:rPr>
              <w:t>Plungės rajono savivaldybės ligoninė</w:t>
            </w:r>
          </w:p>
        </w:tc>
        <w:tc>
          <w:tcPr>
            <w:tcW w:w="4927" w:type="dxa"/>
          </w:tcPr>
          <w:p w14:paraId="31BACB49" w14:textId="77777777" w:rsidR="00F46984" w:rsidRPr="00223802" w:rsidRDefault="00F46984" w:rsidP="00245004">
            <w:pPr>
              <w:rPr>
                <w:rFonts w:ascii="Times New Roman" w:hAnsi="Times New Roman"/>
                <w:sz w:val="24"/>
                <w:szCs w:val="24"/>
              </w:rPr>
            </w:pPr>
          </w:p>
        </w:tc>
      </w:tr>
      <w:tr w:rsidR="00F46984" w:rsidRPr="00223802" w14:paraId="33BF12E1" w14:textId="77777777" w:rsidTr="00245004">
        <w:tc>
          <w:tcPr>
            <w:tcW w:w="4927" w:type="dxa"/>
          </w:tcPr>
          <w:p w14:paraId="6390FC9A" w14:textId="65BBFF8F" w:rsidR="00F46984" w:rsidRPr="00223802" w:rsidRDefault="00F46984" w:rsidP="00245004">
            <w:pPr>
              <w:pStyle w:val="Pagrindinistekstas3"/>
              <w:ind w:firstLine="0"/>
              <w:rPr>
                <w:rFonts w:ascii="Times New Roman" w:hAnsi="Times New Roman"/>
                <w:sz w:val="24"/>
                <w:szCs w:val="24"/>
                <w:lang w:val="lt-LT"/>
              </w:rPr>
            </w:pPr>
          </w:p>
          <w:p w14:paraId="4C377D28" w14:textId="4A84517E" w:rsidR="00F46984" w:rsidRDefault="00345D2A" w:rsidP="00245004">
            <w:pPr>
              <w:pStyle w:val="Pagrindinistekstas3"/>
              <w:ind w:firstLine="0"/>
              <w:rPr>
                <w:rFonts w:ascii="Times New Roman" w:hAnsi="Times New Roman"/>
                <w:sz w:val="22"/>
                <w:szCs w:val="22"/>
                <w:lang w:val="lt-LT"/>
              </w:rPr>
            </w:pPr>
            <w:r>
              <w:rPr>
                <w:rFonts w:ascii="Times New Roman" w:hAnsi="Times New Roman"/>
                <w:sz w:val="22"/>
                <w:szCs w:val="22"/>
                <w:lang w:val="lt-LT"/>
              </w:rPr>
              <w:t>Laikinai einanti direktoriaus pareigas</w:t>
            </w:r>
          </w:p>
          <w:p w14:paraId="70541BD0" w14:textId="7847FAAC" w:rsidR="00345D2A" w:rsidRDefault="00345D2A" w:rsidP="00245004">
            <w:pPr>
              <w:pStyle w:val="Pagrindinistekstas3"/>
              <w:ind w:firstLine="0"/>
              <w:rPr>
                <w:rFonts w:ascii="Times New Roman" w:hAnsi="Times New Roman"/>
                <w:sz w:val="22"/>
                <w:szCs w:val="22"/>
                <w:lang w:val="lt-LT"/>
              </w:rPr>
            </w:pPr>
            <w:r>
              <w:rPr>
                <w:rFonts w:ascii="Times New Roman" w:hAnsi="Times New Roman"/>
                <w:sz w:val="22"/>
                <w:szCs w:val="22"/>
                <w:lang w:val="lt-LT"/>
              </w:rPr>
              <w:t xml:space="preserve">Danguolė </w:t>
            </w:r>
            <w:proofErr w:type="spellStart"/>
            <w:r>
              <w:rPr>
                <w:rFonts w:ascii="Times New Roman" w:hAnsi="Times New Roman"/>
                <w:sz w:val="22"/>
                <w:szCs w:val="22"/>
                <w:lang w:val="lt-LT"/>
              </w:rPr>
              <w:t>Luotienė</w:t>
            </w:r>
            <w:proofErr w:type="spellEnd"/>
          </w:p>
          <w:p w14:paraId="0E91FC66" w14:textId="77777777" w:rsidR="00345D2A" w:rsidRDefault="00345D2A" w:rsidP="00245004">
            <w:pPr>
              <w:pStyle w:val="Pagrindinistekstas3"/>
              <w:ind w:firstLine="0"/>
              <w:rPr>
                <w:rFonts w:ascii="Times New Roman" w:hAnsi="Times New Roman"/>
                <w:sz w:val="22"/>
                <w:szCs w:val="22"/>
                <w:lang w:val="lt-LT"/>
              </w:rPr>
            </w:pPr>
          </w:p>
          <w:p w14:paraId="16B8CC5A" w14:textId="77777777" w:rsidR="00345D2A" w:rsidRPr="00223802" w:rsidRDefault="00345D2A" w:rsidP="00245004">
            <w:pPr>
              <w:pStyle w:val="Pagrindinistekstas3"/>
              <w:ind w:firstLine="0"/>
              <w:rPr>
                <w:rFonts w:ascii="Times New Roman" w:hAnsi="Times New Roman"/>
                <w:sz w:val="24"/>
                <w:szCs w:val="24"/>
                <w:lang w:val="lt-LT"/>
              </w:rPr>
            </w:pPr>
          </w:p>
          <w:p w14:paraId="07C93FE0" w14:textId="77777777" w:rsidR="00F46984" w:rsidRPr="00223802" w:rsidRDefault="00F46984" w:rsidP="00245004">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_________________________</w:t>
            </w:r>
          </w:p>
        </w:tc>
        <w:tc>
          <w:tcPr>
            <w:tcW w:w="4927" w:type="dxa"/>
          </w:tcPr>
          <w:p w14:paraId="4EA42DC5" w14:textId="77777777" w:rsidR="00F46984" w:rsidRPr="00223802" w:rsidRDefault="00F46984" w:rsidP="00245004">
            <w:pPr>
              <w:pStyle w:val="Pagrindinistekstas3"/>
              <w:ind w:firstLine="0"/>
              <w:jc w:val="left"/>
              <w:rPr>
                <w:rFonts w:ascii="Times New Roman" w:hAnsi="Times New Roman"/>
                <w:bCs/>
                <w:sz w:val="24"/>
                <w:szCs w:val="24"/>
                <w:lang w:val="lt-LT"/>
              </w:rPr>
            </w:pPr>
          </w:p>
          <w:p w14:paraId="0B7CBDA7" w14:textId="03F60BDB" w:rsidR="00F46984" w:rsidRDefault="00F106A6" w:rsidP="00245004">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Direktoriaus pavaduotoja valdymui,</w:t>
            </w:r>
          </w:p>
          <w:p w14:paraId="11319186" w14:textId="2D8074CA" w:rsidR="00F106A6" w:rsidRDefault="00F106A6" w:rsidP="00245004">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laikinai vykdanti direktoriaus funkcijas,</w:t>
            </w:r>
          </w:p>
          <w:p w14:paraId="2A0A204D" w14:textId="340B27FE" w:rsidR="00F106A6" w:rsidRDefault="00F106A6" w:rsidP="00245004">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Agnė Kaminskienė</w:t>
            </w:r>
          </w:p>
          <w:p w14:paraId="2B09FA4A" w14:textId="77777777" w:rsidR="00F106A6" w:rsidRPr="00223802" w:rsidRDefault="00F106A6" w:rsidP="00245004">
            <w:pPr>
              <w:pStyle w:val="Pagrindinistekstas3"/>
              <w:ind w:firstLine="0"/>
              <w:jc w:val="left"/>
              <w:rPr>
                <w:rFonts w:ascii="Times New Roman" w:hAnsi="Times New Roman"/>
                <w:sz w:val="24"/>
                <w:szCs w:val="24"/>
                <w:lang w:val="lt-LT"/>
              </w:rPr>
            </w:pPr>
          </w:p>
          <w:p w14:paraId="4B847666" w14:textId="77777777" w:rsidR="00F46984" w:rsidRPr="00223802" w:rsidRDefault="00F46984" w:rsidP="00245004">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tc>
      </w:tr>
      <w:tr w:rsidR="00F46984" w:rsidRPr="00223802" w14:paraId="3CE9337C" w14:textId="77777777" w:rsidTr="00592FC0">
        <w:trPr>
          <w:trHeight w:val="212"/>
        </w:trPr>
        <w:tc>
          <w:tcPr>
            <w:tcW w:w="4927" w:type="dxa"/>
          </w:tcPr>
          <w:p w14:paraId="444403D3" w14:textId="77777777" w:rsidR="00F46984" w:rsidRPr="00223802" w:rsidRDefault="00F46984" w:rsidP="00245004">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 xml:space="preserve">                                                     A.V.</w:t>
            </w:r>
          </w:p>
          <w:p w14:paraId="00539770" w14:textId="77777777" w:rsidR="00F46984" w:rsidRPr="00223802" w:rsidRDefault="00F46984" w:rsidP="00245004">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w:t>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____________________</w:t>
            </w:r>
          </w:p>
          <w:p w14:paraId="21E558BD" w14:textId="77777777" w:rsidR="00F46984" w:rsidRPr="00223802" w:rsidRDefault="00F46984" w:rsidP="00245004">
            <w:pPr>
              <w:pStyle w:val="Pagrindinistekstas3"/>
              <w:ind w:firstLine="0"/>
              <w:rPr>
                <w:rFonts w:ascii="Times New Roman" w:hAnsi="Times New Roman"/>
                <w:sz w:val="22"/>
                <w:szCs w:val="22"/>
                <w:lang w:val="lt-LT"/>
              </w:rPr>
            </w:pPr>
            <w:r w:rsidRPr="00223802">
              <w:rPr>
                <w:rFonts w:ascii="Times New Roman" w:hAnsi="Times New Roman"/>
                <w:sz w:val="22"/>
                <w:szCs w:val="22"/>
                <w:lang w:val="lt-LT"/>
              </w:rPr>
              <w:t>(data)</w:t>
            </w:r>
          </w:p>
        </w:tc>
        <w:tc>
          <w:tcPr>
            <w:tcW w:w="4927" w:type="dxa"/>
          </w:tcPr>
          <w:p w14:paraId="768A1536" w14:textId="77777777" w:rsidR="00F46984" w:rsidRPr="00223802" w:rsidRDefault="00F46984" w:rsidP="00245004">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 xml:space="preserve">                                                A.V.</w:t>
            </w:r>
          </w:p>
          <w:p w14:paraId="2A5CBCF1" w14:textId="77777777" w:rsidR="00F46984" w:rsidRPr="00223802" w:rsidRDefault="00F46984" w:rsidP="00245004">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p w14:paraId="42C93AFF" w14:textId="77777777" w:rsidR="00F46984" w:rsidRPr="00223802" w:rsidRDefault="00F46984" w:rsidP="00245004">
            <w:pPr>
              <w:pStyle w:val="Pagrindinistekstas3"/>
              <w:ind w:firstLine="0"/>
              <w:jc w:val="left"/>
              <w:rPr>
                <w:rFonts w:ascii="Times New Roman" w:hAnsi="Times New Roman"/>
                <w:sz w:val="22"/>
                <w:szCs w:val="22"/>
                <w:lang w:val="lt-LT"/>
              </w:rPr>
            </w:pPr>
            <w:r w:rsidRPr="00223802">
              <w:rPr>
                <w:rFonts w:ascii="Times New Roman" w:hAnsi="Times New Roman"/>
                <w:sz w:val="22"/>
                <w:szCs w:val="22"/>
                <w:lang w:val="lt-LT"/>
              </w:rPr>
              <w:t xml:space="preserve"> (data)</w:t>
            </w:r>
          </w:p>
        </w:tc>
      </w:tr>
    </w:tbl>
    <w:p w14:paraId="5968F6A2" w14:textId="77777777" w:rsidR="00F46984" w:rsidRPr="00223802" w:rsidRDefault="00F46984" w:rsidP="0055263D">
      <w:pPr>
        <w:spacing w:after="0" w:line="240" w:lineRule="auto"/>
        <w:jc w:val="right"/>
        <w:rPr>
          <w:rFonts w:ascii="Times New Roman" w:hAnsi="Times New Roman"/>
          <w:sz w:val="24"/>
          <w:szCs w:val="24"/>
          <w:lang w:eastAsia="lt-LT"/>
        </w:rPr>
      </w:pPr>
    </w:p>
    <w:bookmarkEnd w:id="9"/>
    <w:p w14:paraId="2ACA95D8" w14:textId="77777777" w:rsidR="00F46984" w:rsidRPr="00223802" w:rsidRDefault="00F46984" w:rsidP="0055263D">
      <w:pPr>
        <w:spacing w:after="0" w:line="240" w:lineRule="auto"/>
        <w:jc w:val="right"/>
        <w:rPr>
          <w:rFonts w:ascii="Times New Roman" w:hAnsi="Times New Roman"/>
          <w:sz w:val="24"/>
          <w:szCs w:val="24"/>
          <w:lang w:eastAsia="lt-LT"/>
        </w:rPr>
      </w:pPr>
    </w:p>
    <w:p w14:paraId="38E35603" w14:textId="77777777" w:rsidR="00F46984" w:rsidRPr="00223802" w:rsidRDefault="00F46984" w:rsidP="0055263D">
      <w:pPr>
        <w:spacing w:after="0" w:line="240" w:lineRule="auto"/>
        <w:jc w:val="right"/>
        <w:rPr>
          <w:rFonts w:ascii="Times New Roman" w:hAnsi="Times New Roman"/>
          <w:sz w:val="24"/>
          <w:szCs w:val="24"/>
          <w:lang w:eastAsia="lt-LT"/>
        </w:rPr>
      </w:pPr>
    </w:p>
    <w:p w14:paraId="04678311" w14:textId="77777777" w:rsidR="00F46984" w:rsidRPr="00223802" w:rsidRDefault="00F46984" w:rsidP="0055263D">
      <w:pPr>
        <w:spacing w:after="0" w:line="240" w:lineRule="auto"/>
        <w:jc w:val="right"/>
        <w:rPr>
          <w:rFonts w:ascii="Times New Roman" w:hAnsi="Times New Roman"/>
          <w:sz w:val="24"/>
          <w:szCs w:val="24"/>
          <w:lang w:eastAsia="lt-LT"/>
        </w:rPr>
      </w:pPr>
    </w:p>
    <w:p w14:paraId="121BCBB7" w14:textId="77777777" w:rsidR="00F46984" w:rsidRPr="00223802" w:rsidRDefault="00F46984" w:rsidP="0055263D">
      <w:pPr>
        <w:spacing w:after="0" w:line="240" w:lineRule="auto"/>
        <w:jc w:val="right"/>
        <w:rPr>
          <w:rFonts w:ascii="Times New Roman" w:hAnsi="Times New Roman"/>
          <w:sz w:val="24"/>
          <w:szCs w:val="24"/>
          <w:lang w:eastAsia="lt-LT"/>
        </w:rPr>
      </w:pPr>
    </w:p>
    <w:p w14:paraId="4F62E939" w14:textId="77777777" w:rsidR="00F46984" w:rsidRPr="00223802" w:rsidRDefault="00F46984" w:rsidP="0055263D">
      <w:pPr>
        <w:spacing w:after="0" w:line="240" w:lineRule="auto"/>
        <w:jc w:val="right"/>
        <w:rPr>
          <w:rFonts w:ascii="Times New Roman" w:hAnsi="Times New Roman"/>
          <w:sz w:val="24"/>
          <w:szCs w:val="24"/>
          <w:lang w:eastAsia="lt-LT"/>
        </w:rPr>
      </w:pPr>
    </w:p>
    <w:p w14:paraId="2099FCF6" w14:textId="77777777" w:rsidR="00F46984" w:rsidRPr="00223802" w:rsidRDefault="00F46984" w:rsidP="000B5AD2">
      <w:pPr>
        <w:spacing w:after="0" w:line="240" w:lineRule="auto"/>
        <w:rPr>
          <w:rFonts w:ascii="Times New Roman" w:hAnsi="Times New Roman"/>
          <w:sz w:val="24"/>
          <w:szCs w:val="24"/>
          <w:lang w:eastAsia="lt-LT"/>
        </w:rPr>
      </w:pPr>
    </w:p>
    <w:p w14:paraId="4E8A2742" w14:textId="77777777" w:rsidR="00F46984" w:rsidRPr="00223802" w:rsidRDefault="00F46984" w:rsidP="000B5AD2">
      <w:pPr>
        <w:spacing w:after="0" w:line="240" w:lineRule="auto"/>
        <w:rPr>
          <w:rFonts w:ascii="Times New Roman" w:hAnsi="Times New Roman"/>
          <w:sz w:val="24"/>
          <w:szCs w:val="24"/>
          <w:lang w:eastAsia="lt-LT"/>
        </w:rPr>
      </w:pPr>
    </w:p>
    <w:p w14:paraId="2510EA2B" w14:textId="77777777" w:rsidR="00F46984" w:rsidRPr="00223802" w:rsidRDefault="00F46984" w:rsidP="000B5AD2">
      <w:pPr>
        <w:spacing w:after="0" w:line="240" w:lineRule="auto"/>
        <w:rPr>
          <w:rFonts w:ascii="Times New Roman" w:hAnsi="Times New Roman"/>
          <w:sz w:val="24"/>
          <w:szCs w:val="24"/>
          <w:lang w:eastAsia="lt-LT"/>
        </w:rPr>
      </w:pPr>
    </w:p>
    <w:p w14:paraId="14F42946" w14:textId="77777777" w:rsidR="00F46984" w:rsidRPr="00223802" w:rsidRDefault="00F46984" w:rsidP="000B5AD2">
      <w:pPr>
        <w:spacing w:after="0" w:line="240" w:lineRule="auto"/>
        <w:rPr>
          <w:rFonts w:ascii="Times New Roman" w:hAnsi="Times New Roman"/>
          <w:sz w:val="24"/>
          <w:szCs w:val="24"/>
          <w:lang w:eastAsia="lt-LT"/>
        </w:rPr>
      </w:pPr>
    </w:p>
    <w:p w14:paraId="75E01800" w14:textId="77777777" w:rsidR="00F46984" w:rsidRPr="00223802" w:rsidRDefault="00F46984" w:rsidP="000B5AD2">
      <w:pPr>
        <w:spacing w:after="0" w:line="240" w:lineRule="auto"/>
        <w:rPr>
          <w:rFonts w:ascii="Times New Roman" w:hAnsi="Times New Roman"/>
          <w:sz w:val="24"/>
          <w:szCs w:val="24"/>
          <w:lang w:eastAsia="lt-LT"/>
        </w:rPr>
      </w:pPr>
    </w:p>
    <w:p w14:paraId="3105B355" w14:textId="77777777" w:rsidR="00F46984" w:rsidRPr="00223802" w:rsidRDefault="00F46984" w:rsidP="000B5AD2">
      <w:pPr>
        <w:spacing w:after="0" w:line="240" w:lineRule="auto"/>
        <w:rPr>
          <w:rFonts w:ascii="Times New Roman" w:hAnsi="Times New Roman"/>
          <w:sz w:val="24"/>
          <w:szCs w:val="24"/>
          <w:lang w:eastAsia="lt-LT"/>
        </w:rPr>
      </w:pPr>
    </w:p>
    <w:p w14:paraId="42BD9D1E" w14:textId="77777777" w:rsidR="00F46984" w:rsidRPr="00223802" w:rsidRDefault="00F46984" w:rsidP="000B5AD2">
      <w:pPr>
        <w:spacing w:after="0" w:line="240" w:lineRule="auto"/>
        <w:rPr>
          <w:rFonts w:ascii="Times New Roman" w:hAnsi="Times New Roman"/>
          <w:sz w:val="24"/>
          <w:szCs w:val="24"/>
          <w:lang w:eastAsia="lt-LT"/>
        </w:rPr>
      </w:pPr>
    </w:p>
    <w:p w14:paraId="7F416E8C" w14:textId="77777777" w:rsidR="00F46984" w:rsidRPr="00223802" w:rsidRDefault="00F46984" w:rsidP="000B5AD2">
      <w:pPr>
        <w:spacing w:after="0" w:line="240" w:lineRule="auto"/>
        <w:rPr>
          <w:rFonts w:ascii="Times New Roman" w:hAnsi="Times New Roman"/>
          <w:sz w:val="24"/>
          <w:szCs w:val="24"/>
          <w:lang w:eastAsia="lt-LT"/>
        </w:rPr>
      </w:pPr>
    </w:p>
    <w:p w14:paraId="0C3AEB39" w14:textId="77777777" w:rsidR="00F46984" w:rsidRPr="00223802" w:rsidRDefault="00F46984" w:rsidP="000B5AD2">
      <w:pPr>
        <w:spacing w:after="0" w:line="240" w:lineRule="auto"/>
        <w:rPr>
          <w:rFonts w:ascii="Times New Roman" w:hAnsi="Times New Roman"/>
          <w:sz w:val="24"/>
          <w:szCs w:val="24"/>
          <w:lang w:eastAsia="lt-LT"/>
        </w:rPr>
      </w:pPr>
    </w:p>
    <w:p w14:paraId="4B5E8EA5" w14:textId="77777777" w:rsidR="00F46984" w:rsidRPr="00223802" w:rsidRDefault="00F46984" w:rsidP="000B5AD2">
      <w:pPr>
        <w:spacing w:after="0" w:line="240" w:lineRule="auto"/>
        <w:rPr>
          <w:rFonts w:ascii="Times New Roman" w:hAnsi="Times New Roman"/>
          <w:sz w:val="24"/>
          <w:szCs w:val="24"/>
          <w:lang w:eastAsia="lt-LT"/>
        </w:rPr>
      </w:pPr>
    </w:p>
    <w:p w14:paraId="05933ED7" w14:textId="77777777" w:rsidR="00F46984" w:rsidRPr="00223802" w:rsidRDefault="00F46984" w:rsidP="000B5AD2">
      <w:pPr>
        <w:spacing w:after="0" w:line="240" w:lineRule="auto"/>
        <w:rPr>
          <w:rFonts w:ascii="Times New Roman" w:hAnsi="Times New Roman"/>
          <w:sz w:val="24"/>
          <w:szCs w:val="24"/>
          <w:lang w:eastAsia="lt-LT"/>
        </w:rPr>
      </w:pPr>
    </w:p>
    <w:p w14:paraId="7CDE6AFC" w14:textId="77777777" w:rsidR="00F46984" w:rsidRPr="00223802" w:rsidRDefault="00F46984" w:rsidP="000B5AD2">
      <w:pPr>
        <w:spacing w:after="0" w:line="240" w:lineRule="auto"/>
        <w:rPr>
          <w:rFonts w:ascii="Times New Roman" w:hAnsi="Times New Roman"/>
          <w:sz w:val="24"/>
          <w:szCs w:val="24"/>
          <w:lang w:eastAsia="lt-LT"/>
        </w:rPr>
      </w:pPr>
    </w:p>
    <w:p w14:paraId="7BBB3E2E" w14:textId="77777777" w:rsidR="00F46984" w:rsidRPr="00223802" w:rsidRDefault="00F46984" w:rsidP="000B5AD2">
      <w:pPr>
        <w:spacing w:after="0" w:line="240" w:lineRule="auto"/>
        <w:rPr>
          <w:rFonts w:ascii="Times New Roman" w:hAnsi="Times New Roman"/>
          <w:sz w:val="24"/>
          <w:szCs w:val="24"/>
          <w:lang w:eastAsia="lt-LT"/>
        </w:rPr>
      </w:pPr>
    </w:p>
    <w:p w14:paraId="594D55A2" w14:textId="77777777" w:rsidR="00F46984" w:rsidRPr="00223802" w:rsidRDefault="00F46984" w:rsidP="000B5AD2">
      <w:pPr>
        <w:spacing w:after="0" w:line="240" w:lineRule="auto"/>
        <w:rPr>
          <w:rFonts w:ascii="Times New Roman" w:hAnsi="Times New Roman"/>
          <w:sz w:val="24"/>
          <w:szCs w:val="24"/>
          <w:lang w:eastAsia="lt-LT"/>
        </w:rPr>
      </w:pPr>
    </w:p>
    <w:p w14:paraId="06DB097D" w14:textId="77777777" w:rsidR="00F46984" w:rsidRPr="00223802" w:rsidRDefault="00F46984" w:rsidP="000B5AD2">
      <w:pPr>
        <w:spacing w:after="0" w:line="240" w:lineRule="auto"/>
        <w:rPr>
          <w:rFonts w:ascii="Times New Roman" w:hAnsi="Times New Roman"/>
          <w:sz w:val="24"/>
          <w:szCs w:val="24"/>
          <w:lang w:eastAsia="lt-LT"/>
        </w:rPr>
      </w:pPr>
    </w:p>
    <w:p w14:paraId="1C07A786" w14:textId="77777777" w:rsidR="00F46984" w:rsidRPr="00223802" w:rsidRDefault="00F46984" w:rsidP="000B5AD2">
      <w:pPr>
        <w:spacing w:after="0" w:line="240" w:lineRule="auto"/>
        <w:rPr>
          <w:rFonts w:ascii="Times New Roman" w:hAnsi="Times New Roman"/>
          <w:sz w:val="24"/>
          <w:szCs w:val="24"/>
          <w:lang w:eastAsia="lt-LT"/>
        </w:rPr>
      </w:pPr>
    </w:p>
    <w:p w14:paraId="6CB29279" w14:textId="77777777" w:rsidR="00F46984" w:rsidRPr="00223802" w:rsidRDefault="00F46984" w:rsidP="000B5AD2">
      <w:pPr>
        <w:spacing w:after="0" w:line="240" w:lineRule="auto"/>
        <w:rPr>
          <w:rFonts w:ascii="Times New Roman" w:hAnsi="Times New Roman"/>
          <w:sz w:val="24"/>
          <w:szCs w:val="24"/>
          <w:lang w:eastAsia="lt-LT"/>
        </w:rPr>
      </w:pPr>
    </w:p>
    <w:p w14:paraId="19AA2126" w14:textId="77777777" w:rsidR="00F46984" w:rsidRPr="00223802" w:rsidRDefault="00F46984" w:rsidP="000B5AD2">
      <w:pPr>
        <w:spacing w:after="0" w:line="240" w:lineRule="auto"/>
        <w:rPr>
          <w:rFonts w:ascii="Times New Roman" w:hAnsi="Times New Roman"/>
          <w:sz w:val="24"/>
          <w:szCs w:val="24"/>
          <w:lang w:eastAsia="lt-LT"/>
        </w:rPr>
      </w:pPr>
    </w:p>
    <w:p w14:paraId="2EC66594" w14:textId="77777777" w:rsidR="00F46984" w:rsidRPr="00223802" w:rsidRDefault="00F46984" w:rsidP="000B5AD2">
      <w:pPr>
        <w:spacing w:after="0" w:line="240" w:lineRule="auto"/>
        <w:rPr>
          <w:rFonts w:ascii="Times New Roman" w:hAnsi="Times New Roman"/>
          <w:sz w:val="24"/>
          <w:szCs w:val="24"/>
          <w:lang w:eastAsia="lt-LT"/>
        </w:rPr>
      </w:pPr>
    </w:p>
    <w:p w14:paraId="0C33B024" w14:textId="77777777" w:rsidR="00F46984" w:rsidRPr="00223802" w:rsidRDefault="00F46984" w:rsidP="000B5AD2">
      <w:pPr>
        <w:spacing w:after="0" w:line="240" w:lineRule="auto"/>
        <w:rPr>
          <w:rFonts w:ascii="Times New Roman" w:hAnsi="Times New Roman"/>
          <w:sz w:val="24"/>
          <w:szCs w:val="24"/>
          <w:lang w:eastAsia="lt-LT"/>
        </w:rPr>
      </w:pPr>
    </w:p>
    <w:p w14:paraId="35F91298" w14:textId="77777777" w:rsidR="00F46984" w:rsidRPr="00223802" w:rsidRDefault="00F46984" w:rsidP="000B5AD2">
      <w:pPr>
        <w:spacing w:after="0" w:line="240" w:lineRule="auto"/>
        <w:rPr>
          <w:rFonts w:ascii="Times New Roman" w:hAnsi="Times New Roman"/>
          <w:sz w:val="24"/>
          <w:szCs w:val="24"/>
          <w:lang w:eastAsia="lt-LT"/>
        </w:rPr>
      </w:pPr>
    </w:p>
    <w:p w14:paraId="2F4B2FEE" w14:textId="77777777" w:rsidR="00F46984" w:rsidRPr="00223802" w:rsidRDefault="00F46984" w:rsidP="000B5AD2">
      <w:pPr>
        <w:spacing w:after="0" w:line="240" w:lineRule="auto"/>
        <w:rPr>
          <w:rFonts w:ascii="Times New Roman" w:hAnsi="Times New Roman"/>
          <w:sz w:val="24"/>
          <w:szCs w:val="24"/>
          <w:lang w:eastAsia="lt-LT"/>
        </w:rPr>
      </w:pPr>
    </w:p>
    <w:p w14:paraId="727A87B6" w14:textId="77777777" w:rsidR="00F46984" w:rsidRPr="00223802" w:rsidRDefault="00F46984" w:rsidP="000B5AD2">
      <w:pPr>
        <w:spacing w:after="0" w:line="240" w:lineRule="auto"/>
        <w:rPr>
          <w:rFonts w:ascii="Times New Roman" w:hAnsi="Times New Roman"/>
          <w:sz w:val="24"/>
          <w:szCs w:val="24"/>
          <w:lang w:eastAsia="lt-LT"/>
        </w:rPr>
      </w:pPr>
    </w:p>
    <w:p w14:paraId="61B5518B" w14:textId="77777777" w:rsidR="00F46984" w:rsidRPr="00223802" w:rsidRDefault="00F46984" w:rsidP="000B5AD2">
      <w:pPr>
        <w:spacing w:after="0" w:line="240" w:lineRule="auto"/>
        <w:rPr>
          <w:rFonts w:ascii="Times New Roman" w:hAnsi="Times New Roman"/>
          <w:sz w:val="24"/>
          <w:szCs w:val="24"/>
          <w:lang w:eastAsia="lt-LT"/>
        </w:rPr>
      </w:pPr>
    </w:p>
    <w:p w14:paraId="0406283A" w14:textId="77777777" w:rsidR="00F46984" w:rsidRPr="00223802" w:rsidRDefault="00F46984" w:rsidP="000B5AD2">
      <w:pPr>
        <w:spacing w:after="0" w:line="240" w:lineRule="auto"/>
        <w:rPr>
          <w:rFonts w:ascii="Times New Roman" w:hAnsi="Times New Roman"/>
          <w:sz w:val="24"/>
          <w:szCs w:val="24"/>
          <w:lang w:eastAsia="lt-LT"/>
        </w:rPr>
      </w:pPr>
    </w:p>
    <w:p w14:paraId="7B41EDAB" w14:textId="77777777" w:rsidR="00F46984" w:rsidRPr="00223802" w:rsidRDefault="00F46984" w:rsidP="0055263D">
      <w:pPr>
        <w:spacing w:after="0" w:line="240" w:lineRule="auto"/>
        <w:jc w:val="right"/>
        <w:rPr>
          <w:rFonts w:ascii="Times New Roman" w:hAnsi="Times New Roman"/>
          <w:sz w:val="24"/>
          <w:szCs w:val="24"/>
          <w:lang w:eastAsia="lt-LT"/>
        </w:rPr>
      </w:pPr>
    </w:p>
    <w:p w14:paraId="2B47A698" w14:textId="77777777" w:rsidR="00F46984" w:rsidRPr="00223802" w:rsidRDefault="00F46984" w:rsidP="0055263D">
      <w:pPr>
        <w:spacing w:after="0" w:line="240" w:lineRule="auto"/>
        <w:jc w:val="right"/>
        <w:rPr>
          <w:rFonts w:ascii="Times New Roman" w:hAnsi="Times New Roman"/>
          <w:sz w:val="24"/>
          <w:szCs w:val="24"/>
          <w:lang w:eastAsia="lt-LT"/>
        </w:rPr>
      </w:pPr>
    </w:p>
    <w:p w14:paraId="08E59A59" w14:textId="77777777" w:rsidR="00F106A6" w:rsidRDefault="00F106A6" w:rsidP="0055263D">
      <w:pPr>
        <w:spacing w:after="0" w:line="240" w:lineRule="auto"/>
        <w:jc w:val="right"/>
        <w:rPr>
          <w:rFonts w:ascii="Times New Roman" w:hAnsi="Times New Roman"/>
          <w:sz w:val="24"/>
          <w:szCs w:val="24"/>
          <w:lang w:eastAsia="lt-LT"/>
        </w:rPr>
      </w:pPr>
      <w:r>
        <w:rPr>
          <w:rFonts w:ascii="Times New Roman" w:hAnsi="Times New Roman"/>
          <w:sz w:val="24"/>
          <w:szCs w:val="24"/>
          <w:lang w:eastAsia="lt-LT"/>
        </w:rPr>
        <w:br w:type="page"/>
      </w:r>
    </w:p>
    <w:p w14:paraId="76CED73A" w14:textId="7B51B6FA" w:rsidR="00F46984" w:rsidRPr="00223802" w:rsidRDefault="00F46984" w:rsidP="0055263D">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lastRenderedPageBreak/>
        <w:t xml:space="preserve">1 priedas </w:t>
      </w:r>
    </w:p>
    <w:p w14:paraId="7823CD3E" w14:textId="7CF8FDD7" w:rsidR="00F46984" w:rsidRPr="00223802" w:rsidRDefault="00F46984" w:rsidP="0055263D">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t>prie 20</w:t>
      </w:r>
      <w:r w:rsidR="00345D2A">
        <w:rPr>
          <w:rFonts w:ascii="Times New Roman" w:hAnsi="Times New Roman"/>
          <w:sz w:val="24"/>
          <w:szCs w:val="24"/>
          <w:lang w:eastAsia="lt-LT"/>
        </w:rPr>
        <w:t>21 m. liepos 16</w:t>
      </w:r>
      <w:r w:rsidRPr="00223802">
        <w:rPr>
          <w:rFonts w:ascii="Times New Roman" w:hAnsi="Times New Roman"/>
          <w:sz w:val="24"/>
          <w:szCs w:val="24"/>
          <w:lang w:eastAsia="lt-LT"/>
        </w:rPr>
        <w:t xml:space="preserve"> d. viešojo pirkimo–pardavimo </w:t>
      </w:r>
    </w:p>
    <w:p w14:paraId="1085C96C" w14:textId="70365543" w:rsidR="00F46984" w:rsidRPr="00223802" w:rsidRDefault="00F46984" w:rsidP="0055263D">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t xml:space="preserve">sutarties Nr. </w:t>
      </w:r>
      <w:r w:rsidR="00345D2A">
        <w:rPr>
          <w:rFonts w:ascii="Times New Roman" w:hAnsi="Times New Roman"/>
          <w:sz w:val="24"/>
          <w:szCs w:val="24"/>
          <w:lang w:eastAsia="lt-LT"/>
        </w:rPr>
        <w:t>F3-</w:t>
      </w:r>
      <w:r w:rsidR="004616C0">
        <w:rPr>
          <w:rFonts w:ascii="Times New Roman" w:hAnsi="Times New Roman"/>
          <w:sz w:val="24"/>
          <w:szCs w:val="24"/>
          <w:lang w:eastAsia="lt-LT"/>
        </w:rPr>
        <w:t>59</w:t>
      </w:r>
      <w:r w:rsidRPr="00223802">
        <w:rPr>
          <w:rFonts w:ascii="Times New Roman" w:hAnsi="Times New Roman"/>
          <w:sz w:val="24"/>
          <w:szCs w:val="24"/>
          <w:lang w:eastAsia="lt-LT"/>
        </w:rPr>
        <w:t>/20</w:t>
      </w:r>
      <w:r w:rsidR="00345D2A">
        <w:rPr>
          <w:rFonts w:ascii="Times New Roman" w:hAnsi="Times New Roman"/>
          <w:sz w:val="24"/>
          <w:szCs w:val="24"/>
          <w:lang w:eastAsia="lt-LT"/>
        </w:rPr>
        <w:t>21</w:t>
      </w:r>
    </w:p>
    <w:p w14:paraId="778CFE7C" w14:textId="77777777" w:rsidR="00F46984" w:rsidRPr="00223802" w:rsidRDefault="00F46984" w:rsidP="0055263D">
      <w:pPr>
        <w:jc w:val="right"/>
        <w:rPr>
          <w:rFonts w:ascii="Times New Roman" w:hAnsi="Times New Roman"/>
          <w:sz w:val="24"/>
          <w:szCs w:val="24"/>
        </w:rPr>
      </w:pPr>
    </w:p>
    <w:p w14:paraId="770BDB79" w14:textId="77777777" w:rsidR="00F46984" w:rsidRPr="00223802" w:rsidRDefault="00F46984" w:rsidP="0055263D">
      <w:pPr>
        <w:jc w:val="center"/>
        <w:rPr>
          <w:rFonts w:ascii="Times New Roman" w:hAnsi="Times New Roman"/>
          <w:b/>
          <w:caps/>
          <w:sz w:val="24"/>
          <w:szCs w:val="24"/>
        </w:rPr>
      </w:pPr>
      <w:r w:rsidRPr="00223802">
        <w:rPr>
          <w:rFonts w:ascii="Times New Roman" w:hAnsi="Times New Roman"/>
          <w:b/>
          <w:caps/>
          <w:sz w:val="24"/>
          <w:szCs w:val="24"/>
        </w:rPr>
        <w:t>PREKIŲ sąrašas ir  Įkainiai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851"/>
        <w:gridCol w:w="1446"/>
        <w:gridCol w:w="1276"/>
        <w:gridCol w:w="1559"/>
      </w:tblGrid>
      <w:tr w:rsidR="005C1251" w:rsidRPr="00345D2A" w14:paraId="2E368954" w14:textId="77777777" w:rsidTr="00345D2A">
        <w:trPr>
          <w:trHeight w:val="20"/>
        </w:trPr>
        <w:tc>
          <w:tcPr>
            <w:tcW w:w="851" w:type="dxa"/>
            <w:vAlign w:val="center"/>
          </w:tcPr>
          <w:p w14:paraId="0CE0E05D" w14:textId="113ECD24" w:rsidR="005C1251" w:rsidRPr="00345D2A" w:rsidRDefault="00345D2A" w:rsidP="00345D2A">
            <w:pPr>
              <w:spacing w:after="0"/>
              <w:jc w:val="center"/>
              <w:rPr>
                <w:rFonts w:ascii="Times New Roman" w:hAnsi="Times New Roman"/>
                <w:b/>
              </w:rPr>
            </w:pPr>
            <w:r w:rsidRPr="00345D2A">
              <w:rPr>
                <w:rFonts w:ascii="Times New Roman" w:hAnsi="Times New Roman"/>
                <w:b/>
              </w:rPr>
              <w:t xml:space="preserve">Eil. </w:t>
            </w:r>
            <w:r w:rsidR="005C1251" w:rsidRPr="00345D2A">
              <w:rPr>
                <w:rFonts w:ascii="Times New Roman" w:hAnsi="Times New Roman"/>
                <w:b/>
              </w:rPr>
              <w:t>Nr.</w:t>
            </w:r>
          </w:p>
        </w:tc>
        <w:tc>
          <w:tcPr>
            <w:tcW w:w="3940" w:type="dxa"/>
            <w:vAlign w:val="center"/>
          </w:tcPr>
          <w:p w14:paraId="2A0C030A" w14:textId="77777777" w:rsidR="005C1251" w:rsidRPr="00345D2A" w:rsidRDefault="005C1251" w:rsidP="00345D2A">
            <w:pPr>
              <w:spacing w:after="0"/>
              <w:jc w:val="center"/>
              <w:rPr>
                <w:rFonts w:ascii="Times New Roman" w:hAnsi="Times New Roman"/>
                <w:b/>
                <w:color w:val="FF0000"/>
              </w:rPr>
            </w:pPr>
            <w:r w:rsidRPr="00345D2A">
              <w:rPr>
                <w:rFonts w:ascii="Times New Roman" w:hAnsi="Times New Roman"/>
                <w:b/>
              </w:rPr>
              <w:t>Prekės pavadinimas</w:t>
            </w:r>
          </w:p>
        </w:tc>
        <w:tc>
          <w:tcPr>
            <w:tcW w:w="851" w:type="dxa"/>
            <w:vAlign w:val="center"/>
          </w:tcPr>
          <w:p w14:paraId="29DD5367"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Mato vnt.</w:t>
            </w:r>
          </w:p>
        </w:tc>
        <w:tc>
          <w:tcPr>
            <w:tcW w:w="1446" w:type="dxa"/>
            <w:vAlign w:val="center"/>
          </w:tcPr>
          <w:p w14:paraId="2AD555CF"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Maksimalus kiekis</w:t>
            </w:r>
          </w:p>
          <w:p w14:paraId="5549B34D"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12 mėn.</w:t>
            </w:r>
          </w:p>
        </w:tc>
        <w:tc>
          <w:tcPr>
            <w:tcW w:w="1276" w:type="dxa"/>
            <w:vAlign w:val="center"/>
          </w:tcPr>
          <w:p w14:paraId="0770674B" w14:textId="6A442B49" w:rsidR="005C1251" w:rsidRPr="00345D2A" w:rsidRDefault="005C1251" w:rsidP="00345D2A">
            <w:pPr>
              <w:spacing w:after="0"/>
              <w:jc w:val="center"/>
              <w:rPr>
                <w:rFonts w:ascii="Times New Roman" w:hAnsi="Times New Roman"/>
                <w:b/>
              </w:rPr>
            </w:pPr>
            <w:r w:rsidRPr="00345D2A">
              <w:rPr>
                <w:rFonts w:ascii="Times New Roman" w:hAnsi="Times New Roman"/>
                <w:b/>
              </w:rPr>
              <w:t>Mato vnt. įkainis Eur be PVM</w:t>
            </w:r>
          </w:p>
        </w:tc>
        <w:tc>
          <w:tcPr>
            <w:tcW w:w="1559" w:type="dxa"/>
            <w:vAlign w:val="center"/>
          </w:tcPr>
          <w:p w14:paraId="7E37654F" w14:textId="543D8B86" w:rsidR="005C1251" w:rsidRPr="00345D2A" w:rsidRDefault="005C1251" w:rsidP="00345D2A">
            <w:pPr>
              <w:spacing w:after="0"/>
              <w:jc w:val="center"/>
              <w:rPr>
                <w:rFonts w:ascii="Times New Roman" w:hAnsi="Times New Roman"/>
                <w:b/>
              </w:rPr>
            </w:pPr>
            <w:r w:rsidRPr="00345D2A">
              <w:rPr>
                <w:rFonts w:ascii="Times New Roman" w:hAnsi="Times New Roman"/>
                <w:b/>
              </w:rPr>
              <w:t>Suma Eur be PVM</w:t>
            </w:r>
            <w:r w:rsidRPr="00345D2A">
              <w:rPr>
                <w:rFonts w:ascii="Times New Roman" w:hAnsi="Times New Roman"/>
                <w:b/>
                <w:bCs/>
              </w:rPr>
              <w:t xml:space="preserve"> </w:t>
            </w:r>
          </w:p>
        </w:tc>
      </w:tr>
      <w:tr w:rsidR="005C1251" w:rsidRPr="00345D2A" w14:paraId="03BAF126" w14:textId="77777777" w:rsidTr="00345D2A">
        <w:trPr>
          <w:trHeight w:val="20"/>
        </w:trPr>
        <w:tc>
          <w:tcPr>
            <w:tcW w:w="851" w:type="dxa"/>
            <w:vAlign w:val="center"/>
          </w:tcPr>
          <w:p w14:paraId="7D3F1847"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1</w:t>
            </w:r>
          </w:p>
        </w:tc>
        <w:tc>
          <w:tcPr>
            <w:tcW w:w="3940" w:type="dxa"/>
            <w:vAlign w:val="center"/>
          </w:tcPr>
          <w:p w14:paraId="789367E8"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2</w:t>
            </w:r>
          </w:p>
        </w:tc>
        <w:tc>
          <w:tcPr>
            <w:tcW w:w="851" w:type="dxa"/>
            <w:vAlign w:val="center"/>
          </w:tcPr>
          <w:p w14:paraId="4A0622E5"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3</w:t>
            </w:r>
          </w:p>
        </w:tc>
        <w:tc>
          <w:tcPr>
            <w:tcW w:w="1446" w:type="dxa"/>
            <w:vAlign w:val="center"/>
          </w:tcPr>
          <w:p w14:paraId="68758F85"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4</w:t>
            </w:r>
          </w:p>
        </w:tc>
        <w:tc>
          <w:tcPr>
            <w:tcW w:w="1276" w:type="dxa"/>
            <w:vAlign w:val="center"/>
          </w:tcPr>
          <w:p w14:paraId="010FC37A"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5</w:t>
            </w:r>
          </w:p>
        </w:tc>
        <w:tc>
          <w:tcPr>
            <w:tcW w:w="1559" w:type="dxa"/>
            <w:vAlign w:val="center"/>
          </w:tcPr>
          <w:p w14:paraId="54CAD0D9"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6</w:t>
            </w:r>
          </w:p>
        </w:tc>
      </w:tr>
      <w:tr w:rsidR="005C1251" w:rsidRPr="00345D2A" w14:paraId="7CF1A37A" w14:textId="77777777" w:rsidTr="00345D2A">
        <w:trPr>
          <w:trHeight w:val="345"/>
        </w:trPr>
        <w:tc>
          <w:tcPr>
            <w:tcW w:w="851" w:type="dxa"/>
            <w:vAlign w:val="center"/>
          </w:tcPr>
          <w:p w14:paraId="35C1F55A" w14:textId="77777777" w:rsidR="005C1251" w:rsidRPr="00345D2A" w:rsidRDefault="005C1251" w:rsidP="00345D2A">
            <w:pPr>
              <w:spacing w:after="0"/>
              <w:jc w:val="center"/>
              <w:rPr>
                <w:rFonts w:ascii="Times New Roman" w:hAnsi="Times New Roman"/>
                <w:color w:val="000000"/>
              </w:rPr>
            </w:pPr>
            <w:r w:rsidRPr="00345D2A">
              <w:rPr>
                <w:rFonts w:ascii="Times New Roman" w:hAnsi="Times New Roman"/>
                <w:color w:val="000000"/>
              </w:rPr>
              <w:t>1.</w:t>
            </w:r>
          </w:p>
        </w:tc>
        <w:tc>
          <w:tcPr>
            <w:tcW w:w="3940" w:type="dxa"/>
            <w:vAlign w:val="center"/>
          </w:tcPr>
          <w:p w14:paraId="6CEE6086" w14:textId="77777777" w:rsidR="005C1251" w:rsidRPr="00345D2A" w:rsidRDefault="005C1251" w:rsidP="00345D2A">
            <w:pPr>
              <w:spacing w:after="0" w:line="276" w:lineRule="auto"/>
              <w:rPr>
                <w:rFonts w:ascii="Times New Roman" w:hAnsi="Times New Roman"/>
                <w:bCs/>
              </w:rPr>
            </w:pPr>
            <w:r w:rsidRPr="00345D2A">
              <w:rPr>
                <w:rFonts w:ascii="Times New Roman" w:hAnsi="Times New Roman"/>
              </w:rPr>
              <w:t>Eritrocitai be leukocitų pridėtiniame tirpale (1 V = 250 ml ± 50 ml)</w:t>
            </w:r>
          </w:p>
        </w:tc>
        <w:tc>
          <w:tcPr>
            <w:tcW w:w="851" w:type="dxa"/>
            <w:tcBorders>
              <w:top w:val="single" w:sz="4" w:space="0" w:color="000000"/>
              <w:left w:val="single" w:sz="4" w:space="0" w:color="000000"/>
              <w:bottom w:val="single" w:sz="4" w:space="0" w:color="000000"/>
              <w:right w:val="nil"/>
            </w:tcBorders>
            <w:vAlign w:val="center"/>
          </w:tcPr>
          <w:p w14:paraId="0FF9E4ED"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hAnsi="Times New Roman"/>
                <w:color w:val="000000"/>
                <w:lang w:eastAsia="lt-LT"/>
              </w:rPr>
              <w:t>vnt.</w:t>
            </w:r>
          </w:p>
        </w:tc>
        <w:tc>
          <w:tcPr>
            <w:tcW w:w="1446" w:type="dxa"/>
            <w:tcBorders>
              <w:top w:val="single" w:sz="4" w:space="0" w:color="000000"/>
              <w:left w:val="single" w:sz="4" w:space="0" w:color="000000"/>
              <w:bottom w:val="single" w:sz="4" w:space="0" w:color="000000"/>
              <w:right w:val="nil"/>
            </w:tcBorders>
            <w:vAlign w:val="center"/>
          </w:tcPr>
          <w:p w14:paraId="00D00F79"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hAnsi="Times New Roman"/>
                <w:color w:val="000000"/>
                <w:lang w:eastAsia="lt-LT"/>
              </w:rPr>
              <w:t>500</w:t>
            </w:r>
          </w:p>
        </w:tc>
        <w:tc>
          <w:tcPr>
            <w:tcW w:w="1276" w:type="dxa"/>
            <w:vAlign w:val="center"/>
          </w:tcPr>
          <w:p w14:paraId="48EE5159" w14:textId="77777777" w:rsidR="005C1251" w:rsidRPr="00345D2A" w:rsidRDefault="005C1251" w:rsidP="00345D2A">
            <w:pPr>
              <w:spacing w:after="0"/>
              <w:jc w:val="center"/>
              <w:rPr>
                <w:rFonts w:ascii="Times New Roman" w:hAnsi="Times New Roman"/>
              </w:rPr>
            </w:pPr>
            <w:r w:rsidRPr="00345D2A">
              <w:rPr>
                <w:rFonts w:ascii="Times New Roman" w:hAnsi="Times New Roman"/>
              </w:rPr>
              <w:t>89,20</w:t>
            </w:r>
          </w:p>
        </w:tc>
        <w:tc>
          <w:tcPr>
            <w:tcW w:w="1559" w:type="dxa"/>
            <w:vAlign w:val="center"/>
          </w:tcPr>
          <w:p w14:paraId="79B3AC9B" w14:textId="77777777" w:rsidR="005C1251" w:rsidRPr="00345D2A" w:rsidRDefault="005C1251" w:rsidP="00345D2A">
            <w:pPr>
              <w:spacing w:after="0"/>
              <w:jc w:val="center"/>
              <w:rPr>
                <w:rFonts w:ascii="Times New Roman" w:hAnsi="Times New Roman"/>
              </w:rPr>
            </w:pPr>
            <w:r w:rsidRPr="00345D2A">
              <w:rPr>
                <w:rFonts w:ascii="Times New Roman" w:hAnsi="Times New Roman"/>
              </w:rPr>
              <w:t>44.600,00</w:t>
            </w:r>
          </w:p>
        </w:tc>
      </w:tr>
      <w:tr w:rsidR="005C1251" w:rsidRPr="00345D2A" w14:paraId="378403BF" w14:textId="77777777" w:rsidTr="00345D2A">
        <w:trPr>
          <w:trHeight w:val="345"/>
        </w:trPr>
        <w:tc>
          <w:tcPr>
            <w:tcW w:w="851" w:type="dxa"/>
            <w:vAlign w:val="center"/>
          </w:tcPr>
          <w:p w14:paraId="5D19722F" w14:textId="77777777" w:rsidR="005C1251" w:rsidRPr="00345D2A" w:rsidRDefault="005C1251" w:rsidP="00345D2A">
            <w:pPr>
              <w:spacing w:after="0"/>
              <w:jc w:val="center"/>
              <w:rPr>
                <w:rFonts w:ascii="Times New Roman" w:hAnsi="Times New Roman"/>
                <w:color w:val="000000"/>
              </w:rPr>
            </w:pPr>
            <w:r w:rsidRPr="00345D2A">
              <w:rPr>
                <w:rFonts w:ascii="Times New Roman" w:hAnsi="Times New Roman"/>
              </w:rPr>
              <w:t>2.</w:t>
            </w:r>
          </w:p>
        </w:tc>
        <w:tc>
          <w:tcPr>
            <w:tcW w:w="3940" w:type="dxa"/>
            <w:tcBorders>
              <w:top w:val="single" w:sz="4" w:space="0" w:color="auto"/>
              <w:left w:val="single" w:sz="4" w:space="0" w:color="auto"/>
            </w:tcBorders>
            <w:shd w:val="clear" w:color="auto" w:fill="FFFFFF"/>
            <w:vAlign w:val="center"/>
          </w:tcPr>
          <w:p w14:paraId="343E6073" w14:textId="77777777" w:rsidR="005C1251" w:rsidRPr="00345D2A" w:rsidRDefault="005C1251" w:rsidP="00345D2A">
            <w:pPr>
              <w:spacing w:after="0" w:line="276" w:lineRule="auto"/>
              <w:rPr>
                <w:rFonts w:ascii="Times New Roman" w:hAnsi="Times New Roman"/>
                <w:bCs/>
              </w:rPr>
            </w:pPr>
            <w:r w:rsidRPr="00345D2A">
              <w:rPr>
                <w:rFonts w:ascii="Times New Roman" w:hAnsi="Times New Roman"/>
                <w:bCs/>
              </w:rPr>
              <w:t xml:space="preserve">Sukauptieji trombocitai, gauti iš konservuoto kraujo be leukocitų </w:t>
            </w:r>
            <w:r w:rsidRPr="00345D2A">
              <w:rPr>
                <w:rFonts w:ascii="Times New Roman" w:hAnsi="Times New Roman"/>
              </w:rPr>
              <w:t>(trombocitų skaičius vienete ne mažesnis kaip 2 x 10</w:t>
            </w:r>
            <w:r w:rsidRPr="00345D2A">
              <w:rPr>
                <w:rFonts w:ascii="Times New Roman" w:hAnsi="Times New Roman"/>
                <w:vertAlign w:val="superscript"/>
              </w:rPr>
              <w:t>11</w:t>
            </w:r>
            <w:r w:rsidRPr="00345D2A">
              <w:rPr>
                <w:rFonts w:ascii="Times New Roman" w:hAnsi="Times New Roman"/>
              </w:rPr>
              <w:t xml:space="preserve">) / </w:t>
            </w:r>
            <w:r w:rsidRPr="00345D2A">
              <w:rPr>
                <w:rFonts w:ascii="Times New Roman" w:hAnsi="Times New Roman"/>
                <w:bCs/>
              </w:rPr>
              <w:t xml:space="preserve">Sukauptieji trombocitai, gauti iš konservuoto kraujo be leukocitų pridėtiniame tirpale </w:t>
            </w:r>
            <w:r w:rsidRPr="00345D2A">
              <w:rPr>
                <w:rFonts w:ascii="Times New Roman" w:hAnsi="Times New Roman"/>
              </w:rPr>
              <w:t>(trombocitų skaičius vienete ne mažesnis kaip 2 x 10</w:t>
            </w:r>
            <w:r w:rsidRPr="00345D2A">
              <w:rPr>
                <w:rFonts w:ascii="Times New Roman" w:hAnsi="Times New Roman"/>
                <w:vertAlign w:val="superscript"/>
              </w:rPr>
              <w:t>11</w:t>
            </w:r>
            <w:r w:rsidRPr="00345D2A">
              <w:rPr>
                <w:rFonts w:ascii="Times New Roman" w:hAnsi="Times New Roman"/>
              </w:rPr>
              <w:t>)</w:t>
            </w:r>
          </w:p>
        </w:tc>
        <w:tc>
          <w:tcPr>
            <w:tcW w:w="851" w:type="dxa"/>
            <w:tcBorders>
              <w:top w:val="single" w:sz="4" w:space="0" w:color="auto"/>
              <w:left w:val="single" w:sz="4" w:space="0" w:color="auto"/>
            </w:tcBorders>
            <w:shd w:val="clear" w:color="auto" w:fill="FFFFFF"/>
            <w:vAlign w:val="center"/>
          </w:tcPr>
          <w:p w14:paraId="5806DA6B"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eastAsia="Book Antiqua" w:hAnsi="Times New Roman"/>
                <w:bCs/>
                <w:color w:val="000000"/>
                <w:shd w:val="clear" w:color="auto" w:fill="FFFFFF"/>
                <w:lang w:eastAsia="lt-LT" w:bidi="lt-LT"/>
              </w:rPr>
              <w:t>vnt.</w:t>
            </w:r>
          </w:p>
        </w:tc>
        <w:tc>
          <w:tcPr>
            <w:tcW w:w="1446" w:type="dxa"/>
            <w:tcBorders>
              <w:top w:val="single" w:sz="4" w:space="0" w:color="auto"/>
              <w:left w:val="single" w:sz="4" w:space="0" w:color="auto"/>
            </w:tcBorders>
            <w:shd w:val="clear" w:color="auto" w:fill="FFFFFF"/>
            <w:vAlign w:val="center"/>
          </w:tcPr>
          <w:p w14:paraId="19F60F05"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hAnsi="Times New Roman"/>
                <w:lang w:eastAsia="lt-LT"/>
              </w:rPr>
              <w:t>10</w:t>
            </w:r>
          </w:p>
        </w:tc>
        <w:tc>
          <w:tcPr>
            <w:tcW w:w="1276" w:type="dxa"/>
            <w:vAlign w:val="center"/>
          </w:tcPr>
          <w:p w14:paraId="0FAAE59F" w14:textId="77777777" w:rsidR="005C1251" w:rsidRPr="00345D2A" w:rsidRDefault="005C1251" w:rsidP="00345D2A">
            <w:pPr>
              <w:spacing w:after="0"/>
              <w:jc w:val="center"/>
              <w:rPr>
                <w:rFonts w:ascii="Times New Roman" w:hAnsi="Times New Roman"/>
              </w:rPr>
            </w:pPr>
            <w:r w:rsidRPr="00345D2A">
              <w:rPr>
                <w:rFonts w:ascii="Times New Roman" w:hAnsi="Times New Roman"/>
              </w:rPr>
              <w:t>110,00</w:t>
            </w:r>
          </w:p>
        </w:tc>
        <w:tc>
          <w:tcPr>
            <w:tcW w:w="1559" w:type="dxa"/>
            <w:vAlign w:val="center"/>
          </w:tcPr>
          <w:p w14:paraId="2A37BE15" w14:textId="77777777" w:rsidR="005C1251" w:rsidRPr="00345D2A" w:rsidRDefault="005C1251" w:rsidP="00345D2A">
            <w:pPr>
              <w:spacing w:after="0"/>
              <w:jc w:val="center"/>
              <w:rPr>
                <w:rFonts w:ascii="Times New Roman" w:hAnsi="Times New Roman"/>
              </w:rPr>
            </w:pPr>
            <w:r w:rsidRPr="00345D2A">
              <w:rPr>
                <w:rFonts w:ascii="Times New Roman" w:hAnsi="Times New Roman"/>
              </w:rPr>
              <w:t>1.100,00</w:t>
            </w:r>
          </w:p>
        </w:tc>
      </w:tr>
      <w:tr w:rsidR="005C1251" w:rsidRPr="00345D2A" w14:paraId="7B0ECF8A" w14:textId="77777777" w:rsidTr="00345D2A">
        <w:trPr>
          <w:trHeight w:val="407"/>
        </w:trPr>
        <w:tc>
          <w:tcPr>
            <w:tcW w:w="851" w:type="dxa"/>
            <w:vAlign w:val="center"/>
          </w:tcPr>
          <w:p w14:paraId="5E90813D" w14:textId="77777777" w:rsidR="005C1251" w:rsidRPr="00345D2A" w:rsidRDefault="005C1251" w:rsidP="00345D2A">
            <w:pPr>
              <w:spacing w:after="0"/>
              <w:jc w:val="center"/>
              <w:rPr>
                <w:rFonts w:ascii="Times New Roman" w:hAnsi="Times New Roman"/>
                <w:color w:val="000000"/>
              </w:rPr>
            </w:pPr>
            <w:r w:rsidRPr="00345D2A">
              <w:rPr>
                <w:rFonts w:ascii="Times New Roman" w:hAnsi="Times New Roman"/>
              </w:rPr>
              <w:t>3.</w:t>
            </w:r>
          </w:p>
        </w:tc>
        <w:tc>
          <w:tcPr>
            <w:tcW w:w="3940" w:type="dxa"/>
            <w:tcBorders>
              <w:top w:val="single" w:sz="4" w:space="0" w:color="auto"/>
              <w:left w:val="single" w:sz="4" w:space="0" w:color="auto"/>
              <w:bottom w:val="single" w:sz="4" w:space="0" w:color="auto"/>
            </w:tcBorders>
            <w:shd w:val="clear" w:color="auto" w:fill="FFFFFF"/>
            <w:vAlign w:val="center"/>
          </w:tcPr>
          <w:p w14:paraId="68BAEC9B" w14:textId="77777777" w:rsidR="005C1251" w:rsidRPr="00345D2A" w:rsidRDefault="005C1251" w:rsidP="00345D2A">
            <w:pPr>
              <w:spacing w:after="0"/>
              <w:rPr>
                <w:rFonts w:ascii="Times New Roman" w:hAnsi="Times New Roman"/>
              </w:rPr>
            </w:pPr>
            <w:r w:rsidRPr="00345D2A">
              <w:rPr>
                <w:rFonts w:ascii="Times New Roman" w:hAnsi="Times New Roman"/>
              </w:rPr>
              <w:t xml:space="preserve">Šviežia užšaldyta plazma </w:t>
            </w:r>
          </w:p>
          <w:p w14:paraId="6613E247" w14:textId="77777777" w:rsidR="005C1251" w:rsidRPr="00345D2A" w:rsidRDefault="005C1251" w:rsidP="00345D2A">
            <w:pPr>
              <w:spacing w:after="0"/>
              <w:rPr>
                <w:rFonts w:ascii="Times New Roman" w:eastAsia="Book Antiqua" w:hAnsi="Times New Roman"/>
                <w:bCs/>
                <w:color w:val="000000"/>
                <w:shd w:val="clear" w:color="auto" w:fill="FFFFFF"/>
                <w:lang w:eastAsia="lt-LT" w:bidi="lt-LT"/>
              </w:rPr>
            </w:pPr>
            <w:r w:rsidRPr="00345D2A">
              <w:rPr>
                <w:rFonts w:ascii="Times New Roman" w:hAnsi="Times New Roman"/>
              </w:rPr>
              <w:t>(1V = 220 ml ± 50 ml)</w:t>
            </w:r>
          </w:p>
        </w:tc>
        <w:tc>
          <w:tcPr>
            <w:tcW w:w="851" w:type="dxa"/>
            <w:tcBorders>
              <w:top w:val="single" w:sz="4" w:space="0" w:color="auto"/>
              <w:left w:val="single" w:sz="4" w:space="0" w:color="auto"/>
              <w:bottom w:val="single" w:sz="4" w:space="0" w:color="auto"/>
            </w:tcBorders>
            <w:shd w:val="clear" w:color="auto" w:fill="FFFFFF"/>
            <w:vAlign w:val="center"/>
          </w:tcPr>
          <w:p w14:paraId="23DCB42F"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eastAsia="Book Antiqua" w:hAnsi="Times New Roman"/>
                <w:bCs/>
                <w:color w:val="000000"/>
                <w:shd w:val="clear" w:color="auto" w:fill="FFFFFF"/>
                <w:lang w:eastAsia="lt-LT" w:bidi="lt-LT"/>
              </w:rPr>
              <w:t>vnt.</w:t>
            </w:r>
          </w:p>
        </w:tc>
        <w:tc>
          <w:tcPr>
            <w:tcW w:w="1446" w:type="dxa"/>
            <w:tcBorders>
              <w:top w:val="single" w:sz="4" w:space="0" w:color="auto"/>
              <w:left w:val="single" w:sz="4" w:space="0" w:color="auto"/>
              <w:bottom w:val="single" w:sz="4" w:space="0" w:color="auto"/>
            </w:tcBorders>
            <w:shd w:val="clear" w:color="auto" w:fill="FFFFFF"/>
            <w:vAlign w:val="center"/>
          </w:tcPr>
          <w:p w14:paraId="64F92240" w14:textId="77777777" w:rsidR="005C1251" w:rsidRPr="00345D2A" w:rsidRDefault="005C1251" w:rsidP="00345D2A">
            <w:pPr>
              <w:snapToGrid w:val="0"/>
              <w:spacing w:after="0"/>
              <w:jc w:val="center"/>
              <w:rPr>
                <w:rFonts w:ascii="Times New Roman" w:hAnsi="Times New Roman"/>
                <w:color w:val="000000"/>
                <w:lang w:eastAsia="lt-LT"/>
              </w:rPr>
            </w:pPr>
            <w:r w:rsidRPr="00345D2A">
              <w:rPr>
                <w:rFonts w:ascii="Times New Roman" w:hAnsi="Times New Roman"/>
                <w:lang w:eastAsia="lt-LT"/>
              </w:rPr>
              <w:t>200</w:t>
            </w:r>
          </w:p>
        </w:tc>
        <w:tc>
          <w:tcPr>
            <w:tcW w:w="1276" w:type="dxa"/>
            <w:vAlign w:val="center"/>
          </w:tcPr>
          <w:p w14:paraId="44A3CD69" w14:textId="77777777" w:rsidR="005C1251" w:rsidRPr="00345D2A" w:rsidRDefault="005C1251" w:rsidP="00345D2A">
            <w:pPr>
              <w:spacing w:after="0"/>
              <w:jc w:val="center"/>
              <w:rPr>
                <w:rFonts w:ascii="Times New Roman" w:hAnsi="Times New Roman"/>
              </w:rPr>
            </w:pPr>
            <w:r w:rsidRPr="00345D2A">
              <w:rPr>
                <w:rFonts w:ascii="Times New Roman" w:hAnsi="Times New Roman"/>
              </w:rPr>
              <w:t>8,50</w:t>
            </w:r>
          </w:p>
        </w:tc>
        <w:tc>
          <w:tcPr>
            <w:tcW w:w="1559" w:type="dxa"/>
            <w:vAlign w:val="center"/>
          </w:tcPr>
          <w:p w14:paraId="5B0C1F04" w14:textId="77777777" w:rsidR="005C1251" w:rsidRPr="00345D2A" w:rsidRDefault="005C1251" w:rsidP="00345D2A">
            <w:pPr>
              <w:spacing w:after="0"/>
              <w:jc w:val="center"/>
              <w:rPr>
                <w:rFonts w:ascii="Times New Roman" w:hAnsi="Times New Roman"/>
              </w:rPr>
            </w:pPr>
            <w:r w:rsidRPr="00345D2A">
              <w:rPr>
                <w:rFonts w:ascii="Times New Roman" w:hAnsi="Times New Roman"/>
              </w:rPr>
              <w:t>1.700,00</w:t>
            </w:r>
          </w:p>
        </w:tc>
      </w:tr>
      <w:tr w:rsidR="005C1251" w:rsidRPr="00345D2A" w14:paraId="572AD745" w14:textId="77777777" w:rsidTr="00345D2A">
        <w:trPr>
          <w:trHeight w:val="345"/>
        </w:trPr>
        <w:tc>
          <w:tcPr>
            <w:tcW w:w="8364" w:type="dxa"/>
            <w:gridSpan w:val="5"/>
            <w:vAlign w:val="center"/>
          </w:tcPr>
          <w:p w14:paraId="023CE157" w14:textId="77777777" w:rsidR="005C1251" w:rsidRPr="00345D2A" w:rsidRDefault="005C1251" w:rsidP="00345D2A">
            <w:pPr>
              <w:spacing w:after="0"/>
              <w:jc w:val="right"/>
              <w:rPr>
                <w:rFonts w:ascii="Times New Roman" w:hAnsi="Times New Roman"/>
                <w:b/>
              </w:rPr>
            </w:pPr>
            <w:r w:rsidRPr="00345D2A">
              <w:rPr>
                <w:rFonts w:ascii="Times New Roman" w:hAnsi="Times New Roman"/>
                <w:b/>
                <w:bCs/>
                <w:lang w:eastAsia="lt-LT"/>
              </w:rPr>
              <w:t xml:space="preserve">Pasiūlymo  kaina </w:t>
            </w:r>
            <w:proofErr w:type="spellStart"/>
            <w:r w:rsidRPr="00345D2A">
              <w:rPr>
                <w:rFonts w:ascii="Times New Roman" w:hAnsi="Times New Roman"/>
                <w:b/>
                <w:bCs/>
                <w:lang w:eastAsia="lt-LT"/>
              </w:rPr>
              <w:t>Eur</w:t>
            </w:r>
            <w:proofErr w:type="spellEnd"/>
            <w:r w:rsidRPr="00345D2A">
              <w:rPr>
                <w:rFonts w:ascii="Times New Roman" w:hAnsi="Times New Roman"/>
                <w:b/>
                <w:bCs/>
                <w:lang w:eastAsia="lt-LT"/>
              </w:rPr>
              <w:t xml:space="preserve"> be PVM (6 stulpelio reikšmių suma)</w:t>
            </w:r>
          </w:p>
        </w:tc>
        <w:tc>
          <w:tcPr>
            <w:tcW w:w="1559" w:type="dxa"/>
            <w:vAlign w:val="center"/>
          </w:tcPr>
          <w:p w14:paraId="749D71FC" w14:textId="77777777" w:rsidR="005C1251" w:rsidRPr="00345D2A" w:rsidRDefault="005C1251" w:rsidP="00345D2A">
            <w:pPr>
              <w:spacing w:after="0"/>
              <w:jc w:val="center"/>
              <w:rPr>
                <w:rFonts w:ascii="Times New Roman" w:hAnsi="Times New Roman"/>
                <w:b/>
              </w:rPr>
            </w:pPr>
            <w:r w:rsidRPr="00345D2A">
              <w:rPr>
                <w:rFonts w:ascii="Times New Roman" w:hAnsi="Times New Roman"/>
                <w:b/>
              </w:rPr>
              <w:t>47.400,00</w:t>
            </w:r>
          </w:p>
        </w:tc>
      </w:tr>
      <w:tr w:rsidR="005C1251" w:rsidRPr="00345D2A" w14:paraId="56FFF750" w14:textId="77777777" w:rsidTr="00345D2A">
        <w:trPr>
          <w:trHeight w:val="345"/>
        </w:trPr>
        <w:tc>
          <w:tcPr>
            <w:tcW w:w="8364" w:type="dxa"/>
            <w:gridSpan w:val="5"/>
            <w:vAlign w:val="center"/>
          </w:tcPr>
          <w:p w14:paraId="21915340" w14:textId="77777777" w:rsidR="005C1251" w:rsidRPr="00345D2A" w:rsidRDefault="005C1251" w:rsidP="00345D2A">
            <w:pPr>
              <w:spacing w:after="0"/>
              <w:jc w:val="right"/>
              <w:rPr>
                <w:rFonts w:ascii="Times New Roman" w:hAnsi="Times New Roman"/>
                <w:b/>
              </w:rPr>
            </w:pPr>
            <w:r w:rsidRPr="00345D2A">
              <w:rPr>
                <w:rFonts w:ascii="Times New Roman" w:hAnsi="Times New Roman"/>
                <w:b/>
                <w:bCs/>
                <w:lang w:eastAsia="lt-LT"/>
              </w:rPr>
              <w:t>PVM dydis _____% ir suma Eur</w:t>
            </w:r>
          </w:p>
        </w:tc>
        <w:tc>
          <w:tcPr>
            <w:tcW w:w="1559" w:type="dxa"/>
            <w:vAlign w:val="center"/>
          </w:tcPr>
          <w:p w14:paraId="5F338847" w14:textId="77777777" w:rsidR="005C1251" w:rsidRPr="00345D2A" w:rsidRDefault="005C1251" w:rsidP="00345D2A">
            <w:pPr>
              <w:spacing w:after="0"/>
              <w:jc w:val="center"/>
              <w:rPr>
                <w:rFonts w:ascii="Times New Roman" w:hAnsi="Times New Roman"/>
              </w:rPr>
            </w:pPr>
            <w:r w:rsidRPr="00345D2A">
              <w:rPr>
                <w:rFonts w:ascii="Times New Roman" w:hAnsi="Times New Roman"/>
              </w:rPr>
              <w:t>-</w:t>
            </w:r>
          </w:p>
        </w:tc>
      </w:tr>
      <w:tr w:rsidR="005C1251" w:rsidRPr="00345D2A" w14:paraId="5B73379E" w14:textId="77777777" w:rsidTr="00345D2A">
        <w:trPr>
          <w:trHeight w:val="345"/>
        </w:trPr>
        <w:tc>
          <w:tcPr>
            <w:tcW w:w="8364" w:type="dxa"/>
            <w:gridSpan w:val="5"/>
            <w:vAlign w:val="center"/>
          </w:tcPr>
          <w:p w14:paraId="34BFAB01" w14:textId="77777777" w:rsidR="005C1251" w:rsidRPr="00345D2A" w:rsidRDefault="005C1251" w:rsidP="00345D2A">
            <w:pPr>
              <w:spacing w:after="0"/>
              <w:jc w:val="right"/>
              <w:rPr>
                <w:rFonts w:ascii="Times New Roman" w:hAnsi="Times New Roman"/>
                <w:b/>
              </w:rPr>
            </w:pPr>
            <w:r w:rsidRPr="00345D2A">
              <w:rPr>
                <w:rFonts w:ascii="Times New Roman" w:hAnsi="Times New Roman"/>
                <w:b/>
                <w:bCs/>
                <w:lang w:eastAsia="lt-LT"/>
              </w:rPr>
              <w:t>Pasiūlymo  kaina Eur su PVM</w:t>
            </w:r>
          </w:p>
        </w:tc>
        <w:tc>
          <w:tcPr>
            <w:tcW w:w="1559" w:type="dxa"/>
            <w:vAlign w:val="center"/>
          </w:tcPr>
          <w:p w14:paraId="38101144" w14:textId="77777777" w:rsidR="005C1251" w:rsidRPr="00345D2A" w:rsidRDefault="005C1251" w:rsidP="00345D2A">
            <w:pPr>
              <w:spacing w:after="0"/>
              <w:jc w:val="center"/>
              <w:rPr>
                <w:rFonts w:ascii="Times New Roman" w:hAnsi="Times New Roman"/>
              </w:rPr>
            </w:pPr>
            <w:r w:rsidRPr="00345D2A">
              <w:rPr>
                <w:rFonts w:ascii="Times New Roman" w:hAnsi="Times New Roman"/>
              </w:rPr>
              <w:t>-</w:t>
            </w:r>
          </w:p>
        </w:tc>
      </w:tr>
    </w:tbl>
    <w:p w14:paraId="1CEF97B0" w14:textId="77777777" w:rsidR="00F46984" w:rsidRPr="00223802" w:rsidRDefault="00F46984" w:rsidP="0055263D">
      <w:pPr>
        <w:jc w:val="center"/>
        <w:rPr>
          <w:rFonts w:ascii="Times New Roman" w:hAnsi="Times New Roman"/>
          <w:b/>
          <w:caps/>
          <w:sz w:val="24"/>
          <w:szCs w:val="24"/>
        </w:rPr>
      </w:pPr>
    </w:p>
    <w:p w14:paraId="7799B6E9" w14:textId="77777777" w:rsidR="00F46984" w:rsidRPr="00223802" w:rsidRDefault="00F46984" w:rsidP="0055263D">
      <w:pPr>
        <w:snapToGrid w:val="0"/>
        <w:spacing w:after="0" w:line="240" w:lineRule="auto"/>
        <w:jc w:val="both"/>
        <w:rPr>
          <w:rFonts w:ascii="Times New Roman" w:hAnsi="Times New Roman"/>
          <w:sz w:val="24"/>
          <w:szCs w:val="24"/>
        </w:rPr>
      </w:pPr>
    </w:p>
    <w:tbl>
      <w:tblPr>
        <w:tblW w:w="0" w:type="auto"/>
        <w:tblLayout w:type="fixed"/>
        <w:tblLook w:val="00A0" w:firstRow="1" w:lastRow="0" w:firstColumn="1" w:lastColumn="0" w:noHBand="0" w:noVBand="0"/>
      </w:tblPr>
      <w:tblGrid>
        <w:gridCol w:w="4927"/>
        <w:gridCol w:w="4927"/>
      </w:tblGrid>
      <w:tr w:rsidR="00345D2A" w:rsidRPr="00223802" w14:paraId="43E59E90" w14:textId="77777777" w:rsidTr="00D1049A">
        <w:tc>
          <w:tcPr>
            <w:tcW w:w="4927" w:type="dxa"/>
          </w:tcPr>
          <w:p w14:paraId="78A3AA5A" w14:textId="77777777" w:rsidR="00345D2A" w:rsidRPr="00223802" w:rsidRDefault="00345D2A" w:rsidP="00D1049A">
            <w:pPr>
              <w:pStyle w:val="Pagrindinistekstas3"/>
              <w:ind w:firstLine="0"/>
              <w:rPr>
                <w:rFonts w:ascii="Times New Roman" w:hAnsi="Times New Roman"/>
                <w:b/>
                <w:sz w:val="24"/>
                <w:szCs w:val="24"/>
                <w:lang w:val="lt-LT"/>
              </w:rPr>
            </w:pPr>
            <w:r w:rsidRPr="00223802">
              <w:rPr>
                <w:rFonts w:ascii="Times New Roman" w:hAnsi="Times New Roman"/>
                <w:b/>
                <w:sz w:val="24"/>
                <w:szCs w:val="24"/>
                <w:lang w:val="lt-LT"/>
              </w:rPr>
              <w:t>Pirkėjas</w:t>
            </w:r>
            <w:r w:rsidRPr="00223802">
              <w:rPr>
                <w:rFonts w:ascii="Times New Roman" w:hAnsi="Times New Roman"/>
                <w:b/>
                <w:bCs/>
                <w:iCs/>
                <w:sz w:val="24"/>
                <w:szCs w:val="24"/>
                <w:lang w:val="lt-LT"/>
              </w:rPr>
              <w:tab/>
            </w:r>
          </w:p>
        </w:tc>
        <w:tc>
          <w:tcPr>
            <w:tcW w:w="4927" w:type="dxa"/>
          </w:tcPr>
          <w:p w14:paraId="39CB360F" w14:textId="77777777" w:rsidR="00345D2A" w:rsidRPr="00223802" w:rsidRDefault="00345D2A" w:rsidP="00D1049A">
            <w:pPr>
              <w:snapToGrid w:val="0"/>
              <w:spacing w:after="0" w:line="240" w:lineRule="auto"/>
              <w:jc w:val="both"/>
              <w:rPr>
                <w:rFonts w:ascii="Times New Roman" w:hAnsi="Times New Roman"/>
                <w:b/>
                <w:sz w:val="24"/>
                <w:szCs w:val="24"/>
              </w:rPr>
            </w:pPr>
            <w:r w:rsidRPr="00223802">
              <w:rPr>
                <w:rFonts w:ascii="Times New Roman" w:hAnsi="Times New Roman"/>
                <w:b/>
                <w:sz w:val="24"/>
                <w:szCs w:val="24"/>
              </w:rPr>
              <w:t>Pardavėjas</w:t>
            </w:r>
          </w:p>
        </w:tc>
      </w:tr>
      <w:tr w:rsidR="00345D2A" w:rsidRPr="00223802" w14:paraId="6A7A3D21" w14:textId="77777777" w:rsidTr="00D1049A">
        <w:tc>
          <w:tcPr>
            <w:tcW w:w="4927" w:type="dxa"/>
          </w:tcPr>
          <w:p w14:paraId="5B00CE3B"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VšĮ Plungės rajono savivaldybės ligoninė</w:t>
            </w:r>
          </w:p>
        </w:tc>
        <w:tc>
          <w:tcPr>
            <w:tcW w:w="4927" w:type="dxa"/>
          </w:tcPr>
          <w:p w14:paraId="48F4980E" w14:textId="77777777" w:rsidR="00345D2A" w:rsidRPr="00223802" w:rsidRDefault="00345D2A" w:rsidP="00D1049A">
            <w:pPr>
              <w:rPr>
                <w:rFonts w:ascii="Times New Roman" w:hAnsi="Times New Roman"/>
                <w:sz w:val="24"/>
                <w:szCs w:val="24"/>
              </w:rPr>
            </w:pPr>
          </w:p>
        </w:tc>
      </w:tr>
      <w:tr w:rsidR="00345D2A" w:rsidRPr="00223802" w14:paraId="72B477D2" w14:textId="77777777" w:rsidTr="00D1049A">
        <w:tc>
          <w:tcPr>
            <w:tcW w:w="4927" w:type="dxa"/>
          </w:tcPr>
          <w:p w14:paraId="6E881857" w14:textId="77777777" w:rsidR="00345D2A" w:rsidRPr="00223802" w:rsidRDefault="00345D2A" w:rsidP="00D1049A">
            <w:pPr>
              <w:pStyle w:val="Pagrindinistekstas3"/>
              <w:ind w:firstLine="0"/>
              <w:rPr>
                <w:rFonts w:ascii="Times New Roman" w:hAnsi="Times New Roman"/>
                <w:sz w:val="24"/>
                <w:szCs w:val="24"/>
                <w:lang w:val="lt-LT"/>
              </w:rPr>
            </w:pPr>
          </w:p>
          <w:p w14:paraId="761ABD62" w14:textId="77777777" w:rsidR="00345D2A" w:rsidRDefault="00345D2A" w:rsidP="00D1049A">
            <w:pPr>
              <w:pStyle w:val="Pagrindinistekstas3"/>
              <w:ind w:firstLine="0"/>
              <w:rPr>
                <w:rFonts w:ascii="Times New Roman" w:hAnsi="Times New Roman"/>
                <w:sz w:val="22"/>
                <w:szCs w:val="22"/>
                <w:lang w:val="lt-LT"/>
              </w:rPr>
            </w:pPr>
            <w:r>
              <w:rPr>
                <w:rFonts w:ascii="Times New Roman" w:hAnsi="Times New Roman"/>
                <w:sz w:val="22"/>
                <w:szCs w:val="22"/>
                <w:lang w:val="lt-LT"/>
              </w:rPr>
              <w:t>Laikinai einanti direktoriaus pareigas</w:t>
            </w:r>
          </w:p>
          <w:p w14:paraId="7AE05B7F" w14:textId="77777777" w:rsidR="00345D2A" w:rsidRDefault="00345D2A" w:rsidP="00D1049A">
            <w:pPr>
              <w:pStyle w:val="Pagrindinistekstas3"/>
              <w:ind w:firstLine="0"/>
              <w:rPr>
                <w:rFonts w:ascii="Times New Roman" w:hAnsi="Times New Roman"/>
                <w:sz w:val="22"/>
                <w:szCs w:val="22"/>
                <w:lang w:val="lt-LT"/>
              </w:rPr>
            </w:pPr>
            <w:r>
              <w:rPr>
                <w:rFonts w:ascii="Times New Roman" w:hAnsi="Times New Roman"/>
                <w:sz w:val="22"/>
                <w:szCs w:val="22"/>
                <w:lang w:val="lt-LT"/>
              </w:rPr>
              <w:t xml:space="preserve">Danguolė </w:t>
            </w:r>
            <w:proofErr w:type="spellStart"/>
            <w:r>
              <w:rPr>
                <w:rFonts w:ascii="Times New Roman" w:hAnsi="Times New Roman"/>
                <w:sz w:val="22"/>
                <w:szCs w:val="22"/>
                <w:lang w:val="lt-LT"/>
              </w:rPr>
              <w:t>Luotienė</w:t>
            </w:r>
            <w:proofErr w:type="spellEnd"/>
          </w:p>
          <w:p w14:paraId="0C2323EE" w14:textId="77777777" w:rsidR="00345D2A" w:rsidRDefault="00345D2A" w:rsidP="00D1049A">
            <w:pPr>
              <w:pStyle w:val="Pagrindinistekstas3"/>
              <w:ind w:firstLine="0"/>
              <w:rPr>
                <w:rFonts w:ascii="Times New Roman" w:hAnsi="Times New Roman"/>
                <w:sz w:val="22"/>
                <w:szCs w:val="22"/>
                <w:lang w:val="lt-LT"/>
              </w:rPr>
            </w:pPr>
          </w:p>
          <w:p w14:paraId="3B2620A0" w14:textId="77777777" w:rsidR="00345D2A" w:rsidRPr="00223802" w:rsidRDefault="00345D2A" w:rsidP="00D1049A">
            <w:pPr>
              <w:pStyle w:val="Pagrindinistekstas3"/>
              <w:ind w:firstLine="0"/>
              <w:rPr>
                <w:rFonts w:ascii="Times New Roman" w:hAnsi="Times New Roman"/>
                <w:sz w:val="24"/>
                <w:szCs w:val="24"/>
                <w:lang w:val="lt-LT"/>
              </w:rPr>
            </w:pPr>
          </w:p>
          <w:p w14:paraId="40BE78AF"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_________________________</w:t>
            </w:r>
          </w:p>
        </w:tc>
        <w:tc>
          <w:tcPr>
            <w:tcW w:w="4927" w:type="dxa"/>
          </w:tcPr>
          <w:p w14:paraId="6628B441" w14:textId="77777777" w:rsidR="00345D2A" w:rsidRPr="00223802" w:rsidRDefault="00345D2A" w:rsidP="00D1049A">
            <w:pPr>
              <w:pStyle w:val="Pagrindinistekstas3"/>
              <w:ind w:firstLine="0"/>
              <w:jc w:val="left"/>
              <w:rPr>
                <w:rFonts w:ascii="Times New Roman" w:hAnsi="Times New Roman"/>
                <w:bCs/>
                <w:sz w:val="24"/>
                <w:szCs w:val="24"/>
                <w:lang w:val="lt-LT"/>
              </w:rPr>
            </w:pPr>
          </w:p>
          <w:p w14:paraId="429803EB"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Direktoriaus pavaduotoja valdymui,</w:t>
            </w:r>
          </w:p>
          <w:p w14:paraId="5CDB3432"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laikinai vykdanti direktoriaus funkcijas,</w:t>
            </w:r>
          </w:p>
          <w:p w14:paraId="606E5C98"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Agnė Kaminskienė</w:t>
            </w:r>
          </w:p>
          <w:p w14:paraId="04E32BC8" w14:textId="77777777" w:rsidR="00345D2A" w:rsidRPr="00223802" w:rsidRDefault="00345D2A" w:rsidP="00D1049A">
            <w:pPr>
              <w:pStyle w:val="Pagrindinistekstas3"/>
              <w:ind w:firstLine="0"/>
              <w:jc w:val="left"/>
              <w:rPr>
                <w:rFonts w:ascii="Times New Roman" w:hAnsi="Times New Roman"/>
                <w:sz w:val="24"/>
                <w:szCs w:val="24"/>
                <w:lang w:val="lt-LT"/>
              </w:rPr>
            </w:pPr>
          </w:p>
          <w:p w14:paraId="1A13551A"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tc>
      </w:tr>
      <w:tr w:rsidR="00345D2A" w:rsidRPr="00223802" w14:paraId="11739DCF" w14:textId="77777777" w:rsidTr="00D1049A">
        <w:trPr>
          <w:trHeight w:val="212"/>
        </w:trPr>
        <w:tc>
          <w:tcPr>
            <w:tcW w:w="4927" w:type="dxa"/>
          </w:tcPr>
          <w:p w14:paraId="1065A808"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 xml:space="preserve">                                                     A.V.</w:t>
            </w:r>
          </w:p>
          <w:p w14:paraId="26EBEE62"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w:t>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____________________</w:t>
            </w:r>
          </w:p>
          <w:p w14:paraId="4424F746" w14:textId="77777777" w:rsidR="00345D2A" w:rsidRPr="00223802" w:rsidRDefault="00345D2A" w:rsidP="00D1049A">
            <w:pPr>
              <w:pStyle w:val="Pagrindinistekstas3"/>
              <w:ind w:firstLine="0"/>
              <w:rPr>
                <w:rFonts w:ascii="Times New Roman" w:hAnsi="Times New Roman"/>
                <w:sz w:val="22"/>
                <w:szCs w:val="22"/>
                <w:lang w:val="lt-LT"/>
              </w:rPr>
            </w:pPr>
            <w:r w:rsidRPr="00223802">
              <w:rPr>
                <w:rFonts w:ascii="Times New Roman" w:hAnsi="Times New Roman"/>
                <w:sz w:val="22"/>
                <w:szCs w:val="22"/>
                <w:lang w:val="lt-LT"/>
              </w:rPr>
              <w:t>(data)</w:t>
            </w:r>
          </w:p>
        </w:tc>
        <w:tc>
          <w:tcPr>
            <w:tcW w:w="4927" w:type="dxa"/>
          </w:tcPr>
          <w:p w14:paraId="592F11D1"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 xml:space="preserve">                                                A.V.</w:t>
            </w:r>
          </w:p>
          <w:p w14:paraId="7DCB7383"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p w14:paraId="011B5AB6" w14:textId="77777777" w:rsidR="00345D2A" w:rsidRPr="00223802" w:rsidRDefault="00345D2A" w:rsidP="00D1049A">
            <w:pPr>
              <w:pStyle w:val="Pagrindinistekstas3"/>
              <w:ind w:firstLine="0"/>
              <w:jc w:val="left"/>
              <w:rPr>
                <w:rFonts w:ascii="Times New Roman" w:hAnsi="Times New Roman"/>
                <w:sz w:val="22"/>
                <w:szCs w:val="22"/>
                <w:lang w:val="lt-LT"/>
              </w:rPr>
            </w:pPr>
            <w:r w:rsidRPr="00223802">
              <w:rPr>
                <w:rFonts w:ascii="Times New Roman" w:hAnsi="Times New Roman"/>
                <w:sz w:val="22"/>
                <w:szCs w:val="22"/>
                <w:lang w:val="lt-LT"/>
              </w:rPr>
              <w:t xml:space="preserve"> (data)</w:t>
            </w:r>
          </w:p>
        </w:tc>
      </w:tr>
    </w:tbl>
    <w:p w14:paraId="31508B90" w14:textId="77777777" w:rsidR="00345D2A" w:rsidRDefault="00345D2A" w:rsidP="0055263D">
      <w:pPr>
        <w:rPr>
          <w:rFonts w:ascii="Times New Roman" w:hAnsi="Times New Roman"/>
          <w:sz w:val="24"/>
          <w:szCs w:val="24"/>
        </w:rPr>
      </w:pPr>
    </w:p>
    <w:p w14:paraId="7A06D09A" w14:textId="77777777" w:rsidR="00345D2A" w:rsidRDefault="00345D2A" w:rsidP="0055263D">
      <w:pPr>
        <w:rPr>
          <w:rFonts w:ascii="Times New Roman" w:hAnsi="Times New Roman"/>
          <w:sz w:val="24"/>
          <w:szCs w:val="24"/>
        </w:rPr>
      </w:pPr>
    </w:p>
    <w:p w14:paraId="727D941C" w14:textId="77777777" w:rsidR="00345D2A" w:rsidRDefault="00345D2A" w:rsidP="0055263D">
      <w:pPr>
        <w:rPr>
          <w:rFonts w:ascii="Times New Roman" w:hAnsi="Times New Roman"/>
          <w:sz w:val="24"/>
          <w:szCs w:val="24"/>
        </w:rPr>
      </w:pPr>
    </w:p>
    <w:p w14:paraId="56A7F33A" w14:textId="77777777" w:rsidR="00345D2A" w:rsidRDefault="00345D2A" w:rsidP="0055263D">
      <w:pPr>
        <w:rPr>
          <w:rFonts w:ascii="Times New Roman" w:hAnsi="Times New Roman"/>
          <w:sz w:val="24"/>
          <w:szCs w:val="24"/>
        </w:rPr>
      </w:pPr>
    </w:p>
    <w:p w14:paraId="783B44B9" w14:textId="77777777" w:rsidR="00345D2A" w:rsidRDefault="00345D2A" w:rsidP="0055263D">
      <w:pPr>
        <w:rPr>
          <w:rFonts w:ascii="Times New Roman" w:hAnsi="Times New Roman"/>
          <w:sz w:val="24"/>
          <w:szCs w:val="24"/>
        </w:rPr>
      </w:pPr>
    </w:p>
    <w:p w14:paraId="1B79CFB1" w14:textId="77777777" w:rsidR="00345D2A" w:rsidRPr="00223802" w:rsidRDefault="00345D2A" w:rsidP="0055263D">
      <w:pPr>
        <w:rPr>
          <w:rFonts w:ascii="Times New Roman" w:hAnsi="Times New Roman"/>
          <w:sz w:val="24"/>
          <w:szCs w:val="24"/>
        </w:rPr>
      </w:pPr>
    </w:p>
    <w:p w14:paraId="155CF135" w14:textId="63DAF711" w:rsidR="00F46984" w:rsidRPr="00223802" w:rsidRDefault="00F46984" w:rsidP="00592FC0">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lastRenderedPageBreak/>
        <w:t xml:space="preserve">2 priedas </w:t>
      </w:r>
    </w:p>
    <w:p w14:paraId="299E2E6F" w14:textId="6BD1F25A" w:rsidR="00F46984" w:rsidRPr="00223802" w:rsidRDefault="00F46984" w:rsidP="00592FC0">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t>prie 20</w:t>
      </w:r>
      <w:r w:rsidR="00345D2A">
        <w:rPr>
          <w:rFonts w:ascii="Times New Roman" w:hAnsi="Times New Roman"/>
          <w:sz w:val="24"/>
          <w:szCs w:val="24"/>
          <w:lang w:eastAsia="lt-LT"/>
        </w:rPr>
        <w:t>21 m. liepos 16</w:t>
      </w:r>
      <w:r w:rsidRPr="00223802">
        <w:rPr>
          <w:rFonts w:ascii="Times New Roman" w:hAnsi="Times New Roman"/>
          <w:sz w:val="24"/>
          <w:szCs w:val="24"/>
          <w:lang w:eastAsia="lt-LT"/>
        </w:rPr>
        <w:t xml:space="preserve"> d. viešojo pirkimo–pardavimo </w:t>
      </w:r>
    </w:p>
    <w:p w14:paraId="34682A4C" w14:textId="6F71E6E5" w:rsidR="00F46984" w:rsidRPr="00223802" w:rsidRDefault="00F46984" w:rsidP="00592FC0">
      <w:pPr>
        <w:spacing w:after="0" w:line="240" w:lineRule="auto"/>
        <w:jc w:val="right"/>
        <w:rPr>
          <w:rFonts w:ascii="Times New Roman" w:hAnsi="Times New Roman"/>
          <w:sz w:val="24"/>
          <w:szCs w:val="24"/>
          <w:lang w:eastAsia="lt-LT"/>
        </w:rPr>
      </w:pPr>
      <w:r w:rsidRPr="00223802">
        <w:rPr>
          <w:rFonts w:ascii="Times New Roman" w:hAnsi="Times New Roman"/>
          <w:sz w:val="24"/>
          <w:szCs w:val="24"/>
          <w:lang w:eastAsia="lt-LT"/>
        </w:rPr>
        <w:t>s</w:t>
      </w:r>
      <w:r w:rsidR="00345D2A">
        <w:rPr>
          <w:rFonts w:ascii="Times New Roman" w:hAnsi="Times New Roman"/>
          <w:sz w:val="24"/>
          <w:szCs w:val="24"/>
          <w:lang w:eastAsia="lt-LT"/>
        </w:rPr>
        <w:t>utarties Nr. F3-</w:t>
      </w:r>
      <w:r w:rsidR="004616C0">
        <w:rPr>
          <w:rFonts w:ascii="Times New Roman" w:hAnsi="Times New Roman"/>
          <w:sz w:val="24"/>
          <w:szCs w:val="24"/>
          <w:lang w:eastAsia="lt-LT"/>
        </w:rPr>
        <w:t>59</w:t>
      </w:r>
      <w:r w:rsidRPr="00223802">
        <w:rPr>
          <w:rFonts w:ascii="Times New Roman" w:hAnsi="Times New Roman"/>
          <w:sz w:val="24"/>
          <w:szCs w:val="24"/>
          <w:lang w:eastAsia="lt-LT"/>
        </w:rPr>
        <w:t>/20</w:t>
      </w:r>
      <w:r w:rsidR="00345D2A">
        <w:rPr>
          <w:rFonts w:ascii="Times New Roman" w:hAnsi="Times New Roman"/>
          <w:sz w:val="24"/>
          <w:szCs w:val="24"/>
          <w:lang w:eastAsia="lt-LT"/>
        </w:rPr>
        <w:t>21</w:t>
      </w:r>
    </w:p>
    <w:p w14:paraId="1B2B7483" w14:textId="77777777" w:rsidR="00F46984" w:rsidRPr="00223802" w:rsidRDefault="00F46984" w:rsidP="0055263D">
      <w:pPr>
        <w:rPr>
          <w:rFonts w:ascii="Times New Roman" w:hAnsi="Times New Roman"/>
          <w:b/>
          <w:bCs/>
          <w:sz w:val="24"/>
          <w:szCs w:val="24"/>
        </w:rPr>
      </w:pPr>
    </w:p>
    <w:p w14:paraId="30E767A1" w14:textId="77777777" w:rsidR="005C1251" w:rsidRPr="00C13299" w:rsidRDefault="005C1251" w:rsidP="005C1251">
      <w:pPr>
        <w:spacing w:after="0"/>
        <w:jc w:val="center"/>
        <w:rPr>
          <w:rFonts w:ascii="Times New Roman" w:hAnsi="Times New Roman"/>
          <w:b/>
          <w:bCs/>
          <w:sz w:val="24"/>
          <w:szCs w:val="24"/>
        </w:rPr>
      </w:pPr>
      <w:r w:rsidRPr="00C13299">
        <w:rPr>
          <w:rFonts w:ascii="Times New Roman" w:hAnsi="Times New Roman"/>
          <w:b/>
          <w:bCs/>
          <w:sz w:val="24"/>
          <w:szCs w:val="24"/>
        </w:rPr>
        <w:t>KRAUJAS IR JO KOMPONENTAI</w:t>
      </w:r>
    </w:p>
    <w:p w14:paraId="387F4988" w14:textId="77777777" w:rsidR="005C1251" w:rsidRPr="00C13299" w:rsidRDefault="005C1251" w:rsidP="005C1251">
      <w:pPr>
        <w:spacing w:after="0"/>
        <w:jc w:val="center"/>
        <w:rPr>
          <w:rFonts w:ascii="Times New Roman" w:hAnsi="Times New Roman"/>
          <w:b/>
          <w:sz w:val="24"/>
          <w:szCs w:val="24"/>
        </w:rPr>
      </w:pPr>
      <w:r w:rsidRPr="00C13299">
        <w:rPr>
          <w:rFonts w:ascii="Times New Roman" w:hAnsi="Times New Roman"/>
          <w:b/>
          <w:sz w:val="24"/>
          <w:szCs w:val="24"/>
        </w:rPr>
        <w:t>TECHNINĖ SPECIFIKACIJA</w:t>
      </w:r>
    </w:p>
    <w:p w14:paraId="0634A92C" w14:textId="77777777" w:rsidR="005C1251" w:rsidRPr="00C13299" w:rsidRDefault="005C1251" w:rsidP="005C1251">
      <w:pPr>
        <w:jc w:val="center"/>
        <w:rPr>
          <w:rFonts w:ascii="Times New Roman" w:hAnsi="Times New Roman"/>
          <w:b/>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119"/>
        <w:gridCol w:w="3119"/>
      </w:tblGrid>
      <w:tr w:rsidR="00345D2A" w:rsidRPr="00C13299" w14:paraId="0B3B62BA" w14:textId="09753922" w:rsidTr="00345D2A">
        <w:trPr>
          <w:trHeight w:val="779"/>
        </w:trPr>
        <w:tc>
          <w:tcPr>
            <w:tcW w:w="709" w:type="dxa"/>
            <w:shd w:val="clear" w:color="auto" w:fill="auto"/>
          </w:tcPr>
          <w:p w14:paraId="67BF5D15" w14:textId="3362DAD4" w:rsidR="00345D2A" w:rsidRDefault="00345D2A" w:rsidP="00B27198">
            <w:pPr>
              <w:widowControl w:val="0"/>
              <w:spacing w:after="0" w:line="240" w:lineRule="auto"/>
              <w:jc w:val="center"/>
              <w:rPr>
                <w:rFonts w:ascii="Times New Roman" w:eastAsia="SimSun" w:hAnsi="Times New Roman"/>
                <w:b/>
                <w:kern w:val="2"/>
                <w:lang w:eastAsia="zh-CN"/>
              </w:rPr>
            </w:pPr>
            <w:r>
              <w:rPr>
                <w:rFonts w:ascii="Times New Roman" w:eastAsia="SimSun" w:hAnsi="Times New Roman"/>
                <w:b/>
                <w:kern w:val="2"/>
                <w:lang w:eastAsia="zh-CN"/>
              </w:rPr>
              <w:t>Eil.</w:t>
            </w:r>
          </w:p>
          <w:p w14:paraId="2D4AAA64" w14:textId="15A14ACD" w:rsidR="00345D2A" w:rsidRPr="00C13299" w:rsidRDefault="00345D2A" w:rsidP="00B27198">
            <w:pPr>
              <w:widowControl w:val="0"/>
              <w:spacing w:after="0" w:line="240" w:lineRule="auto"/>
              <w:jc w:val="center"/>
              <w:rPr>
                <w:rFonts w:ascii="Times New Roman" w:eastAsia="SimSun" w:hAnsi="Times New Roman"/>
                <w:b/>
                <w:kern w:val="2"/>
                <w:lang w:eastAsia="zh-CN"/>
              </w:rPr>
            </w:pPr>
            <w:r w:rsidRPr="00C13299">
              <w:rPr>
                <w:rFonts w:ascii="Times New Roman" w:eastAsia="SimSun" w:hAnsi="Times New Roman"/>
                <w:b/>
                <w:kern w:val="2"/>
                <w:lang w:eastAsia="zh-CN"/>
              </w:rPr>
              <w:t>Nr.</w:t>
            </w:r>
          </w:p>
        </w:tc>
        <w:tc>
          <w:tcPr>
            <w:tcW w:w="2835" w:type="dxa"/>
            <w:shd w:val="clear" w:color="auto" w:fill="auto"/>
          </w:tcPr>
          <w:p w14:paraId="24779B04" w14:textId="77777777" w:rsidR="00345D2A" w:rsidRPr="00C13299" w:rsidRDefault="00345D2A" w:rsidP="00B27198">
            <w:pPr>
              <w:widowControl w:val="0"/>
              <w:spacing w:after="0" w:line="240" w:lineRule="auto"/>
              <w:jc w:val="center"/>
              <w:rPr>
                <w:rFonts w:ascii="Times New Roman" w:hAnsi="Times New Roman"/>
                <w:b/>
                <w:bCs/>
              </w:rPr>
            </w:pPr>
            <w:r w:rsidRPr="00C13299">
              <w:rPr>
                <w:rFonts w:ascii="Times New Roman" w:hAnsi="Times New Roman"/>
                <w:b/>
                <w:bCs/>
              </w:rPr>
              <w:t>Techninis  parametras/pavadinimas</w:t>
            </w:r>
          </w:p>
          <w:p w14:paraId="1B82B662" w14:textId="77777777" w:rsidR="00345D2A" w:rsidRPr="00C13299" w:rsidRDefault="00345D2A" w:rsidP="00B27198">
            <w:pPr>
              <w:widowControl w:val="0"/>
              <w:spacing w:after="0" w:line="240" w:lineRule="auto"/>
              <w:jc w:val="center"/>
              <w:rPr>
                <w:rFonts w:ascii="Times New Roman" w:eastAsia="SimSun" w:hAnsi="Times New Roman"/>
                <w:kern w:val="2"/>
                <w:lang w:eastAsia="zh-CN"/>
              </w:rPr>
            </w:pPr>
          </w:p>
        </w:tc>
        <w:tc>
          <w:tcPr>
            <w:tcW w:w="3119" w:type="dxa"/>
            <w:shd w:val="clear" w:color="auto" w:fill="auto"/>
          </w:tcPr>
          <w:p w14:paraId="22F0CED4" w14:textId="2FAF9E65" w:rsidR="00345D2A" w:rsidRPr="00C13299" w:rsidRDefault="00345D2A" w:rsidP="00B27198">
            <w:pPr>
              <w:widowControl w:val="0"/>
              <w:spacing w:after="0" w:line="240" w:lineRule="auto"/>
              <w:jc w:val="center"/>
              <w:rPr>
                <w:rFonts w:ascii="Times New Roman" w:eastAsia="SimSun" w:hAnsi="Times New Roman"/>
                <w:kern w:val="2"/>
                <w:lang w:eastAsia="zh-CN"/>
              </w:rPr>
            </w:pPr>
            <w:r>
              <w:rPr>
                <w:rFonts w:ascii="Times New Roman" w:hAnsi="Times New Roman"/>
                <w:b/>
                <w:bCs/>
              </w:rPr>
              <w:t>Reikalauta</w:t>
            </w:r>
            <w:r w:rsidRPr="00C13299">
              <w:rPr>
                <w:rFonts w:ascii="Times New Roman" w:hAnsi="Times New Roman"/>
                <w:b/>
                <w:bCs/>
              </w:rPr>
              <w:t xml:space="preserve"> techninio parametro reikšmė</w:t>
            </w:r>
          </w:p>
        </w:tc>
        <w:tc>
          <w:tcPr>
            <w:tcW w:w="3119" w:type="dxa"/>
          </w:tcPr>
          <w:p w14:paraId="711D7C54" w14:textId="0CD705E7" w:rsidR="00345D2A" w:rsidRPr="00C13299" w:rsidRDefault="00345D2A" w:rsidP="00B27198">
            <w:pPr>
              <w:widowControl w:val="0"/>
              <w:spacing w:after="0" w:line="240" w:lineRule="auto"/>
              <w:jc w:val="center"/>
              <w:rPr>
                <w:rFonts w:ascii="Times New Roman" w:hAnsi="Times New Roman"/>
                <w:b/>
                <w:bCs/>
              </w:rPr>
            </w:pPr>
            <w:r>
              <w:rPr>
                <w:rFonts w:ascii="Times New Roman" w:hAnsi="Times New Roman"/>
                <w:b/>
                <w:bCs/>
              </w:rPr>
              <w:t>Pasiūlyta</w:t>
            </w:r>
            <w:r w:rsidRPr="00345D2A">
              <w:rPr>
                <w:rFonts w:ascii="Times New Roman" w:hAnsi="Times New Roman"/>
                <w:b/>
                <w:bCs/>
              </w:rPr>
              <w:t xml:space="preserve"> techninio parametro reikšmė</w:t>
            </w:r>
          </w:p>
        </w:tc>
      </w:tr>
      <w:tr w:rsidR="00345D2A" w:rsidRPr="00C13299" w14:paraId="7B131D96" w14:textId="13379E73" w:rsidTr="00345D2A">
        <w:trPr>
          <w:trHeight w:val="485"/>
        </w:trPr>
        <w:tc>
          <w:tcPr>
            <w:tcW w:w="709" w:type="dxa"/>
          </w:tcPr>
          <w:p w14:paraId="00472688" w14:textId="77777777" w:rsidR="00345D2A" w:rsidRPr="00C13299" w:rsidRDefault="00345D2A" w:rsidP="00345D2A">
            <w:pPr>
              <w:spacing w:after="0" w:line="240" w:lineRule="auto"/>
              <w:jc w:val="center"/>
              <w:rPr>
                <w:rFonts w:ascii="Times New Roman" w:hAnsi="Times New Roman"/>
                <w:b/>
              </w:rPr>
            </w:pPr>
            <w:r w:rsidRPr="00C13299">
              <w:rPr>
                <w:rFonts w:ascii="Times New Roman" w:hAnsi="Times New Roman"/>
                <w:b/>
              </w:rPr>
              <w:t>1.</w:t>
            </w:r>
          </w:p>
        </w:tc>
        <w:tc>
          <w:tcPr>
            <w:tcW w:w="2835" w:type="dxa"/>
            <w:tcBorders>
              <w:top w:val="single" w:sz="4" w:space="0" w:color="auto"/>
              <w:left w:val="single" w:sz="4" w:space="0" w:color="auto"/>
            </w:tcBorders>
            <w:shd w:val="clear" w:color="auto" w:fill="FFFFFF"/>
            <w:vAlign w:val="bottom"/>
          </w:tcPr>
          <w:p w14:paraId="449DE248" w14:textId="77777777" w:rsidR="00345D2A" w:rsidRPr="00C13299" w:rsidRDefault="00345D2A" w:rsidP="00345D2A">
            <w:pPr>
              <w:widowControl w:val="0"/>
              <w:spacing w:after="0" w:line="240" w:lineRule="auto"/>
              <w:rPr>
                <w:rFonts w:ascii="Times New Roman" w:hAnsi="Times New Roman"/>
                <w:lang w:eastAsia="lt-LT"/>
              </w:rPr>
            </w:pPr>
            <w:r w:rsidRPr="00C13299">
              <w:rPr>
                <w:rFonts w:ascii="Times New Roman" w:eastAsia="Book Antiqua" w:hAnsi="Times New Roman"/>
                <w:b/>
                <w:bCs/>
                <w:color w:val="000000"/>
                <w:shd w:val="clear" w:color="auto" w:fill="FFFFFF"/>
                <w:lang w:eastAsia="lt-LT" w:bidi="lt-LT"/>
              </w:rPr>
              <w:t xml:space="preserve">Eritrocitai be leukocitų pridėtiniame tirpale </w:t>
            </w:r>
          </w:p>
          <w:p w14:paraId="77FECACE" w14:textId="77777777" w:rsidR="00345D2A" w:rsidRPr="00C13299" w:rsidRDefault="00345D2A" w:rsidP="00345D2A">
            <w:pPr>
              <w:widowControl w:val="0"/>
              <w:spacing w:after="0" w:line="240" w:lineRule="auto"/>
              <w:rPr>
                <w:rFonts w:ascii="Times New Roman" w:hAnsi="Times New Roman"/>
                <w:lang w:eastAsia="lt-LT"/>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247A621"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1. Leukocitų turi būti mažiau kaip 1 x 10</w:t>
            </w:r>
            <w:r w:rsidRPr="00345D2A">
              <w:rPr>
                <w:rFonts w:ascii="Times New Roman" w:hAnsi="Times New Roman"/>
                <w:vertAlign w:val="superscript"/>
                <w:lang w:eastAsia="lt-LT"/>
              </w:rPr>
              <w:t>6</w:t>
            </w:r>
            <w:r w:rsidRPr="00345D2A">
              <w:rPr>
                <w:rFonts w:ascii="Times New Roman" w:hAnsi="Times New Roman"/>
                <w:lang w:eastAsia="lt-LT"/>
              </w:rPr>
              <w:t xml:space="preserve"> vienete.; </w:t>
            </w:r>
          </w:p>
          <w:p w14:paraId="51BD25F7"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 xml:space="preserve">2. </w:t>
            </w:r>
            <w:proofErr w:type="spellStart"/>
            <w:r w:rsidRPr="00345D2A">
              <w:rPr>
                <w:rFonts w:ascii="Times New Roman" w:hAnsi="Times New Roman"/>
                <w:lang w:eastAsia="lt-LT"/>
              </w:rPr>
              <w:t>Hematokrito</w:t>
            </w:r>
            <w:proofErr w:type="spellEnd"/>
            <w:r w:rsidRPr="00345D2A">
              <w:rPr>
                <w:rFonts w:ascii="Times New Roman" w:hAnsi="Times New Roman"/>
                <w:lang w:eastAsia="lt-LT"/>
              </w:rPr>
              <w:t xml:space="preserve"> rodiklis 0,50–0,70; </w:t>
            </w:r>
          </w:p>
          <w:p w14:paraId="606656BC"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3. Hemoglobinas ne mažiau kaip 40 g vienete;</w:t>
            </w:r>
          </w:p>
          <w:p w14:paraId="511A5A9D" w14:textId="77777777" w:rsidR="00345D2A" w:rsidRPr="00345D2A" w:rsidRDefault="00345D2A" w:rsidP="00345D2A">
            <w:pPr>
              <w:widowControl w:val="0"/>
              <w:spacing w:after="0" w:line="240" w:lineRule="auto"/>
              <w:rPr>
                <w:rFonts w:ascii="Times New Roman" w:hAnsi="Times New Roman"/>
                <w:color w:val="FF0000"/>
                <w:lang w:eastAsia="lt-LT"/>
              </w:rPr>
            </w:pPr>
            <w:r w:rsidRPr="00345D2A">
              <w:rPr>
                <w:rFonts w:ascii="Times New Roman" w:hAnsi="Times New Roman"/>
                <w:lang w:eastAsia="lt-LT"/>
              </w:rPr>
              <w:t>4.</w:t>
            </w:r>
            <w:r w:rsidRPr="00345D2A">
              <w:rPr>
                <w:rFonts w:ascii="Times New Roman" w:hAnsi="Times New Roman"/>
                <w:szCs w:val="24"/>
                <w:lang w:eastAsia="lt-LT"/>
              </w:rPr>
              <w:t xml:space="preserve"> 1 V = 250 ml ± 50 ml</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76B88CE"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1. Leukocitų turi būti mažiau kaip 1 x 10</w:t>
            </w:r>
            <w:r w:rsidRPr="00345D2A">
              <w:rPr>
                <w:rFonts w:ascii="Times New Roman" w:hAnsi="Times New Roman"/>
                <w:vertAlign w:val="superscript"/>
                <w:lang w:eastAsia="lt-LT"/>
              </w:rPr>
              <w:t>6</w:t>
            </w:r>
            <w:r w:rsidRPr="00345D2A">
              <w:rPr>
                <w:rFonts w:ascii="Times New Roman" w:hAnsi="Times New Roman"/>
                <w:lang w:eastAsia="lt-LT"/>
              </w:rPr>
              <w:t xml:space="preserve"> vienete.; </w:t>
            </w:r>
          </w:p>
          <w:p w14:paraId="236C459E"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 xml:space="preserve">2. </w:t>
            </w:r>
            <w:proofErr w:type="spellStart"/>
            <w:r w:rsidRPr="00345D2A">
              <w:rPr>
                <w:rFonts w:ascii="Times New Roman" w:hAnsi="Times New Roman"/>
                <w:lang w:eastAsia="lt-LT"/>
              </w:rPr>
              <w:t>Hematokrito</w:t>
            </w:r>
            <w:proofErr w:type="spellEnd"/>
            <w:r w:rsidRPr="00345D2A">
              <w:rPr>
                <w:rFonts w:ascii="Times New Roman" w:hAnsi="Times New Roman"/>
                <w:lang w:eastAsia="lt-LT"/>
              </w:rPr>
              <w:t xml:space="preserve"> rodiklis 0,50–0,70; </w:t>
            </w:r>
          </w:p>
          <w:p w14:paraId="0BB77EC4" w14:textId="77777777" w:rsidR="00345D2A" w:rsidRPr="00345D2A"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3. Hemoglobinas ne mažiau kaip 40 g vienete;</w:t>
            </w:r>
          </w:p>
          <w:p w14:paraId="57C66609" w14:textId="1986D9CE" w:rsidR="00345D2A" w:rsidRPr="00C13299" w:rsidRDefault="00345D2A" w:rsidP="00345D2A">
            <w:pPr>
              <w:widowControl w:val="0"/>
              <w:spacing w:after="0" w:line="240" w:lineRule="auto"/>
              <w:rPr>
                <w:rFonts w:ascii="Times New Roman" w:hAnsi="Times New Roman"/>
                <w:lang w:eastAsia="lt-LT"/>
              </w:rPr>
            </w:pPr>
            <w:r w:rsidRPr="00345D2A">
              <w:rPr>
                <w:rFonts w:ascii="Times New Roman" w:hAnsi="Times New Roman"/>
                <w:lang w:eastAsia="lt-LT"/>
              </w:rPr>
              <w:t>4.</w:t>
            </w:r>
            <w:r w:rsidRPr="00345D2A">
              <w:rPr>
                <w:rFonts w:ascii="Times New Roman" w:hAnsi="Times New Roman"/>
                <w:szCs w:val="24"/>
                <w:lang w:eastAsia="lt-LT"/>
              </w:rPr>
              <w:t xml:space="preserve"> 1 V = 250 ml ± 50 ml</w:t>
            </w:r>
          </w:p>
        </w:tc>
      </w:tr>
      <w:tr w:rsidR="00345D2A" w:rsidRPr="00C13299" w14:paraId="3260DAD9" w14:textId="71455350" w:rsidTr="00345D2A">
        <w:trPr>
          <w:trHeight w:val="485"/>
        </w:trPr>
        <w:tc>
          <w:tcPr>
            <w:tcW w:w="709" w:type="dxa"/>
          </w:tcPr>
          <w:p w14:paraId="2762FA8E" w14:textId="77777777" w:rsidR="00345D2A" w:rsidRPr="00C13299" w:rsidRDefault="00345D2A" w:rsidP="00345D2A">
            <w:pPr>
              <w:spacing w:after="0" w:line="240" w:lineRule="auto"/>
              <w:jc w:val="center"/>
              <w:rPr>
                <w:rFonts w:ascii="Times New Roman" w:hAnsi="Times New Roman"/>
                <w:b/>
              </w:rPr>
            </w:pPr>
            <w:r w:rsidRPr="00C13299">
              <w:rPr>
                <w:rFonts w:ascii="Times New Roman" w:hAnsi="Times New Roman"/>
                <w:b/>
              </w:rPr>
              <w:t>2.</w:t>
            </w:r>
          </w:p>
        </w:tc>
        <w:tc>
          <w:tcPr>
            <w:tcW w:w="2835" w:type="dxa"/>
            <w:tcBorders>
              <w:top w:val="single" w:sz="4" w:space="0" w:color="auto"/>
              <w:left w:val="single" w:sz="4" w:space="0" w:color="auto"/>
            </w:tcBorders>
            <w:shd w:val="clear" w:color="auto" w:fill="FFFFFF"/>
            <w:vAlign w:val="bottom"/>
          </w:tcPr>
          <w:p w14:paraId="0A8F46D8" w14:textId="58C5D55C" w:rsidR="00345D2A" w:rsidRPr="00345D2A" w:rsidRDefault="00345D2A" w:rsidP="00345D2A">
            <w:pPr>
              <w:spacing w:after="0"/>
              <w:rPr>
                <w:rFonts w:ascii="Times New Roman" w:hAnsi="Times New Roman"/>
                <w:b/>
                <w:bCs/>
              </w:rPr>
            </w:pPr>
            <w:r w:rsidRPr="00C13299">
              <w:rPr>
                <w:rFonts w:ascii="Times New Roman" w:hAnsi="Times New Roman"/>
                <w:b/>
                <w:bCs/>
              </w:rPr>
              <w:t xml:space="preserve">Sukauptieji trombocitai, gauti iš konservuoto kraujo be leukocitų </w:t>
            </w:r>
            <w:r w:rsidRPr="00C13299">
              <w:rPr>
                <w:rFonts w:ascii="Times New Roman" w:hAnsi="Times New Roman"/>
              </w:rPr>
              <w:t>(trombocitų skaičius vienete ne mažesnis kaip 2 x 10</w:t>
            </w:r>
            <w:r w:rsidRPr="00C13299">
              <w:rPr>
                <w:rFonts w:ascii="Times New Roman" w:hAnsi="Times New Roman"/>
                <w:vertAlign w:val="superscript"/>
              </w:rPr>
              <w:t>11</w:t>
            </w:r>
            <w:r w:rsidRPr="00C13299">
              <w:rPr>
                <w:rFonts w:ascii="Times New Roman" w:hAnsi="Times New Roman"/>
              </w:rPr>
              <w:t xml:space="preserve">) / </w:t>
            </w:r>
            <w:r w:rsidRPr="00C13299">
              <w:rPr>
                <w:rFonts w:ascii="Times New Roman" w:hAnsi="Times New Roman"/>
                <w:b/>
                <w:bCs/>
              </w:rPr>
              <w:t xml:space="preserve">Sukauptieji trombocitai, gauti iš konservuoto kraujo be leukocitų pridėtiniame tirpale </w:t>
            </w:r>
            <w:r w:rsidRPr="00C13299">
              <w:rPr>
                <w:rFonts w:ascii="Times New Roman" w:hAnsi="Times New Roman"/>
              </w:rPr>
              <w:t>(trombocitų skaičius vienete ne mažesnis kaip 2 x 10</w:t>
            </w:r>
            <w:r w:rsidRPr="00C13299">
              <w:rPr>
                <w:rFonts w:ascii="Times New Roman" w:hAnsi="Times New Roman"/>
                <w:vertAlign w:val="superscript"/>
              </w:rPr>
              <w:t>11</w:t>
            </w:r>
            <w:r w:rsidRPr="00C13299">
              <w:rPr>
                <w:rFonts w:ascii="Times New Roman" w:hAnsi="Times New Roman"/>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9E0D94" w14:textId="77777777" w:rsidR="00345D2A" w:rsidRPr="00345D2A" w:rsidRDefault="00345D2A" w:rsidP="00345D2A">
            <w:pPr>
              <w:pStyle w:val="Sraopastraipa"/>
              <w:numPr>
                <w:ilvl w:val="0"/>
                <w:numId w:val="31"/>
              </w:numPr>
              <w:tabs>
                <w:tab w:val="left" w:pos="338"/>
              </w:tabs>
              <w:spacing w:after="0" w:line="240" w:lineRule="auto"/>
              <w:ind w:left="38" w:firstLine="0"/>
              <w:rPr>
                <w:rFonts w:ascii="Times New Roman" w:hAnsi="Times New Roman"/>
              </w:rPr>
            </w:pPr>
            <w:r w:rsidRPr="00345D2A">
              <w:rPr>
                <w:rFonts w:ascii="Times New Roman" w:hAnsi="Times New Roman"/>
                <w:szCs w:val="24"/>
                <w:vertAlign w:val="superscript"/>
              </w:rPr>
              <w:t xml:space="preserve"> </w:t>
            </w:r>
            <w:r w:rsidRPr="00345D2A">
              <w:rPr>
                <w:rFonts w:ascii="Times New Roman" w:hAnsi="Times New Roman"/>
              </w:rPr>
              <w:t>Gauti iš konservuoto kraujo;</w:t>
            </w:r>
          </w:p>
          <w:p w14:paraId="5B7BB4C4" w14:textId="27DEAFAD" w:rsidR="00345D2A" w:rsidRPr="00345D2A" w:rsidRDefault="00345D2A" w:rsidP="00345D2A">
            <w:pPr>
              <w:pStyle w:val="Sraopastraipa"/>
              <w:numPr>
                <w:ilvl w:val="0"/>
                <w:numId w:val="31"/>
              </w:numPr>
              <w:tabs>
                <w:tab w:val="left" w:pos="338"/>
              </w:tabs>
              <w:spacing w:after="0" w:line="240" w:lineRule="auto"/>
              <w:ind w:left="38" w:firstLine="0"/>
              <w:rPr>
                <w:rFonts w:ascii="Times New Roman" w:hAnsi="Times New Roman"/>
              </w:rPr>
            </w:pPr>
            <w:r w:rsidRPr="00345D2A">
              <w:rPr>
                <w:rFonts w:ascii="Times New Roman" w:hAnsi="Times New Roman"/>
              </w:rPr>
              <w:t>Be leukocitų (minimalus trombocitų kiekis – 2 x 10</w:t>
            </w:r>
            <w:r w:rsidRPr="00345D2A">
              <w:rPr>
                <w:rFonts w:ascii="Times New Roman" w:hAnsi="Times New Roman"/>
                <w:vertAlign w:val="superscript"/>
              </w:rPr>
              <w:t xml:space="preserve">11 </w:t>
            </w:r>
            <w:r w:rsidRPr="00345D2A">
              <w:rPr>
                <w:rFonts w:ascii="Times New Roman" w:hAnsi="Times New Roman"/>
              </w:rPr>
              <w:t>ir maksimalus leukocitų kiekis – 1 x 10</w:t>
            </w:r>
            <w:r w:rsidRPr="00345D2A">
              <w:rPr>
                <w:rFonts w:ascii="Times New Roman" w:hAnsi="Times New Roman"/>
                <w:vertAlign w:val="superscript"/>
              </w:rPr>
              <w:t>6</w:t>
            </w:r>
            <w:r>
              <w:rPr>
                <w:rFonts w:ascii="Times New Roman" w:hAnsi="Times New Roman"/>
              </w:rPr>
              <w:t>).</w:t>
            </w:r>
          </w:p>
          <w:p w14:paraId="33D2A06A" w14:textId="77777777" w:rsidR="00345D2A" w:rsidRPr="00345D2A" w:rsidRDefault="00345D2A" w:rsidP="00345D2A">
            <w:pPr>
              <w:pStyle w:val="Sraopastraipa"/>
              <w:tabs>
                <w:tab w:val="left" w:pos="338"/>
              </w:tabs>
              <w:spacing w:after="0"/>
              <w:ind w:left="38"/>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5E7AF1" w14:textId="18EF3D73" w:rsidR="00345D2A" w:rsidRPr="00345D2A" w:rsidRDefault="00345D2A" w:rsidP="00345D2A">
            <w:pPr>
              <w:pStyle w:val="Sraopastraipa"/>
              <w:tabs>
                <w:tab w:val="left" w:pos="338"/>
              </w:tabs>
              <w:spacing w:after="0" w:line="240" w:lineRule="auto"/>
              <w:ind w:left="38"/>
              <w:rPr>
                <w:rFonts w:ascii="Times New Roman" w:hAnsi="Times New Roman"/>
              </w:rPr>
            </w:pPr>
            <w:r w:rsidRPr="00345D2A">
              <w:rPr>
                <w:rFonts w:ascii="Times New Roman" w:hAnsi="Times New Roman"/>
                <w:szCs w:val="24"/>
              </w:rPr>
              <w:t xml:space="preserve">1. </w:t>
            </w:r>
            <w:r w:rsidRPr="00345D2A">
              <w:rPr>
                <w:rFonts w:ascii="Times New Roman" w:hAnsi="Times New Roman"/>
              </w:rPr>
              <w:t>Gauti iš konservuoto kraujo;</w:t>
            </w:r>
          </w:p>
          <w:p w14:paraId="749F57D9" w14:textId="7D895F2E" w:rsidR="00345D2A" w:rsidRPr="00345D2A" w:rsidRDefault="00345D2A" w:rsidP="00345D2A">
            <w:pPr>
              <w:pStyle w:val="Sraopastraipa"/>
              <w:tabs>
                <w:tab w:val="left" w:pos="338"/>
              </w:tabs>
              <w:spacing w:after="0" w:line="240" w:lineRule="auto"/>
              <w:ind w:left="38"/>
              <w:rPr>
                <w:rFonts w:ascii="Times New Roman" w:hAnsi="Times New Roman"/>
              </w:rPr>
            </w:pPr>
            <w:r w:rsidRPr="00345D2A">
              <w:rPr>
                <w:rFonts w:ascii="Times New Roman" w:hAnsi="Times New Roman"/>
              </w:rPr>
              <w:t>2. Be leukocitų (minimalus trombocitų kiekis – 2 x 1011 ir maksimalus leukocitų kiekis – 1 x 106</w:t>
            </w:r>
            <w:r>
              <w:rPr>
                <w:rFonts w:ascii="Times New Roman" w:hAnsi="Times New Roman"/>
              </w:rPr>
              <w:t>).</w:t>
            </w:r>
          </w:p>
          <w:p w14:paraId="0B9A216C" w14:textId="77777777" w:rsidR="00345D2A" w:rsidRPr="00345D2A" w:rsidRDefault="00345D2A" w:rsidP="00345D2A">
            <w:pPr>
              <w:tabs>
                <w:tab w:val="left" w:pos="338"/>
              </w:tabs>
              <w:spacing w:after="0" w:line="240" w:lineRule="auto"/>
              <w:rPr>
                <w:szCs w:val="24"/>
              </w:rPr>
            </w:pPr>
          </w:p>
        </w:tc>
      </w:tr>
      <w:tr w:rsidR="00345D2A" w:rsidRPr="00C13299" w14:paraId="7028353E" w14:textId="3300DB5E" w:rsidTr="00345D2A">
        <w:trPr>
          <w:trHeight w:val="230"/>
        </w:trPr>
        <w:tc>
          <w:tcPr>
            <w:tcW w:w="709" w:type="dxa"/>
          </w:tcPr>
          <w:p w14:paraId="48B89697" w14:textId="77777777" w:rsidR="00345D2A" w:rsidRPr="00C13299" w:rsidRDefault="00345D2A" w:rsidP="00345D2A">
            <w:pPr>
              <w:spacing w:after="0" w:line="240" w:lineRule="auto"/>
              <w:jc w:val="center"/>
              <w:rPr>
                <w:rFonts w:ascii="Times New Roman" w:hAnsi="Times New Roman"/>
                <w:b/>
              </w:rPr>
            </w:pPr>
            <w:r w:rsidRPr="00C13299">
              <w:rPr>
                <w:rFonts w:ascii="Times New Roman" w:hAnsi="Times New Roman"/>
                <w:b/>
              </w:rPr>
              <w:t>3.</w:t>
            </w:r>
          </w:p>
        </w:tc>
        <w:tc>
          <w:tcPr>
            <w:tcW w:w="2835" w:type="dxa"/>
            <w:tcBorders>
              <w:top w:val="single" w:sz="4" w:space="0" w:color="auto"/>
              <w:left w:val="single" w:sz="4" w:space="0" w:color="auto"/>
              <w:bottom w:val="single" w:sz="4" w:space="0" w:color="auto"/>
            </w:tcBorders>
            <w:shd w:val="clear" w:color="auto" w:fill="FFFFFF"/>
            <w:vAlign w:val="bottom"/>
          </w:tcPr>
          <w:p w14:paraId="059BCD49" w14:textId="2C0896C9" w:rsidR="00345D2A" w:rsidRPr="00345D2A" w:rsidRDefault="00345D2A" w:rsidP="00345D2A">
            <w:pPr>
              <w:widowControl w:val="0"/>
              <w:spacing w:after="0" w:line="240" w:lineRule="auto"/>
              <w:rPr>
                <w:rFonts w:ascii="Times New Roman" w:eastAsia="Book Antiqua" w:hAnsi="Times New Roman"/>
                <w:bCs/>
                <w:color w:val="000000"/>
                <w:shd w:val="clear" w:color="auto" w:fill="FFFFFF"/>
                <w:lang w:eastAsia="lt-LT" w:bidi="lt-LT"/>
              </w:rPr>
            </w:pPr>
            <w:r>
              <w:rPr>
                <w:rFonts w:ascii="Times New Roman" w:eastAsia="Book Antiqua" w:hAnsi="Times New Roman"/>
                <w:b/>
                <w:bCs/>
                <w:color w:val="000000"/>
                <w:shd w:val="clear" w:color="auto" w:fill="FFFFFF"/>
                <w:lang w:eastAsia="lt-LT" w:bidi="lt-LT"/>
              </w:rPr>
              <w:t>Šviežiai užšaldyta plazma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EED9DA" w14:textId="77777777" w:rsidR="00345D2A" w:rsidRPr="00345D2A" w:rsidRDefault="00345D2A" w:rsidP="00345D2A">
            <w:pPr>
              <w:spacing w:after="0" w:line="240" w:lineRule="auto"/>
              <w:rPr>
                <w:rFonts w:ascii="Times New Roman" w:hAnsi="Times New Roman"/>
                <w:b/>
              </w:rPr>
            </w:pPr>
            <w:r w:rsidRPr="00345D2A">
              <w:rPr>
                <w:rFonts w:ascii="Times New Roman" w:hAnsi="Times New Roman"/>
                <w:szCs w:val="24"/>
                <w:lang w:eastAsia="lt-LT"/>
              </w:rPr>
              <w:t>1 V = 250 ml±50 ml</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2EC624A" w14:textId="1FFA1A0B" w:rsidR="00345D2A" w:rsidRPr="00C13299" w:rsidRDefault="00345D2A" w:rsidP="00345D2A">
            <w:pPr>
              <w:spacing w:after="0" w:line="240" w:lineRule="auto"/>
              <w:rPr>
                <w:rFonts w:ascii="Times New Roman" w:hAnsi="Times New Roman"/>
                <w:szCs w:val="24"/>
                <w:lang w:eastAsia="lt-LT"/>
              </w:rPr>
            </w:pPr>
            <w:r w:rsidRPr="00345D2A">
              <w:rPr>
                <w:rFonts w:ascii="Times New Roman" w:hAnsi="Times New Roman"/>
                <w:szCs w:val="24"/>
                <w:lang w:eastAsia="lt-LT"/>
              </w:rPr>
              <w:t>1 V = 250 ml±50 ml</w:t>
            </w:r>
          </w:p>
        </w:tc>
      </w:tr>
    </w:tbl>
    <w:p w14:paraId="518F7C71" w14:textId="77777777" w:rsidR="005C1251" w:rsidRPr="00C13299" w:rsidRDefault="005C1251" w:rsidP="005C1251">
      <w:pPr>
        <w:jc w:val="center"/>
        <w:rPr>
          <w:rFonts w:ascii="Times New Roman" w:hAnsi="Times New Roman"/>
          <w:b/>
          <w:sz w:val="24"/>
          <w:szCs w:val="24"/>
        </w:rPr>
      </w:pPr>
    </w:p>
    <w:p w14:paraId="08A5CAB4" w14:textId="77777777" w:rsidR="005C1251" w:rsidRPr="00C13299" w:rsidRDefault="005C1251" w:rsidP="005C1251">
      <w:pPr>
        <w:spacing w:after="0" w:line="240" w:lineRule="auto"/>
        <w:ind w:left="720"/>
        <w:contextualSpacing/>
        <w:jc w:val="center"/>
        <w:rPr>
          <w:rFonts w:ascii="Times New Roman" w:eastAsia="Times New Roman" w:hAnsi="Times New Roman"/>
          <w:b/>
          <w:bCs/>
          <w:sz w:val="24"/>
          <w:szCs w:val="24"/>
          <w:lang w:eastAsia="lt-LT"/>
        </w:rPr>
      </w:pPr>
      <w:r w:rsidRPr="00C13299">
        <w:rPr>
          <w:rFonts w:ascii="Times New Roman" w:eastAsia="Times New Roman" w:hAnsi="Times New Roman"/>
          <w:b/>
          <w:bCs/>
          <w:sz w:val="24"/>
          <w:szCs w:val="24"/>
          <w:lang w:eastAsia="lt-LT"/>
        </w:rPr>
        <w:t>BENDRIEJI REIKALAVIMAI</w:t>
      </w:r>
    </w:p>
    <w:p w14:paraId="5B5E1216" w14:textId="77777777" w:rsidR="005C1251" w:rsidRPr="00C13299" w:rsidRDefault="005C1251" w:rsidP="005C1251">
      <w:pPr>
        <w:spacing w:after="0" w:line="240" w:lineRule="auto"/>
        <w:rPr>
          <w:rFonts w:ascii="Times New Roman" w:eastAsia="Times New Roman" w:hAnsi="Times New Roman"/>
          <w:sz w:val="24"/>
          <w:szCs w:val="24"/>
          <w:lang w:eastAsia="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5C1251" w:rsidRPr="00345D2A" w14:paraId="771DE879" w14:textId="77777777" w:rsidTr="00B27198">
        <w:trPr>
          <w:trHeight w:val="290"/>
        </w:trPr>
        <w:tc>
          <w:tcPr>
            <w:tcW w:w="9781" w:type="dxa"/>
            <w:tcBorders>
              <w:top w:val="single" w:sz="4" w:space="0" w:color="auto"/>
            </w:tcBorders>
          </w:tcPr>
          <w:p w14:paraId="42E8C6C2" w14:textId="77777777" w:rsidR="005C1251" w:rsidRPr="00345D2A" w:rsidRDefault="005C1251" w:rsidP="00B27198">
            <w:pPr>
              <w:spacing w:after="0" w:line="240" w:lineRule="auto"/>
              <w:ind w:left="720"/>
              <w:contextualSpacing/>
              <w:jc w:val="center"/>
              <w:rPr>
                <w:rFonts w:ascii="Times New Roman" w:eastAsia="Times New Roman" w:hAnsi="Times New Roman"/>
                <w:b/>
              </w:rPr>
            </w:pPr>
            <w:r w:rsidRPr="00345D2A">
              <w:rPr>
                <w:rFonts w:ascii="Times New Roman" w:eastAsia="Times New Roman" w:hAnsi="Times New Roman"/>
                <w:b/>
              </w:rPr>
              <w:t>Ženklinimas</w:t>
            </w:r>
          </w:p>
        </w:tc>
      </w:tr>
      <w:tr w:rsidR="00345D2A" w:rsidRPr="00345D2A" w14:paraId="640A6889" w14:textId="77777777" w:rsidTr="00993759">
        <w:trPr>
          <w:trHeight w:val="416"/>
        </w:trPr>
        <w:tc>
          <w:tcPr>
            <w:tcW w:w="9781" w:type="dxa"/>
          </w:tcPr>
          <w:p w14:paraId="7FA44202" w14:textId="77777777" w:rsidR="00345D2A" w:rsidRPr="00345D2A" w:rsidRDefault="00345D2A" w:rsidP="00B27198">
            <w:pPr>
              <w:shd w:val="clear" w:color="auto" w:fill="FFFFFF"/>
              <w:spacing w:after="0"/>
              <w:ind w:firstLine="14"/>
              <w:rPr>
                <w:rFonts w:ascii="Times New Roman" w:eastAsia="Times New Roman" w:hAnsi="Times New Roman"/>
              </w:rPr>
            </w:pPr>
            <w:r w:rsidRPr="00345D2A">
              <w:rPr>
                <w:rFonts w:ascii="Times New Roman" w:eastAsia="Times New Roman" w:hAnsi="Times New Roman"/>
              </w:rPr>
              <w:t>Etiketėje turi būti pažymėta:</w:t>
            </w:r>
          </w:p>
          <w:p w14:paraId="5B8542CE"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Komponento pavadinimas ir tūris arba svoris;</w:t>
            </w:r>
          </w:p>
          <w:p w14:paraId="2260D13F"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Gamintojo pavadinimas ir adresas;</w:t>
            </w:r>
          </w:p>
          <w:p w14:paraId="774833C0"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 xml:space="preserve">Individualus </w:t>
            </w:r>
            <w:proofErr w:type="spellStart"/>
            <w:r w:rsidRPr="00345D2A">
              <w:rPr>
                <w:rFonts w:ascii="Times New Roman" w:eastAsia="Times New Roman" w:hAnsi="Times New Roman"/>
              </w:rPr>
              <w:t>donacijos</w:t>
            </w:r>
            <w:proofErr w:type="spellEnd"/>
            <w:r w:rsidRPr="00345D2A">
              <w:rPr>
                <w:rFonts w:ascii="Times New Roman" w:eastAsia="Times New Roman" w:hAnsi="Times New Roman"/>
              </w:rPr>
              <w:t xml:space="preserve"> identifikacijos numeris;</w:t>
            </w:r>
          </w:p>
          <w:p w14:paraId="27F65319"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ABO grupė;</w:t>
            </w:r>
          </w:p>
          <w:p w14:paraId="2FDEB3C9"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proofErr w:type="spellStart"/>
            <w:r w:rsidRPr="00345D2A">
              <w:rPr>
                <w:rFonts w:ascii="Times New Roman" w:eastAsia="Times New Roman" w:hAnsi="Times New Roman"/>
              </w:rPr>
              <w:t>RhD</w:t>
            </w:r>
            <w:proofErr w:type="spellEnd"/>
            <w:r w:rsidRPr="00345D2A">
              <w:rPr>
                <w:rFonts w:ascii="Times New Roman" w:eastAsia="Times New Roman" w:hAnsi="Times New Roman"/>
              </w:rPr>
              <w:t xml:space="preserve"> grupė, nurodant, ar </w:t>
            </w:r>
            <w:proofErr w:type="spellStart"/>
            <w:r w:rsidRPr="00345D2A">
              <w:rPr>
                <w:rFonts w:ascii="Times New Roman" w:eastAsia="Times New Roman" w:hAnsi="Times New Roman"/>
              </w:rPr>
              <w:t>RhD</w:t>
            </w:r>
            <w:proofErr w:type="spellEnd"/>
            <w:r w:rsidRPr="00345D2A">
              <w:rPr>
                <w:rFonts w:ascii="Times New Roman" w:eastAsia="Times New Roman" w:hAnsi="Times New Roman"/>
              </w:rPr>
              <w:t xml:space="preserve"> teigiamas, ar </w:t>
            </w:r>
            <w:proofErr w:type="spellStart"/>
            <w:r w:rsidRPr="00345D2A">
              <w:rPr>
                <w:rFonts w:ascii="Times New Roman" w:eastAsia="Times New Roman" w:hAnsi="Times New Roman"/>
              </w:rPr>
              <w:t>RhD</w:t>
            </w:r>
            <w:proofErr w:type="spellEnd"/>
            <w:r w:rsidRPr="00345D2A">
              <w:rPr>
                <w:rFonts w:ascii="Times New Roman" w:eastAsia="Times New Roman" w:hAnsi="Times New Roman"/>
              </w:rPr>
              <w:t xml:space="preserve"> neigiamas;</w:t>
            </w:r>
          </w:p>
          <w:p w14:paraId="0DA3E75C"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papildoma informacija (karantinas ar patogenų redukcija, jei taikyta);</w:t>
            </w:r>
          </w:p>
          <w:p w14:paraId="63EF76E2"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Gamybos data;</w:t>
            </w:r>
          </w:p>
          <w:p w14:paraId="74B09A5C"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Antikoagulianto pavadinimas;</w:t>
            </w:r>
          </w:p>
          <w:p w14:paraId="361EA898"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Pridėtinio tirpalo pavadinimas ir tūris;</w:t>
            </w:r>
          </w:p>
          <w:p w14:paraId="51369BB8"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Kraujo paėmimo data;</w:t>
            </w:r>
          </w:p>
          <w:p w14:paraId="3700CD24"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Iš ko komponentas pagamintas;</w:t>
            </w:r>
          </w:p>
          <w:p w14:paraId="34CABC1D"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 xml:space="preserve">Sukauptojo trombocito etiketėje nurodytas vidutinis trombocitų kiekis vienete, papildoma informacija: </w:t>
            </w:r>
            <w:proofErr w:type="spellStart"/>
            <w:r w:rsidRPr="00345D2A">
              <w:rPr>
                <w:rFonts w:ascii="Times New Roman" w:eastAsia="Times New Roman" w:hAnsi="Times New Roman"/>
              </w:rPr>
              <w:t>donacijų</w:t>
            </w:r>
            <w:proofErr w:type="spellEnd"/>
            <w:r w:rsidRPr="00345D2A">
              <w:rPr>
                <w:rFonts w:ascii="Times New Roman" w:eastAsia="Times New Roman" w:hAnsi="Times New Roman"/>
              </w:rPr>
              <w:t xml:space="preserve">, iš kurių paruoštas trombocitų </w:t>
            </w:r>
            <w:proofErr w:type="spellStart"/>
            <w:r w:rsidRPr="00345D2A">
              <w:rPr>
                <w:rFonts w:ascii="Times New Roman" w:eastAsia="Times New Roman" w:hAnsi="Times New Roman"/>
              </w:rPr>
              <w:t>kaupinys</w:t>
            </w:r>
            <w:proofErr w:type="spellEnd"/>
            <w:r w:rsidRPr="00345D2A">
              <w:rPr>
                <w:rFonts w:ascii="Times New Roman" w:eastAsia="Times New Roman" w:hAnsi="Times New Roman"/>
              </w:rPr>
              <w:t>, skaičius, švitinimas;</w:t>
            </w:r>
          </w:p>
          <w:p w14:paraId="609F7CCD"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Galiojimo data;</w:t>
            </w:r>
          </w:p>
          <w:p w14:paraId="61839D43"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Laikymo temperatūra;</w:t>
            </w:r>
          </w:p>
          <w:p w14:paraId="1134F68C" w14:textId="77777777" w:rsidR="00345D2A" w:rsidRPr="00345D2A" w:rsidRDefault="00345D2A" w:rsidP="005C1251">
            <w:pPr>
              <w:numPr>
                <w:ilvl w:val="0"/>
                <w:numId w:val="32"/>
              </w:numPr>
              <w:shd w:val="clear" w:color="auto" w:fill="FFFFFF"/>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lastRenderedPageBreak/>
              <w:t xml:space="preserve">Pastaba, kad komponentas turi būti perpiltas per 150–200  </w:t>
            </w:r>
            <w:r w:rsidRPr="00345D2A">
              <w:rPr>
                <w:rFonts w:ascii="Times New Roman" w:eastAsia="Times New Roman" w:hAnsi="Times New Roman"/>
                <w:spacing w:val="-4"/>
                <w:position w:val="-10"/>
                <w:lang w:eastAsia="lt-LT"/>
              </w:rPr>
              <w:object w:dxaOrig="240" w:dyaOrig="255" w14:anchorId="182DF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3" o:title=""/>
                </v:shape>
                <o:OLEObject Type="Embed" ProgID="Equation.3" ShapeID="_x0000_i1025" DrawAspect="Content" ObjectID="_1687865610" r:id="rId14"/>
              </w:object>
            </w:r>
            <w:r w:rsidRPr="00345D2A">
              <w:rPr>
                <w:rFonts w:ascii="Times New Roman" w:eastAsia="Times New Roman" w:hAnsi="Times New Roman"/>
                <w:vanish/>
                <w:spacing w:val="-4"/>
                <w:lang w:eastAsia="lt-LT"/>
              </w:rPr>
              <w:t>miu</w:t>
            </w:r>
            <w:r w:rsidRPr="00345D2A">
              <w:rPr>
                <w:rFonts w:ascii="Times New Roman" w:eastAsia="Times New Roman" w:hAnsi="Times New Roman"/>
                <w:lang w:eastAsia="lt-LT"/>
              </w:rPr>
              <w:t>m</w:t>
            </w:r>
            <w:r w:rsidRPr="00345D2A">
              <w:rPr>
                <w:rFonts w:ascii="Times New Roman" w:eastAsia="Times New Roman" w:hAnsi="Times New Roman"/>
              </w:rPr>
              <w:t xml:space="preserve"> filtrą; jis negali būti naudojamas, jei yra </w:t>
            </w:r>
            <w:proofErr w:type="spellStart"/>
            <w:r w:rsidRPr="00345D2A">
              <w:rPr>
                <w:rFonts w:ascii="Times New Roman" w:eastAsia="Times New Roman" w:hAnsi="Times New Roman"/>
              </w:rPr>
              <w:t>hemolizė</w:t>
            </w:r>
            <w:proofErr w:type="spellEnd"/>
            <w:r w:rsidRPr="00345D2A">
              <w:rPr>
                <w:rFonts w:ascii="Times New Roman" w:eastAsia="Times New Roman" w:hAnsi="Times New Roman"/>
              </w:rPr>
              <w:t xml:space="preserve"> ir kitų pakitimų;</w:t>
            </w:r>
          </w:p>
          <w:p w14:paraId="1A3AFD0C" w14:textId="37E31F38" w:rsidR="00345D2A" w:rsidRPr="00345D2A" w:rsidRDefault="00345D2A" w:rsidP="00B27198">
            <w:pPr>
              <w:spacing w:after="0"/>
              <w:jc w:val="center"/>
              <w:rPr>
                <w:rFonts w:ascii="Times New Roman" w:eastAsia="Times New Roman" w:hAnsi="Times New Roman"/>
              </w:rPr>
            </w:pPr>
            <w:r w:rsidRPr="00345D2A">
              <w:rPr>
                <w:rFonts w:ascii="Times New Roman" w:eastAsia="Times New Roman" w:hAnsi="Times New Roman"/>
              </w:rPr>
              <w:t xml:space="preserve">Pastaba, kad rekomenduojama trombocitams perpilti naudoti 150–200  </w:t>
            </w:r>
            <w:r w:rsidRPr="00345D2A">
              <w:rPr>
                <w:rFonts w:ascii="Times New Roman" w:eastAsia="Times New Roman" w:hAnsi="Times New Roman"/>
                <w:spacing w:val="-4"/>
                <w:position w:val="-10"/>
                <w:lang w:eastAsia="lt-LT"/>
              </w:rPr>
              <w:object w:dxaOrig="240" w:dyaOrig="255" w14:anchorId="362E7FBE">
                <v:shape id="_x0000_i1026" type="#_x0000_t75" style="width:12pt;height:12.75pt" o:ole="">
                  <v:imagedata r:id="rId13" o:title=""/>
                </v:shape>
                <o:OLEObject Type="Embed" ProgID="Equation.3" ShapeID="_x0000_i1026" DrawAspect="Content" ObjectID="_1687865611" r:id="rId15"/>
              </w:object>
            </w:r>
            <w:r w:rsidRPr="00345D2A">
              <w:rPr>
                <w:rFonts w:ascii="Times New Roman" w:eastAsia="Times New Roman" w:hAnsi="Times New Roman"/>
                <w:vanish/>
                <w:spacing w:val="-4"/>
                <w:lang w:eastAsia="lt-LT"/>
              </w:rPr>
              <w:t>miu</w:t>
            </w:r>
            <w:r w:rsidRPr="00345D2A">
              <w:rPr>
                <w:rFonts w:ascii="Times New Roman" w:eastAsia="Times New Roman" w:hAnsi="Times New Roman"/>
                <w:lang w:eastAsia="lt-LT"/>
              </w:rPr>
              <w:t>m</w:t>
            </w:r>
            <w:r w:rsidRPr="00345D2A">
              <w:rPr>
                <w:rFonts w:ascii="Times New Roman" w:eastAsia="Times New Roman" w:hAnsi="Times New Roman"/>
              </w:rPr>
              <w:t xml:space="preserve"> filtrą.</w:t>
            </w:r>
          </w:p>
        </w:tc>
      </w:tr>
      <w:tr w:rsidR="005C1251" w:rsidRPr="00345D2A" w14:paraId="3DF73356" w14:textId="77777777" w:rsidTr="00B27198">
        <w:trPr>
          <w:trHeight w:val="290"/>
        </w:trPr>
        <w:tc>
          <w:tcPr>
            <w:tcW w:w="9781" w:type="dxa"/>
          </w:tcPr>
          <w:p w14:paraId="7E592BEE" w14:textId="77777777" w:rsidR="005C1251" w:rsidRPr="00345D2A" w:rsidRDefault="005C1251" w:rsidP="00B27198">
            <w:pPr>
              <w:spacing w:after="0" w:line="240" w:lineRule="auto"/>
              <w:ind w:left="720"/>
              <w:contextualSpacing/>
              <w:jc w:val="center"/>
              <w:rPr>
                <w:rFonts w:ascii="Times New Roman" w:eastAsia="Times New Roman" w:hAnsi="Times New Roman"/>
                <w:b/>
              </w:rPr>
            </w:pPr>
            <w:r w:rsidRPr="00345D2A">
              <w:rPr>
                <w:rFonts w:ascii="Times New Roman" w:eastAsia="Times New Roman" w:hAnsi="Times New Roman"/>
                <w:b/>
              </w:rPr>
              <w:lastRenderedPageBreak/>
              <w:t>Kraujo komponentų maišelių reikalavimai</w:t>
            </w:r>
          </w:p>
        </w:tc>
      </w:tr>
      <w:tr w:rsidR="00345D2A" w:rsidRPr="00345D2A" w14:paraId="5089D482" w14:textId="77777777" w:rsidTr="00345D2A">
        <w:trPr>
          <w:trHeight w:val="1757"/>
        </w:trPr>
        <w:tc>
          <w:tcPr>
            <w:tcW w:w="9781" w:type="dxa"/>
          </w:tcPr>
          <w:p w14:paraId="54BB650B" w14:textId="77777777" w:rsidR="00345D2A" w:rsidRPr="00345D2A" w:rsidRDefault="00345D2A" w:rsidP="005C1251">
            <w:pPr>
              <w:numPr>
                <w:ilvl w:val="0"/>
                <w:numId w:val="33"/>
              </w:numPr>
              <w:shd w:val="clear" w:color="auto" w:fill="FFFFFF"/>
              <w:tabs>
                <w:tab w:val="left" w:pos="488"/>
              </w:tabs>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Kraujo komponentų maišeliai turi būti sertifikuoti ir nepavojingi žmogaus sveikatai;</w:t>
            </w:r>
          </w:p>
          <w:p w14:paraId="1546E3F9" w14:textId="77777777" w:rsidR="00345D2A" w:rsidRPr="00345D2A" w:rsidRDefault="00345D2A" w:rsidP="00345D2A">
            <w:pPr>
              <w:numPr>
                <w:ilvl w:val="0"/>
                <w:numId w:val="33"/>
              </w:numPr>
              <w:shd w:val="clear" w:color="auto" w:fill="FFFFFF"/>
              <w:tabs>
                <w:tab w:val="left" w:pos="488"/>
              </w:tabs>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 xml:space="preserve">Kraujo maišelių žarnelės turi būti </w:t>
            </w:r>
            <w:proofErr w:type="spellStart"/>
            <w:r w:rsidRPr="00345D2A">
              <w:rPr>
                <w:rFonts w:ascii="Times New Roman" w:eastAsia="Times New Roman" w:hAnsi="Times New Roman"/>
              </w:rPr>
              <w:t>sufragmentuotos</w:t>
            </w:r>
            <w:proofErr w:type="spellEnd"/>
            <w:r w:rsidRPr="00345D2A">
              <w:rPr>
                <w:rFonts w:ascii="Times New Roman" w:eastAsia="Times New Roman" w:hAnsi="Times New Roman"/>
              </w:rPr>
              <w:t xml:space="preserve"> taip, kad kiekviename fragmente būtų visi fragmento numerio skaičiai; </w:t>
            </w:r>
          </w:p>
          <w:p w14:paraId="162B98DB" w14:textId="77777777" w:rsidR="00345D2A" w:rsidRPr="00345D2A" w:rsidRDefault="00345D2A" w:rsidP="00345D2A">
            <w:pPr>
              <w:numPr>
                <w:ilvl w:val="0"/>
                <w:numId w:val="33"/>
              </w:numPr>
              <w:shd w:val="clear" w:color="auto" w:fill="FFFFFF"/>
              <w:tabs>
                <w:tab w:val="left" w:pos="488"/>
              </w:tabs>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 xml:space="preserve">Kraujas eritrocitų maišelių žarnelių segmentuose (fragmentuose) turi būti tinkamai sumaišytas su konservantu, be </w:t>
            </w:r>
            <w:proofErr w:type="spellStart"/>
            <w:r w:rsidRPr="00345D2A">
              <w:rPr>
                <w:rFonts w:ascii="Times New Roman" w:eastAsia="Times New Roman" w:hAnsi="Times New Roman"/>
              </w:rPr>
              <w:t>hemolizės</w:t>
            </w:r>
            <w:proofErr w:type="spellEnd"/>
            <w:r w:rsidRPr="00345D2A">
              <w:rPr>
                <w:rFonts w:ascii="Times New Roman" w:eastAsia="Times New Roman" w:hAnsi="Times New Roman"/>
              </w:rPr>
              <w:t xml:space="preserve"> požymių;</w:t>
            </w:r>
          </w:p>
          <w:p w14:paraId="7C2C74CD" w14:textId="2193D816" w:rsidR="00345D2A" w:rsidRPr="00345D2A" w:rsidRDefault="00345D2A" w:rsidP="00345D2A">
            <w:pPr>
              <w:numPr>
                <w:ilvl w:val="0"/>
                <w:numId w:val="33"/>
              </w:numPr>
              <w:shd w:val="clear" w:color="auto" w:fill="FFFFFF"/>
              <w:tabs>
                <w:tab w:val="left" w:pos="488"/>
              </w:tabs>
              <w:spacing w:after="0" w:line="240" w:lineRule="auto"/>
              <w:ind w:left="458" w:hanging="142"/>
              <w:contextualSpacing/>
              <w:rPr>
                <w:rFonts w:ascii="Times New Roman" w:eastAsia="Times New Roman" w:hAnsi="Times New Roman"/>
              </w:rPr>
            </w:pPr>
            <w:r w:rsidRPr="00345D2A">
              <w:rPr>
                <w:rFonts w:ascii="Times New Roman" w:eastAsia="Times New Roman" w:hAnsi="Times New Roman"/>
              </w:rPr>
              <w:t>Eritrocitų maišelio žarnelę turi sudaryti ne mažiau kaip 5 fragmentai;</w:t>
            </w:r>
          </w:p>
        </w:tc>
      </w:tr>
      <w:tr w:rsidR="005C1251" w:rsidRPr="00345D2A" w14:paraId="4F5C5EF9" w14:textId="77777777" w:rsidTr="00B27198">
        <w:trPr>
          <w:trHeight w:val="290"/>
        </w:trPr>
        <w:tc>
          <w:tcPr>
            <w:tcW w:w="9781" w:type="dxa"/>
          </w:tcPr>
          <w:p w14:paraId="30E80033" w14:textId="77777777" w:rsidR="005C1251" w:rsidRPr="00345D2A" w:rsidRDefault="005C1251" w:rsidP="00B27198">
            <w:pPr>
              <w:spacing w:after="0" w:line="240" w:lineRule="auto"/>
              <w:contextualSpacing/>
              <w:jc w:val="center"/>
              <w:rPr>
                <w:rFonts w:ascii="Times New Roman" w:eastAsia="Times New Roman" w:hAnsi="Times New Roman"/>
                <w:b/>
              </w:rPr>
            </w:pPr>
            <w:r w:rsidRPr="00345D2A">
              <w:rPr>
                <w:rFonts w:ascii="Times New Roman" w:eastAsia="Times New Roman" w:hAnsi="Times New Roman"/>
                <w:b/>
              </w:rPr>
              <w:t>Kraujo komponentų kokybės reikalavimai</w:t>
            </w:r>
          </w:p>
        </w:tc>
      </w:tr>
      <w:tr w:rsidR="00345D2A" w:rsidRPr="00345D2A" w14:paraId="49DD8656" w14:textId="77777777" w:rsidTr="004B6435">
        <w:trPr>
          <w:trHeight w:val="2088"/>
        </w:trPr>
        <w:tc>
          <w:tcPr>
            <w:tcW w:w="9781" w:type="dxa"/>
          </w:tcPr>
          <w:p w14:paraId="0BFB949A" w14:textId="77777777" w:rsidR="00345D2A" w:rsidRPr="00345D2A" w:rsidRDefault="00345D2A" w:rsidP="005C1251">
            <w:pPr>
              <w:numPr>
                <w:ilvl w:val="0"/>
                <w:numId w:val="34"/>
              </w:numPr>
              <w:shd w:val="clear" w:color="auto" w:fill="FFFFFF"/>
              <w:spacing w:after="0" w:line="240" w:lineRule="auto"/>
              <w:ind w:left="316" w:hanging="142"/>
              <w:contextualSpacing/>
              <w:rPr>
                <w:rFonts w:ascii="Times New Roman" w:eastAsia="Times New Roman" w:hAnsi="Times New Roman"/>
              </w:rPr>
            </w:pPr>
            <w:r w:rsidRPr="00345D2A">
              <w:rPr>
                <w:rFonts w:ascii="Times New Roman" w:eastAsia="Times New Roman" w:hAnsi="Times New Roman"/>
              </w:rPr>
              <w:t>Kraujo komponentai turi būti pagaminti, ištirti, saugomi, transportuojami ir tinkami naudoti pagal Lietuvoje galiojančius teisės aktus, įsakymus ir normas.</w:t>
            </w:r>
          </w:p>
          <w:p w14:paraId="4D80A1E6" w14:textId="77777777" w:rsidR="00345D2A" w:rsidRPr="00345D2A" w:rsidRDefault="00345D2A" w:rsidP="005C1251">
            <w:pPr>
              <w:numPr>
                <w:ilvl w:val="0"/>
                <w:numId w:val="34"/>
              </w:numPr>
              <w:shd w:val="clear" w:color="auto" w:fill="FFFFFF"/>
              <w:spacing w:after="0" w:line="240" w:lineRule="auto"/>
              <w:ind w:left="316" w:hanging="142"/>
              <w:contextualSpacing/>
              <w:rPr>
                <w:rFonts w:ascii="Times New Roman" w:eastAsia="Times New Roman" w:hAnsi="Times New Roman"/>
              </w:rPr>
            </w:pPr>
            <w:r w:rsidRPr="00345D2A">
              <w:rPr>
                <w:rFonts w:ascii="Times New Roman" w:eastAsia="Times New Roman" w:hAnsi="Times New Roman"/>
              </w:rPr>
              <w:t xml:space="preserve">Esant nekokybiškam produktui (taip pat, esant teigiamam T. </w:t>
            </w:r>
            <w:proofErr w:type="spellStart"/>
            <w:r w:rsidRPr="00345D2A">
              <w:rPr>
                <w:rFonts w:ascii="Times New Roman" w:eastAsia="Times New Roman" w:hAnsi="Times New Roman"/>
              </w:rPr>
              <w:t>Kumbso</w:t>
            </w:r>
            <w:proofErr w:type="spellEnd"/>
            <w:r w:rsidRPr="00345D2A">
              <w:rPr>
                <w:rFonts w:ascii="Times New Roman" w:eastAsia="Times New Roman" w:hAnsi="Times New Roman"/>
              </w:rPr>
              <w:t xml:space="preserve"> mėginiui), užsakovas pasilieka teisę grąžinti kraujo komponentą pakeitimui;</w:t>
            </w:r>
          </w:p>
          <w:p w14:paraId="5ACFD91B" w14:textId="77777777" w:rsidR="00345D2A" w:rsidRPr="00345D2A" w:rsidRDefault="00345D2A" w:rsidP="005C1251">
            <w:pPr>
              <w:numPr>
                <w:ilvl w:val="0"/>
                <w:numId w:val="34"/>
              </w:numPr>
              <w:shd w:val="clear" w:color="auto" w:fill="FFFFFF"/>
              <w:spacing w:after="0" w:line="240" w:lineRule="auto"/>
              <w:ind w:left="316" w:hanging="142"/>
              <w:contextualSpacing/>
              <w:rPr>
                <w:rFonts w:ascii="Times New Roman" w:eastAsia="Times New Roman" w:hAnsi="Times New Roman"/>
              </w:rPr>
            </w:pPr>
            <w:r w:rsidRPr="00345D2A">
              <w:rPr>
                <w:rFonts w:ascii="Times New Roman" w:eastAsia="Times New Roman" w:hAnsi="Times New Roman"/>
              </w:rPr>
              <w:t xml:space="preserve">Jei donoriniam kraujui yra nustatytas </w:t>
            </w:r>
            <w:proofErr w:type="spellStart"/>
            <w:r w:rsidRPr="00345D2A">
              <w:rPr>
                <w:rFonts w:ascii="Times New Roman" w:eastAsia="Times New Roman" w:hAnsi="Times New Roman"/>
              </w:rPr>
              <w:t>Kell</w:t>
            </w:r>
            <w:proofErr w:type="spellEnd"/>
            <w:r w:rsidRPr="00345D2A">
              <w:rPr>
                <w:rFonts w:ascii="Times New Roman" w:eastAsia="Times New Roman" w:hAnsi="Times New Roman"/>
              </w:rPr>
              <w:t xml:space="preserve"> teigiamas antigenas, tai tokių maišelių gali būti ne daugiau 2 (dviejų) vienetų vieno planinio užsakymo išpildymo metu;</w:t>
            </w:r>
          </w:p>
          <w:p w14:paraId="72C8D7DE" w14:textId="77777777" w:rsidR="00345D2A" w:rsidRPr="00345D2A" w:rsidRDefault="00345D2A" w:rsidP="005C1251">
            <w:pPr>
              <w:numPr>
                <w:ilvl w:val="0"/>
                <w:numId w:val="34"/>
              </w:numPr>
              <w:shd w:val="clear" w:color="auto" w:fill="FFFFFF"/>
              <w:spacing w:after="0" w:line="240" w:lineRule="auto"/>
              <w:ind w:left="316" w:hanging="142"/>
              <w:contextualSpacing/>
              <w:rPr>
                <w:rFonts w:ascii="Times New Roman" w:eastAsia="Times New Roman" w:hAnsi="Times New Roman"/>
                <w:color w:val="FF0000"/>
              </w:rPr>
            </w:pPr>
            <w:r w:rsidRPr="00345D2A">
              <w:rPr>
                <w:rFonts w:ascii="Times New Roman" w:eastAsia="Times New Roman" w:hAnsi="Times New Roman"/>
              </w:rPr>
              <w:t xml:space="preserve">0 </w:t>
            </w:r>
            <w:proofErr w:type="spellStart"/>
            <w:r w:rsidRPr="00345D2A">
              <w:rPr>
                <w:rFonts w:ascii="Times New Roman" w:eastAsia="Times New Roman" w:hAnsi="Times New Roman"/>
              </w:rPr>
              <w:t>Rh</w:t>
            </w:r>
            <w:proofErr w:type="spellEnd"/>
            <w:r w:rsidRPr="00345D2A">
              <w:rPr>
                <w:rFonts w:ascii="Times New Roman" w:eastAsia="Times New Roman" w:hAnsi="Times New Roman"/>
              </w:rPr>
              <w:t xml:space="preserve"> D neigiamų eritrocitų maišelių fenotipas turi būti </w:t>
            </w:r>
            <w:proofErr w:type="spellStart"/>
            <w:r w:rsidRPr="00345D2A">
              <w:rPr>
                <w:rFonts w:ascii="Times New Roman" w:eastAsia="Times New Roman" w:hAnsi="Times New Roman"/>
              </w:rPr>
              <w:t>ddccee</w:t>
            </w:r>
            <w:proofErr w:type="spellEnd"/>
            <w:r w:rsidRPr="00345D2A">
              <w:rPr>
                <w:rFonts w:ascii="Times New Roman" w:eastAsia="Times New Roman" w:hAnsi="Times New Roman"/>
              </w:rPr>
              <w:t xml:space="preserve">; </w:t>
            </w:r>
          </w:p>
          <w:p w14:paraId="2E673EB6" w14:textId="1E0E518B" w:rsidR="00345D2A" w:rsidRPr="00345D2A" w:rsidRDefault="00345D2A" w:rsidP="00B27198">
            <w:pPr>
              <w:spacing w:after="0"/>
              <w:jc w:val="center"/>
              <w:rPr>
                <w:rFonts w:ascii="Times New Roman" w:eastAsia="Times New Roman" w:hAnsi="Times New Roman"/>
              </w:rPr>
            </w:pPr>
            <w:r w:rsidRPr="00345D2A">
              <w:rPr>
                <w:rFonts w:ascii="Times New Roman" w:eastAsia="Times New Roman" w:hAnsi="Times New Roman"/>
              </w:rPr>
              <w:t>Galiojimo laikas ne mažesnis nei 2/3 pilno galiojimo laiko;</w:t>
            </w:r>
          </w:p>
        </w:tc>
      </w:tr>
      <w:tr w:rsidR="005C1251" w:rsidRPr="00345D2A" w14:paraId="4B1A2D60" w14:textId="77777777" w:rsidTr="00B27198">
        <w:trPr>
          <w:trHeight w:val="290"/>
        </w:trPr>
        <w:tc>
          <w:tcPr>
            <w:tcW w:w="9781" w:type="dxa"/>
          </w:tcPr>
          <w:p w14:paraId="52777040" w14:textId="77777777" w:rsidR="005C1251" w:rsidRPr="00345D2A" w:rsidRDefault="005C1251" w:rsidP="00B27198">
            <w:pPr>
              <w:spacing w:after="0" w:line="240" w:lineRule="auto"/>
              <w:contextualSpacing/>
              <w:jc w:val="center"/>
              <w:rPr>
                <w:rFonts w:ascii="Times New Roman" w:eastAsia="Times New Roman" w:hAnsi="Times New Roman"/>
                <w:b/>
              </w:rPr>
            </w:pPr>
            <w:r w:rsidRPr="00345D2A">
              <w:rPr>
                <w:rFonts w:ascii="Times New Roman" w:eastAsia="Times New Roman" w:hAnsi="Times New Roman"/>
                <w:b/>
              </w:rPr>
              <w:t>Kraujo ir jo komponentų užsakymo sąlygos</w:t>
            </w:r>
          </w:p>
        </w:tc>
      </w:tr>
      <w:tr w:rsidR="00345D2A" w:rsidRPr="00345D2A" w14:paraId="329222E0" w14:textId="77777777" w:rsidTr="001458DF">
        <w:trPr>
          <w:trHeight w:val="2572"/>
        </w:trPr>
        <w:tc>
          <w:tcPr>
            <w:tcW w:w="9781" w:type="dxa"/>
          </w:tcPr>
          <w:p w14:paraId="3AEEDEB2" w14:textId="77777777" w:rsidR="00345D2A" w:rsidRPr="00345D2A" w:rsidRDefault="00345D2A" w:rsidP="005C1251">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Kraujo komponentai užsakomi nuo 8:00 iki 11:00 val., išrašant važtaraštį – reikalavimą bei tuos pačius duomenis perduodant  telefonu į tiekėjo ekspediciją;</w:t>
            </w:r>
          </w:p>
          <w:p w14:paraId="78E22708" w14:textId="77777777" w:rsidR="00345D2A" w:rsidRPr="00345D2A" w:rsidRDefault="00345D2A" w:rsidP="005C1251">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Eritrocitų be leukocitų pridėtiniame tirpale ir šviežios kraujo plazmos planinis užsakymas vykdomas per 24 val. Skubūs užsakymai vykdomi per 2 val.;</w:t>
            </w:r>
          </w:p>
          <w:p w14:paraId="17004BFB" w14:textId="77777777" w:rsidR="00345D2A" w:rsidRPr="00345D2A" w:rsidRDefault="00345D2A" w:rsidP="005C1251">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Sukauptųjų trombocitų, gautų iš konservuoto kraujo be leukocitų/ sukauptųjų trombocitų, gautų iš konservuoto kraujo be leukocitų pridėtiniame tirpale užsakymas vykdomas per 36 val. Jei yra kraujo komponentų atsargų, skubūs užsakymai vykdomi per 2 val.</w:t>
            </w:r>
          </w:p>
          <w:p w14:paraId="016F8938" w14:textId="77777777" w:rsidR="00345D2A" w:rsidRPr="00345D2A" w:rsidRDefault="00345D2A" w:rsidP="005C1251">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 xml:space="preserve">Važtaraštyje–reikalavime nurodomi reikalingi kraujo komponentai pagal ABO sistemą, </w:t>
            </w:r>
            <w:proofErr w:type="spellStart"/>
            <w:r w:rsidRPr="00345D2A">
              <w:rPr>
                <w:rFonts w:ascii="Times New Roman" w:eastAsia="Times New Roman" w:hAnsi="Times New Roman"/>
                <w:color w:val="000000" w:themeColor="text1"/>
              </w:rPr>
              <w:t>Rh</w:t>
            </w:r>
            <w:proofErr w:type="spellEnd"/>
            <w:r w:rsidRPr="00345D2A">
              <w:rPr>
                <w:rFonts w:ascii="Times New Roman" w:eastAsia="Times New Roman" w:hAnsi="Times New Roman"/>
                <w:color w:val="000000" w:themeColor="text1"/>
              </w:rPr>
              <w:t xml:space="preserve"> sistemą, o, esant reikalui, ir pagal kitas antigenų sistemas;</w:t>
            </w:r>
          </w:p>
          <w:p w14:paraId="2EEFE331" w14:textId="77777777" w:rsidR="00345D2A" w:rsidRPr="00345D2A" w:rsidRDefault="00345D2A" w:rsidP="005C1251">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Kitu paros metu, atsiradus papildomam poreikiui, kraujo komponentai užsakomi telefonu ir išrašant važtaraštį–reikalavimą;</w:t>
            </w:r>
          </w:p>
          <w:p w14:paraId="1AE732BC" w14:textId="15FCF55F" w:rsidR="00345D2A" w:rsidRPr="00345D2A" w:rsidRDefault="00345D2A" w:rsidP="00345D2A">
            <w:pPr>
              <w:numPr>
                <w:ilvl w:val="0"/>
                <w:numId w:val="29"/>
              </w:numPr>
              <w:spacing w:after="0" w:line="240" w:lineRule="auto"/>
              <w:ind w:left="316" w:hanging="141"/>
              <w:contextualSpacing/>
              <w:rPr>
                <w:rFonts w:ascii="Times New Roman" w:eastAsia="Times New Roman" w:hAnsi="Times New Roman"/>
                <w:color w:val="000000" w:themeColor="text1"/>
              </w:rPr>
            </w:pPr>
            <w:r w:rsidRPr="00345D2A">
              <w:rPr>
                <w:rFonts w:ascii="Times New Roman" w:eastAsia="Times New Roman" w:hAnsi="Times New Roman"/>
                <w:color w:val="000000" w:themeColor="text1"/>
              </w:rPr>
              <w:t>Pirkėjas prekes pasiima savo transportu tiekėjo nurodytu adresu ne didesniu kaip 100 km atstumu nuo perkančiosios organizacijos buveinės.</w:t>
            </w:r>
          </w:p>
        </w:tc>
      </w:tr>
    </w:tbl>
    <w:p w14:paraId="2B50B747" w14:textId="77777777" w:rsidR="005C1251" w:rsidRPr="00C13299" w:rsidRDefault="005C1251" w:rsidP="005C1251">
      <w:pPr>
        <w:jc w:val="center"/>
        <w:rPr>
          <w:rFonts w:ascii="Times New Roman" w:hAnsi="Times New Roman"/>
          <w:b/>
          <w:sz w:val="24"/>
          <w:szCs w:val="24"/>
        </w:rPr>
      </w:pPr>
    </w:p>
    <w:tbl>
      <w:tblPr>
        <w:tblW w:w="9854" w:type="dxa"/>
        <w:tblLayout w:type="fixed"/>
        <w:tblLook w:val="00A0" w:firstRow="1" w:lastRow="0" w:firstColumn="1" w:lastColumn="0" w:noHBand="0" w:noVBand="0"/>
      </w:tblPr>
      <w:tblGrid>
        <w:gridCol w:w="4927"/>
        <w:gridCol w:w="4927"/>
      </w:tblGrid>
      <w:tr w:rsidR="00345D2A" w:rsidRPr="00223802" w14:paraId="446B401D" w14:textId="77777777" w:rsidTr="00345D2A">
        <w:tc>
          <w:tcPr>
            <w:tcW w:w="4927" w:type="dxa"/>
          </w:tcPr>
          <w:p w14:paraId="2B216ED7" w14:textId="77777777" w:rsidR="00345D2A" w:rsidRPr="00223802" w:rsidRDefault="00345D2A" w:rsidP="00D1049A">
            <w:pPr>
              <w:pStyle w:val="Pagrindinistekstas3"/>
              <w:ind w:firstLine="0"/>
              <w:rPr>
                <w:rFonts w:ascii="Times New Roman" w:hAnsi="Times New Roman"/>
                <w:b/>
                <w:sz w:val="24"/>
                <w:szCs w:val="24"/>
                <w:lang w:val="lt-LT"/>
              </w:rPr>
            </w:pPr>
            <w:r w:rsidRPr="00223802">
              <w:rPr>
                <w:rFonts w:ascii="Times New Roman" w:hAnsi="Times New Roman"/>
                <w:b/>
                <w:sz w:val="24"/>
                <w:szCs w:val="24"/>
                <w:lang w:val="lt-LT"/>
              </w:rPr>
              <w:t>Pirkėjas</w:t>
            </w:r>
            <w:r w:rsidRPr="00223802">
              <w:rPr>
                <w:rFonts w:ascii="Times New Roman" w:hAnsi="Times New Roman"/>
                <w:b/>
                <w:bCs/>
                <w:iCs/>
                <w:sz w:val="24"/>
                <w:szCs w:val="24"/>
                <w:lang w:val="lt-LT"/>
              </w:rPr>
              <w:tab/>
            </w:r>
          </w:p>
        </w:tc>
        <w:tc>
          <w:tcPr>
            <w:tcW w:w="4927" w:type="dxa"/>
          </w:tcPr>
          <w:p w14:paraId="3CA5EC69" w14:textId="77777777" w:rsidR="00345D2A" w:rsidRPr="00223802" w:rsidRDefault="00345D2A" w:rsidP="00D1049A">
            <w:pPr>
              <w:snapToGrid w:val="0"/>
              <w:spacing w:after="0" w:line="240" w:lineRule="auto"/>
              <w:jc w:val="both"/>
              <w:rPr>
                <w:rFonts w:ascii="Times New Roman" w:hAnsi="Times New Roman"/>
                <w:b/>
                <w:sz w:val="24"/>
                <w:szCs w:val="24"/>
              </w:rPr>
            </w:pPr>
            <w:r w:rsidRPr="00223802">
              <w:rPr>
                <w:rFonts w:ascii="Times New Roman" w:hAnsi="Times New Roman"/>
                <w:b/>
                <w:sz w:val="24"/>
                <w:szCs w:val="24"/>
              </w:rPr>
              <w:t>Pardavėjas</w:t>
            </w:r>
          </w:p>
        </w:tc>
      </w:tr>
      <w:tr w:rsidR="00345D2A" w:rsidRPr="00223802" w14:paraId="4B91321B" w14:textId="77777777" w:rsidTr="00345D2A">
        <w:tc>
          <w:tcPr>
            <w:tcW w:w="4927" w:type="dxa"/>
          </w:tcPr>
          <w:p w14:paraId="61877119"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VšĮ Plungės rajono savivaldybės ligoninė</w:t>
            </w:r>
          </w:p>
        </w:tc>
        <w:tc>
          <w:tcPr>
            <w:tcW w:w="4927" w:type="dxa"/>
          </w:tcPr>
          <w:p w14:paraId="240AC0BF" w14:textId="77777777" w:rsidR="00345D2A" w:rsidRPr="00223802" w:rsidRDefault="00345D2A" w:rsidP="00D1049A">
            <w:pPr>
              <w:rPr>
                <w:rFonts w:ascii="Times New Roman" w:hAnsi="Times New Roman"/>
                <w:sz w:val="24"/>
                <w:szCs w:val="24"/>
              </w:rPr>
            </w:pPr>
          </w:p>
        </w:tc>
      </w:tr>
      <w:tr w:rsidR="00345D2A" w:rsidRPr="00223802" w14:paraId="506708D9" w14:textId="77777777" w:rsidTr="00345D2A">
        <w:tc>
          <w:tcPr>
            <w:tcW w:w="4927" w:type="dxa"/>
          </w:tcPr>
          <w:p w14:paraId="1C3C2408" w14:textId="77777777" w:rsidR="00345D2A" w:rsidRPr="00223802" w:rsidRDefault="00345D2A" w:rsidP="00D1049A">
            <w:pPr>
              <w:pStyle w:val="Pagrindinistekstas3"/>
              <w:ind w:firstLine="0"/>
              <w:rPr>
                <w:rFonts w:ascii="Times New Roman" w:hAnsi="Times New Roman"/>
                <w:sz w:val="24"/>
                <w:szCs w:val="24"/>
                <w:lang w:val="lt-LT"/>
              </w:rPr>
            </w:pPr>
          </w:p>
          <w:p w14:paraId="4A3F01CD" w14:textId="77777777" w:rsidR="00345D2A" w:rsidRDefault="00345D2A" w:rsidP="00D1049A">
            <w:pPr>
              <w:pStyle w:val="Pagrindinistekstas3"/>
              <w:ind w:firstLine="0"/>
              <w:rPr>
                <w:rFonts w:ascii="Times New Roman" w:hAnsi="Times New Roman"/>
                <w:sz w:val="22"/>
                <w:szCs w:val="22"/>
                <w:lang w:val="lt-LT"/>
              </w:rPr>
            </w:pPr>
            <w:r>
              <w:rPr>
                <w:rFonts w:ascii="Times New Roman" w:hAnsi="Times New Roman"/>
                <w:sz w:val="22"/>
                <w:szCs w:val="22"/>
                <w:lang w:val="lt-LT"/>
              </w:rPr>
              <w:t>Laikinai einanti direktoriaus pareigas</w:t>
            </w:r>
          </w:p>
          <w:p w14:paraId="6E34E678" w14:textId="77777777" w:rsidR="00345D2A" w:rsidRDefault="00345D2A" w:rsidP="00D1049A">
            <w:pPr>
              <w:pStyle w:val="Pagrindinistekstas3"/>
              <w:ind w:firstLine="0"/>
              <w:rPr>
                <w:rFonts w:ascii="Times New Roman" w:hAnsi="Times New Roman"/>
                <w:sz w:val="22"/>
                <w:szCs w:val="22"/>
                <w:lang w:val="lt-LT"/>
              </w:rPr>
            </w:pPr>
            <w:r>
              <w:rPr>
                <w:rFonts w:ascii="Times New Roman" w:hAnsi="Times New Roman"/>
                <w:sz w:val="22"/>
                <w:szCs w:val="22"/>
                <w:lang w:val="lt-LT"/>
              </w:rPr>
              <w:t xml:space="preserve">Danguolė </w:t>
            </w:r>
            <w:proofErr w:type="spellStart"/>
            <w:r>
              <w:rPr>
                <w:rFonts w:ascii="Times New Roman" w:hAnsi="Times New Roman"/>
                <w:sz w:val="22"/>
                <w:szCs w:val="22"/>
                <w:lang w:val="lt-LT"/>
              </w:rPr>
              <w:t>Luotienė</w:t>
            </w:r>
            <w:proofErr w:type="spellEnd"/>
          </w:p>
          <w:p w14:paraId="7E7A70FE" w14:textId="77777777" w:rsidR="00345D2A" w:rsidRDefault="00345D2A" w:rsidP="00D1049A">
            <w:pPr>
              <w:pStyle w:val="Pagrindinistekstas3"/>
              <w:ind w:firstLine="0"/>
              <w:rPr>
                <w:rFonts w:ascii="Times New Roman" w:hAnsi="Times New Roman"/>
                <w:sz w:val="22"/>
                <w:szCs w:val="22"/>
                <w:lang w:val="lt-LT"/>
              </w:rPr>
            </w:pPr>
          </w:p>
          <w:p w14:paraId="3A4DB397" w14:textId="77777777" w:rsidR="00345D2A" w:rsidRPr="00223802" w:rsidRDefault="00345D2A" w:rsidP="00D1049A">
            <w:pPr>
              <w:pStyle w:val="Pagrindinistekstas3"/>
              <w:ind w:firstLine="0"/>
              <w:rPr>
                <w:rFonts w:ascii="Times New Roman" w:hAnsi="Times New Roman"/>
                <w:sz w:val="24"/>
                <w:szCs w:val="24"/>
                <w:lang w:val="lt-LT"/>
              </w:rPr>
            </w:pPr>
          </w:p>
          <w:p w14:paraId="51EF704F"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_________________________</w:t>
            </w:r>
          </w:p>
        </w:tc>
        <w:tc>
          <w:tcPr>
            <w:tcW w:w="4927" w:type="dxa"/>
          </w:tcPr>
          <w:p w14:paraId="69B47956" w14:textId="77777777" w:rsidR="00345D2A" w:rsidRPr="00223802" w:rsidRDefault="00345D2A" w:rsidP="00D1049A">
            <w:pPr>
              <w:pStyle w:val="Pagrindinistekstas3"/>
              <w:ind w:firstLine="0"/>
              <w:jc w:val="left"/>
              <w:rPr>
                <w:rFonts w:ascii="Times New Roman" w:hAnsi="Times New Roman"/>
                <w:bCs/>
                <w:sz w:val="24"/>
                <w:szCs w:val="24"/>
                <w:lang w:val="lt-LT"/>
              </w:rPr>
            </w:pPr>
          </w:p>
          <w:p w14:paraId="4B9FD4FF"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Direktoriaus pavaduotoja valdymui,</w:t>
            </w:r>
          </w:p>
          <w:p w14:paraId="4DBB2509"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laikinai vykdanti direktoriaus funkcijas,</w:t>
            </w:r>
          </w:p>
          <w:p w14:paraId="1F88A16A" w14:textId="77777777" w:rsidR="00345D2A" w:rsidRDefault="00345D2A" w:rsidP="00D1049A">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Agnė Kaminskienė</w:t>
            </w:r>
          </w:p>
          <w:p w14:paraId="57A51C80" w14:textId="77777777" w:rsidR="00345D2A" w:rsidRPr="00223802" w:rsidRDefault="00345D2A" w:rsidP="00D1049A">
            <w:pPr>
              <w:pStyle w:val="Pagrindinistekstas3"/>
              <w:ind w:firstLine="0"/>
              <w:jc w:val="left"/>
              <w:rPr>
                <w:rFonts w:ascii="Times New Roman" w:hAnsi="Times New Roman"/>
                <w:sz w:val="24"/>
                <w:szCs w:val="24"/>
                <w:lang w:val="lt-LT"/>
              </w:rPr>
            </w:pPr>
          </w:p>
          <w:p w14:paraId="74432ECB"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tc>
      </w:tr>
      <w:tr w:rsidR="00345D2A" w:rsidRPr="00223802" w14:paraId="70DCAA19" w14:textId="77777777" w:rsidTr="00345D2A">
        <w:trPr>
          <w:trHeight w:val="212"/>
        </w:trPr>
        <w:tc>
          <w:tcPr>
            <w:tcW w:w="4927" w:type="dxa"/>
          </w:tcPr>
          <w:p w14:paraId="1BCB4447"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t xml:space="preserve">                                                     A.V.</w:t>
            </w:r>
          </w:p>
          <w:p w14:paraId="60070A4B" w14:textId="77777777" w:rsidR="00345D2A" w:rsidRPr="00223802" w:rsidRDefault="00345D2A" w:rsidP="00D1049A">
            <w:pPr>
              <w:pStyle w:val="Pagrindinistekstas3"/>
              <w:ind w:firstLine="0"/>
              <w:rPr>
                <w:rFonts w:ascii="Times New Roman" w:hAnsi="Times New Roman"/>
                <w:sz w:val="24"/>
                <w:szCs w:val="24"/>
                <w:lang w:val="lt-LT"/>
              </w:rPr>
            </w:pP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w:t>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r>
            <w:r w:rsidRPr="00223802">
              <w:rPr>
                <w:rFonts w:ascii="Times New Roman" w:hAnsi="Times New Roman"/>
                <w:sz w:val="24"/>
                <w:szCs w:val="24"/>
                <w:lang w:val="lt-LT"/>
              </w:rPr>
              <w:softHyphen/>
              <w:t>____________________</w:t>
            </w:r>
          </w:p>
          <w:p w14:paraId="0922C96C" w14:textId="77777777" w:rsidR="00345D2A" w:rsidRPr="00223802" w:rsidRDefault="00345D2A" w:rsidP="00D1049A">
            <w:pPr>
              <w:pStyle w:val="Pagrindinistekstas3"/>
              <w:ind w:firstLine="0"/>
              <w:rPr>
                <w:rFonts w:ascii="Times New Roman" w:hAnsi="Times New Roman"/>
                <w:sz w:val="22"/>
                <w:szCs w:val="22"/>
                <w:lang w:val="lt-LT"/>
              </w:rPr>
            </w:pPr>
            <w:r w:rsidRPr="00223802">
              <w:rPr>
                <w:rFonts w:ascii="Times New Roman" w:hAnsi="Times New Roman"/>
                <w:sz w:val="22"/>
                <w:szCs w:val="22"/>
                <w:lang w:val="lt-LT"/>
              </w:rPr>
              <w:t>(data)</w:t>
            </w:r>
          </w:p>
        </w:tc>
        <w:tc>
          <w:tcPr>
            <w:tcW w:w="4927" w:type="dxa"/>
          </w:tcPr>
          <w:p w14:paraId="1695F679"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 xml:space="preserve">                                                A.V.</w:t>
            </w:r>
          </w:p>
          <w:p w14:paraId="121D4951" w14:textId="77777777" w:rsidR="00345D2A" w:rsidRPr="00223802" w:rsidRDefault="00345D2A" w:rsidP="00D1049A">
            <w:pPr>
              <w:pStyle w:val="Pagrindinistekstas3"/>
              <w:ind w:firstLine="0"/>
              <w:jc w:val="left"/>
              <w:rPr>
                <w:rFonts w:ascii="Times New Roman" w:hAnsi="Times New Roman"/>
                <w:sz w:val="24"/>
                <w:szCs w:val="24"/>
                <w:lang w:val="lt-LT"/>
              </w:rPr>
            </w:pPr>
            <w:r w:rsidRPr="00223802">
              <w:rPr>
                <w:rFonts w:ascii="Times New Roman" w:hAnsi="Times New Roman"/>
                <w:sz w:val="24"/>
                <w:szCs w:val="24"/>
                <w:lang w:val="lt-LT"/>
              </w:rPr>
              <w:t>______________________</w:t>
            </w:r>
          </w:p>
          <w:p w14:paraId="0892553D" w14:textId="77777777" w:rsidR="00345D2A" w:rsidRPr="00223802" w:rsidRDefault="00345D2A" w:rsidP="00D1049A">
            <w:pPr>
              <w:pStyle w:val="Pagrindinistekstas3"/>
              <w:ind w:firstLine="0"/>
              <w:jc w:val="left"/>
              <w:rPr>
                <w:rFonts w:ascii="Times New Roman" w:hAnsi="Times New Roman"/>
                <w:sz w:val="22"/>
                <w:szCs w:val="22"/>
                <w:lang w:val="lt-LT"/>
              </w:rPr>
            </w:pPr>
            <w:r w:rsidRPr="00223802">
              <w:rPr>
                <w:rFonts w:ascii="Times New Roman" w:hAnsi="Times New Roman"/>
                <w:sz w:val="22"/>
                <w:szCs w:val="22"/>
                <w:lang w:val="lt-LT"/>
              </w:rPr>
              <w:t xml:space="preserve"> (data)</w:t>
            </w:r>
          </w:p>
        </w:tc>
      </w:tr>
    </w:tbl>
    <w:p w14:paraId="4246E443" w14:textId="77777777" w:rsidR="00F46984" w:rsidRPr="00223802" w:rsidRDefault="00F46984" w:rsidP="00345D2A">
      <w:pPr>
        <w:spacing w:after="0" w:line="240" w:lineRule="auto"/>
        <w:rPr>
          <w:rFonts w:ascii="Times New Roman" w:hAnsi="Times New Roman"/>
          <w:sz w:val="24"/>
          <w:szCs w:val="24"/>
          <w:lang w:eastAsia="lt-LT"/>
        </w:rPr>
      </w:pPr>
    </w:p>
    <w:p w14:paraId="34AFC5F7" w14:textId="77777777" w:rsidR="00F46984" w:rsidRPr="00223802" w:rsidRDefault="00F46984" w:rsidP="0055263D">
      <w:pPr>
        <w:spacing w:after="0" w:line="240" w:lineRule="auto"/>
        <w:jc w:val="right"/>
        <w:rPr>
          <w:rFonts w:ascii="Times New Roman" w:hAnsi="Times New Roman"/>
          <w:sz w:val="24"/>
          <w:szCs w:val="24"/>
          <w:lang w:eastAsia="lt-LT"/>
        </w:rPr>
      </w:pPr>
    </w:p>
    <w:p w14:paraId="564A7696" w14:textId="77777777" w:rsidR="00F46984" w:rsidRPr="00223802" w:rsidRDefault="00F46984" w:rsidP="0055263D">
      <w:pPr>
        <w:spacing w:after="0" w:line="240" w:lineRule="auto"/>
        <w:jc w:val="right"/>
        <w:rPr>
          <w:rFonts w:ascii="Times New Roman" w:hAnsi="Times New Roman"/>
          <w:sz w:val="24"/>
          <w:szCs w:val="24"/>
          <w:lang w:eastAsia="lt-LT"/>
        </w:rPr>
      </w:pPr>
    </w:p>
    <w:p w14:paraId="01B43AE1" w14:textId="77777777" w:rsidR="00F46984" w:rsidRPr="00223802" w:rsidRDefault="00F46984" w:rsidP="0055263D">
      <w:pPr>
        <w:spacing w:after="0" w:line="240" w:lineRule="auto"/>
        <w:jc w:val="right"/>
        <w:rPr>
          <w:rFonts w:ascii="Times New Roman" w:hAnsi="Times New Roman"/>
          <w:sz w:val="24"/>
          <w:szCs w:val="24"/>
          <w:lang w:eastAsia="lt-LT"/>
        </w:rPr>
      </w:pPr>
    </w:p>
    <w:sectPr w:rsidR="00F46984" w:rsidRPr="00223802"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B94627B"/>
    <w:multiLevelType w:val="multilevel"/>
    <w:tmpl w:val="19123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C623000"/>
    <w:multiLevelType w:val="hybridMultilevel"/>
    <w:tmpl w:val="6E88C830"/>
    <w:lvl w:ilvl="0" w:tplc="BC14C560">
      <w:start w:val="1"/>
      <w:numFmt w:val="decimal"/>
      <w:lvlText w:val="%1."/>
      <w:lvlJc w:val="right"/>
      <w:pPr>
        <w:ind w:left="734" w:hanging="360"/>
      </w:pPr>
      <w:rPr>
        <w:rFonts w:hint="default"/>
        <w:color w:val="auto"/>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EDD5B98"/>
    <w:multiLevelType w:val="hybridMultilevel"/>
    <w:tmpl w:val="523AFDE6"/>
    <w:lvl w:ilvl="0" w:tplc="BC14C560">
      <w:start w:val="1"/>
      <w:numFmt w:val="decimal"/>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64172B"/>
    <w:multiLevelType w:val="hybridMultilevel"/>
    <w:tmpl w:val="0346EE80"/>
    <w:lvl w:ilvl="0" w:tplc="BC14C560">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3A40054"/>
    <w:multiLevelType w:val="multilevel"/>
    <w:tmpl w:val="DF205F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F200C9"/>
    <w:multiLevelType w:val="hybridMultilevel"/>
    <w:tmpl w:val="B82C0118"/>
    <w:lvl w:ilvl="0" w:tplc="BC14C560">
      <w:start w:val="1"/>
      <w:numFmt w:val="decimal"/>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5"/>
  </w:num>
  <w:num w:numId="8">
    <w:abstractNumId w:val="32"/>
  </w:num>
  <w:num w:numId="9">
    <w:abstractNumId w:val="12"/>
  </w:num>
  <w:num w:numId="10">
    <w:abstractNumId w:val="24"/>
  </w:num>
  <w:num w:numId="11">
    <w:abstractNumId w:val="19"/>
  </w:num>
  <w:num w:numId="12">
    <w:abstractNumId w:val="14"/>
  </w:num>
  <w:num w:numId="13">
    <w:abstractNumId w:val="2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16"/>
  </w:num>
  <w:num w:numId="18">
    <w:abstractNumId w:val="25"/>
  </w:num>
  <w:num w:numId="19">
    <w:abstractNumId w:val="7"/>
  </w:num>
  <w:num w:numId="20">
    <w:abstractNumId w:val="6"/>
  </w:num>
  <w:num w:numId="21">
    <w:abstractNumId w:val="10"/>
  </w:num>
  <w:num w:numId="22">
    <w:abstractNumId w:val="21"/>
  </w:num>
  <w:num w:numId="23">
    <w:abstractNumId w:val="8"/>
  </w:num>
  <w:num w:numId="24">
    <w:abstractNumId w:val="29"/>
  </w:num>
  <w:num w:numId="25">
    <w:abstractNumId w:val="23"/>
  </w:num>
  <w:num w:numId="26">
    <w:abstractNumId w:val="30"/>
  </w:num>
  <w:num w:numId="27">
    <w:abstractNumId w:val="3"/>
  </w:num>
  <w:num w:numId="28">
    <w:abstractNumId w:val="11"/>
  </w:num>
  <w:num w:numId="29">
    <w:abstractNumId w:val="22"/>
  </w:num>
  <w:num w:numId="30">
    <w:abstractNumId w:val="26"/>
  </w:num>
  <w:num w:numId="31">
    <w:abstractNumId w:val="2"/>
  </w:num>
  <w:num w:numId="32">
    <w:abstractNumId w:val="17"/>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6F63"/>
    <w:rsid w:val="00057FAB"/>
    <w:rsid w:val="00060691"/>
    <w:rsid w:val="00061ECE"/>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1C59"/>
    <w:rsid w:val="00132C33"/>
    <w:rsid w:val="00136446"/>
    <w:rsid w:val="00140548"/>
    <w:rsid w:val="00141905"/>
    <w:rsid w:val="00142C52"/>
    <w:rsid w:val="00142D9F"/>
    <w:rsid w:val="00143B20"/>
    <w:rsid w:val="00146E5A"/>
    <w:rsid w:val="00147008"/>
    <w:rsid w:val="0015008F"/>
    <w:rsid w:val="0015169C"/>
    <w:rsid w:val="0015201B"/>
    <w:rsid w:val="0015527B"/>
    <w:rsid w:val="00160220"/>
    <w:rsid w:val="00160A9C"/>
    <w:rsid w:val="00164149"/>
    <w:rsid w:val="0017000D"/>
    <w:rsid w:val="00174C5E"/>
    <w:rsid w:val="00175957"/>
    <w:rsid w:val="00176F2C"/>
    <w:rsid w:val="00177295"/>
    <w:rsid w:val="00181805"/>
    <w:rsid w:val="0018366A"/>
    <w:rsid w:val="00183924"/>
    <w:rsid w:val="00187CF2"/>
    <w:rsid w:val="001905AA"/>
    <w:rsid w:val="00193092"/>
    <w:rsid w:val="001A3C0E"/>
    <w:rsid w:val="001A48D5"/>
    <w:rsid w:val="001A4B0D"/>
    <w:rsid w:val="001A5149"/>
    <w:rsid w:val="001B07FF"/>
    <w:rsid w:val="001B0DB7"/>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3C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3802"/>
    <w:rsid w:val="00223A5F"/>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7EB"/>
    <w:rsid w:val="002804E6"/>
    <w:rsid w:val="0028082F"/>
    <w:rsid w:val="0028381B"/>
    <w:rsid w:val="00283C29"/>
    <w:rsid w:val="00283F74"/>
    <w:rsid w:val="00284887"/>
    <w:rsid w:val="00286ABF"/>
    <w:rsid w:val="00286D4E"/>
    <w:rsid w:val="002917DB"/>
    <w:rsid w:val="0029557E"/>
    <w:rsid w:val="00295A94"/>
    <w:rsid w:val="00295CB3"/>
    <w:rsid w:val="002A068F"/>
    <w:rsid w:val="002A19C5"/>
    <w:rsid w:val="002A2008"/>
    <w:rsid w:val="002A2662"/>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F63"/>
    <w:rsid w:val="003449B3"/>
    <w:rsid w:val="00345D2A"/>
    <w:rsid w:val="00347986"/>
    <w:rsid w:val="0035251A"/>
    <w:rsid w:val="00354AB4"/>
    <w:rsid w:val="003554B0"/>
    <w:rsid w:val="00357E18"/>
    <w:rsid w:val="0036217D"/>
    <w:rsid w:val="00363202"/>
    <w:rsid w:val="00363302"/>
    <w:rsid w:val="00363BC6"/>
    <w:rsid w:val="00367DBC"/>
    <w:rsid w:val="00372612"/>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4959"/>
    <w:rsid w:val="003D7870"/>
    <w:rsid w:val="003E1579"/>
    <w:rsid w:val="003E2CF4"/>
    <w:rsid w:val="003E6A7F"/>
    <w:rsid w:val="003F053B"/>
    <w:rsid w:val="003F0E9B"/>
    <w:rsid w:val="003F14E4"/>
    <w:rsid w:val="003F153C"/>
    <w:rsid w:val="003F2B1B"/>
    <w:rsid w:val="003F3543"/>
    <w:rsid w:val="003F515E"/>
    <w:rsid w:val="004002C3"/>
    <w:rsid w:val="00400F7D"/>
    <w:rsid w:val="00403264"/>
    <w:rsid w:val="004063F8"/>
    <w:rsid w:val="004065E8"/>
    <w:rsid w:val="00407F0E"/>
    <w:rsid w:val="00410156"/>
    <w:rsid w:val="004110C2"/>
    <w:rsid w:val="0041294F"/>
    <w:rsid w:val="00414D2C"/>
    <w:rsid w:val="00416B28"/>
    <w:rsid w:val="00423D13"/>
    <w:rsid w:val="00425B95"/>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16C0"/>
    <w:rsid w:val="00461ADC"/>
    <w:rsid w:val="00463CE8"/>
    <w:rsid w:val="004668FD"/>
    <w:rsid w:val="00467785"/>
    <w:rsid w:val="00470893"/>
    <w:rsid w:val="00480B52"/>
    <w:rsid w:val="00481646"/>
    <w:rsid w:val="00481C9D"/>
    <w:rsid w:val="00483744"/>
    <w:rsid w:val="00484900"/>
    <w:rsid w:val="00485557"/>
    <w:rsid w:val="004856FB"/>
    <w:rsid w:val="0049300E"/>
    <w:rsid w:val="004959CF"/>
    <w:rsid w:val="00495EF2"/>
    <w:rsid w:val="00496310"/>
    <w:rsid w:val="004A150C"/>
    <w:rsid w:val="004A255E"/>
    <w:rsid w:val="004A630A"/>
    <w:rsid w:val="004B5709"/>
    <w:rsid w:val="004B59E0"/>
    <w:rsid w:val="004B7BC6"/>
    <w:rsid w:val="004B7DFD"/>
    <w:rsid w:val="004C07D7"/>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3C7E"/>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7D1"/>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932"/>
    <w:rsid w:val="005861C2"/>
    <w:rsid w:val="005904CC"/>
    <w:rsid w:val="005907ED"/>
    <w:rsid w:val="00591878"/>
    <w:rsid w:val="00591C2C"/>
    <w:rsid w:val="00592FC0"/>
    <w:rsid w:val="00594186"/>
    <w:rsid w:val="00596AF2"/>
    <w:rsid w:val="005A382A"/>
    <w:rsid w:val="005A74A8"/>
    <w:rsid w:val="005B3C98"/>
    <w:rsid w:val="005B64E9"/>
    <w:rsid w:val="005B7183"/>
    <w:rsid w:val="005B7EA7"/>
    <w:rsid w:val="005C1251"/>
    <w:rsid w:val="005C1371"/>
    <w:rsid w:val="005C201D"/>
    <w:rsid w:val="005C237A"/>
    <w:rsid w:val="005C2F9D"/>
    <w:rsid w:val="005C3F94"/>
    <w:rsid w:val="005C5128"/>
    <w:rsid w:val="005D1389"/>
    <w:rsid w:val="005D42F8"/>
    <w:rsid w:val="005D7602"/>
    <w:rsid w:val="005E1821"/>
    <w:rsid w:val="005E206C"/>
    <w:rsid w:val="005E2B01"/>
    <w:rsid w:val="005E30DD"/>
    <w:rsid w:val="005E31B3"/>
    <w:rsid w:val="005E3A72"/>
    <w:rsid w:val="005E46F1"/>
    <w:rsid w:val="005E5F2B"/>
    <w:rsid w:val="005F13D1"/>
    <w:rsid w:val="005F1C9F"/>
    <w:rsid w:val="005F27CF"/>
    <w:rsid w:val="005F3E3A"/>
    <w:rsid w:val="005F7259"/>
    <w:rsid w:val="005F7D46"/>
    <w:rsid w:val="006010EA"/>
    <w:rsid w:val="0060426E"/>
    <w:rsid w:val="00605B92"/>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6292"/>
    <w:rsid w:val="006502D2"/>
    <w:rsid w:val="00654062"/>
    <w:rsid w:val="00654363"/>
    <w:rsid w:val="00657BF5"/>
    <w:rsid w:val="00660643"/>
    <w:rsid w:val="00662288"/>
    <w:rsid w:val="006634E4"/>
    <w:rsid w:val="00670F0E"/>
    <w:rsid w:val="00672078"/>
    <w:rsid w:val="006731CE"/>
    <w:rsid w:val="00673CAB"/>
    <w:rsid w:val="006745FD"/>
    <w:rsid w:val="006766BF"/>
    <w:rsid w:val="00680891"/>
    <w:rsid w:val="00682022"/>
    <w:rsid w:val="00682B84"/>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69CA"/>
    <w:rsid w:val="006B7A97"/>
    <w:rsid w:val="006C0D5B"/>
    <w:rsid w:val="006C14ED"/>
    <w:rsid w:val="006C5C11"/>
    <w:rsid w:val="006D6047"/>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10B2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6EA"/>
    <w:rsid w:val="007427F8"/>
    <w:rsid w:val="00743FFB"/>
    <w:rsid w:val="00744823"/>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0D31"/>
    <w:rsid w:val="007A2A64"/>
    <w:rsid w:val="007A2DED"/>
    <w:rsid w:val="007A35FB"/>
    <w:rsid w:val="007A52F6"/>
    <w:rsid w:val="007A7BF0"/>
    <w:rsid w:val="007B3422"/>
    <w:rsid w:val="007B3921"/>
    <w:rsid w:val="007B3E15"/>
    <w:rsid w:val="007B3E40"/>
    <w:rsid w:val="007B4009"/>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495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A87"/>
    <w:rsid w:val="00851D60"/>
    <w:rsid w:val="00852DD6"/>
    <w:rsid w:val="00854C18"/>
    <w:rsid w:val="00854D32"/>
    <w:rsid w:val="008551DF"/>
    <w:rsid w:val="00856A61"/>
    <w:rsid w:val="00857517"/>
    <w:rsid w:val="00861BFF"/>
    <w:rsid w:val="008634C5"/>
    <w:rsid w:val="00865A89"/>
    <w:rsid w:val="00870430"/>
    <w:rsid w:val="00875659"/>
    <w:rsid w:val="00875D8C"/>
    <w:rsid w:val="00883559"/>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54A"/>
    <w:rsid w:val="00925BA5"/>
    <w:rsid w:val="00926C2C"/>
    <w:rsid w:val="009304AE"/>
    <w:rsid w:val="00935906"/>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A5A"/>
    <w:rsid w:val="009D35AD"/>
    <w:rsid w:val="009D5C20"/>
    <w:rsid w:val="009E09D2"/>
    <w:rsid w:val="009F3064"/>
    <w:rsid w:val="009F3B8E"/>
    <w:rsid w:val="009F798B"/>
    <w:rsid w:val="009F7C63"/>
    <w:rsid w:val="00A00C9A"/>
    <w:rsid w:val="00A02EA2"/>
    <w:rsid w:val="00A04505"/>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1369"/>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4643"/>
    <w:rsid w:val="00AA55CB"/>
    <w:rsid w:val="00AB035B"/>
    <w:rsid w:val="00AB0B50"/>
    <w:rsid w:val="00AB0FEF"/>
    <w:rsid w:val="00AB57DD"/>
    <w:rsid w:val="00AC0112"/>
    <w:rsid w:val="00AC0CE0"/>
    <w:rsid w:val="00AC4FA9"/>
    <w:rsid w:val="00AD0913"/>
    <w:rsid w:val="00AD2DD8"/>
    <w:rsid w:val="00AD7225"/>
    <w:rsid w:val="00AE05D9"/>
    <w:rsid w:val="00AE2FCD"/>
    <w:rsid w:val="00AE39F9"/>
    <w:rsid w:val="00AE4901"/>
    <w:rsid w:val="00AF15E7"/>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65FF"/>
    <w:rsid w:val="00B27DED"/>
    <w:rsid w:val="00B31B8A"/>
    <w:rsid w:val="00B31C98"/>
    <w:rsid w:val="00B3325C"/>
    <w:rsid w:val="00B35E66"/>
    <w:rsid w:val="00B362A7"/>
    <w:rsid w:val="00B36930"/>
    <w:rsid w:val="00B4065F"/>
    <w:rsid w:val="00B41A7E"/>
    <w:rsid w:val="00B4649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10"/>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F0E28"/>
    <w:rsid w:val="00BF1E25"/>
    <w:rsid w:val="00BF66DE"/>
    <w:rsid w:val="00C00967"/>
    <w:rsid w:val="00C07DA5"/>
    <w:rsid w:val="00C111F0"/>
    <w:rsid w:val="00C13614"/>
    <w:rsid w:val="00C13D71"/>
    <w:rsid w:val="00C13D81"/>
    <w:rsid w:val="00C13D84"/>
    <w:rsid w:val="00C17BB7"/>
    <w:rsid w:val="00C2162E"/>
    <w:rsid w:val="00C234B6"/>
    <w:rsid w:val="00C24D22"/>
    <w:rsid w:val="00C25182"/>
    <w:rsid w:val="00C26940"/>
    <w:rsid w:val="00C27A77"/>
    <w:rsid w:val="00C32AA1"/>
    <w:rsid w:val="00C3459C"/>
    <w:rsid w:val="00C34E68"/>
    <w:rsid w:val="00C35D59"/>
    <w:rsid w:val="00C37AF5"/>
    <w:rsid w:val="00C40272"/>
    <w:rsid w:val="00C40B34"/>
    <w:rsid w:val="00C4129C"/>
    <w:rsid w:val="00C432AF"/>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352BD"/>
    <w:rsid w:val="00D4101E"/>
    <w:rsid w:val="00D42341"/>
    <w:rsid w:val="00D42B68"/>
    <w:rsid w:val="00D454F8"/>
    <w:rsid w:val="00D51533"/>
    <w:rsid w:val="00D517F7"/>
    <w:rsid w:val="00D53719"/>
    <w:rsid w:val="00D55258"/>
    <w:rsid w:val="00D553E0"/>
    <w:rsid w:val="00D57592"/>
    <w:rsid w:val="00D60EE6"/>
    <w:rsid w:val="00D64308"/>
    <w:rsid w:val="00D64C60"/>
    <w:rsid w:val="00D67B08"/>
    <w:rsid w:val="00D7097D"/>
    <w:rsid w:val="00D71E5E"/>
    <w:rsid w:val="00D73911"/>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72A7"/>
    <w:rsid w:val="00DD11D3"/>
    <w:rsid w:val="00DD2463"/>
    <w:rsid w:val="00DD4D95"/>
    <w:rsid w:val="00DD5227"/>
    <w:rsid w:val="00DD52A3"/>
    <w:rsid w:val="00DD5952"/>
    <w:rsid w:val="00DD791A"/>
    <w:rsid w:val="00DE03E2"/>
    <w:rsid w:val="00DE0B6A"/>
    <w:rsid w:val="00DE1CF8"/>
    <w:rsid w:val="00DE60B4"/>
    <w:rsid w:val="00DE6ED5"/>
    <w:rsid w:val="00DE7C87"/>
    <w:rsid w:val="00DF1FAB"/>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1A25"/>
    <w:rsid w:val="00EA2FD5"/>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06A6"/>
    <w:rsid w:val="00F1426F"/>
    <w:rsid w:val="00F1497C"/>
    <w:rsid w:val="00F15093"/>
    <w:rsid w:val="00F16BDB"/>
    <w:rsid w:val="00F22878"/>
    <w:rsid w:val="00F2470E"/>
    <w:rsid w:val="00F2660A"/>
    <w:rsid w:val="00F27220"/>
    <w:rsid w:val="00F35008"/>
    <w:rsid w:val="00F351C8"/>
    <w:rsid w:val="00F35788"/>
    <w:rsid w:val="00F40DDA"/>
    <w:rsid w:val="00F46984"/>
    <w:rsid w:val="00F50801"/>
    <w:rsid w:val="00F60E54"/>
    <w:rsid w:val="00F70692"/>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1505"/>
    <w:rsid w:val="00FC4E7D"/>
    <w:rsid w:val="00FC6405"/>
    <w:rsid w:val="00FC6AF1"/>
    <w:rsid w:val="00FC732B"/>
    <w:rsid w:val="00FD1FCA"/>
    <w:rsid w:val="00FD3887"/>
    <w:rsid w:val="00FD5BD2"/>
    <w:rsid w:val="00FE1CA6"/>
    <w:rsid w:val="00FE33B9"/>
    <w:rsid w:val="00FF2C2E"/>
    <w:rsid w:val="00FF34EB"/>
    <w:rsid w:val="00FF73ED"/>
    <w:rsid w:val="00FF767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58E4A"/>
  <w15:docId w15:val="{7B13CC1C-1EAC-400C-AAB3-2734F853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b/>
      <w:color w:val="2F5496"/>
      <w:sz w:val="28"/>
      <w:lang w:val="lt-LT" w:eastAsia="en-US"/>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20"/>
    </w:rPr>
  </w:style>
  <w:style w:type="character" w:customStyle="1" w:styleId="DebesliotekstasDiagrama">
    <w:name w:val="Debesėlio tekstas Diagrama"/>
    <w:link w:val="Debesliotekstas"/>
    <w:uiPriority w:val="99"/>
    <w:semiHidden/>
    <w:locked/>
    <w:rsid w:val="00EA2FD5"/>
    <w:rPr>
      <w:rFonts w:ascii="Tahoma" w:hAnsi="Tahoma"/>
      <w:sz w:val="16"/>
      <w:lang w:eastAsia="en-US"/>
    </w:rPr>
  </w:style>
  <w:style w:type="paragraph" w:styleId="Komentarotema">
    <w:name w:val="annotation subject"/>
    <w:basedOn w:val="Komentarotekstas"/>
    <w:next w:val="Komentarotekstas"/>
    <w:link w:val="KomentarotemaDiagrama"/>
    <w:uiPriority w:val="99"/>
    <w:semiHidden/>
    <w:rsid w:val="00EA2FD5"/>
    <w:rPr>
      <w:b/>
    </w:rPr>
  </w:style>
  <w:style w:type="character" w:customStyle="1" w:styleId="KomentarotemaDiagrama">
    <w:name w:val="Komentaro tema Diagrama"/>
    <w:link w:val="Komentarotema"/>
    <w:uiPriority w:val="99"/>
    <w:semiHidden/>
    <w:locked/>
    <w:rsid w:val="00EA2FD5"/>
    <w:rPr>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character" w:customStyle="1" w:styleId="UnresolvedMention">
    <w:name w:val="Unresolved Mention"/>
    <w:basedOn w:val="Numatytasispastraiposriftas"/>
    <w:uiPriority w:val="99"/>
    <w:semiHidden/>
    <w:unhideWhenUsed/>
    <w:rsid w:val="00223802"/>
    <w:rPr>
      <w:color w:val="605E5C"/>
      <w:shd w:val="clear" w:color="auto" w:fill="E1DFDD"/>
    </w:rPr>
  </w:style>
  <w:style w:type="character" w:customStyle="1" w:styleId="2">
    <w:name w:val="Основной текст (2)_"/>
    <w:basedOn w:val="Numatytasispastraiposriftas"/>
    <w:link w:val="20"/>
    <w:uiPriority w:val="99"/>
    <w:rsid w:val="00223802"/>
    <w:rPr>
      <w:rFonts w:ascii="Times New Roman" w:hAnsi="Times New Roman"/>
      <w:b/>
      <w:bCs/>
      <w:shd w:val="clear" w:color="auto" w:fill="FFFFFF"/>
    </w:rPr>
  </w:style>
  <w:style w:type="paragraph" w:customStyle="1" w:styleId="20">
    <w:name w:val="Основной текст (2)"/>
    <w:basedOn w:val="prastasis"/>
    <w:link w:val="2"/>
    <w:uiPriority w:val="99"/>
    <w:rsid w:val="00223802"/>
    <w:pPr>
      <w:widowControl w:val="0"/>
      <w:shd w:val="clear" w:color="auto" w:fill="FFFFFF"/>
      <w:spacing w:after="240" w:line="240" w:lineRule="atLeast"/>
      <w:jc w:val="both"/>
    </w:pPr>
    <w:rPr>
      <w:rFonts w:ascii="Times New Roman" w:hAnsi="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09576">
      <w:marLeft w:val="0"/>
      <w:marRight w:val="0"/>
      <w:marTop w:val="0"/>
      <w:marBottom w:val="0"/>
      <w:divBdr>
        <w:top w:val="none" w:sz="0" w:space="0" w:color="auto"/>
        <w:left w:val="none" w:sz="0" w:space="0" w:color="auto"/>
        <w:bottom w:val="none" w:sz="0" w:space="0" w:color="auto"/>
        <w:right w:val="none" w:sz="0" w:space="0" w:color="auto"/>
      </w:divBdr>
    </w:div>
    <w:div w:id="266809577">
      <w:marLeft w:val="0"/>
      <w:marRight w:val="0"/>
      <w:marTop w:val="0"/>
      <w:marBottom w:val="0"/>
      <w:divBdr>
        <w:top w:val="none" w:sz="0" w:space="0" w:color="auto"/>
        <w:left w:val="none" w:sz="0" w:space="0" w:color="auto"/>
        <w:bottom w:val="none" w:sz="0" w:space="0" w:color="auto"/>
        <w:right w:val="none" w:sz="0" w:space="0" w:color="auto"/>
      </w:divBdr>
    </w:div>
    <w:div w:id="266809578">
      <w:marLeft w:val="0"/>
      <w:marRight w:val="0"/>
      <w:marTop w:val="0"/>
      <w:marBottom w:val="0"/>
      <w:divBdr>
        <w:top w:val="none" w:sz="0" w:space="0" w:color="auto"/>
        <w:left w:val="none" w:sz="0" w:space="0" w:color="auto"/>
        <w:bottom w:val="none" w:sz="0" w:space="0" w:color="auto"/>
        <w:right w:val="none" w:sz="0" w:space="0" w:color="auto"/>
      </w:divBdr>
    </w:div>
    <w:div w:id="266809579">
      <w:marLeft w:val="0"/>
      <w:marRight w:val="0"/>
      <w:marTop w:val="0"/>
      <w:marBottom w:val="0"/>
      <w:divBdr>
        <w:top w:val="none" w:sz="0" w:space="0" w:color="auto"/>
        <w:left w:val="none" w:sz="0" w:space="0" w:color="auto"/>
        <w:bottom w:val="none" w:sz="0" w:space="0" w:color="auto"/>
        <w:right w:val="none" w:sz="0" w:space="0" w:color="auto"/>
      </w:divBdr>
      <w:divsChild>
        <w:div w:id="266809580">
          <w:marLeft w:val="0"/>
          <w:marRight w:val="0"/>
          <w:marTop w:val="0"/>
          <w:marBottom w:val="0"/>
          <w:divBdr>
            <w:top w:val="none" w:sz="0" w:space="0" w:color="auto"/>
            <w:left w:val="none" w:sz="0" w:space="0" w:color="auto"/>
            <w:bottom w:val="none" w:sz="0" w:space="0" w:color="auto"/>
            <w:right w:val="none" w:sz="0" w:space="0" w:color="auto"/>
          </w:divBdr>
        </w:div>
      </w:divsChild>
    </w:div>
    <w:div w:id="266809581">
      <w:marLeft w:val="0"/>
      <w:marRight w:val="0"/>
      <w:marTop w:val="0"/>
      <w:marBottom w:val="0"/>
      <w:divBdr>
        <w:top w:val="none" w:sz="0" w:space="0" w:color="auto"/>
        <w:left w:val="none" w:sz="0" w:space="0" w:color="auto"/>
        <w:bottom w:val="none" w:sz="0" w:space="0" w:color="auto"/>
        <w:right w:val="none" w:sz="0" w:space="0" w:color="auto"/>
      </w:divBdr>
    </w:div>
    <w:div w:id="266809582">
      <w:marLeft w:val="0"/>
      <w:marRight w:val="0"/>
      <w:marTop w:val="0"/>
      <w:marBottom w:val="0"/>
      <w:divBdr>
        <w:top w:val="none" w:sz="0" w:space="0" w:color="auto"/>
        <w:left w:val="none" w:sz="0" w:space="0" w:color="auto"/>
        <w:bottom w:val="none" w:sz="0" w:space="0" w:color="auto"/>
        <w:right w:val="none" w:sz="0" w:space="0" w:color="auto"/>
      </w:divBdr>
      <w:divsChild>
        <w:div w:id="266809583">
          <w:marLeft w:val="0"/>
          <w:marRight w:val="0"/>
          <w:marTop w:val="0"/>
          <w:marBottom w:val="0"/>
          <w:divBdr>
            <w:top w:val="none" w:sz="0" w:space="0" w:color="auto"/>
            <w:left w:val="none" w:sz="0" w:space="0" w:color="auto"/>
            <w:bottom w:val="none" w:sz="0" w:space="0" w:color="auto"/>
            <w:right w:val="none" w:sz="0" w:space="0" w:color="auto"/>
          </w:divBdr>
          <w:divsChild>
            <w:div w:id="26680958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oviliuniene@kraujodonoryste.lt"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mailto:nkcadministracija@kraujodonoryste.lt" TargetMode="External"/><Relationship Id="rId12" Type="http://schemas.openxmlformats.org/officeDocument/2006/relationships/hyperlink" Target="https://www.e-tar.lt/portal/lt/legalAct/TAR.6E3127CAC3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ekretore@plungesligonine.lt" TargetMode="External"/><Relationship Id="rId11" Type="http://schemas.openxmlformats.org/officeDocument/2006/relationships/hyperlink" Target="mailto:ekspedicija@kraujodonoryste.lt"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tel:+37069930224" TargetMode="External"/><Relationship Id="rId4" Type="http://schemas.openxmlformats.org/officeDocument/2006/relationships/settings" Target="settings.xml"/><Relationship Id="rId9" Type="http://schemas.openxmlformats.org/officeDocument/2006/relationships/hyperlink" Target="tel:+37046365053"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EE7F1-4D7E-4792-8A4F-FF12D617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31260</Words>
  <Characters>17819</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„Microsoft“ abonementas</cp:lastModifiedBy>
  <cp:revision>6</cp:revision>
  <cp:lastPrinted>2021-01-07T09:08:00Z</cp:lastPrinted>
  <dcterms:created xsi:type="dcterms:W3CDTF">2021-06-23T05:18:00Z</dcterms:created>
  <dcterms:modified xsi:type="dcterms:W3CDTF">2021-07-15T11:47:00Z</dcterms:modified>
</cp:coreProperties>
</file>