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E70B" w14:textId="77777777" w:rsidR="00AC4A17" w:rsidRDefault="008E0F95">
      <w:pPr>
        <w:spacing w:after="0" w:line="259" w:lineRule="auto"/>
        <w:ind w:left="4507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3A7A1A" wp14:editId="756AF4F5">
            <wp:simplePos x="0" y="0"/>
            <wp:positionH relativeFrom="column">
              <wp:posOffset>2862072</wp:posOffset>
            </wp:positionH>
            <wp:positionV relativeFrom="paragraph">
              <wp:posOffset>-39634</wp:posOffset>
            </wp:positionV>
            <wp:extent cx="9144" cy="368913"/>
            <wp:effectExtent l="0" t="0" r="0" b="0"/>
            <wp:wrapSquare wrapText="bothSides"/>
            <wp:docPr id="3144" name="Picture 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" name="Picture 3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NACIONALINIS</w:t>
      </w:r>
    </w:p>
    <w:p w14:paraId="4F4D74CD" w14:textId="77777777" w:rsidR="00AC4A17" w:rsidRDefault="008E0F95">
      <w:pPr>
        <w:spacing w:after="0" w:line="265" w:lineRule="auto"/>
        <w:ind w:left="4517" w:right="178" w:hanging="10"/>
        <w:jc w:val="center"/>
      </w:pPr>
      <w:r>
        <w:rPr>
          <w:sz w:val="20"/>
        </w:rPr>
        <w:t>KRAUJO</w:t>
      </w:r>
    </w:p>
    <w:p w14:paraId="6986B436" w14:textId="77777777" w:rsidR="00AC4A17" w:rsidRDefault="008E0F95">
      <w:pPr>
        <w:spacing w:after="382" w:line="265" w:lineRule="auto"/>
        <w:ind w:left="4517" w:right="110" w:hanging="10"/>
        <w:jc w:val="center"/>
      </w:pPr>
      <w:r>
        <w:rPr>
          <w:sz w:val="20"/>
        </w:rPr>
        <w:t>CENTRAS</w:t>
      </w:r>
    </w:p>
    <w:p w14:paraId="6FBC705A" w14:textId="77777777" w:rsidR="00AC4A17" w:rsidRDefault="008E0F95">
      <w:pPr>
        <w:spacing w:after="3" w:line="259" w:lineRule="auto"/>
        <w:ind w:left="2410" w:right="0" w:hanging="10"/>
        <w:jc w:val="left"/>
      </w:pPr>
      <w:r>
        <w:rPr>
          <w:sz w:val="26"/>
        </w:rPr>
        <w:t>VIESOJI ISTAIGA NACIONALINIS KRAUJO CENTRAS</w:t>
      </w:r>
    </w:p>
    <w:p w14:paraId="2B2F2CC0" w14:textId="77777777" w:rsidR="00AC4A17" w:rsidRDefault="008E0F95">
      <w:pPr>
        <w:spacing w:after="0" w:line="251" w:lineRule="auto"/>
        <w:ind w:left="859" w:right="658" w:firstLine="0"/>
        <w:jc w:val="center"/>
      </w:pPr>
      <w:proofErr w:type="spellStart"/>
      <w:r>
        <w:rPr>
          <w:sz w:val="18"/>
        </w:rPr>
        <w:t>Viesoji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istaiga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Zolyno</w:t>
      </w:r>
      <w:proofErr w:type="spellEnd"/>
      <w:r>
        <w:rPr>
          <w:sz w:val="18"/>
        </w:rPr>
        <w:t xml:space="preserve"> g. 34, 10210 Vilnius, tel. (8 5) 239 2444, </w:t>
      </w:r>
      <w:proofErr w:type="spellStart"/>
      <w:r>
        <w:rPr>
          <w:sz w:val="18"/>
        </w:rPr>
        <w:t>el.p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  <w:u w:val="single" w:color="000000"/>
        </w:rPr>
        <w:t>nkcadministraci•a</w:t>
      </w:r>
      <w:proofErr w:type="spellEnd"/>
      <w:r>
        <w:rPr>
          <w:sz w:val="18"/>
          <w:u w:val="single" w:color="000000"/>
        </w:rPr>
        <w:t xml:space="preserve"> a </w:t>
      </w:r>
      <w:proofErr w:type="spellStart"/>
      <w:r>
        <w:rPr>
          <w:sz w:val="18"/>
          <w:u w:val="single" w:color="000000"/>
        </w:rPr>
        <w:t>krauiodonoryste.lt</w:t>
      </w:r>
      <w:proofErr w:type="spellEnd"/>
      <w:r>
        <w:rPr>
          <w:sz w:val="18"/>
          <w:u w:val="single" w:color="000000"/>
        </w:rPr>
        <w:t xml:space="preserve"> </w:t>
      </w:r>
      <w:r>
        <w:rPr>
          <w:sz w:val="18"/>
        </w:rPr>
        <w:t xml:space="preserve">Duomenys kaupiami ir saugomi Juridiniu </w:t>
      </w:r>
      <w:proofErr w:type="spellStart"/>
      <w:r>
        <w:rPr>
          <w:sz w:val="18"/>
        </w:rPr>
        <w:t>asmenu</w:t>
      </w:r>
      <w:proofErr w:type="spellEnd"/>
      <w:r>
        <w:rPr>
          <w:sz w:val="18"/>
        </w:rPr>
        <w:t xml:space="preserve"> registre, kodas 126413338</w:t>
      </w:r>
    </w:p>
    <w:p w14:paraId="4BD4858F" w14:textId="77777777" w:rsidR="00AC4A17" w:rsidRDefault="008E0F95">
      <w:pPr>
        <w:spacing w:after="177" w:line="259" w:lineRule="auto"/>
        <w:ind w:left="43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446015" wp14:editId="1126C09A">
                <wp:extent cx="5980176" cy="9147"/>
                <wp:effectExtent l="0" t="0" r="0" b="0"/>
                <wp:docPr id="23707" name="Group 23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9147"/>
                          <a:chOff x="0" y="0"/>
                          <a:chExt cx="5980176" cy="9147"/>
                        </a:xfrm>
                      </wpg:grpSpPr>
                      <wps:wsp>
                        <wps:cNvPr id="23706" name="Shape 23706"/>
                        <wps:cNvSpPr/>
                        <wps:spPr>
                          <a:xfrm>
                            <a:off x="0" y="0"/>
                            <a:ext cx="598017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7">
                                <a:moveTo>
                                  <a:pt x="0" y="4573"/>
                                </a:moveTo>
                                <a:lnTo>
                                  <a:pt x="598017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07" style="width:470.88pt;height:0.7202pt;mso-position-horizontal-relative:char;mso-position-vertical-relative:line" coordsize="59801,91">
                <v:shape id="Shape 23706" style="position:absolute;width:59801;height:91;left:0;top:0;" coordsize="5980176,9147" path="m0,4573l5980176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314A78D" w14:textId="77777777" w:rsidR="00AC4A17" w:rsidRDefault="008E0F95">
      <w:pPr>
        <w:ind w:left="278"/>
      </w:pPr>
      <w:r>
        <w:t xml:space="preserve">VSI </w:t>
      </w:r>
      <w:proofErr w:type="spellStart"/>
      <w:r>
        <w:t>Plungés</w:t>
      </w:r>
      <w:proofErr w:type="spellEnd"/>
      <w:r>
        <w:t xml:space="preserve"> rajono </w:t>
      </w:r>
      <w:proofErr w:type="spellStart"/>
      <w:r>
        <w:t>savivaldybés</w:t>
      </w:r>
      <w:proofErr w:type="spellEnd"/>
      <w:r>
        <w:t xml:space="preserve"> </w:t>
      </w:r>
      <w:proofErr w:type="spellStart"/>
      <w:r>
        <w:t>ligoniné</w:t>
      </w:r>
      <w:proofErr w:type="spellEnd"/>
      <w:r>
        <w:t xml:space="preserve"> T.Vai±gant0 g. 89, LT-90160 </w:t>
      </w:r>
      <w:proofErr w:type="spellStart"/>
      <w:r>
        <w:t>Plungé</w:t>
      </w:r>
      <w:proofErr w:type="spellEnd"/>
    </w:p>
    <w:p w14:paraId="3A6C9594" w14:textId="77777777" w:rsidR="00AC4A17" w:rsidRDefault="008E0F95">
      <w:pPr>
        <w:spacing w:after="0" w:line="259" w:lineRule="auto"/>
        <w:ind w:left="821" w:right="600" w:hanging="10"/>
        <w:jc w:val="center"/>
      </w:pPr>
      <w:r>
        <w:t>PASIÜLYMAS</w:t>
      </w:r>
    </w:p>
    <w:p w14:paraId="72B321EF" w14:textId="77777777" w:rsidR="00AC4A17" w:rsidRDefault="008E0F95">
      <w:pPr>
        <w:spacing w:after="147" w:line="259" w:lineRule="auto"/>
        <w:ind w:left="255" w:right="29" w:hanging="10"/>
        <w:jc w:val="center"/>
      </w:pPr>
      <w:r>
        <w:rPr>
          <w:sz w:val="26"/>
        </w:rPr>
        <w:t>KRAUJUI IR JO KOMPONENTAMS PIRKTI</w:t>
      </w:r>
    </w:p>
    <w:p w14:paraId="5D29BF7D" w14:textId="0135C0D6" w:rsidR="00AC4A17" w:rsidRDefault="008E0F95">
      <w:pPr>
        <w:spacing w:after="0" w:line="259" w:lineRule="auto"/>
        <w:ind w:left="682" w:right="0" w:hanging="10"/>
        <w:jc w:val="center"/>
      </w:pPr>
      <w:r>
        <w:rPr>
          <w:u w:val="single" w:color="000000"/>
        </w:rPr>
        <w:t>2021 m. bir</w:t>
      </w:r>
      <w:r w:rsidR="00735D2F">
        <w:rPr>
          <w:u w:val="single" w:color="000000"/>
        </w:rPr>
        <w:t>ž</w:t>
      </w:r>
      <w:r>
        <w:rPr>
          <w:u w:val="single" w:color="000000"/>
        </w:rPr>
        <w:t>elio 30 d</w:t>
      </w:r>
      <w:r>
        <w:t>. Nr. 7-323</w:t>
      </w:r>
    </w:p>
    <w:p w14:paraId="25A40D62" w14:textId="77777777" w:rsidR="00AC4A17" w:rsidRDefault="008E0F95">
      <w:pPr>
        <w:spacing w:after="251" w:line="259" w:lineRule="auto"/>
        <w:ind w:left="821" w:right="533" w:hanging="10"/>
        <w:jc w:val="center"/>
      </w:pPr>
      <w:r>
        <w:t>(Data ir Nr.)</w:t>
      </w:r>
    </w:p>
    <w:p w14:paraId="21A21C74" w14:textId="77777777" w:rsidR="00AC4A17" w:rsidRDefault="008E0F95">
      <w:pPr>
        <w:spacing w:after="0" w:line="259" w:lineRule="auto"/>
        <w:ind w:left="682" w:right="466" w:hanging="10"/>
        <w:jc w:val="center"/>
      </w:pPr>
      <w:r>
        <w:rPr>
          <w:u w:val="single" w:color="000000"/>
        </w:rPr>
        <w:t>Vilnius</w:t>
      </w:r>
    </w:p>
    <w:p w14:paraId="632A5C4A" w14:textId="77777777" w:rsidR="00AC4A17" w:rsidRDefault="008E0F95">
      <w:pPr>
        <w:spacing w:after="288" w:line="259" w:lineRule="auto"/>
        <w:ind w:left="821" w:right="533" w:hanging="10"/>
        <w:jc w:val="center"/>
      </w:pPr>
      <w:r>
        <w:t>(Sudarymo vieta)</w:t>
      </w:r>
    </w:p>
    <w:tbl>
      <w:tblPr>
        <w:tblStyle w:val="TableGrid"/>
        <w:tblpPr w:vertAnchor="page" w:horzAnchor="page" w:tblpX="1651" w:tblpY="14582"/>
        <w:tblOverlap w:val="never"/>
        <w:tblW w:w="9994" w:type="dxa"/>
        <w:tblInd w:w="0" w:type="dxa"/>
        <w:tblCellMar>
          <w:top w:w="19" w:type="dxa"/>
          <w:left w:w="110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594"/>
        <w:gridCol w:w="2936"/>
        <w:gridCol w:w="1138"/>
        <w:gridCol w:w="2269"/>
        <w:gridCol w:w="3057"/>
      </w:tblGrid>
      <w:tr w:rsidR="00AC4A17" w14:paraId="0E7F2BBA" w14:textId="77777777">
        <w:trPr>
          <w:trHeight w:val="110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36E07" w14:textId="77777777" w:rsidR="00AC4A17" w:rsidRDefault="008E0F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Eil.</w:t>
            </w:r>
          </w:p>
          <w:p w14:paraId="4940F901" w14:textId="77777777" w:rsidR="00AC4A17" w:rsidRDefault="008E0F9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Nr.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D7BF2" w14:textId="77777777" w:rsidR="00AC4A17" w:rsidRDefault="008E0F9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6"/>
              </w:rPr>
              <w:t>Dokumentas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A8D1ED" w14:textId="77777777" w:rsidR="00AC4A17" w:rsidRDefault="008E0F95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rPr>
                <w:sz w:val="26"/>
              </w:rPr>
              <w:t>skaiëius</w:t>
            </w:r>
            <w:proofErr w:type="spellEnd"/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A30DE" w14:textId="77777777" w:rsidR="00AC4A17" w:rsidRDefault="008E0F95">
            <w:pPr>
              <w:spacing w:after="0" w:line="225" w:lineRule="auto"/>
              <w:ind w:left="250" w:right="0" w:hanging="173"/>
              <w:jc w:val="left"/>
            </w:pPr>
            <w:r>
              <w:rPr>
                <w:sz w:val="26"/>
              </w:rPr>
              <w:t>Ar dokumente yra konfidencialios informacijos?</w:t>
            </w:r>
          </w:p>
          <w:p w14:paraId="5B8157DD" w14:textId="77777777" w:rsidR="00AC4A17" w:rsidRDefault="008E0F9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6"/>
              </w:rPr>
              <w:t>Tai /Ne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4A15D" w14:textId="77777777" w:rsidR="00AC4A17" w:rsidRDefault="008E0F95">
            <w:pPr>
              <w:spacing w:after="0" w:line="259" w:lineRule="auto"/>
              <w:ind w:left="2" w:right="0" w:firstLine="0"/>
              <w:jc w:val="center"/>
            </w:pPr>
            <w:proofErr w:type="spellStart"/>
            <w:r>
              <w:rPr>
                <w:sz w:val="26"/>
              </w:rPr>
              <w:t>Paaiëkinimas</w:t>
            </w:r>
            <w:proofErr w:type="spellEnd"/>
            <w:r>
              <w:rPr>
                <w:sz w:val="26"/>
              </w:rPr>
              <w:t xml:space="preserve">, kokia konkreti informacija dokumente yra konfidenciali ir </w:t>
            </w:r>
            <w:proofErr w:type="spellStart"/>
            <w:r>
              <w:rPr>
                <w:sz w:val="26"/>
              </w:rPr>
              <w:t>kodél</w:t>
            </w:r>
            <w:proofErr w:type="spellEnd"/>
          </w:p>
        </w:tc>
      </w:tr>
      <w:tr w:rsidR="00AC4A17" w14:paraId="16A9766C" w14:textId="77777777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D483A" w14:textId="77777777" w:rsidR="00AC4A17" w:rsidRDefault="008E0F9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32"/>
              </w:rPr>
              <w:lastRenderedPageBreak/>
              <w:t>1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8A1C0" w14:textId="77777777" w:rsidR="00AC4A17" w:rsidRDefault="008E0F95">
            <w:pPr>
              <w:spacing w:after="0" w:line="259" w:lineRule="auto"/>
              <w:ind w:left="0" w:right="14" w:firstLine="0"/>
              <w:jc w:val="center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223EF" w14:textId="77777777" w:rsidR="00AC4A17" w:rsidRDefault="008E0F9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51DB" w14:textId="77777777" w:rsidR="00AC4A17" w:rsidRDefault="008E0F95">
            <w:pPr>
              <w:spacing w:after="0" w:line="259" w:lineRule="auto"/>
              <w:ind w:left="0" w:right="14" w:firstLine="0"/>
              <w:jc w:val="center"/>
            </w:pPr>
            <w:r>
              <w:t>4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603B7" w14:textId="77777777" w:rsidR="00AC4A17" w:rsidRDefault="008E0F9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>5</w:t>
            </w:r>
          </w:p>
        </w:tc>
      </w:tr>
    </w:tbl>
    <w:p w14:paraId="7E30D922" w14:textId="77777777" w:rsidR="00AC4A17" w:rsidRDefault="008E0F95">
      <w:pPr>
        <w:numPr>
          <w:ilvl w:val="0"/>
          <w:numId w:val="1"/>
        </w:numPr>
        <w:spacing w:after="0" w:line="259" w:lineRule="auto"/>
        <w:ind w:right="7" w:hanging="240"/>
        <w:jc w:val="left"/>
      </w:pPr>
      <w:r>
        <w:rPr>
          <w:sz w:val="26"/>
        </w:rPr>
        <w:t>INFORMACIJA APIE TIEKÉJ :</w:t>
      </w:r>
    </w:p>
    <w:tbl>
      <w:tblPr>
        <w:tblStyle w:val="TableGrid"/>
        <w:tblW w:w="9802" w:type="dxa"/>
        <w:tblInd w:w="217" w:type="dxa"/>
        <w:tblCellMar>
          <w:top w:w="36" w:type="dxa"/>
          <w:left w:w="47" w:type="dxa"/>
          <w:right w:w="115" w:type="dxa"/>
        </w:tblCellMar>
        <w:tblLook w:val="04A0" w:firstRow="1" w:lastRow="0" w:firstColumn="1" w:lastColumn="0" w:noHBand="0" w:noVBand="1"/>
      </w:tblPr>
      <w:tblGrid>
        <w:gridCol w:w="5154"/>
        <w:gridCol w:w="4648"/>
      </w:tblGrid>
      <w:tr w:rsidR="00AC4A17" w14:paraId="74DF5141" w14:textId="77777777">
        <w:trPr>
          <w:trHeight w:val="282"/>
        </w:trPr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6EDA1" w14:textId="77777777" w:rsidR="00AC4A17" w:rsidRDefault="008E0F9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Tieké'o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avadinimas</w:t>
            </w:r>
            <w:proofErr w:type="spellEnd"/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1221" w14:textId="77777777" w:rsidR="00AC4A17" w:rsidRDefault="008E0F95">
            <w:pPr>
              <w:spacing w:after="0" w:line="259" w:lineRule="auto"/>
              <w:ind w:left="68" w:right="0" w:firstLine="0"/>
              <w:jc w:val="left"/>
            </w:pPr>
            <w:proofErr w:type="spellStart"/>
            <w:r>
              <w:t>Viegoji</w:t>
            </w:r>
            <w:proofErr w:type="spellEnd"/>
            <w:r>
              <w:t xml:space="preserve"> </w:t>
            </w:r>
            <w:proofErr w:type="spellStart"/>
            <w:r>
              <w:t>istaiga</w:t>
            </w:r>
            <w:proofErr w:type="spellEnd"/>
            <w:r>
              <w:t xml:space="preserve"> Nacionalinis kraujo centras</w:t>
            </w:r>
          </w:p>
        </w:tc>
      </w:tr>
      <w:tr w:rsidR="00AC4A17" w14:paraId="7E274C3D" w14:textId="77777777">
        <w:trPr>
          <w:trHeight w:val="288"/>
        </w:trPr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D1F94" w14:textId="77777777" w:rsidR="00AC4A17" w:rsidRDefault="008E0F9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Tieké'o</w:t>
            </w:r>
            <w:proofErr w:type="spellEnd"/>
            <w:r>
              <w:rPr>
                <w:sz w:val="26"/>
              </w:rPr>
              <w:t xml:space="preserve"> adresas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13912" w14:textId="77777777" w:rsidR="00AC4A17" w:rsidRDefault="008E0F95">
            <w:pPr>
              <w:spacing w:after="0" w:line="259" w:lineRule="auto"/>
              <w:ind w:left="64" w:right="0" w:firstLine="0"/>
              <w:jc w:val="left"/>
            </w:pPr>
            <w:proofErr w:type="spellStart"/>
            <w:r>
              <w:t>Zolyno</w:t>
            </w:r>
            <w:proofErr w:type="spellEnd"/>
            <w:r>
              <w:t xml:space="preserve"> g. 34, LT-10210 Vilnius</w:t>
            </w:r>
          </w:p>
        </w:tc>
      </w:tr>
      <w:tr w:rsidR="00AC4A17" w14:paraId="453497C4" w14:textId="77777777">
        <w:trPr>
          <w:trHeight w:val="284"/>
        </w:trPr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4C528" w14:textId="77777777" w:rsidR="00AC4A17" w:rsidRDefault="008E0F95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6"/>
              </w:rPr>
              <w:t>Tieké'o</w:t>
            </w:r>
            <w:proofErr w:type="spellEnd"/>
            <w:r>
              <w:rPr>
                <w:sz w:val="26"/>
              </w:rPr>
              <w:t xml:space="preserve"> ('</w:t>
            </w:r>
            <w:proofErr w:type="spellStart"/>
            <w:r>
              <w:rPr>
                <w:sz w:val="26"/>
              </w:rPr>
              <w:t>monés</w:t>
            </w:r>
            <w:proofErr w:type="spellEnd"/>
            <w:r>
              <w:rPr>
                <w:sz w:val="26"/>
              </w:rPr>
              <w:t>) kodas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C7942" w14:textId="77777777" w:rsidR="00AC4A17" w:rsidRDefault="008E0F95">
            <w:pPr>
              <w:spacing w:after="0" w:line="259" w:lineRule="auto"/>
              <w:ind w:left="92" w:right="0" w:firstLine="0"/>
              <w:jc w:val="left"/>
            </w:pPr>
            <w:r>
              <w:t>126413338</w:t>
            </w:r>
          </w:p>
        </w:tc>
      </w:tr>
      <w:tr w:rsidR="00AC4A17" w14:paraId="65B5CFA7" w14:textId="77777777">
        <w:trPr>
          <w:trHeight w:val="839"/>
        </w:trPr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F1C4A" w14:textId="77777777" w:rsidR="00AC4A17" w:rsidRDefault="008E0F95">
            <w:pPr>
              <w:spacing w:after="0" w:line="259" w:lineRule="auto"/>
              <w:ind w:left="10" w:right="0" w:hanging="10"/>
              <w:jc w:val="left"/>
            </w:pPr>
            <w:r>
              <w:rPr>
                <w:sz w:val="26"/>
              </w:rPr>
              <w:t xml:space="preserve">Asmens, </w:t>
            </w:r>
            <w:proofErr w:type="spellStart"/>
            <w:r>
              <w:rPr>
                <w:sz w:val="26"/>
              </w:rPr>
              <w:t>igalioto</w:t>
            </w:r>
            <w:proofErr w:type="spellEnd"/>
            <w:r>
              <w:rPr>
                <w:sz w:val="26"/>
              </w:rPr>
              <w:t xml:space="preserve"> bendrauti su </w:t>
            </w:r>
            <w:proofErr w:type="spellStart"/>
            <w:r>
              <w:rPr>
                <w:sz w:val="26"/>
              </w:rPr>
              <w:t>perkanëiqja</w:t>
            </w:r>
            <w:proofErr w:type="spellEnd"/>
            <w:r>
              <w:rPr>
                <w:sz w:val="26"/>
              </w:rPr>
              <w:t xml:space="preserve"> organizacija, </w:t>
            </w:r>
            <w:proofErr w:type="spellStart"/>
            <w:r>
              <w:rPr>
                <w:sz w:val="26"/>
              </w:rPr>
              <w:t>kontaktiné</w:t>
            </w:r>
            <w:proofErr w:type="spellEnd"/>
            <w:r>
              <w:rPr>
                <w:sz w:val="26"/>
              </w:rPr>
              <w:t xml:space="preserve"> informacija (vardas, </w:t>
            </w:r>
            <w:proofErr w:type="spellStart"/>
            <w:r>
              <w:rPr>
                <w:sz w:val="26"/>
              </w:rPr>
              <w:t>avardé</w:t>
            </w:r>
            <w:proofErr w:type="spellEnd"/>
            <w:r>
              <w:rPr>
                <w:sz w:val="26"/>
              </w:rPr>
              <w:t xml:space="preserve">, arei </w:t>
            </w:r>
            <w:proofErr w:type="spellStart"/>
            <w:r>
              <w:rPr>
                <w:sz w:val="26"/>
              </w:rPr>
              <w:t>os</w:t>
            </w:r>
            <w:proofErr w:type="spellEnd"/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CFBD5" w14:textId="063385AC" w:rsidR="00AC4A17" w:rsidRDefault="00AC4A17">
            <w:pPr>
              <w:spacing w:after="0" w:line="259" w:lineRule="auto"/>
              <w:ind w:left="68" w:right="0" w:firstLine="0"/>
              <w:jc w:val="left"/>
            </w:pPr>
          </w:p>
        </w:tc>
      </w:tr>
      <w:tr w:rsidR="00AC4A17" w14:paraId="1A35DDBF" w14:textId="77777777">
        <w:trPr>
          <w:trHeight w:val="284"/>
        </w:trPr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C1921" w14:textId="77777777" w:rsidR="00AC4A17" w:rsidRDefault="008E0F95">
            <w:pPr>
              <w:spacing w:after="0" w:line="259" w:lineRule="auto"/>
              <w:ind w:left="5" w:right="0" w:firstLine="0"/>
              <w:jc w:val="left"/>
            </w:pPr>
            <w:r>
              <w:t>Telefono numeris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CCA34" w14:textId="019BC63F" w:rsidR="00AC4A17" w:rsidRDefault="00AC4A17">
            <w:pPr>
              <w:spacing w:after="0" w:line="259" w:lineRule="auto"/>
              <w:ind w:left="73" w:right="0" w:firstLine="0"/>
              <w:jc w:val="left"/>
            </w:pPr>
          </w:p>
        </w:tc>
      </w:tr>
      <w:tr w:rsidR="00AC4A17" w14:paraId="528F1657" w14:textId="77777777">
        <w:trPr>
          <w:trHeight w:val="269"/>
        </w:trPr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AC59" w14:textId="77777777" w:rsidR="00AC4A17" w:rsidRDefault="008E0F9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 xml:space="preserve">El. </w:t>
            </w:r>
            <w:proofErr w:type="spellStart"/>
            <w:r>
              <w:rPr>
                <w:sz w:val="26"/>
              </w:rPr>
              <w:t>agto</w:t>
            </w:r>
            <w:proofErr w:type="spellEnd"/>
            <w:r>
              <w:rPr>
                <w:sz w:val="26"/>
              </w:rPr>
              <w:t xml:space="preserve"> adresas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8A281" w14:textId="501104AF" w:rsidR="00AC4A17" w:rsidRDefault="00AC4A17">
            <w:pPr>
              <w:spacing w:after="0" w:line="259" w:lineRule="auto"/>
              <w:ind w:left="73" w:right="0" w:firstLine="0"/>
              <w:jc w:val="left"/>
            </w:pPr>
          </w:p>
        </w:tc>
      </w:tr>
    </w:tbl>
    <w:p w14:paraId="5658DB86" w14:textId="77777777" w:rsidR="00AC4A17" w:rsidRDefault="008E0F95">
      <w:pPr>
        <w:numPr>
          <w:ilvl w:val="0"/>
          <w:numId w:val="1"/>
        </w:numPr>
        <w:spacing w:after="40" w:line="259" w:lineRule="auto"/>
        <w:ind w:right="7" w:hanging="240"/>
        <w:jc w:val="left"/>
      </w:pPr>
      <w:r>
        <w:rPr>
          <w:sz w:val="26"/>
        </w:rPr>
        <w:t>INFORMACIJA APIE ÜKIO SUBJEKTUS, KURIV PAJÉGUMAIS TIEKÉJAS REMIASI, KAD ATITIKTV PERKANCIOSIOS ORGANIZACIJOS KELIAMUS KVALIFIKACIJOS</w:t>
      </w:r>
    </w:p>
    <w:p w14:paraId="29EA8E4E" w14:textId="77777777" w:rsidR="00AC4A17" w:rsidRDefault="008E0F95">
      <w:pPr>
        <w:spacing w:after="0" w:line="259" w:lineRule="auto"/>
        <w:ind w:left="255" w:right="38" w:hanging="10"/>
        <w:jc w:val="center"/>
      </w:pPr>
      <w:r>
        <w:rPr>
          <w:sz w:val="26"/>
        </w:rPr>
        <w:t>REIKALAVIMUS (JEIGU TOKIE REIKALAVIMAI KELIAMI)</w:t>
      </w:r>
    </w:p>
    <w:p w14:paraId="26620C05" w14:textId="77777777" w:rsidR="00AC4A17" w:rsidRDefault="008E0F95">
      <w:pPr>
        <w:spacing w:after="29" w:line="259" w:lineRule="auto"/>
        <w:ind w:left="206" w:right="0" w:firstLine="0"/>
        <w:jc w:val="center"/>
      </w:pPr>
      <w:r>
        <w:rPr>
          <w:sz w:val="20"/>
        </w:rPr>
        <w:t xml:space="preserve">(nurodomi ir </w:t>
      </w:r>
      <w:proofErr w:type="spellStart"/>
      <w:r>
        <w:rPr>
          <w:sz w:val="20"/>
        </w:rPr>
        <w:t>kvazisubtiekêjai</w:t>
      </w:r>
      <w:proofErr w:type="spellEnd"/>
      <w:r>
        <w:rPr>
          <w:sz w:val="20"/>
        </w:rPr>
        <w:t xml:space="preserve"> —fiziniai asmenys, kuriuos ketinama </w:t>
      </w:r>
      <w:proofErr w:type="spellStart"/>
      <w:r>
        <w:rPr>
          <w:sz w:val="20"/>
        </w:rPr>
        <w:t>idarbinti</w:t>
      </w:r>
      <w:proofErr w:type="spellEnd"/>
      <w:r>
        <w:rPr>
          <w:sz w:val="20"/>
        </w:rPr>
        <w:t xml:space="preserve"> pirkimo </w:t>
      </w:r>
      <w:proofErr w:type="spellStart"/>
      <w:r>
        <w:rPr>
          <w:sz w:val="20"/>
        </w:rPr>
        <w:t>laiméjimo</w:t>
      </w:r>
      <w:proofErr w:type="spellEnd"/>
      <w:r>
        <w:rPr>
          <w:sz w:val="20"/>
        </w:rPr>
        <w:t xml:space="preserve"> atveju)</w:t>
      </w:r>
    </w:p>
    <w:p w14:paraId="1A73F2D0" w14:textId="77777777" w:rsidR="00AC4A17" w:rsidRDefault="008E0F95">
      <w:pPr>
        <w:spacing w:after="0" w:line="259" w:lineRule="auto"/>
        <w:ind w:left="255" w:right="29" w:hanging="10"/>
        <w:jc w:val="center"/>
      </w:pPr>
      <w:r>
        <w:rPr>
          <w:sz w:val="26"/>
        </w:rPr>
        <w:t xml:space="preserve">(pildoma, jei </w:t>
      </w:r>
      <w:proofErr w:type="spellStart"/>
      <w:r>
        <w:rPr>
          <w:sz w:val="26"/>
        </w:rPr>
        <w:t>tiekëjas</w:t>
      </w:r>
      <w:proofErr w:type="spellEnd"/>
      <w:r>
        <w:rPr>
          <w:sz w:val="26"/>
        </w:rPr>
        <w:t xml:space="preserve"> pasitelkia </w:t>
      </w:r>
      <w:proofErr w:type="spellStart"/>
      <w:r>
        <w:rPr>
          <w:sz w:val="26"/>
        </w:rPr>
        <w:t>kitl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ükio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subjekttl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pajëgumais</w:t>
      </w:r>
      <w:proofErr w:type="spellEnd"/>
      <w:r>
        <w:rPr>
          <w:sz w:val="26"/>
        </w:rPr>
        <w:t xml:space="preserve"> pagal VP 49 str.)</w:t>
      </w:r>
    </w:p>
    <w:tbl>
      <w:tblPr>
        <w:tblStyle w:val="TableGrid"/>
        <w:tblW w:w="9917" w:type="dxa"/>
        <w:tblInd w:w="158" w:type="dxa"/>
        <w:tblCellMar>
          <w:top w:w="48" w:type="dxa"/>
          <w:left w:w="106" w:type="dxa"/>
          <w:right w:w="85" w:type="dxa"/>
        </w:tblCellMar>
        <w:tblLook w:val="04A0" w:firstRow="1" w:lastRow="0" w:firstColumn="1" w:lastColumn="0" w:noHBand="0" w:noVBand="1"/>
      </w:tblPr>
      <w:tblGrid>
        <w:gridCol w:w="576"/>
        <w:gridCol w:w="2669"/>
        <w:gridCol w:w="3686"/>
        <w:gridCol w:w="2986"/>
      </w:tblGrid>
      <w:tr w:rsidR="00AC4A17" w14:paraId="373E4FFC" w14:textId="77777777">
        <w:trPr>
          <w:trHeight w:val="111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6C49D" w14:textId="77777777" w:rsidR="00AC4A17" w:rsidRDefault="008E0F9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Eil.</w:t>
            </w:r>
          </w:p>
          <w:p w14:paraId="6921BDEF" w14:textId="77777777" w:rsidR="00AC4A17" w:rsidRDefault="008E0F9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Nr.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06040" w14:textId="77777777" w:rsidR="00AC4A17" w:rsidRDefault="008E0F95">
            <w:pPr>
              <w:spacing w:after="0" w:line="259" w:lineRule="auto"/>
              <w:ind w:left="0" w:right="141" w:firstLine="0"/>
            </w:pPr>
            <w:proofErr w:type="spellStart"/>
            <w:r>
              <w:rPr>
                <w:sz w:val="26"/>
              </w:rPr>
              <w:t>Ükio</w:t>
            </w:r>
            <w:proofErr w:type="spellEnd"/>
            <w:r>
              <w:rPr>
                <w:sz w:val="26"/>
              </w:rPr>
              <w:t xml:space="preserve"> subjekto pavadinimas, juridinio asmens kodas, adresas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95CB4" w14:textId="77777777" w:rsidR="00AC4A17" w:rsidRDefault="008E0F95">
            <w:pPr>
              <w:spacing w:after="0" w:line="259" w:lineRule="auto"/>
              <w:ind w:left="5" w:right="112"/>
            </w:pPr>
            <w:r>
              <w:rPr>
                <w:sz w:val="26"/>
              </w:rPr>
              <w:t xml:space="preserve">Nuoroda i skelbimo apie </w:t>
            </w:r>
            <w:proofErr w:type="spellStart"/>
            <w:r>
              <w:rPr>
                <w:sz w:val="26"/>
              </w:rPr>
              <w:t>pirkimq</w:t>
            </w:r>
            <w:proofErr w:type="spellEnd"/>
            <w:r>
              <w:rPr>
                <w:sz w:val="26"/>
              </w:rPr>
              <w:t xml:space="preserve"> punkto </w:t>
            </w:r>
            <w:proofErr w:type="spellStart"/>
            <w:r>
              <w:rPr>
                <w:sz w:val="26"/>
              </w:rPr>
              <w:t>salygq</w:t>
            </w:r>
            <w:proofErr w:type="spellEnd"/>
            <w:r>
              <w:rPr>
                <w:sz w:val="26"/>
              </w:rPr>
              <w:t xml:space="preserve">, kuriai atitikti remiamasi </w:t>
            </w:r>
            <w:proofErr w:type="spellStart"/>
            <w:r>
              <w:rPr>
                <w:sz w:val="26"/>
              </w:rPr>
              <w:t>ükio</w:t>
            </w:r>
            <w:proofErr w:type="spellEnd"/>
            <w:r>
              <w:rPr>
                <w:sz w:val="26"/>
              </w:rPr>
              <w:t xml:space="preserve"> subjekto </w:t>
            </w:r>
            <w:proofErr w:type="spellStart"/>
            <w:r>
              <w:rPr>
                <w:sz w:val="26"/>
              </w:rPr>
              <w:t>a'é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umais</w:t>
            </w:r>
            <w:proofErr w:type="spellEnd"/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63CFB" w14:textId="77777777" w:rsidR="00AC4A17" w:rsidRDefault="008E0F95">
            <w:pPr>
              <w:spacing w:after="0" w:line="259" w:lineRule="auto"/>
              <w:ind w:left="10" w:right="361" w:firstLine="0"/>
            </w:pPr>
            <w:r>
              <w:rPr>
                <w:sz w:val="26"/>
              </w:rPr>
              <w:t xml:space="preserve">Sutarties objekto dalies, perduodamos vykdyti </w:t>
            </w:r>
            <w:proofErr w:type="spellStart"/>
            <w:r>
              <w:rPr>
                <w:sz w:val="26"/>
              </w:rPr>
              <w:t>subtiekéjui</w:t>
            </w:r>
            <w:proofErr w:type="spellEnd"/>
            <w:r>
              <w:rPr>
                <w:sz w:val="26"/>
              </w:rPr>
              <w:t>, apra5ymas</w:t>
            </w:r>
          </w:p>
        </w:tc>
      </w:tr>
      <w:tr w:rsidR="00AC4A17" w14:paraId="18F47428" w14:textId="77777777">
        <w:trPr>
          <w:trHeight w:val="280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F587A" w14:textId="77777777" w:rsidR="00AC4A17" w:rsidRDefault="008E0F95">
            <w:pPr>
              <w:spacing w:after="0" w:line="259" w:lineRule="auto"/>
              <w:ind w:left="34" w:right="0" w:firstLine="0"/>
              <w:jc w:val="left"/>
            </w:pPr>
            <w:r>
              <w:t>1.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29AB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56DF2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7BB2D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4A17" w14:paraId="36746419" w14:textId="77777777">
        <w:trPr>
          <w:trHeight w:val="289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8EEF5" w14:textId="77777777" w:rsidR="00AC4A17" w:rsidRDefault="008E0F95">
            <w:pPr>
              <w:spacing w:after="0" w:line="259" w:lineRule="auto"/>
              <w:ind w:left="14" w:right="0" w:firstLine="0"/>
              <w:jc w:val="left"/>
            </w:pPr>
            <w:r>
              <w:t>2.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41155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9CC1C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82D08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A30E4E8" w14:textId="77777777" w:rsidR="00AC4A17" w:rsidRDefault="008E0F95">
      <w:pPr>
        <w:numPr>
          <w:ilvl w:val="0"/>
          <w:numId w:val="1"/>
        </w:numPr>
        <w:spacing w:after="3" w:line="259" w:lineRule="auto"/>
        <w:ind w:right="7" w:hanging="240"/>
        <w:jc w:val="left"/>
      </w:pPr>
      <w:r>
        <w:rPr>
          <w:sz w:val="26"/>
        </w:rPr>
        <w:t>INFORMACIJA APIE ZINOMUS SUBTIEKÉJUS IR JIEMS PERDUODAMA VYKDYTI</w:t>
      </w:r>
    </w:p>
    <w:p w14:paraId="30CA593F" w14:textId="77777777" w:rsidR="00AC4A17" w:rsidRDefault="008E0F95">
      <w:pPr>
        <w:spacing w:after="0" w:line="259" w:lineRule="auto"/>
        <w:ind w:left="255" w:right="0" w:hanging="10"/>
        <w:jc w:val="center"/>
      </w:pPr>
      <w:r>
        <w:rPr>
          <w:sz w:val="26"/>
        </w:rPr>
        <w:t>SUTARTIES DALIS</w:t>
      </w:r>
    </w:p>
    <w:p w14:paraId="5DCE8BDE" w14:textId="77777777" w:rsidR="00AC4A17" w:rsidRDefault="008E0F95">
      <w:pPr>
        <w:spacing w:after="0" w:line="259" w:lineRule="auto"/>
        <w:ind w:left="821" w:right="0" w:hanging="10"/>
        <w:jc w:val="center"/>
      </w:pPr>
      <w:r>
        <w:t xml:space="preserve">(pildoma, jei </w:t>
      </w:r>
      <w:proofErr w:type="spellStart"/>
      <w:r>
        <w:t>tiekëjas</w:t>
      </w:r>
      <w:proofErr w:type="spellEnd"/>
      <w:r>
        <w:t xml:space="preserve"> pasitelkia </w:t>
      </w:r>
      <w:proofErr w:type="spellStart"/>
      <w:r>
        <w:t>subtiekejus</w:t>
      </w:r>
      <w:proofErr w:type="spellEnd"/>
      <w:r>
        <w:t>)</w:t>
      </w:r>
    </w:p>
    <w:tbl>
      <w:tblPr>
        <w:tblStyle w:val="TableGrid"/>
        <w:tblW w:w="9917" w:type="dxa"/>
        <w:tblInd w:w="168" w:type="dxa"/>
        <w:tblCellMar>
          <w:top w:w="54" w:type="dxa"/>
          <w:left w:w="110" w:type="dxa"/>
          <w:right w:w="120" w:type="dxa"/>
        </w:tblCellMar>
        <w:tblLook w:val="04A0" w:firstRow="1" w:lastRow="0" w:firstColumn="1" w:lastColumn="0" w:noHBand="0" w:noVBand="1"/>
      </w:tblPr>
      <w:tblGrid>
        <w:gridCol w:w="599"/>
        <w:gridCol w:w="4067"/>
        <w:gridCol w:w="5251"/>
      </w:tblGrid>
      <w:tr w:rsidR="00AC4A17" w14:paraId="4B8329FE" w14:textId="77777777">
        <w:trPr>
          <w:trHeight w:val="55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8B683" w14:textId="77777777" w:rsidR="00AC4A17" w:rsidRDefault="008E0F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Eil.</w:t>
            </w:r>
          </w:p>
          <w:p w14:paraId="2FDEAAE3" w14:textId="77777777" w:rsidR="00AC4A17" w:rsidRDefault="008E0F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Nr.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EA481" w14:textId="77777777" w:rsidR="00AC4A17" w:rsidRDefault="008E0F95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26"/>
              </w:rPr>
              <w:t>Subtiekéjo</w:t>
            </w:r>
            <w:proofErr w:type="spellEnd"/>
            <w:r>
              <w:rPr>
                <w:sz w:val="26"/>
              </w:rPr>
              <w:t xml:space="preserve"> pavadinimas, juridinio asmens kodas, adresas</w:t>
            </w:r>
          </w:p>
        </w:tc>
        <w:tc>
          <w:tcPr>
            <w:tcW w:w="5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99AC4" w14:textId="77777777" w:rsidR="00AC4A17" w:rsidRDefault="008E0F95">
            <w:pPr>
              <w:spacing w:after="0" w:line="259" w:lineRule="auto"/>
              <w:ind w:left="5" w:right="0" w:firstLine="0"/>
            </w:pPr>
            <w:r>
              <w:rPr>
                <w:sz w:val="26"/>
              </w:rPr>
              <w:t xml:space="preserve">Sutarties objekto dalies, perduodamos vykdyti </w:t>
            </w:r>
            <w:proofErr w:type="spellStart"/>
            <w:r>
              <w:rPr>
                <w:sz w:val="26"/>
              </w:rPr>
              <w:t>subtieké'ui</w:t>
            </w:r>
            <w:proofErr w:type="spellEnd"/>
            <w:r>
              <w:rPr>
                <w:sz w:val="26"/>
              </w:rPr>
              <w:t xml:space="preserve">, a </w:t>
            </w:r>
            <w:proofErr w:type="spellStart"/>
            <w:r>
              <w:rPr>
                <w:sz w:val="26"/>
              </w:rPr>
              <w:t>rag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mas</w:t>
            </w:r>
            <w:proofErr w:type="spellEnd"/>
          </w:p>
        </w:tc>
      </w:tr>
      <w:tr w:rsidR="00AC4A17" w14:paraId="1ED02F85" w14:textId="77777777">
        <w:trPr>
          <w:trHeight w:val="28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ED87C" w14:textId="77777777" w:rsidR="00AC4A17" w:rsidRDefault="008E0F95">
            <w:pPr>
              <w:spacing w:after="0" w:line="259" w:lineRule="auto"/>
              <w:ind w:left="24" w:right="0" w:firstLine="0"/>
              <w:jc w:val="left"/>
            </w:pPr>
            <w:r>
              <w:t>1.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3AD0B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47FB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4A17" w14:paraId="017AD375" w14:textId="77777777">
        <w:trPr>
          <w:trHeight w:val="28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BB1CC" w14:textId="77777777" w:rsidR="00AC4A17" w:rsidRDefault="008E0F95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0A697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3D3A3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00EEEAB" w14:textId="77777777" w:rsidR="00AC4A17" w:rsidRDefault="008E0F95">
      <w:pPr>
        <w:numPr>
          <w:ilvl w:val="0"/>
          <w:numId w:val="1"/>
        </w:numPr>
        <w:spacing w:after="3" w:line="259" w:lineRule="auto"/>
        <w:ind w:right="7" w:hanging="240"/>
        <w:jc w:val="left"/>
      </w:pPr>
      <w:r>
        <w:rPr>
          <w:sz w:val="26"/>
        </w:rPr>
        <w:t>PRIDEDAMI DOKUMENTAI IR INFORMACIJA APIE KONFIDENCIALUMA</w:t>
      </w:r>
    </w:p>
    <w:tbl>
      <w:tblPr>
        <w:tblStyle w:val="TableGrid"/>
        <w:tblW w:w="9971" w:type="dxa"/>
        <w:tblInd w:w="149" w:type="dxa"/>
        <w:tblCellMar>
          <w:top w:w="23" w:type="dxa"/>
          <w:left w:w="86" w:type="dxa"/>
          <w:right w:w="131" w:type="dxa"/>
        </w:tblCellMar>
        <w:tblLook w:val="04A0" w:firstRow="1" w:lastRow="0" w:firstColumn="1" w:lastColumn="0" w:noHBand="0" w:noVBand="1"/>
      </w:tblPr>
      <w:tblGrid>
        <w:gridCol w:w="573"/>
        <w:gridCol w:w="2941"/>
        <w:gridCol w:w="1133"/>
        <w:gridCol w:w="2275"/>
        <w:gridCol w:w="3049"/>
      </w:tblGrid>
      <w:tr w:rsidR="00AC4A17" w14:paraId="0CDFF250" w14:textId="77777777">
        <w:trPr>
          <w:trHeight w:val="557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6F4AF" w14:textId="77777777" w:rsidR="00AC4A17" w:rsidRDefault="008E0F95">
            <w:pPr>
              <w:spacing w:after="0" w:line="259" w:lineRule="auto"/>
              <w:ind w:left="38" w:right="0" w:firstLine="0"/>
              <w:jc w:val="center"/>
            </w:pPr>
            <w:r>
              <w:t>1.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5A55B" w14:textId="77777777" w:rsidR="00AC4A17" w:rsidRDefault="008E0F95">
            <w:pPr>
              <w:spacing w:after="0" w:line="259" w:lineRule="auto"/>
              <w:ind w:left="18" w:right="0" w:firstLine="0"/>
              <w:jc w:val="left"/>
            </w:pPr>
            <w:r>
              <w:t xml:space="preserve">VI Registru centro </w:t>
            </w:r>
            <w:proofErr w:type="spellStart"/>
            <w:r>
              <w:t>paiyma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56E59" w14:textId="77777777" w:rsidR="00AC4A17" w:rsidRDefault="008E0F9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72173" w14:textId="77777777" w:rsidR="00AC4A17" w:rsidRDefault="008E0F95">
            <w:pPr>
              <w:spacing w:after="0" w:line="259" w:lineRule="auto"/>
              <w:ind w:left="11" w:right="0" w:firstLine="0"/>
              <w:jc w:val="center"/>
            </w:pPr>
            <w:r>
              <w:t>Taip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B1FCE" w14:textId="77777777" w:rsidR="00AC4A17" w:rsidRDefault="008E0F95">
            <w:pPr>
              <w:spacing w:after="0" w:line="259" w:lineRule="auto"/>
              <w:ind w:left="24" w:right="0" w:hanging="10"/>
            </w:pPr>
            <w:r>
              <w:t>Dokumente nurodyti NKC darbuotoj asmens duomenys</w:t>
            </w:r>
          </w:p>
        </w:tc>
      </w:tr>
      <w:tr w:rsidR="00AC4A17" w14:paraId="6DEE6FD3" w14:textId="77777777">
        <w:trPr>
          <w:trHeight w:val="288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F9DB0" w14:textId="77777777" w:rsidR="00AC4A17" w:rsidRDefault="008E0F95">
            <w:pPr>
              <w:spacing w:after="0" w:line="259" w:lineRule="auto"/>
              <w:ind w:left="19" w:right="0" w:firstLine="0"/>
              <w:jc w:val="center"/>
            </w:pPr>
            <w:r>
              <w:t>2.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12C60" w14:textId="77777777" w:rsidR="00AC4A17" w:rsidRDefault="008E0F95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t>Istatai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024A3" w14:textId="77777777" w:rsidR="00AC4A17" w:rsidRDefault="008E0F95">
            <w:pPr>
              <w:spacing w:after="0" w:line="259" w:lineRule="auto"/>
              <w:ind w:left="30" w:right="0" w:firstLine="0"/>
              <w:jc w:val="center"/>
            </w:pPr>
            <w:r>
              <w:t>11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A38D1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254DC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4A17" w14:paraId="16511BE0" w14:textId="77777777">
        <w:trPr>
          <w:trHeight w:val="288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4E27E" w14:textId="77777777" w:rsidR="00AC4A17" w:rsidRDefault="008E0F95">
            <w:pPr>
              <w:spacing w:after="0" w:line="259" w:lineRule="auto"/>
              <w:ind w:left="29" w:right="0" w:firstLine="0"/>
              <w:jc w:val="center"/>
            </w:pPr>
            <w:r>
              <w:t>3.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1EAE4" w14:textId="77777777" w:rsidR="00AC4A17" w:rsidRDefault="008E0F95">
            <w:pPr>
              <w:spacing w:after="0" w:line="259" w:lineRule="auto"/>
              <w:ind w:left="18" w:right="0" w:firstLine="0"/>
              <w:jc w:val="left"/>
            </w:pPr>
            <w:r>
              <w:t>ASPI licencija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D150F" w14:textId="77777777" w:rsidR="00AC4A17" w:rsidRDefault="008E0F95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86F7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F7325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4A17" w14:paraId="64627973" w14:textId="77777777">
        <w:trPr>
          <w:trHeight w:val="288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1427" w14:textId="77777777" w:rsidR="00AC4A17" w:rsidRDefault="008E0F95">
            <w:pPr>
              <w:spacing w:after="0" w:line="259" w:lineRule="auto"/>
              <w:ind w:left="29" w:right="0" w:firstLine="0"/>
              <w:jc w:val="center"/>
            </w:pPr>
            <w:r>
              <w:t>4.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CE359" w14:textId="77777777" w:rsidR="00AC4A17" w:rsidRDefault="008E0F95">
            <w:pPr>
              <w:spacing w:after="0" w:line="259" w:lineRule="auto"/>
              <w:ind w:left="23" w:right="0" w:firstLine="0"/>
              <w:jc w:val="left"/>
            </w:pPr>
            <w:r>
              <w:t>EBVPD*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ABC9A" w14:textId="77777777" w:rsidR="00AC4A17" w:rsidRDefault="008E0F95">
            <w:pPr>
              <w:spacing w:after="0" w:line="259" w:lineRule="auto"/>
              <w:ind w:left="49" w:right="0" w:firstLine="0"/>
              <w:jc w:val="center"/>
            </w:pPr>
            <w:r>
              <w:t>13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22FAB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B9727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4A17" w14:paraId="69E68520" w14:textId="77777777">
        <w:trPr>
          <w:trHeight w:val="111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A1927" w14:textId="77777777" w:rsidR="00AC4A17" w:rsidRDefault="008E0F95">
            <w:pPr>
              <w:spacing w:after="0" w:line="259" w:lineRule="auto"/>
              <w:ind w:left="43" w:right="0" w:firstLine="0"/>
              <w:jc w:val="center"/>
            </w:pPr>
            <w:r>
              <w:t>5.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3C7FB" w14:textId="77777777" w:rsidR="00AC4A17" w:rsidRDefault="008E0F95">
            <w:pPr>
              <w:spacing w:after="0" w:line="259" w:lineRule="auto"/>
              <w:ind w:left="32" w:right="0" w:firstLine="0"/>
              <w:jc w:val="left"/>
            </w:pPr>
            <w:proofErr w:type="spellStart"/>
            <w:r>
              <w:t>Specifikacij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BC7B8" w14:textId="77777777" w:rsidR="00AC4A17" w:rsidRDefault="008E0F95">
            <w:pPr>
              <w:spacing w:after="0" w:line="259" w:lineRule="auto"/>
              <w:ind w:left="64" w:right="0" w:firstLine="0"/>
              <w:jc w:val="center"/>
            </w:pPr>
            <w:r>
              <w:t>10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9A806" w14:textId="77777777" w:rsidR="00AC4A17" w:rsidRDefault="008E0F95">
            <w:pPr>
              <w:spacing w:after="0" w:line="259" w:lineRule="auto"/>
              <w:ind w:left="20" w:right="0" w:firstLine="0"/>
              <w:jc w:val="center"/>
            </w:pPr>
            <w:r>
              <w:t>Taip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FC147" w14:textId="77777777" w:rsidR="00AC4A17" w:rsidRDefault="008E0F95">
            <w:pPr>
              <w:spacing w:after="0" w:line="259" w:lineRule="auto"/>
              <w:ind w:left="0" w:right="38" w:firstLine="19"/>
            </w:pPr>
            <w:r>
              <w:t xml:space="preserve">Dokumentai priklauso V </w:t>
            </w:r>
            <w:proofErr w:type="spellStart"/>
            <w:r>
              <w:t>öl</w:t>
            </w:r>
            <w:proofErr w:type="spellEnd"/>
            <w:r>
              <w:t xml:space="preserve"> NKC vidaus dokumentams ir </w:t>
            </w:r>
            <w:proofErr w:type="spellStart"/>
            <w:r>
              <w:t>ju</w:t>
            </w:r>
            <w:proofErr w:type="spellEnd"/>
            <w:r>
              <w:t xml:space="preserve"> platinimas i </w:t>
            </w:r>
            <w:proofErr w:type="spellStart"/>
            <w:r>
              <w:t>iäorq</w:t>
            </w:r>
            <w:proofErr w:type="spellEnd"/>
            <w:r>
              <w:t xml:space="preserve"> yra apribotas</w:t>
            </w:r>
          </w:p>
        </w:tc>
      </w:tr>
      <w:tr w:rsidR="00AC4A17" w14:paraId="52E255BC" w14:textId="77777777">
        <w:trPr>
          <w:trHeight w:val="567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E0FA4" w14:textId="77777777" w:rsidR="00AC4A17" w:rsidRDefault="008E0F95">
            <w:pPr>
              <w:spacing w:after="0" w:line="259" w:lineRule="auto"/>
              <w:ind w:left="43" w:right="0" w:firstLine="0"/>
              <w:jc w:val="center"/>
            </w:pPr>
            <w:r>
              <w:lastRenderedPageBreak/>
              <w:t>6.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AD973" w14:textId="77777777" w:rsidR="00AC4A17" w:rsidRDefault="008E0F95">
            <w:pPr>
              <w:spacing w:after="0" w:line="259" w:lineRule="auto"/>
              <w:ind w:left="28" w:right="0" w:firstLine="0"/>
              <w:jc w:val="left"/>
            </w:pPr>
            <w:proofErr w:type="spellStart"/>
            <w:r>
              <w:t>lgaliojimas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4E691" w14:textId="77777777" w:rsidR="00AC4A17" w:rsidRDefault="008E0F95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E480E" w14:textId="77777777" w:rsidR="00AC4A17" w:rsidRDefault="008E0F95">
            <w:pPr>
              <w:spacing w:after="0" w:line="259" w:lineRule="auto"/>
              <w:ind w:left="25" w:right="0" w:firstLine="0"/>
              <w:jc w:val="center"/>
            </w:pPr>
            <w:r>
              <w:t>Taip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F12D5" w14:textId="77777777" w:rsidR="00AC4A17" w:rsidRDefault="008E0F95">
            <w:pPr>
              <w:spacing w:after="0" w:line="259" w:lineRule="auto"/>
              <w:ind w:left="29" w:right="0"/>
            </w:pPr>
            <w:r>
              <w:t>Dokumente nurodyti NKC darbuotoju asmens duomenys</w:t>
            </w:r>
          </w:p>
        </w:tc>
      </w:tr>
    </w:tbl>
    <w:p w14:paraId="4FFFFDC3" w14:textId="77777777" w:rsidR="00AC4A17" w:rsidRDefault="008E0F95">
      <w:pPr>
        <w:ind w:left="850" w:right="57"/>
      </w:pPr>
      <w:r>
        <w:t>*</w:t>
      </w:r>
      <w:proofErr w:type="spellStart"/>
      <w:r>
        <w:t>Atskirq</w:t>
      </w:r>
      <w:proofErr w:type="spellEnd"/>
      <w:r>
        <w:t xml:space="preserve"> EBVPD pildo:</w:t>
      </w:r>
    </w:p>
    <w:p w14:paraId="2AB71455" w14:textId="77777777" w:rsidR="00AC4A17" w:rsidRDefault="008E0F95">
      <w:pPr>
        <w:numPr>
          <w:ilvl w:val="0"/>
          <w:numId w:val="2"/>
        </w:numPr>
        <w:spacing w:after="27"/>
        <w:ind w:right="57" w:hanging="278"/>
      </w:pPr>
      <w:proofErr w:type="spellStart"/>
      <w:r>
        <w:t>tiekéjas</w:t>
      </w:r>
      <w:proofErr w:type="spellEnd"/>
      <w:r>
        <w:t>;</w:t>
      </w:r>
    </w:p>
    <w:p w14:paraId="4C93C956" w14:textId="77777777" w:rsidR="00AC4A17" w:rsidRDefault="008E0F95">
      <w:pPr>
        <w:numPr>
          <w:ilvl w:val="0"/>
          <w:numId w:val="2"/>
        </w:numPr>
        <w:spacing w:after="47"/>
        <w:ind w:right="57" w:hanging="278"/>
      </w:pPr>
      <w:r>
        <w:t xml:space="preserve">kiekvienas </w:t>
      </w:r>
      <w:proofErr w:type="spellStart"/>
      <w:r>
        <w:t>tiekéju</w:t>
      </w:r>
      <w:proofErr w:type="spellEnd"/>
      <w:r>
        <w:t xml:space="preserve"> </w:t>
      </w:r>
      <w:proofErr w:type="spellStart"/>
      <w:r>
        <w:t>grupés</w:t>
      </w:r>
      <w:proofErr w:type="spellEnd"/>
      <w:r>
        <w:t xml:space="preserve"> narys (jeigu </w:t>
      </w:r>
      <w:proofErr w:type="spellStart"/>
      <w:r>
        <w:t>pasiülymq</w:t>
      </w:r>
      <w:proofErr w:type="spellEnd"/>
      <w:r>
        <w:t xml:space="preserve"> teikia </w:t>
      </w:r>
      <w:proofErr w:type="spellStart"/>
      <w:r>
        <w:t>tiekéju</w:t>
      </w:r>
      <w:proofErr w:type="spellEnd"/>
      <w:r>
        <w:t xml:space="preserve"> </w:t>
      </w:r>
      <w:proofErr w:type="spellStart"/>
      <w:r>
        <w:t>grupé</w:t>
      </w:r>
      <w:proofErr w:type="spellEnd"/>
      <w:r>
        <w:t>);</w:t>
      </w:r>
    </w:p>
    <w:p w14:paraId="5C9FB485" w14:textId="77777777" w:rsidR="00AC4A17" w:rsidRDefault="008E0F95">
      <w:pPr>
        <w:numPr>
          <w:ilvl w:val="0"/>
          <w:numId w:val="2"/>
        </w:numPr>
        <w:spacing w:after="27"/>
        <w:ind w:right="57" w:hanging="278"/>
      </w:pPr>
      <w:r>
        <w:t xml:space="preserve">kiekvienas </w:t>
      </w:r>
      <w:proofErr w:type="spellStart"/>
      <w:r>
        <w:t>ükio</w:t>
      </w:r>
      <w:proofErr w:type="spellEnd"/>
      <w:r>
        <w:t xml:space="preserve"> subjektas, kurio </w:t>
      </w:r>
      <w:proofErr w:type="spellStart"/>
      <w:r>
        <w:t>pajégumais</w:t>
      </w:r>
      <w:proofErr w:type="spellEnd"/>
      <w:r>
        <w:t xml:space="preserve"> remiasi </w:t>
      </w:r>
      <w:proofErr w:type="spellStart"/>
      <w:r>
        <w:t>tiekéjas</w:t>
      </w:r>
      <w:proofErr w:type="spellEnd"/>
      <w:r>
        <w:t xml:space="preserve"> pagal VP! 49 str. (jei yra); 4) kiekvienas </w:t>
      </w:r>
      <w:proofErr w:type="spellStart"/>
      <w:r>
        <w:t>subtiekéjas</w:t>
      </w:r>
      <w:proofErr w:type="spellEnd"/>
      <w:r>
        <w:t xml:space="preserve"> atskirai;</w:t>
      </w:r>
    </w:p>
    <w:p w14:paraId="75DD28B5" w14:textId="77777777" w:rsidR="00AC4A17" w:rsidRDefault="008E0F95">
      <w:pPr>
        <w:spacing w:after="252" w:line="323" w:lineRule="auto"/>
        <w:ind w:left="273" w:right="57" w:firstLine="571"/>
      </w:pPr>
      <w:r>
        <w:t xml:space="preserve">5) kiekvienas fizinis asmuo, kurio </w:t>
      </w:r>
      <w:proofErr w:type="spellStart"/>
      <w:r>
        <w:t>pajégumais</w:t>
      </w:r>
      <w:proofErr w:type="spellEnd"/>
      <w:r>
        <w:t xml:space="preserve"> remiasi </w:t>
      </w:r>
      <w:proofErr w:type="spellStart"/>
      <w:r>
        <w:t>tiekéjas</w:t>
      </w:r>
      <w:proofErr w:type="spellEnd"/>
      <w:r>
        <w:t xml:space="preserve"> pagal VP! 49 str., su kuriuo </w:t>
      </w:r>
      <w:proofErr w:type="spellStart"/>
      <w:r>
        <w:t>laiméjimo</w:t>
      </w:r>
      <w:proofErr w:type="spellEnd"/>
      <w:r>
        <w:t xml:space="preserve"> atveju </w:t>
      </w:r>
      <w:proofErr w:type="spellStart"/>
      <w:r>
        <w:t>tiekéjas</w:t>
      </w:r>
      <w:proofErr w:type="spellEnd"/>
      <w:r>
        <w:t xml:space="preserve"> ketina sudaryti darbo sutarti.</w:t>
      </w:r>
    </w:p>
    <w:p w14:paraId="406F9227" w14:textId="77777777" w:rsidR="00AC4A17" w:rsidRDefault="008E0F95">
      <w:pPr>
        <w:spacing w:after="274" w:line="259" w:lineRule="auto"/>
        <w:ind w:left="888" w:right="0" w:hanging="10"/>
        <w:jc w:val="left"/>
      </w:pPr>
      <w:proofErr w:type="spellStart"/>
      <w:r>
        <w:rPr>
          <w:sz w:val="26"/>
        </w:rPr>
        <w:t>Pasira$</w:t>
      </w:r>
      <w:r>
        <w:rPr>
          <w:sz w:val="26"/>
          <w:vertAlign w:val="superscript"/>
        </w:rPr>
        <w:t>r</w:t>
      </w:r>
      <w:r>
        <w:rPr>
          <w:sz w:val="26"/>
        </w:rPr>
        <w:t>damas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pasiülymq</w:t>
      </w:r>
      <w:proofErr w:type="spellEnd"/>
      <w:r>
        <w:rPr>
          <w:sz w:val="26"/>
        </w:rPr>
        <w:t>, tvirtinu, kad:</w:t>
      </w:r>
    </w:p>
    <w:p w14:paraId="1346B950" w14:textId="77777777" w:rsidR="00AC4A17" w:rsidRDefault="008E0F95">
      <w:pPr>
        <w:spacing w:line="310" w:lineRule="auto"/>
        <w:ind w:left="273" w:right="57" w:firstLine="576"/>
      </w:pPr>
      <w:r>
        <w:t xml:space="preserve">e esu tinkamai </w:t>
      </w:r>
      <w:proofErr w:type="spellStart"/>
      <w:r>
        <w:t>isisteigqs</w:t>
      </w:r>
      <w:proofErr w:type="spellEnd"/>
      <w:r>
        <w:t xml:space="preserve"> ir </w:t>
      </w:r>
      <w:proofErr w:type="spellStart"/>
      <w:r>
        <w:t>teisétai</w:t>
      </w:r>
      <w:proofErr w:type="spellEnd"/>
      <w:r>
        <w:t xml:space="preserve"> veikiu pagal Lietuvos Respublikos </w:t>
      </w:r>
      <w:proofErr w:type="spellStart"/>
      <w:r>
        <w:t>istatymus</w:t>
      </w:r>
      <w:proofErr w:type="spellEnd"/>
      <w:r>
        <w:t xml:space="preserve">, taip pat esu atlik+ visus teisinius veiksmus, </w:t>
      </w:r>
      <w:proofErr w:type="spellStart"/>
      <w:r>
        <w:t>bütinus</w:t>
      </w:r>
      <w:proofErr w:type="spellEnd"/>
      <w:r>
        <w:t xml:space="preserve">, kad pirkimo sutartis büt14 tinkamai sudaryta ir galiotu, ir turiu visus </w:t>
      </w:r>
      <w:proofErr w:type="spellStart"/>
      <w:r>
        <w:t>teisés</w:t>
      </w:r>
      <w:proofErr w:type="spellEnd"/>
      <w:r>
        <w:t xml:space="preserve"> aktais numatytus leidimus, licencijas, darbuotojus, reikalingus </w:t>
      </w:r>
      <w:proofErr w:type="spellStart"/>
      <w:r>
        <w:t>sutaröiai</w:t>
      </w:r>
      <w:proofErr w:type="spellEnd"/>
      <w:r>
        <w:t xml:space="preserve"> vykdyti.</w:t>
      </w:r>
    </w:p>
    <w:p w14:paraId="1B3FEF0F" w14:textId="77777777" w:rsidR="00AC4A17" w:rsidRDefault="008E0F95">
      <w:pPr>
        <w:spacing w:after="55"/>
        <w:ind w:left="273" w:right="57" w:firstLine="576"/>
      </w:pPr>
      <w:r>
        <w:rPr>
          <w:noProof/>
        </w:rPr>
        <w:drawing>
          <wp:inline distT="0" distB="0" distL="0" distR="0" wp14:anchorId="16B7858D" wp14:editId="198B2F24">
            <wp:extent cx="57912" cy="54880"/>
            <wp:effectExtent l="0" t="0" r="0" b="0"/>
            <wp:docPr id="5953" name="Picture 5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" name="Picture 59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esu </w:t>
      </w:r>
      <w:proofErr w:type="spellStart"/>
      <w:r>
        <w:t>susipa</w:t>
      </w:r>
      <w:proofErr w:type="spellEnd"/>
      <w:r>
        <w:t>}</w:t>
      </w:r>
      <w:proofErr w:type="spellStart"/>
      <w:r>
        <w:t>inqs</w:t>
      </w:r>
      <w:proofErr w:type="spellEnd"/>
      <w:r>
        <w:t xml:space="preserve"> su pirkimo dokumentais, taip pat su </w:t>
      </w:r>
      <w:proofErr w:type="spellStart"/>
      <w:r>
        <w:t>galiojanöiais</w:t>
      </w:r>
      <w:proofErr w:type="spellEnd"/>
      <w:r>
        <w:t xml:space="preserve"> Lietuvos Respublikos </w:t>
      </w:r>
      <w:proofErr w:type="spellStart"/>
      <w:r>
        <w:t>istatymais</w:t>
      </w:r>
      <w:proofErr w:type="spellEnd"/>
      <w:r>
        <w:t xml:space="preserve">, </w:t>
      </w:r>
      <w:proofErr w:type="spellStart"/>
      <w:r>
        <w:t>poistatyminiais</w:t>
      </w:r>
      <w:proofErr w:type="spellEnd"/>
      <w:r>
        <w:t xml:space="preserve"> </w:t>
      </w:r>
      <w:proofErr w:type="spellStart"/>
      <w:r>
        <w:t>teisés</w:t>
      </w:r>
      <w:proofErr w:type="spellEnd"/>
      <w:r>
        <w:t xml:space="preserve"> aktais, kurie reguliuoja </w:t>
      </w:r>
      <w:proofErr w:type="spellStart"/>
      <w:r>
        <w:t>vieöllju</w:t>
      </w:r>
      <w:proofErr w:type="spellEnd"/>
      <w:r>
        <w:t xml:space="preserve"> pirkimu atlikimo tvark4 bei gali </w:t>
      </w:r>
      <w:proofErr w:type="spellStart"/>
      <w:r>
        <w:t>turéti</w:t>
      </w:r>
      <w:proofErr w:type="spellEnd"/>
      <w:r>
        <w:t xml:space="preserve"> </w:t>
      </w:r>
      <w:proofErr w:type="spellStart"/>
      <w:r>
        <w:t>itakos</w:t>
      </w:r>
      <w:proofErr w:type="spellEnd"/>
      <w:r>
        <w:t xml:space="preserve"> bet kokiems tarp </w:t>
      </w:r>
      <w:proofErr w:type="spellStart"/>
      <w:r>
        <w:t>perkanöiosios</w:t>
      </w:r>
      <w:proofErr w:type="spellEnd"/>
      <w:r>
        <w:t xml:space="preserve"> organizacijos ir </w:t>
      </w:r>
      <w:proofErr w:type="spellStart"/>
      <w:r>
        <w:t>tiekéjo</w:t>
      </w:r>
      <w:proofErr w:type="spellEnd"/>
      <w:r>
        <w:t xml:space="preserve"> susiklostantiems santykiams, kylantiems </w:t>
      </w:r>
      <w:proofErr w:type="spellStart"/>
      <w:r>
        <w:t>iö</w:t>
      </w:r>
      <w:proofErr w:type="spellEnd"/>
      <w:r>
        <w:t xml:space="preserve"> </w:t>
      </w:r>
      <w:proofErr w:type="spellStart"/>
      <w:r>
        <w:t>Sio</w:t>
      </w:r>
      <w:proofErr w:type="spellEnd"/>
      <w:r>
        <w:t xml:space="preserve"> pirkimo ir (ar) susijusiems su </w:t>
      </w:r>
      <w:proofErr w:type="spellStart"/>
      <w:r>
        <w:t>Siuo</w:t>
      </w:r>
      <w:proofErr w:type="spellEnd"/>
      <w:r>
        <w:t xml:space="preserve"> pirkimu;</w:t>
      </w:r>
    </w:p>
    <w:p w14:paraId="7EC2C060" w14:textId="77777777" w:rsidR="00AC4A17" w:rsidRDefault="008E0F95">
      <w:pPr>
        <w:numPr>
          <w:ilvl w:val="0"/>
          <w:numId w:val="3"/>
        </w:numPr>
        <w:ind w:right="57" w:firstLine="576"/>
      </w:pPr>
      <w:r>
        <w:t xml:space="preserve">sutinku su pirkimo dokumentuose nustatytomis </w:t>
      </w:r>
      <w:proofErr w:type="spellStart"/>
      <w:r>
        <w:t>sqlygomis</w:t>
      </w:r>
      <w:proofErr w:type="spellEnd"/>
      <w:r>
        <w:t xml:space="preserve"> ir </w:t>
      </w:r>
      <w:proofErr w:type="spellStart"/>
      <w:r>
        <w:t>procedüromis</w:t>
      </w:r>
      <w:proofErr w:type="spellEnd"/>
      <w:r>
        <w:t>,</w:t>
      </w:r>
    </w:p>
    <w:p w14:paraId="105B3058" w14:textId="77777777" w:rsidR="00AC4A17" w:rsidRDefault="008E0F95">
      <w:pPr>
        <w:numPr>
          <w:ilvl w:val="0"/>
          <w:numId w:val="3"/>
        </w:numPr>
        <w:spacing w:line="306" w:lineRule="auto"/>
        <w:ind w:right="57" w:firstLine="576"/>
      </w:pPr>
      <w:proofErr w:type="spellStart"/>
      <w:r>
        <w:t>siülomos</w:t>
      </w:r>
      <w:proofErr w:type="spellEnd"/>
      <w:r>
        <w:t xml:space="preserve"> </w:t>
      </w:r>
      <w:proofErr w:type="spellStart"/>
      <w:r>
        <w:t>prekés</w:t>
      </w:r>
      <w:proofErr w:type="spellEnd"/>
      <w:r>
        <w:t xml:space="preserve"> atitinka </w:t>
      </w:r>
      <w:proofErr w:type="spellStart"/>
      <w:r>
        <w:t>techninés</w:t>
      </w:r>
      <w:proofErr w:type="spellEnd"/>
      <w:r>
        <w:t xml:space="preserve"> specifikacijos reikalavimus ir mes </w:t>
      </w:r>
      <w:proofErr w:type="spellStart"/>
      <w:r>
        <w:t>siülome</w:t>
      </w:r>
      <w:proofErr w:type="spellEnd"/>
      <w:r>
        <w:t xml:space="preserve"> prekes, kuriu kainos, techniniai parametrai yra nurodyti </w:t>
      </w:r>
      <w:proofErr w:type="spellStart"/>
      <w:r>
        <w:t>Sio</w:t>
      </w:r>
      <w:proofErr w:type="spellEnd"/>
      <w:r>
        <w:t xml:space="preserve"> </w:t>
      </w:r>
      <w:proofErr w:type="spellStart"/>
      <w:r>
        <w:t>Pasiülymo</w:t>
      </w:r>
      <w:proofErr w:type="spellEnd"/>
      <w:r>
        <w:t xml:space="preserve"> 1 priede "</w:t>
      </w:r>
      <w:proofErr w:type="spellStart"/>
      <w:r>
        <w:t>Prekiu</w:t>
      </w:r>
      <w:proofErr w:type="spellEnd"/>
      <w:r>
        <w:t xml:space="preserve"> </w:t>
      </w:r>
      <w:proofErr w:type="spellStart"/>
      <w:r>
        <w:t>sqraöas</w:t>
      </w:r>
      <w:proofErr w:type="spellEnd"/>
      <w:r>
        <w:t xml:space="preserve"> ir </w:t>
      </w:r>
      <w:proofErr w:type="spellStart"/>
      <w:r>
        <w:t>techniné</w:t>
      </w:r>
      <w:proofErr w:type="spellEnd"/>
      <w:r>
        <w:t xml:space="preserve"> specifikacija";</w:t>
      </w:r>
    </w:p>
    <w:p w14:paraId="155A510D" w14:textId="77777777" w:rsidR="00AC4A17" w:rsidRDefault="008E0F95">
      <w:pPr>
        <w:numPr>
          <w:ilvl w:val="0"/>
          <w:numId w:val="3"/>
        </w:numPr>
        <w:ind w:right="57" w:firstLine="576"/>
      </w:pPr>
      <w:proofErr w:type="spellStart"/>
      <w:r>
        <w:t>pasiülymo</w:t>
      </w:r>
      <w:proofErr w:type="spellEnd"/>
      <w:r>
        <w:t xml:space="preserve"> dokumentuose pateikti duomenys ir informacija yra teisinga ir apima visk4, ko</w:t>
      </w:r>
    </w:p>
    <w:p w14:paraId="44E41239" w14:textId="3B1E479B" w:rsidR="00AC4A17" w:rsidRDefault="00AC4A17">
      <w:pPr>
        <w:spacing w:after="0" w:line="259" w:lineRule="auto"/>
        <w:ind w:left="283" w:right="0" w:firstLine="0"/>
        <w:jc w:val="left"/>
      </w:pPr>
    </w:p>
    <w:p w14:paraId="13ADD137" w14:textId="5DC801A0" w:rsidR="00735D2F" w:rsidRDefault="00735D2F">
      <w:pPr>
        <w:spacing w:after="0" w:line="259" w:lineRule="auto"/>
        <w:ind w:left="283" w:right="0" w:firstLine="0"/>
        <w:jc w:val="left"/>
      </w:pPr>
    </w:p>
    <w:p w14:paraId="5CF34C16" w14:textId="7CBAD695" w:rsidR="00735D2F" w:rsidRDefault="00735D2F">
      <w:pPr>
        <w:spacing w:after="0" w:line="259" w:lineRule="auto"/>
        <w:ind w:left="283" w:right="0" w:firstLine="0"/>
        <w:jc w:val="left"/>
      </w:pPr>
    </w:p>
    <w:p w14:paraId="26C7163B" w14:textId="3EAC91E7" w:rsidR="00735D2F" w:rsidRDefault="00735D2F">
      <w:pPr>
        <w:spacing w:after="0" w:line="259" w:lineRule="auto"/>
        <w:ind w:left="283" w:right="0" w:firstLine="0"/>
        <w:jc w:val="left"/>
      </w:pPr>
    </w:p>
    <w:p w14:paraId="7D6614CB" w14:textId="5038B3B2" w:rsidR="00735D2F" w:rsidRDefault="00735D2F">
      <w:pPr>
        <w:spacing w:after="0" w:line="259" w:lineRule="auto"/>
        <w:ind w:left="283" w:right="0" w:firstLine="0"/>
        <w:jc w:val="left"/>
      </w:pPr>
    </w:p>
    <w:p w14:paraId="2A52888F" w14:textId="3B4DA812" w:rsidR="00735D2F" w:rsidRDefault="00735D2F">
      <w:pPr>
        <w:spacing w:after="0" w:line="259" w:lineRule="auto"/>
        <w:ind w:left="283" w:right="0" w:firstLine="0"/>
        <w:jc w:val="left"/>
      </w:pPr>
    </w:p>
    <w:p w14:paraId="2D359760" w14:textId="7BFD19BC" w:rsidR="00735D2F" w:rsidRDefault="00735D2F">
      <w:pPr>
        <w:spacing w:after="0" w:line="259" w:lineRule="auto"/>
        <w:ind w:left="283" w:right="0" w:firstLine="0"/>
        <w:jc w:val="left"/>
      </w:pPr>
    </w:p>
    <w:p w14:paraId="37D135A9" w14:textId="700471AD" w:rsidR="00735D2F" w:rsidRDefault="00735D2F">
      <w:pPr>
        <w:spacing w:after="0" w:line="259" w:lineRule="auto"/>
        <w:ind w:left="283" w:right="0" w:firstLine="0"/>
        <w:jc w:val="left"/>
      </w:pPr>
    </w:p>
    <w:p w14:paraId="7589FF84" w14:textId="4A1C6CF4" w:rsidR="00735D2F" w:rsidRDefault="00735D2F">
      <w:pPr>
        <w:spacing w:after="0" w:line="259" w:lineRule="auto"/>
        <w:ind w:left="283" w:right="0" w:firstLine="0"/>
        <w:jc w:val="left"/>
      </w:pPr>
    </w:p>
    <w:p w14:paraId="3F8CAC2D" w14:textId="12B60488" w:rsidR="00735D2F" w:rsidRDefault="00735D2F">
      <w:pPr>
        <w:spacing w:after="0" w:line="259" w:lineRule="auto"/>
        <w:ind w:left="283" w:right="0" w:firstLine="0"/>
        <w:jc w:val="left"/>
      </w:pPr>
    </w:p>
    <w:p w14:paraId="6BD88223" w14:textId="6C056369" w:rsidR="00735D2F" w:rsidRDefault="00735D2F">
      <w:pPr>
        <w:spacing w:after="0" w:line="259" w:lineRule="auto"/>
        <w:ind w:left="283" w:right="0" w:firstLine="0"/>
        <w:jc w:val="left"/>
      </w:pPr>
    </w:p>
    <w:p w14:paraId="25C3A629" w14:textId="5DCA45D7" w:rsidR="00735D2F" w:rsidRDefault="00735D2F">
      <w:pPr>
        <w:spacing w:after="0" w:line="259" w:lineRule="auto"/>
        <w:ind w:left="283" w:right="0" w:firstLine="0"/>
        <w:jc w:val="left"/>
      </w:pPr>
    </w:p>
    <w:p w14:paraId="33E625DE" w14:textId="1F478A8B" w:rsidR="00735D2F" w:rsidRDefault="00735D2F">
      <w:pPr>
        <w:spacing w:after="0" w:line="259" w:lineRule="auto"/>
        <w:ind w:left="283" w:right="0" w:firstLine="0"/>
        <w:jc w:val="left"/>
      </w:pPr>
    </w:p>
    <w:p w14:paraId="169AC89F" w14:textId="4B0F323C" w:rsidR="00735D2F" w:rsidRDefault="00735D2F">
      <w:pPr>
        <w:spacing w:after="0" w:line="259" w:lineRule="auto"/>
        <w:ind w:left="283" w:right="0" w:firstLine="0"/>
        <w:jc w:val="left"/>
      </w:pPr>
    </w:p>
    <w:p w14:paraId="210703A9" w14:textId="25243866" w:rsidR="00735D2F" w:rsidRDefault="00735D2F">
      <w:pPr>
        <w:spacing w:after="0" w:line="259" w:lineRule="auto"/>
        <w:ind w:left="283" w:right="0" w:firstLine="0"/>
        <w:jc w:val="left"/>
      </w:pPr>
    </w:p>
    <w:p w14:paraId="799457E6" w14:textId="4AFD1142" w:rsidR="00735D2F" w:rsidRDefault="00735D2F">
      <w:pPr>
        <w:spacing w:after="0" w:line="259" w:lineRule="auto"/>
        <w:ind w:left="283" w:right="0" w:firstLine="0"/>
        <w:jc w:val="left"/>
      </w:pPr>
    </w:p>
    <w:p w14:paraId="698BF0CF" w14:textId="38A21B41" w:rsidR="00735D2F" w:rsidRDefault="00735D2F">
      <w:pPr>
        <w:spacing w:after="0" w:line="259" w:lineRule="auto"/>
        <w:ind w:left="283" w:right="0" w:firstLine="0"/>
        <w:jc w:val="left"/>
      </w:pPr>
    </w:p>
    <w:p w14:paraId="3DFC4F3A" w14:textId="137829E8" w:rsidR="00735D2F" w:rsidRDefault="00735D2F">
      <w:pPr>
        <w:spacing w:after="0" w:line="259" w:lineRule="auto"/>
        <w:ind w:left="283" w:right="0" w:firstLine="0"/>
        <w:jc w:val="left"/>
      </w:pPr>
    </w:p>
    <w:p w14:paraId="03EC67DA" w14:textId="1F58BD03" w:rsidR="00735D2F" w:rsidRDefault="00735D2F">
      <w:pPr>
        <w:spacing w:after="0" w:line="259" w:lineRule="auto"/>
        <w:ind w:left="283" w:right="0" w:firstLine="0"/>
        <w:jc w:val="left"/>
      </w:pPr>
    </w:p>
    <w:p w14:paraId="2A57D304" w14:textId="0646F967" w:rsidR="00735D2F" w:rsidRDefault="00735D2F">
      <w:pPr>
        <w:spacing w:after="0" w:line="259" w:lineRule="auto"/>
        <w:ind w:left="283" w:right="0" w:firstLine="0"/>
        <w:jc w:val="left"/>
      </w:pPr>
    </w:p>
    <w:p w14:paraId="6BDA99B1" w14:textId="3C46FAC3" w:rsidR="00735D2F" w:rsidRDefault="00735D2F">
      <w:pPr>
        <w:spacing w:after="0" w:line="259" w:lineRule="auto"/>
        <w:ind w:left="283" w:right="0" w:firstLine="0"/>
        <w:jc w:val="left"/>
      </w:pPr>
    </w:p>
    <w:p w14:paraId="0A0ECE34" w14:textId="75095FAD" w:rsidR="00735D2F" w:rsidRDefault="00735D2F">
      <w:pPr>
        <w:spacing w:after="0" w:line="259" w:lineRule="auto"/>
        <w:ind w:left="283" w:right="0" w:firstLine="0"/>
        <w:jc w:val="left"/>
      </w:pPr>
    </w:p>
    <w:p w14:paraId="03A8784C" w14:textId="77777777" w:rsidR="00735D2F" w:rsidRDefault="00735D2F">
      <w:pPr>
        <w:spacing w:after="0" w:line="259" w:lineRule="auto"/>
        <w:ind w:left="283" w:right="0" w:firstLine="0"/>
        <w:jc w:val="left"/>
      </w:pPr>
    </w:p>
    <w:p w14:paraId="7C9BFEE1" w14:textId="77777777" w:rsidR="00AC4A17" w:rsidRDefault="008E0F95">
      <w:pPr>
        <w:spacing w:after="329" w:line="240" w:lineRule="auto"/>
        <w:ind w:left="9024" w:right="274" w:hanging="154"/>
        <w:jc w:val="left"/>
      </w:pPr>
      <w:proofErr w:type="spellStart"/>
      <w:r>
        <w:rPr>
          <w:sz w:val="20"/>
        </w:rPr>
        <w:lastRenderedPageBreak/>
        <w:t>PasiülY'mo</w:t>
      </w:r>
      <w:proofErr w:type="spellEnd"/>
      <w:r>
        <w:rPr>
          <w:sz w:val="20"/>
        </w:rPr>
        <w:t xml:space="preserve"> I priedas</w:t>
      </w:r>
    </w:p>
    <w:p w14:paraId="078DE658" w14:textId="7E75DF1A" w:rsidR="00AC4A17" w:rsidRDefault="008E0F95">
      <w:pPr>
        <w:spacing w:after="3" w:line="259" w:lineRule="auto"/>
        <w:ind w:left="2655" w:right="0" w:hanging="10"/>
        <w:jc w:val="left"/>
      </w:pPr>
      <w:r>
        <w:rPr>
          <w:sz w:val="26"/>
        </w:rPr>
        <w:t>PREKI</w:t>
      </w:r>
      <w:r w:rsidR="00735D2F">
        <w:rPr>
          <w:sz w:val="26"/>
        </w:rPr>
        <w:t>Ų</w:t>
      </w:r>
      <w:r>
        <w:rPr>
          <w:sz w:val="26"/>
        </w:rPr>
        <w:t xml:space="preserve"> SARASAS IR TECHNINÉ SPECIFIKACIJA</w:t>
      </w:r>
    </w:p>
    <w:p w14:paraId="69CA60F5" w14:textId="77777777" w:rsidR="00AC4A17" w:rsidRDefault="008E0F95">
      <w:pPr>
        <w:spacing w:after="203" w:line="259" w:lineRule="auto"/>
        <w:ind w:left="821" w:right="259" w:hanging="10"/>
        <w:jc w:val="center"/>
      </w:pPr>
      <w:r>
        <w:t>KRAUJAS IR JO KOMPONENTAI</w:t>
      </w:r>
    </w:p>
    <w:p w14:paraId="13F6908A" w14:textId="77777777" w:rsidR="00AC4A17" w:rsidRDefault="008E0F95">
      <w:pPr>
        <w:spacing w:after="0" w:line="259" w:lineRule="auto"/>
        <w:ind w:left="821" w:right="19" w:hanging="10"/>
        <w:jc w:val="center"/>
      </w:pPr>
      <w:r>
        <w:t>PREKIV SARASAS</w:t>
      </w:r>
    </w:p>
    <w:tbl>
      <w:tblPr>
        <w:tblStyle w:val="TableGrid"/>
        <w:tblW w:w="10186" w:type="dxa"/>
        <w:tblInd w:w="20" w:type="dxa"/>
        <w:tblCellMar>
          <w:left w:w="89" w:type="dxa"/>
          <w:right w:w="16" w:type="dxa"/>
        </w:tblCellMar>
        <w:tblLook w:val="04A0" w:firstRow="1" w:lastRow="0" w:firstColumn="1" w:lastColumn="0" w:noHBand="0" w:noVBand="1"/>
      </w:tblPr>
      <w:tblGrid>
        <w:gridCol w:w="846"/>
        <w:gridCol w:w="1220"/>
        <w:gridCol w:w="2726"/>
        <w:gridCol w:w="854"/>
        <w:gridCol w:w="1699"/>
        <w:gridCol w:w="1424"/>
        <w:gridCol w:w="1417"/>
      </w:tblGrid>
      <w:tr w:rsidR="00AC4A17" w14:paraId="4EB13420" w14:textId="77777777">
        <w:trPr>
          <w:trHeight w:val="154"/>
        </w:trPr>
        <w:tc>
          <w:tcPr>
            <w:tcW w:w="206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513C96F" w14:textId="77777777" w:rsidR="00AC4A17" w:rsidRDefault="008E0F95">
            <w:pPr>
              <w:spacing w:after="0" w:line="259" w:lineRule="auto"/>
              <w:ind w:left="0" w:right="107" w:firstLine="0"/>
              <w:jc w:val="right"/>
            </w:pPr>
            <w:r>
              <w:t xml:space="preserve">Mes </w:t>
            </w:r>
            <w:proofErr w:type="spellStart"/>
            <w:r>
              <w:t>siülome</w:t>
            </w:r>
            <w:proofErr w:type="spellEnd"/>
            <w:r>
              <w:t xml:space="preserve"> 5ias </w:t>
            </w:r>
          </w:p>
        </w:tc>
        <w:tc>
          <w:tcPr>
            <w:tcW w:w="670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39639" w14:textId="77777777" w:rsidR="00AC4A17" w:rsidRDefault="008E0F9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rekes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46B597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4A17" w14:paraId="70EEC17A" w14:textId="77777777">
        <w:trPr>
          <w:trHeight w:val="77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99A65" w14:textId="77777777" w:rsidR="00AC4A17" w:rsidRDefault="008E0F95">
            <w:pPr>
              <w:spacing w:after="0" w:line="259" w:lineRule="auto"/>
              <w:ind w:left="160" w:right="0" w:firstLine="5"/>
              <w:jc w:val="left"/>
            </w:pPr>
            <w:r>
              <w:t>PO Nr.</w:t>
            </w:r>
          </w:p>
        </w:tc>
        <w:tc>
          <w:tcPr>
            <w:tcW w:w="3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50EAC" w14:textId="77777777" w:rsidR="00AC4A17" w:rsidRDefault="008E0F95">
            <w:pPr>
              <w:spacing w:after="0" w:line="259" w:lineRule="auto"/>
              <w:ind w:left="0" w:right="90" w:firstLine="0"/>
              <w:jc w:val="center"/>
            </w:pPr>
            <w:proofErr w:type="spellStart"/>
            <w:r>
              <w:t>Prekés</w:t>
            </w:r>
            <w:proofErr w:type="spellEnd"/>
            <w:r>
              <w:t xml:space="preserve"> pavadinimas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0D19A" w14:textId="77777777" w:rsidR="00AC4A17" w:rsidRDefault="008E0F95">
            <w:pPr>
              <w:spacing w:after="0" w:line="259" w:lineRule="auto"/>
              <w:ind w:left="140" w:right="0" w:hanging="67"/>
              <w:jc w:val="left"/>
            </w:pPr>
            <w:r>
              <w:t>Mato vnt.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5B0D4" w14:textId="77777777" w:rsidR="00AC4A17" w:rsidRDefault="008E0F95">
            <w:pPr>
              <w:spacing w:after="0" w:line="220" w:lineRule="auto"/>
              <w:ind w:left="476" w:right="0" w:hanging="302"/>
              <w:jc w:val="left"/>
            </w:pPr>
            <w:r>
              <w:t>Maksimalus kiekis</w:t>
            </w:r>
          </w:p>
          <w:p w14:paraId="13ED6B1E" w14:textId="77777777" w:rsidR="00AC4A17" w:rsidRDefault="008E0F95">
            <w:pPr>
              <w:spacing w:after="0" w:line="259" w:lineRule="auto"/>
              <w:ind w:left="0" w:right="90" w:firstLine="0"/>
              <w:jc w:val="center"/>
            </w:pPr>
            <w:r>
              <w:t xml:space="preserve">12 </w:t>
            </w:r>
            <w:proofErr w:type="spellStart"/>
            <w:r>
              <w:t>mén</w:t>
            </w:r>
            <w:proofErr w:type="spellEnd"/>
            <w:r>
              <w:t>.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316EC" w14:textId="77777777" w:rsidR="00AC4A17" w:rsidRDefault="008E0F95">
            <w:pPr>
              <w:spacing w:after="0" w:line="216" w:lineRule="auto"/>
              <w:ind w:left="92" w:right="0" w:firstLine="58"/>
            </w:pPr>
            <w:r>
              <w:t xml:space="preserve">Mato vnt. </w:t>
            </w:r>
            <w:proofErr w:type="spellStart"/>
            <w:r>
              <w:t>ikainis</w:t>
            </w:r>
            <w:proofErr w:type="spellEnd"/>
            <w:r>
              <w:t xml:space="preserve"> Eur</w:t>
            </w:r>
          </w:p>
          <w:p w14:paraId="410317FA" w14:textId="77777777" w:rsidR="00AC4A17" w:rsidRDefault="008E0F95">
            <w:pPr>
              <w:spacing w:after="0" w:line="259" w:lineRule="auto"/>
              <w:ind w:left="121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17149A6" wp14:editId="12231B55">
                  <wp:extent cx="618744" cy="109759"/>
                  <wp:effectExtent l="0" t="0" r="0" b="0"/>
                  <wp:docPr id="8713" name="Picture 8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3" name="Picture 87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4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BAD29" w14:textId="77777777" w:rsidR="00AC4A17" w:rsidRDefault="008E0F95">
            <w:pPr>
              <w:spacing w:after="0" w:line="259" w:lineRule="auto"/>
              <w:ind w:left="142" w:right="24"/>
            </w:pPr>
            <w:r>
              <w:t>Suma Eur be PVM *</w:t>
            </w:r>
          </w:p>
        </w:tc>
      </w:tr>
      <w:tr w:rsidR="00AC4A17" w14:paraId="6D97F276" w14:textId="77777777">
        <w:trPr>
          <w:trHeight w:val="27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15F62" w14:textId="77777777" w:rsidR="00AC4A17" w:rsidRDefault="008E0F95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3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4E209" w14:textId="77777777" w:rsidR="00AC4A17" w:rsidRDefault="008E0F9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025EB" w14:textId="77777777" w:rsidR="00AC4A17" w:rsidRDefault="008E0F95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BA07C" w14:textId="77777777" w:rsidR="00AC4A17" w:rsidRDefault="008E0F95">
            <w:pPr>
              <w:spacing w:after="0" w:line="259" w:lineRule="auto"/>
              <w:ind w:left="0" w:right="95" w:firstLine="0"/>
              <w:jc w:val="center"/>
            </w:pPr>
            <w:r>
              <w:t>4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86F1E" w14:textId="77777777" w:rsidR="00AC4A17" w:rsidRDefault="008E0F95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BA2F8" w14:textId="77777777" w:rsidR="00AC4A17" w:rsidRDefault="008E0F95">
            <w:pPr>
              <w:spacing w:after="0" w:line="259" w:lineRule="auto"/>
              <w:ind w:left="0" w:right="113" w:firstLine="0"/>
              <w:jc w:val="center"/>
            </w:pPr>
            <w:r>
              <w:t>6</w:t>
            </w:r>
          </w:p>
        </w:tc>
      </w:tr>
      <w:tr w:rsidR="00AC4A17" w14:paraId="50CA0F4F" w14:textId="77777777">
        <w:trPr>
          <w:trHeight w:val="653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D880F" w14:textId="77777777" w:rsidR="00AC4A17" w:rsidRDefault="008E0F95">
            <w:pPr>
              <w:spacing w:after="0" w:line="259" w:lineRule="auto"/>
              <w:ind w:left="0" w:right="90" w:firstLine="0"/>
              <w:jc w:val="center"/>
            </w:pPr>
            <w:r>
              <w:t>1.</w:t>
            </w:r>
          </w:p>
        </w:tc>
        <w:tc>
          <w:tcPr>
            <w:tcW w:w="3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99691" w14:textId="77777777" w:rsidR="00AC4A17" w:rsidRDefault="008E0F95">
            <w:pPr>
              <w:spacing w:after="0" w:line="259" w:lineRule="auto"/>
              <w:ind w:left="11" w:right="0" w:firstLine="5"/>
              <w:jc w:val="left"/>
            </w:pPr>
            <w:r>
              <w:t xml:space="preserve">Eritrocitai be leukocitu </w:t>
            </w:r>
            <w:proofErr w:type="spellStart"/>
            <w:r>
              <w:t>pridétiniame</w:t>
            </w:r>
            <w:proofErr w:type="spellEnd"/>
            <w:r>
              <w:t xml:space="preserve"> tirpale (l V = 250 ml ± 50 ml)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220E7" w14:textId="77777777" w:rsidR="00AC4A17" w:rsidRDefault="008E0F95">
            <w:pPr>
              <w:spacing w:after="0" w:line="259" w:lineRule="auto"/>
              <w:ind w:left="0" w:right="99" w:firstLine="0"/>
              <w:jc w:val="center"/>
            </w:pPr>
            <w:r>
              <w:t>vnt.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0ACB" w14:textId="77777777" w:rsidR="00AC4A17" w:rsidRDefault="008E0F95">
            <w:pPr>
              <w:spacing w:after="0" w:line="259" w:lineRule="auto"/>
              <w:ind w:left="0" w:right="95" w:firstLine="0"/>
              <w:jc w:val="center"/>
            </w:pPr>
            <w:r>
              <w:t>500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BF585" w14:textId="77777777" w:rsidR="00AC4A17" w:rsidRDefault="008E0F95">
            <w:pPr>
              <w:spacing w:after="0" w:line="259" w:lineRule="auto"/>
              <w:ind w:left="0" w:right="88" w:firstLine="0"/>
              <w:jc w:val="center"/>
            </w:pPr>
            <w:r>
              <w:t>89,20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6DF1C" w14:textId="77777777" w:rsidR="00AC4A17" w:rsidRDefault="008E0F95">
            <w:pPr>
              <w:spacing w:after="0" w:line="259" w:lineRule="auto"/>
              <w:ind w:left="0" w:right="108" w:firstLine="0"/>
              <w:jc w:val="center"/>
            </w:pPr>
            <w:r>
              <w:t>44.600,00</w:t>
            </w:r>
          </w:p>
        </w:tc>
      </w:tr>
      <w:tr w:rsidR="00AC4A17" w14:paraId="7F4E6EC6" w14:textId="77777777">
        <w:trPr>
          <w:trHeight w:val="2551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A373E" w14:textId="77777777" w:rsidR="00AC4A17" w:rsidRDefault="008E0F95">
            <w:pPr>
              <w:spacing w:after="0" w:line="259" w:lineRule="auto"/>
              <w:ind w:left="0" w:right="99" w:firstLine="0"/>
              <w:jc w:val="center"/>
            </w:pPr>
            <w:r>
              <w:t>2.</w:t>
            </w:r>
          </w:p>
        </w:tc>
        <w:tc>
          <w:tcPr>
            <w:tcW w:w="3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34CA" w14:textId="77777777" w:rsidR="00AC4A17" w:rsidRDefault="008E0F95">
            <w:pPr>
              <w:spacing w:after="0" w:line="279" w:lineRule="auto"/>
              <w:ind w:left="16" w:right="0" w:firstLine="14"/>
            </w:pPr>
            <w:r>
              <w:t xml:space="preserve">Sukauptieji trombocitai, gauti </w:t>
            </w:r>
            <w:proofErr w:type="spellStart"/>
            <w:r>
              <w:t>is</w:t>
            </w:r>
            <w:proofErr w:type="spellEnd"/>
            <w:r>
              <w:t xml:space="preserve"> konservuoto kraujo be leukocitu</w:t>
            </w:r>
          </w:p>
          <w:p w14:paraId="56841F8B" w14:textId="77777777" w:rsidR="00AC4A17" w:rsidRDefault="008E0F95">
            <w:pPr>
              <w:spacing w:after="0" w:line="259" w:lineRule="auto"/>
              <w:ind w:left="20" w:right="81" w:firstLine="5"/>
              <w:jc w:val="left"/>
            </w:pPr>
            <w:r>
              <w:t xml:space="preserve">(trombocitu </w:t>
            </w:r>
            <w:proofErr w:type="spellStart"/>
            <w:r>
              <w:t>skaiëius</w:t>
            </w:r>
            <w:proofErr w:type="spellEnd"/>
            <w:r>
              <w:t xml:space="preserve"> vienete ne </w:t>
            </w:r>
            <w:proofErr w:type="spellStart"/>
            <w:r>
              <w:t>mazesnis</w:t>
            </w:r>
            <w:proofErr w:type="spellEnd"/>
            <w:r>
              <w:t xml:space="preserve"> kaip 2 x 10 </w:t>
            </w:r>
            <w:r>
              <w:rPr>
                <w:vertAlign w:val="superscript"/>
              </w:rPr>
              <w:t xml:space="preserve">11 </w:t>
            </w:r>
            <w:r>
              <w:t xml:space="preserve">) / Sukauptieji trombocitai, gauti </w:t>
            </w:r>
            <w:proofErr w:type="spellStart"/>
            <w:r>
              <w:t>iS</w:t>
            </w:r>
            <w:proofErr w:type="spellEnd"/>
            <w:r>
              <w:t xml:space="preserve"> konservuoto kraujo be leukocitu </w:t>
            </w:r>
            <w:proofErr w:type="spellStart"/>
            <w:r>
              <w:t>pridètiniame</w:t>
            </w:r>
            <w:proofErr w:type="spellEnd"/>
            <w:r>
              <w:t xml:space="preserve"> tirpale (trombocitu </w:t>
            </w:r>
            <w:proofErr w:type="spellStart"/>
            <w:r>
              <w:t>skaiëius</w:t>
            </w:r>
            <w:proofErr w:type="spellEnd"/>
            <w:r>
              <w:t xml:space="preserve"> vienete ne </w:t>
            </w:r>
            <w:proofErr w:type="spellStart"/>
            <w:r>
              <w:t>mazesnis</w:t>
            </w:r>
            <w:proofErr w:type="spellEnd"/>
            <w:r>
              <w:t xml:space="preserve"> kaip 2 x 10 </w:t>
            </w:r>
            <w:r>
              <w:rPr>
                <w:vertAlign w:val="superscript"/>
              </w:rPr>
              <w:t xml:space="preserve">11 </w:t>
            </w:r>
            <w:r>
              <w:t>)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B0292" w14:textId="77777777" w:rsidR="00AC4A17" w:rsidRDefault="008E0F95">
            <w:pPr>
              <w:spacing w:after="0" w:line="259" w:lineRule="auto"/>
              <w:ind w:left="0" w:right="90" w:firstLine="0"/>
              <w:jc w:val="center"/>
            </w:pPr>
            <w:r>
              <w:t>vnt.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E642C" w14:textId="77777777" w:rsidR="00AC4A17" w:rsidRDefault="008E0F95">
            <w:pPr>
              <w:spacing w:after="0" w:line="259" w:lineRule="auto"/>
              <w:ind w:left="0" w:right="66" w:firstLine="0"/>
              <w:jc w:val="center"/>
            </w:pPr>
            <w:r>
              <w:t>10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5AA40" w14:textId="77777777" w:rsidR="00AC4A17" w:rsidRDefault="008E0F95">
            <w:pPr>
              <w:spacing w:after="0" w:line="259" w:lineRule="auto"/>
              <w:ind w:left="0" w:right="65" w:firstLine="0"/>
              <w:jc w:val="center"/>
            </w:pPr>
            <w:r>
              <w:t>110,00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130EB" w14:textId="77777777" w:rsidR="00AC4A17" w:rsidRDefault="008E0F95">
            <w:pPr>
              <w:spacing w:after="0" w:line="259" w:lineRule="auto"/>
              <w:ind w:left="0" w:right="69" w:firstLine="0"/>
              <w:jc w:val="center"/>
            </w:pPr>
            <w:r>
              <w:t>1.100,00</w:t>
            </w:r>
          </w:p>
        </w:tc>
      </w:tr>
      <w:tr w:rsidR="00AC4A17" w14:paraId="10570807" w14:textId="77777777">
        <w:trPr>
          <w:trHeight w:val="56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CA61A" w14:textId="77777777" w:rsidR="00AC4A17" w:rsidRDefault="008E0F95">
            <w:pPr>
              <w:spacing w:after="0" w:line="259" w:lineRule="auto"/>
              <w:ind w:left="0" w:right="85" w:firstLine="0"/>
              <w:jc w:val="center"/>
            </w:pPr>
            <w:r>
              <w:t>3.</w:t>
            </w:r>
          </w:p>
        </w:tc>
        <w:tc>
          <w:tcPr>
            <w:tcW w:w="3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D1D2B" w14:textId="77777777" w:rsidR="00AC4A17" w:rsidRDefault="008E0F95">
            <w:pPr>
              <w:spacing w:after="0" w:line="259" w:lineRule="auto"/>
              <w:ind w:left="160" w:right="0" w:firstLine="0"/>
              <w:jc w:val="left"/>
            </w:pPr>
            <w:proofErr w:type="spellStart"/>
            <w:r>
              <w:rPr>
                <w:sz w:val="26"/>
              </w:rPr>
              <w:t>vielia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uzaldyta</w:t>
            </w:r>
            <w:proofErr w:type="spellEnd"/>
            <w:r>
              <w:rPr>
                <w:sz w:val="26"/>
              </w:rPr>
              <w:t xml:space="preserve"> plazma</w:t>
            </w:r>
          </w:p>
          <w:p w14:paraId="03D4DFDA" w14:textId="77777777" w:rsidR="00AC4A17" w:rsidRDefault="008E0F95">
            <w:pPr>
              <w:tabs>
                <w:tab w:val="center" w:pos="1640"/>
              </w:tabs>
              <w:spacing w:after="0" w:line="259" w:lineRule="auto"/>
              <w:ind w:left="0" w:right="0" w:firstLine="0"/>
              <w:jc w:val="left"/>
            </w:pPr>
            <w:r>
              <w:t xml:space="preserve">(IV = </w:t>
            </w:r>
            <w:r>
              <w:tab/>
              <w:t>ml ± 50 ml)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C70E2" w14:textId="77777777" w:rsidR="00AC4A17" w:rsidRDefault="008E0F95">
            <w:pPr>
              <w:spacing w:after="0" w:line="259" w:lineRule="auto"/>
              <w:ind w:left="0" w:right="85" w:firstLine="0"/>
              <w:jc w:val="center"/>
            </w:pPr>
            <w:r>
              <w:t>vnt.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35AE7" w14:textId="77777777" w:rsidR="00AC4A17" w:rsidRDefault="008E0F95">
            <w:pPr>
              <w:spacing w:after="0" w:line="259" w:lineRule="auto"/>
              <w:ind w:left="0" w:right="85" w:firstLine="0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30BA" w14:textId="77777777" w:rsidR="00AC4A17" w:rsidRDefault="008E0F95">
            <w:pPr>
              <w:spacing w:after="0" w:line="259" w:lineRule="auto"/>
              <w:ind w:left="0" w:right="69" w:firstLine="0"/>
              <w:jc w:val="center"/>
            </w:pPr>
            <w:r>
              <w:t>8,50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1D1F" w14:textId="77777777" w:rsidR="00AC4A17" w:rsidRDefault="008E0F95">
            <w:pPr>
              <w:spacing w:after="0" w:line="259" w:lineRule="auto"/>
              <w:ind w:left="0" w:right="65" w:firstLine="0"/>
              <w:jc w:val="center"/>
            </w:pPr>
            <w:r>
              <w:t>1.700,oo</w:t>
            </w:r>
          </w:p>
        </w:tc>
      </w:tr>
      <w:tr w:rsidR="00AC4A17" w14:paraId="085663E9" w14:textId="77777777">
        <w:trPr>
          <w:trHeight w:val="355"/>
        </w:trPr>
        <w:tc>
          <w:tcPr>
            <w:tcW w:w="87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BBF3E" w14:textId="77777777" w:rsidR="00AC4A17" w:rsidRDefault="008E0F95">
            <w:pPr>
              <w:spacing w:after="0" w:line="259" w:lineRule="auto"/>
              <w:ind w:left="0" w:right="104" w:firstLine="0"/>
              <w:jc w:val="right"/>
            </w:pPr>
            <w:proofErr w:type="spellStart"/>
            <w:r>
              <w:rPr>
                <w:sz w:val="26"/>
              </w:rPr>
              <w:t>Pasiülymo</w:t>
            </w:r>
            <w:proofErr w:type="spellEnd"/>
            <w:r>
              <w:rPr>
                <w:sz w:val="26"/>
              </w:rPr>
              <w:t xml:space="preserve"> kaina Eur be PVM (6 stulpelio </w:t>
            </w:r>
            <w:proofErr w:type="spellStart"/>
            <w:r>
              <w:rPr>
                <w:sz w:val="26"/>
              </w:rPr>
              <w:t>reikëmiu</w:t>
            </w:r>
            <w:proofErr w:type="spellEnd"/>
            <w:r>
              <w:rPr>
                <w:sz w:val="26"/>
              </w:rPr>
              <w:t xml:space="preserve"> suma)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4B167" w14:textId="77777777" w:rsidR="00AC4A17" w:rsidRDefault="008E0F95">
            <w:pPr>
              <w:spacing w:after="0" w:line="259" w:lineRule="auto"/>
              <w:ind w:left="0" w:right="74" w:firstLine="0"/>
              <w:jc w:val="center"/>
            </w:pPr>
            <w:r>
              <w:t>47.400,00</w:t>
            </w:r>
          </w:p>
        </w:tc>
      </w:tr>
      <w:tr w:rsidR="00AC4A17" w14:paraId="6D5532B4" w14:textId="77777777">
        <w:trPr>
          <w:trHeight w:val="332"/>
        </w:trPr>
        <w:tc>
          <w:tcPr>
            <w:tcW w:w="87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38A8D" w14:textId="77777777" w:rsidR="00AC4A17" w:rsidRDefault="008E0F95">
            <w:pPr>
              <w:tabs>
                <w:tab w:val="center" w:pos="5785"/>
                <w:tab w:val="right" w:pos="866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ab/>
              <w:t>PVM dydis</w:t>
            </w:r>
            <w:r>
              <w:rPr>
                <w:sz w:val="26"/>
              </w:rPr>
              <w:tab/>
              <w:t>% ir suma Eur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74A2B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4A17" w14:paraId="6B7B3D2C" w14:textId="77777777">
        <w:trPr>
          <w:trHeight w:val="373"/>
        </w:trPr>
        <w:tc>
          <w:tcPr>
            <w:tcW w:w="87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7107C" w14:textId="77777777" w:rsidR="00AC4A17" w:rsidRDefault="008E0F95">
            <w:pPr>
              <w:spacing w:after="0" w:line="259" w:lineRule="auto"/>
              <w:ind w:left="0" w:right="99" w:firstLine="0"/>
              <w:jc w:val="right"/>
            </w:pPr>
            <w:proofErr w:type="spellStart"/>
            <w:r>
              <w:rPr>
                <w:sz w:val="26"/>
              </w:rPr>
              <w:t>Pasiülymo</w:t>
            </w:r>
            <w:proofErr w:type="spellEnd"/>
            <w:r>
              <w:rPr>
                <w:sz w:val="26"/>
              </w:rPr>
              <w:t xml:space="preserve"> kaina Eur su PVM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050DE" w14:textId="77777777" w:rsidR="00AC4A17" w:rsidRDefault="00AC4A1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1E6A9CE" w14:textId="77777777" w:rsidR="00AC4A17" w:rsidRDefault="008E0F95">
      <w:pPr>
        <w:spacing w:after="199" w:line="259" w:lineRule="auto"/>
        <w:ind w:left="-15" w:right="0" w:firstLine="274"/>
        <w:jc w:val="left"/>
      </w:pPr>
      <w:r>
        <w:rPr>
          <w:sz w:val="26"/>
        </w:rPr>
        <w:t xml:space="preserve">Pirkimo objekto </w:t>
      </w:r>
      <w:proofErr w:type="spellStart"/>
      <w:r>
        <w:rPr>
          <w:sz w:val="26"/>
        </w:rPr>
        <w:t>pasiülymo</w:t>
      </w:r>
      <w:proofErr w:type="spellEnd"/>
      <w:r>
        <w:rPr>
          <w:sz w:val="26"/>
        </w:rPr>
        <w:t xml:space="preserve"> kaina Eur be PVM </w:t>
      </w:r>
      <w:proofErr w:type="spellStart"/>
      <w:r>
        <w:rPr>
          <w:sz w:val="26"/>
        </w:rPr>
        <w:t>Zod±iais</w:t>
      </w:r>
      <w:proofErr w:type="spellEnd"/>
      <w:r>
        <w:rPr>
          <w:sz w:val="26"/>
        </w:rPr>
        <w:t xml:space="preserve"> — </w:t>
      </w:r>
      <w:proofErr w:type="spellStart"/>
      <w:r>
        <w:rPr>
          <w:sz w:val="26"/>
        </w:rPr>
        <w:t>keturiasdeëimt</w:t>
      </w:r>
      <w:proofErr w:type="spellEnd"/>
      <w:r>
        <w:rPr>
          <w:sz w:val="26"/>
        </w:rPr>
        <w:t xml:space="preserve"> septyni </w:t>
      </w:r>
      <w:proofErr w:type="spellStart"/>
      <w:r>
        <w:rPr>
          <w:sz w:val="26"/>
        </w:rPr>
        <w:t>tükstanëiai</w:t>
      </w:r>
      <w:proofErr w:type="spellEnd"/>
      <w:r>
        <w:rPr>
          <w:sz w:val="26"/>
        </w:rPr>
        <w:t xml:space="preserve"> keturi 5imtai euru.</w:t>
      </w:r>
    </w:p>
    <w:p w14:paraId="390D4889" w14:textId="77777777" w:rsidR="00AC4A17" w:rsidRDefault="008E0F95">
      <w:pPr>
        <w:numPr>
          <w:ilvl w:val="0"/>
          <w:numId w:val="3"/>
        </w:numPr>
        <w:spacing w:after="0" w:line="259" w:lineRule="auto"/>
        <w:ind w:right="57" w:firstLine="576"/>
      </w:pPr>
      <w:r>
        <w:rPr>
          <w:sz w:val="22"/>
        </w:rPr>
        <w:t xml:space="preserve">- po kablelio turi </w:t>
      </w:r>
      <w:proofErr w:type="spellStart"/>
      <w:r>
        <w:rPr>
          <w:sz w:val="22"/>
        </w:rPr>
        <w:t>büti</w:t>
      </w:r>
      <w:proofErr w:type="spellEnd"/>
      <w:r>
        <w:rPr>
          <w:sz w:val="22"/>
        </w:rPr>
        <w:t xml:space="preserve"> nurodomi ne daugiau kaip 2 </w:t>
      </w:r>
      <w:proofErr w:type="spellStart"/>
      <w:r>
        <w:rPr>
          <w:sz w:val="22"/>
        </w:rPr>
        <w:t>skaiéiai</w:t>
      </w:r>
      <w:proofErr w:type="spellEnd"/>
      <w:r>
        <w:rPr>
          <w:sz w:val="22"/>
        </w:rPr>
        <w:t>.</w:t>
      </w:r>
    </w:p>
    <w:p w14:paraId="4DA47D9F" w14:textId="77777777" w:rsidR="00AC4A17" w:rsidRDefault="008E0F95">
      <w:pPr>
        <w:spacing w:after="0" w:line="259" w:lineRule="auto"/>
        <w:ind w:left="297" w:right="0" w:hanging="10"/>
        <w:jc w:val="left"/>
      </w:pPr>
      <w:r>
        <w:rPr>
          <w:sz w:val="22"/>
        </w:rPr>
        <w:t xml:space="preserve">** - po kablelio turi </w:t>
      </w:r>
      <w:proofErr w:type="spellStart"/>
      <w:r>
        <w:rPr>
          <w:sz w:val="22"/>
        </w:rPr>
        <w:t>büti</w:t>
      </w:r>
      <w:proofErr w:type="spellEnd"/>
      <w:r>
        <w:rPr>
          <w:sz w:val="22"/>
        </w:rPr>
        <w:t xml:space="preserve"> nurodomi ne daugiau kaip 4 </w:t>
      </w:r>
      <w:proofErr w:type="spellStart"/>
      <w:r>
        <w:rPr>
          <w:sz w:val="22"/>
        </w:rPr>
        <w:t>skaiëiai</w:t>
      </w:r>
      <w:proofErr w:type="spellEnd"/>
      <w:r>
        <w:rPr>
          <w:sz w:val="22"/>
        </w:rPr>
        <w:t>.</w:t>
      </w:r>
    </w:p>
    <w:p w14:paraId="3A740C09" w14:textId="77777777" w:rsidR="00AC4A17" w:rsidRDefault="008E0F95">
      <w:pPr>
        <w:spacing w:after="289" w:line="259" w:lineRule="auto"/>
        <w:ind w:left="297" w:right="0" w:hanging="10"/>
        <w:jc w:val="left"/>
      </w:pPr>
      <w:r>
        <w:rPr>
          <w:sz w:val="22"/>
        </w:rPr>
        <w:t xml:space="preserve">Jei „PVM" laukas nepildomas, nurodykite </w:t>
      </w:r>
      <w:proofErr w:type="spellStart"/>
      <w:r>
        <w:rPr>
          <w:sz w:val="22"/>
        </w:rPr>
        <w:t>prie%astis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dél</w:t>
      </w:r>
      <w:proofErr w:type="spellEnd"/>
      <w:r>
        <w:rPr>
          <w:sz w:val="22"/>
        </w:rPr>
        <w:t xml:space="preserve"> kuriu PVM </w:t>
      </w:r>
      <w:proofErr w:type="spellStart"/>
      <w:r>
        <w:rPr>
          <w:sz w:val="22"/>
        </w:rPr>
        <w:t>ncmokamas</w:t>
      </w:r>
      <w:proofErr w:type="spellEnd"/>
      <w:r>
        <w:rPr>
          <w:sz w:val="22"/>
        </w:rPr>
        <w:t>:</w:t>
      </w:r>
      <w:r>
        <w:rPr>
          <w:noProof/>
        </w:rPr>
        <w:drawing>
          <wp:inline distT="0" distB="0" distL="0" distR="0" wp14:anchorId="67DC3DEE" wp14:editId="0740BA31">
            <wp:extent cx="633984" cy="18293"/>
            <wp:effectExtent l="0" t="0" r="0" b="0"/>
            <wp:docPr id="8772" name="Picture 8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" name="Picture 87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E95DB" w14:textId="77777777" w:rsidR="00AC4A17" w:rsidRDefault="008E0F95">
      <w:pPr>
        <w:ind w:left="278" w:right="57"/>
      </w:pPr>
      <w:r>
        <w:t xml:space="preserve">PVM </w:t>
      </w:r>
      <w:proofErr w:type="spellStart"/>
      <w:r>
        <w:t>neskaiëiuojamas</w:t>
      </w:r>
      <w:proofErr w:type="spellEnd"/>
      <w:r>
        <w:t xml:space="preserve">, vadovaujantis LR </w:t>
      </w:r>
      <w:proofErr w:type="spellStart"/>
      <w:r>
        <w:t>Pridétinés</w:t>
      </w:r>
      <w:proofErr w:type="spellEnd"/>
      <w:r>
        <w:t xml:space="preserve"> vertes </w:t>
      </w:r>
      <w:proofErr w:type="spellStart"/>
      <w:r>
        <w:t>mokesëio</w:t>
      </w:r>
      <w:proofErr w:type="spellEnd"/>
      <w:r>
        <w:t xml:space="preserve"> </w:t>
      </w:r>
      <w:proofErr w:type="spellStart"/>
      <w:r>
        <w:t>istatymo</w:t>
      </w:r>
      <w:proofErr w:type="spellEnd"/>
      <w:r>
        <w:t xml:space="preserve"> 20 str.</w:t>
      </w:r>
    </w:p>
    <w:p w14:paraId="11C7AB35" w14:textId="77777777" w:rsidR="00AC4A17" w:rsidRDefault="008E0F95">
      <w:pPr>
        <w:spacing w:after="247" w:line="259" w:lineRule="auto"/>
        <w:ind w:left="255" w:right="34" w:hanging="10"/>
        <w:jc w:val="center"/>
      </w:pPr>
      <w:r>
        <w:rPr>
          <w:sz w:val="26"/>
        </w:rPr>
        <w:t>TECHNINĚ SPECIFIKACIJA</w:t>
      </w:r>
    </w:p>
    <w:p w14:paraId="33FFD005" w14:textId="77777777" w:rsidR="00AC4A17" w:rsidRDefault="008E0F95">
      <w:pPr>
        <w:ind w:left="273" w:right="57" w:firstLine="662"/>
      </w:pPr>
      <w:r>
        <w:t xml:space="preserve">Teikdami </w:t>
      </w:r>
      <w:proofErr w:type="spellStart"/>
      <w:r>
        <w:t>Pasiülymq</w:t>
      </w:r>
      <w:proofErr w:type="spellEnd"/>
      <w:r>
        <w:t xml:space="preserve">, patvirtiname, kad </w:t>
      </w:r>
      <w:proofErr w:type="spellStart"/>
      <w:r>
        <w:t>siülomos</w:t>
      </w:r>
      <w:proofErr w:type="spellEnd"/>
      <w:r>
        <w:t xml:space="preserve"> </w:t>
      </w:r>
      <w:proofErr w:type="spellStart"/>
      <w:r>
        <w:t>prekés</w:t>
      </w:r>
      <w:proofErr w:type="spellEnd"/>
      <w:r>
        <w:t xml:space="preserve"> atitinka </w:t>
      </w:r>
      <w:proofErr w:type="spellStart"/>
      <w:r>
        <w:t>techninés</w:t>
      </w:r>
      <w:proofErr w:type="spellEnd"/>
      <w:r>
        <w:t xml:space="preserve"> specifikacijos reikalavimus ir yra:</w:t>
      </w:r>
    </w:p>
    <w:tbl>
      <w:tblPr>
        <w:tblStyle w:val="TableGrid"/>
        <w:tblW w:w="9869" w:type="dxa"/>
        <w:tblInd w:w="178" w:type="dxa"/>
        <w:tblCellMar>
          <w:top w:w="32" w:type="dxa"/>
          <w:left w:w="48" w:type="dxa"/>
          <w:right w:w="96" w:type="dxa"/>
        </w:tblCellMar>
        <w:tblLook w:val="04A0" w:firstRow="1" w:lastRow="0" w:firstColumn="1" w:lastColumn="0" w:noHBand="0" w:noVBand="1"/>
      </w:tblPr>
      <w:tblGrid>
        <w:gridCol w:w="655"/>
        <w:gridCol w:w="2277"/>
        <w:gridCol w:w="651"/>
        <w:gridCol w:w="1331"/>
        <w:gridCol w:w="2503"/>
        <w:gridCol w:w="2503"/>
      </w:tblGrid>
      <w:tr w:rsidR="00AC4A17" w14:paraId="4351C577" w14:textId="77777777">
        <w:trPr>
          <w:trHeight w:val="1604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1965" w14:textId="77777777" w:rsidR="00AC4A17" w:rsidRDefault="008E0F95">
            <w:pPr>
              <w:spacing w:after="0" w:line="259" w:lineRule="auto"/>
              <w:ind w:left="0" w:right="0" w:firstLine="110"/>
              <w:jc w:val="left"/>
            </w:pPr>
            <w:r>
              <w:t>PO dalies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71FC4" w14:textId="77777777" w:rsidR="00AC4A17" w:rsidRDefault="008E0F95">
            <w:pPr>
              <w:spacing w:after="0" w:line="259" w:lineRule="auto"/>
              <w:ind w:left="0" w:right="0" w:firstLine="0"/>
              <w:jc w:val="center"/>
            </w:pPr>
            <w:r>
              <w:t>Techninis parametras/pavadinimas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A8794" w14:textId="77777777" w:rsidR="00AC4A17" w:rsidRDefault="008E0F95">
            <w:pPr>
              <w:spacing w:after="0" w:line="259" w:lineRule="auto"/>
              <w:ind w:left="115" w:right="0" w:hanging="67"/>
              <w:jc w:val="left"/>
            </w:pPr>
            <w:r>
              <w:t>Mato vnt.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02FC1" w14:textId="77777777" w:rsidR="00AC4A17" w:rsidRDefault="008E0F95">
            <w:pPr>
              <w:spacing w:after="4" w:line="216" w:lineRule="auto"/>
              <w:ind w:left="196" w:right="0" w:hanging="125"/>
              <w:jc w:val="left"/>
            </w:pPr>
            <w:r>
              <w:t>Preliminarus</w:t>
            </w:r>
          </w:p>
          <w:p w14:paraId="28C4C3AD" w14:textId="77777777" w:rsidR="00AC4A17" w:rsidRDefault="008E0F95">
            <w:pPr>
              <w:spacing w:after="0" w:line="259" w:lineRule="auto"/>
              <w:ind w:left="100" w:right="0" w:firstLine="0"/>
              <w:jc w:val="left"/>
            </w:pPr>
            <w:r>
              <w:t xml:space="preserve">12 </w:t>
            </w:r>
            <w:proofErr w:type="spellStart"/>
            <w:r>
              <w:t>mén</w:t>
            </w:r>
            <w:proofErr w:type="spellEnd"/>
            <w:r>
              <w:t>.</w:t>
            </w:r>
          </w:p>
          <w:p w14:paraId="1F937F0B" w14:textId="77777777" w:rsidR="00AC4A17" w:rsidRDefault="008E0F9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>kiekis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D8F80" w14:textId="77777777" w:rsidR="00AC4A17" w:rsidRDefault="008E0F95">
            <w:pPr>
              <w:spacing w:after="0" w:line="259" w:lineRule="auto"/>
              <w:ind w:left="95" w:right="0" w:firstLine="230"/>
              <w:jc w:val="left"/>
            </w:pPr>
            <w:r>
              <w:t xml:space="preserve">Reikalaujamo techninio parametro </w:t>
            </w:r>
            <w:proofErr w:type="spellStart"/>
            <w:r>
              <w:t>reikšmé</w:t>
            </w:r>
            <w:proofErr w:type="spellEnd"/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71EC9" w14:textId="77777777" w:rsidR="00AC4A17" w:rsidRDefault="008E0F95">
            <w:pPr>
              <w:spacing w:after="9" w:line="224" w:lineRule="auto"/>
              <w:ind w:left="106" w:right="0" w:firstLine="53"/>
            </w:pPr>
            <w:proofErr w:type="spellStart"/>
            <w:r>
              <w:t>Siüloma</w:t>
            </w:r>
            <w:proofErr w:type="spellEnd"/>
            <w:r>
              <w:t xml:space="preserve"> techninio parametro </w:t>
            </w:r>
            <w:proofErr w:type="spellStart"/>
            <w:r>
              <w:t>reikšmě</w:t>
            </w:r>
            <w:proofErr w:type="spellEnd"/>
          </w:p>
          <w:p w14:paraId="3A64AD1B" w14:textId="77777777" w:rsidR="00AC4A17" w:rsidRDefault="008E0F95">
            <w:pPr>
              <w:spacing w:after="0" w:line="259" w:lineRule="auto"/>
              <w:ind w:left="0" w:right="0" w:firstLine="0"/>
              <w:jc w:val="center"/>
            </w:pPr>
            <w:r>
              <w:t xml:space="preserve">(pildo </w:t>
            </w:r>
            <w:proofErr w:type="spellStart"/>
            <w:r>
              <w:t>tiekéjas</w:t>
            </w:r>
            <w:proofErr w:type="spellEnd"/>
            <w:r>
              <w:t xml:space="preserve"> — nurodomi tik </w:t>
            </w:r>
            <w:proofErr w:type="spellStart"/>
            <w:r>
              <w:t>konkretüs</w:t>
            </w:r>
            <w:proofErr w:type="spellEnd"/>
            <w:r>
              <w:t xml:space="preserve"> </w:t>
            </w:r>
            <w:proofErr w:type="spellStart"/>
            <w:r>
              <w:t>siülomi</w:t>
            </w:r>
            <w:proofErr w:type="spellEnd"/>
            <w:r>
              <w:t xml:space="preserve"> parametrai</w:t>
            </w:r>
          </w:p>
        </w:tc>
      </w:tr>
      <w:tr w:rsidR="00AC4A17" w14:paraId="0314CEE7" w14:textId="77777777">
        <w:trPr>
          <w:trHeight w:val="2618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14C36" w14:textId="77777777" w:rsidR="00AC4A17" w:rsidRDefault="008E0F95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6"/>
              </w:rPr>
              <w:lastRenderedPageBreak/>
              <w:t>1.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56F43" w14:textId="77777777" w:rsidR="00AC4A17" w:rsidRDefault="008E0F95">
            <w:pPr>
              <w:spacing w:after="0" w:line="259" w:lineRule="auto"/>
              <w:ind w:left="72" w:right="0" w:hanging="10"/>
            </w:pPr>
            <w:r>
              <w:t xml:space="preserve">Eritrocitai be </w:t>
            </w:r>
            <w:proofErr w:type="spellStart"/>
            <w:r>
              <w:t>leukocittl</w:t>
            </w:r>
            <w:proofErr w:type="spellEnd"/>
            <w:r>
              <w:t xml:space="preserve"> </w:t>
            </w:r>
            <w:proofErr w:type="spellStart"/>
            <w:r>
              <w:t>pridětiniame</w:t>
            </w:r>
            <w:proofErr w:type="spellEnd"/>
            <w:r>
              <w:t xml:space="preserve"> tirpale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A274C" w14:textId="77777777" w:rsidR="00AC4A17" w:rsidRDefault="008E0F95">
            <w:pPr>
              <w:spacing w:after="0" w:line="259" w:lineRule="auto"/>
              <w:ind w:left="32" w:right="0" w:firstLine="0"/>
              <w:jc w:val="center"/>
            </w:pPr>
            <w:r>
              <w:t>vnt.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24CCE" w14:textId="77777777" w:rsidR="00AC4A17" w:rsidRDefault="008E0F9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9252C" w14:textId="77777777" w:rsidR="00AC4A17" w:rsidRDefault="008E0F95">
            <w:pPr>
              <w:spacing w:line="260" w:lineRule="auto"/>
              <w:ind w:left="52" w:right="0" w:firstLine="24"/>
            </w:pPr>
            <w:r>
              <w:rPr>
                <w:sz w:val="22"/>
              </w:rPr>
              <w:t xml:space="preserve">l. </w:t>
            </w:r>
            <w:proofErr w:type="spellStart"/>
            <w:r>
              <w:rPr>
                <w:sz w:val="22"/>
              </w:rPr>
              <w:t>Leukocitq</w:t>
            </w:r>
            <w:proofErr w:type="spellEnd"/>
            <w:r>
              <w:rPr>
                <w:sz w:val="22"/>
              </w:rPr>
              <w:t xml:space="preserve"> turi </w:t>
            </w:r>
            <w:proofErr w:type="spellStart"/>
            <w:r>
              <w:rPr>
                <w:sz w:val="22"/>
              </w:rPr>
              <w:t>büti</w:t>
            </w:r>
            <w:proofErr w:type="spellEnd"/>
            <w:r>
              <w:rPr>
                <w:sz w:val="22"/>
              </w:rPr>
              <w:t xml:space="preserve"> mažiau kaip I x</w:t>
            </w:r>
          </w:p>
          <w:p w14:paraId="3E53D483" w14:textId="77777777" w:rsidR="00AC4A17" w:rsidRDefault="008E0F95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 xml:space="preserve">6 </w:t>
            </w:r>
            <w:r>
              <w:rPr>
                <w:sz w:val="22"/>
              </w:rPr>
              <w:t>vienete.;</w:t>
            </w:r>
          </w:p>
          <w:p w14:paraId="310C8307" w14:textId="77777777" w:rsidR="00AC4A17" w:rsidRDefault="008E0F95">
            <w:pPr>
              <w:numPr>
                <w:ilvl w:val="0"/>
                <w:numId w:val="4"/>
              </w:numPr>
              <w:spacing w:after="0" w:line="259" w:lineRule="auto"/>
              <w:ind w:right="0" w:firstLine="5"/>
              <w:jc w:val="left"/>
            </w:pPr>
            <w:proofErr w:type="spellStart"/>
            <w:r>
              <w:rPr>
                <w:sz w:val="22"/>
              </w:rPr>
              <w:t>Hematokrito</w:t>
            </w:r>
            <w:proofErr w:type="spellEnd"/>
            <w:r>
              <w:rPr>
                <w:sz w:val="22"/>
              </w:rPr>
              <w:t xml:space="preserve"> rodiklis </w:t>
            </w:r>
            <w:r>
              <w:rPr>
                <w:noProof/>
              </w:rPr>
              <w:drawing>
                <wp:inline distT="0" distB="0" distL="0" distR="0" wp14:anchorId="59339E66" wp14:editId="2C509C87">
                  <wp:extent cx="588264" cy="121955"/>
                  <wp:effectExtent l="0" t="0" r="0" b="0"/>
                  <wp:docPr id="11501" name="Picture 1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1" name="Picture 115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64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B6A6D" w14:textId="77777777" w:rsidR="00AC4A17" w:rsidRDefault="008E0F95">
            <w:pPr>
              <w:numPr>
                <w:ilvl w:val="0"/>
                <w:numId w:val="4"/>
              </w:numPr>
              <w:spacing w:after="0" w:line="245" w:lineRule="auto"/>
              <w:ind w:right="0" w:firstLine="5"/>
              <w:jc w:val="left"/>
            </w:pPr>
            <w:r>
              <w:rPr>
                <w:sz w:val="22"/>
              </w:rPr>
              <w:t>Hemoglobinas ne mažiau kaip 40 g vienete;</w:t>
            </w:r>
          </w:p>
          <w:p w14:paraId="78FEAAFD" w14:textId="77777777" w:rsidR="00AC4A17" w:rsidRDefault="008E0F95">
            <w:pPr>
              <w:numPr>
                <w:ilvl w:val="0"/>
                <w:numId w:val="4"/>
              </w:numPr>
              <w:spacing w:after="0" w:line="259" w:lineRule="auto"/>
              <w:ind w:right="0" w:firstLine="5"/>
              <w:jc w:val="left"/>
            </w:pPr>
            <w:r>
              <w:rPr>
                <w:sz w:val="28"/>
              </w:rPr>
              <w:t>I V = 250 m1 50 ml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B27B" w14:textId="77777777" w:rsidR="00AC4A17" w:rsidRDefault="008E0F95">
            <w:pPr>
              <w:spacing w:after="0" w:line="275" w:lineRule="auto"/>
              <w:ind w:left="48" w:right="0" w:firstLine="24"/>
            </w:pPr>
            <w:r>
              <w:rPr>
                <w:sz w:val="22"/>
              </w:rPr>
              <w:t xml:space="preserve">I. </w:t>
            </w:r>
            <w:proofErr w:type="spellStart"/>
            <w:r>
              <w:rPr>
                <w:sz w:val="22"/>
              </w:rPr>
              <w:t>Leukocitll</w:t>
            </w:r>
            <w:proofErr w:type="spellEnd"/>
            <w:r>
              <w:rPr>
                <w:sz w:val="22"/>
              </w:rPr>
              <w:t xml:space="preserve"> turi </w:t>
            </w:r>
            <w:proofErr w:type="spellStart"/>
            <w:r>
              <w:rPr>
                <w:sz w:val="22"/>
              </w:rPr>
              <w:t>büti</w:t>
            </w:r>
            <w:proofErr w:type="spellEnd"/>
            <w:r>
              <w:rPr>
                <w:sz w:val="22"/>
              </w:rPr>
              <w:t xml:space="preserve"> mažiau kaip I x</w:t>
            </w:r>
          </w:p>
          <w:p w14:paraId="65B5FB36" w14:textId="77777777" w:rsidR="00AC4A17" w:rsidRDefault="008E0F95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 xml:space="preserve">6 </w:t>
            </w:r>
            <w:r>
              <w:rPr>
                <w:sz w:val="22"/>
              </w:rPr>
              <w:t>vienete.;</w:t>
            </w:r>
          </w:p>
          <w:p w14:paraId="1173415A" w14:textId="77777777" w:rsidR="00AC4A17" w:rsidRDefault="008E0F95">
            <w:pPr>
              <w:numPr>
                <w:ilvl w:val="0"/>
                <w:numId w:val="5"/>
              </w:numPr>
              <w:spacing w:after="0" w:line="263" w:lineRule="auto"/>
              <w:ind w:right="0" w:firstLine="5"/>
              <w:jc w:val="left"/>
            </w:pPr>
            <w:proofErr w:type="spellStart"/>
            <w:r>
              <w:rPr>
                <w:sz w:val="22"/>
              </w:rPr>
              <w:t>Hematokrito</w:t>
            </w:r>
            <w:proofErr w:type="spellEnd"/>
            <w:r>
              <w:rPr>
                <w:sz w:val="22"/>
              </w:rPr>
              <w:t xml:space="preserve"> rodiklis </w:t>
            </w:r>
            <w:r>
              <w:rPr>
                <w:noProof/>
              </w:rPr>
              <w:drawing>
                <wp:inline distT="0" distB="0" distL="0" distR="0" wp14:anchorId="2B91A8FB" wp14:editId="0E0C7908">
                  <wp:extent cx="579120" cy="121955"/>
                  <wp:effectExtent l="0" t="0" r="0" b="0"/>
                  <wp:docPr id="11488" name="Picture 1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8" name="Picture 11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EE168" w14:textId="77777777" w:rsidR="00AC4A17" w:rsidRDefault="008E0F95">
            <w:pPr>
              <w:numPr>
                <w:ilvl w:val="0"/>
                <w:numId w:val="5"/>
              </w:numPr>
              <w:spacing w:after="6" w:line="241" w:lineRule="auto"/>
              <w:ind w:right="0" w:firstLine="5"/>
              <w:jc w:val="left"/>
            </w:pPr>
            <w:r>
              <w:rPr>
                <w:sz w:val="22"/>
              </w:rPr>
              <w:t>Hemoglobinas ne mažiau kaip 40 g vienete;</w:t>
            </w:r>
          </w:p>
          <w:p w14:paraId="2339FFBE" w14:textId="77777777" w:rsidR="00AC4A17" w:rsidRDefault="008E0F95">
            <w:pPr>
              <w:numPr>
                <w:ilvl w:val="0"/>
                <w:numId w:val="5"/>
              </w:numPr>
              <w:spacing w:after="0" w:line="259" w:lineRule="auto"/>
              <w:ind w:right="0" w:firstLine="5"/>
              <w:jc w:val="left"/>
            </w:pPr>
            <w:r>
              <w:rPr>
                <w:sz w:val="22"/>
              </w:rPr>
              <w:t>1 V = 250 ml 50 ml</w:t>
            </w:r>
          </w:p>
        </w:tc>
      </w:tr>
      <w:tr w:rsidR="00AC4A17" w14:paraId="0FE28EA8" w14:textId="77777777">
        <w:trPr>
          <w:trHeight w:val="2611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23435" w14:textId="77777777" w:rsidR="00AC4A17" w:rsidRDefault="008E0F95">
            <w:pPr>
              <w:spacing w:after="0" w:line="259" w:lineRule="auto"/>
              <w:ind w:left="48" w:right="0" w:firstLine="0"/>
              <w:jc w:val="center"/>
            </w:pPr>
            <w:r>
              <w:t>2.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9A93F" w14:textId="77777777" w:rsidR="00AC4A17" w:rsidRDefault="008E0F95">
            <w:pPr>
              <w:spacing w:after="0" w:line="269" w:lineRule="auto"/>
              <w:ind w:left="72" w:right="29" w:firstLine="0"/>
            </w:pPr>
            <w:r>
              <w:t xml:space="preserve">Sukauptieji trombocitai, gauti iš konservuoto kraujo be </w:t>
            </w:r>
            <w:proofErr w:type="spellStart"/>
            <w:r>
              <w:t>leukocitq</w:t>
            </w:r>
            <w:proofErr w:type="spellEnd"/>
            <w:r>
              <w:t xml:space="preserve"> (</w:t>
            </w:r>
            <w:proofErr w:type="spellStart"/>
            <w:r>
              <w:t>trombocitll</w:t>
            </w:r>
            <w:proofErr w:type="spellEnd"/>
            <w:r>
              <w:t xml:space="preserve"> skaičius vienete ne mažesnis kaip 2 x 10 </w:t>
            </w:r>
            <w:r>
              <w:rPr>
                <w:vertAlign w:val="superscript"/>
              </w:rPr>
              <w:t xml:space="preserve">11 </w:t>
            </w:r>
            <w:r>
              <w:t xml:space="preserve">) / Sukauptieji trombocitai, gauti iš konservuoto kraujo be </w:t>
            </w:r>
            <w:proofErr w:type="spellStart"/>
            <w:r>
              <w:t>leukocittl</w:t>
            </w:r>
            <w:proofErr w:type="spellEnd"/>
            <w:r>
              <w:t xml:space="preserve"> </w:t>
            </w:r>
            <w:proofErr w:type="spellStart"/>
            <w:r>
              <w:t>pridětiniame</w:t>
            </w:r>
            <w:proofErr w:type="spellEnd"/>
            <w:r>
              <w:t xml:space="preserve"> tirpale</w:t>
            </w:r>
          </w:p>
          <w:p w14:paraId="13CEDE7C" w14:textId="77777777" w:rsidR="00AC4A17" w:rsidRDefault="008E0F95">
            <w:pPr>
              <w:spacing w:after="0" w:line="259" w:lineRule="auto"/>
              <w:ind w:left="72" w:right="0" w:firstLine="5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trombocitl</w:t>
            </w:r>
            <w:proofErr w:type="spellEnd"/>
            <w:r>
              <w:rPr>
                <w:sz w:val="22"/>
              </w:rPr>
              <w:t xml:space="preserve">) skaičius vienete ne mažesnis kaip 2 x 10 </w:t>
            </w:r>
            <w:r>
              <w:rPr>
                <w:sz w:val="22"/>
                <w:vertAlign w:val="superscript"/>
              </w:rPr>
              <w:t xml:space="preserve">11 </w:t>
            </w:r>
            <w:r>
              <w:rPr>
                <w:sz w:val="22"/>
              </w:rPr>
              <w:t>)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9F39F" w14:textId="77777777" w:rsidR="00AC4A17" w:rsidRDefault="008E0F95">
            <w:pPr>
              <w:spacing w:after="0" w:line="259" w:lineRule="auto"/>
              <w:ind w:left="47" w:right="0" w:firstLine="0"/>
              <w:jc w:val="center"/>
            </w:pPr>
            <w:r>
              <w:t>vnt.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3D390" w14:textId="77777777" w:rsidR="00AC4A17" w:rsidRDefault="008E0F95">
            <w:pPr>
              <w:spacing w:after="0" w:line="259" w:lineRule="auto"/>
              <w:ind w:left="60" w:right="0" w:firstLine="0"/>
              <w:jc w:val="center"/>
            </w:pPr>
            <w:r>
              <w:t>10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7E2A7" w14:textId="77777777" w:rsidR="00AC4A17" w:rsidRDefault="008E0F95">
            <w:pPr>
              <w:spacing w:after="8" w:line="236" w:lineRule="auto"/>
              <w:ind w:left="100" w:right="0" w:firstLine="62"/>
            </w:pPr>
            <w:r>
              <w:rPr>
                <w:sz w:val="22"/>
              </w:rPr>
              <w:t>l. Gauti iš konservuoto kraujo</w:t>
            </w:r>
          </w:p>
          <w:p w14:paraId="645EF8FF" w14:textId="77777777" w:rsidR="00AC4A17" w:rsidRDefault="008E0F95">
            <w:pPr>
              <w:spacing w:after="0" w:line="240" w:lineRule="auto"/>
              <w:ind w:left="100" w:right="312" w:firstLine="5"/>
            </w:pPr>
            <w:r>
              <w:rPr>
                <w:sz w:val="22"/>
              </w:rPr>
              <w:t xml:space="preserve">2. Be </w:t>
            </w:r>
            <w:proofErr w:type="spellStart"/>
            <w:r>
              <w:rPr>
                <w:sz w:val="22"/>
              </w:rPr>
              <w:t>leukocitq</w:t>
            </w:r>
            <w:proofErr w:type="spellEnd"/>
            <w:r>
              <w:rPr>
                <w:sz w:val="22"/>
              </w:rPr>
              <w:t xml:space="preserve"> (minimalus </w:t>
            </w:r>
            <w:proofErr w:type="spellStart"/>
            <w:r>
              <w:rPr>
                <w:sz w:val="22"/>
              </w:rPr>
              <w:t>trombocitll</w:t>
            </w:r>
            <w:proofErr w:type="spellEnd"/>
            <w:r>
              <w:rPr>
                <w:sz w:val="22"/>
              </w:rPr>
              <w:t xml:space="preserve"> kiekis</w:t>
            </w:r>
          </w:p>
          <w:p w14:paraId="2A83457A" w14:textId="77777777" w:rsidR="00AC4A17" w:rsidRDefault="008E0F95">
            <w:pPr>
              <w:spacing w:after="91" w:line="259" w:lineRule="auto"/>
              <w:ind w:left="10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F8BE533" wp14:editId="04E49F56">
                  <wp:extent cx="542544" cy="112808"/>
                  <wp:effectExtent l="0" t="0" r="0" b="0"/>
                  <wp:docPr id="11469" name="Picture 1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9" name="Picture 114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44" cy="11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D0FF2" w14:textId="77777777" w:rsidR="00AC4A17" w:rsidRDefault="008E0F95">
            <w:pPr>
              <w:spacing w:after="0" w:line="236" w:lineRule="auto"/>
              <w:ind w:left="109" w:right="10"/>
              <w:jc w:val="left"/>
            </w:pPr>
            <w:r>
              <w:rPr>
                <w:sz w:val="22"/>
              </w:rPr>
              <w:t xml:space="preserve">maksimalus leukocitu </w:t>
            </w:r>
            <w:proofErr w:type="spellStart"/>
            <w:r>
              <w:rPr>
                <w:sz w:val="22"/>
              </w:rPr>
              <w:t>kłekłs</w:t>
            </w:r>
            <w:proofErr w:type="spellEnd"/>
          </w:p>
          <w:p w14:paraId="55297A59" w14:textId="77777777" w:rsidR="00AC4A17" w:rsidRDefault="008E0F95">
            <w:pPr>
              <w:spacing w:after="0" w:line="259" w:lineRule="auto"/>
              <w:ind w:left="488" w:right="0" w:firstLine="0"/>
              <w:jc w:val="left"/>
            </w:pPr>
            <w:r>
              <w:rPr>
                <w:sz w:val="14"/>
              </w:rPr>
              <w:t>6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79474" w14:textId="77777777" w:rsidR="00AC4A17" w:rsidRDefault="008E0F95">
            <w:pPr>
              <w:spacing w:after="0" w:line="266" w:lineRule="auto"/>
              <w:ind w:left="91" w:right="0" w:firstLine="24"/>
            </w:pPr>
            <w:r>
              <w:rPr>
                <w:sz w:val="22"/>
              </w:rPr>
              <w:t>l. Gauti iš konservuoto kraujo</w:t>
            </w:r>
          </w:p>
          <w:p w14:paraId="5C170419" w14:textId="77777777" w:rsidR="00AC4A17" w:rsidRDefault="008E0F95">
            <w:pPr>
              <w:spacing w:after="0" w:line="233" w:lineRule="auto"/>
              <w:ind w:left="96" w:right="154" w:firstLine="5"/>
            </w:pPr>
            <w:r>
              <w:rPr>
                <w:sz w:val="22"/>
              </w:rPr>
              <w:t xml:space="preserve">2. Be </w:t>
            </w:r>
            <w:proofErr w:type="spellStart"/>
            <w:r>
              <w:rPr>
                <w:sz w:val="22"/>
              </w:rPr>
              <w:t>leukocitll</w:t>
            </w:r>
            <w:proofErr w:type="spellEnd"/>
            <w:r>
              <w:rPr>
                <w:sz w:val="22"/>
              </w:rPr>
              <w:t xml:space="preserve"> (minimalus trombocitu kiekis —</w:t>
            </w:r>
          </w:p>
          <w:p w14:paraId="7A052ABD" w14:textId="77777777" w:rsidR="00AC4A17" w:rsidRDefault="008E0F95">
            <w:pPr>
              <w:spacing w:after="0" w:line="298" w:lineRule="auto"/>
              <w:ind w:left="106" w:right="53" w:firstLine="557"/>
              <w:jc w:val="left"/>
            </w:pPr>
            <w:r>
              <w:rPr>
                <w:sz w:val="22"/>
              </w:rPr>
              <w:t>11 • maksimalus leukocitL1 kiekis</w:t>
            </w:r>
            <w:r>
              <w:rPr>
                <w:sz w:val="22"/>
              </w:rPr>
              <w:tab/>
              <w:t>1</w:t>
            </w:r>
          </w:p>
          <w:p w14:paraId="334597F0" w14:textId="77777777" w:rsidR="00AC4A17" w:rsidRDefault="008E0F95">
            <w:pPr>
              <w:spacing w:after="0" w:line="259" w:lineRule="auto"/>
              <w:ind w:left="494" w:right="0" w:firstLine="0"/>
              <w:jc w:val="left"/>
            </w:pPr>
            <w:r>
              <w:rPr>
                <w:sz w:val="12"/>
              </w:rPr>
              <w:t>6</w:t>
            </w:r>
          </w:p>
        </w:tc>
      </w:tr>
      <w:tr w:rsidR="00AC4A17" w14:paraId="45B99826" w14:textId="77777777">
        <w:trPr>
          <w:trHeight w:val="501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78CEA" w14:textId="77777777" w:rsidR="00AC4A17" w:rsidRDefault="008E0F95">
            <w:pPr>
              <w:spacing w:after="0" w:line="259" w:lineRule="auto"/>
              <w:ind w:left="58" w:right="0" w:firstLine="0"/>
              <w:jc w:val="center"/>
            </w:pPr>
            <w:r>
              <w:t>3,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5A43B" w14:textId="77777777" w:rsidR="00AC4A17" w:rsidRDefault="008E0F95">
            <w:pPr>
              <w:spacing w:after="0" w:line="259" w:lineRule="auto"/>
              <w:ind w:left="86" w:right="0" w:firstLine="0"/>
              <w:jc w:val="left"/>
            </w:pPr>
            <w:r>
              <w:t>Šviežiai užšaldyta plazma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A4041" w14:textId="77777777" w:rsidR="00AC4A17" w:rsidRDefault="008E0F95">
            <w:pPr>
              <w:spacing w:after="0" w:line="259" w:lineRule="auto"/>
              <w:ind w:left="52" w:right="0" w:firstLine="0"/>
              <w:jc w:val="center"/>
            </w:pPr>
            <w:r>
              <w:t>vnt.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FD43B" w14:textId="77777777" w:rsidR="00AC4A17" w:rsidRDefault="008E0F9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DB45F" w14:textId="77777777" w:rsidR="00AC4A17" w:rsidRDefault="008E0F95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22"/>
              </w:rPr>
              <w:t>1 V = 220 ml±50 ml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D91A7" w14:textId="77777777" w:rsidR="00AC4A17" w:rsidRDefault="008E0F95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>1 V 220 ml±50 ml</w:t>
            </w:r>
          </w:p>
        </w:tc>
      </w:tr>
    </w:tbl>
    <w:p w14:paraId="7C0EB388" w14:textId="77777777" w:rsidR="00AC4A17" w:rsidRDefault="00AC4A17">
      <w:pPr>
        <w:sectPr w:rsidR="00AC4A17">
          <w:pgSz w:w="11904" w:h="16834"/>
          <w:pgMar w:top="478" w:right="317" w:bottom="859" w:left="1483" w:header="567" w:footer="567" w:gutter="0"/>
          <w:cols w:space="1296"/>
        </w:sectPr>
      </w:pPr>
    </w:p>
    <w:p w14:paraId="5B0A5E6B" w14:textId="33C3D86C" w:rsidR="00AC4A17" w:rsidRDefault="00AC4A17">
      <w:pPr>
        <w:spacing w:after="230"/>
        <w:ind w:left="10" w:right="298"/>
      </w:pPr>
    </w:p>
    <w:p w14:paraId="37D50C02" w14:textId="0AFCD41F" w:rsidR="00AC4A17" w:rsidRDefault="008E0F95">
      <w:pPr>
        <w:tabs>
          <w:tab w:val="right" w:pos="9614"/>
        </w:tabs>
        <w:spacing w:after="0" w:line="259" w:lineRule="auto"/>
        <w:ind w:left="-115" w:right="0" w:firstLine="0"/>
        <w:jc w:val="left"/>
      </w:pPr>
      <w:r>
        <w:rPr>
          <w:noProof/>
        </w:rPr>
        <w:drawing>
          <wp:inline distT="0" distB="0" distL="0" distR="0" wp14:anchorId="48550D0B" wp14:editId="20625D7D">
            <wp:extent cx="417576" cy="12195"/>
            <wp:effectExtent l="0" t="0" r="0" b="0"/>
            <wp:docPr id="11535" name="Picture 1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" name="Picture 115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(</w:t>
      </w:r>
      <w:proofErr w:type="spellStart"/>
      <w:r>
        <w:rPr>
          <w:sz w:val="16"/>
        </w:rPr>
        <w:t>Tiekëjo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arbajo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ígalioto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asmenspareigu</w:t>
      </w:r>
      <w:proofErr w:type="spellEnd"/>
      <w:r>
        <w:rPr>
          <w:sz w:val="16"/>
        </w:rPr>
        <w:t xml:space="preserve"> pavadinimas)</w:t>
      </w:r>
      <w:r>
        <w:rPr>
          <w:sz w:val="16"/>
        </w:rPr>
        <w:tab/>
        <w:t xml:space="preserve">(Vardas, </w:t>
      </w:r>
      <w:proofErr w:type="spellStart"/>
      <w:r>
        <w:rPr>
          <w:sz w:val="16"/>
        </w:rPr>
        <w:t>pavardë</w:t>
      </w:r>
      <w:proofErr w:type="spellEnd"/>
      <w:r>
        <w:rPr>
          <w:sz w:val="16"/>
        </w:rPr>
        <w:t>)</w:t>
      </w:r>
    </w:p>
    <w:sectPr w:rsidR="00AC4A17">
      <w:type w:val="continuous"/>
      <w:pgSz w:w="11904" w:h="16834"/>
      <w:pgMar w:top="478" w:right="504" w:bottom="6028" w:left="178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564"/>
    <w:multiLevelType w:val="hybridMultilevel"/>
    <w:tmpl w:val="E410E692"/>
    <w:lvl w:ilvl="0" w:tplc="0F545736">
      <w:start w:val="1"/>
      <w:numFmt w:val="bullet"/>
      <w:lvlText w:val="•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3E02AE4">
      <w:start w:val="1"/>
      <w:numFmt w:val="bullet"/>
      <w:lvlText w:val="o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6262B16">
      <w:start w:val="1"/>
      <w:numFmt w:val="bullet"/>
      <w:lvlText w:val="▪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43017B8">
      <w:start w:val="1"/>
      <w:numFmt w:val="bullet"/>
      <w:lvlText w:val="•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5CE8290">
      <w:start w:val="1"/>
      <w:numFmt w:val="bullet"/>
      <w:lvlText w:val="o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FCCF6EE">
      <w:start w:val="1"/>
      <w:numFmt w:val="bullet"/>
      <w:lvlText w:val="▪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7AA7378">
      <w:start w:val="1"/>
      <w:numFmt w:val="bullet"/>
      <w:lvlText w:val="•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4B857CA">
      <w:start w:val="1"/>
      <w:numFmt w:val="bullet"/>
      <w:lvlText w:val="o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91831CA">
      <w:start w:val="1"/>
      <w:numFmt w:val="bullet"/>
      <w:lvlText w:val="▪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432834"/>
    <w:multiLevelType w:val="hybridMultilevel"/>
    <w:tmpl w:val="FDAEB2B4"/>
    <w:lvl w:ilvl="0" w:tplc="2B7ED48A">
      <w:start w:val="2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8F5BA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46B48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A68D5C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4A20C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6892E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EF45A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4E764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0C1A6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320DA"/>
    <w:multiLevelType w:val="hybridMultilevel"/>
    <w:tmpl w:val="1F72E29C"/>
    <w:lvl w:ilvl="0" w:tplc="22243DFA">
      <w:start w:val="2"/>
      <w:numFmt w:val="decimal"/>
      <w:lvlText w:val="%1.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80C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CFF8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00C31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2DB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2A3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0FA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E6C8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9CC2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5B0C01"/>
    <w:multiLevelType w:val="hybridMultilevel"/>
    <w:tmpl w:val="73805E30"/>
    <w:lvl w:ilvl="0" w:tplc="B2588078">
      <w:start w:val="1"/>
      <w:numFmt w:val="decimal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6173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C803E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896B4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28BB2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E1F70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8913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6532E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09936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866791"/>
    <w:multiLevelType w:val="hybridMultilevel"/>
    <w:tmpl w:val="CCB2788A"/>
    <w:lvl w:ilvl="0" w:tplc="A764249E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E8C05C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6D514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44D1CC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F88026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FAE9C8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D05326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1C06CE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2C159C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17"/>
    <w:rsid w:val="00735D2F"/>
    <w:rsid w:val="008E0F95"/>
    <w:rsid w:val="00A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0B60"/>
  <w15:docId w15:val="{D2027CFC-548C-4CDA-8460-15C0A28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53" w:lineRule="auto"/>
      <w:ind w:left="264" w:right="468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3982</Words>
  <Characters>2270</Characters>
  <Application>Microsoft Office Word</Application>
  <DocSecurity>0</DocSecurity>
  <Lines>18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SKM_22721070109150</dc:title>
  <dc:subject/>
  <dc:creator>Vartotojas</dc:creator>
  <cp:keywords/>
  <cp:lastModifiedBy>Vartotojas</cp:lastModifiedBy>
  <cp:revision>4</cp:revision>
  <dcterms:created xsi:type="dcterms:W3CDTF">2021-07-19T12:14:00Z</dcterms:created>
  <dcterms:modified xsi:type="dcterms:W3CDTF">2021-07-19T12:16:00Z</dcterms:modified>
</cp:coreProperties>
</file>