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9F7AD" w14:textId="77777777" w:rsidR="00B44FC8" w:rsidRDefault="00D72233">
      <w:pPr>
        <w:jc w:val="center"/>
        <w:rPr>
          <w:rFonts w:ascii="Times New Roman" w:hAnsi="Times New Roman"/>
          <w:b/>
          <w:sz w:val="23"/>
          <w:szCs w:val="23"/>
          <w:lang w:val="lt-LT"/>
        </w:rPr>
      </w:pPr>
      <w:r>
        <w:rPr>
          <w:rFonts w:ascii="Times New Roman" w:hAnsi="Times New Roman"/>
          <w:b/>
          <w:sz w:val="23"/>
          <w:szCs w:val="23"/>
          <w:lang w:val="lt-LT"/>
        </w:rPr>
        <w:t>RANGOS SUTARTIS</w:t>
      </w:r>
    </w:p>
    <w:p w14:paraId="793F8ECC" w14:textId="69025410" w:rsidR="00B44FC8" w:rsidRDefault="00D72233">
      <w:pPr>
        <w:spacing w:after="0" w:line="240" w:lineRule="auto"/>
        <w:jc w:val="center"/>
        <w:rPr>
          <w:rFonts w:ascii="Times New Roman" w:hAnsi="Times New Roman"/>
          <w:sz w:val="23"/>
          <w:szCs w:val="23"/>
          <w:lang w:val="lt-LT"/>
        </w:rPr>
      </w:pPr>
      <w:r>
        <w:rPr>
          <w:rFonts w:ascii="Times New Roman" w:hAnsi="Times New Roman"/>
          <w:sz w:val="23"/>
          <w:szCs w:val="23"/>
          <w:lang w:val="lt-LT"/>
        </w:rPr>
        <w:t>20</w:t>
      </w:r>
      <w:r w:rsidR="00050527">
        <w:rPr>
          <w:rFonts w:ascii="Times New Roman" w:hAnsi="Times New Roman"/>
          <w:sz w:val="23"/>
          <w:szCs w:val="23"/>
          <w:lang w:val="lt-LT"/>
        </w:rPr>
        <w:t>21</w:t>
      </w:r>
      <w:r>
        <w:rPr>
          <w:rFonts w:ascii="Times New Roman" w:hAnsi="Times New Roman"/>
          <w:sz w:val="23"/>
          <w:szCs w:val="23"/>
          <w:lang w:val="lt-LT"/>
        </w:rPr>
        <w:t xml:space="preserve"> m. </w:t>
      </w:r>
      <w:r w:rsidR="00050527">
        <w:rPr>
          <w:rFonts w:ascii="Times New Roman" w:hAnsi="Times New Roman"/>
          <w:sz w:val="23"/>
          <w:szCs w:val="23"/>
          <w:lang w:val="lt-LT"/>
        </w:rPr>
        <w:t xml:space="preserve">birželio  </w:t>
      </w:r>
      <w:r w:rsidR="00D06DF7">
        <w:rPr>
          <w:rFonts w:ascii="Times New Roman" w:hAnsi="Times New Roman"/>
          <w:sz w:val="23"/>
          <w:szCs w:val="23"/>
          <w:lang w:val="lt-LT"/>
        </w:rPr>
        <w:t>23</w:t>
      </w:r>
      <w:r w:rsidR="00050527">
        <w:rPr>
          <w:rFonts w:ascii="Times New Roman" w:hAnsi="Times New Roman"/>
          <w:sz w:val="23"/>
          <w:szCs w:val="23"/>
          <w:lang w:val="lt-LT"/>
        </w:rPr>
        <w:t xml:space="preserve">     d.</w:t>
      </w:r>
      <w:r>
        <w:rPr>
          <w:rFonts w:ascii="Times New Roman" w:hAnsi="Times New Roman"/>
          <w:sz w:val="23"/>
          <w:szCs w:val="23"/>
          <w:lang w:val="lt-LT"/>
        </w:rPr>
        <w:t xml:space="preserve"> Nr.__</w:t>
      </w:r>
      <w:r w:rsidR="00D06DF7">
        <w:rPr>
          <w:rFonts w:ascii="Times New Roman" w:hAnsi="Times New Roman"/>
          <w:sz w:val="23"/>
          <w:szCs w:val="23"/>
          <w:lang w:val="lt-LT"/>
        </w:rPr>
        <w:t>SŽ-762</w:t>
      </w:r>
      <w:bookmarkStart w:id="0" w:name="_GoBack"/>
      <w:bookmarkEnd w:id="0"/>
      <w:r>
        <w:rPr>
          <w:rFonts w:ascii="Times New Roman" w:hAnsi="Times New Roman"/>
          <w:sz w:val="23"/>
          <w:szCs w:val="23"/>
          <w:lang w:val="lt-LT"/>
        </w:rPr>
        <w:t>________</w:t>
      </w:r>
    </w:p>
    <w:p w14:paraId="165617FB" w14:textId="77777777" w:rsidR="00B44FC8" w:rsidRDefault="00D72233">
      <w:pPr>
        <w:spacing w:after="0" w:line="240" w:lineRule="auto"/>
        <w:jc w:val="center"/>
        <w:rPr>
          <w:rFonts w:ascii="Times New Roman" w:hAnsi="Times New Roman"/>
          <w:sz w:val="23"/>
          <w:szCs w:val="23"/>
          <w:lang w:val="lt-LT"/>
        </w:rPr>
      </w:pPr>
      <w:r>
        <w:rPr>
          <w:rFonts w:ascii="Times New Roman" w:hAnsi="Times New Roman"/>
          <w:sz w:val="23"/>
          <w:szCs w:val="23"/>
          <w:lang w:val="lt-LT"/>
        </w:rPr>
        <w:t>Šiauliai</w:t>
      </w:r>
    </w:p>
    <w:p w14:paraId="7FE2B300" w14:textId="77777777" w:rsidR="00B44FC8" w:rsidRDefault="00B44FC8">
      <w:pPr>
        <w:jc w:val="center"/>
        <w:rPr>
          <w:rFonts w:ascii="Times New Roman" w:hAnsi="Times New Roman"/>
          <w:sz w:val="23"/>
          <w:szCs w:val="23"/>
          <w:lang w:val="lt-LT"/>
        </w:rPr>
      </w:pPr>
    </w:p>
    <w:p w14:paraId="36F9F765" w14:textId="3B39E876" w:rsidR="00B44FC8" w:rsidRDefault="00D72233">
      <w:pPr>
        <w:spacing w:before="60" w:after="0" w:line="240" w:lineRule="auto"/>
        <w:ind w:firstLine="720"/>
        <w:jc w:val="both"/>
        <w:rPr>
          <w:rFonts w:ascii="Times New Roman" w:hAnsi="Times New Roman"/>
          <w:sz w:val="23"/>
          <w:szCs w:val="23"/>
          <w:lang w:val="lt-LT"/>
        </w:rPr>
      </w:pPr>
      <w:r>
        <w:rPr>
          <w:rFonts w:ascii="Times New Roman" w:hAnsi="Times New Roman"/>
          <w:b/>
          <w:sz w:val="23"/>
          <w:szCs w:val="23"/>
          <w:lang w:val="lt-LT"/>
        </w:rPr>
        <w:t>Ši sutartis</w:t>
      </w:r>
      <w:r>
        <w:rPr>
          <w:rFonts w:ascii="Times New Roman" w:hAnsi="Times New Roman"/>
          <w:sz w:val="23"/>
          <w:szCs w:val="23"/>
          <w:lang w:val="lt-LT"/>
        </w:rPr>
        <w:t xml:space="preserve"> sudaryta tarp </w:t>
      </w:r>
      <w:r>
        <w:rPr>
          <w:rFonts w:ascii="Times New Roman" w:hAnsi="Times New Roman"/>
          <w:b/>
          <w:sz w:val="23"/>
          <w:szCs w:val="23"/>
          <w:lang w:val="lt-LT"/>
        </w:rPr>
        <w:t>Šiaulių miesto savivaldybės administracijos</w:t>
      </w:r>
      <w:r>
        <w:rPr>
          <w:rFonts w:ascii="Times New Roman" w:hAnsi="Times New Roman"/>
          <w:sz w:val="23"/>
          <w:szCs w:val="23"/>
          <w:lang w:val="lt-LT"/>
        </w:rPr>
        <w:t xml:space="preserve">, atstovaujamos </w:t>
      </w:r>
      <w:r w:rsidR="00050527" w:rsidRPr="006241F4">
        <w:rPr>
          <w:rFonts w:ascii="Times New Roman" w:hAnsi="Times New Roman"/>
          <w:sz w:val="24"/>
          <w:szCs w:val="24"/>
          <w:lang w:val="lt-LT"/>
        </w:rPr>
        <w:t>Administracijos direktoriaus Antano Bartulio</w:t>
      </w:r>
      <w:r>
        <w:rPr>
          <w:rFonts w:ascii="Times New Roman" w:hAnsi="Times New Roman"/>
          <w:sz w:val="23"/>
          <w:szCs w:val="23"/>
          <w:lang w:val="lt-LT"/>
        </w:rPr>
        <w:t xml:space="preserve">, veikiančio pagal Šiaulių miesto savivaldybės administracijos veiklos nuostatus, (toliau vadinamo – Užsakovas) ir </w:t>
      </w:r>
      <w:r w:rsidR="00050527">
        <w:rPr>
          <w:rFonts w:ascii="Times New Roman" w:hAnsi="Times New Roman"/>
          <w:sz w:val="23"/>
          <w:szCs w:val="23"/>
          <w:lang w:val="lt-LT"/>
        </w:rPr>
        <w:t>UAB „Plungės lagūna“</w:t>
      </w:r>
      <w:r>
        <w:rPr>
          <w:rFonts w:ascii="Times New Roman" w:hAnsi="Times New Roman"/>
          <w:sz w:val="23"/>
          <w:szCs w:val="23"/>
          <w:lang w:val="lt-LT"/>
        </w:rPr>
        <w:t>, atstovaujama</w:t>
      </w:r>
      <w:r w:rsidR="00362CF1">
        <w:rPr>
          <w:rFonts w:ascii="Times New Roman" w:hAnsi="Times New Roman"/>
          <w:sz w:val="23"/>
          <w:szCs w:val="23"/>
          <w:lang w:val="lt-LT"/>
        </w:rPr>
        <w:t xml:space="preserve"> vykdomojo direktoriaus Povilo </w:t>
      </w:r>
      <w:proofErr w:type="spellStart"/>
      <w:r w:rsidR="00362CF1">
        <w:rPr>
          <w:rFonts w:ascii="Times New Roman" w:hAnsi="Times New Roman"/>
          <w:sz w:val="23"/>
          <w:szCs w:val="23"/>
          <w:lang w:val="lt-LT"/>
        </w:rPr>
        <w:t>Batavičiaus</w:t>
      </w:r>
      <w:proofErr w:type="spellEnd"/>
      <w:r>
        <w:rPr>
          <w:rFonts w:ascii="Times New Roman" w:hAnsi="Times New Roman"/>
          <w:sz w:val="23"/>
          <w:szCs w:val="23"/>
          <w:lang w:val="lt-LT"/>
        </w:rPr>
        <w:t>, veikiančio</w:t>
      </w:r>
      <w:r w:rsidR="00362CF1">
        <w:rPr>
          <w:rFonts w:ascii="Times New Roman" w:hAnsi="Times New Roman"/>
          <w:sz w:val="23"/>
          <w:szCs w:val="23"/>
          <w:lang w:val="lt-LT"/>
        </w:rPr>
        <w:t xml:space="preserve"> pagal 2020-12-30 įgaliojimą Nr. PL20-ĮG-23</w:t>
      </w:r>
      <w:r>
        <w:rPr>
          <w:rFonts w:ascii="Times New Roman" w:hAnsi="Times New Roman"/>
          <w:sz w:val="23"/>
          <w:szCs w:val="23"/>
          <w:lang w:val="lt-LT"/>
        </w:rPr>
        <w:t>, (toliau vadinamo – Rangovas), ir toliau kartu vadinami Šalimis, o kiekvienas atskirai – Šalimi, sudarė šią Rangos sutartį (toliau – Sutartis).</w:t>
      </w:r>
    </w:p>
    <w:p w14:paraId="2E94A2DA" w14:textId="4F4B04E9" w:rsidR="00B44FC8" w:rsidRDefault="00D72233">
      <w:pPr>
        <w:spacing w:before="120" w:after="0" w:line="240" w:lineRule="auto"/>
        <w:jc w:val="both"/>
        <w:rPr>
          <w:rFonts w:ascii="Times New Roman" w:hAnsi="Times New Roman"/>
          <w:sz w:val="23"/>
          <w:szCs w:val="23"/>
          <w:lang w:val="lt-LT"/>
        </w:rPr>
      </w:pPr>
      <w:r>
        <w:rPr>
          <w:rFonts w:ascii="Times New Roman" w:hAnsi="Times New Roman"/>
          <w:sz w:val="23"/>
          <w:szCs w:val="23"/>
          <w:lang w:val="lt-LT"/>
        </w:rPr>
        <w:t xml:space="preserve">Užsakovas pageidauja, kad Darbai vadinami </w:t>
      </w:r>
      <w:r>
        <w:rPr>
          <w:rFonts w:ascii="Times New Roman" w:hAnsi="Times New Roman"/>
          <w:b/>
          <w:bCs/>
          <w:i/>
          <w:sz w:val="23"/>
          <w:szCs w:val="23"/>
          <w:lang w:val="lt-LT"/>
        </w:rPr>
        <w:t>„Dubijos – Serbentų g. sankryžos rekonstravimas”</w:t>
      </w:r>
      <w:r>
        <w:rPr>
          <w:rFonts w:ascii="Times New Roman" w:hAnsi="Times New Roman"/>
          <w:sz w:val="23"/>
          <w:szCs w:val="23"/>
          <w:lang w:val="lt-LT"/>
        </w:rPr>
        <w:t xml:space="preserve"> turi būti atlikti Rangovo ir priėmė Rangovo Pasiūlymą vykdyti ir užbaigti tuos Rangos darbus pagal šią sutartį bei ištaisyti bet kokius defektus, atsiradusius dėl Rangovo kaltės, Užsakovas ir Rangovas susitaria, kad:</w:t>
      </w:r>
    </w:p>
    <w:p w14:paraId="173851C6" w14:textId="77777777" w:rsidR="00B44FC8" w:rsidRDefault="00D72233">
      <w:pPr>
        <w:numPr>
          <w:ilvl w:val="0"/>
          <w:numId w:val="1"/>
        </w:numPr>
        <w:spacing w:before="60" w:after="0" w:line="240" w:lineRule="auto"/>
        <w:jc w:val="both"/>
        <w:rPr>
          <w:rFonts w:ascii="Times New Roman" w:hAnsi="Times New Roman"/>
          <w:sz w:val="23"/>
          <w:szCs w:val="23"/>
          <w:lang w:val="lt-LT"/>
        </w:rPr>
      </w:pPr>
      <w:r>
        <w:rPr>
          <w:rFonts w:ascii="Times New Roman" w:hAnsi="Times New Roman"/>
          <w:sz w:val="23"/>
          <w:szCs w:val="23"/>
          <w:lang w:val="lt-LT"/>
        </w:rPr>
        <w:t>Šioje sutartyje žodžiai ir posakiai (frazės) turi tokias pačias reikšmes, kokios jiems atitinkamai priskiriamos Konkrečiosiose ir Bendrosiose Sutarties sąlygose.</w:t>
      </w:r>
    </w:p>
    <w:p w14:paraId="66A5E4D4" w14:textId="77777777" w:rsidR="00B44FC8" w:rsidRDefault="00D72233">
      <w:pPr>
        <w:numPr>
          <w:ilvl w:val="0"/>
          <w:numId w:val="1"/>
        </w:numPr>
        <w:spacing w:before="60" w:after="0" w:line="240" w:lineRule="auto"/>
        <w:jc w:val="both"/>
        <w:rPr>
          <w:rFonts w:ascii="Times New Roman" w:hAnsi="Times New Roman"/>
          <w:sz w:val="23"/>
          <w:szCs w:val="23"/>
          <w:lang w:val="lt-LT"/>
        </w:rPr>
      </w:pPr>
      <w:r>
        <w:rPr>
          <w:rFonts w:ascii="Times New Roman" w:hAnsi="Times New Roman"/>
          <w:sz w:val="23"/>
          <w:szCs w:val="23"/>
          <w:lang w:val="lt-LT"/>
        </w:rPr>
        <w:t>Turi būti laikoma, kad toliau pirmumo tvarka išvardinti dokumentai sudaro šią sutartį ir yra suprantami ir aiškintini kaip jos sudedamosios dalys:</w:t>
      </w:r>
    </w:p>
    <w:p w14:paraId="0548994C" w14:textId="77777777" w:rsidR="00B44FC8" w:rsidRDefault="00D72233">
      <w:pPr>
        <w:numPr>
          <w:ilvl w:val="0"/>
          <w:numId w:val="2"/>
        </w:numPr>
        <w:spacing w:before="60" w:after="0" w:line="240" w:lineRule="auto"/>
        <w:ind w:left="1434" w:hanging="357"/>
        <w:jc w:val="both"/>
        <w:rPr>
          <w:rFonts w:ascii="Times New Roman" w:hAnsi="Times New Roman"/>
          <w:sz w:val="23"/>
          <w:szCs w:val="23"/>
          <w:lang w:val="lt-LT"/>
        </w:rPr>
      </w:pPr>
      <w:r>
        <w:rPr>
          <w:rFonts w:ascii="Times New Roman" w:hAnsi="Times New Roman"/>
          <w:sz w:val="23"/>
          <w:szCs w:val="23"/>
          <w:lang w:val="lt-LT"/>
        </w:rPr>
        <w:t>Rangos Sutartis,</w:t>
      </w:r>
    </w:p>
    <w:p w14:paraId="4D2DAAE3" w14:textId="77777777" w:rsidR="00B44FC8" w:rsidRDefault="00D72233">
      <w:pPr>
        <w:numPr>
          <w:ilvl w:val="0"/>
          <w:numId w:val="2"/>
        </w:numPr>
        <w:spacing w:after="0" w:line="240" w:lineRule="auto"/>
        <w:ind w:left="1434" w:hanging="357"/>
        <w:jc w:val="both"/>
        <w:rPr>
          <w:rFonts w:ascii="Times New Roman" w:hAnsi="Times New Roman"/>
          <w:sz w:val="23"/>
          <w:szCs w:val="23"/>
          <w:lang w:val="lt-LT"/>
        </w:rPr>
      </w:pPr>
      <w:r>
        <w:rPr>
          <w:rFonts w:ascii="Times New Roman" w:hAnsi="Times New Roman"/>
          <w:sz w:val="23"/>
          <w:szCs w:val="23"/>
          <w:lang w:val="lt-LT" w:eastAsia="lt-LT"/>
        </w:rPr>
        <w:t xml:space="preserve">Prieš pasirašant Sutartį surengto aiškinamojo susirinkimo protokolas (jeigu bus) ir pirkimo dokumentų paaiškinimai. </w:t>
      </w:r>
    </w:p>
    <w:p w14:paraId="6C019BBB" w14:textId="77777777" w:rsidR="00B44FC8" w:rsidRDefault="00D72233">
      <w:pPr>
        <w:numPr>
          <w:ilvl w:val="0"/>
          <w:numId w:val="2"/>
        </w:numPr>
        <w:spacing w:after="0" w:line="240" w:lineRule="auto"/>
        <w:ind w:left="1434" w:hanging="357"/>
        <w:jc w:val="both"/>
        <w:rPr>
          <w:rFonts w:ascii="Times New Roman" w:hAnsi="Times New Roman"/>
          <w:sz w:val="23"/>
          <w:szCs w:val="23"/>
          <w:lang w:val="lt-LT"/>
        </w:rPr>
      </w:pPr>
      <w:r>
        <w:rPr>
          <w:rFonts w:ascii="Times New Roman" w:hAnsi="Times New Roman"/>
          <w:sz w:val="23"/>
          <w:szCs w:val="23"/>
          <w:lang w:val="lt-LT"/>
        </w:rPr>
        <w:t>Pasiūlymas su Pasiūlymo priedu,</w:t>
      </w:r>
    </w:p>
    <w:p w14:paraId="14C049E6" w14:textId="77777777" w:rsidR="00B44FC8" w:rsidRDefault="00D72233">
      <w:pPr>
        <w:numPr>
          <w:ilvl w:val="0"/>
          <w:numId w:val="2"/>
        </w:numPr>
        <w:spacing w:after="0" w:line="240" w:lineRule="auto"/>
        <w:ind w:left="1434" w:hanging="357"/>
        <w:jc w:val="both"/>
        <w:rPr>
          <w:rFonts w:ascii="Times New Roman" w:hAnsi="Times New Roman"/>
          <w:sz w:val="23"/>
          <w:szCs w:val="23"/>
          <w:lang w:val="lt-LT"/>
        </w:rPr>
      </w:pPr>
      <w:r>
        <w:rPr>
          <w:rFonts w:ascii="Times New Roman" w:hAnsi="Times New Roman"/>
          <w:sz w:val="23"/>
          <w:szCs w:val="23"/>
          <w:lang w:val="lt-LT"/>
        </w:rPr>
        <w:t>Konkrečiosios sutarties sąlygos,</w:t>
      </w:r>
    </w:p>
    <w:p w14:paraId="2FDFC4DD" w14:textId="77777777" w:rsidR="00B44FC8" w:rsidRDefault="00D72233">
      <w:pPr>
        <w:numPr>
          <w:ilvl w:val="0"/>
          <w:numId w:val="2"/>
        </w:numPr>
        <w:spacing w:after="0" w:line="240" w:lineRule="auto"/>
        <w:ind w:left="1434" w:hanging="357"/>
        <w:jc w:val="both"/>
        <w:rPr>
          <w:rFonts w:ascii="Times New Roman" w:hAnsi="Times New Roman"/>
          <w:sz w:val="23"/>
          <w:szCs w:val="23"/>
          <w:lang w:val="lt-LT"/>
        </w:rPr>
      </w:pPr>
      <w:r>
        <w:rPr>
          <w:rFonts w:ascii="Times New Roman" w:hAnsi="Times New Roman"/>
          <w:sz w:val="23"/>
          <w:szCs w:val="23"/>
          <w:lang w:val="lt-LT"/>
        </w:rPr>
        <w:t>Bendrosios sutarties sąlygos,</w:t>
      </w:r>
    </w:p>
    <w:p w14:paraId="369010A0" w14:textId="77777777" w:rsidR="00B44FC8" w:rsidRDefault="00D72233">
      <w:pPr>
        <w:numPr>
          <w:ilvl w:val="0"/>
          <w:numId w:val="2"/>
        </w:numPr>
        <w:spacing w:after="0" w:line="240" w:lineRule="auto"/>
        <w:ind w:left="1434" w:hanging="357"/>
        <w:jc w:val="both"/>
        <w:rPr>
          <w:rFonts w:ascii="Times New Roman" w:hAnsi="Times New Roman"/>
          <w:sz w:val="23"/>
          <w:szCs w:val="23"/>
          <w:lang w:val="lt-LT"/>
        </w:rPr>
      </w:pPr>
      <w:r>
        <w:rPr>
          <w:rFonts w:ascii="Times New Roman" w:hAnsi="Times New Roman"/>
          <w:sz w:val="23"/>
          <w:szCs w:val="23"/>
          <w:lang w:val="lt-LT"/>
        </w:rPr>
        <w:t>Techninės specifikacijos,</w:t>
      </w:r>
    </w:p>
    <w:p w14:paraId="4FDAA8C2" w14:textId="77777777" w:rsidR="00B44FC8" w:rsidRDefault="00D72233">
      <w:pPr>
        <w:numPr>
          <w:ilvl w:val="0"/>
          <w:numId w:val="2"/>
        </w:numPr>
        <w:spacing w:after="0" w:line="240" w:lineRule="auto"/>
        <w:ind w:left="1434" w:hanging="357"/>
        <w:jc w:val="both"/>
        <w:rPr>
          <w:rFonts w:ascii="Times New Roman" w:hAnsi="Times New Roman"/>
          <w:sz w:val="23"/>
          <w:szCs w:val="23"/>
          <w:lang w:val="lt-LT"/>
        </w:rPr>
      </w:pPr>
      <w:r>
        <w:rPr>
          <w:rFonts w:ascii="Times New Roman" w:hAnsi="Times New Roman"/>
          <w:sz w:val="23"/>
          <w:szCs w:val="23"/>
          <w:lang w:val="lt-LT"/>
        </w:rPr>
        <w:t>Brėžiniai,</w:t>
      </w:r>
    </w:p>
    <w:p w14:paraId="12890421" w14:textId="576BAD4C" w:rsidR="00B44FC8" w:rsidRDefault="00D72233">
      <w:pPr>
        <w:numPr>
          <w:ilvl w:val="0"/>
          <w:numId w:val="2"/>
        </w:numPr>
        <w:spacing w:after="0" w:line="240" w:lineRule="auto"/>
        <w:ind w:left="1434" w:hanging="357"/>
        <w:jc w:val="both"/>
        <w:rPr>
          <w:rFonts w:ascii="Times New Roman" w:hAnsi="Times New Roman"/>
          <w:sz w:val="23"/>
          <w:szCs w:val="23"/>
          <w:lang w:val="lt-LT"/>
        </w:rPr>
      </w:pPr>
      <w:r>
        <w:rPr>
          <w:rFonts w:ascii="Times New Roman" w:hAnsi="Times New Roman"/>
          <w:sz w:val="23"/>
          <w:szCs w:val="23"/>
          <w:lang w:val="lt-LT"/>
        </w:rPr>
        <w:t>Darbų atlikimo grafikas,</w:t>
      </w:r>
    </w:p>
    <w:p w14:paraId="2D701DD0" w14:textId="77777777" w:rsidR="00B44FC8" w:rsidRDefault="00D72233">
      <w:pPr>
        <w:numPr>
          <w:ilvl w:val="0"/>
          <w:numId w:val="2"/>
        </w:numPr>
        <w:spacing w:after="0" w:line="240" w:lineRule="auto"/>
        <w:ind w:left="1434" w:hanging="357"/>
        <w:jc w:val="both"/>
        <w:rPr>
          <w:rFonts w:ascii="Times New Roman" w:hAnsi="Times New Roman"/>
          <w:sz w:val="23"/>
          <w:szCs w:val="23"/>
          <w:lang w:val="lt-LT"/>
        </w:rPr>
      </w:pPr>
      <w:r>
        <w:rPr>
          <w:rFonts w:ascii="Times New Roman" w:hAnsi="Times New Roman"/>
          <w:sz w:val="23"/>
          <w:szCs w:val="23"/>
          <w:lang w:val="lt-LT"/>
        </w:rPr>
        <w:t>Kiti dokumentai ir priedai.</w:t>
      </w:r>
    </w:p>
    <w:p w14:paraId="41347467" w14:textId="77777777" w:rsidR="00B44FC8" w:rsidRDefault="00D72233">
      <w:pPr>
        <w:spacing w:before="60" w:after="0" w:line="240" w:lineRule="auto"/>
        <w:jc w:val="both"/>
        <w:rPr>
          <w:rFonts w:ascii="Times New Roman" w:hAnsi="Times New Roman"/>
          <w:sz w:val="23"/>
          <w:szCs w:val="23"/>
          <w:lang w:val="lt-LT"/>
        </w:rPr>
      </w:pPr>
      <w:r>
        <w:rPr>
          <w:rFonts w:ascii="Times New Roman" w:hAnsi="Times New Roman"/>
          <w:sz w:val="23"/>
          <w:szCs w:val="23"/>
          <w:lang w:val="lt-LT" w:eastAsia="lt-LT"/>
        </w:rPr>
        <w:t>b) ir c) dalys yra pateikiamos paties Rangovo, todėl dubliuojamos nebus. Jeigu dokumentuose randama dviprasmybių arba neatitikimų, tai Inžinierius privalo išleisti būtinus paaiškinimus arba nurodymus</w:t>
      </w:r>
    </w:p>
    <w:p w14:paraId="146263F8" w14:textId="77777777" w:rsidR="00B44FC8" w:rsidRDefault="00D72233">
      <w:pPr>
        <w:numPr>
          <w:ilvl w:val="0"/>
          <w:numId w:val="1"/>
        </w:numPr>
        <w:spacing w:before="60" w:after="0" w:line="240" w:lineRule="auto"/>
        <w:jc w:val="both"/>
        <w:rPr>
          <w:rFonts w:ascii="Times New Roman" w:hAnsi="Times New Roman"/>
          <w:sz w:val="23"/>
          <w:szCs w:val="23"/>
          <w:lang w:val="lt-LT"/>
        </w:rPr>
      </w:pPr>
      <w:r>
        <w:rPr>
          <w:rFonts w:ascii="Times New Roman" w:hAnsi="Times New Roman"/>
          <w:sz w:val="23"/>
          <w:szCs w:val="23"/>
          <w:lang w:val="lt-LT"/>
        </w:rPr>
        <w:t>Atsižvelgiant į mokėjimus, kuriuos Užsakovas privalo atlikti Rangovui, kaip nurodyta toliau, Rangovas įsipareigoja Užsakovui atlikti ir baigti Darbus bei ištaisyti bet kuriuos jų defektus pagal sutarties sąlygas.</w:t>
      </w:r>
    </w:p>
    <w:p w14:paraId="1DA1DEB0" w14:textId="77777777" w:rsidR="00B44FC8" w:rsidRDefault="00D72233">
      <w:pPr>
        <w:numPr>
          <w:ilvl w:val="0"/>
          <w:numId w:val="1"/>
        </w:numPr>
        <w:spacing w:before="60" w:after="0" w:line="240" w:lineRule="auto"/>
        <w:jc w:val="both"/>
        <w:rPr>
          <w:rFonts w:ascii="Times New Roman" w:hAnsi="Times New Roman"/>
          <w:sz w:val="23"/>
          <w:szCs w:val="23"/>
          <w:lang w:val="lt-LT"/>
        </w:rPr>
      </w:pPr>
      <w:r>
        <w:rPr>
          <w:rFonts w:ascii="Times New Roman" w:hAnsi="Times New Roman"/>
          <w:sz w:val="23"/>
          <w:szCs w:val="23"/>
          <w:lang w:val="lt-LT"/>
        </w:rPr>
        <w:t xml:space="preserve">Užsakovas šia sutartimi įsipareigoja sumokėti sutarties kainos ir pridėtinės vertės mokesčio (toliau - PVM) sumą Rangovui, atsižvelgdamas į darbų vykdymą bei jų baigimą ir bet kurių defektų ištaisymą per tą laiką ir tuo būdu, kurie yra numatyti sutartyje. </w:t>
      </w:r>
    </w:p>
    <w:p w14:paraId="65E8C540" w14:textId="6177B54C" w:rsidR="00B44FC8" w:rsidRDefault="00D72233">
      <w:pPr>
        <w:numPr>
          <w:ilvl w:val="0"/>
          <w:numId w:val="1"/>
        </w:numPr>
        <w:spacing w:before="60" w:after="0" w:line="240" w:lineRule="auto"/>
        <w:jc w:val="both"/>
        <w:rPr>
          <w:rFonts w:ascii="Times New Roman" w:hAnsi="Times New Roman"/>
          <w:sz w:val="23"/>
          <w:szCs w:val="23"/>
          <w:lang w:val="lt-LT"/>
        </w:rPr>
      </w:pPr>
      <w:r>
        <w:rPr>
          <w:rFonts w:ascii="Times New Roman" w:hAnsi="Times New Roman"/>
          <w:sz w:val="23"/>
          <w:szCs w:val="23"/>
          <w:lang w:val="lt-LT"/>
        </w:rPr>
        <w:t xml:space="preserve">Priimta Sutarties suma be PVM </w:t>
      </w:r>
      <w:r w:rsidR="00630852">
        <w:rPr>
          <w:rFonts w:ascii="Times New Roman" w:hAnsi="Times New Roman"/>
          <w:sz w:val="23"/>
          <w:szCs w:val="23"/>
          <w:lang w:val="lt-LT"/>
        </w:rPr>
        <w:t>902.604,97</w:t>
      </w:r>
      <w:r w:rsidR="00050527">
        <w:rPr>
          <w:rFonts w:ascii="Times New Roman" w:hAnsi="Times New Roman"/>
          <w:sz w:val="23"/>
          <w:szCs w:val="23"/>
          <w:lang w:val="lt-LT"/>
        </w:rPr>
        <w:t xml:space="preserve"> </w:t>
      </w:r>
      <w:r>
        <w:rPr>
          <w:rFonts w:ascii="Times New Roman" w:hAnsi="Times New Roman"/>
          <w:sz w:val="23"/>
          <w:szCs w:val="23"/>
          <w:lang w:val="lt-LT"/>
        </w:rPr>
        <w:t xml:space="preserve">Eur </w:t>
      </w:r>
      <w:r>
        <w:rPr>
          <w:rFonts w:ascii="Times New Roman" w:hAnsi="Times New Roman"/>
          <w:i/>
          <w:iCs/>
          <w:sz w:val="23"/>
          <w:szCs w:val="23"/>
          <w:lang w:val="lt-LT"/>
        </w:rPr>
        <w:t>(</w:t>
      </w:r>
      <w:r w:rsidR="00050527">
        <w:rPr>
          <w:rFonts w:ascii="Times New Roman" w:hAnsi="Times New Roman"/>
          <w:i/>
          <w:iCs/>
          <w:sz w:val="23"/>
          <w:szCs w:val="23"/>
          <w:lang w:val="lt-LT"/>
        </w:rPr>
        <w:t>devyni šimtai du tūkstančiai šeši šimtai keturi eurai, 97 ct.</w:t>
      </w:r>
      <w:r>
        <w:rPr>
          <w:rFonts w:ascii="Times New Roman" w:hAnsi="Times New Roman"/>
          <w:i/>
          <w:iCs/>
          <w:sz w:val="23"/>
          <w:szCs w:val="23"/>
          <w:lang w:val="lt-LT"/>
        </w:rPr>
        <w:t>)</w:t>
      </w:r>
      <w:r>
        <w:rPr>
          <w:rFonts w:ascii="Times New Roman" w:hAnsi="Times New Roman"/>
          <w:sz w:val="23"/>
          <w:szCs w:val="23"/>
          <w:lang w:val="lt-LT"/>
        </w:rPr>
        <w:t>;</w:t>
      </w:r>
    </w:p>
    <w:p w14:paraId="2DE414BF" w14:textId="03219F35" w:rsidR="00B44FC8" w:rsidRDefault="00D72233">
      <w:pPr>
        <w:spacing w:before="60" w:after="0" w:line="240" w:lineRule="auto"/>
        <w:ind w:left="720"/>
        <w:jc w:val="both"/>
        <w:rPr>
          <w:rFonts w:ascii="Times New Roman" w:hAnsi="Times New Roman"/>
          <w:sz w:val="23"/>
          <w:szCs w:val="23"/>
          <w:lang w:val="lt-LT"/>
        </w:rPr>
      </w:pPr>
      <w:r>
        <w:rPr>
          <w:rFonts w:ascii="Times New Roman" w:hAnsi="Times New Roman"/>
          <w:sz w:val="23"/>
          <w:szCs w:val="23"/>
          <w:lang w:val="lt-LT"/>
        </w:rPr>
        <w:t>PVM (21 %)</w:t>
      </w:r>
      <w:r w:rsidR="00050527">
        <w:rPr>
          <w:rFonts w:ascii="Times New Roman" w:hAnsi="Times New Roman"/>
          <w:sz w:val="23"/>
          <w:szCs w:val="23"/>
          <w:lang w:val="lt-LT"/>
        </w:rPr>
        <w:t xml:space="preserve"> 189.547,04</w:t>
      </w:r>
      <w:r>
        <w:rPr>
          <w:rFonts w:ascii="Times New Roman" w:hAnsi="Times New Roman"/>
          <w:sz w:val="23"/>
          <w:szCs w:val="23"/>
          <w:lang w:val="lt-LT"/>
        </w:rPr>
        <w:t xml:space="preserve"> Eur </w:t>
      </w:r>
      <w:r>
        <w:rPr>
          <w:rFonts w:ascii="Times New Roman" w:hAnsi="Times New Roman"/>
          <w:i/>
          <w:iCs/>
          <w:sz w:val="23"/>
          <w:szCs w:val="23"/>
          <w:lang w:val="lt-LT"/>
        </w:rPr>
        <w:t>(</w:t>
      </w:r>
      <w:r w:rsidR="00050527">
        <w:rPr>
          <w:rFonts w:ascii="Times New Roman" w:hAnsi="Times New Roman"/>
          <w:i/>
          <w:iCs/>
          <w:sz w:val="23"/>
          <w:szCs w:val="23"/>
          <w:lang w:val="lt-LT"/>
        </w:rPr>
        <w:t xml:space="preserve">šimtas aštuoniasdešimt devyni tūkstančiai penki šimtai </w:t>
      </w:r>
      <w:r w:rsidR="00630852">
        <w:rPr>
          <w:rFonts w:ascii="Times New Roman" w:hAnsi="Times New Roman"/>
          <w:i/>
          <w:iCs/>
          <w:sz w:val="23"/>
          <w:szCs w:val="23"/>
          <w:lang w:val="lt-LT"/>
        </w:rPr>
        <w:t>k</w:t>
      </w:r>
      <w:r w:rsidR="00050527">
        <w:rPr>
          <w:rFonts w:ascii="Times New Roman" w:hAnsi="Times New Roman"/>
          <w:i/>
          <w:iCs/>
          <w:sz w:val="23"/>
          <w:szCs w:val="23"/>
          <w:lang w:val="lt-LT"/>
        </w:rPr>
        <w:t>eturiasdešimt septyni eurai, 4 ct.</w:t>
      </w:r>
      <w:r>
        <w:rPr>
          <w:rFonts w:ascii="Times New Roman" w:hAnsi="Times New Roman"/>
          <w:i/>
          <w:iCs/>
          <w:sz w:val="23"/>
          <w:szCs w:val="23"/>
          <w:lang w:val="lt-LT"/>
        </w:rPr>
        <w:t>)</w:t>
      </w:r>
      <w:r>
        <w:rPr>
          <w:rFonts w:ascii="Times New Roman" w:hAnsi="Times New Roman"/>
          <w:sz w:val="23"/>
          <w:szCs w:val="23"/>
          <w:lang w:val="lt-LT"/>
        </w:rPr>
        <w:t>;</w:t>
      </w:r>
    </w:p>
    <w:p w14:paraId="21FCBDD4" w14:textId="1D0793C8" w:rsidR="00B44FC8" w:rsidRDefault="00D72233">
      <w:pPr>
        <w:spacing w:before="60" w:after="0" w:line="240" w:lineRule="auto"/>
        <w:ind w:left="720"/>
        <w:jc w:val="both"/>
        <w:rPr>
          <w:rFonts w:ascii="Times New Roman" w:hAnsi="Times New Roman"/>
          <w:sz w:val="23"/>
          <w:szCs w:val="23"/>
          <w:lang w:val="lt-LT"/>
        </w:rPr>
      </w:pPr>
      <w:r>
        <w:rPr>
          <w:rFonts w:ascii="Times New Roman" w:hAnsi="Times New Roman"/>
          <w:sz w:val="23"/>
          <w:szCs w:val="23"/>
          <w:lang w:val="lt-LT"/>
        </w:rPr>
        <w:t xml:space="preserve">Bendra priimta sutarties suma (su PVM) </w:t>
      </w:r>
      <w:r w:rsidR="00050527" w:rsidRPr="00050527">
        <w:rPr>
          <w:rFonts w:ascii="Times New Roman" w:hAnsi="Times New Roman"/>
          <w:b/>
          <w:bCs/>
          <w:sz w:val="23"/>
          <w:szCs w:val="23"/>
          <w:lang w:val="lt-LT"/>
        </w:rPr>
        <w:t>1.092.152,01 Eur</w:t>
      </w:r>
      <w:r>
        <w:rPr>
          <w:rFonts w:ascii="Times New Roman" w:hAnsi="Times New Roman"/>
          <w:sz w:val="23"/>
          <w:szCs w:val="23"/>
          <w:lang w:val="lt-LT"/>
        </w:rPr>
        <w:t xml:space="preserve"> </w:t>
      </w:r>
      <w:r>
        <w:rPr>
          <w:rFonts w:ascii="Times New Roman" w:hAnsi="Times New Roman"/>
          <w:i/>
          <w:iCs/>
          <w:sz w:val="23"/>
          <w:szCs w:val="23"/>
          <w:lang w:val="lt-LT"/>
        </w:rPr>
        <w:t>(</w:t>
      </w:r>
      <w:r w:rsidR="00050527">
        <w:rPr>
          <w:rFonts w:ascii="Times New Roman" w:hAnsi="Times New Roman"/>
          <w:i/>
          <w:iCs/>
          <w:sz w:val="23"/>
          <w:szCs w:val="23"/>
          <w:lang w:val="lt-LT"/>
        </w:rPr>
        <w:t>vienas milijonas devyniasdešimt du tūkstančiai šimtas penkiasdešimt du eurai, 1 ct.</w:t>
      </w:r>
      <w:r>
        <w:rPr>
          <w:rFonts w:ascii="Times New Roman" w:hAnsi="Times New Roman"/>
          <w:i/>
          <w:iCs/>
          <w:sz w:val="23"/>
          <w:szCs w:val="23"/>
          <w:lang w:val="lt-LT"/>
        </w:rPr>
        <w:t>)</w:t>
      </w:r>
      <w:r>
        <w:rPr>
          <w:rFonts w:ascii="Times New Roman" w:hAnsi="Times New Roman"/>
          <w:sz w:val="23"/>
          <w:szCs w:val="23"/>
          <w:lang w:val="lt-LT"/>
        </w:rPr>
        <w:t>.</w:t>
      </w:r>
    </w:p>
    <w:p w14:paraId="780B2AB4" w14:textId="77777777" w:rsidR="00B44FC8" w:rsidRDefault="00D72233">
      <w:pPr>
        <w:numPr>
          <w:ilvl w:val="0"/>
          <w:numId w:val="1"/>
        </w:numPr>
        <w:spacing w:before="60" w:after="0" w:line="240" w:lineRule="auto"/>
        <w:jc w:val="both"/>
        <w:rPr>
          <w:rFonts w:ascii="Times New Roman" w:hAnsi="Times New Roman"/>
          <w:sz w:val="23"/>
          <w:szCs w:val="23"/>
          <w:lang w:val="lt-LT"/>
        </w:rPr>
      </w:pPr>
      <w:r>
        <w:rPr>
          <w:rFonts w:ascii="Times New Roman" w:hAnsi="Times New Roman"/>
          <w:sz w:val="23"/>
          <w:szCs w:val="23"/>
          <w:lang w:val="lt-LT"/>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w:t>
      </w:r>
    </w:p>
    <w:p w14:paraId="5F724089" w14:textId="77777777" w:rsidR="00B44FC8" w:rsidRDefault="00D72233">
      <w:pPr>
        <w:numPr>
          <w:ilvl w:val="0"/>
          <w:numId w:val="1"/>
        </w:numPr>
        <w:spacing w:before="60" w:after="0" w:line="240" w:lineRule="auto"/>
        <w:jc w:val="both"/>
        <w:rPr>
          <w:rFonts w:ascii="Times New Roman" w:hAnsi="Times New Roman"/>
          <w:sz w:val="23"/>
          <w:szCs w:val="23"/>
          <w:lang w:val="lt-LT"/>
        </w:rPr>
      </w:pPr>
      <w:r>
        <w:rPr>
          <w:rFonts w:ascii="Times New Roman" w:hAnsi="Times New Roman"/>
          <w:sz w:val="23"/>
          <w:szCs w:val="23"/>
          <w:lang w:val="lt-LT"/>
        </w:rPr>
        <w:lastRenderedPageBreak/>
        <w:t>Sutartis sudaryta dviem vienodą juridinę galią turinčiais egzemplioriais, po vieną Užsakovui ir Rangovui.</w:t>
      </w:r>
    </w:p>
    <w:p w14:paraId="3D22BF6E" w14:textId="28982623" w:rsidR="00B44FC8" w:rsidRDefault="00D72233">
      <w:pPr>
        <w:numPr>
          <w:ilvl w:val="0"/>
          <w:numId w:val="1"/>
        </w:numPr>
        <w:spacing w:before="60" w:after="0" w:line="240" w:lineRule="auto"/>
        <w:jc w:val="both"/>
        <w:rPr>
          <w:rFonts w:ascii="Times New Roman" w:hAnsi="Times New Roman"/>
          <w:sz w:val="23"/>
          <w:szCs w:val="23"/>
          <w:lang w:val="lt-LT"/>
        </w:rPr>
      </w:pPr>
      <w:r>
        <w:rPr>
          <w:rFonts w:ascii="Times New Roman" w:hAnsi="Times New Roman"/>
          <w:sz w:val="23"/>
          <w:szCs w:val="23"/>
          <w:lang w:val="lt-LT"/>
        </w:rPr>
        <w:t xml:space="preserve">Tai patvirtindamos, sutarties šalys sudaro šią sutartį. Rangovas po sutarties pasirašymo dienos per 10 kalendorinių dienų Užsakovui pateikia deramai įformintą, atitinkančią Lietuvos Respublikos teisės aktų reikalavimus, Užsakovui priimtino sutarties atlikimo  užtikrinimą </w:t>
      </w:r>
      <w:proofErr w:type="spellStart"/>
      <w:r>
        <w:rPr>
          <w:rFonts w:ascii="Times New Roman" w:hAnsi="Times New Roman"/>
          <w:sz w:val="23"/>
          <w:szCs w:val="23"/>
          <w:lang w:val="lt-LT"/>
        </w:rPr>
        <w:t>t.y</w:t>
      </w:r>
      <w:proofErr w:type="spellEnd"/>
      <w:r>
        <w:rPr>
          <w:rFonts w:ascii="Times New Roman" w:hAnsi="Times New Roman"/>
          <w:sz w:val="23"/>
          <w:szCs w:val="23"/>
          <w:lang w:val="lt-LT"/>
        </w:rPr>
        <w:t xml:space="preserve">. besąlyginę ir neatšaukiamą Lietuvos Respublikoje ar užsienyje registruoto banko ar  kredito unijos garantiją, Užsakovui priimtina forma bei visus ją lydinčius dokumentus (originalus) arba piniginį užstatą kuris pervedamas į Užsakovo atsiskaitomąją sąskaitą. Sutartis įsigalioja kuomet  Šalių įgalioti atstovai ją pasirašo ir Rangovas pateikia Užsakovui šios Sutarties atlikimo  užtikrinimą. Šalys sutaria, kad Sutarties įsigaliojimo data bus laikoma, Lietuvoje ar užsienyje registruoto banko išduoto Sutarties atlikimo  užtikrinimo pateikimo su lydraščiu Užsakovui diena arba mokėjimo pavedimo, kuriuo yra patvirtinamas piniginio užstato pervedimas į Šiaulių miesto savivaldybės administracijos atsiskaitomąją sąskaitą, data. </w:t>
      </w:r>
    </w:p>
    <w:p w14:paraId="7916BBDE" w14:textId="77777777" w:rsidR="00B44FC8" w:rsidRDefault="00D72233">
      <w:pPr>
        <w:numPr>
          <w:ilvl w:val="0"/>
          <w:numId w:val="1"/>
        </w:numPr>
        <w:spacing w:before="60" w:after="0" w:line="240" w:lineRule="auto"/>
        <w:jc w:val="both"/>
        <w:rPr>
          <w:rFonts w:ascii="Times New Roman" w:hAnsi="Times New Roman"/>
          <w:sz w:val="23"/>
          <w:szCs w:val="23"/>
          <w:lang w:val="lt-LT"/>
        </w:rPr>
      </w:pPr>
      <w:r>
        <w:rPr>
          <w:rFonts w:ascii="Times New Roman" w:hAnsi="Times New Roman"/>
          <w:sz w:val="23"/>
          <w:szCs w:val="23"/>
          <w:lang w:val="lt-LT"/>
        </w:rPr>
        <w:t xml:space="preserve"> Sutartis galioja iki visiško šalių įsipareigojimų įvykdymo, bet ne ilgiau nei 3 metai. </w:t>
      </w:r>
    </w:p>
    <w:p w14:paraId="78323CD7" w14:textId="77777777" w:rsidR="00B44FC8" w:rsidRDefault="00D72233">
      <w:pPr>
        <w:numPr>
          <w:ilvl w:val="0"/>
          <w:numId w:val="1"/>
        </w:numPr>
        <w:spacing w:before="60" w:after="0" w:line="240" w:lineRule="auto"/>
        <w:jc w:val="both"/>
        <w:rPr>
          <w:rFonts w:ascii="Times New Roman" w:hAnsi="Times New Roman"/>
          <w:sz w:val="23"/>
          <w:szCs w:val="23"/>
          <w:lang w:val="lt-LT"/>
        </w:rPr>
      </w:pPr>
      <w:r>
        <w:rPr>
          <w:rFonts w:ascii="Times New Roman" w:hAnsi="Times New Roman"/>
          <w:sz w:val="23"/>
          <w:szCs w:val="23"/>
          <w:lang w:val="lt-LT"/>
        </w:rPr>
        <w:t>Ši sutartis yra fiksuotos kainos su peržiūra sutartis.</w:t>
      </w:r>
    </w:p>
    <w:p w14:paraId="3A54F46C" w14:textId="67A4DA01" w:rsidR="00B44FC8" w:rsidRDefault="00D72233">
      <w:pPr>
        <w:numPr>
          <w:ilvl w:val="0"/>
          <w:numId w:val="1"/>
        </w:numPr>
        <w:spacing w:before="60" w:after="0" w:line="240" w:lineRule="auto"/>
        <w:jc w:val="both"/>
        <w:rPr>
          <w:rFonts w:ascii="Times New Roman" w:hAnsi="Times New Roman"/>
          <w:sz w:val="23"/>
          <w:szCs w:val="23"/>
          <w:lang w:val="lt-LT"/>
        </w:rPr>
      </w:pPr>
      <w:r>
        <w:rPr>
          <w:rFonts w:ascii="Times New Roman" w:hAnsi="Times New Roman"/>
          <w:sz w:val="23"/>
          <w:szCs w:val="23"/>
          <w:lang w:val="lt-LT"/>
        </w:rPr>
        <w:t xml:space="preserve">Užsakovo paskirtas asmuo, atsakingas už sutarties vykdymą ir už sutarties bei jos pakeitimų paskelbimą pagal Lietuvos Respublikos viešųjų pirkimų įstatymo 86 straipsnio 9 dalies nuostatas: Teisės skyriaus Viešųjų pirkimų poskyrio vyr. specialistė </w:t>
      </w:r>
      <w:r w:rsidR="00050527">
        <w:rPr>
          <w:rFonts w:ascii="Times New Roman" w:hAnsi="Times New Roman"/>
          <w:sz w:val="23"/>
          <w:szCs w:val="23"/>
          <w:lang w:val="lt-LT"/>
        </w:rPr>
        <w:t>Jurgita Stočkė</w:t>
      </w:r>
      <w:r>
        <w:rPr>
          <w:rFonts w:ascii="Times New Roman" w:hAnsi="Times New Roman"/>
          <w:sz w:val="23"/>
          <w:szCs w:val="23"/>
          <w:lang w:val="lt-LT"/>
        </w:rPr>
        <w:t>.</w:t>
      </w:r>
    </w:p>
    <w:p w14:paraId="6831B7DC" w14:textId="77777777" w:rsidR="00B44FC8" w:rsidRDefault="00B44FC8">
      <w:pPr>
        <w:numPr>
          <w:ilvl w:val="0"/>
          <w:numId w:val="1"/>
        </w:numPr>
        <w:spacing w:before="60" w:after="0" w:line="240" w:lineRule="auto"/>
        <w:jc w:val="both"/>
        <w:rPr>
          <w:rFonts w:ascii="Times New Roman" w:hAnsi="Times New Roman"/>
          <w:sz w:val="23"/>
          <w:szCs w:val="23"/>
          <w:lang w:val="lt-LT"/>
        </w:rPr>
      </w:pPr>
    </w:p>
    <w:p w14:paraId="74351AB2" w14:textId="742E3380" w:rsidR="00B44FC8" w:rsidRDefault="00B44FC8">
      <w:pPr>
        <w:spacing w:before="60" w:after="0" w:line="240" w:lineRule="auto"/>
        <w:rPr>
          <w:rFonts w:ascii="Times New Roman" w:hAnsi="Times New Roman"/>
          <w:sz w:val="23"/>
          <w:szCs w:val="23"/>
          <w:lang w:val="lt-LT"/>
        </w:rPr>
      </w:pPr>
    </w:p>
    <w:tbl>
      <w:tblPr>
        <w:tblW w:w="0" w:type="auto"/>
        <w:tblInd w:w="675" w:type="dxa"/>
        <w:tblLook w:val="04A0" w:firstRow="1" w:lastRow="0" w:firstColumn="1" w:lastColumn="0" w:noHBand="0" w:noVBand="1"/>
      </w:tblPr>
      <w:tblGrid>
        <w:gridCol w:w="4691"/>
        <w:gridCol w:w="4210"/>
      </w:tblGrid>
      <w:tr w:rsidR="00050527" w:rsidRPr="006241F4" w14:paraId="47FBA207" w14:textId="77777777" w:rsidTr="00C1287E">
        <w:tc>
          <w:tcPr>
            <w:tcW w:w="4691" w:type="dxa"/>
            <w:shd w:val="clear" w:color="auto" w:fill="auto"/>
          </w:tcPr>
          <w:p w14:paraId="1C717963" w14:textId="77777777" w:rsidR="00050527" w:rsidRPr="006241F4" w:rsidRDefault="00050527" w:rsidP="00C1287E">
            <w:pPr>
              <w:pStyle w:val="Stilius3"/>
              <w:spacing w:before="60"/>
              <w:rPr>
                <w:b/>
                <w:sz w:val="24"/>
                <w:szCs w:val="24"/>
              </w:rPr>
            </w:pPr>
            <w:r w:rsidRPr="006241F4">
              <w:rPr>
                <w:b/>
                <w:sz w:val="24"/>
                <w:szCs w:val="24"/>
              </w:rPr>
              <w:t>UŽSAKOVAS</w:t>
            </w:r>
          </w:p>
          <w:p w14:paraId="484A8077" w14:textId="77777777" w:rsidR="00050527" w:rsidRPr="006241F4" w:rsidRDefault="00050527" w:rsidP="00C1287E">
            <w:pPr>
              <w:spacing w:before="60" w:after="0" w:line="240" w:lineRule="auto"/>
              <w:rPr>
                <w:rFonts w:ascii="Times New Roman" w:hAnsi="Times New Roman"/>
                <w:sz w:val="24"/>
                <w:szCs w:val="24"/>
                <w:shd w:val="clear" w:color="auto" w:fill="FFFFFF"/>
              </w:rPr>
            </w:pPr>
            <w:proofErr w:type="spellStart"/>
            <w:r w:rsidRPr="006241F4">
              <w:rPr>
                <w:rFonts w:ascii="Times New Roman" w:hAnsi="Times New Roman"/>
                <w:sz w:val="24"/>
                <w:szCs w:val="24"/>
                <w:shd w:val="clear" w:color="auto" w:fill="FFFFFF"/>
              </w:rPr>
              <w:t>Šiaulių</w:t>
            </w:r>
            <w:proofErr w:type="spellEnd"/>
            <w:r w:rsidRPr="006241F4">
              <w:rPr>
                <w:rFonts w:ascii="Times New Roman" w:hAnsi="Times New Roman"/>
                <w:sz w:val="24"/>
                <w:szCs w:val="24"/>
                <w:shd w:val="clear" w:color="auto" w:fill="FFFFFF"/>
              </w:rPr>
              <w:t xml:space="preserve"> </w:t>
            </w:r>
            <w:proofErr w:type="spellStart"/>
            <w:r w:rsidRPr="006241F4">
              <w:rPr>
                <w:rFonts w:ascii="Times New Roman" w:hAnsi="Times New Roman"/>
                <w:sz w:val="24"/>
                <w:szCs w:val="24"/>
                <w:shd w:val="clear" w:color="auto" w:fill="FFFFFF"/>
              </w:rPr>
              <w:t>miesto</w:t>
            </w:r>
            <w:proofErr w:type="spellEnd"/>
            <w:r w:rsidRPr="006241F4">
              <w:rPr>
                <w:rFonts w:ascii="Times New Roman" w:hAnsi="Times New Roman"/>
                <w:sz w:val="24"/>
                <w:szCs w:val="24"/>
                <w:shd w:val="clear" w:color="auto" w:fill="FFFFFF"/>
              </w:rPr>
              <w:t xml:space="preserve"> </w:t>
            </w:r>
            <w:proofErr w:type="spellStart"/>
            <w:r w:rsidRPr="006241F4">
              <w:rPr>
                <w:rFonts w:ascii="Times New Roman" w:hAnsi="Times New Roman"/>
                <w:sz w:val="24"/>
                <w:szCs w:val="24"/>
                <w:shd w:val="clear" w:color="auto" w:fill="FFFFFF"/>
              </w:rPr>
              <w:t>savivaldybės</w:t>
            </w:r>
            <w:proofErr w:type="spellEnd"/>
            <w:r w:rsidRPr="006241F4">
              <w:rPr>
                <w:rFonts w:ascii="Times New Roman" w:hAnsi="Times New Roman"/>
                <w:sz w:val="24"/>
                <w:szCs w:val="24"/>
                <w:shd w:val="clear" w:color="auto" w:fill="FFFFFF"/>
              </w:rPr>
              <w:t xml:space="preserve"> </w:t>
            </w:r>
            <w:proofErr w:type="spellStart"/>
            <w:r w:rsidRPr="006241F4">
              <w:rPr>
                <w:rFonts w:ascii="Times New Roman" w:hAnsi="Times New Roman"/>
                <w:sz w:val="24"/>
                <w:szCs w:val="24"/>
                <w:shd w:val="clear" w:color="auto" w:fill="FFFFFF"/>
              </w:rPr>
              <w:t>administracija</w:t>
            </w:r>
            <w:proofErr w:type="spellEnd"/>
          </w:p>
          <w:p w14:paraId="6D2F233A" w14:textId="77777777" w:rsidR="00050527" w:rsidRPr="006241F4" w:rsidRDefault="00050527" w:rsidP="00C1287E">
            <w:pPr>
              <w:spacing w:after="0" w:line="240" w:lineRule="auto"/>
              <w:rPr>
                <w:rFonts w:ascii="Times New Roman" w:hAnsi="Times New Roman"/>
                <w:sz w:val="24"/>
                <w:szCs w:val="24"/>
                <w:shd w:val="clear" w:color="auto" w:fill="FFFFFF"/>
              </w:rPr>
            </w:pPr>
            <w:proofErr w:type="spellStart"/>
            <w:r w:rsidRPr="006241F4">
              <w:rPr>
                <w:rFonts w:ascii="Times New Roman" w:hAnsi="Times New Roman"/>
                <w:sz w:val="24"/>
                <w:szCs w:val="24"/>
                <w:shd w:val="clear" w:color="auto" w:fill="FFFFFF"/>
              </w:rPr>
              <w:t>Vasario</w:t>
            </w:r>
            <w:proofErr w:type="spellEnd"/>
            <w:r w:rsidRPr="006241F4">
              <w:rPr>
                <w:rFonts w:ascii="Times New Roman" w:hAnsi="Times New Roman"/>
                <w:sz w:val="24"/>
                <w:szCs w:val="24"/>
                <w:shd w:val="clear" w:color="auto" w:fill="FFFFFF"/>
              </w:rPr>
              <w:t xml:space="preserve"> 16-osios g. 62, Šiauliai</w:t>
            </w:r>
          </w:p>
          <w:p w14:paraId="44676BA5" w14:textId="77777777" w:rsidR="00050527" w:rsidRPr="006241F4" w:rsidRDefault="00050527" w:rsidP="00C1287E">
            <w:pPr>
              <w:spacing w:after="0" w:line="240" w:lineRule="auto"/>
              <w:rPr>
                <w:rFonts w:ascii="Times New Roman" w:hAnsi="Times New Roman"/>
                <w:sz w:val="24"/>
                <w:szCs w:val="24"/>
                <w:shd w:val="clear" w:color="auto" w:fill="FFFFFF"/>
              </w:rPr>
            </w:pPr>
            <w:proofErr w:type="spellStart"/>
            <w:r w:rsidRPr="006241F4">
              <w:rPr>
                <w:rFonts w:ascii="Times New Roman" w:hAnsi="Times New Roman"/>
                <w:sz w:val="24"/>
                <w:szCs w:val="24"/>
                <w:shd w:val="clear" w:color="auto" w:fill="FFFFFF"/>
              </w:rPr>
              <w:t>Įstaigos</w:t>
            </w:r>
            <w:proofErr w:type="spellEnd"/>
            <w:r w:rsidRPr="006241F4">
              <w:rPr>
                <w:rFonts w:ascii="Times New Roman" w:hAnsi="Times New Roman"/>
                <w:sz w:val="24"/>
                <w:szCs w:val="24"/>
                <w:shd w:val="clear" w:color="auto" w:fill="FFFFFF"/>
              </w:rPr>
              <w:t xml:space="preserve"> </w:t>
            </w:r>
            <w:proofErr w:type="spellStart"/>
            <w:r w:rsidRPr="006241F4">
              <w:rPr>
                <w:rFonts w:ascii="Times New Roman" w:hAnsi="Times New Roman"/>
                <w:sz w:val="24"/>
                <w:szCs w:val="24"/>
                <w:shd w:val="clear" w:color="auto" w:fill="FFFFFF"/>
              </w:rPr>
              <w:t>kodas</w:t>
            </w:r>
            <w:proofErr w:type="spellEnd"/>
            <w:r w:rsidRPr="006241F4">
              <w:rPr>
                <w:rFonts w:ascii="Times New Roman" w:hAnsi="Times New Roman"/>
                <w:sz w:val="24"/>
                <w:szCs w:val="24"/>
                <w:shd w:val="clear" w:color="auto" w:fill="FFFFFF"/>
              </w:rPr>
              <w:t xml:space="preserve"> 188771865</w:t>
            </w:r>
          </w:p>
          <w:p w14:paraId="4E997148" w14:textId="77777777" w:rsidR="00050527" w:rsidRPr="006241F4" w:rsidRDefault="00050527" w:rsidP="00C1287E">
            <w:pPr>
              <w:spacing w:after="0" w:line="240" w:lineRule="auto"/>
              <w:rPr>
                <w:rFonts w:ascii="Times New Roman" w:eastAsia="Times New Roman" w:hAnsi="Times New Roman"/>
                <w:sz w:val="24"/>
                <w:szCs w:val="24"/>
                <w:lang w:val="lt-LT"/>
              </w:rPr>
            </w:pPr>
            <w:r w:rsidRPr="006241F4">
              <w:rPr>
                <w:rFonts w:ascii="Times New Roman" w:hAnsi="Times New Roman"/>
                <w:sz w:val="24"/>
                <w:szCs w:val="24"/>
                <w:shd w:val="clear" w:color="auto" w:fill="FFFFFF"/>
              </w:rPr>
              <w:t xml:space="preserve">A. s. Nr. Nr. </w:t>
            </w:r>
            <w:r w:rsidRPr="006241F4">
              <w:rPr>
                <w:rFonts w:ascii="Times New Roman" w:eastAsia="Times New Roman" w:hAnsi="Times New Roman"/>
                <w:sz w:val="24"/>
                <w:szCs w:val="24"/>
                <w:lang w:val="lt-LT"/>
              </w:rPr>
              <w:t>LT857300010091511042</w:t>
            </w:r>
          </w:p>
          <w:p w14:paraId="6F9BB6E9" w14:textId="77777777" w:rsidR="00050527" w:rsidRPr="006241F4" w:rsidRDefault="00050527" w:rsidP="00C1287E">
            <w:pPr>
              <w:spacing w:after="0" w:line="240" w:lineRule="auto"/>
              <w:jc w:val="both"/>
              <w:rPr>
                <w:rFonts w:ascii="Times New Roman" w:eastAsia="Times New Roman" w:hAnsi="Times New Roman"/>
                <w:sz w:val="24"/>
                <w:szCs w:val="24"/>
                <w:lang w:val="lt-LT"/>
              </w:rPr>
            </w:pPr>
            <w:r w:rsidRPr="006241F4">
              <w:rPr>
                <w:rFonts w:ascii="Times New Roman" w:eastAsia="Times New Roman" w:hAnsi="Times New Roman"/>
                <w:sz w:val="24"/>
                <w:szCs w:val="24"/>
                <w:lang w:val="lt-LT"/>
              </w:rPr>
              <w:t>Bankas AB „Swedbank“, b. k. 73000</w:t>
            </w:r>
          </w:p>
          <w:p w14:paraId="43C50E18" w14:textId="77777777" w:rsidR="00050527" w:rsidRPr="006241F4" w:rsidRDefault="00050527" w:rsidP="00C1287E">
            <w:pPr>
              <w:spacing w:after="0" w:line="240" w:lineRule="auto"/>
              <w:rPr>
                <w:rFonts w:ascii="Times New Roman" w:hAnsi="Times New Roman"/>
                <w:sz w:val="24"/>
                <w:szCs w:val="24"/>
                <w:shd w:val="clear" w:color="auto" w:fill="FFFFFF"/>
              </w:rPr>
            </w:pPr>
            <w:r w:rsidRPr="006241F4">
              <w:rPr>
                <w:rFonts w:ascii="Times New Roman" w:hAnsi="Times New Roman"/>
                <w:sz w:val="24"/>
                <w:szCs w:val="24"/>
                <w:shd w:val="clear" w:color="auto" w:fill="FFFFFF"/>
              </w:rPr>
              <w:t>Tel. 8-41 59 63 15</w:t>
            </w:r>
          </w:p>
          <w:p w14:paraId="79BA7586" w14:textId="77777777" w:rsidR="00050527" w:rsidRPr="006241F4" w:rsidRDefault="00050527" w:rsidP="00C1287E">
            <w:pPr>
              <w:spacing w:after="0" w:line="240" w:lineRule="auto"/>
              <w:rPr>
                <w:rFonts w:ascii="Times New Roman" w:hAnsi="Times New Roman"/>
                <w:sz w:val="24"/>
                <w:szCs w:val="24"/>
                <w:shd w:val="clear" w:color="auto" w:fill="FFFFFF"/>
              </w:rPr>
            </w:pPr>
            <w:proofErr w:type="spellStart"/>
            <w:r w:rsidRPr="006241F4">
              <w:rPr>
                <w:rFonts w:ascii="Times New Roman" w:hAnsi="Times New Roman"/>
                <w:sz w:val="24"/>
                <w:szCs w:val="24"/>
                <w:shd w:val="clear" w:color="auto" w:fill="FFFFFF"/>
              </w:rPr>
              <w:t>Faksas</w:t>
            </w:r>
            <w:proofErr w:type="spellEnd"/>
            <w:r w:rsidRPr="006241F4">
              <w:rPr>
                <w:rFonts w:ascii="Times New Roman" w:hAnsi="Times New Roman"/>
                <w:sz w:val="24"/>
                <w:szCs w:val="24"/>
                <w:shd w:val="clear" w:color="auto" w:fill="FFFFFF"/>
              </w:rPr>
              <w:t xml:space="preserve"> 8-41 52 41 09</w:t>
            </w:r>
          </w:p>
          <w:p w14:paraId="013B8879" w14:textId="77777777" w:rsidR="00050527" w:rsidRPr="006241F4" w:rsidRDefault="00050527" w:rsidP="00C1287E">
            <w:pPr>
              <w:spacing w:after="0" w:line="240" w:lineRule="auto"/>
              <w:rPr>
                <w:rFonts w:ascii="Times New Roman" w:hAnsi="Times New Roman"/>
                <w:sz w:val="24"/>
                <w:szCs w:val="24"/>
                <w:u w:val="single"/>
                <w:shd w:val="clear" w:color="auto" w:fill="FFFFFF"/>
              </w:rPr>
            </w:pPr>
            <w:r w:rsidRPr="006241F4">
              <w:rPr>
                <w:rFonts w:ascii="Times New Roman" w:hAnsi="Times New Roman"/>
                <w:sz w:val="24"/>
                <w:szCs w:val="24"/>
                <w:shd w:val="clear" w:color="auto" w:fill="FFFFFF"/>
              </w:rPr>
              <w:t xml:space="preserve">El. p.: </w:t>
            </w:r>
            <w:hyperlink r:id="rId5" w:history="1">
              <w:r w:rsidRPr="006241F4">
                <w:rPr>
                  <w:rStyle w:val="Hipersaitas"/>
                  <w:rFonts w:ascii="Times New Roman" w:hAnsi="Times New Roman"/>
                  <w:sz w:val="24"/>
                  <w:szCs w:val="24"/>
                </w:rPr>
                <w:t>info@siauliai.lt</w:t>
              </w:r>
            </w:hyperlink>
            <w:r>
              <w:rPr>
                <w:rStyle w:val="Hipersaitas"/>
                <w:rFonts w:ascii="Times New Roman" w:hAnsi="Times New Roman"/>
                <w:sz w:val="24"/>
                <w:szCs w:val="24"/>
                <w:shd w:val="clear" w:color="auto" w:fill="FFFFFF"/>
              </w:rPr>
              <w:t xml:space="preserve"> </w:t>
            </w:r>
          </w:p>
        </w:tc>
        <w:tc>
          <w:tcPr>
            <w:tcW w:w="4210" w:type="dxa"/>
            <w:tcBorders>
              <w:top w:val="nil"/>
              <w:left w:val="nil"/>
              <w:bottom w:val="nil"/>
              <w:right w:val="nil"/>
            </w:tcBorders>
          </w:tcPr>
          <w:p w14:paraId="63EF47EC" w14:textId="77777777" w:rsidR="00050527" w:rsidRPr="006241F4" w:rsidRDefault="00050527" w:rsidP="00C1287E">
            <w:pPr>
              <w:pStyle w:val="Stilius3"/>
              <w:spacing w:before="60"/>
              <w:rPr>
                <w:b/>
                <w:sz w:val="24"/>
                <w:szCs w:val="24"/>
              </w:rPr>
            </w:pPr>
            <w:r w:rsidRPr="006241F4">
              <w:rPr>
                <w:b/>
                <w:sz w:val="24"/>
                <w:szCs w:val="24"/>
              </w:rPr>
              <w:t>RANGOVAS</w:t>
            </w:r>
          </w:p>
          <w:p w14:paraId="6DA70AE4" w14:textId="77777777" w:rsidR="00050527" w:rsidRPr="006241F4" w:rsidRDefault="00050527" w:rsidP="00C1287E">
            <w:pPr>
              <w:pStyle w:val="Stilius3"/>
              <w:spacing w:before="60"/>
              <w:rPr>
                <w:sz w:val="24"/>
                <w:szCs w:val="24"/>
                <w:lang w:val="en-US"/>
              </w:rPr>
            </w:pPr>
            <w:r w:rsidRPr="006241F4">
              <w:rPr>
                <w:sz w:val="24"/>
                <w:szCs w:val="24"/>
                <w:lang w:val="en-US"/>
              </w:rPr>
              <w:t xml:space="preserve">UAB </w:t>
            </w:r>
            <w:r w:rsidRPr="006241F4">
              <w:rPr>
                <w:sz w:val="24"/>
                <w:szCs w:val="24"/>
              </w:rPr>
              <w:t>„</w:t>
            </w:r>
            <w:r>
              <w:rPr>
                <w:sz w:val="24"/>
                <w:szCs w:val="24"/>
              </w:rPr>
              <w:t>Plungės lagūna</w:t>
            </w:r>
            <w:r w:rsidRPr="006241F4">
              <w:rPr>
                <w:sz w:val="24"/>
                <w:szCs w:val="24"/>
                <w:lang w:val="en-US"/>
              </w:rPr>
              <w:t>”</w:t>
            </w:r>
          </w:p>
          <w:p w14:paraId="3C59B02F" w14:textId="77777777" w:rsidR="00050527" w:rsidRPr="006241F4" w:rsidRDefault="00050527" w:rsidP="00C1287E">
            <w:pPr>
              <w:pStyle w:val="Stilius3"/>
              <w:spacing w:before="0"/>
              <w:rPr>
                <w:sz w:val="24"/>
                <w:szCs w:val="24"/>
                <w:lang w:val="en-US"/>
              </w:rPr>
            </w:pPr>
            <w:proofErr w:type="spellStart"/>
            <w:r w:rsidRPr="006241F4">
              <w:rPr>
                <w:sz w:val="24"/>
                <w:szCs w:val="24"/>
                <w:lang w:val="en-US"/>
              </w:rPr>
              <w:t>Įmonės</w:t>
            </w:r>
            <w:proofErr w:type="spellEnd"/>
            <w:r w:rsidRPr="006241F4">
              <w:rPr>
                <w:sz w:val="24"/>
                <w:szCs w:val="24"/>
                <w:lang w:val="en-US"/>
              </w:rPr>
              <w:t xml:space="preserve"> </w:t>
            </w:r>
            <w:proofErr w:type="spellStart"/>
            <w:r w:rsidRPr="006241F4">
              <w:rPr>
                <w:sz w:val="24"/>
                <w:szCs w:val="24"/>
                <w:lang w:val="en-US"/>
              </w:rPr>
              <w:t>kodas</w:t>
            </w:r>
            <w:proofErr w:type="spellEnd"/>
            <w:r w:rsidRPr="006241F4">
              <w:rPr>
                <w:sz w:val="24"/>
                <w:szCs w:val="24"/>
                <w:lang w:val="en-US"/>
              </w:rPr>
              <w:t xml:space="preserve"> </w:t>
            </w:r>
            <w:r w:rsidRPr="00742F46">
              <w:rPr>
                <w:sz w:val="24"/>
                <w:szCs w:val="24"/>
              </w:rPr>
              <w:t>169901489</w:t>
            </w:r>
          </w:p>
          <w:p w14:paraId="57C8CF84" w14:textId="77777777" w:rsidR="00050527" w:rsidRDefault="00050527" w:rsidP="00C1287E">
            <w:pPr>
              <w:pStyle w:val="Stilius3"/>
              <w:spacing w:before="0"/>
              <w:rPr>
                <w:sz w:val="24"/>
                <w:szCs w:val="24"/>
                <w:lang w:val="en-US"/>
              </w:rPr>
            </w:pPr>
            <w:r w:rsidRPr="00742F46">
              <w:rPr>
                <w:sz w:val="24"/>
                <w:szCs w:val="24"/>
              </w:rPr>
              <w:t>Plungės g. 28, LT-90317 Rietavas</w:t>
            </w:r>
            <w:r w:rsidRPr="006241F4">
              <w:rPr>
                <w:sz w:val="24"/>
                <w:szCs w:val="24"/>
                <w:lang w:val="en-US"/>
              </w:rPr>
              <w:t xml:space="preserve"> </w:t>
            </w:r>
          </w:p>
          <w:p w14:paraId="4DCDEFFE" w14:textId="77777777" w:rsidR="00050527" w:rsidRPr="006241F4" w:rsidRDefault="00050527" w:rsidP="00C1287E">
            <w:pPr>
              <w:pStyle w:val="Stilius3"/>
              <w:spacing w:before="0"/>
              <w:rPr>
                <w:sz w:val="24"/>
                <w:szCs w:val="24"/>
                <w:lang w:val="en-US"/>
              </w:rPr>
            </w:pPr>
            <w:proofErr w:type="spellStart"/>
            <w:r w:rsidRPr="006241F4">
              <w:rPr>
                <w:sz w:val="24"/>
                <w:szCs w:val="24"/>
                <w:lang w:val="en-US"/>
              </w:rPr>
              <w:t>A.s.</w:t>
            </w:r>
            <w:proofErr w:type="spellEnd"/>
            <w:r w:rsidRPr="006241F4">
              <w:rPr>
                <w:sz w:val="24"/>
                <w:szCs w:val="24"/>
                <w:lang w:val="en-US"/>
              </w:rPr>
              <w:t xml:space="preserve"> </w:t>
            </w:r>
            <w:r w:rsidRPr="00742F46">
              <w:rPr>
                <w:sz w:val="24"/>
                <w:szCs w:val="24"/>
              </w:rPr>
              <w:t>LT79 4010 0430 0002 0392</w:t>
            </w:r>
          </w:p>
          <w:p w14:paraId="707CB278" w14:textId="77777777" w:rsidR="00050527" w:rsidRDefault="00050527" w:rsidP="00C1287E">
            <w:pPr>
              <w:pStyle w:val="Stilius3"/>
              <w:spacing w:before="0"/>
              <w:rPr>
                <w:sz w:val="24"/>
                <w:szCs w:val="24"/>
                <w:lang w:val="en-US"/>
              </w:rPr>
            </w:pPr>
            <w:proofErr w:type="spellStart"/>
            <w:r w:rsidRPr="006241F4">
              <w:rPr>
                <w:sz w:val="24"/>
                <w:szCs w:val="24"/>
                <w:lang w:val="en-US"/>
              </w:rPr>
              <w:t>Luminor</w:t>
            </w:r>
            <w:proofErr w:type="spellEnd"/>
            <w:r w:rsidRPr="006241F4">
              <w:rPr>
                <w:sz w:val="24"/>
                <w:szCs w:val="24"/>
                <w:lang w:val="en-US"/>
              </w:rPr>
              <w:t xml:space="preserve"> Bank AB, </w:t>
            </w:r>
            <w:proofErr w:type="spellStart"/>
            <w:r w:rsidRPr="006241F4">
              <w:rPr>
                <w:sz w:val="24"/>
                <w:szCs w:val="24"/>
                <w:lang w:val="en-US"/>
              </w:rPr>
              <w:t>b.k</w:t>
            </w:r>
            <w:proofErr w:type="spellEnd"/>
            <w:r w:rsidRPr="006241F4">
              <w:rPr>
                <w:sz w:val="24"/>
                <w:szCs w:val="24"/>
                <w:lang w:val="en-US"/>
              </w:rPr>
              <w:t>. 40100</w:t>
            </w:r>
          </w:p>
          <w:p w14:paraId="7AD7A591" w14:textId="77777777" w:rsidR="00050527" w:rsidRPr="006241F4" w:rsidRDefault="00050527" w:rsidP="00C1287E">
            <w:pPr>
              <w:spacing w:after="0" w:line="240" w:lineRule="auto"/>
              <w:rPr>
                <w:rFonts w:ascii="Times New Roman" w:eastAsia="Times New Roman" w:hAnsi="Times New Roman"/>
                <w:sz w:val="24"/>
                <w:szCs w:val="24"/>
                <w:lang w:val="lt-LT"/>
              </w:rPr>
            </w:pPr>
            <w:r w:rsidRPr="006241F4">
              <w:rPr>
                <w:rFonts w:ascii="Times New Roman" w:eastAsia="Times New Roman" w:hAnsi="Times New Roman"/>
                <w:sz w:val="24"/>
                <w:szCs w:val="24"/>
                <w:lang w:val="lt-LT"/>
              </w:rPr>
              <w:t>PVM kodas LT699014811</w:t>
            </w:r>
          </w:p>
          <w:p w14:paraId="3DF7B52B" w14:textId="77777777" w:rsidR="00050527" w:rsidRPr="006241F4" w:rsidRDefault="00050527" w:rsidP="00C1287E">
            <w:pPr>
              <w:pStyle w:val="Stilius3"/>
              <w:spacing w:before="0"/>
              <w:rPr>
                <w:sz w:val="24"/>
                <w:szCs w:val="24"/>
                <w:lang w:val="en-US"/>
              </w:rPr>
            </w:pPr>
            <w:r w:rsidRPr="006241F4">
              <w:rPr>
                <w:sz w:val="24"/>
                <w:szCs w:val="24"/>
                <w:lang w:val="en-US"/>
              </w:rPr>
              <w:t xml:space="preserve">Tel. </w:t>
            </w:r>
            <w:r w:rsidRPr="00742F46">
              <w:rPr>
                <w:sz w:val="24"/>
                <w:szCs w:val="24"/>
              </w:rPr>
              <w:t>+370 448 68647</w:t>
            </w:r>
          </w:p>
          <w:p w14:paraId="62EE1872" w14:textId="77777777" w:rsidR="00050527" w:rsidRPr="006241F4" w:rsidRDefault="00050527" w:rsidP="00C1287E">
            <w:pPr>
              <w:pStyle w:val="Stilius3"/>
              <w:spacing w:before="0"/>
              <w:rPr>
                <w:sz w:val="24"/>
                <w:szCs w:val="24"/>
                <w:lang w:val="en-US"/>
              </w:rPr>
            </w:pPr>
            <w:proofErr w:type="spellStart"/>
            <w:r w:rsidRPr="006241F4">
              <w:rPr>
                <w:sz w:val="24"/>
                <w:szCs w:val="24"/>
                <w:lang w:val="en-US"/>
              </w:rPr>
              <w:t>Faksas</w:t>
            </w:r>
            <w:proofErr w:type="spellEnd"/>
            <w:r w:rsidRPr="006241F4">
              <w:rPr>
                <w:sz w:val="24"/>
                <w:szCs w:val="24"/>
                <w:lang w:val="en-US"/>
              </w:rPr>
              <w:t xml:space="preserve"> </w:t>
            </w:r>
            <w:r w:rsidRPr="00742F46">
              <w:rPr>
                <w:sz w:val="24"/>
                <w:szCs w:val="24"/>
              </w:rPr>
              <w:t>+370 448 68203</w:t>
            </w:r>
          </w:p>
          <w:p w14:paraId="632CC7D8" w14:textId="77777777" w:rsidR="00050527" w:rsidRPr="006241F4" w:rsidRDefault="00050527" w:rsidP="00C1287E">
            <w:pPr>
              <w:pStyle w:val="Stilius3"/>
              <w:spacing w:before="0"/>
              <w:rPr>
                <w:sz w:val="24"/>
                <w:szCs w:val="24"/>
              </w:rPr>
            </w:pPr>
            <w:r w:rsidRPr="006241F4">
              <w:rPr>
                <w:sz w:val="24"/>
                <w:szCs w:val="24"/>
                <w:lang w:val="en-US"/>
              </w:rPr>
              <w:t xml:space="preserve">El. p.: </w:t>
            </w:r>
            <w:hyperlink r:id="rId6" w:history="1">
              <w:r w:rsidRPr="00742F46">
                <w:rPr>
                  <w:rStyle w:val="Hipersaitas"/>
                  <w:sz w:val="24"/>
                  <w:szCs w:val="24"/>
                </w:rPr>
                <w:t>info@plungeslaguna.lt</w:t>
              </w:r>
            </w:hyperlink>
            <w:r>
              <w:rPr>
                <w:sz w:val="24"/>
                <w:szCs w:val="24"/>
              </w:rPr>
              <w:t xml:space="preserve"> </w:t>
            </w:r>
          </w:p>
        </w:tc>
      </w:tr>
      <w:tr w:rsidR="00050527" w:rsidRPr="006241F4" w14:paraId="443457E2" w14:textId="77777777" w:rsidTr="00C1287E">
        <w:tc>
          <w:tcPr>
            <w:tcW w:w="4691" w:type="dxa"/>
            <w:shd w:val="clear" w:color="auto" w:fill="auto"/>
          </w:tcPr>
          <w:p w14:paraId="1B83CA5A" w14:textId="77777777" w:rsidR="00050527" w:rsidRPr="006241F4" w:rsidRDefault="00050527" w:rsidP="00C1287E">
            <w:pPr>
              <w:pStyle w:val="Bodytxt"/>
              <w:spacing w:before="60"/>
              <w:jc w:val="left"/>
              <w:rPr>
                <w:sz w:val="24"/>
                <w:szCs w:val="24"/>
              </w:rPr>
            </w:pPr>
          </w:p>
          <w:p w14:paraId="29F69013" w14:textId="77777777" w:rsidR="00050527" w:rsidRPr="006241F4" w:rsidRDefault="00050527" w:rsidP="00C1287E">
            <w:pPr>
              <w:pStyle w:val="Bodytxt"/>
              <w:spacing w:before="60"/>
              <w:jc w:val="left"/>
              <w:rPr>
                <w:sz w:val="24"/>
                <w:szCs w:val="24"/>
              </w:rPr>
            </w:pPr>
            <w:r w:rsidRPr="006241F4">
              <w:rPr>
                <w:sz w:val="24"/>
                <w:szCs w:val="24"/>
              </w:rPr>
              <w:t>Antanas Bartulis</w:t>
            </w:r>
          </w:p>
          <w:p w14:paraId="7301F746" w14:textId="77777777" w:rsidR="00050527" w:rsidRPr="006241F4" w:rsidRDefault="00050527" w:rsidP="00C1287E">
            <w:pPr>
              <w:pStyle w:val="Bodytxt"/>
              <w:spacing w:before="60"/>
              <w:jc w:val="left"/>
              <w:rPr>
                <w:sz w:val="24"/>
                <w:szCs w:val="24"/>
              </w:rPr>
            </w:pPr>
            <w:r w:rsidRPr="006241F4">
              <w:rPr>
                <w:sz w:val="24"/>
                <w:szCs w:val="24"/>
              </w:rPr>
              <w:t>Administracijos direktorius</w:t>
            </w:r>
          </w:p>
          <w:p w14:paraId="781BB0DB" w14:textId="77777777" w:rsidR="00050527" w:rsidRPr="006241F4" w:rsidRDefault="00050527" w:rsidP="00C1287E">
            <w:pPr>
              <w:pStyle w:val="Bodytxt"/>
              <w:spacing w:before="60"/>
              <w:jc w:val="left"/>
              <w:rPr>
                <w:sz w:val="24"/>
                <w:szCs w:val="24"/>
              </w:rPr>
            </w:pPr>
          </w:p>
          <w:p w14:paraId="595CAA28" w14:textId="77777777" w:rsidR="00050527" w:rsidRPr="006241F4" w:rsidRDefault="00050527" w:rsidP="00C1287E">
            <w:pPr>
              <w:pStyle w:val="Bodytxt"/>
              <w:spacing w:before="60"/>
              <w:jc w:val="left"/>
              <w:rPr>
                <w:sz w:val="24"/>
                <w:szCs w:val="24"/>
              </w:rPr>
            </w:pPr>
            <w:r w:rsidRPr="006241F4">
              <w:rPr>
                <w:sz w:val="24"/>
                <w:szCs w:val="24"/>
              </w:rPr>
              <w:t>Parašas  ...................................................</w:t>
            </w:r>
          </w:p>
          <w:p w14:paraId="52F8B040" w14:textId="77777777" w:rsidR="00050527" w:rsidRPr="006241F4" w:rsidRDefault="00050527" w:rsidP="00C1287E">
            <w:pPr>
              <w:pStyle w:val="Bodytxt"/>
              <w:spacing w:before="60"/>
              <w:rPr>
                <w:sz w:val="24"/>
                <w:szCs w:val="24"/>
              </w:rPr>
            </w:pPr>
            <w:r w:rsidRPr="006241F4">
              <w:rPr>
                <w:sz w:val="24"/>
                <w:szCs w:val="24"/>
              </w:rPr>
              <w:t>A.V.</w:t>
            </w:r>
          </w:p>
        </w:tc>
        <w:tc>
          <w:tcPr>
            <w:tcW w:w="4210" w:type="dxa"/>
            <w:tcBorders>
              <w:top w:val="nil"/>
              <w:left w:val="nil"/>
              <w:bottom w:val="nil"/>
              <w:right w:val="nil"/>
            </w:tcBorders>
          </w:tcPr>
          <w:p w14:paraId="298E5A6C" w14:textId="77777777" w:rsidR="00050527" w:rsidRPr="006241F4" w:rsidRDefault="00050527" w:rsidP="00C1287E">
            <w:pPr>
              <w:pStyle w:val="Bodytxt"/>
              <w:spacing w:before="60"/>
              <w:jc w:val="left"/>
              <w:rPr>
                <w:sz w:val="24"/>
                <w:szCs w:val="24"/>
              </w:rPr>
            </w:pPr>
          </w:p>
          <w:p w14:paraId="552FAC89" w14:textId="2D0A49D7" w:rsidR="00050527" w:rsidRPr="00362CF1" w:rsidRDefault="00362CF1" w:rsidP="00C1287E">
            <w:pPr>
              <w:pStyle w:val="Bodytxt"/>
              <w:spacing w:before="60"/>
              <w:jc w:val="left"/>
              <w:rPr>
                <w:sz w:val="24"/>
                <w:szCs w:val="24"/>
              </w:rPr>
            </w:pPr>
            <w:r w:rsidRPr="00362CF1">
              <w:rPr>
                <w:sz w:val="24"/>
                <w:szCs w:val="24"/>
              </w:rPr>
              <w:t>Povilas Batavičius</w:t>
            </w:r>
            <w:r w:rsidR="00050527" w:rsidRPr="00362CF1">
              <w:t xml:space="preserve"> </w:t>
            </w:r>
          </w:p>
          <w:p w14:paraId="20FAF2AA" w14:textId="39A5AF77" w:rsidR="00050527" w:rsidRPr="006241F4" w:rsidRDefault="00362CF1" w:rsidP="00C1287E">
            <w:pPr>
              <w:pStyle w:val="Bodytxt"/>
              <w:spacing w:before="60"/>
              <w:jc w:val="left"/>
              <w:rPr>
                <w:sz w:val="24"/>
                <w:szCs w:val="24"/>
              </w:rPr>
            </w:pPr>
            <w:r>
              <w:rPr>
                <w:sz w:val="24"/>
                <w:szCs w:val="24"/>
              </w:rPr>
              <w:t xml:space="preserve">Vykdomasis direktorius </w:t>
            </w:r>
          </w:p>
          <w:p w14:paraId="5F16F3A2" w14:textId="77777777" w:rsidR="00050527" w:rsidRPr="006241F4" w:rsidRDefault="00050527" w:rsidP="00C1287E">
            <w:pPr>
              <w:pStyle w:val="Bodytxt"/>
              <w:spacing w:before="60"/>
              <w:jc w:val="left"/>
              <w:rPr>
                <w:sz w:val="24"/>
                <w:szCs w:val="24"/>
              </w:rPr>
            </w:pPr>
          </w:p>
          <w:p w14:paraId="0E8D78A1" w14:textId="77777777" w:rsidR="00050527" w:rsidRPr="006241F4" w:rsidRDefault="00050527" w:rsidP="00C1287E">
            <w:pPr>
              <w:pStyle w:val="Bodytxt"/>
              <w:spacing w:before="60"/>
              <w:jc w:val="left"/>
              <w:rPr>
                <w:sz w:val="24"/>
                <w:szCs w:val="24"/>
              </w:rPr>
            </w:pPr>
            <w:r w:rsidRPr="006241F4">
              <w:rPr>
                <w:sz w:val="24"/>
                <w:szCs w:val="24"/>
              </w:rPr>
              <w:t>Parašas .....................................................</w:t>
            </w:r>
          </w:p>
          <w:p w14:paraId="645965BE" w14:textId="77777777" w:rsidR="00050527" w:rsidRPr="006241F4" w:rsidRDefault="00050527" w:rsidP="00C1287E">
            <w:pPr>
              <w:pStyle w:val="Bodytxt"/>
              <w:spacing w:before="60"/>
              <w:rPr>
                <w:sz w:val="24"/>
                <w:szCs w:val="24"/>
              </w:rPr>
            </w:pPr>
            <w:r w:rsidRPr="006241F4">
              <w:rPr>
                <w:sz w:val="24"/>
                <w:szCs w:val="24"/>
              </w:rPr>
              <w:t>A.V.</w:t>
            </w:r>
          </w:p>
          <w:p w14:paraId="54A11F23" w14:textId="77777777" w:rsidR="00050527" w:rsidRPr="006241F4" w:rsidRDefault="00050527" w:rsidP="00C1287E">
            <w:pPr>
              <w:pStyle w:val="Bodytxt"/>
              <w:spacing w:before="60"/>
              <w:rPr>
                <w:sz w:val="24"/>
                <w:szCs w:val="24"/>
              </w:rPr>
            </w:pPr>
          </w:p>
        </w:tc>
      </w:tr>
      <w:tr w:rsidR="00050527" w:rsidRPr="006241F4" w14:paraId="6202310C" w14:textId="77777777" w:rsidTr="00C1287E">
        <w:tc>
          <w:tcPr>
            <w:tcW w:w="4691" w:type="dxa"/>
            <w:shd w:val="clear" w:color="auto" w:fill="auto"/>
          </w:tcPr>
          <w:p w14:paraId="271C4E99" w14:textId="77777777" w:rsidR="00050527" w:rsidRPr="006241F4" w:rsidRDefault="00050527" w:rsidP="00C1287E">
            <w:pPr>
              <w:spacing w:before="60" w:after="0" w:line="240" w:lineRule="auto"/>
              <w:rPr>
                <w:rFonts w:ascii="Times New Roman" w:hAnsi="Times New Roman"/>
                <w:b/>
                <w:sz w:val="24"/>
                <w:szCs w:val="24"/>
                <w:lang w:val="lt-LT"/>
              </w:rPr>
            </w:pPr>
          </w:p>
          <w:p w14:paraId="040000BA" w14:textId="77777777" w:rsidR="00050527" w:rsidRPr="006241F4" w:rsidRDefault="00050527" w:rsidP="00C1287E">
            <w:pPr>
              <w:spacing w:before="60" w:after="0" w:line="240" w:lineRule="auto"/>
              <w:rPr>
                <w:rFonts w:ascii="Times New Roman" w:hAnsi="Times New Roman"/>
                <w:b/>
                <w:sz w:val="24"/>
                <w:szCs w:val="24"/>
                <w:lang w:val="lt-LT"/>
              </w:rPr>
            </w:pPr>
            <w:r w:rsidRPr="006241F4">
              <w:rPr>
                <w:rFonts w:ascii="Times New Roman" w:hAnsi="Times New Roman"/>
                <w:b/>
                <w:sz w:val="24"/>
                <w:szCs w:val="24"/>
                <w:lang w:val="lt-LT"/>
              </w:rPr>
              <w:t>UŽSAKOVO ATSTOVAS</w:t>
            </w:r>
          </w:p>
        </w:tc>
        <w:tc>
          <w:tcPr>
            <w:tcW w:w="4210" w:type="dxa"/>
            <w:shd w:val="clear" w:color="auto" w:fill="auto"/>
          </w:tcPr>
          <w:p w14:paraId="0F289B71" w14:textId="77777777" w:rsidR="00050527" w:rsidRPr="006241F4" w:rsidRDefault="00050527" w:rsidP="00C1287E">
            <w:pPr>
              <w:spacing w:before="60" w:after="0" w:line="240" w:lineRule="auto"/>
              <w:rPr>
                <w:rFonts w:ascii="Times New Roman" w:hAnsi="Times New Roman"/>
                <w:b/>
                <w:sz w:val="24"/>
                <w:szCs w:val="24"/>
                <w:lang w:val="lt-LT"/>
              </w:rPr>
            </w:pPr>
          </w:p>
          <w:p w14:paraId="23DFF68C" w14:textId="77777777" w:rsidR="00050527" w:rsidRPr="006241F4" w:rsidRDefault="00050527" w:rsidP="00C1287E">
            <w:pPr>
              <w:spacing w:before="60" w:after="0" w:line="240" w:lineRule="auto"/>
              <w:rPr>
                <w:rFonts w:ascii="Times New Roman" w:hAnsi="Times New Roman"/>
                <w:b/>
                <w:sz w:val="24"/>
                <w:szCs w:val="24"/>
                <w:lang w:val="lt-LT"/>
              </w:rPr>
            </w:pPr>
            <w:r w:rsidRPr="006241F4">
              <w:rPr>
                <w:rFonts w:ascii="Times New Roman" w:hAnsi="Times New Roman"/>
                <w:b/>
                <w:sz w:val="24"/>
                <w:szCs w:val="24"/>
                <w:lang w:val="lt-LT"/>
              </w:rPr>
              <w:t>RANGOVO ATSTOVAS</w:t>
            </w:r>
          </w:p>
        </w:tc>
      </w:tr>
      <w:tr w:rsidR="00050527" w:rsidRPr="006241F4" w14:paraId="5CCE2CA2" w14:textId="77777777" w:rsidTr="00C1287E">
        <w:tc>
          <w:tcPr>
            <w:tcW w:w="4691" w:type="dxa"/>
            <w:shd w:val="clear" w:color="auto" w:fill="auto"/>
          </w:tcPr>
          <w:p w14:paraId="0920918C" w14:textId="77777777" w:rsidR="00050527" w:rsidRPr="006241F4" w:rsidRDefault="00050527" w:rsidP="00C1287E">
            <w:pPr>
              <w:spacing w:before="60" w:after="0" w:line="240" w:lineRule="auto"/>
              <w:rPr>
                <w:rFonts w:ascii="Times New Roman" w:hAnsi="Times New Roman"/>
                <w:i/>
                <w:sz w:val="24"/>
                <w:szCs w:val="24"/>
                <w:lang w:val="lt-LT"/>
              </w:rPr>
            </w:pPr>
            <w:r w:rsidRPr="006241F4">
              <w:rPr>
                <w:rFonts w:ascii="Times New Roman" w:hAnsi="Times New Roman"/>
                <w:i/>
                <w:sz w:val="24"/>
                <w:szCs w:val="24"/>
                <w:lang w:val="lt-LT"/>
              </w:rPr>
              <w:t>Valentas Gilys</w:t>
            </w:r>
          </w:p>
        </w:tc>
        <w:tc>
          <w:tcPr>
            <w:tcW w:w="4210" w:type="dxa"/>
            <w:shd w:val="clear" w:color="auto" w:fill="auto"/>
          </w:tcPr>
          <w:p w14:paraId="417C68D3" w14:textId="77777777" w:rsidR="00050527" w:rsidRPr="006241F4" w:rsidRDefault="00050527" w:rsidP="00C1287E">
            <w:pPr>
              <w:spacing w:before="60" w:after="0" w:line="240" w:lineRule="auto"/>
              <w:rPr>
                <w:rFonts w:ascii="Times New Roman" w:hAnsi="Times New Roman"/>
                <w:i/>
                <w:sz w:val="24"/>
                <w:szCs w:val="24"/>
                <w:lang w:val="lt-LT"/>
              </w:rPr>
            </w:pPr>
            <w:r w:rsidRPr="006241F4">
              <w:rPr>
                <w:rFonts w:ascii="Times New Roman" w:hAnsi="Times New Roman"/>
                <w:i/>
                <w:sz w:val="24"/>
                <w:szCs w:val="24"/>
                <w:lang w:val="lt-LT"/>
              </w:rPr>
              <w:t>Edvardas Grubas</w:t>
            </w:r>
          </w:p>
        </w:tc>
      </w:tr>
      <w:tr w:rsidR="00050527" w:rsidRPr="006241F4" w14:paraId="6E71E853" w14:textId="77777777" w:rsidTr="00C1287E">
        <w:tc>
          <w:tcPr>
            <w:tcW w:w="4691" w:type="dxa"/>
            <w:shd w:val="clear" w:color="auto" w:fill="auto"/>
          </w:tcPr>
          <w:p w14:paraId="6C9335B7" w14:textId="77777777" w:rsidR="00050527" w:rsidRPr="006241F4" w:rsidRDefault="00050527" w:rsidP="00C1287E">
            <w:pPr>
              <w:spacing w:before="60" w:after="0" w:line="240" w:lineRule="auto"/>
              <w:rPr>
                <w:rFonts w:ascii="Times New Roman" w:hAnsi="Times New Roman"/>
                <w:i/>
                <w:sz w:val="24"/>
                <w:szCs w:val="24"/>
                <w:lang w:val="lt-LT"/>
              </w:rPr>
            </w:pPr>
            <w:r w:rsidRPr="006241F4">
              <w:rPr>
                <w:rFonts w:ascii="Times New Roman" w:hAnsi="Times New Roman"/>
                <w:i/>
                <w:sz w:val="24"/>
                <w:szCs w:val="24"/>
                <w:lang w:val="lt-LT"/>
              </w:rPr>
              <w:t>Vyr. specialistas</w:t>
            </w:r>
          </w:p>
        </w:tc>
        <w:tc>
          <w:tcPr>
            <w:tcW w:w="4210" w:type="dxa"/>
            <w:shd w:val="clear" w:color="auto" w:fill="auto"/>
          </w:tcPr>
          <w:p w14:paraId="668098C7" w14:textId="77777777" w:rsidR="00050527" w:rsidRPr="006241F4" w:rsidRDefault="00050527" w:rsidP="00C1287E">
            <w:pPr>
              <w:spacing w:before="60" w:after="0" w:line="240" w:lineRule="auto"/>
              <w:rPr>
                <w:rFonts w:ascii="Times New Roman" w:hAnsi="Times New Roman"/>
                <w:i/>
                <w:sz w:val="24"/>
                <w:szCs w:val="24"/>
                <w:lang w:val="lt-LT"/>
              </w:rPr>
            </w:pPr>
            <w:r w:rsidRPr="006241F4">
              <w:rPr>
                <w:rFonts w:ascii="Times New Roman" w:hAnsi="Times New Roman"/>
                <w:i/>
                <w:sz w:val="24"/>
                <w:szCs w:val="24"/>
                <w:lang w:val="lt-LT"/>
              </w:rPr>
              <w:t xml:space="preserve">Techninis direktorius </w:t>
            </w:r>
          </w:p>
        </w:tc>
      </w:tr>
    </w:tbl>
    <w:p w14:paraId="22EAB6C9" w14:textId="77777777" w:rsidR="00050527" w:rsidRPr="006241F4" w:rsidRDefault="00050527" w:rsidP="00050527">
      <w:pPr>
        <w:spacing w:before="60" w:after="0" w:line="240" w:lineRule="auto"/>
        <w:rPr>
          <w:rFonts w:ascii="Times New Roman" w:hAnsi="Times New Roman"/>
          <w:sz w:val="24"/>
          <w:szCs w:val="24"/>
          <w:lang w:val="lt-LT"/>
        </w:rPr>
      </w:pPr>
    </w:p>
    <w:p w14:paraId="2B7AADFC" w14:textId="3A4C3B6B" w:rsidR="00050527" w:rsidRPr="00050527" w:rsidRDefault="00050527" w:rsidP="00050527">
      <w:pPr>
        <w:spacing w:before="60" w:after="0" w:line="240" w:lineRule="auto"/>
        <w:jc w:val="both"/>
        <w:rPr>
          <w:rFonts w:ascii="Times New Roman" w:hAnsi="Times New Roman"/>
          <w:sz w:val="24"/>
          <w:szCs w:val="24"/>
        </w:rPr>
      </w:pPr>
      <w:proofErr w:type="spellStart"/>
      <w:r w:rsidRPr="006241F4">
        <w:rPr>
          <w:rFonts w:ascii="Times New Roman" w:hAnsi="Times New Roman"/>
          <w:sz w:val="24"/>
          <w:szCs w:val="24"/>
        </w:rPr>
        <w:t>Asmuo</w:t>
      </w:r>
      <w:proofErr w:type="spellEnd"/>
      <w:r w:rsidRPr="006241F4">
        <w:rPr>
          <w:rFonts w:ascii="Times New Roman" w:hAnsi="Times New Roman"/>
          <w:sz w:val="24"/>
          <w:szCs w:val="24"/>
        </w:rPr>
        <w:t xml:space="preserve"> </w:t>
      </w:r>
      <w:proofErr w:type="spellStart"/>
      <w:r w:rsidRPr="006241F4">
        <w:rPr>
          <w:rFonts w:ascii="Times New Roman" w:hAnsi="Times New Roman"/>
          <w:sz w:val="24"/>
          <w:szCs w:val="24"/>
        </w:rPr>
        <w:t>atsakingas</w:t>
      </w:r>
      <w:proofErr w:type="spellEnd"/>
      <w:r w:rsidRPr="006241F4">
        <w:rPr>
          <w:rFonts w:ascii="Times New Roman" w:hAnsi="Times New Roman"/>
          <w:sz w:val="24"/>
          <w:szCs w:val="24"/>
        </w:rPr>
        <w:t xml:space="preserve"> </w:t>
      </w:r>
      <w:proofErr w:type="spellStart"/>
      <w:r w:rsidRPr="006241F4">
        <w:rPr>
          <w:rFonts w:ascii="Times New Roman" w:hAnsi="Times New Roman"/>
          <w:sz w:val="24"/>
          <w:szCs w:val="24"/>
        </w:rPr>
        <w:t>už</w:t>
      </w:r>
      <w:proofErr w:type="spellEnd"/>
      <w:r w:rsidRPr="006241F4">
        <w:rPr>
          <w:rFonts w:ascii="Times New Roman" w:hAnsi="Times New Roman"/>
          <w:sz w:val="24"/>
          <w:szCs w:val="24"/>
        </w:rPr>
        <w:t xml:space="preserve"> </w:t>
      </w:r>
      <w:proofErr w:type="spellStart"/>
      <w:r w:rsidRPr="006241F4">
        <w:rPr>
          <w:rFonts w:ascii="Times New Roman" w:hAnsi="Times New Roman"/>
          <w:sz w:val="24"/>
          <w:szCs w:val="24"/>
        </w:rPr>
        <w:t>Sutarties</w:t>
      </w:r>
      <w:proofErr w:type="spellEnd"/>
      <w:r w:rsidRPr="006241F4">
        <w:rPr>
          <w:rFonts w:ascii="Times New Roman" w:hAnsi="Times New Roman"/>
          <w:sz w:val="24"/>
          <w:szCs w:val="24"/>
        </w:rPr>
        <w:t xml:space="preserve"> </w:t>
      </w:r>
      <w:proofErr w:type="spellStart"/>
      <w:r w:rsidRPr="006241F4">
        <w:rPr>
          <w:rFonts w:ascii="Times New Roman" w:hAnsi="Times New Roman"/>
          <w:sz w:val="24"/>
          <w:szCs w:val="24"/>
        </w:rPr>
        <w:t>vykdymą</w:t>
      </w:r>
      <w:proofErr w:type="spellEnd"/>
      <w:r w:rsidRPr="006241F4">
        <w:rPr>
          <w:rFonts w:ascii="Times New Roman" w:hAnsi="Times New Roman"/>
          <w:sz w:val="24"/>
          <w:szCs w:val="24"/>
        </w:rPr>
        <w:t xml:space="preserve"> </w:t>
      </w:r>
      <w:proofErr w:type="spellStart"/>
      <w:r w:rsidRPr="006241F4">
        <w:rPr>
          <w:rFonts w:ascii="Times New Roman" w:hAnsi="Times New Roman"/>
          <w:sz w:val="24"/>
          <w:szCs w:val="24"/>
        </w:rPr>
        <w:t>ir</w:t>
      </w:r>
      <w:proofErr w:type="spellEnd"/>
      <w:r w:rsidRPr="006241F4">
        <w:rPr>
          <w:rFonts w:ascii="Times New Roman" w:hAnsi="Times New Roman"/>
          <w:sz w:val="24"/>
          <w:szCs w:val="24"/>
        </w:rPr>
        <w:t xml:space="preserve"> </w:t>
      </w:r>
      <w:proofErr w:type="spellStart"/>
      <w:r w:rsidRPr="006241F4">
        <w:rPr>
          <w:rFonts w:ascii="Times New Roman" w:hAnsi="Times New Roman"/>
          <w:sz w:val="24"/>
          <w:szCs w:val="24"/>
        </w:rPr>
        <w:t>Sutarties</w:t>
      </w:r>
      <w:proofErr w:type="spellEnd"/>
      <w:r w:rsidRPr="006241F4">
        <w:rPr>
          <w:rFonts w:ascii="Times New Roman" w:hAnsi="Times New Roman"/>
          <w:sz w:val="24"/>
          <w:szCs w:val="24"/>
        </w:rPr>
        <w:t xml:space="preserve"> </w:t>
      </w:r>
      <w:proofErr w:type="spellStart"/>
      <w:r w:rsidRPr="006241F4">
        <w:rPr>
          <w:rFonts w:ascii="Times New Roman" w:hAnsi="Times New Roman"/>
          <w:sz w:val="24"/>
          <w:szCs w:val="24"/>
        </w:rPr>
        <w:t>pakeitimų</w:t>
      </w:r>
      <w:proofErr w:type="spellEnd"/>
      <w:r w:rsidRPr="006241F4">
        <w:rPr>
          <w:rFonts w:ascii="Times New Roman" w:hAnsi="Times New Roman"/>
          <w:sz w:val="24"/>
          <w:szCs w:val="24"/>
        </w:rPr>
        <w:t xml:space="preserve"> </w:t>
      </w:r>
      <w:proofErr w:type="spellStart"/>
      <w:r w:rsidRPr="006241F4">
        <w:rPr>
          <w:rFonts w:ascii="Times New Roman" w:hAnsi="Times New Roman"/>
          <w:sz w:val="24"/>
          <w:szCs w:val="24"/>
        </w:rPr>
        <w:t>paskelbimą</w:t>
      </w:r>
      <w:proofErr w:type="spellEnd"/>
      <w:r w:rsidRPr="006241F4">
        <w:rPr>
          <w:rFonts w:ascii="Times New Roman" w:hAnsi="Times New Roman"/>
          <w:sz w:val="24"/>
          <w:szCs w:val="24"/>
        </w:rPr>
        <w:t xml:space="preserve"> – </w:t>
      </w:r>
      <w:proofErr w:type="spellStart"/>
      <w:r w:rsidRPr="006241F4">
        <w:rPr>
          <w:rFonts w:ascii="Times New Roman" w:hAnsi="Times New Roman"/>
          <w:sz w:val="24"/>
          <w:szCs w:val="24"/>
        </w:rPr>
        <w:t>Valentas</w:t>
      </w:r>
      <w:proofErr w:type="spellEnd"/>
      <w:r w:rsidRPr="006241F4">
        <w:rPr>
          <w:rFonts w:ascii="Times New Roman" w:hAnsi="Times New Roman"/>
          <w:sz w:val="24"/>
          <w:szCs w:val="24"/>
        </w:rPr>
        <w:t xml:space="preserve"> </w:t>
      </w:r>
      <w:proofErr w:type="spellStart"/>
      <w:r w:rsidRPr="006241F4">
        <w:rPr>
          <w:rFonts w:ascii="Times New Roman" w:hAnsi="Times New Roman"/>
          <w:sz w:val="24"/>
          <w:szCs w:val="24"/>
        </w:rPr>
        <w:t>Gilys</w:t>
      </w:r>
      <w:proofErr w:type="spellEnd"/>
    </w:p>
    <w:sectPr w:rsidR="00050527" w:rsidRPr="00050527">
      <w:pgSz w:w="12240" w:h="15840"/>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C102A"/>
    <w:multiLevelType w:val="multilevel"/>
    <w:tmpl w:val="7708DE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71080F63"/>
    <w:multiLevelType w:val="multilevel"/>
    <w:tmpl w:val="0E7E6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1E3C42"/>
    <w:multiLevelType w:val="multilevel"/>
    <w:tmpl w:val="F38607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C8"/>
    <w:rsid w:val="00050527"/>
    <w:rsid w:val="00362CF1"/>
    <w:rsid w:val="00384453"/>
    <w:rsid w:val="00630852"/>
    <w:rsid w:val="00984494"/>
    <w:rsid w:val="00B44FC8"/>
    <w:rsid w:val="00C249B0"/>
    <w:rsid w:val="00C43FE2"/>
    <w:rsid w:val="00D06DF7"/>
    <w:rsid w:val="00D7223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91BD"/>
  <w15:docId w15:val="{E584CB72-7C2B-4A04-8DF0-F7175D63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268E"/>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qFormat/>
    <w:rsid w:val="003F73DA"/>
    <w:rPr>
      <w:sz w:val="16"/>
      <w:szCs w:val="16"/>
    </w:rPr>
  </w:style>
  <w:style w:type="character" w:customStyle="1" w:styleId="KomentarotekstasDiagrama">
    <w:name w:val="Komentaro tekstas Diagrama"/>
    <w:basedOn w:val="Numatytasispastraiposriftas"/>
    <w:link w:val="Komentarotekstas"/>
    <w:uiPriority w:val="99"/>
    <w:semiHidden/>
    <w:qFormat/>
    <w:rsid w:val="003F73DA"/>
  </w:style>
  <w:style w:type="character" w:customStyle="1" w:styleId="KomentarotemaDiagrama">
    <w:name w:val="Komentaro tema Diagrama"/>
    <w:link w:val="Komentarotema"/>
    <w:uiPriority w:val="99"/>
    <w:semiHidden/>
    <w:qFormat/>
    <w:rsid w:val="003F73DA"/>
    <w:rPr>
      <w:b/>
      <w:bCs/>
    </w:rPr>
  </w:style>
  <w:style w:type="character" w:customStyle="1" w:styleId="DebesliotekstasDiagrama">
    <w:name w:val="Debesėlio tekstas Diagrama"/>
    <w:link w:val="Debesliotekstas"/>
    <w:uiPriority w:val="99"/>
    <w:semiHidden/>
    <w:qFormat/>
    <w:rsid w:val="003F73DA"/>
    <w:rPr>
      <w:rFonts w:ascii="Tahoma" w:hAnsi="Tahoma" w:cs="Tahoma"/>
      <w:sz w:val="16"/>
      <w:szCs w:val="16"/>
    </w:rPr>
  </w:style>
  <w:style w:type="character" w:customStyle="1" w:styleId="FontStyle23">
    <w:name w:val="Font Style23"/>
    <w:uiPriority w:val="99"/>
    <w:qFormat/>
    <w:rsid w:val="006376C6"/>
    <w:rPr>
      <w:rFonts w:ascii="Times New Roman" w:hAnsi="Times New Roman" w:cs="Times New Roman"/>
      <w:sz w:val="20"/>
      <w:szCs w:val="20"/>
    </w:rPr>
  </w:style>
  <w:style w:type="character" w:styleId="Hipersaitas">
    <w:name w:val="Hyperlink"/>
    <w:rsid w:val="00784763"/>
    <w:rPr>
      <w:color w:val="0000FF"/>
      <w:u w:val="single"/>
    </w:rPr>
  </w:style>
  <w:style w:type="character" w:customStyle="1" w:styleId="PagrindinistekstasDiagrama">
    <w:name w:val="Pagrindinis tekstas Diagrama"/>
    <w:link w:val="Pagrindinistekstas"/>
    <w:qFormat/>
    <w:rsid w:val="00784763"/>
    <w:rPr>
      <w:rFonts w:ascii="Times New Roman" w:hAnsi="Times New Roman"/>
      <w:sz w:val="24"/>
      <w:szCs w:val="22"/>
      <w:lang w:eastAsia="ar-SA"/>
    </w:rPr>
  </w:style>
  <w:style w:type="character" w:styleId="Neapdorotaspaminjimas">
    <w:name w:val="Unresolved Mention"/>
    <w:basedOn w:val="Numatytasispastraiposriftas"/>
    <w:uiPriority w:val="99"/>
    <w:semiHidden/>
    <w:unhideWhenUsed/>
    <w:qFormat/>
    <w:rsid w:val="00E265DE"/>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784763"/>
    <w:pPr>
      <w:suppressAutoHyphens/>
      <w:spacing w:after="120"/>
    </w:pPr>
    <w:rPr>
      <w:rFonts w:ascii="Times New Roman" w:hAnsi="Times New Roman"/>
      <w:sz w:val="24"/>
      <w:lang w:val="lt-LT" w:eastAsia="ar-SA"/>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iPriority w:val="99"/>
    <w:semiHidden/>
    <w:unhideWhenUsed/>
    <w:qFormat/>
    <w:rsid w:val="003F73DA"/>
    <w:rPr>
      <w:sz w:val="20"/>
      <w:szCs w:val="20"/>
    </w:rPr>
  </w:style>
  <w:style w:type="paragraph" w:styleId="Komentarotema">
    <w:name w:val="annotation subject"/>
    <w:basedOn w:val="Komentarotekstas"/>
    <w:next w:val="Komentarotekstas"/>
    <w:link w:val="KomentarotemaDiagrama"/>
    <w:uiPriority w:val="99"/>
    <w:semiHidden/>
    <w:unhideWhenUsed/>
    <w:qFormat/>
    <w:rsid w:val="003F73DA"/>
    <w:rPr>
      <w:b/>
      <w:bCs/>
    </w:rPr>
  </w:style>
  <w:style w:type="paragraph" w:styleId="Debesliotekstas">
    <w:name w:val="Balloon Text"/>
    <w:basedOn w:val="prastasis"/>
    <w:link w:val="DebesliotekstasDiagrama"/>
    <w:uiPriority w:val="99"/>
    <w:semiHidden/>
    <w:unhideWhenUsed/>
    <w:qFormat/>
    <w:rsid w:val="003F73DA"/>
    <w:pPr>
      <w:spacing w:after="0" w:line="240" w:lineRule="auto"/>
    </w:pPr>
    <w:rPr>
      <w:rFonts w:ascii="Tahoma" w:hAnsi="Tahoma" w:cs="Tahoma"/>
      <w:sz w:val="16"/>
      <w:szCs w:val="16"/>
    </w:rPr>
  </w:style>
  <w:style w:type="paragraph" w:customStyle="1" w:styleId="Style9">
    <w:name w:val="Style9"/>
    <w:basedOn w:val="prastasis"/>
    <w:uiPriority w:val="99"/>
    <w:qFormat/>
    <w:rsid w:val="006376C6"/>
    <w:pPr>
      <w:widowControl w:val="0"/>
      <w:spacing w:after="0" w:line="240" w:lineRule="auto"/>
    </w:pPr>
    <w:rPr>
      <w:rFonts w:ascii="Times New Roman" w:eastAsia="Times New Roman" w:hAnsi="Times New Roman"/>
      <w:sz w:val="24"/>
      <w:szCs w:val="24"/>
    </w:rPr>
  </w:style>
  <w:style w:type="paragraph" w:customStyle="1" w:styleId="Style14">
    <w:name w:val="Style14"/>
    <w:basedOn w:val="prastasis"/>
    <w:uiPriority w:val="99"/>
    <w:qFormat/>
    <w:rsid w:val="006376C6"/>
    <w:pPr>
      <w:widowControl w:val="0"/>
      <w:spacing w:after="0" w:line="259" w:lineRule="exact"/>
      <w:jc w:val="both"/>
    </w:pPr>
    <w:rPr>
      <w:rFonts w:ascii="Times New Roman" w:eastAsia="Times New Roman" w:hAnsi="Times New Roman"/>
      <w:sz w:val="24"/>
      <w:szCs w:val="24"/>
    </w:rPr>
  </w:style>
  <w:style w:type="paragraph" w:customStyle="1" w:styleId="Stilius3">
    <w:name w:val="Stilius3"/>
    <w:basedOn w:val="prastasis"/>
    <w:qFormat/>
    <w:rsid w:val="00784763"/>
    <w:pPr>
      <w:spacing w:before="200" w:after="0" w:line="240" w:lineRule="auto"/>
      <w:jc w:val="both"/>
    </w:pPr>
    <w:rPr>
      <w:rFonts w:ascii="Times New Roman" w:eastAsia="Times New Roman" w:hAnsi="Times New Roman"/>
      <w:lang w:val="lt-LT"/>
    </w:rPr>
  </w:style>
  <w:style w:type="paragraph" w:customStyle="1" w:styleId="Bodytxt">
    <w:name w:val="Bodytxt"/>
    <w:basedOn w:val="prastasis"/>
    <w:qFormat/>
    <w:rsid w:val="00784763"/>
    <w:pPr>
      <w:keepNext/>
      <w:spacing w:after="0" w:line="240" w:lineRule="auto"/>
      <w:jc w:val="both"/>
    </w:pPr>
    <w:rPr>
      <w:rFonts w:ascii="Times New Roman" w:eastAsia="Times New Roman" w:hAnsi="Times New Roman"/>
      <w:lang w:val="lt-LT" w:eastAsia="fi-FI"/>
    </w:rPr>
  </w:style>
  <w:style w:type="paragraph" w:customStyle="1" w:styleId="CharChar11DiagramaDiagramaCharCharCharChar">
    <w:name w:val="Char Char11 Diagrama Diagrama Char Char Char Char"/>
    <w:basedOn w:val="prastasis"/>
    <w:qFormat/>
    <w:rsid w:val="006241F4"/>
    <w:pPr>
      <w:spacing w:after="160" w:line="240" w:lineRule="exact"/>
    </w:pPr>
    <w:rPr>
      <w:rFonts w:ascii="Tahoma" w:eastAsia="Times New Roman" w:hAnsi="Tahoma"/>
      <w:sz w:val="20"/>
      <w:szCs w:val="20"/>
    </w:rPr>
  </w:style>
  <w:style w:type="table" w:styleId="Lentelstinklelis">
    <w:name w:val="Table Grid"/>
    <w:basedOn w:val="prastojilentel"/>
    <w:uiPriority w:val="39"/>
    <w:rsid w:val="009E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9E008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Sraopastraipa">
    <w:name w:val="List Paragraph"/>
    <w:basedOn w:val="prastasis"/>
    <w:uiPriority w:val="34"/>
    <w:qFormat/>
    <w:rsid w:val="00050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lungeslaguna.lt" TargetMode="External"/><Relationship Id="rId5" Type="http://schemas.openxmlformats.org/officeDocument/2006/relationships/hyperlink" Target="mailto:info@siaul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3542</Words>
  <Characters>2020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Jurgita Stočkė</cp:lastModifiedBy>
  <cp:revision>3</cp:revision>
  <cp:lastPrinted>2019-03-22T07:15:00Z</cp:lastPrinted>
  <dcterms:created xsi:type="dcterms:W3CDTF">2021-07-21T05:04:00Z</dcterms:created>
  <dcterms:modified xsi:type="dcterms:W3CDTF">2021-07-21T05:06:00Z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