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2969" w14:textId="77777777" w:rsidR="002B0EDC" w:rsidRDefault="002B0EDC" w:rsidP="002327C8">
      <w:pPr>
        <w:spacing w:after="0" w:line="240" w:lineRule="auto"/>
        <w:rPr>
          <w:rFonts w:ascii="Times New Roman" w:eastAsia="Calibri" w:hAnsi="Times New Roman" w:cs="Times New Roman"/>
          <w:sz w:val="24"/>
          <w:szCs w:val="24"/>
        </w:rPr>
      </w:pPr>
      <w:bookmarkStart w:id="0" w:name="_Toc491776438"/>
    </w:p>
    <w:p w14:paraId="218A28D3" w14:textId="68380BC6" w:rsidR="002A0079" w:rsidRPr="00F106EF" w:rsidRDefault="00BA1450" w:rsidP="002327C8">
      <w:pPr>
        <w:pStyle w:val="Antrat1"/>
        <w:numPr>
          <w:ilvl w:val="0"/>
          <w:numId w:val="0"/>
        </w:numPr>
        <w:spacing w:before="0" w:after="0"/>
        <w:rPr>
          <w:b/>
          <w:sz w:val="24"/>
          <w:szCs w:val="24"/>
        </w:rPr>
      </w:pPr>
      <w:r w:rsidRPr="00F106EF">
        <w:rPr>
          <w:b/>
          <w:bCs/>
          <w:color w:val="000000"/>
          <w:sz w:val="24"/>
          <w:szCs w:val="24"/>
        </w:rPr>
        <w:t>PASLAUGŲ</w:t>
      </w:r>
      <w:r w:rsidR="00653C4E">
        <w:rPr>
          <w:b/>
          <w:bCs/>
          <w:color w:val="000000"/>
          <w:sz w:val="24"/>
          <w:szCs w:val="24"/>
        </w:rPr>
        <w:t xml:space="preserve"> VIEŠOJO</w:t>
      </w:r>
      <w:r w:rsidRPr="00F106EF">
        <w:rPr>
          <w:b/>
          <w:bCs/>
          <w:color w:val="000000"/>
          <w:sz w:val="24"/>
          <w:szCs w:val="24"/>
        </w:rPr>
        <w:t xml:space="preserve"> </w:t>
      </w:r>
      <w:r w:rsidR="002A0079" w:rsidRPr="00F106EF">
        <w:rPr>
          <w:b/>
          <w:sz w:val="24"/>
          <w:szCs w:val="24"/>
        </w:rPr>
        <w:t xml:space="preserve">PIRKIMO-PARDAVIMO SUTARTIS </w:t>
      </w:r>
      <w:r w:rsidR="00DD00C7" w:rsidRPr="00F106EF">
        <w:rPr>
          <w:b/>
          <w:sz w:val="24"/>
          <w:szCs w:val="24"/>
        </w:rPr>
        <w:t>-</w:t>
      </w:r>
    </w:p>
    <w:p w14:paraId="4C4CDAF4" w14:textId="77777777" w:rsidR="002A0079" w:rsidRDefault="002A0079" w:rsidP="002327C8">
      <w:pPr>
        <w:pStyle w:val="Default"/>
        <w:jc w:val="center"/>
        <w:rPr>
          <w:rFonts w:eastAsia="Times New Roman"/>
          <w:b/>
          <w:color w:val="auto"/>
        </w:rPr>
      </w:pPr>
    </w:p>
    <w:p w14:paraId="3B78943D" w14:textId="3E41CF89" w:rsidR="002A0079" w:rsidRPr="00081789" w:rsidRDefault="002A0079" w:rsidP="002327C8">
      <w:pPr>
        <w:pStyle w:val="Default"/>
        <w:jc w:val="center"/>
        <w:rPr>
          <w:rFonts w:eastAsia="Times New Roman"/>
          <w:b/>
          <w:color w:val="auto"/>
        </w:rPr>
      </w:pPr>
      <w:r>
        <w:rPr>
          <w:rFonts w:eastAsia="Times New Roman"/>
          <w:b/>
          <w:color w:val="auto"/>
        </w:rPr>
        <w:t>202</w:t>
      </w:r>
      <w:r w:rsidR="00EE0EE0">
        <w:rPr>
          <w:rFonts w:eastAsia="Times New Roman"/>
          <w:b/>
          <w:color w:val="auto"/>
        </w:rPr>
        <w:t>5</w:t>
      </w:r>
      <w:r>
        <w:rPr>
          <w:rFonts w:eastAsia="Times New Roman"/>
          <w:b/>
          <w:color w:val="auto"/>
        </w:rPr>
        <w:t xml:space="preserve"> m. </w:t>
      </w:r>
      <w:r w:rsidR="00EE0EE0">
        <w:rPr>
          <w:rFonts w:eastAsia="Times New Roman"/>
          <w:b/>
          <w:color w:val="auto"/>
        </w:rPr>
        <w:t>lapkričio</w:t>
      </w:r>
      <w:r>
        <w:rPr>
          <w:rFonts w:eastAsia="Times New Roman"/>
          <w:b/>
          <w:color w:val="auto"/>
        </w:rPr>
        <w:t xml:space="preserve"> </w:t>
      </w:r>
      <w:r w:rsidR="001E76F6">
        <w:rPr>
          <w:rFonts w:eastAsia="Times New Roman"/>
          <w:b/>
          <w:color w:val="auto"/>
        </w:rPr>
        <w:t xml:space="preserve"> </w:t>
      </w:r>
      <w:r w:rsidR="00DD1BCE">
        <w:rPr>
          <w:rFonts w:eastAsia="Times New Roman"/>
          <w:b/>
          <w:color w:val="auto"/>
        </w:rPr>
        <w:t xml:space="preserve"> </w:t>
      </w:r>
      <w:r>
        <w:rPr>
          <w:rFonts w:eastAsia="Times New Roman"/>
          <w:b/>
          <w:color w:val="auto"/>
        </w:rPr>
        <w:t xml:space="preserve"> d.</w:t>
      </w:r>
      <w:r w:rsidR="002B6E86">
        <w:rPr>
          <w:rFonts w:eastAsia="Times New Roman"/>
          <w:b/>
          <w:color w:val="auto"/>
        </w:rPr>
        <w:t xml:space="preserve"> Nr. F11/2025-</w:t>
      </w:r>
    </w:p>
    <w:p w14:paraId="1BDBBA95" w14:textId="77777777" w:rsidR="002A0079" w:rsidRPr="00B61344" w:rsidRDefault="002A0079" w:rsidP="002327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Klaipėda</w:t>
      </w:r>
    </w:p>
    <w:p w14:paraId="0C5EEBB4" w14:textId="77777777" w:rsidR="002A0079" w:rsidRDefault="002A0079" w:rsidP="002327C8">
      <w:pPr>
        <w:suppressAutoHyphens/>
        <w:spacing w:after="0" w:line="240" w:lineRule="auto"/>
        <w:jc w:val="both"/>
        <w:rPr>
          <w:rFonts w:ascii="Times New Roman" w:eastAsia="Calibri" w:hAnsi="Times New Roman" w:cs="Times New Roman"/>
          <w:sz w:val="24"/>
          <w:szCs w:val="24"/>
        </w:rPr>
      </w:pPr>
    </w:p>
    <w:p w14:paraId="6F82DD70" w14:textId="77777777" w:rsidR="000D4B6A" w:rsidRDefault="000D4B6A" w:rsidP="002327C8">
      <w:pPr>
        <w:suppressAutoHyphens/>
        <w:spacing w:after="0" w:line="240" w:lineRule="auto"/>
        <w:jc w:val="both"/>
        <w:rPr>
          <w:rFonts w:ascii="Times New Roman" w:eastAsia="Calibri" w:hAnsi="Times New Roman" w:cs="Times New Roman"/>
          <w:sz w:val="24"/>
          <w:szCs w:val="24"/>
        </w:rPr>
      </w:pPr>
    </w:p>
    <w:p w14:paraId="7CD46AE3" w14:textId="244BEC7E" w:rsidR="001E76F6" w:rsidRDefault="002A0079" w:rsidP="002327C8">
      <w:pPr>
        <w:suppressAutoHyphens/>
        <w:spacing w:after="0" w:line="240" w:lineRule="auto"/>
        <w:ind w:firstLine="709"/>
        <w:jc w:val="both"/>
        <w:rPr>
          <w:rFonts w:ascii="Times New Roman" w:eastAsia="Calibri" w:hAnsi="Times New Roman" w:cs="Times New Roman"/>
          <w:bCs/>
          <w:color w:val="000000"/>
          <w:sz w:val="24"/>
          <w:szCs w:val="24"/>
        </w:rPr>
      </w:pPr>
      <w:bookmarkStart w:id="1" w:name="_Hlk100825216"/>
      <w:r w:rsidRPr="009C28F7">
        <w:rPr>
          <w:rFonts w:ascii="Times New Roman" w:eastAsia="Times New Roman" w:hAnsi="Times New Roman" w:cs="Times New Roman"/>
          <w:b/>
          <w:sz w:val="24"/>
          <w:szCs w:val="24"/>
        </w:rPr>
        <w:t>Žuvininkystės tarnyba prie Lietuvos Respublikos žemės ūkio ministerijos</w:t>
      </w:r>
      <w:r w:rsidRPr="009C28F7">
        <w:rPr>
          <w:rFonts w:ascii="Times New Roman" w:eastAsia="Times New Roman" w:hAnsi="Times New Roman" w:cs="Times New Roman"/>
          <w:sz w:val="24"/>
          <w:szCs w:val="24"/>
        </w:rPr>
        <w:t xml:space="preserve">, </w:t>
      </w:r>
      <w:r w:rsidRPr="00B61344">
        <w:rPr>
          <w:rFonts w:ascii="Times New Roman" w:eastAsia="Calibri" w:hAnsi="Times New Roman" w:cs="Times New Roman"/>
          <w:bCs/>
          <w:color w:val="000000"/>
          <w:sz w:val="24"/>
          <w:szCs w:val="24"/>
        </w:rPr>
        <w:t xml:space="preserve">juridinio asmens kodas </w:t>
      </w:r>
      <w:r w:rsidRPr="00CC0512">
        <w:rPr>
          <w:rFonts w:ascii="Times New Roman" w:eastAsia="Calibri" w:hAnsi="Times New Roman" w:cs="Times New Roman"/>
          <w:bCs/>
          <w:color w:val="000000"/>
          <w:sz w:val="24"/>
          <w:szCs w:val="24"/>
        </w:rPr>
        <w:t>188752740</w:t>
      </w:r>
      <w:r w:rsidRPr="00B61344">
        <w:rPr>
          <w:rFonts w:ascii="Times New Roman" w:eastAsia="Calibri" w:hAnsi="Times New Roman" w:cs="Times New Roman"/>
          <w:bCs/>
          <w:color w:val="000000"/>
          <w:sz w:val="24"/>
          <w:szCs w:val="24"/>
        </w:rPr>
        <w:t xml:space="preserve">, kurios registruota buveinė yra </w:t>
      </w:r>
      <w:r>
        <w:rPr>
          <w:rFonts w:ascii="Times New Roman" w:eastAsia="Calibri" w:hAnsi="Times New Roman" w:cs="Times New Roman"/>
          <w:bCs/>
          <w:color w:val="000000"/>
          <w:sz w:val="24"/>
          <w:szCs w:val="24"/>
        </w:rPr>
        <w:t>J. Janonio g. 24</w:t>
      </w:r>
      <w:r w:rsidRPr="00B61344">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Klaipėda</w:t>
      </w:r>
      <w:r w:rsidRPr="00B61344">
        <w:rPr>
          <w:rFonts w:ascii="Times New Roman" w:eastAsia="Calibri" w:hAnsi="Times New Roman" w:cs="Times New Roman"/>
          <w:bCs/>
          <w:color w:val="000000"/>
          <w:sz w:val="24"/>
          <w:szCs w:val="24"/>
        </w:rPr>
        <w:t>, duomenys apie įstaigą kaupiami ir saugomi Lietuvos Respublikos juridinių asmenų registre,</w:t>
      </w:r>
      <w:r w:rsidR="001E76F6">
        <w:rPr>
          <w:rFonts w:ascii="Times New Roman" w:eastAsia="Calibri" w:hAnsi="Times New Roman" w:cs="Times New Roman"/>
          <w:bCs/>
          <w:color w:val="000000"/>
          <w:sz w:val="24"/>
          <w:szCs w:val="24"/>
        </w:rPr>
        <w:t xml:space="preserve"> </w:t>
      </w:r>
      <w:r w:rsidR="001E76F6" w:rsidRPr="001E76F6">
        <w:rPr>
          <w:rFonts w:ascii="Times New Roman" w:eastAsia="Calibri" w:hAnsi="Times New Roman" w:cs="Times New Roman"/>
          <w:bCs/>
          <w:color w:val="000000"/>
          <w:sz w:val="24"/>
          <w:szCs w:val="24"/>
        </w:rPr>
        <w:t>atstovaujama direktoriaus Tomo Kazlausko, veikiančio pagal Žuvininkystės tarnybos prie Lietuvos Respublikos žemės ūkio ministerijos nuostatus</w:t>
      </w:r>
      <w:r w:rsidR="001E76F6">
        <w:rPr>
          <w:rFonts w:ascii="Times New Roman" w:eastAsia="Calibri" w:hAnsi="Times New Roman" w:cs="Times New Roman"/>
          <w:bCs/>
          <w:color w:val="000000"/>
          <w:sz w:val="24"/>
          <w:szCs w:val="24"/>
        </w:rPr>
        <w:t xml:space="preserve"> (toliau – Užsakovas, Perkančioji organizacija)</w:t>
      </w:r>
      <w:r w:rsidR="001E76F6" w:rsidRPr="001E76F6">
        <w:rPr>
          <w:rFonts w:ascii="Times New Roman" w:eastAsia="Calibri" w:hAnsi="Times New Roman" w:cs="Times New Roman"/>
          <w:bCs/>
          <w:color w:val="000000"/>
          <w:sz w:val="24"/>
          <w:szCs w:val="24"/>
        </w:rPr>
        <w:t>,</w:t>
      </w:r>
      <w:r w:rsidR="001E76F6">
        <w:rPr>
          <w:rFonts w:ascii="Times New Roman" w:eastAsia="Calibri" w:hAnsi="Times New Roman" w:cs="Times New Roman"/>
          <w:bCs/>
          <w:color w:val="000000"/>
          <w:sz w:val="24"/>
          <w:szCs w:val="24"/>
        </w:rPr>
        <w:t xml:space="preserve"> ir </w:t>
      </w:r>
    </w:p>
    <w:bookmarkEnd w:id="1"/>
    <w:p w14:paraId="7998672A" w14:textId="77777777" w:rsidR="002A0079" w:rsidRPr="00F6746D" w:rsidRDefault="002A0079" w:rsidP="002327C8">
      <w:pPr>
        <w:suppressAutoHyphens/>
        <w:spacing w:after="0" w:line="240" w:lineRule="auto"/>
        <w:jc w:val="both"/>
        <w:rPr>
          <w:rFonts w:ascii="Times New Roman" w:eastAsia="Calibri" w:hAnsi="Times New Roman" w:cs="Times New Roman"/>
          <w:bCs/>
          <w:color w:val="000000"/>
          <w:sz w:val="24"/>
          <w:szCs w:val="24"/>
        </w:rPr>
      </w:pPr>
    </w:p>
    <w:p w14:paraId="66BAAF44" w14:textId="42DC3E84" w:rsidR="002A0079" w:rsidRPr="00252EFF" w:rsidRDefault="002A0079" w:rsidP="002327C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F6746D">
        <w:rPr>
          <w:rFonts w:ascii="Times New Roman" w:eastAsia="Calibri" w:hAnsi="Times New Roman" w:cs="Times New Roman"/>
          <w:bCs/>
          <w:color w:val="000000"/>
          <w:sz w:val="24"/>
          <w:szCs w:val="24"/>
        </w:rPr>
        <w:t> </w:t>
      </w:r>
      <w:r w:rsidRPr="00344D47">
        <w:rPr>
          <w:rFonts w:ascii="Times New Roman" w:eastAsia="Arial Unicode MS" w:hAnsi="Times New Roman" w:cs="Times New Roman"/>
          <w:b/>
          <w:bCs/>
          <w:sz w:val="24"/>
          <w:szCs w:val="24"/>
          <w:bdr w:val="nil"/>
        </w:rPr>
        <w:t xml:space="preserve">UAB </w:t>
      </w:r>
      <w:r w:rsidR="00EE0EE0">
        <w:rPr>
          <w:rFonts w:ascii="Times New Roman" w:eastAsia="Arial Unicode MS" w:hAnsi="Times New Roman" w:cs="Times New Roman"/>
          <w:b/>
          <w:bCs/>
          <w:sz w:val="24"/>
          <w:szCs w:val="24"/>
          <w:bdr w:val="nil"/>
        </w:rPr>
        <w:t>„S2P“</w:t>
      </w:r>
      <w:r w:rsidRPr="00344D47">
        <w:rPr>
          <w:rFonts w:ascii="Times New Roman" w:eastAsia="Calibri" w:hAnsi="Times New Roman" w:cs="Times New Roman"/>
          <w:bCs/>
          <w:color w:val="000000"/>
          <w:sz w:val="24"/>
          <w:szCs w:val="24"/>
        </w:rPr>
        <w:t xml:space="preserve">, juridinio asmens </w:t>
      </w:r>
      <w:r w:rsidRPr="00922203">
        <w:rPr>
          <w:rFonts w:ascii="Times New Roman" w:eastAsia="Calibri" w:hAnsi="Times New Roman" w:cs="Times New Roman"/>
          <w:bCs/>
          <w:color w:val="000000"/>
          <w:sz w:val="24"/>
          <w:szCs w:val="24"/>
        </w:rPr>
        <w:t>kodas</w:t>
      </w:r>
      <w:r w:rsidR="00ED3AC1" w:rsidRPr="00922203">
        <w:rPr>
          <w:rFonts w:ascii="Times New Roman" w:eastAsia="Arial Unicode MS" w:hAnsi="Times New Roman" w:cs="Times New Roman"/>
          <w:sz w:val="24"/>
          <w:szCs w:val="24"/>
          <w:bdr w:val="nil"/>
        </w:rPr>
        <w:t xml:space="preserve"> </w:t>
      </w:r>
      <w:r w:rsidR="00922203" w:rsidRPr="00922203">
        <w:rPr>
          <w:rFonts w:ascii="Times New Roman" w:eastAsia="Arial Unicode MS" w:hAnsi="Times New Roman" w:cs="Times New Roman"/>
          <w:sz w:val="24"/>
          <w:szCs w:val="24"/>
          <w:bdr w:val="nil"/>
        </w:rPr>
        <w:t>302351218</w:t>
      </w:r>
      <w:r w:rsidRPr="00922203">
        <w:rPr>
          <w:rFonts w:ascii="Times New Roman" w:eastAsia="Arial Unicode MS" w:hAnsi="Times New Roman" w:cs="Times New Roman"/>
          <w:sz w:val="24"/>
          <w:szCs w:val="24"/>
          <w:bdr w:val="nil"/>
        </w:rPr>
        <w:t xml:space="preserve">, </w:t>
      </w:r>
      <w:r w:rsidRPr="00922203">
        <w:rPr>
          <w:rFonts w:ascii="Times New Roman" w:eastAsia="Calibri" w:hAnsi="Times New Roman" w:cs="Times New Roman"/>
          <w:bCs/>
          <w:color w:val="000000"/>
          <w:sz w:val="24"/>
          <w:szCs w:val="24"/>
        </w:rPr>
        <w:t>kurios registruota</w:t>
      </w:r>
      <w:r w:rsidRPr="00344D47">
        <w:rPr>
          <w:rFonts w:ascii="Times New Roman" w:eastAsia="Calibri" w:hAnsi="Times New Roman" w:cs="Times New Roman"/>
          <w:bCs/>
          <w:color w:val="000000"/>
          <w:sz w:val="24"/>
          <w:szCs w:val="24"/>
        </w:rPr>
        <w:t xml:space="preserve"> buveinė yra</w:t>
      </w:r>
      <w:r w:rsidR="00922203" w:rsidRPr="00CE0093">
        <w:rPr>
          <w:rFonts w:ascii="Times New Roman" w:eastAsia="Times New Roman" w:hAnsi="Times New Roman" w:cs="Times New Roman"/>
          <w:color w:val="000000"/>
          <w:spacing w:val="1"/>
        </w:rPr>
        <w:t xml:space="preserve"> Ukmergės g.</w:t>
      </w:r>
      <w:r w:rsidR="00922203" w:rsidRPr="00D076DC">
        <w:rPr>
          <w:rFonts w:ascii="Times New Roman" w:eastAsia="Times New Roman" w:hAnsi="Times New Roman" w:cs="Times New Roman"/>
        </w:rPr>
        <w:t xml:space="preserve"> 251</w:t>
      </w:r>
      <w:r w:rsidR="00922203">
        <w:rPr>
          <w:rFonts w:ascii="Times New Roman" w:eastAsia="Times New Roman" w:hAnsi="Times New Roman" w:cs="Times New Roman"/>
        </w:rPr>
        <w:t>,</w:t>
      </w:r>
      <w:r w:rsidR="00922203" w:rsidRPr="00D076DC">
        <w:rPr>
          <w:rFonts w:ascii="Times New Roman" w:eastAsia="Times New Roman" w:hAnsi="Times New Roman" w:cs="Times New Roman"/>
        </w:rPr>
        <w:t>Vilnius</w:t>
      </w:r>
      <w:r w:rsidRPr="00344D47">
        <w:rPr>
          <w:rFonts w:ascii="Times New Roman" w:eastAsia="Calibri" w:hAnsi="Times New Roman" w:cs="Times New Roman"/>
          <w:bCs/>
          <w:color w:val="000000"/>
          <w:sz w:val="24"/>
          <w:szCs w:val="24"/>
        </w:rPr>
        <w:t xml:space="preserve">, duomenys apie įstaigą kaupiami ir saugomi Lietuvos Respublikos juridinių asmenų registre, </w:t>
      </w:r>
      <w:r w:rsidRPr="00C429B3">
        <w:rPr>
          <w:rFonts w:ascii="Times New Roman" w:eastAsia="Calibri" w:hAnsi="Times New Roman" w:cs="Times New Roman"/>
          <w:bCs/>
          <w:color w:val="000000"/>
          <w:sz w:val="24"/>
          <w:szCs w:val="24"/>
        </w:rPr>
        <w:t>atstovaujama</w:t>
      </w:r>
      <w:r w:rsidR="00F11DEF">
        <w:rPr>
          <w:rFonts w:ascii="Times New Roman" w:eastAsia="Calibri" w:hAnsi="Times New Roman" w:cs="Times New Roman"/>
          <w:bCs/>
          <w:color w:val="000000"/>
          <w:sz w:val="24"/>
          <w:szCs w:val="24"/>
        </w:rPr>
        <w:t xml:space="preserve"> direktoriaus</w:t>
      </w:r>
      <w:r w:rsidR="00994A68">
        <w:rPr>
          <w:rFonts w:ascii="Times New Roman" w:eastAsia="Calibri" w:hAnsi="Times New Roman" w:cs="Times New Roman"/>
          <w:bCs/>
          <w:color w:val="000000"/>
          <w:sz w:val="24"/>
          <w:szCs w:val="24"/>
        </w:rPr>
        <w:t xml:space="preserve"> </w:t>
      </w:r>
      <w:r w:rsidR="00922203">
        <w:rPr>
          <w:rFonts w:ascii="Times New Roman" w:hAnsi="Times New Roman" w:cs="Times New Roman"/>
          <w:color w:val="000000"/>
          <w:sz w:val="24"/>
          <w:szCs w:val="24"/>
        </w:rPr>
        <w:t>Daliaus Butrimo</w:t>
      </w:r>
      <w:r w:rsidRPr="00C429B3">
        <w:rPr>
          <w:rFonts w:ascii="Times New Roman" w:eastAsia="Calibri" w:hAnsi="Times New Roman" w:cs="Times New Roman"/>
          <w:bCs/>
          <w:color w:val="000000"/>
          <w:sz w:val="24"/>
          <w:szCs w:val="24"/>
        </w:rPr>
        <w:t xml:space="preserve">, veikiančio </w:t>
      </w:r>
      <w:r w:rsidRPr="00C429B3">
        <w:rPr>
          <w:rFonts w:ascii="Times New Roman" w:hAnsi="Times New Roman" w:cs="Times New Roman"/>
          <w:color w:val="000000"/>
          <w:sz w:val="24"/>
          <w:szCs w:val="24"/>
        </w:rPr>
        <w:t xml:space="preserve">pagal </w:t>
      </w:r>
      <w:r w:rsidR="00C429B3" w:rsidRPr="00C429B3">
        <w:rPr>
          <w:rFonts w:ascii="Times New Roman" w:hAnsi="Times New Roman" w:cs="Times New Roman"/>
          <w:sz w:val="24"/>
          <w:szCs w:val="24"/>
        </w:rPr>
        <w:t>įmonės įstatus</w:t>
      </w:r>
      <w:r w:rsidRPr="00C429B3">
        <w:rPr>
          <w:rFonts w:ascii="Times New Roman" w:hAnsi="Times New Roman" w:cs="Times New Roman"/>
          <w:sz w:val="24"/>
          <w:szCs w:val="24"/>
        </w:rPr>
        <w:t xml:space="preserve"> </w:t>
      </w:r>
      <w:r w:rsidRPr="00C429B3">
        <w:rPr>
          <w:rFonts w:ascii="Times New Roman" w:hAnsi="Times New Roman" w:cs="Times New Roman"/>
          <w:color w:val="000000"/>
          <w:sz w:val="24"/>
          <w:szCs w:val="24"/>
        </w:rPr>
        <w:t>(toliau – Paslaugų teikėjas, Teikėjas),</w:t>
      </w:r>
    </w:p>
    <w:p w14:paraId="22E2AB08" w14:textId="77777777" w:rsidR="002A0079" w:rsidRPr="00B07E87" w:rsidRDefault="002A0079" w:rsidP="002327C8">
      <w:pPr>
        <w:spacing w:after="0" w:line="240" w:lineRule="auto"/>
        <w:jc w:val="both"/>
        <w:rPr>
          <w:rFonts w:ascii="Times New Roman" w:hAnsi="Times New Roman" w:cs="Times New Roman"/>
          <w:color w:val="000000"/>
          <w:sz w:val="24"/>
          <w:szCs w:val="24"/>
        </w:rPr>
      </w:pPr>
    </w:p>
    <w:p w14:paraId="509BAA6C" w14:textId="75FEBA59" w:rsidR="00BA1450" w:rsidRDefault="002A0079" w:rsidP="002327C8">
      <w:pPr>
        <w:spacing w:after="0" w:line="240" w:lineRule="auto"/>
        <w:ind w:firstLine="709"/>
        <w:jc w:val="both"/>
        <w:rPr>
          <w:rFonts w:ascii="Times New Roman" w:eastAsia="Calibri" w:hAnsi="Times New Roman" w:cs="Times New Roman"/>
          <w:bCs/>
          <w:color w:val="000000"/>
          <w:sz w:val="24"/>
          <w:szCs w:val="24"/>
        </w:rPr>
      </w:pPr>
      <w:r w:rsidRPr="009C28F7">
        <w:rPr>
          <w:rFonts w:ascii="Times New Roman" w:eastAsia="Calibri" w:hAnsi="Times New Roman" w:cs="Times New Roman"/>
          <w:bCs/>
          <w:color w:val="000000"/>
          <w:sz w:val="24"/>
          <w:szCs w:val="24"/>
        </w:rPr>
        <w:t xml:space="preserve">toliau kartu vadinamos „Šalimis“, o kiekviena atskirai – „Šalimi“, </w:t>
      </w:r>
      <w:r w:rsidRPr="006062BA">
        <w:rPr>
          <w:rFonts w:ascii="Times New Roman" w:eastAsia="Calibri" w:hAnsi="Times New Roman" w:cs="Times New Roman"/>
          <w:bCs/>
          <w:color w:val="000000"/>
          <w:sz w:val="24"/>
          <w:szCs w:val="24"/>
        </w:rPr>
        <w:t xml:space="preserve">atsižvelgdamos į </w:t>
      </w:r>
      <w:r>
        <w:rPr>
          <w:rFonts w:ascii="Times New Roman" w:eastAsia="Calibri" w:hAnsi="Times New Roman" w:cs="Times New Roman"/>
          <w:bCs/>
          <w:color w:val="000000"/>
          <w:sz w:val="24"/>
          <w:szCs w:val="24"/>
        </w:rPr>
        <w:t xml:space="preserve">mažos vertės pirkimo, vykdyto neskelbiamos apklausos būdu, rezultatus, </w:t>
      </w:r>
      <w:r w:rsidRPr="0057505E">
        <w:rPr>
          <w:rFonts w:ascii="Times New Roman" w:eastAsia="Calibri" w:hAnsi="Times New Roman" w:cs="Times New Roman"/>
          <w:bCs/>
          <w:color w:val="000000"/>
          <w:sz w:val="24"/>
          <w:szCs w:val="24"/>
        </w:rPr>
        <w:t xml:space="preserve">sudarė šią </w:t>
      </w:r>
      <w:r w:rsidR="00EE0EE0" w:rsidRPr="00016B0C">
        <w:rPr>
          <w:rFonts w:ascii="Times New Roman" w:eastAsia="Calibri" w:hAnsi="Times New Roman" w:cs="Times New Roman"/>
          <w:bCs/>
          <w:color w:val="000000"/>
          <w:sz w:val="24"/>
          <w:szCs w:val="24"/>
        </w:rPr>
        <w:t>analitinės duomenų sistemos IBM COGNOS licencijų technini</w:t>
      </w:r>
      <w:r w:rsidR="0089003C" w:rsidRPr="00016B0C">
        <w:rPr>
          <w:rFonts w:ascii="Times New Roman" w:eastAsia="Calibri" w:hAnsi="Times New Roman" w:cs="Times New Roman"/>
          <w:bCs/>
          <w:color w:val="000000"/>
          <w:sz w:val="24"/>
          <w:szCs w:val="24"/>
        </w:rPr>
        <w:t>o</w:t>
      </w:r>
      <w:r w:rsidR="00EE0EE0" w:rsidRPr="00016B0C">
        <w:rPr>
          <w:rFonts w:ascii="Times New Roman" w:eastAsia="Calibri" w:hAnsi="Times New Roman" w:cs="Times New Roman"/>
          <w:bCs/>
          <w:color w:val="000000"/>
          <w:sz w:val="24"/>
          <w:szCs w:val="24"/>
        </w:rPr>
        <w:t xml:space="preserve"> palaikym</w:t>
      </w:r>
      <w:r w:rsidR="0089003C" w:rsidRPr="00016B0C">
        <w:rPr>
          <w:rFonts w:ascii="Times New Roman" w:eastAsia="Calibri" w:hAnsi="Times New Roman" w:cs="Times New Roman"/>
          <w:bCs/>
          <w:color w:val="000000"/>
          <w:sz w:val="24"/>
          <w:szCs w:val="24"/>
        </w:rPr>
        <w:t>o</w:t>
      </w:r>
      <w:r w:rsidR="00653C4E">
        <w:rPr>
          <w:rFonts w:ascii="Times New Roman" w:eastAsia="Calibri" w:hAnsi="Times New Roman" w:cs="Times New Roman"/>
          <w:bCs/>
          <w:color w:val="000000"/>
          <w:sz w:val="24"/>
          <w:szCs w:val="24"/>
        </w:rPr>
        <w:t xml:space="preserve"> </w:t>
      </w:r>
      <w:r w:rsidR="00BA1450">
        <w:rPr>
          <w:rFonts w:ascii="Times New Roman" w:eastAsia="Calibri" w:hAnsi="Times New Roman" w:cs="Times New Roman"/>
          <w:bCs/>
          <w:color w:val="000000"/>
          <w:sz w:val="24"/>
          <w:szCs w:val="24"/>
        </w:rPr>
        <w:t>paslaugų</w:t>
      </w:r>
      <w:r w:rsidR="00653C4E">
        <w:rPr>
          <w:rFonts w:ascii="Times New Roman" w:eastAsia="Calibri" w:hAnsi="Times New Roman" w:cs="Times New Roman"/>
          <w:bCs/>
          <w:color w:val="000000"/>
          <w:sz w:val="24"/>
          <w:szCs w:val="24"/>
        </w:rPr>
        <w:t xml:space="preserve"> viešojo</w:t>
      </w:r>
      <w:r w:rsidR="00BA1450">
        <w:rPr>
          <w:rFonts w:ascii="Times New Roman" w:eastAsia="Calibri" w:hAnsi="Times New Roman" w:cs="Times New Roman"/>
          <w:bCs/>
          <w:color w:val="000000"/>
          <w:sz w:val="24"/>
          <w:szCs w:val="24"/>
        </w:rPr>
        <w:t xml:space="preserve"> pirkimo – pardavimo sutartį (toliau – Sutartis).</w:t>
      </w:r>
    </w:p>
    <w:p w14:paraId="27B70B96" w14:textId="77777777" w:rsidR="002A0079" w:rsidRDefault="002A0079" w:rsidP="002327C8">
      <w:pPr>
        <w:spacing w:after="0" w:line="240" w:lineRule="auto"/>
        <w:jc w:val="both"/>
        <w:rPr>
          <w:rFonts w:ascii="Times New Roman" w:eastAsia="Calibri" w:hAnsi="Times New Roman" w:cs="Times New Roman"/>
          <w:bCs/>
          <w:color w:val="000000"/>
          <w:sz w:val="24"/>
          <w:szCs w:val="24"/>
        </w:rPr>
      </w:pPr>
    </w:p>
    <w:p w14:paraId="4A8157BD" w14:textId="64DAE6C5" w:rsidR="002A0079" w:rsidRPr="007C6A25" w:rsidRDefault="00653C4E" w:rsidP="00653C4E">
      <w:pPr>
        <w:widowControl w:val="0"/>
        <w:tabs>
          <w:tab w:val="left" w:pos="284"/>
        </w:tabs>
        <w:suppressAutoHyphens/>
        <w:spacing w:after="0" w:line="240" w:lineRule="auto"/>
        <w:rPr>
          <w:rFonts w:ascii="Times New Roman" w:eastAsia="Times New Roman" w:hAnsi="Times New Roman" w:cs="Times New Roman"/>
          <w:b/>
          <w:bCs/>
          <w:sz w:val="24"/>
          <w:szCs w:val="24"/>
          <w:lang w:eastAsia="ar-SA"/>
        </w:rPr>
      </w:pPr>
      <w:r>
        <w:rPr>
          <w:rFonts w:ascii="Times New Roman" w:eastAsia="Calibri" w:hAnsi="Times New Roman" w:cs="Times New Roman"/>
          <w:bCs/>
          <w:color w:val="000000"/>
          <w:sz w:val="24"/>
          <w:szCs w:val="24"/>
        </w:rPr>
        <w:tab/>
      </w:r>
      <w:r>
        <w:rPr>
          <w:rFonts w:ascii="Times New Roman" w:eastAsia="Calibri" w:hAnsi="Times New Roman" w:cs="Times New Roman"/>
          <w:bCs/>
          <w:color w:val="000000"/>
          <w:sz w:val="24"/>
          <w:szCs w:val="24"/>
        </w:rPr>
        <w:tab/>
      </w:r>
      <w:r>
        <w:rPr>
          <w:rFonts w:ascii="Times New Roman" w:eastAsia="Calibri" w:hAnsi="Times New Roman" w:cs="Times New Roman"/>
          <w:bCs/>
          <w:color w:val="000000"/>
          <w:sz w:val="24"/>
          <w:szCs w:val="24"/>
        </w:rPr>
        <w:tab/>
      </w:r>
      <w:r>
        <w:rPr>
          <w:rFonts w:ascii="Times New Roman" w:eastAsia="Calibri" w:hAnsi="Times New Roman" w:cs="Times New Roman"/>
          <w:bCs/>
          <w:color w:val="000000"/>
          <w:sz w:val="24"/>
          <w:szCs w:val="24"/>
        </w:rPr>
        <w:tab/>
      </w:r>
      <w:r w:rsidR="002A0079" w:rsidRPr="007C6A25">
        <w:rPr>
          <w:rFonts w:ascii="Times New Roman" w:eastAsia="Times New Roman" w:hAnsi="Times New Roman" w:cs="Times New Roman"/>
          <w:b/>
          <w:bCs/>
          <w:sz w:val="24"/>
          <w:szCs w:val="24"/>
          <w:lang w:eastAsia="ar-SA"/>
        </w:rPr>
        <w:t>1. Bendrosios nuostatos</w:t>
      </w:r>
    </w:p>
    <w:p w14:paraId="5F0FC6E6" w14:textId="77777777" w:rsidR="002A0079" w:rsidRPr="007C6A25" w:rsidRDefault="002A0079" w:rsidP="002327C8">
      <w:pPr>
        <w:widowControl w:val="0"/>
        <w:tabs>
          <w:tab w:val="left" w:pos="284"/>
        </w:tabs>
        <w:suppressAutoHyphens/>
        <w:spacing w:after="0" w:line="240" w:lineRule="auto"/>
        <w:ind w:firstLine="709"/>
        <w:rPr>
          <w:rFonts w:ascii="Times New Roman" w:eastAsia="Times New Roman" w:hAnsi="Times New Roman" w:cs="Times New Roman"/>
          <w:b/>
          <w:bCs/>
          <w:sz w:val="24"/>
          <w:szCs w:val="24"/>
          <w:lang w:eastAsia="ar-SA"/>
        </w:rPr>
      </w:pPr>
    </w:p>
    <w:p w14:paraId="7B4E4C34" w14:textId="77777777" w:rsidR="002A0079" w:rsidRPr="007C6A25" w:rsidRDefault="002A0079" w:rsidP="002327C8">
      <w:pPr>
        <w:widowControl w:val="0"/>
        <w:tabs>
          <w:tab w:val="left" w:pos="432"/>
          <w:tab w:val="left" w:pos="600"/>
          <w:tab w:val="left" w:pos="851"/>
        </w:tabs>
        <w:suppressAutoHyphens/>
        <w:spacing w:after="0" w:line="240" w:lineRule="auto"/>
        <w:ind w:firstLine="709"/>
        <w:jc w:val="both"/>
        <w:rPr>
          <w:rFonts w:ascii="Times New Roman" w:eastAsia="Times New Roman" w:hAnsi="Times New Roman" w:cs="Times New Roman"/>
          <w:bCs/>
          <w:sz w:val="24"/>
          <w:szCs w:val="24"/>
          <w:lang w:eastAsia="ar-SA"/>
        </w:rPr>
      </w:pPr>
      <w:r w:rsidRPr="007C6A25">
        <w:rPr>
          <w:rFonts w:ascii="Times New Roman" w:eastAsia="Times New Roman" w:hAnsi="Times New Roman" w:cs="Times New Roman"/>
          <w:bCs/>
          <w:sz w:val="24"/>
          <w:szCs w:val="24"/>
          <w:lang w:eastAsia="ar-SA"/>
        </w:rPr>
        <w:t>1.1.</w:t>
      </w:r>
      <w:r w:rsidRPr="007C6A25">
        <w:rPr>
          <w:rFonts w:ascii="Times New Roman" w:eastAsia="Times New Roman" w:hAnsi="Times New Roman" w:cs="Times New Roman"/>
          <w:sz w:val="24"/>
          <w:szCs w:val="24"/>
          <w:lang w:eastAsia="ar-SA"/>
        </w:rPr>
        <w:t> </w:t>
      </w:r>
      <w:r w:rsidRPr="007C6A25">
        <w:rPr>
          <w:rFonts w:ascii="Times New Roman" w:eastAsia="Times New Roman" w:hAnsi="Times New Roman" w:cs="Times New Roman"/>
          <w:bCs/>
          <w:sz w:val="24"/>
          <w:szCs w:val="24"/>
          <w:lang w:eastAsia="ar-SA"/>
        </w:rPr>
        <w:t>Sutartyje vartojamos sąvokos atitinka sąvokas, vartojamas Lietuvos Respublikos civiliniame kodekse ir Lietuvos Respublikos viešųjų pirkimų įstatym</w:t>
      </w:r>
      <w:r>
        <w:rPr>
          <w:rFonts w:ascii="Times New Roman" w:eastAsia="Times New Roman" w:hAnsi="Times New Roman" w:cs="Times New Roman"/>
          <w:bCs/>
          <w:sz w:val="24"/>
          <w:szCs w:val="24"/>
          <w:lang w:eastAsia="ar-SA"/>
        </w:rPr>
        <w:t>e</w:t>
      </w:r>
      <w:r w:rsidRPr="007C6A25">
        <w:rPr>
          <w:rFonts w:ascii="Times New Roman" w:eastAsia="Times New Roman" w:hAnsi="Times New Roman" w:cs="Times New Roman"/>
          <w:bCs/>
          <w:sz w:val="24"/>
          <w:szCs w:val="24"/>
          <w:lang w:eastAsia="ar-SA"/>
        </w:rPr>
        <w:t>.</w:t>
      </w:r>
    </w:p>
    <w:p w14:paraId="05CE6141" w14:textId="77777777" w:rsidR="002A0079" w:rsidRDefault="002A0079" w:rsidP="002327C8">
      <w:pPr>
        <w:widowControl w:val="0"/>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1.2. </w:t>
      </w:r>
      <w:bookmarkStart w:id="2" w:name="_Ref237846703"/>
      <w:r w:rsidRPr="007C6A25">
        <w:rPr>
          <w:rFonts w:ascii="Times New Roman" w:eastAsia="Times New Roman" w:hAnsi="Times New Roman" w:cs="Times New Roman"/>
          <w:sz w:val="24"/>
          <w:szCs w:val="24"/>
          <w:lang w:eastAsia="ar-SA"/>
        </w:rPr>
        <w:t>Visus ginčus, klausimus ar nesutarimus dėl Sutarties sąlygų, kurie gali atsirasti vykdant šią Sutartį</w:t>
      </w:r>
      <w:r>
        <w:rPr>
          <w:rFonts w:ascii="Times New Roman" w:eastAsia="Times New Roman" w:hAnsi="Times New Roman" w:cs="Times New Roman"/>
          <w:sz w:val="24"/>
          <w:szCs w:val="24"/>
          <w:lang w:eastAsia="ar-SA"/>
        </w:rPr>
        <w:t>,</w:t>
      </w:r>
      <w:r w:rsidRPr="007C6A25">
        <w:rPr>
          <w:rFonts w:ascii="Times New Roman" w:eastAsia="Times New Roman" w:hAnsi="Times New Roman" w:cs="Times New Roman"/>
          <w:sz w:val="24"/>
          <w:szCs w:val="24"/>
          <w:lang w:eastAsia="ar-SA"/>
        </w:rPr>
        <w:t xml:space="preserve"> taip pat dėl to, kas neaptarta šioje Sutartyje, Šalys susitaria spręsti ir Sutartį aiškinti vadovaudamosi Lietuvos Respublikos civiliniu kodeksu, Lietuvos Respublikos viešųjų pirkimų įstatymu (toliau – Viešųjų pirkimų įstatymas), kitais galiojančiais teisės aktais, pirkimo dokumentais su visais šių dokumentų priedais, Teikėjo pasiūlymu.</w:t>
      </w:r>
    </w:p>
    <w:p w14:paraId="59759F8D" w14:textId="77777777" w:rsidR="002A0079" w:rsidRPr="007C6A25" w:rsidRDefault="002A0079" w:rsidP="002327C8">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1076D31F" w14:textId="77777777" w:rsidR="002A0079" w:rsidRPr="007C6A25" w:rsidRDefault="002A0079" w:rsidP="002327C8">
      <w:pPr>
        <w:widowControl w:val="0"/>
        <w:tabs>
          <w:tab w:val="left" w:pos="18096"/>
        </w:tabs>
        <w:suppressAutoHyphens/>
        <w:spacing w:after="0" w:line="240" w:lineRule="auto"/>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 xml:space="preserve">2. Sutarties </w:t>
      </w:r>
      <w:bookmarkStart w:id="3" w:name="_Ref237857063"/>
      <w:bookmarkEnd w:id="2"/>
      <w:r w:rsidRPr="007C6A25">
        <w:rPr>
          <w:rFonts w:ascii="Times New Roman" w:eastAsia="Times New Roman" w:hAnsi="Times New Roman" w:cs="Times New Roman"/>
          <w:b/>
          <w:sz w:val="24"/>
          <w:szCs w:val="24"/>
          <w:lang w:eastAsia="ar-SA"/>
        </w:rPr>
        <w:t>objektas</w:t>
      </w:r>
    </w:p>
    <w:p w14:paraId="398DF925" w14:textId="77777777" w:rsidR="002A0079" w:rsidRPr="007C6A25" w:rsidRDefault="002A0079" w:rsidP="002327C8">
      <w:pPr>
        <w:widowControl w:val="0"/>
        <w:tabs>
          <w:tab w:val="left" w:pos="18096"/>
        </w:tabs>
        <w:suppressAutoHyphens/>
        <w:spacing w:after="0" w:line="240" w:lineRule="auto"/>
        <w:ind w:firstLine="709"/>
        <w:jc w:val="center"/>
        <w:rPr>
          <w:rFonts w:ascii="Times New Roman" w:eastAsia="Times New Roman" w:hAnsi="Times New Roman" w:cs="Times New Roman"/>
          <w:b/>
          <w:sz w:val="24"/>
          <w:szCs w:val="24"/>
          <w:lang w:eastAsia="ar-SA"/>
        </w:rPr>
      </w:pPr>
    </w:p>
    <w:p w14:paraId="169BD2B7" w14:textId="12745C72" w:rsidR="002A0079" w:rsidRPr="007C6A25" w:rsidRDefault="002A0079" w:rsidP="002327C8">
      <w:pPr>
        <w:widowControl w:val="0"/>
        <w:suppressAutoHyphens/>
        <w:spacing w:after="0" w:line="240" w:lineRule="auto"/>
        <w:ind w:firstLine="709"/>
        <w:jc w:val="both"/>
        <w:rPr>
          <w:rFonts w:ascii="Times New Roman" w:eastAsia="Calibri" w:hAnsi="Times New Roman" w:cs="Times New Roman"/>
          <w:sz w:val="24"/>
          <w:szCs w:val="24"/>
        </w:rPr>
      </w:pPr>
      <w:r w:rsidRPr="007C6A25">
        <w:rPr>
          <w:rFonts w:ascii="Times New Roman" w:eastAsia="Times New Roman" w:hAnsi="Times New Roman" w:cs="Times New Roman"/>
          <w:sz w:val="24"/>
          <w:szCs w:val="24"/>
          <w:lang w:eastAsia="ar-SA"/>
        </w:rPr>
        <w:t>2.1. </w:t>
      </w:r>
      <w:bookmarkStart w:id="4" w:name="_Ref237846708"/>
      <w:bookmarkEnd w:id="3"/>
      <w:r w:rsidRPr="00566031">
        <w:rPr>
          <w:rFonts w:ascii="Times New Roman" w:eastAsia="Times New Roman" w:hAnsi="Times New Roman" w:cs="Times New Roman"/>
          <w:color w:val="000000"/>
          <w:sz w:val="24"/>
          <w:szCs w:val="24"/>
        </w:rPr>
        <w:t>Perkančioji organizacija užsako, o T</w:t>
      </w:r>
      <w:r>
        <w:rPr>
          <w:rFonts w:ascii="Times New Roman" w:eastAsia="Times New Roman" w:hAnsi="Times New Roman" w:cs="Times New Roman"/>
          <w:color w:val="000000"/>
          <w:sz w:val="24"/>
          <w:szCs w:val="24"/>
        </w:rPr>
        <w:t>ei</w:t>
      </w:r>
      <w:r w:rsidRPr="00566031">
        <w:rPr>
          <w:rFonts w:ascii="Times New Roman" w:eastAsia="Times New Roman" w:hAnsi="Times New Roman" w:cs="Times New Roman"/>
          <w:color w:val="000000"/>
          <w:sz w:val="24"/>
          <w:szCs w:val="24"/>
        </w:rPr>
        <w:t>kėjas įsipareigoja suteikti</w:t>
      </w:r>
      <w:r w:rsidR="00016B0C">
        <w:rPr>
          <w:rFonts w:ascii="Times New Roman" w:eastAsia="Times New Roman" w:hAnsi="Times New Roman" w:cs="Times New Roman"/>
          <w:color w:val="000000"/>
          <w:sz w:val="24"/>
          <w:szCs w:val="24"/>
        </w:rPr>
        <w:t xml:space="preserve"> </w:t>
      </w:r>
      <w:r w:rsidR="00016B0C" w:rsidRPr="00016B0C">
        <w:rPr>
          <w:rFonts w:ascii="Times New Roman" w:eastAsia="Calibri" w:hAnsi="Times New Roman" w:cs="Times New Roman"/>
          <w:bCs/>
          <w:color w:val="000000"/>
          <w:sz w:val="24"/>
          <w:szCs w:val="24"/>
        </w:rPr>
        <w:t>analitinės duomenų sistemos IBM COGNOS licencijų techninio palaikymo</w:t>
      </w:r>
      <w:r w:rsidR="00016B0C">
        <w:rPr>
          <w:rFonts w:ascii="Times New Roman" w:eastAsia="Calibri" w:hAnsi="Times New Roman" w:cs="Times New Roman"/>
          <w:bCs/>
          <w:color w:val="000000"/>
          <w:sz w:val="24"/>
          <w:szCs w:val="24"/>
        </w:rPr>
        <w:t xml:space="preserve"> paslaugas</w:t>
      </w:r>
      <w:r w:rsidR="00836F38">
        <w:rPr>
          <w:rFonts w:ascii="Times New Roman" w:eastAsia="Times New Roman" w:hAnsi="Times New Roman" w:cs="Times New Roman"/>
          <w:color w:val="000000"/>
          <w:sz w:val="24"/>
          <w:szCs w:val="24"/>
        </w:rPr>
        <w:t xml:space="preserve"> (toliau – Paslaugos)</w:t>
      </w:r>
      <w:r w:rsidR="00B70A23">
        <w:rPr>
          <w:rFonts w:ascii="Times New Roman" w:eastAsia="Times New Roman" w:hAnsi="Times New Roman" w:cs="Times New Roman"/>
          <w:color w:val="000000"/>
          <w:sz w:val="24"/>
          <w:szCs w:val="24"/>
        </w:rPr>
        <w:t>.</w:t>
      </w:r>
      <w:r w:rsidRPr="00566031">
        <w:rPr>
          <w:rFonts w:ascii="Times New Roman" w:eastAsia="Times New Roman" w:hAnsi="Times New Roman" w:cs="Times New Roman"/>
          <w:color w:val="000000"/>
          <w:sz w:val="24"/>
          <w:szCs w:val="24"/>
        </w:rPr>
        <w:t xml:space="preserve"> </w:t>
      </w:r>
      <w:r w:rsidRPr="007C6A25">
        <w:rPr>
          <w:rFonts w:ascii="Times New Roman" w:eastAsia="Calibri" w:hAnsi="Times New Roman" w:cs="Times New Roman"/>
          <w:sz w:val="24"/>
          <w:szCs w:val="24"/>
        </w:rPr>
        <w:t>Paslaugų vykdymo terminai ir apimtys</w:t>
      </w:r>
      <w:r>
        <w:rPr>
          <w:rFonts w:ascii="Times New Roman" w:eastAsia="Calibri" w:hAnsi="Times New Roman" w:cs="Times New Roman"/>
          <w:sz w:val="24"/>
          <w:szCs w:val="24"/>
        </w:rPr>
        <w:t xml:space="preserve"> </w:t>
      </w:r>
      <w:r w:rsidRPr="007C6A25">
        <w:rPr>
          <w:rFonts w:ascii="Times New Roman" w:eastAsia="Calibri" w:hAnsi="Times New Roman" w:cs="Times New Roman"/>
          <w:sz w:val="24"/>
          <w:szCs w:val="24"/>
        </w:rPr>
        <w:t>nurodytos</w:t>
      </w:r>
      <w:r w:rsidRPr="00611BCF">
        <w:rPr>
          <w:rFonts w:ascii="Times New Roman" w:eastAsia="Calibri" w:hAnsi="Times New Roman" w:cs="Times New Roman"/>
          <w:sz w:val="24"/>
          <w:szCs w:val="24"/>
        </w:rPr>
        <w:t xml:space="preserve"> </w:t>
      </w:r>
      <w:r w:rsidRPr="00A002AF">
        <w:rPr>
          <w:rFonts w:ascii="Times New Roman" w:eastAsia="Times New Roman" w:hAnsi="Times New Roman" w:cs="Times New Roman"/>
          <w:color w:val="000000"/>
          <w:sz w:val="24"/>
          <w:szCs w:val="24"/>
        </w:rPr>
        <w:t>techninė</w:t>
      </w:r>
      <w:r w:rsidR="00C0683F">
        <w:rPr>
          <w:rFonts w:ascii="Times New Roman" w:eastAsia="Times New Roman" w:hAnsi="Times New Roman" w:cs="Times New Roman"/>
          <w:color w:val="000000"/>
          <w:sz w:val="24"/>
          <w:szCs w:val="24"/>
        </w:rPr>
        <w:t>je</w:t>
      </w:r>
      <w:r w:rsidRPr="00A002AF">
        <w:rPr>
          <w:rFonts w:ascii="Times New Roman" w:eastAsia="Times New Roman" w:hAnsi="Times New Roman" w:cs="Times New Roman"/>
          <w:color w:val="000000"/>
          <w:sz w:val="24"/>
          <w:szCs w:val="24"/>
        </w:rPr>
        <w:t xml:space="preserve"> specifikacijo</w:t>
      </w:r>
      <w:r w:rsidR="00C0683F">
        <w:rPr>
          <w:rFonts w:ascii="Times New Roman" w:eastAsia="Times New Roman" w:hAnsi="Times New Roman" w:cs="Times New Roman"/>
          <w:color w:val="000000"/>
          <w:sz w:val="24"/>
          <w:szCs w:val="24"/>
        </w:rPr>
        <w:t>je</w:t>
      </w:r>
      <w:r w:rsidR="00236A43">
        <w:rPr>
          <w:rFonts w:ascii="Times New Roman" w:eastAsia="Times New Roman" w:hAnsi="Times New Roman" w:cs="Times New Roman"/>
          <w:color w:val="000000"/>
          <w:sz w:val="24"/>
          <w:szCs w:val="24"/>
        </w:rPr>
        <w:t xml:space="preserve"> Nr. </w:t>
      </w:r>
      <w:r w:rsidR="00016B0C">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lang w:eastAsia="lt-LT"/>
        </w:rPr>
        <w:t>(toliau – techninė specifikacij</w:t>
      </w:r>
      <w:r w:rsidR="00C0683F">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w:t>
      </w:r>
      <w:r>
        <w:rPr>
          <w:rFonts w:ascii="Times New Roman" w:eastAsia="Times New Roman" w:hAnsi="Times New Roman" w:cs="Times New Roman"/>
          <w:color w:val="000000"/>
          <w:sz w:val="24"/>
          <w:szCs w:val="24"/>
        </w:rPr>
        <w:t>.</w:t>
      </w:r>
      <w:r w:rsidRPr="00A002AF">
        <w:rPr>
          <w:rFonts w:ascii="Times New Roman" w:eastAsia="Times New Roman" w:hAnsi="Times New Roman" w:cs="Times New Roman"/>
          <w:color w:val="000000"/>
          <w:sz w:val="24"/>
          <w:szCs w:val="24"/>
        </w:rPr>
        <w:t xml:space="preserve"> </w:t>
      </w:r>
    </w:p>
    <w:p w14:paraId="72EF7AE3" w14:textId="77777777" w:rsidR="002A0079" w:rsidRPr="007C6A25" w:rsidRDefault="002A0079" w:rsidP="002327C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2.2. </w:t>
      </w:r>
      <w:bookmarkEnd w:id="4"/>
      <w:r w:rsidRPr="007C6A25">
        <w:rPr>
          <w:rFonts w:ascii="Times New Roman" w:eastAsia="Times New Roman" w:hAnsi="Times New Roman" w:cs="Times New Roman"/>
          <w:sz w:val="24"/>
          <w:szCs w:val="24"/>
          <w:lang w:eastAsia="ar-SA"/>
        </w:rPr>
        <w:t xml:space="preserve">Šioje Sutartyje nustatytomis sąlygomis, paslaugų Teikėjas įsipareigoja tinkamai, kokybiškai ir laiku suteikti Paslaugas, Užsakovas – </w:t>
      </w:r>
      <w:r w:rsidRPr="000D4B6A">
        <w:rPr>
          <w:rFonts w:ascii="Times New Roman" w:eastAsia="Times New Roman" w:hAnsi="Times New Roman" w:cs="Times New Roman"/>
          <w:sz w:val="24"/>
          <w:szCs w:val="24"/>
          <w:lang w:eastAsia="ar-SA"/>
        </w:rPr>
        <w:t xml:space="preserve">priimti ir apmokėti už tinkamai, kokybiškai ir laiku suteiktas Paslaugas pagal Sutartyje </w:t>
      </w:r>
      <w:r w:rsidRPr="007C6A25">
        <w:rPr>
          <w:rFonts w:ascii="Times New Roman" w:eastAsia="Times New Roman" w:hAnsi="Times New Roman" w:cs="Times New Roman"/>
          <w:sz w:val="24"/>
          <w:szCs w:val="24"/>
          <w:lang w:eastAsia="ar-SA"/>
        </w:rPr>
        <w:t>ir jos prieduose bei Lietuvos Respublikoje galiojančiuose teisės aktuose nustatytus reikalavimus.</w:t>
      </w:r>
    </w:p>
    <w:p w14:paraId="6DAB8C10" w14:textId="05384A60" w:rsidR="000D4B6A" w:rsidRDefault="002A0079" w:rsidP="006032A2">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2.3. Teikėjas prisiima visišką atsakomybę už teikiamas ir suteiktas Paslaugas.</w:t>
      </w:r>
    </w:p>
    <w:p w14:paraId="565A0E41" w14:textId="77777777" w:rsidR="006032A2" w:rsidRPr="006032A2" w:rsidRDefault="006032A2" w:rsidP="006032A2">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5BE61414" w14:textId="7512CF67" w:rsidR="002A0079" w:rsidRPr="007C6A25" w:rsidRDefault="002A0079" w:rsidP="002327C8">
      <w:pPr>
        <w:widowControl w:val="0"/>
        <w:tabs>
          <w:tab w:val="left" w:pos="1080"/>
        </w:tabs>
        <w:suppressAutoHyphens/>
        <w:spacing w:after="0" w:line="240" w:lineRule="auto"/>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3. Sutarties kaina</w:t>
      </w:r>
    </w:p>
    <w:p w14:paraId="249D2220" w14:textId="77777777" w:rsidR="002A0079" w:rsidRPr="007C6A25" w:rsidRDefault="002A0079" w:rsidP="002327C8">
      <w:pPr>
        <w:spacing w:after="0" w:line="240" w:lineRule="auto"/>
        <w:ind w:left="360"/>
        <w:jc w:val="both"/>
        <w:rPr>
          <w:rFonts w:ascii="Times New Roman" w:eastAsia="Calibri" w:hAnsi="Times New Roman" w:cs="Times New Roman"/>
          <w:sz w:val="24"/>
          <w:szCs w:val="24"/>
        </w:rPr>
      </w:pPr>
      <w:bookmarkStart w:id="5" w:name="_Hlk492550479"/>
    </w:p>
    <w:p w14:paraId="3B32FDD1" w14:textId="44DFEB84" w:rsidR="002A0079" w:rsidRPr="00466FFD" w:rsidRDefault="002A0079" w:rsidP="008C5D96">
      <w:pPr>
        <w:pStyle w:val="Sraopastraipa"/>
        <w:numPr>
          <w:ilvl w:val="1"/>
          <w:numId w:val="2"/>
        </w:numPr>
        <w:tabs>
          <w:tab w:val="left" w:pos="1418"/>
        </w:tabs>
        <w:spacing w:line="240" w:lineRule="auto"/>
        <w:ind w:left="284" w:firstLine="709"/>
        <w:jc w:val="both"/>
        <w:rPr>
          <w:rFonts w:ascii="Times New Roman" w:eastAsia="Calibri" w:hAnsi="Times New Roman" w:cs="Times New Roman"/>
          <w:sz w:val="24"/>
          <w:szCs w:val="24"/>
        </w:rPr>
      </w:pPr>
      <w:r w:rsidRPr="008C5D96">
        <w:rPr>
          <w:rFonts w:ascii="Times New Roman" w:eastAsia="Calibri" w:hAnsi="Times New Roman" w:cs="Times New Roman"/>
          <w:sz w:val="24"/>
          <w:szCs w:val="24"/>
        </w:rPr>
        <w:t>Paslaugų, nurodytų Sutarties 2.1. punkte,</w:t>
      </w:r>
      <w:r w:rsidR="00C0683F" w:rsidRPr="00F7244E">
        <w:rPr>
          <w:sz w:val="24"/>
          <w:szCs w:val="24"/>
        </w:rPr>
        <w:t xml:space="preserve"> </w:t>
      </w:r>
      <w:r w:rsidR="00C0683F" w:rsidRPr="00466FFD">
        <w:rPr>
          <w:rFonts w:ascii="Times New Roman" w:eastAsia="Calibri" w:hAnsi="Times New Roman" w:cs="Times New Roman"/>
          <w:sz w:val="24"/>
          <w:szCs w:val="24"/>
        </w:rPr>
        <w:t xml:space="preserve">kaina yra  6536,00 Eur be PVM (šeši tūkstančiai penki šimtai trisdešimt šeši Eur 00 ct), 1372,56 Eur (tūkstantis trys šimtai </w:t>
      </w:r>
      <w:r w:rsidR="00466FFD" w:rsidRPr="00466FFD">
        <w:rPr>
          <w:rFonts w:ascii="Times New Roman" w:eastAsia="Calibri" w:hAnsi="Times New Roman" w:cs="Times New Roman"/>
          <w:sz w:val="24"/>
          <w:szCs w:val="24"/>
        </w:rPr>
        <w:t>septynias</w:t>
      </w:r>
      <w:r w:rsidR="00C0683F" w:rsidRPr="00466FFD">
        <w:rPr>
          <w:rFonts w:ascii="Times New Roman" w:eastAsia="Calibri" w:hAnsi="Times New Roman" w:cs="Times New Roman"/>
          <w:sz w:val="24"/>
          <w:szCs w:val="24"/>
        </w:rPr>
        <w:t xml:space="preserve">dešimt </w:t>
      </w:r>
      <w:r w:rsidR="00466FFD" w:rsidRPr="00466FFD">
        <w:rPr>
          <w:rFonts w:ascii="Times New Roman" w:eastAsia="Calibri" w:hAnsi="Times New Roman" w:cs="Times New Roman"/>
          <w:sz w:val="24"/>
          <w:szCs w:val="24"/>
        </w:rPr>
        <w:t>du</w:t>
      </w:r>
      <w:r w:rsidR="00C0683F" w:rsidRPr="00466FFD">
        <w:rPr>
          <w:rFonts w:ascii="Times New Roman" w:eastAsia="Calibri" w:hAnsi="Times New Roman" w:cs="Times New Roman"/>
          <w:sz w:val="24"/>
          <w:szCs w:val="24"/>
        </w:rPr>
        <w:t xml:space="preserve"> Eur </w:t>
      </w:r>
      <w:r w:rsidR="00466FFD" w:rsidRPr="00466FFD">
        <w:rPr>
          <w:rFonts w:ascii="Times New Roman" w:eastAsia="Calibri" w:hAnsi="Times New Roman" w:cs="Times New Roman"/>
          <w:sz w:val="24"/>
          <w:szCs w:val="24"/>
        </w:rPr>
        <w:t>56</w:t>
      </w:r>
      <w:r w:rsidR="00C0683F" w:rsidRPr="00466FFD">
        <w:rPr>
          <w:rFonts w:ascii="Times New Roman" w:eastAsia="Calibri" w:hAnsi="Times New Roman" w:cs="Times New Roman"/>
          <w:sz w:val="24"/>
          <w:szCs w:val="24"/>
        </w:rPr>
        <w:t xml:space="preserve"> ct) 21% PVM, </w:t>
      </w:r>
      <w:r w:rsidR="00466FFD" w:rsidRPr="00466FFD">
        <w:rPr>
          <w:rFonts w:ascii="Times New Roman" w:eastAsia="Calibri" w:hAnsi="Times New Roman" w:cs="Times New Roman"/>
          <w:sz w:val="24"/>
          <w:szCs w:val="24"/>
        </w:rPr>
        <w:t>7908</w:t>
      </w:r>
      <w:r w:rsidR="00C0683F" w:rsidRPr="00466FFD">
        <w:rPr>
          <w:rFonts w:ascii="Times New Roman" w:eastAsia="Calibri" w:hAnsi="Times New Roman" w:cs="Times New Roman"/>
          <w:sz w:val="24"/>
          <w:szCs w:val="24"/>
        </w:rPr>
        <w:t>,</w:t>
      </w:r>
      <w:r w:rsidR="00466FFD" w:rsidRPr="00466FFD">
        <w:rPr>
          <w:rFonts w:ascii="Times New Roman" w:eastAsia="Calibri" w:hAnsi="Times New Roman" w:cs="Times New Roman"/>
          <w:sz w:val="24"/>
          <w:szCs w:val="24"/>
        </w:rPr>
        <w:t>56</w:t>
      </w:r>
      <w:r w:rsidR="00C0683F" w:rsidRPr="00466FFD">
        <w:rPr>
          <w:rFonts w:ascii="Times New Roman" w:eastAsia="Calibri" w:hAnsi="Times New Roman" w:cs="Times New Roman"/>
          <w:sz w:val="24"/>
          <w:szCs w:val="24"/>
        </w:rPr>
        <w:t xml:space="preserve"> Eur su PVM (</w:t>
      </w:r>
      <w:r w:rsidR="00466FFD" w:rsidRPr="00466FFD">
        <w:rPr>
          <w:rFonts w:ascii="Times New Roman" w:eastAsia="Calibri" w:hAnsi="Times New Roman" w:cs="Times New Roman"/>
          <w:sz w:val="24"/>
          <w:szCs w:val="24"/>
        </w:rPr>
        <w:t>septyni</w:t>
      </w:r>
      <w:r w:rsidR="00C0683F" w:rsidRPr="00466FFD">
        <w:rPr>
          <w:rFonts w:ascii="Times New Roman" w:eastAsia="Calibri" w:hAnsi="Times New Roman" w:cs="Times New Roman"/>
          <w:sz w:val="24"/>
          <w:szCs w:val="24"/>
        </w:rPr>
        <w:t xml:space="preserve"> tūkstančiai </w:t>
      </w:r>
      <w:r w:rsidR="00466FFD" w:rsidRPr="00466FFD">
        <w:rPr>
          <w:rFonts w:ascii="Times New Roman" w:eastAsia="Calibri" w:hAnsi="Times New Roman" w:cs="Times New Roman"/>
          <w:sz w:val="24"/>
          <w:szCs w:val="24"/>
        </w:rPr>
        <w:t>devyni</w:t>
      </w:r>
      <w:r w:rsidR="00C0683F" w:rsidRPr="00466FFD">
        <w:rPr>
          <w:rFonts w:ascii="Times New Roman" w:eastAsia="Calibri" w:hAnsi="Times New Roman" w:cs="Times New Roman"/>
          <w:sz w:val="24"/>
          <w:szCs w:val="24"/>
        </w:rPr>
        <w:t xml:space="preserve"> šimtai </w:t>
      </w:r>
      <w:r w:rsidR="00466FFD" w:rsidRPr="00466FFD">
        <w:rPr>
          <w:rFonts w:ascii="Times New Roman" w:eastAsia="Calibri" w:hAnsi="Times New Roman" w:cs="Times New Roman"/>
          <w:sz w:val="24"/>
          <w:szCs w:val="24"/>
        </w:rPr>
        <w:t>aštuoni</w:t>
      </w:r>
      <w:r w:rsidR="00C0683F" w:rsidRPr="00466FFD">
        <w:rPr>
          <w:rFonts w:ascii="Times New Roman" w:eastAsia="Calibri" w:hAnsi="Times New Roman" w:cs="Times New Roman"/>
          <w:sz w:val="24"/>
          <w:szCs w:val="24"/>
        </w:rPr>
        <w:t xml:space="preserve"> Eur ir </w:t>
      </w:r>
      <w:r w:rsidR="00466FFD" w:rsidRPr="00466FFD">
        <w:rPr>
          <w:rFonts w:ascii="Times New Roman" w:eastAsia="Calibri" w:hAnsi="Times New Roman" w:cs="Times New Roman"/>
          <w:sz w:val="24"/>
          <w:szCs w:val="24"/>
        </w:rPr>
        <w:t>56</w:t>
      </w:r>
      <w:r w:rsidR="00C0683F" w:rsidRPr="00466FFD">
        <w:rPr>
          <w:rFonts w:ascii="Times New Roman" w:eastAsia="Calibri" w:hAnsi="Times New Roman" w:cs="Times New Roman"/>
          <w:sz w:val="24"/>
          <w:szCs w:val="24"/>
        </w:rPr>
        <w:t xml:space="preserve"> ct). </w:t>
      </w:r>
    </w:p>
    <w:p w14:paraId="651AD16F" w14:textId="46214D20" w:rsidR="008C5D96" w:rsidRPr="008C5D96" w:rsidRDefault="008C5D96" w:rsidP="008C5D96">
      <w:pPr>
        <w:pStyle w:val="Sraopastraipa"/>
        <w:numPr>
          <w:ilvl w:val="1"/>
          <w:numId w:val="2"/>
        </w:numPr>
        <w:tabs>
          <w:tab w:val="left" w:pos="1418"/>
        </w:tabs>
        <w:spacing w:line="240" w:lineRule="auto"/>
        <w:ind w:left="284" w:firstLine="709"/>
        <w:jc w:val="both"/>
        <w:rPr>
          <w:rFonts w:ascii="Times New Roman" w:eastAsia="Calibri" w:hAnsi="Times New Roman" w:cs="Times New Roman"/>
          <w:b/>
          <w:sz w:val="24"/>
          <w:szCs w:val="24"/>
        </w:rPr>
      </w:pPr>
      <w:r w:rsidRPr="008C5D96">
        <w:rPr>
          <w:rFonts w:ascii="Times New Roman" w:eastAsia="Calibri" w:hAnsi="Times New Roman" w:cs="Times New Roman"/>
          <w:bCs/>
          <w:color w:val="auto"/>
          <w:sz w:val="24"/>
          <w:szCs w:val="24"/>
        </w:rPr>
        <w:t>Taikomas fiksuotos kainos kainodaros metodas.</w:t>
      </w:r>
    </w:p>
    <w:p w14:paraId="2D538E72" w14:textId="0C8F6EF1" w:rsidR="008C5D96" w:rsidRPr="008C5D96" w:rsidRDefault="008C5D96" w:rsidP="008C5D96">
      <w:pPr>
        <w:pStyle w:val="Sraopastraipa"/>
        <w:numPr>
          <w:ilvl w:val="1"/>
          <w:numId w:val="2"/>
        </w:numPr>
        <w:tabs>
          <w:tab w:val="left" w:pos="1418"/>
        </w:tabs>
        <w:spacing w:line="240" w:lineRule="auto"/>
        <w:ind w:left="284" w:firstLine="709"/>
        <w:jc w:val="both"/>
        <w:rPr>
          <w:rFonts w:ascii="Times New Roman" w:eastAsia="Calibri" w:hAnsi="Times New Roman" w:cs="Times New Roman"/>
          <w:b/>
          <w:sz w:val="24"/>
          <w:szCs w:val="24"/>
        </w:rPr>
      </w:pPr>
      <w:r w:rsidRPr="008C5D96">
        <w:rPr>
          <w:rFonts w:ascii="Times New Roman" w:eastAsia="Calibri" w:hAnsi="Times New Roman" w:cs="Times New Roman"/>
          <w:bCs/>
          <w:sz w:val="24"/>
          <w:szCs w:val="24"/>
        </w:rPr>
        <w:lastRenderedPageBreak/>
        <w:t>Sutartyje nustatyta kaina perskaičiuojama vienos iš Šalių iniciatyva pasikeitus pridėtinės vertės mokesčiui (PVM) per 5 (penkias) darbo dienas nuo pasikeitusio mokesčio tarifo įsigaliojimo dienos. Kaina keičiama (mažinama ar didinama) proporcingai PVM mokesčio tarifo pasikeitimui. Perskaičiuota kaina įforminama rašytiniu susitarimu, pasirašant abiejų Šalių įgaliotiems atstovams. Toks susitarimas įsigalioja nuo jo pasirašymo dienos ir tampa šios Sutarties neatskiriama dalimi. Perskaičiuota kaina taikoma tik iki PVM taikomo tarifo pasikeitimo pagal Sutartį faktiškai nesuteiktoms Paslaugoms. [Pastaba – Šis punktas negalioja, jei Vykdytojas registruotas užsienyje ir pagal galiojančius teisės aktus pareiga sumokėti PVM tenka Užsakovui].</w:t>
      </w:r>
    </w:p>
    <w:p w14:paraId="31BD9687" w14:textId="17EC6FC0" w:rsidR="008C5D96" w:rsidRPr="008C5D96" w:rsidRDefault="008C5D96" w:rsidP="008C5D96">
      <w:pPr>
        <w:pStyle w:val="Sraopastraipa"/>
        <w:numPr>
          <w:ilvl w:val="1"/>
          <w:numId w:val="2"/>
        </w:numPr>
        <w:tabs>
          <w:tab w:val="left" w:pos="1418"/>
        </w:tabs>
        <w:spacing w:line="240" w:lineRule="auto"/>
        <w:ind w:left="284" w:firstLine="709"/>
        <w:jc w:val="both"/>
        <w:rPr>
          <w:rFonts w:ascii="Times New Roman" w:eastAsia="Calibri" w:hAnsi="Times New Roman" w:cs="Times New Roman"/>
          <w:b/>
          <w:sz w:val="24"/>
          <w:szCs w:val="24"/>
        </w:rPr>
      </w:pPr>
      <w:r w:rsidRPr="00394184">
        <w:rPr>
          <w:rFonts w:ascii="Times New Roman" w:eastAsia="Times New Roman" w:hAnsi="Times New Roman" w:cs="Times New Roman"/>
          <w:color w:val="auto"/>
          <w:sz w:val="24"/>
          <w:szCs w:val="24"/>
        </w:rPr>
        <w:t>Užsakovas įsipareigoja Sutarties 3.1 punkte nurodytą kainą sumokėti Teikėjui už visas pagal Sutartį tinkamai, kokybiškai ir laiku suteiktas Paslaugas.</w:t>
      </w:r>
    </w:p>
    <w:bookmarkEnd w:id="5"/>
    <w:p w14:paraId="5C692778" w14:textId="77777777" w:rsidR="002A0079" w:rsidRPr="007C6A25" w:rsidRDefault="002A0079" w:rsidP="00016B0C">
      <w:pPr>
        <w:widowControl w:val="0"/>
        <w:suppressAutoHyphens/>
        <w:spacing w:after="0" w:line="240" w:lineRule="auto"/>
        <w:rPr>
          <w:rFonts w:ascii="Times New Roman" w:eastAsia="Times New Roman" w:hAnsi="Times New Roman" w:cs="Times New Roman"/>
          <w:b/>
          <w:sz w:val="24"/>
          <w:szCs w:val="24"/>
          <w:lang w:eastAsia="ar-SA"/>
        </w:rPr>
      </w:pPr>
    </w:p>
    <w:p w14:paraId="491BFEDC" w14:textId="77777777" w:rsidR="002A0079" w:rsidRPr="007C6A25" w:rsidRDefault="002A0079" w:rsidP="002327C8">
      <w:pPr>
        <w:widowControl w:val="0"/>
        <w:suppressAutoHyphens/>
        <w:spacing w:after="0" w:line="240" w:lineRule="auto"/>
        <w:ind w:firstLine="709"/>
        <w:jc w:val="center"/>
        <w:rPr>
          <w:rFonts w:ascii="Times New Roman" w:eastAsia="Times New Roman" w:hAnsi="Times New Roman" w:cs="Times New Roman"/>
          <w:sz w:val="24"/>
          <w:szCs w:val="24"/>
          <w:lang w:eastAsia="ar-SA"/>
        </w:rPr>
      </w:pPr>
      <w:r w:rsidRPr="007C6A25">
        <w:rPr>
          <w:rFonts w:ascii="Times New Roman" w:eastAsia="Times New Roman" w:hAnsi="Times New Roman" w:cs="Times New Roman"/>
          <w:b/>
          <w:sz w:val="24"/>
          <w:szCs w:val="24"/>
          <w:lang w:eastAsia="ar-SA"/>
        </w:rPr>
        <w:t>4. Šalių teisės ir pareigos</w:t>
      </w:r>
    </w:p>
    <w:p w14:paraId="520D16B6" w14:textId="77777777" w:rsidR="002A0079" w:rsidRPr="007C6A25" w:rsidRDefault="002A0079" w:rsidP="002327C8">
      <w:pPr>
        <w:widowControl w:val="0"/>
        <w:tabs>
          <w:tab w:val="left" w:pos="0"/>
          <w:tab w:val="left" w:pos="720"/>
          <w:tab w:val="left" w:pos="1080"/>
        </w:tabs>
        <w:suppressAutoHyphens/>
        <w:spacing w:after="0" w:line="240" w:lineRule="auto"/>
        <w:ind w:firstLine="709"/>
        <w:jc w:val="center"/>
        <w:rPr>
          <w:rFonts w:ascii="Times New Roman" w:eastAsia="Times New Roman" w:hAnsi="Times New Roman" w:cs="Times New Roman"/>
          <w:b/>
          <w:sz w:val="24"/>
          <w:szCs w:val="24"/>
          <w:lang w:eastAsia="ar-SA"/>
        </w:rPr>
      </w:pPr>
    </w:p>
    <w:p w14:paraId="5B2D2752" w14:textId="77777777"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4.1.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6E4A6182" w14:textId="77777777" w:rsidR="002A0079" w:rsidRPr="007C6A25" w:rsidRDefault="002A0079" w:rsidP="002327C8">
      <w:pPr>
        <w:tabs>
          <w:tab w:val="left" w:pos="1296"/>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 xml:space="preserve">4.2. Sutarties Šalių teisės ir pareigos: </w:t>
      </w:r>
    </w:p>
    <w:p w14:paraId="368BA792"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b/>
          <w:sz w:val="24"/>
          <w:szCs w:val="24"/>
          <w:lang w:eastAsia="lt-LT"/>
        </w:rPr>
      </w:pPr>
      <w:r w:rsidRPr="007C6A25">
        <w:rPr>
          <w:rFonts w:ascii="Times New Roman" w:eastAsia="Calibri" w:hAnsi="Times New Roman" w:cs="Times New Roman"/>
          <w:b/>
          <w:sz w:val="24"/>
          <w:szCs w:val="24"/>
          <w:lang w:eastAsia="lt-LT"/>
        </w:rPr>
        <w:t xml:space="preserve">4.2.1.  Užsakovo pareigos: </w:t>
      </w:r>
    </w:p>
    <w:p w14:paraId="26A862E2"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4.2.1.1. Teikėjui pareikalavus</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per 5 (penkias) darbo dienas nuo Sutarties įsigaliojimo dienos</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suteikti Teikėjui visą turimą informaciją ir (arba) dokumentus, kurie yra reikalingi Sutarčiai vykdyti. Sutarties vykdymo laikotarpio pabaigoje visi dokumentai grąžinami Užsakovui </w:t>
      </w:r>
      <w:r w:rsidRPr="007C6A25">
        <w:rPr>
          <w:rFonts w:ascii="Times New Roman" w:eastAsia="Calibri" w:hAnsi="Times New Roman" w:cs="Times New Roman"/>
          <w:sz w:val="24"/>
          <w:szCs w:val="24"/>
          <w:lang w:eastAsia="x-none"/>
        </w:rPr>
        <w:t>(dokumentų perdavimas įforminamas perdavimo aktu)</w:t>
      </w:r>
      <w:r w:rsidRPr="007C6A25">
        <w:rPr>
          <w:rFonts w:ascii="Times New Roman" w:eastAsia="Calibri" w:hAnsi="Times New Roman" w:cs="Times New Roman"/>
          <w:sz w:val="24"/>
          <w:szCs w:val="24"/>
          <w:lang w:eastAsia="lt-LT"/>
        </w:rPr>
        <w:t xml:space="preserve">; </w:t>
      </w:r>
    </w:p>
    <w:p w14:paraId="24E63F96"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4.2.1.2. pastebėjus nukrypimų nuo šios Sutarties sąlygų ar kitokių trūkumų, raštu pranešti apie juos Teikėjui;</w:t>
      </w:r>
    </w:p>
    <w:p w14:paraId="30221BE9"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 xml:space="preserve">4.2.1.3. </w:t>
      </w:r>
      <w:r>
        <w:rPr>
          <w:rFonts w:ascii="Times New Roman" w:eastAsia="Calibri" w:hAnsi="Times New Roman" w:cs="Times New Roman"/>
          <w:sz w:val="24"/>
          <w:szCs w:val="24"/>
          <w:lang w:eastAsia="lt-LT"/>
        </w:rPr>
        <w:t>p</w:t>
      </w:r>
      <w:r w:rsidRPr="0095793F">
        <w:rPr>
          <w:rFonts w:ascii="Times New Roman" w:eastAsia="Calibri" w:hAnsi="Times New Roman" w:cs="Times New Roman"/>
          <w:sz w:val="24"/>
          <w:szCs w:val="24"/>
          <w:lang w:eastAsia="lt-LT"/>
        </w:rPr>
        <w:t xml:space="preserve">er </w:t>
      </w:r>
      <w:r>
        <w:rPr>
          <w:rFonts w:ascii="Times New Roman" w:eastAsia="Calibri" w:hAnsi="Times New Roman" w:cs="Times New Roman"/>
          <w:sz w:val="24"/>
          <w:szCs w:val="24"/>
          <w:lang w:eastAsia="lt-LT"/>
        </w:rPr>
        <w:t>10</w:t>
      </w:r>
      <w:r w:rsidRPr="0095793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(dešimt) </w:t>
      </w:r>
      <w:r w:rsidRPr="0095793F">
        <w:rPr>
          <w:rFonts w:ascii="Times New Roman" w:eastAsia="Calibri" w:hAnsi="Times New Roman" w:cs="Times New Roman"/>
          <w:sz w:val="24"/>
          <w:szCs w:val="24"/>
          <w:lang w:eastAsia="lt-LT"/>
        </w:rPr>
        <w:t>darbo dien</w:t>
      </w:r>
      <w:r>
        <w:rPr>
          <w:rFonts w:ascii="Times New Roman" w:eastAsia="Calibri" w:hAnsi="Times New Roman" w:cs="Times New Roman"/>
          <w:sz w:val="24"/>
          <w:szCs w:val="24"/>
          <w:lang w:eastAsia="lt-LT"/>
        </w:rPr>
        <w:t xml:space="preserve">ų </w:t>
      </w:r>
      <w:r w:rsidRPr="0095793F">
        <w:rPr>
          <w:rFonts w:ascii="Times New Roman" w:eastAsia="Calibri" w:hAnsi="Times New Roman" w:cs="Times New Roman"/>
          <w:sz w:val="24"/>
          <w:szCs w:val="24"/>
          <w:lang w:eastAsia="lt-LT"/>
        </w:rPr>
        <w:t>nuo T</w:t>
      </w:r>
      <w:r>
        <w:rPr>
          <w:rFonts w:ascii="Times New Roman" w:eastAsia="Calibri" w:hAnsi="Times New Roman" w:cs="Times New Roman"/>
          <w:sz w:val="24"/>
          <w:szCs w:val="24"/>
          <w:lang w:eastAsia="lt-LT"/>
        </w:rPr>
        <w:t>ei</w:t>
      </w:r>
      <w:r w:rsidRPr="0095793F">
        <w:rPr>
          <w:rFonts w:ascii="Times New Roman" w:eastAsia="Calibri" w:hAnsi="Times New Roman" w:cs="Times New Roman"/>
          <w:sz w:val="24"/>
          <w:szCs w:val="24"/>
          <w:lang w:eastAsia="lt-LT"/>
        </w:rPr>
        <w:t xml:space="preserve">kėjo raštiško pranešimo apie paslaugų suteikimą gavimo dienos ir pateikto priėmimo-perdavimo akto, Perkančioji organizacija nusprendžia dėl rezultatų priimtinumo. Jeigu Paslaugos yra suteiktos netinkamai, Perkančioji organizacija ne vėliau kaip per </w:t>
      </w:r>
      <w:r>
        <w:rPr>
          <w:rFonts w:ascii="Times New Roman" w:eastAsia="Calibri" w:hAnsi="Times New Roman" w:cs="Times New Roman"/>
          <w:sz w:val="24"/>
          <w:szCs w:val="24"/>
          <w:lang w:eastAsia="lt-LT"/>
        </w:rPr>
        <w:t>10 (dešimt)</w:t>
      </w:r>
      <w:r w:rsidRPr="0095793F">
        <w:rPr>
          <w:rFonts w:ascii="Times New Roman" w:eastAsia="Calibri" w:hAnsi="Times New Roman" w:cs="Times New Roman"/>
          <w:sz w:val="24"/>
          <w:szCs w:val="24"/>
          <w:lang w:eastAsia="lt-LT"/>
        </w:rPr>
        <w:t xml:space="preserve"> darbo dien</w:t>
      </w:r>
      <w:r>
        <w:rPr>
          <w:rFonts w:ascii="Times New Roman" w:eastAsia="Calibri" w:hAnsi="Times New Roman" w:cs="Times New Roman"/>
          <w:sz w:val="24"/>
          <w:szCs w:val="24"/>
          <w:lang w:eastAsia="lt-LT"/>
        </w:rPr>
        <w:t>ų</w:t>
      </w:r>
      <w:r w:rsidRPr="0095793F">
        <w:rPr>
          <w:rFonts w:ascii="Times New Roman" w:eastAsia="Calibri" w:hAnsi="Times New Roman" w:cs="Times New Roman"/>
          <w:sz w:val="24"/>
          <w:szCs w:val="24"/>
          <w:lang w:eastAsia="lt-LT"/>
        </w:rPr>
        <w:t xml:space="preserve"> nuo paslaugų rezultatų gavimo dienos, raštu (elektroniniu paštu) informuoja apie trūkumus Te</w:t>
      </w:r>
      <w:r>
        <w:rPr>
          <w:rFonts w:ascii="Times New Roman" w:eastAsia="Calibri" w:hAnsi="Times New Roman" w:cs="Times New Roman"/>
          <w:sz w:val="24"/>
          <w:szCs w:val="24"/>
          <w:lang w:eastAsia="lt-LT"/>
        </w:rPr>
        <w:t>i</w:t>
      </w:r>
      <w:r w:rsidRPr="0095793F">
        <w:rPr>
          <w:rFonts w:ascii="Times New Roman" w:eastAsia="Calibri" w:hAnsi="Times New Roman" w:cs="Times New Roman"/>
          <w:sz w:val="24"/>
          <w:szCs w:val="24"/>
          <w:lang w:eastAsia="lt-LT"/>
        </w:rPr>
        <w:t>kėją, o Te</w:t>
      </w:r>
      <w:r>
        <w:rPr>
          <w:rFonts w:ascii="Times New Roman" w:eastAsia="Calibri" w:hAnsi="Times New Roman" w:cs="Times New Roman"/>
          <w:sz w:val="24"/>
          <w:szCs w:val="24"/>
          <w:lang w:eastAsia="lt-LT"/>
        </w:rPr>
        <w:t>i</w:t>
      </w:r>
      <w:r w:rsidRPr="0095793F">
        <w:rPr>
          <w:rFonts w:ascii="Times New Roman" w:eastAsia="Calibri" w:hAnsi="Times New Roman" w:cs="Times New Roman"/>
          <w:sz w:val="24"/>
          <w:szCs w:val="24"/>
          <w:lang w:eastAsia="lt-LT"/>
        </w:rPr>
        <w:t xml:space="preserve">kėjas įsipareigoja ištaisyti visus Perkančiosios organizacijos nurodytus trūkumus ne vėliau kaip per 5 </w:t>
      </w:r>
      <w:r>
        <w:rPr>
          <w:rFonts w:ascii="Times New Roman" w:eastAsia="Calibri" w:hAnsi="Times New Roman" w:cs="Times New Roman"/>
          <w:sz w:val="24"/>
          <w:szCs w:val="24"/>
          <w:lang w:eastAsia="lt-LT"/>
        </w:rPr>
        <w:t xml:space="preserve">(penkias) </w:t>
      </w:r>
      <w:r w:rsidRPr="0095793F">
        <w:rPr>
          <w:rFonts w:ascii="Times New Roman" w:eastAsia="Calibri" w:hAnsi="Times New Roman" w:cs="Times New Roman"/>
          <w:sz w:val="24"/>
          <w:szCs w:val="24"/>
          <w:lang w:eastAsia="lt-LT"/>
        </w:rPr>
        <w:t>darbo dienas</w:t>
      </w:r>
      <w:r w:rsidRPr="007C6A25">
        <w:rPr>
          <w:rFonts w:ascii="Times New Roman" w:eastAsia="Calibri" w:hAnsi="Times New Roman" w:cs="Times New Roman"/>
          <w:sz w:val="24"/>
          <w:szCs w:val="24"/>
          <w:lang w:eastAsia="lt-LT"/>
        </w:rPr>
        <w:t>;</w:t>
      </w:r>
    </w:p>
    <w:p w14:paraId="279578E3"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 xml:space="preserve">4.2.1.4. užtikrinti reikiamų sprendimų priėmimą terminais, netrukdančiais Paslaugų teikimui; </w:t>
      </w:r>
    </w:p>
    <w:p w14:paraId="2C4B5BA2" w14:textId="77777777" w:rsidR="002A0079" w:rsidRPr="001D199A"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 xml:space="preserve">4.2.1.5. </w:t>
      </w:r>
      <w:r w:rsidRPr="001D199A">
        <w:rPr>
          <w:rFonts w:ascii="Times New Roman" w:eastAsia="Calibri" w:hAnsi="Times New Roman" w:cs="Times New Roman"/>
          <w:sz w:val="24"/>
          <w:szCs w:val="24"/>
          <w:lang w:eastAsia="lt-LT"/>
        </w:rPr>
        <w:t>apmokėti už tinkamai, laiku ir kokybiškai suteiktas Paslaugas ar jų dalį Sutartyje nustatyta tvarka ir sąlygomis.</w:t>
      </w:r>
    </w:p>
    <w:p w14:paraId="62070E0C"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sz w:val="24"/>
          <w:szCs w:val="24"/>
          <w:lang w:eastAsia="lt-LT"/>
        </w:rPr>
      </w:pPr>
    </w:p>
    <w:p w14:paraId="43B2C50A" w14:textId="77777777" w:rsidR="002A0079" w:rsidRPr="007C6A25" w:rsidRDefault="002A0079" w:rsidP="002327C8">
      <w:pPr>
        <w:tabs>
          <w:tab w:val="left" w:pos="1418"/>
        </w:tabs>
        <w:spacing w:after="0" w:line="240" w:lineRule="auto"/>
        <w:ind w:firstLine="851"/>
        <w:jc w:val="both"/>
        <w:rPr>
          <w:rFonts w:ascii="Times New Roman" w:eastAsia="Calibri" w:hAnsi="Times New Roman" w:cs="Times New Roman"/>
          <w:b/>
          <w:sz w:val="24"/>
          <w:szCs w:val="24"/>
          <w:lang w:eastAsia="lt-LT"/>
        </w:rPr>
      </w:pPr>
      <w:r w:rsidRPr="007C6A25">
        <w:rPr>
          <w:rFonts w:ascii="Times New Roman" w:eastAsia="Calibri" w:hAnsi="Times New Roman" w:cs="Times New Roman"/>
          <w:b/>
          <w:sz w:val="24"/>
          <w:szCs w:val="24"/>
          <w:lang w:eastAsia="lt-LT"/>
        </w:rPr>
        <w:t xml:space="preserve">4.2.2. Užsakovo teisės: </w:t>
      </w:r>
    </w:p>
    <w:p w14:paraId="3C3DF2F0" w14:textId="77777777" w:rsidR="002A0079" w:rsidRPr="007C6A25" w:rsidRDefault="002A0079" w:rsidP="002327C8">
      <w:pPr>
        <w:tabs>
          <w:tab w:val="left" w:pos="1560"/>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 xml:space="preserve">4.2.2.1. duoti Teikėjui nurodymus, kad būtų tinkamai, kokybiškai ir laiku įvykdyta Sutartis; </w:t>
      </w:r>
    </w:p>
    <w:p w14:paraId="52E8B886" w14:textId="34304C49" w:rsidR="002A0079" w:rsidRPr="00DA0056" w:rsidRDefault="002A0079" w:rsidP="00DA0056">
      <w:pPr>
        <w:tabs>
          <w:tab w:val="left" w:pos="1560"/>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4.2.2.2. reikalauti, kad Teikėjas ištaisytų trūkumus per Užsakovo nurodytą protingą terminą;</w:t>
      </w:r>
    </w:p>
    <w:p w14:paraId="44FBBEE0" w14:textId="77777777" w:rsidR="002A0079" w:rsidRDefault="002A0079" w:rsidP="002327C8">
      <w:pPr>
        <w:tabs>
          <w:tab w:val="left" w:pos="1560"/>
        </w:tabs>
        <w:spacing w:after="0"/>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4.2.2.4. Užsakovas turi kitas Sutartyje bei Lietuvos Respublikoje galiojančiuose teisės aktuose numatytas teises ir pareigas.</w:t>
      </w:r>
    </w:p>
    <w:p w14:paraId="122F08A0" w14:textId="77777777" w:rsidR="009338D2" w:rsidRDefault="009338D2" w:rsidP="00AB29D5">
      <w:pPr>
        <w:tabs>
          <w:tab w:val="left" w:pos="1560"/>
        </w:tabs>
        <w:spacing w:after="0"/>
        <w:jc w:val="both"/>
        <w:rPr>
          <w:rFonts w:ascii="Times New Roman" w:eastAsia="Calibri" w:hAnsi="Times New Roman" w:cs="Times New Roman"/>
          <w:b/>
          <w:sz w:val="24"/>
          <w:szCs w:val="24"/>
          <w:lang w:eastAsia="lt-LT"/>
        </w:rPr>
      </w:pPr>
    </w:p>
    <w:p w14:paraId="27406B74" w14:textId="383C0FBA" w:rsidR="002A0079" w:rsidRPr="007C6A25" w:rsidRDefault="002A0079" w:rsidP="002327C8">
      <w:pPr>
        <w:tabs>
          <w:tab w:val="left" w:pos="1276"/>
          <w:tab w:val="left" w:pos="1418"/>
        </w:tabs>
        <w:spacing w:after="0" w:line="240" w:lineRule="auto"/>
        <w:ind w:firstLine="851"/>
        <w:jc w:val="both"/>
        <w:rPr>
          <w:rFonts w:ascii="Times New Roman" w:eastAsia="Calibri" w:hAnsi="Times New Roman" w:cs="Times New Roman"/>
          <w:b/>
          <w:sz w:val="24"/>
          <w:szCs w:val="24"/>
          <w:lang w:eastAsia="lt-LT"/>
        </w:rPr>
      </w:pPr>
      <w:r w:rsidRPr="007C6A25">
        <w:rPr>
          <w:rFonts w:ascii="Times New Roman" w:eastAsia="Calibri" w:hAnsi="Times New Roman" w:cs="Times New Roman"/>
          <w:b/>
          <w:sz w:val="24"/>
          <w:szCs w:val="24"/>
          <w:lang w:eastAsia="lt-LT"/>
        </w:rPr>
        <w:t xml:space="preserve">4.2.3. Teikėjo pareigos: </w:t>
      </w:r>
    </w:p>
    <w:p w14:paraId="6D670F83" w14:textId="0F6FE816" w:rsidR="002A0079" w:rsidRPr="007C6A25" w:rsidRDefault="002A0079" w:rsidP="002327C8">
      <w:pPr>
        <w:tabs>
          <w:tab w:val="left" w:pos="1276"/>
          <w:tab w:val="left" w:pos="1418"/>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4.2.3.1. tinkamai, kokybiškai ir laiku suteikti Paslaugas</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kaip tai numatyta </w:t>
      </w:r>
      <w:r w:rsidR="004137F0">
        <w:rPr>
          <w:rFonts w:ascii="Times New Roman" w:eastAsia="Calibri" w:hAnsi="Times New Roman" w:cs="Times New Roman"/>
          <w:sz w:val="24"/>
          <w:szCs w:val="24"/>
          <w:lang w:eastAsia="lt-LT"/>
        </w:rPr>
        <w:t>t</w:t>
      </w:r>
      <w:r w:rsidRPr="007C6A25">
        <w:rPr>
          <w:rFonts w:ascii="Times New Roman" w:eastAsia="Calibri" w:hAnsi="Times New Roman" w:cs="Times New Roman"/>
          <w:sz w:val="24"/>
          <w:szCs w:val="24"/>
          <w:lang w:eastAsia="lt-LT"/>
        </w:rPr>
        <w:t>echninė</w:t>
      </w:r>
      <w:r w:rsidR="004137F0">
        <w:rPr>
          <w:rFonts w:ascii="Times New Roman" w:eastAsia="Calibri" w:hAnsi="Times New Roman" w:cs="Times New Roman"/>
          <w:sz w:val="24"/>
          <w:szCs w:val="24"/>
          <w:lang w:eastAsia="lt-LT"/>
        </w:rPr>
        <w:t>se</w:t>
      </w:r>
      <w:r w:rsidRPr="007C6A25">
        <w:rPr>
          <w:rFonts w:ascii="Times New Roman" w:eastAsia="Calibri" w:hAnsi="Times New Roman" w:cs="Times New Roman"/>
          <w:sz w:val="24"/>
          <w:szCs w:val="24"/>
          <w:lang w:eastAsia="lt-LT"/>
        </w:rPr>
        <w:t xml:space="preserve"> specifikacijo</w:t>
      </w:r>
      <w:r w:rsidR="004137F0">
        <w:rPr>
          <w:rFonts w:ascii="Times New Roman" w:eastAsia="Calibri" w:hAnsi="Times New Roman" w:cs="Times New Roman"/>
          <w:sz w:val="24"/>
          <w:szCs w:val="24"/>
          <w:lang w:eastAsia="lt-LT"/>
        </w:rPr>
        <w:t>se</w:t>
      </w:r>
      <w:r w:rsidRPr="007C6A25">
        <w:rPr>
          <w:rFonts w:ascii="Times New Roman" w:eastAsia="Calibri" w:hAnsi="Times New Roman" w:cs="Times New Roman"/>
          <w:sz w:val="24"/>
          <w:szCs w:val="24"/>
          <w:lang w:eastAsia="lt-LT"/>
        </w:rPr>
        <w:t xml:space="preserve">;  </w:t>
      </w:r>
    </w:p>
    <w:p w14:paraId="25CB14A5" w14:textId="77777777"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4.2.3.2. vykdyti Užsakovo teisėtus nurodymus, susijusius su Sutarties vykdymu;</w:t>
      </w:r>
    </w:p>
    <w:p w14:paraId="7AE3C1C0" w14:textId="4037A4BD" w:rsidR="002A0079" w:rsidRPr="007C6A25" w:rsidRDefault="002A0079" w:rsidP="002327C8">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7C6A25">
        <w:rPr>
          <w:rFonts w:ascii="Times New Roman" w:eastAsia="Times New Roman" w:hAnsi="Times New Roman" w:cs="Times New Roman"/>
          <w:sz w:val="24"/>
          <w:szCs w:val="24"/>
          <w:lang w:eastAsia="lt-LT"/>
        </w:rPr>
        <w:t>4.2.3.3.</w:t>
      </w:r>
      <w:r w:rsidR="004137F0">
        <w:rPr>
          <w:rFonts w:ascii="Times New Roman" w:eastAsia="Times New Roman" w:hAnsi="Times New Roman" w:cs="Times New Roman"/>
          <w:sz w:val="24"/>
          <w:szCs w:val="24"/>
          <w:lang w:eastAsia="lt-LT"/>
        </w:rPr>
        <w:t xml:space="preserve"> </w:t>
      </w:r>
      <w:r w:rsidRPr="007C6A25">
        <w:rPr>
          <w:rFonts w:ascii="Times New Roman" w:eastAsia="Times New Roman" w:hAnsi="Times New Roman" w:cs="Times New Roman"/>
          <w:sz w:val="24"/>
          <w:szCs w:val="24"/>
          <w:lang w:eastAsia="lt-LT"/>
        </w:rPr>
        <w:t xml:space="preserve">teikiant Paslaugas vadovautis šia Sutartimi, </w:t>
      </w:r>
      <w:r>
        <w:rPr>
          <w:rFonts w:ascii="Times New Roman" w:eastAsia="Times New Roman" w:hAnsi="Times New Roman" w:cs="Times New Roman"/>
          <w:sz w:val="24"/>
          <w:szCs w:val="24"/>
          <w:lang w:eastAsia="lt-LT"/>
        </w:rPr>
        <w:t>technin</w:t>
      </w:r>
      <w:r w:rsidR="004137F0">
        <w:rPr>
          <w:rFonts w:ascii="Times New Roman" w:eastAsia="Times New Roman" w:hAnsi="Times New Roman" w:cs="Times New Roman"/>
          <w:sz w:val="24"/>
          <w:szCs w:val="24"/>
          <w:lang w:eastAsia="lt-LT"/>
        </w:rPr>
        <w:t>ėmis</w:t>
      </w:r>
      <w:r>
        <w:rPr>
          <w:rFonts w:ascii="Times New Roman" w:eastAsia="Times New Roman" w:hAnsi="Times New Roman" w:cs="Times New Roman"/>
          <w:sz w:val="24"/>
          <w:szCs w:val="24"/>
          <w:lang w:eastAsia="lt-LT"/>
        </w:rPr>
        <w:t xml:space="preserve"> specifikaci</w:t>
      </w:r>
      <w:r w:rsidR="004137F0">
        <w:rPr>
          <w:rFonts w:ascii="Times New Roman" w:eastAsia="Times New Roman" w:hAnsi="Times New Roman" w:cs="Times New Roman"/>
          <w:sz w:val="24"/>
          <w:szCs w:val="24"/>
          <w:lang w:eastAsia="lt-LT"/>
        </w:rPr>
        <w:t>jomis</w:t>
      </w:r>
      <w:r>
        <w:rPr>
          <w:rFonts w:ascii="Times New Roman" w:eastAsia="Times New Roman" w:hAnsi="Times New Roman" w:cs="Times New Roman"/>
          <w:sz w:val="24"/>
          <w:szCs w:val="24"/>
          <w:lang w:eastAsia="lt-LT"/>
        </w:rPr>
        <w:t xml:space="preserve"> </w:t>
      </w:r>
      <w:r w:rsidRPr="007C6A25">
        <w:rPr>
          <w:rFonts w:ascii="Times New Roman" w:eastAsia="Times New Roman" w:hAnsi="Times New Roman" w:cs="Times New Roman"/>
          <w:sz w:val="24"/>
          <w:szCs w:val="24"/>
          <w:lang w:eastAsia="lt-LT"/>
        </w:rPr>
        <w:t>ir Lietuvos Respublikoje galiojančiais teisės aktais;</w:t>
      </w:r>
    </w:p>
    <w:p w14:paraId="0E8CCB5A" w14:textId="77777777" w:rsidR="002A0079" w:rsidRPr="00104807"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104807">
        <w:rPr>
          <w:rFonts w:ascii="Times New Roman" w:eastAsia="Times New Roman" w:hAnsi="Times New Roman" w:cs="Times New Roman"/>
          <w:sz w:val="24"/>
          <w:szCs w:val="24"/>
          <w:lang w:eastAsia="lt-LT"/>
        </w:rPr>
        <w:t>4.2.3.4. derinti visus savo veiksmus su Užsakovu ir trūkumus, kuriuos, Užsakovas nurodo žodžiu/raštu/el.</w:t>
      </w:r>
      <w:r>
        <w:rPr>
          <w:rFonts w:ascii="Times New Roman" w:eastAsia="Times New Roman" w:hAnsi="Times New Roman" w:cs="Times New Roman"/>
          <w:sz w:val="24"/>
          <w:szCs w:val="24"/>
          <w:lang w:eastAsia="lt-LT"/>
        </w:rPr>
        <w:t xml:space="preserve"> </w:t>
      </w:r>
      <w:r w:rsidRPr="00104807">
        <w:rPr>
          <w:rFonts w:ascii="Times New Roman" w:eastAsia="Times New Roman" w:hAnsi="Times New Roman" w:cs="Times New Roman"/>
          <w:sz w:val="24"/>
          <w:szCs w:val="24"/>
          <w:lang w:eastAsia="lt-LT"/>
        </w:rPr>
        <w:t>paštu, pašalinti per  su Užsakovu suderintą terminą savo lėšomis;</w:t>
      </w:r>
    </w:p>
    <w:p w14:paraId="4A62050D" w14:textId="77777777"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lastRenderedPageBreak/>
        <w:t>4.2.3.5. atlyginti nuostolius, jei Teikėjas ar jo darbuotojai nesilaikytų Lietuvos Respublikos įstatymų ir kitų teisės aktų ir dėl to Užsakovui būtų pateikt</w:t>
      </w:r>
      <w:r>
        <w:rPr>
          <w:rFonts w:ascii="Times New Roman" w:eastAsia="Calibri" w:hAnsi="Times New Roman" w:cs="Times New Roman"/>
          <w:sz w:val="24"/>
          <w:szCs w:val="24"/>
          <w:lang w:eastAsia="lt-LT"/>
        </w:rPr>
        <w:t>os</w:t>
      </w:r>
      <w:r w:rsidRPr="007C6A25">
        <w:rPr>
          <w:rFonts w:ascii="Times New Roman" w:eastAsia="Calibri" w:hAnsi="Times New Roman" w:cs="Times New Roman"/>
          <w:sz w:val="24"/>
          <w:szCs w:val="24"/>
          <w:lang w:eastAsia="lt-LT"/>
        </w:rPr>
        <w:t xml:space="preserve"> trečiųjų šalių pretenzijos, reikalavimai ar pradėti procesiniai veiksmai;</w:t>
      </w:r>
    </w:p>
    <w:p w14:paraId="2D6896E5" w14:textId="77777777"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4.2.3.6.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20719A7F" w14:textId="77777777"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4.2.3.7. nenaudoti Užsakovo pavadinimo ir Užsakovo naudojamų simbolių ar kitų ženklų leidiniuose ar kitur be išankstinio raštiško Užsakovo sutikimo;</w:t>
      </w:r>
    </w:p>
    <w:p w14:paraId="4140C2AB" w14:textId="77777777"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4.2.3.8. atsakyti už visus pagal Sutartį prisiimtus įsipareigojimus, nepaisant to, ar jiems vykdyti bus pasitelkiami tretieji asmenys;</w:t>
      </w:r>
    </w:p>
    <w:p w14:paraId="6C78ED5D" w14:textId="744E8373"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4.2.3.</w:t>
      </w:r>
      <w:r>
        <w:rPr>
          <w:rFonts w:ascii="Times New Roman" w:eastAsia="Calibri" w:hAnsi="Times New Roman" w:cs="Times New Roman"/>
          <w:sz w:val="24"/>
          <w:szCs w:val="24"/>
          <w:lang w:eastAsia="lt-LT"/>
        </w:rPr>
        <w:t>9</w:t>
      </w:r>
      <w:r w:rsidRPr="007C6A25">
        <w:rPr>
          <w:rFonts w:ascii="Times New Roman" w:eastAsia="Calibri" w:hAnsi="Times New Roman" w:cs="Times New Roman"/>
          <w:sz w:val="24"/>
          <w:szCs w:val="24"/>
          <w:lang w:eastAsia="lt-LT"/>
        </w:rPr>
        <w:t xml:space="preserve">. per 5 </w:t>
      </w:r>
      <w:r>
        <w:rPr>
          <w:rFonts w:ascii="Times New Roman" w:eastAsia="Calibri" w:hAnsi="Times New Roman" w:cs="Times New Roman"/>
          <w:sz w:val="24"/>
          <w:szCs w:val="24"/>
          <w:lang w:eastAsia="lt-LT"/>
        </w:rPr>
        <w:t xml:space="preserve">(penkias) </w:t>
      </w:r>
      <w:r w:rsidRPr="007C6A25">
        <w:rPr>
          <w:rFonts w:ascii="Times New Roman" w:eastAsia="Calibri" w:hAnsi="Times New Roman" w:cs="Times New Roman"/>
          <w:sz w:val="24"/>
          <w:szCs w:val="24"/>
          <w:lang w:eastAsia="lt-LT"/>
        </w:rPr>
        <w:t xml:space="preserve">darbo dienas nuo </w:t>
      </w:r>
      <w:r>
        <w:rPr>
          <w:rFonts w:ascii="Times New Roman" w:eastAsia="Calibri" w:hAnsi="Times New Roman" w:cs="Times New Roman"/>
          <w:sz w:val="24"/>
          <w:szCs w:val="24"/>
          <w:lang w:eastAsia="lt-LT"/>
        </w:rPr>
        <w:t>S</w:t>
      </w:r>
      <w:r w:rsidRPr="007C6A25">
        <w:rPr>
          <w:rFonts w:ascii="Times New Roman" w:eastAsia="Calibri" w:hAnsi="Times New Roman" w:cs="Times New Roman"/>
          <w:sz w:val="24"/>
          <w:szCs w:val="24"/>
          <w:lang w:eastAsia="lt-LT"/>
        </w:rPr>
        <w:t>utarties pasirašymo dienos (jei bus pasitelkiami subteikėjai)</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Paslaugos galės būti p</w:t>
      </w:r>
      <w:r w:rsidR="00457C90">
        <w:rPr>
          <w:rFonts w:ascii="Times New Roman" w:eastAsia="Calibri" w:hAnsi="Times New Roman" w:cs="Times New Roman"/>
          <w:sz w:val="24"/>
          <w:szCs w:val="24"/>
          <w:lang w:eastAsia="lt-LT"/>
        </w:rPr>
        <w:t>ra</w:t>
      </w:r>
      <w:r w:rsidRPr="007C6A25">
        <w:rPr>
          <w:rFonts w:ascii="Times New Roman" w:eastAsia="Calibri" w:hAnsi="Times New Roman" w:cs="Times New Roman"/>
          <w:sz w:val="24"/>
          <w:szCs w:val="24"/>
          <w:lang w:eastAsia="lt-LT"/>
        </w:rPr>
        <w:t>dedamos teikti ar tęsiamos. Ši nuostata nekeičia Teikėjo atsakomybės dėl sutarties vykdymo</w:t>
      </w:r>
      <w:r>
        <w:rPr>
          <w:rFonts w:ascii="Times New Roman" w:eastAsia="Calibri" w:hAnsi="Times New Roman" w:cs="Times New Roman"/>
          <w:sz w:val="24"/>
          <w:szCs w:val="24"/>
          <w:lang w:eastAsia="lt-LT"/>
        </w:rPr>
        <w:t>;</w:t>
      </w:r>
    </w:p>
    <w:p w14:paraId="6CAE5D60" w14:textId="77777777" w:rsidR="002A0079" w:rsidRPr="007C6A25" w:rsidRDefault="002A0079" w:rsidP="002327C8">
      <w:pPr>
        <w:tabs>
          <w:tab w:val="decimal" w:pos="1560"/>
        </w:tabs>
        <w:spacing w:after="0" w:line="240" w:lineRule="auto"/>
        <w:ind w:firstLine="851"/>
        <w:jc w:val="both"/>
        <w:rPr>
          <w:rFonts w:ascii="Times New Roman" w:eastAsia="Times New Roman" w:hAnsi="Times New Roman" w:cs="Times New Roman"/>
          <w:b/>
          <w:sz w:val="24"/>
          <w:szCs w:val="24"/>
        </w:rPr>
      </w:pPr>
      <w:r w:rsidRPr="007C6A25">
        <w:rPr>
          <w:rFonts w:ascii="Times New Roman" w:eastAsia="Times New Roman" w:hAnsi="Times New Roman" w:cs="Times New Roman"/>
          <w:b/>
          <w:sz w:val="24"/>
          <w:szCs w:val="24"/>
        </w:rPr>
        <w:t>4.2.4. Teikėjas turi teisę:</w:t>
      </w:r>
    </w:p>
    <w:p w14:paraId="78411FB6" w14:textId="77777777" w:rsidR="002A0079" w:rsidRPr="007D13FF" w:rsidRDefault="002A0079" w:rsidP="002327C8">
      <w:pPr>
        <w:tabs>
          <w:tab w:val="decimal" w:pos="1560"/>
        </w:tabs>
        <w:spacing w:after="0" w:line="240" w:lineRule="auto"/>
        <w:ind w:firstLine="851"/>
        <w:jc w:val="both"/>
        <w:rPr>
          <w:rFonts w:ascii="Times New Roman" w:eastAsia="Times New Roman" w:hAnsi="Times New Roman" w:cs="Times New Roman"/>
          <w:sz w:val="24"/>
          <w:szCs w:val="24"/>
        </w:rPr>
      </w:pPr>
      <w:r w:rsidRPr="007C6A25">
        <w:rPr>
          <w:rFonts w:ascii="Times New Roman" w:eastAsia="Times New Roman" w:hAnsi="Times New Roman" w:cs="Times New Roman"/>
          <w:sz w:val="24"/>
          <w:szCs w:val="24"/>
        </w:rPr>
        <w:t xml:space="preserve">4.2.4.1. </w:t>
      </w:r>
      <w:r w:rsidRPr="007D13FF">
        <w:rPr>
          <w:rFonts w:ascii="Times New Roman" w:eastAsia="Times New Roman" w:hAnsi="Times New Roman" w:cs="Times New Roman"/>
          <w:sz w:val="24"/>
          <w:szCs w:val="24"/>
        </w:rPr>
        <w:t>Sutartyje nustatytu laiku gauti apmokėjimą už tinkamai, kokybiškai ir laiku suteiktas Paslaugas;</w:t>
      </w:r>
    </w:p>
    <w:p w14:paraId="756A826C" w14:textId="237B1CE3" w:rsidR="002A0079" w:rsidRPr="007C6A25" w:rsidRDefault="002A0079" w:rsidP="002327C8">
      <w:pPr>
        <w:tabs>
          <w:tab w:val="decimal" w:pos="1560"/>
        </w:tabs>
        <w:spacing w:after="0" w:line="240" w:lineRule="auto"/>
        <w:ind w:firstLine="851"/>
        <w:jc w:val="both"/>
        <w:rPr>
          <w:rFonts w:ascii="Times New Roman" w:eastAsia="Times New Roman" w:hAnsi="Times New Roman" w:cs="Times New Roman"/>
          <w:sz w:val="24"/>
          <w:szCs w:val="24"/>
        </w:rPr>
      </w:pPr>
      <w:r w:rsidRPr="007C6A25">
        <w:rPr>
          <w:rFonts w:ascii="Times New Roman" w:eastAsia="Times New Roman" w:hAnsi="Times New Roman" w:cs="Times New Roman"/>
          <w:sz w:val="24"/>
          <w:szCs w:val="24"/>
        </w:rPr>
        <w:t>4.2.4.2.</w:t>
      </w:r>
      <w:r w:rsidR="00CF7E0A">
        <w:rPr>
          <w:rFonts w:ascii="Times New Roman" w:eastAsia="Times New Roman" w:hAnsi="Times New Roman" w:cs="Times New Roman"/>
          <w:sz w:val="24"/>
          <w:szCs w:val="24"/>
        </w:rPr>
        <w:t xml:space="preserve"> G</w:t>
      </w:r>
      <w:r w:rsidRPr="007C6A25">
        <w:rPr>
          <w:rFonts w:ascii="Times New Roman" w:eastAsia="Times New Roman" w:hAnsi="Times New Roman" w:cs="Times New Roman"/>
          <w:sz w:val="24"/>
          <w:szCs w:val="24"/>
        </w:rPr>
        <w:t xml:space="preserve">auti visą informaciją, dokumentus, </w:t>
      </w:r>
      <w:r>
        <w:rPr>
          <w:rFonts w:ascii="Times New Roman" w:eastAsia="Times New Roman" w:hAnsi="Times New Roman" w:cs="Times New Roman"/>
          <w:sz w:val="24"/>
          <w:szCs w:val="24"/>
        </w:rPr>
        <w:t xml:space="preserve">Perkančiosios organizacijos darbuotojų konsultacijas, </w:t>
      </w:r>
      <w:r w:rsidRPr="007C6A25">
        <w:rPr>
          <w:rFonts w:ascii="Times New Roman" w:eastAsia="Times New Roman" w:hAnsi="Times New Roman" w:cs="Times New Roman"/>
          <w:sz w:val="24"/>
          <w:szCs w:val="24"/>
        </w:rPr>
        <w:t>susijusi</w:t>
      </w:r>
      <w:r>
        <w:rPr>
          <w:rFonts w:ascii="Times New Roman" w:eastAsia="Times New Roman" w:hAnsi="Times New Roman" w:cs="Times New Roman"/>
          <w:sz w:val="24"/>
          <w:szCs w:val="24"/>
        </w:rPr>
        <w:t>a</w:t>
      </w:r>
      <w:r w:rsidRPr="007C6A25">
        <w:rPr>
          <w:rFonts w:ascii="Times New Roman" w:eastAsia="Times New Roman" w:hAnsi="Times New Roman" w:cs="Times New Roman"/>
          <w:sz w:val="24"/>
          <w:szCs w:val="24"/>
        </w:rPr>
        <w:t>s su Sutarties vykdymu;</w:t>
      </w:r>
    </w:p>
    <w:p w14:paraId="121A6C70" w14:textId="77777777" w:rsidR="002A0079" w:rsidRPr="007C6A25" w:rsidRDefault="002A0079" w:rsidP="002327C8">
      <w:pPr>
        <w:tabs>
          <w:tab w:val="decimal" w:pos="1560"/>
        </w:tabs>
        <w:spacing w:after="0" w:line="240" w:lineRule="auto"/>
        <w:ind w:firstLine="851"/>
        <w:jc w:val="both"/>
        <w:rPr>
          <w:rFonts w:ascii="Times New Roman" w:eastAsia="Times New Roman" w:hAnsi="Times New Roman" w:cs="Times New Roman"/>
          <w:sz w:val="24"/>
          <w:szCs w:val="24"/>
        </w:rPr>
      </w:pPr>
      <w:r w:rsidRPr="007C6A25">
        <w:rPr>
          <w:rFonts w:ascii="Times New Roman" w:eastAsia="Times New Roman" w:hAnsi="Times New Roman" w:cs="Times New Roman"/>
          <w:sz w:val="24"/>
          <w:szCs w:val="24"/>
        </w:rPr>
        <w:t>4.2.4.3. Teikėjas turi kitas</w:t>
      </w:r>
      <w:r>
        <w:rPr>
          <w:rFonts w:ascii="Times New Roman" w:eastAsia="Times New Roman" w:hAnsi="Times New Roman" w:cs="Times New Roman"/>
          <w:sz w:val="24"/>
          <w:szCs w:val="24"/>
        </w:rPr>
        <w:t>,</w:t>
      </w:r>
      <w:r w:rsidRPr="007C6A25">
        <w:rPr>
          <w:rFonts w:ascii="Times New Roman" w:eastAsia="Times New Roman" w:hAnsi="Times New Roman" w:cs="Times New Roman"/>
          <w:sz w:val="24"/>
          <w:szCs w:val="24"/>
        </w:rPr>
        <w:t xml:space="preserve"> šioje Sutartyje ir Lietuvos Respublikoje galiojančiose teisės aktuose numatytas</w:t>
      </w:r>
      <w:r>
        <w:rPr>
          <w:rFonts w:ascii="Times New Roman" w:eastAsia="Times New Roman" w:hAnsi="Times New Roman" w:cs="Times New Roman"/>
          <w:sz w:val="24"/>
          <w:szCs w:val="24"/>
        </w:rPr>
        <w:t>,</w:t>
      </w:r>
      <w:r w:rsidRPr="007C6A25">
        <w:rPr>
          <w:rFonts w:ascii="Times New Roman" w:eastAsia="Times New Roman" w:hAnsi="Times New Roman" w:cs="Times New Roman"/>
          <w:sz w:val="24"/>
          <w:szCs w:val="24"/>
        </w:rPr>
        <w:t xml:space="preserve"> teises ir pareigas.</w:t>
      </w:r>
    </w:p>
    <w:p w14:paraId="1ABEBA44" w14:textId="77777777" w:rsidR="002A0079" w:rsidRPr="007C6A25" w:rsidRDefault="002A0079" w:rsidP="002327C8">
      <w:pPr>
        <w:widowControl w:val="0"/>
        <w:tabs>
          <w:tab w:val="left" w:pos="360"/>
        </w:tabs>
        <w:suppressAutoHyphens/>
        <w:spacing w:after="0" w:line="240" w:lineRule="auto"/>
        <w:rPr>
          <w:rFonts w:ascii="Times New Roman" w:eastAsia="Times New Roman" w:hAnsi="Times New Roman" w:cs="Times New Roman"/>
          <w:b/>
          <w:sz w:val="24"/>
          <w:szCs w:val="24"/>
          <w:lang w:eastAsia="ar-SA"/>
        </w:rPr>
      </w:pPr>
    </w:p>
    <w:p w14:paraId="21FC7150" w14:textId="77777777" w:rsidR="002A0079" w:rsidRPr="007C6A25" w:rsidRDefault="002A0079" w:rsidP="002327C8">
      <w:pPr>
        <w:widowControl w:val="0"/>
        <w:tabs>
          <w:tab w:val="left" w:pos="360"/>
        </w:tabs>
        <w:suppressAutoHyphens/>
        <w:spacing w:after="0" w:line="240" w:lineRule="auto"/>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5. Informacijos naudojimas ir konfidencialumas</w:t>
      </w:r>
    </w:p>
    <w:p w14:paraId="6C93BCC9" w14:textId="77777777" w:rsidR="002A0079" w:rsidRPr="007C6A25" w:rsidRDefault="002A0079" w:rsidP="002327C8">
      <w:pPr>
        <w:widowControl w:val="0"/>
        <w:tabs>
          <w:tab w:val="left" w:pos="360"/>
        </w:tabs>
        <w:suppressAutoHyphens/>
        <w:spacing w:after="0" w:line="240" w:lineRule="auto"/>
        <w:ind w:firstLine="851"/>
        <w:rPr>
          <w:rFonts w:ascii="Times New Roman" w:eastAsia="Times New Roman" w:hAnsi="Times New Roman" w:cs="Times New Roman"/>
          <w:b/>
          <w:sz w:val="24"/>
          <w:szCs w:val="24"/>
          <w:lang w:eastAsia="ar-SA"/>
        </w:rPr>
      </w:pPr>
    </w:p>
    <w:p w14:paraId="7ABE6A18" w14:textId="77777777"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 xml:space="preserve">5.1. Šalys laiko Sutartyje nurodytą informaciją paslaptyje ir be išankstinio raštiško kitos Šalies sutikimo negali </w:t>
      </w:r>
      <w:r>
        <w:rPr>
          <w:rFonts w:ascii="Times New Roman" w:eastAsia="Times New Roman" w:hAnsi="Times New Roman" w:cs="Times New Roman"/>
          <w:sz w:val="24"/>
          <w:szCs w:val="24"/>
          <w:lang w:eastAsia="ar-SA"/>
        </w:rPr>
        <w:t xml:space="preserve">jos </w:t>
      </w:r>
      <w:r w:rsidRPr="007C6A25">
        <w:rPr>
          <w:rFonts w:ascii="Times New Roman" w:eastAsia="Times New Roman" w:hAnsi="Times New Roman" w:cs="Times New Roman"/>
          <w:sz w:val="24"/>
          <w:szCs w:val="24"/>
          <w:lang w:eastAsia="ar-SA"/>
        </w:rPr>
        <w:t>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w:t>
      </w:r>
      <w:r>
        <w:rPr>
          <w:rFonts w:ascii="Times New Roman" w:eastAsia="Times New Roman" w:hAnsi="Times New Roman" w:cs="Times New Roman"/>
          <w:sz w:val="24"/>
          <w:szCs w:val="24"/>
          <w:lang w:eastAsia="ar-SA"/>
        </w:rPr>
        <w:t>,</w:t>
      </w:r>
      <w:r w:rsidRPr="007C6A25">
        <w:rPr>
          <w:rFonts w:ascii="Times New Roman" w:eastAsia="Times New Roman" w:hAnsi="Times New Roman" w:cs="Times New Roman"/>
          <w:sz w:val="24"/>
          <w:szCs w:val="24"/>
          <w:lang w:eastAsia="ar-SA"/>
        </w:rPr>
        <w:t xml:space="preserve"> šios Sutarties vykdymo tiksl</w:t>
      </w:r>
      <w:r>
        <w:rPr>
          <w:rFonts w:ascii="Times New Roman" w:eastAsia="Times New Roman" w:hAnsi="Times New Roman" w:cs="Times New Roman"/>
          <w:sz w:val="24"/>
          <w:szCs w:val="24"/>
          <w:lang w:eastAsia="ar-SA"/>
        </w:rPr>
        <w:t>am</w:t>
      </w:r>
      <w:r w:rsidRPr="007C6A25">
        <w:rPr>
          <w:rFonts w:ascii="Times New Roman" w:eastAsia="Times New Roman" w:hAnsi="Times New Roman" w:cs="Times New Roman"/>
          <w:sz w:val="24"/>
          <w:szCs w:val="24"/>
          <w:lang w:eastAsia="ar-SA"/>
        </w:rPr>
        <w:t>s bei kai to reikalauja Lietuvos Respublikoje galiojantys teisės aktai.</w:t>
      </w:r>
    </w:p>
    <w:p w14:paraId="75F91D51" w14:textId="77777777"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 xml:space="preserve">5.2. Sutarties 5.1 punkte įtvirtinta nuostata galioja </w:t>
      </w:r>
      <w:r>
        <w:rPr>
          <w:rFonts w:ascii="Times New Roman" w:eastAsia="Times New Roman" w:hAnsi="Times New Roman" w:cs="Times New Roman"/>
          <w:sz w:val="24"/>
          <w:szCs w:val="24"/>
          <w:lang w:eastAsia="ar-SA"/>
        </w:rPr>
        <w:t>3 (</w:t>
      </w:r>
      <w:r w:rsidRPr="007C6A25">
        <w:rPr>
          <w:rFonts w:ascii="Times New Roman" w:eastAsia="Times New Roman" w:hAnsi="Times New Roman" w:cs="Times New Roman"/>
          <w:sz w:val="24"/>
          <w:szCs w:val="24"/>
          <w:lang w:eastAsia="ar-SA"/>
        </w:rPr>
        <w:t>trejus</w:t>
      </w:r>
      <w:r>
        <w:rPr>
          <w:rFonts w:ascii="Times New Roman" w:eastAsia="Times New Roman" w:hAnsi="Times New Roman" w:cs="Times New Roman"/>
          <w:sz w:val="24"/>
          <w:szCs w:val="24"/>
          <w:lang w:eastAsia="ar-SA"/>
        </w:rPr>
        <w:t>)</w:t>
      </w:r>
      <w:r w:rsidRPr="007C6A25">
        <w:rPr>
          <w:rFonts w:ascii="Times New Roman" w:eastAsia="Times New Roman" w:hAnsi="Times New Roman" w:cs="Times New Roman"/>
          <w:sz w:val="24"/>
          <w:szCs w:val="24"/>
          <w:lang w:eastAsia="ar-SA"/>
        </w:rPr>
        <w:t xml:space="preserve"> metus po šios Sutarties nutraukimo ar pasibaigimo.</w:t>
      </w:r>
    </w:p>
    <w:p w14:paraId="70E69D57" w14:textId="77777777"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 xml:space="preserve">5.3. 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A2F089E" w14:textId="77777777"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 xml:space="preserve">5.4.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 </w:t>
      </w:r>
    </w:p>
    <w:p w14:paraId="1F6110B2" w14:textId="5D29416F" w:rsidR="002B0EDC" w:rsidRPr="007C6A25" w:rsidRDefault="002A0079" w:rsidP="002E7B3A">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 xml:space="preserve">5.5. Savo atsakomybės ribose kiekviena Šalis privalo užtikrinti, kad būtų laikomasi Lietuvos Respublikos teisės aktų, reglamentuojančių valstybės, tarnybos ar komercines paslaptis bei duomenų apsaugą. </w:t>
      </w:r>
    </w:p>
    <w:p w14:paraId="155760C9" w14:textId="77C3671E" w:rsidR="002A0079" w:rsidRPr="007C6A25" w:rsidRDefault="00F00452" w:rsidP="002327C8">
      <w:pPr>
        <w:widowControl w:val="0"/>
        <w:tabs>
          <w:tab w:val="left" w:pos="360"/>
          <w:tab w:val="left" w:pos="2328"/>
        </w:tabs>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r w:rsidR="002A0079" w:rsidRPr="007C6A25">
        <w:rPr>
          <w:rFonts w:ascii="Times New Roman" w:eastAsia="Times New Roman" w:hAnsi="Times New Roman" w:cs="Times New Roman"/>
          <w:b/>
          <w:sz w:val="24"/>
          <w:szCs w:val="24"/>
          <w:lang w:eastAsia="ar-SA"/>
        </w:rPr>
        <w:t>. Atsiskaitymų ir mokėjimo tvarka</w:t>
      </w:r>
    </w:p>
    <w:p w14:paraId="5428BBA3" w14:textId="77777777" w:rsidR="002A0079" w:rsidRPr="007C6A25" w:rsidRDefault="002A0079" w:rsidP="002327C8">
      <w:pPr>
        <w:widowControl w:val="0"/>
        <w:tabs>
          <w:tab w:val="left" w:pos="360"/>
          <w:tab w:val="left" w:pos="2328"/>
        </w:tabs>
        <w:suppressAutoHyphens/>
        <w:spacing w:after="0" w:line="240" w:lineRule="auto"/>
        <w:ind w:firstLine="851"/>
        <w:jc w:val="center"/>
        <w:rPr>
          <w:rFonts w:ascii="Times New Roman" w:eastAsia="Times New Roman" w:hAnsi="Times New Roman" w:cs="Times New Roman"/>
          <w:sz w:val="24"/>
          <w:szCs w:val="24"/>
          <w:lang w:eastAsia="ar-SA"/>
        </w:rPr>
      </w:pPr>
    </w:p>
    <w:p w14:paraId="39B33408" w14:textId="1A6ADD8A" w:rsidR="002A0079" w:rsidRDefault="00F00452"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A0079" w:rsidRPr="007C6A25">
        <w:rPr>
          <w:rFonts w:ascii="Times New Roman" w:eastAsia="Times New Roman" w:hAnsi="Times New Roman" w:cs="Times New Roman"/>
          <w:sz w:val="24"/>
          <w:szCs w:val="24"/>
          <w:lang w:eastAsia="ar-SA"/>
        </w:rPr>
        <w:t>.1. Mokėjima</w:t>
      </w:r>
      <w:r w:rsidR="004E12B0">
        <w:rPr>
          <w:rFonts w:ascii="Times New Roman" w:eastAsia="Times New Roman" w:hAnsi="Times New Roman" w:cs="Times New Roman"/>
          <w:sz w:val="24"/>
          <w:szCs w:val="24"/>
          <w:lang w:eastAsia="ar-SA"/>
        </w:rPr>
        <w:t>s</w:t>
      </w:r>
      <w:r w:rsidR="002A0079" w:rsidRPr="007C6A25">
        <w:rPr>
          <w:rFonts w:ascii="Times New Roman" w:eastAsia="Times New Roman" w:hAnsi="Times New Roman" w:cs="Times New Roman"/>
          <w:sz w:val="24"/>
          <w:szCs w:val="24"/>
          <w:lang w:eastAsia="ar-SA"/>
        </w:rPr>
        <w:t xml:space="preserve"> atliekami eurais.</w:t>
      </w:r>
    </w:p>
    <w:p w14:paraId="7C2D0C0E" w14:textId="04A6263A" w:rsidR="00FA56D1" w:rsidRDefault="00F00452" w:rsidP="00B874AB">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A0079">
        <w:rPr>
          <w:rFonts w:ascii="Times New Roman" w:eastAsia="Times New Roman" w:hAnsi="Times New Roman" w:cs="Times New Roman"/>
          <w:sz w:val="24"/>
          <w:szCs w:val="24"/>
          <w:lang w:eastAsia="ar-SA"/>
        </w:rPr>
        <w:t xml:space="preserve">.2. </w:t>
      </w:r>
      <w:r w:rsidR="002A0079" w:rsidRPr="006A30AA">
        <w:rPr>
          <w:rFonts w:ascii="Times New Roman" w:eastAsia="Times New Roman" w:hAnsi="Times New Roman" w:cs="Times New Roman"/>
          <w:noProof/>
          <w:sz w:val="24"/>
          <w:szCs w:val="24"/>
          <w:lang w:eastAsia="ar-SA"/>
        </w:rPr>
        <w:t>Užsakovas</w:t>
      </w:r>
      <w:r w:rsidR="00FA56D1" w:rsidRPr="006A30AA">
        <w:rPr>
          <w:rFonts w:ascii="Times New Roman" w:eastAsia="Times New Roman" w:hAnsi="Times New Roman" w:cs="Times New Roman"/>
          <w:noProof/>
          <w:sz w:val="24"/>
          <w:szCs w:val="24"/>
          <w:lang w:eastAsia="ar-SA"/>
        </w:rPr>
        <w:t xml:space="preserve"> už Paslaugas</w:t>
      </w:r>
      <w:r w:rsidR="00FA56D1" w:rsidRPr="006A30AA">
        <w:rPr>
          <w:rFonts w:ascii="Times New Roman" w:eastAsia="Times New Roman" w:hAnsi="Times New Roman" w:cs="Times New Roman"/>
          <w:sz w:val="24"/>
          <w:szCs w:val="24"/>
          <w:lang w:eastAsia="ar-SA"/>
        </w:rPr>
        <w:t xml:space="preserve"> su Teikėju atsiskaito</w:t>
      </w:r>
      <w:r w:rsidR="00B874AB">
        <w:rPr>
          <w:rFonts w:ascii="Times New Roman" w:eastAsia="Times New Roman" w:hAnsi="Times New Roman" w:cs="Times New Roman"/>
          <w:sz w:val="24"/>
          <w:szCs w:val="24"/>
          <w:lang w:eastAsia="ar-SA"/>
        </w:rPr>
        <w:t xml:space="preserve">, </w:t>
      </w:r>
      <w:r w:rsidR="00937AE2" w:rsidRPr="00937AE2">
        <w:rPr>
          <w:rFonts w:ascii="Times New Roman" w:eastAsia="Times New Roman" w:hAnsi="Times New Roman" w:cs="Times New Roman"/>
          <w:sz w:val="24"/>
          <w:szCs w:val="24"/>
          <w:lang w:eastAsia="ar-SA"/>
        </w:rPr>
        <w:t xml:space="preserve">mokėjimo pavedimu, pinigus pervesdamas </w:t>
      </w:r>
      <w:r w:rsidR="00937AE2" w:rsidRPr="00937AE2">
        <w:rPr>
          <w:rFonts w:ascii="Times New Roman" w:eastAsia="Times New Roman" w:hAnsi="Times New Roman" w:cs="Times New Roman"/>
          <w:sz w:val="24"/>
          <w:szCs w:val="24"/>
          <w:lang w:eastAsia="ar-SA"/>
        </w:rPr>
        <w:lastRenderedPageBreak/>
        <w:t>į T</w:t>
      </w:r>
      <w:r w:rsidR="007E2242">
        <w:rPr>
          <w:rFonts w:ascii="Times New Roman" w:eastAsia="Times New Roman" w:hAnsi="Times New Roman" w:cs="Times New Roman"/>
          <w:sz w:val="24"/>
          <w:szCs w:val="24"/>
          <w:lang w:eastAsia="ar-SA"/>
        </w:rPr>
        <w:t>ei</w:t>
      </w:r>
      <w:r w:rsidR="00937AE2" w:rsidRPr="00937AE2">
        <w:rPr>
          <w:rFonts w:ascii="Times New Roman" w:eastAsia="Times New Roman" w:hAnsi="Times New Roman" w:cs="Times New Roman"/>
          <w:sz w:val="24"/>
          <w:szCs w:val="24"/>
          <w:lang w:eastAsia="ar-SA"/>
        </w:rPr>
        <w:t>kėjo Sutartyje nurodytą banko sąskaitą</w:t>
      </w:r>
      <w:r w:rsidR="008761AA">
        <w:rPr>
          <w:rFonts w:ascii="Times New Roman" w:eastAsia="Times New Roman" w:hAnsi="Times New Roman" w:cs="Times New Roman"/>
          <w:sz w:val="24"/>
          <w:szCs w:val="24"/>
          <w:lang w:eastAsia="ar-SA"/>
        </w:rPr>
        <w:t xml:space="preserve"> ne vėliau </w:t>
      </w:r>
      <w:r w:rsidR="008761AA" w:rsidRPr="008761AA">
        <w:rPr>
          <w:rFonts w:ascii="Times New Roman" w:eastAsia="Times New Roman" w:hAnsi="Times New Roman" w:cs="Times New Roman"/>
          <w:sz w:val="24"/>
          <w:szCs w:val="24"/>
          <w:lang w:eastAsia="ar-SA"/>
        </w:rPr>
        <w:t>per 30 (trisdešimt) kalendorinių dienų nuo PVM sąskaitos faktūros gavimo dienos</w:t>
      </w:r>
      <w:r w:rsidR="001515CA">
        <w:rPr>
          <w:rFonts w:ascii="Times New Roman" w:eastAsia="Times New Roman" w:hAnsi="Times New Roman" w:cs="Times New Roman"/>
          <w:sz w:val="24"/>
          <w:szCs w:val="24"/>
          <w:lang w:eastAsia="ar-SA"/>
        </w:rPr>
        <w:t>.</w:t>
      </w:r>
      <w:r w:rsidR="00FC7077">
        <w:rPr>
          <w:rFonts w:ascii="Times New Roman" w:eastAsia="Times New Roman" w:hAnsi="Times New Roman" w:cs="Times New Roman"/>
          <w:sz w:val="24"/>
          <w:szCs w:val="24"/>
          <w:lang w:eastAsia="ar-SA"/>
        </w:rPr>
        <w:t xml:space="preserve"> </w:t>
      </w:r>
      <w:r w:rsidR="002A0079" w:rsidRPr="007C6A25">
        <w:rPr>
          <w:rFonts w:ascii="Times New Roman" w:eastAsia="Times New Roman" w:hAnsi="Times New Roman" w:cs="Times New Roman"/>
          <w:noProof/>
          <w:sz w:val="24"/>
          <w:szCs w:val="24"/>
          <w:lang w:eastAsia="ar-SA"/>
        </w:rPr>
        <w:t>Teikėjas privalo raštu informuoti Užsakovą apie banko sąskaitos pasikeitimus</w:t>
      </w:r>
      <w:r w:rsidR="002A0079" w:rsidRPr="007C6A25">
        <w:rPr>
          <w:rFonts w:ascii="Times New Roman" w:eastAsia="Times New Roman" w:hAnsi="Times New Roman" w:cs="Times New Roman"/>
          <w:sz w:val="24"/>
          <w:szCs w:val="24"/>
          <w:lang w:eastAsia="ar-SA"/>
        </w:rPr>
        <w:t>.</w:t>
      </w:r>
      <w:r w:rsidR="002A0079">
        <w:rPr>
          <w:rFonts w:ascii="Times New Roman" w:eastAsia="Times New Roman" w:hAnsi="Times New Roman" w:cs="Times New Roman"/>
          <w:sz w:val="24"/>
          <w:szCs w:val="24"/>
          <w:lang w:eastAsia="ar-SA"/>
        </w:rPr>
        <w:t xml:space="preserve"> Teikėjas, neinformavęs ar informavęs pavėluotai apie banko sąskaitos pasikeitimą, prisiima su tuo susijusią riziką</w:t>
      </w:r>
      <w:r w:rsidR="0028020A">
        <w:rPr>
          <w:rFonts w:ascii="Times New Roman" w:eastAsia="Times New Roman" w:hAnsi="Times New Roman" w:cs="Times New Roman"/>
          <w:sz w:val="24"/>
          <w:szCs w:val="24"/>
          <w:lang w:eastAsia="ar-SA"/>
        </w:rPr>
        <w:t>.</w:t>
      </w:r>
    </w:p>
    <w:p w14:paraId="4EDB6AC6" w14:textId="3A0C3811" w:rsidR="002A0079" w:rsidRDefault="00F00452" w:rsidP="00016B0C">
      <w:pPr>
        <w:widowControl w:val="0"/>
        <w:tabs>
          <w:tab w:val="left" w:pos="-142"/>
          <w:tab w:val="left" w:pos="0"/>
          <w:tab w:val="left" w:pos="570"/>
        </w:tabs>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A0079">
        <w:rPr>
          <w:rFonts w:ascii="Times New Roman" w:eastAsia="Times New Roman" w:hAnsi="Times New Roman" w:cs="Times New Roman"/>
          <w:sz w:val="24"/>
          <w:szCs w:val="24"/>
          <w:lang w:eastAsia="lt-LT"/>
        </w:rPr>
        <w:t>.</w:t>
      </w:r>
      <w:r w:rsidR="00FC7077">
        <w:rPr>
          <w:rFonts w:ascii="Times New Roman" w:eastAsia="Times New Roman" w:hAnsi="Times New Roman" w:cs="Times New Roman"/>
          <w:sz w:val="24"/>
          <w:szCs w:val="24"/>
          <w:lang w:eastAsia="lt-LT"/>
        </w:rPr>
        <w:t>3</w:t>
      </w:r>
      <w:r w:rsidR="002A0079">
        <w:rPr>
          <w:rFonts w:ascii="Times New Roman" w:eastAsia="Times New Roman" w:hAnsi="Times New Roman" w:cs="Times New Roman"/>
          <w:sz w:val="24"/>
          <w:szCs w:val="24"/>
          <w:lang w:eastAsia="lt-LT"/>
        </w:rPr>
        <w:t xml:space="preserve">. </w:t>
      </w:r>
      <w:r w:rsidR="002A0079" w:rsidRPr="007C6A25">
        <w:rPr>
          <w:rFonts w:ascii="Times New Roman" w:eastAsia="Times New Roman" w:hAnsi="Times New Roman" w:cs="Times New Roman"/>
          <w:sz w:val="24"/>
          <w:szCs w:val="24"/>
          <w:lang w:eastAsia="lt-LT"/>
        </w:rPr>
        <w:t xml:space="preserve">Vykdant Sutartį, </w:t>
      </w:r>
      <w:r w:rsidR="00AF5166" w:rsidRPr="00435002">
        <w:rPr>
          <w:rFonts w:ascii="Times New Roman" w:eastAsia="Times New Roman" w:hAnsi="Times New Roman" w:cs="Times New Roman"/>
          <w:sz w:val="24"/>
          <w:szCs w:val="24"/>
          <w:lang w:eastAsia="lt-LT"/>
        </w:rPr>
        <w:t>PVM sąskait</w:t>
      </w:r>
      <w:r w:rsidR="004E12B0">
        <w:rPr>
          <w:rFonts w:ascii="Times New Roman" w:eastAsia="Times New Roman" w:hAnsi="Times New Roman" w:cs="Times New Roman"/>
          <w:sz w:val="24"/>
          <w:szCs w:val="24"/>
          <w:lang w:eastAsia="lt-LT"/>
        </w:rPr>
        <w:t>a</w:t>
      </w:r>
      <w:r w:rsidR="00AF5166" w:rsidRPr="00435002">
        <w:rPr>
          <w:rFonts w:ascii="Times New Roman" w:eastAsia="Times New Roman" w:hAnsi="Times New Roman" w:cs="Times New Roman"/>
          <w:sz w:val="24"/>
          <w:szCs w:val="24"/>
          <w:lang w:eastAsia="lt-LT"/>
        </w:rPr>
        <w:t xml:space="preserve"> faktūr</w:t>
      </w:r>
      <w:r w:rsidR="004E12B0">
        <w:rPr>
          <w:rFonts w:ascii="Times New Roman" w:eastAsia="Times New Roman" w:hAnsi="Times New Roman" w:cs="Times New Roman"/>
          <w:sz w:val="24"/>
          <w:szCs w:val="24"/>
          <w:lang w:eastAsia="lt-LT"/>
        </w:rPr>
        <w:t>a</w:t>
      </w:r>
      <w:r w:rsidR="00AF5166" w:rsidRPr="00435002">
        <w:rPr>
          <w:rFonts w:ascii="Times New Roman" w:eastAsia="Times New Roman" w:hAnsi="Times New Roman" w:cs="Times New Roman"/>
          <w:sz w:val="24"/>
          <w:szCs w:val="24"/>
          <w:lang w:eastAsia="lt-LT"/>
        </w:rPr>
        <w:t xml:space="preserve"> teikiam</w:t>
      </w:r>
      <w:r w:rsidR="004E12B0">
        <w:rPr>
          <w:rFonts w:ascii="Times New Roman" w:eastAsia="Times New Roman" w:hAnsi="Times New Roman" w:cs="Times New Roman"/>
          <w:sz w:val="24"/>
          <w:szCs w:val="24"/>
          <w:lang w:eastAsia="lt-LT"/>
        </w:rPr>
        <w:t>a</w:t>
      </w:r>
      <w:r w:rsidR="00AF5166" w:rsidRPr="00435002">
        <w:rPr>
          <w:rFonts w:ascii="Times New Roman" w:eastAsia="Times New Roman" w:hAnsi="Times New Roman" w:cs="Times New Roman"/>
          <w:sz w:val="24"/>
          <w:szCs w:val="24"/>
          <w:lang w:eastAsia="lt-LT"/>
        </w:rPr>
        <w:t xml:space="preserve"> tik elektroniniu būdu. Elektroninės PVM sąskaitos faktūros, atitinkančios Europos elektroninių sąskaitų faktūrų standartą, teikiamos Vykdytojo pasirinktomis priemonėmis. Europos elektroninių sąskaitų faktūrų standarto neatitinkančios elektroninės PVM sąskaitos faktūros teikiamos naudojantis informacinės sistemos „SABIS“ priemonėmis. Užsakovas elektronines PVM sąskaitas-faktūras priima ir apdoroja naudodamasis informacinės sistemos „SABIS“ priemonėmis, išskyrus Viešųjų pirkimų įstatymo 22 str. 12 d. nustatytus atvejus. Minėtu atveju nurodyti dokumentai pateikiami elektroniniu paštu </w:t>
      </w:r>
      <w:proofErr w:type="spellStart"/>
      <w:r w:rsidR="00AF5166" w:rsidRPr="00435002">
        <w:rPr>
          <w:rFonts w:ascii="Times New Roman" w:eastAsia="Times New Roman" w:hAnsi="Times New Roman" w:cs="Times New Roman"/>
          <w:sz w:val="24"/>
          <w:szCs w:val="24"/>
          <w:lang w:eastAsia="lt-LT"/>
        </w:rPr>
        <w:t>info@zuv.lt</w:t>
      </w:r>
      <w:proofErr w:type="spellEnd"/>
      <w:r w:rsidR="00AF5166" w:rsidRPr="00435002">
        <w:rPr>
          <w:rFonts w:ascii="Times New Roman" w:eastAsia="Times New Roman" w:hAnsi="Times New Roman" w:cs="Times New Roman"/>
          <w:sz w:val="24"/>
          <w:szCs w:val="24"/>
          <w:lang w:eastAsia="lt-LT"/>
        </w:rPr>
        <w:t>.</w:t>
      </w:r>
      <w:r w:rsidR="002A0079" w:rsidRPr="00435002">
        <w:rPr>
          <w:rFonts w:ascii="Times New Roman" w:eastAsia="Times New Roman" w:hAnsi="Times New Roman" w:cs="Times New Roman"/>
          <w:sz w:val="24"/>
          <w:szCs w:val="24"/>
          <w:lang w:eastAsia="lt-LT"/>
        </w:rPr>
        <w:t xml:space="preserve"> Teikėjui nepateikus PVM sąskaitos faktūros </w:t>
      </w:r>
      <w:r w:rsidR="00AF5166" w:rsidRPr="00435002">
        <w:rPr>
          <w:rFonts w:ascii="Times New Roman" w:eastAsia="Times New Roman" w:hAnsi="Times New Roman" w:cs="Times New Roman"/>
          <w:sz w:val="24"/>
          <w:szCs w:val="24"/>
          <w:lang w:eastAsia="lt-LT"/>
        </w:rPr>
        <w:t>numatytu būdu</w:t>
      </w:r>
      <w:r w:rsidR="002A0079" w:rsidRPr="00435002">
        <w:rPr>
          <w:rFonts w:ascii="Times New Roman" w:eastAsia="Times New Roman" w:hAnsi="Times New Roman" w:cs="Times New Roman"/>
          <w:sz w:val="24"/>
          <w:szCs w:val="24"/>
          <w:lang w:eastAsia="lt-LT"/>
        </w:rPr>
        <w:t>, U</w:t>
      </w:r>
      <w:r w:rsidR="002A0079" w:rsidRPr="007C6A25">
        <w:rPr>
          <w:rFonts w:ascii="Times New Roman" w:eastAsia="Times New Roman" w:hAnsi="Times New Roman" w:cs="Times New Roman"/>
          <w:sz w:val="24"/>
          <w:szCs w:val="24"/>
          <w:lang w:eastAsia="lt-LT"/>
        </w:rPr>
        <w:t>žsakovas turi teisę nevykdyti mokėjimo.</w:t>
      </w:r>
    </w:p>
    <w:p w14:paraId="78F2673A" w14:textId="77777777" w:rsidR="004E12B0" w:rsidRPr="00016B0C" w:rsidRDefault="004E12B0" w:rsidP="00016B0C">
      <w:pPr>
        <w:widowControl w:val="0"/>
        <w:tabs>
          <w:tab w:val="left" w:pos="-142"/>
          <w:tab w:val="left" w:pos="0"/>
          <w:tab w:val="left" w:pos="570"/>
        </w:tabs>
        <w:suppressAutoHyphens/>
        <w:spacing w:after="0" w:line="240" w:lineRule="auto"/>
        <w:ind w:firstLine="851"/>
        <w:jc w:val="both"/>
        <w:rPr>
          <w:rFonts w:ascii="Times New Roman" w:eastAsia="Times New Roman" w:hAnsi="Times New Roman" w:cs="Times New Roman"/>
          <w:sz w:val="24"/>
          <w:szCs w:val="24"/>
          <w:lang w:eastAsia="lt-LT"/>
        </w:rPr>
      </w:pPr>
    </w:p>
    <w:p w14:paraId="529C1D92" w14:textId="44A0A1E5" w:rsidR="002A0079" w:rsidRPr="007C6A25" w:rsidRDefault="00F06CE6" w:rsidP="002327C8">
      <w:pPr>
        <w:widowControl w:val="0"/>
        <w:tabs>
          <w:tab w:val="left" w:pos="426"/>
        </w:tabs>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2A0079" w:rsidRPr="007C6A25">
        <w:rPr>
          <w:rFonts w:ascii="Times New Roman" w:eastAsia="Times New Roman" w:hAnsi="Times New Roman" w:cs="Times New Roman"/>
          <w:b/>
          <w:sz w:val="24"/>
          <w:szCs w:val="24"/>
          <w:lang w:eastAsia="ar-SA"/>
        </w:rPr>
        <w:t>. Sutarties galiojimas, vykdymas, vykdymo terminai</w:t>
      </w:r>
    </w:p>
    <w:p w14:paraId="4A275C9B" w14:textId="77777777" w:rsidR="002A0079" w:rsidRPr="007C6A25" w:rsidRDefault="002A0079" w:rsidP="002327C8">
      <w:pPr>
        <w:spacing w:after="0" w:line="240" w:lineRule="auto"/>
        <w:jc w:val="both"/>
        <w:rPr>
          <w:rFonts w:ascii="Times New Roman" w:eastAsia="Calibri" w:hAnsi="Times New Roman" w:cs="Times New Roman"/>
          <w:sz w:val="24"/>
          <w:szCs w:val="24"/>
        </w:rPr>
      </w:pPr>
    </w:p>
    <w:p w14:paraId="34CBB9E9" w14:textId="57B2C94E" w:rsidR="002A0079" w:rsidRPr="007C6A25" w:rsidRDefault="00F06CE6" w:rsidP="004E12B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A0079" w:rsidRPr="007C6A25">
        <w:rPr>
          <w:rFonts w:ascii="Times New Roman" w:eastAsia="Calibri" w:hAnsi="Times New Roman" w:cs="Times New Roman"/>
          <w:sz w:val="24"/>
          <w:szCs w:val="24"/>
        </w:rPr>
        <w:t xml:space="preserve">.1. </w:t>
      </w:r>
      <w:bookmarkStart w:id="6" w:name="_Hlk10789236"/>
      <w:r w:rsidR="002A0079" w:rsidRPr="007C6A25">
        <w:rPr>
          <w:rFonts w:ascii="Times New Roman" w:eastAsia="Calibri" w:hAnsi="Times New Roman" w:cs="Times New Roman"/>
          <w:sz w:val="24"/>
          <w:szCs w:val="24"/>
        </w:rPr>
        <w:t>Sutartis įsigalioja</w:t>
      </w:r>
      <w:r w:rsidR="00105ECE">
        <w:rPr>
          <w:rFonts w:ascii="Times New Roman" w:eastAsia="Calibri" w:hAnsi="Times New Roman" w:cs="Times New Roman"/>
          <w:sz w:val="24"/>
          <w:szCs w:val="24"/>
        </w:rPr>
        <w:t xml:space="preserve"> </w:t>
      </w:r>
      <w:r w:rsidR="003C7A09">
        <w:rPr>
          <w:rFonts w:ascii="Times New Roman" w:eastAsia="Calibri" w:hAnsi="Times New Roman" w:cs="Times New Roman"/>
          <w:sz w:val="24"/>
          <w:szCs w:val="24"/>
        </w:rPr>
        <w:t>ją pasirašius abiem Šalims</w:t>
      </w:r>
      <w:r w:rsidR="00591357">
        <w:rPr>
          <w:rFonts w:ascii="Times New Roman" w:eastAsia="Calibri" w:hAnsi="Times New Roman" w:cs="Times New Roman"/>
          <w:sz w:val="24"/>
          <w:szCs w:val="24"/>
        </w:rPr>
        <w:t>, bet paslaugos pradedamo</w:t>
      </w:r>
      <w:r w:rsidR="003C7A09">
        <w:rPr>
          <w:rFonts w:ascii="Times New Roman" w:eastAsia="Calibri" w:hAnsi="Times New Roman" w:cs="Times New Roman"/>
          <w:sz w:val="24"/>
          <w:szCs w:val="24"/>
        </w:rPr>
        <w:t>s</w:t>
      </w:r>
      <w:r w:rsidR="00591357">
        <w:rPr>
          <w:rFonts w:ascii="Times New Roman" w:eastAsia="Calibri" w:hAnsi="Times New Roman" w:cs="Times New Roman"/>
          <w:sz w:val="24"/>
          <w:szCs w:val="24"/>
        </w:rPr>
        <w:t xml:space="preserve"> teikti nuo </w:t>
      </w:r>
      <w:r w:rsidR="00D22567">
        <w:rPr>
          <w:rFonts w:ascii="Times New Roman" w:eastAsia="Calibri" w:hAnsi="Times New Roman" w:cs="Times New Roman"/>
          <w:sz w:val="24"/>
          <w:szCs w:val="24"/>
        </w:rPr>
        <w:t>2025 m. gruodžio 1 d.</w:t>
      </w:r>
      <w:r w:rsidR="003C7A09">
        <w:rPr>
          <w:rFonts w:ascii="Times New Roman" w:eastAsia="Calibri" w:hAnsi="Times New Roman" w:cs="Times New Roman"/>
          <w:sz w:val="24"/>
          <w:szCs w:val="24"/>
        </w:rPr>
        <w:t xml:space="preserve"> ir bus teikiamos</w:t>
      </w:r>
      <w:r w:rsidR="00D22567">
        <w:rPr>
          <w:rFonts w:ascii="Times New Roman" w:eastAsia="Calibri" w:hAnsi="Times New Roman" w:cs="Times New Roman"/>
          <w:sz w:val="24"/>
          <w:szCs w:val="24"/>
        </w:rPr>
        <w:t xml:space="preserve"> </w:t>
      </w:r>
      <w:r w:rsidR="004E12B0" w:rsidRPr="00591357">
        <w:rPr>
          <w:rFonts w:ascii="Times New Roman" w:eastAsia="Calibri" w:hAnsi="Times New Roman" w:cs="Times New Roman"/>
          <w:sz w:val="24"/>
          <w:szCs w:val="24"/>
        </w:rPr>
        <w:t>iki 2026 m. gruodžio 1 d.</w:t>
      </w:r>
      <w:r w:rsidR="002A0079" w:rsidRPr="00A651BA">
        <w:rPr>
          <w:rFonts w:ascii="Times New Roman" w:eastAsia="Calibri" w:hAnsi="Times New Roman" w:cs="Times New Roman"/>
          <w:sz w:val="24"/>
          <w:szCs w:val="24"/>
        </w:rPr>
        <w:t xml:space="preserve"> </w:t>
      </w:r>
      <w:r w:rsidR="002A0079" w:rsidRPr="007C6A25">
        <w:rPr>
          <w:rFonts w:ascii="Times New Roman" w:eastAsia="Calibri" w:hAnsi="Times New Roman" w:cs="Times New Roman"/>
          <w:sz w:val="24"/>
          <w:szCs w:val="24"/>
        </w:rPr>
        <w:t xml:space="preserve">arba kol Sutarties Šalys sutaria ją nutraukti, arba </w:t>
      </w:r>
      <w:r w:rsidR="002A0079">
        <w:rPr>
          <w:rFonts w:ascii="Times New Roman" w:eastAsia="Calibri" w:hAnsi="Times New Roman" w:cs="Times New Roman"/>
          <w:sz w:val="24"/>
          <w:szCs w:val="24"/>
        </w:rPr>
        <w:t xml:space="preserve">Sutartis yra </w:t>
      </w:r>
      <w:r w:rsidR="002A0079" w:rsidRPr="007C6A25">
        <w:rPr>
          <w:rFonts w:ascii="Times New Roman" w:eastAsia="Calibri" w:hAnsi="Times New Roman" w:cs="Times New Roman"/>
          <w:sz w:val="24"/>
          <w:szCs w:val="24"/>
        </w:rPr>
        <w:t>nutraukiama Lietuvos Respublikos teisės aktų nustatytais atvejais.</w:t>
      </w:r>
    </w:p>
    <w:p w14:paraId="06A7E029" w14:textId="0668DF09" w:rsidR="002A0079" w:rsidRPr="007C6A25" w:rsidRDefault="00864563" w:rsidP="002327C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A0079" w:rsidRPr="007C6A25">
        <w:rPr>
          <w:rFonts w:ascii="Times New Roman" w:eastAsia="Calibri" w:hAnsi="Times New Roman" w:cs="Times New Roman"/>
          <w:sz w:val="24"/>
          <w:szCs w:val="24"/>
        </w:rPr>
        <w:t>.</w:t>
      </w:r>
      <w:r w:rsidR="004E12B0">
        <w:rPr>
          <w:rFonts w:ascii="Times New Roman" w:eastAsia="Calibri" w:hAnsi="Times New Roman" w:cs="Times New Roman"/>
          <w:sz w:val="24"/>
          <w:szCs w:val="24"/>
        </w:rPr>
        <w:t>2</w:t>
      </w:r>
      <w:r w:rsidR="002A0079" w:rsidRPr="007C6A25">
        <w:rPr>
          <w:rFonts w:ascii="Times New Roman" w:eastAsia="Calibri" w:hAnsi="Times New Roman" w:cs="Times New Roman"/>
          <w:sz w:val="24"/>
          <w:szCs w:val="24"/>
        </w:rPr>
        <w:t>. Jei bet kuri šios Sutarties nuostata tampa ar pripažįstama visiškai ar iš dalies negaliojan</w:t>
      </w:r>
      <w:r w:rsidR="002A0079">
        <w:rPr>
          <w:rFonts w:ascii="Times New Roman" w:eastAsia="Calibri" w:hAnsi="Times New Roman" w:cs="Times New Roman"/>
          <w:sz w:val="24"/>
          <w:szCs w:val="24"/>
        </w:rPr>
        <w:t>čia</w:t>
      </w:r>
      <w:r w:rsidR="002A0079" w:rsidRPr="007C6A25">
        <w:rPr>
          <w:rFonts w:ascii="Times New Roman" w:eastAsia="Calibri" w:hAnsi="Times New Roman" w:cs="Times New Roman"/>
          <w:sz w:val="24"/>
          <w:szCs w:val="24"/>
        </w:rPr>
        <w:t>, tai neturi įtakos kitų Sutarties nuostatų galiojimui.</w:t>
      </w:r>
    </w:p>
    <w:p w14:paraId="714F476E" w14:textId="58934040" w:rsidR="002A0079" w:rsidRPr="007C6A25" w:rsidRDefault="00864563" w:rsidP="002327C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A0079" w:rsidRPr="007C6A25">
        <w:rPr>
          <w:rFonts w:ascii="Times New Roman" w:eastAsia="Calibri" w:hAnsi="Times New Roman" w:cs="Times New Roman"/>
          <w:sz w:val="24"/>
          <w:szCs w:val="24"/>
        </w:rPr>
        <w:t>.</w:t>
      </w:r>
      <w:r w:rsidR="004E12B0">
        <w:rPr>
          <w:rFonts w:ascii="Times New Roman" w:eastAsia="Calibri" w:hAnsi="Times New Roman" w:cs="Times New Roman"/>
          <w:sz w:val="24"/>
          <w:szCs w:val="24"/>
        </w:rPr>
        <w:t>3</w:t>
      </w:r>
      <w:r w:rsidR="002A0079" w:rsidRPr="007C6A25">
        <w:rPr>
          <w:rFonts w:ascii="Times New Roman" w:eastAsia="Calibri" w:hAnsi="Times New Roman" w:cs="Times New Roman"/>
          <w:sz w:val="24"/>
          <w:szCs w:val="24"/>
        </w:rPr>
        <w:t>. Sutarties galiojimo termino pabaiga neatleidžia Šalių nuo civilinės atsakomybės už Sutarties pažeidimą.</w:t>
      </w:r>
    </w:p>
    <w:p w14:paraId="2450908B" w14:textId="54A8B68A" w:rsidR="002A0079" w:rsidRPr="007C6A25" w:rsidRDefault="00F41D8D" w:rsidP="002327C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A0079" w:rsidRPr="007C6A25">
        <w:rPr>
          <w:rFonts w:ascii="Times New Roman" w:eastAsia="Calibri" w:hAnsi="Times New Roman" w:cs="Times New Roman"/>
          <w:sz w:val="24"/>
          <w:szCs w:val="24"/>
        </w:rPr>
        <w:t xml:space="preserve">.6. Jei vykdant Sutartį paaiškėja, kad Teikėjui trūksta pajėgumų tinkamai ir laiku įvykdyti Sutartį ar </w:t>
      </w:r>
      <w:r w:rsidR="002A0079">
        <w:rPr>
          <w:rFonts w:ascii="Times New Roman" w:eastAsia="Calibri" w:hAnsi="Times New Roman" w:cs="Times New Roman"/>
          <w:sz w:val="24"/>
          <w:szCs w:val="24"/>
        </w:rPr>
        <w:t>suteikti</w:t>
      </w:r>
      <w:r w:rsidR="002A0079" w:rsidRPr="007C6A25">
        <w:rPr>
          <w:rFonts w:ascii="Times New Roman" w:eastAsia="Calibri" w:hAnsi="Times New Roman" w:cs="Times New Roman"/>
          <w:sz w:val="24"/>
          <w:szCs w:val="24"/>
        </w:rPr>
        <w:t xml:space="preserve"> konkrečią paslaugą, Teikėjas gali pasitelkti papildomus subteikėjus. Teikėjas turi pateikti Užsakovui rašytinį prašymą pasitelkti naują subteikėją, nurodydamas priežastis ir konkrečias paslaugas, kurias </w:t>
      </w:r>
      <w:r w:rsidR="002A0079">
        <w:rPr>
          <w:rFonts w:ascii="Times New Roman" w:eastAsia="Calibri" w:hAnsi="Times New Roman" w:cs="Times New Roman"/>
          <w:sz w:val="24"/>
          <w:szCs w:val="24"/>
        </w:rPr>
        <w:t>suteiks</w:t>
      </w:r>
      <w:r w:rsidR="002A0079" w:rsidRPr="007C6A25">
        <w:rPr>
          <w:rFonts w:ascii="Times New Roman" w:eastAsia="Calibri" w:hAnsi="Times New Roman" w:cs="Times New Roman"/>
          <w:sz w:val="24"/>
          <w:szCs w:val="24"/>
        </w:rPr>
        <w:t xml:space="preserve"> naujas subteikėjas, bei turi gauti Užsakovo raštišką sutikimą.</w:t>
      </w:r>
    </w:p>
    <w:p w14:paraId="41C5DDE4" w14:textId="77777777" w:rsidR="002A0079" w:rsidRPr="007C6A25" w:rsidRDefault="002A0079" w:rsidP="002327C8">
      <w:pPr>
        <w:spacing w:after="0" w:line="240" w:lineRule="auto"/>
        <w:ind w:firstLine="851"/>
        <w:jc w:val="both"/>
        <w:rPr>
          <w:rFonts w:ascii="Times New Roman" w:eastAsia="Calibri" w:hAnsi="Times New Roman" w:cs="Times New Roman"/>
          <w:sz w:val="24"/>
          <w:szCs w:val="24"/>
        </w:rPr>
      </w:pPr>
      <w:bookmarkStart w:id="7" w:name="_Hlk517679201"/>
      <w:bookmarkEnd w:id="6"/>
    </w:p>
    <w:bookmarkEnd w:id="7"/>
    <w:p w14:paraId="5EDE52E9" w14:textId="404D9DFE" w:rsidR="002A0079" w:rsidRPr="007C6A25" w:rsidRDefault="00F41D8D" w:rsidP="002327C8">
      <w:pPr>
        <w:widowControl w:val="0"/>
        <w:tabs>
          <w:tab w:val="left" w:pos="360"/>
        </w:tabs>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2A0079" w:rsidRPr="007C6A25">
        <w:rPr>
          <w:rFonts w:ascii="Times New Roman" w:eastAsia="Times New Roman" w:hAnsi="Times New Roman" w:cs="Times New Roman"/>
          <w:b/>
          <w:sz w:val="24"/>
          <w:szCs w:val="24"/>
          <w:lang w:eastAsia="ar-SA"/>
        </w:rPr>
        <w:t>. Sutarties dokumentų keitimo įforminimas</w:t>
      </w:r>
    </w:p>
    <w:p w14:paraId="121FA1BE" w14:textId="77777777"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p>
    <w:p w14:paraId="628CBB7B" w14:textId="7836B06E" w:rsidR="002A0079" w:rsidRPr="007C6A25" w:rsidRDefault="00F41D8D" w:rsidP="002327C8">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A0079" w:rsidRPr="007C6A25">
        <w:rPr>
          <w:rFonts w:ascii="Times New Roman" w:eastAsia="Times New Roman" w:hAnsi="Times New Roman" w:cs="Times New Roman"/>
          <w:sz w:val="24"/>
          <w:szCs w:val="24"/>
          <w:lang w:eastAsia="lt-LT"/>
        </w:rPr>
        <w:t>.1. Sutarties sąlygos pirkimo Sutarties galiojimo laikotarpiu keičiamos Viešųjų pirkimų įstatymo 89 straipsnio nustatyta tvarka.</w:t>
      </w:r>
    </w:p>
    <w:p w14:paraId="4C014622" w14:textId="644B8475" w:rsidR="002A0079" w:rsidRDefault="00F41D8D" w:rsidP="002327C8">
      <w:pPr>
        <w:widowControl w:val="0"/>
        <w:tabs>
          <w:tab w:val="left" w:pos="90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2A0079" w:rsidRPr="007C6A25">
        <w:rPr>
          <w:rFonts w:ascii="Times New Roman" w:eastAsia="Times New Roman" w:hAnsi="Times New Roman" w:cs="Times New Roman"/>
          <w:sz w:val="24"/>
          <w:szCs w:val="24"/>
          <w:lang w:eastAsia="ar-SA"/>
        </w:rPr>
        <w:t>.2. Visi Sutarties keitimai įforminami raštišku visų Šalių susitarimu.</w:t>
      </w:r>
    </w:p>
    <w:p w14:paraId="67EC6822" w14:textId="2A56B96C" w:rsidR="002A0079" w:rsidRDefault="009576DE" w:rsidP="002327C8">
      <w:pPr>
        <w:widowControl w:val="0"/>
        <w:tabs>
          <w:tab w:val="left" w:pos="90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2A0079">
        <w:rPr>
          <w:rFonts w:ascii="Times New Roman" w:eastAsia="Times New Roman" w:hAnsi="Times New Roman" w:cs="Times New Roman"/>
          <w:sz w:val="24"/>
          <w:szCs w:val="24"/>
          <w:lang w:eastAsia="ar-SA"/>
        </w:rPr>
        <w:t xml:space="preserve">.3. </w:t>
      </w:r>
      <w:r w:rsidR="002A0079" w:rsidRPr="0039302D">
        <w:rPr>
          <w:rFonts w:ascii="Times New Roman" w:eastAsia="Times New Roman" w:hAnsi="Times New Roman" w:cs="Times New Roman"/>
          <w:sz w:val="24"/>
          <w:szCs w:val="24"/>
          <w:lang w:eastAsia="ar-SA"/>
        </w:rPr>
        <w:t>Perkančios organizacijos ir tiekėjo vienas kitam siunčiami pranešimai turi būti raštiški ir siunčiami šiems kontaktiniams asmenims ir adresais:</w:t>
      </w:r>
    </w:p>
    <w:tbl>
      <w:tblPr>
        <w:tblpPr w:leftFromText="180" w:rightFromText="180" w:vertAnchor="text" w:horzAnchor="margin" w:tblpXSpec="center" w:tblpY="59"/>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3804"/>
        <w:gridCol w:w="4281"/>
      </w:tblGrid>
      <w:tr w:rsidR="002A0079" w:rsidRPr="0039302D" w14:paraId="083E9AB1" w14:textId="77777777" w:rsidTr="007E04C0">
        <w:trPr>
          <w:jc w:val="center"/>
        </w:trPr>
        <w:tc>
          <w:tcPr>
            <w:tcW w:w="1441" w:type="dxa"/>
            <w:shd w:val="pct10" w:color="auto" w:fill="auto"/>
            <w:vAlign w:val="center"/>
          </w:tcPr>
          <w:p w14:paraId="7363BBC3" w14:textId="77777777" w:rsidR="002A0079" w:rsidRPr="0039302D" w:rsidRDefault="002A0079" w:rsidP="002327C8">
            <w:pPr>
              <w:widowControl w:val="0"/>
              <w:tabs>
                <w:tab w:val="left" w:pos="567"/>
              </w:tabs>
              <w:spacing w:after="0" w:line="240" w:lineRule="auto"/>
              <w:jc w:val="both"/>
              <w:rPr>
                <w:rFonts w:ascii="Times New Roman" w:eastAsia="Times New Roman" w:hAnsi="Times New Roman" w:cs="Times New Roman"/>
                <w:b/>
                <w:sz w:val="24"/>
                <w:szCs w:val="24"/>
                <w:lang w:eastAsia="lt-LT"/>
              </w:rPr>
            </w:pPr>
          </w:p>
        </w:tc>
        <w:tc>
          <w:tcPr>
            <w:tcW w:w="3804" w:type="dxa"/>
            <w:vAlign w:val="center"/>
          </w:tcPr>
          <w:p w14:paraId="542718C2"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Perkančiosios organizacijos atsakingas už sutarties vykdymą asmuo</w:t>
            </w:r>
          </w:p>
        </w:tc>
        <w:tc>
          <w:tcPr>
            <w:tcW w:w="4281" w:type="dxa"/>
            <w:vAlign w:val="center"/>
          </w:tcPr>
          <w:p w14:paraId="7AED9A1F"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Te</w:t>
            </w:r>
            <w:r>
              <w:rPr>
                <w:rFonts w:ascii="Times New Roman" w:eastAsia="Times New Roman" w:hAnsi="Times New Roman" w:cs="Times New Roman"/>
                <w:bCs/>
                <w:sz w:val="24"/>
                <w:szCs w:val="24"/>
                <w:lang w:eastAsia="lt-LT"/>
              </w:rPr>
              <w:t>i</w:t>
            </w:r>
            <w:r w:rsidRPr="0039302D">
              <w:rPr>
                <w:rFonts w:ascii="Times New Roman" w:eastAsia="Times New Roman" w:hAnsi="Times New Roman" w:cs="Times New Roman"/>
                <w:bCs/>
                <w:sz w:val="24"/>
                <w:szCs w:val="24"/>
                <w:lang w:eastAsia="lt-LT"/>
              </w:rPr>
              <w:t>kėjo atsakingas už sutarties vykdymą asmuo</w:t>
            </w:r>
          </w:p>
        </w:tc>
      </w:tr>
      <w:tr w:rsidR="002A0079" w:rsidRPr="0039302D" w14:paraId="005BA520" w14:textId="77777777" w:rsidTr="007E04C0">
        <w:trPr>
          <w:jc w:val="center"/>
        </w:trPr>
        <w:tc>
          <w:tcPr>
            <w:tcW w:w="1441" w:type="dxa"/>
            <w:vAlign w:val="center"/>
          </w:tcPr>
          <w:p w14:paraId="64C11C7D"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Vardas, pavardė</w:t>
            </w:r>
          </w:p>
        </w:tc>
        <w:tc>
          <w:tcPr>
            <w:tcW w:w="3804" w:type="dxa"/>
            <w:vAlign w:val="center"/>
          </w:tcPr>
          <w:p w14:paraId="5F6EDD58" w14:textId="2668D389" w:rsidR="002A0079" w:rsidRPr="009834B8" w:rsidRDefault="004354D8" w:rsidP="004354D8">
            <w:pPr>
              <w:widowControl w:val="0"/>
              <w:tabs>
                <w:tab w:val="left" w:pos="567"/>
              </w:tabs>
              <w:spacing w:after="0" w:line="240" w:lineRule="auto"/>
              <w:rPr>
                <w:rFonts w:ascii="Times New Roman" w:eastAsia="Times New Roman" w:hAnsi="Times New Roman" w:cs="Times New Roman"/>
                <w:bCs/>
                <w:sz w:val="24"/>
                <w:szCs w:val="24"/>
                <w:lang w:eastAsia="lt-LT"/>
              </w:rPr>
            </w:pPr>
            <w:r w:rsidRPr="004354D8">
              <w:rPr>
                <w:rFonts w:ascii="Times New Roman" w:eastAsia="Times New Roman" w:hAnsi="Times New Roman" w:cs="Times New Roman"/>
                <w:bCs/>
                <w:sz w:val="24"/>
                <w:szCs w:val="24"/>
                <w:lang w:eastAsia="lt-LT"/>
              </w:rPr>
              <w:t>Žuvininkystės kontrolės departamento Žuvininkystės įsipareigojimų vykdymo skyriaus vedėja Gintarė Aničienė</w:t>
            </w:r>
          </w:p>
        </w:tc>
        <w:tc>
          <w:tcPr>
            <w:tcW w:w="4281" w:type="dxa"/>
            <w:vAlign w:val="center"/>
          </w:tcPr>
          <w:p w14:paraId="5B715FC6" w14:textId="46506F82" w:rsidR="001B6A63" w:rsidRPr="00552EB8" w:rsidRDefault="002A0079" w:rsidP="001B6A63">
            <w:pPr>
              <w:tabs>
                <w:tab w:val="left" w:pos="4111"/>
              </w:tabs>
              <w:spacing w:after="0" w:line="240" w:lineRule="auto"/>
              <w:contextualSpacing/>
              <w:rPr>
                <w:rFonts w:ascii="Times New Roman" w:eastAsia="Times New Roman" w:hAnsi="Times New Roman" w:cs="Times New Roman"/>
                <w:bCs/>
                <w:caps/>
                <w:color w:val="000000"/>
                <w:sz w:val="24"/>
                <w:szCs w:val="24"/>
              </w:rPr>
            </w:pPr>
            <w:r w:rsidRPr="001B6A63">
              <w:rPr>
                <w:rFonts w:ascii="Times New Roman" w:eastAsia="Times New Roman" w:hAnsi="Times New Roman" w:cs="Times New Roman"/>
                <w:bCs/>
                <w:sz w:val="24"/>
                <w:szCs w:val="24"/>
                <w:lang w:eastAsia="lt-LT"/>
              </w:rPr>
              <w:br/>
            </w:r>
            <w:r w:rsidR="004354D8">
              <w:rPr>
                <w:rFonts w:ascii="Times New Roman" w:eastAsia="Times New Roman" w:hAnsi="Times New Roman" w:cs="Times New Roman"/>
                <w:bCs/>
                <w:color w:val="000000"/>
                <w:sz w:val="24"/>
                <w:szCs w:val="24"/>
              </w:rPr>
              <w:t>Direktorius Dalius Butrimas</w:t>
            </w:r>
          </w:p>
          <w:p w14:paraId="3B2E756D" w14:textId="77EBE5E8" w:rsidR="002A0079" w:rsidRPr="001B6A63" w:rsidRDefault="002A0079" w:rsidP="001B6A63">
            <w:pPr>
              <w:spacing w:after="0"/>
              <w:rPr>
                <w:rFonts w:ascii="Times New Roman" w:eastAsia="Times New Roman" w:hAnsi="Times New Roman" w:cs="Times New Roman"/>
                <w:bCs/>
                <w:sz w:val="24"/>
                <w:szCs w:val="24"/>
                <w:highlight w:val="yellow"/>
                <w:lang w:eastAsia="lt-LT"/>
              </w:rPr>
            </w:pPr>
          </w:p>
        </w:tc>
      </w:tr>
      <w:tr w:rsidR="002A0079" w:rsidRPr="0039302D" w14:paraId="2E754896" w14:textId="77777777" w:rsidTr="007E04C0">
        <w:trPr>
          <w:jc w:val="center"/>
        </w:trPr>
        <w:tc>
          <w:tcPr>
            <w:tcW w:w="1441" w:type="dxa"/>
            <w:vAlign w:val="center"/>
          </w:tcPr>
          <w:p w14:paraId="56DA7DE3"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Adresas</w:t>
            </w:r>
          </w:p>
        </w:tc>
        <w:tc>
          <w:tcPr>
            <w:tcW w:w="3804" w:type="dxa"/>
            <w:vAlign w:val="center"/>
          </w:tcPr>
          <w:p w14:paraId="171C4F53" w14:textId="77777777" w:rsidR="002A0079" w:rsidRPr="009834B8" w:rsidRDefault="002A0079" w:rsidP="002327C8">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4"/>
                <w:lang w:eastAsia="lt-LT"/>
              </w:rPr>
            </w:pPr>
            <w:r w:rsidRPr="009834B8">
              <w:rPr>
                <w:rFonts w:ascii="Times New Roman" w:eastAsia="Times New Roman" w:hAnsi="Times New Roman" w:cs="Times New Roman"/>
                <w:bCs/>
                <w:sz w:val="24"/>
                <w:szCs w:val="24"/>
                <w:lang w:eastAsia="lt-LT"/>
              </w:rPr>
              <w:t>J. Janonio g. 24, LT-92251 Klaipėda</w:t>
            </w:r>
          </w:p>
        </w:tc>
        <w:tc>
          <w:tcPr>
            <w:tcW w:w="4281" w:type="dxa"/>
            <w:vAlign w:val="center"/>
          </w:tcPr>
          <w:p w14:paraId="341BED8F" w14:textId="72AF2073" w:rsidR="002A0079" w:rsidRPr="004354D8" w:rsidRDefault="004354D8" w:rsidP="004354D8">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Ukmergės g. 251, LT-07100 Vilnius</w:t>
            </w:r>
          </w:p>
        </w:tc>
      </w:tr>
      <w:tr w:rsidR="002A0079" w:rsidRPr="0039302D" w14:paraId="5969DD80" w14:textId="77777777" w:rsidTr="007E04C0">
        <w:trPr>
          <w:jc w:val="center"/>
        </w:trPr>
        <w:tc>
          <w:tcPr>
            <w:tcW w:w="1441" w:type="dxa"/>
            <w:vAlign w:val="center"/>
          </w:tcPr>
          <w:p w14:paraId="646E80D3"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Telefonas</w:t>
            </w:r>
          </w:p>
        </w:tc>
        <w:tc>
          <w:tcPr>
            <w:tcW w:w="3804" w:type="dxa"/>
            <w:vAlign w:val="center"/>
          </w:tcPr>
          <w:p w14:paraId="7E5112CA" w14:textId="3998F915" w:rsidR="002A0079" w:rsidRPr="0039302D" w:rsidRDefault="004354D8" w:rsidP="002327C8">
            <w:pPr>
              <w:widowControl w:val="0"/>
              <w:tabs>
                <w:tab w:val="left" w:pos="567"/>
              </w:tabs>
              <w:spacing w:after="0" w:line="240" w:lineRule="auto"/>
              <w:jc w:val="both"/>
              <w:rPr>
                <w:rFonts w:ascii="Times New Roman" w:eastAsia="Times New Roman" w:hAnsi="Times New Roman" w:cs="Times New Roman"/>
                <w:bCs/>
                <w:sz w:val="24"/>
                <w:szCs w:val="24"/>
                <w:lang w:eastAsia="lt-LT"/>
              </w:rPr>
            </w:pPr>
            <w:r w:rsidRPr="004354D8">
              <w:rPr>
                <w:rFonts w:ascii="Times New Roman" w:eastAsia="Times New Roman" w:hAnsi="Times New Roman" w:cs="Times New Roman"/>
                <w:bCs/>
                <w:sz w:val="24"/>
                <w:szCs w:val="24"/>
                <w:lang w:eastAsia="lt-LT"/>
              </w:rPr>
              <w:t>+370 700 14938</w:t>
            </w:r>
          </w:p>
        </w:tc>
        <w:tc>
          <w:tcPr>
            <w:tcW w:w="4281" w:type="dxa"/>
            <w:vAlign w:val="center"/>
          </w:tcPr>
          <w:p w14:paraId="074ABE0E" w14:textId="2AB26DA4" w:rsidR="002A0079" w:rsidRPr="001B6A63" w:rsidRDefault="004354D8" w:rsidP="002327C8">
            <w:pPr>
              <w:widowControl w:val="0"/>
              <w:tabs>
                <w:tab w:val="left" w:pos="567"/>
              </w:tabs>
              <w:spacing w:after="0" w:line="240" w:lineRule="auto"/>
              <w:jc w:val="both"/>
              <w:rPr>
                <w:rFonts w:ascii="Times New Roman" w:eastAsia="Times New Roman" w:hAnsi="Times New Roman" w:cs="Times New Roman"/>
                <w:bCs/>
                <w:sz w:val="24"/>
                <w:szCs w:val="24"/>
                <w:lang w:eastAsia="lt-LT"/>
              </w:rPr>
            </w:pPr>
            <w:r w:rsidRPr="00922203">
              <w:rPr>
                <w:rFonts w:ascii="Times New Roman" w:eastAsia="Times New Roman" w:hAnsi="Times New Roman" w:cs="Times New Roman"/>
                <w:sz w:val="24"/>
                <w:szCs w:val="24"/>
              </w:rPr>
              <w:t>+370 683 99470</w:t>
            </w:r>
          </w:p>
        </w:tc>
      </w:tr>
      <w:tr w:rsidR="002A0079" w:rsidRPr="0039302D" w14:paraId="152BFA49" w14:textId="77777777" w:rsidTr="007E04C0">
        <w:trPr>
          <w:jc w:val="center"/>
        </w:trPr>
        <w:tc>
          <w:tcPr>
            <w:tcW w:w="1441" w:type="dxa"/>
            <w:vAlign w:val="center"/>
          </w:tcPr>
          <w:p w14:paraId="4D635D1A" w14:textId="77777777" w:rsidR="002A0079" w:rsidRPr="0039302D" w:rsidRDefault="002A0079" w:rsidP="002327C8">
            <w:pPr>
              <w:widowControl w:val="0"/>
              <w:tabs>
                <w:tab w:val="left" w:pos="567"/>
              </w:tabs>
              <w:spacing w:after="0" w:line="240" w:lineRule="auto"/>
              <w:jc w:val="center"/>
              <w:rPr>
                <w:rFonts w:ascii="Times New Roman" w:eastAsia="Times New Roman" w:hAnsi="Times New Roman" w:cs="Times New Roman"/>
                <w:bCs/>
                <w:sz w:val="24"/>
                <w:szCs w:val="24"/>
                <w:lang w:eastAsia="lt-LT"/>
              </w:rPr>
            </w:pPr>
            <w:r w:rsidRPr="0039302D">
              <w:rPr>
                <w:rFonts w:ascii="Times New Roman" w:eastAsia="Times New Roman" w:hAnsi="Times New Roman" w:cs="Times New Roman"/>
                <w:bCs/>
                <w:sz w:val="24"/>
                <w:szCs w:val="24"/>
                <w:lang w:eastAsia="lt-LT"/>
              </w:rPr>
              <w:t>El. paštas</w:t>
            </w:r>
          </w:p>
        </w:tc>
        <w:tc>
          <w:tcPr>
            <w:tcW w:w="3804" w:type="dxa"/>
            <w:vAlign w:val="center"/>
          </w:tcPr>
          <w:p w14:paraId="77F793F8" w14:textId="275DE04A" w:rsidR="002A0079" w:rsidRPr="0039302D" w:rsidRDefault="004354D8" w:rsidP="004354D8">
            <w:pPr>
              <w:widowControl w:val="0"/>
              <w:tabs>
                <w:tab w:val="left" w:pos="567"/>
              </w:tabs>
              <w:spacing w:after="0" w:line="240" w:lineRule="auto"/>
              <w:jc w:val="both"/>
              <w:rPr>
                <w:rFonts w:ascii="Times New Roman" w:eastAsia="Times New Roman" w:hAnsi="Times New Roman" w:cs="Times New Roman"/>
                <w:bCs/>
                <w:sz w:val="24"/>
                <w:szCs w:val="24"/>
                <w:lang w:eastAsia="lt-LT"/>
              </w:rPr>
            </w:pPr>
            <w:hyperlink r:id="rId7" w:history="1">
              <w:r w:rsidRPr="004354D8">
                <w:rPr>
                  <w:rStyle w:val="Hipersaitas"/>
                  <w:rFonts w:ascii="Times New Roman" w:eastAsia="Times New Roman" w:hAnsi="Times New Roman" w:cs="Times New Roman"/>
                  <w:bCs/>
                  <w:sz w:val="24"/>
                  <w:szCs w:val="24"/>
                  <w:lang w:eastAsia="lt-LT"/>
                </w:rPr>
                <w:t>gintare.aniciene@zuv.lt</w:t>
              </w:r>
            </w:hyperlink>
            <w:r w:rsidRPr="004354D8">
              <w:rPr>
                <w:rFonts w:ascii="Times New Roman" w:eastAsia="Times New Roman" w:hAnsi="Times New Roman" w:cs="Times New Roman"/>
                <w:bCs/>
                <w:sz w:val="24"/>
                <w:szCs w:val="24"/>
                <w:lang w:eastAsia="lt-LT"/>
              </w:rPr>
              <w:t>.</w:t>
            </w:r>
          </w:p>
        </w:tc>
        <w:tc>
          <w:tcPr>
            <w:tcW w:w="4281" w:type="dxa"/>
            <w:vAlign w:val="center"/>
          </w:tcPr>
          <w:p w14:paraId="6FF49604" w14:textId="44E46888" w:rsidR="00EE124A" w:rsidRPr="001B6A63" w:rsidRDefault="004354D8" w:rsidP="002327C8">
            <w:pPr>
              <w:widowControl w:val="0"/>
              <w:tabs>
                <w:tab w:val="left" w:pos="567"/>
              </w:tabs>
              <w:spacing w:after="0" w:line="240" w:lineRule="auto"/>
              <w:jc w:val="both"/>
              <w:rPr>
                <w:rFonts w:ascii="Times New Roman" w:eastAsia="Arial Unicode MS" w:hAnsi="Times New Roman" w:cs="Times New Roman"/>
                <w:bCs/>
                <w:sz w:val="24"/>
                <w:szCs w:val="24"/>
                <w:bdr w:val="nil"/>
                <w:lang w:eastAsia="lt-LT"/>
              </w:rPr>
            </w:pPr>
            <w:r w:rsidRPr="00922203">
              <w:rPr>
                <w:rFonts w:ascii="Times New Roman" w:eastAsia="Times New Roman" w:hAnsi="Times New Roman" w:cs="Times New Roman"/>
                <w:sz w:val="24"/>
                <w:szCs w:val="24"/>
              </w:rPr>
              <w:t>info@s2p.lt</w:t>
            </w:r>
          </w:p>
        </w:tc>
      </w:tr>
    </w:tbl>
    <w:p w14:paraId="532D8C79" w14:textId="149FC8C4" w:rsidR="002A0079" w:rsidRPr="00713CC2"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Cs/>
          <w:sz w:val="24"/>
          <w:szCs w:val="24"/>
          <w:lang w:eastAsia="ar-SA"/>
        </w:rPr>
      </w:pPr>
    </w:p>
    <w:p w14:paraId="1572E284" w14:textId="77777777" w:rsidR="002A0079" w:rsidRPr="007C6A25" w:rsidRDefault="002A0079" w:rsidP="002327C8">
      <w:pPr>
        <w:widowControl w:val="0"/>
        <w:tabs>
          <w:tab w:val="left" w:pos="360"/>
        </w:tabs>
        <w:suppressAutoHyphens/>
        <w:autoSpaceDE w:val="0"/>
        <w:spacing w:after="0" w:line="240" w:lineRule="auto"/>
        <w:jc w:val="center"/>
        <w:rPr>
          <w:rFonts w:ascii="Times New Roman" w:eastAsia="Times New Roman" w:hAnsi="Times New Roman" w:cs="Times New Roman"/>
          <w:b/>
          <w:sz w:val="24"/>
          <w:szCs w:val="24"/>
          <w:lang w:eastAsia="ar-SA"/>
        </w:rPr>
      </w:pPr>
    </w:p>
    <w:p w14:paraId="73688C49" w14:textId="4A3DC5D6" w:rsidR="002A0079" w:rsidRPr="007C6A25" w:rsidRDefault="00E2533A" w:rsidP="002327C8">
      <w:pPr>
        <w:widowControl w:val="0"/>
        <w:tabs>
          <w:tab w:val="left" w:pos="360"/>
        </w:tabs>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r w:rsidR="002A0079" w:rsidRPr="007C6A25">
        <w:rPr>
          <w:rFonts w:ascii="Times New Roman" w:eastAsia="Times New Roman" w:hAnsi="Times New Roman" w:cs="Times New Roman"/>
          <w:b/>
          <w:sz w:val="24"/>
          <w:szCs w:val="24"/>
          <w:lang w:eastAsia="ar-SA"/>
        </w:rPr>
        <w:t>. Šalių atsakomybė</w:t>
      </w:r>
    </w:p>
    <w:p w14:paraId="0CDABE6A" w14:textId="77777777" w:rsidR="002A0079" w:rsidRPr="007C6A25"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
          <w:sz w:val="24"/>
          <w:szCs w:val="24"/>
          <w:lang w:eastAsia="ar-SA"/>
        </w:rPr>
      </w:pPr>
    </w:p>
    <w:p w14:paraId="3EC79F95" w14:textId="32A98666" w:rsidR="002A0079" w:rsidRPr="007C6A25" w:rsidRDefault="00E2533A" w:rsidP="002327C8">
      <w:pPr>
        <w:tabs>
          <w:tab w:val="left" w:pos="1296"/>
        </w:tab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9</w:t>
      </w:r>
      <w:r w:rsidR="002A0079" w:rsidRPr="007C6A25">
        <w:rPr>
          <w:rFonts w:ascii="Times New Roman" w:eastAsia="Calibri" w:hAnsi="Times New Roman" w:cs="Times New Roman"/>
          <w:sz w:val="24"/>
          <w:szCs w:val="24"/>
        </w:rPr>
        <w:t>.1.</w:t>
      </w:r>
      <w:r w:rsidR="002A0079" w:rsidRPr="007C6A25">
        <w:rPr>
          <w:rFonts w:ascii="Times New Roman" w:eastAsia="Calibri" w:hAnsi="Times New Roman" w:cs="Times New Roman"/>
          <w:sz w:val="24"/>
          <w:szCs w:val="24"/>
          <w:lang w:eastAsia="lt-LT"/>
        </w:rPr>
        <w:t xml:space="preserve"> Jei Teikėjas dėl savo kaltės vėluoja suteikti paslaugas </w:t>
      </w:r>
      <w:r w:rsidR="002A0079">
        <w:rPr>
          <w:rFonts w:ascii="Times New Roman" w:eastAsia="Calibri" w:hAnsi="Times New Roman" w:cs="Times New Roman"/>
          <w:sz w:val="24"/>
          <w:szCs w:val="24"/>
          <w:lang w:eastAsia="lt-LT"/>
        </w:rPr>
        <w:t>Sutartyje</w:t>
      </w:r>
      <w:r w:rsidR="002A0079" w:rsidRPr="007C6A25">
        <w:rPr>
          <w:rFonts w:ascii="Times New Roman" w:eastAsia="Calibri" w:hAnsi="Times New Roman" w:cs="Times New Roman"/>
          <w:sz w:val="24"/>
          <w:szCs w:val="24"/>
          <w:lang w:eastAsia="lt-LT"/>
        </w:rPr>
        <w:t xml:space="preserve"> nustatytais terminais</w:t>
      </w:r>
      <w:r w:rsidR="002A0079">
        <w:rPr>
          <w:rFonts w:ascii="Times New Roman" w:eastAsia="Calibri" w:hAnsi="Times New Roman" w:cs="Times New Roman"/>
          <w:sz w:val="24"/>
          <w:szCs w:val="24"/>
          <w:lang w:eastAsia="lt-LT"/>
        </w:rPr>
        <w:t>,</w:t>
      </w:r>
      <w:r w:rsidR="002A0079" w:rsidRPr="007C6A25">
        <w:rPr>
          <w:rFonts w:ascii="Times New Roman" w:eastAsia="Calibri" w:hAnsi="Times New Roman" w:cs="Times New Roman"/>
          <w:sz w:val="24"/>
          <w:szCs w:val="24"/>
          <w:lang w:eastAsia="lt-LT"/>
        </w:rPr>
        <w:t xml:space="preserve"> Užsakovas turi teisę be oficialaus įspėjimo ir nesumažindamas kitų savo teisių gynimo būdų pradėti </w:t>
      </w:r>
      <w:r w:rsidR="002A0079" w:rsidRPr="007C6A25">
        <w:rPr>
          <w:rFonts w:ascii="Times New Roman" w:eastAsia="Calibri" w:hAnsi="Times New Roman" w:cs="Times New Roman"/>
          <w:sz w:val="24"/>
          <w:szCs w:val="24"/>
          <w:lang w:eastAsia="lt-LT"/>
        </w:rPr>
        <w:lastRenderedPageBreak/>
        <w:t>skaičiuoti 0,0</w:t>
      </w:r>
      <w:r w:rsidR="002A0079">
        <w:rPr>
          <w:rFonts w:ascii="Times New Roman" w:eastAsia="Calibri" w:hAnsi="Times New Roman" w:cs="Times New Roman"/>
          <w:sz w:val="24"/>
          <w:szCs w:val="24"/>
          <w:lang w:eastAsia="lt-LT"/>
        </w:rPr>
        <w:t>2</w:t>
      </w:r>
      <w:r w:rsidR="002A0079" w:rsidRPr="007C6A25">
        <w:rPr>
          <w:rFonts w:ascii="Times New Roman" w:eastAsia="Calibri" w:hAnsi="Times New Roman" w:cs="Times New Roman"/>
          <w:sz w:val="24"/>
          <w:szCs w:val="24"/>
          <w:lang w:eastAsia="lt-LT"/>
        </w:rPr>
        <w:t xml:space="preserve"> % (</w:t>
      </w:r>
      <w:r w:rsidR="002A0079">
        <w:rPr>
          <w:rFonts w:ascii="Times New Roman" w:eastAsia="Calibri" w:hAnsi="Times New Roman" w:cs="Times New Roman"/>
          <w:sz w:val="24"/>
          <w:szCs w:val="24"/>
          <w:lang w:eastAsia="lt-LT"/>
        </w:rPr>
        <w:t>dviej</w:t>
      </w:r>
      <w:r w:rsidR="002A0079" w:rsidRPr="007C6A25">
        <w:rPr>
          <w:rFonts w:ascii="Times New Roman" w:eastAsia="Calibri" w:hAnsi="Times New Roman" w:cs="Times New Roman"/>
          <w:sz w:val="24"/>
          <w:szCs w:val="24"/>
          <w:lang w:eastAsia="lt-LT"/>
        </w:rPr>
        <w:t xml:space="preserve">ų šimtųjų proc.) delspinigius nuo bendros </w:t>
      </w:r>
      <w:r w:rsidR="002A0079">
        <w:rPr>
          <w:rFonts w:ascii="Times New Roman" w:eastAsia="Calibri" w:hAnsi="Times New Roman" w:cs="Times New Roman"/>
          <w:sz w:val="24"/>
          <w:szCs w:val="24"/>
          <w:lang w:eastAsia="lt-LT"/>
        </w:rPr>
        <w:t>Sutarties</w:t>
      </w:r>
      <w:r w:rsidR="002A0079" w:rsidRPr="007C6A25">
        <w:rPr>
          <w:rFonts w:ascii="Times New Roman" w:eastAsia="Calibri" w:hAnsi="Times New Roman" w:cs="Times New Roman"/>
          <w:sz w:val="24"/>
          <w:szCs w:val="24"/>
          <w:lang w:eastAsia="lt-LT"/>
        </w:rPr>
        <w:t xml:space="preserve"> kainos be  PVM už kiekvieną termino praleidimo dieną.</w:t>
      </w:r>
    </w:p>
    <w:p w14:paraId="0B41DE04" w14:textId="7DDB8247" w:rsidR="002A0079" w:rsidRPr="007C6A25" w:rsidRDefault="00E2533A" w:rsidP="002327C8">
      <w:pPr>
        <w:widowControl w:val="0"/>
        <w:autoSpaceDE w:val="0"/>
        <w:autoSpaceDN w:val="0"/>
        <w:adjustRightInd w:val="0"/>
        <w:spacing w:after="0" w:line="240" w:lineRule="auto"/>
        <w:ind w:firstLine="851"/>
        <w:jc w:val="both"/>
        <w:rPr>
          <w:rFonts w:ascii="Times New Roman" w:eastAsia="Times New Roman" w:hAnsi="Times New Roman" w:cs="Arial"/>
          <w:sz w:val="24"/>
          <w:szCs w:val="24"/>
          <w:lang w:eastAsia="lt-LT"/>
        </w:rPr>
      </w:pPr>
      <w:r>
        <w:rPr>
          <w:rFonts w:ascii="Times New Roman" w:eastAsia="Calibri" w:hAnsi="Times New Roman" w:cs="Times New Roman"/>
          <w:sz w:val="24"/>
          <w:szCs w:val="24"/>
          <w:lang w:eastAsia="lt-LT"/>
        </w:rPr>
        <w:t>9</w:t>
      </w:r>
      <w:r w:rsidR="002A0079" w:rsidRPr="007C6A25">
        <w:rPr>
          <w:rFonts w:ascii="Times New Roman" w:eastAsia="Calibri" w:hAnsi="Times New Roman" w:cs="Times New Roman"/>
          <w:sz w:val="24"/>
          <w:szCs w:val="24"/>
          <w:lang w:eastAsia="lt-LT"/>
        </w:rPr>
        <w:t xml:space="preserve">.2. </w:t>
      </w:r>
      <w:r w:rsidR="002A0079" w:rsidRPr="007C6A25">
        <w:rPr>
          <w:rFonts w:ascii="Times New Roman" w:eastAsia="Times New Roman" w:hAnsi="Times New Roman" w:cs="Arial"/>
          <w:sz w:val="24"/>
          <w:szCs w:val="24"/>
          <w:lang w:eastAsia="lt-LT"/>
        </w:rPr>
        <w:t xml:space="preserve">Jei sutartiniai įsipareigojimai dėl Teikėjo kaltės neįvykdomi ilgiau nei 30 (trisdešimt) dienų nuo </w:t>
      </w:r>
      <w:r w:rsidR="002A0079">
        <w:rPr>
          <w:rFonts w:ascii="Times New Roman" w:eastAsia="Times New Roman" w:hAnsi="Times New Roman" w:cs="Arial"/>
          <w:sz w:val="24"/>
          <w:szCs w:val="24"/>
          <w:lang w:eastAsia="lt-LT"/>
        </w:rPr>
        <w:t xml:space="preserve">Sutartyje </w:t>
      </w:r>
      <w:r w:rsidR="002A0079" w:rsidRPr="007C6A25">
        <w:rPr>
          <w:rFonts w:ascii="Times New Roman" w:eastAsia="Times New Roman" w:hAnsi="Times New Roman" w:cs="Arial"/>
          <w:sz w:val="24"/>
          <w:szCs w:val="24"/>
          <w:lang w:eastAsia="lt-LT"/>
        </w:rPr>
        <w:t xml:space="preserve">nustatyto </w:t>
      </w:r>
      <w:r w:rsidR="002A0079">
        <w:rPr>
          <w:rFonts w:ascii="Times New Roman" w:eastAsia="Times New Roman" w:hAnsi="Times New Roman" w:cs="Arial"/>
          <w:sz w:val="24"/>
          <w:szCs w:val="24"/>
          <w:lang w:eastAsia="lt-LT"/>
        </w:rPr>
        <w:t>Paslaugų suteikimo</w:t>
      </w:r>
      <w:r w:rsidR="002A0079" w:rsidRPr="007C6A25">
        <w:rPr>
          <w:rFonts w:ascii="Times New Roman" w:eastAsia="Times New Roman" w:hAnsi="Times New Roman" w:cs="Arial"/>
          <w:sz w:val="24"/>
          <w:szCs w:val="24"/>
          <w:lang w:eastAsia="lt-LT"/>
        </w:rPr>
        <w:t xml:space="preserve"> termino pabaigos, taip pat jei Teikėjas atsisako vykdyti </w:t>
      </w:r>
      <w:r w:rsidR="002A0079">
        <w:rPr>
          <w:rFonts w:ascii="Times New Roman" w:eastAsia="Times New Roman" w:hAnsi="Times New Roman" w:cs="Arial"/>
          <w:sz w:val="24"/>
          <w:szCs w:val="24"/>
          <w:lang w:eastAsia="lt-LT"/>
        </w:rPr>
        <w:t>S</w:t>
      </w:r>
      <w:r w:rsidR="002A0079" w:rsidRPr="007C6A25">
        <w:rPr>
          <w:rFonts w:ascii="Times New Roman" w:eastAsia="Times New Roman" w:hAnsi="Times New Roman" w:cs="Arial"/>
          <w:sz w:val="24"/>
          <w:szCs w:val="24"/>
          <w:lang w:eastAsia="lt-LT"/>
        </w:rPr>
        <w:t xml:space="preserve">utartį </w:t>
      </w:r>
      <w:r w:rsidR="002A0079">
        <w:rPr>
          <w:rFonts w:ascii="Times New Roman" w:eastAsia="Times New Roman" w:hAnsi="Times New Roman" w:cs="Arial"/>
          <w:sz w:val="24"/>
          <w:szCs w:val="24"/>
          <w:lang w:eastAsia="lt-LT"/>
        </w:rPr>
        <w:t>S</w:t>
      </w:r>
      <w:r w:rsidR="002A0079" w:rsidRPr="007C6A25">
        <w:rPr>
          <w:rFonts w:ascii="Times New Roman" w:eastAsia="Times New Roman" w:hAnsi="Times New Roman" w:cs="Arial"/>
          <w:sz w:val="24"/>
          <w:szCs w:val="24"/>
          <w:lang w:eastAsia="lt-LT"/>
        </w:rPr>
        <w:t xml:space="preserve">utarties vykdymo metu arba </w:t>
      </w:r>
      <w:r w:rsidR="002A0079">
        <w:rPr>
          <w:rFonts w:ascii="Times New Roman" w:eastAsia="Times New Roman" w:hAnsi="Times New Roman" w:cs="Arial"/>
          <w:sz w:val="24"/>
          <w:szCs w:val="24"/>
          <w:lang w:eastAsia="lt-LT"/>
        </w:rPr>
        <w:t>S</w:t>
      </w:r>
      <w:r w:rsidR="002A0079" w:rsidRPr="007C6A25">
        <w:rPr>
          <w:rFonts w:ascii="Times New Roman" w:eastAsia="Times New Roman" w:hAnsi="Times New Roman" w:cs="Arial"/>
          <w:sz w:val="24"/>
          <w:szCs w:val="24"/>
          <w:lang w:eastAsia="lt-LT"/>
        </w:rPr>
        <w:t>utartį vykdo aiškiai netinkamai, taip pat nevykdo pareigos pašalinti trūkumus</w:t>
      </w:r>
      <w:r w:rsidR="002A0079">
        <w:rPr>
          <w:rFonts w:ascii="Times New Roman" w:eastAsia="Times New Roman" w:hAnsi="Times New Roman" w:cs="Arial"/>
          <w:sz w:val="24"/>
          <w:szCs w:val="24"/>
          <w:lang w:eastAsia="lt-LT"/>
        </w:rPr>
        <w:t>,</w:t>
      </w:r>
      <w:r w:rsidR="002A0079" w:rsidRPr="007C6A25">
        <w:rPr>
          <w:rFonts w:ascii="Times New Roman" w:eastAsia="Times New Roman" w:hAnsi="Times New Roman" w:cs="Arial"/>
          <w:sz w:val="24"/>
          <w:szCs w:val="24"/>
          <w:lang w:eastAsia="lt-LT"/>
        </w:rPr>
        <w:t xml:space="preserve"> Teikėjas privalo sumokėti Užsakovui 5 (penkių) proc. Sutarties kainos be PVM dydžio baudą. Baudą Teikėjas privalo sumokėti per </w:t>
      </w:r>
      <w:r w:rsidR="002A0079">
        <w:rPr>
          <w:rFonts w:ascii="Times New Roman" w:eastAsia="Times New Roman" w:hAnsi="Times New Roman" w:cs="Arial"/>
          <w:sz w:val="24"/>
          <w:szCs w:val="24"/>
          <w:lang w:eastAsia="lt-LT"/>
        </w:rPr>
        <w:t>3</w:t>
      </w:r>
      <w:r w:rsidR="002A0079" w:rsidRPr="007C6A25">
        <w:rPr>
          <w:rFonts w:ascii="Times New Roman" w:eastAsia="Times New Roman" w:hAnsi="Times New Roman" w:cs="Arial"/>
          <w:sz w:val="24"/>
          <w:szCs w:val="24"/>
          <w:lang w:eastAsia="lt-LT"/>
        </w:rPr>
        <w:t xml:space="preserve"> </w:t>
      </w:r>
      <w:r w:rsidR="002A0079">
        <w:rPr>
          <w:rFonts w:ascii="Times New Roman" w:eastAsia="Times New Roman" w:hAnsi="Times New Roman" w:cs="Arial"/>
          <w:sz w:val="24"/>
          <w:szCs w:val="24"/>
          <w:lang w:eastAsia="lt-LT"/>
        </w:rPr>
        <w:t xml:space="preserve">(tris) </w:t>
      </w:r>
      <w:r w:rsidR="002A0079" w:rsidRPr="007C6A25">
        <w:rPr>
          <w:rFonts w:ascii="Times New Roman" w:eastAsia="Times New Roman" w:hAnsi="Times New Roman" w:cs="Arial"/>
          <w:sz w:val="24"/>
          <w:szCs w:val="24"/>
          <w:lang w:eastAsia="lt-LT"/>
        </w:rPr>
        <w:t xml:space="preserve">darbo dienas, nuo Užsakovo pranešimo apie paskirtą baudą gavimo dienos. Baudos sumokėjimas neatleidžia Teikėjo nuo Sutarties įsipareigojimų vykdymo. </w:t>
      </w:r>
    </w:p>
    <w:p w14:paraId="78EEEC7B" w14:textId="5B600AF4" w:rsidR="002A0079" w:rsidRPr="00106504" w:rsidRDefault="00E2533A" w:rsidP="002327C8">
      <w:pPr>
        <w:tabs>
          <w:tab w:val="left" w:pos="1296"/>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2A0079" w:rsidRPr="007C6A25">
        <w:rPr>
          <w:rFonts w:ascii="Times New Roman" w:eastAsia="Calibri" w:hAnsi="Times New Roman" w:cs="Times New Roman"/>
          <w:sz w:val="24"/>
          <w:szCs w:val="24"/>
        </w:rPr>
        <w:t>.3. Jei Užsakovas dėl savo kaltės neatlieka apmokėjimo Sutartyje nurodytais terminais, Teikėjui, raštu pareikalavus, Užsakovas moka 0,0</w:t>
      </w:r>
      <w:r w:rsidR="002A0079">
        <w:rPr>
          <w:rFonts w:ascii="Times New Roman" w:eastAsia="Calibri" w:hAnsi="Times New Roman" w:cs="Times New Roman"/>
          <w:sz w:val="24"/>
          <w:szCs w:val="24"/>
        </w:rPr>
        <w:t>2</w:t>
      </w:r>
      <w:r w:rsidR="002A0079" w:rsidRPr="007C6A25">
        <w:rPr>
          <w:rFonts w:ascii="Times New Roman" w:eastAsia="Calibri" w:hAnsi="Times New Roman" w:cs="Times New Roman"/>
          <w:sz w:val="24"/>
          <w:szCs w:val="24"/>
        </w:rPr>
        <w:t xml:space="preserve"> % (</w:t>
      </w:r>
      <w:r w:rsidR="002A0079">
        <w:rPr>
          <w:rFonts w:ascii="Times New Roman" w:eastAsia="Calibri" w:hAnsi="Times New Roman" w:cs="Times New Roman"/>
          <w:sz w:val="24"/>
          <w:szCs w:val="24"/>
        </w:rPr>
        <w:t>dviej</w:t>
      </w:r>
      <w:r w:rsidR="002A0079" w:rsidRPr="007C6A25">
        <w:rPr>
          <w:rFonts w:ascii="Times New Roman" w:eastAsia="Calibri" w:hAnsi="Times New Roman" w:cs="Times New Roman"/>
          <w:sz w:val="24"/>
          <w:szCs w:val="24"/>
        </w:rPr>
        <w:t xml:space="preserve">ų šimtųjų proc.) delspinigius nuo bendros Sutarties kainos be  PVM už kiekvieną uždelstą </w:t>
      </w:r>
      <w:r w:rsidR="002A0079">
        <w:rPr>
          <w:rFonts w:ascii="Times New Roman" w:eastAsia="Calibri" w:hAnsi="Times New Roman" w:cs="Times New Roman"/>
          <w:sz w:val="24"/>
          <w:szCs w:val="24"/>
        </w:rPr>
        <w:t xml:space="preserve">atsiskaityti </w:t>
      </w:r>
      <w:r w:rsidR="002A0079" w:rsidRPr="007C6A25">
        <w:rPr>
          <w:rFonts w:ascii="Times New Roman" w:eastAsia="Calibri" w:hAnsi="Times New Roman" w:cs="Times New Roman"/>
          <w:sz w:val="24"/>
          <w:szCs w:val="24"/>
        </w:rPr>
        <w:t>dieną.</w:t>
      </w:r>
    </w:p>
    <w:p w14:paraId="00F33142" w14:textId="77777777" w:rsidR="002A0079" w:rsidRDefault="002A0079" w:rsidP="002327C8">
      <w:pPr>
        <w:widowControl w:val="0"/>
        <w:tabs>
          <w:tab w:val="left" w:pos="360"/>
        </w:tabs>
        <w:suppressAutoHyphens/>
        <w:autoSpaceDE w:val="0"/>
        <w:spacing w:after="0" w:line="240" w:lineRule="auto"/>
        <w:rPr>
          <w:rFonts w:ascii="Times New Roman" w:eastAsia="Times New Roman" w:hAnsi="Times New Roman" w:cs="Times New Roman"/>
          <w:b/>
          <w:sz w:val="24"/>
          <w:szCs w:val="24"/>
          <w:lang w:eastAsia="ar-SA"/>
        </w:rPr>
      </w:pPr>
    </w:p>
    <w:p w14:paraId="0CB56D26" w14:textId="6F8CC5DA" w:rsidR="002A0079" w:rsidRPr="007C6A25" w:rsidRDefault="002A0079" w:rsidP="002327C8">
      <w:pPr>
        <w:widowControl w:val="0"/>
        <w:tabs>
          <w:tab w:val="left" w:pos="360"/>
        </w:tabs>
        <w:suppressAutoHyphens/>
        <w:autoSpaceDE w:val="0"/>
        <w:spacing w:after="0" w:line="240" w:lineRule="auto"/>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1</w:t>
      </w:r>
      <w:r w:rsidR="00E2533A">
        <w:rPr>
          <w:rFonts w:ascii="Times New Roman" w:eastAsia="Times New Roman" w:hAnsi="Times New Roman" w:cs="Times New Roman"/>
          <w:b/>
          <w:sz w:val="24"/>
          <w:szCs w:val="24"/>
          <w:lang w:eastAsia="ar-SA"/>
        </w:rPr>
        <w:t>0</w:t>
      </w:r>
      <w:r w:rsidRPr="007C6A25">
        <w:rPr>
          <w:rFonts w:ascii="Times New Roman" w:eastAsia="Times New Roman" w:hAnsi="Times New Roman" w:cs="Times New Roman"/>
          <w:b/>
          <w:sz w:val="24"/>
          <w:szCs w:val="24"/>
          <w:lang w:eastAsia="ar-SA"/>
        </w:rPr>
        <w:t>. Sutarties pažeidimas</w:t>
      </w:r>
    </w:p>
    <w:p w14:paraId="2728F8D0" w14:textId="77777777" w:rsidR="002A0079" w:rsidRPr="007C6A25"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
          <w:sz w:val="24"/>
          <w:szCs w:val="24"/>
          <w:lang w:eastAsia="ar-SA"/>
        </w:rPr>
      </w:pPr>
    </w:p>
    <w:p w14:paraId="69DE16C5" w14:textId="3C02155C"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.1. Jei kuri nors Sutarties Šalis nevykdo arba netinkamai vykdo kokius nors savo įsipareigojimus pagal Sutartį, ji pažeidžia Sutartį.</w:t>
      </w:r>
    </w:p>
    <w:p w14:paraId="081C658A" w14:textId="3930BA7D"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 Vienai kuriai nors Sutarties Šaliai pažeidus Sutartį, nukentėjusioji Šalis turi teisę:</w:t>
      </w:r>
    </w:p>
    <w:p w14:paraId="1A7E1CBC" w14:textId="4A78887C" w:rsidR="002A0079" w:rsidRPr="007C6A25" w:rsidRDefault="002A0079" w:rsidP="002B26FF">
      <w:pPr>
        <w:widowControl w:val="0"/>
        <w:tabs>
          <w:tab w:val="left" w:pos="72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.2.1. reikalauti Sutartį pažeidusios Šalies vykdyti sutartinius įsipareigojimus;</w:t>
      </w:r>
    </w:p>
    <w:p w14:paraId="732117AF" w14:textId="0D5D2F9D" w:rsidR="002A0079" w:rsidRPr="007C6A25" w:rsidRDefault="002A0079" w:rsidP="002327C8">
      <w:pPr>
        <w:widowControl w:val="0"/>
        <w:tabs>
          <w:tab w:val="left" w:pos="72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w:t>
      </w:r>
      <w:r w:rsidR="002B26FF">
        <w:rPr>
          <w:rFonts w:ascii="Times New Roman" w:eastAsia="Times New Roman" w:hAnsi="Times New Roman" w:cs="Times New Roman"/>
          <w:sz w:val="24"/>
          <w:szCs w:val="24"/>
          <w:lang w:eastAsia="ar-SA"/>
        </w:rPr>
        <w:t>2</w:t>
      </w:r>
      <w:r w:rsidRPr="007C6A25">
        <w:rPr>
          <w:rFonts w:ascii="Times New Roman" w:eastAsia="Times New Roman" w:hAnsi="Times New Roman" w:cs="Times New Roman"/>
          <w:sz w:val="24"/>
          <w:szCs w:val="24"/>
          <w:lang w:eastAsia="ar-SA"/>
        </w:rPr>
        <w:t>. reikalauti atlyginti nuostolius;</w:t>
      </w:r>
    </w:p>
    <w:p w14:paraId="5796880A" w14:textId="3412BD22" w:rsidR="002A0079" w:rsidRPr="007C6A25" w:rsidRDefault="002A0079" w:rsidP="002327C8">
      <w:pPr>
        <w:widowControl w:val="0"/>
        <w:tabs>
          <w:tab w:val="left" w:pos="72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w:t>
      </w:r>
      <w:r w:rsidR="002B26FF">
        <w:rPr>
          <w:rFonts w:ascii="Times New Roman" w:eastAsia="Times New Roman" w:hAnsi="Times New Roman" w:cs="Times New Roman"/>
          <w:sz w:val="24"/>
          <w:szCs w:val="24"/>
          <w:lang w:eastAsia="ar-SA"/>
        </w:rPr>
        <w:t>3</w:t>
      </w:r>
      <w:r w:rsidRPr="007C6A25">
        <w:rPr>
          <w:rFonts w:ascii="Times New Roman" w:eastAsia="Times New Roman" w:hAnsi="Times New Roman" w:cs="Times New Roman"/>
          <w:sz w:val="24"/>
          <w:szCs w:val="24"/>
          <w:lang w:eastAsia="ar-SA"/>
        </w:rPr>
        <w:t>. reikalauti sumokėti Sutartyje numatytus delspinigius ir/arba baudą;</w:t>
      </w:r>
    </w:p>
    <w:p w14:paraId="44EDBE06" w14:textId="526EBEE2" w:rsidR="002A0079" w:rsidRPr="007C6A25" w:rsidRDefault="002A0079" w:rsidP="002327C8">
      <w:pPr>
        <w:widowControl w:val="0"/>
        <w:tabs>
          <w:tab w:val="left" w:pos="72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w:t>
      </w:r>
      <w:r w:rsidR="002B26F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 xml:space="preserve">. nutraukti Sutartį, jei tai yra esminis Sutarties pažeidimas. </w:t>
      </w:r>
      <w:r w:rsidRPr="007C6A25">
        <w:rPr>
          <w:rFonts w:ascii="Times New Roman" w:eastAsia="Times New Roman" w:hAnsi="Times New Roman" w:cs="Times New Roman"/>
          <w:bCs/>
          <w:sz w:val="24"/>
          <w:szCs w:val="24"/>
          <w:lang w:eastAsia="ar-SA"/>
        </w:rPr>
        <w:t>Nustatydamos esminį Sutarties pažeidimą Šalys privalo vadovautis šia Sutartimi, Lietuvos Respublikos civilinio kodekso 6.217 str. nuostatomis</w:t>
      </w:r>
      <w:r w:rsidRPr="007C6A25">
        <w:rPr>
          <w:rFonts w:ascii="Times New Roman" w:eastAsia="Times New Roman" w:hAnsi="Times New Roman" w:cs="Times New Roman"/>
          <w:sz w:val="24"/>
          <w:szCs w:val="24"/>
          <w:lang w:eastAsia="ar-SA"/>
        </w:rPr>
        <w:t>;</w:t>
      </w:r>
    </w:p>
    <w:p w14:paraId="6F9FD693" w14:textId="26EE7F56" w:rsidR="002A0079" w:rsidRPr="007C6A25" w:rsidRDefault="002A0079" w:rsidP="002327C8">
      <w:pPr>
        <w:widowControl w:val="0"/>
        <w:tabs>
          <w:tab w:val="left" w:pos="720"/>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2533A">
        <w:rPr>
          <w:rFonts w:ascii="Times New Roman" w:eastAsia="Times New Roman" w:hAnsi="Times New Roman" w:cs="Times New Roman"/>
          <w:sz w:val="24"/>
          <w:szCs w:val="24"/>
          <w:lang w:eastAsia="ar-SA"/>
        </w:rPr>
        <w:t>0</w:t>
      </w:r>
      <w:r w:rsidRPr="007C6A25">
        <w:rPr>
          <w:rFonts w:ascii="Times New Roman" w:eastAsia="Times New Roman" w:hAnsi="Times New Roman" w:cs="Times New Roman"/>
          <w:sz w:val="24"/>
          <w:szCs w:val="24"/>
          <w:lang w:eastAsia="ar-SA"/>
        </w:rPr>
        <w:t>.2.</w:t>
      </w:r>
      <w:r w:rsidR="002B26FF">
        <w:rPr>
          <w:rFonts w:ascii="Times New Roman" w:eastAsia="Times New Roman" w:hAnsi="Times New Roman" w:cs="Times New Roman"/>
          <w:sz w:val="24"/>
          <w:szCs w:val="24"/>
          <w:lang w:eastAsia="ar-SA"/>
        </w:rPr>
        <w:t>5</w:t>
      </w:r>
      <w:r w:rsidRPr="007C6A25">
        <w:rPr>
          <w:rFonts w:ascii="Times New Roman" w:eastAsia="Times New Roman" w:hAnsi="Times New Roman" w:cs="Times New Roman"/>
          <w:sz w:val="24"/>
          <w:szCs w:val="24"/>
          <w:lang w:eastAsia="ar-SA"/>
        </w:rPr>
        <w:t>. taikyti kitus Lietuvos Respublikos teisės aktų nustatytus</w:t>
      </w:r>
      <w:r>
        <w:rPr>
          <w:rFonts w:ascii="Times New Roman" w:eastAsia="Times New Roman" w:hAnsi="Times New Roman" w:cs="Times New Roman"/>
          <w:sz w:val="24"/>
          <w:szCs w:val="24"/>
          <w:lang w:eastAsia="ar-SA"/>
        </w:rPr>
        <w:t xml:space="preserve"> teisių</w:t>
      </w:r>
      <w:r w:rsidRPr="007C6A25">
        <w:rPr>
          <w:rFonts w:ascii="Times New Roman" w:eastAsia="Times New Roman" w:hAnsi="Times New Roman" w:cs="Times New Roman"/>
          <w:sz w:val="24"/>
          <w:szCs w:val="24"/>
          <w:lang w:eastAsia="ar-SA"/>
        </w:rPr>
        <w:t xml:space="preserve"> gynimo būdus.</w:t>
      </w:r>
    </w:p>
    <w:p w14:paraId="61F7C2E8" w14:textId="77777777" w:rsidR="002A0079" w:rsidRPr="007C6A25" w:rsidRDefault="002A0079" w:rsidP="002327C8">
      <w:pPr>
        <w:widowControl w:val="0"/>
        <w:tabs>
          <w:tab w:val="left" w:pos="360"/>
        </w:tabs>
        <w:suppressAutoHyphens/>
        <w:autoSpaceDE w:val="0"/>
        <w:spacing w:after="0" w:line="240" w:lineRule="auto"/>
        <w:ind w:firstLine="851"/>
        <w:jc w:val="center"/>
        <w:rPr>
          <w:rFonts w:ascii="Times New Roman" w:eastAsia="Times New Roman" w:hAnsi="Times New Roman" w:cs="Times New Roman"/>
          <w:b/>
          <w:sz w:val="24"/>
          <w:szCs w:val="24"/>
          <w:lang w:eastAsia="ar-SA"/>
        </w:rPr>
      </w:pPr>
    </w:p>
    <w:p w14:paraId="78FD21B5" w14:textId="2AE6DE07" w:rsidR="002A0079" w:rsidRPr="007C6A25" w:rsidRDefault="002A0079" w:rsidP="002327C8">
      <w:pPr>
        <w:widowControl w:val="0"/>
        <w:tabs>
          <w:tab w:val="left" w:pos="360"/>
        </w:tabs>
        <w:suppressAutoHyphens/>
        <w:autoSpaceDE w:val="0"/>
        <w:spacing w:after="0" w:line="240" w:lineRule="auto"/>
        <w:ind w:firstLine="851"/>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1</w:t>
      </w:r>
      <w:r w:rsidR="00E2533A">
        <w:rPr>
          <w:rFonts w:ascii="Times New Roman" w:eastAsia="Times New Roman" w:hAnsi="Times New Roman" w:cs="Times New Roman"/>
          <w:b/>
          <w:sz w:val="24"/>
          <w:szCs w:val="24"/>
          <w:lang w:eastAsia="ar-SA"/>
        </w:rPr>
        <w:t>1</w:t>
      </w:r>
      <w:r w:rsidRPr="007C6A25">
        <w:rPr>
          <w:rFonts w:ascii="Times New Roman" w:eastAsia="Times New Roman" w:hAnsi="Times New Roman" w:cs="Times New Roman"/>
          <w:b/>
          <w:sz w:val="24"/>
          <w:szCs w:val="24"/>
          <w:lang w:eastAsia="ar-SA"/>
        </w:rPr>
        <w:t>. Sutarties nutraukimas</w:t>
      </w:r>
    </w:p>
    <w:p w14:paraId="22031E62" w14:textId="77777777" w:rsidR="002A0079" w:rsidRPr="007C6A25" w:rsidRDefault="002A0079" w:rsidP="002327C8">
      <w:pPr>
        <w:widowControl w:val="0"/>
        <w:tabs>
          <w:tab w:val="left" w:pos="360"/>
        </w:tabs>
        <w:suppressAutoHyphens/>
        <w:autoSpaceDE w:val="0"/>
        <w:spacing w:after="0" w:line="240" w:lineRule="auto"/>
        <w:ind w:firstLine="851"/>
        <w:jc w:val="center"/>
        <w:rPr>
          <w:rFonts w:ascii="Times New Roman" w:eastAsia="Times New Roman" w:hAnsi="Times New Roman" w:cs="Times New Roman"/>
          <w:b/>
          <w:sz w:val="24"/>
          <w:szCs w:val="24"/>
          <w:lang w:eastAsia="ar-SA"/>
        </w:rPr>
      </w:pPr>
    </w:p>
    <w:p w14:paraId="6CB1525E" w14:textId="4003B977" w:rsidR="002A0079" w:rsidRPr="007C6A25" w:rsidRDefault="002A0079" w:rsidP="002327C8">
      <w:pPr>
        <w:tabs>
          <w:tab w:val="left" w:pos="1134"/>
        </w:tabs>
        <w:spacing w:after="0" w:line="240" w:lineRule="auto"/>
        <w:ind w:firstLine="851"/>
        <w:jc w:val="both"/>
        <w:rPr>
          <w:rFonts w:ascii="Times New Roman" w:eastAsia="Calibri" w:hAnsi="Times New Roman" w:cs="Times New Roman"/>
          <w:sz w:val="24"/>
          <w:szCs w:val="24"/>
          <w:lang w:eastAsia="lt-LT"/>
        </w:rPr>
      </w:pPr>
      <w:bookmarkStart w:id="8" w:name="_Hlk492023390"/>
      <w:r w:rsidRPr="007C6A25">
        <w:rPr>
          <w:rFonts w:ascii="Times New Roman" w:eastAsia="Calibri" w:hAnsi="Times New Roman" w:cs="Times New Roman"/>
          <w:sz w:val="24"/>
          <w:szCs w:val="24"/>
          <w:lang w:eastAsia="lt-LT"/>
        </w:rPr>
        <w:t>1</w:t>
      </w:r>
      <w:r w:rsidR="00E2533A">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w:t>
      </w:r>
      <w:bookmarkEnd w:id="8"/>
      <w:r w:rsidRPr="007C6A25">
        <w:rPr>
          <w:rFonts w:ascii="Times New Roman" w:eastAsia="Calibri" w:hAnsi="Times New Roman" w:cs="Times New Roman"/>
          <w:sz w:val="24"/>
          <w:szCs w:val="24"/>
          <w:lang w:eastAsia="lt-LT"/>
        </w:rPr>
        <w:t xml:space="preserve">. Sutarties nutraukimo tvarka: </w:t>
      </w:r>
    </w:p>
    <w:p w14:paraId="69B1C5E6" w14:textId="4683E6D6" w:rsidR="002A0079" w:rsidRPr="007C6A25" w:rsidRDefault="002A0079" w:rsidP="002327C8">
      <w:pPr>
        <w:tabs>
          <w:tab w:val="left" w:pos="1296"/>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 Sutarties nutraukimas Užsakovo iniciatyva:</w:t>
      </w:r>
    </w:p>
    <w:p w14:paraId="6401FC2B" w14:textId="7F43A8D2"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.1.1.1. Užsakovas, raštu įspėjęs Teikėją prieš 14 (keturiolika) dienų</w:t>
      </w:r>
      <w:r>
        <w:rPr>
          <w:rFonts w:ascii="Times New Roman" w:eastAsia="Calibri" w:hAnsi="Times New Roman" w:cs="Times New Roman"/>
          <w:sz w:val="24"/>
          <w:szCs w:val="24"/>
          <w:lang w:eastAsia="lt-LT"/>
        </w:rPr>
        <w:t>,</w:t>
      </w:r>
      <w:r w:rsidRPr="007C6A25">
        <w:rPr>
          <w:rFonts w:ascii="Times New Roman" w:eastAsia="Calibri" w:hAnsi="Times New Roman" w:cs="Times New Roman"/>
          <w:sz w:val="24"/>
          <w:szCs w:val="24"/>
          <w:lang w:eastAsia="lt-LT"/>
        </w:rPr>
        <w:t xml:space="preserve"> gali nutraukti Sutartį šiais atvejais: </w:t>
      </w:r>
    </w:p>
    <w:p w14:paraId="3B33E1E0" w14:textId="4B918FB2"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.1.1.1.1. kai Teikėjas nevykdo arba netinkamai vykdo savo įsipareigojimus pagal Sutartį ir tai yra esminis Sutarties pažeidimas</w:t>
      </w:r>
      <w:r>
        <w:rPr>
          <w:rFonts w:ascii="Times New Roman" w:eastAsia="Calibri" w:hAnsi="Times New Roman" w:cs="Times New Roman"/>
          <w:sz w:val="24"/>
          <w:szCs w:val="24"/>
          <w:lang w:eastAsia="lt-LT"/>
        </w:rPr>
        <w:t>;</w:t>
      </w:r>
    </w:p>
    <w:p w14:paraId="506D2990" w14:textId="528143F1"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 xml:space="preserve">.1.1.1.2. kai Teikėjas per pagrįstai nustatytą laikotarpį neįvykdo Užsakovo nurodymo ištaisyti netinkamai įvykdytus arba neįvykdytus sutartinius įsipareigojimus; </w:t>
      </w:r>
    </w:p>
    <w:p w14:paraId="06E05554" w14:textId="735905F0"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.1.1.1.3. kai Teikėjas perleidžia Sutartį be Užsakovo sutikimo;</w:t>
      </w:r>
    </w:p>
    <w:p w14:paraId="67362D16" w14:textId="0BF4DFC5" w:rsidR="002A0079" w:rsidRDefault="00E84920"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r w:rsidR="002A0079">
        <w:rPr>
          <w:rFonts w:ascii="Times New Roman" w:eastAsia="Calibri" w:hAnsi="Times New Roman" w:cs="Times New Roman"/>
          <w:sz w:val="24"/>
          <w:szCs w:val="24"/>
          <w:lang w:eastAsia="lt-LT"/>
        </w:rPr>
        <w:t>.</w:t>
      </w:r>
      <w:r w:rsidR="002A0079" w:rsidRPr="007C6A25">
        <w:rPr>
          <w:rFonts w:ascii="Times New Roman" w:eastAsia="Calibri" w:hAnsi="Times New Roman" w:cs="Times New Roman"/>
          <w:sz w:val="24"/>
          <w:szCs w:val="24"/>
          <w:lang w:eastAsia="lt-LT"/>
        </w:rPr>
        <w:t>1.1.1.4. kai Teikėjas bankrutuoja arba yra likviduojamas, sustabdo ūkinę veiklą arba įstatymuose ir kituose teisės aktuose numatyta tvarka susidaro analogiška situacija;</w:t>
      </w:r>
    </w:p>
    <w:p w14:paraId="246CA053" w14:textId="4D78E45F"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.1.1.1.</w:t>
      </w:r>
      <w:r>
        <w:rPr>
          <w:rFonts w:ascii="Times New Roman" w:eastAsia="Calibri" w:hAnsi="Times New Roman" w:cs="Times New Roman"/>
          <w:sz w:val="24"/>
          <w:szCs w:val="24"/>
          <w:lang w:eastAsia="lt-LT"/>
        </w:rPr>
        <w:t>5</w:t>
      </w:r>
      <w:r w:rsidRPr="007C6A25">
        <w:rPr>
          <w:rFonts w:ascii="Times New Roman" w:eastAsia="Calibri" w:hAnsi="Times New Roman" w:cs="Times New Roman"/>
          <w:sz w:val="24"/>
          <w:szCs w:val="24"/>
          <w:lang w:eastAsia="lt-LT"/>
        </w:rPr>
        <w:t>. paaiškėjus faktui, kad Teikėjas viešajame pirkime pateikė melagingus duomenis. Tai yra esminis sutarties pažeidimas.</w:t>
      </w:r>
    </w:p>
    <w:p w14:paraId="764F693D" w14:textId="7A00B23C"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2E154A">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.1.1.1.</w:t>
      </w:r>
      <w:r>
        <w:rPr>
          <w:rFonts w:ascii="Times New Roman" w:eastAsia="Calibri" w:hAnsi="Times New Roman" w:cs="Times New Roman"/>
          <w:sz w:val="24"/>
          <w:szCs w:val="24"/>
          <w:lang w:eastAsia="lt-LT"/>
        </w:rPr>
        <w:t>6</w:t>
      </w:r>
      <w:r w:rsidRPr="007C6A25">
        <w:rPr>
          <w:rFonts w:ascii="Times New Roman" w:eastAsia="Calibri" w:hAnsi="Times New Roman" w:cs="Times New Roman"/>
          <w:sz w:val="24"/>
          <w:szCs w:val="24"/>
          <w:lang w:eastAsia="lt-LT"/>
        </w:rPr>
        <w:t xml:space="preserve">. Sutarties nutraukimas nepanaikina teisės reikalauti atlyginti nuostolius, atsiradusius dėl Sutarties neįvykdymo bei netesybas. </w:t>
      </w:r>
    </w:p>
    <w:p w14:paraId="5F85483D" w14:textId="2968D0E3"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 xml:space="preserve">.1.2. Sutarties nutraukimas Teikėjo iniciatyva: </w:t>
      </w:r>
    </w:p>
    <w:p w14:paraId="17312866" w14:textId="0195DE8D" w:rsidR="002A0079" w:rsidRPr="007C6A25" w:rsidRDefault="002A0079" w:rsidP="002327C8">
      <w:pPr>
        <w:tabs>
          <w:tab w:val="left" w:pos="1701"/>
        </w:tabs>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 xml:space="preserve">.1.2.1. Teikėjas, prieš 14 (keturiolika) dienų raštu įspėjęs Užsakovą, gali nutraukti Sutartį, jei Užsakovas nevykdo ar netinkamai įvykdo sutartinius įsipareigojimus ir tai yra esminis Sutarties pažeidimas. </w:t>
      </w:r>
    </w:p>
    <w:p w14:paraId="53E79B88" w14:textId="017AF6B4" w:rsidR="002A0079" w:rsidRPr="007C6A25" w:rsidRDefault="002A0079" w:rsidP="002327C8">
      <w:pPr>
        <w:widowControl w:val="0"/>
        <w:tabs>
          <w:tab w:val="left" w:pos="720"/>
        </w:tabs>
        <w:suppressAutoHyphens/>
        <w:autoSpaceDE w:val="0"/>
        <w:spacing w:after="0" w:line="240" w:lineRule="auto"/>
        <w:ind w:firstLine="851"/>
        <w:jc w:val="both"/>
        <w:rPr>
          <w:rFonts w:ascii="Times New Roman" w:eastAsia="Calibri" w:hAnsi="Times New Roman" w:cs="Times New Roman"/>
          <w:sz w:val="24"/>
          <w:szCs w:val="24"/>
          <w:lang w:eastAsia="lt-LT"/>
        </w:rPr>
      </w:pPr>
      <w:r w:rsidRPr="007C6A25">
        <w:rPr>
          <w:rFonts w:ascii="Times New Roman" w:eastAsia="Calibri" w:hAnsi="Times New Roman" w:cs="Times New Roman"/>
          <w:sz w:val="24"/>
          <w:szCs w:val="24"/>
          <w:lang w:eastAsia="lt-LT"/>
        </w:rPr>
        <w:t>1</w:t>
      </w:r>
      <w:r w:rsidR="00E84920">
        <w:rPr>
          <w:rFonts w:ascii="Times New Roman" w:eastAsia="Calibri" w:hAnsi="Times New Roman" w:cs="Times New Roman"/>
          <w:sz w:val="24"/>
          <w:szCs w:val="24"/>
          <w:lang w:eastAsia="lt-LT"/>
        </w:rPr>
        <w:t>1</w:t>
      </w:r>
      <w:r w:rsidRPr="007C6A25">
        <w:rPr>
          <w:rFonts w:ascii="Times New Roman" w:eastAsia="Calibri" w:hAnsi="Times New Roman" w:cs="Times New Roman"/>
          <w:sz w:val="24"/>
          <w:szCs w:val="24"/>
          <w:lang w:eastAsia="lt-LT"/>
        </w:rPr>
        <w:t>.1.3. Sutartis gali būti nutraukta abiejų Šalių raštišku susitarimu.</w:t>
      </w:r>
    </w:p>
    <w:p w14:paraId="6B5D0016" w14:textId="2C0CDF7F" w:rsidR="002A0079" w:rsidRDefault="002A0079" w:rsidP="00D22567">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84920">
        <w:rPr>
          <w:rFonts w:ascii="Times New Roman" w:eastAsia="Times New Roman" w:hAnsi="Times New Roman" w:cs="Times New Roman"/>
          <w:sz w:val="24"/>
          <w:szCs w:val="24"/>
          <w:lang w:eastAsia="ar-SA"/>
        </w:rPr>
        <w:t>1</w:t>
      </w:r>
      <w:r w:rsidRPr="007C6A25">
        <w:rPr>
          <w:rFonts w:ascii="Times New Roman" w:eastAsia="Times New Roman" w:hAnsi="Times New Roman" w:cs="Times New Roman"/>
          <w:sz w:val="24"/>
          <w:szCs w:val="24"/>
          <w:lang w:eastAsia="ar-SA"/>
        </w:rPr>
        <w:t>.2. Kai nutraukiama Sutartis, Užsakovas, dalyvaujant Teikėjui ar jo atstovams, inventorizuoja suteiktas Paslaugas ir parengia jų aprašą. Taip pat parengiama ataskaita apie Sutarties nutraukimo dieną esančius Šalių įsiskolinimus.</w:t>
      </w:r>
    </w:p>
    <w:p w14:paraId="69D94081" w14:textId="182E0C29" w:rsidR="002A0079" w:rsidRPr="007C6A25" w:rsidRDefault="002A0079" w:rsidP="002327C8">
      <w:pPr>
        <w:widowControl w:val="0"/>
        <w:tabs>
          <w:tab w:val="left" w:pos="360"/>
        </w:tabs>
        <w:suppressAutoHyphens/>
        <w:autoSpaceDE w:val="0"/>
        <w:spacing w:after="0" w:line="240" w:lineRule="auto"/>
        <w:ind w:firstLine="851"/>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lastRenderedPageBreak/>
        <w:t>1</w:t>
      </w:r>
      <w:r w:rsidR="00E84920">
        <w:rPr>
          <w:rFonts w:ascii="Times New Roman" w:eastAsia="Times New Roman" w:hAnsi="Times New Roman" w:cs="Times New Roman"/>
          <w:b/>
          <w:sz w:val="24"/>
          <w:szCs w:val="24"/>
          <w:lang w:eastAsia="ar-SA"/>
        </w:rPr>
        <w:t>2</w:t>
      </w:r>
      <w:r w:rsidRPr="007C6A25">
        <w:rPr>
          <w:rFonts w:ascii="Times New Roman" w:eastAsia="Times New Roman" w:hAnsi="Times New Roman" w:cs="Times New Roman"/>
          <w:b/>
          <w:sz w:val="24"/>
          <w:szCs w:val="24"/>
          <w:lang w:eastAsia="ar-SA"/>
        </w:rPr>
        <w:t>. Nenugalima jėga</w:t>
      </w:r>
      <w:r>
        <w:rPr>
          <w:rFonts w:ascii="Times New Roman" w:eastAsia="Times New Roman" w:hAnsi="Times New Roman" w:cs="Times New Roman"/>
          <w:b/>
          <w:sz w:val="24"/>
          <w:szCs w:val="24"/>
          <w:lang w:eastAsia="ar-SA"/>
        </w:rPr>
        <w:t xml:space="preserve"> (force majeure)</w:t>
      </w:r>
    </w:p>
    <w:p w14:paraId="4E8C8016" w14:textId="77777777" w:rsidR="002A0079" w:rsidRPr="007C6A25"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
          <w:sz w:val="24"/>
          <w:szCs w:val="24"/>
          <w:lang w:eastAsia="ar-SA"/>
        </w:rPr>
      </w:pPr>
    </w:p>
    <w:p w14:paraId="7F1AA30E" w14:textId="2F8AA9B5"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84920">
        <w:rPr>
          <w:rFonts w:ascii="Times New Roman" w:eastAsia="Times New Roman" w:hAnsi="Times New Roman" w:cs="Times New Roman"/>
          <w:sz w:val="24"/>
          <w:szCs w:val="24"/>
          <w:lang w:eastAsia="ar-SA"/>
        </w:rPr>
        <w:t>2</w:t>
      </w:r>
      <w:r w:rsidRPr="007C6A25">
        <w:rPr>
          <w:rFonts w:ascii="Times New Roman" w:eastAsia="Times New Roman" w:hAnsi="Times New Roman" w:cs="Times New Roman"/>
          <w:sz w:val="24"/>
          <w:szCs w:val="24"/>
          <w:lang w:eastAsia="ar-SA"/>
        </w:rPr>
        <w:t>.1. Nei viena Sutarties Šalis nėra laikoma pažeidusia Sutartį arba nevykdančia savo įsipareigojimų pagal ją, jei įsipareigojimus vykdyti jai trukdo nenugalimos jėgos (</w:t>
      </w:r>
      <w:r w:rsidRPr="007C6A25">
        <w:rPr>
          <w:rFonts w:ascii="Times New Roman" w:eastAsia="Times New Roman" w:hAnsi="Times New Roman" w:cs="Times New Roman"/>
          <w:i/>
          <w:sz w:val="24"/>
          <w:szCs w:val="24"/>
          <w:lang w:eastAsia="ar-SA"/>
        </w:rPr>
        <w:t>force majeure</w:t>
      </w:r>
      <w:r w:rsidRPr="007C6A25">
        <w:rPr>
          <w:rFonts w:ascii="Times New Roman" w:eastAsia="Times New Roman" w:hAnsi="Times New Roman" w:cs="Times New Roman"/>
          <w:sz w:val="24"/>
          <w:szCs w:val="24"/>
          <w:lang w:eastAsia="ar-SA"/>
        </w:rPr>
        <w:t xml:space="preserve">) aplinkybės, atsiradusios po Sutarties įsigaliojimo dienos. </w:t>
      </w:r>
    </w:p>
    <w:p w14:paraId="3BEE52D6" w14:textId="2D9C88EC"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84920">
        <w:rPr>
          <w:rFonts w:ascii="Times New Roman" w:eastAsia="Times New Roman" w:hAnsi="Times New Roman" w:cs="Times New Roman"/>
          <w:sz w:val="24"/>
          <w:szCs w:val="24"/>
          <w:lang w:eastAsia="ar-SA"/>
        </w:rPr>
        <w:t>2</w:t>
      </w:r>
      <w:r w:rsidRPr="007C6A25">
        <w:rPr>
          <w:rFonts w:ascii="Times New Roman" w:eastAsia="Times New Roman" w:hAnsi="Times New Roman" w:cs="Times New Roman"/>
          <w:sz w:val="24"/>
          <w:szCs w:val="24"/>
          <w:lang w:eastAsia="ar-SA"/>
        </w:rPr>
        <w:t>.2.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w:t>
      </w:r>
      <w:r>
        <w:rPr>
          <w:rFonts w:ascii="Times New Roman" w:eastAsia="Times New Roman" w:hAnsi="Times New Roman" w:cs="Times New Roman"/>
          <w:sz w:val="24"/>
          <w:szCs w:val="24"/>
          <w:lang w:eastAsia="ar-SA"/>
        </w:rPr>
        <w:t>,</w:t>
      </w:r>
      <w:r w:rsidRPr="007C6A25">
        <w:rPr>
          <w:rFonts w:ascii="Times New Roman" w:eastAsia="Times New Roman" w:hAnsi="Times New Roman" w:cs="Times New Roman"/>
          <w:sz w:val="24"/>
          <w:szCs w:val="24"/>
          <w:lang w:eastAsia="ar-SA"/>
        </w:rPr>
        <w:t xml:space="preserve"> apie tai informuoti raštu kitas Šalis. Jei Šalis neinformuos kitų Šalių,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w:t>
      </w:r>
      <w:r>
        <w:rPr>
          <w:rFonts w:ascii="Times New Roman" w:eastAsia="Times New Roman" w:hAnsi="Times New Roman" w:cs="Times New Roman"/>
          <w:sz w:val="24"/>
          <w:szCs w:val="24"/>
          <w:lang w:eastAsia="ar-SA"/>
        </w:rPr>
        <w:t>,</w:t>
      </w:r>
      <w:r w:rsidRPr="007C6A25">
        <w:rPr>
          <w:rFonts w:ascii="Times New Roman" w:eastAsia="Times New Roman" w:hAnsi="Times New Roman" w:cs="Times New Roman"/>
          <w:sz w:val="24"/>
          <w:szCs w:val="24"/>
          <w:lang w:eastAsia="ar-SA"/>
        </w:rPr>
        <w:t xml:space="preserve"> Šalis raštu informuoja kitas Šalis apie įsipareigojimų nevykdymo pagrindo išnykimą.</w:t>
      </w:r>
    </w:p>
    <w:p w14:paraId="40ECB43C" w14:textId="77777777" w:rsidR="002A0079" w:rsidRPr="007C6A25" w:rsidRDefault="002A0079" w:rsidP="002327C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53CB2921" w14:textId="7B8FE28A" w:rsidR="002A0079" w:rsidRPr="007C6A25" w:rsidRDefault="002A0079" w:rsidP="002327C8">
      <w:pPr>
        <w:widowControl w:val="0"/>
        <w:tabs>
          <w:tab w:val="left" w:pos="360"/>
        </w:tabs>
        <w:suppressAutoHyphens/>
        <w:autoSpaceDE w:val="0"/>
        <w:spacing w:after="0" w:line="240" w:lineRule="auto"/>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1</w:t>
      </w:r>
      <w:r w:rsidR="00E84920">
        <w:rPr>
          <w:rFonts w:ascii="Times New Roman" w:eastAsia="Times New Roman" w:hAnsi="Times New Roman" w:cs="Times New Roman"/>
          <w:b/>
          <w:sz w:val="24"/>
          <w:szCs w:val="24"/>
          <w:lang w:eastAsia="ar-SA"/>
        </w:rPr>
        <w:t>3</w:t>
      </w:r>
      <w:r w:rsidRPr="007C6A25">
        <w:rPr>
          <w:rFonts w:ascii="Times New Roman" w:eastAsia="Times New Roman" w:hAnsi="Times New Roman" w:cs="Times New Roman"/>
          <w:b/>
          <w:sz w:val="24"/>
          <w:szCs w:val="24"/>
          <w:lang w:eastAsia="ar-SA"/>
        </w:rPr>
        <w:t>. Ginčų sprendimas</w:t>
      </w:r>
    </w:p>
    <w:p w14:paraId="33F5ADD5" w14:textId="77777777" w:rsidR="002A0079" w:rsidRPr="007C6A25" w:rsidRDefault="002A0079" w:rsidP="002327C8">
      <w:pPr>
        <w:widowControl w:val="0"/>
        <w:tabs>
          <w:tab w:val="left" w:pos="360"/>
        </w:tabs>
        <w:suppressAutoHyphens/>
        <w:autoSpaceDE w:val="0"/>
        <w:spacing w:after="0" w:line="240" w:lineRule="auto"/>
        <w:ind w:firstLine="709"/>
        <w:rPr>
          <w:rFonts w:ascii="Times New Roman" w:eastAsia="Times New Roman" w:hAnsi="Times New Roman" w:cs="Times New Roman"/>
          <w:b/>
          <w:sz w:val="24"/>
          <w:szCs w:val="24"/>
          <w:lang w:eastAsia="ar-SA"/>
        </w:rPr>
      </w:pPr>
    </w:p>
    <w:p w14:paraId="731A8BDC" w14:textId="4E4D8768"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E84920">
        <w:rPr>
          <w:rFonts w:ascii="Times New Roman" w:eastAsia="Times New Roman" w:hAnsi="Times New Roman" w:cs="Times New Roman"/>
          <w:sz w:val="24"/>
          <w:szCs w:val="24"/>
          <w:lang w:eastAsia="ar-SA"/>
        </w:rPr>
        <w:t>3</w:t>
      </w:r>
      <w:r w:rsidRPr="007C6A25">
        <w:rPr>
          <w:rFonts w:ascii="Times New Roman" w:eastAsia="Times New Roman" w:hAnsi="Times New Roman" w:cs="Times New Roman"/>
          <w:sz w:val="24"/>
          <w:szCs w:val="24"/>
          <w:lang w:eastAsia="ar-SA"/>
        </w:rPr>
        <w:t>.1. Ginčai tarp Sutarties Šalių sprendžiami draugišku tarpusavio susitarimu ar derybų būdu, o nepavykus taip išspręsti ginčo, jis bus nagrinėjamas Lietuvos Respublikos civilinio proceso kodekso nustatyta tvarka teisme.</w:t>
      </w:r>
      <w:r>
        <w:rPr>
          <w:rFonts w:ascii="Times New Roman" w:eastAsia="Times New Roman" w:hAnsi="Times New Roman" w:cs="Times New Roman"/>
          <w:sz w:val="24"/>
          <w:szCs w:val="24"/>
          <w:lang w:eastAsia="ar-SA"/>
        </w:rPr>
        <w:t xml:space="preserve"> Teritorinis teismingumas nustatomas pagal Užsakovo buveinės vietą.</w:t>
      </w:r>
    </w:p>
    <w:p w14:paraId="5C745BB3" w14:textId="77777777" w:rsidR="002A0079" w:rsidRPr="007C6A25"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
          <w:sz w:val="24"/>
          <w:szCs w:val="24"/>
          <w:lang w:eastAsia="ar-SA"/>
        </w:rPr>
      </w:pPr>
    </w:p>
    <w:p w14:paraId="76EEC7B4" w14:textId="1FCFFCAA" w:rsidR="002A0079" w:rsidRPr="007C6A25" w:rsidRDefault="002A0079" w:rsidP="002327C8">
      <w:pPr>
        <w:widowControl w:val="0"/>
        <w:tabs>
          <w:tab w:val="left" w:pos="360"/>
        </w:tabs>
        <w:suppressAutoHyphens/>
        <w:autoSpaceDE w:val="0"/>
        <w:spacing w:after="0" w:line="240" w:lineRule="auto"/>
        <w:ind w:firstLine="851"/>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t>1</w:t>
      </w:r>
      <w:r w:rsidR="00E84920">
        <w:rPr>
          <w:rFonts w:ascii="Times New Roman" w:eastAsia="Times New Roman" w:hAnsi="Times New Roman" w:cs="Times New Roman"/>
          <w:b/>
          <w:sz w:val="24"/>
          <w:szCs w:val="24"/>
          <w:lang w:eastAsia="ar-SA"/>
        </w:rPr>
        <w:t>4</w:t>
      </w:r>
      <w:r w:rsidRPr="007C6A25">
        <w:rPr>
          <w:rFonts w:ascii="Times New Roman" w:eastAsia="Times New Roman" w:hAnsi="Times New Roman" w:cs="Times New Roman"/>
          <w:b/>
          <w:sz w:val="24"/>
          <w:szCs w:val="24"/>
          <w:lang w:eastAsia="ar-SA"/>
        </w:rPr>
        <w:t>. Baigiamosios nuostatos</w:t>
      </w:r>
    </w:p>
    <w:p w14:paraId="417030E3" w14:textId="77777777" w:rsidR="002A0079" w:rsidRPr="007C6A25" w:rsidRDefault="002A0079" w:rsidP="002327C8">
      <w:pPr>
        <w:widowControl w:val="0"/>
        <w:tabs>
          <w:tab w:val="left" w:pos="360"/>
        </w:tabs>
        <w:suppressAutoHyphens/>
        <w:autoSpaceDE w:val="0"/>
        <w:spacing w:after="0" w:line="240" w:lineRule="auto"/>
        <w:ind w:firstLine="851"/>
        <w:rPr>
          <w:rFonts w:ascii="Times New Roman" w:eastAsia="Times New Roman" w:hAnsi="Times New Roman" w:cs="Times New Roman"/>
          <w:b/>
          <w:sz w:val="24"/>
          <w:szCs w:val="24"/>
          <w:lang w:eastAsia="ar-SA"/>
        </w:rPr>
      </w:pPr>
    </w:p>
    <w:p w14:paraId="08104EE8" w14:textId="324DB2AE" w:rsidR="002A0079" w:rsidRPr="007C6A25" w:rsidRDefault="002A0079" w:rsidP="002327C8">
      <w:pPr>
        <w:widowControl w:val="0"/>
        <w:suppressAutoHyphens/>
        <w:autoSpaceDE w:val="0"/>
        <w:spacing w:after="0" w:line="240" w:lineRule="auto"/>
        <w:ind w:firstLine="851"/>
        <w:jc w:val="both"/>
        <w:rPr>
          <w:rFonts w:ascii="Times New Roman" w:eastAsia="Calibri" w:hAnsi="Times New Roman" w:cs="Times New Roman"/>
          <w:sz w:val="24"/>
          <w:szCs w:val="24"/>
        </w:rPr>
      </w:pPr>
      <w:r w:rsidRPr="007C6A25">
        <w:rPr>
          <w:rFonts w:ascii="Times New Roman" w:eastAsia="Times New Roman" w:hAnsi="Times New Roman" w:cs="Times New Roman"/>
          <w:sz w:val="24"/>
          <w:szCs w:val="24"/>
          <w:lang w:eastAsia="ar-SA"/>
        </w:rPr>
        <w:t>1</w:t>
      </w:r>
      <w:r w:rsidR="00E84920">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.1. </w:t>
      </w:r>
      <w:r w:rsidRPr="007C6A25">
        <w:rPr>
          <w:rFonts w:ascii="Times New Roman" w:eastAsia="Calibri" w:hAnsi="Times New Roman" w:cs="Times New Roman"/>
          <w:sz w:val="24"/>
          <w:szCs w:val="24"/>
        </w:rPr>
        <w:t>Teikėjo personalas turi būti tinkamai kvalifikuotas, įgudęs ir turintis patirtį atitinkamose veiklos srityse bei darbe, kaip yra reikalaujama pirkimo dokumentuose.</w:t>
      </w:r>
    </w:p>
    <w:p w14:paraId="74AFD6F8" w14:textId="75A58D9A"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Calibri" w:hAnsi="Times New Roman" w:cs="Times New Roman"/>
          <w:sz w:val="24"/>
          <w:szCs w:val="24"/>
        </w:rPr>
        <w:t>1</w:t>
      </w:r>
      <w:r w:rsidR="007F6C0F">
        <w:rPr>
          <w:rFonts w:ascii="Times New Roman" w:eastAsia="Calibri" w:hAnsi="Times New Roman" w:cs="Times New Roman"/>
          <w:sz w:val="24"/>
          <w:szCs w:val="24"/>
        </w:rPr>
        <w:t>4</w:t>
      </w:r>
      <w:r w:rsidRPr="007C6A25">
        <w:rPr>
          <w:rFonts w:ascii="Times New Roman" w:eastAsia="Calibri" w:hAnsi="Times New Roman" w:cs="Times New Roman"/>
          <w:sz w:val="24"/>
          <w:szCs w:val="24"/>
        </w:rPr>
        <w:t xml:space="preserve">.2. </w:t>
      </w:r>
      <w:r w:rsidRPr="007C6A25">
        <w:rPr>
          <w:rFonts w:ascii="Times New Roman" w:eastAsia="Times New Roman" w:hAnsi="Times New Roman" w:cs="Times New Roman"/>
          <w:sz w:val="24"/>
          <w:szCs w:val="24"/>
          <w:lang w:eastAsia="ar-SA"/>
        </w:rPr>
        <w:t xml:space="preserve">Nė viena Šalis neturi teisės perleisti visų arba dalies teisių ir pareigų pagal šią Sutartį jokiam trečiajam asmeniui be išankstinio </w:t>
      </w:r>
      <w:r>
        <w:rPr>
          <w:rFonts w:ascii="Times New Roman" w:eastAsia="Times New Roman" w:hAnsi="Times New Roman" w:cs="Times New Roman"/>
          <w:sz w:val="24"/>
          <w:szCs w:val="24"/>
          <w:lang w:eastAsia="ar-SA"/>
        </w:rPr>
        <w:t xml:space="preserve">raštiško </w:t>
      </w:r>
      <w:r w:rsidRPr="007C6A25">
        <w:rPr>
          <w:rFonts w:ascii="Times New Roman" w:eastAsia="Times New Roman" w:hAnsi="Times New Roman" w:cs="Times New Roman"/>
          <w:sz w:val="24"/>
          <w:szCs w:val="24"/>
          <w:lang w:eastAsia="ar-SA"/>
        </w:rPr>
        <w:t>kitų Šalių sutikimo.</w:t>
      </w:r>
    </w:p>
    <w:p w14:paraId="18D6ED3E" w14:textId="1D209DCB"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.3. Užsakovui turi būti nedelsiant pranešta apie bet kokius esminius Teikėjo asmens  pasikeitimus (pvz. restruktūrizacija, veiklos sustabdymas, panaikinimas ir pan.), patvirtinant, kad prielaidos, būtinos Sutarčiai įvykdyti, nenustojo galioti.</w:t>
      </w:r>
    </w:p>
    <w:p w14:paraId="085834D3" w14:textId="77B54F2B"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.4. Tretieji asmenys, kurie yra Teikėjo teisių perėmėjai, privalo atitikti kvalifikacinius reikalavimus, taikytus išrenkant Teikėją.</w:t>
      </w:r>
    </w:p>
    <w:p w14:paraId="3AEF3933" w14:textId="1A12EE0B"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 xml:space="preserve">.5. Visi Sutartyje neaptarti klausimai sprendžiami vadovaujantis Lietuvos Respublikoje galiojančiais teisės aktais. </w:t>
      </w:r>
    </w:p>
    <w:p w14:paraId="06723C5D" w14:textId="197C6B54"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 xml:space="preserve">.6. Sutartis sudaryta lietuvių kalba dviem egzemplioriais – po vieną kiekvienai Šaliai. </w:t>
      </w:r>
    </w:p>
    <w:p w14:paraId="67825F4D" w14:textId="66B3AC45" w:rsidR="002A0079" w:rsidRPr="007C6A25" w:rsidRDefault="002A0079" w:rsidP="002327C8">
      <w:pPr>
        <w:widowControl w:val="0"/>
        <w:suppressAutoHyphens/>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 xml:space="preserve">.7. Sutarties Šalys patvirtina, kad Sutartį perskaitė, suprato jos turinį ir pasekmes, priėmė ją kaip atitinkančią jų tikslus ir pasirašė. </w:t>
      </w:r>
    </w:p>
    <w:p w14:paraId="0F8EEA90" w14:textId="0616D4EA"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7F6C0F">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.8. Visi Sutarties priedai pasirašyti tarp Sutarties Šalių  yra neatskiriama šios Sutarties dali</w:t>
      </w:r>
      <w:r>
        <w:rPr>
          <w:rFonts w:ascii="Times New Roman" w:eastAsia="Times New Roman" w:hAnsi="Times New Roman" w:cs="Times New Roman"/>
          <w:sz w:val="24"/>
          <w:szCs w:val="24"/>
          <w:lang w:eastAsia="ar-SA"/>
        </w:rPr>
        <w:t>s</w:t>
      </w:r>
      <w:r w:rsidRPr="007C6A25">
        <w:rPr>
          <w:rFonts w:ascii="Times New Roman" w:eastAsia="Times New Roman" w:hAnsi="Times New Roman" w:cs="Times New Roman"/>
          <w:sz w:val="24"/>
          <w:szCs w:val="24"/>
          <w:lang w:eastAsia="ar-SA"/>
        </w:rPr>
        <w:t xml:space="preserve">. Sutarties pakeitimai ir papildymai galioja tik tuomet, jei yra patvirtinti visų Sutarties Šalių parašais. </w:t>
      </w:r>
    </w:p>
    <w:p w14:paraId="78C944C4" w14:textId="1777FF70" w:rsidR="002A0079" w:rsidRPr="007C6A25"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2E154A">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 xml:space="preserve">.9. Sutarties priedai: </w:t>
      </w:r>
    </w:p>
    <w:p w14:paraId="5C6004B8" w14:textId="07B20E9F" w:rsidR="002A0079" w:rsidRPr="008A1FD3" w:rsidRDefault="002A0079" w:rsidP="002327C8">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7C6A25">
        <w:rPr>
          <w:rFonts w:ascii="Times New Roman" w:eastAsia="Times New Roman" w:hAnsi="Times New Roman" w:cs="Times New Roman"/>
          <w:sz w:val="24"/>
          <w:szCs w:val="24"/>
          <w:lang w:eastAsia="ar-SA"/>
        </w:rPr>
        <w:t>1</w:t>
      </w:r>
      <w:r w:rsidR="002E154A">
        <w:rPr>
          <w:rFonts w:ascii="Times New Roman" w:eastAsia="Times New Roman" w:hAnsi="Times New Roman" w:cs="Times New Roman"/>
          <w:sz w:val="24"/>
          <w:szCs w:val="24"/>
          <w:lang w:eastAsia="ar-SA"/>
        </w:rPr>
        <w:t>4</w:t>
      </w:r>
      <w:r w:rsidRPr="007C6A25">
        <w:rPr>
          <w:rFonts w:ascii="Times New Roman" w:eastAsia="Times New Roman" w:hAnsi="Times New Roman" w:cs="Times New Roman"/>
          <w:sz w:val="24"/>
          <w:szCs w:val="24"/>
          <w:lang w:eastAsia="ar-SA"/>
        </w:rPr>
        <w:t>.9.1. Sutarties 1 priedas – Techninė specifikacija</w:t>
      </w:r>
      <w:r w:rsidR="00344D47">
        <w:rPr>
          <w:rFonts w:ascii="Times New Roman" w:eastAsia="Times New Roman" w:hAnsi="Times New Roman" w:cs="Times New Roman"/>
          <w:sz w:val="24"/>
          <w:szCs w:val="24"/>
          <w:lang w:eastAsia="ar-SA"/>
        </w:rPr>
        <w:t xml:space="preserve"> Nr. 1</w:t>
      </w:r>
      <w:r w:rsidRPr="007C6A25">
        <w:rPr>
          <w:rFonts w:ascii="Times New Roman" w:eastAsia="Times New Roman" w:hAnsi="Times New Roman" w:cs="Times New Roman"/>
          <w:sz w:val="24"/>
          <w:szCs w:val="24"/>
          <w:lang w:eastAsia="ar-SA"/>
        </w:rPr>
        <w:t xml:space="preserve">, </w:t>
      </w:r>
      <w:r w:rsidR="004E12B0">
        <w:rPr>
          <w:rFonts w:ascii="Times New Roman" w:eastAsia="Times New Roman" w:hAnsi="Times New Roman" w:cs="Times New Roman"/>
          <w:sz w:val="24"/>
          <w:szCs w:val="24"/>
          <w:lang w:eastAsia="ar-SA"/>
        </w:rPr>
        <w:t>1</w:t>
      </w:r>
      <w:r w:rsidRPr="008A1FD3">
        <w:rPr>
          <w:rFonts w:ascii="Times New Roman" w:eastAsia="Times New Roman" w:hAnsi="Times New Roman" w:cs="Times New Roman"/>
          <w:sz w:val="24"/>
          <w:szCs w:val="24"/>
          <w:lang w:eastAsia="ar-SA"/>
        </w:rPr>
        <w:t xml:space="preserve"> lap</w:t>
      </w:r>
      <w:r w:rsidR="00BE50E8">
        <w:rPr>
          <w:rFonts w:ascii="Times New Roman" w:eastAsia="Times New Roman" w:hAnsi="Times New Roman" w:cs="Times New Roman"/>
          <w:sz w:val="24"/>
          <w:szCs w:val="24"/>
          <w:lang w:eastAsia="ar-SA"/>
        </w:rPr>
        <w:t>a</w:t>
      </w:r>
      <w:r w:rsidR="004E12B0">
        <w:rPr>
          <w:rFonts w:ascii="Times New Roman" w:eastAsia="Times New Roman" w:hAnsi="Times New Roman" w:cs="Times New Roman"/>
          <w:sz w:val="24"/>
          <w:szCs w:val="24"/>
          <w:lang w:eastAsia="ar-SA"/>
        </w:rPr>
        <w:t>s</w:t>
      </w:r>
      <w:r w:rsidRPr="008A1FD3">
        <w:rPr>
          <w:rFonts w:ascii="Times New Roman" w:eastAsia="Times New Roman" w:hAnsi="Times New Roman" w:cs="Times New Roman"/>
          <w:sz w:val="24"/>
          <w:szCs w:val="24"/>
          <w:lang w:eastAsia="ar-SA"/>
        </w:rPr>
        <w:t>;</w:t>
      </w:r>
    </w:p>
    <w:p w14:paraId="0605D27B" w14:textId="77777777" w:rsidR="00BA60D5" w:rsidRDefault="00BA60D5"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15CCC6F2" w14:textId="77777777" w:rsidR="004E12B0" w:rsidRDefault="004E12B0"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284D039B"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0E3BC956"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0539289A"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682BF524"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32D88478"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4B0EF13C" w14:textId="77777777" w:rsidR="00D22567" w:rsidRDefault="00D22567"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sz w:val="24"/>
          <w:szCs w:val="24"/>
          <w:lang w:eastAsia="ar-SA"/>
        </w:rPr>
      </w:pPr>
    </w:p>
    <w:p w14:paraId="4599499B" w14:textId="77777777" w:rsidR="004E12B0" w:rsidRPr="007C6A25" w:rsidRDefault="004E12B0" w:rsidP="00435002">
      <w:pPr>
        <w:widowControl w:val="0"/>
        <w:tabs>
          <w:tab w:val="left" w:pos="567"/>
          <w:tab w:val="left" w:pos="720"/>
        </w:tabs>
        <w:suppressAutoHyphens/>
        <w:autoSpaceDE w:val="0"/>
        <w:spacing w:after="0" w:line="240" w:lineRule="auto"/>
        <w:ind w:right="-1"/>
        <w:rPr>
          <w:rFonts w:ascii="Times New Roman" w:eastAsia="Times New Roman" w:hAnsi="Times New Roman" w:cs="Times New Roman"/>
          <w:b/>
          <w:sz w:val="24"/>
          <w:szCs w:val="24"/>
          <w:lang w:eastAsia="ar-SA"/>
        </w:rPr>
      </w:pPr>
    </w:p>
    <w:p w14:paraId="11EE7562" w14:textId="0D24ADFD" w:rsidR="002A0079" w:rsidRPr="007C6A25" w:rsidRDefault="002A0079" w:rsidP="002327C8">
      <w:pPr>
        <w:widowControl w:val="0"/>
        <w:tabs>
          <w:tab w:val="left" w:pos="567"/>
          <w:tab w:val="left" w:pos="720"/>
        </w:tabs>
        <w:suppressAutoHyphens/>
        <w:autoSpaceDE w:val="0"/>
        <w:spacing w:after="0" w:line="240" w:lineRule="auto"/>
        <w:ind w:right="-1"/>
        <w:jc w:val="center"/>
        <w:rPr>
          <w:rFonts w:ascii="Times New Roman" w:eastAsia="Times New Roman" w:hAnsi="Times New Roman" w:cs="Times New Roman"/>
          <w:b/>
          <w:sz w:val="24"/>
          <w:szCs w:val="24"/>
          <w:lang w:eastAsia="ar-SA"/>
        </w:rPr>
      </w:pPr>
      <w:r w:rsidRPr="007C6A25">
        <w:rPr>
          <w:rFonts w:ascii="Times New Roman" w:eastAsia="Times New Roman" w:hAnsi="Times New Roman" w:cs="Times New Roman"/>
          <w:b/>
          <w:sz w:val="24"/>
          <w:szCs w:val="24"/>
          <w:lang w:eastAsia="ar-SA"/>
        </w:rPr>
        <w:lastRenderedPageBreak/>
        <w:t>1</w:t>
      </w:r>
      <w:r w:rsidR="002E154A">
        <w:rPr>
          <w:rFonts w:ascii="Times New Roman" w:eastAsia="Times New Roman" w:hAnsi="Times New Roman" w:cs="Times New Roman"/>
          <w:b/>
          <w:sz w:val="24"/>
          <w:szCs w:val="24"/>
          <w:lang w:eastAsia="ar-SA"/>
        </w:rPr>
        <w:t>5</w:t>
      </w:r>
      <w:r w:rsidRPr="007C6A25">
        <w:rPr>
          <w:rFonts w:ascii="Times New Roman" w:eastAsia="Times New Roman" w:hAnsi="Times New Roman" w:cs="Times New Roman"/>
          <w:b/>
          <w:sz w:val="24"/>
          <w:szCs w:val="24"/>
          <w:lang w:eastAsia="ar-SA"/>
        </w:rPr>
        <w:t>. Šalių rekvizitai</w:t>
      </w:r>
    </w:p>
    <w:p w14:paraId="0419E714" w14:textId="77777777" w:rsidR="002A0079" w:rsidRPr="007C6A25" w:rsidRDefault="002A0079" w:rsidP="002327C8">
      <w:pPr>
        <w:widowControl w:val="0"/>
        <w:suppressAutoHyphens/>
        <w:spacing w:after="0" w:line="240" w:lineRule="auto"/>
        <w:jc w:val="both"/>
        <w:rPr>
          <w:rFonts w:ascii="Times New Roman" w:eastAsia="Times New Roman" w:hAnsi="Times New Roman" w:cs="Times New Roman"/>
          <w:b/>
          <w:sz w:val="24"/>
          <w:szCs w:val="24"/>
          <w:lang w:eastAsia="ar-SA"/>
        </w:rPr>
      </w:pPr>
    </w:p>
    <w:tbl>
      <w:tblPr>
        <w:tblW w:w="8818" w:type="dxa"/>
        <w:tblInd w:w="108" w:type="dxa"/>
        <w:tblLayout w:type="fixed"/>
        <w:tblLook w:val="0000" w:firstRow="0" w:lastRow="0" w:firstColumn="0" w:lastColumn="0" w:noHBand="0" w:noVBand="0"/>
      </w:tblPr>
      <w:tblGrid>
        <w:gridCol w:w="4565"/>
        <w:gridCol w:w="4253"/>
      </w:tblGrid>
      <w:tr w:rsidR="00922203" w:rsidRPr="00922203" w14:paraId="79453203" w14:textId="77777777" w:rsidTr="004354D8">
        <w:trPr>
          <w:trHeight w:val="4686"/>
        </w:trPr>
        <w:tc>
          <w:tcPr>
            <w:tcW w:w="4565" w:type="dxa"/>
          </w:tcPr>
          <w:p w14:paraId="7577F033" w14:textId="1CC7CD62" w:rsidR="00922203" w:rsidRPr="00922203" w:rsidRDefault="00922203" w:rsidP="00922203">
            <w:pPr>
              <w:pBdr>
                <w:top w:val="nil"/>
                <w:left w:val="nil"/>
                <w:bottom w:val="nil"/>
                <w:right w:val="nil"/>
                <w:between w:val="nil"/>
                <w:bar w:val="nil"/>
              </w:pBdr>
              <w:spacing w:after="0" w:line="240" w:lineRule="auto"/>
              <w:jc w:val="both"/>
              <w:rPr>
                <w:rFonts w:ascii="Times New Roman" w:eastAsia="Calibri" w:hAnsi="Times New Roman" w:cs="Times New Roman"/>
                <w:b/>
                <w:color w:val="000000"/>
                <w:sz w:val="24"/>
                <w:szCs w:val="24"/>
              </w:rPr>
            </w:pPr>
            <w:r w:rsidRPr="00922203">
              <w:rPr>
                <w:rFonts w:ascii="Times New Roman" w:eastAsia="Calibri" w:hAnsi="Times New Roman" w:cs="Times New Roman"/>
                <w:b/>
                <w:color w:val="000000"/>
                <w:sz w:val="24"/>
                <w:szCs w:val="24"/>
              </w:rPr>
              <w:t>UŽSAKOVAS</w:t>
            </w:r>
          </w:p>
          <w:p w14:paraId="1538228F"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p>
          <w:p w14:paraId="1546D82E"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922203">
              <w:rPr>
                <w:rFonts w:ascii="Times New Roman" w:eastAsia="Arial Unicode MS" w:hAnsi="Times New Roman" w:cs="Times New Roman"/>
                <w:b/>
                <w:bCs/>
                <w:sz w:val="24"/>
                <w:szCs w:val="24"/>
                <w:bdr w:val="nil"/>
              </w:rPr>
              <w:t xml:space="preserve">Žuvininkystės tarnyba prie Lietuvos </w:t>
            </w:r>
          </w:p>
          <w:p w14:paraId="59E015BB"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922203">
              <w:rPr>
                <w:rFonts w:ascii="Times New Roman" w:eastAsia="Arial Unicode MS" w:hAnsi="Times New Roman" w:cs="Times New Roman"/>
                <w:b/>
                <w:bCs/>
                <w:sz w:val="24"/>
                <w:szCs w:val="24"/>
                <w:bdr w:val="nil"/>
              </w:rPr>
              <w:t xml:space="preserve">Respublikos žemės ūkio ministerijos </w:t>
            </w:r>
          </w:p>
          <w:p w14:paraId="04AE898B"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p>
          <w:p w14:paraId="36DF4E79"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Įstaigos kodas 188752740</w:t>
            </w:r>
          </w:p>
          <w:p w14:paraId="2FD23B8B"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PVM kodas LT100001121512</w:t>
            </w:r>
          </w:p>
          <w:p w14:paraId="2F431731"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J. Janonio g. 24, LT-92251 Klaipėda</w:t>
            </w:r>
          </w:p>
          <w:p w14:paraId="3BDD8885"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Tel. +370 700 14903</w:t>
            </w:r>
          </w:p>
          <w:p w14:paraId="3CCB285D"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El. paštas: info@zuv.lt</w:t>
            </w:r>
          </w:p>
          <w:p w14:paraId="30D763B7" w14:textId="77777777"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A. s. LT45 4040 0636 1000 1578</w:t>
            </w:r>
          </w:p>
          <w:p w14:paraId="5219245E" w14:textId="77777777" w:rsidR="00922203" w:rsidRPr="00922203" w:rsidRDefault="00922203" w:rsidP="00922203">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 xml:space="preserve">Lietuvos Respublikos finansų ministerija </w:t>
            </w:r>
          </w:p>
          <w:p w14:paraId="2A3F38FB" w14:textId="5911066F" w:rsidR="00922203" w:rsidRPr="00922203" w:rsidRDefault="00922203" w:rsidP="00922203">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922203">
              <w:rPr>
                <w:rFonts w:ascii="Times New Roman" w:eastAsia="Arial Unicode MS" w:hAnsi="Times New Roman" w:cs="Times New Roman"/>
                <w:sz w:val="24"/>
                <w:szCs w:val="24"/>
                <w:bdr w:val="nil"/>
              </w:rPr>
              <w:t xml:space="preserve">Finansų įstaigos kodas </w:t>
            </w:r>
          </w:p>
          <w:p w14:paraId="1F171925" w14:textId="77777777" w:rsidR="00922203" w:rsidRPr="00922203" w:rsidRDefault="00922203" w:rsidP="00922203">
            <w:pPr>
              <w:tabs>
                <w:tab w:val="left" w:pos="400"/>
                <w:tab w:val="left" w:pos="5580"/>
              </w:tabs>
              <w:spacing w:after="0"/>
              <w:rPr>
                <w:rFonts w:ascii="Times New Roman" w:hAnsi="Times New Roman" w:cs="Times New Roman"/>
                <w:sz w:val="24"/>
                <w:szCs w:val="24"/>
              </w:rPr>
            </w:pPr>
          </w:p>
          <w:p w14:paraId="6C2500D4" w14:textId="15E8CD42" w:rsidR="00922203" w:rsidRPr="00922203" w:rsidRDefault="00922203" w:rsidP="00922203">
            <w:pPr>
              <w:tabs>
                <w:tab w:val="left" w:pos="400"/>
                <w:tab w:val="left" w:pos="5580"/>
              </w:tabs>
              <w:spacing w:after="0"/>
              <w:rPr>
                <w:rFonts w:ascii="Times New Roman" w:hAnsi="Times New Roman" w:cs="Times New Roman"/>
                <w:sz w:val="24"/>
                <w:szCs w:val="24"/>
              </w:rPr>
            </w:pPr>
            <w:r w:rsidRPr="00922203">
              <w:rPr>
                <w:rFonts w:ascii="Times New Roman" w:hAnsi="Times New Roman" w:cs="Times New Roman"/>
                <w:sz w:val="24"/>
                <w:szCs w:val="24"/>
              </w:rPr>
              <w:t xml:space="preserve">Direktorius </w:t>
            </w:r>
          </w:p>
          <w:p w14:paraId="2B43A6EE" w14:textId="0B6D6CEF" w:rsidR="00922203" w:rsidRPr="00922203" w:rsidRDefault="00922203" w:rsidP="00922203">
            <w:pPr>
              <w:tabs>
                <w:tab w:val="left" w:pos="400"/>
                <w:tab w:val="left" w:pos="5580"/>
              </w:tabs>
              <w:spacing w:after="0"/>
              <w:rPr>
                <w:rFonts w:ascii="Times New Roman" w:hAnsi="Times New Roman" w:cs="Times New Roman"/>
                <w:sz w:val="24"/>
                <w:szCs w:val="24"/>
              </w:rPr>
            </w:pPr>
            <w:r w:rsidRPr="00922203">
              <w:rPr>
                <w:rFonts w:ascii="Times New Roman" w:hAnsi="Times New Roman" w:cs="Times New Roman"/>
                <w:sz w:val="24"/>
                <w:szCs w:val="24"/>
              </w:rPr>
              <w:t>Tomas Kazlauskas</w:t>
            </w:r>
          </w:p>
          <w:p w14:paraId="45CFE675"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53C8FF1A"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__________________</w:t>
            </w:r>
          </w:p>
          <w:p w14:paraId="4DECC2CF" w14:textId="60EF7829"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Times New Roman" w:hAnsi="Times New Roman" w:cs="Times New Roman"/>
                <w:sz w:val="24"/>
                <w:szCs w:val="24"/>
              </w:rPr>
              <w:t>(Parašas)</w:t>
            </w:r>
          </w:p>
        </w:tc>
        <w:tc>
          <w:tcPr>
            <w:tcW w:w="4253" w:type="dxa"/>
          </w:tcPr>
          <w:p w14:paraId="39AD56B3" w14:textId="39B8F1E3" w:rsidR="00922203" w:rsidRPr="00922203" w:rsidRDefault="00922203" w:rsidP="00922203">
            <w:pPr>
              <w:tabs>
                <w:tab w:val="left" w:pos="400"/>
                <w:tab w:val="left" w:pos="5580"/>
              </w:tabs>
              <w:spacing w:after="0" w:line="240" w:lineRule="auto"/>
              <w:rPr>
                <w:rFonts w:ascii="Times New Roman" w:eastAsia="Times New Roman" w:hAnsi="Times New Roman" w:cs="Times New Roman"/>
                <w:b/>
                <w:bCs/>
                <w:sz w:val="24"/>
                <w:szCs w:val="24"/>
              </w:rPr>
            </w:pPr>
            <w:r w:rsidRPr="00922203">
              <w:rPr>
                <w:rFonts w:ascii="Times New Roman" w:eastAsia="Times New Roman" w:hAnsi="Times New Roman" w:cs="Times New Roman"/>
                <w:b/>
                <w:bCs/>
                <w:sz w:val="24"/>
                <w:szCs w:val="24"/>
              </w:rPr>
              <w:t>PASLAUGŲ TEIKĖJAS</w:t>
            </w:r>
          </w:p>
          <w:p w14:paraId="1A04AEB8"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77A5CC81" w14:textId="19AA69E6" w:rsidR="00922203" w:rsidRPr="00922203" w:rsidRDefault="00922203" w:rsidP="00922203">
            <w:pPr>
              <w:tabs>
                <w:tab w:val="left" w:pos="400"/>
                <w:tab w:val="left" w:pos="5580"/>
              </w:tabs>
              <w:spacing w:after="0" w:line="240" w:lineRule="auto"/>
              <w:rPr>
                <w:rFonts w:ascii="Times New Roman" w:eastAsia="Times New Roman" w:hAnsi="Times New Roman" w:cs="Times New Roman"/>
                <w:b/>
                <w:bCs/>
                <w:sz w:val="24"/>
                <w:szCs w:val="24"/>
              </w:rPr>
            </w:pPr>
            <w:r w:rsidRPr="00922203">
              <w:rPr>
                <w:rFonts w:ascii="Times New Roman" w:eastAsia="Times New Roman" w:hAnsi="Times New Roman" w:cs="Times New Roman"/>
                <w:b/>
                <w:bCs/>
                <w:sz w:val="24"/>
                <w:szCs w:val="24"/>
              </w:rPr>
              <w:t>UAB „S2P“</w:t>
            </w:r>
          </w:p>
          <w:p w14:paraId="0003115C"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56A1B46F"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0AF28B77" w14:textId="5125325B"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Įmonės kodas 302351218</w:t>
            </w:r>
          </w:p>
          <w:p w14:paraId="79807C15"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PVM mokėtojo kodas: LT100004787116</w:t>
            </w:r>
          </w:p>
          <w:p w14:paraId="4F270BA5" w14:textId="28DD3495"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Ukmergės g. 251, LT-07100 Vilnius</w:t>
            </w:r>
          </w:p>
          <w:p w14:paraId="48307846"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 xml:space="preserve">Tel. +370 683 99470 </w:t>
            </w:r>
          </w:p>
          <w:p w14:paraId="373175D0" w14:textId="3FD248BF"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El. paštas: info@s2p.lt</w:t>
            </w:r>
          </w:p>
          <w:p w14:paraId="0444F558" w14:textId="0C0DE1F5" w:rsidR="00922203" w:rsidRPr="00922203" w:rsidRDefault="00922203" w:rsidP="004354D8">
            <w:pPr>
              <w:pStyle w:val="Sraopastraipa"/>
              <w:numPr>
                <w:ilvl w:val="0"/>
                <w:numId w:val="11"/>
              </w:numPr>
              <w:tabs>
                <w:tab w:val="left" w:pos="400"/>
                <w:tab w:val="left" w:pos="5580"/>
              </w:tabs>
              <w:spacing w:line="240" w:lineRule="auto"/>
              <w:ind w:left="307" w:hanging="272"/>
              <w:rPr>
                <w:rFonts w:ascii="Times New Roman" w:eastAsia="Times New Roman" w:hAnsi="Times New Roman" w:cs="Times New Roman"/>
                <w:sz w:val="24"/>
                <w:szCs w:val="24"/>
              </w:rPr>
            </w:pPr>
            <w:r w:rsidRPr="00922203">
              <w:rPr>
                <w:rFonts w:ascii="Times New Roman" w:eastAsia="Arial Unicode MS" w:hAnsi="Times New Roman" w:cs="Times New Roman"/>
                <w:sz w:val="24"/>
                <w:szCs w:val="24"/>
                <w:bdr w:val="nil"/>
              </w:rPr>
              <w:t>s.</w:t>
            </w:r>
            <w:r w:rsidRPr="00922203">
              <w:rPr>
                <w:rFonts w:ascii="Times New Roman" w:eastAsia="Times New Roman" w:hAnsi="Times New Roman" w:cs="Times New Roman"/>
                <w:sz w:val="24"/>
                <w:szCs w:val="24"/>
              </w:rPr>
              <w:t xml:space="preserve">  LT87</w:t>
            </w:r>
            <w:r w:rsidR="004354D8">
              <w:rPr>
                <w:rFonts w:ascii="Times New Roman" w:eastAsia="Times New Roman" w:hAnsi="Times New Roman" w:cs="Times New Roman"/>
                <w:sz w:val="24"/>
                <w:szCs w:val="24"/>
              </w:rPr>
              <w:t xml:space="preserve"> </w:t>
            </w:r>
            <w:r w:rsidRPr="00922203">
              <w:rPr>
                <w:rFonts w:ascii="Times New Roman" w:eastAsia="Times New Roman" w:hAnsi="Times New Roman" w:cs="Times New Roman"/>
                <w:sz w:val="24"/>
                <w:szCs w:val="24"/>
              </w:rPr>
              <w:t>7044</w:t>
            </w:r>
            <w:r w:rsidR="004354D8">
              <w:rPr>
                <w:rFonts w:ascii="Times New Roman" w:eastAsia="Times New Roman" w:hAnsi="Times New Roman" w:cs="Times New Roman"/>
                <w:sz w:val="24"/>
                <w:szCs w:val="24"/>
              </w:rPr>
              <w:t xml:space="preserve"> </w:t>
            </w:r>
            <w:r w:rsidRPr="00922203">
              <w:rPr>
                <w:rFonts w:ascii="Times New Roman" w:eastAsia="Times New Roman" w:hAnsi="Times New Roman" w:cs="Times New Roman"/>
                <w:sz w:val="24"/>
                <w:szCs w:val="24"/>
              </w:rPr>
              <w:t>0600</w:t>
            </w:r>
            <w:r w:rsidR="004354D8">
              <w:rPr>
                <w:rFonts w:ascii="Times New Roman" w:eastAsia="Times New Roman" w:hAnsi="Times New Roman" w:cs="Times New Roman"/>
                <w:sz w:val="24"/>
                <w:szCs w:val="24"/>
              </w:rPr>
              <w:t xml:space="preserve"> </w:t>
            </w:r>
            <w:r w:rsidRPr="00922203">
              <w:rPr>
                <w:rFonts w:ascii="Times New Roman" w:eastAsia="Times New Roman" w:hAnsi="Times New Roman" w:cs="Times New Roman"/>
                <w:sz w:val="24"/>
                <w:szCs w:val="24"/>
              </w:rPr>
              <w:t>0700</w:t>
            </w:r>
            <w:r w:rsidR="004354D8">
              <w:rPr>
                <w:rFonts w:ascii="Times New Roman" w:eastAsia="Times New Roman" w:hAnsi="Times New Roman" w:cs="Times New Roman"/>
                <w:sz w:val="24"/>
                <w:szCs w:val="24"/>
              </w:rPr>
              <w:t xml:space="preserve"> </w:t>
            </w:r>
            <w:r w:rsidRPr="00922203">
              <w:rPr>
                <w:rFonts w:ascii="Times New Roman" w:eastAsia="Times New Roman" w:hAnsi="Times New Roman" w:cs="Times New Roman"/>
                <w:sz w:val="24"/>
                <w:szCs w:val="24"/>
              </w:rPr>
              <w:t>8431</w:t>
            </w:r>
          </w:p>
          <w:p w14:paraId="5F847DF2" w14:textId="14D9D820"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AB SEB Bankas</w:t>
            </w:r>
          </w:p>
          <w:p w14:paraId="6DE1CF14"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334B0C29" w14:textId="77777777" w:rsidR="004354D8" w:rsidRDefault="004354D8" w:rsidP="00922203">
            <w:pPr>
              <w:tabs>
                <w:tab w:val="left" w:pos="400"/>
                <w:tab w:val="left" w:pos="5580"/>
              </w:tabs>
              <w:spacing w:after="0" w:line="240" w:lineRule="auto"/>
              <w:rPr>
                <w:rFonts w:ascii="Times New Roman" w:eastAsia="Times New Roman" w:hAnsi="Times New Roman" w:cs="Times New Roman"/>
                <w:sz w:val="24"/>
                <w:szCs w:val="24"/>
              </w:rPr>
            </w:pPr>
          </w:p>
          <w:p w14:paraId="444BF7C3" w14:textId="013D9A09"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 xml:space="preserve">Direktorius </w:t>
            </w:r>
          </w:p>
          <w:p w14:paraId="316CD805"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Dalius Butrimas</w:t>
            </w:r>
          </w:p>
          <w:p w14:paraId="6E821F6B" w14:textId="77777777"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p>
          <w:p w14:paraId="44E29567" w14:textId="30E8D00C" w:rsidR="00922203" w:rsidRPr="00922203" w:rsidRDefault="00922203" w:rsidP="00922203">
            <w:pPr>
              <w:tabs>
                <w:tab w:val="left" w:pos="400"/>
                <w:tab w:val="left" w:pos="5580"/>
              </w:tabs>
              <w:spacing w:after="0" w:line="240" w:lineRule="auto"/>
              <w:rPr>
                <w:rFonts w:ascii="Times New Roman" w:eastAsia="Times New Roman" w:hAnsi="Times New Roman" w:cs="Times New Roman"/>
                <w:sz w:val="24"/>
                <w:szCs w:val="24"/>
              </w:rPr>
            </w:pPr>
            <w:r w:rsidRPr="00922203">
              <w:rPr>
                <w:rFonts w:ascii="Times New Roman" w:eastAsia="Times New Roman" w:hAnsi="Times New Roman" w:cs="Times New Roman"/>
                <w:sz w:val="24"/>
                <w:szCs w:val="24"/>
              </w:rPr>
              <w:t>______________</w:t>
            </w:r>
          </w:p>
          <w:p w14:paraId="6C32F09A" w14:textId="438A6BFB" w:rsidR="00922203" w:rsidRPr="00922203" w:rsidRDefault="00922203" w:rsidP="0092220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922203">
              <w:rPr>
                <w:rFonts w:ascii="Times New Roman" w:eastAsia="Times New Roman" w:hAnsi="Times New Roman" w:cs="Times New Roman"/>
                <w:sz w:val="24"/>
                <w:szCs w:val="24"/>
              </w:rPr>
              <w:t>(Parašas)</w:t>
            </w:r>
          </w:p>
        </w:tc>
      </w:tr>
      <w:bookmarkEnd w:id="0"/>
    </w:tbl>
    <w:p w14:paraId="65ACAB96" w14:textId="77777777" w:rsidR="00552EB8" w:rsidRDefault="00552EB8" w:rsidP="006032A2">
      <w:pPr>
        <w:tabs>
          <w:tab w:val="left" w:pos="4111"/>
        </w:tabs>
        <w:spacing w:after="0" w:line="240" w:lineRule="auto"/>
        <w:contextualSpacing/>
        <w:rPr>
          <w:rFonts w:ascii="Times New Roman" w:eastAsia="Times New Roman" w:hAnsi="Times New Roman" w:cs="Times New Roman"/>
          <w:b/>
          <w:bCs/>
          <w:caps/>
          <w:color w:val="000000"/>
          <w:sz w:val="24"/>
          <w:szCs w:val="24"/>
        </w:rPr>
      </w:pPr>
    </w:p>
    <w:p w14:paraId="02BF6B93" w14:textId="77777777" w:rsidR="00EE0EE0" w:rsidRDefault="00EE0EE0" w:rsidP="006032A2">
      <w:pPr>
        <w:tabs>
          <w:tab w:val="left" w:pos="4111"/>
        </w:tabs>
        <w:spacing w:after="0" w:line="240" w:lineRule="auto"/>
        <w:contextualSpacing/>
        <w:rPr>
          <w:rFonts w:ascii="Times New Roman" w:eastAsia="Times New Roman" w:hAnsi="Times New Roman" w:cs="Times New Roman"/>
          <w:b/>
          <w:bCs/>
          <w:caps/>
          <w:color w:val="000000"/>
          <w:sz w:val="24"/>
          <w:szCs w:val="24"/>
        </w:rPr>
      </w:pPr>
    </w:p>
    <w:sectPr w:rsidR="00EE0EE0" w:rsidSect="00E23B87">
      <w:headerReference w:type="even" r:id="rId8"/>
      <w:headerReference w:type="default" r:id="rId9"/>
      <w:type w:val="continuous"/>
      <w:pgSz w:w="11906" w:h="16838" w:code="9"/>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0527" w14:textId="77777777" w:rsidR="00C8360C" w:rsidRDefault="00C8360C">
      <w:pPr>
        <w:spacing w:after="0" w:line="240" w:lineRule="auto"/>
      </w:pPr>
      <w:r>
        <w:separator/>
      </w:r>
    </w:p>
  </w:endnote>
  <w:endnote w:type="continuationSeparator" w:id="0">
    <w:p w14:paraId="5A3DB46B" w14:textId="77777777" w:rsidR="00C8360C" w:rsidRDefault="00C8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79FA" w14:textId="77777777" w:rsidR="00C8360C" w:rsidRDefault="00C8360C">
      <w:pPr>
        <w:spacing w:after="0" w:line="240" w:lineRule="auto"/>
      </w:pPr>
      <w:r>
        <w:separator/>
      </w:r>
    </w:p>
  </w:footnote>
  <w:footnote w:type="continuationSeparator" w:id="0">
    <w:p w14:paraId="05FBDCED" w14:textId="77777777" w:rsidR="00C8360C" w:rsidRDefault="00C8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BF61" w14:textId="77777777" w:rsidR="0021021F" w:rsidRDefault="00AB08DA">
    <w:pPr>
      <w:pStyle w:val="Style2"/>
      <w:framePr w:h="230" w:hRule="exact" w:hSpace="38" w:wrap="notBeside" w:vAnchor="text" w:hAnchor="text" w:x="4883" w:y="1"/>
      <w:widowControl/>
      <w:spacing w:line="240" w:lineRule="auto"/>
      <w:rPr>
        <w:rStyle w:val="FontStyle68"/>
      </w:rPr>
    </w:pPr>
    <w:r>
      <w:rPr>
        <w:rStyle w:val="FontStyle68"/>
      </w:rPr>
      <w:fldChar w:fldCharType="begin"/>
    </w:r>
    <w:r>
      <w:rPr>
        <w:rStyle w:val="FontStyle68"/>
      </w:rPr>
      <w:instrText>PAGE</w:instrText>
    </w:r>
    <w:r>
      <w:rPr>
        <w:rStyle w:val="FontStyle68"/>
      </w:rPr>
      <w:fldChar w:fldCharType="separate"/>
    </w:r>
    <w:r>
      <w:rPr>
        <w:rStyle w:val="FontStyle68"/>
        <w:noProof/>
      </w:rPr>
      <w:t>32</w:t>
    </w:r>
    <w:r>
      <w:rPr>
        <w:rStyle w:val="FontStyle68"/>
      </w:rPr>
      <w:fldChar w:fldCharType="end"/>
    </w:r>
  </w:p>
  <w:p w14:paraId="7559B2BE" w14:textId="77777777" w:rsidR="0021021F" w:rsidRDefault="0021021F">
    <w:pPr>
      <w:pStyle w:val="Style2"/>
      <w:widowControl/>
      <w:spacing w:line="240" w:lineRule="exact"/>
      <w:ind w:left="7891"/>
      <w:rPr>
        <w:sz w:val="20"/>
        <w:szCs w:val="20"/>
      </w:rPr>
    </w:pPr>
  </w:p>
  <w:p w14:paraId="0D2B204F" w14:textId="77777777" w:rsidR="0021021F" w:rsidRDefault="0021021F">
    <w:pPr>
      <w:pStyle w:val="Style2"/>
      <w:widowControl/>
      <w:spacing w:line="240" w:lineRule="exact"/>
      <w:ind w:left="7891"/>
      <w:rPr>
        <w:sz w:val="20"/>
        <w:szCs w:val="20"/>
      </w:rPr>
    </w:pPr>
  </w:p>
  <w:p w14:paraId="4A831EC9" w14:textId="77777777" w:rsidR="0021021F" w:rsidRDefault="0021021F">
    <w:pPr>
      <w:pStyle w:val="Style2"/>
      <w:widowControl/>
      <w:spacing w:line="240" w:lineRule="exact"/>
      <w:ind w:left="7891"/>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03D4" w14:textId="77777777" w:rsidR="0021021F" w:rsidRDefault="00AB08DA">
    <w:pPr>
      <w:pStyle w:val="Style2"/>
      <w:widowControl/>
      <w:spacing w:line="240" w:lineRule="auto"/>
      <w:ind w:left="4812" w:right="769"/>
      <w:rPr>
        <w:rStyle w:val="FontStyle68"/>
      </w:rPr>
    </w:pPr>
    <w:r>
      <w:rPr>
        <w:rStyle w:val="FontStyle68"/>
      </w:rPr>
      <w:fldChar w:fldCharType="begin"/>
    </w:r>
    <w:r>
      <w:rPr>
        <w:rStyle w:val="FontStyle68"/>
      </w:rPr>
      <w:instrText>PAGE</w:instrText>
    </w:r>
    <w:r>
      <w:rPr>
        <w:rStyle w:val="FontStyle68"/>
      </w:rPr>
      <w:fldChar w:fldCharType="separate"/>
    </w:r>
    <w:r>
      <w:rPr>
        <w:rStyle w:val="FontStyle68"/>
        <w:noProof/>
      </w:rPr>
      <w:t>3</w:t>
    </w:r>
    <w:r>
      <w:rPr>
        <w:rStyle w:val="FontStyle68"/>
        <w:noProof/>
      </w:rPr>
      <w:t>1</w:t>
    </w:r>
    <w:r>
      <w:rPr>
        <w:rStyle w:val="FontStyle6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B4E"/>
    <w:multiLevelType w:val="hybridMultilevel"/>
    <w:tmpl w:val="2E689208"/>
    <w:lvl w:ilvl="0" w:tplc="B42A3334">
      <w:start w:val="1"/>
      <w:numFmt w:val="decimal"/>
      <w:lvlText w:val="%1."/>
      <w:lvlJc w:val="left"/>
      <w:pPr>
        <w:ind w:left="1495" w:hanging="360"/>
      </w:pPr>
      <w:rPr>
        <w:b w:val="0"/>
        <w:bCs w:val="0"/>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0BED377F"/>
    <w:multiLevelType w:val="hybridMultilevel"/>
    <w:tmpl w:val="F4F631E4"/>
    <w:lvl w:ilvl="0" w:tplc="5D5AD08A">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5521A3"/>
    <w:multiLevelType w:val="multilevel"/>
    <w:tmpl w:val="D834052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FF7359A"/>
    <w:multiLevelType w:val="multilevel"/>
    <w:tmpl w:val="454C0352"/>
    <w:lvl w:ilvl="0">
      <w:start w:val="7"/>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E5479D"/>
    <w:multiLevelType w:val="hybridMultilevel"/>
    <w:tmpl w:val="5EEE6A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F81B68"/>
    <w:multiLevelType w:val="hybridMultilevel"/>
    <w:tmpl w:val="9BA24690"/>
    <w:lvl w:ilvl="0" w:tplc="3578B3A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C002648"/>
    <w:multiLevelType w:val="hybridMultilevel"/>
    <w:tmpl w:val="06706C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D4509"/>
    <w:multiLevelType w:val="multilevel"/>
    <w:tmpl w:val="90627798"/>
    <w:lvl w:ilvl="0">
      <w:start w:val="6"/>
      <w:numFmt w:val="decimal"/>
      <w:lvlText w:val="%1."/>
      <w:lvlJc w:val="left"/>
      <w:pPr>
        <w:ind w:left="720" w:hanging="360"/>
      </w:pPr>
      <w:rPr>
        <w:rFonts w:hint="default"/>
      </w:rPr>
    </w:lvl>
    <w:lvl w:ilvl="1">
      <w:start w:val="2"/>
      <w:numFmt w:val="decimal"/>
      <w:isLgl/>
      <w:lvlText w:val="%1.%2."/>
      <w:lvlJc w:val="left"/>
      <w:pPr>
        <w:ind w:left="1295" w:hanging="444"/>
      </w:pPr>
      <w:rPr>
        <w:rFonts w:hint="default"/>
        <w:b w:val="0"/>
        <w:bCs/>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75E1AF4"/>
    <w:multiLevelType w:val="multilevel"/>
    <w:tmpl w:val="66902196"/>
    <w:lvl w:ilvl="0">
      <w:start w:val="6"/>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9" w15:restartNumberingAfterBreak="0">
    <w:nsid w:val="78E70EC9"/>
    <w:multiLevelType w:val="multilevel"/>
    <w:tmpl w:val="DD160D8C"/>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96D0B68"/>
    <w:multiLevelType w:val="multilevel"/>
    <w:tmpl w:val="80F0F2CC"/>
    <w:lvl w:ilvl="0">
      <w:start w:val="1"/>
      <w:numFmt w:val="decimal"/>
      <w:pStyle w:val="Antrat1"/>
      <w:suff w:val="space"/>
      <w:lvlText w:val="%1."/>
      <w:lvlJc w:val="left"/>
      <w:pPr>
        <w:ind w:left="1152" w:hanging="432"/>
      </w:pPr>
      <w:rPr>
        <w:rFonts w:hint="default"/>
        <w:b/>
        <w:bCs w:val="0"/>
        <w:i w:val="0"/>
        <w:sz w:val="24"/>
        <w:szCs w:val="24"/>
      </w:rPr>
    </w:lvl>
    <w:lvl w:ilvl="1">
      <w:start w:val="1"/>
      <w:numFmt w:val="decimal"/>
      <w:pStyle w:val="Antrat2"/>
      <w:suff w:val="space"/>
      <w:lvlText w:val="%1.%2."/>
      <w:lvlJc w:val="left"/>
      <w:pPr>
        <w:ind w:left="4500" w:firstLine="720"/>
      </w:pPr>
      <w:rPr>
        <w:rFonts w:hint="default"/>
        <w:b w:val="0"/>
        <w:i w:val="0"/>
        <w:sz w:val="24"/>
      </w:rPr>
    </w:lvl>
    <w:lvl w:ilvl="2">
      <w:start w:val="1"/>
      <w:numFmt w:val="decimal"/>
      <w:pStyle w:val="Antrat3"/>
      <w:suff w:val="space"/>
      <w:lvlText w:val="%1.%2.%3."/>
      <w:lvlJc w:val="left"/>
      <w:pPr>
        <w:ind w:left="5234"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B8749CB"/>
    <w:multiLevelType w:val="hybridMultilevel"/>
    <w:tmpl w:val="9B92B468"/>
    <w:lvl w:ilvl="0" w:tplc="263C28D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93984728">
    <w:abstractNumId w:val="10"/>
  </w:num>
  <w:num w:numId="2" w16cid:durableId="1331717029">
    <w:abstractNumId w:val="2"/>
  </w:num>
  <w:num w:numId="3" w16cid:durableId="2040809841">
    <w:abstractNumId w:val="7"/>
  </w:num>
  <w:num w:numId="4" w16cid:durableId="1093359793">
    <w:abstractNumId w:val="9"/>
  </w:num>
  <w:num w:numId="5" w16cid:durableId="1336149911">
    <w:abstractNumId w:val="0"/>
  </w:num>
  <w:num w:numId="6" w16cid:durableId="1676490899">
    <w:abstractNumId w:val="3"/>
  </w:num>
  <w:num w:numId="7" w16cid:durableId="1868449228">
    <w:abstractNumId w:val="8"/>
  </w:num>
  <w:num w:numId="8" w16cid:durableId="675692561">
    <w:abstractNumId w:val="6"/>
  </w:num>
  <w:num w:numId="9" w16cid:durableId="1606307014">
    <w:abstractNumId w:val="5"/>
  </w:num>
  <w:num w:numId="10" w16cid:durableId="1911502662">
    <w:abstractNumId w:val="4"/>
  </w:num>
  <w:num w:numId="11" w16cid:durableId="615596480">
    <w:abstractNumId w:val="1"/>
  </w:num>
  <w:num w:numId="12" w16cid:durableId="1435899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34"/>
    <w:rsid w:val="00016B0C"/>
    <w:rsid w:val="00044E8D"/>
    <w:rsid w:val="00057135"/>
    <w:rsid w:val="0008302F"/>
    <w:rsid w:val="00096C3B"/>
    <w:rsid w:val="000D4B6A"/>
    <w:rsid w:val="00105ECE"/>
    <w:rsid w:val="001515CA"/>
    <w:rsid w:val="001517F0"/>
    <w:rsid w:val="00166A28"/>
    <w:rsid w:val="001735DE"/>
    <w:rsid w:val="001B6A63"/>
    <w:rsid w:val="001D199A"/>
    <w:rsid w:val="001E76F6"/>
    <w:rsid w:val="001F32E5"/>
    <w:rsid w:val="001F3ACD"/>
    <w:rsid w:val="0020091D"/>
    <w:rsid w:val="0021021F"/>
    <w:rsid w:val="002327C8"/>
    <w:rsid w:val="00236A43"/>
    <w:rsid w:val="0024525D"/>
    <w:rsid w:val="0028020A"/>
    <w:rsid w:val="002A0079"/>
    <w:rsid w:val="002B0EDC"/>
    <w:rsid w:val="002B26FF"/>
    <w:rsid w:val="002B6E86"/>
    <w:rsid w:val="002E154A"/>
    <w:rsid w:val="002E7B3A"/>
    <w:rsid w:val="003417A1"/>
    <w:rsid w:val="00344D47"/>
    <w:rsid w:val="00357A3E"/>
    <w:rsid w:val="0038666A"/>
    <w:rsid w:val="00394184"/>
    <w:rsid w:val="0039689A"/>
    <w:rsid w:val="003C7A09"/>
    <w:rsid w:val="004137F0"/>
    <w:rsid w:val="00435002"/>
    <w:rsid w:val="004354D8"/>
    <w:rsid w:val="00441A0F"/>
    <w:rsid w:val="00450616"/>
    <w:rsid w:val="00457C90"/>
    <w:rsid w:val="00466FFD"/>
    <w:rsid w:val="00487442"/>
    <w:rsid w:val="00487B68"/>
    <w:rsid w:val="004A7634"/>
    <w:rsid w:val="004C336B"/>
    <w:rsid w:val="004D3123"/>
    <w:rsid w:val="004E12B0"/>
    <w:rsid w:val="00552EB8"/>
    <w:rsid w:val="00572322"/>
    <w:rsid w:val="0057505E"/>
    <w:rsid w:val="00581246"/>
    <w:rsid w:val="005862A1"/>
    <w:rsid w:val="00591357"/>
    <w:rsid w:val="005C0731"/>
    <w:rsid w:val="005F1A1A"/>
    <w:rsid w:val="005F48F9"/>
    <w:rsid w:val="006032A2"/>
    <w:rsid w:val="00643DD3"/>
    <w:rsid w:val="00653C4E"/>
    <w:rsid w:val="00675CCB"/>
    <w:rsid w:val="00680ABC"/>
    <w:rsid w:val="00690C93"/>
    <w:rsid w:val="00695B07"/>
    <w:rsid w:val="006A30AA"/>
    <w:rsid w:val="006A4578"/>
    <w:rsid w:val="006C59C1"/>
    <w:rsid w:val="006D4007"/>
    <w:rsid w:val="006E1854"/>
    <w:rsid w:val="006F19B8"/>
    <w:rsid w:val="00721E13"/>
    <w:rsid w:val="00747B28"/>
    <w:rsid w:val="0075243F"/>
    <w:rsid w:val="007B1EFA"/>
    <w:rsid w:val="007D13FF"/>
    <w:rsid w:val="007E2242"/>
    <w:rsid w:val="007F6C0F"/>
    <w:rsid w:val="00824508"/>
    <w:rsid w:val="00836F38"/>
    <w:rsid w:val="00843D49"/>
    <w:rsid w:val="00864563"/>
    <w:rsid w:val="00866C06"/>
    <w:rsid w:val="00873DB4"/>
    <w:rsid w:val="008761AA"/>
    <w:rsid w:val="0089003C"/>
    <w:rsid w:val="0089671F"/>
    <w:rsid w:val="008A1FD3"/>
    <w:rsid w:val="008B1C78"/>
    <w:rsid w:val="008B7713"/>
    <w:rsid w:val="008C1627"/>
    <w:rsid w:val="008C5D96"/>
    <w:rsid w:val="008C6243"/>
    <w:rsid w:val="008C7470"/>
    <w:rsid w:val="00922203"/>
    <w:rsid w:val="00924C96"/>
    <w:rsid w:val="009338D2"/>
    <w:rsid w:val="009367E2"/>
    <w:rsid w:val="00937AE2"/>
    <w:rsid w:val="009576DE"/>
    <w:rsid w:val="0098592E"/>
    <w:rsid w:val="0098785F"/>
    <w:rsid w:val="00991975"/>
    <w:rsid w:val="00994A68"/>
    <w:rsid w:val="009B011B"/>
    <w:rsid w:val="009C7BAB"/>
    <w:rsid w:val="00A64C87"/>
    <w:rsid w:val="00A651BA"/>
    <w:rsid w:val="00AB08DA"/>
    <w:rsid w:val="00AB29D5"/>
    <w:rsid w:val="00AC0E53"/>
    <w:rsid w:val="00AD742F"/>
    <w:rsid w:val="00AE09A2"/>
    <w:rsid w:val="00AF5166"/>
    <w:rsid w:val="00AF715A"/>
    <w:rsid w:val="00B07579"/>
    <w:rsid w:val="00B70A23"/>
    <w:rsid w:val="00B74421"/>
    <w:rsid w:val="00B874AB"/>
    <w:rsid w:val="00B96CE9"/>
    <w:rsid w:val="00BA1450"/>
    <w:rsid w:val="00BA60D5"/>
    <w:rsid w:val="00BC2378"/>
    <w:rsid w:val="00BE3089"/>
    <w:rsid w:val="00BE423D"/>
    <w:rsid w:val="00BE50E8"/>
    <w:rsid w:val="00C0683F"/>
    <w:rsid w:val="00C1501D"/>
    <w:rsid w:val="00C37624"/>
    <w:rsid w:val="00C429B3"/>
    <w:rsid w:val="00C45F05"/>
    <w:rsid w:val="00C8360C"/>
    <w:rsid w:val="00C84B5F"/>
    <w:rsid w:val="00CA64CA"/>
    <w:rsid w:val="00CB771E"/>
    <w:rsid w:val="00CD0F61"/>
    <w:rsid w:val="00CE394E"/>
    <w:rsid w:val="00CF6076"/>
    <w:rsid w:val="00CF7E0A"/>
    <w:rsid w:val="00D22567"/>
    <w:rsid w:val="00D47183"/>
    <w:rsid w:val="00D80E43"/>
    <w:rsid w:val="00DA0056"/>
    <w:rsid w:val="00DA4F43"/>
    <w:rsid w:val="00DC21E6"/>
    <w:rsid w:val="00DD00C7"/>
    <w:rsid w:val="00DD1BCE"/>
    <w:rsid w:val="00E2533A"/>
    <w:rsid w:val="00E66FCD"/>
    <w:rsid w:val="00E84920"/>
    <w:rsid w:val="00EA45B4"/>
    <w:rsid w:val="00ED3AC1"/>
    <w:rsid w:val="00EE0EE0"/>
    <w:rsid w:val="00EE124A"/>
    <w:rsid w:val="00F00452"/>
    <w:rsid w:val="00F01223"/>
    <w:rsid w:val="00F05D8B"/>
    <w:rsid w:val="00F06CE6"/>
    <w:rsid w:val="00F106EF"/>
    <w:rsid w:val="00F11DEF"/>
    <w:rsid w:val="00F12D53"/>
    <w:rsid w:val="00F173D5"/>
    <w:rsid w:val="00F179B5"/>
    <w:rsid w:val="00F23553"/>
    <w:rsid w:val="00F32D24"/>
    <w:rsid w:val="00F41D8D"/>
    <w:rsid w:val="00FA1311"/>
    <w:rsid w:val="00FA56D1"/>
    <w:rsid w:val="00FC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0262"/>
  <w15:chartTrackingRefBased/>
  <w15:docId w15:val="{F4B95371-9B21-48F0-8178-53E829E6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D8"/>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Cha"/>
    <w:basedOn w:val="prastasis"/>
    <w:next w:val="prastasis"/>
    <w:link w:val="Antrat1Diagrama"/>
    <w:qFormat/>
    <w:rsid w:val="002A0079"/>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SPECIFIKACIJOS,Heading 2 Char1,Heading 2 Char Char,H2"/>
    <w:basedOn w:val="prastasis"/>
    <w:next w:val="prastasis"/>
    <w:link w:val="Antrat2Diagrama"/>
    <w:uiPriority w:val="99"/>
    <w:qFormat/>
    <w:rsid w:val="002A0079"/>
    <w:pPr>
      <w:numPr>
        <w:ilvl w:val="1"/>
        <w:numId w:val="1"/>
      </w:numPr>
      <w:spacing w:after="0" w:line="240" w:lineRule="auto"/>
      <w:ind w:left="-720"/>
      <w:jc w:val="both"/>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H31,H32,H33,H311,H321,H34,H312,H322,H35,H313,H323,H36,H37,H314,H324,H38,H315,H325,H39,H316,H326,H331,H3111,H3211,H341,H3121,H3221,H351,H3131"/>
    <w:basedOn w:val="prastasis"/>
    <w:next w:val="prastasis"/>
    <w:link w:val="Antrat3Diagrama"/>
    <w:uiPriority w:val="99"/>
    <w:qFormat/>
    <w:rsid w:val="002A0079"/>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A0079"/>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2A0079"/>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A0079"/>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A0079"/>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A0079"/>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A0079"/>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2A00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SPECIFIKACIJOS Diagrama,Heading 2 Char1 Diagrama,Heading 2 Char Char Diagrama,H2 Diagrama"/>
    <w:basedOn w:val="Numatytasispastraiposriftas"/>
    <w:link w:val="Antrat2"/>
    <w:uiPriority w:val="99"/>
    <w:rsid w:val="002A0079"/>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H31 Diagrama,H32 Diagrama,H33 Diagrama,H311 Diagrama"/>
    <w:basedOn w:val="Numatytasispastraiposriftas"/>
    <w:link w:val="Antrat3"/>
    <w:uiPriority w:val="99"/>
    <w:rsid w:val="002A007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A0079"/>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2A00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A00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A00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A00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A0079"/>
    <w:rPr>
      <w:rFonts w:ascii="Times New Roman" w:eastAsia="Times New Roman" w:hAnsi="Times New Roman" w:cs="Times New Roman"/>
      <w:sz w:val="40"/>
      <w:szCs w:val="20"/>
      <w:lang w:eastAsia="lt-LT"/>
    </w:rPr>
  </w:style>
  <w:style w:type="paragraph" w:styleId="Sraopastraipa">
    <w:name w:val="List Paragraph"/>
    <w:aliases w:val="List Paragraph Red,lp1,Bullet 1,Use Case List Paragraph,Numbering,ERP-List Paragraph,Bullet EY,List Paragraph21,Buletai,List Paragraph2,List Paragraph11,List Paragraph111,Paragraph,Table of contents numbered,List L1,Bullet,Lentele"/>
    <w:basedOn w:val="prastasis"/>
    <w:link w:val="SraopastraipaDiagrama"/>
    <w:uiPriority w:val="34"/>
    <w:qFormat/>
    <w:rsid w:val="002A0079"/>
    <w:pPr>
      <w:spacing w:after="0" w:line="276" w:lineRule="auto"/>
      <w:ind w:left="720"/>
      <w:contextualSpacing/>
    </w:pPr>
    <w:rPr>
      <w:rFonts w:ascii="Arial" w:eastAsia="Arial" w:hAnsi="Arial" w:cs="Arial"/>
      <w:color w:val="000000"/>
      <w:lang w:eastAsia="lt-LT"/>
    </w:rPr>
  </w:style>
  <w:style w:type="character" w:customStyle="1" w:styleId="SraopastraipaDiagrama">
    <w:name w:val="Sąrašo pastraipa Diagrama"/>
    <w:aliases w:val="List Paragraph Red Diagrama,lp1 Diagrama,Bullet 1 Diagrama,Use Case List Paragraph Diagrama,Numbering Diagrama,ERP-List Paragraph Diagrama,Bullet EY Diagrama,List Paragraph21 Diagrama,Buletai Diagrama,List Paragraph2 Diagrama"/>
    <w:link w:val="Sraopastraipa"/>
    <w:uiPriority w:val="34"/>
    <w:qFormat/>
    <w:locked/>
    <w:rsid w:val="002A0079"/>
    <w:rPr>
      <w:rFonts w:ascii="Arial" w:eastAsia="Arial" w:hAnsi="Arial" w:cs="Arial"/>
      <w:color w:val="000000"/>
      <w:lang w:eastAsia="lt-LT"/>
    </w:rPr>
  </w:style>
  <w:style w:type="character" w:customStyle="1" w:styleId="FontStyle68">
    <w:name w:val="Font Style68"/>
    <w:basedOn w:val="Numatytasispastraiposriftas"/>
    <w:uiPriority w:val="99"/>
    <w:rsid w:val="002A0079"/>
    <w:rPr>
      <w:rFonts w:ascii="Times New Roman" w:hAnsi="Times New Roman" w:cs="Times New Roman"/>
      <w:sz w:val="20"/>
      <w:szCs w:val="20"/>
    </w:rPr>
  </w:style>
  <w:style w:type="paragraph" w:customStyle="1" w:styleId="Style2">
    <w:name w:val="Style2"/>
    <w:basedOn w:val="prastasis"/>
    <w:uiPriority w:val="99"/>
    <w:rsid w:val="002A0079"/>
    <w:pPr>
      <w:widowControl w:val="0"/>
      <w:autoSpaceDE w:val="0"/>
      <w:autoSpaceDN w:val="0"/>
      <w:adjustRightInd w:val="0"/>
      <w:spacing w:after="0" w:line="293" w:lineRule="exact"/>
      <w:jc w:val="both"/>
    </w:pPr>
    <w:rPr>
      <w:rFonts w:ascii="Times New Roman" w:eastAsiaTheme="minorEastAsia" w:hAnsi="Times New Roman" w:cs="Times New Roman"/>
      <w:sz w:val="24"/>
      <w:szCs w:val="24"/>
      <w:lang w:eastAsia="lt-LT"/>
    </w:rPr>
  </w:style>
  <w:style w:type="paragraph" w:customStyle="1" w:styleId="Default">
    <w:name w:val="Default"/>
    <w:rsid w:val="002A007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Porat">
    <w:name w:val="footer"/>
    <w:basedOn w:val="prastasis"/>
    <w:link w:val="PoratDiagrama"/>
    <w:uiPriority w:val="99"/>
    <w:unhideWhenUsed/>
    <w:rsid w:val="002A00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0079"/>
  </w:style>
  <w:style w:type="character" w:styleId="Hipersaitas">
    <w:name w:val="Hyperlink"/>
    <w:basedOn w:val="Numatytasispastraiposriftas"/>
    <w:uiPriority w:val="99"/>
    <w:unhideWhenUsed/>
    <w:rsid w:val="00EE124A"/>
    <w:rPr>
      <w:color w:val="0563C1" w:themeColor="hyperlink"/>
      <w:u w:val="single"/>
    </w:rPr>
  </w:style>
  <w:style w:type="character" w:styleId="Neapdorotaspaminjimas">
    <w:name w:val="Unresolved Mention"/>
    <w:basedOn w:val="Numatytasispastraiposriftas"/>
    <w:uiPriority w:val="99"/>
    <w:semiHidden/>
    <w:unhideWhenUsed/>
    <w:rsid w:val="00EE124A"/>
    <w:rPr>
      <w:color w:val="605E5C"/>
      <w:shd w:val="clear" w:color="auto" w:fill="E1DFDD"/>
    </w:rPr>
  </w:style>
  <w:style w:type="paragraph" w:styleId="Pataisymai">
    <w:name w:val="Revision"/>
    <w:hidden/>
    <w:uiPriority w:val="99"/>
    <w:semiHidden/>
    <w:rsid w:val="00AF5166"/>
    <w:pPr>
      <w:spacing w:after="0" w:line="240" w:lineRule="auto"/>
    </w:pPr>
  </w:style>
  <w:style w:type="character" w:styleId="Komentaronuoroda">
    <w:name w:val="annotation reference"/>
    <w:basedOn w:val="Numatytasispastraiposriftas"/>
    <w:uiPriority w:val="99"/>
    <w:semiHidden/>
    <w:unhideWhenUsed/>
    <w:rsid w:val="00AF5166"/>
    <w:rPr>
      <w:sz w:val="16"/>
      <w:szCs w:val="16"/>
    </w:rPr>
  </w:style>
  <w:style w:type="paragraph" w:styleId="Komentarotekstas">
    <w:name w:val="annotation text"/>
    <w:basedOn w:val="prastasis"/>
    <w:link w:val="KomentarotekstasDiagrama"/>
    <w:uiPriority w:val="99"/>
    <w:unhideWhenUsed/>
    <w:rsid w:val="00AF51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5166"/>
    <w:rPr>
      <w:sz w:val="20"/>
      <w:szCs w:val="20"/>
    </w:rPr>
  </w:style>
  <w:style w:type="paragraph" w:styleId="Komentarotema">
    <w:name w:val="annotation subject"/>
    <w:basedOn w:val="Komentarotekstas"/>
    <w:next w:val="Komentarotekstas"/>
    <w:link w:val="KomentarotemaDiagrama"/>
    <w:uiPriority w:val="99"/>
    <w:semiHidden/>
    <w:unhideWhenUsed/>
    <w:rsid w:val="00AF5166"/>
    <w:rPr>
      <w:b/>
      <w:bCs/>
    </w:rPr>
  </w:style>
  <w:style w:type="character" w:customStyle="1" w:styleId="KomentarotemaDiagrama">
    <w:name w:val="Komentaro tema Diagrama"/>
    <w:basedOn w:val="KomentarotekstasDiagrama"/>
    <w:link w:val="Komentarotema"/>
    <w:uiPriority w:val="99"/>
    <w:semiHidden/>
    <w:rsid w:val="00AF51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2024">
      <w:bodyDiv w:val="1"/>
      <w:marLeft w:val="0"/>
      <w:marRight w:val="0"/>
      <w:marTop w:val="0"/>
      <w:marBottom w:val="0"/>
      <w:divBdr>
        <w:top w:val="none" w:sz="0" w:space="0" w:color="auto"/>
        <w:left w:val="none" w:sz="0" w:space="0" w:color="auto"/>
        <w:bottom w:val="none" w:sz="0" w:space="0" w:color="auto"/>
        <w:right w:val="none" w:sz="0" w:space="0" w:color="auto"/>
      </w:divBdr>
    </w:div>
    <w:div w:id="19781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are.aniciene@zu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12916</Words>
  <Characters>7363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Laura Jakovlevienė</cp:lastModifiedBy>
  <cp:revision>2</cp:revision>
  <cp:lastPrinted>2023-12-18T11:39:00Z</cp:lastPrinted>
  <dcterms:created xsi:type="dcterms:W3CDTF">2025-11-18T13:29:00Z</dcterms:created>
  <dcterms:modified xsi:type="dcterms:W3CDTF">2025-11-18T13:29:00Z</dcterms:modified>
</cp:coreProperties>
</file>