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E485C" w14:textId="77777777" w:rsidR="000A3769" w:rsidRPr="00F771A3" w:rsidRDefault="000A3769" w:rsidP="000A3769">
      <w:pPr>
        <w:jc w:val="right"/>
        <w:rPr>
          <w:rFonts w:ascii="Trebuchet MS" w:hAnsi="Trebuchet MS"/>
        </w:rPr>
      </w:pPr>
      <w:r w:rsidRPr="00F771A3">
        <w:rPr>
          <w:rFonts w:ascii="Trebuchet MS" w:hAnsi="Trebuchet MS"/>
        </w:rPr>
        <w:t>Pirkimo sąlygų 1 priedas</w:t>
      </w:r>
    </w:p>
    <w:p w14:paraId="351AC50B" w14:textId="77777777" w:rsidR="000A3769" w:rsidRPr="00F771A3" w:rsidRDefault="000A3769" w:rsidP="000A3769">
      <w:pPr>
        <w:pStyle w:val="Heading1"/>
        <w:tabs>
          <w:tab w:val="left" w:pos="1080"/>
        </w:tabs>
        <w:spacing w:before="0" w:after="240"/>
        <w:ind w:left="540" w:firstLine="0"/>
        <w:rPr>
          <w:rFonts w:ascii="Trebuchet MS" w:hAnsi="Trebuchet MS"/>
          <w:b/>
          <w:sz w:val="24"/>
          <w:szCs w:val="24"/>
        </w:rPr>
      </w:pPr>
      <w:bookmarkStart w:id="0" w:name="_Toc79131571"/>
      <w:r w:rsidRPr="00F771A3">
        <w:rPr>
          <w:rFonts w:ascii="Trebuchet MS" w:hAnsi="Trebuchet MS"/>
          <w:b/>
          <w:sz w:val="24"/>
          <w:szCs w:val="24"/>
        </w:rPr>
        <w:t>TECHNINĖ SPECIFIKACIJA</w:t>
      </w:r>
      <w:bookmarkEnd w:id="0"/>
    </w:p>
    <w:p w14:paraId="5F0605BF" w14:textId="77777777" w:rsidR="000A3769" w:rsidRPr="00F771A3" w:rsidRDefault="000A3769" w:rsidP="000A3769">
      <w:pPr>
        <w:tabs>
          <w:tab w:val="left" w:pos="5430"/>
        </w:tabs>
        <w:rPr>
          <w:rFonts w:ascii="Trebuchet MS" w:hAnsi="Trebuchet MS"/>
        </w:rPr>
      </w:pPr>
    </w:p>
    <w:p w14:paraId="0517468F" w14:textId="77777777" w:rsidR="000A3769" w:rsidRPr="001710A4" w:rsidRDefault="000A3769" w:rsidP="000A3769">
      <w:pPr>
        <w:numPr>
          <w:ilvl w:val="0"/>
          <w:numId w:val="1"/>
        </w:numPr>
        <w:tabs>
          <w:tab w:val="left" w:pos="1560"/>
        </w:tabs>
        <w:spacing w:after="200"/>
        <w:ind w:left="0" w:firstLine="567"/>
        <w:jc w:val="both"/>
        <w:rPr>
          <w:rFonts w:ascii="Trebuchet MS" w:hAnsi="Trebuchet MS"/>
          <w:bCs/>
          <w:sz w:val="22"/>
          <w:szCs w:val="22"/>
        </w:rPr>
      </w:pPr>
      <w:r w:rsidRPr="001710A4">
        <w:rPr>
          <w:rFonts w:ascii="Trebuchet MS" w:hAnsi="Trebuchet MS"/>
          <w:bCs/>
          <w:sz w:val="22"/>
          <w:szCs w:val="22"/>
        </w:rPr>
        <w:t>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Medicinos priemonių naudojimo tvarkos apraše, patvirtintame Lietuvos Respublikos sveikatos apsaugos ministro 2010 m. gegužės 3 d. įsakymu Nr. V-383 (su vėlesniais pakeitimais ir papildymais).</w:t>
      </w:r>
    </w:p>
    <w:p w14:paraId="68FA8B14" w14:textId="77777777" w:rsidR="000A3769" w:rsidRPr="001710A4" w:rsidRDefault="000A3769" w:rsidP="000A3769">
      <w:pPr>
        <w:numPr>
          <w:ilvl w:val="0"/>
          <w:numId w:val="1"/>
        </w:numPr>
        <w:tabs>
          <w:tab w:val="left" w:pos="1560"/>
        </w:tabs>
        <w:spacing w:after="200"/>
        <w:ind w:left="0" w:firstLine="567"/>
        <w:jc w:val="both"/>
        <w:rPr>
          <w:rFonts w:ascii="Trebuchet MS" w:hAnsi="Trebuchet MS"/>
          <w:bCs/>
          <w:sz w:val="22"/>
          <w:szCs w:val="22"/>
        </w:rPr>
      </w:pPr>
      <w:r w:rsidRPr="001710A4">
        <w:rPr>
          <w:rFonts w:ascii="Trebuchet MS" w:hAnsi="Trebuchet MS"/>
          <w:bCs/>
          <w:sz w:val="22"/>
          <w:szCs w:val="22"/>
        </w:rPr>
        <w:t xml:space="preserve">Su pasiūlymu būtina pateikti </w:t>
      </w:r>
      <w:r w:rsidRPr="001710A4">
        <w:rPr>
          <w:rFonts w:ascii="Trebuchet MS" w:hAnsi="Trebuchet MS"/>
          <w:bCs/>
          <w:sz w:val="22"/>
        </w:rPr>
        <w:t xml:space="preserve">prekės atitikties deklaraciją (gaminio kokybės užtikrinimą)/sertifikatą originalo ir lietuvių kalba </w:t>
      </w:r>
      <w:r w:rsidRPr="001710A4">
        <w:rPr>
          <w:rFonts w:ascii="Trebuchet MS" w:hAnsi="Trebuchet MS" w:cs="Arial"/>
          <w:color w:val="000000"/>
          <w:sz w:val="22"/>
          <w:lang w:bidi="hi-IN"/>
        </w:rPr>
        <w:t>(</w:t>
      </w:r>
      <w:r w:rsidRPr="001710A4">
        <w:rPr>
          <w:rFonts w:ascii="Trebuchet MS" w:hAnsi="Trebuchet MS"/>
          <w:i/>
          <w:sz w:val="22"/>
        </w:rPr>
        <w:t>pateikiamas dokumentas tiesiogiai suformuotas elektroninėmis priemonėmis arba skaitmeninė dokumento kopija)</w:t>
      </w:r>
      <w:r w:rsidRPr="001710A4">
        <w:rPr>
          <w:rFonts w:ascii="Trebuchet MS" w:hAnsi="Trebuchet MS"/>
          <w:bCs/>
          <w:sz w:val="22"/>
          <w:szCs w:val="22"/>
        </w:rPr>
        <w:t>.</w:t>
      </w:r>
    </w:p>
    <w:p w14:paraId="6EB661C5" w14:textId="77777777" w:rsidR="000A3769" w:rsidRPr="001710A4" w:rsidRDefault="000A3769" w:rsidP="000A3769">
      <w:pPr>
        <w:numPr>
          <w:ilvl w:val="0"/>
          <w:numId w:val="1"/>
        </w:numPr>
        <w:tabs>
          <w:tab w:val="left" w:pos="1560"/>
        </w:tabs>
        <w:spacing w:after="200"/>
        <w:ind w:left="0" w:firstLine="567"/>
        <w:jc w:val="both"/>
        <w:rPr>
          <w:rFonts w:ascii="Trebuchet MS" w:hAnsi="Trebuchet MS"/>
          <w:bCs/>
          <w:sz w:val="22"/>
          <w:szCs w:val="22"/>
        </w:rPr>
      </w:pPr>
      <w:r w:rsidRPr="001710A4">
        <w:rPr>
          <w:rFonts w:ascii="Trebuchet MS" w:hAnsi="Trebuchet MS"/>
          <w:bCs/>
          <w:sz w:val="22"/>
          <w:szCs w:val="22"/>
        </w:rPr>
        <w:t xml:space="preserve">Kartu su pasiūlymu tiekėjas turi pateikti dokumentus, įrodančius siūlomos prekės atitikimą reikalavimams, nurodytiems pirkimo dokumentų techninėje specifikacijoje, t.y. tiekėjas turi pateikti siūlomų prekių gamintojo katalogus/ bukletus/ brošiūras su siūlomų prekių techninių charakteristikų aprašymais ir kitus dokumentus patvirtinančius, kad siūlomos prekės atitinka keliamus reikalavimus. Šiuose dokumentuose tiekėjas turi grafiškai nurodyti (t.y. pastebimai pažymėti - spalvotai paženklinti ir/ar nurodyti rodyklėmis, ir/ar pabraukti) konkrečias vietas, kur aprašomos reikalaujamų techninių charakteristikų reikšmės bei įrašyti, kurį techninių reikalavimų punktą jos atitinka (pateikiamas dokumentas tiesiogiai suformuotas elektroninėmis priemonėmis arba skaitmeninė dokumento kopija). </w:t>
      </w:r>
    </w:p>
    <w:p w14:paraId="65D1A4CC" w14:textId="77777777" w:rsidR="000A3769" w:rsidRPr="001710A4" w:rsidRDefault="000A3769" w:rsidP="000A3769">
      <w:pPr>
        <w:tabs>
          <w:tab w:val="left" w:pos="1560"/>
        </w:tabs>
        <w:ind w:firstLine="567"/>
        <w:jc w:val="both"/>
        <w:rPr>
          <w:rFonts w:ascii="Trebuchet MS" w:hAnsi="Trebuchet MS"/>
          <w:b/>
          <w:bCs/>
          <w:sz w:val="22"/>
          <w:szCs w:val="22"/>
        </w:rPr>
      </w:pPr>
      <w:r w:rsidRPr="001710A4">
        <w:rPr>
          <w:rFonts w:ascii="Trebuchet MS" w:hAnsi="Trebuchet MS"/>
          <w:i/>
          <w:sz w:val="22"/>
          <w:szCs w:val="22"/>
        </w:rPr>
        <w:t xml:space="preserve">Pateikiami dokumentai tiesiogiai suformuoti elektroninėmis priemonėmis arba skaitmeninės dokumentų kopijos </w:t>
      </w:r>
      <w:r w:rsidRPr="001710A4">
        <w:rPr>
          <w:rFonts w:ascii="Trebuchet MS" w:hAnsi="Trebuchet MS"/>
          <w:b/>
          <w:bCs/>
          <w:i/>
          <w:sz w:val="22"/>
          <w:szCs w:val="22"/>
          <w:u w:val="single"/>
        </w:rPr>
        <w:t>originalo ir lietuvių kalba</w:t>
      </w:r>
      <w:r w:rsidRPr="001710A4">
        <w:rPr>
          <w:rFonts w:ascii="Trebuchet MS" w:hAnsi="Trebuchet MS"/>
          <w:b/>
          <w:bCs/>
          <w:sz w:val="22"/>
          <w:szCs w:val="22"/>
        </w:rPr>
        <w:t>.</w:t>
      </w:r>
    </w:p>
    <w:p w14:paraId="36AC050B" w14:textId="77777777" w:rsidR="000A3769" w:rsidRPr="001710A4" w:rsidRDefault="000A3769" w:rsidP="000A3769">
      <w:pPr>
        <w:tabs>
          <w:tab w:val="left" w:pos="1560"/>
        </w:tabs>
        <w:ind w:firstLine="567"/>
        <w:rPr>
          <w:rFonts w:ascii="Trebuchet MS" w:hAnsi="Trebuchet MS"/>
          <w:b/>
          <w:bCs/>
          <w:sz w:val="22"/>
          <w:szCs w:val="22"/>
          <w:u w:val="single"/>
        </w:rPr>
      </w:pPr>
    </w:p>
    <w:tbl>
      <w:tblPr>
        <w:tblW w:w="15372" w:type="dxa"/>
        <w:tblInd w:w="-365" w:type="dxa"/>
        <w:tblBorders>
          <w:top w:val="single" w:sz="4" w:space="0" w:color="000000"/>
          <w:left w:val="single" w:sz="4" w:space="0" w:color="000000"/>
          <w:right w:val="single" w:sz="4" w:space="0" w:color="000000"/>
          <w:insideV w:val="single" w:sz="4" w:space="0" w:color="000000"/>
        </w:tblBorders>
        <w:tblCellMar>
          <w:left w:w="103" w:type="dxa"/>
        </w:tblCellMar>
        <w:tblLook w:val="0000" w:firstRow="0" w:lastRow="0" w:firstColumn="0" w:lastColumn="0" w:noHBand="0" w:noVBand="0"/>
      </w:tblPr>
      <w:tblGrid>
        <w:gridCol w:w="810"/>
        <w:gridCol w:w="2565"/>
        <w:gridCol w:w="4005"/>
        <w:gridCol w:w="1103"/>
        <w:gridCol w:w="1500"/>
        <w:gridCol w:w="2318"/>
        <w:gridCol w:w="1360"/>
        <w:gridCol w:w="1711"/>
      </w:tblGrid>
      <w:tr w:rsidR="00922590" w:rsidRPr="001710A4" w14:paraId="39A8EB20" w14:textId="77777777" w:rsidTr="0087600B">
        <w:trPr>
          <w:trHeight w:val="289"/>
        </w:trPr>
        <w:tc>
          <w:tcPr>
            <w:tcW w:w="810" w:type="dxa"/>
            <w:vMerge w:val="restart"/>
            <w:tcBorders>
              <w:top w:val="single" w:sz="4" w:space="0" w:color="000000"/>
              <w:left w:val="single" w:sz="4" w:space="0" w:color="000000"/>
              <w:right w:val="single" w:sz="4" w:space="0" w:color="000000"/>
            </w:tcBorders>
            <w:shd w:val="clear" w:color="auto" w:fill="auto"/>
            <w:vAlign w:val="center"/>
          </w:tcPr>
          <w:p w14:paraId="004A5629" w14:textId="16C8517A" w:rsidR="000A3769" w:rsidRPr="001710A4" w:rsidRDefault="000A3769" w:rsidP="003E5758">
            <w:pPr>
              <w:jc w:val="center"/>
              <w:rPr>
                <w:rFonts w:ascii="Trebuchet MS" w:hAnsi="Trebuchet MS"/>
                <w:b/>
                <w:sz w:val="22"/>
                <w:szCs w:val="22"/>
              </w:rPr>
            </w:pPr>
            <w:r>
              <w:rPr>
                <w:rFonts w:ascii="Trebuchet MS" w:hAnsi="Trebuchet MS"/>
                <w:b/>
                <w:sz w:val="22"/>
                <w:szCs w:val="22"/>
              </w:rPr>
              <w:t>Eil. Nr.</w:t>
            </w:r>
          </w:p>
        </w:tc>
        <w:tc>
          <w:tcPr>
            <w:tcW w:w="2565" w:type="dxa"/>
            <w:vMerge w:val="restart"/>
            <w:tcBorders>
              <w:top w:val="single" w:sz="6" w:space="0" w:color="000000"/>
              <w:left w:val="single" w:sz="6" w:space="0" w:color="000000"/>
              <w:right w:val="single" w:sz="6" w:space="0" w:color="000000"/>
            </w:tcBorders>
            <w:shd w:val="clear" w:color="auto" w:fill="auto"/>
            <w:vAlign w:val="center"/>
          </w:tcPr>
          <w:p w14:paraId="3ED80A3B" w14:textId="77777777" w:rsidR="000A3769" w:rsidRPr="001710A4" w:rsidRDefault="000A3769" w:rsidP="003E5758">
            <w:pPr>
              <w:jc w:val="center"/>
              <w:rPr>
                <w:rFonts w:ascii="Trebuchet MS" w:hAnsi="Trebuchet MS"/>
                <w:b/>
                <w:sz w:val="22"/>
                <w:szCs w:val="22"/>
              </w:rPr>
            </w:pPr>
            <w:r w:rsidRPr="001710A4">
              <w:rPr>
                <w:rFonts w:ascii="Trebuchet MS" w:hAnsi="Trebuchet MS"/>
                <w:b/>
                <w:sz w:val="22"/>
                <w:szCs w:val="22"/>
              </w:rPr>
              <w:t>Prekės pavadinimas</w:t>
            </w:r>
          </w:p>
        </w:tc>
        <w:tc>
          <w:tcPr>
            <w:tcW w:w="4005" w:type="dxa"/>
            <w:vMerge w:val="restart"/>
            <w:tcBorders>
              <w:top w:val="single" w:sz="6" w:space="0" w:color="000000"/>
              <w:left w:val="single" w:sz="6" w:space="0" w:color="000000"/>
              <w:right w:val="single" w:sz="6" w:space="0" w:color="000000"/>
            </w:tcBorders>
            <w:shd w:val="clear" w:color="auto" w:fill="auto"/>
            <w:vAlign w:val="center"/>
          </w:tcPr>
          <w:p w14:paraId="010D6124" w14:textId="77777777" w:rsidR="000A3769" w:rsidRPr="001710A4" w:rsidRDefault="000A3769" w:rsidP="003E5758">
            <w:pPr>
              <w:jc w:val="center"/>
              <w:rPr>
                <w:rFonts w:ascii="Trebuchet MS" w:hAnsi="Trebuchet MS"/>
                <w:b/>
                <w:sz w:val="22"/>
                <w:szCs w:val="22"/>
              </w:rPr>
            </w:pPr>
            <w:r w:rsidRPr="001710A4">
              <w:rPr>
                <w:rFonts w:ascii="Trebuchet MS" w:hAnsi="Trebuchet MS"/>
                <w:b/>
                <w:sz w:val="22"/>
                <w:szCs w:val="22"/>
              </w:rPr>
              <w:t>Būtinos charakteristikos ir parametrai</w:t>
            </w:r>
          </w:p>
        </w:tc>
        <w:tc>
          <w:tcPr>
            <w:tcW w:w="1103" w:type="dxa"/>
            <w:vMerge w:val="restart"/>
            <w:tcBorders>
              <w:top w:val="single" w:sz="6" w:space="0" w:color="000000"/>
              <w:left w:val="single" w:sz="6" w:space="0" w:color="000000"/>
              <w:right w:val="single" w:sz="6" w:space="0" w:color="000000"/>
            </w:tcBorders>
            <w:shd w:val="clear" w:color="auto" w:fill="FFFFFF"/>
            <w:tcMar>
              <w:left w:w="-5" w:type="dxa"/>
              <w:right w:w="10" w:type="dxa"/>
            </w:tcMar>
            <w:vAlign w:val="center"/>
          </w:tcPr>
          <w:p w14:paraId="79544C8F" w14:textId="77777777" w:rsidR="000A3769" w:rsidRPr="001710A4" w:rsidRDefault="000A3769" w:rsidP="003E5758">
            <w:pPr>
              <w:jc w:val="center"/>
              <w:rPr>
                <w:rFonts w:ascii="Trebuchet MS" w:hAnsi="Trebuchet MS"/>
                <w:b/>
                <w:sz w:val="22"/>
                <w:szCs w:val="22"/>
              </w:rPr>
            </w:pPr>
            <w:r w:rsidRPr="001710A4">
              <w:rPr>
                <w:rFonts w:ascii="Trebuchet MS" w:hAnsi="Trebuchet MS"/>
                <w:b/>
                <w:sz w:val="22"/>
                <w:szCs w:val="22"/>
              </w:rPr>
              <w:t>Mato vienetas</w:t>
            </w:r>
          </w:p>
        </w:tc>
        <w:tc>
          <w:tcPr>
            <w:tcW w:w="1500" w:type="dxa"/>
            <w:vMerge w:val="restart"/>
            <w:tcBorders>
              <w:top w:val="single" w:sz="6" w:space="0" w:color="000000"/>
              <w:left w:val="single" w:sz="6" w:space="0" w:color="000000"/>
              <w:right w:val="single" w:sz="6" w:space="0" w:color="000000"/>
            </w:tcBorders>
            <w:shd w:val="clear" w:color="auto" w:fill="FFFFFF"/>
            <w:vAlign w:val="center"/>
          </w:tcPr>
          <w:p w14:paraId="320A09C7" w14:textId="77777777" w:rsidR="000A3769" w:rsidRPr="001710A4" w:rsidRDefault="000A3769" w:rsidP="003E5758">
            <w:pPr>
              <w:jc w:val="center"/>
              <w:rPr>
                <w:rFonts w:ascii="Trebuchet MS" w:hAnsi="Trebuchet MS"/>
                <w:b/>
                <w:sz w:val="22"/>
                <w:szCs w:val="22"/>
              </w:rPr>
            </w:pPr>
            <w:r w:rsidRPr="001710A4">
              <w:rPr>
                <w:rFonts w:ascii="Trebuchet MS" w:hAnsi="Trebuchet MS"/>
                <w:b/>
                <w:sz w:val="22"/>
                <w:szCs w:val="22"/>
              </w:rPr>
              <w:t>Maksimalus numatomas pirkti mato vieneto kiekis</w:t>
            </w:r>
          </w:p>
        </w:tc>
        <w:tc>
          <w:tcPr>
            <w:tcW w:w="5386" w:type="dxa"/>
            <w:gridSpan w:val="3"/>
            <w:tcBorders>
              <w:top w:val="single" w:sz="6" w:space="0" w:color="000000"/>
              <w:left w:val="single" w:sz="6" w:space="0" w:color="000000"/>
              <w:bottom w:val="single" w:sz="6" w:space="0" w:color="000000"/>
              <w:right w:val="single" w:sz="6" w:space="0" w:color="000000"/>
            </w:tcBorders>
            <w:shd w:val="clear" w:color="auto" w:fill="FFFFFF"/>
            <w:tcMar>
              <w:left w:w="-5" w:type="dxa"/>
              <w:right w:w="10" w:type="dxa"/>
            </w:tcMar>
          </w:tcPr>
          <w:p w14:paraId="4625F806" w14:textId="77777777" w:rsidR="000A3769" w:rsidRPr="001710A4" w:rsidRDefault="000A3769" w:rsidP="003E5758">
            <w:pPr>
              <w:jc w:val="center"/>
              <w:rPr>
                <w:rFonts w:ascii="Trebuchet MS" w:hAnsi="Trebuchet MS"/>
                <w:b/>
                <w:sz w:val="22"/>
                <w:szCs w:val="22"/>
              </w:rPr>
            </w:pPr>
            <w:r w:rsidRPr="001710A4">
              <w:rPr>
                <w:rFonts w:ascii="Trebuchet MS" w:hAnsi="Trebuchet MS"/>
                <w:b/>
                <w:bCs/>
                <w:sz w:val="22"/>
                <w:szCs w:val="22"/>
              </w:rPr>
              <w:t>Atitikimas kokybiniams ir techniniams reikalavimams</w:t>
            </w:r>
          </w:p>
        </w:tc>
      </w:tr>
      <w:tr w:rsidR="00922590" w:rsidRPr="001710A4" w14:paraId="27631E2A" w14:textId="77777777" w:rsidTr="0087600B">
        <w:trPr>
          <w:trHeight w:val="397"/>
        </w:trPr>
        <w:tc>
          <w:tcPr>
            <w:tcW w:w="810" w:type="dxa"/>
            <w:vMerge/>
            <w:tcBorders>
              <w:left w:val="single" w:sz="4" w:space="0" w:color="000000"/>
              <w:right w:val="single" w:sz="4" w:space="0" w:color="000000"/>
            </w:tcBorders>
            <w:shd w:val="clear" w:color="auto" w:fill="auto"/>
            <w:vAlign w:val="center"/>
          </w:tcPr>
          <w:p w14:paraId="20510883" w14:textId="77777777" w:rsidR="000A3769" w:rsidRPr="001710A4" w:rsidRDefault="000A3769" w:rsidP="003E5758">
            <w:pPr>
              <w:jc w:val="center"/>
              <w:rPr>
                <w:rFonts w:ascii="Trebuchet MS" w:hAnsi="Trebuchet MS"/>
                <w:b/>
                <w:sz w:val="22"/>
                <w:szCs w:val="22"/>
              </w:rPr>
            </w:pPr>
          </w:p>
        </w:tc>
        <w:tc>
          <w:tcPr>
            <w:tcW w:w="2565" w:type="dxa"/>
            <w:vMerge/>
            <w:tcBorders>
              <w:left w:val="single" w:sz="6" w:space="0" w:color="000000"/>
              <w:right w:val="single" w:sz="6" w:space="0" w:color="000000"/>
            </w:tcBorders>
            <w:shd w:val="clear" w:color="auto" w:fill="auto"/>
            <w:vAlign w:val="center"/>
          </w:tcPr>
          <w:p w14:paraId="5FC053EB" w14:textId="77777777" w:rsidR="000A3769" w:rsidRPr="001710A4" w:rsidRDefault="000A3769" w:rsidP="003E5758">
            <w:pPr>
              <w:jc w:val="center"/>
              <w:rPr>
                <w:rFonts w:ascii="Trebuchet MS" w:hAnsi="Trebuchet MS"/>
                <w:b/>
                <w:sz w:val="22"/>
                <w:szCs w:val="22"/>
              </w:rPr>
            </w:pPr>
          </w:p>
        </w:tc>
        <w:tc>
          <w:tcPr>
            <w:tcW w:w="4005" w:type="dxa"/>
            <w:vMerge/>
            <w:tcBorders>
              <w:left w:val="single" w:sz="6" w:space="0" w:color="000000"/>
              <w:right w:val="single" w:sz="6" w:space="0" w:color="000000"/>
            </w:tcBorders>
            <w:shd w:val="clear" w:color="auto" w:fill="auto"/>
            <w:vAlign w:val="center"/>
          </w:tcPr>
          <w:p w14:paraId="70603F67" w14:textId="77777777" w:rsidR="000A3769" w:rsidRPr="001710A4" w:rsidRDefault="000A3769" w:rsidP="003E5758">
            <w:pPr>
              <w:jc w:val="center"/>
              <w:rPr>
                <w:rFonts w:ascii="Trebuchet MS" w:hAnsi="Trebuchet MS"/>
                <w:b/>
                <w:sz w:val="22"/>
                <w:szCs w:val="22"/>
              </w:rPr>
            </w:pPr>
          </w:p>
        </w:tc>
        <w:tc>
          <w:tcPr>
            <w:tcW w:w="1103" w:type="dxa"/>
            <w:vMerge/>
            <w:tcBorders>
              <w:left w:val="single" w:sz="6" w:space="0" w:color="000000"/>
              <w:right w:val="single" w:sz="6" w:space="0" w:color="000000"/>
            </w:tcBorders>
            <w:shd w:val="clear" w:color="auto" w:fill="FFFFFF"/>
            <w:tcMar>
              <w:left w:w="-5" w:type="dxa"/>
              <w:right w:w="10" w:type="dxa"/>
            </w:tcMar>
            <w:vAlign w:val="center"/>
          </w:tcPr>
          <w:p w14:paraId="376D34E0" w14:textId="77777777" w:rsidR="000A3769" w:rsidRPr="001710A4" w:rsidRDefault="000A3769" w:rsidP="003E5758">
            <w:pPr>
              <w:jc w:val="center"/>
              <w:rPr>
                <w:rFonts w:ascii="Trebuchet MS" w:hAnsi="Trebuchet MS"/>
                <w:b/>
                <w:sz w:val="22"/>
                <w:szCs w:val="22"/>
              </w:rPr>
            </w:pPr>
          </w:p>
        </w:tc>
        <w:tc>
          <w:tcPr>
            <w:tcW w:w="1500" w:type="dxa"/>
            <w:vMerge/>
            <w:tcBorders>
              <w:left w:val="single" w:sz="6" w:space="0" w:color="000000"/>
              <w:right w:val="single" w:sz="6" w:space="0" w:color="000000"/>
            </w:tcBorders>
            <w:shd w:val="clear" w:color="auto" w:fill="FFFFFF"/>
            <w:vAlign w:val="center"/>
          </w:tcPr>
          <w:p w14:paraId="739242EC" w14:textId="77777777" w:rsidR="000A3769" w:rsidRPr="001710A4" w:rsidRDefault="000A3769" w:rsidP="003E5758">
            <w:pPr>
              <w:jc w:val="center"/>
              <w:rPr>
                <w:rFonts w:ascii="Trebuchet MS" w:hAnsi="Trebuchet MS"/>
                <w:b/>
                <w:sz w:val="22"/>
                <w:szCs w:val="22"/>
              </w:rPr>
            </w:pPr>
          </w:p>
        </w:tc>
        <w:tc>
          <w:tcPr>
            <w:tcW w:w="2318" w:type="dxa"/>
            <w:vMerge w:val="restart"/>
            <w:tcBorders>
              <w:top w:val="single" w:sz="6" w:space="0" w:color="000000"/>
              <w:left w:val="single" w:sz="6" w:space="0" w:color="000000"/>
              <w:right w:val="single" w:sz="6" w:space="0" w:color="000000"/>
            </w:tcBorders>
            <w:shd w:val="clear" w:color="auto" w:fill="FFFFFF"/>
            <w:tcMar>
              <w:left w:w="-5" w:type="dxa"/>
              <w:right w:w="10" w:type="dxa"/>
            </w:tcMar>
          </w:tcPr>
          <w:p w14:paraId="4D1E57DC" w14:textId="77777777" w:rsidR="000A3769" w:rsidRPr="001710A4" w:rsidRDefault="000A3769" w:rsidP="003E5758">
            <w:pPr>
              <w:jc w:val="center"/>
              <w:rPr>
                <w:rFonts w:ascii="Trebuchet MS" w:hAnsi="Trebuchet MS"/>
                <w:b/>
                <w:sz w:val="22"/>
                <w:szCs w:val="22"/>
              </w:rPr>
            </w:pPr>
            <w:r w:rsidRPr="001710A4">
              <w:rPr>
                <w:rFonts w:ascii="Trebuchet MS" w:hAnsi="Trebuchet MS"/>
                <w:b/>
                <w:sz w:val="22"/>
                <w:szCs w:val="22"/>
              </w:rPr>
              <w:t>Siūlomos prekės gamintojas, pavadinimas, techniniai parametrai</w:t>
            </w:r>
          </w:p>
        </w:tc>
        <w:tc>
          <w:tcPr>
            <w:tcW w:w="3068" w:type="dxa"/>
            <w:gridSpan w:val="2"/>
            <w:tcBorders>
              <w:top w:val="single" w:sz="6" w:space="0" w:color="000000"/>
              <w:left w:val="single" w:sz="6" w:space="0" w:color="000000"/>
              <w:bottom w:val="single" w:sz="6" w:space="0" w:color="000000"/>
              <w:right w:val="single" w:sz="6" w:space="0" w:color="000000"/>
            </w:tcBorders>
            <w:shd w:val="clear" w:color="auto" w:fill="FFFFFF"/>
            <w:tcMar>
              <w:left w:w="-5" w:type="dxa"/>
              <w:right w:w="10" w:type="dxa"/>
            </w:tcMar>
          </w:tcPr>
          <w:p w14:paraId="201D8424" w14:textId="77777777" w:rsidR="000A3769" w:rsidRPr="001710A4" w:rsidRDefault="000A3769" w:rsidP="003E5758">
            <w:pPr>
              <w:jc w:val="center"/>
              <w:rPr>
                <w:rFonts w:ascii="Trebuchet MS" w:hAnsi="Trebuchet MS"/>
                <w:b/>
                <w:sz w:val="22"/>
                <w:szCs w:val="22"/>
              </w:rPr>
            </w:pPr>
            <w:r w:rsidRPr="001710A4">
              <w:rPr>
                <w:rFonts w:ascii="Trebuchet MS" w:hAnsi="Trebuchet MS"/>
                <w:b/>
                <w:bCs/>
                <w:sz w:val="22"/>
                <w:szCs w:val="22"/>
              </w:rPr>
              <w:t>Gamintojo dokumentai, patvirtinantys siūlomos prekės techninius parametrus</w:t>
            </w:r>
          </w:p>
        </w:tc>
      </w:tr>
      <w:tr w:rsidR="00922590" w:rsidRPr="001710A4" w14:paraId="364E79BC" w14:textId="77777777" w:rsidTr="0087600B">
        <w:trPr>
          <w:trHeight w:val="465"/>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88F6DE" w14:textId="77777777" w:rsidR="000A3769" w:rsidRPr="001710A4" w:rsidRDefault="000A3769" w:rsidP="003E5758">
            <w:pPr>
              <w:jc w:val="center"/>
              <w:rPr>
                <w:rFonts w:ascii="Trebuchet MS" w:hAnsi="Trebuchet MS"/>
                <w:b/>
                <w:sz w:val="22"/>
                <w:szCs w:val="22"/>
              </w:rPr>
            </w:pPr>
          </w:p>
        </w:tc>
        <w:tc>
          <w:tcPr>
            <w:tcW w:w="256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17372AC" w14:textId="77777777" w:rsidR="000A3769" w:rsidRPr="001710A4" w:rsidRDefault="000A3769" w:rsidP="003E5758">
            <w:pPr>
              <w:jc w:val="center"/>
              <w:rPr>
                <w:rFonts w:ascii="Trebuchet MS" w:hAnsi="Trebuchet MS"/>
                <w:b/>
                <w:sz w:val="22"/>
                <w:szCs w:val="22"/>
              </w:rPr>
            </w:pPr>
          </w:p>
        </w:tc>
        <w:tc>
          <w:tcPr>
            <w:tcW w:w="40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5030A07" w14:textId="77777777" w:rsidR="000A3769" w:rsidRPr="001710A4" w:rsidRDefault="000A3769" w:rsidP="003E5758">
            <w:pPr>
              <w:jc w:val="center"/>
              <w:rPr>
                <w:rFonts w:ascii="Trebuchet MS" w:hAnsi="Trebuchet MS"/>
                <w:b/>
                <w:sz w:val="22"/>
                <w:szCs w:val="22"/>
              </w:rPr>
            </w:pPr>
          </w:p>
        </w:tc>
        <w:tc>
          <w:tcPr>
            <w:tcW w:w="1103" w:type="dxa"/>
            <w:vMerge/>
            <w:tcBorders>
              <w:top w:val="single" w:sz="6" w:space="0" w:color="000000"/>
              <w:left w:val="single" w:sz="6" w:space="0" w:color="000000"/>
              <w:bottom w:val="single" w:sz="6" w:space="0" w:color="000000"/>
              <w:right w:val="single" w:sz="6" w:space="0" w:color="000000"/>
            </w:tcBorders>
            <w:shd w:val="clear" w:color="auto" w:fill="FFFFFF"/>
            <w:tcMar>
              <w:left w:w="-5" w:type="dxa"/>
              <w:right w:w="10" w:type="dxa"/>
            </w:tcMar>
            <w:vAlign w:val="center"/>
          </w:tcPr>
          <w:p w14:paraId="60A46457" w14:textId="77777777" w:rsidR="000A3769" w:rsidRPr="001710A4" w:rsidRDefault="000A3769" w:rsidP="003E5758">
            <w:pPr>
              <w:jc w:val="center"/>
              <w:rPr>
                <w:rFonts w:ascii="Trebuchet MS" w:hAnsi="Trebuchet MS"/>
                <w:b/>
                <w:sz w:val="22"/>
                <w:szCs w:val="22"/>
              </w:rPr>
            </w:pPr>
          </w:p>
        </w:tc>
        <w:tc>
          <w:tcPr>
            <w:tcW w:w="150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DAA477B" w14:textId="77777777" w:rsidR="000A3769" w:rsidRPr="001710A4" w:rsidRDefault="000A3769" w:rsidP="003E5758">
            <w:pPr>
              <w:jc w:val="center"/>
              <w:rPr>
                <w:rFonts w:ascii="Trebuchet MS" w:hAnsi="Trebuchet MS"/>
                <w:b/>
                <w:sz w:val="22"/>
                <w:szCs w:val="22"/>
              </w:rPr>
            </w:pPr>
          </w:p>
        </w:tc>
        <w:tc>
          <w:tcPr>
            <w:tcW w:w="2318" w:type="dxa"/>
            <w:vMerge/>
            <w:tcBorders>
              <w:top w:val="single" w:sz="6" w:space="0" w:color="000000"/>
              <w:left w:val="single" w:sz="6" w:space="0" w:color="000000"/>
              <w:bottom w:val="single" w:sz="6" w:space="0" w:color="000000"/>
              <w:right w:val="single" w:sz="6" w:space="0" w:color="000000"/>
            </w:tcBorders>
            <w:shd w:val="clear" w:color="auto" w:fill="FFFFFF"/>
            <w:tcMar>
              <w:left w:w="-5" w:type="dxa"/>
              <w:right w:w="10" w:type="dxa"/>
            </w:tcMar>
          </w:tcPr>
          <w:p w14:paraId="28850669" w14:textId="77777777" w:rsidR="000A3769" w:rsidRPr="001710A4" w:rsidRDefault="000A3769" w:rsidP="003E5758">
            <w:pPr>
              <w:jc w:val="center"/>
              <w:rPr>
                <w:rFonts w:ascii="Trebuchet MS" w:hAnsi="Trebuchet MS"/>
                <w:b/>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5" w:type="dxa"/>
              <w:right w:w="10" w:type="dxa"/>
            </w:tcMar>
            <w:vAlign w:val="center"/>
          </w:tcPr>
          <w:p w14:paraId="1253C3FD" w14:textId="77777777" w:rsidR="000A3769" w:rsidRPr="001710A4" w:rsidRDefault="000A3769" w:rsidP="003E5758">
            <w:pPr>
              <w:jc w:val="center"/>
              <w:rPr>
                <w:rFonts w:ascii="Trebuchet MS" w:hAnsi="Trebuchet MS"/>
                <w:bCs/>
                <w:sz w:val="22"/>
                <w:szCs w:val="22"/>
              </w:rPr>
            </w:pPr>
            <w:r w:rsidRPr="001710A4">
              <w:rPr>
                <w:rFonts w:ascii="Trebuchet MS" w:hAnsi="Trebuchet MS"/>
                <w:bCs/>
                <w:sz w:val="22"/>
                <w:szCs w:val="22"/>
              </w:rPr>
              <w:t>dokumento pavadinimas</w:t>
            </w:r>
          </w:p>
        </w:tc>
        <w:tc>
          <w:tcPr>
            <w:tcW w:w="1711" w:type="dxa"/>
            <w:tcBorders>
              <w:top w:val="single" w:sz="6" w:space="0" w:color="000000"/>
              <w:left w:val="single" w:sz="6" w:space="0" w:color="000000"/>
              <w:bottom w:val="single" w:sz="6" w:space="0" w:color="000000"/>
              <w:right w:val="single" w:sz="6" w:space="0" w:color="000000"/>
            </w:tcBorders>
            <w:shd w:val="clear" w:color="auto" w:fill="FFFFFF"/>
            <w:tcMar>
              <w:left w:w="-5" w:type="dxa"/>
              <w:right w:w="10" w:type="dxa"/>
            </w:tcMar>
            <w:vAlign w:val="center"/>
          </w:tcPr>
          <w:p w14:paraId="32926C38" w14:textId="77777777" w:rsidR="000A3769" w:rsidRPr="001710A4" w:rsidRDefault="000A3769" w:rsidP="003E5758">
            <w:pPr>
              <w:jc w:val="center"/>
              <w:rPr>
                <w:rFonts w:ascii="Trebuchet MS" w:hAnsi="Trebuchet MS"/>
                <w:bCs/>
                <w:sz w:val="22"/>
                <w:szCs w:val="22"/>
              </w:rPr>
            </w:pPr>
            <w:r w:rsidRPr="001710A4">
              <w:rPr>
                <w:rFonts w:ascii="Trebuchet MS" w:hAnsi="Trebuchet MS"/>
                <w:bCs/>
                <w:sz w:val="22"/>
                <w:szCs w:val="22"/>
              </w:rPr>
              <w:t>pasiūlymo lapo numeris</w:t>
            </w:r>
          </w:p>
        </w:tc>
      </w:tr>
      <w:tr w:rsidR="00922590" w:rsidRPr="001710A4" w14:paraId="0A1D7561" w14:textId="77777777" w:rsidTr="0087600B">
        <w:trPr>
          <w:trHeight w:val="531"/>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BA0EF85" w14:textId="77777777" w:rsidR="000A3769" w:rsidRPr="001710A4" w:rsidRDefault="000A3769" w:rsidP="000A3769">
            <w:pPr>
              <w:numPr>
                <w:ilvl w:val="0"/>
                <w:numId w:val="2"/>
              </w:numPr>
              <w:spacing w:after="200" w:line="276" w:lineRule="auto"/>
              <w:contextualSpacing/>
              <w:jc w:val="center"/>
              <w:rPr>
                <w:rFonts w:ascii="Trebuchet MS" w:hAnsi="Trebuchet MS"/>
                <w:b/>
                <w:sz w:val="22"/>
                <w:szCs w:val="22"/>
              </w:rPr>
            </w:pPr>
          </w:p>
        </w:tc>
        <w:tc>
          <w:tcPr>
            <w:tcW w:w="14562" w:type="dxa"/>
            <w:gridSpan w:val="7"/>
            <w:tcBorders>
              <w:top w:val="single" w:sz="4" w:space="0" w:color="auto"/>
              <w:left w:val="single" w:sz="4" w:space="0" w:color="auto"/>
              <w:bottom w:val="single" w:sz="4" w:space="0" w:color="auto"/>
              <w:right w:val="single" w:sz="4" w:space="0" w:color="auto"/>
            </w:tcBorders>
            <w:vAlign w:val="center"/>
          </w:tcPr>
          <w:p w14:paraId="6811B36E" w14:textId="77777777" w:rsidR="000A3769" w:rsidRPr="001710A4" w:rsidRDefault="000A3769" w:rsidP="003E5758">
            <w:pPr>
              <w:rPr>
                <w:rFonts w:ascii="Trebuchet MS" w:hAnsi="Trebuchet MS"/>
                <w:b/>
                <w:sz w:val="22"/>
                <w:szCs w:val="22"/>
              </w:rPr>
            </w:pPr>
            <w:r w:rsidRPr="001710A4">
              <w:rPr>
                <w:rFonts w:ascii="Trebuchet MS" w:hAnsi="Trebuchet MS"/>
                <w:b/>
                <w:sz w:val="22"/>
                <w:szCs w:val="22"/>
              </w:rPr>
              <w:t>Smulkios laboratorinės darbo priemonės</w:t>
            </w:r>
          </w:p>
        </w:tc>
      </w:tr>
      <w:tr w:rsidR="00922590" w:rsidRPr="001710A4" w14:paraId="3ABB58B5" w14:textId="77777777" w:rsidTr="0087600B">
        <w:trPr>
          <w:trHeight w:val="69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72CCBBA" w14:textId="77777777" w:rsidR="00922590" w:rsidRPr="001710A4" w:rsidRDefault="00922590" w:rsidP="00922590">
            <w:pPr>
              <w:numPr>
                <w:ilvl w:val="1"/>
                <w:numId w:val="3"/>
              </w:numPr>
              <w:spacing w:after="200" w:line="276" w:lineRule="auto"/>
              <w:contextualSpacing/>
              <w:jc w:val="center"/>
              <w:rPr>
                <w:rFonts w:ascii="Trebuchet MS" w:hAnsi="Trebuchet MS"/>
                <w:sz w:val="22"/>
                <w:szCs w:val="22"/>
              </w:rPr>
            </w:pPr>
          </w:p>
        </w:tc>
        <w:tc>
          <w:tcPr>
            <w:tcW w:w="2565" w:type="dxa"/>
            <w:tcBorders>
              <w:top w:val="single" w:sz="4" w:space="0" w:color="auto"/>
              <w:left w:val="single" w:sz="4" w:space="0" w:color="auto"/>
              <w:bottom w:val="single" w:sz="4" w:space="0" w:color="auto"/>
              <w:right w:val="single" w:sz="4" w:space="0" w:color="auto"/>
            </w:tcBorders>
            <w:vAlign w:val="center"/>
          </w:tcPr>
          <w:p w14:paraId="7C906EF7" w14:textId="77777777" w:rsidR="00922590" w:rsidRPr="001710A4" w:rsidRDefault="00922590" w:rsidP="00922590">
            <w:pPr>
              <w:rPr>
                <w:rFonts w:ascii="Trebuchet MS" w:hAnsi="Trebuchet MS" w:cs="Calibri"/>
                <w:sz w:val="22"/>
                <w:szCs w:val="22"/>
                <w:lang w:bidi="hi-IN"/>
              </w:rPr>
            </w:pPr>
            <w:r w:rsidRPr="001710A4">
              <w:rPr>
                <w:rFonts w:ascii="Trebuchet MS" w:hAnsi="Trebuchet MS"/>
                <w:sz w:val="22"/>
                <w:szCs w:val="22"/>
              </w:rPr>
              <w:t>Objektyviniai stikliukai</w:t>
            </w:r>
          </w:p>
        </w:tc>
        <w:tc>
          <w:tcPr>
            <w:tcW w:w="4005" w:type="dxa"/>
            <w:tcBorders>
              <w:top w:val="single" w:sz="4" w:space="0" w:color="auto"/>
              <w:left w:val="single" w:sz="4" w:space="0" w:color="auto"/>
              <w:bottom w:val="single" w:sz="4" w:space="0" w:color="auto"/>
              <w:right w:val="single" w:sz="4" w:space="0" w:color="auto"/>
            </w:tcBorders>
            <w:vAlign w:val="center"/>
          </w:tcPr>
          <w:p w14:paraId="4BFDF61C" w14:textId="77777777" w:rsidR="00922590" w:rsidRPr="001710A4" w:rsidRDefault="00922590" w:rsidP="00922590">
            <w:pPr>
              <w:spacing w:line="256" w:lineRule="auto"/>
              <w:rPr>
                <w:rFonts w:ascii="Trebuchet MS" w:hAnsi="Trebuchet MS" w:cs="Calibri"/>
                <w:sz w:val="22"/>
                <w:szCs w:val="22"/>
                <w:lang w:bidi="hi-IN"/>
              </w:rPr>
            </w:pPr>
            <w:r w:rsidRPr="001710A4">
              <w:rPr>
                <w:rFonts w:ascii="Trebuchet MS" w:eastAsia="Microsoft YaHei" w:hAnsi="Trebuchet MS"/>
                <w:sz w:val="22"/>
                <w:szCs w:val="22"/>
              </w:rPr>
              <w:t>Objektyviniai stikliukai su matiniu šlifuotu krašteliu užrašams. Matmenys: 76x26x1mm.</w:t>
            </w:r>
          </w:p>
        </w:tc>
        <w:tc>
          <w:tcPr>
            <w:tcW w:w="1103" w:type="dxa"/>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68D77E17" w14:textId="77777777" w:rsidR="00922590" w:rsidRPr="001710A4" w:rsidRDefault="00922590" w:rsidP="00922590">
            <w:pPr>
              <w:jc w:val="center"/>
              <w:rPr>
                <w:rFonts w:ascii="Trebuchet MS" w:hAnsi="Trebuchet MS"/>
                <w:sz w:val="22"/>
                <w:szCs w:val="22"/>
              </w:rPr>
            </w:pPr>
            <w:r w:rsidRPr="001710A4">
              <w:rPr>
                <w:rFonts w:ascii="Trebuchet MS" w:hAnsi="Trebuchet MS"/>
                <w:sz w:val="22"/>
                <w:szCs w:val="22"/>
              </w:rPr>
              <w:t>Vnt.</w:t>
            </w:r>
          </w:p>
        </w:tc>
        <w:tc>
          <w:tcPr>
            <w:tcW w:w="1500" w:type="dxa"/>
            <w:tcBorders>
              <w:top w:val="single" w:sz="4" w:space="0" w:color="auto"/>
              <w:left w:val="single" w:sz="4" w:space="0" w:color="auto"/>
              <w:bottom w:val="single" w:sz="4" w:space="0" w:color="auto"/>
              <w:right w:val="single" w:sz="4" w:space="0" w:color="auto"/>
            </w:tcBorders>
            <w:vAlign w:val="center"/>
          </w:tcPr>
          <w:p w14:paraId="2E0D241B" w14:textId="77777777" w:rsidR="00922590" w:rsidRPr="001710A4" w:rsidRDefault="00922590" w:rsidP="00922590">
            <w:pPr>
              <w:jc w:val="center"/>
              <w:rPr>
                <w:rFonts w:ascii="Trebuchet MS" w:hAnsi="Trebuchet MS"/>
                <w:sz w:val="22"/>
                <w:szCs w:val="22"/>
              </w:rPr>
            </w:pPr>
            <w:r w:rsidRPr="001710A4">
              <w:rPr>
                <w:rFonts w:ascii="Trebuchet MS" w:hAnsi="Trebuchet MS"/>
                <w:sz w:val="22"/>
                <w:szCs w:val="22"/>
              </w:rPr>
              <w:t>45 000</w:t>
            </w:r>
          </w:p>
        </w:tc>
        <w:tc>
          <w:tcPr>
            <w:tcW w:w="2318"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492EDAED" w14:textId="7F0A3D6D" w:rsidR="00922590" w:rsidRPr="001710A4" w:rsidRDefault="00922590" w:rsidP="00922590">
            <w:pPr>
              <w:rPr>
                <w:rFonts w:ascii="Trebuchet MS" w:hAnsi="Trebuchet MS"/>
                <w:sz w:val="22"/>
                <w:szCs w:val="22"/>
              </w:rPr>
            </w:pPr>
            <w:r w:rsidRPr="00CF64E9">
              <w:t xml:space="preserve">Objektyviniai stikliukai su matiniu šlifuotu krašteliu užrašams. </w:t>
            </w:r>
            <w:r w:rsidRPr="00CF64E9">
              <w:lastRenderedPageBreak/>
              <w:t>Matmenys: 76x26x1mm.</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25919C01" w14:textId="3995B4FF" w:rsidR="00922590" w:rsidRPr="001710A4" w:rsidRDefault="00922590" w:rsidP="00922590">
            <w:pPr>
              <w:rPr>
                <w:rFonts w:ascii="Trebuchet MS" w:hAnsi="Trebuchet MS"/>
                <w:sz w:val="22"/>
                <w:szCs w:val="22"/>
              </w:rPr>
            </w:pPr>
            <w:r w:rsidRPr="00CF64E9">
              <w:lastRenderedPageBreak/>
              <w:t xml:space="preserve">Gamintojų dokumentai/ </w:t>
            </w:r>
            <w:r>
              <w:lastRenderedPageBreak/>
              <w:t>1.1</w:t>
            </w:r>
            <w:r w:rsidR="00DD4665">
              <w:t>-1.2</w:t>
            </w:r>
            <w:r w:rsidRPr="00CF64E9">
              <w:t xml:space="preserve"> poz. stikl</w:t>
            </w:r>
            <w:r w:rsidR="00DD4665">
              <w:t>eliai</w:t>
            </w:r>
          </w:p>
        </w:tc>
        <w:tc>
          <w:tcPr>
            <w:tcW w:w="1711"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5E1A8709" w14:textId="3C4FBA2D" w:rsidR="00922590" w:rsidRPr="001710A4" w:rsidRDefault="00922590" w:rsidP="00922590">
            <w:pPr>
              <w:rPr>
                <w:rFonts w:ascii="Trebuchet MS" w:hAnsi="Trebuchet MS"/>
                <w:sz w:val="22"/>
                <w:szCs w:val="22"/>
              </w:rPr>
            </w:pPr>
            <w:r>
              <w:rPr>
                <w:rFonts w:ascii="Trebuchet MS" w:hAnsi="Trebuchet MS"/>
                <w:sz w:val="22"/>
                <w:szCs w:val="22"/>
              </w:rPr>
              <w:lastRenderedPageBreak/>
              <w:t>1 lapas</w:t>
            </w:r>
          </w:p>
        </w:tc>
      </w:tr>
      <w:tr w:rsidR="00922590" w:rsidRPr="001710A4" w14:paraId="751981EA" w14:textId="77777777" w:rsidTr="0087600B">
        <w:trPr>
          <w:trHeight w:val="692"/>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046FBEF" w14:textId="77777777" w:rsidR="00922590" w:rsidRPr="001710A4" w:rsidRDefault="00922590" w:rsidP="00922590">
            <w:pPr>
              <w:numPr>
                <w:ilvl w:val="1"/>
                <w:numId w:val="3"/>
              </w:numPr>
              <w:spacing w:after="200" w:line="276" w:lineRule="auto"/>
              <w:contextualSpacing/>
              <w:jc w:val="center"/>
              <w:rPr>
                <w:rFonts w:ascii="Trebuchet MS" w:hAnsi="Trebuchet MS"/>
                <w:sz w:val="22"/>
                <w:szCs w:val="22"/>
              </w:rPr>
            </w:pPr>
          </w:p>
        </w:tc>
        <w:tc>
          <w:tcPr>
            <w:tcW w:w="2565" w:type="dxa"/>
            <w:tcBorders>
              <w:top w:val="single" w:sz="4" w:space="0" w:color="auto"/>
              <w:left w:val="single" w:sz="4" w:space="0" w:color="auto"/>
              <w:bottom w:val="single" w:sz="4" w:space="0" w:color="auto"/>
              <w:right w:val="single" w:sz="4" w:space="0" w:color="auto"/>
            </w:tcBorders>
            <w:vAlign w:val="center"/>
          </w:tcPr>
          <w:p w14:paraId="7E3BD40A" w14:textId="77777777" w:rsidR="00922590" w:rsidRPr="001710A4" w:rsidRDefault="00922590" w:rsidP="00922590">
            <w:pPr>
              <w:rPr>
                <w:rFonts w:ascii="Trebuchet MS" w:hAnsi="Trebuchet MS" w:cs="Calibri"/>
                <w:sz w:val="22"/>
                <w:szCs w:val="22"/>
                <w:lang w:bidi="hi-IN"/>
              </w:rPr>
            </w:pPr>
            <w:r w:rsidRPr="001710A4">
              <w:rPr>
                <w:rFonts w:ascii="Trebuchet MS" w:hAnsi="Trebuchet MS" w:cs="Calibri"/>
                <w:sz w:val="22"/>
                <w:szCs w:val="22"/>
              </w:rPr>
              <w:t>Dengiamieji stikleliai</w:t>
            </w:r>
          </w:p>
        </w:tc>
        <w:tc>
          <w:tcPr>
            <w:tcW w:w="4005" w:type="dxa"/>
            <w:tcBorders>
              <w:top w:val="single" w:sz="4" w:space="0" w:color="auto"/>
              <w:left w:val="single" w:sz="4" w:space="0" w:color="auto"/>
              <w:bottom w:val="single" w:sz="4" w:space="0" w:color="auto"/>
              <w:right w:val="single" w:sz="4" w:space="0" w:color="auto"/>
            </w:tcBorders>
            <w:vAlign w:val="center"/>
          </w:tcPr>
          <w:p w14:paraId="58428A21" w14:textId="77777777" w:rsidR="00922590" w:rsidRPr="001710A4" w:rsidRDefault="00922590" w:rsidP="00922590">
            <w:pPr>
              <w:spacing w:line="256" w:lineRule="auto"/>
              <w:rPr>
                <w:rFonts w:ascii="Trebuchet MS" w:hAnsi="Trebuchet MS" w:cs="Calibri"/>
                <w:sz w:val="22"/>
                <w:szCs w:val="22"/>
                <w:lang w:bidi="hi-IN"/>
              </w:rPr>
            </w:pPr>
            <w:r w:rsidRPr="001710A4">
              <w:rPr>
                <w:rFonts w:ascii="Trebuchet MS" w:eastAsia="Microsoft YaHei" w:hAnsi="Trebuchet MS" w:cs="Calibri"/>
                <w:sz w:val="22"/>
                <w:szCs w:val="22"/>
              </w:rPr>
              <w:t>Dengiamieji stikleliai 24x40 mm</w:t>
            </w:r>
          </w:p>
        </w:tc>
        <w:tc>
          <w:tcPr>
            <w:tcW w:w="1103" w:type="dxa"/>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0BB9EFA1" w14:textId="77777777" w:rsidR="00922590" w:rsidRPr="001710A4" w:rsidRDefault="00922590" w:rsidP="00922590">
            <w:pPr>
              <w:jc w:val="center"/>
              <w:rPr>
                <w:rFonts w:ascii="Trebuchet MS" w:hAnsi="Trebuchet MS"/>
                <w:sz w:val="22"/>
                <w:szCs w:val="22"/>
              </w:rPr>
            </w:pPr>
            <w:r w:rsidRPr="001710A4">
              <w:rPr>
                <w:rFonts w:ascii="Trebuchet MS" w:hAnsi="Trebuchet MS"/>
                <w:sz w:val="22"/>
                <w:szCs w:val="22"/>
              </w:rPr>
              <w:t>Vnt.</w:t>
            </w:r>
          </w:p>
        </w:tc>
        <w:tc>
          <w:tcPr>
            <w:tcW w:w="1500" w:type="dxa"/>
            <w:tcBorders>
              <w:top w:val="single" w:sz="4" w:space="0" w:color="auto"/>
              <w:left w:val="single" w:sz="4" w:space="0" w:color="auto"/>
              <w:bottom w:val="single" w:sz="4" w:space="0" w:color="auto"/>
              <w:right w:val="single" w:sz="4" w:space="0" w:color="auto"/>
            </w:tcBorders>
            <w:vAlign w:val="center"/>
          </w:tcPr>
          <w:p w14:paraId="772AAC95" w14:textId="77777777" w:rsidR="00922590" w:rsidRPr="001710A4" w:rsidRDefault="00922590" w:rsidP="00922590">
            <w:pPr>
              <w:jc w:val="center"/>
              <w:rPr>
                <w:rFonts w:ascii="Trebuchet MS" w:hAnsi="Trebuchet MS"/>
                <w:sz w:val="22"/>
                <w:szCs w:val="22"/>
              </w:rPr>
            </w:pPr>
            <w:r w:rsidRPr="001710A4">
              <w:rPr>
                <w:rFonts w:ascii="Trebuchet MS" w:hAnsi="Trebuchet MS" w:cs="Calibri"/>
                <w:sz w:val="22"/>
                <w:szCs w:val="22"/>
                <w:lang w:bidi="hi-IN"/>
              </w:rPr>
              <w:t>30 000</w:t>
            </w:r>
          </w:p>
        </w:tc>
        <w:tc>
          <w:tcPr>
            <w:tcW w:w="2318"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3B2BB9B4" w14:textId="37516AE3" w:rsidR="00922590" w:rsidRPr="001710A4" w:rsidRDefault="00922590" w:rsidP="00922590">
            <w:pPr>
              <w:rPr>
                <w:rFonts w:ascii="Trebuchet MS" w:hAnsi="Trebuchet MS"/>
                <w:sz w:val="22"/>
                <w:szCs w:val="22"/>
              </w:rPr>
            </w:pPr>
            <w:r w:rsidRPr="004546D5">
              <w:t>Dengiamieji stikleliai 24x40 mm</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178005AF" w14:textId="6232EBDC" w:rsidR="00922590" w:rsidRPr="001710A4" w:rsidRDefault="00922590" w:rsidP="00922590">
            <w:pPr>
              <w:rPr>
                <w:rFonts w:ascii="Trebuchet MS" w:hAnsi="Trebuchet MS"/>
                <w:sz w:val="22"/>
                <w:szCs w:val="22"/>
              </w:rPr>
            </w:pPr>
            <w:r w:rsidRPr="004546D5">
              <w:t xml:space="preserve">Gamintojų dokumentai/ </w:t>
            </w:r>
            <w:r w:rsidR="00DD4665">
              <w:t>1.1-</w:t>
            </w:r>
            <w:r>
              <w:t>1</w:t>
            </w:r>
            <w:r w:rsidRPr="004546D5">
              <w:t>.2 poz. stikl</w:t>
            </w:r>
            <w:r w:rsidR="00DD4665">
              <w:t>eliai</w:t>
            </w:r>
          </w:p>
        </w:tc>
        <w:tc>
          <w:tcPr>
            <w:tcW w:w="1711"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2566D581" w14:textId="10610097" w:rsidR="00922590" w:rsidRPr="001710A4" w:rsidRDefault="00922590" w:rsidP="00922590">
            <w:pPr>
              <w:rPr>
                <w:rFonts w:ascii="Trebuchet MS" w:hAnsi="Trebuchet MS"/>
                <w:sz w:val="22"/>
                <w:szCs w:val="22"/>
              </w:rPr>
            </w:pPr>
            <w:r w:rsidRPr="004546D5">
              <w:t>1 lapas</w:t>
            </w:r>
          </w:p>
        </w:tc>
      </w:tr>
      <w:tr w:rsidR="00922590" w:rsidRPr="001710A4" w14:paraId="7CD7C0BC" w14:textId="77777777" w:rsidTr="0087600B">
        <w:trPr>
          <w:trHeight w:val="1406"/>
        </w:trPr>
        <w:tc>
          <w:tcPr>
            <w:tcW w:w="810" w:type="dxa"/>
            <w:vMerge w:val="restart"/>
            <w:tcBorders>
              <w:top w:val="single" w:sz="4" w:space="0" w:color="auto"/>
              <w:left w:val="single" w:sz="4" w:space="0" w:color="auto"/>
              <w:right w:val="single" w:sz="4" w:space="0" w:color="auto"/>
            </w:tcBorders>
            <w:shd w:val="clear" w:color="auto" w:fill="auto"/>
            <w:vAlign w:val="center"/>
          </w:tcPr>
          <w:p w14:paraId="6E99D5DB" w14:textId="77777777" w:rsidR="00922590" w:rsidRPr="001710A4" w:rsidRDefault="00922590" w:rsidP="00922590">
            <w:pPr>
              <w:numPr>
                <w:ilvl w:val="1"/>
                <w:numId w:val="3"/>
              </w:numPr>
              <w:spacing w:after="200" w:line="276" w:lineRule="auto"/>
              <w:contextualSpacing/>
              <w:jc w:val="center"/>
              <w:rPr>
                <w:rFonts w:ascii="Trebuchet MS" w:hAnsi="Trebuchet MS"/>
                <w:sz w:val="22"/>
                <w:szCs w:val="22"/>
              </w:rPr>
            </w:pPr>
          </w:p>
        </w:tc>
        <w:tc>
          <w:tcPr>
            <w:tcW w:w="2565" w:type="dxa"/>
            <w:tcBorders>
              <w:top w:val="single" w:sz="4" w:space="0" w:color="auto"/>
              <w:left w:val="single" w:sz="4" w:space="0" w:color="auto"/>
              <w:bottom w:val="single" w:sz="4" w:space="0" w:color="auto"/>
              <w:right w:val="single" w:sz="4" w:space="0" w:color="auto"/>
            </w:tcBorders>
            <w:vAlign w:val="center"/>
          </w:tcPr>
          <w:p w14:paraId="1EAE2979" w14:textId="77777777" w:rsidR="00922590" w:rsidRPr="001710A4" w:rsidRDefault="00922590" w:rsidP="00922590">
            <w:pPr>
              <w:rPr>
                <w:rFonts w:ascii="Trebuchet MS" w:hAnsi="Trebuchet MS" w:cs="Calibri"/>
                <w:sz w:val="22"/>
                <w:szCs w:val="22"/>
                <w:lang w:bidi="hi-IN"/>
              </w:rPr>
            </w:pPr>
            <w:proofErr w:type="spellStart"/>
            <w:r w:rsidRPr="001710A4">
              <w:rPr>
                <w:rFonts w:ascii="Trebuchet MS" w:hAnsi="Trebuchet MS" w:cs="Calibri"/>
                <w:sz w:val="22"/>
                <w:szCs w:val="22"/>
                <w:lang w:val="en-GB"/>
              </w:rPr>
              <w:t>Mėgintuvėlis</w:t>
            </w:r>
            <w:proofErr w:type="spellEnd"/>
            <w:r w:rsidRPr="001710A4">
              <w:rPr>
                <w:rFonts w:ascii="Trebuchet MS" w:hAnsi="Trebuchet MS" w:cs="Calibri"/>
                <w:sz w:val="22"/>
                <w:szCs w:val="22"/>
                <w:lang w:val="en-GB"/>
              </w:rPr>
              <w:t xml:space="preserve"> </w:t>
            </w:r>
            <w:proofErr w:type="spellStart"/>
            <w:r w:rsidRPr="001710A4">
              <w:rPr>
                <w:rFonts w:ascii="Trebuchet MS" w:hAnsi="Trebuchet MS" w:cs="Calibri"/>
                <w:sz w:val="22"/>
                <w:szCs w:val="22"/>
                <w:lang w:val="en-GB"/>
              </w:rPr>
              <w:t>skaidraus</w:t>
            </w:r>
            <w:proofErr w:type="spellEnd"/>
            <w:r w:rsidRPr="001710A4">
              <w:rPr>
                <w:rFonts w:ascii="Trebuchet MS" w:hAnsi="Trebuchet MS" w:cs="Calibri"/>
                <w:sz w:val="22"/>
                <w:szCs w:val="22"/>
                <w:lang w:val="en-GB"/>
              </w:rPr>
              <w:t xml:space="preserve"> </w:t>
            </w:r>
            <w:proofErr w:type="spellStart"/>
            <w:r w:rsidRPr="001710A4">
              <w:rPr>
                <w:rFonts w:ascii="Trebuchet MS" w:hAnsi="Trebuchet MS" w:cs="Calibri"/>
                <w:sz w:val="22"/>
                <w:szCs w:val="22"/>
                <w:lang w:val="en-GB"/>
              </w:rPr>
              <w:t>plastiko</w:t>
            </w:r>
            <w:proofErr w:type="spellEnd"/>
            <w:r w:rsidRPr="001710A4">
              <w:rPr>
                <w:rFonts w:ascii="Trebuchet MS" w:hAnsi="Trebuchet MS" w:cs="Calibri"/>
                <w:sz w:val="22"/>
                <w:szCs w:val="22"/>
                <w:lang w:val="en-GB"/>
              </w:rPr>
              <w:t xml:space="preserve"> be </w:t>
            </w:r>
            <w:proofErr w:type="spellStart"/>
            <w:r w:rsidRPr="001710A4">
              <w:rPr>
                <w:rFonts w:ascii="Trebuchet MS" w:hAnsi="Trebuchet MS" w:cs="Calibri"/>
                <w:sz w:val="22"/>
                <w:szCs w:val="22"/>
                <w:lang w:val="en-GB"/>
              </w:rPr>
              <w:t>kamštelio</w:t>
            </w:r>
            <w:proofErr w:type="spellEnd"/>
          </w:p>
        </w:tc>
        <w:tc>
          <w:tcPr>
            <w:tcW w:w="4005" w:type="dxa"/>
            <w:tcBorders>
              <w:top w:val="single" w:sz="4" w:space="0" w:color="auto"/>
              <w:left w:val="single" w:sz="4" w:space="0" w:color="auto"/>
              <w:bottom w:val="single" w:sz="4" w:space="0" w:color="auto"/>
              <w:right w:val="single" w:sz="4" w:space="0" w:color="auto"/>
            </w:tcBorders>
            <w:vAlign w:val="center"/>
          </w:tcPr>
          <w:p w14:paraId="1A79C4A0" w14:textId="77777777" w:rsidR="00922590" w:rsidRPr="001710A4" w:rsidRDefault="00922590" w:rsidP="00922590">
            <w:pPr>
              <w:rPr>
                <w:rFonts w:ascii="Trebuchet MS" w:eastAsia="Microsoft YaHei" w:hAnsi="Trebuchet MS" w:cs="Calibri"/>
                <w:sz w:val="22"/>
                <w:szCs w:val="22"/>
              </w:rPr>
            </w:pPr>
            <w:r w:rsidRPr="001710A4">
              <w:rPr>
                <w:rFonts w:ascii="Trebuchet MS" w:eastAsia="Microsoft YaHei" w:hAnsi="Trebuchet MS" w:cs="Calibri"/>
                <w:sz w:val="22"/>
                <w:szCs w:val="22"/>
              </w:rPr>
              <w:t>Mėgintuvėlis skaidraus plastiko pagamintas iš polistireno, kurio matmenys ne mažesni nei 13 x 75 mm, bet ne didesni nei 13 x 85, tūris ne didesnis nei 5 ml.</w:t>
            </w:r>
          </w:p>
          <w:p w14:paraId="4C78F468" w14:textId="77777777" w:rsidR="00922590" w:rsidRPr="001710A4" w:rsidRDefault="00922590" w:rsidP="00922590">
            <w:pPr>
              <w:rPr>
                <w:rFonts w:ascii="Trebuchet MS" w:eastAsia="Microsoft YaHei" w:hAnsi="Trebuchet MS" w:cs="Calibri"/>
                <w:sz w:val="22"/>
                <w:szCs w:val="22"/>
              </w:rPr>
            </w:pPr>
            <w:r w:rsidRPr="001710A4">
              <w:rPr>
                <w:rFonts w:ascii="Trebuchet MS" w:eastAsia="Microsoft YaHei" w:hAnsi="Trebuchet MS" w:cs="Calibri"/>
                <w:sz w:val="22"/>
                <w:szCs w:val="22"/>
              </w:rPr>
              <w:t>Mėgintuvėlis gali būti centrifuguojamas iki 7,000 g jėga</w:t>
            </w:r>
          </w:p>
          <w:p w14:paraId="57452228" w14:textId="77777777" w:rsidR="00922590" w:rsidRPr="001710A4" w:rsidRDefault="00922590" w:rsidP="00922590">
            <w:pPr>
              <w:spacing w:line="256" w:lineRule="auto"/>
              <w:rPr>
                <w:rFonts w:ascii="Trebuchet MS" w:hAnsi="Trebuchet MS" w:cs="Calibri"/>
                <w:sz w:val="22"/>
                <w:szCs w:val="22"/>
                <w:lang w:bidi="hi-IN"/>
              </w:rPr>
            </w:pPr>
            <w:r w:rsidRPr="001710A4">
              <w:rPr>
                <w:rFonts w:ascii="Trebuchet MS" w:eastAsia="Microsoft YaHei" w:hAnsi="Trebuchet MS" w:cs="Calibri"/>
                <w:sz w:val="22"/>
                <w:szCs w:val="22"/>
              </w:rPr>
              <w:t>Mėgintuvėliai atitinka IVD direktyvą</w:t>
            </w:r>
          </w:p>
        </w:tc>
        <w:tc>
          <w:tcPr>
            <w:tcW w:w="1103" w:type="dxa"/>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123C3359" w14:textId="77777777" w:rsidR="00922590" w:rsidRPr="001710A4" w:rsidRDefault="00922590" w:rsidP="00922590">
            <w:pPr>
              <w:jc w:val="center"/>
              <w:rPr>
                <w:rFonts w:ascii="Trebuchet MS" w:hAnsi="Trebuchet MS"/>
                <w:sz w:val="22"/>
                <w:szCs w:val="22"/>
              </w:rPr>
            </w:pPr>
            <w:r w:rsidRPr="001710A4">
              <w:rPr>
                <w:rFonts w:ascii="Trebuchet MS" w:hAnsi="Trebuchet MS"/>
                <w:sz w:val="22"/>
                <w:szCs w:val="22"/>
              </w:rPr>
              <w:t>Vnt.</w:t>
            </w:r>
          </w:p>
        </w:tc>
        <w:tc>
          <w:tcPr>
            <w:tcW w:w="1500" w:type="dxa"/>
            <w:tcBorders>
              <w:top w:val="single" w:sz="4" w:space="0" w:color="auto"/>
              <w:left w:val="single" w:sz="4" w:space="0" w:color="auto"/>
              <w:bottom w:val="single" w:sz="4" w:space="0" w:color="auto"/>
              <w:right w:val="single" w:sz="4" w:space="0" w:color="auto"/>
            </w:tcBorders>
            <w:vAlign w:val="center"/>
          </w:tcPr>
          <w:p w14:paraId="2A8A9681" w14:textId="77777777" w:rsidR="00922590" w:rsidRPr="001710A4" w:rsidRDefault="00922590" w:rsidP="00922590">
            <w:pPr>
              <w:jc w:val="center"/>
              <w:rPr>
                <w:rFonts w:ascii="Trebuchet MS" w:hAnsi="Trebuchet MS"/>
                <w:sz w:val="22"/>
                <w:szCs w:val="22"/>
              </w:rPr>
            </w:pPr>
            <w:r w:rsidRPr="001710A4">
              <w:rPr>
                <w:rFonts w:ascii="Trebuchet MS" w:hAnsi="Trebuchet MS" w:cs="Calibri"/>
                <w:sz w:val="22"/>
                <w:szCs w:val="22"/>
                <w:lang w:bidi="hi-IN"/>
              </w:rPr>
              <w:t>30 000</w:t>
            </w:r>
          </w:p>
        </w:tc>
        <w:tc>
          <w:tcPr>
            <w:tcW w:w="2318"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6D33009A" w14:textId="77777777" w:rsidR="00922590" w:rsidRDefault="00922590" w:rsidP="00922590">
            <w:r w:rsidRPr="004546D5">
              <w:t>Mėgintuvėlis 5 ml pagamintas iš skaidraus plastiko (polistireno), matmenys 13 x 75 mm</w:t>
            </w:r>
          </w:p>
          <w:p w14:paraId="21BC9D0B" w14:textId="5FDEF6DD" w:rsidR="00922590" w:rsidRPr="001710A4" w:rsidRDefault="00922590" w:rsidP="00922590">
            <w:pPr>
              <w:rPr>
                <w:rFonts w:ascii="Trebuchet MS" w:hAnsi="Trebuchet MS"/>
                <w:sz w:val="22"/>
                <w:szCs w:val="22"/>
              </w:rPr>
            </w:pPr>
            <w:r w:rsidRPr="004546D5">
              <w:t>Mėgintuvėlis gali būti centrifuguojamas iki 7,000 g jėga</w:t>
            </w:r>
            <w:r>
              <w:t xml:space="preserve"> atitinka IVD direktyvą</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5BE18217" w14:textId="2EFA7261" w:rsidR="00922590" w:rsidRPr="001710A4" w:rsidRDefault="00922590" w:rsidP="00922590">
            <w:pPr>
              <w:rPr>
                <w:rFonts w:ascii="Trebuchet MS" w:hAnsi="Trebuchet MS"/>
                <w:sz w:val="22"/>
                <w:szCs w:val="22"/>
              </w:rPr>
            </w:pPr>
            <w:r w:rsidRPr="005F0C12">
              <w:t>Gamintojų dokumentai/ 1.</w:t>
            </w:r>
            <w:r>
              <w:t>3</w:t>
            </w:r>
            <w:r w:rsidRPr="005F0C12">
              <w:t xml:space="preserve"> poz. </w:t>
            </w:r>
            <w:r>
              <w:t xml:space="preserve">Mėgintuvėliai </w:t>
            </w:r>
          </w:p>
        </w:tc>
        <w:tc>
          <w:tcPr>
            <w:tcW w:w="1711"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7548970D" w14:textId="700F48D9" w:rsidR="00922590" w:rsidRPr="001710A4" w:rsidRDefault="00922590" w:rsidP="00922590">
            <w:pPr>
              <w:rPr>
                <w:rFonts w:ascii="Trebuchet MS" w:hAnsi="Trebuchet MS"/>
                <w:sz w:val="22"/>
                <w:szCs w:val="22"/>
              </w:rPr>
            </w:pPr>
            <w:r w:rsidRPr="005F0C12">
              <w:t>1 lapas</w:t>
            </w:r>
          </w:p>
        </w:tc>
      </w:tr>
      <w:tr w:rsidR="00922590" w:rsidRPr="001710A4" w14:paraId="0D16589B" w14:textId="77777777" w:rsidTr="0087600B">
        <w:trPr>
          <w:trHeight w:val="1299"/>
        </w:trPr>
        <w:tc>
          <w:tcPr>
            <w:tcW w:w="810" w:type="dxa"/>
            <w:vMerge/>
            <w:tcBorders>
              <w:left w:val="single" w:sz="4" w:space="0" w:color="auto"/>
              <w:bottom w:val="single" w:sz="4" w:space="0" w:color="auto"/>
              <w:right w:val="single" w:sz="4" w:space="0" w:color="auto"/>
            </w:tcBorders>
            <w:shd w:val="clear" w:color="auto" w:fill="auto"/>
            <w:vAlign w:val="center"/>
          </w:tcPr>
          <w:p w14:paraId="7C09E59A" w14:textId="77777777" w:rsidR="00922590" w:rsidRPr="001710A4" w:rsidRDefault="00922590" w:rsidP="00922590">
            <w:pPr>
              <w:numPr>
                <w:ilvl w:val="1"/>
                <w:numId w:val="3"/>
              </w:numPr>
              <w:spacing w:after="200" w:line="276" w:lineRule="auto"/>
              <w:contextualSpacing/>
              <w:jc w:val="center"/>
              <w:rPr>
                <w:rFonts w:ascii="Trebuchet MS" w:hAnsi="Trebuchet MS"/>
                <w:sz w:val="22"/>
                <w:szCs w:val="22"/>
              </w:rPr>
            </w:pPr>
          </w:p>
        </w:tc>
        <w:tc>
          <w:tcPr>
            <w:tcW w:w="2565" w:type="dxa"/>
            <w:tcBorders>
              <w:top w:val="single" w:sz="4" w:space="0" w:color="auto"/>
              <w:left w:val="single" w:sz="4" w:space="0" w:color="auto"/>
              <w:bottom w:val="single" w:sz="4" w:space="0" w:color="auto"/>
              <w:right w:val="single" w:sz="4" w:space="0" w:color="auto"/>
            </w:tcBorders>
            <w:vAlign w:val="center"/>
          </w:tcPr>
          <w:p w14:paraId="22BA4826" w14:textId="77777777" w:rsidR="00922590" w:rsidRPr="001710A4" w:rsidRDefault="00922590" w:rsidP="00922590">
            <w:pPr>
              <w:rPr>
                <w:rFonts w:ascii="Trebuchet MS" w:hAnsi="Trebuchet MS" w:cs="Calibri"/>
                <w:sz w:val="22"/>
                <w:szCs w:val="22"/>
                <w:lang w:bidi="hi-IN"/>
              </w:rPr>
            </w:pPr>
            <w:r w:rsidRPr="001710A4">
              <w:rPr>
                <w:rFonts w:ascii="Trebuchet MS" w:hAnsi="Trebuchet MS" w:cs="Calibri"/>
                <w:sz w:val="22"/>
                <w:szCs w:val="22"/>
                <w:lang w:val="en-GB"/>
              </w:rPr>
              <w:t>Kam</w:t>
            </w:r>
            <w:r w:rsidRPr="001710A4">
              <w:rPr>
                <w:rFonts w:ascii="Trebuchet MS" w:hAnsi="Trebuchet MS" w:cs="Calibri"/>
                <w:sz w:val="22"/>
                <w:szCs w:val="22"/>
              </w:rPr>
              <w:t xml:space="preserve">šteliai skaidraus plastiko mėgintuvėliui </w:t>
            </w:r>
          </w:p>
        </w:tc>
        <w:tc>
          <w:tcPr>
            <w:tcW w:w="4005" w:type="dxa"/>
            <w:tcBorders>
              <w:top w:val="single" w:sz="4" w:space="0" w:color="auto"/>
              <w:left w:val="single" w:sz="4" w:space="0" w:color="auto"/>
              <w:bottom w:val="single" w:sz="4" w:space="0" w:color="auto"/>
              <w:right w:val="single" w:sz="4" w:space="0" w:color="auto"/>
            </w:tcBorders>
            <w:vAlign w:val="center"/>
          </w:tcPr>
          <w:p w14:paraId="5F6E8F60" w14:textId="77777777" w:rsidR="00922590" w:rsidRPr="001710A4" w:rsidRDefault="00922590" w:rsidP="00922590">
            <w:pPr>
              <w:spacing w:line="256" w:lineRule="auto"/>
              <w:rPr>
                <w:rFonts w:ascii="Trebuchet MS" w:hAnsi="Trebuchet MS" w:cs="Calibri"/>
                <w:sz w:val="22"/>
                <w:szCs w:val="22"/>
                <w:lang w:bidi="hi-IN"/>
              </w:rPr>
            </w:pPr>
            <w:r w:rsidRPr="001710A4">
              <w:rPr>
                <w:rFonts w:ascii="Trebuchet MS" w:eastAsia="Microsoft YaHei" w:hAnsi="Trebuchet MS" w:cs="Calibri"/>
                <w:sz w:val="22"/>
                <w:szCs w:val="22"/>
              </w:rPr>
              <w:t xml:space="preserve">Plastikiniai kamšteliai skaidraus plastiko mėgintuvėliams </w:t>
            </w:r>
          </w:p>
        </w:tc>
        <w:tc>
          <w:tcPr>
            <w:tcW w:w="1103" w:type="dxa"/>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2F7F5135" w14:textId="77777777" w:rsidR="00922590" w:rsidRPr="001710A4" w:rsidRDefault="00922590" w:rsidP="00922590">
            <w:pPr>
              <w:jc w:val="center"/>
              <w:rPr>
                <w:rFonts w:ascii="Trebuchet MS" w:hAnsi="Trebuchet MS"/>
                <w:sz w:val="22"/>
                <w:szCs w:val="22"/>
              </w:rPr>
            </w:pPr>
            <w:r w:rsidRPr="001710A4">
              <w:rPr>
                <w:rFonts w:ascii="Trebuchet MS" w:hAnsi="Trebuchet MS"/>
                <w:sz w:val="22"/>
                <w:szCs w:val="22"/>
              </w:rPr>
              <w:t>Vnt.</w:t>
            </w:r>
          </w:p>
        </w:tc>
        <w:tc>
          <w:tcPr>
            <w:tcW w:w="1500" w:type="dxa"/>
            <w:tcBorders>
              <w:top w:val="single" w:sz="4" w:space="0" w:color="auto"/>
              <w:left w:val="single" w:sz="4" w:space="0" w:color="auto"/>
              <w:bottom w:val="single" w:sz="4" w:space="0" w:color="auto"/>
              <w:right w:val="single" w:sz="4" w:space="0" w:color="auto"/>
            </w:tcBorders>
            <w:vAlign w:val="center"/>
          </w:tcPr>
          <w:p w14:paraId="425B3758" w14:textId="77777777" w:rsidR="00922590" w:rsidRPr="001710A4" w:rsidRDefault="00922590" w:rsidP="00922590">
            <w:pPr>
              <w:jc w:val="center"/>
              <w:rPr>
                <w:rFonts w:ascii="Trebuchet MS" w:hAnsi="Trebuchet MS"/>
                <w:sz w:val="22"/>
                <w:szCs w:val="22"/>
              </w:rPr>
            </w:pPr>
            <w:r w:rsidRPr="001710A4">
              <w:rPr>
                <w:rFonts w:ascii="Trebuchet MS" w:hAnsi="Trebuchet MS" w:cs="Calibri"/>
                <w:sz w:val="22"/>
                <w:szCs w:val="22"/>
                <w:lang w:bidi="hi-IN"/>
              </w:rPr>
              <w:t>30 000</w:t>
            </w:r>
          </w:p>
        </w:tc>
        <w:tc>
          <w:tcPr>
            <w:tcW w:w="2318"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406703AF" w14:textId="27D936F4" w:rsidR="00922590" w:rsidRPr="001710A4" w:rsidRDefault="00922590" w:rsidP="00922590">
            <w:pPr>
              <w:rPr>
                <w:rFonts w:ascii="Trebuchet MS" w:hAnsi="Trebuchet MS"/>
                <w:sz w:val="22"/>
                <w:szCs w:val="22"/>
              </w:rPr>
            </w:pPr>
            <w:r w:rsidRPr="00922590">
              <w:t>Plastikiniai kamšteliai skaidraus plastiko mėgintuvėliams</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4B052CD0" w14:textId="60B0E457" w:rsidR="00922590" w:rsidRPr="00922590" w:rsidRDefault="00922590" w:rsidP="00922590">
            <w:r w:rsidRPr="00922590">
              <w:t xml:space="preserve">Gamintojų dokumentai/ 1.3 poz. </w:t>
            </w:r>
            <w:r>
              <w:t>Kamšteliai</w:t>
            </w:r>
          </w:p>
        </w:tc>
        <w:tc>
          <w:tcPr>
            <w:tcW w:w="1711"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2094F20B" w14:textId="40EF9EE9" w:rsidR="00922590" w:rsidRPr="00922590" w:rsidRDefault="00922590" w:rsidP="00922590">
            <w:r>
              <w:t>1 lapas</w:t>
            </w:r>
          </w:p>
        </w:tc>
      </w:tr>
      <w:tr w:rsidR="00922590" w:rsidRPr="001710A4" w14:paraId="3C1F5CD3" w14:textId="77777777" w:rsidTr="0087600B">
        <w:trPr>
          <w:trHeight w:val="1406"/>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D51E629" w14:textId="77777777" w:rsidR="00922590" w:rsidRPr="001710A4" w:rsidRDefault="00922590" w:rsidP="00922590">
            <w:pPr>
              <w:numPr>
                <w:ilvl w:val="1"/>
                <w:numId w:val="3"/>
              </w:numPr>
              <w:spacing w:after="200" w:line="276" w:lineRule="auto"/>
              <w:contextualSpacing/>
              <w:jc w:val="center"/>
              <w:rPr>
                <w:rFonts w:ascii="Trebuchet MS" w:hAnsi="Trebuchet MS"/>
                <w:sz w:val="22"/>
                <w:szCs w:val="22"/>
              </w:rPr>
            </w:pPr>
          </w:p>
        </w:tc>
        <w:tc>
          <w:tcPr>
            <w:tcW w:w="2565" w:type="dxa"/>
            <w:tcBorders>
              <w:top w:val="single" w:sz="4" w:space="0" w:color="auto"/>
              <w:left w:val="single" w:sz="4" w:space="0" w:color="auto"/>
              <w:bottom w:val="single" w:sz="4" w:space="0" w:color="auto"/>
              <w:right w:val="single" w:sz="4" w:space="0" w:color="auto"/>
            </w:tcBorders>
            <w:vAlign w:val="center"/>
          </w:tcPr>
          <w:p w14:paraId="39F7810C" w14:textId="77777777" w:rsidR="00922590" w:rsidRPr="001710A4" w:rsidRDefault="00922590" w:rsidP="00922590">
            <w:pPr>
              <w:rPr>
                <w:rFonts w:ascii="Trebuchet MS" w:hAnsi="Trebuchet MS" w:cs="Calibri"/>
                <w:sz w:val="22"/>
                <w:szCs w:val="22"/>
                <w:lang w:bidi="hi-IN"/>
              </w:rPr>
            </w:pPr>
            <w:r w:rsidRPr="001710A4">
              <w:rPr>
                <w:rFonts w:ascii="Trebuchet MS" w:hAnsi="Trebuchet MS" w:cs="Calibri"/>
                <w:sz w:val="22"/>
                <w:szCs w:val="22"/>
              </w:rPr>
              <w:t>Plastikiniai mikrocentrifuginiai mėgintuvėliai 1,5 ml</w:t>
            </w:r>
          </w:p>
        </w:tc>
        <w:tc>
          <w:tcPr>
            <w:tcW w:w="4005" w:type="dxa"/>
            <w:tcBorders>
              <w:top w:val="single" w:sz="4" w:space="0" w:color="auto"/>
              <w:left w:val="single" w:sz="4" w:space="0" w:color="auto"/>
              <w:bottom w:val="single" w:sz="4" w:space="0" w:color="auto"/>
              <w:right w:val="single" w:sz="4" w:space="0" w:color="auto"/>
            </w:tcBorders>
            <w:vAlign w:val="center"/>
          </w:tcPr>
          <w:p w14:paraId="671E6E24" w14:textId="77777777" w:rsidR="00922590" w:rsidRPr="001710A4" w:rsidRDefault="00922590" w:rsidP="00922590">
            <w:pPr>
              <w:rPr>
                <w:rFonts w:ascii="Trebuchet MS" w:hAnsi="Trebuchet MS" w:cs="Calibri"/>
                <w:sz w:val="22"/>
                <w:szCs w:val="22"/>
                <w:lang w:bidi="hi-IN"/>
              </w:rPr>
            </w:pPr>
            <w:r w:rsidRPr="001710A4">
              <w:rPr>
                <w:rFonts w:ascii="Trebuchet MS" w:eastAsia="Microsoft YaHei" w:hAnsi="Trebuchet MS" w:cs="Calibri"/>
                <w:sz w:val="22"/>
                <w:szCs w:val="22"/>
              </w:rPr>
              <w:t>Mėgintuvėliai užspaudžiamu kamšteliu, tinkami centrifuguoti, eppendorf tipo, graduoti. Neatsidaro šaldant ar purtant. Pagaminti iš polipropileno. Pakuotės ne didesnės nei 1000 vnt.</w:t>
            </w:r>
          </w:p>
        </w:tc>
        <w:tc>
          <w:tcPr>
            <w:tcW w:w="1103" w:type="dxa"/>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1574518B" w14:textId="77777777" w:rsidR="00922590" w:rsidRPr="001710A4" w:rsidRDefault="00922590" w:rsidP="00922590">
            <w:pPr>
              <w:jc w:val="center"/>
              <w:rPr>
                <w:rFonts w:ascii="Trebuchet MS" w:hAnsi="Trebuchet MS"/>
                <w:sz w:val="22"/>
                <w:szCs w:val="22"/>
              </w:rPr>
            </w:pPr>
            <w:r w:rsidRPr="001710A4">
              <w:rPr>
                <w:rFonts w:ascii="Trebuchet MS" w:hAnsi="Trebuchet MS"/>
                <w:sz w:val="22"/>
                <w:szCs w:val="22"/>
              </w:rPr>
              <w:t>Vnt.</w:t>
            </w:r>
          </w:p>
        </w:tc>
        <w:tc>
          <w:tcPr>
            <w:tcW w:w="1500" w:type="dxa"/>
            <w:tcBorders>
              <w:top w:val="single" w:sz="4" w:space="0" w:color="auto"/>
              <w:left w:val="single" w:sz="4" w:space="0" w:color="auto"/>
              <w:bottom w:val="single" w:sz="4" w:space="0" w:color="auto"/>
              <w:right w:val="single" w:sz="4" w:space="0" w:color="auto"/>
            </w:tcBorders>
            <w:vAlign w:val="center"/>
          </w:tcPr>
          <w:p w14:paraId="2A68FBA4" w14:textId="77777777" w:rsidR="00922590" w:rsidRPr="001710A4" w:rsidRDefault="00922590" w:rsidP="00922590">
            <w:pPr>
              <w:jc w:val="center"/>
              <w:rPr>
                <w:rFonts w:ascii="Trebuchet MS" w:hAnsi="Trebuchet MS"/>
                <w:sz w:val="22"/>
                <w:szCs w:val="22"/>
              </w:rPr>
            </w:pPr>
            <w:r w:rsidRPr="001710A4">
              <w:rPr>
                <w:rFonts w:ascii="Trebuchet MS" w:eastAsia="Arial" w:hAnsi="Trebuchet MS" w:cs="Calibri"/>
                <w:sz w:val="22"/>
                <w:szCs w:val="22"/>
                <w:lang w:bidi="hi-IN"/>
              </w:rPr>
              <w:t>20 000</w:t>
            </w:r>
          </w:p>
        </w:tc>
        <w:tc>
          <w:tcPr>
            <w:tcW w:w="2318"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188A9A9F" w14:textId="76698937" w:rsidR="00922590" w:rsidRPr="001710A4" w:rsidRDefault="00922590" w:rsidP="00922590">
            <w:pPr>
              <w:rPr>
                <w:rFonts w:ascii="Trebuchet MS" w:hAnsi="Trebuchet MS"/>
                <w:sz w:val="22"/>
                <w:szCs w:val="22"/>
              </w:rPr>
            </w:pPr>
            <w:r w:rsidRPr="00647278">
              <w:t>Mėgintuvėliai užspaudžiamu kamšteliu, tinkami centrifuguoti, eppendorf tipo, graduoti. Neatsidaro šaldant ar purtant. Pagaminti iš polipropileno. Pakuotės 500 vnt.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185A89A6" w14:textId="0F017790" w:rsidR="00922590" w:rsidRPr="001710A4" w:rsidRDefault="00922590" w:rsidP="00922590">
            <w:pPr>
              <w:rPr>
                <w:rFonts w:ascii="Trebuchet MS" w:hAnsi="Trebuchet MS"/>
                <w:sz w:val="22"/>
                <w:szCs w:val="22"/>
              </w:rPr>
            </w:pPr>
            <w:r w:rsidRPr="00647278">
              <w:t xml:space="preserve">Gamintojų dokumentai/ </w:t>
            </w:r>
            <w:r>
              <w:t>1.4</w:t>
            </w:r>
            <w:r w:rsidRPr="00647278">
              <w:t xml:space="preserve"> poz Megintuveliai 1,5 ml Easy lock 23053</w:t>
            </w:r>
          </w:p>
        </w:tc>
        <w:tc>
          <w:tcPr>
            <w:tcW w:w="1711"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645F6E82" w14:textId="2EE4E328" w:rsidR="00922590" w:rsidRPr="001710A4" w:rsidRDefault="00922590" w:rsidP="00922590">
            <w:pPr>
              <w:rPr>
                <w:rFonts w:ascii="Trebuchet MS" w:hAnsi="Trebuchet MS"/>
                <w:sz w:val="22"/>
                <w:szCs w:val="22"/>
              </w:rPr>
            </w:pPr>
            <w:r w:rsidRPr="00647278">
              <w:t>1 lapas</w:t>
            </w:r>
          </w:p>
        </w:tc>
      </w:tr>
      <w:tr w:rsidR="00922590" w:rsidRPr="001710A4" w14:paraId="23417098" w14:textId="77777777" w:rsidTr="0087600B">
        <w:trPr>
          <w:trHeight w:val="1276"/>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A38DE33" w14:textId="77777777" w:rsidR="00922590" w:rsidRPr="001710A4" w:rsidRDefault="00922590" w:rsidP="00922590">
            <w:pPr>
              <w:numPr>
                <w:ilvl w:val="1"/>
                <w:numId w:val="3"/>
              </w:numPr>
              <w:spacing w:after="200" w:line="276" w:lineRule="auto"/>
              <w:contextualSpacing/>
              <w:jc w:val="center"/>
              <w:rPr>
                <w:rFonts w:ascii="Trebuchet MS" w:hAnsi="Trebuchet MS"/>
                <w:sz w:val="22"/>
                <w:szCs w:val="22"/>
              </w:rPr>
            </w:pPr>
          </w:p>
        </w:tc>
        <w:tc>
          <w:tcPr>
            <w:tcW w:w="2565" w:type="dxa"/>
            <w:tcBorders>
              <w:top w:val="single" w:sz="4" w:space="0" w:color="auto"/>
              <w:left w:val="single" w:sz="4" w:space="0" w:color="auto"/>
              <w:bottom w:val="single" w:sz="4" w:space="0" w:color="auto"/>
              <w:right w:val="single" w:sz="4" w:space="0" w:color="auto"/>
            </w:tcBorders>
            <w:vAlign w:val="center"/>
          </w:tcPr>
          <w:p w14:paraId="12B11250" w14:textId="77777777" w:rsidR="00922590" w:rsidRPr="001710A4" w:rsidRDefault="00922590" w:rsidP="00922590">
            <w:pPr>
              <w:rPr>
                <w:rFonts w:ascii="Trebuchet MS" w:hAnsi="Trebuchet MS" w:cs="Calibri"/>
                <w:sz w:val="22"/>
                <w:szCs w:val="22"/>
                <w:lang w:bidi="hi-IN"/>
              </w:rPr>
            </w:pPr>
            <w:r w:rsidRPr="001710A4">
              <w:rPr>
                <w:rFonts w:ascii="Trebuchet MS" w:hAnsi="Trebuchet MS" w:cs="Calibri"/>
                <w:sz w:val="22"/>
                <w:szCs w:val="22"/>
              </w:rPr>
              <w:t>Vienkanalio laboratorinio dozatoriaus antgaliai 1000 µl</w:t>
            </w:r>
          </w:p>
        </w:tc>
        <w:tc>
          <w:tcPr>
            <w:tcW w:w="4005" w:type="dxa"/>
            <w:tcBorders>
              <w:top w:val="single" w:sz="4" w:space="0" w:color="auto"/>
              <w:left w:val="single" w:sz="4" w:space="0" w:color="auto"/>
              <w:bottom w:val="single" w:sz="4" w:space="0" w:color="auto"/>
              <w:right w:val="single" w:sz="4" w:space="0" w:color="auto"/>
            </w:tcBorders>
            <w:vAlign w:val="center"/>
          </w:tcPr>
          <w:p w14:paraId="2E183AFD" w14:textId="77777777" w:rsidR="00922590" w:rsidRPr="001710A4" w:rsidRDefault="00922590" w:rsidP="00922590">
            <w:pPr>
              <w:spacing w:line="256" w:lineRule="auto"/>
              <w:rPr>
                <w:rFonts w:ascii="Trebuchet MS" w:hAnsi="Trebuchet MS" w:cs="Calibri"/>
                <w:sz w:val="22"/>
                <w:szCs w:val="22"/>
                <w:lang w:bidi="hi-IN"/>
              </w:rPr>
            </w:pPr>
            <w:r w:rsidRPr="001710A4">
              <w:rPr>
                <w:rFonts w:ascii="Trebuchet MS" w:eastAsia="Microsoft YaHei" w:hAnsi="Trebuchet MS" w:cs="Calibri"/>
                <w:sz w:val="22"/>
                <w:szCs w:val="22"/>
              </w:rPr>
              <w:t>Be filtro, sterilūs, dėžutėse.</w:t>
            </w:r>
          </w:p>
        </w:tc>
        <w:tc>
          <w:tcPr>
            <w:tcW w:w="1103" w:type="dxa"/>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729BD107" w14:textId="77777777" w:rsidR="00922590" w:rsidRPr="001710A4" w:rsidRDefault="00922590" w:rsidP="00922590">
            <w:pPr>
              <w:jc w:val="center"/>
              <w:rPr>
                <w:rFonts w:ascii="Trebuchet MS" w:hAnsi="Trebuchet MS"/>
                <w:sz w:val="22"/>
                <w:szCs w:val="22"/>
              </w:rPr>
            </w:pPr>
            <w:r w:rsidRPr="001710A4">
              <w:rPr>
                <w:rFonts w:ascii="Trebuchet MS" w:hAnsi="Trebuchet MS"/>
                <w:sz w:val="22"/>
                <w:szCs w:val="22"/>
              </w:rPr>
              <w:t>Vnt.</w:t>
            </w:r>
          </w:p>
        </w:tc>
        <w:tc>
          <w:tcPr>
            <w:tcW w:w="1500" w:type="dxa"/>
            <w:tcBorders>
              <w:top w:val="single" w:sz="4" w:space="0" w:color="auto"/>
              <w:left w:val="single" w:sz="4" w:space="0" w:color="auto"/>
              <w:bottom w:val="single" w:sz="4" w:space="0" w:color="auto"/>
              <w:right w:val="single" w:sz="4" w:space="0" w:color="auto"/>
            </w:tcBorders>
            <w:vAlign w:val="center"/>
          </w:tcPr>
          <w:p w14:paraId="5EAEE091" w14:textId="77777777" w:rsidR="00922590" w:rsidRPr="001710A4" w:rsidRDefault="00922590" w:rsidP="00922590">
            <w:pPr>
              <w:jc w:val="center"/>
              <w:rPr>
                <w:rFonts w:ascii="Trebuchet MS" w:hAnsi="Trebuchet MS"/>
                <w:sz w:val="22"/>
                <w:szCs w:val="22"/>
              </w:rPr>
            </w:pPr>
            <w:r w:rsidRPr="001710A4">
              <w:rPr>
                <w:rFonts w:ascii="Trebuchet MS" w:eastAsia="Arial" w:hAnsi="Trebuchet MS" w:cs="Calibri"/>
                <w:sz w:val="22"/>
                <w:szCs w:val="22"/>
                <w:lang w:bidi="hi-IN"/>
              </w:rPr>
              <w:t>20 000</w:t>
            </w:r>
          </w:p>
        </w:tc>
        <w:tc>
          <w:tcPr>
            <w:tcW w:w="2318"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75EA1196" w14:textId="7112B98F" w:rsidR="00922590" w:rsidRPr="001710A4" w:rsidRDefault="00922590" w:rsidP="00922590">
            <w:pPr>
              <w:rPr>
                <w:rFonts w:ascii="Trebuchet MS" w:hAnsi="Trebuchet MS"/>
                <w:sz w:val="22"/>
                <w:szCs w:val="22"/>
              </w:rPr>
            </w:pPr>
            <w:r w:rsidRPr="009A71FB">
              <w:t>Vienkanalio laboratorinio dozatoriaus antgaliai 1000 µl,  be filtro, sterilūs, dėžutėse.</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2FB18B73" w14:textId="1F115688" w:rsidR="00922590" w:rsidRPr="001710A4" w:rsidRDefault="00922590" w:rsidP="00922590">
            <w:pPr>
              <w:rPr>
                <w:rFonts w:ascii="Trebuchet MS" w:hAnsi="Trebuchet MS"/>
                <w:sz w:val="22"/>
                <w:szCs w:val="22"/>
              </w:rPr>
            </w:pPr>
            <w:r w:rsidRPr="009A71FB">
              <w:t>Gamintojų dokumentai</w:t>
            </w:r>
            <w:r>
              <w:t xml:space="preserve"> 1.5</w:t>
            </w:r>
            <w:r w:rsidRPr="009A71FB">
              <w:t xml:space="preserve"> poz antgaliai sterilus dėžutėse 791001</w:t>
            </w:r>
          </w:p>
        </w:tc>
        <w:tc>
          <w:tcPr>
            <w:tcW w:w="1711"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493F7A3E" w14:textId="020E1ECE" w:rsidR="00922590" w:rsidRPr="001710A4" w:rsidRDefault="00DD4665" w:rsidP="00922590">
            <w:pPr>
              <w:rPr>
                <w:rFonts w:ascii="Trebuchet MS" w:hAnsi="Trebuchet MS"/>
                <w:sz w:val="22"/>
                <w:szCs w:val="22"/>
              </w:rPr>
            </w:pPr>
            <w:r>
              <w:t>8 lapai</w:t>
            </w:r>
          </w:p>
        </w:tc>
      </w:tr>
      <w:tr w:rsidR="00922590" w:rsidRPr="001710A4" w14:paraId="74410FBF" w14:textId="77777777" w:rsidTr="0087600B">
        <w:trPr>
          <w:trHeight w:val="1406"/>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089496B" w14:textId="77777777" w:rsidR="00922590" w:rsidRPr="001710A4" w:rsidRDefault="00922590" w:rsidP="00922590">
            <w:pPr>
              <w:numPr>
                <w:ilvl w:val="1"/>
                <w:numId w:val="3"/>
              </w:numPr>
              <w:spacing w:after="200" w:line="276" w:lineRule="auto"/>
              <w:contextualSpacing/>
              <w:jc w:val="center"/>
              <w:rPr>
                <w:rFonts w:ascii="Trebuchet MS" w:hAnsi="Trebuchet MS"/>
                <w:sz w:val="22"/>
                <w:szCs w:val="22"/>
              </w:rPr>
            </w:pPr>
          </w:p>
        </w:tc>
        <w:tc>
          <w:tcPr>
            <w:tcW w:w="2565" w:type="dxa"/>
            <w:tcBorders>
              <w:top w:val="single" w:sz="4" w:space="0" w:color="auto"/>
              <w:left w:val="single" w:sz="4" w:space="0" w:color="auto"/>
              <w:bottom w:val="single" w:sz="4" w:space="0" w:color="auto"/>
              <w:right w:val="single" w:sz="4" w:space="0" w:color="auto"/>
            </w:tcBorders>
            <w:vAlign w:val="center"/>
          </w:tcPr>
          <w:p w14:paraId="4DD24B50" w14:textId="77777777" w:rsidR="00922590" w:rsidRPr="001710A4" w:rsidRDefault="00922590" w:rsidP="00922590">
            <w:pPr>
              <w:rPr>
                <w:rFonts w:ascii="Trebuchet MS" w:hAnsi="Trebuchet MS" w:cs="Calibri"/>
                <w:sz w:val="22"/>
                <w:szCs w:val="22"/>
                <w:lang w:bidi="hi-IN"/>
              </w:rPr>
            </w:pPr>
            <w:r w:rsidRPr="001710A4">
              <w:rPr>
                <w:rFonts w:ascii="Trebuchet MS" w:hAnsi="Trebuchet MS" w:cs="Calibri"/>
                <w:sz w:val="22"/>
                <w:szCs w:val="22"/>
              </w:rPr>
              <w:t>Stovas laboratoriniams mėgintuvėliams</w:t>
            </w:r>
          </w:p>
        </w:tc>
        <w:tc>
          <w:tcPr>
            <w:tcW w:w="4005" w:type="dxa"/>
            <w:tcBorders>
              <w:top w:val="single" w:sz="4" w:space="0" w:color="auto"/>
              <w:left w:val="single" w:sz="4" w:space="0" w:color="auto"/>
              <w:bottom w:val="single" w:sz="4" w:space="0" w:color="auto"/>
              <w:right w:val="single" w:sz="4" w:space="0" w:color="auto"/>
            </w:tcBorders>
            <w:vAlign w:val="center"/>
          </w:tcPr>
          <w:p w14:paraId="17A013CE" w14:textId="77777777" w:rsidR="00922590" w:rsidRPr="001710A4" w:rsidRDefault="00922590" w:rsidP="00922590">
            <w:pPr>
              <w:rPr>
                <w:rFonts w:ascii="Trebuchet MS" w:eastAsia="Microsoft YaHei" w:hAnsi="Trebuchet MS" w:cs="Calibri"/>
                <w:sz w:val="22"/>
                <w:szCs w:val="22"/>
              </w:rPr>
            </w:pPr>
            <w:r w:rsidRPr="001710A4">
              <w:rPr>
                <w:rFonts w:ascii="Trebuchet MS" w:eastAsia="Microsoft YaHei" w:hAnsi="Trebuchet MS" w:cs="Calibri"/>
                <w:sz w:val="22"/>
                <w:szCs w:val="22"/>
              </w:rPr>
              <w:t xml:space="preserve">Skirtas mėgintuvėliams, kurių </w:t>
            </w:r>
            <w:r w:rsidRPr="001710A4">
              <w:rPr>
                <w:rFonts w:ascii="Arial" w:eastAsia="Microsoft YaHei" w:hAnsi="Arial" w:cs="Arial"/>
                <w:sz w:val="22"/>
                <w:szCs w:val="22"/>
              </w:rPr>
              <w:t>skersmuo ne didesnis nei</w:t>
            </w:r>
            <w:r w:rsidRPr="001710A4">
              <w:rPr>
                <w:rFonts w:ascii="Trebuchet MS" w:eastAsia="Microsoft YaHei" w:hAnsi="Trebuchet MS" w:cs="Calibri"/>
                <w:sz w:val="22"/>
                <w:szCs w:val="22"/>
              </w:rPr>
              <w:t xml:space="preserve"> 13 mm. Pagaminta iš polipropileno, kurio angos – apvalios. Stovas turi talpinti ne mažiau nei 50 mėgintuvėlių, bet ne daugiau nei 150 mėgintuvėlių. Stovas turi būti tvirtas (rankomis nėra galimybės sulenkti), galimybė sudėti vieną ant kito;</w:t>
            </w:r>
          </w:p>
          <w:p w14:paraId="73249435" w14:textId="77777777" w:rsidR="00922590" w:rsidRPr="001710A4" w:rsidRDefault="00922590" w:rsidP="00922590">
            <w:pPr>
              <w:spacing w:line="256" w:lineRule="auto"/>
              <w:rPr>
                <w:rFonts w:ascii="Trebuchet MS" w:hAnsi="Trebuchet MS" w:cs="Calibri"/>
                <w:sz w:val="22"/>
                <w:szCs w:val="22"/>
                <w:lang w:bidi="hi-IN"/>
              </w:rPr>
            </w:pPr>
            <w:r w:rsidRPr="001710A4">
              <w:rPr>
                <w:rFonts w:ascii="Trebuchet MS" w:eastAsia="Microsoft YaHei" w:hAnsi="Trebuchet MS" w:cs="Calibri"/>
                <w:sz w:val="22"/>
                <w:szCs w:val="22"/>
              </w:rPr>
              <w:t>Matmenys ne mažesni nei 300 x 200 x 130 mm.</w:t>
            </w:r>
          </w:p>
        </w:tc>
        <w:tc>
          <w:tcPr>
            <w:tcW w:w="1103" w:type="dxa"/>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5D56B54E" w14:textId="77777777" w:rsidR="00922590" w:rsidRPr="001710A4" w:rsidRDefault="00922590" w:rsidP="00922590">
            <w:pPr>
              <w:jc w:val="center"/>
              <w:rPr>
                <w:rFonts w:ascii="Trebuchet MS" w:hAnsi="Trebuchet MS"/>
                <w:sz w:val="22"/>
                <w:szCs w:val="22"/>
              </w:rPr>
            </w:pPr>
            <w:r w:rsidRPr="001710A4">
              <w:rPr>
                <w:rFonts w:ascii="Trebuchet MS" w:hAnsi="Trebuchet MS"/>
                <w:sz w:val="22"/>
                <w:szCs w:val="22"/>
              </w:rPr>
              <w:t>Vnt.</w:t>
            </w:r>
          </w:p>
        </w:tc>
        <w:tc>
          <w:tcPr>
            <w:tcW w:w="1500" w:type="dxa"/>
            <w:tcBorders>
              <w:top w:val="single" w:sz="4" w:space="0" w:color="auto"/>
              <w:left w:val="single" w:sz="4" w:space="0" w:color="auto"/>
              <w:bottom w:val="single" w:sz="4" w:space="0" w:color="auto"/>
              <w:right w:val="single" w:sz="4" w:space="0" w:color="auto"/>
            </w:tcBorders>
            <w:vAlign w:val="center"/>
          </w:tcPr>
          <w:p w14:paraId="62765B82" w14:textId="77777777" w:rsidR="00922590" w:rsidRPr="001710A4" w:rsidRDefault="00922590" w:rsidP="00922590">
            <w:pPr>
              <w:jc w:val="center"/>
              <w:rPr>
                <w:rFonts w:ascii="Trebuchet MS" w:hAnsi="Trebuchet MS"/>
                <w:sz w:val="22"/>
                <w:szCs w:val="22"/>
              </w:rPr>
            </w:pPr>
            <w:r w:rsidRPr="001710A4">
              <w:rPr>
                <w:rFonts w:ascii="Trebuchet MS" w:eastAsia="Arial" w:hAnsi="Trebuchet MS" w:cs="Calibri"/>
                <w:sz w:val="22"/>
                <w:szCs w:val="22"/>
                <w:lang w:bidi="hi-IN"/>
              </w:rPr>
              <w:t>60</w:t>
            </w:r>
          </w:p>
        </w:tc>
        <w:tc>
          <w:tcPr>
            <w:tcW w:w="2318"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71A172D3" w14:textId="7EB1B4C9" w:rsidR="00922590" w:rsidRPr="001710A4" w:rsidRDefault="00922590" w:rsidP="00922590">
            <w:pPr>
              <w:rPr>
                <w:rFonts w:ascii="Trebuchet MS" w:hAnsi="Trebuchet MS"/>
                <w:sz w:val="22"/>
                <w:szCs w:val="22"/>
              </w:rPr>
            </w:pPr>
            <w:r w:rsidRPr="00F307C7">
              <w:t xml:space="preserve">Skirtas mėgintuvėliams, kurių skersmuo 13 mm. Pagaminta iš plastiko, angos – apvalios. Stovas talpina 50 mėgintuvėlių. Stovas tvirtas , </w:t>
            </w:r>
            <w:r>
              <w:t>matmenys 180x94x50 mm</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59BEF85F" w14:textId="1B877216" w:rsidR="00922590" w:rsidRPr="00DD4665" w:rsidRDefault="00922590" w:rsidP="00922590">
            <w:pPr>
              <w:rPr>
                <w:rFonts w:ascii="Trebuchet MS" w:hAnsi="Trebuchet MS"/>
                <w:sz w:val="22"/>
                <w:szCs w:val="22"/>
              </w:rPr>
            </w:pPr>
            <w:r w:rsidRPr="009A71FB">
              <w:t>Gamintojų dokumentai</w:t>
            </w:r>
            <w:r>
              <w:t xml:space="preserve"> 1.6</w:t>
            </w:r>
            <w:r w:rsidRPr="009A71FB">
              <w:t xml:space="preserve"> poz </w:t>
            </w:r>
            <w:r w:rsidR="00EB4E60">
              <w:t>stovas</w:t>
            </w:r>
            <w:r w:rsidR="00DD4665">
              <w:t xml:space="preserve"> 13 mm diametro kodas 18508X</w:t>
            </w:r>
          </w:p>
        </w:tc>
        <w:tc>
          <w:tcPr>
            <w:tcW w:w="1711" w:type="dxa"/>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tcPr>
          <w:p w14:paraId="0E4B27C3" w14:textId="72A5D374" w:rsidR="00922590" w:rsidRPr="001710A4" w:rsidRDefault="00EB4E60" w:rsidP="00922590">
            <w:pPr>
              <w:rPr>
                <w:rFonts w:ascii="Trebuchet MS" w:hAnsi="Trebuchet MS"/>
                <w:sz w:val="22"/>
                <w:szCs w:val="22"/>
              </w:rPr>
            </w:pPr>
            <w:r w:rsidRPr="00EB4E60">
              <w:t>1 lapas</w:t>
            </w:r>
          </w:p>
        </w:tc>
      </w:tr>
    </w:tbl>
    <w:p w14:paraId="4BD5D9D3" w14:textId="5913F8CC" w:rsidR="00600CF9" w:rsidRDefault="00600CF9" w:rsidP="000A3769"/>
    <w:p w14:paraId="6E3C8A8A" w14:textId="239BC792" w:rsidR="0087600B" w:rsidRDefault="0087600B" w:rsidP="000A3769"/>
    <w:p w14:paraId="2A43F432" w14:textId="2DF3D7FC" w:rsidR="0087600B" w:rsidRDefault="0087600B" w:rsidP="0087600B">
      <w:pPr>
        <w:jc w:val="center"/>
      </w:pPr>
      <w:r>
        <w:t>__________________________________________</w:t>
      </w:r>
    </w:p>
    <w:sectPr w:rsidR="0087600B" w:rsidSect="0087600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E14F02"/>
    <w:multiLevelType w:val="hybridMultilevel"/>
    <w:tmpl w:val="7B32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B3711"/>
    <w:multiLevelType w:val="hybridMultilevel"/>
    <w:tmpl w:val="92FE8392"/>
    <w:lvl w:ilvl="0" w:tplc="0427000F">
      <w:start w:val="1"/>
      <w:numFmt w:val="decimal"/>
      <w:lvlText w:val="%1."/>
      <w:lvlJc w:val="left"/>
      <w:pPr>
        <w:ind w:left="1859" w:hanging="360"/>
      </w:pPr>
    </w:lvl>
    <w:lvl w:ilvl="1" w:tplc="04270019" w:tentative="1">
      <w:start w:val="1"/>
      <w:numFmt w:val="lowerLetter"/>
      <w:lvlText w:val="%2."/>
      <w:lvlJc w:val="left"/>
      <w:pPr>
        <w:ind w:left="2579" w:hanging="360"/>
      </w:pPr>
    </w:lvl>
    <w:lvl w:ilvl="2" w:tplc="0427001B" w:tentative="1">
      <w:start w:val="1"/>
      <w:numFmt w:val="lowerRoman"/>
      <w:lvlText w:val="%3."/>
      <w:lvlJc w:val="right"/>
      <w:pPr>
        <w:ind w:left="3299" w:hanging="180"/>
      </w:pPr>
    </w:lvl>
    <w:lvl w:ilvl="3" w:tplc="0427000F" w:tentative="1">
      <w:start w:val="1"/>
      <w:numFmt w:val="decimal"/>
      <w:lvlText w:val="%4."/>
      <w:lvlJc w:val="left"/>
      <w:pPr>
        <w:ind w:left="4019" w:hanging="360"/>
      </w:pPr>
    </w:lvl>
    <w:lvl w:ilvl="4" w:tplc="04270019" w:tentative="1">
      <w:start w:val="1"/>
      <w:numFmt w:val="lowerLetter"/>
      <w:lvlText w:val="%5."/>
      <w:lvlJc w:val="left"/>
      <w:pPr>
        <w:ind w:left="4739" w:hanging="360"/>
      </w:pPr>
    </w:lvl>
    <w:lvl w:ilvl="5" w:tplc="0427001B" w:tentative="1">
      <w:start w:val="1"/>
      <w:numFmt w:val="lowerRoman"/>
      <w:lvlText w:val="%6."/>
      <w:lvlJc w:val="right"/>
      <w:pPr>
        <w:ind w:left="5459" w:hanging="180"/>
      </w:pPr>
    </w:lvl>
    <w:lvl w:ilvl="6" w:tplc="0427000F" w:tentative="1">
      <w:start w:val="1"/>
      <w:numFmt w:val="decimal"/>
      <w:lvlText w:val="%7."/>
      <w:lvlJc w:val="left"/>
      <w:pPr>
        <w:ind w:left="6179" w:hanging="360"/>
      </w:pPr>
    </w:lvl>
    <w:lvl w:ilvl="7" w:tplc="04270019" w:tentative="1">
      <w:start w:val="1"/>
      <w:numFmt w:val="lowerLetter"/>
      <w:lvlText w:val="%8."/>
      <w:lvlJc w:val="left"/>
      <w:pPr>
        <w:ind w:left="6899" w:hanging="360"/>
      </w:pPr>
    </w:lvl>
    <w:lvl w:ilvl="8" w:tplc="0427001B" w:tentative="1">
      <w:start w:val="1"/>
      <w:numFmt w:val="lowerRoman"/>
      <w:lvlText w:val="%9."/>
      <w:lvlJc w:val="right"/>
      <w:pPr>
        <w:ind w:left="7619" w:hanging="180"/>
      </w:pPr>
    </w:lvl>
  </w:abstractNum>
  <w:abstractNum w:abstractNumId="2" w15:restartNumberingAfterBreak="0">
    <w:nsid w:val="499B7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69"/>
    <w:rsid w:val="000A3769"/>
    <w:rsid w:val="00600CF9"/>
    <w:rsid w:val="0087600B"/>
    <w:rsid w:val="00922590"/>
    <w:rsid w:val="00DD4665"/>
    <w:rsid w:val="00EB4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9ADB"/>
  <w15:chartTrackingRefBased/>
  <w15:docId w15:val="{AA071454-53B7-4356-97A5-991C97E3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69"/>
    <w:pPr>
      <w:spacing w:after="0" w:line="240" w:lineRule="auto"/>
    </w:pPr>
    <w:rPr>
      <w:rFonts w:ascii="Times New Roman" w:eastAsia="Calibri" w:hAnsi="Times New Roman" w:cs="Times New Roman"/>
      <w:sz w:val="24"/>
      <w:szCs w:val="24"/>
      <w:lang w:val="lt-LT" w:eastAsia="lt-LT"/>
    </w:rPr>
  </w:style>
  <w:style w:type="paragraph" w:styleId="Heading1">
    <w:name w:val="heading 1"/>
    <w:aliases w:val="Appendix,Headeris_mano1"/>
    <w:basedOn w:val="Normal"/>
    <w:next w:val="Normal"/>
    <w:link w:val="Heading1Char"/>
    <w:qFormat/>
    <w:rsid w:val="000A3769"/>
    <w:pPr>
      <w:keepNext/>
      <w:tabs>
        <w:tab w:val="num" w:pos="1080"/>
      </w:tabs>
      <w:spacing w:before="360" w:after="360"/>
      <w:ind w:left="1080" w:hanging="360"/>
      <w:jc w:val="center"/>
      <w:outlineLvl w:val="0"/>
    </w:pPr>
    <w:rPr>
      <w:rFonts w:eastAsia="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0A3769"/>
    <w:rPr>
      <w:rFonts w:ascii="Times New Roman" w:eastAsia="Times New Roman" w:hAnsi="Times New Roman" w:cs="Times New Roman"/>
      <w:sz w:val="28"/>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Daubariene</dc:creator>
  <cp:keywords/>
  <dc:description/>
  <cp:lastModifiedBy>Inga Rinkeviciene</cp:lastModifiedBy>
  <cp:revision>6</cp:revision>
  <dcterms:created xsi:type="dcterms:W3CDTF">2021-08-10T12:55:00Z</dcterms:created>
  <dcterms:modified xsi:type="dcterms:W3CDTF">2021-08-11T13:22:00Z</dcterms:modified>
</cp:coreProperties>
</file>