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67A71DB9"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856837">
            <w:rPr>
              <w:rFonts w:ascii="Times New Roman" w:hAnsi="Times New Roman" w:cs="Times New Roman"/>
              <w:b/>
              <w:bCs/>
              <w:i w:val="0"/>
              <w:iCs w:val="0"/>
              <w:caps/>
              <w:sz w:val="24"/>
              <w:szCs w:val="24"/>
            </w:rPr>
            <w:t>PIR21-</w:t>
          </w:r>
          <w:r w:rsidR="00177292">
            <w:rPr>
              <w:rFonts w:ascii="Times New Roman" w:hAnsi="Times New Roman" w:cs="Times New Roman"/>
              <w:b/>
              <w:bCs/>
              <w:i w:val="0"/>
              <w:iCs w:val="0"/>
              <w:caps/>
              <w:sz w:val="24"/>
              <w:szCs w:val="24"/>
            </w:rPr>
            <w:t>_</w:t>
          </w:r>
          <w:r w:rsidR="00925DF0">
            <w:rPr>
              <w:rFonts w:ascii="Times New Roman" w:hAnsi="Times New Roman" w:cs="Times New Roman"/>
              <w:b/>
              <w:bCs/>
              <w:i w:val="0"/>
              <w:iCs w:val="0"/>
              <w:caps/>
              <w:sz w:val="24"/>
              <w:szCs w:val="24"/>
            </w:rPr>
            <w:t>PIR21-716</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sdt>
          <w:sdtPr>
            <w:rPr>
              <w:rStyle w:val="1PAVADINIMAS"/>
            </w:rPr>
            <w:alias w:val="PREKIŲ PAVADINIMAS"/>
            <w:tag w:val="PREKIŲ PAVADINIMAS"/>
            <w:id w:val="-1648123795"/>
            <w:placeholder>
              <w:docPart w:val="241676D0658A40E29F02F6A48C57C5F1"/>
            </w:placeholder>
          </w:sdtPr>
          <w:sdtEndPr>
            <w:rPr>
              <w:rStyle w:val="1PAVADINIMAS"/>
            </w:rPr>
          </w:sdtEndPr>
          <w:sdtContent>
            <w:p w14:paraId="75816B99" w14:textId="3C61A39D" w:rsidR="00D030DA" w:rsidRPr="00370399" w:rsidRDefault="00821DB0" w:rsidP="00821DB0">
              <w:pPr>
                <w:pStyle w:val="Pagrindinistekstas"/>
                <w:spacing w:after="0"/>
                <w:jc w:val="center"/>
                <w:rPr>
                  <w:bCs/>
                  <w:lang w:eastAsia="ar-SA"/>
                </w:rPr>
              </w:pPr>
              <w:r>
                <w:rPr>
                  <w:rStyle w:val="1PAVADINIMAS"/>
                </w:rPr>
                <w:t>(PU-8</w:t>
              </w:r>
              <w:r w:rsidR="00F369D1">
                <w:rPr>
                  <w:rStyle w:val="1PAVADINIMAS"/>
                </w:rPr>
                <w:t>510</w:t>
              </w:r>
              <w:r>
                <w:rPr>
                  <w:rStyle w:val="1PAVADINIMAS"/>
                </w:rPr>
                <w:t>/21) [ITP] Nešiojami kompiuteriai su p</w:t>
              </w:r>
              <w:r w:rsidR="00C46471">
                <w:rPr>
                  <w:rStyle w:val="1PAVADINIMAS"/>
                </w:rPr>
                <w:t>riedais</w:t>
              </w:r>
            </w:p>
          </w:sdtContent>
        </w:sdt>
      </w:sdtContent>
    </w:sdt>
    <w:sdt>
      <w:sdtPr>
        <w:rPr>
          <w:szCs w:val="24"/>
          <w:lang w:val="en-US" w:eastAsia="ar-SA"/>
        </w:rPr>
        <w:id w:val="1533614148"/>
        <w:placeholder>
          <w:docPart w:val="DefaultPlaceholder_-1854013440"/>
        </w:placeholder>
      </w:sdtPr>
      <w:sdtEndPr/>
      <w:sdtContent>
        <w:p w14:paraId="38414D19" w14:textId="7C7EAD0E" w:rsidR="00370399" w:rsidRPr="00856837" w:rsidRDefault="00370399" w:rsidP="00370399">
          <w:pPr>
            <w:pStyle w:val="Pagrindinistekstas"/>
            <w:spacing w:after="0"/>
            <w:jc w:val="center"/>
            <w:rPr>
              <w:szCs w:val="24"/>
              <w:lang w:eastAsia="ar-SA"/>
            </w:rPr>
          </w:pPr>
          <w:r w:rsidRPr="00856837">
            <w:rPr>
              <w:szCs w:val="24"/>
              <w:lang w:eastAsia="ar-SA"/>
            </w:rPr>
            <w:t>202</w:t>
          </w:r>
          <w:r w:rsidR="0058125D" w:rsidRPr="00856837">
            <w:rPr>
              <w:szCs w:val="24"/>
              <w:lang w:eastAsia="ar-SA"/>
            </w:rPr>
            <w:t>1</w:t>
          </w:r>
          <w:r w:rsidRPr="00856837">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EndPr/>
                <w:sdtContent>
                  <w:r w:rsidR="00925DF0">
                    <w:rPr>
                      <w:szCs w:val="24"/>
                    </w:rPr>
                    <w:t xml:space="preserve">rugpjūčio 13 </w:t>
                  </w:r>
                </w:sdtContent>
              </w:sdt>
              <w:bookmarkEnd w:id="0"/>
            </w:sdtContent>
          </w:sdt>
          <w:r w:rsidRPr="00856837">
            <w:rPr>
              <w:szCs w:val="24"/>
              <w:lang w:eastAsia="ar-SA"/>
            </w:rPr>
            <w:t>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2A4F591D"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E170CC">
                <w:rPr>
                  <w:rStyle w:val="1TEKSTAS"/>
                </w:rPr>
                <w:t>generalinio direktoriaus Rolando Rutėno</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E170CC">
            <w:rPr>
              <w:rFonts w:eastAsia="Arial Unicode MS"/>
              <w:szCs w:val="24"/>
            </w:rPr>
            <w:t>bendrovės įstatus</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12405DAD" w:rsidR="00F40B85" w:rsidRPr="00BD2EF3" w:rsidRDefault="00693F06"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E170CC">
            <w:rPr>
              <w:b/>
              <w:bCs/>
              <w:szCs w:val="24"/>
            </w:rPr>
            <w:t>UAB „Topo Grupė“</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EndPr/>
        <w:sdtContent>
          <w:r w:rsidR="00E170CC">
            <w:rPr>
              <w:rFonts w:eastAsia="Arial Unicode MS"/>
              <w:szCs w:val="24"/>
            </w:rPr>
            <w:t>Savanorių per. 206A, Kaunas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E170CC">
            <w:rPr>
              <w:rStyle w:val="1TEKSTAS"/>
            </w:rPr>
            <w:t>134777619</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E170CC">
            <w:rPr>
              <w:rStyle w:val="1TEKSTAS"/>
            </w:rPr>
            <w:t xml:space="preserve">prekybos vadovės Dianos </w:t>
          </w:r>
          <w:proofErr w:type="spellStart"/>
          <w:r w:rsidR="00E170CC">
            <w:rPr>
              <w:rStyle w:val="1TEKSTAS"/>
            </w:rPr>
            <w:t>Taletavičienės</w:t>
          </w:r>
          <w:proofErr w:type="spellEnd"/>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E170CC">
            <w:rPr>
              <w:rFonts w:eastAsia="Arial Unicode MS"/>
              <w:szCs w:val="24"/>
            </w:rPr>
            <w:t>2021 m. sausio 04 d. įgaliojimą Nr. V12 21-004</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55C21A89"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821DB0">
            <w:rPr>
              <w:rStyle w:val="1TEKSTAS"/>
              <w:rFonts w:eastAsia="Arial Unicode MS"/>
            </w:rPr>
            <w:t>30200000-1; 30213100-6</w:t>
          </w:r>
        </w:sdtContent>
      </w:sdt>
      <w:r w:rsidR="00D9442B">
        <w:rPr>
          <w:noProof/>
          <w:szCs w:val="24"/>
        </w:rPr>
        <w:t>.</w:t>
      </w:r>
    </w:p>
    <w:p w14:paraId="23073739" w14:textId="423D9613"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PAVADINIMAS"/>
              </w:rPr>
              <w:alias w:val="PREKIŲ PAVADINIMAS"/>
              <w:tag w:val="PREKIŲ PAVADINIMAS"/>
              <w:id w:val="1984114761"/>
              <w:placeholder>
                <w:docPart w:val="751115A6F7384F17BADC3795B4233740"/>
              </w:placeholder>
            </w:sdtPr>
            <w:sdtEndPr>
              <w:rPr>
                <w:rStyle w:val="1PAVADINIMAS"/>
              </w:rPr>
            </w:sdtEndPr>
            <w:sdtContent>
              <w:r w:rsidR="00821DB0">
                <w:rPr>
                  <w:rStyle w:val="1PAVADINIMAS"/>
                </w:rPr>
                <w:t>(PU-8</w:t>
              </w:r>
              <w:r w:rsidR="00157821">
                <w:rPr>
                  <w:rStyle w:val="1PAVADINIMAS"/>
                </w:rPr>
                <w:t>510</w:t>
              </w:r>
              <w:r w:rsidR="00821DB0">
                <w:rPr>
                  <w:rStyle w:val="1PAVADINIMAS"/>
                </w:rPr>
                <w:t>/21) [ITP] Nešiojami kompiuteriai su p</w:t>
              </w:r>
              <w:r w:rsidR="00C46471">
                <w:rPr>
                  <w:rStyle w:val="1PAVADINIMAS"/>
                </w:rPr>
                <w:t>riedais</w:t>
              </w:r>
            </w:sdtContent>
          </w:sdt>
          <w:r w:rsidR="00821DB0">
            <w:rPr>
              <w:rStyle w:val="1PAVADINIMAS"/>
            </w:rPr>
            <w:t>, pirkimo Nr.</w:t>
          </w:r>
          <w:r w:rsidR="006A2EC7">
            <w:rPr>
              <w:rStyle w:val="1PAVADINIMAS"/>
            </w:rPr>
            <w:t xml:space="preserve"> 551616</w:t>
          </w:r>
          <w:r w:rsidR="00821DB0">
            <w:rPr>
              <w:rStyle w:val="1PAVADINIMAS"/>
            </w:rPr>
            <w:t xml:space="preserve"> </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3D8F9DE9"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56689A">
            <w:rPr>
              <w:rStyle w:val="1TEKSTAS"/>
            </w:rPr>
            <w:t>101 520,00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56689A">
            <w:rPr>
              <w:rStyle w:val="1TEKSTAS"/>
            </w:rPr>
            <w:t>vienas šimtas vienas tūkstantis penki šimtai dvidešimt eurų 00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6689A">
            <w:rPr>
              <w:rStyle w:val="1TEKSTAS"/>
            </w:rPr>
            <w:t>21 319,20</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56689A">
            <w:rPr>
              <w:rStyle w:val="1TEKSTAS"/>
            </w:rPr>
            <w:t>dvidešimt vienas tūkstantis trys šimtai devyniolika eurų 20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56689A">
            <w:rPr>
              <w:rStyle w:val="1TEKSTAS"/>
            </w:rPr>
            <w:t>122 839,20</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56689A">
            <w:rPr>
              <w:rStyle w:val="1TEKSTAS"/>
            </w:rPr>
            <w:t>vienas šimtas dvidešimt du tūkstančiai aštuoni šimtai trisdešimt devyni eurai 20 ct</w:t>
          </w:r>
        </w:sdtContent>
      </w:sdt>
      <w:r w:rsidRPr="00BD2EF3">
        <w:t>).</w:t>
      </w:r>
      <w:bookmarkEnd w:id="6"/>
      <w:r w:rsidRPr="00BD2EF3">
        <w:t xml:space="preserve"> </w:t>
      </w:r>
    </w:p>
    <w:bookmarkEnd w:id="7"/>
    <w:p w14:paraId="61051681" w14:textId="72292604" w:rsidR="00B01842" w:rsidRPr="00CA6CF3" w:rsidRDefault="00A90688" w:rsidP="00CA6CF3">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821DB0">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5FB32744" w14:textId="77777777" w:rsidR="00B01842" w:rsidRPr="00CA6CF3" w:rsidRDefault="00B01842" w:rsidP="00B01842">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CA6CF3">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1CFC34C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w:t>
      </w:r>
      <w:r w:rsidR="00812543" w:rsidRPr="00BD2EF3">
        <w:rPr>
          <w:szCs w:val="24"/>
        </w:rPr>
        <w:lastRenderedPageBreak/>
        <w:t>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1557F044"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2F6536">
        <w:t>-</w:t>
      </w:r>
      <w:r>
        <w:t xml:space="preserve">faktūrą per </w:t>
      </w:r>
      <w:r w:rsidR="002F6536" w:rsidRPr="00821DB0">
        <w:t>4</w:t>
      </w:r>
      <w:r w:rsidRPr="00821DB0">
        <w:t xml:space="preserve"> d. d. nuo Prekių perdavimo, bet ne </w:t>
      </w:r>
      <w:r w:rsidRPr="0048012D">
        <w:t>vėliau</w:t>
      </w:r>
      <w:r>
        <w:t xml:space="preserve"> kaip iki sekančio mėnesio </w:t>
      </w:r>
      <w:r w:rsidR="002F6536">
        <w:t>ketvirto</w:t>
      </w:r>
      <w:r>
        <w:t xml:space="preserve">s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2F6536">
        <w:t xml:space="preserve"> </w:t>
      </w:r>
      <w:r>
        <w:t>ar kitu Prekių perdavimo-priėmimo faktą patvirtinančiu dokumentu, Tiekėjas šiuos pasirašytus dokumentus</w:t>
      </w:r>
      <w:r w:rsidR="002F6536">
        <w:t xml:space="preserve"> (išskyrus krovinio važtaraščius)</w:t>
      </w:r>
      <w:r>
        <w:t xml:space="preserve"> per informacinę sistemą „E.sąskaita“  privalo pateikti kartu su PVM sąskaita-faktūra. </w:t>
      </w:r>
    </w:p>
    <w:bookmarkEnd w:id="11"/>
    <w:p w14:paraId="55168DB5" w14:textId="38B6064A"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2F6536">
        <w:rPr>
          <w:b w:val="0"/>
          <w:szCs w:val="24"/>
        </w:rPr>
        <w:t xml:space="preserve">atsakingą </w:t>
      </w:r>
      <w:r w:rsidR="001B0B6E" w:rsidRPr="00BD2EF3">
        <w:rPr>
          <w:b w:val="0"/>
          <w:szCs w:val="24"/>
        </w:rPr>
        <w:t>Pirkėjo</w:t>
      </w:r>
      <w:r w:rsidR="002F653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376F829D"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5312E20D"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56689A">
            <w:rPr>
              <w:rStyle w:val="1TEKSTAS"/>
            </w:rPr>
            <w:t xml:space="preserve">115 kalendorinių dienų </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56689A">
            <w:rPr>
              <w:rStyle w:val="1TEKSTAS"/>
            </w:rPr>
            <w:t>Sutarties įsigaliojimo dienos</w:t>
          </w:r>
        </w:sdtContent>
      </w:sdt>
      <w:r w:rsidR="008D2402" w:rsidRPr="00BD2EF3">
        <w:t>.</w:t>
      </w:r>
    </w:p>
    <w:bookmarkEnd w:id="16"/>
    <w:p w14:paraId="6C11A313" w14:textId="57AAD827"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56689A">
            <w:rPr>
              <w:rStyle w:val="1TEKSTAS"/>
            </w:rPr>
            <w:t>Savanorių pr. 321C, Kaunas</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w:t>
      </w:r>
      <w:r w:rsidR="006F20E3" w:rsidRPr="00BD2EF3">
        <w:rPr>
          <w:noProof/>
        </w:rPr>
        <w:lastRenderedPageBreak/>
        <w:t>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0869281E" w14:textId="77777777" w:rsidR="00612ECA"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A6CF3" w:rsidRPr="005840E3">
        <w:rPr>
          <w:szCs w:val="24"/>
        </w:rPr>
        <w:t>EB atitikties deklaraciją</w:t>
      </w:r>
      <w:r w:rsidR="00CA6CF3" w:rsidRPr="005840E3">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w:t>
      </w:r>
    </w:p>
    <w:p w14:paraId="54314068" w14:textId="0796094B" w:rsidR="00F40B85" w:rsidRPr="00BD2EF3" w:rsidRDefault="00837AC9" w:rsidP="00B43AC3">
      <w:pPr>
        <w:numPr>
          <w:ilvl w:val="1"/>
          <w:numId w:val="2"/>
        </w:numPr>
        <w:tabs>
          <w:tab w:val="left" w:pos="1350"/>
        </w:tabs>
        <w:suppressAutoHyphens/>
        <w:spacing w:after="0"/>
        <w:ind w:left="567" w:hanging="567"/>
        <w:jc w:val="both"/>
        <w:rPr>
          <w:szCs w:val="24"/>
        </w:rPr>
      </w:pPr>
      <w:r w:rsidRPr="00BD2EF3">
        <w:rPr>
          <w:szCs w:val="24"/>
        </w:rPr>
        <w:t xml:space="preserve"> </w:t>
      </w:r>
      <w:r w:rsidR="00612ECA" w:rsidRPr="00612ECA">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p>
    <w:p w14:paraId="4D0D9851" w14:textId="77777777" w:rsidR="007366C8" w:rsidRDefault="00F40B85" w:rsidP="007366C8">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395405CC" w14:textId="425F3ACA" w:rsidR="007366C8" w:rsidRPr="007366C8" w:rsidRDefault="007366C8" w:rsidP="007366C8">
      <w:pPr>
        <w:numPr>
          <w:ilvl w:val="1"/>
          <w:numId w:val="2"/>
        </w:numPr>
        <w:tabs>
          <w:tab w:val="left" w:pos="1350"/>
        </w:tabs>
        <w:suppressAutoHyphens/>
        <w:spacing w:after="0"/>
        <w:ind w:left="567" w:hanging="567"/>
        <w:jc w:val="both"/>
        <w:rPr>
          <w:szCs w:val="24"/>
        </w:rPr>
      </w:pPr>
      <w:r w:rsidRPr="007366C8">
        <w:t>Jei Prekių gamintojas nebegamina Tiekėjo pasiūlyme nurodyto modelio Prekių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p>
    <w:p w14:paraId="6653BC1C" w14:textId="665A245C"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w:t>
      </w:r>
      <w:r w:rsidR="00007BFD" w:rsidRPr="00BD2EF3">
        <w:rPr>
          <w:szCs w:val="24"/>
        </w:rPr>
        <w:lastRenderedPageBreak/>
        <w:t xml:space="preserve">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3CB30BE6"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F269EB" w:rsidRPr="00821DB0">
        <w:rPr>
          <w:szCs w:val="24"/>
        </w:rPr>
        <w:t xml:space="preserve">2.3. </w:t>
      </w:r>
      <w:r w:rsidR="00F40B85" w:rsidRPr="00CA6CF3">
        <w:rPr>
          <w:szCs w:val="24"/>
        </w:rPr>
        <w:t>punkt</w:t>
      </w:r>
      <w:r w:rsidR="00CA6CF3" w:rsidRPr="00CA6CF3">
        <w:rPr>
          <w:szCs w:val="24"/>
        </w:rPr>
        <w:t>e</w:t>
      </w:r>
      <w:r w:rsidR="00F269EB" w:rsidRPr="00CA6CF3">
        <w:rPr>
          <w:szCs w:val="24"/>
        </w:rPr>
        <w:t xml:space="preserve"> </w:t>
      </w:r>
      <w:r w:rsidR="00F40B85" w:rsidRPr="00CA6CF3">
        <w:rPr>
          <w:szCs w:val="24"/>
        </w:rPr>
        <w:t>numatyt</w:t>
      </w:r>
      <w:r w:rsidR="00CA6CF3" w:rsidRPr="00CA6CF3">
        <w:rPr>
          <w:szCs w:val="24"/>
        </w:rPr>
        <w:t xml:space="preserve">ą </w:t>
      </w:r>
      <w:r w:rsidR="00F40B85" w:rsidRPr="00CA6CF3">
        <w:rPr>
          <w:szCs w:val="24"/>
        </w:rPr>
        <w:t>atvej</w:t>
      </w:r>
      <w:r w:rsidR="00CA6CF3" w:rsidRPr="00CA6CF3">
        <w:rPr>
          <w:szCs w:val="24"/>
        </w:rPr>
        <w:t>į</w:t>
      </w:r>
      <w:r w:rsidR="00F40B85" w:rsidRPr="00BD2EF3">
        <w:rPr>
          <w:szCs w:val="24"/>
        </w:rPr>
        <w:t xml:space="preserve">.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56A7ECF2" w:rsidR="00F40B85" w:rsidRPr="00AF2AD7" w:rsidRDefault="00693F06"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EndPr>
              <w:rPr>
                <w:rStyle w:val="1TEKSTAS"/>
              </w:rPr>
            </w:sdtEndPr>
            <w:sdtContent>
              <w:r w:rsidR="00E30E75">
                <w:t>kompiuteriui - 60 mėn., baterijos  -36 mėn., kiti priedai - 24 mėn</w:t>
              </w:r>
              <w:r w:rsidR="00E30E75">
                <w:rPr>
                  <w:rStyle w:val="1TEKSTAS"/>
                </w:rPr>
                <w:t>., monitoriui – 60 mėn.</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10 (dešimt) darbo dienų nuo pranešimo apie gedimą gavimo momento.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4E10DB99"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t.y. Pirkėjui vienašališkai įskaitant vienarūšį priešpriešinį reikalavimą dėl atitinkamos sumos. Apie atliktą įskaitymą Pirkėjas raštu informuoja Tiekėją.</w:t>
      </w:r>
    </w:p>
    <w:bookmarkEnd w:id="26"/>
    <w:p w14:paraId="56DACCCA" w14:textId="104E31E9" w:rsidR="002D103B" w:rsidRPr="001B25F7" w:rsidRDefault="003414FB" w:rsidP="001B25F7">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8320B07" w:rsidR="00F62DEA" w:rsidRPr="00F774CB" w:rsidRDefault="00866EBC"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0478DA0D" w:rsidR="00F62DEA" w:rsidRPr="00F774CB" w:rsidRDefault="00866EBC"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 xml:space="preserve">kėjo. Šioje sutartyje nurodoma Tiekėjo teisė </w:t>
      </w:r>
      <w:r w:rsidRPr="0002672B">
        <w:rPr>
          <w:bCs/>
        </w:rPr>
        <w:lastRenderedPageBreak/>
        <w:t>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0E3F7855" w14:textId="0021BFA4" w:rsidR="00BC5832" w:rsidRPr="00BD2EF3" w:rsidRDefault="002E71A2" w:rsidP="00B43AC3">
      <w:pPr>
        <w:pStyle w:val="Sraopastraipa"/>
        <w:numPr>
          <w:ilvl w:val="1"/>
          <w:numId w:val="2"/>
        </w:numPr>
        <w:spacing w:line="276" w:lineRule="auto"/>
        <w:ind w:left="567" w:right="22" w:hanging="567"/>
        <w:jc w:val="both"/>
        <w:rPr>
          <w:lang w:eastAsia="lt-LT"/>
        </w:rPr>
      </w:pPr>
      <w:r>
        <w:rPr>
          <w:rFonts w:eastAsia="Calibri"/>
          <w:lang w:eastAsia="lt-LT"/>
        </w:rPr>
        <w:t>Sutarčiai taikomas Sutarties įvykdymo užtikrinimas (toliau – Garantas).</w:t>
      </w:r>
    </w:p>
    <w:p w14:paraId="07681515" w14:textId="529C3D55"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įvykdymas bei </w:t>
      </w:r>
      <w:r w:rsidR="003414FB">
        <w:rPr>
          <w:lang w:eastAsia="lt-LT"/>
        </w:rPr>
        <w:t>Tiekėjui</w:t>
      </w:r>
      <w:r w:rsidRPr="00F774CB">
        <w:rPr>
          <w:lang w:eastAsia="lt-LT"/>
        </w:rPr>
        <w:t xml:space="preserve"> Sutarties pagrindu taikomos netesybos už prievolių pagal Sutartį neįvykdymą ar netinkamą įvykdymą turi būti užtikrintos</w:t>
      </w:r>
      <w:r>
        <w:rPr>
          <w:lang w:eastAsia="lt-LT"/>
        </w:rPr>
        <w:t xml:space="preserve"> </w:t>
      </w:r>
      <w:sdt>
        <w:sdtPr>
          <w:rPr>
            <w:rStyle w:val="1TEKSTAS"/>
          </w:rPr>
          <w:alias w:val="Garanto forma"/>
          <w:tag w:val="Garanto forma"/>
          <w:id w:val="1538398982"/>
          <w:placeholder>
            <w:docPart w:val="846AA75920694347A52F689C0F858D3A"/>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rPr>
            <w:rStyle w:val="Numatytasispastraiposriftas"/>
            <w:lang w:eastAsia="lt-LT"/>
          </w:rPr>
        </w:sdtEndPr>
        <w:sdtContent>
          <w:r>
            <w:rPr>
              <w:rStyle w:val="1TEKSTAS"/>
            </w:rPr>
            <w:t>Lietuvos Respublikoje ar užsienyje registruoto banko garantija, ar draudimo bendrovės laidavimo raštu (pateikiant jį kartu su laidavimo draudimo liudijimo (poliso) kopija</w:t>
          </w:r>
        </w:sdtContent>
      </w:sdt>
      <w:r w:rsidRPr="00F774CB">
        <w:rPr>
          <w:lang w:eastAsia="lt-LT"/>
        </w:rPr>
        <w:t xml:space="preserve">. </w:t>
      </w:r>
      <w:r w:rsidR="003414FB">
        <w:rPr>
          <w:rFonts w:eastAsia="Calibri"/>
          <w:lang w:eastAsia="lt-LT"/>
        </w:rPr>
        <w:t>Tiekėjas</w:t>
      </w:r>
      <w:r w:rsidRPr="00F774CB">
        <w:rPr>
          <w:rFonts w:eastAsia="Calibri"/>
          <w:lang w:eastAsia="lt-LT"/>
        </w:rPr>
        <w:t xml:space="preserve"> ne vėliau kaip per 10 (dešimt) kalendorinių dienų nuo Sutarties pasirašymo dienos turi pateikti Pirkėjui 5 (penkių</w:t>
      </w:r>
      <w:r w:rsidRPr="00A22820">
        <w:rPr>
          <w:rFonts w:eastAsia="Calibri"/>
          <w:lang w:eastAsia="lt-LT"/>
        </w:rPr>
        <w:t xml:space="preserve">) </w:t>
      </w:r>
      <w:r w:rsidRPr="00A22820">
        <w:t>%</w:t>
      </w:r>
      <w:r w:rsidRPr="00F774CB">
        <w:rPr>
          <w:rFonts w:eastAsia="Calibri"/>
          <w:lang w:eastAsia="lt-LT"/>
        </w:rPr>
        <w:t xml:space="preserve"> </w:t>
      </w:r>
      <w:r w:rsidRPr="00F774CB">
        <w:rPr>
          <w:lang w:eastAsia="lt-LT"/>
        </w:rPr>
        <w:t xml:space="preserve">nuo bendros Sutarties vertės dydžio Garantą </w:t>
      </w:r>
      <w:r w:rsidRPr="00F774CB">
        <w:rPr>
          <w:rFonts w:eastAsia="Calibri"/>
          <w:lang w:eastAsia="lt-LT"/>
        </w:rPr>
        <w:t xml:space="preserve">bei visus jį lydinčius dokumentus (originalus), kuris turi galioti nepertraukiamai visą Sutarties galiojimo terminą ir 1 (vieną) mėnesį po Sutarties pasibaigimo. </w:t>
      </w:r>
      <w:bookmarkStart w:id="28" w:name="_Hlk42006647"/>
    </w:p>
    <w:p w14:paraId="3EFD84E5" w14:textId="6CA9133B"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sidRPr="00836F95">
        <w:rPr>
          <w:lang w:eastAsia="lt-LT"/>
        </w:rPr>
        <w:t xml:space="preserve">Garante turi būti nurodyta, kad Garanto davėjas besąlygiškai ir neatšaukiamai įsipareigoja sumokėti </w:t>
      </w:r>
      <w:r>
        <w:rPr>
          <w:lang w:eastAsia="lt-LT"/>
        </w:rPr>
        <w:t>Pirkėjui</w:t>
      </w:r>
      <w:r w:rsidRPr="00836F95">
        <w:rPr>
          <w:lang w:eastAsia="lt-LT"/>
        </w:rPr>
        <w:t xml:space="preserve"> ne didesnę nei Garante nurodytą sumą per 7 (septynias) darbo dienas nuo pirmo raštiško </w:t>
      </w:r>
      <w:r>
        <w:rPr>
          <w:lang w:eastAsia="lt-LT"/>
        </w:rPr>
        <w:t>Pirkėjo</w:t>
      </w:r>
      <w:r w:rsidRPr="00836F95">
        <w:rPr>
          <w:lang w:eastAsia="lt-LT"/>
        </w:rPr>
        <w:t xml:space="preserve"> pranešimo Garanto davėjui apie </w:t>
      </w:r>
      <w:r w:rsidR="003414FB">
        <w:rPr>
          <w:lang w:eastAsia="lt-LT"/>
        </w:rPr>
        <w:t>Tiekėj</w:t>
      </w:r>
      <w:r w:rsidR="004D040D">
        <w:rPr>
          <w:lang w:eastAsia="lt-LT"/>
        </w:rPr>
        <w:t>o</w:t>
      </w:r>
      <w:r w:rsidRPr="00836F95">
        <w:rPr>
          <w:lang w:eastAsia="lt-LT"/>
        </w:rPr>
        <w:t xml:space="preserve"> Sutartyje nustatytų prievolių pažeidimą, dalinį ar visišką jų nevykdymą ar netinkamą vykdymą. Garanto davėjas neturi teisės reikalauti, kad </w:t>
      </w:r>
      <w:r>
        <w:rPr>
          <w:lang w:eastAsia="lt-LT"/>
        </w:rPr>
        <w:t>Pirkėjas</w:t>
      </w:r>
      <w:r w:rsidRPr="00836F95">
        <w:rPr>
          <w:lang w:eastAsia="lt-LT"/>
        </w:rPr>
        <w:t xml:space="preserve"> pagrįstų savo reikalavimą.</w:t>
      </w:r>
      <w:bookmarkStart w:id="29" w:name="_Hlk42006730"/>
      <w:bookmarkEnd w:id="28"/>
    </w:p>
    <w:p w14:paraId="1EE01CDC" w14:textId="7952BD2B"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sidRPr="00836F95">
        <w:rPr>
          <w:rFonts w:eastAsia="Calibri"/>
          <w:lang w:eastAsia="lt-LT"/>
        </w:rPr>
        <w:lastRenderedPageBreak/>
        <w:t xml:space="preserve">Šalims pratęsus Sutartį, </w:t>
      </w:r>
      <w:r w:rsidR="003414FB">
        <w:rPr>
          <w:rFonts w:eastAsia="Calibri"/>
          <w:lang w:eastAsia="lt-LT"/>
        </w:rPr>
        <w:t>Tiekėjas</w:t>
      </w:r>
      <w:r w:rsidRPr="00836F95">
        <w:rPr>
          <w:rFonts w:eastAsia="Calibri"/>
          <w:lang w:eastAsia="lt-LT"/>
        </w:rPr>
        <w:t xml:space="preserve"> privalo ne vėliau kaip likus 5 (penkioms) darbo dienoms iki Garanto galiojimo pabaigos pateikti </w:t>
      </w:r>
      <w:r>
        <w:rPr>
          <w:rFonts w:eastAsia="Calibri"/>
          <w:lang w:eastAsia="lt-LT"/>
        </w:rPr>
        <w:t>Pirkėjui</w:t>
      </w:r>
      <w:r w:rsidRPr="00836F95">
        <w:rPr>
          <w:rFonts w:eastAsia="Calibri"/>
          <w:lang w:eastAsia="lt-LT"/>
        </w:rPr>
        <w:t xml:space="preserve"> Sutarties 7.3. punkto sąlygas atitinkantį naują Garantą arba pratęsti esamą. </w:t>
      </w:r>
      <w:r w:rsidR="003414FB">
        <w:rPr>
          <w:rFonts w:eastAsia="Calibri"/>
          <w:lang w:eastAsia="lt-LT"/>
        </w:rPr>
        <w:t>Tiekėjui</w:t>
      </w:r>
      <w:r w:rsidRPr="00836F95">
        <w:rPr>
          <w:rFonts w:eastAsia="Calibri"/>
          <w:lang w:eastAsia="lt-LT"/>
        </w:rPr>
        <w:t xml:space="preserve"> neįvykdžius šiame punkte nurodyto įsipareigojimo, tai laikoma Sutarties pažeidimu, kurio pagrindu </w:t>
      </w:r>
      <w:r>
        <w:rPr>
          <w:rFonts w:eastAsia="Calibri"/>
          <w:lang w:eastAsia="lt-LT"/>
        </w:rPr>
        <w:t>Pirkėjas</w:t>
      </w:r>
      <w:r w:rsidRPr="00836F95">
        <w:rPr>
          <w:rFonts w:eastAsia="Calibri"/>
          <w:lang w:eastAsia="lt-LT"/>
        </w:rPr>
        <w:t xml:space="preserve"> turi teisę panaudoti galiojantį Sutarties </w:t>
      </w:r>
      <w:r>
        <w:rPr>
          <w:rFonts w:eastAsia="Calibri"/>
          <w:lang w:eastAsia="lt-LT"/>
        </w:rPr>
        <w:t>G</w:t>
      </w:r>
      <w:r w:rsidRPr="00836F95">
        <w:rPr>
          <w:rFonts w:eastAsia="Calibri"/>
          <w:lang w:eastAsia="lt-LT"/>
        </w:rPr>
        <w:t xml:space="preserve">arantą visa apimtimi. </w:t>
      </w:r>
      <w:r>
        <w:rPr>
          <w:rFonts w:eastAsia="Calibri"/>
          <w:lang w:eastAsia="lt-LT"/>
        </w:rPr>
        <w:t>Pirkėjui</w:t>
      </w:r>
      <w:r w:rsidRPr="00836F95">
        <w:rPr>
          <w:rFonts w:eastAsia="Calibri"/>
          <w:lang w:eastAsia="lt-LT"/>
        </w:rPr>
        <w:t xml:space="preserve"> panaudojus esamą Sutarties garantą, </w:t>
      </w:r>
      <w:r w:rsidR="003414FB">
        <w:rPr>
          <w:rFonts w:eastAsia="Calibri"/>
          <w:lang w:eastAsia="lt-LT"/>
        </w:rPr>
        <w:t>Tiekėjas</w:t>
      </w:r>
      <w:r w:rsidRPr="00836F95">
        <w:rPr>
          <w:rFonts w:eastAsia="Calibri"/>
          <w:lang w:eastAsia="lt-LT"/>
        </w:rPr>
        <w:t xml:space="preserve"> privalo įvykdyti įsipareigojimus, nurodytus Sutarties </w:t>
      </w:r>
      <w:r w:rsidRPr="00836F95">
        <w:rPr>
          <w:rFonts w:eastAsia="Calibri"/>
          <w:lang w:val="en-US" w:eastAsia="lt-LT"/>
        </w:rPr>
        <w:t xml:space="preserve">7.5. </w:t>
      </w:r>
      <w:r w:rsidRPr="00836F95">
        <w:rPr>
          <w:rFonts w:eastAsia="Calibri"/>
          <w:lang w:eastAsia="lt-LT"/>
        </w:rPr>
        <w:t>punkte</w:t>
      </w:r>
      <w:r w:rsidRPr="00836F95">
        <w:rPr>
          <w:rFonts w:eastAsia="Calibri"/>
          <w:lang w:val="en-US" w:eastAsia="lt-LT"/>
        </w:rPr>
        <w:t>.</w:t>
      </w:r>
      <w:bookmarkStart w:id="30" w:name="_Hlk42006840"/>
      <w:bookmarkEnd w:id="29"/>
    </w:p>
    <w:p w14:paraId="16BFEB55" w14:textId="2B06CA7E"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Pr>
          <w:rFonts w:eastAsia="Calibri"/>
        </w:rPr>
        <w:t>Pirkėjui</w:t>
      </w:r>
      <w:r w:rsidRPr="00836F95">
        <w:rPr>
          <w:rFonts w:eastAsia="Calibri"/>
        </w:rPr>
        <w:t xml:space="preserve"> panaudojus dalį ir (ar) visą Garantą, </w:t>
      </w:r>
      <w:r w:rsidR="003414FB">
        <w:rPr>
          <w:rFonts w:eastAsia="Calibri"/>
        </w:rPr>
        <w:t>Tiekėjas</w:t>
      </w:r>
      <w:r w:rsidRPr="00836F95">
        <w:rPr>
          <w:rFonts w:eastAsia="Calibri"/>
        </w:rPr>
        <w:t xml:space="preserve"> įsipareigoja ne vėliau kaip per 5 (penkias) darbo dienas pateikti atnaujintą arba naują Sutarties 7.3. punkto sąlygas atitinkantį Garantą pilnai Garanto apimčiai. </w:t>
      </w:r>
      <w:r w:rsidR="003414FB">
        <w:rPr>
          <w:rFonts w:eastAsia="Calibri"/>
        </w:rPr>
        <w:t>Tiekėjui</w:t>
      </w:r>
      <w:r w:rsidRPr="00836F95">
        <w:rPr>
          <w:rFonts w:eastAsia="Calibri"/>
        </w:rPr>
        <w:t xml:space="preserve"> neįvykdžius šiame punkte arba 7.4. punkte numatyto įsipareigojimo, </w:t>
      </w:r>
      <w:r w:rsidR="003414FB">
        <w:rPr>
          <w:rFonts w:eastAsia="Calibri"/>
        </w:rPr>
        <w:t>Tiekėjas</w:t>
      </w:r>
      <w:r w:rsidRPr="00836F95">
        <w:rPr>
          <w:rFonts w:eastAsia="Calibri"/>
        </w:rPr>
        <w:t xml:space="preserve"> moka </w:t>
      </w:r>
      <w:r>
        <w:rPr>
          <w:rFonts w:eastAsia="Calibri"/>
        </w:rPr>
        <w:t>Pirkėjui</w:t>
      </w:r>
      <w:r w:rsidRPr="00836F95">
        <w:rPr>
          <w:rFonts w:eastAsia="Calibri"/>
        </w:rPr>
        <w:t xml:space="preserve"> 5 procentų nuo Sutarties maksimalios vertės dydžio baudą, o </w:t>
      </w:r>
      <w:r>
        <w:rPr>
          <w:rFonts w:eastAsia="Calibri"/>
        </w:rPr>
        <w:t xml:space="preserve">Pirkėjas </w:t>
      </w:r>
      <w:r w:rsidRPr="00836F95">
        <w:rPr>
          <w:rFonts w:eastAsia="Calibri"/>
        </w:rPr>
        <w:t xml:space="preserve">įgyja teisę nutraukti Sutartį neatlyginant </w:t>
      </w:r>
      <w:r w:rsidR="003414FB">
        <w:rPr>
          <w:rFonts w:eastAsia="Calibri"/>
        </w:rPr>
        <w:t>Tiekėjui</w:t>
      </w:r>
      <w:r w:rsidRPr="00836F95">
        <w:rPr>
          <w:rFonts w:eastAsia="Calibri"/>
        </w:rPr>
        <w:t xml:space="preserve"> patirtų nuostolių.</w:t>
      </w:r>
      <w:bookmarkStart w:id="31" w:name="_Hlk42006906"/>
      <w:bookmarkEnd w:id="30"/>
    </w:p>
    <w:p w14:paraId="5BB3D353" w14:textId="48EE7BB6" w:rsidR="00884416" w:rsidRPr="00836F95" w:rsidRDefault="003414FB" w:rsidP="00884416">
      <w:pPr>
        <w:pStyle w:val="Sraopastraipa"/>
        <w:numPr>
          <w:ilvl w:val="1"/>
          <w:numId w:val="2"/>
        </w:numPr>
        <w:suppressAutoHyphens/>
        <w:spacing w:line="276" w:lineRule="auto"/>
        <w:ind w:left="567" w:hanging="567"/>
        <w:contextualSpacing w:val="0"/>
        <w:jc w:val="both"/>
        <w:rPr>
          <w:b/>
        </w:rPr>
      </w:pPr>
      <w:r>
        <w:rPr>
          <w:rFonts w:eastAsia="Calibri"/>
          <w:lang w:eastAsia="lt-LT"/>
        </w:rPr>
        <w:t>Tiekėjas</w:t>
      </w:r>
      <w:r w:rsidR="00884416">
        <w:rPr>
          <w:rFonts w:eastAsia="Calibri"/>
          <w:lang w:eastAsia="lt-LT"/>
        </w:rPr>
        <w:t xml:space="preserve"> </w:t>
      </w:r>
      <w:r w:rsidR="00884416" w:rsidRPr="00836F95">
        <w:rPr>
          <w:rFonts w:eastAsia="Calibri"/>
          <w:lang w:eastAsia="lt-LT"/>
        </w:rPr>
        <w:t xml:space="preserve">kartu su </w:t>
      </w:r>
      <w:r w:rsidR="00884416" w:rsidRPr="00836F95">
        <w:rPr>
          <w:lang w:eastAsia="lt-LT"/>
        </w:rPr>
        <w:t xml:space="preserve">draudimo bendrovės laidavimo raštu privalo pateikti ir Garanto apmokėjimą patvirtinantį dokumentą. Jeigu </w:t>
      </w:r>
      <w:r>
        <w:rPr>
          <w:lang w:eastAsia="lt-LT"/>
        </w:rPr>
        <w:t>Tiekėjas</w:t>
      </w:r>
      <w:r w:rsidR="00884416" w:rsidRPr="00836F95">
        <w:rPr>
          <w:lang w:eastAsia="lt-LT"/>
        </w:rPr>
        <w:t xml:space="preserve"> už draudimo bendrovės laidavimą moka dalimis, </w:t>
      </w:r>
      <w:r>
        <w:rPr>
          <w:lang w:eastAsia="lt-LT"/>
        </w:rPr>
        <w:t>Tiekėjas</w:t>
      </w:r>
      <w:r w:rsidR="00884416" w:rsidRPr="00836F95">
        <w:rPr>
          <w:lang w:eastAsia="lt-LT"/>
        </w:rPr>
        <w:t xml:space="preserve"> privalo </w:t>
      </w:r>
      <w:r w:rsidR="00884416">
        <w:rPr>
          <w:lang w:eastAsia="lt-LT"/>
        </w:rPr>
        <w:t>Pirkėjui</w:t>
      </w:r>
      <w:r w:rsidR="00884416" w:rsidRPr="00836F95">
        <w:rPr>
          <w:lang w:eastAsia="lt-LT"/>
        </w:rPr>
        <w:t xml:space="preserve"> pateikti dalinius apmokėjimus patvirtinančius dokumentus draudimo liudijime numatytais terminais. Už šiame punkte numatytų įsipareigojimų nevykdymą </w:t>
      </w:r>
      <w:r>
        <w:rPr>
          <w:lang w:eastAsia="lt-LT"/>
        </w:rPr>
        <w:t>Tiekėjas</w:t>
      </w:r>
      <w:r w:rsidR="00884416">
        <w:rPr>
          <w:lang w:eastAsia="lt-LT"/>
        </w:rPr>
        <w:t xml:space="preserve"> </w:t>
      </w:r>
      <w:r w:rsidR="00884416" w:rsidRPr="00836F95">
        <w:rPr>
          <w:rFonts w:eastAsia="Arial Unicode MS"/>
          <w:lang w:eastAsia="lt-LT"/>
        </w:rPr>
        <w:t xml:space="preserve">moka </w:t>
      </w:r>
      <w:r w:rsidR="00884416">
        <w:rPr>
          <w:rFonts w:eastAsia="Arial Unicode MS"/>
          <w:lang w:eastAsia="lt-LT"/>
        </w:rPr>
        <w:t>Pirkėjui</w:t>
      </w:r>
      <w:r w:rsidR="00884416" w:rsidRPr="00836F95">
        <w:rPr>
          <w:rFonts w:eastAsia="Arial Unicode MS"/>
          <w:lang w:eastAsia="lt-LT"/>
        </w:rPr>
        <w:t xml:space="preserve"> 0,0</w:t>
      </w:r>
      <w:r w:rsidR="007330A7">
        <w:rPr>
          <w:rFonts w:eastAsia="Arial Unicode MS"/>
          <w:lang w:eastAsia="lt-LT"/>
        </w:rPr>
        <w:t>5</w:t>
      </w:r>
      <w:r w:rsidR="00884416" w:rsidRPr="00836F95">
        <w:rPr>
          <w:rFonts w:eastAsia="Arial Unicode MS"/>
          <w:lang w:eastAsia="lt-LT"/>
        </w:rPr>
        <w:t xml:space="preserve"> %</w:t>
      </w:r>
      <w:r w:rsidR="008A0CA5">
        <w:rPr>
          <w:rFonts w:eastAsia="Arial Unicode MS"/>
          <w:lang w:eastAsia="lt-LT"/>
        </w:rPr>
        <w:t xml:space="preserve"> </w:t>
      </w:r>
      <w:r w:rsidR="008A0CA5" w:rsidRPr="00BD2EF3">
        <w:t>(</w:t>
      </w:r>
      <w:r w:rsidR="008A0CA5">
        <w:t>penkių</w:t>
      </w:r>
      <w:r w:rsidR="008A0CA5" w:rsidRPr="00BD2EF3">
        <w:t xml:space="preserve"> šimtųjų procento)</w:t>
      </w:r>
      <w:r w:rsidR="00884416" w:rsidRPr="00836F95">
        <w:rPr>
          <w:rFonts w:eastAsia="Arial Unicode MS"/>
          <w:lang w:eastAsia="lt-LT"/>
        </w:rPr>
        <w:t xml:space="preserve"> dydžio delspinigius nuo Sutarties vertės už kiekvieną uždelstą dieną.</w:t>
      </w:r>
      <w:bookmarkStart w:id="32" w:name="_Hlk42006977"/>
      <w:bookmarkEnd w:id="31"/>
    </w:p>
    <w:p w14:paraId="1CBF00E1" w14:textId="044B7454"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Pr>
          <w:rFonts w:eastAsia="Calibri"/>
          <w:lang w:eastAsia="lt-LT"/>
        </w:rPr>
        <w:t>Pirkėjas</w:t>
      </w:r>
      <w:r w:rsidRPr="00836F95">
        <w:rPr>
          <w:rFonts w:eastAsia="Calibri"/>
          <w:lang w:eastAsia="lt-LT"/>
        </w:rPr>
        <w:t xml:space="preserve"> grąžina </w:t>
      </w:r>
      <w:r w:rsidR="003414FB">
        <w:rPr>
          <w:rFonts w:eastAsia="Calibri"/>
          <w:lang w:eastAsia="lt-LT"/>
        </w:rPr>
        <w:t>Tiekėjui</w:t>
      </w:r>
      <w:r w:rsidRPr="00836F95">
        <w:rPr>
          <w:rFonts w:eastAsia="Calibri"/>
          <w:lang w:eastAsia="lt-LT"/>
        </w:rPr>
        <w:t xml:space="preserve"> Garantą (jei buvo pateiktas popierinis originalas) ne vėliau kaip per 10 (dešimt) kalendorinių dienų nuo </w:t>
      </w:r>
      <w:r w:rsidR="003414FB">
        <w:rPr>
          <w:rFonts w:eastAsia="Calibri"/>
          <w:lang w:eastAsia="lt-LT"/>
        </w:rPr>
        <w:t>Tiekėj</w:t>
      </w:r>
      <w:r w:rsidR="004D040D">
        <w:rPr>
          <w:rFonts w:eastAsia="Calibri"/>
          <w:lang w:eastAsia="lt-LT"/>
        </w:rPr>
        <w:t>o</w:t>
      </w:r>
      <w:r w:rsidRPr="00836F95">
        <w:rPr>
          <w:rFonts w:eastAsia="Calibri"/>
          <w:lang w:eastAsia="lt-LT"/>
        </w:rPr>
        <w:t xml:space="preserve"> sutartinių įsipareigojimų įvykdymo dienos ir </w:t>
      </w:r>
      <w:r w:rsidR="003414FB">
        <w:rPr>
          <w:rFonts w:eastAsia="Calibri"/>
          <w:lang w:eastAsia="lt-LT"/>
        </w:rPr>
        <w:t>Tiekėj</w:t>
      </w:r>
      <w:r w:rsidR="004D040D">
        <w:rPr>
          <w:rFonts w:eastAsia="Calibri"/>
          <w:lang w:eastAsia="lt-LT"/>
        </w:rPr>
        <w:t>o</w:t>
      </w:r>
      <w:r w:rsidRPr="00836F95">
        <w:rPr>
          <w:rFonts w:eastAsia="Calibri"/>
          <w:lang w:eastAsia="lt-LT"/>
        </w:rPr>
        <w:t xml:space="preserve"> prašymo gavimo.</w:t>
      </w:r>
    </w:p>
    <w:p w14:paraId="2B4FC1EB" w14:textId="5F5B547C" w:rsidR="000941B8" w:rsidRPr="00884416" w:rsidRDefault="00884416" w:rsidP="00884416">
      <w:pPr>
        <w:pStyle w:val="Sraopastraipa"/>
        <w:numPr>
          <w:ilvl w:val="1"/>
          <w:numId w:val="2"/>
        </w:numPr>
        <w:suppressAutoHyphens/>
        <w:spacing w:line="276" w:lineRule="auto"/>
        <w:ind w:left="567" w:hanging="567"/>
        <w:contextualSpacing w:val="0"/>
        <w:jc w:val="both"/>
        <w:rPr>
          <w:b/>
        </w:rPr>
      </w:pPr>
      <w:r w:rsidRPr="00836F95">
        <w:rPr>
          <w:rFonts w:eastAsia="Calibri"/>
        </w:rPr>
        <w:t xml:space="preserve">Šiame skyriuje numatytų </w:t>
      </w:r>
      <w:r w:rsidR="003414FB">
        <w:rPr>
          <w:rFonts w:eastAsia="Calibri"/>
        </w:rPr>
        <w:t>Tiekėj</w:t>
      </w:r>
      <w:r w:rsidR="004D040D">
        <w:rPr>
          <w:rFonts w:eastAsia="Calibri"/>
        </w:rPr>
        <w:t>o</w:t>
      </w:r>
      <w:r w:rsidRPr="00836F95">
        <w:rPr>
          <w:rFonts w:eastAsia="Calibri"/>
        </w:rPr>
        <w:t xml:space="preserve"> įsipareigojimų nesilaikymas yra laikomas esminiu Sutarties pažeidimu.</w:t>
      </w:r>
      <w:bookmarkEnd w:id="32"/>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72950334" w14:textId="0B8AED41" w:rsidR="00F40B85" w:rsidRPr="00BD2EF3" w:rsidRDefault="0058125D" w:rsidP="00B43AC3">
      <w:pPr>
        <w:pStyle w:val="Sraopastraipa"/>
        <w:keepNext/>
        <w:numPr>
          <w:ilvl w:val="1"/>
          <w:numId w:val="2"/>
        </w:numPr>
        <w:spacing w:line="276" w:lineRule="auto"/>
        <w:ind w:left="567" w:hanging="567"/>
        <w:jc w:val="both"/>
      </w:pPr>
      <w:bookmarkStart w:id="33" w:name="_Hlk62139498"/>
      <w:bookmarkStart w:id="34" w:name="_Hlk517549163"/>
      <w:r w:rsidRPr="0058125D">
        <w:t xml:space="preserve">Prekės </w:t>
      </w:r>
      <w:bookmarkStart w:id="35" w:name="_Hlk67470218"/>
      <w:r w:rsidR="008B1CF4">
        <w:t>pristat</w:t>
      </w:r>
      <w:r w:rsidR="004B6749">
        <w:t>omos</w:t>
      </w:r>
      <w:r w:rsidR="008B1CF4">
        <w:t xml:space="preserve"> per</w:t>
      </w:r>
      <w:r w:rsidRPr="008B1CF4">
        <w:t xml:space="preserve"> </w:t>
      </w:r>
      <w:bookmarkEnd w:id="35"/>
      <w:sdt>
        <w:sdtPr>
          <w:rPr>
            <w:rStyle w:val="1TEKSTAS"/>
          </w:rPr>
          <w:alias w:val="terminas mėnesiais"/>
          <w:tag w:val="terminas mėnesiais"/>
          <w:id w:val="899256015"/>
          <w:placeholder>
            <w:docPart w:val="9C830F0E84EC49739C50E377CA561C3F"/>
          </w:placeholder>
        </w:sdtPr>
        <w:sdtEndPr>
          <w:rPr>
            <w:rStyle w:val="Numatytasispastraiposriftas"/>
            <w:noProof/>
            <w:bdr w:val="none" w:sz="0" w:space="0" w:color="auto" w:frame="1"/>
          </w:rPr>
        </w:sdtEndPr>
        <w:sdtContent>
          <w:r w:rsidR="00866EBC">
            <w:rPr>
              <w:rStyle w:val="1TEKSTAS"/>
            </w:rPr>
            <w:t>115 kalendorinių dienų</w:t>
          </w:r>
        </w:sdtContent>
      </w:sdt>
      <w:r w:rsidR="00CA6CF3">
        <w:t xml:space="preserve"> </w:t>
      </w:r>
      <w:r w:rsidR="00CA6CF3" w:rsidRPr="007366C8">
        <w:t>mėnesių/ -ius</w:t>
      </w:r>
      <w:r w:rsidR="007366C8">
        <w:t>.</w:t>
      </w:r>
      <w:r w:rsidR="00F92707" w:rsidRPr="00F92707">
        <w:t xml:space="preserve"> Sutartis įsigalioja, kai Sutartį pasirašo abi sutarties Šalys ir Tiekėjas pateikia Sutarties sąlygas atitinkantį Garantą </w:t>
      </w:r>
      <w:r w:rsidR="00612ECA">
        <w:t>bei</w:t>
      </w:r>
      <w:r w:rsidR="00F92707" w:rsidRPr="00F92707">
        <w:t xml:space="preserve"> galioja iki visiško sutartinių įsipareigojimų įvykdymo arba Sutarties nutraukimo</w:t>
      </w:r>
      <w:bookmarkEnd w:id="33"/>
      <w:r w:rsidR="00612ECA">
        <w:t xml:space="preserve"> </w:t>
      </w:r>
      <w:r w:rsidR="00612ECA" w:rsidRPr="00612ECA">
        <w:t>(priklausomai</w:t>
      </w:r>
      <w:r w:rsidR="00301C43">
        <w:t xml:space="preserve"> nuo to</w:t>
      </w:r>
      <w:r w:rsidR="00385C11">
        <w:t>,</w:t>
      </w:r>
      <w:r w:rsidR="00612ECA" w:rsidRPr="00612ECA">
        <w:t xml:space="preserve"> kuri sąlyga įvyksta anksčiau)</w:t>
      </w:r>
      <w:r w:rsidRPr="0058125D">
        <w:t>.</w:t>
      </w:r>
    </w:p>
    <w:bookmarkEnd w:id="34"/>
    <w:p w14:paraId="7945A723" w14:textId="0FFEAF02" w:rsidR="00F55C4B" w:rsidRPr="00BD2EF3" w:rsidRDefault="00600CC9" w:rsidP="00B43AC3">
      <w:pPr>
        <w:pStyle w:val="Pagrindiniotekstotrauka"/>
        <w:numPr>
          <w:ilvl w:val="1"/>
          <w:numId w:val="2"/>
        </w:numPr>
        <w:spacing w:after="0"/>
        <w:ind w:left="567" w:hanging="567"/>
        <w:jc w:val="both"/>
        <w:rPr>
          <w:szCs w:val="24"/>
        </w:rPr>
      </w:pPr>
      <w:r w:rsidRPr="00600CC9">
        <w:rPr>
          <w:szCs w:val="24"/>
        </w:rPr>
        <w:t>Prekių pristatymo terminas pratęsiamas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05C840CC"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6" w:name="_Hlk516648532"/>
      <w:bookmarkStart w:id="37" w:name="_Ref339046500"/>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8" w:name="_Hlk516660836"/>
      <w:bookmarkEnd w:id="36"/>
      <w:bookmarkEnd w:id="37"/>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9" w:name="_Hlk24545188"/>
      <w:r>
        <w:t>Tiekėjas</w:t>
      </w:r>
      <w:r w:rsidR="00F85AEC" w:rsidRPr="00BD2EF3">
        <w:t xml:space="preserve"> pažeidžia Prekių pristatymo terminus</w:t>
      </w:r>
      <w:bookmarkEnd w:id="39"/>
      <w:r w:rsidR="008237E8" w:rsidRPr="00BD2EF3">
        <w:t>;</w:t>
      </w:r>
    </w:p>
    <w:bookmarkEnd w:id="38"/>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7D5BB42" w:rsidR="00785EA6" w:rsidRPr="00BD2EF3" w:rsidRDefault="00785EA6" w:rsidP="00B43AC3">
      <w:pPr>
        <w:pStyle w:val="Pagrindiniotekstotrauka"/>
        <w:numPr>
          <w:ilvl w:val="1"/>
          <w:numId w:val="2"/>
        </w:numPr>
        <w:spacing w:after="0"/>
        <w:ind w:left="567" w:hanging="567"/>
        <w:jc w:val="both"/>
        <w:rPr>
          <w:szCs w:val="24"/>
        </w:rPr>
      </w:pPr>
      <w:r w:rsidRPr="00BD2EF3">
        <w:rPr>
          <w:szCs w:val="24"/>
        </w:rPr>
        <w:lastRenderedPageBreak/>
        <w:t xml:space="preserve">Pirkėjas turi teisę vienašališkai, nesikreipdamas į teismą, nutraukti šią Sutartį, apie tai raštu įspėjęs </w:t>
      </w:r>
      <w:r w:rsidR="003414FB">
        <w:rPr>
          <w:szCs w:val="24"/>
        </w:rPr>
        <w:t>Tiekėją</w:t>
      </w:r>
      <w:r w:rsidRPr="00BD2EF3">
        <w:rPr>
          <w:szCs w:val="24"/>
        </w:rPr>
        <w:t xml:space="preserve"> prieš 5 (penkias) kalendorines dienas, jei </w:t>
      </w:r>
      <w:r w:rsidR="003414FB">
        <w:rPr>
          <w:szCs w:val="24"/>
        </w:rPr>
        <w:t>Tiekėjas</w:t>
      </w:r>
      <w:r w:rsidRPr="00BD2EF3">
        <w:rPr>
          <w:szCs w:val="24"/>
        </w:rPr>
        <w:t xml:space="preserve"> bankrutuoja arba yra likviduojamas,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40"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41"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40"/>
    <w:bookmarkEnd w:id="41"/>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1380A0C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2F653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2DC37B1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2F6536">
        <w:rPr>
          <w:lang w:eastAsia="lt-LT"/>
        </w:rPr>
        <w:t>,</w:t>
      </w:r>
      <w:r w:rsidR="002F6536" w:rsidRPr="002F6536">
        <w:t xml:space="preserve"> </w:t>
      </w:r>
      <w:r w:rsidR="002F6536" w:rsidRPr="002F653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7715308D"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2F653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42"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77777777" w:rsidR="00884416" w:rsidRDefault="00884416" w:rsidP="00B43AC3">
      <w:pPr>
        <w:pStyle w:val="Pagrindiniotekstotrauka"/>
        <w:numPr>
          <w:ilvl w:val="1"/>
          <w:numId w:val="2"/>
        </w:numPr>
        <w:spacing w:after="0"/>
        <w:ind w:left="567" w:hanging="567"/>
        <w:jc w:val="both"/>
        <w:rPr>
          <w:szCs w:val="24"/>
        </w:rPr>
      </w:pPr>
      <w:r w:rsidRPr="00884416">
        <w:rPr>
          <w:szCs w:val="24"/>
        </w:rPr>
        <w:t xml:space="preserve">Esant prieštaravimų tarp Sutarties ir Techninės specifikacijos, Šalys turi vadovautis Technine specifikacija. Esant prieštaravimų tarp Sutarties ir kitų jos priedų, Šalys turi vadovautis Sutartimi.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74234206"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43" w:name="_Hlk30514783"/>
      <w:r w:rsidRPr="00507E29">
        <w:t xml:space="preserve">Pirkėjo už šios Sutarties vykdymą </w:t>
      </w:r>
      <w:bookmarkStart w:id="44"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Pr="00884416">
            <w:rPr>
              <w:rStyle w:val="1TEKSTAS"/>
              <w:highlight w:val="lightGray"/>
            </w:rPr>
            <w:t xml:space="preserve">pareigos, </w:t>
          </w:r>
          <w:r w:rsidR="00866EBC">
            <w:rPr>
              <w:rStyle w:val="1TEKSTAS"/>
            </w:rPr>
            <w:t>Aurimas Alūza</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884416">
            <w:rPr>
              <w:rStyle w:val="1TEKSTAS"/>
              <w:highlight w:val="lightGray"/>
            </w:rPr>
            <w:t xml:space="preserve">telefono numeris, </w:t>
          </w:r>
          <w:r w:rsidR="00866EBC">
            <w:rPr>
              <w:rStyle w:val="1TEKSTAS"/>
            </w:rPr>
            <w:t>aurimas.aluza@keliuprieziura.lt</w:t>
          </w:r>
        </w:sdtContent>
      </w:sdt>
      <w:r w:rsidRPr="00507E29">
        <w:t>;</w:t>
      </w:r>
      <w:bookmarkEnd w:id="44"/>
    </w:p>
    <w:p w14:paraId="32295072" w14:textId="3FCED18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866EBC">
            <w:rPr>
              <w:rStyle w:val="1TEKSTAS"/>
            </w:rPr>
            <w:t>viešųjų pirkimų specialistė Marija Mažol</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866EBC">
            <w:rPr>
              <w:rStyle w:val="1TEKSTAS"/>
              <w:highlight w:val="lightGray"/>
            </w:rPr>
            <w:t>+370 69436794</w:t>
          </w:r>
          <w:r w:rsidRPr="00507E29">
            <w:rPr>
              <w:rStyle w:val="1TEKSTAS"/>
              <w:highlight w:val="lightGray"/>
            </w:rPr>
            <w:t xml:space="preserve">, </w:t>
          </w:r>
          <w:r w:rsidR="00866EBC">
            <w:rPr>
              <w:rStyle w:val="1TEKSTAS"/>
            </w:rPr>
            <w:t>marija.mazol@keliuprieziura.lt</w:t>
          </w:r>
        </w:sdtContent>
      </w:sdt>
      <w:r w:rsidRPr="00507E29">
        <w:t>;</w:t>
      </w:r>
    </w:p>
    <w:p w14:paraId="75FFF104" w14:textId="686D4F0F"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925DF0">
            <w:rPr>
              <w:rStyle w:val="1TEKSTAS"/>
            </w:rPr>
            <w:t>....................................</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925DF0" w:rsidRPr="00C21ACC">
            <w:rPr>
              <w:rStyle w:val="Vietosrezervavimoenklotekstas"/>
            </w:rPr>
            <w:t>Click or tap here to enter text.</w:t>
          </w:r>
        </w:sdtContent>
      </w:sdt>
      <w:r w:rsidR="00507E29" w:rsidRPr="00507E29">
        <w:t xml:space="preserve">; </w:t>
      </w:r>
    </w:p>
    <w:p w14:paraId="14F2FA2C" w14:textId="211B6085"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 xml:space="preserve">Sutartyje nurodytos baudos, delspinigiai ir </w:t>
      </w:r>
      <w:r w:rsidR="00C8213B" w:rsidRPr="00BD2EF3">
        <w:rPr>
          <w:szCs w:val="24"/>
        </w:rPr>
        <w:t>G</w:t>
      </w:r>
      <w:r w:rsidRPr="00BD2EF3">
        <w:rPr>
          <w:szCs w:val="24"/>
        </w:rPr>
        <w:t>aranto dydis skaičiuojamas nuo sumų be PVM.</w:t>
      </w:r>
    </w:p>
    <w:bookmarkEnd w:id="43"/>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42"/>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091E1B5D" w14:textId="77777777" w:rsidR="00866EBC" w:rsidRPr="00866EBC"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866EBC">
            <w:rPr>
              <w:rStyle w:val="1TEKSTAS"/>
            </w:rPr>
            <w:t>Techninė specifikacija.</w:t>
          </w:r>
        </w:p>
        <w:p w14:paraId="5A4A1069" w14:textId="31184243" w:rsidR="006B2FF7" w:rsidRPr="006B2FF7" w:rsidRDefault="00866EBC"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5" w:name="_Hlk513465026" w:displacedByCustomXml="next"/>
    <w:bookmarkEnd w:id="45" w:displacedByCustomXml="next"/>
    <w:bookmarkStart w:id="46" w:name="_Hlk507244711" w:displacedByCustomXml="next"/>
    <w:bookmarkStart w:id="47"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1E28EDA7" w:rsidR="001A3F38" w:rsidRPr="002C003D" w:rsidRDefault="00F63DDF" w:rsidP="00986BE5">
                <w:pPr>
                  <w:spacing w:after="0"/>
                  <w:rPr>
                    <w:b/>
                  </w:rPr>
                </w:pPr>
                <w:r>
                  <w:rPr>
                    <w:b/>
                  </w:rPr>
                  <w:t>Uždaroji akcinė bendrovė „Topo Grupė“</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4D01C60C" w:rsidR="001A3F38" w:rsidRPr="002C003D" w:rsidRDefault="001A3F38" w:rsidP="00986BE5">
                <w:pPr>
                  <w:spacing w:after="0"/>
                  <w:rPr>
                    <w:noProof/>
                  </w:rPr>
                </w:pPr>
                <w:r w:rsidRPr="002C003D">
                  <w:rPr>
                    <w:noProof/>
                  </w:rPr>
                  <w:t>Juridinio/fizinio asmens kodas</w:t>
                </w:r>
                <w:r w:rsidR="003F07D2">
                  <w:rPr>
                    <w:noProof/>
                  </w:rPr>
                  <w:t>134777619</w:t>
                </w:r>
                <w:r w:rsidRPr="002C003D">
                  <w:rPr>
                    <w:noProof/>
                  </w:rPr>
                  <w:t xml:space="preserve"> </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37268324" w:rsidR="001A3F38" w:rsidRPr="002C003D" w:rsidRDefault="001A3F38" w:rsidP="00986BE5">
                <w:pPr>
                  <w:spacing w:after="0"/>
                  <w:rPr>
                    <w:noProof/>
                  </w:rPr>
                </w:pPr>
                <w:r w:rsidRPr="002C003D">
                  <w:rPr>
                    <w:noProof/>
                  </w:rPr>
                  <w:t xml:space="preserve">PVM mokėtojo kodas </w:t>
                </w:r>
                <w:r w:rsidRPr="00910D49">
                  <w:rPr>
                    <w:noProof/>
                  </w:rPr>
                  <w:t>LT</w:t>
                </w:r>
                <w:r w:rsidR="004D040D">
                  <w:rPr>
                    <w:noProof/>
                  </w:rPr>
                  <w:t xml:space="preserve"> </w:t>
                </w:r>
                <w:r w:rsidR="003F07D2">
                  <w:rPr>
                    <w:noProof/>
                  </w:rPr>
                  <w:t>347776113</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1816845F" w:rsidR="001A3F38" w:rsidRPr="002C003D" w:rsidRDefault="003F07D2" w:rsidP="00986BE5">
                <w:pPr>
                  <w:spacing w:after="0"/>
                  <w:rPr>
                    <w:noProof/>
                  </w:rPr>
                </w:pPr>
                <w:r>
                  <w:rPr>
                    <w:noProof/>
                  </w:rPr>
                  <w:t>Savanorių pr. 206A, Kaunas 52494</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72F180F4" w:rsidR="001A3F38" w:rsidRPr="002C003D" w:rsidRDefault="001A3F38" w:rsidP="00986BE5">
                <w:pPr>
                  <w:spacing w:after="0"/>
                  <w:rPr>
                    <w:noProof/>
                  </w:rPr>
                </w:pPr>
                <w:r w:rsidRPr="002C003D">
                  <w:rPr>
                    <w:noProof/>
                  </w:rPr>
                  <w:t>Tel.</w:t>
                </w:r>
                <w:r w:rsidR="004D040D">
                  <w:rPr>
                    <w:noProof/>
                  </w:rPr>
                  <w:t>:</w:t>
                </w:r>
                <w:r w:rsidR="003F07D2">
                  <w:rPr>
                    <w:noProof/>
                  </w:rPr>
                  <w:t xml:space="preserve"> +370 68358723</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220927B2" w:rsidR="001A3F38" w:rsidRPr="003F07D2" w:rsidRDefault="001A3F38" w:rsidP="00986BE5">
                <w:pPr>
                  <w:spacing w:after="0"/>
                  <w:rPr>
                    <w:noProof/>
                  </w:rPr>
                </w:pPr>
                <w:r w:rsidRPr="002C003D">
                  <w:rPr>
                    <w:noProof/>
                  </w:rPr>
                  <w:t xml:space="preserve">El. Paštas: </w:t>
                </w:r>
                <w:r w:rsidR="003F07D2">
                  <w:rPr>
                    <w:noProof/>
                  </w:rPr>
                  <w:t>info</w:t>
                </w:r>
                <w:r w:rsidR="00866EBC">
                  <w:rPr>
                    <w:noProof/>
                  </w:rPr>
                  <w:t>@</w:t>
                </w:r>
                <w:r w:rsidR="003F07D2">
                  <w:rPr>
                    <w:noProof/>
                  </w:rPr>
                  <w:t>topocentras.lt</w:t>
                </w:r>
              </w:p>
            </w:tc>
          </w:tr>
          <w:tr w:rsidR="001A3F38" w:rsidRPr="002C003D" w14:paraId="463123FF" w14:textId="77777777" w:rsidTr="00DC18C2">
            <w:trPr>
              <w:gridAfter w:val="1"/>
              <w:wAfter w:w="9" w:type="pct"/>
              <w:jc w:val="center"/>
            </w:trPr>
            <w:tc>
              <w:tcPr>
                <w:tcW w:w="2281" w:type="pct"/>
              </w:tcPr>
              <w:p w14:paraId="3463EA6D" w14:textId="7324A4E5" w:rsidR="001A3F38" w:rsidRPr="002C003D" w:rsidRDefault="001A3F38" w:rsidP="00986BE5">
                <w:pPr>
                  <w:spacing w:after="0"/>
                  <w:rPr>
                    <w:noProof/>
                  </w:rPr>
                </w:pPr>
                <w:r w:rsidRPr="002C003D">
                  <w:rPr>
                    <w:noProof/>
                  </w:rPr>
                  <w:t xml:space="preserve">A.s. </w:t>
                </w:r>
              </w:p>
            </w:tc>
            <w:tc>
              <w:tcPr>
                <w:tcW w:w="2710" w:type="pct"/>
              </w:tcPr>
              <w:p w14:paraId="78253362" w14:textId="0E918E9D" w:rsidR="001A3F38" w:rsidRPr="002C003D" w:rsidRDefault="001A3F38" w:rsidP="00986BE5">
                <w:pPr>
                  <w:spacing w:after="0"/>
                  <w:rPr>
                    <w:noProof/>
                  </w:rPr>
                </w:pPr>
                <w:r w:rsidRPr="002C003D">
                  <w:rPr>
                    <w:noProof/>
                  </w:rPr>
                  <w:t xml:space="preserve">A.s. </w:t>
                </w:r>
              </w:p>
            </w:tc>
          </w:tr>
          <w:tr w:rsidR="001A3F38" w:rsidRPr="002C003D" w14:paraId="4C9BC542" w14:textId="77777777" w:rsidTr="00DC18C2">
            <w:trPr>
              <w:gridAfter w:val="1"/>
              <w:wAfter w:w="9" w:type="pct"/>
              <w:jc w:val="center"/>
            </w:trPr>
            <w:tc>
              <w:tcPr>
                <w:tcW w:w="2281" w:type="pct"/>
              </w:tcPr>
              <w:p w14:paraId="663ECEF7" w14:textId="6BADB537" w:rsidR="001A3F38" w:rsidRPr="002C003D" w:rsidRDefault="001A3F38" w:rsidP="00986BE5">
                <w:pPr>
                  <w:spacing w:after="0"/>
                  <w:rPr>
                    <w:noProof/>
                  </w:rPr>
                </w:pPr>
              </w:p>
            </w:tc>
            <w:tc>
              <w:tcPr>
                <w:tcW w:w="2710" w:type="pct"/>
              </w:tcPr>
              <w:p w14:paraId="1296D810" w14:textId="2FB7217E"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0BA6A90D" w:rsidR="001A3F38" w:rsidRPr="002C003D" w:rsidRDefault="001A3F38" w:rsidP="00986BE5">
                <w:pPr>
                  <w:rPr>
                    <w:b/>
                  </w:rPr>
                </w:pPr>
                <w:r w:rsidRPr="002C003D">
                  <w:t>______________</w:t>
                </w:r>
                <w:r w:rsidR="003F07D2">
                  <w:t>Rolandas Rutėnas</w:t>
                </w:r>
                <w:r w:rsidRPr="002C003D">
                  <w:t xml:space="preserve"> </w:t>
                </w:r>
              </w:p>
            </w:tc>
            <w:tc>
              <w:tcPr>
                <w:tcW w:w="2710" w:type="pct"/>
              </w:tcPr>
              <w:p w14:paraId="1EE5B115" w14:textId="57AE4915" w:rsidR="001A3F38" w:rsidRPr="002C003D" w:rsidRDefault="001A3F38" w:rsidP="00986BE5">
                <w:pPr>
                  <w:rPr>
                    <w:b/>
                  </w:rPr>
                </w:pPr>
                <w:r w:rsidRPr="002C003D">
                  <w:t>______________</w:t>
                </w:r>
                <w:proofErr w:type="spellStart"/>
                <w:r w:rsidR="003F07D2">
                  <w:t>DianaTaletavičienė</w:t>
                </w:r>
                <w:proofErr w:type="spellEnd"/>
                <w:r w:rsidRPr="002C003D">
                  <w:t xml:space="preserve"> </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693F06" w:rsidP="00986BE5">
                <w:pPr>
                  <w:rPr>
                    <w:b/>
                    <w:bCs/>
                  </w:rPr>
                </w:pPr>
              </w:p>
            </w:tc>
          </w:tr>
          <w:bookmarkEnd w:id="47"/>
          <w:bookmarkEnd w:id="46"/>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66A5" w14:textId="77777777" w:rsidR="00693F06" w:rsidRDefault="00693F06" w:rsidP="00F40B85">
      <w:pPr>
        <w:spacing w:after="0" w:line="240" w:lineRule="auto"/>
      </w:pPr>
      <w:r>
        <w:separator/>
      </w:r>
    </w:p>
  </w:endnote>
  <w:endnote w:type="continuationSeparator" w:id="0">
    <w:p w14:paraId="33C28089" w14:textId="77777777" w:rsidR="00693F06" w:rsidRDefault="00693F0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670F" w14:textId="77777777" w:rsidR="00693F06" w:rsidRDefault="00693F06" w:rsidP="00F40B85">
      <w:pPr>
        <w:spacing w:after="0" w:line="240" w:lineRule="auto"/>
      </w:pPr>
      <w:r>
        <w:separator/>
      </w:r>
    </w:p>
  </w:footnote>
  <w:footnote w:type="continuationSeparator" w:id="0">
    <w:p w14:paraId="1D1901CE" w14:textId="77777777" w:rsidR="00693F06" w:rsidRDefault="00693F0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69091CC5" w:rsidR="0058125D" w:rsidRPr="00C04461" w:rsidRDefault="0058125D" w:rsidP="007A139B">
    <w:pPr>
      <w:pStyle w:val="Antrats"/>
      <w:jc w:val="right"/>
      <w:rPr>
        <w:i/>
        <w:iCs/>
        <w:color w:val="BFBFBF"/>
        <w:sz w:val="20"/>
      </w:rPr>
    </w:pPr>
    <w:r w:rsidRPr="0058125D">
      <w:rPr>
        <w:i/>
        <w:iCs/>
        <w:color w:val="BFBFBF"/>
        <w:sz w:val="20"/>
      </w:rPr>
      <w:t xml:space="preserve">AB „Kelių priežiūra“ sutarties šablono leidimo data: 2021 m. </w:t>
    </w:r>
    <w:r w:rsidR="00612ECA">
      <w:rPr>
        <w:i/>
        <w:iCs/>
        <w:color w:val="BFBFBF"/>
        <w:sz w:val="20"/>
      </w:rPr>
      <w:t>balandžio</w:t>
    </w:r>
    <w:r w:rsidRPr="0058125D">
      <w:rPr>
        <w:i/>
        <w:iCs/>
        <w:color w:val="BFBFBF"/>
        <w:sz w:val="20"/>
      </w:rPr>
      <w:t xml:space="preserve"> </w:t>
    </w:r>
    <w:r w:rsidR="00CA0A8F">
      <w:rPr>
        <w:i/>
        <w:iCs/>
        <w:color w:val="BFBFBF"/>
        <w:sz w:val="20"/>
      </w:rPr>
      <w:t>28</w:t>
    </w:r>
    <w:r w:rsidRPr="0058125D">
      <w:rPr>
        <w:i/>
        <w:iCs/>
        <w:color w:val="BFBFBF"/>
        <w:sz w:val="20"/>
      </w:rPr>
      <w:t xml:space="preserve"> d.; </w:t>
    </w:r>
    <w:r w:rsidR="00612ECA">
      <w:rPr>
        <w:i/>
        <w:iCs/>
        <w:color w:val="BFBFBF"/>
        <w:sz w:val="20"/>
        <w:lang w:val="en-US"/>
      </w:rPr>
      <w:t>3</w:t>
    </w:r>
    <w:r w:rsidRPr="0058125D">
      <w:rPr>
        <w:i/>
        <w:iCs/>
        <w:color w:val="BFBFBF"/>
        <w:sz w:val="20"/>
      </w:rPr>
      <w:t xml:space="preserve"> versija.</w:t>
    </w:r>
  </w:p>
  <w:p w14:paraId="76DF2550" w14:textId="77777777"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12"/>
  </w:num>
  <w:num w:numId="12">
    <w:abstractNumId w:val="14"/>
  </w:num>
  <w:num w:numId="13">
    <w:abstractNumId w:val="8"/>
  </w:num>
  <w:num w:numId="14">
    <w:abstractNumId w:val="7"/>
  </w:num>
  <w:num w:numId="15">
    <w:abstractNumId w:val="11"/>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Sv6XPGNHX6oeKRY3iNYyO1QC7row0vPlQPoAoBmI/yZtAAREmH9e/T1mGAfW/FrQZpdTsiHD1FCN1JVuDqj5A==" w:salt="THHyMWmdjlwO1lsyDYK4TA=="/>
  <w:defaultTabStop w:val="1298"/>
  <w:hyphenationZone w:val="39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363E"/>
    <w:rsid w:val="00015529"/>
    <w:rsid w:val="0001735E"/>
    <w:rsid w:val="000208AF"/>
    <w:rsid w:val="00025EC4"/>
    <w:rsid w:val="0002672B"/>
    <w:rsid w:val="000268A6"/>
    <w:rsid w:val="000303CB"/>
    <w:rsid w:val="0003294B"/>
    <w:rsid w:val="0003648B"/>
    <w:rsid w:val="000412CC"/>
    <w:rsid w:val="000432AD"/>
    <w:rsid w:val="00043D38"/>
    <w:rsid w:val="00047F2B"/>
    <w:rsid w:val="000529B2"/>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F1C"/>
    <w:rsid w:val="000951FE"/>
    <w:rsid w:val="000957A2"/>
    <w:rsid w:val="00096BC8"/>
    <w:rsid w:val="000A04E1"/>
    <w:rsid w:val="000A18C5"/>
    <w:rsid w:val="000A2B0F"/>
    <w:rsid w:val="000A489A"/>
    <w:rsid w:val="000B2BC5"/>
    <w:rsid w:val="000B480A"/>
    <w:rsid w:val="000B6C3C"/>
    <w:rsid w:val="000C39DB"/>
    <w:rsid w:val="000C4C8E"/>
    <w:rsid w:val="000C5CE1"/>
    <w:rsid w:val="000D2AEF"/>
    <w:rsid w:val="000D2EF8"/>
    <w:rsid w:val="000D645A"/>
    <w:rsid w:val="000D6475"/>
    <w:rsid w:val="000D6CF7"/>
    <w:rsid w:val="000E6729"/>
    <w:rsid w:val="000E74ED"/>
    <w:rsid w:val="000E78E9"/>
    <w:rsid w:val="000E79D6"/>
    <w:rsid w:val="000E7A33"/>
    <w:rsid w:val="000F1D40"/>
    <w:rsid w:val="000F1E26"/>
    <w:rsid w:val="000F472F"/>
    <w:rsid w:val="000F4E02"/>
    <w:rsid w:val="000F5028"/>
    <w:rsid w:val="00100CF5"/>
    <w:rsid w:val="001040E8"/>
    <w:rsid w:val="0010580D"/>
    <w:rsid w:val="00105B60"/>
    <w:rsid w:val="00106407"/>
    <w:rsid w:val="0011385C"/>
    <w:rsid w:val="00113C87"/>
    <w:rsid w:val="0011567C"/>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57821"/>
    <w:rsid w:val="00160A91"/>
    <w:rsid w:val="00165283"/>
    <w:rsid w:val="001662C2"/>
    <w:rsid w:val="00167214"/>
    <w:rsid w:val="001677E7"/>
    <w:rsid w:val="00170290"/>
    <w:rsid w:val="001704B3"/>
    <w:rsid w:val="00170E3D"/>
    <w:rsid w:val="0017273B"/>
    <w:rsid w:val="00173384"/>
    <w:rsid w:val="00175241"/>
    <w:rsid w:val="00177041"/>
    <w:rsid w:val="00177292"/>
    <w:rsid w:val="00177CC0"/>
    <w:rsid w:val="00180B06"/>
    <w:rsid w:val="00181DAA"/>
    <w:rsid w:val="001839E1"/>
    <w:rsid w:val="0018403D"/>
    <w:rsid w:val="00191F2C"/>
    <w:rsid w:val="00192169"/>
    <w:rsid w:val="00193F3C"/>
    <w:rsid w:val="0019490A"/>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1047D"/>
    <w:rsid w:val="002129AC"/>
    <w:rsid w:val="00214769"/>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E71A2"/>
    <w:rsid w:val="002F0C2C"/>
    <w:rsid w:val="002F6536"/>
    <w:rsid w:val="00301C43"/>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5C11"/>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47DC"/>
    <w:rsid w:val="003C5E93"/>
    <w:rsid w:val="003C7929"/>
    <w:rsid w:val="003D26E8"/>
    <w:rsid w:val="003D487E"/>
    <w:rsid w:val="003D50F2"/>
    <w:rsid w:val="003D641A"/>
    <w:rsid w:val="003D657C"/>
    <w:rsid w:val="003D6A10"/>
    <w:rsid w:val="003D7D16"/>
    <w:rsid w:val="003E5D7D"/>
    <w:rsid w:val="003E7752"/>
    <w:rsid w:val="003F0553"/>
    <w:rsid w:val="003F07D2"/>
    <w:rsid w:val="003F1AEF"/>
    <w:rsid w:val="003F1C46"/>
    <w:rsid w:val="003F6E37"/>
    <w:rsid w:val="003F79A5"/>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0A9C"/>
    <w:rsid w:val="00444E9D"/>
    <w:rsid w:val="00445EB8"/>
    <w:rsid w:val="00446717"/>
    <w:rsid w:val="00447B44"/>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B6749"/>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B56"/>
    <w:rsid w:val="005221DC"/>
    <w:rsid w:val="00522D89"/>
    <w:rsid w:val="0052548C"/>
    <w:rsid w:val="0052554E"/>
    <w:rsid w:val="0052794C"/>
    <w:rsid w:val="00530750"/>
    <w:rsid w:val="0053093E"/>
    <w:rsid w:val="00532941"/>
    <w:rsid w:val="00537C17"/>
    <w:rsid w:val="00537FA3"/>
    <w:rsid w:val="00540808"/>
    <w:rsid w:val="00541BE1"/>
    <w:rsid w:val="00541D02"/>
    <w:rsid w:val="0054353E"/>
    <w:rsid w:val="00544F94"/>
    <w:rsid w:val="00551443"/>
    <w:rsid w:val="00552A64"/>
    <w:rsid w:val="0055688A"/>
    <w:rsid w:val="00560496"/>
    <w:rsid w:val="00560D79"/>
    <w:rsid w:val="0056689A"/>
    <w:rsid w:val="00567B13"/>
    <w:rsid w:val="00570546"/>
    <w:rsid w:val="005725D5"/>
    <w:rsid w:val="00572ADA"/>
    <w:rsid w:val="00573A4C"/>
    <w:rsid w:val="00574539"/>
    <w:rsid w:val="00575B15"/>
    <w:rsid w:val="005771A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B0D3D"/>
    <w:rsid w:val="005B2B52"/>
    <w:rsid w:val="005B3BA8"/>
    <w:rsid w:val="005B428E"/>
    <w:rsid w:val="005B4F82"/>
    <w:rsid w:val="005B7022"/>
    <w:rsid w:val="005C00FF"/>
    <w:rsid w:val="005C06CD"/>
    <w:rsid w:val="005C119A"/>
    <w:rsid w:val="005C23C6"/>
    <w:rsid w:val="005C41B2"/>
    <w:rsid w:val="005C629D"/>
    <w:rsid w:val="005C7185"/>
    <w:rsid w:val="005D2743"/>
    <w:rsid w:val="005E1B09"/>
    <w:rsid w:val="005E3B39"/>
    <w:rsid w:val="005E3E3D"/>
    <w:rsid w:val="005E6BE4"/>
    <w:rsid w:val="005E7812"/>
    <w:rsid w:val="005F12F2"/>
    <w:rsid w:val="005F1D64"/>
    <w:rsid w:val="005F5B97"/>
    <w:rsid w:val="005F7C7F"/>
    <w:rsid w:val="00600CC9"/>
    <w:rsid w:val="0060390C"/>
    <w:rsid w:val="006045C6"/>
    <w:rsid w:val="006067D7"/>
    <w:rsid w:val="00610EE3"/>
    <w:rsid w:val="00611BF4"/>
    <w:rsid w:val="00612ECA"/>
    <w:rsid w:val="00615D51"/>
    <w:rsid w:val="0062058A"/>
    <w:rsid w:val="00620D37"/>
    <w:rsid w:val="00622CD0"/>
    <w:rsid w:val="00627FDD"/>
    <w:rsid w:val="006324B4"/>
    <w:rsid w:val="006342B4"/>
    <w:rsid w:val="0063466B"/>
    <w:rsid w:val="0063487A"/>
    <w:rsid w:val="00634C8F"/>
    <w:rsid w:val="00635E94"/>
    <w:rsid w:val="00642E56"/>
    <w:rsid w:val="00644C4A"/>
    <w:rsid w:val="00644D30"/>
    <w:rsid w:val="006450FE"/>
    <w:rsid w:val="0064719B"/>
    <w:rsid w:val="006473D4"/>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36C4"/>
    <w:rsid w:val="00693F06"/>
    <w:rsid w:val="006947EE"/>
    <w:rsid w:val="006A2814"/>
    <w:rsid w:val="006A2EC7"/>
    <w:rsid w:val="006A3026"/>
    <w:rsid w:val="006A3C3A"/>
    <w:rsid w:val="006A6072"/>
    <w:rsid w:val="006B2D0F"/>
    <w:rsid w:val="006B2FF7"/>
    <w:rsid w:val="006B38F3"/>
    <w:rsid w:val="006B57D6"/>
    <w:rsid w:val="006B6903"/>
    <w:rsid w:val="006C4FBE"/>
    <w:rsid w:val="006C53CA"/>
    <w:rsid w:val="006C5E83"/>
    <w:rsid w:val="006C6FDD"/>
    <w:rsid w:val="006D3F3C"/>
    <w:rsid w:val="006D45BC"/>
    <w:rsid w:val="006D6CFA"/>
    <w:rsid w:val="006E42AB"/>
    <w:rsid w:val="006E5FC8"/>
    <w:rsid w:val="006E6977"/>
    <w:rsid w:val="006F20E3"/>
    <w:rsid w:val="006F384A"/>
    <w:rsid w:val="006F4FF0"/>
    <w:rsid w:val="006F7633"/>
    <w:rsid w:val="007000F3"/>
    <w:rsid w:val="00727240"/>
    <w:rsid w:val="00730F36"/>
    <w:rsid w:val="007313E6"/>
    <w:rsid w:val="007330A7"/>
    <w:rsid w:val="00733D2D"/>
    <w:rsid w:val="0073535C"/>
    <w:rsid w:val="00735B18"/>
    <w:rsid w:val="007366C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5EA6"/>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3EA6"/>
    <w:rsid w:val="007B7697"/>
    <w:rsid w:val="007C10E5"/>
    <w:rsid w:val="007C2504"/>
    <w:rsid w:val="007C3F50"/>
    <w:rsid w:val="007C42FE"/>
    <w:rsid w:val="007C6C2F"/>
    <w:rsid w:val="007C7C8E"/>
    <w:rsid w:val="007D218D"/>
    <w:rsid w:val="007D2460"/>
    <w:rsid w:val="007D4CB5"/>
    <w:rsid w:val="007D65B4"/>
    <w:rsid w:val="007E45E6"/>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1DB0"/>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6837"/>
    <w:rsid w:val="008647E1"/>
    <w:rsid w:val="0086488F"/>
    <w:rsid w:val="00866733"/>
    <w:rsid w:val="00866EBC"/>
    <w:rsid w:val="00871363"/>
    <w:rsid w:val="00873051"/>
    <w:rsid w:val="008756DF"/>
    <w:rsid w:val="00876D55"/>
    <w:rsid w:val="0087710C"/>
    <w:rsid w:val="00877BD3"/>
    <w:rsid w:val="00881352"/>
    <w:rsid w:val="00883A88"/>
    <w:rsid w:val="00884416"/>
    <w:rsid w:val="00886E21"/>
    <w:rsid w:val="00891F03"/>
    <w:rsid w:val="00892781"/>
    <w:rsid w:val="00892C7C"/>
    <w:rsid w:val="00893A65"/>
    <w:rsid w:val="00897AD7"/>
    <w:rsid w:val="00897D33"/>
    <w:rsid w:val="00897D8F"/>
    <w:rsid w:val="008A0CA5"/>
    <w:rsid w:val="008A1982"/>
    <w:rsid w:val="008A281E"/>
    <w:rsid w:val="008A627D"/>
    <w:rsid w:val="008A74A9"/>
    <w:rsid w:val="008B1CF4"/>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73C"/>
    <w:rsid w:val="00903823"/>
    <w:rsid w:val="00903C35"/>
    <w:rsid w:val="00903C6B"/>
    <w:rsid w:val="009051DC"/>
    <w:rsid w:val="009116B9"/>
    <w:rsid w:val="009169EE"/>
    <w:rsid w:val="00917B87"/>
    <w:rsid w:val="009200EC"/>
    <w:rsid w:val="00924A42"/>
    <w:rsid w:val="009251E5"/>
    <w:rsid w:val="00925DF0"/>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09E"/>
    <w:rsid w:val="00960E2D"/>
    <w:rsid w:val="009612D2"/>
    <w:rsid w:val="00964DB2"/>
    <w:rsid w:val="00971072"/>
    <w:rsid w:val="009738F7"/>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1D4"/>
    <w:rsid w:val="009B7361"/>
    <w:rsid w:val="009B765F"/>
    <w:rsid w:val="009C0D55"/>
    <w:rsid w:val="009C1C39"/>
    <w:rsid w:val="009C27A4"/>
    <w:rsid w:val="009C2D62"/>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965"/>
    <w:rsid w:val="00AC75D9"/>
    <w:rsid w:val="00AD1906"/>
    <w:rsid w:val="00AD1F5D"/>
    <w:rsid w:val="00AD33BC"/>
    <w:rsid w:val="00AD58BA"/>
    <w:rsid w:val="00AD67B2"/>
    <w:rsid w:val="00AE2E79"/>
    <w:rsid w:val="00AE7C07"/>
    <w:rsid w:val="00AF03E0"/>
    <w:rsid w:val="00AF2AD7"/>
    <w:rsid w:val="00AF6F1E"/>
    <w:rsid w:val="00B01842"/>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6800"/>
    <w:rsid w:val="00B46BFC"/>
    <w:rsid w:val="00B521FA"/>
    <w:rsid w:val="00B5691C"/>
    <w:rsid w:val="00B56F78"/>
    <w:rsid w:val="00B60052"/>
    <w:rsid w:val="00B6064D"/>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1C5B"/>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46E"/>
    <w:rsid w:val="00BC3BA6"/>
    <w:rsid w:val="00BC5832"/>
    <w:rsid w:val="00BC5BCB"/>
    <w:rsid w:val="00BC6987"/>
    <w:rsid w:val="00BD0B4E"/>
    <w:rsid w:val="00BD2EF3"/>
    <w:rsid w:val="00BD41DF"/>
    <w:rsid w:val="00BD53D5"/>
    <w:rsid w:val="00BD72E9"/>
    <w:rsid w:val="00BE656F"/>
    <w:rsid w:val="00BF004D"/>
    <w:rsid w:val="00BF0A8F"/>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6471"/>
    <w:rsid w:val="00C47154"/>
    <w:rsid w:val="00C47F32"/>
    <w:rsid w:val="00C5203E"/>
    <w:rsid w:val="00C52BA8"/>
    <w:rsid w:val="00C53CC1"/>
    <w:rsid w:val="00C54319"/>
    <w:rsid w:val="00C57CE2"/>
    <w:rsid w:val="00C62637"/>
    <w:rsid w:val="00C6691E"/>
    <w:rsid w:val="00C67538"/>
    <w:rsid w:val="00C71161"/>
    <w:rsid w:val="00C7547F"/>
    <w:rsid w:val="00C8136A"/>
    <w:rsid w:val="00C8213B"/>
    <w:rsid w:val="00C82A39"/>
    <w:rsid w:val="00C82C71"/>
    <w:rsid w:val="00C84F9D"/>
    <w:rsid w:val="00C85660"/>
    <w:rsid w:val="00C86DA9"/>
    <w:rsid w:val="00C90CBA"/>
    <w:rsid w:val="00C910C6"/>
    <w:rsid w:val="00C93F28"/>
    <w:rsid w:val="00CA0A8F"/>
    <w:rsid w:val="00CA1418"/>
    <w:rsid w:val="00CA3AFC"/>
    <w:rsid w:val="00CA6CF3"/>
    <w:rsid w:val="00CB38CD"/>
    <w:rsid w:val="00CB641F"/>
    <w:rsid w:val="00CB725E"/>
    <w:rsid w:val="00CC1047"/>
    <w:rsid w:val="00CC2586"/>
    <w:rsid w:val="00CC2D93"/>
    <w:rsid w:val="00CC6616"/>
    <w:rsid w:val="00CC7A77"/>
    <w:rsid w:val="00CD139A"/>
    <w:rsid w:val="00CD1A1B"/>
    <w:rsid w:val="00CD6F5D"/>
    <w:rsid w:val="00CE010F"/>
    <w:rsid w:val="00CE0EA8"/>
    <w:rsid w:val="00CE2885"/>
    <w:rsid w:val="00CE28CC"/>
    <w:rsid w:val="00CE3B16"/>
    <w:rsid w:val="00CE4573"/>
    <w:rsid w:val="00CF0E5E"/>
    <w:rsid w:val="00CF1EB3"/>
    <w:rsid w:val="00CF3092"/>
    <w:rsid w:val="00CF6050"/>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523B"/>
    <w:rsid w:val="00D65A17"/>
    <w:rsid w:val="00D74566"/>
    <w:rsid w:val="00D81FAE"/>
    <w:rsid w:val="00D835A7"/>
    <w:rsid w:val="00D837DE"/>
    <w:rsid w:val="00D84B86"/>
    <w:rsid w:val="00D85081"/>
    <w:rsid w:val="00D8597E"/>
    <w:rsid w:val="00D910E6"/>
    <w:rsid w:val="00D93D81"/>
    <w:rsid w:val="00D943DE"/>
    <w:rsid w:val="00D9442B"/>
    <w:rsid w:val="00D9444F"/>
    <w:rsid w:val="00D95A57"/>
    <w:rsid w:val="00D95F45"/>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7177"/>
    <w:rsid w:val="00E0796B"/>
    <w:rsid w:val="00E11A1F"/>
    <w:rsid w:val="00E11D98"/>
    <w:rsid w:val="00E147D7"/>
    <w:rsid w:val="00E16D8E"/>
    <w:rsid w:val="00E170CC"/>
    <w:rsid w:val="00E210AB"/>
    <w:rsid w:val="00E240D7"/>
    <w:rsid w:val="00E24297"/>
    <w:rsid w:val="00E27F20"/>
    <w:rsid w:val="00E30E75"/>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4E74"/>
    <w:rsid w:val="00EF00D1"/>
    <w:rsid w:val="00EF12F7"/>
    <w:rsid w:val="00EF1930"/>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69EB"/>
    <w:rsid w:val="00F276BE"/>
    <w:rsid w:val="00F3569B"/>
    <w:rsid w:val="00F369D1"/>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3DDF"/>
    <w:rsid w:val="00F64619"/>
    <w:rsid w:val="00F64CAB"/>
    <w:rsid w:val="00F67DCD"/>
    <w:rsid w:val="00F720CA"/>
    <w:rsid w:val="00F735F0"/>
    <w:rsid w:val="00F74D66"/>
    <w:rsid w:val="00F825E6"/>
    <w:rsid w:val="00F841F2"/>
    <w:rsid w:val="00F848AA"/>
    <w:rsid w:val="00F85AEC"/>
    <w:rsid w:val="00F878AB"/>
    <w:rsid w:val="00F87C6A"/>
    <w:rsid w:val="00F902DC"/>
    <w:rsid w:val="00F92707"/>
    <w:rsid w:val="00FA049B"/>
    <w:rsid w:val="00FA14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 w:val="00FF7A40"/>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B0184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01842"/>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29203363">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 w:id="211473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846AA75920694347A52F689C0F858D3A"/>
        <w:category>
          <w:name w:val="Bendrosios nuostatos"/>
          <w:gallery w:val="placeholder"/>
        </w:category>
        <w:types>
          <w:type w:val="bbPlcHdr"/>
        </w:types>
        <w:behaviors>
          <w:behavior w:val="content"/>
        </w:behaviors>
        <w:guid w:val="{1E3C2E6C-30FD-4C71-9196-E6AEA7877EA1}"/>
      </w:docPartPr>
      <w:docPartBody>
        <w:p w:rsidR="00B10675" w:rsidRDefault="00F254B5" w:rsidP="00F254B5">
          <w:pPr>
            <w:pStyle w:val="846AA75920694347A52F689C0F858D3A"/>
          </w:pPr>
          <w:r w:rsidRPr="005E5491">
            <w:rPr>
              <w:rStyle w:val="Vietosrezervavimoenklotekstas"/>
            </w:rPr>
            <w:t>Choose an item.</w:t>
          </w:r>
        </w:p>
      </w:docPartBody>
    </w:docPart>
    <w:docPart>
      <w:docPartPr>
        <w:name w:val="9C830F0E84EC49739C50E377CA561C3F"/>
        <w:category>
          <w:name w:val="Bendrosios nuostatos"/>
          <w:gallery w:val="placeholder"/>
        </w:category>
        <w:types>
          <w:type w:val="bbPlcHdr"/>
        </w:types>
        <w:behaviors>
          <w:behavior w:val="content"/>
        </w:behaviors>
        <w:guid w:val="{A873E185-63AB-48DB-897C-D0B01CF32B04}"/>
      </w:docPartPr>
      <w:docPartBody>
        <w:p w:rsidR="00496A8F" w:rsidRDefault="00C52441" w:rsidP="00C52441">
          <w:pPr>
            <w:pStyle w:val="9C830F0E84EC49739C50E377CA561C3F"/>
          </w:pPr>
          <w:r w:rsidRPr="00C21ACC">
            <w:rPr>
              <w:rStyle w:val="Vietosrezervavimoenklotekstas"/>
            </w:rPr>
            <w:t>Click or tap here to enter text.</w:t>
          </w:r>
        </w:p>
      </w:docPartBody>
    </w:docPart>
    <w:docPart>
      <w:docPartPr>
        <w:name w:val="241676D0658A40E29F02F6A48C57C5F1"/>
        <w:category>
          <w:name w:val="Bendrosios nuostatos"/>
          <w:gallery w:val="placeholder"/>
        </w:category>
        <w:types>
          <w:type w:val="bbPlcHdr"/>
        </w:types>
        <w:behaviors>
          <w:behavior w:val="content"/>
        </w:behaviors>
        <w:guid w:val="{4AF335CB-73EF-4BEB-B8B5-DFA38D601476}"/>
      </w:docPartPr>
      <w:docPartBody>
        <w:p w:rsidR="00C20BF5" w:rsidRDefault="004755F6" w:rsidP="004755F6">
          <w:pPr>
            <w:pStyle w:val="241676D0658A40E29F02F6A48C57C5F1"/>
          </w:pPr>
          <w:r>
            <w:rPr>
              <w:rStyle w:val="Vietosrezervavimoenklotekstas"/>
            </w:rPr>
            <w:t>Click or tap here to enter text.</w:t>
          </w:r>
        </w:p>
      </w:docPartBody>
    </w:docPart>
    <w:docPart>
      <w:docPartPr>
        <w:name w:val="751115A6F7384F17BADC3795B4233740"/>
        <w:category>
          <w:name w:val="Bendrosios nuostatos"/>
          <w:gallery w:val="placeholder"/>
        </w:category>
        <w:types>
          <w:type w:val="bbPlcHdr"/>
        </w:types>
        <w:behaviors>
          <w:behavior w:val="content"/>
        </w:behaviors>
        <w:guid w:val="{06F25B3D-8642-4232-A695-EFFF4B3C400C}"/>
      </w:docPartPr>
      <w:docPartBody>
        <w:p w:rsidR="00C20BF5" w:rsidRDefault="004755F6" w:rsidP="004755F6">
          <w:pPr>
            <w:pStyle w:val="751115A6F7384F17BADC3795B423374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A38C0"/>
    <w:rsid w:val="001A42AC"/>
    <w:rsid w:val="001B0049"/>
    <w:rsid w:val="001C0B2B"/>
    <w:rsid w:val="001E396F"/>
    <w:rsid w:val="00227A52"/>
    <w:rsid w:val="002332FC"/>
    <w:rsid w:val="00234D5F"/>
    <w:rsid w:val="00243EEC"/>
    <w:rsid w:val="00244B63"/>
    <w:rsid w:val="00262744"/>
    <w:rsid w:val="002B021B"/>
    <w:rsid w:val="002B5EBF"/>
    <w:rsid w:val="002C4EEF"/>
    <w:rsid w:val="002D4F2D"/>
    <w:rsid w:val="00320C6B"/>
    <w:rsid w:val="003266F3"/>
    <w:rsid w:val="0032727C"/>
    <w:rsid w:val="00382570"/>
    <w:rsid w:val="0039620E"/>
    <w:rsid w:val="003A0AFB"/>
    <w:rsid w:val="003B0ECE"/>
    <w:rsid w:val="003D1991"/>
    <w:rsid w:val="003F1597"/>
    <w:rsid w:val="004017EB"/>
    <w:rsid w:val="0040326D"/>
    <w:rsid w:val="0043022E"/>
    <w:rsid w:val="00442A36"/>
    <w:rsid w:val="004755F6"/>
    <w:rsid w:val="004963C7"/>
    <w:rsid w:val="00496A8F"/>
    <w:rsid w:val="0049720C"/>
    <w:rsid w:val="004A74C9"/>
    <w:rsid w:val="004B0181"/>
    <w:rsid w:val="004C27B8"/>
    <w:rsid w:val="0053090D"/>
    <w:rsid w:val="00532FA9"/>
    <w:rsid w:val="0054075B"/>
    <w:rsid w:val="005779CB"/>
    <w:rsid w:val="00590469"/>
    <w:rsid w:val="005A4A91"/>
    <w:rsid w:val="005C1312"/>
    <w:rsid w:val="005E017C"/>
    <w:rsid w:val="005E3ECC"/>
    <w:rsid w:val="006429F7"/>
    <w:rsid w:val="006700C3"/>
    <w:rsid w:val="00693F37"/>
    <w:rsid w:val="006A555C"/>
    <w:rsid w:val="006B6FDD"/>
    <w:rsid w:val="006C4075"/>
    <w:rsid w:val="006C6901"/>
    <w:rsid w:val="007064DD"/>
    <w:rsid w:val="00715163"/>
    <w:rsid w:val="0072020A"/>
    <w:rsid w:val="00725F06"/>
    <w:rsid w:val="007341E7"/>
    <w:rsid w:val="00773F7B"/>
    <w:rsid w:val="007835C8"/>
    <w:rsid w:val="007A08B3"/>
    <w:rsid w:val="007B5309"/>
    <w:rsid w:val="007B7F01"/>
    <w:rsid w:val="007C6E1D"/>
    <w:rsid w:val="007E4F66"/>
    <w:rsid w:val="00803869"/>
    <w:rsid w:val="00844AED"/>
    <w:rsid w:val="00864B91"/>
    <w:rsid w:val="00865799"/>
    <w:rsid w:val="00875AF3"/>
    <w:rsid w:val="008821F7"/>
    <w:rsid w:val="00891BD2"/>
    <w:rsid w:val="008C3DBA"/>
    <w:rsid w:val="008E0976"/>
    <w:rsid w:val="008E3A32"/>
    <w:rsid w:val="008F105B"/>
    <w:rsid w:val="00930C81"/>
    <w:rsid w:val="009409F6"/>
    <w:rsid w:val="00962926"/>
    <w:rsid w:val="00981176"/>
    <w:rsid w:val="00995D3F"/>
    <w:rsid w:val="009A0A1F"/>
    <w:rsid w:val="009C63E2"/>
    <w:rsid w:val="009F04E1"/>
    <w:rsid w:val="00A16B73"/>
    <w:rsid w:val="00A66098"/>
    <w:rsid w:val="00A758F7"/>
    <w:rsid w:val="00A8207A"/>
    <w:rsid w:val="00A87F13"/>
    <w:rsid w:val="00A90F43"/>
    <w:rsid w:val="00AA70D6"/>
    <w:rsid w:val="00AD5AE9"/>
    <w:rsid w:val="00B0123A"/>
    <w:rsid w:val="00B10675"/>
    <w:rsid w:val="00B178FA"/>
    <w:rsid w:val="00B278BF"/>
    <w:rsid w:val="00B27F5A"/>
    <w:rsid w:val="00B3249B"/>
    <w:rsid w:val="00B642BD"/>
    <w:rsid w:val="00BA47F5"/>
    <w:rsid w:val="00BB12F5"/>
    <w:rsid w:val="00BB4D3B"/>
    <w:rsid w:val="00BC3EA8"/>
    <w:rsid w:val="00C20BF5"/>
    <w:rsid w:val="00C503BD"/>
    <w:rsid w:val="00C52441"/>
    <w:rsid w:val="00C922DE"/>
    <w:rsid w:val="00C93E85"/>
    <w:rsid w:val="00CA30DC"/>
    <w:rsid w:val="00CB3BE1"/>
    <w:rsid w:val="00CE0F37"/>
    <w:rsid w:val="00D01C92"/>
    <w:rsid w:val="00D0306E"/>
    <w:rsid w:val="00D71C40"/>
    <w:rsid w:val="00D7268A"/>
    <w:rsid w:val="00D921EB"/>
    <w:rsid w:val="00D92BC8"/>
    <w:rsid w:val="00DB7899"/>
    <w:rsid w:val="00DC723A"/>
    <w:rsid w:val="00E02C01"/>
    <w:rsid w:val="00E1230D"/>
    <w:rsid w:val="00E23A15"/>
    <w:rsid w:val="00E3188A"/>
    <w:rsid w:val="00E57B7B"/>
    <w:rsid w:val="00E83981"/>
    <w:rsid w:val="00E94000"/>
    <w:rsid w:val="00EC1702"/>
    <w:rsid w:val="00ED3750"/>
    <w:rsid w:val="00ED6111"/>
    <w:rsid w:val="00ED6224"/>
    <w:rsid w:val="00ED69F1"/>
    <w:rsid w:val="00F06F3F"/>
    <w:rsid w:val="00F254B5"/>
    <w:rsid w:val="00F35866"/>
    <w:rsid w:val="00F41583"/>
    <w:rsid w:val="00F54A4C"/>
    <w:rsid w:val="00FC4D5D"/>
    <w:rsid w:val="00FD4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55F6"/>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846AA75920694347A52F689C0F858D3A">
    <w:name w:val="846AA75920694347A52F689C0F858D3A"/>
    <w:rsid w:val="00F254B5"/>
    <w:rPr>
      <w:lang w:val="en-GB" w:eastAsia="en-GB"/>
    </w:rPr>
  </w:style>
  <w:style w:type="paragraph" w:customStyle="1" w:styleId="9C830F0E84EC49739C50E377CA561C3F">
    <w:name w:val="9C830F0E84EC49739C50E377CA561C3F"/>
    <w:rsid w:val="00C52441"/>
  </w:style>
  <w:style w:type="paragraph" w:customStyle="1" w:styleId="241676D0658A40E29F02F6A48C57C5F1">
    <w:name w:val="241676D0658A40E29F02F6A48C57C5F1"/>
    <w:rsid w:val="004755F6"/>
  </w:style>
  <w:style w:type="paragraph" w:customStyle="1" w:styleId="751115A6F7384F17BADC3795B4233740">
    <w:name w:val="751115A6F7384F17BADC3795B4233740"/>
    <w:rsid w:val="0047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20968</Words>
  <Characters>11953</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Liucina Mažol</dc:creator>
  <cp:keywords/>
  <dc:description/>
  <cp:lastModifiedBy>Marija Liucina Mažol</cp:lastModifiedBy>
  <cp:revision>2</cp:revision>
  <dcterms:created xsi:type="dcterms:W3CDTF">2021-08-20T09:03:00Z</dcterms:created>
  <dcterms:modified xsi:type="dcterms:W3CDTF">2021-08-20T09:03:00Z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