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45608" w14:textId="77777777" w:rsidR="00625523" w:rsidRPr="00D35038" w:rsidRDefault="00625523" w:rsidP="005F0357">
      <w:pPr>
        <w:shd w:val="clear" w:color="auto" w:fill="FFFFFF"/>
        <w:spacing w:after="0" w:line="240" w:lineRule="auto"/>
        <w:rPr>
          <w:rFonts w:ascii="Times New Roman" w:eastAsia="Times New Roman" w:hAnsi="Times New Roman" w:cs="Times New Roman"/>
          <w:b/>
          <w:noProof/>
          <w:color w:val="000000"/>
          <w:spacing w:val="10"/>
          <w:sz w:val="24"/>
          <w:szCs w:val="24"/>
          <w:lang w:val="en-GB" w:eastAsia="lt-LT"/>
        </w:rPr>
      </w:pPr>
    </w:p>
    <w:p w14:paraId="5886F7D8" w14:textId="201F91B5" w:rsidR="00625523" w:rsidRPr="00D35038" w:rsidRDefault="00E6487F" w:rsidP="001554C9">
      <w:pPr>
        <w:overflowPunct w:val="0"/>
        <w:autoSpaceDE w:val="0"/>
        <w:autoSpaceDN w:val="0"/>
        <w:adjustRightInd w:val="0"/>
        <w:spacing w:after="0" w:line="240" w:lineRule="auto"/>
        <w:jc w:val="center"/>
        <w:textAlignment w:val="baseline"/>
        <w:rPr>
          <w:rFonts w:ascii="Times New Roman" w:eastAsia="Times New Roman" w:hAnsi="Times New Roman" w:cs="Times New Roman"/>
          <w:bCs/>
          <w:noProof/>
          <w:sz w:val="24"/>
          <w:szCs w:val="24"/>
          <w:lang w:val="en-GB"/>
        </w:rPr>
      </w:pPr>
      <w:r>
        <w:rPr>
          <w:rFonts w:ascii="Times New Roman" w:eastAsia="Times New Roman" w:hAnsi="Times New Roman" w:cs="Times New Roman"/>
          <w:b/>
          <w:bCs/>
          <w:noProof/>
          <w:sz w:val="24"/>
          <w:szCs w:val="24"/>
          <w:lang w:val="en-GB"/>
        </w:rPr>
        <w:t>PREKIŲ TIEKIMO</w:t>
      </w:r>
      <w:r w:rsidR="00945E09">
        <w:rPr>
          <w:rFonts w:ascii="Times New Roman" w:eastAsia="Times New Roman" w:hAnsi="Times New Roman" w:cs="Times New Roman"/>
          <w:b/>
          <w:bCs/>
          <w:noProof/>
          <w:sz w:val="24"/>
          <w:szCs w:val="24"/>
          <w:lang w:val="en-GB"/>
        </w:rPr>
        <w:t xml:space="preserve"> </w:t>
      </w:r>
      <w:r w:rsidR="00625523" w:rsidRPr="00D35038">
        <w:rPr>
          <w:rFonts w:ascii="Times New Roman" w:eastAsia="Times New Roman" w:hAnsi="Times New Roman" w:cs="Times New Roman"/>
          <w:b/>
          <w:bCs/>
          <w:noProof/>
          <w:sz w:val="24"/>
          <w:szCs w:val="24"/>
          <w:lang w:val="en-GB"/>
        </w:rPr>
        <w:t>SUTARTIS</w:t>
      </w:r>
    </w:p>
    <w:p w14:paraId="4CDEF1E2" w14:textId="77777777" w:rsidR="00625523" w:rsidRPr="00D35038" w:rsidRDefault="00625523" w:rsidP="00EC76A8">
      <w:pPr>
        <w:spacing w:after="0" w:line="240" w:lineRule="auto"/>
        <w:ind w:right="-19"/>
        <w:jc w:val="center"/>
        <w:rPr>
          <w:rFonts w:ascii="Times New Roman" w:eastAsia="Times New Roman" w:hAnsi="Times New Roman" w:cs="Times New Roman"/>
          <w:bCs/>
          <w:noProof/>
          <w:sz w:val="24"/>
          <w:szCs w:val="24"/>
          <w:lang w:val="en-GB"/>
        </w:rPr>
      </w:pPr>
    </w:p>
    <w:p w14:paraId="1FF251D5" w14:textId="23E26842" w:rsidR="00625523" w:rsidRPr="00D35038" w:rsidRDefault="00625523" w:rsidP="00EC76A8">
      <w:pPr>
        <w:overflowPunct w:val="0"/>
        <w:autoSpaceDE w:val="0"/>
        <w:autoSpaceDN w:val="0"/>
        <w:adjustRightInd w:val="0"/>
        <w:spacing w:after="0" w:line="240" w:lineRule="auto"/>
        <w:ind w:right="-19"/>
        <w:jc w:val="center"/>
        <w:textAlignment w:val="baseline"/>
        <w:rPr>
          <w:rFonts w:ascii="Times New Roman" w:eastAsia="Times New Roman" w:hAnsi="Times New Roman" w:cs="Times New Roman"/>
          <w:noProof/>
          <w:sz w:val="24"/>
          <w:szCs w:val="24"/>
          <w:lang w:val="en-GB"/>
        </w:rPr>
      </w:pPr>
      <w:r w:rsidRPr="00D35038">
        <w:rPr>
          <w:rFonts w:ascii="Times New Roman" w:eastAsia="Times New Roman" w:hAnsi="Times New Roman" w:cs="Times New Roman"/>
          <w:noProof/>
          <w:sz w:val="24"/>
          <w:szCs w:val="24"/>
          <w:lang w:val="en-GB"/>
        </w:rPr>
        <w:t>202</w:t>
      </w:r>
      <w:r w:rsidR="004B2167">
        <w:rPr>
          <w:rFonts w:ascii="Times New Roman" w:eastAsia="Times New Roman" w:hAnsi="Times New Roman" w:cs="Times New Roman"/>
          <w:noProof/>
          <w:sz w:val="24"/>
          <w:szCs w:val="24"/>
          <w:lang w:val="en-GB"/>
        </w:rPr>
        <w:t>1</w:t>
      </w:r>
      <w:r w:rsidR="00A7252E">
        <w:rPr>
          <w:rFonts w:ascii="Times New Roman" w:eastAsia="Times New Roman" w:hAnsi="Times New Roman" w:cs="Times New Roman"/>
          <w:noProof/>
          <w:sz w:val="24"/>
          <w:szCs w:val="24"/>
          <w:lang w:val="en-GB"/>
        </w:rPr>
        <w:t>-08-16</w:t>
      </w:r>
      <w:r w:rsidRPr="00D35038">
        <w:rPr>
          <w:rFonts w:ascii="Times New Roman" w:eastAsia="Times New Roman" w:hAnsi="Times New Roman" w:cs="Times New Roman"/>
          <w:noProof/>
          <w:sz w:val="24"/>
          <w:szCs w:val="24"/>
          <w:lang w:val="en-GB"/>
        </w:rPr>
        <w:t xml:space="preserve">.  Nr. </w:t>
      </w:r>
      <w:r w:rsidR="00A7252E">
        <w:rPr>
          <w:rFonts w:ascii="Times New Roman" w:eastAsia="Times New Roman" w:hAnsi="Times New Roman" w:cs="Times New Roman"/>
          <w:noProof/>
          <w:sz w:val="24"/>
          <w:szCs w:val="24"/>
          <w:lang w:val="en-GB"/>
        </w:rPr>
        <w:t>PPS-305</w:t>
      </w:r>
    </w:p>
    <w:p w14:paraId="2E3A0CFB" w14:textId="0F565B69" w:rsidR="00625523" w:rsidRPr="00D35038" w:rsidRDefault="00E91B3A" w:rsidP="00EC76A8">
      <w:pPr>
        <w:overflowPunct w:val="0"/>
        <w:autoSpaceDE w:val="0"/>
        <w:autoSpaceDN w:val="0"/>
        <w:adjustRightInd w:val="0"/>
        <w:spacing w:after="0" w:line="240" w:lineRule="auto"/>
        <w:ind w:right="-19"/>
        <w:jc w:val="center"/>
        <w:textAlignment w:val="baseline"/>
        <w:rPr>
          <w:rFonts w:ascii="Times New Roman" w:eastAsia="Times New Roman" w:hAnsi="Times New Roman" w:cs="Times New Roman"/>
          <w:noProof/>
          <w:sz w:val="24"/>
          <w:szCs w:val="24"/>
          <w:lang w:val="en-GB"/>
        </w:rPr>
      </w:pPr>
      <w:r w:rsidRPr="000D1FA7">
        <w:rPr>
          <w:rFonts w:ascii="Times New Roman" w:eastAsia="Times New Roman" w:hAnsi="Times New Roman" w:cs="Times New Roman"/>
          <w:noProof/>
          <w:sz w:val="24"/>
          <w:szCs w:val="24"/>
          <w:lang w:val="en-GB"/>
        </w:rPr>
        <w:t>Vilnius</w:t>
      </w:r>
    </w:p>
    <w:p w14:paraId="518C41EB" w14:textId="77777777" w:rsidR="00625523" w:rsidRPr="0066417A" w:rsidRDefault="00625523" w:rsidP="00EC76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noProof/>
          <w:sz w:val="16"/>
          <w:szCs w:val="16"/>
          <w:lang w:val="en-GB"/>
        </w:rPr>
      </w:pPr>
    </w:p>
    <w:p w14:paraId="1BAB95F5" w14:textId="73F1FA72" w:rsidR="00295C33" w:rsidRDefault="00E91B3A" w:rsidP="00EC76A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noProof/>
          <w:sz w:val="24"/>
          <w:szCs w:val="24"/>
          <w:lang w:val="en-GB"/>
        </w:rPr>
      </w:pPr>
      <w:r w:rsidRPr="00E91B3A">
        <w:rPr>
          <w:rFonts w:ascii="Times New Roman" w:hAnsi="Times New Roman" w:cs="Times New Roman"/>
          <w:sz w:val="24"/>
          <w:szCs w:val="24"/>
        </w:rPr>
        <w:t xml:space="preserve">Nacionalinė švietimo agentūra, juridinio asmens kodas </w:t>
      </w:r>
      <w:r w:rsidRPr="00E91B3A">
        <w:rPr>
          <w:rStyle w:val="st"/>
          <w:rFonts w:ascii="Times New Roman" w:hAnsi="Times New Roman" w:cs="Times New Roman"/>
          <w:sz w:val="24"/>
          <w:szCs w:val="24"/>
        </w:rPr>
        <w:t>305238040</w:t>
      </w:r>
      <w:r w:rsidRPr="00E91B3A">
        <w:rPr>
          <w:rFonts w:ascii="Times New Roman" w:hAnsi="Times New Roman" w:cs="Times New Roman"/>
          <w:sz w:val="24"/>
          <w:szCs w:val="24"/>
        </w:rPr>
        <w:t xml:space="preserve">, kurios registruota buveinė yra </w:t>
      </w:r>
      <w:r w:rsidR="00C065F9">
        <w:rPr>
          <w:rFonts w:ascii="Times New Roman" w:hAnsi="Times New Roman" w:cs="Times New Roman"/>
          <w:sz w:val="24"/>
          <w:szCs w:val="24"/>
        </w:rPr>
        <w:t>K. Kalinausko g.</w:t>
      </w:r>
      <w:r w:rsidRPr="00E91B3A">
        <w:rPr>
          <w:rFonts w:ascii="Times New Roman" w:hAnsi="Times New Roman" w:cs="Times New Roman"/>
          <w:sz w:val="24"/>
          <w:szCs w:val="24"/>
        </w:rPr>
        <w:t xml:space="preserve"> </w:t>
      </w:r>
      <w:r w:rsidR="00C065F9">
        <w:rPr>
          <w:rFonts w:ascii="Times New Roman" w:hAnsi="Times New Roman" w:cs="Times New Roman"/>
          <w:sz w:val="24"/>
          <w:szCs w:val="24"/>
        </w:rPr>
        <w:t>7</w:t>
      </w:r>
      <w:r w:rsidRPr="00E91B3A">
        <w:rPr>
          <w:rFonts w:ascii="Times New Roman" w:hAnsi="Times New Roman" w:cs="Times New Roman"/>
          <w:sz w:val="24"/>
          <w:szCs w:val="24"/>
        </w:rPr>
        <w:t>, Vilnius, atstovaujama direktorės Rūtos Krasauskienės, veikiančios pagal Nacionalinės švietimo agentūros nuostatus</w:t>
      </w:r>
      <w:r w:rsidR="00295C33">
        <w:rPr>
          <w:rFonts w:ascii="Times New Roman" w:hAnsi="Times New Roman" w:cs="Times New Roman"/>
          <w:sz w:val="24"/>
          <w:szCs w:val="24"/>
        </w:rPr>
        <w:t xml:space="preserve"> (toliau – </w:t>
      </w:r>
      <w:r w:rsidR="00883AF4">
        <w:rPr>
          <w:rFonts w:ascii="Times New Roman" w:hAnsi="Times New Roman" w:cs="Times New Roman"/>
          <w:sz w:val="24"/>
          <w:szCs w:val="24"/>
        </w:rPr>
        <w:t>Užsakov</w:t>
      </w:r>
      <w:r w:rsidR="0074066F">
        <w:rPr>
          <w:rFonts w:ascii="Times New Roman" w:hAnsi="Times New Roman" w:cs="Times New Roman"/>
          <w:sz w:val="24"/>
          <w:szCs w:val="24"/>
        </w:rPr>
        <w:t>as</w:t>
      </w:r>
      <w:r w:rsidR="00295C33">
        <w:rPr>
          <w:rFonts w:ascii="Times New Roman" w:hAnsi="Times New Roman" w:cs="Times New Roman"/>
          <w:sz w:val="24"/>
          <w:szCs w:val="24"/>
        </w:rPr>
        <w:t>)</w:t>
      </w:r>
      <w:r w:rsidR="00D126EA">
        <w:rPr>
          <w:rFonts w:ascii="Times New Roman" w:eastAsia="Times New Roman" w:hAnsi="Times New Roman" w:cs="Times New Roman"/>
          <w:noProof/>
          <w:sz w:val="24"/>
          <w:szCs w:val="24"/>
          <w:lang w:val="en-GB"/>
        </w:rPr>
        <w:t xml:space="preserve"> ir UAB EIT Sprendimai</w:t>
      </w:r>
      <w:r w:rsidR="0084007B" w:rsidRPr="00815A25">
        <w:rPr>
          <w:rFonts w:ascii="Times New Roman" w:eastAsia="Times New Roman" w:hAnsi="Times New Roman" w:cs="Times New Roman"/>
          <w:noProof/>
          <w:sz w:val="24"/>
          <w:szCs w:val="24"/>
          <w:lang w:val="en-GB"/>
        </w:rPr>
        <w:t xml:space="preserve"> (toliau </w:t>
      </w:r>
      <w:r w:rsidR="00E6487F">
        <w:rPr>
          <w:rFonts w:ascii="Times New Roman" w:eastAsia="Times New Roman" w:hAnsi="Times New Roman" w:cs="Times New Roman"/>
          <w:noProof/>
          <w:sz w:val="24"/>
          <w:szCs w:val="24"/>
          <w:lang w:val="en-GB"/>
        </w:rPr>
        <w:t>– Prekių tie</w:t>
      </w:r>
      <w:r w:rsidR="0084007B" w:rsidRPr="00E91B3A">
        <w:rPr>
          <w:rFonts w:ascii="Times New Roman" w:eastAsia="Times New Roman" w:hAnsi="Times New Roman" w:cs="Times New Roman"/>
          <w:noProof/>
          <w:sz w:val="24"/>
          <w:szCs w:val="24"/>
          <w:lang w:val="en-GB"/>
        </w:rPr>
        <w:t xml:space="preserve">kėjas), atstovaujama </w:t>
      </w:r>
      <w:r w:rsidR="00327604" w:rsidRPr="00327604">
        <w:rPr>
          <w:rFonts w:ascii="Times New Roman" w:eastAsia="Times New Roman" w:hAnsi="Times New Roman" w:cs="Times New Roman"/>
          <w:noProof/>
          <w:sz w:val="24"/>
          <w:szCs w:val="24"/>
          <w:lang w:val="en-GB"/>
        </w:rPr>
        <w:t>Svarbių klientų skyriaus pro</w:t>
      </w:r>
      <w:r w:rsidR="00A65518">
        <w:rPr>
          <w:rFonts w:ascii="Times New Roman" w:eastAsia="Times New Roman" w:hAnsi="Times New Roman" w:cs="Times New Roman"/>
          <w:noProof/>
          <w:sz w:val="24"/>
          <w:szCs w:val="24"/>
          <w:lang w:val="en-GB"/>
        </w:rPr>
        <w:t>jektų vadybininko _____</w:t>
      </w:r>
      <w:r w:rsidR="00327604" w:rsidRPr="00327604">
        <w:rPr>
          <w:rFonts w:ascii="Times New Roman" w:eastAsia="Times New Roman" w:hAnsi="Times New Roman" w:cs="Times New Roman"/>
          <w:noProof/>
          <w:sz w:val="24"/>
          <w:szCs w:val="24"/>
          <w:lang w:val="en-GB"/>
        </w:rPr>
        <w:t>, veikiančio pagal Bendrovės įgaliojimą Nr. IG-01 (2021-01-04</w:t>
      </w:r>
      <w:r w:rsidR="0084007B" w:rsidRPr="00E91B3A">
        <w:rPr>
          <w:rFonts w:ascii="Times New Roman" w:eastAsia="Times New Roman" w:hAnsi="Times New Roman" w:cs="Times New Roman"/>
          <w:noProof/>
          <w:sz w:val="24"/>
          <w:szCs w:val="24"/>
          <w:lang w:val="en-GB"/>
        </w:rPr>
        <w:t>, toliau kiekviena atskirai vadinama Šalimi, o abi kartu – Šalimis</w:t>
      </w:r>
      <w:r w:rsidR="0084007B">
        <w:rPr>
          <w:rFonts w:ascii="Times New Roman" w:eastAsia="Times New Roman" w:hAnsi="Times New Roman" w:cs="Times New Roman"/>
          <w:noProof/>
          <w:sz w:val="24"/>
          <w:szCs w:val="24"/>
          <w:lang w:val="en-GB"/>
        </w:rPr>
        <w:t>,</w:t>
      </w:r>
    </w:p>
    <w:p w14:paraId="0CC9B807" w14:textId="6CCAB308" w:rsidR="00625523" w:rsidRPr="00C67B20" w:rsidRDefault="00295C33" w:rsidP="00C35083">
      <w:pPr>
        <w:tabs>
          <w:tab w:val="num" w:pos="1080"/>
        </w:tabs>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GB"/>
        </w:rPr>
        <w:t xml:space="preserve">vadovaujantis </w:t>
      </w:r>
      <w:r w:rsidRPr="00295C33">
        <w:rPr>
          <w:rFonts w:ascii="Times New Roman" w:eastAsia="Times New Roman" w:hAnsi="Times New Roman" w:cs="Times New Roman"/>
          <w:sz w:val="24"/>
          <w:szCs w:val="24"/>
          <w:lang w:eastAsia="ar-SA"/>
        </w:rPr>
        <w:t>mažos vertės pirkimo, vykdyto</w:t>
      </w:r>
      <w:r w:rsidR="000A277F">
        <w:rPr>
          <w:rFonts w:ascii="Times New Roman" w:eastAsia="Times New Roman" w:hAnsi="Times New Roman" w:cs="Times New Roman"/>
          <w:sz w:val="24"/>
          <w:szCs w:val="24"/>
          <w:lang w:eastAsia="ar-SA"/>
        </w:rPr>
        <w:t xml:space="preserve"> </w:t>
      </w:r>
      <w:r w:rsidR="00D126EA">
        <w:rPr>
          <w:rFonts w:ascii="Times New Roman" w:eastAsia="Times New Roman" w:hAnsi="Times New Roman" w:cs="Times New Roman"/>
          <w:sz w:val="24"/>
          <w:szCs w:val="24"/>
          <w:lang w:eastAsia="ar-SA"/>
        </w:rPr>
        <w:t>ne</w:t>
      </w:r>
      <w:r>
        <w:rPr>
          <w:rFonts w:ascii="Times New Roman" w:eastAsia="Times New Roman" w:hAnsi="Times New Roman" w:cs="Times New Roman"/>
          <w:sz w:val="24"/>
          <w:szCs w:val="24"/>
          <w:lang w:eastAsia="ar-SA"/>
        </w:rPr>
        <w:t>skelbiamos</w:t>
      </w:r>
      <w:r w:rsidRPr="00295C33">
        <w:rPr>
          <w:rFonts w:ascii="Times New Roman" w:eastAsia="Times New Roman" w:hAnsi="Times New Roman" w:cs="Times New Roman"/>
          <w:sz w:val="24"/>
          <w:szCs w:val="24"/>
          <w:lang w:eastAsia="ar-SA"/>
        </w:rPr>
        <w:t xml:space="preserve"> apklausos</w:t>
      </w:r>
      <w:r w:rsidR="005D0F59">
        <w:rPr>
          <w:rFonts w:ascii="Times New Roman" w:eastAsia="Times New Roman" w:hAnsi="Times New Roman" w:cs="Times New Roman"/>
          <w:sz w:val="24"/>
          <w:szCs w:val="24"/>
          <w:lang w:eastAsia="ar-SA"/>
        </w:rPr>
        <w:t xml:space="preserve"> būdu</w:t>
      </w:r>
      <w:r w:rsidR="000D1FA7">
        <w:rPr>
          <w:rFonts w:ascii="Times New Roman" w:eastAsia="Times New Roman" w:hAnsi="Times New Roman" w:cs="Times New Roman"/>
          <w:sz w:val="24"/>
          <w:szCs w:val="24"/>
          <w:lang w:eastAsia="ar-SA"/>
        </w:rPr>
        <w:t xml:space="preserve"> (pirkimo paraiška Nr.</w:t>
      </w:r>
      <w:r w:rsidR="00D126EA">
        <w:rPr>
          <w:rFonts w:ascii="Times New Roman" w:eastAsia="Times New Roman" w:hAnsi="Times New Roman" w:cs="Times New Roman"/>
          <w:sz w:val="24"/>
          <w:szCs w:val="24"/>
          <w:lang w:eastAsia="ar-SA"/>
        </w:rPr>
        <w:t>2021-</w:t>
      </w:r>
      <w:r w:rsidR="00D126EA">
        <w:rPr>
          <w:rFonts w:ascii="Times New Roman" w:hAnsi="Times New Roman"/>
          <w:bCs/>
          <w:sz w:val="24"/>
          <w:szCs w:val="24"/>
        </w:rPr>
        <w:t>VP4-147</w:t>
      </w:r>
      <w:r w:rsidR="000D1FA7">
        <w:rPr>
          <w:rFonts w:ascii="Times New Roman" w:eastAsia="Times New Roman" w:hAnsi="Times New Roman" w:cs="Times New Roman"/>
          <w:sz w:val="24"/>
          <w:szCs w:val="24"/>
          <w:lang w:eastAsia="ar-SA"/>
        </w:rPr>
        <w:t>)</w:t>
      </w:r>
      <w:r w:rsidR="005D0F59">
        <w:rPr>
          <w:rFonts w:ascii="Times New Roman" w:eastAsia="Times New Roman" w:hAnsi="Times New Roman" w:cs="Times New Roman"/>
          <w:sz w:val="24"/>
          <w:szCs w:val="24"/>
          <w:lang w:eastAsia="ar-SA"/>
        </w:rPr>
        <w:t xml:space="preserve"> </w:t>
      </w:r>
      <w:r w:rsidR="00616232">
        <w:rPr>
          <w:rFonts w:ascii="Times New Roman" w:eastAsia="Times New Roman" w:hAnsi="Times New Roman" w:cs="Times New Roman"/>
          <w:sz w:val="24"/>
          <w:szCs w:val="24"/>
          <w:lang w:eastAsia="ar-SA"/>
        </w:rPr>
        <w:t>viešųjų pirkimų organizatoriaus</w:t>
      </w:r>
      <w:r w:rsidR="005D0F59">
        <w:rPr>
          <w:rFonts w:ascii="Times New Roman" w:eastAsia="Times New Roman" w:hAnsi="Times New Roman" w:cs="Times New Roman"/>
          <w:sz w:val="24"/>
          <w:szCs w:val="24"/>
          <w:lang w:eastAsia="ar-SA"/>
        </w:rPr>
        <w:t xml:space="preserve"> spr</w:t>
      </w:r>
      <w:r w:rsidR="00E6487F">
        <w:rPr>
          <w:rFonts w:ascii="Times New Roman" w:eastAsia="Times New Roman" w:hAnsi="Times New Roman" w:cs="Times New Roman"/>
          <w:sz w:val="24"/>
          <w:szCs w:val="24"/>
          <w:lang w:eastAsia="ar-SA"/>
        </w:rPr>
        <w:t>endimu pripažinus Prekių tie</w:t>
      </w:r>
      <w:r w:rsidR="005D0F59">
        <w:rPr>
          <w:rFonts w:ascii="Times New Roman" w:eastAsia="Times New Roman" w:hAnsi="Times New Roman" w:cs="Times New Roman"/>
          <w:sz w:val="24"/>
          <w:szCs w:val="24"/>
          <w:lang w:eastAsia="ar-SA"/>
        </w:rPr>
        <w:t xml:space="preserve">kėjo pasiūlymą laimėjusiu ir vadovaujantis </w:t>
      </w:r>
      <w:r w:rsidR="005D0F59" w:rsidRPr="005D0F59">
        <w:rPr>
          <w:rFonts w:ascii="Times New Roman" w:eastAsia="Times New Roman" w:hAnsi="Times New Roman" w:cs="Times New Roman"/>
          <w:sz w:val="24"/>
          <w:szCs w:val="24"/>
          <w:lang w:eastAsia="ar-SA"/>
        </w:rPr>
        <w:t xml:space="preserve">Lietuvos Respublikos civiliniu kodeksu, </w:t>
      </w:r>
      <w:r w:rsidR="00C35083">
        <w:rPr>
          <w:rFonts w:ascii="Times New Roman" w:eastAsia="Times New Roman" w:hAnsi="Times New Roman" w:cs="Times New Roman"/>
          <w:sz w:val="24"/>
          <w:szCs w:val="24"/>
          <w:lang w:eastAsia="ar-SA"/>
        </w:rPr>
        <w:t xml:space="preserve">Lietuvos Respublikos </w:t>
      </w:r>
      <w:r w:rsidR="005D0F59" w:rsidRPr="005D0F59">
        <w:rPr>
          <w:rFonts w:ascii="Times New Roman" w:eastAsia="Times New Roman" w:hAnsi="Times New Roman" w:cs="Times New Roman"/>
          <w:sz w:val="24"/>
          <w:szCs w:val="24"/>
          <w:lang w:eastAsia="ar-SA"/>
        </w:rPr>
        <w:t xml:space="preserve">viešųjų pirkimų įstatymu </w:t>
      </w:r>
      <w:r w:rsidR="005D0F59" w:rsidRPr="005D0F59">
        <w:rPr>
          <w:rFonts w:ascii="Times New Roman" w:eastAsia="Calibri" w:hAnsi="Times New Roman" w:cs="Times New Roman"/>
          <w:sz w:val="24"/>
          <w:szCs w:val="24"/>
          <w:lang w:eastAsia="ar-SA"/>
        </w:rPr>
        <w:t>ir kitais viešuosius pirkimus reglamentuojančiais teisės aktais bei šio pirkimo sąlygomis</w:t>
      </w:r>
      <w:r w:rsidR="000A277F">
        <w:rPr>
          <w:rFonts w:ascii="Times New Roman" w:eastAsia="Calibri" w:hAnsi="Times New Roman" w:cs="Times New Roman"/>
          <w:sz w:val="24"/>
          <w:szCs w:val="24"/>
          <w:lang w:eastAsia="ar-SA"/>
        </w:rPr>
        <w:t>,</w:t>
      </w:r>
      <w:r w:rsidR="006B756C">
        <w:rPr>
          <w:rFonts w:ascii="Times New Roman" w:eastAsia="Times New Roman" w:hAnsi="Times New Roman" w:cs="Times New Roman"/>
          <w:noProof/>
          <w:sz w:val="24"/>
          <w:szCs w:val="24"/>
        </w:rPr>
        <w:t xml:space="preserve"> sudarė šią prekių tie</w:t>
      </w:r>
      <w:r w:rsidR="00625523" w:rsidRPr="00C67B20">
        <w:rPr>
          <w:rFonts w:ascii="Times New Roman" w:eastAsia="Times New Roman" w:hAnsi="Times New Roman" w:cs="Times New Roman"/>
          <w:noProof/>
          <w:sz w:val="24"/>
          <w:szCs w:val="24"/>
        </w:rPr>
        <w:t>kimo sutartį (toliau – Sutartis).</w:t>
      </w:r>
    </w:p>
    <w:p w14:paraId="31A5AE59" w14:textId="77777777" w:rsidR="00625523" w:rsidRPr="0066417A" w:rsidRDefault="00625523" w:rsidP="00EC76A8">
      <w:pPr>
        <w:spacing w:after="0" w:line="240" w:lineRule="auto"/>
        <w:rPr>
          <w:rFonts w:ascii="Times New Roman" w:eastAsia="Calibri" w:hAnsi="Times New Roman" w:cs="Times New Roman"/>
          <w:noProof/>
          <w:sz w:val="16"/>
          <w:szCs w:val="16"/>
        </w:rPr>
      </w:pPr>
      <w:r w:rsidRPr="00C67B20">
        <w:rPr>
          <w:rFonts w:ascii="Times New Roman" w:eastAsia="Calibri" w:hAnsi="Times New Roman" w:cs="Times New Roman"/>
          <w:noProof/>
          <w:sz w:val="24"/>
          <w:szCs w:val="24"/>
        </w:rPr>
        <w:t xml:space="preserve"> </w:t>
      </w:r>
    </w:p>
    <w:p w14:paraId="3C1E62F3" w14:textId="77777777" w:rsidR="00625523" w:rsidRPr="002B5EB8" w:rsidRDefault="00625523" w:rsidP="00EC76A8">
      <w:pPr>
        <w:spacing w:after="0" w:line="240" w:lineRule="auto"/>
        <w:jc w:val="center"/>
        <w:rPr>
          <w:rFonts w:ascii="Times New Roman" w:eastAsia="Calibri" w:hAnsi="Times New Roman" w:cs="Times New Roman"/>
          <w:b/>
          <w:noProof/>
          <w:sz w:val="24"/>
          <w:szCs w:val="24"/>
        </w:rPr>
      </w:pPr>
      <w:r w:rsidRPr="002B5EB8">
        <w:rPr>
          <w:rFonts w:ascii="Times New Roman" w:eastAsia="Calibri" w:hAnsi="Times New Roman" w:cs="Times New Roman"/>
          <w:b/>
          <w:noProof/>
          <w:sz w:val="24"/>
          <w:szCs w:val="24"/>
        </w:rPr>
        <w:t>1. SUTARTIES OBJEKTAS</w:t>
      </w:r>
    </w:p>
    <w:p w14:paraId="74C6DD37" w14:textId="77777777" w:rsidR="00625523" w:rsidRPr="0066417A" w:rsidRDefault="00625523" w:rsidP="00EC76A8">
      <w:pPr>
        <w:spacing w:after="0" w:line="240" w:lineRule="auto"/>
        <w:rPr>
          <w:rFonts w:ascii="Times New Roman" w:eastAsia="Calibri" w:hAnsi="Times New Roman" w:cs="Times New Roman"/>
          <w:noProof/>
          <w:sz w:val="16"/>
          <w:szCs w:val="16"/>
        </w:rPr>
      </w:pPr>
    </w:p>
    <w:p w14:paraId="0C217820" w14:textId="4A3E2744" w:rsidR="00625523" w:rsidRPr="00FB3721" w:rsidRDefault="00625523" w:rsidP="003518FB">
      <w:pPr>
        <w:spacing w:after="0"/>
        <w:ind w:firstLine="567"/>
        <w:jc w:val="both"/>
        <w:rPr>
          <w:rFonts w:ascii="Times New Roman" w:eastAsia="Calibri" w:hAnsi="Times New Roman" w:cs="Times New Roman"/>
          <w:noProof/>
          <w:sz w:val="24"/>
          <w:szCs w:val="24"/>
        </w:rPr>
      </w:pPr>
      <w:r w:rsidRPr="00FB3721">
        <w:rPr>
          <w:rFonts w:ascii="Times New Roman" w:eastAsia="Calibri" w:hAnsi="Times New Roman" w:cs="Times New Roman"/>
          <w:noProof/>
          <w:sz w:val="24"/>
          <w:szCs w:val="24"/>
        </w:rPr>
        <w:t xml:space="preserve">1.1. </w:t>
      </w:r>
      <w:r w:rsidR="00616232">
        <w:rPr>
          <w:rFonts w:ascii="Times New Roman" w:eastAsia="Calibri" w:hAnsi="Times New Roman" w:cs="Times New Roman"/>
          <w:noProof/>
          <w:sz w:val="24"/>
          <w:szCs w:val="24"/>
        </w:rPr>
        <w:t>Prekių tie</w:t>
      </w:r>
      <w:r w:rsidR="00931B50">
        <w:rPr>
          <w:rFonts w:ascii="Times New Roman" w:eastAsia="Calibri" w:hAnsi="Times New Roman" w:cs="Times New Roman"/>
          <w:noProof/>
          <w:sz w:val="24"/>
          <w:szCs w:val="24"/>
        </w:rPr>
        <w:t>kėjas įsipareigoja pateikti</w:t>
      </w:r>
      <w:r w:rsidR="00E0176D" w:rsidRPr="00E0176D">
        <w:rPr>
          <w:rFonts w:ascii="Times New Roman" w:hAnsi="Times New Roman" w:cs="Times New Roman"/>
          <w:sz w:val="24"/>
          <w:szCs w:val="24"/>
        </w:rPr>
        <w:t xml:space="preserve"> </w:t>
      </w:r>
      <w:r w:rsidR="00931B50">
        <w:rPr>
          <w:rFonts w:ascii="Times New Roman" w:hAnsi="Times New Roman" w:cs="Times New Roman"/>
          <w:sz w:val="24"/>
          <w:szCs w:val="24"/>
        </w:rPr>
        <w:t>duomenų atsarginių kopijų programinę įrangą</w:t>
      </w:r>
      <w:r w:rsidR="004B2167" w:rsidRPr="00E0176D" w:rsidDel="004B2167">
        <w:rPr>
          <w:rFonts w:ascii="Times New Roman" w:hAnsi="Times New Roman" w:cs="Times New Roman"/>
          <w:sz w:val="24"/>
          <w:szCs w:val="24"/>
        </w:rPr>
        <w:t xml:space="preserve"> </w:t>
      </w:r>
      <w:r w:rsidR="00931B50">
        <w:rPr>
          <w:rFonts w:ascii="Times New Roman" w:eastAsia="Calibri" w:hAnsi="Times New Roman" w:cs="Times New Roman"/>
          <w:noProof/>
          <w:sz w:val="24"/>
          <w:szCs w:val="24"/>
        </w:rPr>
        <w:t xml:space="preserve">(toliau – </w:t>
      </w:r>
      <w:r w:rsidR="00E6487F">
        <w:rPr>
          <w:rFonts w:ascii="Times New Roman" w:eastAsia="Calibri" w:hAnsi="Times New Roman" w:cs="Times New Roman"/>
          <w:noProof/>
          <w:sz w:val="24"/>
          <w:szCs w:val="24"/>
        </w:rPr>
        <w:t>P</w:t>
      </w:r>
      <w:r w:rsidR="00931B50">
        <w:rPr>
          <w:rFonts w:ascii="Times New Roman" w:eastAsia="Calibri" w:hAnsi="Times New Roman" w:cs="Times New Roman"/>
          <w:noProof/>
          <w:sz w:val="24"/>
          <w:szCs w:val="24"/>
        </w:rPr>
        <w:t>rekės</w:t>
      </w:r>
      <w:r w:rsidRPr="00E0176D">
        <w:rPr>
          <w:rFonts w:ascii="Times New Roman" w:eastAsia="Calibri" w:hAnsi="Times New Roman" w:cs="Times New Roman"/>
          <w:noProof/>
          <w:sz w:val="24"/>
          <w:szCs w:val="24"/>
        </w:rPr>
        <w:t xml:space="preserve">) Sutartyje nustatyta tvarka ir sąlygomis, o Užsakovas įsipareigoja </w:t>
      </w:r>
      <w:r w:rsidR="000A277F" w:rsidRPr="00E0176D">
        <w:rPr>
          <w:rFonts w:ascii="Times New Roman" w:eastAsia="Calibri" w:hAnsi="Times New Roman" w:cs="Times New Roman"/>
          <w:noProof/>
          <w:sz w:val="24"/>
          <w:szCs w:val="24"/>
        </w:rPr>
        <w:t xml:space="preserve">atsiskaityti </w:t>
      </w:r>
      <w:r w:rsidRPr="00E0176D">
        <w:rPr>
          <w:rFonts w:ascii="Times New Roman" w:eastAsia="Calibri" w:hAnsi="Times New Roman" w:cs="Times New Roman"/>
          <w:noProof/>
          <w:sz w:val="24"/>
          <w:szCs w:val="24"/>
        </w:rPr>
        <w:t>už tinkam</w:t>
      </w:r>
      <w:r w:rsidR="00931B50">
        <w:rPr>
          <w:rFonts w:ascii="Times New Roman" w:eastAsia="Calibri" w:hAnsi="Times New Roman" w:cs="Times New Roman"/>
          <w:noProof/>
          <w:sz w:val="24"/>
          <w:szCs w:val="24"/>
        </w:rPr>
        <w:t xml:space="preserve">ai ir laiku pateiktas </w:t>
      </w:r>
      <w:r w:rsidR="00E6487F">
        <w:rPr>
          <w:rFonts w:ascii="Times New Roman" w:eastAsia="Calibri" w:hAnsi="Times New Roman" w:cs="Times New Roman"/>
          <w:noProof/>
          <w:sz w:val="24"/>
          <w:szCs w:val="24"/>
        </w:rPr>
        <w:t>P</w:t>
      </w:r>
      <w:r w:rsidR="00931B50">
        <w:rPr>
          <w:rFonts w:ascii="Times New Roman" w:eastAsia="Calibri" w:hAnsi="Times New Roman" w:cs="Times New Roman"/>
          <w:noProof/>
          <w:sz w:val="24"/>
          <w:szCs w:val="24"/>
        </w:rPr>
        <w:t>rekes</w:t>
      </w:r>
      <w:r w:rsidR="000A277F" w:rsidRPr="00E0176D">
        <w:rPr>
          <w:rFonts w:ascii="Times New Roman" w:eastAsia="Calibri" w:hAnsi="Times New Roman" w:cs="Times New Roman"/>
          <w:noProof/>
          <w:sz w:val="24"/>
          <w:szCs w:val="24"/>
        </w:rPr>
        <w:t>.</w:t>
      </w:r>
    </w:p>
    <w:p w14:paraId="10878F3B" w14:textId="27ED80B0" w:rsidR="008F6D5C" w:rsidRPr="006B0414" w:rsidRDefault="00931B50" w:rsidP="008F6D5C">
      <w:pPr>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1.2. Prekės turi būti pateiktos</w:t>
      </w:r>
      <w:r w:rsidR="00625523" w:rsidRPr="006B0414">
        <w:rPr>
          <w:rFonts w:ascii="Times New Roman" w:eastAsia="Calibri" w:hAnsi="Times New Roman" w:cs="Times New Roman"/>
          <w:noProof/>
          <w:sz w:val="24"/>
          <w:szCs w:val="24"/>
        </w:rPr>
        <w:t xml:space="preserve"> vadovaujantis šioje Sutartyje nustatytais reikalavimais</w:t>
      </w:r>
      <w:r w:rsidR="001C5510" w:rsidRPr="006B0414">
        <w:rPr>
          <w:rFonts w:ascii="Times New Roman" w:eastAsia="Calibri" w:hAnsi="Times New Roman" w:cs="Times New Roman"/>
          <w:noProof/>
          <w:sz w:val="24"/>
          <w:szCs w:val="24"/>
        </w:rPr>
        <w:t xml:space="preserve"> </w:t>
      </w:r>
      <w:r w:rsidR="008F6D5C" w:rsidRPr="008F6D5C">
        <w:rPr>
          <w:rFonts w:ascii="Times New Roman" w:eastAsia="Times New Roman" w:hAnsi="Times New Roman" w:cs="Times New Roman"/>
          <w:sz w:val="24"/>
          <w:szCs w:val="24"/>
        </w:rPr>
        <w:t xml:space="preserve">1 priede „Techninė specifikacija“ (toliau – 1 priedas), kuris yra neatskiriama šios </w:t>
      </w:r>
      <w:r w:rsidR="00857A29">
        <w:rPr>
          <w:rFonts w:ascii="Times New Roman" w:eastAsia="Times New Roman" w:hAnsi="Times New Roman" w:cs="Times New Roman"/>
          <w:sz w:val="24"/>
          <w:szCs w:val="24"/>
        </w:rPr>
        <w:t>S</w:t>
      </w:r>
      <w:r w:rsidR="008F6D5C" w:rsidRPr="008F6D5C">
        <w:rPr>
          <w:rFonts w:ascii="Times New Roman" w:eastAsia="Times New Roman" w:hAnsi="Times New Roman" w:cs="Times New Roman"/>
          <w:sz w:val="24"/>
          <w:szCs w:val="24"/>
        </w:rPr>
        <w:t>utarties dalis.</w:t>
      </w:r>
    </w:p>
    <w:p w14:paraId="4EC2FF7E" w14:textId="7D9385CF" w:rsidR="00625523" w:rsidRPr="006B0414" w:rsidRDefault="006E64D0" w:rsidP="006E64D0">
      <w:pPr>
        <w:spacing w:after="0" w:line="240" w:lineRule="auto"/>
        <w:ind w:left="567"/>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1.3</w:t>
      </w:r>
      <w:r w:rsidR="000F2184">
        <w:rPr>
          <w:rFonts w:ascii="Times New Roman" w:eastAsia="Calibri" w:hAnsi="Times New Roman" w:cs="Times New Roman"/>
          <w:noProof/>
          <w:sz w:val="24"/>
          <w:szCs w:val="24"/>
        </w:rPr>
        <w:t>.</w:t>
      </w:r>
      <w:r w:rsidR="00E6487F">
        <w:rPr>
          <w:rFonts w:ascii="Times New Roman" w:eastAsia="Calibri" w:hAnsi="Times New Roman" w:cs="Times New Roman"/>
          <w:noProof/>
          <w:sz w:val="24"/>
          <w:szCs w:val="24"/>
        </w:rPr>
        <w:t xml:space="preserve"> Prekės</w:t>
      </w:r>
      <w:r w:rsidRPr="006B0414">
        <w:rPr>
          <w:rFonts w:ascii="Times New Roman" w:eastAsia="Calibri" w:hAnsi="Times New Roman" w:cs="Times New Roman"/>
          <w:noProof/>
          <w:sz w:val="24"/>
          <w:szCs w:val="24"/>
        </w:rPr>
        <w:t xml:space="preserve"> turi būti sut</w:t>
      </w:r>
      <w:r w:rsidR="00E6487F">
        <w:rPr>
          <w:rFonts w:ascii="Times New Roman" w:eastAsia="Calibri" w:hAnsi="Times New Roman" w:cs="Times New Roman"/>
          <w:noProof/>
          <w:sz w:val="24"/>
          <w:szCs w:val="24"/>
        </w:rPr>
        <w:t>eiktos per 2 (du) mėnesius nuo Sutarties pasirašymo dienos.</w:t>
      </w:r>
      <w:r w:rsidR="006A7720">
        <w:rPr>
          <w:rFonts w:ascii="Times New Roman" w:eastAsia="Calibri" w:hAnsi="Times New Roman" w:cs="Times New Roman"/>
          <w:noProof/>
          <w:sz w:val="24"/>
          <w:szCs w:val="24"/>
        </w:rPr>
        <w:t xml:space="preserve"> </w:t>
      </w:r>
      <w:r w:rsidRPr="006B0414">
        <w:rPr>
          <w:rFonts w:ascii="Times New Roman" w:eastAsia="Calibri" w:hAnsi="Times New Roman" w:cs="Times New Roman"/>
          <w:noProof/>
          <w:sz w:val="24"/>
          <w:szCs w:val="24"/>
        </w:rPr>
        <w:t xml:space="preserve"> </w:t>
      </w:r>
    </w:p>
    <w:p w14:paraId="334212E4" w14:textId="77777777" w:rsidR="006642DB" w:rsidRPr="0066417A" w:rsidRDefault="006642DB" w:rsidP="00EC76A8">
      <w:pPr>
        <w:spacing w:after="0" w:line="240" w:lineRule="auto"/>
        <w:jc w:val="center"/>
        <w:rPr>
          <w:rFonts w:ascii="Times New Roman" w:eastAsia="Calibri" w:hAnsi="Times New Roman" w:cs="Times New Roman"/>
          <w:b/>
          <w:noProof/>
          <w:sz w:val="16"/>
          <w:szCs w:val="16"/>
        </w:rPr>
      </w:pPr>
    </w:p>
    <w:p w14:paraId="29D072B2" w14:textId="77777777" w:rsidR="00625523" w:rsidRPr="006B0414" w:rsidRDefault="00625523" w:rsidP="00EC76A8">
      <w:pPr>
        <w:spacing w:after="0" w:line="240" w:lineRule="auto"/>
        <w:jc w:val="center"/>
        <w:rPr>
          <w:rFonts w:ascii="Times New Roman" w:eastAsia="Calibri" w:hAnsi="Times New Roman" w:cs="Times New Roman"/>
          <w:b/>
          <w:noProof/>
          <w:sz w:val="24"/>
          <w:szCs w:val="24"/>
        </w:rPr>
      </w:pPr>
      <w:r w:rsidRPr="006B0414">
        <w:rPr>
          <w:rFonts w:ascii="Times New Roman" w:eastAsia="Calibri" w:hAnsi="Times New Roman" w:cs="Times New Roman"/>
          <w:b/>
          <w:noProof/>
          <w:sz w:val="24"/>
          <w:szCs w:val="24"/>
        </w:rPr>
        <w:t>2. ŠALIŲ ĮSIPAREIGOJIMAI</w:t>
      </w:r>
    </w:p>
    <w:p w14:paraId="3CCCDC0C" w14:textId="77777777" w:rsidR="00625523" w:rsidRPr="0066417A" w:rsidRDefault="00625523" w:rsidP="00EC76A8">
      <w:pPr>
        <w:spacing w:after="0" w:line="240" w:lineRule="auto"/>
        <w:rPr>
          <w:rFonts w:ascii="Times New Roman" w:eastAsia="Calibri" w:hAnsi="Times New Roman" w:cs="Times New Roman"/>
          <w:noProof/>
          <w:sz w:val="16"/>
          <w:szCs w:val="16"/>
        </w:rPr>
      </w:pPr>
      <w:r w:rsidRPr="006B0414">
        <w:rPr>
          <w:rFonts w:ascii="Times New Roman" w:eastAsia="Calibri" w:hAnsi="Times New Roman" w:cs="Times New Roman"/>
          <w:noProof/>
          <w:sz w:val="24"/>
          <w:szCs w:val="24"/>
        </w:rPr>
        <w:t xml:space="preserve">  </w:t>
      </w:r>
    </w:p>
    <w:p w14:paraId="1A2299D8" w14:textId="77777777" w:rsidR="00625523" w:rsidRPr="006B0414" w:rsidRDefault="00625523" w:rsidP="00EC76A8">
      <w:pPr>
        <w:spacing w:after="0" w:line="240" w:lineRule="auto"/>
        <w:ind w:firstLine="567"/>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2.1. Užsakovas įsipareigoja:</w:t>
      </w:r>
    </w:p>
    <w:p w14:paraId="3C74B302" w14:textId="6754AFEE" w:rsidR="00625523" w:rsidRPr="006B0414" w:rsidRDefault="00625523" w:rsidP="00EC76A8">
      <w:pPr>
        <w:tabs>
          <w:tab w:val="left" w:pos="1276"/>
        </w:tabs>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2.1.1. laiku</w:t>
      </w:r>
      <w:r w:rsidR="00E6487F">
        <w:rPr>
          <w:rFonts w:ascii="Times New Roman" w:eastAsia="Calibri" w:hAnsi="Times New Roman" w:cs="Times New Roman"/>
          <w:noProof/>
          <w:sz w:val="24"/>
          <w:szCs w:val="24"/>
        </w:rPr>
        <w:t xml:space="preserve"> atsiskaityti su Prekių tie</w:t>
      </w:r>
      <w:r w:rsidRPr="006B0414">
        <w:rPr>
          <w:rFonts w:ascii="Times New Roman" w:eastAsia="Calibri" w:hAnsi="Times New Roman" w:cs="Times New Roman"/>
          <w:noProof/>
          <w:sz w:val="24"/>
          <w:szCs w:val="24"/>
        </w:rPr>
        <w:t>kėju</w:t>
      </w:r>
      <w:r w:rsidR="00E6487F">
        <w:rPr>
          <w:rFonts w:ascii="Times New Roman" w:eastAsia="Calibri" w:hAnsi="Times New Roman" w:cs="Times New Roman"/>
          <w:noProof/>
          <w:sz w:val="24"/>
          <w:szCs w:val="24"/>
        </w:rPr>
        <w:t xml:space="preserve"> už tinkamai pateiktas Prekes</w:t>
      </w:r>
      <w:r w:rsidRPr="006B0414">
        <w:rPr>
          <w:rFonts w:ascii="Times New Roman" w:eastAsia="Calibri" w:hAnsi="Times New Roman" w:cs="Times New Roman"/>
          <w:noProof/>
          <w:sz w:val="24"/>
          <w:szCs w:val="24"/>
        </w:rPr>
        <w:t xml:space="preserve"> Sutartyje numatytais terminais ir tvarka; </w:t>
      </w:r>
    </w:p>
    <w:p w14:paraId="64042EC3" w14:textId="0BE61C4B" w:rsidR="00625523" w:rsidRPr="006B0414" w:rsidRDefault="00625523" w:rsidP="00EC76A8">
      <w:pPr>
        <w:tabs>
          <w:tab w:val="left" w:pos="1276"/>
        </w:tabs>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2.1.2.  pasirašyti P</w:t>
      </w:r>
      <w:r w:rsidR="00E6487F">
        <w:rPr>
          <w:rFonts w:ascii="Times New Roman" w:eastAsia="Calibri" w:hAnsi="Times New Roman" w:cs="Times New Roman"/>
          <w:noProof/>
          <w:sz w:val="24"/>
          <w:szCs w:val="24"/>
        </w:rPr>
        <w:t>rekių</w:t>
      </w:r>
      <w:r w:rsidRPr="006B0414">
        <w:rPr>
          <w:rFonts w:ascii="Times New Roman" w:eastAsia="Calibri" w:hAnsi="Times New Roman" w:cs="Times New Roman"/>
          <w:noProof/>
          <w:sz w:val="24"/>
          <w:szCs w:val="24"/>
        </w:rPr>
        <w:t xml:space="preserve"> perdav</w:t>
      </w:r>
      <w:r w:rsidR="00E6487F">
        <w:rPr>
          <w:rFonts w:ascii="Times New Roman" w:eastAsia="Calibri" w:hAnsi="Times New Roman" w:cs="Times New Roman"/>
          <w:noProof/>
          <w:sz w:val="24"/>
          <w:szCs w:val="24"/>
        </w:rPr>
        <w:t>imo priėmimo aktą, jei Prekės pa</w:t>
      </w:r>
      <w:r w:rsidRPr="006B0414">
        <w:rPr>
          <w:rFonts w:ascii="Times New Roman" w:eastAsia="Calibri" w:hAnsi="Times New Roman" w:cs="Times New Roman"/>
          <w:noProof/>
          <w:sz w:val="24"/>
          <w:szCs w:val="24"/>
        </w:rPr>
        <w:t>teiktos tinkamai;</w:t>
      </w:r>
    </w:p>
    <w:p w14:paraId="0F82E348" w14:textId="070D313D" w:rsidR="00625523" w:rsidRPr="006B0414" w:rsidRDefault="00625523" w:rsidP="00EC76A8">
      <w:pPr>
        <w:tabs>
          <w:tab w:val="left" w:pos="1276"/>
        </w:tabs>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w:t>
      </w:r>
      <w:r w:rsidR="00E6487F">
        <w:rPr>
          <w:rFonts w:ascii="Times New Roman" w:eastAsia="Calibri" w:hAnsi="Times New Roman" w:cs="Times New Roman"/>
          <w:noProof/>
          <w:sz w:val="24"/>
          <w:szCs w:val="24"/>
        </w:rPr>
        <w:t>1.3. bendradarbiauti su Prekių tie</w:t>
      </w:r>
      <w:r w:rsidRPr="006B0414">
        <w:rPr>
          <w:rFonts w:ascii="Times New Roman" w:eastAsia="Calibri" w:hAnsi="Times New Roman" w:cs="Times New Roman"/>
          <w:noProof/>
          <w:sz w:val="24"/>
          <w:szCs w:val="24"/>
        </w:rPr>
        <w:t>kėju ir suteikti jam visą reikalingą informaciją ir dokumentus, kurių pastarasis gali pagrįstai prašyti, kad galėtų tinkamai vykdyti Sutartį;</w:t>
      </w:r>
    </w:p>
    <w:p w14:paraId="2B55FEF9" w14:textId="330A33B6" w:rsidR="00625523" w:rsidRPr="006B0414" w:rsidRDefault="00625523" w:rsidP="00EC76A8">
      <w:pPr>
        <w:tabs>
          <w:tab w:val="left" w:pos="1276"/>
        </w:tabs>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2.1.4. raštu</w:t>
      </w:r>
      <w:r w:rsidR="00857A29" w:rsidRPr="006B0414">
        <w:rPr>
          <w:rFonts w:ascii="Times New Roman" w:eastAsia="Calibri" w:hAnsi="Times New Roman" w:cs="Times New Roman"/>
          <w:noProof/>
          <w:sz w:val="24"/>
          <w:szCs w:val="24"/>
        </w:rPr>
        <w:t>,</w:t>
      </w:r>
      <w:r w:rsidRPr="006B0414">
        <w:rPr>
          <w:rFonts w:ascii="Times New Roman" w:eastAsia="Calibri" w:hAnsi="Times New Roman" w:cs="Times New Roman"/>
          <w:noProof/>
          <w:sz w:val="24"/>
          <w:szCs w:val="24"/>
        </w:rPr>
        <w:t xml:space="preserve"> faksu</w:t>
      </w:r>
      <w:r w:rsidR="00857A29" w:rsidRPr="006B0414">
        <w:rPr>
          <w:rFonts w:ascii="Times New Roman" w:eastAsia="Calibri" w:hAnsi="Times New Roman" w:cs="Times New Roman"/>
          <w:noProof/>
          <w:sz w:val="24"/>
          <w:szCs w:val="24"/>
        </w:rPr>
        <w:t xml:space="preserve"> arba elektroniniu būdu</w:t>
      </w:r>
      <w:r w:rsidR="00E6487F">
        <w:rPr>
          <w:rFonts w:ascii="Times New Roman" w:eastAsia="Calibri" w:hAnsi="Times New Roman" w:cs="Times New Roman"/>
          <w:noProof/>
          <w:sz w:val="24"/>
          <w:szCs w:val="24"/>
        </w:rPr>
        <w:t xml:space="preserve"> informuoti Prekių tie</w:t>
      </w:r>
      <w:r w:rsidRPr="006B0414">
        <w:rPr>
          <w:rFonts w:ascii="Times New Roman" w:eastAsia="Calibri" w:hAnsi="Times New Roman" w:cs="Times New Roman"/>
          <w:noProof/>
          <w:sz w:val="24"/>
          <w:szCs w:val="24"/>
        </w:rPr>
        <w:t>kėją apie pasikeitusius rekvizitus;</w:t>
      </w:r>
    </w:p>
    <w:p w14:paraId="1D236AAE" w14:textId="77777777" w:rsidR="00625523" w:rsidRPr="006B0414" w:rsidRDefault="00625523" w:rsidP="00EC76A8">
      <w:pPr>
        <w:tabs>
          <w:tab w:val="left" w:pos="1276"/>
        </w:tabs>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2.1.5. tinkamai vykdyti kitus įsipareigojimus, numatytus Sutartyje ir galiojančiuose Lietuvos Respublikos teisės aktuose.</w:t>
      </w:r>
    </w:p>
    <w:p w14:paraId="72C04EFA" w14:textId="77777777" w:rsidR="00625523" w:rsidRPr="006B0414" w:rsidRDefault="00625523" w:rsidP="00EC76A8">
      <w:pPr>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2.2. Užsakovas turi teisę:</w:t>
      </w:r>
    </w:p>
    <w:p w14:paraId="56A2CEBF" w14:textId="784B91FF" w:rsidR="00625523" w:rsidRPr="006B0414" w:rsidRDefault="00625523" w:rsidP="00EC76A8">
      <w:pPr>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w:t>
      </w:r>
      <w:r w:rsidR="00E6487F">
        <w:rPr>
          <w:rFonts w:ascii="Times New Roman" w:eastAsia="Calibri" w:hAnsi="Times New Roman" w:cs="Times New Roman"/>
          <w:noProof/>
          <w:sz w:val="24"/>
          <w:szCs w:val="24"/>
        </w:rPr>
        <w:t>.2.1. pareikalauti, kad Prekių tie</w:t>
      </w:r>
      <w:r w:rsidRPr="006B0414">
        <w:rPr>
          <w:rFonts w:ascii="Times New Roman" w:eastAsia="Calibri" w:hAnsi="Times New Roman" w:cs="Times New Roman"/>
          <w:noProof/>
          <w:sz w:val="24"/>
          <w:szCs w:val="24"/>
        </w:rPr>
        <w:t>kėjas pateiktų Užsakovui visą jo p</w:t>
      </w:r>
      <w:r w:rsidR="006B756C">
        <w:rPr>
          <w:rFonts w:ascii="Times New Roman" w:eastAsia="Calibri" w:hAnsi="Times New Roman" w:cs="Times New Roman"/>
          <w:noProof/>
          <w:sz w:val="24"/>
          <w:szCs w:val="24"/>
        </w:rPr>
        <w:t>rašomą informaciją apie Prekių tie</w:t>
      </w:r>
      <w:r w:rsidRPr="006B0414">
        <w:rPr>
          <w:rFonts w:ascii="Times New Roman" w:eastAsia="Calibri" w:hAnsi="Times New Roman" w:cs="Times New Roman"/>
          <w:noProof/>
          <w:sz w:val="24"/>
          <w:szCs w:val="24"/>
        </w:rPr>
        <w:t>kimą žodžiu arba raštu;</w:t>
      </w:r>
    </w:p>
    <w:p w14:paraId="3EE24E07" w14:textId="431A9962" w:rsidR="00625523" w:rsidRPr="006B0414" w:rsidRDefault="00625523" w:rsidP="00EC76A8">
      <w:pPr>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2.2.2. par</w:t>
      </w:r>
      <w:r w:rsidR="00E6487F">
        <w:rPr>
          <w:rFonts w:ascii="Times New Roman" w:eastAsia="Calibri" w:hAnsi="Times New Roman" w:cs="Times New Roman"/>
          <w:noProof/>
          <w:sz w:val="24"/>
          <w:szCs w:val="24"/>
        </w:rPr>
        <w:t>eikšti pretenzijas dėl Prekių</w:t>
      </w:r>
      <w:r w:rsidRPr="006B0414">
        <w:rPr>
          <w:rFonts w:ascii="Times New Roman" w:eastAsia="Calibri" w:hAnsi="Times New Roman" w:cs="Times New Roman"/>
          <w:noProof/>
          <w:sz w:val="24"/>
          <w:szCs w:val="24"/>
        </w:rPr>
        <w:t xml:space="preserve"> kokybės, je</w:t>
      </w:r>
      <w:r w:rsidR="007012F7">
        <w:rPr>
          <w:rFonts w:ascii="Times New Roman" w:eastAsia="Calibri" w:hAnsi="Times New Roman" w:cs="Times New Roman"/>
          <w:noProof/>
          <w:sz w:val="24"/>
          <w:szCs w:val="24"/>
        </w:rPr>
        <w:t>i ji neatitinka Užsakovo techninėje specifikacijoje nurodytos</w:t>
      </w:r>
      <w:r w:rsidR="003A5C34" w:rsidRPr="006B0414">
        <w:rPr>
          <w:rFonts w:ascii="Times New Roman" w:eastAsia="Calibri" w:hAnsi="Times New Roman" w:cs="Times New Roman"/>
          <w:noProof/>
          <w:sz w:val="24"/>
          <w:szCs w:val="24"/>
        </w:rPr>
        <w:t xml:space="preserve"> </w:t>
      </w:r>
      <w:r w:rsidR="00E6487F">
        <w:rPr>
          <w:rFonts w:ascii="Times New Roman" w:eastAsia="Calibri" w:hAnsi="Times New Roman" w:cs="Times New Roman"/>
          <w:noProof/>
          <w:sz w:val="24"/>
          <w:szCs w:val="24"/>
        </w:rPr>
        <w:t>Prekių</w:t>
      </w:r>
      <w:r w:rsidRPr="006B0414">
        <w:rPr>
          <w:rFonts w:ascii="Times New Roman" w:eastAsia="Calibri" w:hAnsi="Times New Roman" w:cs="Times New Roman"/>
          <w:noProof/>
          <w:sz w:val="24"/>
          <w:szCs w:val="24"/>
        </w:rPr>
        <w:t xml:space="preserve"> kokybės.</w:t>
      </w:r>
    </w:p>
    <w:p w14:paraId="0AD837D1" w14:textId="2CC0318F" w:rsidR="00625523" w:rsidRPr="006B0414" w:rsidRDefault="00625523" w:rsidP="00EC76A8">
      <w:pPr>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2.3. P</w:t>
      </w:r>
      <w:r w:rsidR="006A597F">
        <w:rPr>
          <w:rFonts w:ascii="Times New Roman" w:eastAsia="Calibri" w:hAnsi="Times New Roman" w:cs="Times New Roman"/>
          <w:noProof/>
          <w:sz w:val="24"/>
          <w:szCs w:val="24"/>
        </w:rPr>
        <w:t>rekių tie</w:t>
      </w:r>
      <w:r w:rsidRPr="006B0414">
        <w:rPr>
          <w:rFonts w:ascii="Times New Roman" w:eastAsia="Calibri" w:hAnsi="Times New Roman" w:cs="Times New Roman"/>
          <w:noProof/>
          <w:sz w:val="24"/>
          <w:szCs w:val="24"/>
        </w:rPr>
        <w:t>kėjas įsipareigoja:</w:t>
      </w:r>
    </w:p>
    <w:p w14:paraId="2E87147D" w14:textId="47645960" w:rsidR="00625523" w:rsidRPr="006B0414" w:rsidRDefault="00625523" w:rsidP="001C5510">
      <w:pPr>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2.3.1. rūpesti</w:t>
      </w:r>
      <w:r w:rsidR="006A597F">
        <w:rPr>
          <w:rFonts w:ascii="Times New Roman" w:eastAsia="Calibri" w:hAnsi="Times New Roman" w:cs="Times New Roman"/>
          <w:noProof/>
          <w:sz w:val="24"/>
          <w:szCs w:val="24"/>
        </w:rPr>
        <w:t>ngai, laiku ir profesionaliai pateikti Prekes</w:t>
      </w:r>
      <w:r w:rsidRPr="006B0414">
        <w:rPr>
          <w:rFonts w:ascii="Times New Roman" w:eastAsia="Calibri" w:hAnsi="Times New Roman" w:cs="Times New Roman"/>
          <w:noProof/>
          <w:sz w:val="24"/>
          <w:szCs w:val="24"/>
        </w:rPr>
        <w:t xml:space="preserve">, vadovaudamasis </w:t>
      </w:r>
      <w:r w:rsidR="004A4067" w:rsidRPr="006B0414">
        <w:rPr>
          <w:rFonts w:ascii="Times New Roman" w:eastAsia="Calibri" w:hAnsi="Times New Roman" w:cs="Times New Roman"/>
          <w:noProof/>
          <w:sz w:val="24"/>
          <w:szCs w:val="24"/>
        </w:rPr>
        <w:t>P</w:t>
      </w:r>
      <w:r w:rsidR="006A597F">
        <w:rPr>
          <w:rFonts w:ascii="Times New Roman" w:eastAsia="Calibri" w:hAnsi="Times New Roman" w:cs="Times New Roman"/>
          <w:noProof/>
          <w:sz w:val="24"/>
          <w:szCs w:val="24"/>
        </w:rPr>
        <w:t>rekių</w:t>
      </w:r>
      <w:r w:rsidRPr="006B0414">
        <w:rPr>
          <w:rFonts w:ascii="Times New Roman" w:eastAsia="Calibri" w:hAnsi="Times New Roman" w:cs="Times New Roman"/>
          <w:noProof/>
          <w:sz w:val="24"/>
          <w:szCs w:val="24"/>
        </w:rPr>
        <w:t xml:space="preserve"> pirkimo, atlikto </w:t>
      </w:r>
      <w:r w:rsidR="006A597F">
        <w:rPr>
          <w:rFonts w:ascii="Times New Roman" w:eastAsia="Calibri" w:hAnsi="Times New Roman" w:cs="Times New Roman"/>
          <w:noProof/>
          <w:sz w:val="24"/>
          <w:szCs w:val="24"/>
        </w:rPr>
        <w:t>ne</w:t>
      </w:r>
      <w:r w:rsidRPr="006B0414">
        <w:rPr>
          <w:rFonts w:ascii="Times New Roman" w:eastAsia="Calibri" w:hAnsi="Times New Roman" w:cs="Times New Roman"/>
          <w:noProof/>
          <w:sz w:val="24"/>
          <w:szCs w:val="24"/>
        </w:rPr>
        <w:t xml:space="preserve">skelbiamos apklausos būdu sąlygų ir </w:t>
      </w:r>
      <w:r w:rsidR="004A4067" w:rsidRPr="006B0414">
        <w:rPr>
          <w:rFonts w:ascii="Times New Roman" w:eastAsia="Calibri" w:hAnsi="Times New Roman" w:cs="Times New Roman"/>
          <w:noProof/>
          <w:sz w:val="24"/>
          <w:szCs w:val="24"/>
        </w:rPr>
        <w:t xml:space="preserve"> šios </w:t>
      </w:r>
      <w:r w:rsidRPr="006B0414">
        <w:rPr>
          <w:rFonts w:ascii="Times New Roman" w:eastAsia="Calibri" w:hAnsi="Times New Roman" w:cs="Times New Roman"/>
          <w:noProof/>
          <w:sz w:val="24"/>
          <w:szCs w:val="24"/>
        </w:rPr>
        <w:t>Sutarties nuostatomis</w:t>
      </w:r>
      <w:r w:rsidR="002B7AD4" w:rsidRPr="006B0414">
        <w:rPr>
          <w:rFonts w:ascii="Times New Roman" w:eastAsia="Calibri" w:hAnsi="Times New Roman" w:cs="Times New Roman"/>
          <w:noProof/>
          <w:sz w:val="24"/>
          <w:szCs w:val="24"/>
        </w:rPr>
        <w:t xml:space="preserve"> bei </w:t>
      </w:r>
      <w:r w:rsidR="006A597F">
        <w:rPr>
          <w:rFonts w:ascii="Times New Roman" w:eastAsia="Calibri" w:hAnsi="Times New Roman" w:cs="Times New Roman"/>
          <w:noProof/>
          <w:sz w:val="24"/>
          <w:szCs w:val="24"/>
        </w:rPr>
        <w:t xml:space="preserve"> Prekių tie</w:t>
      </w:r>
      <w:r w:rsidRPr="006B0414">
        <w:rPr>
          <w:rFonts w:ascii="Times New Roman" w:eastAsia="Calibri" w:hAnsi="Times New Roman" w:cs="Times New Roman"/>
          <w:noProof/>
          <w:sz w:val="24"/>
          <w:szCs w:val="24"/>
        </w:rPr>
        <w:t>kėjo viešajam pirkimui pateiktu pasiūlymu;</w:t>
      </w:r>
    </w:p>
    <w:p w14:paraId="0F29DD26" w14:textId="011A64D4" w:rsidR="00625523" w:rsidRPr="006B0414" w:rsidRDefault="00625523" w:rsidP="00EC76A8">
      <w:pPr>
        <w:spacing w:after="0" w:line="240" w:lineRule="auto"/>
        <w:ind w:firstLine="567"/>
        <w:jc w:val="both"/>
        <w:rPr>
          <w:rFonts w:ascii="Times New Roman" w:eastAsia="Calibri" w:hAnsi="Times New Roman" w:cs="Times New Roman"/>
          <w:noProof/>
          <w:sz w:val="24"/>
          <w:szCs w:val="24"/>
        </w:rPr>
      </w:pPr>
      <w:r w:rsidRPr="006B0414">
        <w:rPr>
          <w:rFonts w:ascii="Times New Roman" w:eastAsia="Calibri" w:hAnsi="Times New Roman" w:cs="Times New Roman"/>
          <w:noProof/>
          <w:sz w:val="24"/>
          <w:szCs w:val="24"/>
        </w:rPr>
        <w:t>2.3.</w:t>
      </w:r>
      <w:r w:rsidR="001C5510" w:rsidRPr="006B0414">
        <w:rPr>
          <w:rFonts w:ascii="Times New Roman" w:eastAsia="Calibri" w:hAnsi="Times New Roman" w:cs="Times New Roman"/>
          <w:noProof/>
          <w:sz w:val="24"/>
          <w:szCs w:val="24"/>
        </w:rPr>
        <w:t>2</w:t>
      </w:r>
      <w:r w:rsidRPr="006B0414">
        <w:rPr>
          <w:rFonts w:ascii="Times New Roman" w:eastAsia="Calibri" w:hAnsi="Times New Roman" w:cs="Times New Roman"/>
          <w:noProof/>
          <w:sz w:val="24"/>
          <w:szCs w:val="24"/>
        </w:rPr>
        <w:t xml:space="preserve">. glaudžiai bendradarbiauti su Užsakovu, vadovautis jo teikiamomis pastabomis, atsižvelgti į pagrįstai keliamus kokybės ir kitus reikalavimus; </w:t>
      </w:r>
    </w:p>
    <w:p w14:paraId="6021E270" w14:textId="60F24495" w:rsidR="00625523" w:rsidRPr="006B0414" w:rsidRDefault="00625523" w:rsidP="001C5510">
      <w:pPr>
        <w:spacing w:after="0" w:line="240" w:lineRule="auto"/>
        <w:ind w:firstLine="567"/>
        <w:jc w:val="both"/>
        <w:rPr>
          <w:rFonts w:ascii="Times New Roman" w:eastAsia="Calibri" w:hAnsi="Times New Roman" w:cs="Times New Roman"/>
          <w:iCs/>
          <w:noProof/>
          <w:sz w:val="24"/>
          <w:szCs w:val="24"/>
        </w:rPr>
      </w:pPr>
      <w:r w:rsidRPr="006B0414">
        <w:rPr>
          <w:rFonts w:ascii="Times New Roman" w:eastAsia="Calibri" w:hAnsi="Times New Roman" w:cs="Times New Roman"/>
          <w:noProof/>
          <w:sz w:val="24"/>
          <w:szCs w:val="24"/>
        </w:rPr>
        <w:t>2.3.</w:t>
      </w:r>
      <w:r w:rsidR="001C5510" w:rsidRPr="006B0414">
        <w:rPr>
          <w:rFonts w:ascii="Times New Roman" w:eastAsia="Calibri" w:hAnsi="Times New Roman" w:cs="Times New Roman"/>
          <w:noProof/>
          <w:sz w:val="24"/>
          <w:szCs w:val="24"/>
        </w:rPr>
        <w:t>3</w:t>
      </w:r>
      <w:r w:rsidRPr="006B0414">
        <w:rPr>
          <w:rFonts w:ascii="Times New Roman" w:eastAsia="Calibri" w:hAnsi="Times New Roman" w:cs="Times New Roman"/>
          <w:noProof/>
          <w:sz w:val="24"/>
          <w:szCs w:val="24"/>
        </w:rPr>
        <w:t>. teikti Užsakovui visą jo p</w:t>
      </w:r>
      <w:r w:rsidR="006A597F">
        <w:rPr>
          <w:rFonts w:ascii="Times New Roman" w:eastAsia="Calibri" w:hAnsi="Times New Roman" w:cs="Times New Roman"/>
          <w:noProof/>
          <w:sz w:val="24"/>
          <w:szCs w:val="24"/>
        </w:rPr>
        <w:t>rašomą informaciją apie Prekių tie</w:t>
      </w:r>
      <w:r w:rsidRPr="006B0414">
        <w:rPr>
          <w:rFonts w:ascii="Times New Roman" w:eastAsia="Calibri" w:hAnsi="Times New Roman" w:cs="Times New Roman"/>
          <w:noProof/>
          <w:sz w:val="24"/>
          <w:szCs w:val="24"/>
        </w:rPr>
        <w:t>kimą;</w:t>
      </w:r>
    </w:p>
    <w:p w14:paraId="0EF8C466" w14:textId="4B519280" w:rsidR="00625523" w:rsidRPr="00A0646B" w:rsidRDefault="00625523" w:rsidP="00EC76A8">
      <w:pPr>
        <w:spacing w:after="0" w:line="240" w:lineRule="auto"/>
        <w:ind w:firstLine="567"/>
        <w:jc w:val="both"/>
        <w:rPr>
          <w:rFonts w:ascii="Times New Roman" w:eastAsia="Calibri" w:hAnsi="Times New Roman" w:cs="Times New Roman"/>
          <w:noProof/>
          <w:sz w:val="24"/>
          <w:szCs w:val="24"/>
        </w:rPr>
      </w:pPr>
      <w:r w:rsidRPr="00A0646B">
        <w:rPr>
          <w:rFonts w:ascii="Times New Roman" w:eastAsia="Calibri" w:hAnsi="Times New Roman" w:cs="Times New Roman"/>
          <w:noProof/>
          <w:sz w:val="24"/>
          <w:szCs w:val="24"/>
        </w:rPr>
        <w:t>2.3.</w:t>
      </w:r>
      <w:r w:rsidR="001C5510" w:rsidRPr="00A0646B">
        <w:rPr>
          <w:rFonts w:ascii="Times New Roman" w:eastAsia="Calibri" w:hAnsi="Times New Roman" w:cs="Times New Roman"/>
          <w:noProof/>
          <w:sz w:val="24"/>
          <w:szCs w:val="24"/>
        </w:rPr>
        <w:t>4</w:t>
      </w:r>
      <w:r w:rsidRPr="00A0646B">
        <w:rPr>
          <w:rFonts w:ascii="Times New Roman" w:eastAsia="Calibri" w:hAnsi="Times New Roman" w:cs="Times New Roman"/>
          <w:noProof/>
          <w:sz w:val="24"/>
          <w:szCs w:val="24"/>
        </w:rPr>
        <w:t>. raštu arba faksu informuoti Užsakovą apie pasikeitusius rekvizitus;</w:t>
      </w:r>
    </w:p>
    <w:p w14:paraId="78932B22" w14:textId="136E0980" w:rsidR="00625523" w:rsidRPr="00D35038" w:rsidRDefault="00625523" w:rsidP="00EC76A8">
      <w:pPr>
        <w:spacing w:after="0" w:line="240" w:lineRule="auto"/>
        <w:ind w:firstLine="567"/>
        <w:jc w:val="both"/>
        <w:rPr>
          <w:rFonts w:ascii="Times New Roman" w:eastAsia="Calibri" w:hAnsi="Times New Roman" w:cs="Times New Roman"/>
          <w:noProof/>
          <w:sz w:val="24"/>
          <w:szCs w:val="24"/>
          <w:lang w:val="en-GB"/>
        </w:rPr>
      </w:pPr>
      <w:r w:rsidRPr="00D35038">
        <w:rPr>
          <w:rFonts w:ascii="Times New Roman" w:eastAsia="Calibri" w:hAnsi="Times New Roman" w:cs="Times New Roman"/>
          <w:noProof/>
          <w:sz w:val="24"/>
          <w:szCs w:val="24"/>
          <w:lang w:val="en-GB"/>
        </w:rPr>
        <w:t>2.3.</w:t>
      </w:r>
      <w:r w:rsidR="001C5510">
        <w:rPr>
          <w:rFonts w:ascii="Times New Roman" w:eastAsia="Calibri" w:hAnsi="Times New Roman" w:cs="Times New Roman"/>
          <w:noProof/>
          <w:sz w:val="24"/>
          <w:szCs w:val="24"/>
          <w:lang w:val="en-GB"/>
        </w:rPr>
        <w:t>5</w:t>
      </w:r>
      <w:r w:rsidRPr="00D35038">
        <w:rPr>
          <w:rFonts w:ascii="Times New Roman" w:eastAsia="Calibri" w:hAnsi="Times New Roman" w:cs="Times New Roman"/>
          <w:noProof/>
          <w:sz w:val="24"/>
          <w:szCs w:val="24"/>
          <w:lang w:val="en-GB"/>
        </w:rPr>
        <w:t>. vykdyti kitus Sutartimi prisiimtus įsipareigojimus.</w:t>
      </w:r>
    </w:p>
    <w:p w14:paraId="40EAAC64" w14:textId="23750691" w:rsidR="00625523" w:rsidRPr="00D35038" w:rsidRDefault="006A597F" w:rsidP="00EC76A8">
      <w:pPr>
        <w:spacing w:after="0" w:line="240" w:lineRule="auto"/>
        <w:ind w:firstLine="567"/>
        <w:jc w:val="both"/>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2.4. Prekių</w:t>
      </w:r>
      <w:r w:rsidR="00625523" w:rsidRPr="00D35038">
        <w:rPr>
          <w:rFonts w:ascii="Times New Roman" w:eastAsia="Calibri" w:hAnsi="Times New Roman" w:cs="Times New Roman"/>
          <w:noProof/>
          <w:sz w:val="24"/>
          <w:szCs w:val="24"/>
          <w:lang w:val="en-GB"/>
        </w:rPr>
        <w:t xml:space="preserve"> t</w:t>
      </w:r>
      <w:r>
        <w:rPr>
          <w:rFonts w:ascii="Times New Roman" w:eastAsia="Calibri" w:hAnsi="Times New Roman" w:cs="Times New Roman"/>
          <w:noProof/>
          <w:sz w:val="24"/>
          <w:szCs w:val="24"/>
          <w:lang w:val="en-GB"/>
        </w:rPr>
        <w:t>ie</w:t>
      </w:r>
      <w:r w:rsidR="00625523" w:rsidRPr="00D35038">
        <w:rPr>
          <w:rFonts w:ascii="Times New Roman" w:eastAsia="Calibri" w:hAnsi="Times New Roman" w:cs="Times New Roman"/>
          <w:noProof/>
          <w:sz w:val="24"/>
          <w:szCs w:val="24"/>
          <w:lang w:val="en-GB"/>
        </w:rPr>
        <w:t>kėjas turi teisę:</w:t>
      </w:r>
    </w:p>
    <w:p w14:paraId="05E447AE" w14:textId="088A71DB" w:rsidR="00625523" w:rsidRPr="00D35038" w:rsidRDefault="00625523" w:rsidP="00EC76A8">
      <w:pPr>
        <w:spacing w:after="0" w:line="240" w:lineRule="auto"/>
        <w:ind w:firstLine="567"/>
        <w:jc w:val="both"/>
        <w:rPr>
          <w:rFonts w:ascii="Times New Roman" w:eastAsia="Calibri" w:hAnsi="Times New Roman" w:cs="Times New Roman"/>
          <w:noProof/>
          <w:sz w:val="24"/>
          <w:szCs w:val="24"/>
          <w:lang w:val="en-GB"/>
        </w:rPr>
      </w:pPr>
      <w:r w:rsidRPr="00D35038">
        <w:rPr>
          <w:rFonts w:ascii="Times New Roman" w:eastAsia="Calibri" w:hAnsi="Times New Roman" w:cs="Times New Roman"/>
          <w:noProof/>
          <w:sz w:val="24"/>
          <w:szCs w:val="24"/>
          <w:lang w:val="en-GB"/>
        </w:rPr>
        <w:t xml:space="preserve">2.4.1. reikalauti iš </w:t>
      </w:r>
      <w:r w:rsidR="006A597F">
        <w:rPr>
          <w:rFonts w:ascii="Times New Roman" w:eastAsia="Calibri" w:hAnsi="Times New Roman" w:cs="Times New Roman"/>
          <w:noProof/>
          <w:sz w:val="24"/>
          <w:szCs w:val="24"/>
          <w:lang w:val="en-GB"/>
        </w:rPr>
        <w:t>Užsakovo sumokėti už tinkamai pateiktas Prekes</w:t>
      </w:r>
      <w:r w:rsidRPr="00D35038">
        <w:rPr>
          <w:rFonts w:ascii="Times New Roman" w:eastAsia="Calibri" w:hAnsi="Times New Roman" w:cs="Times New Roman"/>
          <w:noProof/>
          <w:sz w:val="24"/>
          <w:szCs w:val="24"/>
          <w:lang w:val="en-GB"/>
        </w:rPr>
        <w:t xml:space="preserve"> Sutartyje nurodyta tvarka, sąlygomis ir per nurodytus terminus;</w:t>
      </w:r>
    </w:p>
    <w:p w14:paraId="219E9F67" w14:textId="71FDA3D6" w:rsidR="00625523" w:rsidRPr="00D35038" w:rsidRDefault="00625523" w:rsidP="00EC76A8">
      <w:pPr>
        <w:spacing w:after="0" w:line="240" w:lineRule="auto"/>
        <w:ind w:firstLine="567"/>
        <w:jc w:val="both"/>
        <w:rPr>
          <w:rFonts w:ascii="Times New Roman" w:eastAsia="Calibri" w:hAnsi="Times New Roman" w:cs="Times New Roman"/>
          <w:noProof/>
          <w:sz w:val="24"/>
          <w:szCs w:val="24"/>
          <w:lang w:val="en-GB"/>
        </w:rPr>
      </w:pPr>
      <w:r w:rsidRPr="00D35038">
        <w:rPr>
          <w:rFonts w:ascii="Times New Roman" w:eastAsia="Calibri" w:hAnsi="Times New Roman" w:cs="Times New Roman"/>
          <w:noProof/>
          <w:sz w:val="24"/>
          <w:szCs w:val="24"/>
          <w:lang w:val="en-GB"/>
        </w:rPr>
        <w:t>2.4.2. gauti visą informaciją iš Už</w:t>
      </w:r>
      <w:r w:rsidR="006A597F">
        <w:rPr>
          <w:rFonts w:ascii="Times New Roman" w:eastAsia="Calibri" w:hAnsi="Times New Roman" w:cs="Times New Roman"/>
          <w:noProof/>
          <w:sz w:val="24"/>
          <w:szCs w:val="24"/>
          <w:lang w:val="en-GB"/>
        </w:rPr>
        <w:t>sakovo, kuri yra būtina Prekių</w:t>
      </w:r>
      <w:r w:rsidRPr="00D35038">
        <w:rPr>
          <w:rFonts w:ascii="Times New Roman" w:eastAsia="Calibri" w:hAnsi="Times New Roman" w:cs="Times New Roman"/>
          <w:noProof/>
          <w:sz w:val="24"/>
          <w:szCs w:val="24"/>
          <w:lang w:val="en-GB"/>
        </w:rPr>
        <w:t xml:space="preserve"> sutartinių įsipareigojimų įvykdymui.</w:t>
      </w:r>
      <w:r w:rsidR="00CF1B9D">
        <w:rPr>
          <w:rFonts w:ascii="Times New Roman" w:eastAsia="Calibri" w:hAnsi="Times New Roman" w:cs="Times New Roman"/>
          <w:noProof/>
          <w:sz w:val="24"/>
          <w:szCs w:val="24"/>
          <w:lang w:val="en-GB"/>
        </w:rPr>
        <w:t xml:space="preserve"> </w:t>
      </w:r>
    </w:p>
    <w:p w14:paraId="5D55E6F1" w14:textId="0BD907E0" w:rsidR="00625523" w:rsidRDefault="00625523" w:rsidP="00EC76A8">
      <w:pPr>
        <w:spacing w:after="0" w:line="240" w:lineRule="auto"/>
        <w:ind w:firstLine="567"/>
        <w:jc w:val="both"/>
        <w:rPr>
          <w:rFonts w:ascii="Times New Roman" w:eastAsia="Calibri" w:hAnsi="Times New Roman" w:cs="Times New Roman"/>
          <w:iCs/>
          <w:noProof/>
          <w:sz w:val="24"/>
          <w:szCs w:val="24"/>
          <w:lang w:val="en-GB"/>
        </w:rPr>
      </w:pPr>
      <w:r w:rsidRPr="00D35038">
        <w:rPr>
          <w:rFonts w:ascii="Times New Roman" w:eastAsia="Calibri" w:hAnsi="Times New Roman" w:cs="Times New Roman"/>
          <w:noProof/>
          <w:sz w:val="24"/>
          <w:szCs w:val="24"/>
          <w:lang w:val="en-GB"/>
        </w:rPr>
        <w:lastRenderedPageBreak/>
        <w:t xml:space="preserve">2.5. Šalys susitaria, kad susirašinėjimas tarp Šalių vykdomas </w:t>
      </w:r>
      <w:r w:rsidRPr="00D35038">
        <w:rPr>
          <w:rFonts w:ascii="Times New Roman" w:eastAsia="Calibri" w:hAnsi="Times New Roman" w:cs="Times New Roman"/>
          <w:iCs/>
          <w:noProof/>
          <w:sz w:val="24"/>
          <w:szCs w:val="24"/>
          <w:lang w:val="en-GB"/>
        </w:rPr>
        <w:t>elektroniniu paštu</w:t>
      </w:r>
      <w:r w:rsidR="003A5C34">
        <w:rPr>
          <w:rFonts w:ascii="Times New Roman" w:eastAsia="Calibri" w:hAnsi="Times New Roman" w:cs="Times New Roman"/>
          <w:iCs/>
          <w:noProof/>
          <w:sz w:val="24"/>
          <w:szCs w:val="24"/>
          <w:lang w:val="en-GB"/>
        </w:rPr>
        <w:t>, raštu</w:t>
      </w:r>
      <w:r w:rsidRPr="00D35038">
        <w:rPr>
          <w:rFonts w:ascii="Times New Roman" w:eastAsia="Calibri" w:hAnsi="Times New Roman" w:cs="Times New Roman"/>
          <w:iCs/>
          <w:noProof/>
          <w:sz w:val="24"/>
          <w:szCs w:val="24"/>
          <w:lang w:val="en-GB"/>
        </w:rPr>
        <w:t xml:space="preserve"> arba paštu</w:t>
      </w:r>
      <w:r w:rsidR="001260CE">
        <w:rPr>
          <w:rFonts w:ascii="Times New Roman" w:eastAsia="Calibri" w:hAnsi="Times New Roman" w:cs="Times New Roman"/>
          <w:iCs/>
          <w:noProof/>
          <w:sz w:val="24"/>
          <w:szCs w:val="24"/>
          <w:lang w:val="en-GB"/>
        </w:rPr>
        <w:t>, nurodytais šioje Sutartyje.</w:t>
      </w:r>
    </w:p>
    <w:p w14:paraId="101656FF" w14:textId="0066E7E4" w:rsidR="00862CF6" w:rsidRPr="00862CF6" w:rsidRDefault="00862CF6" w:rsidP="00862CF6">
      <w:pPr>
        <w:spacing w:after="0" w:line="240" w:lineRule="auto"/>
        <w:ind w:firstLine="567"/>
        <w:jc w:val="both"/>
        <w:rPr>
          <w:rFonts w:ascii="Times New Roman" w:eastAsia="Calibri" w:hAnsi="Times New Roman" w:cs="Times New Roman"/>
          <w:noProof/>
          <w:sz w:val="24"/>
          <w:szCs w:val="24"/>
          <w:lang w:val="en-GB"/>
        </w:rPr>
      </w:pPr>
      <w:r w:rsidRPr="00862CF6">
        <w:rPr>
          <w:rFonts w:ascii="Times New Roman" w:eastAsia="Calibri" w:hAnsi="Times New Roman" w:cs="Times New Roman"/>
          <w:noProof/>
          <w:sz w:val="24"/>
          <w:szCs w:val="24"/>
          <w:lang w:val="en-GB"/>
        </w:rPr>
        <w:t>2</w:t>
      </w:r>
      <w:r>
        <w:rPr>
          <w:rFonts w:ascii="Times New Roman" w:eastAsia="Calibri" w:hAnsi="Times New Roman" w:cs="Times New Roman"/>
          <w:noProof/>
          <w:sz w:val="24"/>
          <w:szCs w:val="24"/>
          <w:lang w:val="en-GB"/>
        </w:rPr>
        <w:t>.</w:t>
      </w:r>
      <w:r>
        <w:rPr>
          <w:rFonts w:ascii="Times New Roman" w:eastAsia="Calibri" w:hAnsi="Times New Roman" w:cs="Times New Roman"/>
          <w:noProof/>
          <w:sz w:val="24"/>
          <w:szCs w:val="24"/>
          <w:lang w:val="en-US"/>
        </w:rPr>
        <w:t xml:space="preserve">6. </w:t>
      </w:r>
      <w:r w:rsidRPr="00862CF6">
        <w:rPr>
          <w:rFonts w:ascii="Times New Roman" w:eastAsia="Calibri" w:hAnsi="Times New Roman" w:cs="Times New Roman"/>
          <w:noProof/>
          <w:sz w:val="24"/>
          <w:szCs w:val="24"/>
          <w:lang w:val="en-GB"/>
        </w:rPr>
        <w:t>Visi pranešimai, susiję su šia Sutartimi, kiekvienai iš Šalių bus rašomi lietuvių kalba ir siunčiami elektroniniu paštu arba įteikiami pasirašytinai šioje sutartyje nurodytam atstovui.</w:t>
      </w:r>
    </w:p>
    <w:p w14:paraId="44143719" w14:textId="74CB9BCD" w:rsidR="00862CF6" w:rsidRPr="00862CF6" w:rsidRDefault="00862CF6" w:rsidP="00862CF6">
      <w:pPr>
        <w:spacing w:after="0" w:line="240" w:lineRule="auto"/>
        <w:ind w:firstLine="567"/>
        <w:jc w:val="both"/>
        <w:rPr>
          <w:rFonts w:ascii="Times New Roman" w:eastAsia="Calibri" w:hAnsi="Times New Roman" w:cs="Times New Roman"/>
          <w:noProof/>
          <w:sz w:val="24"/>
          <w:szCs w:val="24"/>
          <w:lang w:val="en-GB"/>
        </w:rPr>
      </w:pPr>
      <w:r w:rsidRPr="00862CF6">
        <w:rPr>
          <w:rFonts w:ascii="Times New Roman" w:eastAsia="Calibri" w:hAnsi="Times New Roman" w:cs="Times New Roman"/>
          <w:noProof/>
          <w:sz w:val="24"/>
          <w:szCs w:val="24"/>
          <w:lang w:val="en-GB"/>
        </w:rPr>
        <w:t>2</w:t>
      </w:r>
      <w:r>
        <w:rPr>
          <w:rFonts w:ascii="Times New Roman" w:eastAsia="Calibri" w:hAnsi="Times New Roman" w:cs="Times New Roman"/>
          <w:noProof/>
          <w:sz w:val="24"/>
          <w:szCs w:val="24"/>
          <w:lang w:val="en-GB"/>
        </w:rPr>
        <w:t xml:space="preserve">.7. </w:t>
      </w:r>
      <w:r w:rsidRPr="00862CF6">
        <w:rPr>
          <w:rFonts w:ascii="Times New Roman" w:eastAsia="Calibri" w:hAnsi="Times New Roman" w:cs="Times New Roman"/>
          <w:noProof/>
          <w:sz w:val="24"/>
          <w:szCs w:val="24"/>
          <w:lang w:val="en-GB"/>
        </w:rPr>
        <w:t>Išsiųstas pranešimas laikomas gautu ir priimtu jo gavimo dieną, jeigu jis išsiųstas Sutartyje nurodytu elektroniniu paštu ir/ar adresu. Laikoma, kad pranešimo išsiuntimo ir gavimo diena sutampa, kai pranešimas yra siunčiamas elektroniniu paštu.</w:t>
      </w:r>
    </w:p>
    <w:p w14:paraId="56929857" w14:textId="73161259" w:rsidR="00862CF6" w:rsidRPr="001B0794" w:rsidRDefault="00862CF6" w:rsidP="00862CF6">
      <w:pPr>
        <w:spacing w:after="0" w:line="240" w:lineRule="auto"/>
        <w:ind w:firstLine="567"/>
        <w:jc w:val="both"/>
        <w:rPr>
          <w:rFonts w:ascii="Times New Roman" w:eastAsia="Calibri" w:hAnsi="Times New Roman" w:cs="Times New Roman"/>
          <w:noProof/>
          <w:sz w:val="24"/>
          <w:szCs w:val="24"/>
        </w:rPr>
      </w:pPr>
      <w:r w:rsidRPr="00862CF6">
        <w:rPr>
          <w:rFonts w:ascii="Times New Roman" w:eastAsia="Calibri" w:hAnsi="Times New Roman" w:cs="Times New Roman"/>
          <w:noProof/>
          <w:sz w:val="24"/>
          <w:szCs w:val="24"/>
          <w:lang w:val="en-GB"/>
        </w:rPr>
        <w:t>2</w:t>
      </w:r>
      <w:r>
        <w:rPr>
          <w:rFonts w:ascii="Times New Roman" w:eastAsia="Calibri" w:hAnsi="Times New Roman" w:cs="Times New Roman"/>
          <w:noProof/>
          <w:sz w:val="24"/>
          <w:szCs w:val="24"/>
          <w:lang w:val="en-GB"/>
        </w:rPr>
        <w:t xml:space="preserve">.8. </w:t>
      </w:r>
      <w:r w:rsidRPr="00862CF6">
        <w:rPr>
          <w:rFonts w:ascii="Times New Roman" w:eastAsia="Calibri" w:hAnsi="Times New Roman" w:cs="Times New Roman"/>
          <w:noProof/>
          <w:sz w:val="24"/>
          <w:szCs w:val="24"/>
          <w:lang w:val="en-GB"/>
        </w:rPr>
        <w:t>Jei viena iš šalių keičia adresą, kita šalis turi būti informuota apie tai prieš 10 dienų iki adreso pakeitimo.</w:t>
      </w:r>
      <w:r w:rsidR="007065BA" w:rsidRPr="007065BA">
        <w:t xml:space="preserve"> </w:t>
      </w:r>
      <w:r w:rsidR="007065BA" w:rsidRPr="001B0794">
        <w:rPr>
          <w:rFonts w:ascii="Times New Roman" w:eastAsia="Calibri" w:hAnsi="Times New Roman" w:cs="Times New Roman"/>
          <w:noProof/>
          <w:sz w:val="24"/>
          <w:szCs w:val="24"/>
        </w:rPr>
        <w:t>Šalis, neįvykdžiusi šio reikalavimo, negali reikšti pretenzijų ar atsikirtimų, jog kitos Šalies veiksmai, atlikti pagal paskutinius jai žinomus duomenis, neatitinka Sutarties sąlygų arba jog ji negavo pranešimų, siųstų pagal šiuos duomenis.</w:t>
      </w:r>
    </w:p>
    <w:p w14:paraId="55325386" w14:textId="093C5A83" w:rsidR="00862CF6" w:rsidRPr="001B0794" w:rsidRDefault="00862CF6" w:rsidP="00862CF6">
      <w:pPr>
        <w:spacing w:after="0" w:line="240" w:lineRule="auto"/>
        <w:ind w:firstLine="567"/>
        <w:jc w:val="both"/>
        <w:rPr>
          <w:rFonts w:ascii="Times New Roman" w:eastAsia="Calibri" w:hAnsi="Times New Roman" w:cs="Times New Roman"/>
          <w:noProof/>
          <w:sz w:val="24"/>
          <w:szCs w:val="24"/>
        </w:rPr>
      </w:pPr>
      <w:r w:rsidRPr="001B0794">
        <w:rPr>
          <w:rFonts w:ascii="Times New Roman" w:eastAsia="Calibri" w:hAnsi="Times New Roman" w:cs="Times New Roman"/>
          <w:noProof/>
          <w:sz w:val="24"/>
          <w:szCs w:val="24"/>
        </w:rPr>
        <w:t>2.9. Šalys raštu informuoja viena kitą apie savo sąskaitos numerio pasikeitimą.</w:t>
      </w:r>
    </w:p>
    <w:p w14:paraId="4389920E" w14:textId="0E11BC4C" w:rsidR="00625523" w:rsidRPr="001B0794" w:rsidRDefault="00625523" w:rsidP="00EC76A8">
      <w:pPr>
        <w:spacing w:after="0" w:line="240" w:lineRule="auto"/>
        <w:ind w:firstLine="567"/>
        <w:jc w:val="both"/>
        <w:rPr>
          <w:rFonts w:ascii="Times New Roman" w:eastAsia="Calibri" w:hAnsi="Times New Roman" w:cs="Times New Roman"/>
          <w:noProof/>
          <w:sz w:val="24"/>
          <w:szCs w:val="24"/>
        </w:rPr>
      </w:pPr>
      <w:r w:rsidRPr="001B0794">
        <w:rPr>
          <w:rFonts w:ascii="Times New Roman" w:eastAsia="Calibri" w:hAnsi="Times New Roman" w:cs="Times New Roman"/>
          <w:noProof/>
          <w:sz w:val="24"/>
          <w:szCs w:val="24"/>
        </w:rPr>
        <w:t>2.</w:t>
      </w:r>
      <w:r w:rsidR="00862CF6" w:rsidRPr="001B0794">
        <w:rPr>
          <w:rFonts w:ascii="Times New Roman" w:eastAsia="Calibri" w:hAnsi="Times New Roman" w:cs="Times New Roman"/>
          <w:noProof/>
          <w:sz w:val="24"/>
          <w:szCs w:val="24"/>
        </w:rPr>
        <w:t>10</w:t>
      </w:r>
      <w:r w:rsidRPr="001B0794">
        <w:rPr>
          <w:rFonts w:ascii="Times New Roman" w:eastAsia="Calibri" w:hAnsi="Times New Roman" w:cs="Times New Roman"/>
          <w:noProof/>
          <w:sz w:val="24"/>
          <w:szCs w:val="24"/>
        </w:rPr>
        <w:t xml:space="preserve">. Užsakovas ir </w:t>
      </w:r>
      <w:r w:rsidR="006A597F">
        <w:rPr>
          <w:rFonts w:ascii="Times New Roman" w:eastAsia="Calibri" w:hAnsi="Times New Roman" w:cs="Times New Roman"/>
          <w:noProof/>
          <w:sz w:val="24"/>
          <w:szCs w:val="24"/>
        </w:rPr>
        <w:t>Prekių tie</w:t>
      </w:r>
      <w:r w:rsidRPr="001B0794">
        <w:rPr>
          <w:rFonts w:ascii="Times New Roman" w:eastAsia="Calibri" w:hAnsi="Times New Roman" w:cs="Times New Roman"/>
          <w:noProof/>
          <w:sz w:val="24"/>
          <w:szCs w:val="24"/>
        </w:rPr>
        <w:t>kėjas gali turėti ir kitų teisių ir pareigų, jei jos numatytos Sutartyje ar Lietuvos Respublikos galiojančiuose teisės aktuose.</w:t>
      </w:r>
    </w:p>
    <w:p w14:paraId="0FB4E926" w14:textId="77777777" w:rsidR="00625523" w:rsidRPr="0066417A" w:rsidRDefault="00625523" w:rsidP="00EC76A8">
      <w:pPr>
        <w:spacing w:after="0" w:line="240" w:lineRule="auto"/>
        <w:jc w:val="both"/>
        <w:rPr>
          <w:rFonts w:ascii="Times New Roman" w:eastAsia="Calibri" w:hAnsi="Times New Roman" w:cs="Times New Roman"/>
          <w:noProof/>
          <w:color w:val="FF0000"/>
          <w:sz w:val="16"/>
          <w:szCs w:val="16"/>
        </w:rPr>
      </w:pPr>
      <w:r w:rsidRPr="001B0794">
        <w:rPr>
          <w:rFonts w:ascii="Times New Roman" w:eastAsia="Calibri" w:hAnsi="Times New Roman" w:cs="Times New Roman"/>
          <w:noProof/>
          <w:color w:val="FF0000"/>
          <w:sz w:val="24"/>
          <w:szCs w:val="24"/>
        </w:rPr>
        <w:t xml:space="preserve">  </w:t>
      </w:r>
    </w:p>
    <w:p w14:paraId="2A6103EA" w14:textId="41E750FA" w:rsidR="00625523" w:rsidRPr="00074D3D" w:rsidRDefault="00883AF4" w:rsidP="00A85321">
      <w:pPr>
        <w:pStyle w:val="Sraopastraipa"/>
        <w:spacing w:after="0" w:line="240" w:lineRule="auto"/>
        <w:ind w:left="450"/>
        <w:jc w:val="center"/>
        <w:rPr>
          <w:rFonts w:ascii="Times New Roman" w:eastAsia="Calibri" w:hAnsi="Times New Roman" w:cs="Times New Roman"/>
          <w:b/>
          <w:noProof/>
          <w:sz w:val="24"/>
          <w:szCs w:val="24"/>
          <w:lang w:val="en-GB"/>
        </w:rPr>
      </w:pPr>
      <w:r>
        <w:rPr>
          <w:rFonts w:ascii="Times New Roman" w:eastAsia="Calibri" w:hAnsi="Times New Roman" w:cs="Times New Roman"/>
          <w:b/>
          <w:noProof/>
          <w:sz w:val="24"/>
          <w:szCs w:val="24"/>
          <w:lang w:val="en-GB"/>
        </w:rPr>
        <w:t xml:space="preserve">3. </w:t>
      </w:r>
      <w:r w:rsidR="00625523" w:rsidRPr="00074D3D">
        <w:rPr>
          <w:rFonts w:ascii="Times New Roman" w:eastAsia="Calibri" w:hAnsi="Times New Roman" w:cs="Times New Roman"/>
          <w:b/>
          <w:noProof/>
          <w:sz w:val="24"/>
          <w:szCs w:val="24"/>
          <w:lang w:val="en-GB"/>
        </w:rPr>
        <w:t>SUTARTIES KAINA IR ATSISKAITYMO TVARKA</w:t>
      </w:r>
    </w:p>
    <w:p w14:paraId="042C0A76" w14:textId="77777777" w:rsidR="00074D3D" w:rsidRPr="0066417A" w:rsidRDefault="00074D3D" w:rsidP="00A85321">
      <w:pPr>
        <w:pStyle w:val="Sraopastraipa"/>
        <w:spacing w:after="0" w:line="240" w:lineRule="auto"/>
        <w:ind w:left="450"/>
        <w:jc w:val="center"/>
        <w:rPr>
          <w:rFonts w:ascii="Times New Roman" w:eastAsia="Calibri" w:hAnsi="Times New Roman" w:cs="Times New Roman"/>
          <w:b/>
          <w:noProof/>
          <w:sz w:val="16"/>
          <w:szCs w:val="16"/>
          <w:lang w:val="en-GB"/>
        </w:rPr>
      </w:pPr>
    </w:p>
    <w:p w14:paraId="48247269" w14:textId="65FC817F" w:rsidR="00B23E1A" w:rsidRPr="00246D3B" w:rsidRDefault="00246D3B" w:rsidP="007C6053">
      <w:pPr>
        <w:pStyle w:val="Sraopastraipa"/>
        <w:numPr>
          <w:ilvl w:val="1"/>
          <w:numId w:val="1"/>
        </w:numPr>
        <w:tabs>
          <w:tab w:val="num" w:pos="1134"/>
        </w:tabs>
        <w:autoSpaceDN w:val="0"/>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074D3D" w:rsidRPr="00AA060B">
        <w:rPr>
          <w:rFonts w:ascii="Times New Roman" w:eastAsia="Calibri" w:hAnsi="Times New Roman" w:cs="Times New Roman"/>
          <w:sz w:val="24"/>
          <w:szCs w:val="24"/>
        </w:rPr>
        <w:t>utarties kaina</w:t>
      </w:r>
      <w:r>
        <w:rPr>
          <w:rFonts w:ascii="Times New Roman" w:eastAsia="Calibri" w:hAnsi="Times New Roman" w:cs="Times New Roman"/>
          <w:sz w:val="24"/>
          <w:szCs w:val="24"/>
        </w:rPr>
        <w:t xml:space="preserve"> </w:t>
      </w:r>
      <w:r w:rsidR="0037430B">
        <w:rPr>
          <w:rFonts w:ascii="Times New Roman" w:eastAsia="Calibri" w:hAnsi="Times New Roman" w:cs="Times New Roman"/>
          <w:sz w:val="24"/>
          <w:szCs w:val="24"/>
        </w:rPr>
        <w:t>yr</w:t>
      </w:r>
      <w:r w:rsidR="001C5510">
        <w:rPr>
          <w:rFonts w:ascii="Times New Roman" w:eastAsia="Calibri" w:hAnsi="Times New Roman" w:cs="Times New Roman"/>
          <w:sz w:val="24"/>
          <w:szCs w:val="24"/>
        </w:rPr>
        <w:t>a</w:t>
      </w:r>
      <w:r w:rsidR="0075671F">
        <w:rPr>
          <w:rFonts w:ascii="Times New Roman" w:eastAsia="Calibri" w:hAnsi="Times New Roman" w:cs="Times New Roman"/>
          <w:sz w:val="24"/>
          <w:szCs w:val="24"/>
        </w:rPr>
        <w:t xml:space="preserve"> </w:t>
      </w:r>
      <w:r w:rsidR="006A597F">
        <w:rPr>
          <w:rFonts w:ascii="Times New Roman" w:eastAsia="Calibri" w:hAnsi="Times New Roman" w:cs="Times New Roman"/>
          <w:sz w:val="24"/>
          <w:szCs w:val="24"/>
        </w:rPr>
        <w:t>2 976,60</w:t>
      </w:r>
      <w:r w:rsidR="00074D3D" w:rsidRPr="00AA060B">
        <w:rPr>
          <w:rFonts w:ascii="Times New Roman" w:eastAsia="Calibri" w:hAnsi="Times New Roman" w:cs="Times New Roman"/>
          <w:i/>
          <w:sz w:val="24"/>
          <w:szCs w:val="24"/>
          <w:lang w:eastAsia="ar-SA"/>
        </w:rPr>
        <w:t xml:space="preserve"> </w:t>
      </w:r>
      <w:r w:rsidR="00074D3D" w:rsidRPr="00AA060B">
        <w:rPr>
          <w:rFonts w:ascii="Times New Roman" w:eastAsia="Calibri" w:hAnsi="Times New Roman" w:cs="Times New Roman"/>
          <w:sz w:val="24"/>
          <w:szCs w:val="24"/>
        </w:rPr>
        <w:t xml:space="preserve">Eur </w:t>
      </w:r>
      <w:r w:rsidR="006A597F">
        <w:rPr>
          <w:rFonts w:ascii="Times New Roman" w:eastAsia="Calibri" w:hAnsi="Times New Roman" w:cs="Times New Roman"/>
          <w:sz w:val="24"/>
          <w:szCs w:val="24"/>
        </w:rPr>
        <w:t>(du tūkstančiai devyni šimtai septyniasdešimt</w:t>
      </w:r>
      <w:r w:rsidR="00F319D3">
        <w:rPr>
          <w:rFonts w:ascii="Times New Roman" w:eastAsia="Calibri" w:hAnsi="Times New Roman" w:cs="Times New Roman"/>
          <w:sz w:val="24"/>
          <w:szCs w:val="24"/>
        </w:rPr>
        <w:t xml:space="preserve"> šeši</w:t>
      </w:r>
      <w:r w:rsidR="00B23E1A">
        <w:rPr>
          <w:rFonts w:ascii="Times New Roman" w:eastAsia="Calibri" w:hAnsi="Times New Roman" w:cs="Times New Roman"/>
          <w:sz w:val="24"/>
          <w:szCs w:val="24"/>
          <w:lang w:eastAsia="ar-SA"/>
        </w:rPr>
        <w:t xml:space="preserve"> </w:t>
      </w:r>
      <w:r w:rsidR="00941447" w:rsidRPr="00A85321">
        <w:rPr>
          <w:rFonts w:ascii="Times New Roman" w:eastAsia="Calibri" w:hAnsi="Times New Roman" w:cs="Times New Roman"/>
          <w:sz w:val="24"/>
          <w:szCs w:val="24"/>
          <w:lang w:eastAsia="ar-SA"/>
        </w:rPr>
        <w:t>eur</w:t>
      </w:r>
      <w:r w:rsidR="00581DD3">
        <w:rPr>
          <w:rFonts w:ascii="Times New Roman" w:eastAsia="Calibri" w:hAnsi="Times New Roman" w:cs="Times New Roman"/>
          <w:sz w:val="24"/>
          <w:szCs w:val="24"/>
          <w:lang w:eastAsia="ar-SA"/>
        </w:rPr>
        <w:t>ai</w:t>
      </w:r>
      <w:r w:rsidR="00F319D3">
        <w:rPr>
          <w:rFonts w:ascii="Times New Roman" w:eastAsia="Calibri" w:hAnsi="Times New Roman" w:cs="Times New Roman"/>
          <w:sz w:val="24"/>
          <w:szCs w:val="24"/>
          <w:lang w:eastAsia="ar-SA"/>
        </w:rPr>
        <w:t>,</w:t>
      </w:r>
      <w:r w:rsidR="00941447" w:rsidRPr="00A85321">
        <w:rPr>
          <w:rFonts w:ascii="Times New Roman" w:eastAsia="Calibri" w:hAnsi="Times New Roman" w:cs="Times New Roman"/>
          <w:sz w:val="24"/>
          <w:szCs w:val="24"/>
          <w:lang w:eastAsia="ar-SA"/>
        </w:rPr>
        <w:t xml:space="preserve"> </w:t>
      </w:r>
      <w:r w:rsidR="006A597F">
        <w:rPr>
          <w:rFonts w:ascii="Times New Roman" w:eastAsia="Calibri" w:hAnsi="Times New Roman" w:cs="Times New Roman"/>
          <w:sz w:val="24"/>
          <w:szCs w:val="24"/>
          <w:lang w:eastAsia="ar-SA"/>
        </w:rPr>
        <w:t>60</w:t>
      </w:r>
      <w:r w:rsidR="0096768F">
        <w:rPr>
          <w:rFonts w:ascii="Times New Roman" w:eastAsia="Calibri" w:hAnsi="Times New Roman" w:cs="Times New Roman"/>
          <w:sz w:val="24"/>
          <w:szCs w:val="24"/>
          <w:lang w:eastAsia="ar-SA"/>
        </w:rPr>
        <w:t> </w:t>
      </w:r>
      <w:r w:rsidR="00941447" w:rsidRPr="00A85321">
        <w:rPr>
          <w:rFonts w:ascii="Times New Roman" w:eastAsia="Calibri" w:hAnsi="Times New Roman" w:cs="Times New Roman"/>
          <w:sz w:val="24"/>
          <w:szCs w:val="24"/>
          <w:lang w:eastAsia="ar-SA"/>
        </w:rPr>
        <w:t>ct</w:t>
      </w:r>
      <w:r w:rsidR="00074D3D" w:rsidRPr="00665C37">
        <w:rPr>
          <w:rFonts w:ascii="Times New Roman" w:eastAsia="Calibri" w:hAnsi="Times New Roman" w:cs="Times New Roman"/>
          <w:sz w:val="24"/>
          <w:szCs w:val="24"/>
        </w:rPr>
        <w:t>)</w:t>
      </w:r>
      <w:r w:rsidR="00074D3D" w:rsidRPr="00AA060B">
        <w:rPr>
          <w:rFonts w:ascii="Times New Roman" w:eastAsia="Calibri" w:hAnsi="Times New Roman" w:cs="Times New Roman"/>
          <w:sz w:val="24"/>
          <w:szCs w:val="24"/>
        </w:rPr>
        <w:t>.</w:t>
      </w:r>
      <w:r w:rsidR="006D2968">
        <w:rPr>
          <w:rFonts w:ascii="Times New Roman" w:eastAsia="Calibri" w:hAnsi="Times New Roman" w:cs="Times New Roman"/>
          <w:sz w:val="24"/>
          <w:szCs w:val="24"/>
        </w:rPr>
        <w:t xml:space="preserve"> </w:t>
      </w:r>
    </w:p>
    <w:p w14:paraId="3696A864" w14:textId="7F2A9235" w:rsidR="00074D3D" w:rsidRPr="004B0BF0" w:rsidRDefault="004B0BF0" w:rsidP="004B0BF0">
      <w:pPr>
        <w:tabs>
          <w:tab w:val="num" w:pos="1440"/>
        </w:tabs>
        <w:autoSpaceDN w:val="0"/>
        <w:spacing w:after="0" w:line="240" w:lineRule="auto"/>
        <w:ind w:firstLine="567"/>
        <w:jc w:val="both"/>
        <w:rPr>
          <w:rFonts w:ascii="Times New Roman" w:eastAsia="Calibri" w:hAnsi="Times New Roman" w:cs="Times New Roman"/>
          <w:sz w:val="24"/>
          <w:szCs w:val="24"/>
        </w:rPr>
      </w:pPr>
      <w:r w:rsidRPr="004B0BF0">
        <w:rPr>
          <w:rFonts w:ascii="Times New Roman" w:eastAsia="Calibri" w:hAnsi="Times New Roman" w:cs="Times New Roman"/>
          <w:sz w:val="24"/>
          <w:szCs w:val="24"/>
        </w:rPr>
        <w:t>3.</w:t>
      </w:r>
      <w:r w:rsidR="00B16EAC">
        <w:rPr>
          <w:rFonts w:ascii="Times New Roman" w:eastAsia="Calibri" w:hAnsi="Times New Roman" w:cs="Times New Roman"/>
          <w:sz w:val="24"/>
          <w:szCs w:val="24"/>
        </w:rPr>
        <w:t>2</w:t>
      </w:r>
      <w:r w:rsidRPr="004B0BF0">
        <w:rPr>
          <w:rFonts w:ascii="Times New Roman" w:eastAsia="Calibri" w:hAnsi="Times New Roman" w:cs="Times New Roman"/>
          <w:sz w:val="24"/>
          <w:szCs w:val="24"/>
        </w:rPr>
        <w:t>.</w:t>
      </w:r>
      <w:r w:rsidR="00074D3D" w:rsidRPr="004B0BF0">
        <w:rPr>
          <w:rFonts w:ascii="Times New Roman" w:eastAsia="Calibri" w:hAnsi="Times New Roman" w:cs="Times New Roman"/>
          <w:sz w:val="24"/>
          <w:szCs w:val="24"/>
        </w:rPr>
        <w:t xml:space="preserve"> </w:t>
      </w:r>
      <w:r w:rsidR="003A5C34">
        <w:rPr>
          <w:rFonts w:ascii="Times New Roman" w:eastAsia="Calibri" w:hAnsi="Times New Roman" w:cs="Times New Roman"/>
          <w:sz w:val="24"/>
          <w:szCs w:val="24"/>
        </w:rPr>
        <w:t>Į S</w:t>
      </w:r>
      <w:r w:rsidR="00074D3D" w:rsidRPr="004B0BF0">
        <w:rPr>
          <w:rFonts w:ascii="Times New Roman" w:eastAsia="Calibri" w:hAnsi="Times New Roman" w:cs="Times New Roman"/>
          <w:sz w:val="24"/>
          <w:szCs w:val="24"/>
        </w:rPr>
        <w:t xml:space="preserve">utarties </w:t>
      </w:r>
      <w:r w:rsidR="00F319D3">
        <w:rPr>
          <w:rFonts w:ascii="Times New Roman" w:eastAsia="Calibri" w:hAnsi="Times New Roman" w:cs="Times New Roman"/>
          <w:sz w:val="24"/>
          <w:szCs w:val="24"/>
        </w:rPr>
        <w:t>kainą įeina visos kitos Prekių tie</w:t>
      </w:r>
      <w:r w:rsidR="00074D3D" w:rsidRPr="004B0BF0">
        <w:rPr>
          <w:rFonts w:ascii="Times New Roman" w:eastAsia="Calibri" w:hAnsi="Times New Roman" w:cs="Times New Roman"/>
          <w:sz w:val="24"/>
          <w:szCs w:val="24"/>
        </w:rPr>
        <w:t>kėjo išlaidos ir visi mokesčiai</w:t>
      </w:r>
      <w:r w:rsidR="002F398E">
        <w:rPr>
          <w:rFonts w:ascii="Times New Roman" w:eastAsia="Calibri" w:hAnsi="Times New Roman" w:cs="Times New Roman"/>
          <w:sz w:val="24"/>
          <w:szCs w:val="24"/>
        </w:rPr>
        <w:t>.</w:t>
      </w:r>
    </w:p>
    <w:p w14:paraId="5EF135E4" w14:textId="3024A486" w:rsidR="005B7C1A" w:rsidRDefault="00B16EAC" w:rsidP="00E06CBB">
      <w:pPr>
        <w:pStyle w:val="Sraopastraipa"/>
        <w:tabs>
          <w:tab w:val="left" w:pos="993"/>
        </w:tabs>
        <w:autoSpaceDN w:val="0"/>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sidR="00B23E1A">
        <w:rPr>
          <w:rFonts w:ascii="Times New Roman" w:eastAsia="Calibri" w:hAnsi="Times New Roman" w:cs="Times New Roman"/>
          <w:sz w:val="24"/>
          <w:szCs w:val="24"/>
        </w:rPr>
        <w:t xml:space="preserve">. </w:t>
      </w:r>
      <w:r w:rsidR="00246D3B">
        <w:rPr>
          <w:rFonts w:ascii="Times New Roman" w:eastAsia="Calibri" w:hAnsi="Times New Roman" w:cs="Times New Roman"/>
          <w:sz w:val="24"/>
          <w:szCs w:val="24"/>
        </w:rPr>
        <w:t>P</w:t>
      </w:r>
      <w:r w:rsidR="00F319D3">
        <w:rPr>
          <w:rFonts w:ascii="Times New Roman" w:eastAsia="Calibri" w:hAnsi="Times New Roman" w:cs="Times New Roman"/>
          <w:sz w:val="24"/>
          <w:szCs w:val="24"/>
        </w:rPr>
        <w:t>rekių</w:t>
      </w:r>
      <w:r w:rsidR="00246D3B">
        <w:rPr>
          <w:rFonts w:ascii="Times New Roman" w:eastAsia="Calibri" w:hAnsi="Times New Roman" w:cs="Times New Roman"/>
          <w:sz w:val="24"/>
          <w:szCs w:val="24"/>
        </w:rPr>
        <w:t xml:space="preserve"> kaina</w:t>
      </w:r>
      <w:r w:rsidR="00074D3D" w:rsidRPr="004B0BF0">
        <w:rPr>
          <w:rFonts w:ascii="Times New Roman" w:eastAsia="Calibri" w:hAnsi="Times New Roman" w:cs="Times New Roman"/>
          <w:sz w:val="24"/>
          <w:szCs w:val="24"/>
        </w:rPr>
        <w:t xml:space="preserve"> dėl rinkos kainų lygio pasikeitimo ar mokesčių</w:t>
      </w:r>
      <w:r w:rsidR="00882F08">
        <w:rPr>
          <w:rFonts w:ascii="Times New Roman" w:eastAsia="Calibri" w:hAnsi="Times New Roman" w:cs="Times New Roman"/>
          <w:sz w:val="24"/>
          <w:szCs w:val="24"/>
        </w:rPr>
        <w:t xml:space="preserve"> pasikeitimo</w:t>
      </w:r>
      <w:r w:rsidR="00074D3D" w:rsidRPr="004B0BF0">
        <w:rPr>
          <w:rFonts w:ascii="Times New Roman" w:eastAsia="Calibri" w:hAnsi="Times New Roman" w:cs="Times New Roman"/>
          <w:sz w:val="24"/>
          <w:szCs w:val="24"/>
        </w:rPr>
        <w:t xml:space="preserve"> nebus perskaičiuojami</w:t>
      </w:r>
      <w:r w:rsidR="005B7C1A">
        <w:rPr>
          <w:rFonts w:ascii="Times New Roman" w:eastAsia="Calibri" w:hAnsi="Times New Roman" w:cs="Times New Roman"/>
          <w:sz w:val="24"/>
          <w:szCs w:val="24"/>
        </w:rPr>
        <w:t xml:space="preserve">. </w:t>
      </w:r>
    </w:p>
    <w:p w14:paraId="601187B1" w14:textId="37F9D038" w:rsidR="004B0BF0" w:rsidRPr="000C4246" w:rsidRDefault="00B16EAC" w:rsidP="00E06CBB">
      <w:pPr>
        <w:pStyle w:val="Sraopastraipa"/>
        <w:autoSpaceDN w:val="0"/>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3.4</w:t>
      </w:r>
      <w:r w:rsidR="00B23E1A">
        <w:rPr>
          <w:rFonts w:ascii="Times New Roman" w:hAnsi="Times New Roman" w:cs="Times New Roman"/>
          <w:sz w:val="24"/>
          <w:szCs w:val="24"/>
        </w:rPr>
        <w:t xml:space="preserve">. </w:t>
      </w:r>
      <w:r w:rsidR="00F319D3">
        <w:rPr>
          <w:rFonts w:ascii="Times New Roman" w:hAnsi="Times New Roman" w:cs="Times New Roman"/>
          <w:sz w:val="24"/>
          <w:szCs w:val="24"/>
        </w:rPr>
        <w:t>Už tinkamai pa</w:t>
      </w:r>
      <w:r w:rsidR="00E06CBB" w:rsidRPr="00151F77">
        <w:rPr>
          <w:rFonts w:ascii="Times New Roman" w:hAnsi="Times New Roman" w:cs="Times New Roman"/>
          <w:sz w:val="24"/>
          <w:szCs w:val="24"/>
        </w:rPr>
        <w:t xml:space="preserve">teiktas </w:t>
      </w:r>
      <w:r w:rsidR="00F319D3">
        <w:rPr>
          <w:rFonts w:ascii="Times New Roman" w:hAnsi="Times New Roman" w:cs="Times New Roman"/>
          <w:sz w:val="24"/>
          <w:szCs w:val="24"/>
        </w:rPr>
        <w:t>Prekes</w:t>
      </w:r>
      <w:r w:rsidR="00E06CBB" w:rsidRPr="00151F77">
        <w:rPr>
          <w:rFonts w:ascii="Times New Roman" w:hAnsi="Times New Roman" w:cs="Times New Roman"/>
          <w:sz w:val="24"/>
          <w:szCs w:val="24"/>
        </w:rPr>
        <w:t>, Ti</w:t>
      </w:r>
      <w:r w:rsidR="00AD1E8C">
        <w:rPr>
          <w:rFonts w:ascii="Times New Roman" w:hAnsi="Times New Roman" w:cs="Times New Roman"/>
          <w:sz w:val="24"/>
          <w:szCs w:val="24"/>
        </w:rPr>
        <w:t xml:space="preserve">ekėjui bus sumokėta </w:t>
      </w:r>
      <w:r w:rsidR="00E06CBB" w:rsidRPr="00151F77">
        <w:rPr>
          <w:rFonts w:ascii="Times New Roman" w:hAnsi="Times New Roman" w:cs="Times New Roman"/>
          <w:sz w:val="24"/>
          <w:szCs w:val="24"/>
        </w:rPr>
        <w:t>pasi</w:t>
      </w:r>
      <w:r w:rsidR="00AD1E8C">
        <w:rPr>
          <w:rFonts w:ascii="Times New Roman" w:hAnsi="Times New Roman" w:cs="Times New Roman"/>
          <w:sz w:val="24"/>
          <w:szCs w:val="24"/>
        </w:rPr>
        <w:t>rašius perdavimo-priėmimo  aktą ir pateikus sąskaitą faktūrą</w:t>
      </w:r>
      <w:r w:rsidR="00E06CBB" w:rsidRPr="00151F77">
        <w:rPr>
          <w:rFonts w:ascii="Times New Roman" w:hAnsi="Times New Roman" w:cs="Times New Roman"/>
          <w:sz w:val="24"/>
          <w:szCs w:val="24"/>
        </w:rPr>
        <w:t xml:space="preserve"> per 30 kalendorinių dienų</w:t>
      </w:r>
      <w:r w:rsidR="001260CE">
        <w:rPr>
          <w:rFonts w:ascii="Times New Roman" w:hAnsi="Times New Roman" w:cs="Times New Roman"/>
          <w:sz w:val="24"/>
          <w:szCs w:val="24"/>
        </w:rPr>
        <w:t xml:space="preserve"> nuo sąskaitos faktūros pateikimo</w:t>
      </w:r>
      <w:r w:rsidR="00862CF6">
        <w:rPr>
          <w:rFonts w:ascii="Times New Roman" w:hAnsi="Times New Roman" w:cs="Times New Roman"/>
          <w:sz w:val="24"/>
          <w:szCs w:val="24"/>
        </w:rPr>
        <w:t xml:space="preserve"> dienos</w:t>
      </w:r>
      <w:r w:rsidR="00E06CBB" w:rsidRPr="00151F77">
        <w:rPr>
          <w:rFonts w:ascii="Times New Roman" w:hAnsi="Times New Roman" w:cs="Times New Roman"/>
          <w:sz w:val="24"/>
          <w:szCs w:val="24"/>
        </w:rPr>
        <w:t xml:space="preserve">. </w:t>
      </w:r>
    </w:p>
    <w:p w14:paraId="29EEAEE5" w14:textId="77777777" w:rsidR="00625523" w:rsidRPr="0066417A" w:rsidRDefault="00625523" w:rsidP="001554C9">
      <w:pPr>
        <w:spacing w:after="0" w:line="240" w:lineRule="auto"/>
        <w:jc w:val="both"/>
        <w:rPr>
          <w:rFonts w:ascii="Times New Roman" w:eastAsia="Calibri" w:hAnsi="Times New Roman" w:cs="Times New Roman"/>
          <w:noProof/>
          <w:sz w:val="16"/>
          <w:szCs w:val="16"/>
        </w:rPr>
      </w:pPr>
    </w:p>
    <w:p w14:paraId="44B840EB" w14:textId="30A7F971" w:rsidR="00625523" w:rsidRPr="00C90466" w:rsidRDefault="00F319D3" w:rsidP="00EC76A8">
      <w:pPr>
        <w:spacing w:after="0" w:line="240" w:lineRule="auto"/>
        <w:ind w:firstLine="567"/>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4. PREKIŲ</w:t>
      </w:r>
      <w:r w:rsidR="00625523" w:rsidRPr="00C90466">
        <w:rPr>
          <w:rFonts w:ascii="Times New Roman" w:eastAsia="Calibri" w:hAnsi="Times New Roman" w:cs="Times New Roman"/>
          <w:b/>
          <w:bCs/>
          <w:noProof/>
          <w:sz w:val="24"/>
          <w:szCs w:val="24"/>
        </w:rPr>
        <w:t xml:space="preserve"> PERDAVIMO IR PRIĖMIMO TVARKA</w:t>
      </w:r>
    </w:p>
    <w:p w14:paraId="6B9F5AFC" w14:textId="77777777" w:rsidR="00625523" w:rsidRPr="0066417A" w:rsidRDefault="00625523" w:rsidP="00EC76A8">
      <w:pPr>
        <w:spacing w:after="0" w:line="240" w:lineRule="auto"/>
        <w:ind w:firstLine="567"/>
        <w:jc w:val="both"/>
        <w:rPr>
          <w:rFonts w:ascii="Times New Roman" w:eastAsia="Calibri" w:hAnsi="Times New Roman" w:cs="Times New Roman"/>
          <w:noProof/>
          <w:sz w:val="16"/>
          <w:szCs w:val="16"/>
        </w:rPr>
      </w:pPr>
    </w:p>
    <w:p w14:paraId="5B727560" w14:textId="5A28C795" w:rsidR="00625523" w:rsidRPr="00C90466" w:rsidRDefault="00F319D3" w:rsidP="00EC76A8">
      <w:pPr>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4.1. Prekių pa</w:t>
      </w:r>
      <w:r w:rsidR="00625523" w:rsidRPr="00C90466">
        <w:rPr>
          <w:rFonts w:ascii="Times New Roman" w:eastAsia="Calibri" w:hAnsi="Times New Roman" w:cs="Times New Roman"/>
          <w:noProof/>
          <w:sz w:val="24"/>
          <w:szCs w:val="24"/>
        </w:rPr>
        <w:t>teikimas laikomas tinkamai atliktu, kai šioje Sutartyje numatyta tvarka yra atliktos vis</w:t>
      </w:r>
      <w:r>
        <w:rPr>
          <w:rFonts w:ascii="Times New Roman" w:eastAsia="Calibri" w:hAnsi="Times New Roman" w:cs="Times New Roman"/>
          <w:noProof/>
          <w:sz w:val="24"/>
          <w:szCs w:val="24"/>
        </w:rPr>
        <w:t>os Sutartyje nurodytos Prekės</w:t>
      </w:r>
      <w:r w:rsidR="00625523" w:rsidRPr="00C90466">
        <w:rPr>
          <w:rFonts w:ascii="Times New Roman" w:eastAsia="Calibri" w:hAnsi="Times New Roman" w:cs="Times New Roman"/>
          <w:noProof/>
          <w:sz w:val="24"/>
          <w:szCs w:val="24"/>
        </w:rPr>
        <w:t xml:space="preserve">. </w:t>
      </w:r>
    </w:p>
    <w:p w14:paraId="510DB938" w14:textId="3AE1EA2E" w:rsidR="00625523" w:rsidRPr="00C90466" w:rsidRDefault="00625523" w:rsidP="00EC76A8">
      <w:pPr>
        <w:spacing w:after="0" w:line="240" w:lineRule="auto"/>
        <w:ind w:firstLine="567"/>
        <w:jc w:val="both"/>
        <w:rPr>
          <w:rFonts w:ascii="Times New Roman" w:eastAsia="Calibri" w:hAnsi="Times New Roman" w:cs="Times New Roman"/>
          <w:noProof/>
          <w:sz w:val="24"/>
          <w:szCs w:val="24"/>
        </w:rPr>
      </w:pPr>
      <w:r w:rsidRPr="00C90466">
        <w:rPr>
          <w:rFonts w:ascii="Times New Roman" w:eastAsia="Calibri" w:hAnsi="Times New Roman" w:cs="Times New Roman"/>
          <w:noProof/>
          <w:sz w:val="24"/>
          <w:szCs w:val="24"/>
        </w:rPr>
        <w:t xml:space="preserve">4.2. </w:t>
      </w:r>
      <w:r w:rsidR="00F319D3">
        <w:rPr>
          <w:rFonts w:ascii="Times New Roman" w:eastAsia="Calibri" w:hAnsi="Times New Roman" w:cs="Times New Roman"/>
          <w:noProof/>
          <w:sz w:val="24"/>
          <w:szCs w:val="24"/>
        </w:rPr>
        <w:t>Prekės</w:t>
      </w:r>
      <w:r w:rsidRPr="00C90466">
        <w:rPr>
          <w:rFonts w:ascii="Times New Roman" w:eastAsia="Calibri" w:hAnsi="Times New Roman" w:cs="Times New Roman"/>
          <w:noProof/>
          <w:sz w:val="24"/>
          <w:szCs w:val="24"/>
        </w:rPr>
        <w:t xml:space="preserve"> perduodam</w:t>
      </w:r>
      <w:r w:rsidR="008552D9" w:rsidRPr="00C90466">
        <w:rPr>
          <w:rFonts w:ascii="Times New Roman" w:eastAsia="Calibri" w:hAnsi="Times New Roman" w:cs="Times New Roman"/>
          <w:noProof/>
          <w:sz w:val="24"/>
          <w:szCs w:val="24"/>
        </w:rPr>
        <w:t xml:space="preserve">os </w:t>
      </w:r>
      <w:r w:rsidRPr="00C90466">
        <w:rPr>
          <w:rFonts w:ascii="Times New Roman" w:eastAsia="Calibri" w:hAnsi="Times New Roman" w:cs="Times New Roman"/>
          <w:noProof/>
          <w:sz w:val="24"/>
          <w:szCs w:val="24"/>
        </w:rPr>
        <w:t>ir priimam</w:t>
      </w:r>
      <w:r w:rsidR="008552D9" w:rsidRPr="00C90466">
        <w:rPr>
          <w:rFonts w:ascii="Times New Roman" w:eastAsia="Calibri" w:hAnsi="Times New Roman" w:cs="Times New Roman"/>
          <w:noProof/>
          <w:sz w:val="24"/>
          <w:szCs w:val="24"/>
        </w:rPr>
        <w:t>os</w:t>
      </w:r>
      <w:r w:rsidRPr="00C90466">
        <w:rPr>
          <w:rFonts w:ascii="Times New Roman" w:eastAsia="Calibri" w:hAnsi="Times New Roman" w:cs="Times New Roman"/>
          <w:noProof/>
          <w:sz w:val="24"/>
          <w:szCs w:val="24"/>
        </w:rPr>
        <w:t xml:space="preserve"> Šalims pa</w:t>
      </w:r>
      <w:r w:rsidR="00F319D3">
        <w:rPr>
          <w:rFonts w:ascii="Times New Roman" w:eastAsia="Calibri" w:hAnsi="Times New Roman" w:cs="Times New Roman"/>
          <w:noProof/>
          <w:sz w:val="24"/>
          <w:szCs w:val="24"/>
        </w:rPr>
        <w:t>sirašant Prekių tiekėjo parengtą Prekių</w:t>
      </w:r>
      <w:r w:rsidRPr="00C90466">
        <w:rPr>
          <w:rFonts w:ascii="Times New Roman" w:eastAsia="Calibri" w:hAnsi="Times New Roman" w:cs="Times New Roman"/>
          <w:noProof/>
          <w:sz w:val="24"/>
          <w:szCs w:val="24"/>
        </w:rPr>
        <w:t xml:space="preserve"> perdavimo–priėmimo aktą. </w:t>
      </w:r>
    </w:p>
    <w:p w14:paraId="16876EEA" w14:textId="792C3267" w:rsidR="00625523" w:rsidRPr="00C90466" w:rsidRDefault="00625523" w:rsidP="00EC76A8">
      <w:pPr>
        <w:spacing w:after="0" w:line="240" w:lineRule="auto"/>
        <w:ind w:firstLine="567"/>
        <w:jc w:val="both"/>
        <w:rPr>
          <w:rFonts w:ascii="Times New Roman" w:eastAsia="Calibri" w:hAnsi="Times New Roman" w:cs="Times New Roman"/>
          <w:noProof/>
          <w:sz w:val="24"/>
          <w:szCs w:val="24"/>
        </w:rPr>
      </w:pPr>
      <w:r w:rsidRPr="00C90466">
        <w:rPr>
          <w:rFonts w:ascii="Times New Roman" w:eastAsia="Calibri" w:hAnsi="Times New Roman" w:cs="Times New Roman"/>
          <w:noProof/>
          <w:sz w:val="24"/>
          <w:szCs w:val="24"/>
        </w:rPr>
        <w:t xml:space="preserve">4.3. Užsakovas per </w:t>
      </w:r>
      <w:r w:rsidR="008552D9" w:rsidRPr="00C90466">
        <w:rPr>
          <w:rFonts w:ascii="Times New Roman" w:eastAsia="Calibri" w:hAnsi="Times New Roman" w:cs="Times New Roman"/>
          <w:noProof/>
          <w:sz w:val="24"/>
          <w:szCs w:val="24"/>
        </w:rPr>
        <w:t>5</w:t>
      </w:r>
      <w:r w:rsidRPr="00C90466">
        <w:rPr>
          <w:rFonts w:ascii="Times New Roman" w:eastAsia="Calibri" w:hAnsi="Times New Roman" w:cs="Times New Roman"/>
          <w:noProof/>
          <w:sz w:val="24"/>
          <w:szCs w:val="24"/>
        </w:rPr>
        <w:t xml:space="preserve"> (p</w:t>
      </w:r>
      <w:r w:rsidR="008552D9" w:rsidRPr="00C90466">
        <w:rPr>
          <w:rFonts w:ascii="Times New Roman" w:eastAsia="Calibri" w:hAnsi="Times New Roman" w:cs="Times New Roman"/>
          <w:noProof/>
          <w:sz w:val="24"/>
          <w:szCs w:val="24"/>
        </w:rPr>
        <w:t>enkias</w:t>
      </w:r>
      <w:r w:rsidRPr="00C90466">
        <w:rPr>
          <w:rFonts w:ascii="Times New Roman" w:eastAsia="Calibri" w:hAnsi="Times New Roman" w:cs="Times New Roman"/>
          <w:noProof/>
          <w:sz w:val="24"/>
          <w:szCs w:val="24"/>
        </w:rPr>
        <w:t>) kalendorin</w:t>
      </w:r>
      <w:r w:rsidR="008552D9" w:rsidRPr="00C90466">
        <w:rPr>
          <w:rFonts w:ascii="Times New Roman" w:eastAsia="Calibri" w:hAnsi="Times New Roman" w:cs="Times New Roman"/>
          <w:noProof/>
          <w:sz w:val="24"/>
          <w:szCs w:val="24"/>
        </w:rPr>
        <w:t>es</w:t>
      </w:r>
      <w:r w:rsidRPr="00C90466">
        <w:rPr>
          <w:rFonts w:ascii="Times New Roman" w:eastAsia="Calibri" w:hAnsi="Times New Roman" w:cs="Times New Roman"/>
          <w:noProof/>
          <w:sz w:val="24"/>
          <w:szCs w:val="24"/>
        </w:rPr>
        <w:t xml:space="preserve"> dien</w:t>
      </w:r>
      <w:r w:rsidR="008552D9" w:rsidRPr="00C90466">
        <w:rPr>
          <w:rFonts w:ascii="Times New Roman" w:eastAsia="Calibri" w:hAnsi="Times New Roman" w:cs="Times New Roman"/>
          <w:noProof/>
          <w:sz w:val="24"/>
          <w:szCs w:val="24"/>
        </w:rPr>
        <w:t>as</w:t>
      </w:r>
      <w:r w:rsidRPr="00C90466">
        <w:rPr>
          <w:rFonts w:ascii="Times New Roman" w:eastAsia="Calibri" w:hAnsi="Times New Roman" w:cs="Times New Roman"/>
          <w:noProof/>
          <w:sz w:val="24"/>
          <w:szCs w:val="24"/>
        </w:rPr>
        <w:t xml:space="preserve"> </w:t>
      </w:r>
      <w:r w:rsidR="00F319D3">
        <w:rPr>
          <w:rFonts w:ascii="Times New Roman" w:eastAsia="Calibri" w:hAnsi="Times New Roman" w:cs="Times New Roman"/>
          <w:noProof/>
          <w:sz w:val="24"/>
          <w:szCs w:val="24"/>
        </w:rPr>
        <w:t>nuo Prekių</w:t>
      </w:r>
      <w:r w:rsidRPr="00C90466">
        <w:rPr>
          <w:rFonts w:ascii="Times New Roman" w:eastAsia="Calibri" w:hAnsi="Times New Roman" w:cs="Times New Roman"/>
          <w:noProof/>
          <w:sz w:val="24"/>
          <w:szCs w:val="24"/>
        </w:rPr>
        <w:t xml:space="preserve"> perdavimo–priėmimo akto gavimo </w:t>
      </w:r>
      <w:r w:rsidR="00F319D3">
        <w:rPr>
          <w:rFonts w:ascii="Times New Roman" w:eastAsia="Calibri" w:hAnsi="Times New Roman" w:cs="Times New Roman"/>
          <w:noProof/>
          <w:sz w:val="24"/>
          <w:szCs w:val="24"/>
        </w:rPr>
        <w:t>dienos privalo grąžinti Prekių tie</w:t>
      </w:r>
      <w:r w:rsidRPr="00C90466">
        <w:rPr>
          <w:rFonts w:ascii="Times New Roman" w:eastAsia="Calibri" w:hAnsi="Times New Roman" w:cs="Times New Roman"/>
          <w:noProof/>
          <w:sz w:val="24"/>
          <w:szCs w:val="24"/>
        </w:rPr>
        <w:t>kėj</w:t>
      </w:r>
      <w:r w:rsidR="00F319D3">
        <w:rPr>
          <w:rFonts w:ascii="Times New Roman" w:eastAsia="Calibri" w:hAnsi="Times New Roman" w:cs="Times New Roman"/>
          <w:noProof/>
          <w:sz w:val="24"/>
          <w:szCs w:val="24"/>
        </w:rPr>
        <w:t>ui 1 (vieną) pasirašytą Prekių</w:t>
      </w:r>
      <w:r w:rsidRPr="00C90466">
        <w:rPr>
          <w:rFonts w:ascii="Times New Roman" w:eastAsia="Calibri" w:hAnsi="Times New Roman" w:cs="Times New Roman"/>
          <w:noProof/>
          <w:sz w:val="24"/>
          <w:szCs w:val="24"/>
        </w:rPr>
        <w:t xml:space="preserve"> perdavimo–priėmimo aktą arba raštu pateikti motyvuot</w:t>
      </w:r>
      <w:r w:rsidR="00F319D3">
        <w:rPr>
          <w:rFonts w:ascii="Times New Roman" w:eastAsia="Calibri" w:hAnsi="Times New Roman" w:cs="Times New Roman"/>
          <w:noProof/>
          <w:sz w:val="24"/>
          <w:szCs w:val="24"/>
        </w:rPr>
        <w:t>ą atsisakymą pasirašyti Prekių</w:t>
      </w:r>
      <w:r w:rsidRPr="00C90466">
        <w:rPr>
          <w:rFonts w:ascii="Times New Roman" w:eastAsia="Calibri" w:hAnsi="Times New Roman" w:cs="Times New Roman"/>
          <w:noProof/>
          <w:sz w:val="24"/>
          <w:szCs w:val="24"/>
        </w:rPr>
        <w:t xml:space="preserve"> perdavimo–</w:t>
      </w:r>
      <w:r w:rsidR="00F319D3">
        <w:rPr>
          <w:rFonts w:ascii="Times New Roman" w:eastAsia="Calibri" w:hAnsi="Times New Roman" w:cs="Times New Roman"/>
          <w:noProof/>
          <w:sz w:val="24"/>
          <w:szCs w:val="24"/>
        </w:rPr>
        <w:t>priėmimo aktą, nurodant Prekių</w:t>
      </w:r>
      <w:r w:rsidRPr="00C90466">
        <w:rPr>
          <w:rFonts w:ascii="Times New Roman" w:eastAsia="Calibri" w:hAnsi="Times New Roman" w:cs="Times New Roman"/>
          <w:noProof/>
          <w:sz w:val="24"/>
          <w:szCs w:val="24"/>
        </w:rPr>
        <w:t xml:space="preserve"> trūkumus. </w:t>
      </w:r>
    </w:p>
    <w:p w14:paraId="64B6CB1E" w14:textId="76AE6068" w:rsidR="00625523" w:rsidRPr="00C90466" w:rsidRDefault="00625523" w:rsidP="00EC76A8">
      <w:pPr>
        <w:spacing w:after="0" w:line="240" w:lineRule="auto"/>
        <w:ind w:firstLine="567"/>
        <w:jc w:val="both"/>
        <w:rPr>
          <w:rFonts w:ascii="Times New Roman" w:eastAsia="Calibri" w:hAnsi="Times New Roman" w:cs="Times New Roman"/>
          <w:noProof/>
          <w:sz w:val="24"/>
          <w:szCs w:val="24"/>
        </w:rPr>
      </w:pPr>
      <w:r w:rsidRPr="00C90466">
        <w:rPr>
          <w:rFonts w:ascii="Times New Roman" w:eastAsia="Calibri" w:hAnsi="Times New Roman" w:cs="Times New Roman"/>
          <w:noProof/>
          <w:sz w:val="24"/>
          <w:szCs w:val="24"/>
        </w:rPr>
        <w:t>4.4. Užsakovo motyvuoto atsi</w:t>
      </w:r>
      <w:r w:rsidR="00F319D3">
        <w:rPr>
          <w:rFonts w:ascii="Times New Roman" w:eastAsia="Calibri" w:hAnsi="Times New Roman" w:cs="Times New Roman"/>
          <w:noProof/>
          <w:sz w:val="24"/>
          <w:szCs w:val="24"/>
        </w:rPr>
        <w:t>sakymo priimti pateiktą Prekę</w:t>
      </w:r>
      <w:r w:rsidRPr="00C90466">
        <w:rPr>
          <w:rFonts w:ascii="Times New Roman" w:eastAsia="Calibri" w:hAnsi="Times New Roman" w:cs="Times New Roman"/>
          <w:noProof/>
          <w:sz w:val="24"/>
          <w:szCs w:val="24"/>
        </w:rPr>
        <w:t xml:space="preserve"> atveju Šalys sudaro </w:t>
      </w:r>
      <w:r w:rsidR="00F319D3">
        <w:rPr>
          <w:rFonts w:ascii="Times New Roman" w:eastAsia="Calibri" w:hAnsi="Times New Roman" w:cs="Times New Roman"/>
          <w:noProof/>
          <w:sz w:val="24"/>
          <w:szCs w:val="24"/>
        </w:rPr>
        <w:t>aktą, kuriame įvardijami Prekių</w:t>
      </w:r>
      <w:r w:rsidRPr="00C90466">
        <w:rPr>
          <w:rFonts w:ascii="Times New Roman" w:eastAsia="Calibri" w:hAnsi="Times New Roman" w:cs="Times New Roman"/>
          <w:noProof/>
          <w:sz w:val="24"/>
          <w:szCs w:val="24"/>
        </w:rPr>
        <w:t xml:space="preserve"> trūkumai, ir tariasi dėl trūku</w:t>
      </w:r>
      <w:r w:rsidR="00F319D3">
        <w:rPr>
          <w:rFonts w:ascii="Times New Roman" w:eastAsia="Calibri" w:hAnsi="Times New Roman" w:cs="Times New Roman"/>
          <w:noProof/>
          <w:sz w:val="24"/>
          <w:szCs w:val="24"/>
        </w:rPr>
        <w:t>mų pašalinimo termino. Prekės tie</w:t>
      </w:r>
      <w:r w:rsidRPr="00C90466">
        <w:rPr>
          <w:rFonts w:ascii="Times New Roman" w:eastAsia="Calibri" w:hAnsi="Times New Roman" w:cs="Times New Roman"/>
          <w:noProof/>
          <w:sz w:val="24"/>
          <w:szCs w:val="24"/>
        </w:rPr>
        <w:t xml:space="preserve">kėjas visus trūkumus pašalina savo sąskaita. </w:t>
      </w:r>
    </w:p>
    <w:p w14:paraId="539B1C02" w14:textId="79056D9F" w:rsidR="00625523" w:rsidRPr="0066417A" w:rsidRDefault="00625523" w:rsidP="00207D86">
      <w:pPr>
        <w:spacing w:after="0" w:line="240" w:lineRule="auto"/>
        <w:ind w:firstLine="567"/>
        <w:jc w:val="center"/>
        <w:rPr>
          <w:rFonts w:ascii="Times New Roman" w:eastAsia="Calibri" w:hAnsi="Times New Roman" w:cs="Times New Roman"/>
          <w:noProof/>
          <w:sz w:val="16"/>
          <w:szCs w:val="16"/>
        </w:rPr>
      </w:pPr>
    </w:p>
    <w:p w14:paraId="008E57F7" w14:textId="05F9C393" w:rsidR="00625523" w:rsidRPr="00C90466" w:rsidRDefault="00F319D3" w:rsidP="00EC76A8">
      <w:pPr>
        <w:spacing w:after="0" w:line="240" w:lineRule="auto"/>
        <w:ind w:firstLine="567"/>
        <w:jc w:val="center"/>
        <w:rPr>
          <w:rFonts w:ascii="Times New Roman" w:eastAsia="Calibri" w:hAnsi="Times New Roman" w:cs="Times New Roman"/>
          <w:b/>
          <w:bCs/>
          <w:noProof/>
          <w:sz w:val="24"/>
          <w:szCs w:val="24"/>
        </w:rPr>
      </w:pPr>
      <w:r>
        <w:rPr>
          <w:rFonts w:ascii="Times New Roman" w:eastAsia="Calibri" w:hAnsi="Times New Roman" w:cs="Times New Roman"/>
          <w:b/>
          <w:bCs/>
          <w:noProof/>
          <w:sz w:val="24"/>
          <w:szCs w:val="24"/>
        </w:rPr>
        <w:t>5</w:t>
      </w:r>
      <w:r w:rsidR="00625523" w:rsidRPr="00C90466">
        <w:rPr>
          <w:rFonts w:ascii="Times New Roman" w:eastAsia="Calibri" w:hAnsi="Times New Roman" w:cs="Times New Roman"/>
          <w:b/>
          <w:bCs/>
          <w:noProof/>
          <w:sz w:val="24"/>
          <w:szCs w:val="24"/>
        </w:rPr>
        <w:t>. ŠALIŲ ATSAKOMYBĖ</w:t>
      </w:r>
    </w:p>
    <w:p w14:paraId="7EADBBC4" w14:textId="77777777" w:rsidR="00FD771C" w:rsidRPr="0066417A" w:rsidRDefault="00FD771C" w:rsidP="00ED4FD0">
      <w:pPr>
        <w:spacing w:after="0" w:line="240" w:lineRule="auto"/>
        <w:jc w:val="both"/>
        <w:rPr>
          <w:rFonts w:ascii="Times New Roman" w:eastAsia="Calibri" w:hAnsi="Times New Roman" w:cs="Times New Roman"/>
          <w:noProof/>
          <w:sz w:val="16"/>
          <w:szCs w:val="16"/>
        </w:rPr>
      </w:pPr>
    </w:p>
    <w:p w14:paraId="77E5A741" w14:textId="5446A541" w:rsidR="00FD771C" w:rsidRPr="00FD771C" w:rsidRDefault="00F319D3" w:rsidP="00FD771C">
      <w:pPr>
        <w:autoSpaceDN w:val="0"/>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5</w:t>
      </w:r>
      <w:r w:rsidR="00ED4FD0" w:rsidRPr="00C90466">
        <w:rPr>
          <w:rFonts w:ascii="Times New Roman" w:eastAsia="Calibri" w:hAnsi="Times New Roman" w:cs="Times New Roman"/>
          <w:noProof/>
          <w:sz w:val="24"/>
          <w:szCs w:val="24"/>
        </w:rPr>
        <w:t>.1</w:t>
      </w:r>
      <w:r w:rsidR="00625523" w:rsidRPr="00C90466">
        <w:rPr>
          <w:rFonts w:ascii="Times New Roman" w:eastAsia="Calibri" w:hAnsi="Times New Roman" w:cs="Times New Roman"/>
          <w:noProof/>
          <w:sz w:val="24"/>
          <w:szCs w:val="24"/>
        </w:rPr>
        <w:t xml:space="preserve">. </w:t>
      </w:r>
      <w:r w:rsidR="00FD771C" w:rsidRPr="00FD771C">
        <w:rPr>
          <w:rFonts w:ascii="Times New Roman" w:eastAsia="Calibri" w:hAnsi="Times New Roman" w:cs="Times New Roman"/>
          <w:noProof/>
          <w:sz w:val="24"/>
          <w:szCs w:val="24"/>
        </w:rPr>
        <w:t>Šalys įsipareigoja tinkamai vykdyti savo įsipareigojimus, prisiimtus šia Sutartimi, ir susilaikyti nuo bet kokių veiksmų, kuriais galėtų padaryti žalos viena kitai.</w:t>
      </w:r>
    </w:p>
    <w:p w14:paraId="781F6BDC" w14:textId="2FCDE909" w:rsidR="00FD771C" w:rsidRDefault="00F319D3" w:rsidP="00FD771C">
      <w:pPr>
        <w:autoSpaceDN w:val="0"/>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5</w:t>
      </w:r>
      <w:r w:rsidR="00FD771C">
        <w:rPr>
          <w:rFonts w:ascii="Times New Roman" w:eastAsia="Calibri" w:hAnsi="Times New Roman" w:cs="Times New Roman"/>
          <w:noProof/>
          <w:sz w:val="24"/>
          <w:szCs w:val="24"/>
        </w:rPr>
        <w:t xml:space="preserve">.2. </w:t>
      </w:r>
      <w:r>
        <w:rPr>
          <w:rFonts w:ascii="Times New Roman" w:eastAsia="Calibri" w:hAnsi="Times New Roman" w:cs="Times New Roman"/>
          <w:noProof/>
          <w:sz w:val="24"/>
          <w:szCs w:val="24"/>
        </w:rPr>
        <w:t>Prekės</w:t>
      </w:r>
      <w:r w:rsidR="00FD771C" w:rsidRPr="00FD771C">
        <w:rPr>
          <w:rFonts w:ascii="Times New Roman" w:eastAsia="Calibri" w:hAnsi="Times New Roman" w:cs="Times New Roman"/>
          <w:noProof/>
          <w:sz w:val="24"/>
          <w:szCs w:val="24"/>
        </w:rPr>
        <w:t xml:space="preserve"> </w:t>
      </w:r>
      <w:r w:rsidR="00FD771C">
        <w:rPr>
          <w:rFonts w:ascii="Times New Roman" w:eastAsia="Calibri" w:hAnsi="Times New Roman" w:cs="Times New Roman"/>
          <w:noProof/>
          <w:sz w:val="24"/>
          <w:szCs w:val="24"/>
        </w:rPr>
        <w:t>t</w:t>
      </w:r>
      <w:r>
        <w:rPr>
          <w:rFonts w:ascii="Times New Roman" w:eastAsia="Calibri" w:hAnsi="Times New Roman" w:cs="Times New Roman"/>
          <w:noProof/>
          <w:sz w:val="24"/>
          <w:szCs w:val="24"/>
        </w:rPr>
        <w:t>ie</w:t>
      </w:r>
      <w:r w:rsidR="00FD771C" w:rsidRPr="00FD771C">
        <w:rPr>
          <w:rFonts w:ascii="Times New Roman" w:eastAsia="Calibri" w:hAnsi="Times New Roman" w:cs="Times New Roman"/>
          <w:noProof/>
          <w:sz w:val="24"/>
          <w:szCs w:val="24"/>
        </w:rPr>
        <w:t>kėjas</w:t>
      </w:r>
      <w:r>
        <w:rPr>
          <w:rFonts w:ascii="Times New Roman" w:eastAsia="Calibri" w:hAnsi="Times New Roman" w:cs="Times New Roman"/>
          <w:noProof/>
          <w:sz w:val="24"/>
          <w:szCs w:val="24"/>
        </w:rPr>
        <w:t xml:space="preserve"> neatsako už bet kokius Prekių</w:t>
      </w:r>
      <w:r w:rsidR="00FD771C" w:rsidRPr="00FD771C">
        <w:rPr>
          <w:rFonts w:ascii="Times New Roman" w:eastAsia="Calibri" w:hAnsi="Times New Roman" w:cs="Times New Roman"/>
          <w:noProof/>
          <w:sz w:val="24"/>
          <w:szCs w:val="24"/>
        </w:rPr>
        <w:t xml:space="preserve"> trūkumus, jeigu tokie trūkumai atsirado dėl </w:t>
      </w:r>
      <w:r w:rsidR="00FD771C">
        <w:rPr>
          <w:rFonts w:ascii="Times New Roman" w:eastAsia="Calibri" w:hAnsi="Times New Roman" w:cs="Times New Roman"/>
          <w:noProof/>
          <w:sz w:val="24"/>
          <w:szCs w:val="24"/>
        </w:rPr>
        <w:t>Užsakovo</w:t>
      </w:r>
      <w:r w:rsidR="00FD771C" w:rsidRPr="00FD771C">
        <w:rPr>
          <w:rFonts w:ascii="Times New Roman" w:eastAsia="Calibri" w:hAnsi="Times New Roman" w:cs="Times New Roman"/>
          <w:noProof/>
          <w:sz w:val="24"/>
          <w:szCs w:val="24"/>
        </w:rPr>
        <w:t xml:space="preserve"> kaltės ar neatsargumo, įskaitant netikslios ar k</w:t>
      </w:r>
      <w:r w:rsidR="001407C0">
        <w:rPr>
          <w:rFonts w:ascii="Times New Roman" w:eastAsia="Calibri" w:hAnsi="Times New Roman" w:cs="Times New Roman"/>
          <w:noProof/>
          <w:sz w:val="24"/>
          <w:szCs w:val="24"/>
        </w:rPr>
        <w:t>laidingos informacijos Prekių</w:t>
      </w:r>
      <w:r w:rsidR="00FD771C" w:rsidRPr="00FD771C">
        <w:rPr>
          <w:rFonts w:ascii="Times New Roman" w:eastAsia="Calibri" w:hAnsi="Times New Roman" w:cs="Times New Roman"/>
          <w:noProof/>
          <w:sz w:val="24"/>
          <w:szCs w:val="24"/>
        </w:rPr>
        <w:t xml:space="preserve"> </w:t>
      </w:r>
      <w:r w:rsidR="00FD771C">
        <w:rPr>
          <w:rFonts w:ascii="Times New Roman" w:eastAsia="Calibri" w:hAnsi="Times New Roman" w:cs="Times New Roman"/>
          <w:noProof/>
          <w:sz w:val="24"/>
          <w:szCs w:val="24"/>
        </w:rPr>
        <w:t>t</w:t>
      </w:r>
      <w:r w:rsidR="001407C0">
        <w:rPr>
          <w:rFonts w:ascii="Times New Roman" w:eastAsia="Calibri" w:hAnsi="Times New Roman" w:cs="Times New Roman"/>
          <w:noProof/>
          <w:sz w:val="24"/>
          <w:szCs w:val="24"/>
        </w:rPr>
        <w:t>ie</w:t>
      </w:r>
      <w:r w:rsidR="00FD771C" w:rsidRPr="00FD771C">
        <w:rPr>
          <w:rFonts w:ascii="Times New Roman" w:eastAsia="Calibri" w:hAnsi="Times New Roman" w:cs="Times New Roman"/>
          <w:noProof/>
          <w:sz w:val="24"/>
          <w:szCs w:val="24"/>
        </w:rPr>
        <w:t>kėjui pateikimą.</w:t>
      </w:r>
    </w:p>
    <w:p w14:paraId="506FBAA5" w14:textId="70E72EA2" w:rsidR="00625523" w:rsidRPr="00C503A5" w:rsidRDefault="00F319D3" w:rsidP="00ED4FD0">
      <w:pPr>
        <w:autoSpaceDN w:val="0"/>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5</w:t>
      </w:r>
      <w:r w:rsidR="00FD771C">
        <w:rPr>
          <w:rFonts w:ascii="Times New Roman" w:eastAsia="Lucida Sans Unicode" w:hAnsi="Times New Roman" w:cs="Times New Roman"/>
          <w:sz w:val="24"/>
          <w:szCs w:val="24"/>
        </w:rPr>
        <w:t xml:space="preserve">.3. </w:t>
      </w:r>
      <w:r w:rsidR="00ED4FD0" w:rsidRPr="00C503A5">
        <w:rPr>
          <w:rFonts w:ascii="Times New Roman" w:eastAsia="Lucida Sans Unicode" w:hAnsi="Times New Roman" w:cs="Times New Roman"/>
          <w:sz w:val="24"/>
          <w:szCs w:val="24"/>
        </w:rPr>
        <w:t>Sutarties įvykdymas užtikrinamas Lietuvos Respublikos civiliniame kodekse numatytu prievolių įvykdymo užtikrinimo bū</w:t>
      </w:r>
      <w:r w:rsidR="001407C0">
        <w:rPr>
          <w:rFonts w:ascii="Times New Roman" w:eastAsia="Lucida Sans Unicode" w:hAnsi="Times New Roman" w:cs="Times New Roman"/>
          <w:sz w:val="24"/>
          <w:szCs w:val="24"/>
        </w:rPr>
        <w:t>du – netesybomis. Jeigu Prekių tie</w:t>
      </w:r>
      <w:r w:rsidR="006B756C">
        <w:rPr>
          <w:rFonts w:ascii="Times New Roman" w:eastAsia="Lucida Sans Unicode" w:hAnsi="Times New Roman" w:cs="Times New Roman"/>
          <w:sz w:val="24"/>
          <w:szCs w:val="24"/>
        </w:rPr>
        <w:t>kėjas nesuteiks Prekių</w:t>
      </w:r>
      <w:r w:rsidR="00ED4FD0" w:rsidRPr="00C503A5">
        <w:rPr>
          <w:rFonts w:ascii="Times New Roman" w:eastAsia="Lucida Sans Unicode" w:hAnsi="Times New Roman" w:cs="Times New Roman"/>
          <w:sz w:val="24"/>
          <w:szCs w:val="24"/>
        </w:rPr>
        <w:t>, jas suteiks netinkamai arba kitaip nevykdys sutartyje nustatytų įs</w:t>
      </w:r>
      <w:r w:rsidR="00074D3D">
        <w:rPr>
          <w:rFonts w:ascii="Times New Roman" w:eastAsia="Lucida Sans Unicode" w:hAnsi="Times New Roman" w:cs="Times New Roman"/>
          <w:sz w:val="24"/>
          <w:szCs w:val="24"/>
        </w:rPr>
        <w:t xml:space="preserve">ipareigojimų, turės sumokėti 10 </w:t>
      </w:r>
      <w:r w:rsidR="00ED4FD0" w:rsidRPr="00C503A5">
        <w:rPr>
          <w:rFonts w:ascii="Times New Roman" w:eastAsia="Lucida Sans Unicode" w:hAnsi="Times New Roman" w:cs="Times New Roman"/>
          <w:sz w:val="24"/>
          <w:szCs w:val="24"/>
        </w:rPr>
        <w:t>proc. dydžio baudą nuo sutarties 3.1 punkte nurodytos sutarties kainos. Baudos sumokėjimas neturi b</w:t>
      </w:r>
      <w:r w:rsidR="001407C0">
        <w:rPr>
          <w:rFonts w:ascii="Times New Roman" w:eastAsia="Lucida Sans Unicode" w:hAnsi="Times New Roman" w:cs="Times New Roman"/>
          <w:sz w:val="24"/>
          <w:szCs w:val="24"/>
        </w:rPr>
        <w:t>ūti siejamas su visišku prekių</w:t>
      </w:r>
      <w:r w:rsidR="00ED4FD0" w:rsidRPr="00C503A5">
        <w:rPr>
          <w:rFonts w:ascii="Times New Roman" w:eastAsia="Lucida Sans Unicode" w:hAnsi="Times New Roman" w:cs="Times New Roman"/>
          <w:sz w:val="24"/>
          <w:szCs w:val="24"/>
        </w:rPr>
        <w:t xml:space="preserve"> gavėjo patirtų nuostolių atlyginimu ir neatleidž</w:t>
      </w:r>
      <w:r w:rsidR="001407C0">
        <w:rPr>
          <w:rFonts w:ascii="Times New Roman" w:eastAsia="Lucida Sans Unicode" w:hAnsi="Times New Roman" w:cs="Times New Roman"/>
          <w:sz w:val="24"/>
          <w:szCs w:val="24"/>
        </w:rPr>
        <w:t>ia Prekių tie</w:t>
      </w:r>
      <w:r w:rsidR="00ED4FD0" w:rsidRPr="00C503A5">
        <w:rPr>
          <w:rFonts w:ascii="Times New Roman" w:eastAsia="Lucida Sans Unicode" w:hAnsi="Times New Roman" w:cs="Times New Roman"/>
          <w:sz w:val="24"/>
          <w:szCs w:val="24"/>
        </w:rPr>
        <w:t>kėjo nuo pareigos juos visiškai atlyginti.</w:t>
      </w:r>
    </w:p>
    <w:p w14:paraId="417B5DD1" w14:textId="3B6F79C9" w:rsidR="00ED4FD0" w:rsidRPr="00C503A5" w:rsidRDefault="00ED4FD0" w:rsidP="00C503A5">
      <w:pPr>
        <w:tabs>
          <w:tab w:val="left" w:pos="567"/>
        </w:tabs>
        <w:autoSpaceDN w:val="0"/>
        <w:spacing w:after="0" w:line="240" w:lineRule="auto"/>
        <w:jc w:val="both"/>
        <w:rPr>
          <w:rFonts w:ascii="Times New Roman" w:eastAsia="Lucida Sans Unicode" w:hAnsi="Times New Roman" w:cs="Times New Roman"/>
          <w:sz w:val="24"/>
          <w:szCs w:val="24"/>
        </w:rPr>
      </w:pPr>
      <w:r w:rsidRPr="00C503A5">
        <w:rPr>
          <w:rFonts w:ascii="Times New Roman" w:eastAsia="Lucida Sans Unicode" w:hAnsi="Times New Roman" w:cs="Times New Roman"/>
          <w:sz w:val="24"/>
          <w:szCs w:val="24"/>
        </w:rPr>
        <w:tab/>
      </w:r>
      <w:r w:rsidR="001407C0">
        <w:rPr>
          <w:rFonts w:ascii="Times New Roman" w:eastAsia="Lucida Sans Unicode" w:hAnsi="Times New Roman" w:cs="Times New Roman"/>
          <w:sz w:val="24"/>
          <w:szCs w:val="24"/>
        </w:rPr>
        <w:t>5</w:t>
      </w:r>
      <w:r w:rsidR="00FD771C">
        <w:rPr>
          <w:rFonts w:ascii="Times New Roman" w:eastAsia="Lucida Sans Unicode" w:hAnsi="Times New Roman" w:cs="Times New Roman"/>
          <w:sz w:val="24"/>
          <w:szCs w:val="24"/>
        </w:rPr>
        <w:t>.4.</w:t>
      </w:r>
      <w:r w:rsidR="00642FDA">
        <w:rPr>
          <w:rFonts w:ascii="Times New Roman" w:eastAsia="Lucida Sans Unicode" w:hAnsi="Times New Roman" w:cs="Times New Roman"/>
          <w:sz w:val="24"/>
          <w:szCs w:val="24"/>
        </w:rPr>
        <w:t xml:space="preserve"> </w:t>
      </w:r>
      <w:r w:rsidR="001407C0">
        <w:rPr>
          <w:rFonts w:ascii="Times New Roman" w:eastAsia="Lucida Sans Unicode" w:hAnsi="Times New Roman" w:cs="Times New Roman"/>
          <w:sz w:val="24"/>
          <w:szCs w:val="24"/>
        </w:rPr>
        <w:t>Prekių tiekėjas, nesuteikęs Prekių</w:t>
      </w:r>
      <w:r w:rsidRPr="00C503A5">
        <w:rPr>
          <w:rFonts w:ascii="Times New Roman" w:eastAsia="Lucida Sans Unicode" w:hAnsi="Times New Roman" w:cs="Times New Roman"/>
          <w:sz w:val="24"/>
          <w:szCs w:val="24"/>
        </w:rPr>
        <w:t xml:space="preserve"> ar atitinkamos su</w:t>
      </w:r>
      <w:r w:rsidR="001407C0">
        <w:rPr>
          <w:rFonts w:ascii="Times New Roman" w:eastAsia="Lucida Sans Unicode" w:hAnsi="Times New Roman" w:cs="Times New Roman"/>
          <w:sz w:val="24"/>
          <w:szCs w:val="24"/>
        </w:rPr>
        <w:t>tartyje numatytos Prekių</w:t>
      </w:r>
      <w:r w:rsidRPr="00C503A5">
        <w:rPr>
          <w:rFonts w:ascii="Times New Roman" w:eastAsia="Lucida Sans Unicode" w:hAnsi="Times New Roman" w:cs="Times New Roman"/>
          <w:sz w:val="24"/>
          <w:szCs w:val="24"/>
        </w:rPr>
        <w:t xml:space="preserve"> dalies sutartyje nusta</w:t>
      </w:r>
      <w:r w:rsidR="001407C0">
        <w:rPr>
          <w:rFonts w:ascii="Times New Roman" w:eastAsia="Lucida Sans Unicode" w:hAnsi="Times New Roman" w:cs="Times New Roman"/>
          <w:sz w:val="24"/>
          <w:szCs w:val="24"/>
        </w:rPr>
        <w:t>tytais terminais, moka Užsakovui</w:t>
      </w:r>
      <w:r w:rsidRPr="00C503A5">
        <w:rPr>
          <w:rFonts w:ascii="Times New Roman" w:eastAsia="Lucida Sans Unicode" w:hAnsi="Times New Roman" w:cs="Times New Roman"/>
          <w:sz w:val="24"/>
          <w:szCs w:val="24"/>
        </w:rPr>
        <w:t xml:space="preserve"> už kiekvieną pavėluotą dieną 0,02 proc. dydžio delspinigius nuo lai</w:t>
      </w:r>
      <w:r w:rsidR="001407C0">
        <w:rPr>
          <w:rFonts w:ascii="Times New Roman" w:eastAsia="Lucida Sans Unicode" w:hAnsi="Times New Roman" w:cs="Times New Roman"/>
          <w:sz w:val="24"/>
          <w:szCs w:val="24"/>
        </w:rPr>
        <w:t>ku tinkamai nesuteiktos Prekės ar Prekių</w:t>
      </w:r>
      <w:r w:rsidRPr="00C503A5">
        <w:rPr>
          <w:rFonts w:ascii="Times New Roman" w:eastAsia="Lucida Sans Unicode" w:hAnsi="Times New Roman" w:cs="Times New Roman"/>
          <w:sz w:val="24"/>
          <w:szCs w:val="24"/>
        </w:rPr>
        <w:t xml:space="preserve"> da</w:t>
      </w:r>
      <w:r w:rsidR="001407C0">
        <w:rPr>
          <w:rFonts w:ascii="Times New Roman" w:eastAsia="Lucida Sans Unicode" w:hAnsi="Times New Roman" w:cs="Times New Roman"/>
          <w:sz w:val="24"/>
          <w:szCs w:val="24"/>
        </w:rPr>
        <w:t>lies kainos. Nesuteikus Prekių ar Prekės</w:t>
      </w:r>
      <w:r w:rsidRPr="00C503A5">
        <w:rPr>
          <w:rFonts w:ascii="Times New Roman" w:eastAsia="Lucida Sans Unicode" w:hAnsi="Times New Roman" w:cs="Times New Roman"/>
          <w:sz w:val="24"/>
          <w:szCs w:val="24"/>
        </w:rPr>
        <w:t xml:space="preserve"> dalies t</w:t>
      </w:r>
      <w:r w:rsidR="001407C0">
        <w:rPr>
          <w:rFonts w:ascii="Times New Roman" w:eastAsia="Lucida Sans Unicode" w:hAnsi="Times New Roman" w:cs="Times New Roman"/>
          <w:sz w:val="24"/>
          <w:szCs w:val="24"/>
        </w:rPr>
        <w:t>inkamai arba laiku, Prekių gavėjas raštu įspėja Prekių tie</w:t>
      </w:r>
      <w:r w:rsidRPr="00C503A5">
        <w:rPr>
          <w:rFonts w:ascii="Times New Roman" w:eastAsia="Lucida Sans Unicode" w:hAnsi="Times New Roman" w:cs="Times New Roman"/>
          <w:sz w:val="24"/>
          <w:szCs w:val="24"/>
        </w:rPr>
        <w:t>kėją apie įsipareigojimų nevykdymą, reikalaudamas suteikti netinkamai ar l</w:t>
      </w:r>
      <w:r w:rsidR="001407C0">
        <w:rPr>
          <w:rFonts w:ascii="Times New Roman" w:eastAsia="Lucida Sans Unicode" w:hAnsi="Times New Roman" w:cs="Times New Roman"/>
          <w:sz w:val="24"/>
          <w:szCs w:val="24"/>
        </w:rPr>
        <w:t>aiku nesuteiktas Prekes ar jų dalį iki P</w:t>
      </w:r>
      <w:r w:rsidRPr="00C503A5">
        <w:rPr>
          <w:rFonts w:ascii="Times New Roman" w:eastAsia="Lucida Sans Unicode" w:hAnsi="Times New Roman" w:cs="Times New Roman"/>
          <w:sz w:val="24"/>
          <w:szCs w:val="24"/>
        </w:rPr>
        <w:t xml:space="preserve"> </w:t>
      </w:r>
      <w:r w:rsidRPr="00C503A5">
        <w:rPr>
          <w:rFonts w:ascii="Times New Roman" w:hAnsi="Times New Roman" w:cs="Times New Roman"/>
          <w:sz w:val="24"/>
          <w:szCs w:val="24"/>
        </w:rPr>
        <w:t>gavėjo</w:t>
      </w:r>
      <w:r w:rsidRPr="00C503A5">
        <w:rPr>
          <w:rFonts w:ascii="Times New Roman" w:eastAsia="Lucida Sans Unicode" w:hAnsi="Times New Roman" w:cs="Times New Roman"/>
          <w:sz w:val="24"/>
          <w:szCs w:val="24"/>
        </w:rPr>
        <w:t xml:space="preserve"> nustatyto termino. </w:t>
      </w:r>
      <w:r w:rsidR="001407C0">
        <w:rPr>
          <w:rFonts w:ascii="Times New Roman" w:hAnsi="Times New Roman" w:cs="Times New Roman"/>
          <w:sz w:val="24"/>
          <w:szCs w:val="24"/>
        </w:rPr>
        <w:t>Prekių</w:t>
      </w:r>
      <w:r w:rsidR="001407C0">
        <w:rPr>
          <w:rFonts w:ascii="Times New Roman" w:eastAsia="Lucida Sans Unicode" w:hAnsi="Times New Roman" w:cs="Times New Roman"/>
          <w:sz w:val="24"/>
          <w:szCs w:val="24"/>
        </w:rPr>
        <w:t xml:space="preserve"> tie</w:t>
      </w:r>
      <w:r w:rsidRPr="00C503A5">
        <w:rPr>
          <w:rFonts w:ascii="Times New Roman" w:eastAsia="Lucida Sans Unicode" w:hAnsi="Times New Roman" w:cs="Times New Roman"/>
          <w:sz w:val="24"/>
          <w:szCs w:val="24"/>
        </w:rPr>
        <w:t>kėjui</w:t>
      </w:r>
      <w:r w:rsidR="001407C0">
        <w:rPr>
          <w:rFonts w:ascii="Times New Roman" w:eastAsia="Lucida Sans Unicode" w:hAnsi="Times New Roman" w:cs="Times New Roman"/>
          <w:sz w:val="24"/>
          <w:szCs w:val="24"/>
        </w:rPr>
        <w:t xml:space="preserve"> nesuteikus Prekių</w:t>
      </w:r>
      <w:r w:rsidRPr="00C503A5">
        <w:rPr>
          <w:rFonts w:ascii="Times New Roman" w:eastAsia="Lucida Sans Unicode" w:hAnsi="Times New Roman" w:cs="Times New Roman"/>
          <w:sz w:val="24"/>
          <w:szCs w:val="24"/>
        </w:rPr>
        <w:t xml:space="preserve"> iki </w:t>
      </w:r>
      <w:r w:rsidR="001407C0">
        <w:rPr>
          <w:rFonts w:ascii="Times New Roman" w:eastAsia="Lucida Sans Unicode" w:hAnsi="Times New Roman" w:cs="Times New Roman"/>
          <w:sz w:val="24"/>
          <w:szCs w:val="24"/>
        </w:rPr>
        <w:t>Prekių</w:t>
      </w:r>
      <w:r w:rsidRPr="00C503A5">
        <w:rPr>
          <w:rFonts w:ascii="Times New Roman" w:eastAsia="Lucida Sans Unicode" w:hAnsi="Times New Roman" w:cs="Times New Roman"/>
          <w:sz w:val="24"/>
          <w:szCs w:val="24"/>
        </w:rPr>
        <w:t xml:space="preserve"> gavėjo įsp</w:t>
      </w:r>
      <w:r w:rsidR="001407C0">
        <w:rPr>
          <w:rFonts w:ascii="Times New Roman" w:eastAsia="Lucida Sans Unicode" w:hAnsi="Times New Roman" w:cs="Times New Roman"/>
          <w:sz w:val="24"/>
          <w:szCs w:val="24"/>
        </w:rPr>
        <w:t>ėjime nurodyto termino, Prekių</w:t>
      </w:r>
      <w:r w:rsidRPr="00C503A5">
        <w:rPr>
          <w:rFonts w:ascii="Times New Roman" w:eastAsia="Lucida Sans Unicode" w:hAnsi="Times New Roman" w:cs="Times New Roman"/>
          <w:sz w:val="24"/>
          <w:szCs w:val="24"/>
        </w:rPr>
        <w:t xml:space="preserve"> gavėjas turi teisę vienašališkai nutraukti suta</w:t>
      </w:r>
      <w:r w:rsidR="001407C0">
        <w:rPr>
          <w:rFonts w:ascii="Times New Roman" w:eastAsia="Lucida Sans Unicode" w:hAnsi="Times New Roman" w:cs="Times New Roman"/>
          <w:sz w:val="24"/>
          <w:szCs w:val="24"/>
        </w:rPr>
        <w:t>rtį, vadovaudamasis Sutarties 9</w:t>
      </w:r>
      <w:r w:rsidRPr="00C503A5">
        <w:rPr>
          <w:rFonts w:ascii="Times New Roman" w:eastAsia="Lucida Sans Unicode" w:hAnsi="Times New Roman" w:cs="Times New Roman"/>
          <w:sz w:val="24"/>
          <w:szCs w:val="24"/>
        </w:rPr>
        <w:t>.3 punkte numatytu pagrindu.</w:t>
      </w:r>
    </w:p>
    <w:p w14:paraId="34CB01E1" w14:textId="699BB463" w:rsidR="00ED4FD0" w:rsidRPr="00C503A5" w:rsidRDefault="00D01257" w:rsidP="00201627">
      <w:pPr>
        <w:tabs>
          <w:tab w:val="num" w:pos="567"/>
        </w:tabs>
        <w:autoSpaceDN w:val="0"/>
        <w:spacing w:after="0" w:line="240" w:lineRule="auto"/>
        <w:jc w:val="both"/>
        <w:rPr>
          <w:rFonts w:ascii="Times New Roman" w:eastAsia="Lucida Sans Unicode" w:hAnsi="Times New Roman" w:cs="Times New Roman"/>
          <w:sz w:val="24"/>
          <w:szCs w:val="24"/>
        </w:rPr>
      </w:pPr>
      <w:r w:rsidRPr="00C503A5">
        <w:rPr>
          <w:rFonts w:ascii="Times New Roman" w:eastAsia="Lucida Sans Unicode" w:hAnsi="Times New Roman" w:cs="Times New Roman"/>
          <w:sz w:val="24"/>
          <w:szCs w:val="24"/>
        </w:rPr>
        <w:lastRenderedPageBreak/>
        <w:tab/>
      </w:r>
      <w:r w:rsidR="001407C0">
        <w:rPr>
          <w:rFonts w:ascii="Times New Roman" w:eastAsia="Lucida Sans Unicode" w:hAnsi="Times New Roman" w:cs="Times New Roman"/>
          <w:sz w:val="24"/>
          <w:szCs w:val="24"/>
        </w:rPr>
        <w:t>5</w:t>
      </w:r>
      <w:r w:rsidR="00FD771C">
        <w:rPr>
          <w:rFonts w:ascii="Times New Roman" w:eastAsia="Lucida Sans Unicode" w:hAnsi="Times New Roman" w:cs="Times New Roman"/>
          <w:sz w:val="24"/>
          <w:szCs w:val="24"/>
        </w:rPr>
        <w:t>.5.</w:t>
      </w:r>
      <w:r w:rsidRPr="00C503A5">
        <w:rPr>
          <w:rFonts w:ascii="Times New Roman" w:eastAsia="Lucida Sans Unicode" w:hAnsi="Times New Roman" w:cs="Times New Roman"/>
          <w:sz w:val="24"/>
          <w:szCs w:val="24"/>
        </w:rPr>
        <w:t xml:space="preserve"> </w:t>
      </w:r>
      <w:r w:rsidR="001407C0">
        <w:rPr>
          <w:rFonts w:ascii="Times New Roman" w:eastAsia="Lucida Sans Unicode" w:hAnsi="Times New Roman" w:cs="Times New Roman"/>
          <w:sz w:val="24"/>
          <w:szCs w:val="24"/>
        </w:rPr>
        <w:t>Prekių</w:t>
      </w:r>
      <w:r w:rsidR="00ED4FD0" w:rsidRPr="00C503A5">
        <w:rPr>
          <w:rFonts w:ascii="Times New Roman" w:eastAsia="Lucida Sans Unicode" w:hAnsi="Times New Roman" w:cs="Times New Roman"/>
          <w:sz w:val="24"/>
          <w:szCs w:val="24"/>
        </w:rPr>
        <w:t xml:space="preserve"> gavėjas, uždelsęs ats</w:t>
      </w:r>
      <w:r w:rsidR="00A31C17">
        <w:rPr>
          <w:rFonts w:ascii="Times New Roman" w:eastAsia="Lucida Sans Unicode" w:hAnsi="Times New Roman" w:cs="Times New Roman"/>
          <w:sz w:val="24"/>
          <w:szCs w:val="24"/>
        </w:rPr>
        <w:t>iskaityti už pateiktas Prekes</w:t>
      </w:r>
      <w:r w:rsidR="00ED4FD0" w:rsidRPr="00C503A5">
        <w:rPr>
          <w:rFonts w:ascii="Times New Roman" w:eastAsia="Lucida Sans Unicode" w:hAnsi="Times New Roman" w:cs="Times New Roman"/>
          <w:sz w:val="24"/>
          <w:szCs w:val="24"/>
        </w:rPr>
        <w:t xml:space="preserve"> šioje sutartyje numatytais t</w:t>
      </w:r>
      <w:r w:rsidR="00A31C17">
        <w:rPr>
          <w:rFonts w:ascii="Times New Roman" w:eastAsia="Lucida Sans Unicode" w:hAnsi="Times New Roman" w:cs="Times New Roman"/>
          <w:sz w:val="24"/>
          <w:szCs w:val="24"/>
        </w:rPr>
        <w:t>erminais, Prekių tiekėjo reikalavimu, moka Prekių tie</w:t>
      </w:r>
      <w:r w:rsidR="00ED4FD0" w:rsidRPr="00C503A5">
        <w:rPr>
          <w:rFonts w:ascii="Times New Roman" w:eastAsia="Lucida Sans Unicode" w:hAnsi="Times New Roman" w:cs="Times New Roman"/>
          <w:sz w:val="24"/>
          <w:szCs w:val="24"/>
        </w:rPr>
        <w:t>kėjui 0,02 proc. dydžio delspinigius nuo laiku nesumokėtos sumos už kiekvieną uždelstą dieną.</w:t>
      </w:r>
    </w:p>
    <w:p w14:paraId="6B13DE3E" w14:textId="7AC541EF" w:rsidR="00ED4FD0" w:rsidRPr="00FD771C" w:rsidRDefault="001407C0" w:rsidP="00634AB3">
      <w:pPr>
        <w:tabs>
          <w:tab w:val="left" w:pos="993"/>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5</w:t>
      </w:r>
      <w:r w:rsidR="00FD771C">
        <w:rPr>
          <w:rFonts w:ascii="Times New Roman" w:eastAsia="Lucida Sans Unicode" w:hAnsi="Times New Roman" w:cs="Times New Roman"/>
          <w:sz w:val="24"/>
          <w:szCs w:val="24"/>
        </w:rPr>
        <w:t xml:space="preserve">.6. </w:t>
      </w:r>
      <w:r w:rsidR="00ED4FD0" w:rsidRPr="00FD771C">
        <w:rPr>
          <w:rFonts w:ascii="Times New Roman" w:eastAsia="Lucida Sans Unicode" w:hAnsi="Times New Roman" w:cs="Times New Roman"/>
          <w:sz w:val="24"/>
          <w:szCs w:val="24"/>
        </w:rPr>
        <w:t>Šalys neatsako už tai, kad laiku nevykdomi sutartiniai įsipareigojimai, ir už šį laiką nemokamos baudos bei delspinigiai, jei šalys negali vykdyti sutarties dėl nenugalimos jėgos (</w:t>
      </w:r>
      <w:r w:rsidR="00ED4FD0" w:rsidRPr="00FD771C">
        <w:rPr>
          <w:rFonts w:ascii="Times New Roman" w:eastAsia="Lucida Sans Unicode" w:hAnsi="Times New Roman" w:cs="Times New Roman"/>
          <w:i/>
          <w:sz w:val="24"/>
          <w:szCs w:val="24"/>
        </w:rPr>
        <w:t>force majeure</w:t>
      </w:r>
      <w:r w:rsidR="00ED4FD0" w:rsidRPr="00FD771C">
        <w:rPr>
          <w:rFonts w:ascii="Times New Roman" w:eastAsia="Lucida Sans Unicode" w:hAnsi="Times New Roman" w:cs="Times New Roman"/>
          <w:sz w:val="24"/>
          <w:szCs w:val="24"/>
        </w:rPr>
        <w:t>) aplinkybių.</w:t>
      </w:r>
    </w:p>
    <w:p w14:paraId="69582C99" w14:textId="3EF46960" w:rsidR="00625523" w:rsidRPr="0066417A" w:rsidRDefault="00625523" w:rsidP="00D01257">
      <w:pPr>
        <w:spacing w:after="0" w:line="240" w:lineRule="auto"/>
        <w:ind w:firstLine="1418"/>
        <w:jc w:val="both"/>
        <w:rPr>
          <w:rFonts w:ascii="Times New Roman" w:eastAsia="Calibri" w:hAnsi="Times New Roman" w:cs="Times New Roman"/>
          <w:noProof/>
          <w:sz w:val="16"/>
          <w:szCs w:val="16"/>
        </w:rPr>
      </w:pPr>
    </w:p>
    <w:p w14:paraId="76B3CF8E" w14:textId="67574108" w:rsidR="00625523" w:rsidRPr="00D35038" w:rsidRDefault="00A31C17" w:rsidP="00EC76A8">
      <w:pPr>
        <w:spacing w:after="0" w:line="240" w:lineRule="auto"/>
        <w:ind w:firstLine="567"/>
        <w:jc w:val="center"/>
        <w:rPr>
          <w:rFonts w:ascii="Times New Roman" w:eastAsia="Calibri" w:hAnsi="Times New Roman" w:cs="Times New Roman"/>
          <w:b/>
          <w:bCs/>
          <w:noProof/>
          <w:sz w:val="24"/>
          <w:szCs w:val="24"/>
          <w:lang w:val="en-GB"/>
        </w:rPr>
      </w:pPr>
      <w:r>
        <w:rPr>
          <w:rFonts w:ascii="Times New Roman" w:eastAsia="Calibri" w:hAnsi="Times New Roman" w:cs="Times New Roman"/>
          <w:b/>
          <w:bCs/>
          <w:noProof/>
          <w:sz w:val="24"/>
          <w:szCs w:val="24"/>
          <w:lang w:val="en-GB"/>
        </w:rPr>
        <w:t>6</w:t>
      </w:r>
      <w:r w:rsidR="00625523" w:rsidRPr="00D35038">
        <w:rPr>
          <w:rFonts w:ascii="Times New Roman" w:eastAsia="Calibri" w:hAnsi="Times New Roman" w:cs="Times New Roman"/>
          <w:b/>
          <w:bCs/>
          <w:noProof/>
          <w:sz w:val="24"/>
          <w:szCs w:val="24"/>
          <w:lang w:val="en-GB"/>
        </w:rPr>
        <w:t>. NENUGALIMOS JĖGOS APLINKYBĖS (</w:t>
      </w:r>
      <w:r w:rsidR="00625523" w:rsidRPr="00CE3A15">
        <w:rPr>
          <w:rFonts w:ascii="Times New Roman" w:eastAsia="Calibri" w:hAnsi="Times New Roman" w:cs="Times New Roman"/>
          <w:b/>
          <w:bCs/>
          <w:i/>
          <w:noProof/>
          <w:sz w:val="24"/>
          <w:szCs w:val="24"/>
          <w:lang w:val="en-GB"/>
        </w:rPr>
        <w:t>FORCE MAJEURE</w:t>
      </w:r>
      <w:r w:rsidR="00625523" w:rsidRPr="00D35038">
        <w:rPr>
          <w:rFonts w:ascii="Times New Roman" w:eastAsia="Calibri" w:hAnsi="Times New Roman" w:cs="Times New Roman"/>
          <w:b/>
          <w:bCs/>
          <w:noProof/>
          <w:sz w:val="24"/>
          <w:szCs w:val="24"/>
          <w:lang w:val="en-GB"/>
        </w:rPr>
        <w:t>)</w:t>
      </w:r>
    </w:p>
    <w:p w14:paraId="6B2E82F4" w14:textId="77777777" w:rsidR="00625523" w:rsidRPr="0066417A" w:rsidRDefault="00625523" w:rsidP="00EC76A8">
      <w:pPr>
        <w:spacing w:after="0" w:line="240" w:lineRule="auto"/>
        <w:ind w:firstLine="567"/>
        <w:jc w:val="both"/>
        <w:rPr>
          <w:rFonts w:ascii="Times New Roman" w:eastAsia="Calibri" w:hAnsi="Times New Roman" w:cs="Times New Roman"/>
          <w:noProof/>
          <w:sz w:val="16"/>
          <w:szCs w:val="16"/>
          <w:lang w:val="en-GB"/>
        </w:rPr>
      </w:pPr>
    </w:p>
    <w:p w14:paraId="46216E13" w14:textId="45698792" w:rsidR="006E64D0" w:rsidRPr="00C67B20" w:rsidRDefault="00A31C17" w:rsidP="006E64D0">
      <w:pPr>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lang w:val="en-GB"/>
        </w:rPr>
        <w:t>6</w:t>
      </w:r>
      <w:r w:rsidR="006E64D0" w:rsidRPr="009F6500">
        <w:rPr>
          <w:rFonts w:ascii="Times New Roman" w:eastAsia="Calibri" w:hAnsi="Times New Roman" w:cs="Times New Roman"/>
          <w:noProof/>
          <w:sz w:val="24"/>
          <w:szCs w:val="24"/>
          <w:lang w:val="en-GB"/>
        </w:rPr>
        <w:t xml:space="preserve">.1. </w:t>
      </w:r>
      <w:r w:rsidR="006E64D0" w:rsidRPr="009F6500">
        <w:rPr>
          <w:rFonts w:ascii="Times New Roman" w:eastAsia="Calibri" w:hAnsi="Times New Roman" w:cs="Times New Roman"/>
          <w:color w:val="000000"/>
          <w:sz w:val="24"/>
          <w:szCs w:val="24"/>
        </w:rPr>
        <w:t xml:space="preserve">Šalys nėra atsakingos už sutartinių įsipareigojimų nevykdymą esant nenugalimos jėgos </w:t>
      </w:r>
      <w:r w:rsidR="006E64D0" w:rsidRPr="009F6500">
        <w:rPr>
          <w:rFonts w:ascii="Times New Roman" w:eastAsia="Calibri" w:hAnsi="Times New Roman" w:cs="Times New Roman"/>
          <w:i/>
          <w:color w:val="000000"/>
          <w:sz w:val="24"/>
          <w:szCs w:val="24"/>
        </w:rPr>
        <w:t>(force majeure)</w:t>
      </w:r>
      <w:r w:rsidR="006E64D0" w:rsidRPr="009F6500">
        <w:rPr>
          <w:rFonts w:ascii="Times New Roman" w:eastAsia="Calibri" w:hAnsi="Times New Roman" w:cs="Times New Roman"/>
          <w:color w:val="000000"/>
          <w:sz w:val="24"/>
          <w:szCs w:val="24"/>
        </w:rPr>
        <w:t xml:space="preserve"> aplinkybėms, kurių negalima numatyti arba išvengti ar kuriomis nors priemonėmis pašalinti, kurios atsirado po </w:t>
      </w:r>
      <w:r w:rsidR="007065BA">
        <w:rPr>
          <w:rFonts w:ascii="Times New Roman" w:eastAsia="Calibri" w:hAnsi="Times New Roman" w:cs="Times New Roman"/>
          <w:color w:val="000000"/>
          <w:sz w:val="24"/>
          <w:szCs w:val="24"/>
        </w:rPr>
        <w:t>S</w:t>
      </w:r>
      <w:r w:rsidR="006E64D0" w:rsidRPr="009F6500">
        <w:rPr>
          <w:rFonts w:ascii="Times New Roman" w:eastAsia="Calibri" w:hAnsi="Times New Roman" w:cs="Times New Roman"/>
          <w:color w:val="000000"/>
          <w:sz w:val="24"/>
          <w:szCs w:val="24"/>
        </w:rPr>
        <w:t xml:space="preserve">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006E64D0" w:rsidRPr="009F6500">
        <w:rPr>
          <w:rFonts w:ascii="Times New Roman" w:eastAsia="Calibri" w:hAnsi="Times New Roman" w:cs="Times New Roman"/>
          <w:i/>
          <w:color w:val="000000"/>
          <w:sz w:val="24"/>
          <w:szCs w:val="24"/>
        </w:rPr>
        <w:t>(force majeure)</w:t>
      </w:r>
      <w:r w:rsidR="006E64D0" w:rsidRPr="009F6500">
        <w:rPr>
          <w:rFonts w:ascii="Times New Roman" w:eastAsia="Calibri" w:hAnsi="Times New Roman" w:cs="Times New Roman"/>
          <w:color w:val="000000"/>
          <w:sz w:val="24"/>
          <w:szCs w:val="24"/>
        </w:rPr>
        <w:t xml:space="preserve"> aplinkybėms taisyklėmis“.</w:t>
      </w:r>
    </w:p>
    <w:p w14:paraId="0B88AF7D" w14:textId="3041EBC1" w:rsidR="006E64D0" w:rsidRPr="002B5EB8" w:rsidRDefault="00A31C17" w:rsidP="006E64D0">
      <w:pPr>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6</w:t>
      </w:r>
      <w:r w:rsidR="006E64D0" w:rsidRPr="002B5EB8">
        <w:rPr>
          <w:rFonts w:ascii="Times New Roman" w:eastAsia="Calibri" w:hAnsi="Times New Roman" w:cs="Times New Roman"/>
          <w:noProof/>
          <w:sz w:val="24"/>
          <w:szCs w:val="24"/>
        </w:rPr>
        <w:t xml:space="preserve">.2. </w:t>
      </w:r>
      <w:r w:rsidR="006E64D0" w:rsidRPr="009F6500">
        <w:rPr>
          <w:rFonts w:ascii="Times New Roman" w:eastAsia="Calibri" w:hAnsi="Times New Roman" w:cs="Times New Roman"/>
          <w:color w:val="000000"/>
          <w:sz w:val="24"/>
          <w:szCs w:val="24"/>
        </w:rPr>
        <w:t xml:space="preserve">Jei kuri nors sutarties šalis mano, kad atsirado nenugalimos jėgos aplinkybės, dėl kurių ji negali vykdyti savo įsipareigojimų, ji </w:t>
      </w:r>
      <w:r w:rsidR="007065BA" w:rsidRPr="007065BA">
        <w:rPr>
          <w:rFonts w:ascii="Times New Roman" w:eastAsia="Calibri" w:hAnsi="Times New Roman" w:cs="Times New Roman"/>
          <w:color w:val="000000"/>
          <w:sz w:val="24"/>
          <w:szCs w:val="24"/>
        </w:rPr>
        <w:t>ne vėliau kaip per 3 (tris) dienas po įvykio</w:t>
      </w:r>
      <w:r w:rsidR="007065BA" w:rsidRPr="007065BA" w:rsidDel="007065BA">
        <w:rPr>
          <w:rFonts w:ascii="Times New Roman" w:eastAsia="Calibri" w:hAnsi="Times New Roman" w:cs="Times New Roman"/>
          <w:color w:val="000000"/>
          <w:sz w:val="24"/>
          <w:szCs w:val="24"/>
        </w:rPr>
        <w:t xml:space="preserve"> </w:t>
      </w:r>
      <w:r w:rsidR="006E64D0" w:rsidRPr="009F6500">
        <w:rPr>
          <w:rFonts w:ascii="Times New Roman" w:eastAsia="Calibri" w:hAnsi="Times New Roman" w:cs="Times New Roman"/>
          <w:color w:val="000000"/>
          <w:sz w:val="24"/>
          <w:szCs w:val="24"/>
        </w:rPr>
        <w:t>informuoja apie tai kitą šalį, pranešdama apie aplinkybių pobūdį, galimą trukmę ir tikėtiną poveikį.</w:t>
      </w:r>
    </w:p>
    <w:p w14:paraId="15C1070F" w14:textId="0F5E24EF" w:rsidR="006E64D0" w:rsidRPr="009F6500" w:rsidRDefault="00A31C17" w:rsidP="006E64D0">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noProof/>
          <w:sz w:val="24"/>
          <w:szCs w:val="24"/>
        </w:rPr>
        <w:t>6</w:t>
      </w:r>
      <w:r w:rsidR="006E64D0" w:rsidRPr="002B5EB8">
        <w:rPr>
          <w:rFonts w:ascii="Times New Roman" w:eastAsia="Calibri" w:hAnsi="Times New Roman" w:cs="Times New Roman"/>
          <w:noProof/>
          <w:sz w:val="24"/>
          <w:szCs w:val="24"/>
        </w:rPr>
        <w:t xml:space="preserve">.3. </w:t>
      </w:r>
      <w:r w:rsidR="006E64D0" w:rsidRPr="009F6500">
        <w:rPr>
          <w:rFonts w:ascii="Times New Roman" w:eastAsia="Calibri" w:hAnsi="Times New Roman" w:cs="Times New Roman"/>
          <w:color w:val="000000"/>
          <w:sz w:val="24"/>
          <w:szCs w:val="24"/>
        </w:rPr>
        <w:t xml:space="preserve">Laiku nepranešus kitai šaliai apie nenugalimos jėgos aplinkybes, nukentėjusioji </w:t>
      </w:r>
      <w:r w:rsidR="007065BA">
        <w:rPr>
          <w:rFonts w:ascii="Times New Roman" w:eastAsia="Calibri" w:hAnsi="Times New Roman" w:cs="Times New Roman"/>
          <w:color w:val="000000"/>
          <w:sz w:val="24"/>
          <w:szCs w:val="24"/>
        </w:rPr>
        <w:t>Š</w:t>
      </w:r>
      <w:r w:rsidR="006E64D0" w:rsidRPr="009F6500">
        <w:rPr>
          <w:rFonts w:ascii="Times New Roman" w:eastAsia="Calibri" w:hAnsi="Times New Roman" w:cs="Times New Roman"/>
          <w:color w:val="000000"/>
          <w:sz w:val="24"/>
          <w:szCs w:val="24"/>
        </w:rPr>
        <w:t xml:space="preserve">alis neturės teisės naudoti tokių aplinkybių kaip motyvų dėl </w:t>
      </w:r>
      <w:r w:rsidR="007065BA">
        <w:rPr>
          <w:rFonts w:ascii="Times New Roman" w:eastAsia="Calibri" w:hAnsi="Times New Roman" w:cs="Times New Roman"/>
          <w:color w:val="000000"/>
          <w:sz w:val="24"/>
          <w:szCs w:val="24"/>
        </w:rPr>
        <w:t>S</w:t>
      </w:r>
      <w:r w:rsidR="006E64D0" w:rsidRPr="009F6500">
        <w:rPr>
          <w:rFonts w:ascii="Times New Roman" w:eastAsia="Calibri" w:hAnsi="Times New Roman" w:cs="Times New Roman"/>
          <w:color w:val="000000"/>
          <w:sz w:val="24"/>
          <w:szCs w:val="24"/>
        </w:rPr>
        <w:t>utarties nevykdymo, išskyrus atvejus</w:t>
      </w:r>
      <w:r w:rsidR="007065BA">
        <w:rPr>
          <w:rFonts w:ascii="Times New Roman" w:eastAsia="Calibri" w:hAnsi="Times New Roman" w:cs="Times New Roman"/>
          <w:color w:val="000000"/>
          <w:sz w:val="24"/>
          <w:szCs w:val="24"/>
        </w:rPr>
        <w:t>,</w:t>
      </w:r>
      <w:r w:rsidR="006E64D0" w:rsidRPr="009F6500">
        <w:rPr>
          <w:rFonts w:ascii="Times New Roman" w:eastAsia="Calibri" w:hAnsi="Times New Roman" w:cs="Times New Roman"/>
          <w:color w:val="000000"/>
          <w:sz w:val="24"/>
          <w:szCs w:val="24"/>
        </w:rPr>
        <w:t xml:space="preserve"> kai nenugalimos jėgos aplinkybės yra visuotinai žinomos ir paskelbtos Lietuvos Respublikos kompetentingų institucijų. Šalys šia nuostata negali remtis, jei tos aplinkybės prieš pasirašant </w:t>
      </w:r>
      <w:r w:rsidR="007065BA">
        <w:rPr>
          <w:rFonts w:ascii="Times New Roman" w:eastAsia="Calibri" w:hAnsi="Times New Roman" w:cs="Times New Roman"/>
          <w:color w:val="000000"/>
          <w:sz w:val="24"/>
          <w:szCs w:val="24"/>
        </w:rPr>
        <w:t>S</w:t>
      </w:r>
      <w:r w:rsidR="006E64D0" w:rsidRPr="009F6500">
        <w:rPr>
          <w:rFonts w:ascii="Times New Roman" w:eastAsia="Calibri" w:hAnsi="Times New Roman" w:cs="Times New Roman"/>
          <w:color w:val="000000"/>
          <w:sz w:val="24"/>
          <w:szCs w:val="24"/>
        </w:rPr>
        <w:t xml:space="preserve">utartį joms buvo žinomos ir suprantamos ir nepaisant jų buvimo, riziką dėl sutarties neįvykdymo šalys prisiėmė. </w:t>
      </w:r>
    </w:p>
    <w:p w14:paraId="52027798" w14:textId="2F4E15C6" w:rsidR="00625523" w:rsidRDefault="00A31C17" w:rsidP="001554C9">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r w:rsidR="006E64D0" w:rsidRPr="009F6500">
        <w:rPr>
          <w:rFonts w:ascii="Times New Roman" w:eastAsia="Calibri" w:hAnsi="Times New Roman" w:cs="Times New Roman"/>
          <w:color w:val="000000"/>
          <w:sz w:val="24"/>
          <w:szCs w:val="24"/>
        </w:rPr>
        <w:t>.4. Pasibaigus nenugalimos jėgos aplinkybėms, šalis, dėl nenugalimos jėgos aplinkybių negalėjusi vykdyti savo įsipareigojimų, privalo nedelsdama pranešti apie tai kitai šaliai ir atnaujinti savo įsipareigojimų vykdymą.</w:t>
      </w:r>
    </w:p>
    <w:p w14:paraId="61A62199" w14:textId="7A67B477" w:rsidR="00C35083" w:rsidRPr="0066755E" w:rsidRDefault="00C35083" w:rsidP="001554C9">
      <w:pPr>
        <w:spacing w:after="0" w:line="240" w:lineRule="auto"/>
        <w:ind w:firstLine="567"/>
        <w:jc w:val="both"/>
        <w:rPr>
          <w:rFonts w:ascii="Times New Roman" w:eastAsia="Calibri" w:hAnsi="Times New Roman" w:cs="Times New Roman"/>
          <w:noProof/>
          <w:color w:val="0070C0"/>
          <w:sz w:val="24"/>
          <w:szCs w:val="24"/>
        </w:rPr>
      </w:pPr>
      <w:r w:rsidRPr="0066755E">
        <w:rPr>
          <w:rFonts w:ascii="Times New Roman" w:eastAsia="Calibri" w:hAnsi="Times New Roman" w:cs="Times New Roman"/>
          <w:color w:val="000000"/>
          <w:sz w:val="24"/>
          <w:szCs w:val="24"/>
        </w:rPr>
        <w:t>6.5. Nenugalima jėga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įskaitant pandemijos atvejus.</w:t>
      </w:r>
    </w:p>
    <w:p w14:paraId="43B2D098" w14:textId="77777777" w:rsidR="00625523" w:rsidRPr="0066417A" w:rsidRDefault="00625523" w:rsidP="00EC76A8">
      <w:pPr>
        <w:tabs>
          <w:tab w:val="left" w:pos="142"/>
        </w:tabs>
        <w:spacing w:after="0" w:line="240" w:lineRule="auto"/>
        <w:jc w:val="center"/>
        <w:rPr>
          <w:rFonts w:ascii="Times New Roman" w:eastAsia="Calibri" w:hAnsi="Times New Roman" w:cs="Times New Roman"/>
          <w:b/>
          <w:noProof/>
          <w:sz w:val="16"/>
          <w:szCs w:val="16"/>
        </w:rPr>
      </w:pPr>
    </w:p>
    <w:p w14:paraId="3DF930E9" w14:textId="75B766F7" w:rsidR="00625523" w:rsidRPr="00C67B20" w:rsidRDefault="00A31C17" w:rsidP="00EC76A8">
      <w:pPr>
        <w:tabs>
          <w:tab w:val="left" w:pos="142"/>
        </w:tabs>
        <w:spacing w:after="0" w:line="240" w:lineRule="auto"/>
        <w:jc w:val="center"/>
        <w:rPr>
          <w:rFonts w:ascii="Times New Roman" w:eastAsia="Calibri" w:hAnsi="Times New Roman" w:cs="Times New Roman"/>
          <w:b/>
          <w:noProof/>
          <w:sz w:val="24"/>
          <w:szCs w:val="24"/>
        </w:rPr>
      </w:pPr>
      <w:r>
        <w:rPr>
          <w:rFonts w:ascii="Times New Roman" w:eastAsia="Calibri" w:hAnsi="Times New Roman" w:cs="Times New Roman"/>
          <w:b/>
          <w:noProof/>
          <w:sz w:val="24"/>
          <w:szCs w:val="24"/>
        </w:rPr>
        <w:t>7</w:t>
      </w:r>
      <w:r w:rsidR="00625523" w:rsidRPr="00C67B20">
        <w:rPr>
          <w:rFonts w:ascii="Times New Roman" w:eastAsia="Calibri" w:hAnsi="Times New Roman" w:cs="Times New Roman"/>
          <w:b/>
          <w:noProof/>
          <w:sz w:val="24"/>
          <w:szCs w:val="24"/>
        </w:rPr>
        <w:t>. SUTARTIES NUTRAUKIMAS AR PAKEITIMAS</w:t>
      </w:r>
    </w:p>
    <w:p w14:paraId="1BD61E62" w14:textId="77777777" w:rsidR="00625523" w:rsidRPr="0066417A" w:rsidRDefault="00625523" w:rsidP="00EC76A8">
      <w:pPr>
        <w:tabs>
          <w:tab w:val="left" w:pos="142"/>
        </w:tabs>
        <w:spacing w:after="0" w:line="240" w:lineRule="auto"/>
        <w:jc w:val="center"/>
        <w:rPr>
          <w:rFonts w:ascii="Times New Roman" w:eastAsia="Calibri" w:hAnsi="Times New Roman" w:cs="Times New Roman"/>
          <w:b/>
          <w:noProof/>
          <w:sz w:val="16"/>
          <w:szCs w:val="16"/>
        </w:rPr>
      </w:pPr>
    </w:p>
    <w:p w14:paraId="005850E0" w14:textId="5CBA40CD" w:rsidR="00625523" w:rsidRPr="00C67B20" w:rsidRDefault="00A31C17" w:rsidP="00EC76A8">
      <w:pPr>
        <w:tabs>
          <w:tab w:val="left" w:pos="-120"/>
          <w:tab w:val="left" w:pos="993"/>
          <w:tab w:val="left" w:pos="1418"/>
        </w:tabs>
        <w:spacing w:after="0" w:line="240" w:lineRule="auto"/>
        <w:ind w:left="993" w:hanging="426"/>
        <w:jc w:val="both"/>
        <w:rPr>
          <w:rFonts w:ascii="Times New Roman" w:eastAsia="Calibri" w:hAnsi="Times New Roman" w:cs="Times New Roman"/>
          <w:noProof/>
          <w:color w:val="000000"/>
          <w:spacing w:val="2"/>
          <w:sz w:val="24"/>
          <w:szCs w:val="24"/>
          <w:lang w:eastAsia="lt-LT"/>
        </w:rPr>
      </w:pPr>
      <w:r>
        <w:rPr>
          <w:rFonts w:ascii="Times New Roman" w:eastAsia="Calibri" w:hAnsi="Times New Roman" w:cs="Times New Roman"/>
          <w:noProof/>
          <w:sz w:val="24"/>
          <w:szCs w:val="24"/>
        </w:rPr>
        <w:t>7</w:t>
      </w:r>
      <w:r w:rsidR="00625523" w:rsidRPr="00C67B20">
        <w:rPr>
          <w:rFonts w:ascii="Times New Roman" w:eastAsia="Calibri" w:hAnsi="Times New Roman" w:cs="Times New Roman"/>
          <w:noProof/>
          <w:sz w:val="24"/>
          <w:szCs w:val="24"/>
        </w:rPr>
        <w:t xml:space="preserve">.1. </w:t>
      </w:r>
      <w:r w:rsidR="00625523" w:rsidRPr="00C67B20">
        <w:rPr>
          <w:rFonts w:ascii="Times New Roman" w:eastAsia="Calibri" w:hAnsi="Times New Roman" w:cs="Times New Roman"/>
          <w:noProof/>
          <w:color w:val="000000"/>
          <w:spacing w:val="2"/>
          <w:sz w:val="24"/>
          <w:szCs w:val="24"/>
          <w:lang w:eastAsia="lt-LT"/>
        </w:rPr>
        <w:t>Sutartis gali būti nutraukta:</w:t>
      </w:r>
    </w:p>
    <w:p w14:paraId="5723487D" w14:textId="4846C811" w:rsidR="00625523" w:rsidRPr="00C67B20" w:rsidRDefault="00A31C17" w:rsidP="00EC76A8">
      <w:pPr>
        <w:tabs>
          <w:tab w:val="left" w:pos="-120"/>
          <w:tab w:val="left" w:pos="851"/>
          <w:tab w:val="left" w:pos="1418"/>
        </w:tabs>
        <w:spacing w:after="0" w:line="240" w:lineRule="auto"/>
        <w:ind w:left="567"/>
        <w:jc w:val="both"/>
        <w:rPr>
          <w:rFonts w:ascii="Times New Roman" w:eastAsia="Calibri" w:hAnsi="Times New Roman" w:cs="Times New Roman"/>
          <w:noProof/>
          <w:color w:val="000000"/>
          <w:spacing w:val="2"/>
          <w:sz w:val="24"/>
          <w:szCs w:val="24"/>
          <w:lang w:eastAsia="lt-LT"/>
        </w:rPr>
      </w:pPr>
      <w:r>
        <w:rPr>
          <w:rFonts w:ascii="Times New Roman" w:eastAsia="Calibri" w:hAnsi="Times New Roman" w:cs="Times New Roman"/>
          <w:noProof/>
          <w:color w:val="000000"/>
          <w:spacing w:val="2"/>
          <w:sz w:val="24"/>
          <w:szCs w:val="24"/>
          <w:lang w:eastAsia="lt-LT"/>
        </w:rPr>
        <w:t>7</w:t>
      </w:r>
      <w:r w:rsidR="00625523" w:rsidRPr="00C67B20">
        <w:rPr>
          <w:rFonts w:ascii="Times New Roman" w:eastAsia="Calibri" w:hAnsi="Times New Roman" w:cs="Times New Roman"/>
          <w:noProof/>
          <w:color w:val="000000"/>
          <w:spacing w:val="2"/>
          <w:sz w:val="24"/>
          <w:szCs w:val="24"/>
          <w:lang w:eastAsia="lt-LT"/>
        </w:rPr>
        <w:t xml:space="preserve">.1.1. </w:t>
      </w:r>
      <w:r w:rsidR="00625523" w:rsidRPr="00C67B20">
        <w:rPr>
          <w:rFonts w:ascii="Times New Roman" w:eastAsia="Calibri" w:hAnsi="Times New Roman" w:cs="Times New Roman"/>
          <w:noProof/>
          <w:color w:val="000000"/>
          <w:sz w:val="24"/>
          <w:szCs w:val="24"/>
          <w:lang w:eastAsia="lt-LT"/>
        </w:rPr>
        <w:t>abipusiu šalių susitarimu</w:t>
      </w:r>
      <w:r w:rsidR="00625523" w:rsidRPr="00C67B20">
        <w:rPr>
          <w:rFonts w:ascii="Times New Roman" w:eastAsia="Calibri" w:hAnsi="Times New Roman" w:cs="Times New Roman"/>
          <w:noProof/>
          <w:color w:val="000000"/>
          <w:spacing w:val="2"/>
          <w:sz w:val="24"/>
          <w:szCs w:val="24"/>
          <w:lang w:eastAsia="lt-LT"/>
        </w:rPr>
        <w:t>;</w:t>
      </w:r>
    </w:p>
    <w:p w14:paraId="7FA0B634" w14:textId="64B171F1" w:rsidR="00625523" w:rsidRPr="00C67B20" w:rsidRDefault="00625523" w:rsidP="00EC76A8">
      <w:pPr>
        <w:tabs>
          <w:tab w:val="left" w:pos="-120"/>
          <w:tab w:val="left" w:pos="960"/>
        </w:tabs>
        <w:spacing w:after="0" w:line="240" w:lineRule="auto"/>
        <w:jc w:val="both"/>
        <w:rPr>
          <w:rFonts w:ascii="Times New Roman" w:eastAsia="Calibri" w:hAnsi="Times New Roman" w:cs="Times New Roman"/>
          <w:noProof/>
          <w:color w:val="000000"/>
          <w:sz w:val="24"/>
          <w:szCs w:val="24"/>
          <w:lang w:eastAsia="lt-LT"/>
        </w:rPr>
      </w:pPr>
      <w:r w:rsidRPr="00C67B20">
        <w:rPr>
          <w:rFonts w:ascii="Times New Roman" w:eastAsia="Calibri" w:hAnsi="Times New Roman" w:cs="Times New Roman"/>
          <w:noProof/>
          <w:color w:val="000000"/>
          <w:spacing w:val="2"/>
          <w:sz w:val="24"/>
          <w:szCs w:val="24"/>
          <w:lang w:eastAsia="lt-LT"/>
        </w:rPr>
        <w:t xml:space="preserve">         </w:t>
      </w:r>
      <w:r w:rsidR="00A31C17">
        <w:rPr>
          <w:rFonts w:ascii="Times New Roman" w:eastAsia="Calibri" w:hAnsi="Times New Roman" w:cs="Times New Roman"/>
          <w:noProof/>
          <w:color w:val="000000"/>
          <w:spacing w:val="2"/>
          <w:sz w:val="24"/>
          <w:szCs w:val="24"/>
          <w:lang w:eastAsia="lt-LT"/>
        </w:rPr>
        <w:t>7</w:t>
      </w:r>
      <w:r w:rsidRPr="002B5EB8">
        <w:rPr>
          <w:rFonts w:ascii="Times New Roman" w:eastAsia="Calibri" w:hAnsi="Times New Roman" w:cs="Times New Roman"/>
          <w:noProof/>
          <w:color w:val="000000"/>
          <w:spacing w:val="2"/>
          <w:sz w:val="24"/>
          <w:szCs w:val="24"/>
          <w:lang w:eastAsia="lt-LT"/>
        </w:rPr>
        <w:t>.1.2.</w:t>
      </w:r>
      <w:r w:rsidR="0027474C" w:rsidRPr="0027474C">
        <w:rPr>
          <w:rFonts w:ascii="Open Sans" w:hAnsi="Open Sans" w:cs="Open Sans"/>
          <w:color w:val="000000"/>
          <w:sz w:val="20"/>
          <w:szCs w:val="20"/>
          <w:bdr w:val="none" w:sz="0" w:space="0" w:color="auto" w:frame="1"/>
          <w:shd w:val="clear" w:color="auto" w:fill="FFFFFF"/>
        </w:rPr>
        <w:t xml:space="preserve"> </w:t>
      </w:r>
      <w:r w:rsidR="006C374D">
        <w:rPr>
          <w:rStyle w:val="t450"/>
          <w:rFonts w:ascii="Times New Roman" w:hAnsi="Times New Roman" w:cs="Times New Roman"/>
          <w:color w:val="000000"/>
          <w:sz w:val="24"/>
          <w:szCs w:val="24"/>
          <w:bdr w:val="none" w:sz="0" w:space="0" w:color="auto" w:frame="1"/>
          <w:shd w:val="clear" w:color="auto" w:fill="FFFFFF"/>
        </w:rPr>
        <w:t xml:space="preserve">vienos </w:t>
      </w:r>
      <w:r w:rsidR="0027474C" w:rsidRPr="0027474C">
        <w:rPr>
          <w:rFonts w:ascii="Times New Roman" w:hAnsi="Times New Roman" w:cs="Times New Roman"/>
          <w:color w:val="000000"/>
          <w:sz w:val="24"/>
          <w:szCs w:val="24"/>
          <w:bdr w:val="none" w:sz="0" w:space="0" w:color="auto" w:frame="1"/>
          <w:shd w:val="clear" w:color="auto" w:fill="FFFFFF"/>
        </w:rPr>
        <w:t>Šalies sprendimu prieš</w:t>
      </w:r>
      <w:r w:rsidR="006C374D">
        <w:rPr>
          <w:rFonts w:ascii="Times New Roman" w:hAnsi="Times New Roman" w:cs="Times New Roman"/>
          <w:color w:val="000000"/>
          <w:sz w:val="24"/>
          <w:szCs w:val="24"/>
          <w:shd w:val="clear" w:color="auto" w:fill="FFFFFF"/>
        </w:rPr>
        <w:t xml:space="preserve"> </w:t>
      </w:r>
      <w:r w:rsidR="006C374D">
        <w:rPr>
          <w:rFonts w:ascii="Times New Roman" w:hAnsi="Times New Roman" w:cs="Times New Roman"/>
          <w:color w:val="000000"/>
          <w:sz w:val="24"/>
          <w:szCs w:val="24"/>
          <w:bdr w:val="none" w:sz="0" w:space="0" w:color="auto" w:frame="1"/>
          <w:shd w:val="clear" w:color="auto" w:fill="FFFFFF"/>
        </w:rPr>
        <w:t xml:space="preserve">10 </w:t>
      </w:r>
      <w:r w:rsidR="0027474C" w:rsidRPr="0027474C">
        <w:rPr>
          <w:rFonts w:ascii="Times New Roman" w:hAnsi="Times New Roman" w:cs="Times New Roman"/>
          <w:color w:val="000000"/>
          <w:sz w:val="24"/>
          <w:szCs w:val="24"/>
          <w:bdr w:val="none" w:sz="0" w:space="0" w:color="auto" w:frame="1"/>
          <w:shd w:val="clear" w:color="auto" w:fill="FFFFFF"/>
        </w:rPr>
        <w:t>kalendorinių</w:t>
      </w:r>
      <w:r w:rsidR="006C374D">
        <w:rPr>
          <w:rFonts w:ascii="Times New Roman" w:hAnsi="Times New Roman" w:cs="Times New Roman"/>
          <w:color w:val="000000"/>
          <w:sz w:val="24"/>
          <w:szCs w:val="24"/>
          <w:shd w:val="clear" w:color="auto" w:fill="FFFFFF"/>
        </w:rPr>
        <w:t xml:space="preserve"> </w:t>
      </w:r>
      <w:r w:rsidR="0027474C" w:rsidRPr="0027474C">
        <w:rPr>
          <w:rFonts w:ascii="Times New Roman" w:hAnsi="Times New Roman" w:cs="Times New Roman"/>
          <w:color w:val="000000"/>
          <w:sz w:val="24"/>
          <w:szCs w:val="24"/>
          <w:bdr w:val="none" w:sz="0" w:space="0" w:color="auto" w:frame="1"/>
          <w:shd w:val="clear" w:color="auto" w:fill="FFFFFF"/>
        </w:rPr>
        <w:t xml:space="preserve">dienų raštu įspėjus kitą Šalį, jeigu ji nevykdo ar netinkamai vykdo savo įsipareigojimus ir tai yra esminis </w:t>
      </w:r>
      <w:r w:rsidR="007065BA">
        <w:rPr>
          <w:rFonts w:ascii="Times New Roman" w:hAnsi="Times New Roman" w:cs="Times New Roman"/>
          <w:color w:val="000000"/>
          <w:sz w:val="24"/>
          <w:szCs w:val="24"/>
          <w:bdr w:val="none" w:sz="0" w:space="0" w:color="auto" w:frame="1"/>
          <w:shd w:val="clear" w:color="auto" w:fill="FFFFFF"/>
        </w:rPr>
        <w:t>S</w:t>
      </w:r>
      <w:r w:rsidR="0027474C" w:rsidRPr="0027474C">
        <w:rPr>
          <w:rFonts w:ascii="Times New Roman" w:hAnsi="Times New Roman" w:cs="Times New Roman"/>
          <w:color w:val="000000"/>
          <w:sz w:val="24"/>
          <w:szCs w:val="24"/>
          <w:bdr w:val="none" w:sz="0" w:space="0" w:color="auto" w:frame="1"/>
          <w:shd w:val="clear" w:color="auto" w:fill="FFFFFF"/>
        </w:rPr>
        <w:t>utarties paž</w:t>
      </w:r>
      <w:r w:rsidR="0027474C" w:rsidRPr="0027474C">
        <w:rPr>
          <w:rStyle w:val="t451"/>
          <w:rFonts w:ascii="Times New Roman" w:hAnsi="Times New Roman" w:cs="Times New Roman"/>
          <w:color w:val="000000"/>
          <w:sz w:val="24"/>
          <w:szCs w:val="24"/>
          <w:bdr w:val="none" w:sz="0" w:space="0" w:color="auto" w:frame="1"/>
          <w:shd w:val="clear" w:color="auto" w:fill="FFFFFF"/>
        </w:rPr>
        <w:t>eidimas. Nustatydamos esmin</w:t>
      </w:r>
      <w:r w:rsidR="0027474C" w:rsidRPr="0027474C">
        <w:rPr>
          <w:rFonts w:ascii="Times New Roman" w:hAnsi="Times New Roman" w:cs="Times New Roman"/>
          <w:color w:val="000000"/>
          <w:sz w:val="24"/>
          <w:szCs w:val="24"/>
          <w:bdr w:val="none" w:sz="0" w:space="0" w:color="auto" w:frame="1"/>
          <w:shd w:val="clear" w:color="auto" w:fill="FFFFFF"/>
        </w:rPr>
        <w:t>į</w:t>
      </w:r>
      <w:r w:rsidR="006C374D">
        <w:rPr>
          <w:rFonts w:ascii="Times New Roman" w:hAnsi="Times New Roman" w:cs="Times New Roman"/>
          <w:color w:val="000000"/>
          <w:sz w:val="24"/>
          <w:szCs w:val="24"/>
          <w:shd w:val="clear" w:color="auto" w:fill="FFFFFF"/>
        </w:rPr>
        <w:t xml:space="preserve"> </w:t>
      </w:r>
      <w:r w:rsidR="0027474C" w:rsidRPr="0027474C">
        <w:rPr>
          <w:rStyle w:val="t452"/>
          <w:rFonts w:ascii="Times New Roman" w:hAnsi="Times New Roman" w:cs="Times New Roman"/>
          <w:color w:val="000000"/>
          <w:sz w:val="24"/>
          <w:szCs w:val="24"/>
          <w:bdr w:val="none" w:sz="0" w:space="0" w:color="auto" w:frame="1"/>
          <w:shd w:val="clear" w:color="auto" w:fill="FFFFFF"/>
        </w:rPr>
        <w:t>sutarties pa</w:t>
      </w:r>
      <w:r w:rsidR="0027474C" w:rsidRPr="0027474C">
        <w:rPr>
          <w:rFonts w:ascii="Times New Roman" w:hAnsi="Times New Roman" w:cs="Times New Roman"/>
          <w:color w:val="000000"/>
          <w:sz w:val="24"/>
          <w:szCs w:val="24"/>
          <w:bdr w:val="none" w:sz="0" w:space="0" w:color="auto" w:frame="1"/>
          <w:shd w:val="clear" w:color="auto" w:fill="FFFFFF"/>
        </w:rPr>
        <w:t>ž</w:t>
      </w:r>
      <w:r w:rsidR="0027474C" w:rsidRPr="0027474C">
        <w:rPr>
          <w:rStyle w:val="t453"/>
          <w:rFonts w:ascii="Times New Roman" w:hAnsi="Times New Roman" w:cs="Times New Roman"/>
          <w:color w:val="000000"/>
          <w:sz w:val="24"/>
          <w:szCs w:val="24"/>
          <w:bdr w:val="none" w:sz="0" w:space="0" w:color="auto" w:frame="1"/>
          <w:shd w:val="clear" w:color="auto" w:fill="FFFFFF"/>
        </w:rPr>
        <w:t>eidim</w:t>
      </w:r>
      <w:r w:rsidR="0027474C" w:rsidRPr="0027474C">
        <w:rPr>
          <w:rFonts w:ascii="Times New Roman" w:hAnsi="Times New Roman" w:cs="Times New Roman"/>
          <w:color w:val="000000"/>
          <w:sz w:val="24"/>
          <w:szCs w:val="24"/>
          <w:bdr w:val="none" w:sz="0" w:space="0" w:color="auto" w:frame="1"/>
          <w:shd w:val="clear" w:color="auto" w:fill="FFFFFF"/>
        </w:rPr>
        <w:t>ą Šalys privalo vadovautis Lietuvos Respublikos civilinio kodekso 6.217 str. nuostatomis.</w:t>
      </w:r>
    </w:p>
    <w:p w14:paraId="537AEC77" w14:textId="3F78A548" w:rsidR="00625523" w:rsidRPr="00C67B20" w:rsidRDefault="00625523" w:rsidP="00EC76A8">
      <w:pPr>
        <w:tabs>
          <w:tab w:val="left" w:pos="-120"/>
          <w:tab w:val="left" w:pos="960"/>
        </w:tabs>
        <w:spacing w:after="0" w:line="240" w:lineRule="auto"/>
        <w:jc w:val="both"/>
        <w:rPr>
          <w:rFonts w:ascii="Times New Roman" w:eastAsia="Calibri" w:hAnsi="Times New Roman" w:cs="Times New Roman"/>
          <w:noProof/>
          <w:color w:val="000000"/>
          <w:sz w:val="24"/>
          <w:szCs w:val="24"/>
          <w:lang w:eastAsia="lt-LT"/>
        </w:rPr>
      </w:pPr>
      <w:r w:rsidRPr="00C67B20">
        <w:rPr>
          <w:rFonts w:ascii="Times New Roman" w:eastAsia="Calibri" w:hAnsi="Times New Roman" w:cs="Times New Roman"/>
          <w:noProof/>
          <w:color w:val="000000"/>
          <w:sz w:val="24"/>
          <w:szCs w:val="24"/>
          <w:lang w:eastAsia="lt-LT"/>
        </w:rPr>
        <w:t xml:space="preserve">          </w:t>
      </w:r>
      <w:r w:rsidR="00A31C17">
        <w:rPr>
          <w:rFonts w:ascii="Times New Roman" w:eastAsia="Calibri" w:hAnsi="Times New Roman" w:cs="Times New Roman"/>
          <w:noProof/>
          <w:color w:val="000000"/>
          <w:sz w:val="24"/>
          <w:szCs w:val="24"/>
          <w:lang w:eastAsia="lt-LT"/>
        </w:rPr>
        <w:t>7</w:t>
      </w:r>
      <w:r w:rsidRPr="00C67B20">
        <w:rPr>
          <w:rFonts w:ascii="Times New Roman" w:eastAsia="Calibri" w:hAnsi="Times New Roman" w:cs="Times New Roman"/>
          <w:noProof/>
          <w:color w:val="000000"/>
          <w:sz w:val="24"/>
          <w:szCs w:val="24"/>
          <w:lang w:eastAsia="lt-LT"/>
        </w:rPr>
        <w:t>.2. Užsakovas taip pat turi teisę nutraukti Sutartį vadovaudamasis Lietuvos Respublikos Viešųjų pirkimų įstatymo 90 straipsnio nuostatomis.</w:t>
      </w:r>
    </w:p>
    <w:p w14:paraId="2DCE6993" w14:textId="507ADDC0" w:rsidR="00625523" w:rsidRPr="00C67B20" w:rsidRDefault="00625523" w:rsidP="00EC76A8">
      <w:pPr>
        <w:spacing w:after="0" w:line="240" w:lineRule="auto"/>
        <w:jc w:val="both"/>
        <w:rPr>
          <w:rFonts w:ascii="Times New Roman" w:eastAsia="Calibri" w:hAnsi="Times New Roman" w:cs="Times New Roman"/>
          <w:noProof/>
          <w:color w:val="000000"/>
          <w:sz w:val="24"/>
          <w:szCs w:val="24"/>
          <w:lang w:eastAsia="lt-LT"/>
        </w:rPr>
      </w:pPr>
      <w:r w:rsidRPr="00C67B20">
        <w:rPr>
          <w:rFonts w:ascii="Times New Roman" w:eastAsia="Calibri" w:hAnsi="Times New Roman" w:cs="Times New Roman"/>
          <w:noProof/>
          <w:color w:val="000000"/>
          <w:sz w:val="24"/>
          <w:szCs w:val="24"/>
          <w:lang w:eastAsia="lt-LT"/>
        </w:rPr>
        <w:t xml:space="preserve">          </w:t>
      </w:r>
      <w:r w:rsidR="00A31C17">
        <w:rPr>
          <w:rFonts w:ascii="Times New Roman" w:eastAsia="Calibri" w:hAnsi="Times New Roman" w:cs="Times New Roman"/>
          <w:noProof/>
          <w:color w:val="000000"/>
          <w:sz w:val="24"/>
          <w:szCs w:val="24"/>
          <w:lang w:eastAsia="lt-LT"/>
        </w:rPr>
        <w:t>7</w:t>
      </w:r>
      <w:r w:rsidRPr="00C67B20">
        <w:rPr>
          <w:rFonts w:ascii="Times New Roman" w:eastAsia="Calibri" w:hAnsi="Times New Roman" w:cs="Times New Roman"/>
          <w:noProof/>
          <w:color w:val="000000"/>
          <w:sz w:val="24"/>
          <w:szCs w:val="24"/>
          <w:lang w:eastAsia="lt-LT"/>
        </w:rPr>
        <w:t xml:space="preserve">.3. Sutarties nutraukimas neatleidžia Šalių nuo tinkamo sutartinių įsipareigojimų, atsiradusių iki </w:t>
      </w:r>
      <w:r w:rsidR="007065BA">
        <w:rPr>
          <w:rFonts w:ascii="Times New Roman" w:eastAsia="Calibri" w:hAnsi="Times New Roman" w:cs="Times New Roman"/>
          <w:noProof/>
          <w:color w:val="000000"/>
          <w:sz w:val="24"/>
          <w:szCs w:val="24"/>
          <w:lang w:eastAsia="lt-LT"/>
        </w:rPr>
        <w:t>Sutarties</w:t>
      </w:r>
      <w:r w:rsidRPr="00C67B20">
        <w:rPr>
          <w:rFonts w:ascii="Times New Roman" w:eastAsia="Calibri" w:hAnsi="Times New Roman" w:cs="Times New Roman"/>
          <w:noProof/>
          <w:color w:val="000000"/>
          <w:sz w:val="24"/>
          <w:szCs w:val="24"/>
          <w:lang w:eastAsia="lt-LT"/>
        </w:rPr>
        <w:t xml:space="preserve"> nutraukimo, įvykdymo.</w:t>
      </w:r>
    </w:p>
    <w:p w14:paraId="1E4CD9F8" w14:textId="373AB420" w:rsidR="00ED6666" w:rsidRDefault="00ED6666" w:rsidP="00642FDA">
      <w:pPr>
        <w:tabs>
          <w:tab w:val="left" w:pos="567"/>
        </w:tabs>
        <w:spacing w:after="0" w:line="240" w:lineRule="auto"/>
        <w:jc w:val="both"/>
        <w:rPr>
          <w:rFonts w:ascii="Times New Roman" w:eastAsia="Calibri" w:hAnsi="Times New Roman" w:cs="Times New Roman"/>
          <w:noProof/>
          <w:color w:val="000000"/>
          <w:sz w:val="24"/>
          <w:szCs w:val="24"/>
          <w:lang w:eastAsia="lt-LT"/>
        </w:rPr>
      </w:pPr>
      <w:r w:rsidRPr="00C67B20">
        <w:rPr>
          <w:rFonts w:ascii="Times New Roman" w:eastAsia="Calibri" w:hAnsi="Times New Roman" w:cs="Times New Roman"/>
          <w:noProof/>
          <w:color w:val="000000"/>
          <w:sz w:val="24"/>
          <w:szCs w:val="24"/>
          <w:lang w:eastAsia="lt-LT"/>
        </w:rPr>
        <w:tab/>
      </w:r>
      <w:r w:rsidR="00A31C17">
        <w:rPr>
          <w:rFonts w:ascii="Times New Roman" w:eastAsia="Calibri" w:hAnsi="Times New Roman" w:cs="Times New Roman"/>
          <w:noProof/>
          <w:color w:val="000000"/>
          <w:sz w:val="24"/>
          <w:szCs w:val="24"/>
          <w:lang w:eastAsia="lt-LT"/>
        </w:rPr>
        <w:t>7</w:t>
      </w:r>
      <w:r w:rsidRPr="00C67B20">
        <w:rPr>
          <w:rFonts w:ascii="Times New Roman" w:eastAsia="Calibri" w:hAnsi="Times New Roman" w:cs="Times New Roman"/>
          <w:noProof/>
          <w:color w:val="000000"/>
          <w:sz w:val="24"/>
          <w:szCs w:val="24"/>
          <w:lang w:eastAsia="lt-LT"/>
        </w:rPr>
        <w:t xml:space="preserve">.4. Sutartis gali būti pakeista raštišku abiejų </w:t>
      </w:r>
      <w:r w:rsidR="007065BA">
        <w:rPr>
          <w:rFonts w:ascii="Times New Roman" w:eastAsia="Calibri" w:hAnsi="Times New Roman" w:cs="Times New Roman"/>
          <w:noProof/>
          <w:color w:val="000000"/>
          <w:sz w:val="24"/>
          <w:szCs w:val="24"/>
          <w:lang w:eastAsia="lt-LT"/>
        </w:rPr>
        <w:t>Š</w:t>
      </w:r>
      <w:r w:rsidRPr="00C67B20">
        <w:rPr>
          <w:rFonts w:ascii="Times New Roman" w:eastAsia="Calibri" w:hAnsi="Times New Roman" w:cs="Times New Roman"/>
          <w:noProof/>
          <w:color w:val="000000"/>
          <w:sz w:val="24"/>
          <w:szCs w:val="24"/>
          <w:lang w:eastAsia="lt-LT"/>
        </w:rPr>
        <w:t xml:space="preserve">alių susitarimu. </w:t>
      </w:r>
    </w:p>
    <w:p w14:paraId="0EBDB340" w14:textId="48055799" w:rsidR="00A403DB" w:rsidRPr="00A403DB" w:rsidRDefault="00A403DB" w:rsidP="00A403DB">
      <w:pPr>
        <w:tabs>
          <w:tab w:val="left" w:pos="567"/>
        </w:tabs>
        <w:spacing w:after="0" w:line="240" w:lineRule="auto"/>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ab/>
      </w:r>
      <w:r w:rsidR="00A31C17">
        <w:rPr>
          <w:rFonts w:ascii="Times New Roman" w:eastAsia="Calibri" w:hAnsi="Times New Roman" w:cs="Times New Roman"/>
          <w:noProof/>
          <w:color w:val="000000"/>
          <w:sz w:val="24"/>
          <w:szCs w:val="24"/>
          <w:lang w:eastAsia="lt-LT"/>
        </w:rPr>
        <w:t>7</w:t>
      </w:r>
      <w:r w:rsidRPr="001B0794">
        <w:rPr>
          <w:rFonts w:ascii="Times New Roman" w:eastAsia="Calibri" w:hAnsi="Times New Roman" w:cs="Times New Roman"/>
          <w:noProof/>
          <w:color w:val="000000"/>
          <w:sz w:val="24"/>
          <w:szCs w:val="24"/>
          <w:lang w:eastAsia="lt-LT"/>
        </w:rPr>
        <w:t>.5.</w:t>
      </w:r>
      <w:r w:rsidRPr="00A403DB">
        <w:rPr>
          <w:rFonts w:ascii="Times New Roman" w:eastAsia="Calibri" w:hAnsi="Times New Roman" w:cs="Times New Roman"/>
          <w:noProof/>
          <w:color w:val="000000"/>
          <w:sz w:val="24"/>
          <w:szCs w:val="24"/>
          <w:lang w:eastAsia="lt-LT"/>
        </w:rPr>
        <w:t xml:space="preserve"> Sutarties sąlygos gali būti keičiamos tik vadovaujantis Viešųjų pirkimų įstatymo 89 straipsnio nuostatomis.</w:t>
      </w:r>
    </w:p>
    <w:p w14:paraId="29A74052" w14:textId="3CAC9715" w:rsidR="007065BA" w:rsidRPr="00C67B20" w:rsidRDefault="00A31C17" w:rsidP="00634AB3">
      <w:pPr>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w:t>
      </w:r>
      <w:r w:rsidR="00A403DB">
        <w:rPr>
          <w:rFonts w:ascii="Times New Roman" w:eastAsia="Calibri" w:hAnsi="Times New Roman" w:cs="Times New Roman"/>
          <w:noProof/>
          <w:color w:val="000000"/>
          <w:sz w:val="24"/>
          <w:szCs w:val="24"/>
          <w:lang w:eastAsia="lt-LT"/>
        </w:rPr>
        <w:t>.</w:t>
      </w:r>
      <w:r w:rsidR="00CB1DEA">
        <w:rPr>
          <w:rFonts w:ascii="Times New Roman" w:eastAsia="Calibri" w:hAnsi="Times New Roman" w:cs="Times New Roman"/>
          <w:noProof/>
          <w:color w:val="000000"/>
          <w:sz w:val="24"/>
          <w:szCs w:val="24"/>
          <w:lang w:eastAsia="lt-LT"/>
        </w:rPr>
        <w:t>6.</w:t>
      </w:r>
      <w:r w:rsidR="00A403DB">
        <w:rPr>
          <w:rFonts w:ascii="Times New Roman" w:eastAsia="Calibri" w:hAnsi="Times New Roman" w:cs="Times New Roman"/>
          <w:noProof/>
          <w:color w:val="000000"/>
          <w:sz w:val="24"/>
          <w:szCs w:val="24"/>
          <w:lang w:eastAsia="lt-LT"/>
        </w:rPr>
        <w:t xml:space="preserve"> </w:t>
      </w:r>
      <w:r w:rsidR="00A403DB" w:rsidRPr="00A403DB">
        <w:rPr>
          <w:rFonts w:ascii="Times New Roman" w:eastAsia="Calibri" w:hAnsi="Times New Roman" w:cs="Times New Roman"/>
          <w:noProof/>
          <w:color w:val="000000"/>
          <w:sz w:val="24"/>
          <w:szCs w:val="24"/>
          <w:lang w:eastAsia="lt-LT"/>
        </w:rPr>
        <w:t xml:space="preserve"> Sutarties sąlygų keitimu nebus laikomas Sutarties sąlygų koregavimas joje numatytomis aplinkybėmis, jeigu šios aplinkybės nustatytos aiškiai ir nedviprasmiškai bei buvo pateiktos pirkimo sąlygose.</w:t>
      </w:r>
    </w:p>
    <w:p w14:paraId="62B4E5CC" w14:textId="77777777" w:rsidR="00625523" w:rsidRPr="0066417A" w:rsidRDefault="00625523" w:rsidP="00EC76A8">
      <w:pPr>
        <w:spacing w:after="0" w:line="240" w:lineRule="auto"/>
        <w:ind w:firstLine="567"/>
        <w:jc w:val="both"/>
        <w:rPr>
          <w:rFonts w:ascii="Times New Roman" w:eastAsia="Times New Roman" w:hAnsi="Times New Roman" w:cs="Times New Roman"/>
          <w:b/>
          <w:noProof/>
          <w:sz w:val="16"/>
          <w:szCs w:val="16"/>
        </w:rPr>
      </w:pPr>
    </w:p>
    <w:p w14:paraId="50E0A231" w14:textId="6C69BEC2" w:rsidR="00625523" w:rsidRPr="00C67B20" w:rsidRDefault="00A31C17" w:rsidP="00EC76A8">
      <w:pPr>
        <w:spacing w:after="0" w:line="240" w:lineRule="auto"/>
        <w:ind w:right="-17"/>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8</w:t>
      </w:r>
      <w:r w:rsidR="00625523" w:rsidRPr="00C67B20">
        <w:rPr>
          <w:rFonts w:ascii="Times New Roman" w:eastAsia="Times New Roman" w:hAnsi="Times New Roman" w:cs="Times New Roman"/>
          <w:b/>
          <w:noProof/>
          <w:sz w:val="24"/>
          <w:szCs w:val="24"/>
        </w:rPr>
        <w:t>. BAIGIAMOSIOS NUOSTATOS</w:t>
      </w:r>
    </w:p>
    <w:p w14:paraId="54BB1EE5" w14:textId="77777777" w:rsidR="00625523" w:rsidRPr="0066417A" w:rsidRDefault="00625523" w:rsidP="00EC76A8">
      <w:pPr>
        <w:spacing w:after="0" w:line="240" w:lineRule="auto"/>
        <w:ind w:right="-17"/>
        <w:jc w:val="center"/>
        <w:rPr>
          <w:rFonts w:ascii="Times New Roman" w:eastAsia="Times New Roman" w:hAnsi="Times New Roman" w:cs="Times New Roman"/>
          <w:b/>
          <w:noProof/>
          <w:sz w:val="16"/>
          <w:szCs w:val="16"/>
        </w:rPr>
      </w:pPr>
    </w:p>
    <w:p w14:paraId="299D2304" w14:textId="1DB67CE9" w:rsidR="00625523" w:rsidRPr="00C67B20" w:rsidRDefault="00026BBB" w:rsidP="00EC76A8">
      <w:pPr>
        <w:tabs>
          <w:tab w:val="left" w:pos="-120"/>
          <w:tab w:val="left" w:pos="960"/>
        </w:tabs>
        <w:spacing w:after="0" w:line="240" w:lineRule="auto"/>
        <w:jc w:val="both"/>
        <w:rPr>
          <w:rFonts w:ascii="Times New Roman" w:eastAsia="Calibri" w:hAnsi="Times New Roman" w:cs="Times New Roman"/>
          <w:noProof/>
          <w:color w:val="000000"/>
          <w:sz w:val="24"/>
          <w:szCs w:val="24"/>
          <w:lang w:eastAsia="lt-LT"/>
        </w:rPr>
      </w:pPr>
      <w:r w:rsidRPr="00C67B20">
        <w:rPr>
          <w:rFonts w:ascii="Times New Roman" w:eastAsia="Times New Roman" w:hAnsi="Times New Roman" w:cs="Times New Roman"/>
          <w:noProof/>
          <w:sz w:val="24"/>
          <w:szCs w:val="24"/>
        </w:rPr>
        <w:tab/>
      </w:r>
      <w:r w:rsidR="00A31C17">
        <w:rPr>
          <w:rFonts w:ascii="Times New Roman" w:eastAsia="Times New Roman" w:hAnsi="Times New Roman" w:cs="Times New Roman"/>
          <w:noProof/>
          <w:sz w:val="24"/>
          <w:szCs w:val="24"/>
        </w:rPr>
        <w:t>8</w:t>
      </w:r>
      <w:r w:rsidR="00625523" w:rsidRPr="00C67B20">
        <w:rPr>
          <w:rFonts w:ascii="Times New Roman" w:eastAsia="Calibri" w:hAnsi="Times New Roman" w:cs="Times New Roman"/>
          <w:noProof/>
          <w:color w:val="000000"/>
          <w:sz w:val="24"/>
          <w:szCs w:val="24"/>
          <w:lang w:eastAsia="lt-LT"/>
        </w:rPr>
        <w:t xml:space="preserve">.1. Bet kokie nesutarimai ar ginčai, kylantys tarp Šalių dėl Sutarties, sprendžiami abipusiu susitarimu. Šalims nepavykus susitarti, bet kokie ginčai, nesutarimai ar reikalavimai, kylantys iš Sutarties </w:t>
      </w:r>
      <w:r w:rsidR="00625523" w:rsidRPr="00C67B20">
        <w:rPr>
          <w:rFonts w:ascii="Times New Roman" w:eastAsia="Calibri" w:hAnsi="Times New Roman" w:cs="Times New Roman"/>
          <w:noProof/>
          <w:color w:val="000000"/>
          <w:sz w:val="24"/>
          <w:szCs w:val="24"/>
          <w:lang w:eastAsia="lt-LT"/>
        </w:rPr>
        <w:lastRenderedPageBreak/>
        <w:t>ar susiję su ja, jos pažeidimu, nutraukimu ar galiojimu, neišspręsti Šalių susitarimu, sprendžiami kompetentingame Lietuvos Respublikos teisme</w:t>
      </w:r>
      <w:r w:rsidR="00ED6666" w:rsidRPr="00C67B20">
        <w:rPr>
          <w:rFonts w:ascii="Times New Roman" w:eastAsia="Calibri" w:hAnsi="Times New Roman" w:cs="Times New Roman"/>
          <w:noProof/>
          <w:color w:val="000000"/>
          <w:sz w:val="24"/>
          <w:szCs w:val="24"/>
          <w:lang w:eastAsia="lt-LT"/>
        </w:rPr>
        <w:t xml:space="preserve"> pagal </w:t>
      </w:r>
      <w:r w:rsidR="005E519D" w:rsidRPr="00C67B20">
        <w:rPr>
          <w:rFonts w:ascii="Times New Roman" w:eastAsia="Calibri" w:hAnsi="Times New Roman" w:cs="Times New Roman"/>
          <w:noProof/>
          <w:color w:val="000000"/>
          <w:sz w:val="24"/>
          <w:szCs w:val="24"/>
          <w:lang w:eastAsia="lt-LT"/>
        </w:rPr>
        <w:t>U</w:t>
      </w:r>
      <w:r w:rsidR="00ED6666" w:rsidRPr="00C67B20">
        <w:rPr>
          <w:rFonts w:ascii="Times New Roman" w:eastAsia="Calibri" w:hAnsi="Times New Roman" w:cs="Times New Roman"/>
          <w:noProof/>
          <w:color w:val="000000"/>
          <w:sz w:val="24"/>
          <w:szCs w:val="24"/>
          <w:lang w:eastAsia="lt-LT"/>
        </w:rPr>
        <w:t>žsakovo buveinės vietos adresą</w:t>
      </w:r>
      <w:r w:rsidR="0066755E">
        <w:rPr>
          <w:rFonts w:ascii="Times New Roman" w:eastAsia="Calibri" w:hAnsi="Times New Roman" w:cs="Times New Roman"/>
          <w:noProof/>
          <w:color w:val="000000"/>
          <w:sz w:val="24"/>
          <w:szCs w:val="24"/>
          <w:lang w:eastAsia="lt-LT"/>
        </w:rPr>
        <w:t>.</w:t>
      </w:r>
    </w:p>
    <w:p w14:paraId="7A19C89C" w14:textId="7E14D68C" w:rsidR="00153792" w:rsidRDefault="00026BBB" w:rsidP="00153792">
      <w:pPr>
        <w:tabs>
          <w:tab w:val="left" w:pos="-120"/>
          <w:tab w:val="left" w:pos="960"/>
        </w:tabs>
        <w:spacing w:after="0" w:line="240" w:lineRule="auto"/>
        <w:jc w:val="both"/>
        <w:rPr>
          <w:rFonts w:ascii="Times New Roman" w:eastAsia="Calibri" w:hAnsi="Times New Roman" w:cs="Times New Roman"/>
          <w:noProof/>
          <w:color w:val="000000"/>
          <w:sz w:val="24"/>
          <w:szCs w:val="24"/>
          <w:lang w:eastAsia="lt-LT"/>
        </w:rPr>
      </w:pPr>
      <w:r w:rsidRPr="00C67B20">
        <w:rPr>
          <w:rFonts w:ascii="Times New Roman" w:eastAsia="Calibri" w:hAnsi="Times New Roman" w:cs="Times New Roman"/>
          <w:noProof/>
          <w:color w:val="000000"/>
          <w:sz w:val="24"/>
          <w:szCs w:val="24"/>
          <w:lang w:eastAsia="lt-LT"/>
        </w:rPr>
        <w:tab/>
      </w:r>
      <w:r w:rsidR="00054DF8">
        <w:rPr>
          <w:rFonts w:ascii="Times New Roman" w:eastAsia="Calibri" w:hAnsi="Times New Roman" w:cs="Times New Roman"/>
          <w:noProof/>
          <w:color w:val="000000"/>
          <w:sz w:val="24"/>
          <w:szCs w:val="24"/>
          <w:lang w:eastAsia="lt-LT"/>
        </w:rPr>
        <w:t>8</w:t>
      </w:r>
      <w:r w:rsidR="00625523" w:rsidRPr="00C67B20">
        <w:rPr>
          <w:rFonts w:ascii="Times New Roman" w:eastAsia="Calibri" w:hAnsi="Times New Roman" w:cs="Times New Roman"/>
          <w:noProof/>
          <w:color w:val="000000"/>
          <w:sz w:val="24"/>
          <w:szCs w:val="24"/>
          <w:lang w:eastAsia="lt-LT"/>
        </w:rPr>
        <w:t>.2.</w:t>
      </w:r>
      <w:r w:rsidR="00FD20D4" w:rsidRPr="00C67B20">
        <w:rPr>
          <w:rFonts w:ascii="Times New Roman" w:eastAsia="Calibri" w:hAnsi="Times New Roman" w:cs="Times New Roman"/>
          <w:noProof/>
          <w:color w:val="000000"/>
          <w:sz w:val="24"/>
          <w:szCs w:val="24"/>
          <w:lang w:eastAsia="lt-LT"/>
        </w:rPr>
        <w:t xml:space="preserve"> Sutarti</w:t>
      </w:r>
      <w:r w:rsidR="00A31C17">
        <w:rPr>
          <w:rFonts w:ascii="Times New Roman" w:eastAsia="Calibri" w:hAnsi="Times New Roman" w:cs="Times New Roman"/>
          <w:noProof/>
          <w:color w:val="000000"/>
          <w:sz w:val="24"/>
          <w:szCs w:val="24"/>
          <w:lang w:eastAsia="lt-LT"/>
        </w:rPr>
        <w:t>s</w:t>
      </w:r>
      <w:r w:rsidR="004A4067" w:rsidRPr="00C67B20">
        <w:rPr>
          <w:rFonts w:ascii="Times New Roman" w:eastAsia="Calibri" w:hAnsi="Times New Roman" w:cs="Times New Roman"/>
          <w:noProof/>
          <w:color w:val="000000"/>
          <w:sz w:val="24"/>
          <w:szCs w:val="24"/>
          <w:lang w:eastAsia="lt-LT"/>
        </w:rPr>
        <w:t xml:space="preserve"> </w:t>
      </w:r>
      <w:r w:rsidR="00A31C17">
        <w:rPr>
          <w:rFonts w:ascii="Times New Roman" w:eastAsia="Calibri" w:hAnsi="Times New Roman" w:cs="Times New Roman"/>
          <w:noProof/>
          <w:color w:val="000000"/>
          <w:sz w:val="24"/>
          <w:szCs w:val="24"/>
          <w:lang w:eastAsia="lt-LT"/>
        </w:rPr>
        <w:t>galioja 3</w:t>
      </w:r>
      <w:r w:rsidR="002462F3">
        <w:rPr>
          <w:rFonts w:ascii="Times New Roman" w:eastAsia="Calibri" w:hAnsi="Times New Roman" w:cs="Times New Roman"/>
          <w:noProof/>
          <w:color w:val="000000"/>
          <w:sz w:val="24"/>
          <w:szCs w:val="24"/>
          <w:lang w:eastAsia="lt-LT"/>
        </w:rPr>
        <w:t xml:space="preserve"> (</w:t>
      </w:r>
      <w:r w:rsidR="00A31C17">
        <w:rPr>
          <w:rFonts w:ascii="Times New Roman" w:eastAsia="Calibri" w:hAnsi="Times New Roman" w:cs="Times New Roman"/>
          <w:noProof/>
          <w:color w:val="000000"/>
          <w:sz w:val="24"/>
          <w:szCs w:val="24"/>
          <w:lang w:eastAsia="lt-LT"/>
        </w:rPr>
        <w:t>tris</w:t>
      </w:r>
      <w:r w:rsidR="002462F3">
        <w:rPr>
          <w:rFonts w:ascii="Times New Roman" w:eastAsia="Calibri" w:hAnsi="Times New Roman" w:cs="Times New Roman"/>
          <w:noProof/>
          <w:color w:val="000000"/>
          <w:sz w:val="24"/>
          <w:szCs w:val="24"/>
          <w:lang w:eastAsia="lt-LT"/>
        </w:rPr>
        <w:t>) m</w:t>
      </w:r>
      <w:r w:rsidR="00A31C17">
        <w:rPr>
          <w:rFonts w:ascii="Times New Roman" w:eastAsia="Calibri" w:hAnsi="Times New Roman" w:cs="Times New Roman"/>
          <w:noProof/>
          <w:color w:val="000000"/>
          <w:sz w:val="24"/>
          <w:szCs w:val="24"/>
          <w:lang w:eastAsia="lt-LT"/>
        </w:rPr>
        <w:t>ėnesius</w:t>
      </w:r>
      <w:r w:rsidR="002462F3">
        <w:rPr>
          <w:rFonts w:ascii="Times New Roman" w:eastAsia="Calibri" w:hAnsi="Times New Roman" w:cs="Times New Roman"/>
          <w:noProof/>
          <w:color w:val="000000"/>
          <w:sz w:val="24"/>
          <w:szCs w:val="24"/>
          <w:lang w:eastAsia="lt-LT"/>
        </w:rPr>
        <w:t xml:space="preserve"> nuo sutarties pasirašymo dienos</w:t>
      </w:r>
      <w:r w:rsidR="00BA366E">
        <w:rPr>
          <w:rFonts w:ascii="Times New Roman" w:eastAsia="Calibri" w:hAnsi="Times New Roman" w:cs="Times New Roman"/>
          <w:noProof/>
          <w:color w:val="000000"/>
          <w:sz w:val="24"/>
          <w:szCs w:val="24"/>
          <w:lang w:eastAsia="lt-LT"/>
        </w:rPr>
        <w:t xml:space="preserve"> arba iki visiškų sutartinių įsipareigojimų įvykdymo. </w:t>
      </w:r>
    </w:p>
    <w:p w14:paraId="5CB0016B" w14:textId="62A537D6" w:rsidR="00625523" w:rsidRPr="00C67B20" w:rsidRDefault="00026BBB" w:rsidP="00EC76A8">
      <w:pPr>
        <w:tabs>
          <w:tab w:val="left" w:pos="-120"/>
          <w:tab w:val="left" w:pos="960"/>
        </w:tabs>
        <w:spacing w:after="0" w:line="240" w:lineRule="auto"/>
        <w:jc w:val="both"/>
        <w:rPr>
          <w:rFonts w:ascii="Times New Roman" w:eastAsia="Calibri" w:hAnsi="Times New Roman" w:cs="Times New Roman"/>
          <w:noProof/>
          <w:color w:val="000000"/>
          <w:sz w:val="24"/>
          <w:szCs w:val="24"/>
          <w:lang w:eastAsia="lt-LT"/>
        </w:rPr>
      </w:pPr>
      <w:r w:rsidRPr="00C67B20">
        <w:rPr>
          <w:rFonts w:ascii="Times New Roman" w:eastAsia="Calibri" w:hAnsi="Times New Roman" w:cs="Times New Roman"/>
          <w:noProof/>
          <w:color w:val="000000"/>
          <w:sz w:val="24"/>
          <w:szCs w:val="24"/>
          <w:lang w:eastAsia="lt-LT"/>
        </w:rPr>
        <w:tab/>
      </w:r>
      <w:r w:rsidR="00054DF8">
        <w:rPr>
          <w:rFonts w:ascii="Times New Roman" w:eastAsia="Calibri" w:hAnsi="Times New Roman" w:cs="Times New Roman"/>
          <w:noProof/>
          <w:color w:val="000000"/>
          <w:sz w:val="24"/>
          <w:szCs w:val="24"/>
          <w:lang w:eastAsia="lt-LT"/>
        </w:rPr>
        <w:t>8</w:t>
      </w:r>
      <w:r w:rsidR="00153792">
        <w:rPr>
          <w:rFonts w:ascii="Times New Roman" w:eastAsia="Calibri" w:hAnsi="Times New Roman" w:cs="Times New Roman"/>
          <w:noProof/>
          <w:color w:val="000000"/>
          <w:sz w:val="24"/>
          <w:szCs w:val="24"/>
          <w:lang w:eastAsia="lt-LT"/>
        </w:rPr>
        <w:t>.</w:t>
      </w:r>
      <w:r w:rsidR="00A31C17">
        <w:rPr>
          <w:rFonts w:ascii="Times New Roman" w:eastAsia="Calibri" w:hAnsi="Times New Roman" w:cs="Times New Roman"/>
          <w:noProof/>
          <w:color w:val="000000"/>
          <w:sz w:val="24"/>
          <w:szCs w:val="24"/>
          <w:lang w:eastAsia="lt-LT"/>
        </w:rPr>
        <w:t>3</w:t>
      </w:r>
      <w:r w:rsidR="00625523" w:rsidRPr="00C67B20">
        <w:rPr>
          <w:rFonts w:ascii="Times New Roman" w:eastAsia="Calibri" w:hAnsi="Times New Roman" w:cs="Times New Roman"/>
          <w:noProof/>
          <w:color w:val="000000"/>
          <w:sz w:val="24"/>
          <w:szCs w:val="24"/>
          <w:lang w:eastAsia="lt-LT"/>
        </w:rPr>
        <w:t>. Šalys patvirtina, kad pasirašydamos šią Sutartį veikė gera valia ir kad yra įgaliotos sudaryti Sutartį</w:t>
      </w:r>
      <w:r w:rsidR="00BC265C" w:rsidRPr="00C67B20">
        <w:rPr>
          <w:rFonts w:ascii="Times New Roman" w:eastAsia="Calibri" w:hAnsi="Times New Roman" w:cs="Times New Roman"/>
          <w:noProof/>
          <w:color w:val="000000"/>
          <w:sz w:val="24"/>
          <w:szCs w:val="24"/>
          <w:lang w:eastAsia="lt-LT"/>
        </w:rPr>
        <w:t>,</w:t>
      </w:r>
      <w:r w:rsidR="00625523" w:rsidRPr="00C67B20">
        <w:rPr>
          <w:rFonts w:ascii="Times New Roman" w:eastAsia="Calibri" w:hAnsi="Times New Roman" w:cs="Times New Roman"/>
          <w:noProof/>
          <w:color w:val="000000"/>
          <w:sz w:val="24"/>
          <w:szCs w:val="24"/>
          <w:lang w:eastAsia="lt-LT"/>
        </w:rPr>
        <w:t xml:space="preserve"> ir įvykdyti įsipareigojimus pagal šią Sutartį.</w:t>
      </w:r>
    </w:p>
    <w:p w14:paraId="673356C9" w14:textId="36904FFC" w:rsidR="00625523" w:rsidRPr="00C67B20" w:rsidRDefault="00026BBB" w:rsidP="00EC76A8">
      <w:pPr>
        <w:tabs>
          <w:tab w:val="left" w:pos="-120"/>
          <w:tab w:val="left" w:pos="960"/>
        </w:tabs>
        <w:spacing w:after="0" w:line="240" w:lineRule="auto"/>
        <w:jc w:val="both"/>
        <w:rPr>
          <w:rFonts w:ascii="Times New Roman" w:eastAsia="Calibri" w:hAnsi="Times New Roman" w:cs="Times New Roman"/>
          <w:noProof/>
          <w:color w:val="000000"/>
          <w:sz w:val="24"/>
          <w:szCs w:val="24"/>
          <w:lang w:eastAsia="lt-LT"/>
        </w:rPr>
      </w:pPr>
      <w:r w:rsidRPr="00C67B20">
        <w:rPr>
          <w:rFonts w:ascii="Times New Roman" w:eastAsia="Calibri" w:hAnsi="Times New Roman" w:cs="Times New Roman"/>
          <w:noProof/>
          <w:color w:val="000000"/>
          <w:sz w:val="24"/>
          <w:szCs w:val="24"/>
          <w:lang w:eastAsia="lt-LT"/>
        </w:rPr>
        <w:tab/>
      </w:r>
      <w:r w:rsidR="00054DF8">
        <w:rPr>
          <w:rFonts w:ascii="Times New Roman" w:eastAsia="Calibri" w:hAnsi="Times New Roman" w:cs="Times New Roman"/>
          <w:noProof/>
          <w:color w:val="000000"/>
          <w:sz w:val="24"/>
          <w:szCs w:val="24"/>
          <w:lang w:eastAsia="lt-LT"/>
        </w:rPr>
        <w:t>8</w:t>
      </w:r>
      <w:r w:rsidR="00153792">
        <w:rPr>
          <w:rFonts w:ascii="Times New Roman" w:eastAsia="Calibri" w:hAnsi="Times New Roman" w:cs="Times New Roman"/>
          <w:noProof/>
          <w:color w:val="000000"/>
          <w:sz w:val="24"/>
          <w:szCs w:val="24"/>
          <w:lang w:eastAsia="lt-LT"/>
        </w:rPr>
        <w:t>.</w:t>
      </w:r>
      <w:r w:rsidR="00A31C17">
        <w:rPr>
          <w:rFonts w:ascii="Times New Roman" w:eastAsia="Calibri" w:hAnsi="Times New Roman" w:cs="Times New Roman"/>
          <w:noProof/>
          <w:color w:val="000000"/>
          <w:sz w:val="24"/>
          <w:szCs w:val="24"/>
          <w:lang w:eastAsia="lt-LT"/>
        </w:rPr>
        <w:t>4</w:t>
      </w:r>
      <w:r w:rsidR="00625523" w:rsidRPr="00C67B20">
        <w:rPr>
          <w:rFonts w:ascii="Times New Roman" w:eastAsia="Calibri" w:hAnsi="Times New Roman" w:cs="Times New Roman"/>
          <w:noProof/>
          <w:color w:val="000000"/>
          <w:sz w:val="24"/>
          <w:szCs w:val="24"/>
          <w:lang w:eastAsia="lt-LT"/>
        </w:rPr>
        <w:t>. Nė viena Šalis neturi teisės perleisti visų arba dalies teisių ir pareigų pagal šią Sutartį jokiai trečiajai šaliai be išankstinio raštiško kitos Šalies sutikimo.</w:t>
      </w:r>
    </w:p>
    <w:p w14:paraId="5B10A9EF" w14:textId="435F3CF5" w:rsidR="002D2FA8" w:rsidRPr="00C67B20" w:rsidRDefault="00026BBB" w:rsidP="001554C9">
      <w:pPr>
        <w:tabs>
          <w:tab w:val="left" w:pos="-120"/>
          <w:tab w:val="left" w:pos="960"/>
        </w:tabs>
        <w:spacing w:after="0" w:line="240" w:lineRule="auto"/>
        <w:jc w:val="both"/>
        <w:rPr>
          <w:noProof/>
        </w:rPr>
      </w:pPr>
      <w:r w:rsidRPr="00C67B20">
        <w:rPr>
          <w:rFonts w:ascii="Times New Roman" w:eastAsia="Calibri" w:hAnsi="Times New Roman" w:cs="Times New Roman"/>
          <w:noProof/>
          <w:color w:val="000000"/>
          <w:sz w:val="24"/>
          <w:szCs w:val="24"/>
          <w:lang w:eastAsia="lt-LT"/>
        </w:rPr>
        <w:tab/>
      </w:r>
      <w:r w:rsidR="00054DF8">
        <w:rPr>
          <w:rFonts w:ascii="Times New Roman" w:eastAsia="Calibri" w:hAnsi="Times New Roman" w:cs="Times New Roman"/>
          <w:noProof/>
          <w:color w:val="000000"/>
          <w:sz w:val="24"/>
          <w:szCs w:val="24"/>
          <w:lang w:eastAsia="lt-LT"/>
        </w:rPr>
        <w:t>8</w:t>
      </w:r>
      <w:r w:rsidR="00153792">
        <w:rPr>
          <w:rFonts w:ascii="Times New Roman" w:eastAsia="Calibri" w:hAnsi="Times New Roman" w:cs="Times New Roman"/>
          <w:noProof/>
          <w:color w:val="000000"/>
          <w:sz w:val="24"/>
          <w:szCs w:val="24"/>
          <w:lang w:eastAsia="lt-LT"/>
        </w:rPr>
        <w:t>.</w:t>
      </w:r>
      <w:r w:rsidR="00A31C17">
        <w:rPr>
          <w:rFonts w:ascii="Times New Roman" w:eastAsia="Calibri" w:hAnsi="Times New Roman" w:cs="Times New Roman"/>
          <w:noProof/>
          <w:color w:val="000000"/>
          <w:sz w:val="24"/>
          <w:szCs w:val="24"/>
          <w:lang w:eastAsia="lt-LT"/>
        </w:rPr>
        <w:t>5</w:t>
      </w:r>
      <w:r w:rsidR="00625523" w:rsidRPr="00C67B20">
        <w:rPr>
          <w:rFonts w:ascii="Times New Roman" w:eastAsia="Calibri" w:hAnsi="Times New Roman" w:cs="Times New Roman"/>
          <w:noProof/>
          <w:color w:val="000000"/>
          <w:sz w:val="24"/>
          <w:szCs w:val="24"/>
          <w:lang w:eastAsia="lt-LT"/>
        </w:rPr>
        <w:t>. Bet kokios nuostatos negaliojimas ar prieštaravimas Lietuvos Respublikos teisės aktams šioje Sutartyje</w:t>
      </w:r>
      <w:r w:rsidR="00BC265C" w:rsidRPr="00C67B20">
        <w:rPr>
          <w:rFonts w:ascii="Times New Roman" w:eastAsia="Calibri" w:hAnsi="Times New Roman" w:cs="Times New Roman"/>
          <w:noProof/>
          <w:color w:val="000000"/>
          <w:sz w:val="24"/>
          <w:szCs w:val="24"/>
          <w:lang w:eastAsia="lt-LT"/>
        </w:rPr>
        <w:t xml:space="preserve"> turi būti pakeista atitinkančia teisės aktų reikalavimus kiek įmanoma artimesne Sutarties tikslui bei kitoms jos nuostatoms.</w:t>
      </w:r>
      <w:r w:rsidR="00625523" w:rsidRPr="00C67B20">
        <w:rPr>
          <w:rFonts w:ascii="Times New Roman" w:eastAsia="Calibri" w:hAnsi="Times New Roman" w:cs="Times New Roman"/>
          <w:noProof/>
          <w:color w:val="000000"/>
          <w:sz w:val="24"/>
          <w:szCs w:val="24"/>
          <w:lang w:eastAsia="lt-LT"/>
        </w:rPr>
        <w:t xml:space="preserve">  </w:t>
      </w:r>
    </w:p>
    <w:p w14:paraId="295417AF" w14:textId="0609ADD1" w:rsidR="002D2FA8" w:rsidRDefault="005C3043" w:rsidP="00100901">
      <w:pPr>
        <w:pStyle w:val="body2"/>
        <w:shd w:val="clear" w:color="auto" w:fill="FFFFFF"/>
        <w:spacing w:before="0" w:beforeAutospacing="0" w:after="0" w:afterAutospacing="0"/>
        <w:ind w:firstLine="709"/>
        <w:jc w:val="both"/>
        <w:textAlignment w:val="baseline"/>
        <w:rPr>
          <w:rStyle w:val="t469"/>
          <w:noProof/>
          <w:color w:val="000000"/>
          <w:bdr w:val="none" w:sz="0" w:space="0" w:color="auto" w:frame="1"/>
          <w:lang w:val="lt-LT"/>
        </w:rPr>
      </w:pPr>
      <w:r w:rsidRPr="00C67B20">
        <w:rPr>
          <w:rFonts w:ascii="Open Sans" w:hAnsi="Open Sans" w:cs="Open Sans"/>
          <w:noProof/>
          <w:color w:val="000000"/>
          <w:sz w:val="20"/>
          <w:szCs w:val="20"/>
          <w:lang w:val="lt-LT"/>
        </w:rPr>
        <w:t xml:space="preserve">      </w:t>
      </w:r>
      <w:r w:rsidR="00054DF8">
        <w:rPr>
          <w:noProof/>
          <w:color w:val="000000"/>
          <w:lang w:val="lt-LT"/>
        </w:rPr>
        <w:t>8</w:t>
      </w:r>
      <w:r w:rsidR="00FD771C">
        <w:rPr>
          <w:noProof/>
          <w:color w:val="000000"/>
          <w:lang w:val="lt-LT"/>
        </w:rPr>
        <w:t>.</w:t>
      </w:r>
      <w:r w:rsidR="00A31C17">
        <w:rPr>
          <w:noProof/>
          <w:color w:val="000000"/>
          <w:lang w:val="lt-LT"/>
        </w:rPr>
        <w:t>6</w:t>
      </w:r>
      <w:r w:rsidR="00FD771C">
        <w:rPr>
          <w:noProof/>
          <w:color w:val="000000"/>
          <w:lang w:val="lt-LT"/>
        </w:rPr>
        <w:t>.</w:t>
      </w:r>
      <w:r w:rsidR="00495231" w:rsidRPr="00C67B20">
        <w:rPr>
          <w:noProof/>
          <w:color w:val="000000"/>
          <w:lang w:val="lt-LT"/>
        </w:rPr>
        <w:t xml:space="preserve"> </w:t>
      </w:r>
      <w:r w:rsidRPr="00C67B20">
        <w:rPr>
          <w:noProof/>
          <w:color w:val="000000"/>
          <w:bdr w:val="none" w:sz="0" w:space="0" w:color="auto" w:frame="1"/>
          <w:lang w:val="lt-LT"/>
        </w:rPr>
        <w:t xml:space="preserve">Užsakovo </w:t>
      </w:r>
      <w:r w:rsidR="002D2FA8" w:rsidRPr="00C67B20">
        <w:rPr>
          <w:noProof/>
          <w:color w:val="000000"/>
          <w:bdr w:val="none" w:sz="0" w:space="0" w:color="auto" w:frame="1"/>
          <w:lang w:val="lt-LT"/>
        </w:rPr>
        <w:t>paskirtas asmuo, ats</w:t>
      </w:r>
      <w:r w:rsidR="00A7252E">
        <w:rPr>
          <w:noProof/>
          <w:color w:val="000000"/>
          <w:bdr w:val="none" w:sz="0" w:space="0" w:color="auto" w:frame="1"/>
          <w:lang w:val="lt-LT"/>
        </w:rPr>
        <w:t>akingas už Sutarties vykdymą______________</w:t>
      </w:r>
      <w:r w:rsidR="00DE55A4">
        <w:rPr>
          <w:color w:val="212529"/>
          <w:shd w:val="clear" w:color="auto" w:fill="FFFFFF"/>
        </w:rPr>
        <w:t xml:space="preserve">. </w:t>
      </w:r>
      <w:r w:rsidR="00A31C17" w:rsidRPr="00DE55A4">
        <w:rPr>
          <w:rStyle w:val="t469"/>
          <w:noProof/>
          <w:color w:val="000000"/>
          <w:bdr w:val="none" w:sz="0" w:space="0" w:color="auto" w:frame="1"/>
          <w:lang w:val="lt-LT"/>
        </w:rPr>
        <w:t>Prekių</w:t>
      </w:r>
      <w:r w:rsidR="00A31C17">
        <w:rPr>
          <w:rStyle w:val="t469"/>
          <w:noProof/>
          <w:color w:val="000000"/>
          <w:bdr w:val="none" w:sz="0" w:space="0" w:color="auto" w:frame="1"/>
          <w:lang w:val="lt-LT"/>
        </w:rPr>
        <w:t xml:space="preserve"> tie</w:t>
      </w:r>
      <w:r w:rsidR="00BE7D5E">
        <w:rPr>
          <w:rStyle w:val="t469"/>
          <w:noProof/>
          <w:color w:val="000000"/>
          <w:bdr w:val="none" w:sz="0" w:space="0" w:color="auto" w:frame="1"/>
          <w:lang w:val="lt-LT"/>
        </w:rPr>
        <w:t>kėjo asmuo, atsakingas už Sutarties vykdymą yra</w:t>
      </w:r>
      <w:r w:rsidR="00054DF8">
        <w:rPr>
          <w:rStyle w:val="t469"/>
          <w:noProof/>
          <w:color w:val="000000"/>
          <w:bdr w:val="none" w:sz="0" w:space="0" w:color="auto" w:frame="1"/>
          <w:lang w:val="lt-LT"/>
        </w:rPr>
        <w:t xml:space="preserve"> </w:t>
      </w:r>
      <w:r w:rsidR="00A7252E">
        <w:rPr>
          <w:rStyle w:val="t469"/>
          <w:noProof/>
          <w:color w:val="000000"/>
          <w:bdr w:val="none" w:sz="0" w:space="0" w:color="auto" w:frame="1"/>
          <w:lang w:val="lt-LT"/>
        </w:rPr>
        <w:t>_____________</w:t>
      </w:r>
      <w:r w:rsidR="00BE7D5E">
        <w:rPr>
          <w:rStyle w:val="t469"/>
          <w:noProof/>
          <w:color w:val="000000"/>
          <w:bdr w:val="none" w:sz="0" w:space="0" w:color="auto" w:frame="1"/>
          <w:lang w:val="lt-LT"/>
        </w:rPr>
        <w:t>.</w:t>
      </w:r>
    </w:p>
    <w:p w14:paraId="29E2E526" w14:textId="20BB36FC" w:rsidR="00D15A45" w:rsidRPr="00C67B20" w:rsidRDefault="00BF6DB6" w:rsidP="00100901">
      <w:pPr>
        <w:pStyle w:val="body2"/>
        <w:shd w:val="clear" w:color="auto" w:fill="FFFFFF"/>
        <w:spacing w:before="0" w:beforeAutospacing="0" w:after="0" w:afterAutospacing="0"/>
        <w:ind w:firstLine="709"/>
        <w:jc w:val="both"/>
        <w:textAlignment w:val="baseline"/>
        <w:rPr>
          <w:noProof/>
          <w:color w:val="000000"/>
          <w:lang w:val="lt-LT"/>
        </w:rPr>
      </w:pPr>
      <w:r>
        <w:rPr>
          <w:noProof/>
          <w:color w:val="000000"/>
          <w:lang w:val="lt-LT"/>
        </w:rPr>
        <w:t xml:space="preserve">    </w:t>
      </w:r>
      <w:r w:rsidR="00054DF8">
        <w:rPr>
          <w:noProof/>
          <w:color w:val="000000"/>
          <w:lang w:val="lt-LT"/>
        </w:rPr>
        <w:t>8</w:t>
      </w:r>
      <w:r>
        <w:rPr>
          <w:noProof/>
          <w:color w:val="000000"/>
          <w:lang w:val="lt-LT"/>
        </w:rPr>
        <w:t>.8. Už Sutarties ir jos pakeitimų paskelbimą įstatymų nustatyta tvarka yra atsakingas Užsakovo darbuotojas</w:t>
      </w:r>
      <w:r w:rsidR="0066755E">
        <w:rPr>
          <w:noProof/>
          <w:color w:val="000000"/>
          <w:lang w:val="lt-LT"/>
        </w:rPr>
        <w:t>.</w:t>
      </w:r>
    </w:p>
    <w:p w14:paraId="71A99DA6" w14:textId="2E093D89" w:rsidR="002D2FA8" w:rsidRPr="00C67B20" w:rsidRDefault="006F6DB3" w:rsidP="00100901">
      <w:pPr>
        <w:pStyle w:val="body2"/>
        <w:shd w:val="clear" w:color="auto" w:fill="FFFFFF"/>
        <w:spacing w:before="0" w:beforeAutospacing="0" w:after="0" w:afterAutospacing="0"/>
        <w:ind w:firstLine="142"/>
        <w:jc w:val="both"/>
        <w:textAlignment w:val="baseline"/>
        <w:rPr>
          <w:noProof/>
          <w:color w:val="000000"/>
          <w:lang w:val="lt-LT"/>
        </w:rPr>
      </w:pPr>
      <w:r w:rsidRPr="00C67B20">
        <w:rPr>
          <w:noProof/>
          <w:color w:val="000000"/>
          <w:bdr w:val="none" w:sz="0" w:space="0" w:color="auto" w:frame="1"/>
          <w:lang w:val="lt-LT"/>
        </w:rPr>
        <w:t xml:space="preserve">              </w:t>
      </w:r>
      <w:r w:rsidR="00054DF8">
        <w:rPr>
          <w:noProof/>
          <w:color w:val="000000"/>
          <w:bdr w:val="none" w:sz="0" w:space="0" w:color="auto" w:frame="1"/>
          <w:lang w:val="lt-LT"/>
        </w:rPr>
        <w:t>8</w:t>
      </w:r>
      <w:r w:rsidR="00FD771C">
        <w:rPr>
          <w:noProof/>
          <w:color w:val="000000"/>
          <w:bdr w:val="none" w:sz="0" w:space="0" w:color="auto" w:frame="1"/>
          <w:lang w:val="lt-LT"/>
        </w:rPr>
        <w:t>.</w:t>
      </w:r>
      <w:r w:rsidR="00220938">
        <w:rPr>
          <w:noProof/>
          <w:color w:val="000000"/>
          <w:bdr w:val="none" w:sz="0" w:space="0" w:color="auto" w:frame="1"/>
          <w:lang w:val="lt-LT"/>
        </w:rPr>
        <w:t>9</w:t>
      </w:r>
      <w:r w:rsidR="00FD771C">
        <w:rPr>
          <w:noProof/>
          <w:color w:val="000000"/>
          <w:bdr w:val="none" w:sz="0" w:space="0" w:color="auto" w:frame="1"/>
          <w:lang w:val="lt-LT"/>
        </w:rPr>
        <w:t>.</w:t>
      </w:r>
      <w:r w:rsidR="00100901" w:rsidRPr="00C67B20">
        <w:rPr>
          <w:noProof/>
          <w:color w:val="000000"/>
          <w:bdr w:val="none" w:sz="0" w:space="0" w:color="auto" w:frame="1"/>
          <w:lang w:val="lt-LT"/>
        </w:rPr>
        <w:t xml:space="preserve"> </w:t>
      </w:r>
      <w:r w:rsidR="002D2FA8" w:rsidRPr="00C67B20">
        <w:rPr>
          <w:noProof/>
          <w:color w:val="000000"/>
          <w:bdr w:val="none" w:sz="0" w:space="0" w:color="auto" w:frame="1"/>
          <w:lang w:val="lt-LT"/>
        </w:rPr>
        <w:t xml:space="preserve"> Jeigu pirkimo vykdymo metu nebuvo tikrinama</w:t>
      </w:r>
      <w:r w:rsidR="00BD02B7" w:rsidRPr="00C67B20">
        <w:rPr>
          <w:noProof/>
          <w:color w:val="000000"/>
          <w:lang w:val="lt-LT"/>
        </w:rPr>
        <w:t xml:space="preserve"> </w:t>
      </w:r>
      <w:r w:rsidR="002D2FA8" w:rsidRPr="00C67B20">
        <w:rPr>
          <w:noProof/>
          <w:color w:val="000000"/>
          <w:bdr w:val="none" w:sz="0" w:space="0" w:color="auto" w:frame="1"/>
          <w:lang w:val="lt-LT"/>
        </w:rPr>
        <w:t>P</w:t>
      </w:r>
      <w:r w:rsidR="00054DF8">
        <w:rPr>
          <w:noProof/>
          <w:color w:val="000000"/>
          <w:bdr w:val="none" w:sz="0" w:space="0" w:color="auto" w:frame="1"/>
          <w:lang w:val="lt-LT"/>
        </w:rPr>
        <w:t>rekių tie</w:t>
      </w:r>
      <w:r w:rsidR="002D2FA8" w:rsidRPr="00C67B20">
        <w:rPr>
          <w:noProof/>
          <w:color w:val="000000"/>
          <w:bdr w:val="none" w:sz="0" w:space="0" w:color="auto" w:frame="1"/>
          <w:lang w:val="lt-LT"/>
        </w:rPr>
        <w:t>kėjo kvalifikacija dėl teisės verstis atitinkama veikla arba buvo tikrinama ne visa apimtimi,</w:t>
      </w:r>
      <w:r w:rsidR="00BD02B7" w:rsidRPr="00C67B20">
        <w:rPr>
          <w:noProof/>
          <w:color w:val="000000"/>
          <w:lang w:val="lt-LT"/>
        </w:rPr>
        <w:t xml:space="preserve"> </w:t>
      </w:r>
      <w:r w:rsidR="00054DF8">
        <w:rPr>
          <w:noProof/>
          <w:color w:val="000000"/>
          <w:bdr w:val="none" w:sz="0" w:space="0" w:color="auto" w:frame="1"/>
          <w:lang w:val="lt-LT"/>
        </w:rPr>
        <w:t>Prekių tie</w:t>
      </w:r>
      <w:r w:rsidR="002D2FA8" w:rsidRPr="00C67B20">
        <w:rPr>
          <w:noProof/>
          <w:color w:val="000000"/>
          <w:bdr w:val="none" w:sz="0" w:space="0" w:color="auto" w:frame="1"/>
          <w:lang w:val="lt-LT"/>
        </w:rPr>
        <w:t>kėjas įsipareigoja</w:t>
      </w:r>
      <w:r w:rsidR="00BD02B7" w:rsidRPr="00C67B20">
        <w:rPr>
          <w:noProof/>
          <w:color w:val="000000"/>
          <w:lang w:val="lt-LT"/>
        </w:rPr>
        <w:t xml:space="preserve"> </w:t>
      </w:r>
      <w:r w:rsidR="005C3043" w:rsidRPr="00C67B20">
        <w:rPr>
          <w:noProof/>
          <w:color w:val="000000"/>
          <w:bdr w:val="none" w:sz="0" w:space="0" w:color="auto" w:frame="1"/>
          <w:lang w:val="lt-LT"/>
        </w:rPr>
        <w:t>Užsakovui</w:t>
      </w:r>
      <w:r w:rsidR="002D2FA8" w:rsidRPr="00C67B20">
        <w:rPr>
          <w:noProof/>
          <w:color w:val="000000"/>
          <w:bdr w:val="none" w:sz="0" w:space="0" w:color="auto" w:frame="1"/>
          <w:lang w:val="lt-LT"/>
        </w:rPr>
        <w:t>, kad Sutartį vykdys tik tokią teisę turintys asmenys.</w:t>
      </w:r>
    </w:p>
    <w:p w14:paraId="7AE96AED" w14:textId="3D56B103" w:rsidR="00693976" w:rsidRPr="00C67B20" w:rsidRDefault="006F6DB3" w:rsidP="00C921E9">
      <w:pPr>
        <w:overflowPunct w:val="0"/>
        <w:autoSpaceDE w:val="0"/>
        <w:autoSpaceDN w:val="0"/>
        <w:adjustRightInd w:val="0"/>
        <w:spacing w:after="0" w:line="240" w:lineRule="auto"/>
        <w:ind w:right="-17" w:firstLine="567"/>
        <w:jc w:val="both"/>
        <w:textAlignment w:val="baseline"/>
        <w:rPr>
          <w:rFonts w:ascii="Times New Roman" w:eastAsia="Times New Roman" w:hAnsi="Times New Roman" w:cs="Times New Roman"/>
          <w:noProof/>
          <w:sz w:val="24"/>
          <w:szCs w:val="24"/>
        </w:rPr>
      </w:pPr>
      <w:r w:rsidRPr="00C67B20">
        <w:rPr>
          <w:rFonts w:ascii="Times New Roman" w:eastAsia="Times New Roman" w:hAnsi="Times New Roman" w:cs="Times New Roman"/>
          <w:noProof/>
          <w:color w:val="000000"/>
          <w:sz w:val="24"/>
          <w:szCs w:val="24"/>
        </w:rPr>
        <w:t xml:space="preserve">      </w:t>
      </w:r>
      <w:r w:rsidR="00054DF8">
        <w:rPr>
          <w:rFonts w:ascii="Times New Roman" w:eastAsia="Times New Roman" w:hAnsi="Times New Roman" w:cs="Times New Roman"/>
          <w:noProof/>
          <w:color w:val="000000"/>
          <w:sz w:val="24"/>
          <w:szCs w:val="24"/>
        </w:rPr>
        <w:t>8</w:t>
      </w:r>
      <w:r w:rsidR="00FD771C">
        <w:rPr>
          <w:rFonts w:ascii="Times New Roman" w:eastAsia="Times New Roman" w:hAnsi="Times New Roman" w:cs="Times New Roman"/>
          <w:noProof/>
          <w:color w:val="000000"/>
          <w:sz w:val="24"/>
          <w:szCs w:val="24"/>
        </w:rPr>
        <w:t>.</w:t>
      </w:r>
      <w:r w:rsidR="00220938">
        <w:rPr>
          <w:rFonts w:ascii="Times New Roman" w:eastAsia="Times New Roman" w:hAnsi="Times New Roman" w:cs="Times New Roman"/>
          <w:noProof/>
          <w:color w:val="000000"/>
          <w:sz w:val="24"/>
          <w:szCs w:val="24"/>
        </w:rPr>
        <w:t>10</w:t>
      </w:r>
      <w:r w:rsidR="00FD771C">
        <w:rPr>
          <w:rFonts w:ascii="Times New Roman" w:eastAsia="Times New Roman" w:hAnsi="Times New Roman" w:cs="Times New Roman"/>
          <w:noProof/>
          <w:color w:val="000000"/>
          <w:sz w:val="24"/>
          <w:szCs w:val="24"/>
        </w:rPr>
        <w:t>.</w:t>
      </w:r>
      <w:r w:rsidR="00625523" w:rsidRPr="00C67B20">
        <w:rPr>
          <w:rFonts w:ascii="Times New Roman" w:eastAsia="Times New Roman" w:hAnsi="Times New Roman" w:cs="Times New Roman"/>
          <w:noProof/>
          <w:color w:val="000000"/>
          <w:sz w:val="24"/>
          <w:szCs w:val="24"/>
        </w:rPr>
        <w:t xml:space="preserve"> Sutarties priedai, pasirašyti </w:t>
      </w:r>
      <w:r w:rsidR="00625523" w:rsidRPr="00C67B20">
        <w:rPr>
          <w:rFonts w:ascii="Times New Roman" w:eastAsia="Calibri" w:hAnsi="Times New Roman" w:cs="Times New Roman"/>
          <w:noProof/>
          <w:sz w:val="24"/>
          <w:szCs w:val="24"/>
        </w:rPr>
        <w:t>Užsakovo ir P</w:t>
      </w:r>
      <w:r w:rsidR="00054DF8">
        <w:rPr>
          <w:rFonts w:ascii="Times New Roman" w:eastAsia="Calibri" w:hAnsi="Times New Roman" w:cs="Times New Roman"/>
          <w:noProof/>
          <w:sz w:val="24"/>
          <w:szCs w:val="24"/>
        </w:rPr>
        <w:t>rekių tie</w:t>
      </w:r>
      <w:r w:rsidR="00625523" w:rsidRPr="00C67B20">
        <w:rPr>
          <w:rFonts w:ascii="Times New Roman" w:eastAsia="Calibri" w:hAnsi="Times New Roman" w:cs="Times New Roman"/>
          <w:noProof/>
          <w:sz w:val="24"/>
          <w:szCs w:val="24"/>
        </w:rPr>
        <w:t>kėjo įgaliotų atstovų, yra neatskiriama sutarties dalis:</w:t>
      </w:r>
    </w:p>
    <w:p w14:paraId="2FBC830C" w14:textId="506B9D3F" w:rsidR="00625523" w:rsidRPr="00C67B20" w:rsidRDefault="006F6DB3" w:rsidP="00EC76A8">
      <w:pPr>
        <w:tabs>
          <w:tab w:val="left" w:pos="-90"/>
          <w:tab w:val="left" w:pos="567"/>
          <w:tab w:val="center" w:pos="4140"/>
        </w:tabs>
        <w:spacing w:after="0" w:line="240" w:lineRule="auto"/>
        <w:ind w:firstLine="567"/>
        <w:jc w:val="both"/>
        <w:rPr>
          <w:rFonts w:ascii="Times New Roman" w:eastAsia="Calibri" w:hAnsi="Times New Roman" w:cs="Times New Roman"/>
          <w:noProof/>
          <w:sz w:val="24"/>
          <w:szCs w:val="24"/>
          <w:highlight w:val="yellow"/>
        </w:rPr>
      </w:pPr>
      <w:r w:rsidRPr="00C67B20">
        <w:rPr>
          <w:rFonts w:ascii="Times New Roman" w:eastAsia="Calibri" w:hAnsi="Times New Roman" w:cs="Times New Roman"/>
          <w:noProof/>
          <w:sz w:val="24"/>
          <w:szCs w:val="24"/>
        </w:rPr>
        <w:t xml:space="preserve">       </w:t>
      </w:r>
      <w:r w:rsidR="00054DF8">
        <w:rPr>
          <w:rFonts w:ascii="Times New Roman" w:eastAsia="Calibri" w:hAnsi="Times New Roman" w:cs="Times New Roman"/>
          <w:noProof/>
          <w:sz w:val="24"/>
          <w:szCs w:val="24"/>
        </w:rPr>
        <w:t>8</w:t>
      </w:r>
      <w:r w:rsidR="00FD771C">
        <w:rPr>
          <w:rFonts w:ascii="Times New Roman" w:eastAsia="Calibri" w:hAnsi="Times New Roman" w:cs="Times New Roman"/>
          <w:noProof/>
          <w:sz w:val="24"/>
          <w:szCs w:val="24"/>
        </w:rPr>
        <w:t>.1</w:t>
      </w:r>
      <w:r w:rsidR="00220938">
        <w:rPr>
          <w:rFonts w:ascii="Times New Roman" w:eastAsia="Calibri" w:hAnsi="Times New Roman" w:cs="Times New Roman"/>
          <w:noProof/>
          <w:sz w:val="24"/>
          <w:szCs w:val="24"/>
        </w:rPr>
        <w:t>1</w:t>
      </w:r>
      <w:r w:rsidR="00FD771C">
        <w:rPr>
          <w:rFonts w:ascii="Times New Roman" w:eastAsia="Calibri" w:hAnsi="Times New Roman" w:cs="Times New Roman"/>
          <w:noProof/>
          <w:sz w:val="24"/>
          <w:szCs w:val="24"/>
        </w:rPr>
        <w:t>.</w:t>
      </w:r>
      <w:r w:rsidR="00625523" w:rsidRPr="00C67B20">
        <w:rPr>
          <w:rFonts w:ascii="Times New Roman" w:eastAsia="Calibri" w:hAnsi="Times New Roman" w:cs="Times New Roman"/>
          <w:noProof/>
          <w:sz w:val="24"/>
          <w:szCs w:val="24"/>
        </w:rPr>
        <w:t xml:space="preserve"> </w:t>
      </w:r>
      <w:r w:rsidR="00FD20D4" w:rsidRPr="00C67B20">
        <w:rPr>
          <w:rFonts w:ascii="Times New Roman" w:eastAsia="Calibri" w:hAnsi="Times New Roman" w:cs="Times New Roman"/>
          <w:noProof/>
          <w:sz w:val="24"/>
          <w:szCs w:val="24"/>
        </w:rPr>
        <w:t>P</w:t>
      </w:r>
      <w:r w:rsidR="00054DF8">
        <w:rPr>
          <w:rFonts w:ascii="Times New Roman" w:eastAsia="Calibri" w:hAnsi="Times New Roman" w:cs="Times New Roman"/>
          <w:noProof/>
          <w:sz w:val="24"/>
          <w:szCs w:val="24"/>
        </w:rPr>
        <w:t>rekių</w:t>
      </w:r>
      <w:r w:rsidR="00625523" w:rsidRPr="00C67B20">
        <w:rPr>
          <w:rFonts w:ascii="Times New Roman" w:eastAsia="Calibri" w:hAnsi="Times New Roman" w:cs="Times New Roman"/>
          <w:noProof/>
          <w:sz w:val="24"/>
          <w:szCs w:val="24"/>
        </w:rPr>
        <w:t xml:space="preserve"> techninė specifikacija </w:t>
      </w:r>
      <w:r w:rsidR="00625523" w:rsidRPr="00C67B20">
        <w:rPr>
          <w:rFonts w:ascii="Times New Roman" w:eastAsia="Calibri" w:hAnsi="Times New Roman" w:cs="Times New Roman"/>
          <w:b/>
          <w:noProof/>
          <w:sz w:val="24"/>
          <w:szCs w:val="24"/>
        </w:rPr>
        <w:t xml:space="preserve">– </w:t>
      </w:r>
      <w:r w:rsidR="008502F3">
        <w:rPr>
          <w:rFonts w:ascii="Times New Roman" w:eastAsia="Calibri" w:hAnsi="Times New Roman" w:cs="Times New Roman"/>
          <w:noProof/>
          <w:sz w:val="24"/>
          <w:szCs w:val="24"/>
        </w:rPr>
        <w:t>Sutarties 1 pri</w:t>
      </w:r>
      <w:r w:rsidR="006B756C">
        <w:rPr>
          <w:rFonts w:ascii="Times New Roman" w:eastAsia="Calibri" w:hAnsi="Times New Roman" w:cs="Times New Roman"/>
          <w:noProof/>
          <w:sz w:val="24"/>
          <w:szCs w:val="24"/>
        </w:rPr>
        <w:t>edas,1</w:t>
      </w:r>
      <w:r w:rsidR="008502F3">
        <w:rPr>
          <w:rFonts w:ascii="Times New Roman" w:eastAsia="Calibri" w:hAnsi="Times New Roman" w:cs="Times New Roman"/>
          <w:noProof/>
          <w:sz w:val="24"/>
          <w:szCs w:val="24"/>
        </w:rPr>
        <w:t xml:space="preserve"> </w:t>
      </w:r>
      <w:r w:rsidR="00625523" w:rsidRPr="00C67B20">
        <w:rPr>
          <w:rFonts w:ascii="Times New Roman" w:eastAsia="Calibri" w:hAnsi="Times New Roman" w:cs="Times New Roman"/>
          <w:noProof/>
          <w:sz w:val="24"/>
          <w:szCs w:val="24"/>
        </w:rPr>
        <w:t>lap</w:t>
      </w:r>
      <w:r w:rsidR="006B756C">
        <w:rPr>
          <w:rFonts w:ascii="Times New Roman" w:eastAsia="Calibri" w:hAnsi="Times New Roman" w:cs="Times New Roman"/>
          <w:noProof/>
          <w:sz w:val="24"/>
          <w:szCs w:val="24"/>
        </w:rPr>
        <w:t>as</w:t>
      </w:r>
      <w:r w:rsidR="00625523" w:rsidRPr="00C67B20">
        <w:rPr>
          <w:rFonts w:ascii="Times New Roman" w:eastAsia="Calibri" w:hAnsi="Times New Roman" w:cs="Times New Roman"/>
          <w:noProof/>
          <w:sz w:val="24"/>
          <w:szCs w:val="24"/>
        </w:rPr>
        <w:t>;</w:t>
      </w:r>
    </w:p>
    <w:p w14:paraId="7D076A43" w14:textId="0FFED2BE" w:rsidR="00625523" w:rsidRPr="00C67B20" w:rsidRDefault="006F6DB3" w:rsidP="00EC76A8">
      <w:pPr>
        <w:overflowPunct w:val="0"/>
        <w:autoSpaceDE w:val="0"/>
        <w:autoSpaceDN w:val="0"/>
        <w:adjustRightInd w:val="0"/>
        <w:spacing w:after="0" w:line="240" w:lineRule="auto"/>
        <w:ind w:right="-17" w:firstLine="567"/>
        <w:jc w:val="both"/>
        <w:textAlignment w:val="baseline"/>
        <w:rPr>
          <w:rFonts w:ascii="Times New Roman" w:eastAsia="Times New Roman" w:hAnsi="Times New Roman" w:cs="Times New Roman"/>
          <w:noProof/>
          <w:sz w:val="24"/>
          <w:szCs w:val="24"/>
        </w:rPr>
      </w:pPr>
      <w:r w:rsidRPr="00C67B20">
        <w:rPr>
          <w:rFonts w:ascii="Times New Roman" w:eastAsia="Times New Roman" w:hAnsi="Times New Roman" w:cs="Times New Roman"/>
          <w:noProof/>
          <w:sz w:val="24"/>
          <w:szCs w:val="24"/>
        </w:rPr>
        <w:t xml:space="preserve">       </w:t>
      </w:r>
      <w:r w:rsidR="00054DF8">
        <w:rPr>
          <w:rFonts w:ascii="Times New Roman" w:eastAsia="Times New Roman" w:hAnsi="Times New Roman" w:cs="Times New Roman"/>
          <w:noProof/>
          <w:sz w:val="24"/>
          <w:szCs w:val="24"/>
        </w:rPr>
        <w:t>8</w:t>
      </w:r>
      <w:r w:rsidR="00220938">
        <w:rPr>
          <w:rFonts w:ascii="Times New Roman" w:eastAsia="Times New Roman" w:hAnsi="Times New Roman" w:cs="Times New Roman"/>
          <w:noProof/>
          <w:sz w:val="24"/>
          <w:szCs w:val="24"/>
        </w:rPr>
        <w:t>.12</w:t>
      </w:r>
      <w:r w:rsidR="00FD771C">
        <w:rPr>
          <w:rFonts w:ascii="Times New Roman" w:eastAsia="Times New Roman" w:hAnsi="Times New Roman" w:cs="Times New Roman"/>
          <w:noProof/>
          <w:sz w:val="24"/>
          <w:szCs w:val="24"/>
        </w:rPr>
        <w:t>.</w:t>
      </w:r>
      <w:r w:rsidR="00625523" w:rsidRPr="00C67B20">
        <w:rPr>
          <w:rFonts w:ascii="Times New Roman" w:eastAsia="Times New Roman" w:hAnsi="Times New Roman" w:cs="Times New Roman"/>
          <w:noProof/>
          <w:sz w:val="24"/>
          <w:szCs w:val="24"/>
        </w:rPr>
        <w:t xml:space="preserve"> Sutartis pasirašoma dviem egzemplioriais, turinčiais vienodą juridinę galią, po vieną kiekvienai Šaliai.</w:t>
      </w:r>
    </w:p>
    <w:p w14:paraId="3ED2EE39" w14:textId="77777777" w:rsidR="00625523" w:rsidRPr="00C67B20" w:rsidRDefault="00625523" w:rsidP="00EC76A8">
      <w:pPr>
        <w:spacing w:after="0" w:line="240" w:lineRule="auto"/>
        <w:rPr>
          <w:rFonts w:ascii="Times New Roman" w:eastAsia="Calibri" w:hAnsi="Times New Roman" w:cs="Times New Roman"/>
          <w:noProof/>
          <w:color w:val="0070C0"/>
          <w:sz w:val="24"/>
          <w:szCs w:val="24"/>
        </w:rPr>
      </w:pPr>
    </w:p>
    <w:p w14:paraId="3D09C378" w14:textId="2B1BFD5D" w:rsidR="00625523" w:rsidRPr="00C67B20" w:rsidRDefault="00054DF8" w:rsidP="00EC76A8">
      <w:pPr>
        <w:spacing w:after="0" w:line="240" w:lineRule="auto"/>
        <w:ind w:right="-17"/>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9</w:t>
      </w:r>
      <w:r w:rsidR="00625523" w:rsidRPr="00C67B20">
        <w:rPr>
          <w:rFonts w:ascii="Times New Roman" w:eastAsia="Times New Roman" w:hAnsi="Times New Roman" w:cs="Times New Roman"/>
          <w:b/>
          <w:noProof/>
          <w:sz w:val="24"/>
          <w:szCs w:val="24"/>
        </w:rPr>
        <w:t>. ŠALIŲ ADRESAI IR REKVIZITAI</w:t>
      </w:r>
    </w:p>
    <w:p w14:paraId="3D1EB856" w14:textId="77777777" w:rsidR="008D3F61" w:rsidRDefault="008D3F61" w:rsidP="000211AC">
      <w:pPr>
        <w:pStyle w:val="Textbody"/>
        <w:spacing w:after="0"/>
        <w:jc w:val="both"/>
        <w:rPr>
          <w:b/>
          <w:sz w:val="24"/>
          <w:szCs w:val="24"/>
        </w:rPr>
      </w:pPr>
    </w:p>
    <w:p w14:paraId="2B04D0EB" w14:textId="708971ED" w:rsidR="000211AC" w:rsidRDefault="00F31382" w:rsidP="000211AC">
      <w:pPr>
        <w:pStyle w:val="Textbody"/>
        <w:spacing w:after="0"/>
        <w:jc w:val="both"/>
        <w:rPr>
          <w:b/>
          <w:sz w:val="24"/>
          <w:szCs w:val="24"/>
        </w:rPr>
      </w:pPr>
      <w:r>
        <w:rPr>
          <w:b/>
          <w:sz w:val="24"/>
          <w:szCs w:val="24"/>
        </w:rPr>
        <w:t>Užsakovas</w:t>
      </w:r>
      <w:r w:rsidR="000211AC">
        <w:rPr>
          <w:b/>
          <w:sz w:val="24"/>
          <w:szCs w:val="24"/>
        </w:rPr>
        <w:tab/>
      </w:r>
      <w:r w:rsidR="000211AC">
        <w:rPr>
          <w:b/>
          <w:sz w:val="24"/>
          <w:szCs w:val="24"/>
        </w:rPr>
        <w:tab/>
        <w:t xml:space="preserve">          </w:t>
      </w:r>
      <w:r>
        <w:rPr>
          <w:b/>
          <w:sz w:val="24"/>
          <w:szCs w:val="24"/>
        </w:rPr>
        <w:tab/>
      </w:r>
      <w:r w:rsidR="001112E6">
        <w:rPr>
          <w:b/>
          <w:sz w:val="24"/>
          <w:szCs w:val="24"/>
        </w:rPr>
        <w:t xml:space="preserve">            </w:t>
      </w:r>
      <w:r w:rsidR="000211AC">
        <w:rPr>
          <w:b/>
          <w:sz w:val="24"/>
          <w:szCs w:val="24"/>
        </w:rPr>
        <w:t xml:space="preserve"> </w:t>
      </w:r>
      <w:r w:rsidR="006B756C">
        <w:rPr>
          <w:b/>
          <w:sz w:val="24"/>
          <w:szCs w:val="24"/>
        </w:rPr>
        <w:t>Prekių tie</w:t>
      </w:r>
      <w:r w:rsidR="000211AC" w:rsidRPr="001B0794">
        <w:rPr>
          <w:b/>
          <w:sz w:val="24"/>
          <w:szCs w:val="24"/>
        </w:rPr>
        <w:t>kėjas</w:t>
      </w:r>
      <w:r w:rsidR="000211AC">
        <w:rPr>
          <w:b/>
          <w:sz w:val="24"/>
          <w:szCs w:val="24"/>
        </w:rPr>
        <w:tab/>
      </w:r>
    </w:p>
    <w:tbl>
      <w:tblPr>
        <w:tblW w:w="9817" w:type="dxa"/>
        <w:tblInd w:w="-142" w:type="dxa"/>
        <w:tblLayout w:type="fixed"/>
        <w:tblCellMar>
          <w:left w:w="10" w:type="dxa"/>
          <w:right w:w="10" w:type="dxa"/>
        </w:tblCellMar>
        <w:tblLook w:val="0000" w:firstRow="0" w:lastRow="0" w:firstColumn="0" w:lastColumn="0" w:noHBand="0" w:noVBand="0"/>
      </w:tblPr>
      <w:tblGrid>
        <w:gridCol w:w="4820"/>
        <w:gridCol w:w="4997"/>
      </w:tblGrid>
      <w:tr w:rsidR="000211AC" w:rsidRPr="001B0794" w14:paraId="16685D1A" w14:textId="77777777" w:rsidTr="001554C9">
        <w:tc>
          <w:tcPr>
            <w:tcW w:w="4820" w:type="dxa"/>
            <w:tcMar>
              <w:top w:w="0" w:type="dxa"/>
              <w:left w:w="108" w:type="dxa"/>
              <w:bottom w:w="0" w:type="dxa"/>
              <w:right w:w="108" w:type="dxa"/>
            </w:tcMar>
          </w:tcPr>
          <w:p w14:paraId="72CFA27B" w14:textId="77777777" w:rsidR="000211AC" w:rsidRPr="001B0794" w:rsidRDefault="000211AC" w:rsidP="00CE3A15">
            <w:pPr>
              <w:pStyle w:val="Standard"/>
              <w:spacing w:after="0" w:line="240" w:lineRule="auto"/>
              <w:jc w:val="both"/>
              <w:rPr>
                <w:color w:val="000000"/>
                <w:sz w:val="24"/>
                <w:szCs w:val="24"/>
              </w:rPr>
            </w:pPr>
          </w:p>
          <w:p w14:paraId="22994418" w14:textId="77777777" w:rsidR="000211AC" w:rsidRPr="001B0794" w:rsidRDefault="000211AC" w:rsidP="00CE3A15">
            <w:pPr>
              <w:pStyle w:val="Standard"/>
              <w:spacing w:after="0" w:line="240" w:lineRule="auto"/>
              <w:jc w:val="both"/>
            </w:pPr>
            <w:r w:rsidRPr="001B0794">
              <w:rPr>
                <w:sz w:val="24"/>
                <w:szCs w:val="24"/>
              </w:rPr>
              <w:t>Nacionalinė švietimo agentūra</w:t>
            </w:r>
          </w:p>
        </w:tc>
        <w:tc>
          <w:tcPr>
            <w:tcW w:w="4997" w:type="dxa"/>
            <w:tcMar>
              <w:top w:w="0" w:type="dxa"/>
              <w:left w:w="108" w:type="dxa"/>
              <w:bottom w:w="0" w:type="dxa"/>
              <w:right w:w="108" w:type="dxa"/>
            </w:tcMar>
          </w:tcPr>
          <w:p w14:paraId="065D85CA" w14:textId="77777777" w:rsidR="001B0794" w:rsidRDefault="001B0794" w:rsidP="00CE3A15">
            <w:pPr>
              <w:pStyle w:val="Standard"/>
              <w:spacing w:after="0" w:line="240" w:lineRule="auto"/>
              <w:jc w:val="both"/>
              <w:rPr>
                <w:color w:val="000000"/>
                <w:sz w:val="24"/>
                <w:szCs w:val="24"/>
                <w:highlight w:val="yellow"/>
              </w:rPr>
            </w:pPr>
          </w:p>
          <w:p w14:paraId="025CD5D8" w14:textId="77777777" w:rsidR="00327604" w:rsidRPr="00327604" w:rsidRDefault="00327604" w:rsidP="00327604">
            <w:pPr>
              <w:pStyle w:val="Standard"/>
              <w:spacing w:after="0" w:line="240" w:lineRule="auto"/>
              <w:jc w:val="both"/>
              <w:rPr>
                <w:color w:val="000000"/>
                <w:sz w:val="24"/>
                <w:szCs w:val="24"/>
              </w:rPr>
            </w:pPr>
            <w:r w:rsidRPr="00327604">
              <w:rPr>
                <w:color w:val="000000"/>
                <w:sz w:val="24"/>
                <w:szCs w:val="24"/>
              </w:rPr>
              <w:t>UAB “EIT Sprendimai”</w:t>
            </w:r>
          </w:p>
          <w:p w14:paraId="69C3C4F8" w14:textId="77A204EA" w:rsidR="00327604" w:rsidRPr="008C5F77" w:rsidRDefault="00327604" w:rsidP="00327604">
            <w:pPr>
              <w:pStyle w:val="Standard"/>
              <w:spacing w:after="0" w:line="240" w:lineRule="auto"/>
              <w:jc w:val="both"/>
              <w:rPr>
                <w:color w:val="000000"/>
                <w:sz w:val="24"/>
                <w:szCs w:val="24"/>
                <w:highlight w:val="yellow"/>
              </w:rPr>
            </w:pPr>
            <w:r w:rsidRPr="00327604">
              <w:rPr>
                <w:color w:val="000000"/>
                <w:sz w:val="24"/>
                <w:szCs w:val="24"/>
              </w:rPr>
              <w:t xml:space="preserve">Juridinio asmens kodas: </w:t>
            </w:r>
            <w:bookmarkStart w:id="0" w:name="_GoBack"/>
            <w:r w:rsidRPr="00327604">
              <w:rPr>
                <w:color w:val="000000"/>
                <w:sz w:val="24"/>
                <w:szCs w:val="24"/>
              </w:rPr>
              <w:t>226107940</w:t>
            </w:r>
            <w:bookmarkEnd w:id="0"/>
          </w:p>
        </w:tc>
      </w:tr>
      <w:tr w:rsidR="000211AC" w:rsidRPr="001B0794" w14:paraId="63C16FD7" w14:textId="77777777" w:rsidTr="001554C9">
        <w:tc>
          <w:tcPr>
            <w:tcW w:w="4820" w:type="dxa"/>
            <w:tcMar>
              <w:top w:w="0" w:type="dxa"/>
              <w:left w:w="108" w:type="dxa"/>
              <w:bottom w:w="0" w:type="dxa"/>
              <w:right w:w="108" w:type="dxa"/>
            </w:tcMar>
          </w:tcPr>
          <w:p w14:paraId="3CC85D5A" w14:textId="403CD0D5" w:rsidR="000211AC" w:rsidRPr="001B0794" w:rsidRDefault="00100901" w:rsidP="00CE3A15">
            <w:pPr>
              <w:pStyle w:val="Standard"/>
              <w:spacing w:after="0" w:line="240" w:lineRule="auto"/>
              <w:jc w:val="both"/>
            </w:pPr>
            <w:r w:rsidRPr="001B0794">
              <w:rPr>
                <w:sz w:val="24"/>
                <w:szCs w:val="24"/>
              </w:rPr>
              <w:t>Juridinio asmens</w:t>
            </w:r>
            <w:r w:rsidR="004F7D01" w:rsidRPr="001B0794">
              <w:rPr>
                <w:sz w:val="24"/>
                <w:szCs w:val="24"/>
              </w:rPr>
              <w:t xml:space="preserve"> </w:t>
            </w:r>
            <w:r w:rsidR="000211AC" w:rsidRPr="001B0794">
              <w:rPr>
                <w:sz w:val="24"/>
                <w:szCs w:val="24"/>
              </w:rPr>
              <w:t xml:space="preserve">kodas </w:t>
            </w:r>
            <w:r w:rsidR="00071FFB" w:rsidRPr="001B0794">
              <w:rPr>
                <w:rStyle w:val="st"/>
                <w:sz w:val="24"/>
                <w:szCs w:val="24"/>
              </w:rPr>
              <w:t>305238040</w:t>
            </w:r>
          </w:p>
        </w:tc>
        <w:tc>
          <w:tcPr>
            <w:tcW w:w="4997" w:type="dxa"/>
            <w:tcMar>
              <w:top w:w="0" w:type="dxa"/>
              <w:left w:w="108" w:type="dxa"/>
              <w:bottom w:w="0" w:type="dxa"/>
              <w:right w:w="108" w:type="dxa"/>
            </w:tcMar>
          </w:tcPr>
          <w:p w14:paraId="6DB2144B" w14:textId="3AA84F8C" w:rsidR="000211AC" w:rsidRPr="008C5F77" w:rsidRDefault="00327604" w:rsidP="00CE3A15">
            <w:pPr>
              <w:pStyle w:val="Standard"/>
              <w:spacing w:after="0" w:line="240" w:lineRule="auto"/>
              <w:jc w:val="both"/>
              <w:rPr>
                <w:color w:val="000000"/>
                <w:sz w:val="24"/>
                <w:szCs w:val="24"/>
                <w:highlight w:val="yellow"/>
              </w:rPr>
            </w:pPr>
            <w:r w:rsidRPr="00327604">
              <w:rPr>
                <w:color w:val="000000"/>
                <w:sz w:val="24"/>
                <w:szCs w:val="24"/>
              </w:rPr>
              <w:t>PVM mokėtojo kodas: LT261079416</w:t>
            </w:r>
          </w:p>
        </w:tc>
      </w:tr>
      <w:tr w:rsidR="003C199E" w:rsidRPr="001B0794" w14:paraId="04D1FB33" w14:textId="77777777" w:rsidTr="001554C9">
        <w:tc>
          <w:tcPr>
            <w:tcW w:w="4820" w:type="dxa"/>
            <w:tcMar>
              <w:top w:w="0" w:type="dxa"/>
              <w:left w:w="108" w:type="dxa"/>
              <w:bottom w:w="0" w:type="dxa"/>
              <w:right w:w="108" w:type="dxa"/>
            </w:tcMar>
          </w:tcPr>
          <w:p w14:paraId="0EEC68D8" w14:textId="27606791" w:rsidR="003C199E" w:rsidRPr="001B0794" w:rsidRDefault="003C199E" w:rsidP="00071FFB">
            <w:pPr>
              <w:pStyle w:val="Standard"/>
              <w:spacing w:after="0" w:line="240" w:lineRule="auto"/>
              <w:jc w:val="both"/>
              <w:rPr>
                <w:sz w:val="24"/>
                <w:szCs w:val="24"/>
              </w:rPr>
            </w:pPr>
            <w:r w:rsidRPr="001B0794">
              <w:rPr>
                <w:sz w:val="24"/>
                <w:szCs w:val="24"/>
              </w:rPr>
              <w:t xml:space="preserve">Adresas: </w:t>
            </w:r>
            <w:r w:rsidR="00071FFB" w:rsidRPr="001B0794">
              <w:rPr>
                <w:sz w:val="24"/>
                <w:szCs w:val="24"/>
              </w:rPr>
              <w:t>K. Kalinausko</w:t>
            </w:r>
            <w:r w:rsidR="00E615E9" w:rsidRPr="001B0794">
              <w:rPr>
                <w:sz w:val="24"/>
                <w:szCs w:val="24"/>
              </w:rPr>
              <w:t xml:space="preserve"> </w:t>
            </w:r>
            <w:r w:rsidRPr="001B0794">
              <w:rPr>
                <w:sz w:val="24"/>
                <w:szCs w:val="24"/>
              </w:rPr>
              <w:t>g.</w:t>
            </w:r>
            <w:r w:rsidR="00071FFB" w:rsidRPr="001B0794">
              <w:rPr>
                <w:sz w:val="24"/>
                <w:szCs w:val="24"/>
              </w:rPr>
              <w:t>7</w:t>
            </w:r>
            <w:r w:rsidRPr="001B0794">
              <w:rPr>
                <w:sz w:val="24"/>
                <w:szCs w:val="24"/>
              </w:rPr>
              <w:t>, LT-</w:t>
            </w:r>
            <w:r w:rsidR="00071FFB" w:rsidRPr="001B0794">
              <w:rPr>
                <w:sz w:val="24"/>
                <w:szCs w:val="24"/>
              </w:rPr>
              <w:t>03107</w:t>
            </w:r>
            <w:r w:rsidRPr="001B0794">
              <w:rPr>
                <w:sz w:val="24"/>
                <w:szCs w:val="24"/>
              </w:rPr>
              <w:t>, Vilnius</w:t>
            </w:r>
          </w:p>
        </w:tc>
        <w:tc>
          <w:tcPr>
            <w:tcW w:w="4997" w:type="dxa"/>
            <w:tcMar>
              <w:top w:w="0" w:type="dxa"/>
              <w:left w:w="108" w:type="dxa"/>
              <w:bottom w:w="0" w:type="dxa"/>
              <w:right w:w="108" w:type="dxa"/>
            </w:tcMar>
          </w:tcPr>
          <w:p w14:paraId="1E7EE2DD" w14:textId="5ECDCD9B" w:rsidR="003C199E" w:rsidRPr="008C5F77" w:rsidRDefault="00327604" w:rsidP="003C199E">
            <w:pPr>
              <w:pStyle w:val="Standard"/>
              <w:spacing w:after="0" w:line="240" w:lineRule="auto"/>
              <w:jc w:val="both"/>
              <w:rPr>
                <w:color w:val="000000"/>
                <w:sz w:val="24"/>
                <w:szCs w:val="24"/>
                <w:highlight w:val="yellow"/>
              </w:rPr>
            </w:pPr>
            <w:r w:rsidRPr="00327604">
              <w:rPr>
                <w:color w:val="000000"/>
                <w:sz w:val="24"/>
                <w:szCs w:val="24"/>
              </w:rPr>
              <w:t>J. Rutkausko g. 6, LT-05132, Vilnius</w:t>
            </w:r>
          </w:p>
        </w:tc>
      </w:tr>
      <w:tr w:rsidR="003C199E" w:rsidRPr="001B0794" w14:paraId="0B98B82F" w14:textId="77777777" w:rsidTr="001554C9">
        <w:tc>
          <w:tcPr>
            <w:tcW w:w="4820" w:type="dxa"/>
            <w:tcMar>
              <w:top w:w="0" w:type="dxa"/>
              <w:left w:w="108" w:type="dxa"/>
              <w:bottom w:w="0" w:type="dxa"/>
              <w:right w:w="108" w:type="dxa"/>
            </w:tcMar>
          </w:tcPr>
          <w:p w14:paraId="069E8EE0" w14:textId="77777777" w:rsidR="003C199E" w:rsidRPr="001B0794" w:rsidRDefault="003C199E" w:rsidP="003C199E">
            <w:pPr>
              <w:pStyle w:val="Standard"/>
              <w:spacing w:after="0" w:line="240" w:lineRule="auto"/>
              <w:jc w:val="both"/>
            </w:pPr>
            <w:r w:rsidRPr="001B0794">
              <w:rPr>
                <w:sz w:val="24"/>
                <w:szCs w:val="24"/>
              </w:rPr>
              <w:t>AB Bankas „Swedbank“</w:t>
            </w:r>
          </w:p>
        </w:tc>
        <w:tc>
          <w:tcPr>
            <w:tcW w:w="4997" w:type="dxa"/>
            <w:tcMar>
              <w:top w:w="0" w:type="dxa"/>
              <w:left w:w="108" w:type="dxa"/>
              <w:bottom w:w="0" w:type="dxa"/>
              <w:right w:w="108" w:type="dxa"/>
            </w:tcMar>
          </w:tcPr>
          <w:p w14:paraId="0BDBD576" w14:textId="4274ECBE" w:rsidR="003C199E" w:rsidRPr="008C5F77" w:rsidRDefault="00327604" w:rsidP="00327604">
            <w:pPr>
              <w:pStyle w:val="Standard"/>
              <w:spacing w:after="0" w:line="240" w:lineRule="auto"/>
              <w:jc w:val="both"/>
              <w:rPr>
                <w:sz w:val="24"/>
                <w:szCs w:val="24"/>
                <w:highlight w:val="yellow"/>
              </w:rPr>
            </w:pPr>
            <w:r w:rsidRPr="00327604">
              <w:rPr>
                <w:color w:val="000000"/>
                <w:sz w:val="24"/>
                <w:szCs w:val="24"/>
              </w:rPr>
              <w:t>AB SEB bankas</w:t>
            </w:r>
          </w:p>
        </w:tc>
      </w:tr>
      <w:tr w:rsidR="003C199E" w:rsidRPr="001B0794" w14:paraId="1EE31E1C" w14:textId="77777777" w:rsidTr="001554C9">
        <w:tc>
          <w:tcPr>
            <w:tcW w:w="4820" w:type="dxa"/>
            <w:tcMar>
              <w:top w:w="0" w:type="dxa"/>
              <w:left w:w="108" w:type="dxa"/>
              <w:bottom w:w="0" w:type="dxa"/>
              <w:right w:w="108" w:type="dxa"/>
            </w:tcMar>
          </w:tcPr>
          <w:p w14:paraId="7CDE8BE8" w14:textId="77777777" w:rsidR="003C199E" w:rsidRPr="001B0794" w:rsidRDefault="003C199E" w:rsidP="003C199E">
            <w:pPr>
              <w:pStyle w:val="Textbody"/>
              <w:spacing w:after="0" w:line="240" w:lineRule="auto"/>
              <w:jc w:val="both"/>
              <w:rPr>
                <w:sz w:val="24"/>
                <w:szCs w:val="24"/>
              </w:rPr>
            </w:pPr>
            <w:r w:rsidRPr="001B0794">
              <w:rPr>
                <w:sz w:val="24"/>
                <w:szCs w:val="24"/>
              </w:rPr>
              <w:t>Banko kodas 73000</w:t>
            </w:r>
          </w:p>
        </w:tc>
        <w:tc>
          <w:tcPr>
            <w:tcW w:w="4997" w:type="dxa"/>
            <w:tcMar>
              <w:top w:w="0" w:type="dxa"/>
              <w:left w:w="108" w:type="dxa"/>
              <w:bottom w:w="0" w:type="dxa"/>
              <w:right w:w="108" w:type="dxa"/>
            </w:tcMar>
          </w:tcPr>
          <w:p w14:paraId="00AA4343" w14:textId="6094C507" w:rsidR="003C199E" w:rsidRPr="008C5F77" w:rsidRDefault="00327604" w:rsidP="006B0414">
            <w:pPr>
              <w:pStyle w:val="Lentelsturinys"/>
              <w:rPr>
                <w:sz w:val="24"/>
                <w:szCs w:val="24"/>
                <w:highlight w:val="yellow"/>
              </w:rPr>
            </w:pPr>
            <w:r w:rsidRPr="00327604">
              <w:rPr>
                <w:color w:val="000000"/>
                <w:sz w:val="24"/>
                <w:szCs w:val="24"/>
              </w:rPr>
              <w:t>Banko kodas 70440</w:t>
            </w:r>
          </w:p>
        </w:tc>
      </w:tr>
      <w:tr w:rsidR="003C199E" w:rsidRPr="001B0794" w14:paraId="24D93443" w14:textId="77777777" w:rsidTr="001554C9">
        <w:tc>
          <w:tcPr>
            <w:tcW w:w="4820" w:type="dxa"/>
            <w:tcMar>
              <w:top w:w="0" w:type="dxa"/>
              <w:left w:w="108" w:type="dxa"/>
              <w:bottom w:w="0" w:type="dxa"/>
              <w:right w:w="108" w:type="dxa"/>
            </w:tcMar>
          </w:tcPr>
          <w:p w14:paraId="0A06D791" w14:textId="02658F95" w:rsidR="003C199E" w:rsidRPr="001B0794" w:rsidRDefault="003C199E" w:rsidP="003C199E">
            <w:pPr>
              <w:pStyle w:val="Standard"/>
              <w:spacing w:after="0" w:line="240" w:lineRule="auto"/>
              <w:jc w:val="both"/>
              <w:rPr>
                <w:sz w:val="24"/>
                <w:szCs w:val="24"/>
              </w:rPr>
            </w:pPr>
            <w:r w:rsidRPr="001B0794">
              <w:rPr>
                <w:sz w:val="24"/>
                <w:szCs w:val="24"/>
              </w:rPr>
              <w:t>A/s</w:t>
            </w:r>
            <w:r w:rsidRPr="001B0794">
              <w:t xml:space="preserve"> </w:t>
            </w:r>
            <w:r w:rsidR="00AA7A7E" w:rsidRPr="001B0794">
              <w:rPr>
                <w:sz w:val="24"/>
                <w:szCs w:val="24"/>
              </w:rPr>
              <w:t>LT427300010002456989</w:t>
            </w:r>
          </w:p>
          <w:p w14:paraId="438887EA" w14:textId="7637AA7E" w:rsidR="003C199E" w:rsidRPr="001B0794" w:rsidRDefault="008053C8" w:rsidP="003C199E">
            <w:pPr>
              <w:spacing w:line="240" w:lineRule="auto"/>
              <w:rPr>
                <w:rFonts w:ascii="Times New Roman" w:hAnsi="Times New Roman" w:cs="Times New Roman"/>
                <w:sz w:val="24"/>
                <w:szCs w:val="24"/>
              </w:rPr>
            </w:pPr>
            <w:r w:rsidRPr="001B0794">
              <w:rPr>
                <w:rFonts w:ascii="Times New Roman" w:hAnsi="Times New Roman" w:cs="Times New Roman"/>
                <w:sz w:val="24"/>
                <w:szCs w:val="24"/>
              </w:rPr>
              <w:t xml:space="preserve">Tel.: +370 </w:t>
            </w:r>
            <w:r w:rsidR="003C199E" w:rsidRPr="001B0794">
              <w:rPr>
                <w:rFonts w:ascii="Times New Roman" w:hAnsi="Times New Roman" w:cs="Times New Roman"/>
                <w:sz w:val="24"/>
                <w:szCs w:val="24"/>
              </w:rPr>
              <w:t>658 18504</w:t>
            </w:r>
          </w:p>
        </w:tc>
        <w:tc>
          <w:tcPr>
            <w:tcW w:w="4997" w:type="dxa"/>
            <w:tcMar>
              <w:top w:w="0" w:type="dxa"/>
              <w:left w:w="108" w:type="dxa"/>
              <w:bottom w:w="0" w:type="dxa"/>
              <w:right w:w="108" w:type="dxa"/>
            </w:tcMar>
          </w:tcPr>
          <w:p w14:paraId="32326A31" w14:textId="7D37E804" w:rsidR="001B0794" w:rsidRDefault="00327604" w:rsidP="000713D1">
            <w:pPr>
              <w:pStyle w:val="Standard"/>
              <w:tabs>
                <w:tab w:val="left" w:pos="825"/>
              </w:tabs>
              <w:spacing w:after="0" w:line="240" w:lineRule="auto"/>
              <w:jc w:val="both"/>
              <w:rPr>
                <w:color w:val="000000"/>
                <w:sz w:val="24"/>
                <w:szCs w:val="24"/>
              </w:rPr>
            </w:pPr>
            <w:r w:rsidRPr="00327604">
              <w:rPr>
                <w:color w:val="000000"/>
                <w:sz w:val="24"/>
                <w:szCs w:val="24"/>
              </w:rPr>
              <w:t>A. s. Nr. LT087044060001781165</w:t>
            </w:r>
          </w:p>
          <w:p w14:paraId="67D300F9" w14:textId="51F290F4" w:rsidR="00327604" w:rsidRPr="008C5F77" w:rsidRDefault="00327604" w:rsidP="000713D1">
            <w:pPr>
              <w:pStyle w:val="Standard"/>
              <w:tabs>
                <w:tab w:val="left" w:pos="825"/>
              </w:tabs>
              <w:spacing w:after="0" w:line="240" w:lineRule="auto"/>
              <w:jc w:val="both"/>
              <w:rPr>
                <w:sz w:val="24"/>
                <w:szCs w:val="24"/>
                <w:highlight w:val="yellow"/>
              </w:rPr>
            </w:pPr>
            <w:r w:rsidRPr="00327604">
              <w:rPr>
                <w:color w:val="000000"/>
                <w:sz w:val="24"/>
                <w:szCs w:val="24"/>
              </w:rPr>
              <w:t>Tel. +370 5 2688111</w:t>
            </w:r>
          </w:p>
        </w:tc>
      </w:tr>
    </w:tbl>
    <w:p w14:paraId="61079A79" w14:textId="77777777" w:rsidR="00327604" w:rsidRPr="00327604" w:rsidRDefault="000211AC" w:rsidP="00327604">
      <w:pPr>
        <w:pStyle w:val="Standard"/>
        <w:spacing w:after="0" w:line="240" w:lineRule="auto"/>
        <w:rPr>
          <w:color w:val="000000"/>
          <w:sz w:val="24"/>
          <w:szCs w:val="24"/>
        </w:rPr>
      </w:pPr>
      <w:r w:rsidRPr="001B0794">
        <w:rPr>
          <w:color w:val="000000"/>
          <w:sz w:val="24"/>
          <w:szCs w:val="24"/>
        </w:rPr>
        <w:t xml:space="preserve">Direktorė                                                        </w:t>
      </w:r>
      <w:r w:rsidR="001B0794">
        <w:rPr>
          <w:color w:val="000000"/>
          <w:sz w:val="24"/>
          <w:szCs w:val="24"/>
        </w:rPr>
        <w:t xml:space="preserve">        </w:t>
      </w:r>
      <w:r w:rsidR="00327604" w:rsidRPr="00327604">
        <w:rPr>
          <w:color w:val="000000"/>
          <w:sz w:val="24"/>
          <w:szCs w:val="24"/>
        </w:rPr>
        <w:t>Svarbių klientų skyriaus projektų vadybininkas</w:t>
      </w:r>
    </w:p>
    <w:p w14:paraId="0EAB5F23" w14:textId="46D8C651" w:rsidR="001B0794" w:rsidRPr="001B0794" w:rsidRDefault="001B0794" w:rsidP="00327604">
      <w:pPr>
        <w:pStyle w:val="Standard"/>
        <w:spacing w:after="0" w:line="240" w:lineRule="auto"/>
        <w:ind w:left="3894" w:firstLine="1298"/>
        <w:rPr>
          <w:color w:val="000000"/>
          <w:sz w:val="24"/>
          <w:szCs w:val="24"/>
        </w:rPr>
      </w:pPr>
    </w:p>
    <w:p w14:paraId="66BDC5FA" w14:textId="0071DE6B" w:rsidR="000211AC" w:rsidRPr="001B0794" w:rsidRDefault="000211AC" w:rsidP="001554C9">
      <w:pPr>
        <w:spacing w:line="240" w:lineRule="auto"/>
        <w:jc w:val="both"/>
        <w:rPr>
          <w:rFonts w:ascii="Times New Roman" w:hAnsi="Times New Roman" w:cs="Times New Roman"/>
        </w:rPr>
      </w:pPr>
      <w:r w:rsidRPr="001B0794">
        <w:rPr>
          <w:rFonts w:ascii="Times New Roman" w:hAnsi="Times New Roman" w:cs="Times New Roman"/>
          <w:sz w:val="24"/>
          <w:szCs w:val="24"/>
        </w:rPr>
        <w:t>Rūta Krasauskienė</w:t>
      </w:r>
      <w:r w:rsidRPr="001B0794">
        <w:rPr>
          <w:rFonts w:ascii="Times New Roman" w:hAnsi="Times New Roman" w:cs="Times New Roman"/>
          <w:szCs w:val="24"/>
        </w:rPr>
        <w:t xml:space="preserve"> </w:t>
      </w:r>
      <w:r w:rsidRPr="001B0794">
        <w:rPr>
          <w:rFonts w:ascii="Times New Roman" w:hAnsi="Times New Roman" w:cs="Times New Roman"/>
          <w:szCs w:val="24"/>
        </w:rPr>
        <w:tab/>
      </w:r>
      <w:r w:rsidRPr="001B0794">
        <w:rPr>
          <w:rFonts w:ascii="Times New Roman" w:hAnsi="Times New Roman" w:cs="Times New Roman"/>
          <w:szCs w:val="24"/>
        </w:rPr>
        <w:tab/>
      </w:r>
      <w:r w:rsidR="001B0794">
        <w:rPr>
          <w:rFonts w:ascii="Times New Roman" w:hAnsi="Times New Roman" w:cs="Times New Roman"/>
          <w:szCs w:val="24"/>
        </w:rPr>
        <w:t xml:space="preserve">               </w:t>
      </w:r>
      <w:r w:rsidR="008053C8" w:rsidRPr="001B0794">
        <w:rPr>
          <w:rFonts w:ascii="Times New Roman" w:hAnsi="Times New Roman" w:cs="Times New Roman"/>
          <w:szCs w:val="24"/>
        </w:rPr>
        <w:t xml:space="preserve"> </w:t>
      </w:r>
      <w:r w:rsidRPr="001B0794">
        <w:rPr>
          <w:rFonts w:ascii="Times New Roman" w:hAnsi="Times New Roman" w:cs="Times New Roman"/>
          <w:color w:val="000000"/>
          <w:sz w:val="24"/>
          <w:szCs w:val="24"/>
        </w:rPr>
        <w:tab/>
      </w:r>
    </w:p>
    <w:p w14:paraId="395E2CC9" w14:textId="01AF0B86" w:rsidR="000211AC" w:rsidRPr="001B0794" w:rsidRDefault="000211AC" w:rsidP="000211AC">
      <w:pPr>
        <w:pStyle w:val="Textbody"/>
        <w:spacing w:after="0"/>
        <w:jc w:val="both"/>
        <w:rPr>
          <w:sz w:val="24"/>
          <w:szCs w:val="24"/>
        </w:rPr>
      </w:pPr>
      <w:r w:rsidRPr="001B0794">
        <w:rPr>
          <w:color w:val="000000"/>
          <w:sz w:val="24"/>
          <w:szCs w:val="24"/>
        </w:rPr>
        <w:t>______________</w:t>
      </w:r>
      <w:r w:rsidR="001B0794">
        <w:rPr>
          <w:color w:val="000000"/>
          <w:sz w:val="24"/>
          <w:szCs w:val="24"/>
        </w:rPr>
        <w:t>_____</w:t>
      </w:r>
      <w:r w:rsidR="001B0794">
        <w:rPr>
          <w:color w:val="000000"/>
          <w:sz w:val="24"/>
          <w:szCs w:val="24"/>
        </w:rPr>
        <w:tab/>
      </w:r>
      <w:r w:rsidR="001B0794">
        <w:rPr>
          <w:color w:val="000000"/>
          <w:sz w:val="24"/>
          <w:szCs w:val="24"/>
        </w:rPr>
        <w:tab/>
        <w:t xml:space="preserve">               </w:t>
      </w:r>
      <w:r w:rsidRPr="001B0794">
        <w:rPr>
          <w:color w:val="000000"/>
          <w:sz w:val="24"/>
          <w:szCs w:val="24"/>
        </w:rPr>
        <w:t>_________________</w:t>
      </w:r>
      <w:r w:rsidRPr="001B0794">
        <w:rPr>
          <w:color w:val="000000"/>
          <w:sz w:val="24"/>
          <w:szCs w:val="24"/>
        </w:rPr>
        <w:tab/>
      </w:r>
      <w:r w:rsidRPr="001B0794">
        <w:rPr>
          <w:sz w:val="24"/>
          <w:szCs w:val="24"/>
        </w:rPr>
        <w:tab/>
      </w:r>
      <w:r w:rsidRPr="001B0794">
        <w:rPr>
          <w:sz w:val="24"/>
          <w:szCs w:val="24"/>
        </w:rPr>
        <w:tab/>
      </w:r>
      <w:r w:rsidR="001554C9" w:rsidRPr="001B0794" w:rsidDel="001554C9">
        <w:t xml:space="preserve"> </w:t>
      </w:r>
      <w:r w:rsidRPr="001B0794">
        <w:rPr>
          <w:sz w:val="24"/>
          <w:szCs w:val="24"/>
        </w:rPr>
        <w:t>(para</w:t>
      </w:r>
      <w:r w:rsidR="001B0794">
        <w:rPr>
          <w:sz w:val="24"/>
          <w:szCs w:val="24"/>
        </w:rPr>
        <w:t>šas)</w:t>
      </w:r>
      <w:r w:rsidR="001B0794">
        <w:rPr>
          <w:sz w:val="24"/>
          <w:szCs w:val="24"/>
        </w:rPr>
        <w:tab/>
      </w:r>
      <w:r w:rsidR="001B0794">
        <w:rPr>
          <w:sz w:val="24"/>
          <w:szCs w:val="24"/>
        </w:rPr>
        <w:tab/>
      </w:r>
      <w:r w:rsidR="001B0794">
        <w:rPr>
          <w:sz w:val="24"/>
          <w:szCs w:val="24"/>
        </w:rPr>
        <w:tab/>
        <w:t xml:space="preserve">               </w:t>
      </w:r>
      <w:r w:rsidRPr="001B0794">
        <w:rPr>
          <w:sz w:val="24"/>
          <w:szCs w:val="24"/>
        </w:rPr>
        <w:t>(parašas)</w:t>
      </w:r>
    </w:p>
    <w:p w14:paraId="6CE8EA84" w14:textId="77777777" w:rsidR="000211AC" w:rsidRPr="001B0794" w:rsidRDefault="000211AC" w:rsidP="001554C9">
      <w:pPr>
        <w:pStyle w:val="Textbody"/>
        <w:tabs>
          <w:tab w:val="center" w:pos="4819"/>
        </w:tabs>
        <w:spacing w:after="0"/>
        <w:rPr>
          <w:sz w:val="24"/>
          <w:szCs w:val="24"/>
        </w:rPr>
      </w:pPr>
    </w:p>
    <w:p w14:paraId="2A4AF158" w14:textId="3259171C" w:rsidR="00E966DD" w:rsidRDefault="000211AC" w:rsidP="001554C9">
      <w:pPr>
        <w:pStyle w:val="Textbody"/>
        <w:tabs>
          <w:tab w:val="center" w:pos="4819"/>
        </w:tabs>
        <w:spacing w:after="0"/>
        <w:rPr>
          <w:sz w:val="24"/>
          <w:szCs w:val="24"/>
        </w:rPr>
      </w:pPr>
      <w:r>
        <w:rPr>
          <w:sz w:val="24"/>
          <w:szCs w:val="24"/>
        </w:rPr>
        <w:t>A.V.</w:t>
      </w:r>
      <w:r>
        <w:rPr>
          <w:sz w:val="24"/>
          <w:szCs w:val="24"/>
        </w:rPr>
        <w:tab/>
        <w:t xml:space="preserve">                         A.</w:t>
      </w:r>
      <w:r w:rsidR="00180207">
        <w:rPr>
          <w:sz w:val="24"/>
          <w:szCs w:val="24"/>
        </w:rPr>
        <w:t>V</w:t>
      </w:r>
    </w:p>
    <w:p w14:paraId="1ED8691C" w14:textId="054DEE10" w:rsidR="00AC5D42" w:rsidRDefault="00AC5D42" w:rsidP="001554C9">
      <w:pPr>
        <w:pStyle w:val="Textbody"/>
        <w:tabs>
          <w:tab w:val="center" w:pos="4819"/>
        </w:tabs>
        <w:spacing w:after="0"/>
        <w:rPr>
          <w:rFonts w:eastAsia="Calibri"/>
          <w:noProof/>
        </w:rPr>
      </w:pPr>
    </w:p>
    <w:p w14:paraId="19B28A3C" w14:textId="0731F5D8" w:rsidR="0066417A" w:rsidRDefault="0066417A" w:rsidP="001554C9">
      <w:pPr>
        <w:pStyle w:val="Textbody"/>
        <w:tabs>
          <w:tab w:val="center" w:pos="4819"/>
        </w:tabs>
        <w:spacing w:after="0"/>
        <w:rPr>
          <w:rFonts w:eastAsia="Calibri"/>
          <w:noProof/>
        </w:rPr>
      </w:pPr>
    </w:p>
    <w:p w14:paraId="22B11725" w14:textId="37EF29D8" w:rsidR="0066417A" w:rsidRDefault="0066417A" w:rsidP="001554C9">
      <w:pPr>
        <w:pStyle w:val="Textbody"/>
        <w:tabs>
          <w:tab w:val="center" w:pos="4819"/>
        </w:tabs>
        <w:spacing w:after="0"/>
        <w:rPr>
          <w:rFonts w:eastAsia="Calibri"/>
          <w:noProof/>
        </w:rPr>
      </w:pPr>
    </w:p>
    <w:p w14:paraId="6D2514D7" w14:textId="72A33E14" w:rsidR="0066417A" w:rsidRDefault="0066417A" w:rsidP="001554C9">
      <w:pPr>
        <w:pStyle w:val="Textbody"/>
        <w:tabs>
          <w:tab w:val="center" w:pos="4819"/>
        </w:tabs>
        <w:spacing w:after="0"/>
        <w:rPr>
          <w:rFonts w:eastAsia="Calibri"/>
          <w:noProof/>
        </w:rPr>
      </w:pPr>
    </w:p>
    <w:p w14:paraId="7B916A6A" w14:textId="4C33176B" w:rsidR="0066417A" w:rsidRDefault="0066417A" w:rsidP="001554C9">
      <w:pPr>
        <w:pStyle w:val="Textbody"/>
        <w:tabs>
          <w:tab w:val="center" w:pos="4819"/>
        </w:tabs>
        <w:spacing w:after="0"/>
        <w:rPr>
          <w:rFonts w:eastAsia="Calibri"/>
          <w:noProof/>
        </w:rPr>
      </w:pPr>
    </w:p>
    <w:p w14:paraId="5F163ADC" w14:textId="4084121E" w:rsidR="0066417A" w:rsidRDefault="0066417A" w:rsidP="001554C9">
      <w:pPr>
        <w:pStyle w:val="Textbody"/>
        <w:tabs>
          <w:tab w:val="center" w:pos="4819"/>
        </w:tabs>
        <w:spacing w:after="0"/>
        <w:rPr>
          <w:rFonts w:eastAsia="Calibri"/>
          <w:noProof/>
        </w:rPr>
      </w:pPr>
    </w:p>
    <w:p w14:paraId="25B7D3C1" w14:textId="4E8692FF" w:rsidR="0066417A" w:rsidRDefault="0066417A" w:rsidP="001554C9">
      <w:pPr>
        <w:pStyle w:val="Textbody"/>
        <w:tabs>
          <w:tab w:val="center" w:pos="4819"/>
        </w:tabs>
        <w:spacing w:after="0"/>
        <w:rPr>
          <w:rFonts w:eastAsia="Calibri"/>
          <w:noProof/>
        </w:rPr>
      </w:pPr>
    </w:p>
    <w:p w14:paraId="1BC21442" w14:textId="77777777" w:rsidR="00A7252E" w:rsidRDefault="00A7252E" w:rsidP="001554C9">
      <w:pPr>
        <w:pStyle w:val="Textbody"/>
        <w:tabs>
          <w:tab w:val="center" w:pos="4819"/>
        </w:tabs>
        <w:spacing w:after="0"/>
        <w:rPr>
          <w:rFonts w:eastAsia="Calibri"/>
          <w:noProof/>
        </w:rPr>
      </w:pPr>
    </w:p>
    <w:p w14:paraId="4DBB09EB" w14:textId="77777777" w:rsidR="0066417A" w:rsidRPr="001B0794" w:rsidRDefault="0066417A" w:rsidP="001554C9">
      <w:pPr>
        <w:pStyle w:val="Textbody"/>
        <w:tabs>
          <w:tab w:val="center" w:pos="4819"/>
        </w:tabs>
        <w:spacing w:after="0"/>
        <w:rPr>
          <w:rFonts w:eastAsia="Calibri"/>
          <w:noProof/>
        </w:rPr>
      </w:pPr>
    </w:p>
    <w:p w14:paraId="0F9A423B" w14:textId="791B1090" w:rsidR="00A55A69" w:rsidRDefault="00A55A69" w:rsidP="00A55A69">
      <w:pPr>
        <w:pStyle w:val="Textbody"/>
        <w:tabs>
          <w:tab w:val="center" w:pos="4819"/>
        </w:tabs>
        <w:spacing w:after="0"/>
        <w:jc w:val="right"/>
        <w:rPr>
          <w:rFonts w:eastAsia="Calibri"/>
          <w:noProof/>
          <w:sz w:val="24"/>
          <w:szCs w:val="24"/>
          <w:lang w:val="en-GB"/>
        </w:rPr>
      </w:pPr>
      <w:r>
        <w:rPr>
          <w:rFonts w:eastAsia="Calibri"/>
          <w:noProof/>
          <w:sz w:val="24"/>
          <w:szCs w:val="24"/>
          <w:lang w:val="en-GB"/>
        </w:rPr>
        <w:lastRenderedPageBreak/>
        <w:t xml:space="preserve">Sutarties 1 priedas </w:t>
      </w:r>
    </w:p>
    <w:p w14:paraId="628F643C" w14:textId="6BD8E888" w:rsidR="00A55A69" w:rsidRDefault="00A55A69" w:rsidP="000C18E4">
      <w:pPr>
        <w:pStyle w:val="Textbody"/>
        <w:tabs>
          <w:tab w:val="center" w:pos="4819"/>
        </w:tabs>
        <w:spacing w:after="0"/>
        <w:rPr>
          <w:rFonts w:eastAsia="Calibri"/>
          <w:noProof/>
          <w:sz w:val="24"/>
          <w:szCs w:val="24"/>
          <w:lang w:val="en-GB"/>
        </w:rPr>
      </w:pPr>
    </w:p>
    <w:p w14:paraId="7B5D96B9" w14:textId="7D05D2A1" w:rsidR="00A55A69" w:rsidRPr="00A55A69" w:rsidRDefault="00A55A69" w:rsidP="00A55A69">
      <w:pPr>
        <w:pStyle w:val="Textbody"/>
        <w:tabs>
          <w:tab w:val="center" w:pos="4819"/>
        </w:tabs>
        <w:spacing w:after="0"/>
        <w:jc w:val="center"/>
        <w:rPr>
          <w:rFonts w:eastAsia="Calibri"/>
          <w:b/>
          <w:noProof/>
          <w:sz w:val="24"/>
          <w:szCs w:val="24"/>
          <w:lang w:val="en-GB"/>
        </w:rPr>
      </w:pPr>
      <w:r w:rsidRPr="00A55A69">
        <w:rPr>
          <w:rFonts w:eastAsia="Calibri"/>
          <w:b/>
          <w:noProof/>
          <w:sz w:val="24"/>
          <w:szCs w:val="24"/>
          <w:lang w:val="en-GB"/>
        </w:rPr>
        <w:t xml:space="preserve">TECHNINĖ SPECIFIKACIJA </w:t>
      </w:r>
    </w:p>
    <w:p w14:paraId="143A2DF8" w14:textId="25693448" w:rsidR="00AC5D42" w:rsidRDefault="00AC5D42" w:rsidP="001554C9">
      <w:pPr>
        <w:pStyle w:val="Textbody"/>
        <w:tabs>
          <w:tab w:val="center" w:pos="4819"/>
        </w:tabs>
        <w:spacing w:after="0"/>
        <w:rPr>
          <w:rFonts w:eastAsia="Calibri"/>
          <w:noProof/>
          <w:lang w:val="en-GB"/>
        </w:rPr>
      </w:pPr>
    </w:p>
    <w:p w14:paraId="77BB06A3" w14:textId="7FD3544D" w:rsidR="0050115F" w:rsidRDefault="0050115F" w:rsidP="001554C9">
      <w:pPr>
        <w:pStyle w:val="Textbody"/>
        <w:tabs>
          <w:tab w:val="center" w:pos="4819"/>
        </w:tabs>
        <w:spacing w:after="0"/>
        <w:rPr>
          <w:rFonts w:eastAsia="Calibri"/>
          <w:noProof/>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239"/>
      </w:tblGrid>
      <w:tr w:rsidR="00B565AC" w:rsidRPr="00AF441D" w14:paraId="3A0F8C5D" w14:textId="77777777" w:rsidTr="00306DCF">
        <w:trPr>
          <w:trHeight w:val="528"/>
        </w:trPr>
        <w:tc>
          <w:tcPr>
            <w:tcW w:w="828" w:type="dxa"/>
            <w:shd w:val="clear" w:color="auto" w:fill="auto"/>
            <w:vAlign w:val="center"/>
          </w:tcPr>
          <w:p w14:paraId="56545A4B" w14:textId="77777777" w:rsidR="00B565AC" w:rsidRPr="00B565AC" w:rsidRDefault="00B565AC" w:rsidP="00306DCF">
            <w:pPr>
              <w:tabs>
                <w:tab w:val="left" w:pos="1134"/>
              </w:tabs>
              <w:spacing w:after="0"/>
              <w:jc w:val="center"/>
              <w:rPr>
                <w:rFonts w:ascii="Times New Roman" w:hAnsi="Times New Roman" w:cs="Times New Roman"/>
                <w:sz w:val="24"/>
                <w:szCs w:val="24"/>
              </w:rPr>
            </w:pPr>
            <w:r w:rsidRPr="00B565AC">
              <w:rPr>
                <w:rFonts w:ascii="Times New Roman" w:hAnsi="Times New Roman" w:cs="Times New Roman"/>
                <w:sz w:val="24"/>
                <w:szCs w:val="24"/>
              </w:rPr>
              <w:t>Eil. nr.</w:t>
            </w:r>
          </w:p>
        </w:tc>
        <w:tc>
          <w:tcPr>
            <w:tcW w:w="8239" w:type="dxa"/>
            <w:shd w:val="clear" w:color="auto" w:fill="auto"/>
            <w:vAlign w:val="center"/>
          </w:tcPr>
          <w:p w14:paraId="7D18C376" w14:textId="77777777" w:rsidR="00B565AC" w:rsidRPr="00B565AC" w:rsidRDefault="00B565AC" w:rsidP="00306DCF">
            <w:pPr>
              <w:tabs>
                <w:tab w:val="left" w:pos="1134"/>
              </w:tabs>
              <w:spacing w:after="0"/>
              <w:jc w:val="center"/>
              <w:rPr>
                <w:rFonts w:ascii="Times New Roman" w:hAnsi="Times New Roman" w:cs="Times New Roman"/>
                <w:sz w:val="24"/>
                <w:szCs w:val="24"/>
              </w:rPr>
            </w:pPr>
            <w:r w:rsidRPr="00B565AC">
              <w:rPr>
                <w:rFonts w:ascii="Times New Roman" w:hAnsi="Times New Roman" w:cs="Times New Roman"/>
                <w:sz w:val="24"/>
                <w:szCs w:val="24"/>
              </w:rPr>
              <w:t>Funkcionalumas</w:t>
            </w:r>
          </w:p>
        </w:tc>
      </w:tr>
      <w:tr w:rsidR="00B565AC" w:rsidRPr="00AF441D" w14:paraId="755FA4DF" w14:textId="77777777" w:rsidTr="00306DCF">
        <w:tc>
          <w:tcPr>
            <w:tcW w:w="828" w:type="dxa"/>
            <w:shd w:val="clear" w:color="auto" w:fill="auto"/>
          </w:tcPr>
          <w:p w14:paraId="0188A76D" w14:textId="77777777" w:rsidR="00B565AC" w:rsidRPr="00B565AC" w:rsidRDefault="00B565AC" w:rsidP="00B565AC">
            <w:pPr>
              <w:numPr>
                <w:ilvl w:val="0"/>
                <w:numId w:val="29"/>
              </w:numPr>
              <w:tabs>
                <w:tab w:val="left" w:pos="1134"/>
              </w:tabs>
              <w:spacing w:after="0" w:line="240" w:lineRule="auto"/>
              <w:jc w:val="both"/>
              <w:rPr>
                <w:rFonts w:ascii="Times New Roman" w:hAnsi="Times New Roman" w:cs="Times New Roman"/>
                <w:sz w:val="24"/>
                <w:szCs w:val="24"/>
              </w:rPr>
            </w:pPr>
          </w:p>
        </w:tc>
        <w:tc>
          <w:tcPr>
            <w:tcW w:w="8239" w:type="dxa"/>
            <w:shd w:val="clear" w:color="auto" w:fill="auto"/>
          </w:tcPr>
          <w:p w14:paraId="728BB9B1" w14:textId="77777777" w:rsidR="00B565AC" w:rsidRPr="00B565AC" w:rsidRDefault="00B565AC" w:rsidP="00306DCF">
            <w:pPr>
              <w:pStyle w:val="Antrat2"/>
              <w:ind w:left="540"/>
              <w:rPr>
                <w:rFonts w:cs="Times New Roman"/>
                <w:b w:val="0"/>
                <w:sz w:val="24"/>
                <w:szCs w:val="24"/>
              </w:rPr>
            </w:pPr>
            <w:r w:rsidRPr="00B565AC">
              <w:rPr>
                <w:rFonts w:cs="Times New Roman"/>
                <w:b w:val="0"/>
                <w:sz w:val="24"/>
                <w:szCs w:val="24"/>
              </w:rPr>
              <w:t xml:space="preserve">Programinė įranga turi galimybę naudoti tiek standžių diskų (HDD), tiek rezervinio kopijavimo juostas (LTO) vienu metu kaip skirtingas rezervinių kopijų saugojimo laikmenas. </w:t>
            </w:r>
          </w:p>
        </w:tc>
      </w:tr>
      <w:tr w:rsidR="00B565AC" w:rsidRPr="00AF441D" w14:paraId="637A0CE1" w14:textId="77777777" w:rsidTr="00306DCF">
        <w:trPr>
          <w:trHeight w:val="662"/>
        </w:trPr>
        <w:tc>
          <w:tcPr>
            <w:tcW w:w="828" w:type="dxa"/>
            <w:shd w:val="clear" w:color="auto" w:fill="auto"/>
          </w:tcPr>
          <w:p w14:paraId="71450834" w14:textId="77777777" w:rsidR="00B565AC" w:rsidRPr="00B565AC" w:rsidRDefault="00B565AC" w:rsidP="00B565AC">
            <w:pPr>
              <w:numPr>
                <w:ilvl w:val="0"/>
                <w:numId w:val="29"/>
              </w:numPr>
              <w:tabs>
                <w:tab w:val="left" w:pos="1134"/>
              </w:tabs>
              <w:spacing w:after="0" w:line="240" w:lineRule="auto"/>
              <w:jc w:val="both"/>
              <w:rPr>
                <w:rFonts w:ascii="Times New Roman" w:hAnsi="Times New Roman" w:cs="Times New Roman"/>
                <w:sz w:val="24"/>
                <w:szCs w:val="24"/>
              </w:rPr>
            </w:pPr>
          </w:p>
        </w:tc>
        <w:tc>
          <w:tcPr>
            <w:tcW w:w="8239" w:type="dxa"/>
            <w:shd w:val="clear" w:color="auto" w:fill="auto"/>
          </w:tcPr>
          <w:p w14:paraId="0058A336" w14:textId="77777777" w:rsidR="00B565AC" w:rsidRPr="00B565AC" w:rsidRDefault="00B565AC" w:rsidP="00306DCF">
            <w:pPr>
              <w:pStyle w:val="Antrat2"/>
              <w:ind w:left="540"/>
              <w:rPr>
                <w:rFonts w:cs="Times New Roman"/>
                <w:b w:val="0"/>
                <w:sz w:val="24"/>
                <w:szCs w:val="24"/>
              </w:rPr>
            </w:pPr>
            <w:r w:rsidRPr="00B565AC">
              <w:rPr>
                <w:rFonts w:cs="Times New Roman"/>
                <w:b w:val="0"/>
                <w:sz w:val="24"/>
                <w:szCs w:val="24"/>
              </w:rPr>
              <w:t>Yra galimybė kopijuoti į LTO tipo juostų bibliotekas (angl. Tape Library) su daugiau nei vienu valdikliu (angl. drive) (jei tam reikia  papildomų licencijų, jos turi būti pateiktos neribotam valdiklių skaičiui).</w:t>
            </w:r>
          </w:p>
        </w:tc>
      </w:tr>
      <w:tr w:rsidR="00B565AC" w:rsidRPr="00AF441D" w14:paraId="500F0A70" w14:textId="77777777" w:rsidTr="00306DCF">
        <w:tc>
          <w:tcPr>
            <w:tcW w:w="828" w:type="dxa"/>
            <w:shd w:val="clear" w:color="auto" w:fill="auto"/>
          </w:tcPr>
          <w:p w14:paraId="5C4D11C5" w14:textId="77777777" w:rsidR="00B565AC" w:rsidRPr="00B565AC" w:rsidRDefault="00B565AC" w:rsidP="00B565AC">
            <w:pPr>
              <w:numPr>
                <w:ilvl w:val="0"/>
                <w:numId w:val="29"/>
              </w:numPr>
              <w:tabs>
                <w:tab w:val="left" w:pos="1134"/>
              </w:tabs>
              <w:spacing w:after="0" w:line="240" w:lineRule="auto"/>
              <w:jc w:val="both"/>
              <w:rPr>
                <w:rFonts w:ascii="Times New Roman" w:hAnsi="Times New Roman" w:cs="Times New Roman"/>
                <w:sz w:val="24"/>
                <w:szCs w:val="24"/>
              </w:rPr>
            </w:pPr>
          </w:p>
        </w:tc>
        <w:tc>
          <w:tcPr>
            <w:tcW w:w="8239" w:type="dxa"/>
            <w:shd w:val="clear" w:color="auto" w:fill="auto"/>
          </w:tcPr>
          <w:p w14:paraId="13AF885D" w14:textId="77777777" w:rsidR="00B565AC" w:rsidRPr="00B565AC" w:rsidRDefault="00B565AC" w:rsidP="00306DCF">
            <w:pPr>
              <w:pStyle w:val="Antrat2"/>
              <w:ind w:left="540"/>
              <w:rPr>
                <w:rFonts w:cs="Times New Roman"/>
                <w:b w:val="0"/>
                <w:sz w:val="24"/>
                <w:szCs w:val="24"/>
              </w:rPr>
            </w:pPr>
            <w:r w:rsidRPr="00B565AC">
              <w:rPr>
                <w:rFonts w:cs="Times New Roman"/>
                <w:b w:val="0"/>
                <w:sz w:val="24"/>
                <w:szCs w:val="24"/>
              </w:rPr>
              <w:t xml:space="preserve">Programinė įranga yra sukurta tik virtualių aplinkų rezerviniam kopijavimui ir veikti virtualizacijos hipervizoriaus lygyje- nenaudojant atskirų operacinės sistemos ar taikomųjų programų agentų, diegiamų į virtualias mašinas.  </w:t>
            </w:r>
          </w:p>
        </w:tc>
      </w:tr>
      <w:tr w:rsidR="00B565AC" w:rsidRPr="00AF441D" w14:paraId="6F3659D3" w14:textId="77777777" w:rsidTr="00306DCF">
        <w:tc>
          <w:tcPr>
            <w:tcW w:w="828" w:type="dxa"/>
            <w:shd w:val="clear" w:color="auto" w:fill="auto"/>
          </w:tcPr>
          <w:p w14:paraId="6C103C6F" w14:textId="77777777" w:rsidR="00B565AC" w:rsidRPr="00B565AC" w:rsidRDefault="00B565AC" w:rsidP="00B565AC">
            <w:pPr>
              <w:numPr>
                <w:ilvl w:val="0"/>
                <w:numId w:val="29"/>
              </w:numPr>
              <w:tabs>
                <w:tab w:val="left" w:pos="1134"/>
              </w:tabs>
              <w:spacing w:after="0" w:line="240" w:lineRule="auto"/>
              <w:jc w:val="both"/>
              <w:rPr>
                <w:rFonts w:ascii="Times New Roman" w:hAnsi="Times New Roman" w:cs="Times New Roman"/>
                <w:sz w:val="24"/>
                <w:szCs w:val="24"/>
              </w:rPr>
            </w:pPr>
          </w:p>
        </w:tc>
        <w:tc>
          <w:tcPr>
            <w:tcW w:w="8239" w:type="dxa"/>
            <w:shd w:val="clear" w:color="auto" w:fill="auto"/>
          </w:tcPr>
          <w:p w14:paraId="45EB4EAF" w14:textId="77777777" w:rsidR="00B565AC" w:rsidRPr="00B565AC" w:rsidRDefault="00B565AC" w:rsidP="00306DCF">
            <w:pPr>
              <w:pStyle w:val="Antrat2"/>
              <w:ind w:left="540"/>
              <w:rPr>
                <w:rFonts w:cs="Times New Roman"/>
                <w:b w:val="0"/>
                <w:sz w:val="24"/>
                <w:szCs w:val="24"/>
              </w:rPr>
            </w:pPr>
            <w:r w:rsidRPr="00B565AC">
              <w:rPr>
                <w:rFonts w:cs="Times New Roman"/>
                <w:b w:val="0"/>
                <w:sz w:val="24"/>
                <w:szCs w:val="24"/>
              </w:rPr>
              <w:t xml:space="preserve">Pateiktos licencijos, leidžiančios daryti rezervines kopijas virtualių sistemų, veikiančių 2 vnt. fizinių serverių, iš viso 4 vnt. fizinių procesorių (angl. CPU sockets). Turi būti pateikta licencija vykdyti neriboto skaičiaus virtualių mašinų (VM) rezervinį kopijavimą. </w:t>
            </w:r>
          </w:p>
        </w:tc>
      </w:tr>
      <w:tr w:rsidR="00B565AC" w:rsidRPr="00AF441D" w14:paraId="30FAB03D" w14:textId="77777777" w:rsidTr="00306DCF">
        <w:tc>
          <w:tcPr>
            <w:tcW w:w="828" w:type="dxa"/>
            <w:shd w:val="clear" w:color="auto" w:fill="auto"/>
          </w:tcPr>
          <w:p w14:paraId="1320F415" w14:textId="77777777" w:rsidR="00B565AC" w:rsidRPr="00B565AC" w:rsidRDefault="00B565AC" w:rsidP="00B565AC">
            <w:pPr>
              <w:numPr>
                <w:ilvl w:val="0"/>
                <w:numId w:val="29"/>
              </w:numPr>
              <w:tabs>
                <w:tab w:val="left" w:pos="1134"/>
              </w:tabs>
              <w:spacing w:after="0" w:line="240" w:lineRule="auto"/>
              <w:jc w:val="both"/>
              <w:rPr>
                <w:rFonts w:ascii="Times New Roman" w:hAnsi="Times New Roman" w:cs="Times New Roman"/>
                <w:sz w:val="24"/>
                <w:szCs w:val="24"/>
              </w:rPr>
            </w:pPr>
          </w:p>
        </w:tc>
        <w:tc>
          <w:tcPr>
            <w:tcW w:w="8239" w:type="dxa"/>
            <w:shd w:val="clear" w:color="auto" w:fill="auto"/>
          </w:tcPr>
          <w:p w14:paraId="724089FD" w14:textId="77777777" w:rsidR="00B565AC" w:rsidRPr="00B565AC" w:rsidRDefault="00B565AC" w:rsidP="00306DCF">
            <w:pPr>
              <w:pStyle w:val="Antrat2"/>
              <w:ind w:left="540"/>
              <w:rPr>
                <w:rFonts w:cs="Times New Roman"/>
                <w:b w:val="0"/>
                <w:sz w:val="24"/>
                <w:szCs w:val="24"/>
              </w:rPr>
            </w:pPr>
            <w:r w:rsidRPr="00B565AC">
              <w:rPr>
                <w:rFonts w:cs="Times New Roman"/>
                <w:b w:val="0"/>
                <w:sz w:val="24"/>
                <w:szCs w:val="24"/>
              </w:rPr>
              <w:t xml:space="preserve">Programinė įranga turi duomenų išdubliavimo (angl. data deduplication) bei duomenų kompresijos vietos taupymo ir efektyvumo didinimo technologijas. </w:t>
            </w:r>
          </w:p>
        </w:tc>
      </w:tr>
      <w:tr w:rsidR="00B565AC" w:rsidRPr="00AF441D" w14:paraId="62CDD5FD" w14:textId="77777777" w:rsidTr="00306DCF">
        <w:tc>
          <w:tcPr>
            <w:tcW w:w="828" w:type="dxa"/>
            <w:shd w:val="clear" w:color="auto" w:fill="auto"/>
          </w:tcPr>
          <w:p w14:paraId="1C47DB6B" w14:textId="77777777" w:rsidR="00B565AC" w:rsidRPr="00B565AC" w:rsidRDefault="00B565AC" w:rsidP="00B565AC">
            <w:pPr>
              <w:numPr>
                <w:ilvl w:val="0"/>
                <w:numId w:val="29"/>
              </w:numPr>
              <w:tabs>
                <w:tab w:val="left" w:pos="1134"/>
              </w:tabs>
              <w:spacing w:after="0" w:line="240" w:lineRule="auto"/>
              <w:jc w:val="both"/>
              <w:rPr>
                <w:rFonts w:ascii="Times New Roman" w:hAnsi="Times New Roman" w:cs="Times New Roman"/>
                <w:sz w:val="24"/>
                <w:szCs w:val="24"/>
              </w:rPr>
            </w:pPr>
          </w:p>
        </w:tc>
        <w:tc>
          <w:tcPr>
            <w:tcW w:w="8239" w:type="dxa"/>
            <w:shd w:val="clear" w:color="auto" w:fill="auto"/>
          </w:tcPr>
          <w:p w14:paraId="0BB967C0" w14:textId="77777777" w:rsidR="00B565AC" w:rsidRPr="00B565AC" w:rsidRDefault="00B565AC" w:rsidP="00306DCF">
            <w:pPr>
              <w:pStyle w:val="Antrat2"/>
              <w:ind w:left="540"/>
              <w:rPr>
                <w:rFonts w:cs="Times New Roman"/>
                <w:b w:val="0"/>
                <w:sz w:val="24"/>
                <w:szCs w:val="24"/>
              </w:rPr>
            </w:pPr>
            <w:r w:rsidRPr="00B565AC">
              <w:rPr>
                <w:rFonts w:cs="Times New Roman"/>
                <w:b w:val="0"/>
                <w:sz w:val="24"/>
                <w:szCs w:val="24"/>
              </w:rPr>
              <w:t>Programinė įranga suderinama su šiomis tarnybinių stočių virtualizacijos technologijomis: VMware vSphere ir Microsoft Hyper-V arba lygiavertėmis.</w:t>
            </w:r>
          </w:p>
        </w:tc>
      </w:tr>
      <w:tr w:rsidR="00B565AC" w:rsidRPr="00AF441D" w14:paraId="7FAA7A34" w14:textId="77777777" w:rsidTr="00306DCF">
        <w:tc>
          <w:tcPr>
            <w:tcW w:w="828" w:type="dxa"/>
            <w:shd w:val="clear" w:color="auto" w:fill="auto"/>
          </w:tcPr>
          <w:p w14:paraId="0D972F51" w14:textId="77777777" w:rsidR="00B565AC" w:rsidRPr="00B565AC" w:rsidRDefault="00B565AC" w:rsidP="00B565AC">
            <w:pPr>
              <w:numPr>
                <w:ilvl w:val="0"/>
                <w:numId w:val="29"/>
              </w:numPr>
              <w:tabs>
                <w:tab w:val="left" w:pos="1134"/>
              </w:tabs>
              <w:spacing w:after="0" w:line="240" w:lineRule="auto"/>
              <w:jc w:val="both"/>
              <w:rPr>
                <w:rFonts w:ascii="Times New Roman" w:hAnsi="Times New Roman" w:cs="Times New Roman"/>
                <w:sz w:val="24"/>
                <w:szCs w:val="24"/>
              </w:rPr>
            </w:pPr>
          </w:p>
        </w:tc>
        <w:tc>
          <w:tcPr>
            <w:tcW w:w="8239" w:type="dxa"/>
            <w:shd w:val="clear" w:color="auto" w:fill="auto"/>
          </w:tcPr>
          <w:p w14:paraId="7BFEF92F" w14:textId="77777777" w:rsidR="00B565AC" w:rsidRPr="00B565AC" w:rsidRDefault="00B565AC" w:rsidP="00306DCF">
            <w:pPr>
              <w:pStyle w:val="Antrat2"/>
              <w:ind w:left="540"/>
              <w:rPr>
                <w:rFonts w:cs="Times New Roman"/>
                <w:b w:val="0"/>
                <w:sz w:val="24"/>
                <w:szCs w:val="24"/>
              </w:rPr>
            </w:pPr>
            <w:r w:rsidRPr="00B565AC">
              <w:rPr>
                <w:rFonts w:cs="Times New Roman"/>
                <w:b w:val="0"/>
                <w:sz w:val="24"/>
                <w:szCs w:val="24"/>
              </w:rPr>
              <w:t>Programinė įranga automatiškai tikrina kiekvienos nukopijuotos virtualios mašinos kopijos integralumą. Galimybė startuoti virtualią mašiną tiesiai iš jos kopijos, neatliekant jos atstatymo.</w:t>
            </w:r>
          </w:p>
        </w:tc>
      </w:tr>
      <w:tr w:rsidR="00B565AC" w:rsidRPr="00AF441D" w14:paraId="68A88836" w14:textId="77777777" w:rsidTr="00306DCF">
        <w:tc>
          <w:tcPr>
            <w:tcW w:w="828" w:type="dxa"/>
            <w:shd w:val="clear" w:color="auto" w:fill="auto"/>
          </w:tcPr>
          <w:p w14:paraId="4A1F2017" w14:textId="77777777" w:rsidR="00B565AC" w:rsidRPr="00B565AC" w:rsidRDefault="00B565AC" w:rsidP="00B565AC">
            <w:pPr>
              <w:numPr>
                <w:ilvl w:val="0"/>
                <w:numId w:val="29"/>
              </w:numPr>
              <w:tabs>
                <w:tab w:val="left" w:pos="1134"/>
              </w:tabs>
              <w:spacing w:after="0" w:line="240" w:lineRule="auto"/>
              <w:jc w:val="both"/>
              <w:rPr>
                <w:rFonts w:ascii="Times New Roman" w:hAnsi="Times New Roman" w:cs="Times New Roman"/>
                <w:sz w:val="24"/>
                <w:szCs w:val="24"/>
              </w:rPr>
            </w:pPr>
          </w:p>
        </w:tc>
        <w:tc>
          <w:tcPr>
            <w:tcW w:w="8239" w:type="dxa"/>
            <w:shd w:val="clear" w:color="auto" w:fill="auto"/>
          </w:tcPr>
          <w:p w14:paraId="271EEE4B" w14:textId="77777777" w:rsidR="00B565AC" w:rsidRPr="00B565AC" w:rsidRDefault="00B565AC" w:rsidP="00306DCF">
            <w:pPr>
              <w:pStyle w:val="Antrat2"/>
              <w:ind w:left="540"/>
              <w:rPr>
                <w:rFonts w:cs="Times New Roman"/>
                <w:b w:val="0"/>
                <w:sz w:val="24"/>
                <w:szCs w:val="24"/>
              </w:rPr>
            </w:pPr>
            <w:r w:rsidRPr="00B565AC">
              <w:rPr>
                <w:rFonts w:cs="Times New Roman"/>
                <w:b w:val="0"/>
                <w:sz w:val="24"/>
                <w:szCs w:val="24"/>
              </w:rPr>
              <w:t>Turi galimybę integruotis su Perkančiosios organizacijos naudojama virtualizacijos platformos valdymo konsole VMware vCenter: iš virtualizacijos platformos valdymo konsolės  identifikuoti neapsaugotas virtualias mašinas ir stebėti rezervinio kopijavimo sistemos būseną</w:t>
            </w:r>
          </w:p>
        </w:tc>
      </w:tr>
      <w:tr w:rsidR="00B565AC" w:rsidRPr="00AF441D" w14:paraId="0A72CFDB" w14:textId="77777777" w:rsidTr="00306DCF">
        <w:tc>
          <w:tcPr>
            <w:tcW w:w="828" w:type="dxa"/>
            <w:shd w:val="clear" w:color="auto" w:fill="auto"/>
          </w:tcPr>
          <w:p w14:paraId="247E7F12" w14:textId="77777777" w:rsidR="00B565AC" w:rsidRPr="00B565AC" w:rsidRDefault="00B565AC" w:rsidP="00B565AC">
            <w:pPr>
              <w:numPr>
                <w:ilvl w:val="0"/>
                <w:numId w:val="29"/>
              </w:numPr>
              <w:tabs>
                <w:tab w:val="left" w:pos="1134"/>
              </w:tabs>
              <w:spacing w:after="0" w:line="240" w:lineRule="auto"/>
              <w:jc w:val="both"/>
              <w:rPr>
                <w:rFonts w:ascii="Times New Roman" w:hAnsi="Times New Roman" w:cs="Times New Roman"/>
                <w:sz w:val="24"/>
                <w:szCs w:val="24"/>
              </w:rPr>
            </w:pPr>
          </w:p>
        </w:tc>
        <w:tc>
          <w:tcPr>
            <w:tcW w:w="8239" w:type="dxa"/>
            <w:shd w:val="clear" w:color="auto" w:fill="auto"/>
          </w:tcPr>
          <w:p w14:paraId="23DDAE42" w14:textId="77777777" w:rsidR="00B565AC" w:rsidRPr="00B565AC" w:rsidRDefault="00B565AC" w:rsidP="00306DCF">
            <w:pPr>
              <w:pStyle w:val="Antrat2"/>
              <w:ind w:left="540"/>
              <w:rPr>
                <w:rFonts w:cs="Times New Roman"/>
                <w:b w:val="0"/>
                <w:sz w:val="24"/>
                <w:szCs w:val="24"/>
              </w:rPr>
            </w:pPr>
            <w:r w:rsidRPr="00B565AC">
              <w:rPr>
                <w:rFonts w:cs="Times New Roman"/>
                <w:b w:val="0"/>
                <w:sz w:val="24"/>
                <w:szCs w:val="24"/>
              </w:rPr>
              <w:t xml:space="preserve">Turi galimybę replikuoti neribotą skaičių veikiančių virtualių mašinų į kitą rezervinio kopijavimo tarnybinę stotį tame pačiame tinkle ir į kitą rezervinio kopijavimo stotį geografiškai nutolusiame duomenų centre be papildomų licencijų įsigijimo pagal nustatytą grafiką. Šis funkcionalumas gali būti pasiekiamas pateikiant trečių šalių gamintojų technologijos licencijas. </w:t>
            </w:r>
          </w:p>
        </w:tc>
      </w:tr>
      <w:tr w:rsidR="00B565AC" w:rsidRPr="00AF441D" w14:paraId="6B13E56D" w14:textId="77777777" w:rsidTr="00306DCF">
        <w:tc>
          <w:tcPr>
            <w:tcW w:w="828" w:type="dxa"/>
            <w:shd w:val="clear" w:color="auto" w:fill="auto"/>
          </w:tcPr>
          <w:p w14:paraId="719CA8AC" w14:textId="77777777" w:rsidR="00B565AC" w:rsidRPr="00B565AC" w:rsidRDefault="00B565AC" w:rsidP="00B565AC">
            <w:pPr>
              <w:numPr>
                <w:ilvl w:val="0"/>
                <w:numId w:val="29"/>
              </w:numPr>
              <w:tabs>
                <w:tab w:val="left" w:pos="1134"/>
              </w:tabs>
              <w:spacing w:after="0" w:line="240" w:lineRule="auto"/>
              <w:jc w:val="both"/>
              <w:rPr>
                <w:rFonts w:ascii="Times New Roman" w:hAnsi="Times New Roman" w:cs="Times New Roman"/>
                <w:sz w:val="24"/>
                <w:szCs w:val="24"/>
              </w:rPr>
            </w:pPr>
          </w:p>
        </w:tc>
        <w:tc>
          <w:tcPr>
            <w:tcW w:w="8239" w:type="dxa"/>
            <w:shd w:val="clear" w:color="auto" w:fill="auto"/>
          </w:tcPr>
          <w:p w14:paraId="21FFBD75" w14:textId="77777777" w:rsidR="00B565AC" w:rsidRPr="00B565AC" w:rsidRDefault="00B565AC" w:rsidP="00306DCF">
            <w:pPr>
              <w:pStyle w:val="Antrat2"/>
              <w:ind w:left="540"/>
              <w:rPr>
                <w:rFonts w:cs="Times New Roman"/>
                <w:b w:val="0"/>
                <w:sz w:val="24"/>
                <w:szCs w:val="24"/>
              </w:rPr>
            </w:pPr>
            <w:r w:rsidRPr="00B565AC">
              <w:rPr>
                <w:rFonts w:cs="Times New Roman"/>
                <w:b w:val="0"/>
                <w:sz w:val="24"/>
                <w:szCs w:val="24"/>
              </w:rPr>
              <w:t xml:space="preserve">Programinės įrangos vartotojui  metus nemokamai turi būti suteikiama teisė atnaujinti nupirktą PI į naujausias produkto versijas bei kreiptis tiesiogiai į gamintoją techninės pagalbos (telefonu ar per interneto sistemą). </w:t>
            </w:r>
          </w:p>
        </w:tc>
      </w:tr>
    </w:tbl>
    <w:p w14:paraId="1E9454A7" w14:textId="77777777" w:rsidR="0050115F" w:rsidRDefault="0050115F" w:rsidP="001554C9">
      <w:pPr>
        <w:pStyle w:val="Textbody"/>
        <w:tabs>
          <w:tab w:val="center" w:pos="4819"/>
        </w:tabs>
        <w:spacing w:after="0"/>
        <w:rPr>
          <w:rFonts w:eastAsia="Calibri"/>
          <w:noProof/>
          <w:lang w:val="en-GB"/>
        </w:rPr>
      </w:pPr>
    </w:p>
    <w:sectPr w:rsidR="0050115F" w:rsidSect="0050115F">
      <w:headerReference w:type="default" r:id="rId11"/>
      <w:footnotePr>
        <w:pos w:val="beneathText"/>
      </w:footnotePr>
      <w:pgSz w:w="11905" w:h="16837" w:code="9"/>
      <w:pgMar w:top="709" w:right="641" w:bottom="720" w:left="1213"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CFD3A" w14:textId="77777777" w:rsidR="00B67B32" w:rsidRDefault="00B67B32">
      <w:pPr>
        <w:spacing w:after="0" w:line="240" w:lineRule="auto"/>
      </w:pPr>
      <w:r>
        <w:separator/>
      </w:r>
    </w:p>
  </w:endnote>
  <w:endnote w:type="continuationSeparator" w:id="0">
    <w:p w14:paraId="533C53B9" w14:textId="77777777" w:rsidR="00B67B32" w:rsidRDefault="00B6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C170" w14:textId="77777777" w:rsidR="00B67B32" w:rsidRDefault="00B67B32">
      <w:pPr>
        <w:spacing w:after="0" w:line="240" w:lineRule="auto"/>
      </w:pPr>
      <w:r>
        <w:separator/>
      </w:r>
    </w:p>
  </w:footnote>
  <w:footnote w:type="continuationSeparator" w:id="0">
    <w:p w14:paraId="3B0285A1" w14:textId="77777777" w:rsidR="00B67B32" w:rsidRDefault="00B67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DB0DA" w14:textId="2826702A" w:rsidR="00D126EA" w:rsidRDefault="00D126EA" w:rsidP="00E615E9">
    <w:pPr>
      <w:pStyle w:val="Antrats"/>
    </w:pPr>
    <w:r>
      <w:fldChar w:fldCharType="begin"/>
    </w:r>
    <w:r>
      <w:instrText>PAGE   \* MERGEFORMAT</w:instrText>
    </w:r>
    <w:r>
      <w:fldChar w:fldCharType="separate"/>
    </w:r>
    <w:r w:rsidR="00A65518">
      <w:rPr>
        <w:noProof/>
      </w:rPr>
      <w:t>4</w:t>
    </w:r>
    <w:r>
      <w:fldChar w:fldCharType="end"/>
    </w:r>
  </w:p>
  <w:p w14:paraId="04266A40" w14:textId="77777777" w:rsidR="00D126EA" w:rsidRDefault="00D126EA" w:rsidP="0001378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2A"/>
    <w:multiLevelType w:val="hybridMultilevel"/>
    <w:tmpl w:val="185E37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F56475"/>
    <w:multiLevelType w:val="hybridMultilevel"/>
    <w:tmpl w:val="64D4B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9D2097"/>
    <w:multiLevelType w:val="multilevel"/>
    <w:tmpl w:val="8ACAD5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5F6650"/>
    <w:multiLevelType w:val="multilevel"/>
    <w:tmpl w:val="7974CDAA"/>
    <w:lvl w:ilvl="0">
      <w:start w:val="1"/>
      <w:numFmt w:val="bullet"/>
      <w:pStyle w:val="Bulleted1"/>
      <w:lvlText w:val=""/>
      <w:lvlJc w:val="left"/>
      <w:pPr>
        <w:tabs>
          <w:tab w:val="num" w:pos="1418"/>
        </w:tabs>
        <w:ind w:left="1134" w:firstLine="0"/>
      </w:pPr>
      <w:rPr>
        <w:rFonts w:ascii="Symbol" w:hAnsi="Symbol" w:hint="default"/>
      </w:rPr>
    </w:lvl>
    <w:lvl w:ilvl="1">
      <w:start w:val="1"/>
      <w:numFmt w:val="bullet"/>
      <w:pStyle w:val="Bulleted3"/>
      <w:lvlText w:val="o"/>
      <w:lvlJc w:val="left"/>
      <w:pPr>
        <w:tabs>
          <w:tab w:val="num" w:pos="1985"/>
        </w:tabs>
        <w:ind w:left="1701" w:firstLine="0"/>
      </w:pPr>
      <w:rPr>
        <w:rFonts w:ascii="Courier New" w:hAnsi="Courier New" w:cs="Courier New" w:hint="default"/>
      </w:rPr>
    </w:lvl>
    <w:lvl w:ilvl="2">
      <w:start w:val="1"/>
      <w:numFmt w:val="bullet"/>
      <w:pStyle w:val="Bulleted3"/>
      <w:lvlText w:val=""/>
      <w:lvlJc w:val="left"/>
      <w:pPr>
        <w:tabs>
          <w:tab w:val="num" w:pos="2552"/>
        </w:tabs>
        <w:ind w:left="2268" w:firstLine="0"/>
      </w:pPr>
      <w:rPr>
        <w:rFonts w:ascii="Wingdings" w:hAnsi="Wingdings" w:hint="default"/>
      </w:rPr>
    </w:lvl>
    <w:lvl w:ilvl="3">
      <w:start w:val="1"/>
      <w:numFmt w:val="bullet"/>
      <w:lvlText w:val=""/>
      <w:lvlJc w:val="left"/>
      <w:pPr>
        <w:tabs>
          <w:tab w:val="num" w:pos="3708"/>
        </w:tabs>
        <w:ind w:left="3708" w:hanging="360"/>
      </w:pPr>
      <w:rPr>
        <w:rFonts w:ascii="Symbol" w:hAnsi="Symbol" w:hint="default"/>
      </w:rPr>
    </w:lvl>
    <w:lvl w:ilvl="4">
      <w:start w:val="1"/>
      <w:numFmt w:val="bullet"/>
      <w:lvlText w:val=""/>
      <w:lvlJc w:val="left"/>
      <w:pPr>
        <w:tabs>
          <w:tab w:val="num" w:pos="4068"/>
        </w:tabs>
        <w:ind w:left="4068" w:hanging="360"/>
      </w:pPr>
      <w:rPr>
        <w:rFonts w:ascii="Symbol" w:hAnsi="Symbol"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4788"/>
        </w:tabs>
        <w:ind w:left="4788" w:hanging="360"/>
      </w:pPr>
      <w:rPr>
        <w:rFonts w:ascii="Wingdings" w:hAnsi="Wingdings" w:hint="default"/>
      </w:rPr>
    </w:lvl>
    <w:lvl w:ilvl="7">
      <w:start w:val="1"/>
      <w:numFmt w:val="bullet"/>
      <w:lvlText w:val=""/>
      <w:lvlJc w:val="left"/>
      <w:pPr>
        <w:tabs>
          <w:tab w:val="num" w:pos="5148"/>
        </w:tabs>
        <w:ind w:left="5148" w:hanging="360"/>
      </w:pPr>
      <w:rPr>
        <w:rFonts w:ascii="Symbol" w:hAnsi="Symbol" w:hint="default"/>
      </w:rPr>
    </w:lvl>
    <w:lvl w:ilvl="8">
      <w:start w:val="1"/>
      <w:numFmt w:val="bullet"/>
      <w:lvlText w:val=""/>
      <w:lvlJc w:val="left"/>
      <w:pPr>
        <w:tabs>
          <w:tab w:val="num" w:pos="5508"/>
        </w:tabs>
        <w:ind w:left="5508" w:hanging="360"/>
      </w:pPr>
      <w:rPr>
        <w:rFonts w:ascii="Symbol" w:hAnsi="Symbol" w:hint="default"/>
      </w:rPr>
    </w:lvl>
  </w:abstractNum>
  <w:abstractNum w:abstractNumId="4" w15:restartNumberingAfterBreak="0">
    <w:nsid w:val="164E5717"/>
    <w:multiLevelType w:val="hybridMultilevel"/>
    <w:tmpl w:val="CEC84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5A0A43"/>
    <w:multiLevelType w:val="hybridMultilevel"/>
    <w:tmpl w:val="B82E4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B2984"/>
    <w:multiLevelType w:val="hybridMultilevel"/>
    <w:tmpl w:val="F014B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3016E8"/>
    <w:multiLevelType w:val="hybridMultilevel"/>
    <w:tmpl w:val="CA78D3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B126B"/>
    <w:multiLevelType w:val="hybridMultilevel"/>
    <w:tmpl w:val="904649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206259"/>
    <w:multiLevelType w:val="multilevel"/>
    <w:tmpl w:val="4E3A5F12"/>
    <w:lvl w:ilvl="0">
      <w:start w:val="1"/>
      <w:numFmt w:val="decimal"/>
      <w:pStyle w:val="StyleHeading1Centered"/>
      <w:lvlText w:val="%1."/>
      <w:lvlJc w:val="left"/>
      <w:pPr>
        <w:tabs>
          <w:tab w:val="num" w:pos="340"/>
        </w:tabs>
        <w:ind w:left="57" w:firstLine="0"/>
      </w:pPr>
      <w:rPr>
        <w:rFonts w:hint="default"/>
        <w:b/>
        <w:i w:val="0"/>
        <w:sz w:val="24"/>
        <w:szCs w:val="24"/>
      </w:rPr>
    </w:lvl>
    <w:lvl w:ilvl="1">
      <w:start w:val="1"/>
      <w:numFmt w:val="decimal"/>
      <w:lvlText w:val="%1.%2."/>
      <w:lvlJc w:val="left"/>
      <w:pPr>
        <w:tabs>
          <w:tab w:val="num" w:pos="1134"/>
        </w:tabs>
        <w:ind w:left="57" w:firstLine="623"/>
      </w:pPr>
      <w:rPr>
        <w:rFonts w:hint="default"/>
        <w:b w:val="0"/>
        <w:i w:val="0"/>
        <w:sz w:val="24"/>
        <w:szCs w:val="24"/>
      </w:rPr>
    </w:lvl>
    <w:lvl w:ilvl="2">
      <w:start w:val="1"/>
      <w:numFmt w:val="decimal"/>
      <w:lvlText w:val="%1.%2.%3."/>
      <w:lvlJc w:val="left"/>
      <w:pPr>
        <w:tabs>
          <w:tab w:val="num" w:pos="624"/>
        </w:tabs>
        <w:ind w:left="57" w:firstLine="0"/>
      </w:pPr>
      <w:rPr>
        <w:rFonts w:hint="default"/>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0" w15:restartNumberingAfterBreak="0">
    <w:nsid w:val="2A6C31D4"/>
    <w:multiLevelType w:val="multilevel"/>
    <w:tmpl w:val="8356EB56"/>
    <w:lvl w:ilvl="0">
      <w:start w:val="1"/>
      <w:numFmt w:val="decimal"/>
      <w:lvlText w:val="%1."/>
      <w:lvlJc w:val="left"/>
      <w:pPr>
        <w:ind w:left="502" w:hanging="360"/>
      </w:pPr>
      <w:rPr>
        <w:rFonts w:cs="Times New Roman"/>
      </w:rPr>
    </w:lvl>
    <w:lvl w:ilvl="1">
      <w:start w:val="1"/>
      <w:numFmt w:val="decimal"/>
      <w:isLgl/>
      <w:lvlText w:val="%1.%2"/>
      <w:lvlJc w:val="left"/>
      <w:pPr>
        <w:ind w:left="218" w:hanging="360"/>
      </w:pPr>
      <w:rPr>
        <w:rFonts w:cs="Times New Roman"/>
      </w:rPr>
    </w:lvl>
    <w:lvl w:ilvl="2">
      <w:start w:val="1"/>
      <w:numFmt w:val="decimal"/>
      <w:isLgl/>
      <w:lvlText w:val="%1.%2.%3"/>
      <w:lvlJc w:val="left"/>
      <w:pPr>
        <w:ind w:left="578" w:hanging="720"/>
      </w:pPr>
      <w:rPr>
        <w:rFonts w:cs="Times New Roman"/>
      </w:rPr>
    </w:lvl>
    <w:lvl w:ilvl="3">
      <w:start w:val="1"/>
      <w:numFmt w:val="decimal"/>
      <w:isLgl/>
      <w:lvlText w:val="%1.%2.%3.%4"/>
      <w:lvlJc w:val="left"/>
      <w:pPr>
        <w:ind w:left="578" w:hanging="720"/>
      </w:pPr>
      <w:rPr>
        <w:rFonts w:cs="Times New Roman"/>
      </w:rPr>
    </w:lvl>
    <w:lvl w:ilvl="4">
      <w:start w:val="1"/>
      <w:numFmt w:val="decimal"/>
      <w:isLgl/>
      <w:lvlText w:val="%1.%2.%3.%4.%5"/>
      <w:lvlJc w:val="left"/>
      <w:pPr>
        <w:ind w:left="938" w:hanging="1080"/>
      </w:pPr>
      <w:rPr>
        <w:rFonts w:cs="Times New Roman"/>
      </w:rPr>
    </w:lvl>
    <w:lvl w:ilvl="5">
      <w:start w:val="1"/>
      <w:numFmt w:val="decimal"/>
      <w:isLgl/>
      <w:lvlText w:val="%1.%2.%3.%4.%5.%6"/>
      <w:lvlJc w:val="left"/>
      <w:pPr>
        <w:ind w:left="938" w:hanging="1080"/>
      </w:pPr>
      <w:rPr>
        <w:rFonts w:cs="Times New Roman"/>
      </w:rPr>
    </w:lvl>
    <w:lvl w:ilvl="6">
      <w:start w:val="1"/>
      <w:numFmt w:val="decimal"/>
      <w:isLgl/>
      <w:lvlText w:val="%1.%2.%3.%4.%5.%6.%7"/>
      <w:lvlJc w:val="left"/>
      <w:pPr>
        <w:ind w:left="1298" w:hanging="1440"/>
      </w:pPr>
      <w:rPr>
        <w:rFonts w:cs="Times New Roman"/>
      </w:rPr>
    </w:lvl>
    <w:lvl w:ilvl="7">
      <w:start w:val="1"/>
      <w:numFmt w:val="decimal"/>
      <w:isLgl/>
      <w:lvlText w:val="%1.%2.%3.%4.%5.%6.%7.%8"/>
      <w:lvlJc w:val="left"/>
      <w:pPr>
        <w:ind w:left="1298" w:hanging="1440"/>
      </w:pPr>
      <w:rPr>
        <w:rFonts w:cs="Times New Roman"/>
      </w:rPr>
    </w:lvl>
    <w:lvl w:ilvl="8">
      <w:start w:val="1"/>
      <w:numFmt w:val="decimal"/>
      <w:isLgl/>
      <w:lvlText w:val="%1.%2.%3.%4.%5.%6.%7.%8.%9"/>
      <w:lvlJc w:val="left"/>
      <w:pPr>
        <w:ind w:left="1298" w:hanging="1440"/>
      </w:pPr>
      <w:rPr>
        <w:rFonts w:cs="Times New Roman"/>
      </w:rPr>
    </w:lvl>
  </w:abstractNum>
  <w:abstractNum w:abstractNumId="11" w15:restartNumberingAfterBreak="0">
    <w:nsid w:val="2AEA14B6"/>
    <w:multiLevelType w:val="hybridMultilevel"/>
    <w:tmpl w:val="780E3C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47765"/>
    <w:multiLevelType w:val="hybridMultilevel"/>
    <w:tmpl w:val="7B12F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80F68EA"/>
    <w:multiLevelType w:val="multilevel"/>
    <w:tmpl w:val="238C3C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9EA117F"/>
    <w:multiLevelType w:val="hybridMultilevel"/>
    <w:tmpl w:val="B1046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EC588E"/>
    <w:multiLevelType w:val="hybridMultilevel"/>
    <w:tmpl w:val="2C680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9649DC"/>
    <w:multiLevelType w:val="hybridMultilevel"/>
    <w:tmpl w:val="6E0AD216"/>
    <w:lvl w:ilvl="0" w:tplc="04270001">
      <w:start w:val="1"/>
      <w:numFmt w:val="bullet"/>
      <w:lvlText w:val=""/>
      <w:lvlJc w:val="left"/>
      <w:pPr>
        <w:ind w:left="1584" w:hanging="360"/>
      </w:pPr>
      <w:rPr>
        <w:rFonts w:ascii="Symbol" w:hAnsi="Symbol" w:hint="default"/>
        <w:color w:val="auto"/>
        <w:sz w:val="22"/>
        <w:szCs w:val="22"/>
      </w:rPr>
    </w:lvl>
    <w:lvl w:ilvl="1" w:tplc="04090003">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7" w15:restartNumberingAfterBreak="0">
    <w:nsid w:val="445652AC"/>
    <w:multiLevelType w:val="hybridMultilevel"/>
    <w:tmpl w:val="90DA8A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F36E72"/>
    <w:multiLevelType w:val="hybridMultilevel"/>
    <w:tmpl w:val="A6A81E1A"/>
    <w:lvl w:ilvl="0" w:tplc="4274A6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94674"/>
    <w:multiLevelType w:val="hybridMultilevel"/>
    <w:tmpl w:val="3F2CD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F305A1"/>
    <w:multiLevelType w:val="hybridMultilevel"/>
    <w:tmpl w:val="27B6D734"/>
    <w:lvl w:ilvl="0" w:tplc="04270001">
      <w:start w:val="1"/>
      <w:numFmt w:val="bullet"/>
      <w:lvlText w:val=""/>
      <w:lvlJc w:val="left"/>
      <w:pPr>
        <w:ind w:left="1584" w:hanging="360"/>
      </w:pPr>
      <w:rPr>
        <w:rFonts w:ascii="Symbol" w:hAnsi="Symbol"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1" w15:restartNumberingAfterBreak="0">
    <w:nsid w:val="5ACF0D62"/>
    <w:multiLevelType w:val="hybridMultilevel"/>
    <w:tmpl w:val="3920D3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800E11"/>
    <w:multiLevelType w:val="hybridMultilevel"/>
    <w:tmpl w:val="AC0613F0"/>
    <w:lvl w:ilvl="0" w:tplc="E99A3E2A">
      <w:start w:val="1"/>
      <w:numFmt w:val="bullet"/>
      <w:lvlText w:val=""/>
      <w:lvlJc w:val="left"/>
      <w:pPr>
        <w:ind w:left="720" w:hanging="360"/>
      </w:pPr>
      <w:rPr>
        <w:rFonts w:ascii="Symbol" w:hAnsi="Symbol" w:hint="default"/>
      </w:rPr>
    </w:lvl>
    <w:lvl w:ilvl="1" w:tplc="2836E68E" w:tentative="1">
      <w:start w:val="1"/>
      <w:numFmt w:val="bullet"/>
      <w:lvlText w:val="o"/>
      <w:lvlJc w:val="left"/>
      <w:pPr>
        <w:ind w:left="1440" w:hanging="360"/>
      </w:pPr>
      <w:rPr>
        <w:rFonts w:ascii="Courier New" w:hAnsi="Courier New" w:cs="Courier New" w:hint="default"/>
      </w:rPr>
    </w:lvl>
    <w:lvl w:ilvl="2" w:tplc="78E8F31C" w:tentative="1">
      <w:start w:val="1"/>
      <w:numFmt w:val="bullet"/>
      <w:lvlText w:val=""/>
      <w:lvlJc w:val="left"/>
      <w:pPr>
        <w:ind w:left="2160" w:hanging="360"/>
      </w:pPr>
      <w:rPr>
        <w:rFonts w:ascii="Wingdings" w:hAnsi="Wingdings" w:hint="default"/>
      </w:rPr>
    </w:lvl>
    <w:lvl w:ilvl="3" w:tplc="3744756A" w:tentative="1">
      <w:start w:val="1"/>
      <w:numFmt w:val="bullet"/>
      <w:lvlText w:val=""/>
      <w:lvlJc w:val="left"/>
      <w:pPr>
        <w:ind w:left="2880" w:hanging="360"/>
      </w:pPr>
      <w:rPr>
        <w:rFonts w:ascii="Symbol" w:hAnsi="Symbol" w:hint="default"/>
      </w:rPr>
    </w:lvl>
    <w:lvl w:ilvl="4" w:tplc="CB2E39AA" w:tentative="1">
      <w:start w:val="1"/>
      <w:numFmt w:val="bullet"/>
      <w:lvlText w:val="o"/>
      <w:lvlJc w:val="left"/>
      <w:pPr>
        <w:ind w:left="3600" w:hanging="360"/>
      </w:pPr>
      <w:rPr>
        <w:rFonts w:ascii="Courier New" w:hAnsi="Courier New" w:cs="Courier New" w:hint="default"/>
      </w:rPr>
    </w:lvl>
    <w:lvl w:ilvl="5" w:tplc="960E1B68" w:tentative="1">
      <w:start w:val="1"/>
      <w:numFmt w:val="bullet"/>
      <w:lvlText w:val=""/>
      <w:lvlJc w:val="left"/>
      <w:pPr>
        <w:ind w:left="4320" w:hanging="360"/>
      </w:pPr>
      <w:rPr>
        <w:rFonts w:ascii="Wingdings" w:hAnsi="Wingdings" w:hint="default"/>
      </w:rPr>
    </w:lvl>
    <w:lvl w:ilvl="6" w:tplc="CBA63D06" w:tentative="1">
      <w:start w:val="1"/>
      <w:numFmt w:val="bullet"/>
      <w:lvlText w:val=""/>
      <w:lvlJc w:val="left"/>
      <w:pPr>
        <w:ind w:left="5040" w:hanging="360"/>
      </w:pPr>
      <w:rPr>
        <w:rFonts w:ascii="Symbol" w:hAnsi="Symbol" w:hint="default"/>
      </w:rPr>
    </w:lvl>
    <w:lvl w:ilvl="7" w:tplc="7E5E482A" w:tentative="1">
      <w:start w:val="1"/>
      <w:numFmt w:val="bullet"/>
      <w:lvlText w:val="o"/>
      <w:lvlJc w:val="left"/>
      <w:pPr>
        <w:ind w:left="5760" w:hanging="360"/>
      </w:pPr>
      <w:rPr>
        <w:rFonts w:ascii="Courier New" w:hAnsi="Courier New" w:cs="Courier New" w:hint="default"/>
      </w:rPr>
    </w:lvl>
    <w:lvl w:ilvl="8" w:tplc="CA20EC6E" w:tentative="1">
      <w:start w:val="1"/>
      <w:numFmt w:val="bullet"/>
      <w:lvlText w:val=""/>
      <w:lvlJc w:val="left"/>
      <w:pPr>
        <w:ind w:left="6480" w:hanging="360"/>
      </w:pPr>
      <w:rPr>
        <w:rFonts w:ascii="Wingdings" w:hAnsi="Wingdings" w:hint="default"/>
      </w:rPr>
    </w:lvl>
  </w:abstractNum>
  <w:abstractNum w:abstractNumId="23" w15:restartNumberingAfterBreak="0">
    <w:nsid w:val="5EF351E4"/>
    <w:multiLevelType w:val="hybridMultilevel"/>
    <w:tmpl w:val="AF2A52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4B49AF"/>
    <w:multiLevelType w:val="hybridMultilevel"/>
    <w:tmpl w:val="0D40C892"/>
    <w:lvl w:ilvl="0" w:tplc="04270001">
      <w:start w:val="1"/>
      <w:numFmt w:val="bullet"/>
      <w:lvlText w:val=""/>
      <w:lvlJc w:val="left"/>
      <w:pPr>
        <w:ind w:left="720" w:hanging="360"/>
      </w:pPr>
      <w:rPr>
        <w:rFonts w:ascii="Symbol" w:hAnsi="Symbol" w:hint="default"/>
      </w:rPr>
    </w:lvl>
    <w:lvl w:ilvl="1" w:tplc="04270003">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25" w15:restartNumberingAfterBreak="0">
    <w:nsid w:val="723E0125"/>
    <w:multiLevelType w:val="hybridMultilevel"/>
    <w:tmpl w:val="3B2C8E4A"/>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6" w15:restartNumberingAfterBreak="0">
    <w:nsid w:val="729634C5"/>
    <w:multiLevelType w:val="hybridMultilevel"/>
    <w:tmpl w:val="6C8A6A6A"/>
    <w:lvl w:ilvl="0" w:tplc="95F2DBC6">
      <w:start w:val="1"/>
      <w:numFmt w:val="bullet"/>
      <w:lvlText w:val=""/>
      <w:lvlJc w:val="left"/>
      <w:pPr>
        <w:ind w:left="720" w:hanging="360"/>
      </w:pPr>
      <w:rPr>
        <w:rFonts w:ascii="Symbol" w:hAnsi="Symbol" w:hint="default"/>
      </w:rPr>
    </w:lvl>
    <w:lvl w:ilvl="1" w:tplc="EE62D022" w:tentative="1">
      <w:start w:val="1"/>
      <w:numFmt w:val="bullet"/>
      <w:lvlText w:val="o"/>
      <w:lvlJc w:val="left"/>
      <w:pPr>
        <w:ind w:left="1440" w:hanging="360"/>
      </w:pPr>
      <w:rPr>
        <w:rFonts w:ascii="Courier New" w:hAnsi="Courier New" w:cs="Courier New" w:hint="default"/>
      </w:rPr>
    </w:lvl>
    <w:lvl w:ilvl="2" w:tplc="5366CA88" w:tentative="1">
      <w:start w:val="1"/>
      <w:numFmt w:val="bullet"/>
      <w:lvlText w:val=""/>
      <w:lvlJc w:val="left"/>
      <w:pPr>
        <w:ind w:left="2160" w:hanging="360"/>
      </w:pPr>
      <w:rPr>
        <w:rFonts w:ascii="Wingdings" w:hAnsi="Wingdings" w:hint="default"/>
      </w:rPr>
    </w:lvl>
    <w:lvl w:ilvl="3" w:tplc="3C4CB282" w:tentative="1">
      <w:start w:val="1"/>
      <w:numFmt w:val="bullet"/>
      <w:lvlText w:val=""/>
      <w:lvlJc w:val="left"/>
      <w:pPr>
        <w:ind w:left="2880" w:hanging="360"/>
      </w:pPr>
      <w:rPr>
        <w:rFonts w:ascii="Symbol" w:hAnsi="Symbol" w:hint="default"/>
      </w:rPr>
    </w:lvl>
    <w:lvl w:ilvl="4" w:tplc="D62A9AB2" w:tentative="1">
      <w:start w:val="1"/>
      <w:numFmt w:val="bullet"/>
      <w:lvlText w:val="o"/>
      <w:lvlJc w:val="left"/>
      <w:pPr>
        <w:ind w:left="3600" w:hanging="360"/>
      </w:pPr>
      <w:rPr>
        <w:rFonts w:ascii="Courier New" w:hAnsi="Courier New" w:cs="Courier New" w:hint="default"/>
      </w:rPr>
    </w:lvl>
    <w:lvl w:ilvl="5" w:tplc="0D107096" w:tentative="1">
      <w:start w:val="1"/>
      <w:numFmt w:val="bullet"/>
      <w:lvlText w:val=""/>
      <w:lvlJc w:val="left"/>
      <w:pPr>
        <w:ind w:left="4320" w:hanging="360"/>
      </w:pPr>
      <w:rPr>
        <w:rFonts w:ascii="Wingdings" w:hAnsi="Wingdings" w:hint="default"/>
      </w:rPr>
    </w:lvl>
    <w:lvl w:ilvl="6" w:tplc="AADA1D6C" w:tentative="1">
      <w:start w:val="1"/>
      <w:numFmt w:val="bullet"/>
      <w:lvlText w:val=""/>
      <w:lvlJc w:val="left"/>
      <w:pPr>
        <w:ind w:left="5040" w:hanging="360"/>
      </w:pPr>
      <w:rPr>
        <w:rFonts w:ascii="Symbol" w:hAnsi="Symbol" w:hint="default"/>
      </w:rPr>
    </w:lvl>
    <w:lvl w:ilvl="7" w:tplc="1700CF90" w:tentative="1">
      <w:start w:val="1"/>
      <w:numFmt w:val="bullet"/>
      <w:lvlText w:val="o"/>
      <w:lvlJc w:val="left"/>
      <w:pPr>
        <w:ind w:left="5760" w:hanging="360"/>
      </w:pPr>
      <w:rPr>
        <w:rFonts w:ascii="Courier New" w:hAnsi="Courier New" w:cs="Courier New" w:hint="default"/>
      </w:rPr>
    </w:lvl>
    <w:lvl w:ilvl="8" w:tplc="68FA9A2C" w:tentative="1">
      <w:start w:val="1"/>
      <w:numFmt w:val="bullet"/>
      <w:lvlText w:val=""/>
      <w:lvlJc w:val="left"/>
      <w:pPr>
        <w:ind w:left="6480" w:hanging="360"/>
      </w:pPr>
      <w:rPr>
        <w:rFonts w:ascii="Wingdings" w:hAnsi="Wingdings" w:hint="default"/>
      </w:rPr>
    </w:lvl>
  </w:abstractNum>
  <w:abstractNum w:abstractNumId="27" w15:restartNumberingAfterBreak="0">
    <w:nsid w:val="762B18A5"/>
    <w:multiLevelType w:val="hybridMultilevel"/>
    <w:tmpl w:val="2DD0EE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78687636"/>
    <w:multiLevelType w:val="multilevel"/>
    <w:tmpl w:val="975AC33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8"/>
  </w:num>
  <w:num w:numId="2">
    <w:abstractNumId w:val="9"/>
  </w:num>
  <w:num w:numId="3">
    <w:abstractNumId w:val="2"/>
  </w:num>
  <w:num w:numId="4">
    <w:abstractNumId w:val="22"/>
  </w:num>
  <w:num w:numId="5">
    <w:abstractNumId w:val="13"/>
  </w:num>
  <w:num w:numId="6">
    <w:abstractNumId w:val="25"/>
  </w:num>
  <w:num w:numId="7">
    <w:abstractNumId w:val="23"/>
  </w:num>
  <w:num w:numId="8">
    <w:abstractNumId w:val="18"/>
  </w:num>
  <w:num w:numId="9">
    <w:abstractNumId w:val="6"/>
  </w:num>
  <w:num w:numId="10">
    <w:abstractNumId w:val="1"/>
  </w:num>
  <w:num w:numId="11">
    <w:abstractNumId w:val="4"/>
  </w:num>
  <w:num w:numId="12">
    <w:abstractNumId w:val="24"/>
  </w:num>
  <w:num w:numId="13">
    <w:abstractNumId w:val="11"/>
  </w:num>
  <w:num w:numId="14">
    <w:abstractNumId w:val="5"/>
  </w:num>
  <w:num w:numId="15">
    <w:abstractNumId w:val="3"/>
  </w:num>
  <w:num w:numId="16">
    <w:abstractNumId w:val="26"/>
  </w:num>
  <w:num w:numId="17">
    <w:abstractNumId w:val="0"/>
  </w:num>
  <w:num w:numId="18">
    <w:abstractNumId w:val="16"/>
  </w:num>
  <w:num w:numId="19">
    <w:abstractNumId w:val="20"/>
  </w:num>
  <w:num w:numId="20">
    <w:abstractNumId w:val="7"/>
  </w:num>
  <w:num w:numId="21">
    <w:abstractNumId w:val="15"/>
  </w:num>
  <w:num w:numId="22">
    <w:abstractNumId w:val="27"/>
  </w:num>
  <w:num w:numId="23">
    <w:abstractNumId w:val="19"/>
  </w:num>
  <w:num w:numId="24">
    <w:abstractNumId w:val="8"/>
  </w:num>
  <w:num w:numId="25">
    <w:abstractNumId w:val="21"/>
  </w:num>
  <w:num w:numId="26">
    <w:abstractNumId w:val="14"/>
  </w:num>
  <w:num w:numId="27">
    <w:abstractNumId w:val="12"/>
  </w:num>
  <w:num w:numId="28">
    <w:abstractNumId w:val="17"/>
  </w:num>
  <w:num w:numId="2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8"/>
  <w:hyphenationZone w:val="396"/>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BC"/>
    <w:rsid w:val="00001312"/>
    <w:rsid w:val="0000182E"/>
    <w:rsid w:val="00013780"/>
    <w:rsid w:val="00015EC4"/>
    <w:rsid w:val="000211AC"/>
    <w:rsid w:val="00026BBB"/>
    <w:rsid w:val="000270AF"/>
    <w:rsid w:val="000276A9"/>
    <w:rsid w:val="00027733"/>
    <w:rsid w:val="00027D0F"/>
    <w:rsid w:val="0003005B"/>
    <w:rsid w:val="00037F5B"/>
    <w:rsid w:val="000522DC"/>
    <w:rsid w:val="00054DF8"/>
    <w:rsid w:val="00055D23"/>
    <w:rsid w:val="00071229"/>
    <w:rsid w:val="000713D1"/>
    <w:rsid w:val="00071FFB"/>
    <w:rsid w:val="00073ADE"/>
    <w:rsid w:val="00074D3D"/>
    <w:rsid w:val="00084765"/>
    <w:rsid w:val="00087F62"/>
    <w:rsid w:val="00090AE7"/>
    <w:rsid w:val="00091422"/>
    <w:rsid w:val="0009352F"/>
    <w:rsid w:val="000952FA"/>
    <w:rsid w:val="000A00A7"/>
    <w:rsid w:val="000A277F"/>
    <w:rsid w:val="000B14C9"/>
    <w:rsid w:val="000B66B8"/>
    <w:rsid w:val="000C18E4"/>
    <w:rsid w:val="000C1E95"/>
    <w:rsid w:val="000C4246"/>
    <w:rsid w:val="000D08BF"/>
    <w:rsid w:val="000D1FA7"/>
    <w:rsid w:val="000E36F5"/>
    <w:rsid w:val="000F2184"/>
    <w:rsid w:val="00100533"/>
    <w:rsid w:val="00100901"/>
    <w:rsid w:val="00100FDC"/>
    <w:rsid w:val="0010253C"/>
    <w:rsid w:val="00104EAB"/>
    <w:rsid w:val="00107DB9"/>
    <w:rsid w:val="001112E6"/>
    <w:rsid w:val="001179AD"/>
    <w:rsid w:val="00117EA5"/>
    <w:rsid w:val="00122650"/>
    <w:rsid w:val="001260CE"/>
    <w:rsid w:val="00134897"/>
    <w:rsid w:val="00134FC7"/>
    <w:rsid w:val="001407C0"/>
    <w:rsid w:val="0014329D"/>
    <w:rsid w:val="00153792"/>
    <w:rsid w:val="001554C9"/>
    <w:rsid w:val="00155EFB"/>
    <w:rsid w:val="00160D56"/>
    <w:rsid w:val="001637C2"/>
    <w:rsid w:val="00180207"/>
    <w:rsid w:val="00180BA0"/>
    <w:rsid w:val="00187763"/>
    <w:rsid w:val="00197829"/>
    <w:rsid w:val="001A0A3F"/>
    <w:rsid w:val="001A305D"/>
    <w:rsid w:val="001A4FD4"/>
    <w:rsid w:val="001B0794"/>
    <w:rsid w:val="001B466A"/>
    <w:rsid w:val="001B70F0"/>
    <w:rsid w:val="001C3C3D"/>
    <w:rsid w:val="001C458F"/>
    <w:rsid w:val="001C5510"/>
    <w:rsid w:val="001D3D79"/>
    <w:rsid w:val="001D7850"/>
    <w:rsid w:val="001E0EA7"/>
    <w:rsid w:val="001E3D92"/>
    <w:rsid w:val="001F0C64"/>
    <w:rsid w:val="001F118D"/>
    <w:rsid w:val="00201627"/>
    <w:rsid w:val="00204F21"/>
    <w:rsid w:val="00207D86"/>
    <w:rsid w:val="00210754"/>
    <w:rsid w:val="00215961"/>
    <w:rsid w:val="00220938"/>
    <w:rsid w:val="0022441C"/>
    <w:rsid w:val="002271E3"/>
    <w:rsid w:val="00235556"/>
    <w:rsid w:val="002462F3"/>
    <w:rsid w:val="00246D3B"/>
    <w:rsid w:val="00250A2A"/>
    <w:rsid w:val="002558A8"/>
    <w:rsid w:val="00257A84"/>
    <w:rsid w:val="002717D7"/>
    <w:rsid w:val="0027474C"/>
    <w:rsid w:val="00276085"/>
    <w:rsid w:val="00285900"/>
    <w:rsid w:val="002957A4"/>
    <w:rsid w:val="00295C33"/>
    <w:rsid w:val="00295D0E"/>
    <w:rsid w:val="002B0D2D"/>
    <w:rsid w:val="002B5EB8"/>
    <w:rsid w:val="002B7AD4"/>
    <w:rsid w:val="002C60AD"/>
    <w:rsid w:val="002D2FA8"/>
    <w:rsid w:val="002E2DBD"/>
    <w:rsid w:val="002E735D"/>
    <w:rsid w:val="002F398E"/>
    <w:rsid w:val="002F47CC"/>
    <w:rsid w:val="00300F00"/>
    <w:rsid w:val="0031441C"/>
    <w:rsid w:val="00317060"/>
    <w:rsid w:val="00321676"/>
    <w:rsid w:val="00327604"/>
    <w:rsid w:val="003372AC"/>
    <w:rsid w:val="003518FB"/>
    <w:rsid w:val="00356FAD"/>
    <w:rsid w:val="00371EA0"/>
    <w:rsid w:val="0037430B"/>
    <w:rsid w:val="0037473D"/>
    <w:rsid w:val="00393636"/>
    <w:rsid w:val="00394E9D"/>
    <w:rsid w:val="0039659B"/>
    <w:rsid w:val="003A4A0B"/>
    <w:rsid w:val="003A5C34"/>
    <w:rsid w:val="003C199E"/>
    <w:rsid w:val="003C45A0"/>
    <w:rsid w:val="003D025E"/>
    <w:rsid w:val="003D3DD2"/>
    <w:rsid w:val="003E4200"/>
    <w:rsid w:val="003E6084"/>
    <w:rsid w:val="003F3FE9"/>
    <w:rsid w:val="003F47B5"/>
    <w:rsid w:val="00407B80"/>
    <w:rsid w:val="004119C4"/>
    <w:rsid w:val="00414EC9"/>
    <w:rsid w:val="00417753"/>
    <w:rsid w:val="0042067B"/>
    <w:rsid w:val="0042123A"/>
    <w:rsid w:val="004227BC"/>
    <w:rsid w:val="00430AAA"/>
    <w:rsid w:val="00432654"/>
    <w:rsid w:val="00450552"/>
    <w:rsid w:val="00456DDE"/>
    <w:rsid w:val="0045716A"/>
    <w:rsid w:val="00477929"/>
    <w:rsid w:val="00480B6E"/>
    <w:rsid w:val="00486BA6"/>
    <w:rsid w:val="00487C2A"/>
    <w:rsid w:val="0049032C"/>
    <w:rsid w:val="004920B9"/>
    <w:rsid w:val="004932E7"/>
    <w:rsid w:val="00493AB3"/>
    <w:rsid w:val="00495231"/>
    <w:rsid w:val="004957B9"/>
    <w:rsid w:val="004A4067"/>
    <w:rsid w:val="004B0BF0"/>
    <w:rsid w:val="004B1EFA"/>
    <w:rsid w:val="004B2167"/>
    <w:rsid w:val="004B3198"/>
    <w:rsid w:val="004C5D0C"/>
    <w:rsid w:val="004D7F93"/>
    <w:rsid w:val="004E3612"/>
    <w:rsid w:val="004E5D7E"/>
    <w:rsid w:val="004F0631"/>
    <w:rsid w:val="004F5C09"/>
    <w:rsid w:val="004F7D01"/>
    <w:rsid w:val="0050115F"/>
    <w:rsid w:val="005011F6"/>
    <w:rsid w:val="00502EF8"/>
    <w:rsid w:val="005178DB"/>
    <w:rsid w:val="00521088"/>
    <w:rsid w:val="00522D14"/>
    <w:rsid w:val="00524052"/>
    <w:rsid w:val="00533167"/>
    <w:rsid w:val="00533A13"/>
    <w:rsid w:val="005451FB"/>
    <w:rsid w:val="005555A3"/>
    <w:rsid w:val="0056072F"/>
    <w:rsid w:val="00572BA1"/>
    <w:rsid w:val="005742BB"/>
    <w:rsid w:val="00581DD3"/>
    <w:rsid w:val="00587D8C"/>
    <w:rsid w:val="00592082"/>
    <w:rsid w:val="005A0765"/>
    <w:rsid w:val="005B3B91"/>
    <w:rsid w:val="005B7C1A"/>
    <w:rsid w:val="005C3043"/>
    <w:rsid w:val="005C310B"/>
    <w:rsid w:val="005D0F59"/>
    <w:rsid w:val="005D132A"/>
    <w:rsid w:val="005D74FA"/>
    <w:rsid w:val="005E16A3"/>
    <w:rsid w:val="005E519D"/>
    <w:rsid w:val="005E7D1B"/>
    <w:rsid w:val="005F0357"/>
    <w:rsid w:val="005F1FA1"/>
    <w:rsid w:val="005F4E24"/>
    <w:rsid w:val="00604F22"/>
    <w:rsid w:val="006102EE"/>
    <w:rsid w:val="00615324"/>
    <w:rsid w:val="00616232"/>
    <w:rsid w:val="00624B7C"/>
    <w:rsid w:val="00625523"/>
    <w:rsid w:val="006257F5"/>
    <w:rsid w:val="00633001"/>
    <w:rsid w:val="00634AB3"/>
    <w:rsid w:val="00642FDA"/>
    <w:rsid w:val="006459AE"/>
    <w:rsid w:val="00645BE1"/>
    <w:rsid w:val="00663949"/>
    <w:rsid w:val="00663E5B"/>
    <w:rsid w:val="0066417A"/>
    <w:rsid w:val="006642DB"/>
    <w:rsid w:val="00665C37"/>
    <w:rsid w:val="0066755E"/>
    <w:rsid w:val="006708E7"/>
    <w:rsid w:val="006719F8"/>
    <w:rsid w:val="00680BAA"/>
    <w:rsid w:val="00683201"/>
    <w:rsid w:val="00684577"/>
    <w:rsid w:val="00691261"/>
    <w:rsid w:val="00693976"/>
    <w:rsid w:val="006A597F"/>
    <w:rsid w:val="006A7720"/>
    <w:rsid w:val="006B0414"/>
    <w:rsid w:val="006B12EA"/>
    <w:rsid w:val="006B55DE"/>
    <w:rsid w:val="006B756C"/>
    <w:rsid w:val="006C34E8"/>
    <w:rsid w:val="006C374D"/>
    <w:rsid w:val="006D00BD"/>
    <w:rsid w:val="006D2968"/>
    <w:rsid w:val="006D3D5A"/>
    <w:rsid w:val="006E529B"/>
    <w:rsid w:val="006E64D0"/>
    <w:rsid w:val="006F1575"/>
    <w:rsid w:val="006F5A1A"/>
    <w:rsid w:val="006F5CB9"/>
    <w:rsid w:val="006F6DB3"/>
    <w:rsid w:val="007012F7"/>
    <w:rsid w:val="007049F5"/>
    <w:rsid w:val="00704A82"/>
    <w:rsid w:val="007065BA"/>
    <w:rsid w:val="00707480"/>
    <w:rsid w:val="00727650"/>
    <w:rsid w:val="0074066F"/>
    <w:rsid w:val="00744E29"/>
    <w:rsid w:val="0075671F"/>
    <w:rsid w:val="00767C2D"/>
    <w:rsid w:val="0077298D"/>
    <w:rsid w:val="00773EB4"/>
    <w:rsid w:val="0078144D"/>
    <w:rsid w:val="00782EE0"/>
    <w:rsid w:val="00791731"/>
    <w:rsid w:val="007A2AA8"/>
    <w:rsid w:val="007B0133"/>
    <w:rsid w:val="007C5033"/>
    <w:rsid w:val="007C6053"/>
    <w:rsid w:val="007E2AF6"/>
    <w:rsid w:val="007F0011"/>
    <w:rsid w:val="007F2BCB"/>
    <w:rsid w:val="00800AA0"/>
    <w:rsid w:val="00800C57"/>
    <w:rsid w:val="008053C8"/>
    <w:rsid w:val="0080740C"/>
    <w:rsid w:val="00815A25"/>
    <w:rsid w:val="00833F4A"/>
    <w:rsid w:val="0084007B"/>
    <w:rsid w:val="008502F3"/>
    <w:rsid w:val="00852F8D"/>
    <w:rsid w:val="008552D9"/>
    <w:rsid w:val="00857A29"/>
    <w:rsid w:val="00862CF6"/>
    <w:rsid w:val="0087132D"/>
    <w:rsid w:val="008778A6"/>
    <w:rsid w:val="008809F8"/>
    <w:rsid w:val="00882F08"/>
    <w:rsid w:val="00883AF4"/>
    <w:rsid w:val="00892847"/>
    <w:rsid w:val="00896B67"/>
    <w:rsid w:val="008A453C"/>
    <w:rsid w:val="008A528E"/>
    <w:rsid w:val="008A7CA7"/>
    <w:rsid w:val="008B2924"/>
    <w:rsid w:val="008B4D86"/>
    <w:rsid w:val="008B6F9D"/>
    <w:rsid w:val="008C5F77"/>
    <w:rsid w:val="008D1915"/>
    <w:rsid w:val="008D3F61"/>
    <w:rsid w:val="008D536E"/>
    <w:rsid w:val="008D5C64"/>
    <w:rsid w:val="008E2ED9"/>
    <w:rsid w:val="008F1F3D"/>
    <w:rsid w:val="008F5EEB"/>
    <w:rsid w:val="008F6D5C"/>
    <w:rsid w:val="00901AF6"/>
    <w:rsid w:val="0090203D"/>
    <w:rsid w:val="00906167"/>
    <w:rsid w:val="00913DB4"/>
    <w:rsid w:val="00916186"/>
    <w:rsid w:val="009264EB"/>
    <w:rsid w:val="00930691"/>
    <w:rsid w:val="00931B50"/>
    <w:rsid w:val="00933E0A"/>
    <w:rsid w:val="009371C5"/>
    <w:rsid w:val="00941447"/>
    <w:rsid w:val="009438C3"/>
    <w:rsid w:val="00945E09"/>
    <w:rsid w:val="00950AFF"/>
    <w:rsid w:val="00953D71"/>
    <w:rsid w:val="0095676B"/>
    <w:rsid w:val="00962464"/>
    <w:rsid w:val="0096768F"/>
    <w:rsid w:val="00970734"/>
    <w:rsid w:val="00984255"/>
    <w:rsid w:val="00985A9A"/>
    <w:rsid w:val="00991F8B"/>
    <w:rsid w:val="009A1CB3"/>
    <w:rsid w:val="009A5B02"/>
    <w:rsid w:val="009A7D54"/>
    <w:rsid w:val="009B737A"/>
    <w:rsid w:val="009F6951"/>
    <w:rsid w:val="00A018ED"/>
    <w:rsid w:val="00A0646B"/>
    <w:rsid w:val="00A112DF"/>
    <w:rsid w:val="00A207F5"/>
    <w:rsid w:val="00A24DB9"/>
    <w:rsid w:val="00A31C17"/>
    <w:rsid w:val="00A3493B"/>
    <w:rsid w:val="00A403DB"/>
    <w:rsid w:val="00A41631"/>
    <w:rsid w:val="00A53F72"/>
    <w:rsid w:val="00A54A08"/>
    <w:rsid w:val="00A55A69"/>
    <w:rsid w:val="00A65518"/>
    <w:rsid w:val="00A65E20"/>
    <w:rsid w:val="00A70867"/>
    <w:rsid w:val="00A7252E"/>
    <w:rsid w:val="00A80402"/>
    <w:rsid w:val="00A84F2F"/>
    <w:rsid w:val="00A85321"/>
    <w:rsid w:val="00AA060B"/>
    <w:rsid w:val="00AA1AC9"/>
    <w:rsid w:val="00AA78C1"/>
    <w:rsid w:val="00AA7A7E"/>
    <w:rsid w:val="00AC5825"/>
    <w:rsid w:val="00AC5D42"/>
    <w:rsid w:val="00AD07EC"/>
    <w:rsid w:val="00AD1E8C"/>
    <w:rsid w:val="00AD3A14"/>
    <w:rsid w:val="00AD6F0A"/>
    <w:rsid w:val="00AD7659"/>
    <w:rsid w:val="00AE5F27"/>
    <w:rsid w:val="00AF3156"/>
    <w:rsid w:val="00AF38DC"/>
    <w:rsid w:val="00AF5D70"/>
    <w:rsid w:val="00B00559"/>
    <w:rsid w:val="00B03BEC"/>
    <w:rsid w:val="00B03FFD"/>
    <w:rsid w:val="00B05DD2"/>
    <w:rsid w:val="00B07611"/>
    <w:rsid w:val="00B07CEF"/>
    <w:rsid w:val="00B16EAC"/>
    <w:rsid w:val="00B22B9A"/>
    <w:rsid w:val="00B23E1A"/>
    <w:rsid w:val="00B26D4F"/>
    <w:rsid w:val="00B30260"/>
    <w:rsid w:val="00B33DCE"/>
    <w:rsid w:val="00B342BD"/>
    <w:rsid w:val="00B352FE"/>
    <w:rsid w:val="00B51A96"/>
    <w:rsid w:val="00B53179"/>
    <w:rsid w:val="00B53BE9"/>
    <w:rsid w:val="00B565AC"/>
    <w:rsid w:val="00B56A5B"/>
    <w:rsid w:val="00B646CA"/>
    <w:rsid w:val="00B65761"/>
    <w:rsid w:val="00B67B32"/>
    <w:rsid w:val="00B83FE8"/>
    <w:rsid w:val="00B96170"/>
    <w:rsid w:val="00B9730E"/>
    <w:rsid w:val="00BA366E"/>
    <w:rsid w:val="00BA5215"/>
    <w:rsid w:val="00BA54E2"/>
    <w:rsid w:val="00BA5B7A"/>
    <w:rsid w:val="00BB38AD"/>
    <w:rsid w:val="00BB3ECF"/>
    <w:rsid w:val="00BC0B8F"/>
    <w:rsid w:val="00BC265C"/>
    <w:rsid w:val="00BC2ECF"/>
    <w:rsid w:val="00BC41EB"/>
    <w:rsid w:val="00BC4FD1"/>
    <w:rsid w:val="00BD02B7"/>
    <w:rsid w:val="00BD1357"/>
    <w:rsid w:val="00BE0260"/>
    <w:rsid w:val="00BE3C14"/>
    <w:rsid w:val="00BE632E"/>
    <w:rsid w:val="00BE7BB7"/>
    <w:rsid w:val="00BE7D5E"/>
    <w:rsid w:val="00BF015F"/>
    <w:rsid w:val="00BF6DB6"/>
    <w:rsid w:val="00C065F9"/>
    <w:rsid w:val="00C14281"/>
    <w:rsid w:val="00C208E8"/>
    <w:rsid w:val="00C2746A"/>
    <w:rsid w:val="00C27F21"/>
    <w:rsid w:val="00C35083"/>
    <w:rsid w:val="00C353CD"/>
    <w:rsid w:val="00C466D3"/>
    <w:rsid w:val="00C503A5"/>
    <w:rsid w:val="00C51207"/>
    <w:rsid w:val="00C51C61"/>
    <w:rsid w:val="00C67B20"/>
    <w:rsid w:val="00C70008"/>
    <w:rsid w:val="00C72220"/>
    <w:rsid w:val="00C76B9D"/>
    <w:rsid w:val="00C813D5"/>
    <w:rsid w:val="00C90466"/>
    <w:rsid w:val="00C921E9"/>
    <w:rsid w:val="00CB1DEA"/>
    <w:rsid w:val="00CC12F7"/>
    <w:rsid w:val="00CC1888"/>
    <w:rsid w:val="00CC64F5"/>
    <w:rsid w:val="00CD0600"/>
    <w:rsid w:val="00CE25DB"/>
    <w:rsid w:val="00CE3A15"/>
    <w:rsid w:val="00CF1B9D"/>
    <w:rsid w:val="00D000FE"/>
    <w:rsid w:val="00D01257"/>
    <w:rsid w:val="00D03EAB"/>
    <w:rsid w:val="00D126EA"/>
    <w:rsid w:val="00D15A45"/>
    <w:rsid w:val="00D239B3"/>
    <w:rsid w:val="00D2474D"/>
    <w:rsid w:val="00D2767B"/>
    <w:rsid w:val="00D3058D"/>
    <w:rsid w:val="00D3131A"/>
    <w:rsid w:val="00D33A7E"/>
    <w:rsid w:val="00D34F40"/>
    <w:rsid w:val="00D35038"/>
    <w:rsid w:val="00D40442"/>
    <w:rsid w:val="00D45ADB"/>
    <w:rsid w:val="00D647A1"/>
    <w:rsid w:val="00D7065E"/>
    <w:rsid w:val="00D86FE1"/>
    <w:rsid w:val="00DB034E"/>
    <w:rsid w:val="00DB0659"/>
    <w:rsid w:val="00DC1F3C"/>
    <w:rsid w:val="00DC3AB2"/>
    <w:rsid w:val="00DC46AA"/>
    <w:rsid w:val="00DC67E9"/>
    <w:rsid w:val="00DC7BCC"/>
    <w:rsid w:val="00DD2E76"/>
    <w:rsid w:val="00DE55A4"/>
    <w:rsid w:val="00DE5BA7"/>
    <w:rsid w:val="00DF2864"/>
    <w:rsid w:val="00DF45EE"/>
    <w:rsid w:val="00E0176D"/>
    <w:rsid w:val="00E040F8"/>
    <w:rsid w:val="00E06CBB"/>
    <w:rsid w:val="00E17CE7"/>
    <w:rsid w:val="00E30279"/>
    <w:rsid w:val="00E317D0"/>
    <w:rsid w:val="00E3302C"/>
    <w:rsid w:val="00E3660F"/>
    <w:rsid w:val="00E51A25"/>
    <w:rsid w:val="00E56AA2"/>
    <w:rsid w:val="00E615E9"/>
    <w:rsid w:val="00E63C9C"/>
    <w:rsid w:val="00E6487F"/>
    <w:rsid w:val="00E672BE"/>
    <w:rsid w:val="00E81059"/>
    <w:rsid w:val="00E83D73"/>
    <w:rsid w:val="00E91B3A"/>
    <w:rsid w:val="00E93EC5"/>
    <w:rsid w:val="00E9477E"/>
    <w:rsid w:val="00E94D8E"/>
    <w:rsid w:val="00E966DD"/>
    <w:rsid w:val="00E975AB"/>
    <w:rsid w:val="00EA1467"/>
    <w:rsid w:val="00EB3F96"/>
    <w:rsid w:val="00EB5080"/>
    <w:rsid w:val="00EC01C0"/>
    <w:rsid w:val="00EC137C"/>
    <w:rsid w:val="00EC76A8"/>
    <w:rsid w:val="00ED4FD0"/>
    <w:rsid w:val="00ED6666"/>
    <w:rsid w:val="00EE072E"/>
    <w:rsid w:val="00EE1754"/>
    <w:rsid w:val="00EE4583"/>
    <w:rsid w:val="00EF3E76"/>
    <w:rsid w:val="00EF6B4F"/>
    <w:rsid w:val="00F000CD"/>
    <w:rsid w:val="00F061E0"/>
    <w:rsid w:val="00F115DB"/>
    <w:rsid w:val="00F171FB"/>
    <w:rsid w:val="00F21C72"/>
    <w:rsid w:val="00F31382"/>
    <w:rsid w:val="00F319D3"/>
    <w:rsid w:val="00F31EDB"/>
    <w:rsid w:val="00F31FD7"/>
    <w:rsid w:val="00F33850"/>
    <w:rsid w:val="00F44A5F"/>
    <w:rsid w:val="00F52DEC"/>
    <w:rsid w:val="00F56EC7"/>
    <w:rsid w:val="00F62D65"/>
    <w:rsid w:val="00F66027"/>
    <w:rsid w:val="00F67975"/>
    <w:rsid w:val="00F810CC"/>
    <w:rsid w:val="00F845EB"/>
    <w:rsid w:val="00F9085E"/>
    <w:rsid w:val="00F96978"/>
    <w:rsid w:val="00FB118F"/>
    <w:rsid w:val="00FB3721"/>
    <w:rsid w:val="00FC14AF"/>
    <w:rsid w:val="00FC3CC9"/>
    <w:rsid w:val="00FC4D94"/>
    <w:rsid w:val="00FD0DCB"/>
    <w:rsid w:val="00FD20D4"/>
    <w:rsid w:val="00FD3273"/>
    <w:rsid w:val="00FD771C"/>
    <w:rsid w:val="00FE0B87"/>
    <w:rsid w:val="00FE2994"/>
    <w:rsid w:val="00FF2B0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29214A"/>
  <w15:docId w15:val="{32838C8A-767F-465D-91EE-3DAE0C08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7753"/>
  </w:style>
  <w:style w:type="paragraph" w:styleId="Antrat1">
    <w:name w:val="heading 1"/>
    <w:basedOn w:val="prastasis"/>
    <w:next w:val="prastasis"/>
    <w:link w:val="Antrat1Diagrama1"/>
    <w:qFormat/>
    <w:rsid w:val="00AC5D42"/>
    <w:pPr>
      <w:keepNext/>
      <w:suppressAutoHyphens/>
      <w:spacing w:before="240" w:after="60" w:line="240" w:lineRule="auto"/>
      <w:outlineLvl w:val="0"/>
    </w:pPr>
    <w:rPr>
      <w:rFonts w:ascii="Cambria" w:eastAsia="PMingLiU" w:hAnsi="Cambria" w:cs="Times New Roman"/>
      <w:b/>
      <w:bCs/>
      <w:kern w:val="32"/>
      <w:sz w:val="32"/>
      <w:szCs w:val="32"/>
      <w:lang w:eastAsia="ar-SA"/>
    </w:rPr>
  </w:style>
  <w:style w:type="paragraph" w:styleId="Antrat2">
    <w:name w:val="heading 2"/>
    <w:basedOn w:val="prastasis"/>
    <w:next w:val="prastasis"/>
    <w:link w:val="Antrat2Diagrama"/>
    <w:qFormat/>
    <w:rsid w:val="00AC5D42"/>
    <w:pPr>
      <w:keepNext/>
      <w:spacing w:before="240" w:after="60" w:line="240" w:lineRule="auto"/>
      <w:outlineLvl w:val="1"/>
    </w:pPr>
    <w:rPr>
      <w:rFonts w:ascii="Times New Roman" w:eastAsia="PMingLiU" w:hAnsi="Times New Roman" w:cs="Arial"/>
      <w:b/>
      <w:bCs/>
      <w:iCs/>
      <w:sz w:val="28"/>
      <w:szCs w:val="28"/>
    </w:rPr>
  </w:style>
  <w:style w:type="paragraph" w:styleId="Antrat3">
    <w:name w:val="heading 3"/>
    <w:basedOn w:val="prastasis"/>
    <w:next w:val="prastasis"/>
    <w:link w:val="Antrat3Diagrama"/>
    <w:qFormat/>
    <w:rsid w:val="00AC5D42"/>
    <w:pPr>
      <w:keepNext/>
      <w:spacing w:before="240" w:after="60" w:line="240" w:lineRule="auto"/>
      <w:outlineLvl w:val="2"/>
    </w:pPr>
    <w:rPr>
      <w:rFonts w:ascii="Times New Roman" w:eastAsia="PMingLiU" w:hAnsi="Times New Roman" w:cs="Times New Roman"/>
      <w:b/>
      <w:bCs/>
      <w:sz w:val="24"/>
      <w:szCs w:val="26"/>
      <w:lang w:eastAsia="ar-SA"/>
    </w:rPr>
  </w:style>
  <w:style w:type="paragraph" w:styleId="Antrat4">
    <w:name w:val="heading 4"/>
    <w:basedOn w:val="prastasis"/>
    <w:next w:val="prastasis"/>
    <w:link w:val="Antrat4Diagrama"/>
    <w:unhideWhenUsed/>
    <w:qFormat/>
    <w:rsid w:val="00AC5D42"/>
    <w:pPr>
      <w:keepNext/>
      <w:keepLines/>
      <w:suppressAutoHyphens/>
      <w:spacing w:before="200" w:after="0" w:line="240" w:lineRule="auto"/>
      <w:outlineLvl w:val="3"/>
    </w:pPr>
    <w:rPr>
      <w:rFonts w:asciiTheme="majorHAnsi" w:eastAsiaTheme="majorEastAsia" w:hAnsiTheme="majorHAnsi" w:cstheme="majorBidi"/>
      <w:b/>
      <w:bCs/>
      <w:i/>
      <w:iCs/>
      <w:color w:val="4472C4" w:themeColor="accent1"/>
      <w:sz w:val="24"/>
      <w:szCs w:val="24"/>
      <w:lang w:eastAsia="ar-SA"/>
    </w:rPr>
  </w:style>
  <w:style w:type="paragraph" w:styleId="Antrat5">
    <w:name w:val="heading 5"/>
    <w:basedOn w:val="prastasis"/>
    <w:next w:val="prastasis"/>
    <w:link w:val="Antrat5Diagrama"/>
    <w:unhideWhenUsed/>
    <w:qFormat/>
    <w:rsid w:val="00AC5D42"/>
    <w:pPr>
      <w:keepNext/>
      <w:keepLines/>
      <w:suppressAutoHyphens/>
      <w:spacing w:before="200" w:after="0" w:line="240" w:lineRule="auto"/>
      <w:outlineLvl w:val="4"/>
    </w:pPr>
    <w:rPr>
      <w:rFonts w:asciiTheme="majorHAnsi" w:eastAsiaTheme="majorEastAsia" w:hAnsiTheme="majorHAnsi" w:cstheme="majorBidi"/>
      <w:color w:val="1F3763" w:themeColor="accent1" w:themeShade="7F"/>
      <w:sz w:val="24"/>
      <w:szCs w:val="24"/>
      <w:lang w:eastAsia="ar-SA"/>
    </w:rPr>
  </w:style>
  <w:style w:type="paragraph" w:styleId="Antrat6">
    <w:name w:val="heading 6"/>
    <w:basedOn w:val="prastasis"/>
    <w:next w:val="prastasis"/>
    <w:link w:val="Antrat6Diagrama"/>
    <w:semiHidden/>
    <w:unhideWhenUsed/>
    <w:qFormat/>
    <w:rsid w:val="00AC5D42"/>
    <w:pPr>
      <w:keepNext/>
      <w:keepLines/>
      <w:suppressAutoHyphens/>
      <w:spacing w:before="200" w:after="0" w:line="240" w:lineRule="auto"/>
      <w:outlineLvl w:val="5"/>
    </w:pPr>
    <w:rPr>
      <w:rFonts w:asciiTheme="majorHAnsi" w:eastAsiaTheme="majorEastAsia" w:hAnsiTheme="majorHAnsi" w:cstheme="majorBidi"/>
      <w:i/>
      <w:iCs/>
      <w:color w:val="1F3763" w:themeColor="accent1" w:themeShade="7F"/>
      <w:sz w:val="24"/>
      <w:szCs w:val="24"/>
      <w:lang w:eastAsia="ar-SA"/>
    </w:rPr>
  </w:style>
  <w:style w:type="paragraph" w:styleId="Antrat7">
    <w:name w:val="heading 7"/>
    <w:basedOn w:val="prastasis"/>
    <w:next w:val="prastasis"/>
    <w:link w:val="Antrat7Diagrama"/>
    <w:semiHidden/>
    <w:unhideWhenUsed/>
    <w:qFormat/>
    <w:rsid w:val="00AC5D42"/>
    <w:pPr>
      <w:keepNext/>
      <w:keepLines/>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Antrat8">
    <w:name w:val="heading 8"/>
    <w:basedOn w:val="prastasis"/>
    <w:next w:val="prastasis"/>
    <w:link w:val="Antrat8Diagrama"/>
    <w:semiHidden/>
    <w:unhideWhenUsed/>
    <w:qFormat/>
    <w:rsid w:val="00AC5D42"/>
    <w:pPr>
      <w:keepNext/>
      <w:keepLines/>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Antrat9">
    <w:name w:val="heading 9"/>
    <w:basedOn w:val="prastasis"/>
    <w:next w:val="prastasis"/>
    <w:link w:val="Antrat9Diagrama"/>
    <w:semiHidden/>
    <w:unhideWhenUsed/>
    <w:qFormat/>
    <w:rsid w:val="00AC5D42"/>
    <w:pPr>
      <w:keepNext/>
      <w:keepLines/>
      <w:suppressAutoHyphens/>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link w:val="Antrat1"/>
    <w:rsid w:val="00AC5D42"/>
    <w:rPr>
      <w:rFonts w:ascii="Cambria" w:eastAsia="PMingLiU" w:hAnsi="Cambria" w:cs="Times New Roman"/>
      <w:b/>
      <w:bCs/>
      <w:kern w:val="32"/>
      <w:sz w:val="32"/>
      <w:szCs w:val="32"/>
      <w:lang w:eastAsia="ar-SA"/>
    </w:rPr>
  </w:style>
  <w:style w:type="character" w:customStyle="1" w:styleId="Antrat2Diagrama">
    <w:name w:val="Antraštė 2 Diagrama"/>
    <w:basedOn w:val="Numatytasispastraiposriftas"/>
    <w:link w:val="Antrat2"/>
    <w:rsid w:val="00AC5D42"/>
    <w:rPr>
      <w:rFonts w:ascii="Times New Roman" w:eastAsia="PMingLiU" w:hAnsi="Times New Roman" w:cs="Arial"/>
      <w:b/>
      <w:bCs/>
      <w:iCs/>
      <w:sz w:val="28"/>
      <w:szCs w:val="28"/>
    </w:rPr>
  </w:style>
  <w:style w:type="character" w:customStyle="1" w:styleId="Antrat3Diagrama">
    <w:name w:val="Antraštė 3 Diagrama"/>
    <w:basedOn w:val="Numatytasispastraiposriftas"/>
    <w:link w:val="Antrat3"/>
    <w:rsid w:val="00AC5D42"/>
    <w:rPr>
      <w:rFonts w:ascii="Times New Roman" w:eastAsia="PMingLiU" w:hAnsi="Times New Roman" w:cs="Times New Roman"/>
      <w:b/>
      <w:bCs/>
      <w:sz w:val="24"/>
      <w:szCs w:val="26"/>
      <w:lang w:eastAsia="ar-SA"/>
    </w:rPr>
  </w:style>
  <w:style w:type="character" w:customStyle="1" w:styleId="Antrat4Diagrama">
    <w:name w:val="Antraštė 4 Diagrama"/>
    <w:basedOn w:val="Numatytasispastraiposriftas"/>
    <w:link w:val="Antrat4"/>
    <w:rsid w:val="00AC5D42"/>
    <w:rPr>
      <w:rFonts w:asciiTheme="majorHAnsi" w:eastAsiaTheme="majorEastAsia" w:hAnsiTheme="majorHAnsi" w:cstheme="majorBidi"/>
      <w:b/>
      <w:bCs/>
      <w:i/>
      <w:iCs/>
      <w:color w:val="4472C4" w:themeColor="accent1"/>
      <w:sz w:val="24"/>
      <w:szCs w:val="24"/>
      <w:lang w:eastAsia="ar-SA"/>
    </w:rPr>
  </w:style>
  <w:style w:type="character" w:customStyle="1" w:styleId="Antrat5Diagrama">
    <w:name w:val="Antraštė 5 Diagrama"/>
    <w:basedOn w:val="Numatytasispastraiposriftas"/>
    <w:link w:val="Antrat5"/>
    <w:rsid w:val="00AC5D42"/>
    <w:rPr>
      <w:rFonts w:asciiTheme="majorHAnsi" w:eastAsiaTheme="majorEastAsia" w:hAnsiTheme="majorHAnsi" w:cstheme="majorBidi"/>
      <w:color w:val="1F3763" w:themeColor="accent1" w:themeShade="7F"/>
      <w:sz w:val="24"/>
      <w:szCs w:val="24"/>
      <w:lang w:eastAsia="ar-SA"/>
    </w:rPr>
  </w:style>
  <w:style w:type="character" w:customStyle="1" w:styleId="Antrat6Diagrama">
    <w:name w:val="Antraštė 6 Diagrama"/>
    <w:basedOn w:val="Numatytasispastraiposriftas"/>
    <w:link w:val="Antrat6"/>
    <w:semiHidden/>
    <w:rsid w:val="00AC5D42"/>
    <w:rPr>
      <w:rFonts w:asciiTheme="majorHAnsi" w:eastAsiaTheme="majorEastAsia" w:hAnsiTheme="majorHAnsi" w:cstheme="majorBidi"/>
      <w:i/>
      <w:iCs/>
      <w:color w:val="1F3763" w:themeColor="accent1" w:themeShade="7F"/>
      <w:sz w:val="24"/>
      <w:szCs w:val="24"/>
      <w:lang w:eastAsia="ar-SA"/>
    </w:rPr>
  </w:style>
  <w:style w:type="paragraph" w:styleId="Sraopastraipa">
    <w:name w:val="List Paragraph"/>
    <w:aliases w:val="List Paragraph21,Buletai,Bullet EY,lp1,Bullet 1,Use Case List Paragraph,Numbering,ERP-List Paragraph,List Paragraph11,List Paragraph111,Paragraph,List Paragraph Red,List not in Table,List Paragraph2,Sąrašo pastraipa.Bullet,Bullet"/>
    <w:basedOn w:val="prastasis"/>
    <w:link w:val="SraopastraipaDiagrama"/>
    <w:qFormat/>
    <w:rsid w:val="004227BC"/>
    <w:pPr>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D239B3"/>
  </w:style>
  <w:style w:type="character" w:styleId="Hipersaitas">
    <w:name w:val="Hyperlink"/>
    <w:aliases w:val="Alna"/>
    <w:basedOn w:val="Numatytasispastraiposriftas"/>
    <w:uiPriority w:val="99"/>
    <w:unhideWhenUsed/>
    <w:rsid w:val="009438C3"/>
    <w:rPr>
      <w:color w:val="0563C1" w:themeColor="hyperlink"/>
      <w:u w:val="single"/>
    </w:rPr>
  </w:style>
  <w:style w:type="character" w:customStyle="1" w:styleId="UnresolvedMention1">
    <w:name w:val="Unresolved Mention1"/>
    <w:basedOn w:val="Numatytasispastraiposriftas"/>
    <w:uiPriority w:val="99"/>
    <w:semiHidden/>
    <w:unhideWhenUsed/>
    <w:rsid w:val="009438C3"/>
    <w:rPr>
      <w:color w:val="605E5C"/>
      <w:shd w:val="clear" w:color="auto" w:fill="E1DFDD"/>
    </w:rPr>
  </w:style>
  <w:style w:type="paragraph" w:styleId="Debesliotekstas">
    <w:name w:val="Balloon Text"/>
    <w:basedOn w:val="prastasis"/>
    <w:link w:val="DebesliotekstasDiagrama"/>
    <w:semiHidden/>
    <w:unhideWhenUsed/>
    <w:rsid w:val="00A8040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0402"/>
    <w:rPr>
      <w:rFonts w:ascii="Segoe UI" w:hAnsi="Segoe UI" w:cs="Segoe UI"/>
      <w:sz w:val="18"/>
      <w:szCs w:val="18"/>
    </w:rPr>
  </w:style>
  <w:style w:type="paragraph" w:styleId="prastasiniatinklio">
    <w:name w:val="Normal (Web)"/>
    <w:basedOn w:val="prastasis"/>
    <w:link w:val="prastasiniatinklioDiagrama"/>
    <w:rsid w:val="0022441C"/>
    <w:pPr>
      <w:spacing w:before="100" w:beforeAutospacing="1" w:after="100" w:afterAutospacing="1" w:line="240" w:lineRule="auto"/>
    </w:pPr>
    <w:rPr>
      <w:rFonts w:ascii="Arial" w:eastAsia="Times New Roman" w:hAnsi="Arial" w:cs="Times New Roman"/>
      <w:color w:val="000000"/>
      <w:sz w:val="20"/>
      <w:szCs w:val="20"/>
    </w:rPr>
  </w:style>
  <w:style w:type="character" w:customStyle="1" w:styleId="prastasiniatinklioDiagrama">
    <w:name w:val="Įprastas (žiniatinklio) Diagrama"/>
    <w:link w:val="prastasiniatinklio"/>
    <w:rsid w:val="0022441C"/>
    <w:rPr>
      <w:rFonts w:ascii="Arial" w:eastAsia="Times New Roman" w:hAnsi="Arial" w:cs="Times New Roman"/>
      <w:color w:val="000000"/>
      <w:sz w:val="20"/>
      <w:szCs w:val="20"/>
    </w:rPr>
  </w:style>
  <w:style w:type="paragraph" w:customStyle="1" w:styleId="Default">
    <w:name w:val="Default"/>
    <w:rsid w:val="0022441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faz">
    <w:name w:val="Emphasis"/>
    <w:uiPriority w:val="20"/>
    <w:qFormat/>
    <w:rsid w:val="0022441C"/>
    <w:rPr>
      <w:i/>
      <w:iCs/>
    </w:rPr>
  </w:style>
  <w:style w:type="paragraph" w:customStyle="1" w:styleId="body2">
    <w:name w:val="body2"/>
    <w:basedOn w:val="prastasis"/>
    <w:rsid w:val="002D2F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464">
    <w:name w:val="t464"/>
    <w:basedOn w:val="Numatytasispastraiposriftas"/>
    <w:rsid w:val="002D2FA8"/>
  </w:style>
  <w:style w:type="character" w:customStyle="1" w:styleId="t465">
    <w:name w:val="t465"/>
    <w:basedOn w:val="Numatytasispastraiposriftas"/>
    <w:rsid w:val="002D2FA8"/>
  </w:style>
  <w:style w:type="character" w:customStyle="1" w:styleId="t466">
    <w:name w:val="t466"/>
    <w:basedOn w:val="Numatytasispastraiposriftas"/>
    <w:rsid w:val="002D2FA8"/>
  </w:style>
  <w:style w:type="character" w:customStyle="1" w:styleId="t467">
    <w:name w:val="t467"/>
    <w:basedOn w:val="Numatytasispastraiposriftas"/>
    <w:rsid w:val="002D2FA8"/>
  </w:style>
  <w:style w:type="character" w:customStyle="1" w:styleId="t468">
    <w:name w:val="t468"/>
    <w:basedOn w:val="Numatytasispastraiposriftas"/>
    <w:rsid w:val="002D2FA8"/>
  </w:style>
  <w:style w:type="character" w:customStyle="1" w:styleId="t469">
    <w:name w:val="t469"/>
    <w:basedOn w:val="Numatytasispastraiposriftas"/>
    <w:rsid w:val="002D2FA8"/>
  </w:style>
  <w:style w:type="character" w:customStyle="1" w:styleId="t470">
    <w:name w:val="t470"/>
    <w:basedOn w:val="Numatytasispastraiposriftas"/>
    <w:rsid w:val="002D2FA8"/>
  </w:style>
  <w:style w:type="character" w:customStyle="1" w:styleId="t471">
    <w:name w:val="t471"/>
    <w:basedOn w:val="Numatytasispastraiposriftas"/>
    <w:rsid w:val="002D2FA8"/>
  </w:style>
  <w:style w:type="character" w:customStyle="1" w:styleId="t472">
    <w:name w:val="t472"/>
    <w:basedOn w:val="Numatytasispastraiposriftas"/>
    <w:rsid w:val="002D2FA8"/>
  </w:style>
  <w:style w:type="character" w:customStyle="1" w:styleId="t473">
    <w:name w:val="t473"/>
    <w:basedOn w:val="Numatytasispastraiposriftas"/>
    <w:rsid w:val="002D2FA8"/>
  </w:style>
  <w:style w:type="character" w:customStyle="1" w:styleId="t474">
    <w:name w:val="t474"/>
    <w:basedOn w:val="Numatytasispastraiposriftas"/>
    <w:rsid w:val="002D2FA8"/>
  </w:style>
  <w:style w:type="character" w:customStyle="1" w:styleId="t475">
    <w:name w:val="t475"/>
    <w:basedOn w:val="Numatytasispastraiposriftas"/>
    <w:rsid w:val="002D2FA8"/>
  </w:style>
  <w:style w:type="character" w:customStyle="1" w:styleId="t476">
    <w:name w:val="t476"/>
    <w:basedOn w:val="Numatytasispastraiposriftas"/>
    <w:rsid w:val="002D2FA8"/>
  </w:style>
  <w:style w:type="character" w:customStyle="1" w:styleId="t477">
    <w:name w:val="t477"/>
    <w:basedOn w:val="Numatytasispastraiposriftas"/>
    <w:rsid w:val="002D2FA8"/>
  </w:style>
  <w:style w:type="character" w:customStyle="1" w:styleId="t450">
    <w:name w:val="t450"/>
    <w:basedOn w:val="Numatytasispastraiposriftas"/>
    <w:rsid w:val="0027474C"/>
  </w:style>
  <w:style w:type="character" w:customStyle="1" w:styleId="t451">
    <w:name w:val="t451"/>
    <w:basedOn w:val="Numatytasispastraiposriftas"/>
    <w:rsid w:val="0027474C"/>
  </w:style>
  <w:style w:type="character" w:customStyle="1" w:styleId="t452">
    <w:name w:val="t452"/>
    <w:basedOn w:val="Numatytasispastraiposriftas"/>
    <w:rsid w:val="0027474C"/>
  </w:style>
  <w:style w:type="character" w:customStyle="1" w:styleId="t453">
    <w:name w:val="t453"/>
    <w:basedOn w:val="Numatytasispastraiposriftas"/>
    <w:rsid w:val="0027474C"/>
  </w:style>
  <w:style w:type="character" w:styleId="Komentaronuoroda">
    <w:name w:val="annotation reference"/>
    <w:basedOn w:val="Numatytasispastraiposriftas"/>
    <w:unhideWhenUsed/>
    <w:rsid w:val="00E966DD"/>
    <w:rPr>
      <w:sz w:val="16"/>
      <w:szCs w:val="16"/>
    </w:rPr>
  </w:style>
  <w:style w:type="paragraph" w:styleId="Komentarotekstas">
    <w:name w:val="annotation text"/>
    <w:basedOn w:val="prastasis"/>
    <w:link w:val="KomentarotekstasDiagrama"/>
    <w:semiHidden/>
    <w:unhideWhenUsed/>
    <w:rsid w:val="00E966DD"/>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E966DD"/>
    <w:rPr>
      <w:sz w:val="20"/>
      <w:szCs w:val="20"/>
    </w:rPr>
  </w:style>
  <w:style w:type="paragraph" w:styleId="Komentarotema">
    <w:name w:val="annotation subject"/>
    <w:basedOn w:val="Komentarotekstas"/>
    <w:next w:val="Komentarotekstas"/>
    <w:link w:val="KomentarotemaDiagrama"/>
    <w:semiHidden/>
    <w:unhideWhenUsed/>
    <w:rsid w:val="00E966DD"/>
    <w:rPr>
      <w:b/>
      <w:bCs/>
    </w:rPr>
  </w:style>
  <w:style w:type="character" w:customStyle="1" w:styleId="KomentarotemaDiagrama">
    <w:name w:val="Komentaro tema Diagrama"/>
    <w:basedOn w:val="KomentarotekstasDiagrama"/>
    <w:link w:val="Komentarotema"/>
    <w:semiHidden/>
    <w:rsid w:val="00E966DD"/>
    <w:rPr>
      <w:b/>
      <w:bCs/>
      <w:sz w:val="20"/>
      <w:szCs w:val="20"/>
    </w:rPr>
  </w:style>
  <w:style w:type="character" w:customStyle="1" w:styleId="UnresolvedMention2">
    <w:name w:val="Unresolved Mention2"/>
    <w:basedOn w:val="Numatytasispastraiposriftas"/>
    <w:uiPriority w:val="99"/>
    <w:semiHidden/>
    <w:unhideWhenUsed/>
    <w:rsid w:val="00417753"/>
    <w:rPr>
      <w:color w:val="605E5C"/>
      <w:shd w:val="clear" w:color="auto" w:fill="E1DFDD"/>
    </w:rPr>
  </w:style>
  <w:style w:type="table" w:styleId="Lentelstinklelis">
    <w:name w:val="Table Grid"/>
    <w:basedOn w:val="prastojilentel"/>
    <w:uiPriority w:val="39"/>
    <w:rsid w:val="0091618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B12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B12EA"/>
  </w:style>
  <w:style w:type="character" w:customStyle="1" w:styleId="st">
    <w:name w:val="st"/>
    <w:rsid w:val="00E91B3A"/>
  </w:style>
  <w:style w:type="paragraph" w:customStyle="1" w:styleId="Standard">
    <w:name w:val="Standard"/>
    <w:rsid w:val="000211AC"/>
    <w:pPr>
      <w:widowControl w:val="0"/>
      <w:suppressAutoHyphens/>
      <w:autoSpaceDN w:val="0"/>
      <w:spacing w:after="200" w:line="276"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rsid w:val="000211AC"/>
    <w:pPr>
      <w:spacing w:after="120"/>
    </w:pPr>
  </w:style>
  <w:style w:type="paragraph" w:styleId="Porat">
    <w:name w:val="footer"/>
    <w:basedOn w:val="prastasis"/>
    <w:link w:val="PoratDiagrama"/>
    <w:uiPriority w:val="99"/>
    <w:unhideWhenUsed/>
    <w:rsid w:val="00B352F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352FE"/>
  </w:style>
  <w:style w:type="paragraph" w:customStyle="1" w:styleId="Pagrindinistekstas1">
    <w:name w:val="Pagrindinis tekstas1"/>
    <w:link w:val="BodytextChar"/>
    <w:rsid w:val="00B352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B352FE"/>
    <w:rPr>
      <w:rFonts w:ascii="TimesLT" w:eastAsia="Times New Roman" w:hAnsi="TimesLT" w:cs="Times New Roman"/>
      <w:sz w:val="20"/>
      <w:szCs w:val="20"/>
      <w:lang w:val="en-US"/>
    </w:rPr>
  </w:style>
  <w:style w:type="paragraph" w:customStyle="1" w:styleId="Lentelsturinys">
    <w:name w:val="Lentelės turinys"/>
    <w:basedOn w:val="prastasis"/>
    <w:rsid w:val="005555A3"/>
    <w:pPr>
      <w:suppressLineNumbers/>
      <w:suppressAutoHyphens/>
      <w:spacing w:after="0" w:line="240" w:lineRule="auto"/>
    </w:pPr>
    <w:rPr>
      <w:rFonts w:ascii="Times New Roman" w:eastAsia="Times New Roman" w:hAnsi="Times New Roman" w:cs="Times New Roman"/>
      <w:sz w:val="20"/>
      <w:szCs w:val="20"/>
      <w:lang w:val="en-US" w:eastAsia="ar-SA"/>
    </w:rPr>
  </w:style>
  <w:style w:type="paragraph" w:customStyle="1" w:styleId="xmsonormal">
    <w:name w:val="x_msonormal"/>
    <w:basedOn w:val="prastasis"/>
    <w:rsid w:val="00800A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00AA0"/>
  </w:style>
  <w:style w:type="character" w:customStyle="1" w:styleId="czeinternetowe">
    <w:name w:val="Łącze internetowe"/>
    <w:basedOn w:val="Numatytasispastraiposriftas"/>
    <w:rsid w:val="0039659B"/>
    <w:rPr>
      <w:rFonts w:cs="Times New Roman"/>
      <w:color w:val="0000FF"/>
      <w:u w:val="single"/>
    </w:rPr>
  </w:style>
  <w:style w:type="character" w:customStyle="1" w:styleId="Antrat1Diagrama">
    <w:name w:val="Antraštė 1 Diagrama"/>
    <w:basedOn w:val="Numatytasispastraiposriftas"/>
    <w:link w:val="Antrat11"/>
    <w:uiPriority w:val="9"/>
    <w:rsid w:val="00AC5D42"/>
    <w:rPr>
      <w:rFonts w:asciiTheme="majorHAnsi" w:eastAsiaTheme="majorEastAsia" w:hAnsiTheme="majorHAnsi" w:cstheme="majorBidi"/>
      <w:color w:val="2F5496" w:themeColor="accent1" w:themeShade="BF"/>
      <w:sz w:val="32"/>
      <w:szCs w:val="32"/>
    </w:rPr>
  </w:style>
  <w:style w:type="paragraph" w:customStyle="1" w:styleId="Antrat11">
    <w:name w:val="Antraštė 11"/>
    <w:basedOn w:val="prastasis"/>
    <w:link w:val="Antrat1Diagrama"/>
    <w:uiPriority w:val="9"/>
    <w:rsid w:val="00AC5D42"/>
    <w:pPr>
      <w:spacing w:after="0" w:line="240" w:lineRule="auto"/>
    </w:pPr>
    <w:rPr>
      <w:rFonts w:asciiTheme="majorHAnsi" w:eastAsiaTheme="majorEastAsia" w:hAnsiTheme="majorHAnsi" w:cstheme="majorBidi"/>
      <w:color w:val="2F5496" w:themeColor="accent1" w:themeShade="BF"/>
      <w:sz w:val="32"/>
      <w:szCs w:val="32"/>
    </w:rPr>
  </w:style>
  <w:style w:type="character" w:customStyle="1" w:styleId="Antrat7Diagrama">
    <w:name w:val="Antraštė 7 Diagrama"/>
    <w:basedOn w:val="Numatytasispastraiposriftas"/>
    <w:link w:val="Antrat7"/>
    <w:semiHidden/>
    <w:rsid w:val="00AC5D42"/>
    <w:rPr>
      <w:rFonts w:asciiTheme="majorHAnsi" w:eastAsiaTheme="majorEastAsia" w:hAnsiTheme="majorHAnsi" w:cstheme="majorBidi"/>
      <w:i/>
      <w:iCs/>
      <w:color w:val="404040" w:themeColor="text1" w:themeTint="BF"/>
      <w:sz w:val="24"/>
      <w:szCs w:val="24"/>
      <w:lang w:eastAsia="ar-SA"/>
    </w:rPr>
  </w:style>
  <w:style w:type="character" w:customStyle="1" w:styleId="Antrat8Diagrama">
    <w:name w:val="Antraštė 8 Diagrama"/>
    <w:basedOn w:val="Numatytasispastraiposriftas"/>
    <w:link w:val="Antrat8"/>
    <w:semiHidden/>
    <w:rsid w:val="00AC5D42"/>
    <w:rPr>
      <w:rFonts w:asciiTheme="majorHAnsi" w:eastAsiaTheme="majorEastAsia" w:hAnsiTheme="majorHAnsi" w:cstheme="majorBidi"/>
      <w:color w:val="404040" w:themeColor="text1" w:themeTint="BF"/>
      <w:sz w:val="20"/>
      <w:szCs w:val="20"/>
      <w:lang w:eastAsia="ar-SA"/>
    </w:rPr>
  </w:style>
  <w:style w:type="character" w:customStyle="1" w:styleId="Antrat9Diagrama">
    <w:name w:val="Antraštė 9 Diagrama"/>
    <w:basedOn w:val="Numatytasispastraiposriftas"/>
    <w:link w:val="Antrat9"/>
    <w:semiHidden/>
    <w:rsid w:val="00AC5D42"/>
    <w:rPr>
      <w:rFonts w:asciiTheme="majorHAnsi" w:eastAsiaTheme="majorEastAsia" w:hAnsiTheme="majorHAnsi" w:cstheme="majorBidi"/>
      <w:i/>
      <w:iCs/>
      <w:color w:val="404040" w:themeColor="text1" w:themeTint="BF"/>
      <w:sz w:val="20"/>
      <w:szCs w:val="20"/>
      <w:lang w:eastAsia="ar-SA"/>
    </w:rPr>
  </w:style>
  <w:style w:type="character" w:customStyle="1" w:styleId="WW8Num4z0">
    <w:name w:val="WW8Num4z0"/>
    <w:rsid w:val="00AC5D42"/>
    <w:rPr>
      <w:rFonts w:ascii="Symbol" w:hAnsi="Symbol"/>
    </w:rPr>
  </w:style>
  <w:style w:type="character" w:customStyle="1" w:styleId="Absatz-Standardschriftart">
    <w:name w:val="Absatz-Standardschriftart"/>
    <w:rsid w:val="00AC5D42"/>
  </w:style>
  <w:style w:type="character" w:customStyle="1" w:styleId="WW-Absatz-Standardschriftart">
    <w:name w:val="WW-Absatz-Standardschriftart"/>
    <w:rsid w:val="00AC5D42"/>
  </w:style>
  <w:style w:type="character" w:customStyle="1" w:styleId="WW-Absatz-Standardschriftart1">
    <w:name w:val="WW-Absatz-Standardschriftart1"/>
    <w:rsid w:val="00AC5D42"/>
  </w:style>
  <w:style w:type="character" w:customStyle="1" w:styleId="WW8Num2z0">
    <w:name w:val="WW8Num2z0"/>
    <w:rsid w:val="00AC5D42"/>
    <w:rPr>
      <w:rFonts w:ascii="Symbol" w:hAnsi="Symbol"/>
    </w:rPr>
  </w:style>
  <w:style w:type="character" w:customStyle="1" w:styleId="WW8Num2z1">
    <w:name w:val="WW8Num2z1"/>
    <w:rsid w:val="00AC5D42"/>
    <w:rPr>
      <w:rFonts w:ascii="Courier New" w:hAnsi="Courier New" w:cs="Courier New"/>
    </w:rPr>
  </w:style>
  <w:style w:type="character" w:customStyle="1" w:styleId="WW8Num2z2">
    <w:name w:val="WW8Num2z2"/>
    <w:rsid w:val="00AC5D42"/>
    <w:rPr>
      <w:rFonts w:ascii="Wingdings" w:hAnsi="Wingdings"/>
    </w:rPr>
  </w:style>
  <w:style w:type="character" w:customStyle="1" w:styleId="WW8Num7z0">
    <w:name w:val="WW8Num7z0"/>
    <w:rsid w:val="00AC5D42"/>
    <w:rPr>
      <w:sz w:val="24"/>
      <w:szCs w:val="24"/>
    </w:rPr>
  </w:style>
  <w:style w:type="character" w:customStyle="1" w:styleId="WW8Num9z0">
    <w:name w:val="WW8Num9z0"/>
    <w:rsid w:val="00AC5D42"/>
    <w:rPr>
      <w:rFonts w:ascii="Symbol" w:hAnsi="Symbol"/>
    </w:rPr>
  </w:style>
  <w:style w:type="character" w:customStyle="1" w:styleId="WW8Num9z1">
    <w:name w:val="WW8Num9z1"/>
    <w:rsid w:val="00AC5D42"/>
    <w:rPr>
      <w:rFonts w:ascii="Courier New" w:hAnsi="Courier New" w:cs="Courier New"/>
    </w:rPr>
  </w:style>
  <w:style w:type="character" w:customStyle="1" w:styleId="WW8Num9z2">
    <w:name w:val="WW8Num9z2"/>
    <w:rsid w:val="00AC5D42"/>
    <w:rPr>
      <w:rFonts w:ascii="Wingdings" w:hAnsi="Wingdings"/>
    </w:rPr>
  </w:style>
  <w:style w:type="character" w:customStyle="1" w:styleId="WW8Num14z0">
    <w:name w:val="WW8Num14z0"/>
    <w:rsid w:val="00AC5D42"/>
    <w:rPr>
      <w:rFonts w:ascii="Symbol" w:hAnsi="Symbol"/>
    </w:rPr>
  </w:style>
  <w:style w:type="character" w:customStyle="1" w:styleId="WW8Num14z1">
    <w:name w:val="WW8Num14z1"/>
    <w:rsid w:val="00AC5D42"/>
    <w:rPr>
      <w:rFonts w:ascii="Courier New" w:hAnsi="Courier New" w:cs="Courier New"/>
    </w:rPr>
  </w:style>
  <w:style w:type="character" w:customStyle="1" w:styleId="WW8Num14z2">
    <w:name w:val="WW8Num14z2"/>
    <w:rsid w:val="00AC5D42"/>
    <w:rPr>
      <w:rFonts w:ascii="Wingdings" w:hAnsi="Wingdings"/>
    </w:rPr>
  </w:style>
  <w:style w:type="character" w:customStyle="1" w:styleId="WW8Num16z0">
    <w:name w:val="WW8Num16z0"/>
    <w:rsid w:val="00AC5D42"/>
    <w:rPr>
      <w:rFonts w:ascii="Symbol" w:hAnsi="Symbol"/>
    </w:rPr>
  </w:style>
  <w:style w:type="character" w:customStyle="1" w:styleId="WW8Num16z2">
    <w:name w:val="WW8Num16z2"/>
    <w:rsid w:val="00AC5D42"/>
    <w:rPr>
      <w:rFonts w:ascii="Wingdings" w:hAnsi="Wingdings"/>
    </w:rPr>
  </w:style>
  <w:style w:type="character" w:customStyle="1" w:styleId="WW8Num16z4">
    <w:name w:val="WW8Num16z4"/>
    <w:rsid w:val="00AC5D42"/>
    <w:rPr>
      <w:rFonts w:ascii="Courier New" w:hAnsi="Courier New" w:cs="Courier New"/>
    </w:rPr>
  </w:style>
  <w:style w:type="character" w:customStyle="1" w:styleId="WW8Num18z0">
    <w:name w:val="WW8Num18z0"/>
    <w:rsid w:val="00AC5D42"/>
    <w:rPr>
      <w:rFonts w:ascii="Symbol" w:hAnsi="Symbol"/>
    </w:rPr>
  </w:style>
  <w:style w:type="character" w:customStyle="1" w:styleId="WW8Num18z2">
    <w:name w:val="WW8Num18z2"/>
    <w:rsid w:val="00AC5D42"/>
    <w:rPr>
      <w:rFonts w:ascii="Wingdings" w:hAnsi="Wingdings"/>
    </w:rPr>
  </w:style>
  <w:style w:type="character" w:customStyle="1" w:styleId="WW8Num18z4">
    <w:name w:val="WW8Num18z4"/>
    <w:rsid w:val="00AC5D42"/>
    <w:rPr>
      <w:rFonts w:ascii="Courier New" w:hAnsi="Courier New" w:cs="Courier New"/>
    </w:rPr>
  </w:style>
  <w:style w:type="character" w:styleId="Perirtashipersaitas">
    <w:name w:val="FollowedHyperlink"/>
    <w:rsid w:val="00AC5D42"/>
    <w:rPr>
      <w:color w:val="800080"/>
      <w:u w:val="single"/>
    </w:rPr>
  </w:style>
  <w:style w:type="character" w:styleId="Grietas">
    <w:name w:val="Strong"/>
    <w:qFormat/>
    <w:rsid w:val="00AC5D42"/>
    <w:rPr>
      <w:b/>
      <w:bCs/>
    </w:rPr>
  </w:style>
  <w:style w:type="character" w:customStyle="1" w:styleId="NumberingSymbols">
    <w:name w:val="Numbering Symbols"/>
    <w:rsid w:val="00AC5D42"/>
  </w:style>
  <w:style w:type="paragraph" w:customStyle="1" w:styleId="Heading">
    <w:name w:val="Heading"/>
    <w:basedOn w:val="prastasis"/>
    <w:next w:val="Pagrindinistekstas"/>
    <w:rsid w:val="00AC5D42"/>
    <w:pPr>
      <w:keepNext/>
      <w:suppressAutoHyphens/>
      <w:spacing w:before="240" w:after="120" w:line="240" w:lineRule="auto"/>
    </w:pPr>
    <w:rPr>
      <w:rFonts w:ascii="Arial" w:eastAsia="Lucida Sans Unicode" w:hAnsi="Arial" w:cs="Tahoma"/>
      <w:sz w:val="28"/>
      <w:szCs w:val="28"/>
      <w:lang w:eastAsia="ar-SA"/>
    </w:rPr>
  </w:style>
  <w:style w:type="paragraph" w:styleId="Pagrindinistekstas">
    <w:name w:val="Body Text"/>
    <w:basedOn w:val="prastasis"/>
    <w:link w:val="PagrindinistekstasDiagrama"/>
    <w:rsid w:val="00AC5D42"/>
    <w:pPr>
      <w:suppressAutoHyphens/>
      <w:spacing w:after="120" w:line="240" w:lineRule="auto"/>
    </w:pPr>
    <w:rPr>
      <w:rFonts w:ascii="Times New Roman" w:eastAsia="PMingLiU" w:hAnsi="Times New Roman" w:cs="Times New Roman"/>
      <w:sz w:val="24"/>
      <w:szCs w:val="24"/>
      <w:lang w:eastAsia="ar-SA"/>
    </w:rPr>
  </w:style>
  <w:style w:type="character" w:customStyle="1" w:styleId="PagrindinistekstasDiagrama">
    <w:name w:val="Pagrindinis tekstas Diagrama"/>
    <w:basedOn w:val="Numatytasispastraiposriftas"/>
    <w:link w:val="Pagrindinistekstas"/>
    <w:rsid w:val="00AC5D42"/>
    <w:rPr>
      <w:rFonts w:ascii="Times New Roman" w:eastAsia="PMingLiU" w:hAnsi="Times New Roman" w:cs="Times New Roman"/>
      <w:sz w:val="24"/>
      <w:szCs w:val="24"/>
      <w:lang w:eastAsia="ar-SA"/>
    </w:rPr>
  </w:style>
  <w:style w:type="paragraph" w:styleId="Sraas">
    <w:name w:val="List"/>
    <w:basedOn w:val="Pagrindinistekstas"/>
    <w:rsid w:val="00AC5D42"/>
    <w:rPr>
      <w:rFonts w:cs="Tahoma"/>
    </w:rPr>
  </w:style>
  <w:style w:type="paragraph" w:styleId="Antrat">
    <w:name w:val="caption"/>
    <w:basedOn w:val="prastasis"/>
    <w:qFormat/>
    <w:rsid w:val="00AC5D42"/>
    <w:pPr>
      <w:suppressLineNumbers/>
      <w:suppressAutoHyphens/>
      <w:spacing w:before="120" w:after="120" w:line="240" w:lineRule="auto"/>
    </w:pPr>
    <w:rPr>
      <w:rFonts w:ascii="Times New Roman" w:eastAsia="PMingLiU" w:hAnsi="Times New Roman" w:cs="Tahoma"/>
      <w:i/>
      <w:iCs/>
      <w:sz w:val="24"/>
      <w:szCs w:val="24"/>
      <w:lang w:eastAsia="ar-SA"/>
    </w:rPr>
  </w:style>
  <w:style w:type="paragraph" w:customStyle="1" w:styleId="Index">
    <w:name w:val="Index"/>
    <w:basedOn w:val="prastasis"/>
    <w:rsid w:val="00AC5D42"/>
    <w:pPr>
      <w:suppressLineNumbers/>
      <w:suppressAutoHyphens/>
      <w:spacing w:after="0" w:line="240" w:lineRule="auto"/>
    </w:pPr>
    <w:rPr>
      <w:rFonts w:ascii="Times New Roman" w:eastAsia="PMingLiU" w:hAnsi="Times New Roman" w:cs="Tahoma"/>
      <w:sz w:val="24"/>
      <w:szCs w:val="24"/>
      <w:lang w:eastAsia="ar-SA"/>
    </w:rPr>
  </w:style>
  <w:style w:type="paragraph" w:customStyle="1" w:styleId="TableContents">
    <w:name w:val="Table Contents"/>
    <w:basedOn w:val="prastasis"/>
    <w:rsid w:val="00AC5D42"/>
    <w:pPr>
      <w:suppressLineNumbers/>
      <w:suppressAutoHyphens/>
      <w:spacing w:after="0" w:line="240" w:lineRule="auto"/>
    </w:pPr>
    <w:rPr>
      <w:rFonts w:ascii="Times New Roman" w:eastAsia="PMingLiU" w:hAnsi="Times New Roman" w:cs="Times New Roman"/>
      <w:sz w:val="24"/>
      <w:szCs w:val="24"/>
      <w:lang w:eastAsia="ar-SA"/>
    </w:rPr>
  </w:style>
  <w:style w:type="paragraph" w:customStyle="1" w:styleId="TableHeading">
    <w:name w:val="Table Heading"/>
    <w:basedOn w:val="TableContents"/>
    <w:rsid w:val="00AC5D42"/>
    <w:pPr>
      <w:jc w:val="center"/>
    </w:pPr>
    <w:rPr>
      <w:b/>
      <w:bCs/>
    </w:rPr>
  </w:style>
  <w:style w:type="character" w:styleId="Puslapionumeris">
    <w:name w:val="page number"/>
    <w:basedOn w:val="Numatytasispastraiposriftas"/>
    <w:rsid w:val="00AC5D42"/>
  </w:style>
  <w:style w:type="paragraph" w:customStyle="1" w:styleId="ListParagraph1">
    <w:name w:val="List Paragraph1"/>
    <w:basedOn w:val="prastasis"/>
    <w:rsid w:val="00AC5D42"/>
    <w:pPr>
      <w:spacing w:after="200" w:line="276" w:lineRule="auto"/>
      <w:ind w:left="720"/>
    </w:pPr>
    <w:rPr>
      <w:rFonts w:ascii="Calibri" w:eastAsia="PMingLiU" w:hAnsi="Calibri" w:cs="Calibri"/>
    </w:rPr>
  </w:style>
  <w:style w:type="paragraph" w:styleId="Pagrindiniotekstotrauka2">
    <w:name w:val="Body Text Indent 2"/>
    <w:basedOn w:val="prastasis"/>
    <w:link w:val="Pagrindiniotekstotrauka2Diagrama"/>
    <w:rsid w:val="00AC5D42"/>
    <w:pPr>
      <w:suppressAutoHyphens/>
      <w:spacing w:after="120" w:line="480" w:lineRule="auto"/>
      <w:ind w:left="283"/>
    </w:pPr>
    <w:rPr>
      <w:rFonts w:ascii="Times New Roman" w:eastAsia="PMingLiU" w:hAnsi="Times New Roman" w:cs="Times New Roman"/>
      <w:sz w:val="24"/>
      <w:szCs w:val="24"/>
      <w:lang w:eastAsia="ar-SA"/>
    </w:rPr>
  </w:style>
  <w:style w:type="character" w:customStyle="1" w:styleId="Pagrindiniotekstotrauka2Diagrama">
    <w:name w:val="Pagrindinio teksto įtrauka 2 Diagrama"/>
    <w:basedOn w:val="Numatytasispastraiposriftas"/>
    <w:link w:val="Pagrindiniotekstotrauka2"/>
    <w:rsid w:val="00AC5D42"/>
    <w:rPr>
      <w:rFonts w:ascii="Times New Roman" w:eastAsia="PMingLiU" w:hAnsi="Times New Roman" w:cs="Times New Roman"/>
      <w:sz w:val="24"/>
      <w:szCs w:val="24"/>
      <w:lang w:eastAsia="ar-SA"/>
    </w:rPr>
  </w:style>
  <w:style w:type="paragraph" w:customStyle="1" w:styleId="listparagraph10">
    <w:name w:val="listparagraph1"/>
    <w:basedOn w:val="prastasis"/>
    <w:rsid w:val="00AC5D42"/>
    <w:pPr>
      <w:spacing w:before="100" w:beforeAutospacing="1" w:after="100" w:afterAutospacing="1" w:line="240" w:lineRule="auto"/>
    </w:pPr>
    <w:rPr>
      <w:rFonts w:ascii="Times New Roman" w:eastAsia="PMingLiU" w:hAnsi="Times New Roman" w:cs="Times New Roman"/>
      <w:sz w:val="24"/>
      <w:szCs w:val="24"/>
      <w:lang w:eastAsia="lt-LT"/>
    </w:rPr>
  </w:style>
  <w:style w:type="paragraph" w:customStyle="1" w:styleId="ReqNo">
    <w:name w:val="ReqNo"/>
    <w:basedOn w:val="prastasis"/>
    <w:autoRedefine/>
    <w:rsid w:val="00AC5D42"/>
    <w:pPr>
      <w:spacing w:after="0" w:line="240" w:lineRule="auto"/>
    </w:pPr>
    <w:rPr>
      <w:rFonts w:ascii="Times New Roman" w:eastAsia="Calibri" w:hAnsi="Times New Roman" w:cs="Times New Roman"/>
      <w:lang w:eastAsia="lt-LT"/>
    </w:rPr>
  </w:style>
  <w:style w:type="character" w:customStyle="1" w:styleId="Title1">
    <w:name w:val="Title1"/>
    <w:rsid w:val="00AC5D42"/>
  </w:style>
  <w:style w:type="paragraph" w:styleId="Pagrindinistekstas3">
    <w:name w:val="Body Text 3"/>
    <w:basedOn w:val="prastasis"/>
    <w:link w:val="Pagrindinistekstas3Diagrama"/>
    <w:rsid w:val="00AC5D42"/>
    <w:pPr>
      <w:suppressAutoHyphens/>
      <w:spacing w:after="120" w:line="240" w:lineRule="auto"/>
    </w:pPr>
    <w:rPr>
      <w:rFonts w:ascii="Times New Roman" w:eastAsia="PMingLiU" w:hAnsi="Times New Roman" w:cs="Times New Roman"/>
      <w:sz w:val="16"/>
      <w:szCs w:val="16"/>
      <w:lang w:eastAsia="ar-SA"/>
    </w:rPr>
  </w:style>
  <w:style w:type="character" w:customStyle="1" w:styleId="Pagrindinistekstas3Diagrama">
    <w:name w:val="Pagrindinis tekstas 3 Diagrama"/>
    <w:basedOn w:val="Numatytasispastraiposriftas"/>
    <w:link w:val="Pagrindinistekstas3"/>
    <w:rsid w:val="00AC5D42"/>
    <w:rPr>
      <w:rFonts w:ascii="Times New Roman" w:eastAsia="PMingLiU" w:hAnsi="Times New Roman" w:cs="Times New Roman"/>
      <w:sz w:val="16"/>
      <w:szCs w:val="16"/>
      <w:lang w:eastAsia="ar-SA"/>
    </w:rPr>
  </w:style>
  <w:style w:type="paragraph" w:customStyle="1" w:styleId="StyleHeading1Centered">
    <w:name w:val="Style Heading 1 + Centered"/>
    <w:basedOn w:val="Antrat1"/>
    <w:rsid w:val="00AC5D42"/>
    <w:pPr>
      <w:numPr>
        <w:numId w:val="2"/>
      </w:numPr>
      <w:tabs>
        <w:tab w:val="clear" w:pos="340"/>
        <w:tab w:val="num" w:pos="360"/>
        <w:tab w:val="num" w:pos="720"/>
        <w:tab w:val="num" w:pos="3264"/>
      </w:tabs>
      <w:suppressAutoHyphens w:val="0"/>
      <w:spacing w:before="120" w:after="240"/>
      <w:ind w:left="0" w:hanging="360"/>
      <w:jc w:val="center"/>
    </w:pPr>
    <w:rPr>
      <w:rFonts w:ascii="Times New Roman" w:hAnsi="Times New Roman"/>
      <w:kern w:val="0"/>
      <w:sz w:val="26"/>
      <w:szCs w:val="20"/>
      <w:lang w:val="en-US" w:eastAsia="en-US"/>
    </w:rPr>
  </w:style>
  <w:style w:type="paragraph" w:styleId="Turinys1">
    <w:name w:val="toc 1"/>
    <w:basedOn w:val="prastasis"/>
    <w:next w:val="prastasis"/>
    <w:autoRedefine/>
    <w:uiPriority w:val="39"/>
    <w:rsid w:val="00AC5D42"/>
    <w:pPr>
      <w:suppressAutoHyphens/>
      <w:spacing w:after="100" w:line="240" w:lineRule="auto"/>
    </w:pPr>
    <w:rPr>
      <w:rFonts w:ascii="Times New Roman" w:eastAsia="PMingLiU" w:hAnsi="Times New Roman" w:cs="Times New Roman"/>
      <w:sz w:val="24"/>
      <w:szCs w:val="24"/>
      <w:lang w:eastAsia="ar-SA"/>
    </w:rPr>
  </w:style>
  <w:style w:type="paragraph" w:styleId="Turinys2">
    <w:name w:val="toc 2"/>
    <w:basedOn w:val="prastasis"/>
    <w:next w:val="prastasis"/>
    <w:autoRedefine/>
    <w:uiPriority w:val="39"/>
    <w:rsid w:val="00AC5D42"/>
    <w:pPr>
      <w:suppressAutoHyphens/>
      <w:spacing w:after="100" w:line="240" w:lineRule="auto"/>
      <w:ind w:left="240"/>
    </w:pPr>
    <w:rPr>
      <w:rFonts w:ascii="Times New Roman" w:eastAsia="PMingLiU" w:hAnsi="Times New Roman" w:cs="Times New Roman"/>
      <w:sz w:val="24"/>
      <w:szCs w:val="24"/>
      <w:lang w:eastAsia="ar-SA"/>
    </w:rPr>
  </w:style>
  <w:style w:type="paragraph" w:customStyle="1" w:styleId="CentrBoldm">
    <w:name w:val="CentrBoldm"/>
    <w:basedOn w:val="prastasis"/>
    <w:rsid w:val="00AC5D4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etarp">
    <w:name w:val="No Spacing"/>
    <w:uiPriority w:val="1"/>
    <w:qFormat/>
    <w:rsid w:val="00AC5D42"/>
    <w:pPr>
      <w:spacing w:after="0" w:line="240" w:lineRule="auto"/>
    </w:pPr>
    <w:rPr>
      <w:lang w:val="en-US"/>
    </w:rPr>
  </w:style>
  <w:style w:type="character" w:customStyle="1" w:styleId="hps">
    <w:name w:val="hps"/>
    <w:basedOn w:val="Numatytasispastraiposriftas"/>
    <w:rsid w:val="00AC5D42"/>
  </w:style>
  <w:style w:type="paragraph" w:styleId="Turinioantrat">
    <w:name w:val="TOC Heading"/>
    <w:basedOn w:val="Antrat1"/>
    <w:next w:val="prastasis"/>
    <w:uiPriority w:val="39"/>
    <w:semiHidden/>
    <w:unhideWhenUsed/>
    <w:qFormat/>
    <w:rsid w:val="00AC5D42"/>
    <w:pPr>
      <w:keepLines/>
      <w:suppressAutoHyphens w:val="0"/>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urinys3">
    <w:name w:val="toc 3"/>
    <w:basedOn w:val="prastasis"/>
    <w:next w:val="prastasis"/>
    <w:autoRedefine/>
    <w:uiPriority w:val="39"/>
    <w:rsid w:val="00AC5D42"/>
    <w:pPr>
      <w:suppressAutoHyphens/>
      <w:spacing w:after="100" w:line="240" w:lineRule="auto"/>
      <w:ind w:left="480"/>
    </w:pPr>
    <w:rPr>
      <w:rFonts w:ascii="Times New Roman" w:eastAsia="PMingLiU" w:hAnsi="Times New Roman" w:cs="Times New Roman"/>
      <w:sz w:val="24"/>
      <w:szCs w:val="24"/>
      <w:lang w:eastAsia="ar-SA"/>
    </w:rPr>
  </w:style>
  <w:style w:type="paragraph" w:customStyle="1" w:styleId="Baigiamojodarbotekstas">
    <w:name w:val="Baigiamojo darbo tekstas"/>
    <w:basedOn w:val="prastasis"/>
    <w:rsid w:val="00AC5D42"/>
    <w:pPr>
      <w:spacing w:after="0" w:line="360" w:lineRule="auto"/>
      <w:ind w:firstLine="720"/>
      <w:jc w:val="both"/>
    </w:pPr>
    <w:rPr>
      <w:rFonts w:ascii="Times New Roman" w:eastAsia="Times New Roman" w:hAnsi="Times New Roman" w:cs="Times New Roman"/>
      <w:sz w:val="24"/>
      <w:szCs w:val="24"/>
    </w:rPr>
  </w:style>
  <w:style w:type="paragraph" w:customStyle="1" w:styleId="Bulleted1">
    <w:name w:val="Bulleted 1"/>
    <w:basedOn w:val="prastasis"/>
    <w:link w:val="Bulleted1Char"/>
    <w:rsid w:val="00AC5D42"/>
    <w:pPr>
      <w:numPr>
        <w:numId w:val="15"/>
      </w:numPr>
      <w:spacing w:before="120" w:after="120" w:line="360" w:lineRule="auto"/>
      <w:jc w:val="both"/>
    </w:pPr>
    <w:rPr>
      <w:rFonts w:ascii="Times New Roman" w:eastAsia="Times New Roman" w:hAnsi="Times New Roman" w:cs="Times New Roman"/>
      <w:sz w:val="24"/>
      <w:szCs w:val="24"/>
      <w:lang w:eastAsia="lt-LT"/>
    </w:rPr>
  </w:style>
  <w:style w:type="character" w:customStyle="1" w:styleId="Bulleted1Char">
    <w:name w:val="Bulleted 1 Char"/>
    <w:link w:val="Bulleted1"/>
    <w:rsid w:val="00AC5D42"/>
    <w:rPr>
      <w:rFonts w:ascii="Times New Roman" w:eastAsia="Times New Roman" w:hAnsi="Times New Roman" w:cs="Times New Roman"/>
      <w:sz w:val="24"/>
      <w:szCs w:val="24"/>
      <w:lang w:eastAsia="lt-LT"/>
    </w:rPr>
  </w:style>
  <w:style w:type="paragraph" w:customStyle="1" w:styleId="Bulleted2">
    <w:name w:val="Bulleted 2"/>
    <w:basedOn w:val="prastasis"/>
    <w:rsid w:val="00AC5D42"/>
    <w:pPr>
      <w:tabs>
        <w:tab w:val="num" w:pos="1985"/>
      </w:tabs>
      <w:spacing w:before="120" w:after="120" w:line="360" w:lineRule="auto"/>
      <w:ind w:left="1701"/>
      <w:jc w:val="both"/>
    </w:pPr>
    <w:rPr>
      <w:rFonts w:ascii="Times New Roman" w:eastAsia="Times New Roman" w:hAnsi="Times New Roman" w:cs="Times New Roman"/>
      <w:sz w:val="24"/>
      <w:szCs w:val="24"/>
      <w:lang w:eastAsia="lt-LT"/>
    </w:rPr>
  </w:style>
  <w:style w:type="paragraph" w:customStyle="1" w:styleId="Bulleted3">
    <w:name w:val="Bulleted 3"/>
    <w:basedOn w:val="prastasis"/>
    <w:rsid w:val="00AC5D42"/>
    <w:pPr>
      <w:numPr>
        <w:ilvl w:val="2"/>
        <w:numId w:val="15"/>
      </w:numPr>
      <w:spacing w:before="120" w:after="120" w:line="360" w:lineRule="auto"/>
      <w:jc w:val="both"/>
    </w:pPr>
    <w:rPr>
      <w:rFonts w:ascii="Times New Roman" w:eastAsia="Times New Roman" w:hAnsi="Times New Roman" w:cs="Times New Roman"/>
      <w:sz w:val="24"/>
      <w:szCs w:val="24"/>
      <w:lang w:eastAsia="lt-LT"/>
    </w:rPr>
  </w:style>
  <w:style w:type="paragraph" w:styleId="Pavadinimas">
    <w:name w:val="Title"/>
    <w:basedOn w:val="prastasis"/>
    <w:next w:val="prastasis"/>
    <w:link w:val="PavadinimasDiagrama"/>
    <w:qFormat/>
    <w:rsid w:val="00AC5D42"/>
    <w:pPr>
      <w:pBdr>
        <w:bottom w:val="single" w:sz="8" w:space="4" w:color="4472C4" w:themeColor="accent1"/>
      </w:pBdr>
      <w:suppressAutoHyphens/>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PavadinimasDiagrama">
    <w:name w:val="Pavadinimas Diagrama"/>
    <w:basedOn w:val="Numatytasispastraiposriftas"/>
    <w:link w:val="Pavadinimas"/>
    <w:rsid w:val="00AC5D42"/>
    <w:rPr>
      <w:rFonts w:asciiTheme="majorHAnsi" w:eastAsiaTheme="majorEastAsia" w:hAnsiTheme="majorHAnsi" w:cstheme="majorBidi"/>
      <w:color w:val="323E4F" w:themeColor="text2" w:themeShade="BF"/>
      <w:spacing w:val="5"/>
      <w:kern w:val="28"/>
      <w:sz w:val="52"/>
      <w:szCs w:val="5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77398">
      <w:bodyDiv w:val="1"/>
      <w:marLeft w:val="0"/>
      <w:marRight w:val="0"/>
      <w:marTop w:val="0"/>
      <w:marBottom w:val="0"/>
      <w:divBdr>
        <w:top w:val="none" w:sz="0" w:space="0" w:color="auto"/>
        <w:left w:val="none" w:sz="0" w:space="0" w:color="auto"/>
        <w:bottom w:val="none" w:sz="0" w:space="0" w:color="auto"/>
        <w:right w:val="none" w:sz="0" w:space="0" w:color="auto"/>
      </w:divBdr>
    </w:div>
    <w:div w:id="255135598">
      <w:bodyDiv w:val="1"/>
      <w:marLeft w:val="0"/>
      <w:marRight w:val="0"/>
      <w:marTop w:val="0"/>
      <w:marBottom w:val="0"/>
      <w:divBdr>
        <w:top w:val="none" w:sz="0" w:space="0" w:color="auto"/>
        <w:left w:val="none" w:sz="0" w:space="0" w:color="auto"/>
        <w:bottom w:val="none" w:sz="0" w:space="0" w:color="auto"/>
        <w:right w:val="none" w:sz="0" w:space="0" w:color="auto"/>
      </w:divBdr>
    </w:div>
    <w:div w:id="949433558">
      <w:bodyDiv w:val="1"/>
      <w:marLeft w:val="0"/>
      <w:marRight w:val="0"/>
      <w:marTop w:val="0"/>
      <w:marBottom w:val="0"/>
      <w:divBdr>
        <w:top w:val="none" w:sz="0" w:space="0" w:color="auto"/>
        <w:left w:val="none" w:sz="0" w:space="0" w:color="auto"/>
        <w:bottom w:val="none" w:sz="0" w:space="0" w:color="auto"/>
        <w:right w:val="none" w:sz="0" w:space="0" w:color="auto"/>
      </w:divBdr>
    </w:div>
    <w:div w:id="1390300197">
      <w:bodyDiv w:val="1"/>
      <w:marLeft w:val="0"/>
      <w:marRight w:val="0"/>
      <w:marTop w:val="0"/>
      <w:marBottom w:val="0"/>
      <w:divBdr>
        <w:top w:val="none" w:sz="0" w:space="0" w:color="auto"/>
        <w:left w:val="none" w:sz="0" w:space="0" w:color="auto"/>
        <w:bottom w:val="none" w:sz="0" w:space="0" w:color="auto"/>
        <w:right w:val="none" w:sz="0" w:space="0" w:color="auto"/>
      </w:divBdr>
    </w:div>
    <w:div w:id="1545021599">
      <w:bodyDiv w:val="1"/>
      <w:marLeft w:val="0"/>
      <w:marRight w:val="0"/>
      <w:marTop w:val="0"/>
      <w:marBottom w:val="0"/>
      <w:divBdr>
        <w:top w:val="none" w:sz="0" w:space="0" w:color="auto"/>
        <w:left w:val="none" w:sz="0" w:space="0" w:color="auto"/>
        <w:bottom w:val="none" w:sz="0" w:space="0" w:color="auto"/>
        <w:right w:val="none" w:sz="0" w:space="0" w:color="auto"/>
      </w:divBdr>
    </w:div>
    <w:div w:id="1833139264">
      <w:bodyDiv w:val="1"/>
      <w:marLeft w:val="0"/>
      <w:marRight w:val="0"/>
      <w:marTop w:val="0"/>
      <w:marBottom w:val="0"/>
      <w:divBdr>
        <w:top w:val="none" w:sz="0" w:space="0" w:color="auto"/>
        <w:left w:val="none" w:sz="0" w:space="0" w:color="auto"/>
        <w:bottom w:val="none" w:sz="0" w:space="0" w:color="auto"/>
        <w:right w:val="none" w:sz="0" w:space="0" w:color="auto"/>
      </w:divBdr>
    </w:div>
    <w:div w:id="1914923986">
      <w:bodyDiv w:val="1"/>
      <w:marLeft w:val="0"/>
      <w:marRight w:val="0"/>
      <w:marTop w:val="0"/>
      <w:marBottom w:val="0"/>
      <w:divBdr>
        <w:top w:val="none" w:sz="0" w:space="0" w:color="auto"/>
        <w:left w:val="none" w:sz="0" w:space="0" w:color="auto"/>
        <w:bottom w:val="none" w:sz="0" w:space="0" w:color="auto"/>
        <w:right w:val="none" w:sz="0" w:space="0" w:color="auto"/>
      </w:divBdr>
    </w:div>
    <w:div w:id="1955558438">
      <w:bodyDiv w:val="1"/>
      <w:marLeft w:val="0"/>
      <w:marRight w:val="0"/>
      <w:marTop w:val="0"/>
      <w:marBottom w:val="0"/>
      <w:divBdr>
        <w:top w:val="none" w:sz="0" w:space="0" w:color="auto"/>
        <w:left w:val="none" w:sz="0" w:space="0" w:color="auto"/>
        <w:bottom w:val="none" w:sz="0" w:space="0" w:color="auto"/>
        <w:right w:val="none" w:sz="0" w:space="0" w:color="auto"/>
      </w:divBdr>
      <w:divsChild>
        <w:div w:id="114427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F777C-875D-47E9-B86B-84D31EBBE582}">
  <ds:schemaRefs>
    <ds:schemaRef ds:uri="http://schemas.microsoft.com/sharepoint/v3/contenttype/forms"/>
  </ds:schemaRefs>
</ds:datastoreItem>
</file>

<file path=customXml/itemProps2.xml><?xml version="1.0" encoding="utf-8"?>
<ds:datastoreItem xmlns:ds="http://schemas.openxmlformats.org/officeDocument/2006/customXml" ds:itemID="{7B76E657-49EA-4E53-A8D8-97750D4006F6}">
  <ds:schemaRefs>
    <ds:schemaRef ds:uri="http://purl.org/dc/terms/"/>
    <ds:schemaRef ds:uri="http://schemas.openxmlformats.org/package/2006/metadata/core-properties"/>
    <ds:schemaRef ds:uri="http://purl.org/dc/dcmitype/"/>
    <ds:schemaRef ds:uri="http://schemas.microsoft.com/office/2006/documentManagement/types"/>
    <ds:schemaRef ds:uri="70e84bf1-8243-4edb-bbec-32ed2d0750cb"/>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7E0A21D-0ACE-4BF7-BB99-E2D1994EF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F453-B3F4-40CA-95B9-13069FF8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10298</Words>
  <Characters>5871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Jovaišytė</dc:creator>
  <cp:lastModifiedBy>Žydrė Jucevičienė</cp:lastModifiedBy>
  <cp:revision>3</cp:revision>
  <dcterms:created xsi:type="dcterms:W3CDTF">2021-08-20T12:33:00Z</dcterms:created>
  <dcterms:modified xsi:type="dcterms:W3CDTF">2021-08-20T12:41:00Z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