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247B2B" w14:textId="77777777" w:rsidR="00DB1923" w:rsidRDefault="00DB1923">
      <w:bookmarkStart w:id="0" w:name="_GoBack"/>
      <w:bookmarkEnd w:id="0"/>
    </w:p>
    <w:p w14:paraId="02E2529D" w14:textId="3F4BE34F" w:rsidR="00E96D7D" w:rsidRDefault="00D9193F">
      <w:r>
        <w:t>3</w:t>
      </w:r>
      <w:r w:rsidR="003637B2">
        <w:t>.WAS2086065</w:t>
      </w:r>
    </w:p>
    <w:p w14:paraId="20F99870" w14:textId="77777777" w:rsidR="003637B2" w:rsidRDefault="003637B2"/>
    <w:p w14:paraId="68FC62ED" w14:textId="7D08E3E2" w:rsidR="003637B2" w:rsidRDefault="003637B2">
      <w:r>
        <w:rPr>
          <w:noProof/>
          <w:lang w:eastAsia="lt-LT"/>
        </w:rPr>
        <w:drawing>
          <wp:inline distT="0" distB="0" distL="0" distR="0" wp14:anchorId="2D8E0D1B" wp14:editId="1090770F">
            <wp:extent cx="4899660" cy="2315425"/>
            <wp:effectExtent l="0" t="0" r="0" b="8890"/>
            <wp:docPr id="174827999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6625" cy="2318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E8955C" w14:textId="77777777" w:rsidR="00E96D7D" w:rsidRDefault="00E96D7D"/>
    <w:p w14:paraId="370EE0F2" w14:textId="2596B51C" w:rsidR="00E96D7D" w:rsidRDefault="00E96D7D">
      <w:pPr>
        <w:rPr>
          <w:rFonts w:ascii="Cambria" w:hAnsi="Cambria" w:cs="Calibri"/>
          <w:b/>
          <w:bCs/>
          <w:color w:val="000000"/>
          <w:sz w:val="18"/>
          <w:szCs w:val="18"/>
        </w:rPr>
      </w:pPr>
      <w:r>
        <w:t>5.</w:t>
      </w:r>
      <w:r w:rsidRPr="00E96D7D">
        <w:rPr>
          <w:rFonts w:ascii="Cambria" w:hAnsi="Cambria" w:cs="Calibri"/>
          <w:b/>
          <w:bCs/>
          <w:color w:val="000000"/>
          <w:sz w:val="18"/>
          <w:szCs w:val="18"/>
        </w:rPr>
        <w:t xml:space="preserve"> </w:t>
      </w:r>
      <w:r>
        <w:rPr>
          <w:rFonts w:ascii="Cambria" w:hAnsi="Cambria" w:cs="Calibri"/>
          <w:b/>
          <w:bCs/>
          <w:color w:val="000000"/>
          <w:sz w:val="18"/>
          <w:szCs w:val="18"/>
        </w:rPr>
        <w:t>PAD</w:t>
      </w:r>
      <w:r w:rsidRPr="003C664B">
        <w:rPr>
          <w:rFonts w:ascii="Cambria" w:hAnsi="Cambria" w:cs="Calibri"/>
          <w:b/>
          <w:bCs/>
          <w:color w:val="000000"/>
          <w:sz w:val="18"/>
          <w:szCs w:val="18"/>
        </w:rPr>
        <w:t>12905-35</w:t>
      </w:r>
    </w:p>
    <w:p w14:paraId="46689860" w14:textId="77777777" w:rsidR="00E96D7D" w:rsidRDefault="00E96D7D">
      <w:pPr>
        <w:rPr>
          <w:rFonts w:ascii="Cambria" w:hAnsi="Cambria" w:cs="Calibri"/>
          <w:b/>
          <w:bCs/>
          <w:color w:val="000000"/>
          <w:sz w:val="18"/>
          <w:szCs w:val="18"/>
        </w:rPr>
      </w:pPr>
    </w:p>
    <w:p w14:paraId="69E46447" w14:textId="29F4FC4A" w:rsidR="00E96D7D" w:rsidRDefault="00E96D7D">
      <w:r>
        <w:rPr>
          <w:noProof/>
          <w:lang w:eastAsia="lt-LT"/>
        </w:rPr>
        <w:drawing>
          <wp:inline distT="0" distB="0" distL="0" distR="0" wp14:anchorId="077EBEC3" wp14:editId="1E3F67EB">
            <wp:extent cx="4008120" cy="2770245"/>
            <wp:effectExtent l="0" t="0" r="0" b="0"/>
            <wp:docPr id="4199236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2570" cy="2780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84B062" w14:textId="77777777" w:rsidR="00151DF7" w:rsidRDefault="00151DF7"/>
    <w:p w14:paraId="07DA3B79" w14:textId="77777777" w:rsidR="00151DF7" w:rsidRDefault="00151DF7"/>
    <w:p w14:paraId="56E17BF8" w14:textId="667D2210" w:rsidR="00151DF7" w:rsidRDefault="00151DF7">
      <w:pPr>
        <w:rPr>
          <w:rFonts w:ascii="Cambria" w:hAnsi="Cambria" w:cs="Calibri"/>
          <w:color w:val="000000"/>
          <w:sz w:val="18"/>
          <w:szCs w:val="18"/>
        </w:rPr>
      </w:pPr>
      <w:r>
        <w:t>15.</w:t>
      </w:r>
      <w:r>
        <w:rPr>
          <w:rFonts w:ascii="Cambria" w:hAnsi="Cambria"/>
          <w:i/>
          <w:sz w:val="18"/>
          <w:szCs w:val="18"/>
        </w:rPr>
        <w:t xml:space="preserve"> HI</w:t>
      </w:r>
      <w:r w:rsidRPr="00D449F7">
        <w:rPr>
          <w:rFonts w:ascii="Cambria" w:hAnsi="Cambria" w:cs="Calibri"/>
          <w:color w:val="000000"/>
          <w:sz w:val="18"/>
          <w:szCs w:val="18"/>
        </w:rPr>
        <w:t>826201</w:t>
      </w:r>
    </w:p>
    <w:p w14:paraId="3E9F32DC" w14:textId="70472D1C" w:rsidR="00151DF7" w:rsidRDefault="00151DF7">
      <w:r>
        <w:rPr>
          <w:noProof/>
          <w:lang w:eastAsia="lt-LT"/>
        </w:rPr>
        <w:lastRenderedPageBreak/>
        <w:drawing>
          <wp:inline distT="0" distB="0" distL="0" distR="0" wp14:anchorId="26CE9FD4" wp14:editId="564D3C92">
            <wp:extent cx="1621583" cy="1310640"/>
            <wp:effectExtent l="0" t="0" r="0" b="3810"/>
            <wp:docPr id="151981530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945" cy="1312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B3AEC1" w14:textId="77777777" w:rsidR="00151DF7" w:rsidRDefault="00151DF7"/>
    <w:p w14:paraId="19571D28" w14:textId="2D104A34" w:rsidR="00151DF7" w:rsidRDefault="00B61CDB">
      <w:hyperlink r:id="rId10" w:history="1">
        <w:r w:rsidR="00151DF7" w:rsidRPr="00AC0318">
          <w:rPr>
            <w:rStyle w:val="Hyperlink"/>
          </w:rPr>
          <w:t>https://hendi.com/lt/search?query=826201</w:t>
        </w:r>
      </w:hyperlink>
    </w:p>
    <w:p w14:paraId="3EEC46A1" w14:textId="77777777" w:rsidR="00151DF7" w:rsidRDefault="00151DF7"/>
    <w:p w14:paraId="3490097E" w14:textId="42028CCC" w:rsidR="00D609EF" w:rsidRDefault="00D609EF">
      <w:r>
        <w:t>16.Peiliai</w:t>
      </w:r>
    </w:p>
    <w:p w14:paraId="15042927" w14:textId="77777777" w:rsidR="00D609EF" w:rsidRDefault="00D609EF"/>
    <w:p w14:paraId="299668DD" w14:textId="68E02739" w:rsidR="00D609EF" w:rsidRPr="00D609EF" w:rsidRDefault="00D609EF" w:rsidP="00D609EF">
      <w:r w:rsidRPr="00D609EF">
        <w:rPr>
          <w:noProof/>
          <w:lang w:eastAsia="lt-LT"/>
        </w:rPr>
        <w:drawing>
          <wp:inline distT="0" distB="0" distL="0" distR="0" wp14:anchorId="36FD2C39" wp14:editId="4E8B0158">
            <wp:extent cx="1555137" cy="2463421"/>
            <wp:effectExtent l="0" t="0" r="6985" b="0"/>
            <wp:docPr id="311077684" name="Picture 6" descr="A person holding a rul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077684" name="Picture 6" descr="A person holding a ruler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9675" cy="2470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FF07C5" w14:textId="77777777" w:rsidR="00D609EF" w:rsidRDefault="00D609EF"/>
    <w:p w14:paraId="244B791C" w14:textId="77777777" w:rsidR="005D54E1" w:rsidRDefault="005D54E1"/>
    <w:p w14:paraId="25C821ED" w14:textId="737F08B3" w:rsidR="005D54E1" w:rsidRPr="007D5DD2" w:rsidRDefault="005D54E1" w:rsidP="005D54E1">
      <w:pPr>
        <w:spacing w:after="200" w:line="276" w:lineRule="auto"/>
        <w:jc w:val="both"/>
        <w:rPr>
          <w:rFonts w:ascii="Cambria" w:hAnsi="Cambria"/>
          <w:b/>
          <w:bCs/>
          <w:i/>
          <w:sz w:val="18"/>
          <w:szCs w:val="18"/>
        </w:rPr>
      </w:pPr>
      <w:r>
        <w:t>19.</w:t>
      </w:r>
      <w:r w:rsidRPr="005D54E1">
        <w:rPr>
          <w:rFonts w:ascii="Cambria" w:hAnsi="Cambria"/>
          <w:b/>
          <w:bCs/>
          <w:i/>
          <w:sz w:val="18"/>
          <w:szCs w:val="18"/>
        </w:rPr>
        <w:t xml:space="preserve"> </w:t>
      </w:r>
      <w:r w:rsidRPr="007D5DD2">
        <w:rPr>
          <w:rFonts w:ascii="Cambria" w:hAnsi="Cambria"/>
          <w:b/>
          <w:bCs/>
          <w:i/>
          <w:sz w:val="18"/>
          <w:szCs w:val="18"/>
        </w:rPr>
        <w:t>Metalinis dubuo 4</w:t>
      </w:r>
      <w:r>
        <w:rPr>
          <w:rFonts w:ascii="Cambria" w:hAnsi="Cambria"/>
          <w:b/>
          <w:bCs/>
          <w:i/>
          <w:sz w:val="18"/>
          <w:szCs w:val="18"/>
        </w:rPr>
        <w:t>4</w:t>
      </w:r>
      <w:r w:rsidRPr="007D5DD2">
        <w:rPr>
          <w:rFonts w:ascii="Cambria" w:hAnsi="Cambria"/>
          <w:b/>
          <w:bCs/>
          <w:i/>
          <w:sz w:val="18"/>
          <w:szCs w:val="18"/>
        </w:rPr>
        <w:t>cm, 21,5l. WAS1708440. WAS</w:t>
      </w:r>
    </w:p>
    <w:p w14:paraId="09CA3E8B" w14:textId="77777777" w:rsidR="005D54E1" w:rsidRDefault="005D54E1" w:rsidP="005D54E1">
      <w:pPr>
        <w:spacing w:after="200" w:line="276" w:lineRule="auto"/>
        <w:jc w:val="both"/>
        <w:rPr>
          <w:rFonts w:ascii="Cambria" w:hAnsi="Cambria"/>
          <w:i/>
          <w:sz w:val="18"/>
          <w:szCs w:val="18"/>
        </w:rPr>
      </w:pPr>
      <w:r w:rsidRPr="00D95F43">
        <w:rPr>
          <w:rFonts w:ascii="Cambria" w:hAnsi="Cambria"/>
          <w:i/>
          <w:sz w:val="18"/>
          <w:szCs w:val="18"/>
        </w:rPr>
        <w:t>Siūloma specifikacija:</w:t>
      </w:r>
    </w:p>
    <w:p w14:paraId="2ECE0BE0" w14:textId="4FC9EC19" w:rsidR="005D54E1" w:rsidRDefault="005D54E1" w:rsidP="005D54E1">
      <w:pPr>
        <w:spacing w:after="200" w:line="276" w:lineRule="auto"/>
        <w:jc w:val="both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>Pagaminta iš nerūdijančio plieno. Plotis 44cm, talpa 21,5l</w:t>
      </w:r>
    </w:p>
    <w:p w14:paraId="31AA5EC0" w14:textId="77777777" w:rsidR="005D54E1" w:rsidRPr="00D95F43" w:rsidRDefault="005D54E1" w:rsidP="005D54E1">
      <w:pPr>
        <w:spacing w:after="200" w:line="276" w:lineRule="auto"/>
        <w:jc w:val="both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>Tinka sąlyčiui su maistu</w:t>
      </w:r>
    </w:p>
    <w:p w14:paraId="74B7D79D" w14:textId="47E8A6F2" w:rsidR="005D54E1" w:rsidRDefault="006B3288">
      <w:r>
        <w:rPr>
          <w:noProof/>
          <w:lang w:eastAsia="lt-LT"/>
        </w:rPr>
        <w:lastRenderedPageBreak/>
        <w:drawing>
          <wp:inline distT="0" distB="0" distL="0" distR="0" wp14:anchorId="630F36C9" wp14:editId="25DDC559">
            <wp:extent cx="6111240" cy="2613660"/>
            <wp:effectExtent l="0" t="0" r="3810" b="0"/>
            <wp:docPr id="208734309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240" cy="261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D54E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79D"/>
    <w:rsid w:val="0011579D"/>
    <w:rsid w:val="00130DCE"/>
    <w:rsid w:val="00151DF7"/>
    <w:rsid w:val="001F536E"/>
    <w:rsid w:val="003637B2"/>
    <w:rsid w:val="005D54E1"/>
    <w:rsid w:val="006B3288"/>
    <w:rsid w:val="007E2E15"/>
    <w:rsid w:val="00A8083C"/>
    <w:rsid w:val="00A81FC3"/>
    <w:rsid w:val="00B61CDB"/>
    <w:rsid w:val="00C51BCC"/>
    <w:rsid w:val="00D609EF"/>
    <w:rsid w:val="00D9193F"/>
    <w:rsid w:val="00DB1923"/>
    <w:rsid w:val="00E9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AC89F"/>
  <w15:chartTrackingRefBased/>
  <w15:docId w15:val="{3E893741-93B6-44DD-BC43-837E807C5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157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57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57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57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57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57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57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57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57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57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57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57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579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579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579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579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579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579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57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157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57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57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157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579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1579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1579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57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579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579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51DF7"/>
    <w:rPr>
      <w:color w:val="467886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51D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0" Type="http://schemas.openxmlformats.org/officeDocument/2006/relationships/hyperlink" Target="https://hendi.com/lt/search?query=826201" TargetMode="External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0E5D9D-95E1-42AC-8184-BB474895E866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DF0E086-F63F-485D-AB10-C177044555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5AD17B-7FBF-4938-BD3D-AEB35ABBA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208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Litvinavičienė | DISHERY</dc:creator>
  <cp:keywords/>
  <dc:description/>
  <cp:lastModifiedBy>Neringa Peleckienė</cp:lastModifiedBy>
  <cp:revision>2</cp:revision>
  <dcterms:created xsi:type="dcterms:W3CDTF">2025-11-26T10:32:00Z</dcterms:created>
  <dcterms:modified xsi:type="dcterms:W3CDTF">2025-11-26T10:32:00Z</dcterms:modified>
</cp:coreProperties>
</file>