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10375750" w:rsidR="00883754" w:rsidRPr="000D5409" w:rsidRDefault="00086282" w:rsidP="00883754">
      <w:pPr>
        <w:pStyle w:val="Antrat5"/>
        <w:tabs>
          <w:tab w:val="left" w:pos="9630"/>
        </w:tabs>
        <w:spacing w:line="276" w:lineRule="auto"/>
        <w:ind w:right="8"/>
        <w:jc w:val="center"/>
        <w:rPr>
          <w:rFonts w:ascii="Times New Roman" w:hAnsi="Times New Roman" w:cs="Times New Roman"/>
          <w:szCs w:val="24"/>
        </w:rPr>
      </w:pPr>
      <w:r w:rsidRPr="000D5409">
        <w:rPr>
          <w:rFonts w:ascii="Times New Roman" w:hAnsi="Times New Roman" w:cs="Times New Roman"/>
          <w:szCs w:val="24"/>
        </w:rPr>
        <w:t>20</w:t>
      </w:r>
      <w:r w:rsidR="001B6FD8">
        <w:rPr>
          <w:rFonts w:ascii="Times New Roman" w:hAnsi="Times New Roman" w:cs="Times New Roman"/>
          <w:szCs w:val="24"/>
        </w:rPr>
        <w:t>21</w:t>
      </w:r>
      <w:r w:rsidR="00883754" w:rsidRPr="000D5409">
        <w:rPr>
          <w:rFonts w:ascii="Times New Roman" w:hAnsi="Times New Roman" w:cs="Times New Roman"/>
          <w:szCs w:val="24"/>
        </w:rPr>
        <w:t xml:space="preserve"> m.   </w:t>
      </w:r>
      <w:r w:rsidR="0098495E">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883754">
      <w:pPr>
        <w:tabs>
          <w:tab w:val="left" w:pos="9630"/>
          <w:tab w:val="left" w:pos="9720"/>
        </w:tabs>
        <w:spacing w:line="276" w:lineRule="auto"/>
        <w:ind w:right="8" w:firstLine="360"/>
        <w:jc w:val="both"/>
        <w:rPr>
          <w:b/>
          <w:bCs/>
          <w:spacing w:val="-2"/>
          <w:lang w:val="lt-LT"/>
        </w:rPr>
      </w:pPr>
    </w:p>
    <w:p w14:paraId="4A8583F2" w14:textId="5A1F4E03" w:rsidR="00A451B1" w:rsidRDefault="001B6FD8" w:rsidP="00853D83">
      <w:pPr>
        <w:tabs>
          <w:tab w:val="left" w:pos="9630"/>
          <w:tab w:val="left" w:pos="9720"/>
        </w:tabs>
        <w:spacing w:line="360" w:lineRule="auto"/>
        <w:ind w:right="8" w:firstLine="567"/>
        <w:jc w:val="both"/>
        <w:rPr>
          <w:lang w:val="lt-LT"/>
        </w:rPr>
      </w:pPr>
      <w:r w:rsidRPr="0098495E">
        <w:rPr>
          <w:b/>
          <w:bCs/>
          <w:lang w:val="lt-LT"/>
        </w:rPr>
        <w:t>Informatikos ir ryšių departamentas prie Lietuvos Respublikos vidaus reikalų ministerijos</w:t>
      </w:r>
      <w:r w:rsidRPr="0098495E">
        <w:rPr>
          <w:b/>
          <w:lang w:val="lt-LT"/>
        </w:rPr>
        <w:t xml:space="preserve"> </w:t>
      </w:r>
      <w:r w:rsidR="00883754" w:rsidRPr="0098495E">
        <w:rPr>
          <w:lang w:val="lt-LT"/>
        </w:rPr>
        <w:t xml:space="preserve">(toliau – </w:t>
      </w:r>
      <w:r w:rsidR="00883754" w:rsidRPr="0098495E">
        <w:rPr>
          <w:b/>
          <w:lang w:val="lt-LT"/>
        </w:rPr>
        <w:t>Klientas</w:t>
      </w:r>
      <w:r w:rsidR="00DB0DD6">
        <w:rPr>
          <w:b/>
          <w:lang w:val="lt-LT"/>
        </w:rPr>
        <w:t>, Perkančioji organizacija</w:t>
      </w:r>
      <w:r w:rsidR="00883754" w:rsidRPr="0098495E">
        <w:rPr>
          <w:lang w:val="lt-LT"/>
        </w:rPr>
        <w:t xml:space="preserve">), </w:t>
      </w:r>
      <w:r w:rsidR="00A77A7B" w:rsidRPr="00A77A7B">
        <w:rPr>
          <w:lang w:val="lt-LT"/>
        </w:rPr>
        <w:t xml:space="preserve">atstovaujamas  direktoriaus </w:t>
      </w:r>
      <w:r w:rsidR="00391080">
        <w:rPr>
          <w:lang w:val="lt-LT"/>
        </w:rPr>
        <w:t>Tomo Stankevičiaus</w:t>
      </w:r>
      <w:r w:rsidR="00A77A7B">
        <w:rPr>
          <w:lang w:val="lt-LT"/>
        </w:rPr>
        <w:t xml:space="preserve"> </w:t>
      </w:r>
      <w:r w:rsidR="00C145F0">
        <w:rPr>
          <w:lang w:val="lt-LT"/>
        </w:rPr>
        <w:t xml:space="preserve">ir </w:t>
      </w:r>
      <w:r w:rsidR="003D17CE">
        <w:rPr>
          <w:lang w:val="lt-LT"/>
        </w:rPr>
        <w:t>lentelėje</w:t>
      </w:r>
      <w:r w:rsidR="00C145F0">
        <w:rPr>
          <w:lang w:val="lt-LT"/>
        </w:rPr>
        <w:t xml:space="preserve"> </w:t>
      </w:r>
      <w:r w:rsidR="003D17CE">
        <w:rPr>
          <w:lang w:val="lt-LT"/>
        </w:rPr>
        <w:t xml:space="preserve">Nr. 1 </w:t>
      </w:r>
      <w:r w:rsidR="00C145F0">
        <w:rPr>
          <w:lang w:val="lt-LT"/>
        </w:rPr>
        <w:t xml:space="preserve">išvardintos įstaigos, įgaliojusios IRD </w:t>
      </w:r>
      <w:r w:rsidR="003D17CE">
        <w:rPr>
          <w:lang w:val="lt-LT"/>
        </w:rPr>
        <w:t>sudaryti sutartį</w:t>
      </w:r>
    </w:p>
    <w:p w14:paraId="71AF0027" w14:textId="47ECF22D" w:rsidR="0025666C" w:rsidRDefault="0025666C" w:rsidP="00BA78E5">
      <w:pPr>
        <w:tabs>
          <w:tab w:val="left" w:pos="9630"/>
          <w:tab w:val="left" w:pos="9720"/>
        </w:tabs>
        <w:spacing w:line="360" w:lineRule="auto"/>
        <w:ind w:right="8" w:firstLine="567"/>
        <w:jc w:val="right"/>
        <w:rPr>
          <w:lang w:val="lt-LT"/>
        </w:rPr>
      </w:pPr>
      <w:r>
        <w:rPr>
          <w:lang w:val="lt-LT"/>
        </w:rPr>
        <w:t xml:space="preserve">Lentelė Nr. 1 </w:t>
      </w:r>
    </w:p>
    <w:tbl>
      <w:tblPr>
        <w:tblStyle w:val="Lentelstinklelis"/>
        <w:tblW w:w="0" w:type="auto"/>
        <w:tblLook w:val="04A0" w:firstRow="1" w:lastRow="0" w:firstColumn="1" w:lastColumn="0" w:noHBand="0" w:noVBand="1"/>
      </w:tblPr>
      <w:tblGrid>
        <w:gridCol w:w="988"/>
        <w:gridCol w:w="5435"/>
        <w:gridCol w:w="3212"/>
      </w:tblGrid>
      <w:tr w:rsidR="003D17CE" w14:paraId="0AF44515" w14:textId="77777777" w:rsidTr="00BA78E5">
        <w:trPr>
          <w:trHeight w:val="929"/>
        </w:trPr>
        <w:tc>
          <w:tcPr>
            <w:tcW w:w="988" w:type="dxa"/>
          </w:tcPr>
          <w:p w14:paraId="0501FF18" w14:textId="49DD8E17" w:rsidR="003D17CE" w:rsidRDefault="003D17CE" w:rsidP="00BA78E5">
            <w:pPr>
              <w:tabs>
                <w:tab w:val="left" w:pos="9630"/>
                <w:tab w:val="left" w:pos="9720"/>
              </w:tabs>
              <w:ind w:right="8"/>
              <w:jc w:val="both"/>
              <w:rPr>
                <w:lang w:val="lt-LT"/>
              </w:rPr>
            </w:pPr>
            <w:r>
              <w:rPr>
                <w:lang w:val="lt-LT"/>
              </w:rPr>
              <w:t>Eil. Nr.</w:t>
            </w:r>
          </w:p>
        </w:tc>
        <w:tc>
          <w:tcPr>
            <w:tcW w:w="5435" w:type="dxa"/>
          </w:tcPr>
          <w:p w14:paraId="38A3FFAE" w14:textId="77B97227" w:rsidR="003D17CE" w:rsidRDefault="003D17CE" w:rsidP="0074381C">
            <w:pPr>
              <w:tabs>
                <w:tab w:val="left" w:pos="9630"/>
                <w:tab w:val="left" w:pos="9720"/>
              </w:tabs>
              <w:ind w:right="8"/>
              <w:jc w:val="center"/>
              <w:rPr>
                <w:lang w:val="lt-LT"/>
              </w:rPr>
            </w:pPr>
            <w:r>
              <w:rPr>
                <w:lang w:val="lt-LT"/>
              </w:rPr>
              <w:t>Įstaiga</w:t>
            </w:r>
          </w:p>
        </w:tc>
        <w:tc>
          <w:tcPr>
            <w:tcW w:w="3212" w:type="dxa"/>
          </w:tcPr>
          <w:p w14:paraId="06948663" w14:textId="6B1C9363" w:rsidR="003D17CE" w:rsidRDefault="003D17CE" w:rsidP="00BA78E5">
            <w:pPr>
              <w:tabs>
                <w:tab w:val="left" w:pos="9630"/>
                <w:tab w:val="left" w:pos="9720"/>
              </w:tabs>
              <w:ind w:right="8"/>
              <w:jc w:val="both"/>
              <w:rPr>
                <w:lang w:val="lt-LT"/>
              </w:rPr>
            </w:pPr>
            <w:r>
              <w:rPr>
                <w:lang w:val="lt-LT"/>
              </w:rPr>
              <w:t>Įsakymo dėl įgaliojimų suteikimo data ir numeris</w:t>
            </w:r>
          </w:p>
        </w:tc>
      </w:tr>
      <w:tr w:rsidR="003D17CE" w14:paraId="48FD261C" w14:textId="77777777" w:rsidTr="00BA78E5">
        <w:tc>
          <w:tcPr>
            <w:tcW w:w="988" w:type="dxa"/>
          </w:tcPr>
          <w:p w14:paraId="580AE42F"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34E0C9B3" w14:textId="63447FD5" w:rsidR="003D17CE" w:rsidRDefault="003D17CE" w:rsidP="00BA78E5">
            <w:pPr>
              <w:tabs>
                <w:tab w:val="left" w:pos="9630"/>
                <w:tab w:val="left" w:pos="9720"/>
              </w:tabs>
              <w:ind w:right="8"/>
              <w:jc w:val="both"/>
              <w:rPr>
                <w:lang w:val="lt-LT"/>
              </w:rPr>
            </w:pPr>
            <w:r w:rsidRPr="00DF3A90">
              <w:rPr>
                <w:lang w:val="es-ES"/>
              </w:rPr>
              <w:t>Policijos departamentas prie Lietuvos Respublikos vidaus reikalų ministerijos</w:t>
            </w:r>
          </w:p>
        </w:tc>
        <w:tc>
          <w:tcPr>
            <w:tcW w:w="3212" w:type="dxa"/>
          </w:tcPr>
          <w:p w14:paraId="2EA69DB6" w14:textId="51F59A0D" w:rsidR="003D17CE" w:rsidRDefault="003D17CE" w:rsidP="00BA78E5">
            <w:pPr>
              <w:tabs>
                <w:tab w:val="left" w:pos="9630"/>
                <w:tab w:val="left" w:pos="9720"/>
              </w:tabs>
              <w:ind w:right="8"/>
              <w:jc w:val="both"/>
              <w:rPr>
                <w:lang w:val="lt-LT"/>
              </w:rPr>
            </w:pPr>
            <w:r w:rsidRPr="00DF3A90">
              <w:rPr>
                <w:lang w:val="lt-LT"/>
              </w:rPr>
              <w:t>2021 m. kovo 17 d.</w:t>
            </w:r>
            <w:r w:rsidR="007E5CD2">
              <w:rPr>
                <w:lang w:val="lt-LT"/>
              </w:rPr>
              <w:t xml:space="preserve"> </w:t>
            </w:r>
            <w:r w:rsidRPr="00DF3A90">
              <w:rPr>
                <w:lang w:val="lt-LT"/>
              </w:rPr>
              <w:t>Nr. 5-V-208</w:t>
            </w:r>
          </w:p>
        </w:tc>
      </w:tr>
      <w:tr w:rsidR="003D17CE" w14:paraId="27BD59B3" w14:textId="77777777" w:rsidTr="00BA78E5">
        <w:tc>
          <w:tcPr>
            <w:tcW w:w="988" w:type="dxa"/>
          </w:tcPr>
          <w:p w14:paraId="32ABD597"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052DDE65" w14:textId="2FD2EC76" w:rsidR="003D17CE" w:rsidRDefault="003D17CE" w:rsidP="00BA78E5">
            <w:pPr>
              <w:tabs>
                <w:tab w:val="left" w:pos="9630"/>
                <w:tab w:val="left" w:pos="9720"/>
              </w:tabs>
              <w:ind w:right="8"/>
              <w:jc w:val="both"/>
              <w:rPr>
                <w:lang w:val="lt-LT"/>
              </w:rPr>
            </w:pPr>
            <w:r w:rsidRPr="00DF3A90">
              <w:rPr>
                <w:lang w:val="lt-LT"/>
              </w:rPr>
              <w:t>Valstybės sienos apsaugos tarnyba prie Lietuvos Respublikos vidaus reikalų ministerijos</w:t>
            </w:r>
          </w:p>
        </w:tc>
        <w:tc>
          <w:tcPr>
            <w:tcW w:w="3212" w:type="dxa"/>
          </w:tcPr>
          <w:p w14:paraId="4BB988AE" w14:textId="3E9015A8" w:rsidR="003D17CE" w:rsidRDefault="003D17CE" w:rsidP="00BA78E5">
            <w:pPr>
              <w:tabs>
                <w:tab w:val="left" w:pos="9630"/>
                <w:tab w:val="left" w:pos="9720"/>
              </w:tabs>
              <w:ind w:right="8"/>
              <w:jc w:val="both"/>
              <w:rPr>
                <w:lang w:val="lt-LT"/>
              </w:rPr>
            </w:pPr>
            <w:r w:rsidRPr="00DF3A90">
              <w:rPr>
                <w:lang w:val="lt-LT"/>
              </w:rPr>
              <w:t>2021 m. kovo 4 d.</w:t>
            </w:r>
            <w:r w:rsidR="007E5CD2">
              <w:rPr>
                <w:lang w:val="lt-LT"/>
              </w:rPr>
              <w:t xml:space="preserve"> </w:t>
            </w:r>
            <w:r w:rsidRPr="00DF3A90">
              <w:rPr>
                <w:lang w:val="lt-LT"/>
              </w:rPr>
              <w:t>Nr. 13-1430</w:t>
            </w:r>
          </w:p>
        </w:tc>
      </w:tr>
      <w:tr w:rsidR="003D17CE" w14:paraId="3A332231" w14:textId="77777777" w:rsidTr="00BA78E5">
        <w:tc>
          <w:tcPr>
            <w:tcW w:w="988" w:type="dxa"/>
          </w:tcPr>
          <w:p w14:paraId="2626DD61"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3C07924D" w14:textId="4B5DFEF7" w:rsidR="003D17CE" w:rsidRDefault="003D17CE" w:rsidP="00BA78E5">
            <w:pPr>
              <w:tabs>
                <w:tab w:val="left" w:pos="9630"/>
                <w:tab w:val="left" w:pos="9720"/>
              </w:tabs>
              <w:ind w:right="8"/>
              <w:jc w:val="both"/>
              <w:rPr>
                <w:lang w:val="lt-LT"/>
              </w:rPr>
            </w:pPr>
            <w:r w:rsidRPr="00DF3A90">
              <w:rPr>
                <w:lang w:val="lt-LT"/>
              </w:rPr>
              <w:t>Priešgaisrinės apsaugos ir gelbėjimo departamentas prie vidaus reikalų ministerijos</w:t>
            </w:r>
          </w:p>
        </w:tc>
        <w:tc>
          <w:tcPr>
            <w:tcW w:w="3212" w:type="dxa"/>
          </w:tcPr>
          <w:p w14:paraId="0984796E" w14:textId="12C47FC0" w:rsidR="003D17CE" w:rsidRDefault="003D17CE" w:rsidP="00BA78E5">
            <w:pPr>
              <w:tabs>
                <w:tab w:val="left" w:pos="9630"/>
                <w:tab w:val="left" w:pos="9720"/>
              </w:tabs>
              <w:ind w:right="8"/>
              <w:jc w:val="both"/>
              <w:rPr>
                <w:lang w:val="lt-LT"/>
              </w:rPr>
            </w:pPr>
            <w:r w:rsidRPr="00DF3A90">
              <w:rPr>
                <w:lang w:val="lt-LT"/>
              </w:rPr>
              <w:t>2021 m. kovo 12 d.</w:t>
            </w:r>
            <w:r w:rsidR="007E5CD2">
              <w:rPr>
                <w:lang w:val="lt-LT"/>
              </w:rPr>
              <w:t xml:space="preserve"> </w:t>
            </w:r>
            <w:r w:rsidRPr="00DF3A90">
              <w:rPr>
                <w:lang w:val="lt-LT"/>
              </w:rPr>
              <w:t>Nr. 1-150</w:t>
            </w:r>
          </w:p>
        </w:tc>
      </w:tr>
      <w:tr w:rsidR="003D17CE" w14:paraId="36E4E111" w14:textId="77777777" w:rsidTr="00BA78E5">
        <w:tc>
          <w:tcPr>
            <w:tcW w:w="988" w:type="dxa"/>
          </w:tcPr>
          <w:p w14:paraId="56B3723D"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3D327018" w14:textId="4E48C3E8" w:rsidR="003D17CE" w:rsidRDefault="003D17CE" w:rsidP="00BA78E5">
            <w:pPr>
              <w:tabs>
                <w:tab w:val="left" w:pos="9630"/>
                <w:tab w:val="left" w:pos="9720"/>
              </w:tabs>
              <w:ind w:right="8"/>
              <w:jc w:val="both"/>
              <w:rPr>
                <w:lang w:val="lt-LT"/>
              </w:rPr>
            </w:pPr>
            <w:r w:rsidRPr="00DF3A90">
              <w:rPr>
                <w:lang w:val="es-ES"/>
              </w:rPr>
              <w:t>Viešojo saugumo tarnyba prie Lietuvos Respublikos vidaus reikalų ministerijos</w:t>
            </w:r>
          </w:p>
        </w:tc>
        <w:tc>
          <w:tcPr>
            <w:tcW w:w="3212" w:type="dxa"/>
          </w:tcPr>
          <w:p w14:paraId="53030BB4" w14:textId="09AA7F5F" w:rsidR="003D17CE" w:rsidRPr="007E5CD2" w:rsidRDefault="003D17CE" w:rsidP="00BA78E5">
            <w:pPr>
              <w:tabs>
                <w:tab w:val="left" w:pos="9630"/>
                <w:tab w:val="left" w:pos="9720"/>
              </w:tabs>
              <w:ind w:right="8"/>
              <w:jc w:val="both"/>
              <w:rPr>
                <w:lang w:val="lt-LT"/>
              </w:rPr>
            </w:pPr>
            <w:r w:rsidRPr="00BA78E5">
              <w:rPr>
                <w:lang w:val="lt-LT"/>
              </w:rPr>
              <w:t>2021 kovo 10 d. Nr. 47SD-298</w:t>
            </w:r>
          </w:p>
        </w:tc>
      </w:tr>
      <w:tr w:rsidR="003D17CE" w14:paraId="0F0040EE" w14:textId="77777777" w:rsidTr="00BA78E5">
        <w:tc>
          <w:tcPr>
            <w:tcW w:w="988" w:type="dxa"/>
          </w:tcPr>
          <w:p w14:paraId="059B1981"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2A2E128D" w14:textId="3537A7EE" w:rsidR="003D17CE" w:rsidRDefault="003D17CE" w:rsidP="00BA78E5">
            <w:pPr>
              <w:tabs>
                <w:tab w:val="left" w:pos="9630"/>
                <w:tab w:val="left" w:pos="9720"/>
              </w:tabs>
              <w:ind w:right="8"/>
              <w:jc w:val="both"/>
              <w:rPr>
                <w:lang w:val="lt-LT"/>
              </w:rPr>
            </w:pPr>
            <w:r w:rsidRPr="00DF3A90">
              <w:rPr>
                <w:lang w:val="es-ES"/>
              </w:rPr>
              <w:t>Migracijos departamentas prie Lietuvos Respublikos Vidaus reikalų ministerijos</w:t>
            </w:r>
          </w:p>
        </w:tc>
        <w:tc>
          <w:tcPr>
            <w:tcW w:w="3212" w:type="dxa"/>
          </w:tcPr>
          <w:p w14:paraId="448A76E6" w14:textId="19A1A989" w:rsidR="003D17CE" w:rsidRDefault="007E5CD2" w:rsidP="00BA78E5">
            <w:pPr>
              <w:tabs>
                <w:tab w:val="left" w:pos="9630"/>
                <w:tab w:val="left" w:pos="9720"/>
              </w:tabs>
              <w:ind w:right="8"/>
              <w:jc w:val="both"/>
              <w:rPr>
                <w:lang w:val="lt-LT"/>
              </w:rPr>
            </w:pPr>
            <w:r>
              <w:rPr>
                <w:lang w:val="lt-LT"/>
              </w:rPr>
              <w:t xml:space="preserve"> </w:t>
            </w:r>
            <w:r w:rsidR="003D17CE" w:rsidRPr="00DF3A90">
              <w:rPr>
                <w:lang w:val="lt-LT"/>
              </w:rPr>
              <w:t>2021 m. kovo 10 d.</w:t>
            </w:r>
            <w:r>
              <w:rPr>
                <w:lang w:val="lt-LT"/>
              </w:rPr>
              <w:t xml:space="preserve"> </w:t>
            </w:r>
            <w:r w:rsidR="003D17CE" w:rsidRPr="00DF3A90">
              <w:rPr>
                <w:lang w:val="lt-LT"/>
              </w:rPr>
              <w:t>Nr. 3K-55</w:t>
            </w:r>
          </w:p>
        </w:tc>
      </w:tr>
      <w:tr w:rsidR="003D17CE" w14:paraId="6EF1623F" w14:textId="77777777" w:rsidTr="00BA78E5">
        <w:tc>
          <w:tcPr>
            <w:tcW w:w="988" w:type="dxa"/>
          </w:tcPr>
          <w:p w14:paraId="70288636"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5DB1BF39" w14:textId="13D25730" w:rsidR="003D17CE" w:rsidRDefault="003D17CE" w:rsidP="00BA78E5">
            <w:pPr>
              <w:tabs>
                <w:tab w:val="left" w:pos="9630"/>
                <w:tab w:val="left" w:pos="9720"/>
              </w:tabs>
              <w:ind w:right="8"/>
              <w:jc w:val="both"/>
              <w:rPr>
                <w:lang w:val="lt-LT"/>
              </w:rPr>
            </w:pPr>
            <w:r w:rsidRPr="00DF3A90">
              <w:rPr>
                <w:lang w:val="lt-LT"/>
              </w:rPr>
              <w:t>Asmens dokumentų išrašymo centras prie Lietuvos Respublikos Vidaus reikalų ministerijos</w:t>
            </w:r>
          </w:p>
        </w:tc>
        <w:tc>
          <w:tcPr>
            <w:tcW w:w="3212" w:type="dxa"/>
          </w:tcPr>
          <w:p w14:paraId="0701E66C" w14:textId="6729CE1D" w:rsidR="003D17CE" w:rsidRDefault="003D17CE" w:rsidP="00BA78E5">
            <w:pPr>
              <w:tabs>
                <w:tab w:val="left" w:pos="9630"/>
                <w:tab w:val="left" w:pos="9720"/>
              </w:tabs>
              <w:ind w:right="8"/>
              <w:jc w:val="both"/>
              <w:rPr>
                <w:lang w:val="lt-LT"/>
              </w:rPr>
            </w:pPr>
            <w:r w:rsidRPr="00DF3A90">
              <w:rPr>
                <w:lang w:val="lt-LT"/>
              </w:rPr>
              <w:t>2021 m. balandžio 1 d.</w:t>
            </w:r>
            <w:r w:rsidR="007E5CD2">
              <w:rPr>
                <w:lang w:val="lt-LT"/>
              </w:rPr>
              <w:t xml:space="preserve"> </w:t>
            </w:r>
            <w:r w:rsidRPr="00DF3A90">
              <w:rPr>
                <w:lang w:val="lt-LT"/>
              </w:rPr>
              <w:t>Nr. 1-11</w:t>
            </w:r>
          </w:p>
        </w:tc>
      </w:tr>
      <w:tr w:rsidR="003D17CE" w14:paraId="18B17F81" w14:textId="77777777" w:rsidTr="00BA78E5">
        <w:tc>
          <w:tcPr>
            <w:tcW w:w="988" w:type="dxa"/>
          </w:tcPr>
          <w:p w14:paraId="17C7A91B"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61AF1E97" w14:textId="515940C5" w:rsidR="003D17CE" w:rsidRDefault="003D17CE" w:rsidP="00BA78E5">
            <w:pPr>
              <w:tabs>
                <w:tab w:val="left" w:pos="9630"/>
                <w:tab w:val="left" w:pos="9720"/>
              </w:tabs>
              <w:ind w:right="8"/>
              <w:jc w:val="both"/>
              <w:rPr>
                <w:lang w:val="lt-LT"/>
              </w:rPr>
            </w:pPr>
            <w:r w:rsidRPr="00BA78E5">
              <w:rPr>
                <w:lang w:val="lt-LT"/>
              </w:rPr>
              <w:t>Finansinių nusikaltimų tyrimo tarnyba prie Lietuvos Respublikos Vidaus reikalų ministerijos </w:t>
            </w:r>
          </w:p>
        </w:tc>
        <w:tc>
          <w:tcPr>
            <w:tcW w:w="3212" w:type="dxa"/>
          </w:tcPr>
          <w:p w14:paraId="16356006" w14:textId="0EB983A5" w:rsidR="003D17CE" w:rsidRDefault="003D17CE" w:rsidP="00BA78E5">
            <w:pPr>
              <w:tabs>
                <w:tab w:val="left" w:pos="9630"/>
                <w:tab w:val="left" w:pos="9720"/>
              </w:tabs>
              <w:ind w:right="8"/>
              <w:jc w:val="both"/>
              <w:rPr>
                <w:lang w:val="lt-LT"/>
              </w:rPr>
            </w:pPr>
            <w:r w:rsidRPr="00F858AB">
              <w:rPr>
                <w:lang w:val="lt-LT"/>
              </w:rPr>
              <w:t>2021 m. kovo 18 d.</w:t>
            </w:r>
            <w:r w:rsidR="007E5CD2">
              <w:rPr>
                <w:lang w:val="lt-LT"/>
              </w:rPr>
              <w:t xml:space="preserve"> </w:t>
            </w:r>
            <w:r w:rsidRPr="00F858AB">
              <w:rPr>
                <w:lang w:val="lt-LT"/>
              </w:rPr>
              <w:t>Nr. V-43</w:t>
            </w:r>
          </w:p>
        </w:tc>
      </w:tr>
      <w:tr w:rsidR="003D17CE" w14:paraId="3F408AB0" w14:textId="77777777" w:rsidTr="00BA78E5">
        <w:tc>
          <w:tcPr>
            <w:tcW w:w="988" w:type="dxa"/>
          </w:tcPr>
          <w:p w14:paraId="1EC1C34A"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38C65945" w14:textId="039E700D" w:rsidR="003D17CE" w:rsidRPr="00BA78E5" w:rsidRDefault="003D17CE" w:rsidP="00BA78E5">
            <w:pPr>
              <w:tabs>
                <w:tab w:val="left" w:pos="9630"/>
                <w:tab w:val="left" w:pos="9720"/>
              </w:tabs>
              <w:ind w:right="8"/>
              <w:jc w:val="both"/>
              <w:rPr>
                <w:lang w:val="lt-LT"/>
              </w:rPr>
            </w:pPr>
            <w:r w:rsidRPr="00BA78E5">
              <w:rPr>
                <w:lang w:val="lt-LT"/>
              </w:rPr>
              <w:t xml:space="preserve">Vidaus reikalų ministerija </w:t>
            </w:r>
          </w:p>
          <w:p w14:paraId="0A6DA256" w14:textId="50DBFBC3" w:rsidR="003D17CE" w:rsidRDefault="003D17CE" w:rsidP="00BA78E5">
            <w:pPr>
              <w:tabs>
                <w:tab w:val="left" w:pos="9630"/>
                <w:tab w:val="left" w:pos="9720"/>
              </w:tabs>
              <w:ind w:right="8"/>
              <w:jc w:val="both"/>
              <w:rPr>
                <w:lang w:val="lt-LT"/>
              </w:rPr>
            </w:pPr>
          </w:p>
        </w:tc>
        <w:tc>
          <w:tcPr>
            <w:tcW w:w="3212" w:type="dxa"/>
          </w:tcPr>
          <w:p w14:paraId="2AF9766A" w14:textId="2D963783" w:rsidR="003D17CE" w:rsidRDefault="003D17CE" w:rsidP="00BA78E5">
            <w:pPr>
              <w:tabs>
                <w:tab w:val="left" w:pos="9630"/>
                <w:tab w:val="left" w:pos="9720"/>
              </w:tabs>
              <w:ind w:right="8"/>
              <w:jc w:val="both"/>
              <w:rPr>
                <w:lang w:val="lt-LT"/>
              </w:rPr>
            </w:pPr>
            <w:r w:rsidRPr="00F377E2">
              <w:rPr>
                <w:lang w:val="lt-LT"/>
              </w:rPr>
              <w:t>2021 m. kovo 18 d.</w:t>
            </w:r>
            <w:r w:rsidR="007E5CD2">
              <w:rPr>
                <w:lang w:val="lt-LT"/>
              </w:rPr>
              <w:t xml:space="preserve"> </w:t>
            </w:r>
            <w:r w:rsidRPr="00F377E2">
              <w:rPr>
                <w:lang w:val="lt-LT"/>
              </w:rPr>
              <w:t>Nr. 1V-217</w:t>
            </w:r>
          </w:p>
        </w:tc>
      </w:tr>
      <w:tr w:rsidR="003D17CE" w14:paraId="59ED65C4" w14:textId="77777777" w:rsidTr="00BA78E5">
        <w:tc>
          <w:tcPr>
            <w:tcW w:w="988" w:type="dxa"/>
          </w:tcPr>
          <w:p w14:paraId="49C6DDEB"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6D3C5470" w14:textId="5B40CC84" w:rsidR="003D17CE" w:rsidRPr="007E5CD2" w:rsidRDefault="003D17CE" w:rsidP="00BA78E5">
            <w:pPr>
              <w:tabs>
                <w:tab w:val="left" w:pos="9630"/>
                <w:tab w:val="left" w:pos="9720"/>
              </w:tabs>
              <w:ind w:right="8"/>
              <w:jc w:val="both"/>
              <w:rPr>
                <w:lang w:val="lt-LT"/>
              </w:rPr>
            </w:pPr>
            <w:r w:rsidRPr="005D7744">
              <w:rPr>
                <w:lang w:val="es-ES"/>
              </w:rPr>
              <w:t>Regioninės plėtros departamentas prie Lietuvos Respublikos Vidaus reikalų ministerijos</w:t>
            </w:r>
            <w:r w:rsidR="007E5CD2">
              <w:rPr>
                <w:lang w:val="es-ES"/>
              </w:rPr>
              <w:t xml:space="preserve"> </w:t>
            </w:r>
          </w:p>
        </w:tc>
        <w:tc>
          <w:tcPr>
            <w:tcW w:w="3212" w:type="dxa"/>
          </w:tcPr>
          <w:p w14:paraId="3E80453F" w14:textId="22066731" w:rsidR="003D17CE" w:rsidRPr="00F377E2" w:rsidRDefault="003D17CE" w:rsidP="00BA78E5">
            <w:pPr>
              <w:tabs>
                <w:tab w:val="left" w:pos="9630"/>
                <w:tab w:val="left" w:pos="9720"/>
              </w:tabs>
              <w:ind w:right="8"/>
              <w:jc w:val="both"/>
              <w:rPr>
                <w:lang w:val="lt-LT"/>
              </w:rPr>
            </w:pPr>
            <w:r w:rsidRPr="005D7744">
              <w:rPr>
                <w:lang w:val="es-ES"/>
              </w:rPr>
              <w:t>2021 m. kovo 17 d.</w:t>
            </w:r>
            <w:r w:rsidR="007E5CD2">
              <w:rPr>
                <w:lang w:val="es-ES"/>
              </w:rPr>
              <w:t xml:space="preserve"> </w:t>
            </w:r>
            <w:r w:rsidRPr="005D7744">
              <w:rPr>
                <w:lang w:val="es-ES"/>
              </w:rPr>
              <w:t>Nr. 5V-21</w:t>
            </w:r>
          </w:p>
        </w:tc>
      </w:tr>
      <w:tr w:rsidR="003D17CE" w14:paraId="7F2FB781" w14:textId="77777777" w:rsidTr="00BA78E5">
        <w:tc>
          <w:tcPr>
            <w:tcW w:w="988" w:type="dxa"/>
          </w:tcPr>
          <w:p w14:paraId="6C75299D"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65CA5D40" w14:textId="04E93004" w:rsidR="003D17CE" w:rsidRDefault="003D17CE" w:rsidP="00BA78E5">
            <w:pPr>
              <w:tabs>
                <w:tab w:val="left" w:pos="9630"/>
                <w:tab w:val="left" w:pos="9720"/>
              </w:tabs>
              <w:ind w:right="8"/>
              <w:jc w:val="both"/>
              <w:rPr>
                <w:lang w:val="lt-LT"/>
              </w:rPr>
            </w:pPr>
            <w:r w:rsidRPr="00BA78E5">
              <w:rPr>
                <w:lang w:val="lt-LT"/>
              </w:rPr>
              <w:t>Valstybės tarnybos departamentas prie Lietuvos Respublikos Vidaus reikalų ministerijos</w:t>
            </w:r>
            <w:r w:rsidR="007E5CD2">
              <w:rPr>
                <w:lang w:val="lt-LT"/>
              </w:rPr>
              <w:t xml:space="preserve"> </w:t>
            </w:r>
          </w:p>
        </w:tc>
        <w:tc>
          <w:tcPr>
            <w:tcW w:w="3212" w:type="dxa"/>
          </w:tcPr>
          <w:p w14:paraId="1F684BC6" w14:textId="186EF2C7" w:rsidR="003D17CE" w:rsidRDefault="003D17CE" w:rsidP="00BA78E5">
            <w:pPr>
              <w:tabs>
                <w:tab w:val="left" w:pos="9630"/>
                <w:tab w:val="left" w:pos="9720"/>
              </w:tabs>
              <w:ind w:right="8"/>
              <w:jc w:val="both"/>
              <w:rPr>
                <w:lang w:val="lt-LT"/>
              </w:rPr>
            </w:pPr>
            <w:r w:rsidRPr="001E64CE">
              <w:rPr>
                <w:lang w:val="lt-LT"/>
              </w:rPr>
              <w:t>2021 m. kovo 30 d.</w:t>
            </w:r>
            <w:r w:rsidR="007E5CD2">
              <w:rPr>
                <w:lang w:val="lt-LT"/>
              </w:rPr>
              <w:t xml:space="preserve"> </w:t>
            </w:r>
            <w:r w:rsidRPr="001E64CE">
              <w:rPr>
                <w:lang w:val="lt-LT"/>
              </w:rPr>
              <w:t>Nr. 27V-47</w:t>
            </w:r>
          </w:p>
        </w:tc>
      </w:tr>
      <w:tr w:rsidR="003D17CE" w14:paraId="6BBE7B0E" w14:textId="77777777" w:rsidTr="00BA78E5">
        <w:tc>
          <w:tcPr>
            <w:tcW w:w="988" w:type="dxa"/>
          </w:tcPr>
          <w:p w14:paraId="762CDBC9"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31F8A9BA" w14:textId="7BA87A96" w:rsidR="003D17CE" w:rsidRDefault="003D17CE" w:rsidP="00BA78E5">
            <w:pPr>
              <w:tabs>
                <w:tab w:val="left" w:pos="9630"/>
                <w:tab w:val="left" w:pos="9720"/>
              </w:tabs>
              <w:ind w:right="8"/>
              <w:jc w:val="both"/>
              <w:rPr>
                <w:lang w:val="lt-LT"/>
              </w:rPr>
            </w:pPr>
            <w:r w:rsidRPr="00D03898">
              <w:rPr>
                <w:lang w:val="es-ES"/>
              </w:rPr>
              <w:t>Vidaus reikalų ministerijos Medicinos centras</w:t>
            </w:r>
            <w:r w:rsidR="007E5CD2">
              <w:rPr>
                <w:lang w:val="es-ES"/>
              </w:rPr>
              <w:t xml:space="preserve"> </w:t>
            </w:r>
          </w:p>
        </w:tc>
        <w:tc>
          <w:tcPr>
            <w:tcW w:w="3212" w:type="dxa"/>
          </w:tcPr>
          <w:p w14:paraId="2B941A37" w14:textId="540F0CF2" w:rsidR="003D17CE" w:rsidRDefault="003D17CE" w:rsidP="00BA78E5">
            <w:pPr>
              <w:tabs>
                <w:tab w:val="left" w:pos="9630"/>
                <w:tab w:val="left" w:pos="9720"/>
              </w:tabs>
              <w:ind w:right="8"/>
              <w:jc w:val="both"/>
              <w:rPr>
                <w:lang w:val="lt-LT"/>
              </w:rPr>
            </w:pPr>
            <w:r w:rsidRPr="00D03898">
              <w:rPr>
                <w:lang w:val="es-ES"/>
              </w:rPr>
              <w:t>2021 m. kovo 9 d.</w:t>
            </w:r>
            <w:r w:rsidR="007E5CD2">
              <w:rPr>
                <w:lang w:val="es-ES"/>
              </w:rPr>
              <w:t xml:space="preserve"> </w:t>
            </w:r>
            <w:r w:rsidRPr="00D03898">
              <w:rPr>
                <w:lang w:val="es-ES"/>
              </w:rPr>
              <w:t>Nr. 4R-51</w:t>
            </w:r>
          </w:p>
        </w:tc>
      </w:tr>
      <w:tr w:rsidR="003D17CE" w14:paraId="05D18E4E" w14:textId="77777777" w:rsidTr="00BA78E5">
        <w:tc>
          <w:tcPr>
            <w:tcW w:w="988" w:type="dxa"/>
          </w:tcPr>
          <w:p w14:paraId="7B516DB5"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7DEABEA6" w14:textId="537C4029" w:rsidR="003D17CE" w:rsidRDefault="003D17CE" w:rsidP="00BA78E5">
            <w:pPr>
              <w:tabs>
                <w:tab w:val="left" w:pos="9630"/>
                <w:tab w:val="left" w:pos="9720"/>
              </w:tabs>
              <w:ind w:right="8"/>
              <w:jc w:val="both"/>
              <w:rPr>
                <w:lang w:val="lt-LT"/>
              </w:rPr>
            </w:pPr>
            <w:r w:rsidRPr="00E510DC">
              <w:rPr>
                <w:lang w:val="es-ES"/>
              </w:rPr>
              <w:t>Turto valdymo ir ūkio departamentas prie Lietuvos Respublikos Vidaus reikalų ministerijos</w:t>
            </w:r>
            <w:r w:rsidR="007E5CD2">
              <w:rPr>
                <w:lang w:val="es-ES"/>
              </w:rPr>
              <w:t xml:space="preserve"> </w:t>
            </w:r>
          </w:p>
        </w:tc>
        <w:tc>
          <w:tcPr>
            <w:tcW w:w="3212" w:type="dxa"/>
          </w:tcPr>
          <w:p w14:paraId="31A0EDDA" w14:textId="5EDDFF8A" w:rsidR="003D17CE" w:rsidRDefault="003D17CE" w:rsidP="00BA78E5">
            <w:pPr>
              <w:tabs>
                <w:tab w:val="left" w:pos="9630"/>
                <w:tab w:val="left" w:pos="9720"/>
              </w:tabs>
              <w:ind w:right="8"/>
              <w:jc w:val="both"/>
              <w:rPr>
                <w:lang w:val="lt-LT"/>
              </w:rPr>
            </w:pPr>
            <w:r w:rsidRPr="00E510DC">
              <w:rPr>
                <w:lang w:val="es-ES"/>
              </w:rPr>
              <w:t>2021 m. kovo 18 d.</w:t>
            </w:r>
            <w:r w:rsidR="007E5CD2">
              <w:rPr>
                <w:lang w:val="es-ES"/>
              </w:rPr>
              <w:t xml:space="preserve"> </w:t>
            </w:r>
            <w:r w:rsidRPr="00E510DC">
              <w:rPr>
                <w:lang w:val="es-ES"/>
              </w:rPr>
              <w:t>Nr. 8V-30</w:t>
            </w:r>
          </w:p>
        </w:tc>
      </w:tr>
      <w:tr w:rsidR="003D17CE" w14:paraId="786FECC4" w14:textId="77777777" w:rsidTr="00BA78E5">
        <w:tc>
          <w:tcPr>
            <w:tcW w:w="988" w:type="dxa"/>
          </w:tcPr>
          <w:p w14:paraId="0308159C"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6831A4A9" w14:textId="315957DF" w:rsidR="003D17CE" w:rsidRDefault="003D17CE" w:rsidP="00BA78E5">
            <w:pPr>
              <w:tabs>
                <w:tab w:val="left" w:pos="9630"/>
                <w:tab w:val="left" w:pos="9720"/>
              </w:tabs>
              <w:ind w:right="8"/>
              <w:jc w:val="both"/>
              <w:rPr>
                <w:lang w:val="lt-LT"/>
              </w:rPr>
            </w:pPr>
            <w:r w:rsidRPr="00BA78E5">
              <w:rPr>
                <w:lang w:val="lt-LT"/>
              </w:rPr>
              <w:t xml:space="preserve">Lietuvos Respublikos Vidaus reikalų ministerijos Reprezentacinis pučiamųjų orkestras </w:t>
            </w:r>
          </w:p>
        </w:tc>
        <w:tc>
          <w:tcPr>
            <w:tcW w:w="3212" w:type="dxa"/>
          </w:tcPr>
          <w:p w14:paraId="5386E0EE" w14:textId="1E22E40C" w:rsidR="003D17CE" w:rsidRDefault="003D17CE" w:rsidP="00BA78E5">
            <w:pPr>
              <w:tabs>
                <w:tab w:val="left" w:pos="9630"/>
                <w:tab w:val="left" w:pos="9720"/>
              </w:tabs>
              <w:ind w:right="8"/>
              <w:jc w:val="both"/>
              <w:rPr>
                <w:lang w:val="lt-LT"/>
              </w:rPr>
            </w:pPr>
            <w:r w:rsidRPr="00580868">
              <w:rPr>
                <w:lang w:val="lt-LT"/>
              </w:rPr>
              <w:t>2021 m. kovo 10 d.</w:t>
            </w:r>
            <w:r w:rsidR="007E5CD2">
              <w:rPr>
                <w:lang w:val="lt-LT"/>
              </w:rPr>
              <w:t xml:space="preserve"> </w:t>
            </w:r>
            <w:r w:rsidRPr="00580868">
              <w:rPr>
                <w:lang w:val="lt-LT"/>
              </w:rPr>
              <w:t xml:space="preserve">Nr. </w:t>
            </w:r>
            <w:r w:rsidRPr="003F306E">
              <w:rPr>
                <w:lang w:val="es-ES"/>
              </w:rPr>
              <w:t>V-7</w:t>
            </w:r>
          </w:p>
        </w:tc>
      </w:tr>
      <w:tr w:rsidR="003D17CE" w14:paraId="690EDA9E" w14:textId="77777777" w:rsidTr="00BA78E5">
        <w:tc>
          <w:tcPr>
            <w:tcW w:w="988" w:type="dxa"/>
          </w:tcPr>
          <w:p w14:paraId="6E76C8DE"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65C6C0F2" w14:textId="7C16C710" w:rsidR="003D17CE" w:rsidRPr="00BA78E5" w:rsidRDefault="003D17CE" w:rsidP="00BA78E5">
            <w:pPr>
              <w:tabs>
                <w:tab w:val="left" w:pos="9630"/>
                <w:tab w:val="left" w:pos="9720"/>
              </w:tabs>
              <w:ind w:right="8"/>
              <w:jc w:val="both"/>
              <w:rPr>
                <w:lang w:val="lt-LT"/>
              </w:rPr>
            </w:pPr>
            <w:r w:rsidRPr="00BA78E5">
              <w:rPr>
                <w:lang w:val="lt-LT"/>
              </w:rPr>
              <w:t xml:space="preserve">VšĮ Vilniaus kultūros, pramogų ir sporto rūmai </w:t>
            </w:r>
          </w:p>
          <w:p w14:paraId="5E04DBEA" w14:textId="77777777" w:rsidR="003D17CE" w:rsidRDefault="003D17CE" w:rsidP="00BA78E5">
            <w:pPr>
              <w:tabs>
                <w:tab w:val="left" w:pos="9630"/>
                <w:tab w:val="left" w:pos="9720"/>
              </w:tabs>
              <w:ind w:right="8"/>
              <w:jc w:val="both"/>
              <w:rPr>
                <w:lang w:val="lt-LT"/>
              </w:rPr>
            </w:pPr>
          </w:p>
        </w:tc>
        <w:tc>
          <w:tcPr>
            <w:tcW w:w="3212" w:type="dxa"/>
          </w:tcPr>
          <w:p w14:paraId="7B75962B" w14:textId="09EC6EF1" w:rsidR="003D17CE" w:rsidRDefault="007E5CD2" w:rsidP="00BA78E5">
            <w:pPr>
              <w:tabs>
                <w:tab w:val="left" w:pos="9630"/>
                <w:tab w:val="left" w:pos="9720"/>
              </w:tabs>
              <w:ind w:right="8"/>
              <w:jc w:val="both"/>
              <w:rPr>
                <w:lang w:val="lt-LT"/>
              </w:rPr>
            </w:pPr>
            <w:r w:rsidRPr="0061015E">
              <w:rPr>
                <w:lang w:val="lt-LT"/>
              </w:rPr>
              <w:t>2021 m. kovo 2 d.</w:t>
            </w:r>
            <w:r>
              <w:rPr>
                <w:lang w:val="lt-LT"/>
              </w:rPr>
              <w:t xml:space="preserve"> </w:t>
            </w:r>
            <w:r w:rsidRPr="0061015E">
              <w:rPr>
                <w:lang w:val="lt-LT"/>
              </w:rPr>
              <w:t>Nr. 3V-6</w:t>
            </w:r>
          </w:p>
        </w:tc>
      </w:tr>
      <w:tr w:rsidR="003D17CE" w:rsidRPr="00391080" w14:paraId="0C46FF85" w14:textId="77777777" w:rsidTr="00BA78E5">
        <w:tc>
          <w:tcPr>
            <w:tcW w:w="988" w:type="dxa"/>
          </w:tcPr>
          <w:p w14:paraId="0F441241" w14:textId="77777777" w:rsidR="003D17CE" w:rsidRPr="007E5CD2" w:rsidRDefault="003D17CE" w:rsidP="00BA78E5">
            <w:pPr>
              <w:pStyle w:val="Sraopastraipa"/>
              <w:numPr>
                <w:ilvl w:val="0"/>
                <w:numId w:val="24"/>
              </w:numPr>
              <w:tabs>
                <w:tab w:val="left" w:pos="9630"/>
                <w:tab w:val="left" w:pos="9720"/>
              </w:tabs>
              <w:ind w:right="8"/>
              <w:jc w:val="both"/>
              <w:rPr>
                <w:lang w:val="lt-LT"/>
              </w:rPr>
            </w:pPr>
          </w:p>
        </w:tc>
        <w:tc>
          <w:tcPr>
            <w:tcW w:w="5435" w:type="dxa"/>
          </w:tcPr>
          <w:p w14:paraId="417D05A7" w14:textId="689E2A4E" w:rsidR="003D17CE" w:rsidRDefault="003D17CE" w:rsidP="00BA78E5">
            <w:pPr>
              <w:tabs>
                <w:tab w:val="left" w:pos="9630"/>
                <w:tab w:val="left" w:pos="9720"/>
              </w:tabs>
              <w:ind w:right="8"/>
              <w:jc w:val="both"/>
              <w:rPr>
                <w:lang w:val="lt-LT"/>
              </w:rPr>
            </w:pPr>
            <w:r w:rsidRPr="00972DF3">
              <w:rPr>
                <w:lang w:val="lt-LT"/>
              </w:rPr>
              <w:t>Kalėjimų departamentas prie Lietuvos Respublikos Teisingumo ministerijos</w:t>
            </w:r>
            <w:r w:rsidR="007E5CD2">
              <w:rPr>
                <w:lang w:val="lt-LT"/>
              </w:rPr>
              <w:t xml:space="preserve"> </w:t>
            </w:r>
          </w:p>
        </w:tc>
        <w:tc>
          <w:tcPr>
            <w:tcW w:w="3212" w:type="dxa"/>
          </w:tcPr>
          <w:p w14:paraId="744EC0CA" w14:textId="3FD495F1" w:rsidR="003D17CE" w:rsidRDefault="007E5CD2" w:rsidP="00BA78E5">
            <w:pPr>
              <w:tabs>
                <w:tab w:val="left" w:pos="9630"/>
                <w:tab w:val="left" w:pos="9720"/>
              </w:tabs>
              <w:ind w:right="8"/>
              <w:jc w:val="both"/>
              <w:rPr>
                <w:lang w:val="lt-LT"/>
              </w:rPr>
            </w:pPr>
            <w:r w:rsidRPr="00972DF3">
              <w:rPr>
                <w:lang w:val="lt-LT"/>
              </w:rPr>
              <w:t>2021 m. gegužės 18 d.</w:t>
            </w:r>
            <w:r>
              <w:rPr>
                <w:lang w:val="lt-LT"/>
              </w:rPr>
              <w:t xml:space="preserve"> </w:t>
            </w:r>
            <w:r w:rsidRPr="00972DF3">
              <w:rPr>
                <w:lang w:val="lt-LT"/>
              </w:rPr>
              <w:t>Nr. V-169</w:t>
            </w:r>
          </w:p>
        </w:tc>
      </w:tr>
    </w:tbl>
    <w:p w14:paraId="6AE75617" w14:textId="77777777" w:rsidR="00A451B1" w:rsidRPr="007E5CD2" w:rsidRDefault="00A451B1" w:rsidP="00853D83">
      <w:pPr>
        <w:tabs>
          <w:tab w:val="left" w:pos="9630"/>
          <w:tab w:val="left" w:pos="9720"/>
        </w:tabs>
        <w:spacing w:line="360" w:lineRule="auto"/>
        <w:ind w:right="8" w:firstLine="567"/>
        <w:jc w:val="both"/>
        <w:rPr>
          <w:lang w:val="lt-LT"/>
        </w:rPr>
      </w:pPr>
    </w:p>
    <w:p w14:paraId="56180BBC" w14:textId="3617AB90" w:rsidR="00883754" w:rsidRPr="0098495E" w:rsidRDefault="00883754" w:rsidP="00853D83">
      <w:pPr>
        <w:tabs>
          <w:tab w:val="left" w:pos="9630"/>
          <w:tab w:val="left" w:pos="9720"/>
        </w:tabs>
        <w:spacing w:line="360" w:lineRule="auto"/>
        <w:ind w:right="8" w:firstLine="567"/>
        <w:jc w:val="both"/>
        <w:rPr>
          <w:lang w:val="lt-LT"/>
        </w:rPr>
      </w:pPr>
      <w:r w:rsidRPr="0098495E">
        <w:rPr>
          <w:lang w:val="lt-LT"/>
        </w:rPr>
        <w:t>ir</w:t>
      </w:r>
      <w:r w:rsidR="007E5CD2">
        <w:rPr>
          <w:b/>
          <w:lang w:val="lt-LT"/>
        </w:rPr>
        <w:t xml:space="preserve"> </w:t>
      </w:r>
      <w:r w:rsidR="001B6FD8" w:rsidRPr="0098495E">
        <w:rPr>
          <w:b/>
          <w:lang w:val="lt-LT"/>
        </w:rPr>
        <w:t xml:space="preserve">Telia Lietuva, AB </w:t>
      </w:r>
      <w:r w:rsidRPr="0098495E">
        <w:rPr>
          <w:lang w:val="lt-LT"/>
        </w:rPr>
        <w:t xml:space="preserve">(toliau – </w:t>
      </w:r>
      <w:r w:rsidRPr="0098495E">
        <w:rPr>
          <w:b/>
          <w:lang w:val="lt-LT"/>
        </w:rPr>
        <w:t>Paslaugų teikėjas</w:t>
      </w:r>
      <w:r w:rsidR="00DB0DD6">
        <w:rPr>
          <w:b/>
          <w:lang w:val="lt-LT"/>
        </w:rPr>
        <w:t>, Tiekėjas</w:t>
      </w:r>
      <w:r w:rsidRPr="0098495E">
        <w:rPr>
          <w:lang w:val="lt-LT"/>
        </w:rPr>
        <w:t xml:space="preserve">), </w:t>
      </w:r>
      <w:r w:rsidR="00660A00" w:rsidRPr="0098495E">
        <w:rPr>
          <w:lang w:val="lt-LT"/>
        </w:rPr>
        <w:t xml:space="preserve">atstovaujama </w:t>
      </w:r>
      <w:r w:rsidR="00391080">
        <w:rPr>
          <w:lang w:val="lt-LT"/>
        </w:rPr>
        <w:t>Verslo klientų padalinio vadovo Viktoro Dzindzeletos, veikiančio pagal 2021</w:t>
      </w:r>
      <w:r w:rsidR="00660A00" w:rsidRPr="0098495E">
        <w:rPr>
          <w:lang w:val="lt-LT"/>
        </w:rPr>
        <w:t xml:space="preserve"> m. </w:t>
      </w:r>
      <w:r w:rsidR="00391080">
        <w:rPr>
          <w:lang w:val="lt-LT"/>
        </w:rPr>
        <w:t>sausio 18 d. įgaliojimą Nr. 2021</w:t>
      </w:r>
      <w:r w:rsidR="00660A00" w:rsidRPr="0098495E">
        <w:rPr>
          <w:lang w:val="lt-LT"/>
        </w:rPr>
        <w:t>-</w:t>
      </w:r>
      <w:r w:rsidR="00391080">
        <w:rPr>
          <w:lang w:val="lt-LT"/>
        </w:rPr>
        <w:t>00006</w:t>
      </w:r>
      <w:r w:rsidRPr="0098495E">
        <w:rPr>
          <w:lang w:val="lt-LT"/>
        </w:rPr>
        <w:t>, to</w:t>
      </w:r>
      <w:r w:rsidR="00D65531" w:rsidRPr="0098495E">
        <w:rPr>
          <w:lang w:val="lt-LT"/>
        </w:rPr>
        <w:t>liau kartu ar atskirai vadinami</w:t>
      </w:r>
      <w:r w:rsidRPr="0098495E">
        <w:rPr>
          <w:lang w:val="lt-LT"/>
        </w:rPr>
        <w:t xml:space="preserve"> Šalimis, </w:t>
      </w:r>
      <w:r w:rsidR="0050207C" w:rsidRPr="0098495E">
        <w:rPr>
          <w:lang w:val="lt-LT"/>
        </w:rPr>
        <w:t>vadovaudam</w:t>
      </w:r>
      <w:r w:rsidR="007775A2" w:rsidRPr="0098495E">
        <w:rPr>
          <w:lang w:val="lt-LT"/>
        </w:rPr>
        <w:t>i</w:t>
      </w:r>
      <w:r w:rsidR="0098495E" w:rsidRPr="0098495E">
        <w:rPr>
          <w:lang w:val="lt-LT"/>
        </w:rPr>
        <w:t>esi</w:t>
      </w:r>
      <w:r w:rsidR="007E5CD2">
        <w:rPr>
          <w:lang w:val="lt-LT"/>
        </w:rPr>
        <w:t xml:space="preserve"> </w:t>
      </w:r>
      <w:r w:rsidR="0098495E" w:rsidRPr="0098495E">
        <w:rPr>
          <w:lang w:val="lt-LT"/>
        </w:rPr>
        <w:t xml:space="preserve">Turto valdymo ir ūkio departamento prie Lietuvos Respublikos vidaus reikalų ministerijos viešųjų pirkimų komisijos </w:t>
      </w:r>
      <w:r w:rsidR="00F27B2A" w:rsidRPr="0098495E">
        <w:rPr>
          <w:lang w:val="lt-LT"/>
        </w:rPr>
        <w:t xml:space="preserve">2021 m. liepos 20 d. </w:t>
      </w:r>
      <w:r w:rsidR="0098495E" w:rsidRPr="0098495E">
        <w:rPr>
          <w:lang w:val="lt-LT"/>
        </w:rPr>
        <w:t xml:space="preserve">posėdžio protokolu </w:t>
      </w:r>
      <w:r w:rsidR="0050207C" w:rsidRPr="0098495E">
        <w:rPr>
          <w:lang w:val="lt-LT"/>
        </w:rPr>
        <w:t>Nr.</w:t>
      </w:r>
      <w:r w:rsidR="00F27B2A" w:rsidRPr="0098495E">
        <w:rPr>
          <w:lang w:val="lt-LT"/>
        </w:rPr>
        <w:t xml:space="preserve"> P-56</w:t>
      </w:r>
      <w:r w:rsidR="00F72352" w:rsidRPr="0098495E">
        <w:rPr>
          <w:lang w:val="lt-LT"/>
        </w:rPr>
        <w:t>, sudaro</w:t>
      </w:r>
      <w:r w:rsidRPr="0098495E">
        <w:rPr>
          <w:lang w:val="lt-LT"/>
        </w:rPr>
        <w:t xml:space="preserve"> šią paslaugų </w:t>
      </w:r>
      <w:r w:rsidR="00F94607" w:rsidRPr="0098495E">
        <w:rPr>
          <w:lang w:val="lt-LT"/>
        </w:rPr>
        <w:t xml:space="preserve">viešojo </w:t>
      </w:r>
      <w:r w:rsidR="00585E3A" w:rsidRPr="0098495E">
        <w:rPr>
          <w:lang w:val="lt-LT"/>
        </w:rPr>
        <w:t xml:space="preserve">pirkimo-pardavimo (paslaugų </w:t>
      </w:r>
      <w:r w:rsidRPr="0098495E">
        <w:rPr>
          <w:lang w:val="lt-LT"/>
        </w:rPr>
        <w:t>teikimo</w:t>
      </w:r>
      <w:r w:rsidR="00585E3A" w:rsidRPr="0098495E">
        <w:rPr>
          <w:lang w:val="lt-LT"/>
        </w:rPr>
        <w:t>)</w:t>
      </w:r>
      <w:r w:rsidRPr="0098495E">
        <w:rPr>
          <w:lang w:val="lt-LT"/>
        </w:rPr>
        <w:t xml:space="preserve"> sutartį (toliau – Sutartis).</w:t>
      </w:r>
    </w:p>
    <w:p w14:paraId="738719D0" w14:textId="77777777" w:rsidR="008A4781" w:rsidRPr="000D5409" w:rsidRDefault="008A4781" w:rsidP="008A4781">
      <w:pPr>
        <w:tabs>
          <w:tab w:val="left" w:pos="9630"/>
          <w:tab w:val="left" w:pos="9720"/>
        </w:tabs>
        <w:spacing w:line="360" w:lineRule="auto"/>
        <w:ind w:right="8" w:firstLine="567"/>
        <w:jc w:val="both"/>
        <w:rPr>
          <w:color w:val="FF0000"/>
          <w:lang w:val="lt-LT"/>
        </w:rPr>
      </w:pPr>
    </w:p>
    <w:p w14:paraId="20F63DB2" w14:textId="00382AAF" w:rsidR="00883754" w:rsidRPr="000D5409" w:rsidRDefault="003C1E74" w:rsidP="0052638F">
      <w:pPr>
        <w:tabs>
          <w:tab w:val="left" w:pos="9630"/>
        </w:tabs>
        <w:spacing w:line="276" w:lineRule="auto"/>
        <w:ind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883754">
      <w:pPr>
        <w:pStyle w:val="Sraopastraipa"/>
        <w:tabs>
          <w:tab w:val="left" w:pos="9630"/>
        </w:tabs>
        <w:spacing w:line="276" w:lineRule="auto"/>
        <w:ind w:right="8"/>
        <w:rPr>
          <w:b/>
          <w:lang w:val="lt-LT"/>
        </w:rPr>
      </w:pPr>
    </w:p>
    <w:p w14:paraId="01F8E4FE" w14:textId="425B4249" w:rsidR="00883754" w:rsidRPr="0098495E" w:rsidRDefault="003C1E74" w:rsidP="003C1E74">
      <w:pPr>
        <w:tabs>
          <w:tab w:val="left" w:pos="1134"/>
          <w:tab w:val="left" w:pos="9630"/>
          <w:tab w:val="left" w:pos="9720"/>
        </w:tabs>
        <w:spacing w:line="360" w:lineRule="auto"/>
        <w:ind w:right="8" w:firstLine="567"/>
        <w:jc w:val="both"/>
        <w:rPr>
          <w:lang w:val="lt-LT"/>
        </w:rPr>
      </w:pPr>
      <w:r w:rsidRPr="0098495E">
        <w:rPr>
          <w:lang w:val="lt-LT"/>
        </w:rPr>
        <w:t xml:space="preserve">1.1. </w:t>
      </w:r>
      <w:r w:rsidR="00883754" w:rsidRPr="0098495E">
        <w:rPr>
          <w:lang w:val="lt-LT"/>
        </w:rPr>
        <w:t>Paslaugų teikėjas įsipareigoja Sutartyje nustatyta tvarka ir sąlygomis pagal Kliento faktinį poreikį teikti</w:t>
      </w:r>
      <w:r w:rsidR="001B6FD8" w:rsidRPr="0098495E">
        <w:rPr>
          <w:lang w:val="lt-LT"/>
        </w:rPr>
        <w:t xml:space="preserve"> </w:t>
      </w:r>
      <w:r w:rsidR="001B6FD8" w:rsidRPr="007E3C38">
        <w:rPr>
          <w:lang w:val="lt-LT"/>
        </w:rPr>
        <w:t>fiksuoto telefono ryšio paslaugas</w:t>
      </w:r>
      <w:r w:rsidR="00DA694A" w:rsidRPr="0098495E">
        <w:rPr>
          <w:lang w:val="lt-LT"/>
        </w:rPr>
        <w:t xml:space="preserve"> </w:t>
      </w:r>
      <w:r w:rsidR="00883754" w:rsidRPr="0098495E">
        <w:rPr>
          <w:lang w:val="lt-LT"/>
        </w:rPr>
        <w:t>(toliau – paslaugos),</w:t>
      </w:r>
      <w:r w:rsidR="001E38C4" w:rsidRPr="0098495E">
        <w:rPr>
          <w:lang w:val="lt-LT"/>
        </w:rPr>
        <w:t xml:space="preserve"> kurių specifikacija nurodyta Sutarties priede – </w:t>
      </w:r>
      <w:r w:rsidR="000B02B4" w:rsidRPr="0098495E">
        <w:rPr>
          <w:lang w:val="lt-LT"/>
        </w:rPr>
        <w:t xml:space="preserve">Techninėje </w:t>
      </w:r>
      <w:r w:rsidR="001E38C4" w:rsidRPr="0098495E">
        <w:rPr>
          <w:lang w:val="lt-LT"/>
        </w:rPr>
        <w:t>specifikacijoje (toliau – Sutarties</w:t>
      </w:r>
      <w:r w:rsidR="00E91B25">
        <w:rPr>
          <w:lang w:val="lt-LT"/>
        </w:rPr>
        <w:t xml:space="preserve"> 1</w:t>
      </w:r>
      <w:r w:rsidR="001E38C4" w:rsidRPr="0098495E">
        <w:rPr>
          <w:lang w:val="lt-LT"/>
        </w:rPr>
        <w:t xml:space="preserve"> priedas),</w:t>
      </w:r>
      <w:r w:rsidR="00883754" w:rsidRPr="0098495E">
        <w:rPr>
          <w:lang w:val="lt-LT"/>
        </w:rPr>
        <w:t xml:space="preserve"> o Klientas</w:t>
      </w:r>
      <w:r w:rsidR="00DA694A" w:rsidRPr="0098495E">
        <w:rPr>
          <w:lang w:val="lt-LT"/>
        </w:rPr>
        <w:t xml:space="preserve"> Sutartyje nustatyta tvarka ir sąlygomis</w:t>
      </w:r>
      <w:r w:rsidR="00883754" w:rsidRPr="0098495E">
        <w:rPr>
          <w:lang w:val="lt-LT"/>
        </w:rPr>
        <w:t xml:space="preserve"> įsipareigoja priimti</w:t>
      </w:r>
      <w:r w:rsidR="002A4AE2" w:rsidRPr="0098495E">
        <w:rPr>
          <w:lang w:val="lt-LT"/>
        </w:rPr>
        <w:t xml:space="preserve"> tinkamai ir faktiškai suteiktas paslaugas</w:t>
      </w:r>
      <w:r w:rsidR="00DA694A" w:rsidRPr="0098495E">
        <w:rPr>
          <w:lang w:val="lt-LT"/>
        </w:rPr>
        <w:t xml:space="preserve"> ir sumokėti Paslaugų teikėjui už</w:t>
      </w:r>
      <w:r w:rsidR="002A4AE2" w:rsidRPr="0098495E">
        <w:rPr>
          <w:lang w:val="lt-LT"/>
        </w:rPr>
        <w:t xml:space="preserve"> jas</w:t>
      </w:r>
      <w:r w:rsidR="00883754" w:rsidRPr="0098495E">
        <w:rPr>
          <w:lang w:val="lt-LT"/>
        </w:rPr>
        <w:t>.</w:t>
      </w:r>
    </w:p>
    <w:p w14:paraId="44759AE5" w14:textId="77777777" w:rsidR="00883754" w:rsidRPr="000D5409" w:rsidRDefault="00883754" w:rsidP="008A4781">
      <w:pPr>
        <w:tabs>
          <w:tab w:val="left" w:pos="9630"/>
        </w:tabs>
        <w:spacing w:line="276" w:lineRule="auto"/>
        <w:ind w:right="8"/>
        <w:jc w:val="both"/>
        <w:rPr>
          <w:lang w:val="lt-LT"/>
        </w:rPr>
      </w:pPr>
    </w:p>
    <w:p w14:paraId="6EC42CFD" w14:textId="15BBDD16" w:rsidR="00883754" w:rsidRPr="000D5409" w:rsidRDefault="003C1E74" w:rsidP="0052638F">
      <w:pPr>
        <w:tabs>
          <w:tab w:val="left" w:pos="9630"/>
        </w:tabs>
        <w:spacing w:line="276" w:lineRule="auto"/>
        <w:ind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883754">
      <w:pPr>
        <w:pStyle w:val="Pagrindinistekstas"/>
        <w:tabs>
          <w:tab w:val="left" w:pos="9630"/>
          <w:tab w:val="left" w:pos="9720"/>
        </w:tabs>
        <w:spacing w:line="276" w:lineRule="auto"/>
        <w:ind w:right="8" w:firstLine="360"/>
      </w:pPr>
    </w:p>
    <w:p w14:paraId="2C3ED351" w14:textId="37FBCCE2" w:rsidR="00883754" w:rsidRDefault="003C1E74" w:rsidP="006C5186">
      <w:pPr>
        <w:tabs>
          <w:tab w:val="left" w:pos="1134"/>
          <w:tab w:val="left" w:pos="9630"/>
          <w:tab w:val="left" w:pos="9720"/>
        </w:tabs>
        <w:spacing w:line="360" w:lineRule="auto"/>
        <w:ind w:right="8" w:firstLine="567"/>
        <w:jc w:val="both"/>
        <w:rPr>
          <w:lang w:val="lt-LT"/>
        </w:rPr>
      </w:pPr>
      <w:r w:rsidRPr="000D5409">
        <w:rPr>
          <w:lang w:val="lt-LT"/>
        </w:rPr>
        <w:t xml:space="preserve">2.1. </w:t>
      </w:r>
      <w:r w:rsidR="00883754" w:rsidRPr="000D5409">
        <w:rPr>
          <w:lang w:val="lt-LT"/>
        </w:rPr>
        <w:t>Sutarties kaina –</w:t>
      </w:r>
      <w:r w:rsidR="0098495E">
        <w:rPr>
          <w:lang w:val="lt-LT"/>
        </w:rPr>
        <w:t xml:space="preserve"> </w:t>
      </w:r>
      <w:r w:rsidR="0098495E">
        <w:rPr>
          <w:b/>
          <w:lang w:val="lt-LT"/>
        </w:rPr>
        <w:t xml:space="preserve">iki </w:t>
      </w:r>
      <w:r w:rsidR="0098495E" w:rsidRPr="000B51E5">
        <w:rPr>
          <w:b/>
          <w:lang w:val="lt-LT"/>
        </w:rPr>
        <w:t>41 201,47</w:t>
      </w:r>
      <w:r w:rsidR="00DA694A" w:rsidRPr="000B51E5">
        <w:rPr>
          <w:b/>
          <w:i/>
          <w:lang w:val="lt-LT"/>
        </w:rPr>
        <w:t xml:space="preserve"> </w:t>
      </w:r>
      <w:r w:rsidR="0009460E" w:rsidRPr="000B51E5">
        <w:rPr>
          <w:b/>
          <w:lang w:val="lt-LT"/>
        </w:rPr>
        <w:t>Eur</w:t>
      </w:r>
      <w:r w:rsidR="00F447D8" w:rsidRPr="000D5409">
        <w:rPr>
          <w:b/>
          <w:i/>
          <w:lang w:val="lt-LT"/>
        </w:rPr>
        <w:t xml:space="preserve"> </w:t>
      </w:r>
      <w:r w:rsidR="00883754" w:rsidRPr="000D5409">
        <w:rPr>
          <w:lang w:val="lt-LT"/>
        </w:rPr>
        <w:t>(</w:t>
      </w:r>
      <w:r w:rsidR="0098495E">
        <w:rPr>
          <w:lang w:val="lt-LT"/>
        </w:rPr>
        <w:t>keturiasdešimt vieno tūkstančio dviejų šimtų vieno euro keturiasdešimt septynių centų</w:t>
      </w:r>
      <w:r w:rsidR="00E632E7" w:rsidRPr="000D5409">
        <w:rPr>
          <w:lang w:val="lt-LT"/>
        </w:rPr>
        <w:t>), įskaitant pridė</w:t>
      </w:r>
      <w:r w:rsidR="00883754" w:rsidRPr="000D5409">
        <w:rPr>
          <w:lang w:val="lt-LT"/>
        </w:rPr>
        <w:t xml:space="preserve">tinės vertės mokestį (toliau – PVM). </w:t>
      </w:r>
      <w:r w:rsidR="007B56B6" w:rsidRPr="000D5409">
        <w:rPr>
          <w:lang w:val="lt-LT"/>
        </w:rPr>
        <w:t>Detalios paslaugų kainos (įkainiai)</w:t>
      </w:r>
      <w:r w:rsidR="0009460E" w:rsidRPr="000D5409">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1969"/>
        <w:gridCol w:w="1544"/>
        <w:gridCol w:w="1927"/>
        <w:gridCol w:w="1927"/>
      </w:tblGrid>
      <w:tr w:rsidR="008C14A2" w:rsidRPr="008C14A2" w14:paraId="636073D3" w14:textId="77777777" w:rsidTr="008C14A2">
        <w:tc>
          <w:tcPr>
            <w:tcW w:w="1177" w:type="pct"/>
            <w:shd w:val="clear" w:color="auto" w:fill="F2F2F2"/>
            <w:tcMar>
              <w:top w:w="0" w:type="dxa"/>
              <w:left w:w="108" w:type="dxa"/>
              <w:bottom w:w="0" w:type="dxa"/>
              <w:right w:w="108" w:type="dxa"/>
            </w:tcMar>
            <w:vAlign w:val="center"/>
            <w:hideMark/>
          </w:tcPr>
          <w:p w14:paraId="6E1BC4C4" w14:textId="77777777" w:rsidR="008C14A2" w:rsidRPr="008C14A2" w:rsidRDefault="008C14A2" w:rsidP="008C14A2">
            <w:pPr>
              <w:jc w:val="center"/>
              <w:rPr>
                <w:b/>
                <w:bCs/>
                <w:sz w:val="20"/>
                <w:szCs w:val="20"/>
                <w:lang w:val="lt-LT"/>
              </w:rPr>
            </w:pPr>
            <w:r w:rsidRPr="008C14A2">
              <w:rPr>
                <w:b/>
                <w:bCs/>
                <w:sz w:val="20"/>
                <w:szCs w:val="20"/>
                <w:lang w:val="lt-LT"/>
              </w:rPr>
              <w:t>Pavadinimas</w:t>
            </w:r>
          </w:p>
        </w:tc>
        <w:tc>
          <w:tcPr>
            <w:tcW w:w="1022" w:type="pct"/>
            <w:shd w:val="clear" w:color="auto" w:fill="F2F2F2"/>
            <w:tcMar>
              <w:top w:w="0" w:type="dxa"/>
              <w:left w:w="108" w:type="dxa"/>
              <w:bottom w:w="0" w:type="dxa"/>
              <w:right w:w="108" w:type="dxa"/>
            </w:tcMar>
            <w:vAlign w:val="center"/>
            <w:hideMark/>
          </w:tcPr>
          <w:p w14:paraId="3A587B0E" w14:textId="77777777" w:rsidR="008C14A2" w:rsidRPr="008C14A2" w:rsidRDefault="008C14A2" w:rsidP="008C14A2">
            <w:pPr>
              <w:jc w:val="center"/>
              <w:rPr>
                <w:b/>
                <w:bCs/>
                <w:sz w:val="20"/>
                <w:szCs w:val="20"/>
                <w:lang w:val="lt-LT"/>
              </w:rPr>
            </w:pPr>
            <w:r w:rsidRPr="008C14A2">
              <w:rPr>
                <w:b/>
                <w:bCs/>
                <w:sz w:val="20"/>
                <w:szCs w:val="20"/>
                <w:lang w:val="lt-LT"/>
              </w:rPr>
              <w:t>Maksimalus vnt. skaičius</w:t>
            </w:r>
          </w:p>
        </w:tc>
        <w:tc>
          <w:tcPr>
            <w:tcW w:w="801" w:type="pct"/>
            <w:shd w:val="clear" w:color="auto" w:fill="F2F2F2"/>
            <w:tcMar>
              <w:top w:w="0" w:type="dxa"/>
              <w:left w:w="108" w:type="dxa"/>
              <w:bottom w:w="0" w:type="dxa"/>
              <w:right w:w="108" w:type="dxa"/>
            </w:tcMar>
            <w:vAlign w:val="center"/>
            <w:hideMark/>
          </w:tcPr>
          <w:p w14:paraId="6F7598A2" w14:textId="77777777" w:rsidR="008C14A2" w:rsidRPr="008C14A2" w:rsidRDefault="008C14A2" w:rsidP="008C14A2">
            <w:pPr>
              <w:jc w:val="center"/>
              <w:rPr>
                <w:b/>
                <w:bCs/>
                <w:sz w:val="20"/>
                <w:szCs w:val="20"/>
                <w:lang w:val="lt-LT"/>
              </w:rPr>
            </w:pPr>
            <w:r w:rsidRPr="008C14A2">
              <w:rPr>
                <w:b/>
                <w:bCs/>
                <w:sz w:val="20"/>
                <w:szCs w:val="20"/>
                <w:lang w:val="lt-LT"/>
              </w:rPr>
              <w:t>Mėn. skaičius</w:t>
            </w:r>
          </w:p>
        </w:tc>
        <w:tc>
          <w:tcPr>
            <w:tcW w:w="1000" w:type="pct"/>
            <w:shd w:val="clear" w:color="auto" w:fill="F2F2F2"/>
            <w:tcMar>
              <w:top w:w="0" w:type="dxa"/>
              <w:left w:w="108" w:type="dxa"/>
              <w:bottom w:w="0" w:type="dxa"/>
              <w:right w:w="108" w:type="dxa"/>
            </w:tcMar>
            <w:vAlign w:val="center"/>
            <w:hideMark/>
          </w:tcPr>
          <w:p w14:paraId="0D6D62CF" w14:textId="77777777" w:rsidR="008C14A2" w:rsidRPr="008C14A2" w:rsidRDefault="008C14A2" w:rsidP="008C14A2">
            <w:pPr>
              <w:jc w:val="center"/>
              <w:rPr>
                <w:b/>
                <w:bCs/>
                <w:sz w:val="20"/>
                <w:szCs w:val="20"/>
                <w:lang w:val="lt-LT"/>
              </w:rPr>
            </w:pPr>
            <w:r w:rsidRPr="008C14A2">
              <w:rPr>
                <w:b/>
                <w:bCs/>
                <w:sz w:val="20"/>
                <w:szCs w:val="20"/>
                <w:lang w:val="lt-LT"/>
              </w:rPr>
              <w:t>1 vnt. įkainis EUR be PVM</w:t>
            </w:r>
          </w:p>
        </w:tc>
        <w:tc>
          <w:tcPr>
            <w:tcW w:w="1000" w:type="pct"/>
            <w:shd w:val="clear" w:color="auto" w:fill="F2F2F2"/>
            <w:tcMar>
              <w:top w:w="0" w:type="dxa"/>
              <w:left w:w="108" w:type="dxa"/>
              <w:bottom w:w="0" w:type="dxa"/>
              <w:right w:w="108" w:type="dxa"/>
            </w:tcMar>
            <w:vAlign w:val="center"/>
            <w:hideMark/>
          </w:tcPr>
          <w:p w14:paraId="38745EAA" w14:textId="77777777" w:rsidR="008C14A2" w:rsidRPr="008C14A2" w:rsidRDefault="008C14A2" w:rsidP="008C14A2">
            <w:pPr>
              <w:jc w:val="center"/>
              <w:rPr>
                <w:b/>
                <w:bCs/>
                <w:sz w:val="20"/>
                <w:szCs w:val="20"/>
                <w:lang w:val="lt-LT"/>
              </w:rPr>
            </w:pPr>
            <w:r w:rsidRPr="008C14A2">
              <w:rPr>
                <w:b/>
                <w:bCs/>
                <w:sz w:val="20"/>
                <w:szCs w:val="20"/>
                <w:lang w:val="lt-LT"/>
              </w:rPr>
              <w:t>Iš viso EUR be PVM</w:t>
            </w:r>
          </w:p>
        </w:tc>
      </w:tr>
      <w:tr w:rsidR="008C14A2" w:rsidRPr="008C14A2" w14:paraId="564A6C5E" w14:textId="77777777" w:rsidTr="008C14A2">
        <w:tc>
          <w:tcPr>
            <w:tcW w:w="1177" w:type="pct"/>
            <w:shd w:val="clear" w:color="auto" w:fill="F2F2F2"/>
            <w:tcMar>
              <w:top w:w="0" w:type="dxa"/>
              <w:left w:w="108" w:type="dxa"/>
              <w:bottom w:w="0" w:type="dxa"/>
              <w:right w:w="108" w:type="dxa"/>
            </w:tcMar>
            <w:vAlign w:val="center"/>
            <w:hideMark/>
          </w:tcPr>
          <w:p w14:paraId="06485E37" w14:textId="77777777" w:rsidR="008C14A2" w:rsidRPr="008C14A2" w:rsidRDefault="008C14A2" w:rsidP="008C14A2">
            <w:pPr>
              <w:jc w:val="center"/>
              <w:rPr>
                <w:b/>
                <w:bCs/>
                <w:sz w:val="20"/>
                <w:szCs w:val="20"/>
                <w:lang w:val="lt-LT"/>
              </w:rPr>
            </w:pPr>
            <w:r w:rsidRPr="008C14A2">
              <w:rPr>
                <w:b/>
                <w:bCs/>
                <w:sz w:val="20"/>
                <w:szCs w:val="20"/>
                <w:lang w:val="lt-LT"/>
              </w:rPr>
              <w:t>A</w:t>
            </w:r>
          </w:p>
        </w:tc>
        <w:tc>
          <w:tcPr>
            <w:tcW w:w="1022" w:type="pct"/>
            <w:shd w:val="clear" w:color="auto" w:fill="F2F2F2"/>
            <w:tcMar>
              <w:top w:w="0" w:type="dxa"/>
              <w:left w:w="108" w:type="dxa"/>
              <w:bottom w:w="0" w:type="dxa"/>
              <w:right w:w="108" w:type="dxa"/>
            </w:tcMar>
            <w:vAlign w:val="center"/>
            <w:hideMark/>
          </w:tcPr>
          <w:p w14:paraId="2153216D" w14:textId="77777777" w:rsidR="008C14A2" w:rsidRPr="008C14A2" w:rsidRDefault="008C14A2" w:rsidP="008C14A2">
            <w:pPr>
              <w:jc w:val="center"/>
              <w:rPr>
                <w:b/>
                <w:bCs/>
                <w:sz w:val="20"/>
                <w:szCs w:val="20"/>
                <w:lang w:val="lt-LT"/>
              </w:rPr>
            </w:pPr>
            <w:r w:rsidRPr="008C14A2">
              <w:rPr>
                <w:b/>
                <w:bCs/>
                <w:sz w:val="20"/>
                <w:szCs w:val="20"/>
                <w:lang w:val="lt-LT"/>
              </w:rPr>
              <w:t>B</w:t>
            </w:r>
          </w:p>
        </w:tc>
        <w:tc>
          <w:tcPr>
            <w:tcW w:w="801" w:type="pct"/>
            <w:shd w:val="clear" w:color="auto" w:fill="F2F2F2"/>
            <w:tcMar>
              <w:top w:w="0" w:type="dxa"/>
              <w:left w:w="108" w:type="dxa"/>
              <w:bottom w:w="0" w:type="dxa"/>
              <w:right w:w="108" w:type="dxa"/>
            </w:tcMar>
            <w:vAlign w:val="center"/>
            <w:hideMark/>
          </w:tcPr>
          <w:p w14:paraId="0D3603FB" w14:textId="77777777" w:rsidR="008C14A2" w:rsidRPr="008C14A2" w:rsidRDefault="008C14A2" w:rsidP="008C14A2">
            <w:pPr>
              <w:jc w:val="center"/>
              <w:rPr>
                <w:b/>
                <w:bCs/>
                <w:sz w:val="20"/>
                <w:szCs w:val="20"/>
                <w:lang w:val="lt-LT"/>
              </w:rPr>
            </w:pPr>
            <w:r w:rsidRPr="008C14A2">
              <w:rPr>
                <w:b/>
                <w:bCs/>
                <w:sz w:val="20"/>
                <w:szCs w:val="20"/>
                <w:lang w:val="lt-LT"/>
              </w:rPr>
              <w:t>C</w:t>
            </w:r>
          </w:p>
        </w:tc>
        <w:tc>
          <w:tcPr>
            <w:tcW w:w="1000" w:type="pct"/>
            <w:shd w:val="clear" w:color="auto" w:fill="F2F2F2"/>
            <w:tcMar>
              <w:top w:w="0" w:type="dxa"/>
              <w:left w:w="108" w:type="dxa"/>
              <w:bottom w:w="0" w:type="dxa"/>
              <w:right w:w="108" w:type="dxa"/>
            </w:tcMar>
            <w:vAlign w:val="center"/>
            <w:hideMark/>
          </w:tcPr>
          <w:p w14:paraId="6C435C31" w14:textId="77777777" w:rsidR="008C14A2" w:rsidRPr="008C14A2" w:rsidRDefault="008C14A2" w:rsidP="008C14A2">
            <w:pPr>
              <w:jc w:val="center"/>
              <w:rPr>
                <w:b/>
                <w:bCs/>
                <w:sz w:val="20"/>
                <w:szCs w:val="20"/>
                <w:lang w:val="lt-LT"/>
              </w:rPr>
            </w:pPr>
            <w:r w:rsidRPr="008C14A2">
              <w:rPr>
                <w:b/>
                <w:bCs/>
                <w:sz w:val="20"/>
                <w:szCs w:val="20"/>
                <w:lang w:val="lt-LT"/>
              </w:rPr>
              <w:t>D</w:t>
            </w:r>
          </w:p>
        </w:tc>
        <w:tc>
          <w:tcPr>
            <w:tcW w:w="1000" w:type="pct"/>
            <w:shd w:val="clear" w:color="auto" w:fill="F2F2F2"/>
            <w:tcMar>
              <w:top w:w="0" w:type="dxa"/>
              <w:left w:w="108" w:type="dxa"/>
              <w:bottom w:w="0" w:type="dxa"/>
              <w:right w:w="108" w:type="dxa"/>
            </w:tcMar>
            <w:vAlign w:val="center"/>
            <w:hideMark/>
          </w:tcPr>
          <w:p w14:paraId="6F34C3DA" w14:textId="77777777" w:rsidR="008C14A2" w:rsidRPr="008C14A2" w:rsidRDefault="008C14A2" w:rsidP="008C14A2">
            <w:pPr>
              <w:jc w:val="center"/>
              <w:rPr>
                <w:b/>
                <w:bCs/>
                <w:sz w:val="20"/>
                <w:szCs w:val="20"/>
                <w:lang w:val="lt-LT"/>
              </w:rPr>
            </w:pPr>
            <w:r w:rsidRPr="008C14A2">
              <w:rPr>
                <w:b/>
                <w:bCs/>
                <w:sz w:val="20"/>
                <w:szCs w:val="20"/>
                <w:lang w:val="lt-LT"/>
              </w:rPr>
              <w:t>E=B×C×D</w:t>
            </w:r>
          </w:p>
        </w:tc>
      </w:tr>
      <w:tr w:rsidR="008C14A2" w:rsidRPr="008C14A2" w14:paraId="4D6BA4B6" w14:textId="77777777" w:rsidTr="00CF7587">
        <w:tc>
          <w:tcPr>
            <w:tcW w:w="1177" w:type="pct"/>
            <w:tcMar>
              <w:top w:w="0" w:type="dxa"/>
              <w:left w:w="108" w:type="dxa"/>
              <w:bottom w:w="0" w:type="dxa"/>
              <w:right w:w="108" w:type="dxa"/>
            </w:tcMar>
            <w:vAlign w:val="center"/>
            <w:hideMark/>
          </w:tcPr>
          <w:p w14:paraId="002C3AD4" w14:textId="77777777" w:rsidR="008C14A2" w:rsidRPr="008C14A2" w:rsidRDefault="008C14A2" w:rsidP="008C14A2">
            <w:pPr>
              <w:jc w:val="both"/>
              <w:rPr>
                <w:sz w:val="20"/>
                <w:szCs w:val="20"/>
                <w:lang w:val="lt-LT"/>
              </w:rPr>
            </w:pPr>
            <w:r w:rsidRPr="008C14A2">
              <w:rPr>
                <w:bCs/>
                <w:color w:val="000000"/>
                <w:sz w:val="20"/>
                <w:szCs w:val="20"/>
                <w:lang w:val="lt-LT"/>
              </w:rPr>
              <w:t>Viešojo fiksuoto telefono ryšio paslaugos</w:t>
            </w:r>
          </w:p>
        </w:tc>
        <w:tc>
          <w:tcPr>
            <w:tcW w:w="1022" w:type="pct"/>
            <w:tcMar>
              <w:top w:w="0" w:type="dxa"/>
              <w:left w:w="108" w:type="dxa"/>
              <w:bottom w:w="0" w:type="dxa"/>
              <w:right w:w="108" w:type="dxa"/>
            </w:tcMar>
            <w:vAlign w:val="center"/>
            <w:hideMark/>
          </w:tcPr>
          <w:p w14:paraId="3BD980FA" w14:textId="77777777" w:rsidR="008C14A2" w:rsidRPr="008C14A2" w:rsidRDefault="008C14A2" w:rsidP="008C14A2">
            <w:pPr>
              <w:jc w:val="center"/>
              <w:rPr>
                <w:sz w:val="20"/>
                <w:szCs w:val="20"/>
                <w:lang w:val="lt-LT"/>
              </w:rPr>
            </w:pPr>
            <w:r w:rsidRPr="008C14A2">
              <w:rPr>
                <w:sz w:val="20"/>
                <w:szCs w:val="20"/>
                <w:lang w:val="lt-LT"/>
              </w:rPr>
              <w:t>12.161 abonentas</w:t>
            </w:r>
          </w:p>
        </w:tc>
        <w:tc>
          <w:tcPr>
            <w:tcW w:w="801" w:type="pct"/>
            <w:tcMar>
              <w:top w:w="0" w:type="dxa"/>
              <w:left w:w="108" w:type="dxa"/>
              <w:bottom w:w="0" w:type="dxa"/>
              <w:right w:w="108" w:type="dxa"/>
            </w:tcMar>
            <w:vAlign w:val="center"/>
            <w:hideMark/>
          </w:tcPr>
          <w:p w14:paraId="2235C5E0" w14:textId="77777777" w:rsidR="008C14A2" w:rsidRPr="008C14A2" w:rsidRDefault="008C14A2" w:rsidP="008C14A2">
            <w:pPr>
              <w:jc w:val="center"/>
              <w:rPr>
                <w:sz w:val="20"/>
                <w:szCs w:val="20"/>
                <w:lang w:val="lt-LT"/>
              </w:rPr>
            </w:pPr>
            <w:r w:rsidRPr="008C14A2">
              <w:rPr>
                <w:sz w:val="20"/>
                <w:szCs w:val="20"/>
                <w:lang w:val="lt-LT"/>
              </w:rPr>
              <w:t>35</w:t>
            </w:r>
          </w:p>
        </w:tc>
        <w:tc>
          <w:tcPr>
            <w:tcW w:w="1000" w:type="pct"/>
            <w:tcMar>
              <w:top w:w="0" w:type="dxa"/>
              <w:left w:w="108" w:type="dxa"/>
              <w:bottom w:w="0" w:type="dxa"/>
              <w:right w:w="108" w:type="dxa"/>
            </w:tcMar>
            <w:vAlign w:val="center"/>
          </w:tcPr>
          <w:p w14:paraId="03F4D614" w14:textId="051595B3" w:rsidR="008C14A2" w:rsidRPr="008C14A2" w:rsidRDefault="008C14A2" w:rsidP="008C14A2">
            <w:pPr>
              <w:jc w:val="center"/>
              <w:rPr>
                <w:sz w:val="20"/>
                <w:szCs w:val="20"/>
                <w:lang w:val="lt-LT"/>
              </w:rPr>
            </w:pPr>
            <w:r w:rsidRPr="008C14A2">
              <w:rPr>
                <w:sz w:val="20"/>
                <w:szCs w:val="20"/>
                <w:lang w:val="lt-LT"/>
              </w:rPr>
              <w:t>0,08</w:t>
            </w:r>
          </w:p>
        </w:tc>
        <w:tc>
          <w:tcPr>
            <w:tcW w:w="1000" w:type="pct"/>
            <w:tcMar>
              <w:top w:w="0" w:type="dxa"/>
              <w:left w:w="108" w:type="dxa"/>
              <w:bottom w:w="0" w:type="dxa"/>
              <w:right w:w="108" w:type="dxa"/>
            </w:tcMar>
            <w:vAlign w:val="center"/>
          </w:tcPr>
          <w:p w14:paraId="62C57D7A" w14:textId="7118D197" w:rsidR="008C14A2" w:rsidRPr="008C14A2" w:rsidRDefault="008C14A2" w:rsidP="008C14A2">
            <w:pPr>
              <w:jc w:val="center"/>
              <w:rPr>
                <w:sz w:val="20"/>
                <w:szCs w:val="20"/>
                <w:lang w:val="lt-LT"/>
              </w:rPr>
            </w:pPr>
            <w:r w:rsidRPr="008C14A2">
              <w:rPr>
                <w:sz w:val="20"/>
                <w:szCs w:val="20"/>
                <w:lang w:val="lt-LT"/>
              </w:rPr>
              <w:t>34050,80</w:t>
            </w:r>
          </w:p>
        </w:tc>
      </w:tr>
      <w:tr w:rsidR="008C14A2" w:rsidRPr="008C14A2" w14:paraId="6170D08B" w14:textId="77777777" w:rsidTr="00CF7587">
        <w:tc>
          <w:tcPr>
            <w:tcW w:w="4000" w:type="pct"/>
            <w:gridSpan w:val="4"/>
            <w:tcMar>
              <w:top w:w="0" w:type="dxa"/>
              <w:left w:w="108" w:type="dxa"/>
              <w:bottom w:w="0" w:type="dxa"/>
              <w:right w:w="108" w:type="dxa"/>
            </w:tcMar>
            <w:vAlign w:val="center"/>
            <w:hideMark/>
          </w:tcPr>
          <w:p w14:paraId="359AA978" w14:textId="4DAE55F3" w:rsidR="008C14A2" w:rsidRPr="008C14A2" w:rsidRDefault="008C14A2" w:rsidP="008C14A2">
            <w:pPr>
              <w:jc w:val="right"/>
              <w:rPr>
                <w:sz w:val="20"/>
                <w:szCs w:val="20"/>
                <w:lang w:val="lt-LT"/>
              </w:rPr>
            </w:pPr>
            <w:r w:rsidRPr="008C14A2">
              <w:rPr>
                <w:sz w:val="20"/>
                <w:szCs w:val="20"/>
                <w:lang w:val="lt-LT"/>
              </w:rPr>
              <w:t>PVM dydis EUR</w:t>
            </w:r>
          </w:p>
        </w:tc>
        <w:tc>
          <w:tcPr>
            <w:tcW w:w="1000" w:type="pct"/>
            <w:tcMar>
              <w:top w:w="0" w:type="dxa"/>
              <w:left w:w="108" w:type="dxa"/>
              <w:bottom w:w="0" w:type="dxa"/>
              <w:right w:w="108" w:type="dxa"/>
            </w:tcMar>
            <w:vAlign w:val="center"/>
          </w:tcPr>
          <w:p w14:paraId="096421C9" w14:textId="4B8DAB34" w:rsidR="008C14A2" w:rsidRPr="008C14A2" w:rsidRDefault="008C14A2" w:rsidP="008C14A2">
            <w:pPr>
              <w:jc w:val="center"/>
              <w:rPr>
                <w:sz w:val="20"/>
                <w:szCs w:val="20"/>
                <w:lang w:val="lt-LT"/>
              </w:rPr>
            </w:pPr>
            <w:r w:rsidRPr="008C14A2">
              <w:rPr>
                <w:sz w:val="20"/>
                <w:szCs w:val="20"/>
                <w:lang w:val="lt-LT"/>
              </w:rPr>
              <w:t>7150,67</w:t>
            </w:r>
          </w:p>
        </w:tc>
      </w:tr>
      <w:tr w:rsidR="008C14A2" w:rsidRPr="008C14A2" w14:paraId="0755E3EC" w14:textId="77777777" w:rsidTr="008C14A2">
        <w:tc>
          <w:tcPr>
            <w:tcW w:w="4000" w:type="pct"/>
            <w:gridSpan w:val="4"/>
            <w:shd w:val="clear" w:color="auto" w:fill="EAF1DD"/>
            <w:tcMar>
              <w:top w:w="0" w:type="dxa"/>
              <w:left w:w="108" w:type="dxa"/>
              <w:bottom w:w="0" w:type="dxa"/>
              <w:right w:w="108" w:type="dxa"/>
            </w:tcMar>
            <w:vAlign w:val="center"/>
            <w:hideMark/>
          </w:tcPr>
          <w:p w14:paraId="3FFD4B00" w14:textId="77777777" w:rsidR="008C14A2" w:rsidRPr="008C14A2" w:rsidRDefault="008C14A2" w:rsidP="008C14A2">
            <w:pPr>
              <w:jc w:val="right"/>
              <w:rPr>
                <w:b/>
                <w:bCs/>
                <w:sz w:val="20"/>
                <w:szCs w:val="20"/>
                <w:lang w:val="lt-LT"/>
              </w:rPr>
            </w:pPr>
            <w:r w:rsidRPr="008C14A2">
              <w:rPr>
                <w:b/>
                <w:bCs/>
                <w:sz w:val="20"/>
                <w:szCs w:val="20"/>
                <w:lang w:val="lt-LT"/>
              </w:rPr>
              <w:t>IŠ VISO KAINA SU PVM</w:t>
            </w:r>
          </w:p>
        </w:tc>
        <w:tc>
          <w:tcPr>
            <w:tcW w:w="1000" w:type="pct"/>
            <w:shd w:val="clear" w:color="auto" w:fill="EAF1DD"/>
            <w:tcMar>
              <w:top w:w="0" w:type="dxa"/>
              <w:left w:w="108" w:type="dxa"/>
              <w:bottom w:w="0" w:type="dxa"/>
              <w:right w:w="108" w:type="dxa"/>
            </w:tcMar>
            <w:vAlign w:val="center"/>
          </w:tcPr>
          <w:p w14:paraId="7333050E" w14:textId="003E5153" w:rsidR="008C14A2" w:rsidRPr="008C14A2" w:rsidRDefault="008C14A2" w:rsidP="008C14A2">
            <w:pPr>
              <w:jc w:val="center"/>
              <w:rPr>
                <w:b/>
                <w:bCs/>
                <w:sz w:val="20"/>
                <w:szCs w:val="20"/>
                <w:lang w:val="lt-LT"/>
              </w:rPr>
            </w:pPr>
            <w:r w:rsidRPr="008C14A2">
              <w:rPr>
                <w:b/>
                <w:bCs/>
                <w:sz w:val="20"/>
                <w:szCs w:val="20"/>
                <w:lang w:val="lt-LT"/>
              </w:rPr>
              <w:t>41201,47</w:t>
            </w:r>
          </w:p>
        </w:tc>
      </w:tr>
    </w:tbl>
    <w:p w14:paraId="0DD3499E" w14:textId="77777777" w:rsidR="008C14A2" w:rsidRPr="008C14A2" w:rsidRDefault="008C14A2" w:rsidP="006C5186">
      <w:pPr>
        <w:tabs>
          <w:tab w:val="left" w:pos="1134"/>
          <w:tab w:val="left" w:pos="9630"/>
          <w:tab w:val="left" w:pos="9720"/>
        </w:tabs>
        <w:spacing w:line="360" w:lineRule="auto"/>
        <w:ind w:right="8" w:firstLine="567"/>
        <w:jc w:val="both"/>
        <w:rPr>
          <w:lang w:val="en-US"/>
        </w:rPr>
      </w:pPr>
    </w:p>
    <w:p w14:paraId="013D8433" w14:textId="4E964F41" w:rsidR="00F32242" w:rsidRPr="000B51E5" w:rsidRDefault="003C1E74" w:rsidP="006C5186">
      <w:pPr>
        <w:tabs>
          <w:tab w:val="left" w:pos="1134"/>
          <w:tab w:val="left" w:pos="9630"/>
          <w:tab w:val="left" w:pos="9720"/>
        </w:tabs>
        <w:spacing w:line="360" w:lineRule="auto"/>
        <w:ind w:right="8" w:firstLine="567"/>
        <w:jc w:val="both"/>
        <w:rPr>
          <w:lang w:val="lt-LT"/>
        </w:rPr>
      </w:pPr>
      <w:r w:rsidRPr="000B51E5">
        <w:rPr>
          <w:lang w:val="lt-LT"/>
        </w:rPr>
        <w:t xml:space="preserve">2.2. </w:t>
      </w:r>
      <w:r w:rsidR="004046AB" w:rsidRPr="000B51E5">
        <w:rPr>
          <w:lang w:val="lt-LT"/>
        </w:rPr>
        <w:t xml:space="preserve">Į </w:t>
      </w:r>
      <w:r w:rsidR="00F32242" w:rsidRPr="000B51E5">
        <w:rPr>
          <w:lang w:val="lt-LT"/>
        </w:rPr>
        <w:t xml:space="preserve">Sutarties kainą/paslaugų kainas (įkainius) įskaitomi visi mokesčiai </w:t>
      </w:r>
      <w:r w:rsidR="00FD7D98" w:rsidRPr="000B51E5">
        <w:rPr>
          <w:lang w:val="lt-LT"/>
        </w:rPr>
        <w:t>ir rinkliavos</w:t>
      </w:r>
      <w:r w:rsidR="00F32242" w:rsidRPr="000B51E5">
        <w:rPr>
          <w:lang w:val="lt-LT"/>
        </w:rPr>
        <w:t xml:space="preserve"> bei kitos išlaidos, susijusios su tinkamu Sutarties vykdymu</w:t>
      </w:r>
      <w:r w:rsidR="00BC2AF0" w:rsidRPr="000B51E5">
        <w:rPr>
          <w:lang w:val="lt-LT"/>
        </w:rPr>
        <w:t xml:space="preserve"> (įskaitant ir </w:t>
      </w:r>
      <w:r w:rsidR="00CD0051" w:rsidRPr="000B51E5">
        <w:rPr>
          <w:lang w:val="lt-LT"/>
        </w:rPr>
        <w:t xml:space="preserve">PVM </w:t>
      </w:r>
      <w:r w:rsidR="00BC2AF0" w:rsidRPr="000B51E5">
        <w:rPr>
          <w:lang w:val="lt-LT"/>
        </w:rPr>
        <w:t>sąskaitų faktūrų</w:t>
      </w:r>
      <w:r w:rsidR="00CD0051" w:rsidRPr="000B51E5">
        <w:rPr>
          <w:lang w:val="lt-LT"/>
        </w:rPr>
        <w:t xml:space="preserve"> / sąskaitų faktūrų</w:t>
      </w:r>
      <w:r w:rsidR="00BC2AF0" w:rsidRPr="000B51E5">
        <w:rPr>
          <w:lang w:val="lt-LT"/>
        </w:rPr>
        <w:t xml:space="preserve"> teikimo </w:t>
      </w:r>
      <w:r w:rsidR="008B1AD7" w:rsidRPr="000B51E5">
        <w:rPr>
          <w:lang w:val="lt-LT"/>
        </w:rPr>
        <w:t>elektroniniu būdu</w:t>
      </w:r>
      <w:r w:rsidR="00BC2AF0" w:rsidRPr="000B51E5">
        <w:rPr>
          <w:lang w:val="lt-LT"/>
        </w:rPr>
        <w:t xml:space="preserve"> išlaidas</w:t>
      </w:r>
      <w:r w:rsidR="001B6FD8" w:rsidRPr="000B51E5">
        <w:rPr>
          <w:rFonts w:ascii="Calibri Light" w:eastAsiaTheme="minorEastAsia" w:hAnsi="Calibri Light" w:cs="Calibri Light"/>
          <w:sz w:val="22"/>
          <w:szCs w:val="22"/>
          <w:lang w:val="lt-LT"/>
        </w:rPr>
        <w:t xml:space="preserve"> </w:t>
      </w:r>
      <w:r w:rsidR="001B6FD8" w:rsidRPr="000B51E5">
        <w:rPr>
          <w:lang w:val="lt-LT"/>
        </w:rPr>
        <w:t>ir numerių įdiegimas Paslaugų teikėjo tinkle</w:t>
      </w:r>
      <w:r w:rsidR="00BC2AF0" w:rsidRPr="000B51E5">
        <w:rPr>
          <w:lang w:val="lt-LT"/>
        </w:rPr>
        <w:t>)</w:t>
      </w:r>
      <w:r w:rsidR="00F32242" w:rsidRPr="000B51E5">
        <w:rPr>
          <w:lang w:val="lt-LT"/>
        </w:rPr>
        <w:t>.</w:t>
      </w:r>
    </w:p>
    <w:p w14:paraId="30054DBA" w14:textId="753153D5" w:rsidR="002252BB" w:rsidRPr="000B51E5" w:rsidRDefault="003C1E74" w:rsidP="006C5186">
      <w:pPr>
        <w:tabs>
          <w:tab w:val="left" w:pos="1134"/>
          <w:tab w:val="left" w:pos="9630"/>
          <w:tab w:val="left" w:pos="9720"/>
        </w:tabs>
        <w:spacing w:line="360" w:lineRule="auto"/>
        <w:ind w:right="8" w:firstLine="567"/>
        <w:jc w:val="both"/>
        <w:rPr>
          <w:lang w:val="lt-LT"/>
        </w:rPr>
      </w:pPr>
      <w:r w:rsidRPr="000B51E5">
        <w:rPr>
          <w:lang w:val="lt-LT"/>
        </w:rPr>
        <w:t xml:space="preserve">2.3. </w:t>
      </w:r>
      <w:r w:rsidR="00F32242" w:rsidRPr="000B51E5">
        <w:rPr>
          <w:lang w:val="lt-LT"/>
        </w:rPr>
        <w:t>Sutarties kaina/paslaugų kainos (įkainiai) negali būti keičiama/</w:t>
      </w:r>
      <w:r w:rsidR="003F625B" w:rsidRPr="000B51E5">
        <w:rPr>
          <w:lang w:val="lt-LT"/>
        </w:rPr>
        <w:t>os</w:t>
      </w:r>
      <w:r w:rsidR="00F32242" w:rsidRPr="000B51E5">
        <w:rPr>
          <w:lang w:val="lt-LT"/>
        </w:rPr>
        <w:t xml:space="preserve"> per visą Sutarties galioji</w:t>
      </w:r>
      <w:r w:rsidR="00000ED4" w:rsidRPr="000B51E5">
        <w:rPr>
          <w:lang w:val="lt-LT"/>
        </w:rPr>
        <w:t>mo laiką, išskyrus Sutartyje numatytus atvejus</w:t>
      </w:r>
      <w:r w:rsidR="00F32242" w:rsidRPr="000B51E5">
        <w:rPr>
          <w:lang w:val="lt-LT"/>
        </w:rPr>
        <w:t>.</w:t>
      </w:r>
    </w:p>
    <w:p w14:paraId="0521AEB2" w14:textId="34243D18" w:rsidR="001B6FD8" w:rsidRPr="000B51E5" w:rsidRDefault="003C1E74" w:rsidP="001B6FD8">
      <w:pPr>
        <w:tabs>
          <w:tab w:val="left" w:pos="1134"/>
          <w:tab w:val="left" w:pos="9630"/>
          <w:tab w:val="left" w:pos="9720"/>
        </w:tabs>
        <w:spacing w:line="360" w:lineRule="auto"/>
        <w:ind w:right="8" w:firstLine="567"/>
        <w:jc w:val="both"/>
        <w:rPr>
          <w:lang w:val="lt-LT"/>
        </w:rPr>
      </w:pPr>
      <w:r w:rsidRPr="000B51E5">
        <w:rPr>
          <w:lang w:val="lt-LT"/>
        </w:rPr>
        <w:t xml:space="preserve">2.4. </w:t>
      </w:r>
      <w:r w:rsidR="001B6FD8" w:rsidRPr="000B51E5">
        <w:rPr>
          <w:lang w:val="lt-LT"/>
        </w:rPr>
        <w:t>Paslaugų perdavimas–priėmimas:</w:t>
      </w:r>
    </w:p>
    <w:p w14:paraId="464BD625" w14:textId="7DF43AA3" w:rsidR="00074304" w:rsidRDefault="001B6FD8" w:rsidP="001B6FD8">
      <w:pPr>
        <w:tabs>
          <w:tab w:val="left" w:pos="1134"/>
          <w:tab w:val="left" w:pos="9630"/>
          <w:tab w:val="left" w:pos="9720"/>
        </w:tabs>
        <w:spacing w:line="360" w:lineRule="auto"/>
        <w:ind w:right="8" w:firstLine="567"/>
        <w:jc w:val="both"/>
        <w:rPr>
          <w:lang w:val="lt-LT"/>
        </w:rPr>
      </w:pPr>
      <w:r w:rsidRPr="000B51E5">
        <w:rPr>
          <w:lang w:val="lt-LT"/>
        </w:rPr>
        <w:t xml:space="preserve">2.4.1. </w:t>
      </w:r>
      <w:r w:rsidR="00074304" w:rsidRPr="00074304">
        <w:rPr>
          <w:lang w:val="lt-LT"/>
        </w:rPr>
        <w:t>Paslaugų teikėjas, atlikęs numerių diegimą, pateikia Klientui paslaugų diegimo perdavimo-priėmimo aktą, kurį Klientas per 5 (penkias) darbo dienas pasirašo arba raštu informuoja Paslaugų teikėją apie atsisakymą priimti diegimo paslaugas, nurodydamas trūkumus ir jų pašalinimo protingą terminą</w:t>
      </w:r>
      <w:r w:rsidR="00074304">
        <w:rPr>
          <w:lang w:val="lt-LT"/>
        </w:rPr>
        <w:t>.</w:t>
      </w:r>
    </w:p>
    <w:p w14:paraId="783782F4" w14:textId="35093F02" w:rsidR="001B6FD8" w:rsidRPr="000B51E5" w:rsidRDefault="00074304" w:rsidP="001B6FD8">
      <w:pPr>
        <w:tabs>
          <w:tab w:val="left" w:pos="1134"/>
          <w:tab w:val="left" w:pos="9630"/>
          <w:tab w:val="left" w:pos="9720"/>
        </w:tabs>
        <w:spacing w:line="360" w:lineRule="auto"/>
        <w:ind w:right="8" w:firstLine="567"/>
        <w:jc w:val="both"/>
        <w:rPr>
          <w:lang w:val="lt-LT"/>
        </w:rPr>
      </w:pPr>
      <w:r>
        <w:rPr>
          <w:lang w:val="lt-LT"/>
        </w:rPr>
        <w:t xml:space="preserve">2.4.2. </w:t>
      </w:r>
      <w:r w:rsidR="001B6FD8" w:rsidRPr="000B51E5">
        <w:rPr>
          <w:lang w:val="lt-LT"/>
        </w:rPr>
        <w:t>kiekvieną kalendorinį mėnesį (ataskaitinį laikotarpį) faktiškai suteiktų paslaugų perdavimas–priėmimas įforminamas paslaugų perdavimo–priėmimo aktais, kuriuos pasirašys Klientas ir Paslaugų teikėjas.</w:t>
      </w:r>
    </w:p>
    <w:p w14:paraId="4BD6138C" w14:textId="0E3BF2B7" w:rsidR="003D230E" w:rsidRPr="000B51E5" w:rsidRDefault="001B6FD8" w:rsidP="001B6FD8">
      <w:pPr>
        <w:tabs>
          <w:tab w:val="left" w:pos="1134"/>
          <w:tab w:val="left" w:pos="9630"/>
          <w:tab w:val="left" w:pos="9720"/>
        </w:tabs>
        <w:spacing w:line="360" w:lineRule="auto"/>
        <w:ind w:right="8" w:firstLine="567"/>
        <w:jc w:val="both"/>
        <w:rPr>
          <w:lang w:val="lt-LT"/>
        </w:rPr>
      </w:pPr>
      <w:r w:rsidRPr="000B51E5">
        <w:rPr>
          <w:lang w:val="lt-LT"/>
        </w:rPr>
        <w:t>2.4.</w:t>
      </w:r>
      <w:r w:rsidR="00074304">
        <w:rPr>
          <w:lang w:val="lt-LT"/>
        </w:rPr>
        <w:t>3</w:t>
      </w:r>
      <w:r w:rsidRPr="000B51E5">
        <w:rPr>
          <w:lang w:val="lt-LT"/>
        </w:rPr>
        <w:t>. Paslaugų teikėjas, pateikia Klientui paslaugų perdavimo-priėmimo aktą už praeitą kalendorinį mėnesį faktiškai suteiktas paslaugas iki einamojo mėnesio 10 (dešimtos) dienos. Klientas per 5 (penkias) darbo dienas pasirašo paslaugų perdavimo-priėmimo aktą, esant suteiktų paslaugų trūkumams, Klientas apie tai raštu praneša Paslaugų teikėjui.</w:t>
      </w:r>
      <w:r w:rsidR="007E5CD2">
        <w:rPr>
          <w:lang w:val="lt-LT"/>
        </w:rPr>
        <w:t xml:space="preserve"> </w:t>
      </w:r>
    </w:p>
    <w:p w14:paraId="5683B110" w14:textId="2CDB0EFA" w:rsidR="00883754" w:rsidRPr="000B51E5" w:rsidRDefault="003D230E" w:rsidP="001B6FD8">
      <w:pPr>
        <w:tabs>
          <w:tab w:val="left" w:pos="1134"/>
          <w:tab w:val="left" w:pos="9630"/>
          <w:tab w:val="left" w:pos="9720"/>
        </w:tabs>
        <w:spacing w:line="360" w:lineRule="auto"/>
        <w:ind w:right="8" w:firstLine="567"/>
        <w:jc w:val="both"/>
        <w:rPr>
          <w:lang w:val="lt-LT"/>
        </w:rPr>
      </w:pPr>
      <w:r w:rsidRPr="000B51E5">
        <w:rPr>
          <w:lang w:val="lt-LT"/>
        </w:rPr>
        <w:lastRenderedPageBreak/>
        <w:t>2.4.</w:t>
      </w:r>
      <w:r w:rsidR="00074304">
        <w:rPr>
          <w:lang w:val="lt-LT"/>
        </w:rPr>
        <w:t>4</w:t>
      </w:r>
      <w:r w:rsidRPr="000B51E5">
        <w:rPr>
          <w:lang w:val="lt-LT"/>
        </w:rPr>
        <w:t xml:space="preserve">. </w:t>
      </w:r>
      <w:r w:rsidR="00FB4ABA" w:rsidRPr="000B51E5">
        <w:rPr>
          <w:lang w:val="lt-LT"/>
        </w:rPr>
        <w:t>Šalių pasirašytas paslaugų priėmimo-perdavimo aktas yra pagrindas PVM sąskaitai faktūrai išrašyti.</w:t>
      </w:r>
    </w:p>
    <w:p w14:paraId="152C85A6" w14:textId="5560FFE6" w:rsidR="00883754" w:rsidRPr="000B51E5" w:rsidRDefault="003C1E74" w:rsidP="006C5186">
      <w:pPr>
        <w:tabs>
          <w:tab w:val="left" w:pos="1134"/>
          <w:tab w:val="left" w:pos="9630"/>
          <w:tab w:val="left" w:pos="9720"/>
        </w:tabs>
        <w:spacing w:line="360" w:lineRule="auto"/>
        <w:ind w:right="8" w:firstLine="567"/>
        <w:jc w:val="both"/>
        <w:rPr>
          <w:lang w:val="lt-LT"/>
        </w:rPr>
      </w:pPr>
      <w:r w:rsidRPr="000B51E5">
        <w:rPr>
          <w:lang w:val="lt-LT"/>
        </w:rPr>
        <w:t xml:space="preserve">2.5. </w:t>
      </w:r>
      <w:r w:rsidR="00883754" w:rsidRPr="000B51E5">
        <w:rPr>
          <w:lang w:val="lt-LT"/>
        </w:rPr>
        <w:t>Už tinkamai ir faktiškai suteiktas paslaugas Klientas su Paslaugų teikėju atsiskaito mokėjimo pavedimu, pinigus pervesdamas į Sutartyje nurodytą Paslaugų teikėjo atsiskaitomąją sąskaitą ne vėliau kaip per 30 (trisdešimt) dienų nuo paslaugų perdavimo</w:t>
      </w:r>
      <w:r w:rsidR="00E9014E" w:rsidRPr="000B51E5">
        <w:rPr>
          <w:lang w:val="lt-LT"/>
        </w:rPr>
        <w:t>–</w:t>
      </w:r>
      <w:r w:rsidR="00883754" w:rsidRPr="000B51E5">
        <w:rPr>
          <w:lang w:val="lt-LT"/>
        </w:rPr>
        <w:t>priėmimo akto pasirašymo ir</w:t>
      </w:r>
      <w:r w:rsidR="00157F71" w:rsidRPr="000B51E5">
        <w:rPr>
          <w:lang w:val="lt-LT"/>
        </w:rPr>
        <w:t xml:space="preserve"> teisingos</w:t>
      </w:r>
      <w:r w:rsidR="00883754" w:rsidRPr="000B51E5">
        <w:rPr>
          <w:lang w:val="lt-LT"/>
        </w:rPr>
        <w:t xml:space="preserve"> PVM sąskaitos</w:t>
      </w:r>
      <w:r w:rsidR="00E9014E" w:rsidRPr="000B51E5">
        <w:rPr>
          <w:lang w:val="lt-LT"/>
        </w:rPr>
        <w:t xml:space="preserve"> </w:t>
      </w:r>
      <w:r w:rsidR="00883754" w:rsidRPr="000B51E5">
        <w:rPr>
          <w:lang w:val="lt-LT"/>
        </w:rPr>
        <w:t>faktūros gavimo dienos.</w:t>
      </w:r>
      <w:r w:rsidR="00A96CDB" w:rsidRPr="000B51E5">
        <w:rPr>
          <w:lang w:val="lt-LT"/>
        </w:rPr>
        <w:t xml:space="preserve"> </w:t>
      </w:r>
      <w:r w:rsidR="0009460E" w:rsidRPr="000B51E5">
        <w:rPr>
          <w:lang w:val="lt-LT"/>
        </w:rPr>
        <w:t xml:space="preserve">Paslaugų teikėjas PVM sąskaitą faktūrą / sąskaitą faktūrą turi pateikti </w:t>
      </w:r>
      <w:r w:rsidR="008B1AD7" w:rsidRPr="000B51E5">
        <w:rPr>
          <w:lang w:val="lt-LT"/>
        </w:rPr>
        <w:t>elektroniniu būdu, kaip numatyta Lietuvos Respublikos viešųjų pirkimų įstatymo 22 straipsnio 3 dalyje</w:t>
      </w:r>
      <w:r w:rsidR="001B6FD8" w:rsidRPr="000B51E5">
        <w:rPr>
          <w:lang w:val="lt-LT"/>
        </w:rPr>
        <w:t xml:space="preserve">. </w:t>
      </w:r>
      <w:r w:rsidR="0009460E" w:rsidRPr="000B51E5">
        <w:rPr>
          <w:lang w:val="lt-LT"/>
        </w:rPr>
        <w:t xml:space="preserve">Paslaugų teikėjui nepateikus </w:t>
      </w:r>
      <w:r w:rsidR="007B5FEA" w:rsidRPr="000B51E5">
        <w:rPr>
          <w:lang w:val="lt-LT"/>
        </w:rPr>
        <w:t xml:space="preserve">PVM sąskaitos faktūros / </w:t>
      </w:r>
      <w:r w:rsidR="0009460E" w:rsidRPr="000B51E5">
        <w:rPr>
          <w:lang w:val="lt-LT"/>
        </w:rPr>
        <w:t xml:space="preserve">sąskaitos faktūros </w:t>
      </w:r>
      <w:r w:rsidR="008B1AD7" w:rsidRPr="000B51E5">
        <w:rPr>
          <w:lang w:val="lt-LT"/>
        </w:rPr>
        <w:t>elektroniniu būdu</w:t>
      </w:r>
      <w:r w:rsidR="0009460E" w:rsidRPr="000B51E5">
        <w:rPr>
          <w:lang w:val="lt-LT"/>
        </w:rPr>
        <w:t xml:space="preserve">, Klientas turi teisę nevykdyti mokėjimo. </w:t>
      </w:r>
    </w:p>
    <w:p w14:paraId="680FF064" w14:textId="037A6C88" w:rsidR="002C1AF5" w:rsidRPr="000B51E5" w:rsidRDefault="003C1E74" w:rsidP="001B6FD8">
      <w:pPr>
        <w:tabs>
          <w:tab w:val="left" w:pos="1134"/>
          <w:tab w:val="left" w:pos="9630"/>
          <w:tab w:val="left" w:pos="9720"/>
        </w:tabs>
        <w:spacing w:line="360" w:lineRule="auto"/>
        <w:ind w:right="8" w:firstLine="567"/>
        <w:jc w:val="both"/>
        <w:rPr>
          <w:lang w:val="lt-LT"/>
        </w:rPr>
      </w:pPr>
      <w:r w:rsidRPr="000B51E5">
        <w:rPr>
          <w:lang w:val="lt-LT"/>
        </w:rPr>
        <w:t>2.6.</w:t>
      </w:r>
      <w:r w:rsidR="007E5CD2">
        <w:rPr>
          <w:lang w:val="lt-LT"/>
        </w:rPr>
        <w:t xml:space="preserve"> </w:t>
      </w:r>
      <w:r w:rsidR="002C1AF5" w:rsidRPr="000B51E5">
        <w:rPr>
          <w:lang w:val="lt-LT"/>
        </w:rPr>
        <w:t>Sutarties kaina/paslaugų kainos (įkainiai) Sutarties galiojimo laikotarpiu turi būti perskaičiuojama/os (didinama/os ar mažinama/os) pasikeitus (padidėjus ar sumažėjus) PVM tarifui, kuris turėjo tiesioginės įtakos Sutarties kainai/</w:t>
      </w:r>
      <w:r w:rsidR="0004778E" w:rsidRPr="000B51E5">
        <w:rPr>
          <w:lang w:val="lt-LT"/>
        </w:rPr>
        <w:t>paslaugų kainoms (įkainiams)</w:t>
      </w:r>
      <w:r w:rsidR="002C1AF5" w:rsidRPr="000B51E5">
        <w:rPr>
          <w:lang w:val="lt-LT"/>
        </w:rPr>
        <w:t>. Šalims raštiškai susita</w:t>
      </w:r>
      <w:r w:rsidR="00592E5F" w:rsidRPr="000B51E5">
        <w:rPr>
          <w:lang w:val="lt-LT"/>
        </w:rPr>
        <w:t>rus ir ne vėliau kaip iki paslaugų</w:t>
      </w:r>
      <w:r w:rsidR="002C1AF5" w:rsidRPr="000B51E5">
        <w:rPr>
          <w:lang w:val="lt-LT"/>
        </w:rPr>
        <w:t xml:space="preserve"> perdavimo–priėmimo akto pa</w:t>
      </w:r>
      <w:r w:rsidR="003E5E1B" w:rsidRPr="000B51E5">
        <w:rPr>
          <w:lang w:val="lt-LT"/>
        </w:rPr>
        <w:t>sirašymo dienos, perskaičiuojama/os</w:t>
      </w:r>
      <w:r w:rsidR="002C1AF5" w:rsidRPr="000B51E5">
        <w:rPr>
          <w:lang w:val="lt-LT"/>
        </w:rPr>
        <w:t xml:space="preserve"> tik ta</w:t>
      </w:r>
      <w:r w:rsidR="00592E5F" w:rsidRPr="000B51E5">
        <w:rPr>
          <w:lang w:val="lt-LT"/>
        </w:rPr>
        <w:t>/os</w:t>
      </w:r>
      <w:r w:rsidR="002C1AF5" w:rsidRPr="000B51E5">
        <w:rPr>
          <w:lang w:val="lt-LT"/>
        </w:rPr>
        <w:t xml:space="preserve"> Sutarties kainos dalis/</w:t>
      </w:r>
      <w:r w:rsidR="009B309B" w:rsidRPr="000B51E5">
        <w:rPr>
          <w:lang w:val="lt-LT"/>
        </w:rPr>
        <w:t>paslaugų kainų (įkainių) dalys</w:t>
      </w:r>
      <w:r w:rsidR="002C1AF5" w:rsidRPr="000B51E5">
        <w:rPr>
          <w:lang w:val="lt-LT"/>
        </w:rPr>
        <w:t xml:space="preserve">, kuriai/ioms turėjo įtakos </w:t>
      </w:r>
      <w:r w:rsidR="005806F9" w:rsidRPr="000B51E5">
        <w:rPr>
          <w:lang w:val="lt-LT"/>
        </w:rPr>
        <w:t xml:space="preserve">pasikeitęs </w:t>
      </w:r>
      <w:r w:rsidR="002C1AF5" w:rsidRPr="000B51E5">
        <w:rPr>
          <w:lang w:val="lt-LT"/>
        </w:rPr>
        <w:t>PVM tarifas ir tik pasikeitusio mokesčio dydžiu. Sutarties kainos/</w:t>
      </w:r>
      <w:r w:rsidR="009B309B" w:rsidRPr="000B51E5">
        <w:rPr>
          <w:lang w:val="lt-LT"/>
        </w:rPr>
        <w:t>paslaugų kainų (įkainių)</w:t>
      </w:r>
      <w:r w:rsidR="002C1AF5" w:rsidRPr="000B51E5">
        <w:rPr>
          <w:lang w:val="lt-LT"/>
        </w:rPr>
        <w:t xml:space="preserve"> perskaičiavimą dėl pasikeitusio (padidėjusio ar sumažėjusio) </w:t>
      </w:r>
      <w:r w:rsidR="009B309B" w:rsidRPr="000B51E5">
        <w:rPr>
          <w:lang w:val="lt-LT"/>
        </w:rPr>
        <w:t>PVM tarifo inicijuoja Paslaugų teikėjas, kreipdamasis į Klientą</w:t>
      </w:r>
      <w:r w:rsidR="002C1AF5" w:rsidRPr="000B51E5">
        <w:rPr>
          <w:lang w:val="lt-LT"/>
        </w:rPr>
        <w:t xml:space="preserve"> raštu, pateikdamas konkrečius skaičiavimus dėl pasikeitusio mokesčio įtakos Sutarties kainai/</w:t>
      </w:r>
      <w:r w:rsidR="009B309B" w:rsidRPr="000B51E5">
        <w:rPr>
          <w:lang w:val="lt-LT"/>
        </w:rPr>
        <w:t>paslaugų kainoms (įkainiams)</w:t>
      </w:r>
      <w:r w:rsidR="00DB56EF" w:rsidRPr="000B51E5">
        <w:rPr>
          <w:lang w:val="lt-LT"/>
        </w:rPr>
        <w:t>. Klientas</w:t>
      </w:r>
      <w:r w:rsidR="002C1AF5" w:rsidRPr="000B51E5">
        <w:rPr>
          <w:lang w:val="lt-LT"/>
        </w:rPr>
        <w:t xml:space="preserve"> taip pat turi teisę inicijuoti Sutarties kainos/</w:t>
      </w:r>
      <w:r w:rsidR="00DB56EF" w:rsidRPr="000B51E5">
        <w:rPr>
          <w:lang w:val="lt-LT"/>
        </w:rPr>
        <w:t>paslaugų kainų (įkainių)</w:t>
      </w:r>
      <w:r w:rsidR="002C1AF5" w:rsidRPr="000B51E5">
        <w:rPr>
          <w:lang w:val="lt-LT"/>
        </w:rPr>
        <w:t xml:space="preserve"> perskaičiavimą dėl pasikeitusio (padidėjusio ar sumažėjusio) PVM tarifo. Sutarties kainos/</w:t>
      </w:r>
      <w:r w:rsidR="00DB56EF" w:rsidRPr="000B51E5">
        <w:rPr>
          <w:lang w:val="lt-LT"/>
        </w:rPr>
        <w:t>paslaugų kainų (įkainių)</w:t>
      </w:r>
      <w:r w:rsidR="002C1AF5" w:rsidRPr="000B51E5">
        <w:rPr>
          <w:lang w:val="lt-LT"/>
        </w:rPr>
        <w:t xml:space="preserve"> perskaičiavimas įforminamas Šalių pasirašomu susitarimu, kuriame užfiksuojama/os perskaičiuota/os Sutarties kaina/</w:t>
      </w:r>
      <w:r w:rsidR="00DB56EF" w:rsidRPr="000B51E5">
        <w:rPr>
          <w:lang w:val="lt-LT"/>
        </w:rPr>
        <w:t>paslaugų kainos (įkainiai)</w:t>
      </w:r>
      <w:r w:rsidR="002C1AF5" w:rsidRPr="000B51E5">
        <w:rPr>
          <w:lang w:val="lt-LT"/>
        </w:rPr>
        <w:t xml:space="preserve"> bei šio perskaičiavimo įsigaliojimo sąlygos.</w:t>
      </w:r>
    </w:p>
    <w:p w14:paraId="46862A48" w14:textId="115BDB21" w:rsidR="00883754" w:rsidRPr="000B51E5" w:rsidRDefault="003C1E74" w:rsidP="006C5186">
      <w:pPr>
        <w:tabs>
          <w:tab w:val="left" w:pos="1134"/>
          <w:tab w:val="left" w:pos="9630"/>
          <w:tab w:val="left" w:pos="9720"/>
        </w:tabs>
        <w:spacing w:line="360" w:lineRule="auto"/>
        <w:ind w:right="8" w:firstLine="567"/>
        <w:jc w:val="both"/>
        <w:rPr>
          <w:lang w:val="lt-LT"/>
        </w:rPr>
      </w:pPr>
      <w:r w:rsidRPr="000B51E5">
        <w:rPr>
          <w:lang w:val="lt-LT"/>
        </w:rPr>
        <w:t xml:space="preserve">2.7. </w:t>
      </w:r>
      <w:r w:rsidR="00883754" w:rsidRPr="000B51E5">
        <w:rPr>
          <w:lang w:val="lt-LT"/>
        </w:rPr>
        <w:t>Jeigu einamaisiais biudžetiniais metais teisės aktais bus apribotas tam tikram laikotarpiui numatytas valstybės piniginių išteklių išdavimas, Klientas turi teisę einamaisiais biudžetinia</w:t>
      </w:r>
      <w:r w:rsidR="005E483B" w:rsidRPr="000B51E5">
        <w:rPr>
          <w:lang w:val="lt-LT"/>
        </w:rPr>
        <w:t>is metais atsisakyti tam tikrų S</w:t>
      </w:r>
      <w:r w:rsidR="00883754" w:rsidRPr="000B51E5">
        <w:rPr>
          <w:lang w:val="lt-LT"/>
        </w:rPr>
        <w:t>utartyje numatytų, tačiau dar nesuteiktų paslaugų ir privalo raštu apie tai informuoti Paslaugų teikėją.</w:t>
      </w:r>
      <w:r w:rsidR="000E0063" w:rsidRPr="000B51E5">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2FF92C1B" w:rsidR="00632512" w:rsidRPr="0026517B" w:rsidRDefault="003C1E74" w:rsidP="006C5186">
      <w:pPr>
        <w:tabs>
          <w:tab w:val="left" w:pos="1134"/>
          <w:tab w:val="left" w:pos="9630"/>
          <w:tab w:val="left" w:pos="9720"/>
        </w:tabs>
        <w:spacing w:line="360" w:lineRule="auto"/>
        <w:ind w:right="8" w:firstLine="567"/>
        <w:jc w:val="both"/>
        <w:rPr>
          <w:lang w:val="lt-LT"/>
        </w:rPr>
      </w:pPr>
      <w:r w:rsidRPr="000B51E5">
        <w:rPr>
          <w:lang w:val="lt-LT"/>
        </w:rPr>
        <w:t xml:space="preserve">2.8. </w:t>
      </w:r>
      <w:r w:rsidR="00632512" w:rsidRPr="000B51E5">
        <w:rPr>
          <w:lang w:val="lt-LT"/>
        </w:rPr>
        <w:t>Sutar</w:t>
      </w:r>
      <w:r w:rsidR="00197C47" w:rsidRPr="000B51E5">
        <w:rPr>
          <w:lang w:val="lt-LT"/>
        </w:rPr>
        <w:t xml:space="preserve">ties kainai apskaičiuoti </w:t>
      </w:r>
      <w:r w:rsidR="001B6FD8" w:rsidRPr="000B51E5">
        <w:rPr>
          <w:lang w:val="lt-LT"/>
        </w:rPr>
        <w:t>taikomas kainodaros būdas: fiksuotas įkainis su peržiūra.</w:t>
      </w:r>
    </w:p>
    <w:p w14:paraId="2410F2F6" w14:textId="77777777" w:rsidR="00883754" w:rsidRPr="000D5409" w:rsidRDefault="00883754" w:rsidP="00883754">
      <w:pPr>
        <w:tabs>
          <w:tab w:val="left" w:pos="9630"/>
        </w:tabs>
        <w:spacing w:line="276" w:lineRule="auto"/>
        <w:ind w:right="8"/>
        <w:rPr>
          <w:b/>
          <w:lang w:val="lt-LT"/>
        </w:rPr>
      </w:pPr>
    </w:p>
    <w:p w14:paraId="394582F0" w14:textId="2B6AA335" w:rsidR="00883754" w:rsidRPr="000D5409" w:rsidRDefault="003C1E74" w:rsidP="0052638F">
      <w:pPr>
        <w:tabs>
          <w:tab w:val="left" w:pos="9630"/>
        </w:tabs>
        <w:spacing w:line="276" w:lineRule="auto"/>
        <w:ind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883754">
      <w:pPr>
        <w:tabs>
          <w:tab w:val="left" w:pos="9630"/>
        </w:tabs>
        <w:spacing w:line="276" w:lineRule="auto"/>
        <w:ind w:right="8" w:firstLine="360"/>
        <w:jc w:val="both"/>
        <w:rPr>
          <w:lang w:val="lt-LT"/>
        </w:rPr>
      </w:pPr>
    </w:p>
    <w:p w14:paraId="7DF024A8" w14:textId="28610077" w:rsidR="00883754" w:rsidRPr="000B51E5"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3.1. </w:t>
      </w:r>
      <w:r w:rsidR="00883754" w:rsidRPr="000B51E5">
        <w:rPr>
          <w:lang w:val="lt-LT"/>
        </w:rPr>
        <w:t>Paslaugų teikėjas įsipareigoja:</w:t>
      </w:r>
    </w:p>
    <w:p w14:paraId="3F56B360" w14:textId="3A8203DB" w:rsidR="00B26C8F" w:rsidRPr="000B51E5" w:rsidRDefault="003C1E74" w:rsidP="008E1265">
      <w:pPr>
        <w:pStyle w:val="Pagrindinistekstas"/>
        <w:tabs>
          <w:tab w:val="left" w:pos="1044"/>
          <w:tab w:val="left" w:pos="1276"/>
          <w:tab w:val="left" w:pos="9630"/>
          <w:tab w:val="left" w:pos="9720"/>
        </w:tabs>
        <w:spacing w:line="360" w:lineRule="auto"/>
        <w:ind w:right="8" w:firstLine="567"/>
      </w:pPr>
      <w:r w:rsidRPr="000B51E5">
        <w:t>3.1.1.</w:t>
      </w:r>
      <w:r w:rsidR="007E5CD2">
        <w:rPr>
          <w:i/>
        </w:rPr>
        <w:t xml:space="preserve"> </w:t>
      </w:r>
      <w:r w:rsidR="003D7514" w:rsidRPr="000B51E5">
        <w:t xml:space="preserve">paslaugas </w:t>
      </w:r>
      <w:r w:rsidR="00B26C8F" w:rsidRPr="000B51E5">
        <w:t>teikti nurodytais terminais:</w:t>
      </w:r>
    </w:p>
    <w:p w14:paraId="7C2C5000" w14:textId="6ADA6502" w:rsidR="00B26C8F" w:rsidRPr="000B51E5" w:rsidRDefault="008E1265" w:rsidP="00B26C8F">
      <w:pPr>
        <w:pStyle w:val="Pagrindinistekstas"/>
        <w:tabs>
          <w:tab w:val="left" w:pos="1044"/>
          <w:tab w:val="left" w:pos="1276"/>
          <w:tab w:val="left" w:pos="9630"/>
          <w:tab w:val="left" w:pos="9720"/>
        </w:tabs>
        <w:spacing w:line="360" w:lineRule="auto"/>
        <w:ind w:right="8" w:firstLine="567"/>
      </w:pPr>
      <w:r w:rsidRPr="000B51E5">
        <w:t>3.1</w:t>
      </w:r>
      <w:r w:rsidR="00B26C8F" w:rsidRPr="000B51E5">
        <w:t>.</w:t>
      </w:r>
      <w:r w:rsidRPr="000B51E5">
        <w:t>1.1.</w:t>
      </w:r>
      <w:r w:rsidR="00B26C8F" w:rsidRPr="000B51E5">
        <w:t xml:space="preserve"> Klientui priklausančių numerių įdiegim</w:t>
      </w:r>
      <w:r w:rsidR="00D85E7F">
        <w:t>ą</w:t>
      </w:r>
      <w:r w:rsidR="00B26C8F" w:rsidRPr="000B51E5">
        <w:t xml:space="preserve"> Paslaugų teikėjo tinkle atlikti per 30 (trisdešimt) dienų nuo Sutarties įsigaliojimo dienos. Kliento (</w:t>
      </w:r>
      <w:r w:rsidR="003D7514" w:rsidRPr="000B51E5">
        <w:t>perkančiųjų organizacijų</w:t>
      </w:r>
      <w:r w:rsidR="00B26C8F" w:rsidRPr="000B51E5">
        <w:t>, nurodytų įstaigų sąraše</w:t>
      </w:r>
      <w:r w:rsidR="00D71ECE" w:rsidRPr="000B51E5">
        <w:t xml:space="preserve"> (Sutarties 1 priedas</w:t>
      </w:r>
      <w:r w:rsidR="00B26C8F" w:rsidRPr="000B51E5">
        <w:t xml:space="preserve">) numerių diegimas Paslaugų teikėjo tinkle yra nemokamas, t. y. </w:t>
      </w:r>
      <w:r w:rsidR="00B26C8F" w:rsidRPr="000B51E5">
        <w:lastRenderedPageBreak/>
        <w:t>įskaičiuojamas į bendrą Sutarties kainą. Paslaugų teikėjas, atlikęs numerių</w:t>
      </w:r>
      <w:r w:rsidR="007D6940" w:rsidRPr="000B51E5">
        <w:t xml:space="preserve"> diegimą</w:t>
      </w:r>
      <w:r w:rsidR="003D7514" w:rsidRPr="000B51E5">
        <w:t>,</w:t>
      </w:r>
      <w:r w:rsidR="007D6940" w:rsidRPr="000B51E5">
        <w:t xml:space="preserve"> </w:t>
      </w:r>
      <w:r w:rsidR="003D7514" w:rsidRPr="000B51E5">
        <w:t xml:space="preserve">pateikia </w:t>
      </w:r>
      <w:r w:rsidR="00B26C8F" w:rsidRPr="000B51E5">
        <w:t>Klientui paslaugų diegimo perdavimo-priėmimo aktą, kurį Klientas per 5 (</w:t>
      </w:r>
      <w:r w:rsidR="007D6940" w:rsidRPr="000B51E5">
        <w:t>penkias) darbo dienas pasirašo</w:t>
      </w:r>
      <w:r w:rsidR="00B26C8F" w:rsidRPr="000B51E5">
        <w:t xml:space="preserve"> arba raštu </w:t>
      </w:r>
      <w:r w:rsidR="007D6940" w:rsidRPr="000B51E5">
        <w:t>informuoja</w:t>
      </w:r>
      <w:r w:rsidR="00B26C8F" w:rsidRPr="000B51E5">
        <w:t xml:space="preserve"> Paslaugų teikėją apie atsisakymą priimti diegimo paslaugas, nurodydamas trūkumus ir jų pašalinimo protingą terminą</w:t>
      </w:r>
      <w:r w:rsidR="003D230E" w:rsidRPr="000B51E5">
        <w:t xml:space="preserve">; </w:t>
      </w:r>
    </w:p>
    <w:p w14:paraId="00BB37B9" w14:textId="749265BA" w:rsidR="00883754" w:rsidRPr="000D5409" w:rsidRDefault="008E1265" w:rsidP="00B26C8F">
      <w:pPr>
        <w:pStyle w:val="Pagrindinistekstas"/>
        <w:tabs>
          <w:tab w:val="left" w:pos="1044"/>
          <w:tab w:val="left" w:pos="1276"/>
          <w:tab w:val="left" w:pos="9630"/>
          <w:tab w:val="left" w:pos="9720"/>
        </w:tabs>
        <w:spacing w:line="360" w:lineRule="auto"/>
        <w:ind w:right="8" w:firstLine="567"/>
      </w:pPr>
      <w:r w:rsidRPr="000B51E5">
        <w:t>3.1.1</w:t>
      </w:r>
      <w:r w:rsidR="00B26C8F" w:rsidRPr="000B51E5">
        <w:t>.</w:t>
      </w:r>
      <w:r w:rsidRPr="000B51E5">
        <w:t>2.</w:t>
      </w:r>
      <w:r w:rsidR="00B26C8F" w:rsidRPr="000B51E5">
        <w:t xml:space="preserve"> </w:t>
      </w:r>
      <w:r w:rsidRPr="000B51E5">
        <w:t xml:space="preserve">teikti paslaugas </w:t>
      </w:r>
      <w:r w:rsidR="00B26C8F" w:rsidRPr="000B51E5">
        <w:t xml:space="preserve">nuo </w:t>
      </w:r>
      <w:r w:rsidR="003D230E" w:rsidRPr="000B51E5">
        <w:t xml:space="preserve">Klientui </w:t>
      </w:r>
      <w:r w:rsidR="00B26C8F" w:rsidRPr="000B51E5">
        <w:t xml:space="preserve">priklausančių numerių įdiegimo </w:t>
      </w:r>
      <w:r w:rsidRPr="000B51E5">
        <w:t>Paslaugų tei</w:t>
      </w:r>
      <w:r w:rsidR="00B26C8F" w:rsidRPr="000B51E5">
        <w:t xml:space="preserve">kėjo tinkle paslaugos suteikimo </w:t>
      </w:r>
      <w:r w:rsidR="007D6940" w:rsidRPr="000B51E5">
        <w:t>35 (trisdešimt penkis) mėnesius;</w:t>
      </w:r>
    </w:p>
    <w:p w14:paraId="29555CE5" w14:textId="60F9708A" w:rsidR="00883754" w:rsidRPr="000D5409" w:rsidRDefault="008E1265" w:rsidP="003C1E74">
      <w:pPr>
        <w:pStyle w:val="Pagrindinistekstas"/>
        <w:tabs>
          <w:tab w:val="left" w:pos="1276"/>
          <w:tab w:val="left" w:pos="9630"/>
          <w:tab w:val="left" w:pos="9720"/>
        </w:tabs>
        <w:spacing w:line="360" w:lineRule="auto"/>
        <w:ind w:right="8" w:firstLine="567"/>
      </w:pPr>
      <w:r>
        <w:t>3.</w:t>
      </w:r>
      <w:r w:rsidR="000B51E5">
        <w:t>1</w:t>
      </w:r>
      <w:r>
        <w:t>.</w:t>
      </w:r>
      <w:r w:rsidR="000B51E5">
        <w:t>2</w:t>
      </w:r>
      <w:r w:rsidR="003C1E74" w:rsidRPr="000D5409">
        <w:t xml:space="preserve">. </w:t>
      </w:r>
      <w:r w:rsidR="003D230E">
        <w:t>Sutartyje nustatyta tvarka</w:t>
      </w:r>
      <w:r w:rsidR="00883754" w:rsidRPr="000D5409">
        <w:t xml:space="preserve"> pateikti Klientui pasirašytą paslaugų perdavimo</w:t>
      </w:r>
      <w:r w:rsidR="00E632E7" w:rsidRPr="000D5409">
        <w:t>–</w:t>
      </w:r>
      <w:r w:rsidR="00883754" w:rsidRPr="000D5409">
        <w:t>priėmimo aktą bei PVM sąskaitą faktūrą;</w:t>
      </w:r>
      <w:r w:rsidR="00A96CDB" w:rsidRPr="000D5409">
        <w:t xml:space="preserve"> </w:t>
      </w:r>
    </w:p>
    <w:p w14:paraId="2DE21902" w14:textId="520DC87D" w:rsidR="00D86A5D" w:rsidRPr="000D5409" w:rsidRDefault="001B5208" w:rsidP="003C1E74">
      <w:pPr>
        <w:pStyle w:val="Pagrindinistekstas"/>
        <w:tabs>
          <w:tab w:val="left" w:pos="1276"/>
          <w:tab w:val="left" w:pos="9630"/>
          <w:tab w:val="left" w:pos="9720"/>
        </w:tabs>
        <w:spacing w:line="360" w:lineRule="auto"/>
        <w:ind w:right="8" w:firstLine="567"/>
      </w:pPr>
      <w:r>
        <w:t>3.1.3</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5D0DB32B" w:rsidR="00E73444" w:rsidRPr="008E1265" w:rsidRDefault="001B5208" w:rsidP="003C1E74">
      <w:pPr>
        <w:pStyle w:val="Pagrindinistekstas"/>
        <w:tabs>
          <w:tab w:val="left" w:pos="1026"/>
          <w:tab w:val="left" w:pos="1276"/>
          <w:tab w:val="left" w:pos="9630"/>
          <w:tab w:val="left" w:pos="9720"/>
        </w:tabs>
        <w:spacing w:line="360" w:lineRule="auto"/>
        <w:ind w:right="8" w:firstLine="567"/>
      </w:pPr>
      <w:r>
        <w:t>3.1.4</w:t>
      </w:r>
      <w:r w:rsidR="003C1E74" w:rsidRPr="000D5409">
        <w:t xml:space="preserve">. </w:t>
      </w:r>
      <w:r w:rsidR="00E73444" w:rsidRPr="000D5409">
        <w:t xml:space="preserve">nedelsdamas </w:t>
      </w:r>
      <w:r w:rsidR="00E73444" w:rsidRPr="008E1265">
        <w:t>(ne vėliau kaip per 3 (tris) darbo dienas) raštu informuoti Klientą:</w:t>
      </w:r>
    </w:p>
    <w:p w14:paraId="79631F8E" w14:textId="7FD769AB" w:rsidR="00E73444" w:rsidRPr="000D5409" w:rsidRDefault="001B5208" w:rsidP="003C1E74">
      <w:pPr>
        <w:pStyle w:val="Pagrindinistekstas"/>
        <w:tabs>
          <w:tab w:val="left" w:pos="1276"/>
          <w:tab w:val="left" w:pos="9630"/>
          <w:tab w:val="left" w:pos="9720"/>
        </w:tabs>
        <w:spacing w:line="360" w:lineRule="auto"/>
        <w:ind w:right="8" w:firstLine="567"/>
      </w:pPr>
      <w:r>
        <w:t>3.1.4</w:t>
      </w:r>
      <w:r w:rsidR="003C1E74" w:rsidRPr="000D5409">
        <w:t>.1.</w:t>
      </w:r>
      <w:r w:rsidR="00E73444" w:rsidRPr="000D5409">
        <w:t xml:space="preserve"> jei laiku negali suteikti paslaugų;</w:t>
      </w:r>
    </w:p>
    <w:p w14:paraId="6ABE8D55" w14:textId="73E0EEF6" w:rsidR="00883754" w:rsidRPr="000D5409" w:rsidRDefault="001B5208" w:rsidP="003C1E74">
      <w:pPr>
        <w:pStyle w:val="Pagrindinistekstas"/>
        <w:tabs>
          <w:tab w:val="left" w:pos="1276"/>
          <w:tab w:val="left" w:pos="9630"/>
          <w:tab w:val="left" w:pos="9720"/>
        </w:tabs>
        <w:spacing w:line="360" w:lineRule="auto"/>
        <w:ind w:right="8" w:firstLine="567"/>
      </w:pPr>
      <w:r>
        <w:t>3.1.4</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007E7871" w:rsidR="00883754" w:rsidRPr="000D5409" w:rsidRDefault="001B5208" w:rsidP="003C1E74">
      <w:pPr>
        <w:pStyle w:val="Pagrindinistekstas"/>
        <w:tabs>
          <w:tab w:val="left" w:pos="1276"/>
          <w:tab w:val="left" w:pos="9630"/>
          <w:tab w:val="left" w:pos="9720"/>
        </w:tabs>
        <w:spacing w:line="360" w:lineRule="auto"/>
        <w:ind w:right="8" w:firstLine="567"/>
      </w:pPr>
      <w:r>
        <w:t>3.1.5</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25CF3377" w:rsidR="00883754" w:rsidRPr="000D5409" w:rsidRDefault="001B5208" w:rsidP="003C1E74">
      <w:pPr>
        <w:pStyle w:val="Pagrindinistekstas"/>
        <w:tabs>
          <w:tab w:val="left" w:pos="1276"/>
          <w:tab w:val="left" w:pos="9630"/>
          <w:tab w:val="left" w:pos="9720"/>
        </w:tabs>
        <w:spacing w:line="360" w:lineRule="auto"/>
        <w:ind w:right="8" w:firstLine="567"/>
      </w:pPr>
      <w:r>
        <w:t>3.1.6</w:t>
      </w:r>
      <w:r w:rsidR="003C1E74" w:rsidRPr="000D5409">
        <w:t xml:space="preserve">. </w:t>
      </w:r>
      <w:r w:rsidR="00883754" w:rsidRPr="000D5409">
        <w:t>gavęs Sutarties 3.2.</w:t>
      </w:r>
      <w:r w:rsidR="008E1265">
        <w:t>3</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33AD256" w14:textId="56324041" w:rsidR="003E717F" w:rsidRPr="000B51E5" w:rsidRDefault="001B5208" w:rsidP="003C1E74">
      <w:pPr>
        <w:pStyle w:val="Pagrindinistekstas"/>
        <w:tabs>
          <w:tab w:val="left" w:pos="1276"/>
          <w:tab w:val="left" w:pos="9630"/>
          <w:tab w:val="left" w:pos="9720"/>
        </w:tabs>
        <w:spacing w:line="360" w:lineRule="auto"/>
        <w:ind w:right="8" w:firstLine="567"/>
      </w:pPr>
      <w:r>
        <w:t>3.1.7</w:t>
      </w:r>
      <w:r w:rsidR="003C1E74" w:rsidRPr="007D6940">
        <w:t>.</w:t>
      </w:r>
      <w:r w:rsidR="007E5CD2">
        <w:t xml:space="preserve"> </w:t>
      </w:r>
      <w:r w:rsidR="00DA0FD5" w:rsidRPr="000B51E5">
        <w:t xml:space="preserve">užtikrinti, kad </w:t>
      </w:r>
      <w:r w:rsidR="007D6940" w:rsidRPr="000B51E5">
        <w:t xml:space="preserve">Sutartį </w:t>
      </w:r>
      <w:r w:rsidR="00DA0FD5" w:rsidRPr="000B51E5">
        <w:t xml:space="preserve">vykdys </w:t>
      </w:r>
      <w:r w:rsidR="007D6940" w:rsidRPr="000B51E5">
        <w:t>tik tokią teisę turintys asmenys</w:t>
      </w:r>
      <w:r w:rsidR="00DA0FD5" w:rsidRPr="000B51E5">
        <w:t xml:space="preserve"> (Paslaugų teikėjas pateiks </w:t>
      </w:r>
      <w:r w:rsidR="007D6940" w:rsidRPr="000B51E5">
        <w:t>atitinkamus dokumentus, įrodančius, kad Sutartį vykdys tik tokią teisę turintys asmenys, t. y. iki atitinkamų veiklų vykdymo pradžios</w:t>
      </w:r>
      <w:r w:rsidR="00DA0FD5" w:rsidRPr="000B51E5">
        <w:t>)</w:t>
      </w:r>
      <w:r w:rsidR="007D6940" w:rsidRPr="000B51E5">
        <w:t>;</w:t>
      </w:r>
    </w:p>
    <w:p w14:paraId="02A3CE71" w14:textId="74C51BEE" w:rsidR="00883754" w:rsidRPr="000B51E5" w:rsidRDefault="001B5208" w:rsidP="003C1E74">
      <w:pPr>
        <w:pStyle w:val="Pagrindinistekstas"/>
        <w:tabs>
          <w:tab w:val="left" w:pos="1276"/>
          <w:tab w:val="left" w:pos="9630"/>
          <w:tab w:val="left" w:pos="9720"/>
        </w:tabs>
        <w:spacing w:line="360" w:lineRule="auto"/>
        <w:ind w:right="8" w:firstLine="567"/>
      </w:pPr>
      <w:r>
        <w:t>3.1.8</w:t>
      </w:r>
      <w:r w:rsidR="003C1E74" w:rsidRPr="000B51E5">
        <w:t xml:space="preserve">. </w:t>
      </w:r>
      <w:r w:rsidR="00883754" w:rsidRPr="000B51E5">
        <w:t xml:space="preserve">laikytis konfidencialumo įsipareigojimų, </w:t>
      </w:r>
      <w:r w:rsidR="00141D58" w:rsidRPr="000B51E5">
        <w:t xml:space="preserve">asmens duomenų teisinės apsaugos reikalavimų, </w:t>
      </w:r>
      <w:r w:rsidR="00883754" w:rsidRPr="000B51E5">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375EAD" w:rsidRPr="000B51E5">
        <w:t>isti konfidencialią informaciją;</w:t>
      </w:r>
    </w:p>
    <w:p w14:paraId="004111BA" w14:textId="20225B23" w:rsidR="007560A2" w:rsidRPr="008C14A2" w:rsidRDefault="001B5208" w:rsidP="007560A2">
      <w:pPr>
        <w:pStyle w:val="Pagrindinistekstas"/>
        <w:tabs>
          <w:tab w:val="left" w:pos="1276"/>
          <w:tab w:val="left" w:pos="9630"/>
          <w:tab w:val="left" w:pos="9720"/>
        </w:tabs>
        <w:spacing w:line="360" w:lineRule="auto"/>
        <w:ind w:right="8" w:firstLine="567"/>
      </w:pPr>
      <w:r>
        <w:t>3.1.9</w:t>
      </w:r>
      <w:r w:rsidR="003C1E74" w:rsidRPr="000B51E5">
        <w:t xml:space="preserve">. </w:t>
      </w:r>
      <w:r w:rsidR="007560A2" w:rsidRPr="000B51E5">
        <w:t>laikytis</w:t>
      </w:r>
      <w:r w:rsidR="00033FA8" w:rsidRPr="000B51E5">
        <w:t xml:space="preserve"> Lietuvos Respublikos c</w:t>
      </w:r>
      <w:r w:rsidR="007560A2" w:rsidRPr="000B51E5">
        <w:t xml:space="preserve">ivilinio kodekso bei kitų, su </w:t>
      </w:r>
      <w:r w:rsidR="003D7514" w:rsidRPr="000B51E5">
        <w:t xml:space="preserve">Paslaugų </w:t>
      </w:r>
      <w:r w:rsidR="007560A2" w:rsidRPr="000B51E5">
        <w:t xml:space="preserve">teikėjo sutartinių įsipareigojimų vykdymu susijusių, Lietuvos Respublikoje galiojančių teisės aktų nuostatų ir užtikrinti, kad </w:t>
      </w:r>
      <w:r w:rsidR="007D6940" w:rsidRPr="000B51E5">
        <w:t>Paslaugų tei</w:t>
      </w:r>
      <w:r w:rsidR="007560A2" w:rsidRPr="000B51E5">
        <w:t xml:space="preserve">kėjo specialistai, darbuotojai bei atstovai jų laikytųsi. </w:t>
      </w:r>
      <w:r w:rsidR="007D6940" w:rsidRPr="000B51E5">
        <w:t>Paslaugų t</w:t>
      </w:r>
      <w:r w:rsidR="007560A2" w:rsidRPr="000B51E5">
        <w:t xml:space="preserve">eikėjas garantuoja </w:t>
      </w:r>
      <w:r w:rsidR="007D6940" w:rsidRPr="000B51E5">
        <w:t xml:space="preserve">Klientui </w:t>
      </w:r>
      <w:r w:rsidR="007560A2" w:rsidRPr="000B51E5">
        <w:t xml:space="preserve">ir/ar tretiesiems asmenims nuostolių atlyginimą, jei </w:t>
      </w:r>
      <w:r w:rsidR="007D6940" w:rsidRPr="000B51E5">
        <w:t xml:space="preserve">Paslaugų </w:t>
      </w:r>
      <w:r w:rsidR="007560A2" w:rsidRPr="000B51E5">
        <w:t>teikėjas ar jo specialistai, darbuotojai, atstovai nesilaikytų Lietuvos Respublikoje galiojančių tei</w:t>
      </w:r>
      <w:r w:rsidR="007D6940" w:rsidRPr="000B51E5">
        <w:t>sės aktų reikalavimų ir dėl to Klientui</w:t>
      </w:r>
      <w:r w:rsidR="007E5CD2">
        <w:t xml:space="preserve"> </w:t>
      </w:r>
      <w:r w:rsidR="007560A2" w:rsidRPr="000B51E5">
        <w:t>ir/ar tretiesiems asmenims būtų pateikti kokie nors reikalavimai ar pradėti procesiniai veiksmai.</w:t>
      </w:r>
    </w:p>
    <w:p w14:paraId="0B92FF06" w14:textId="5DCC3788" w:rsidR="0028039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lastRenderedPageBreak/>
        <w:t xml:space="preserve">3.2. </w:t>
      </w:r>
      <w:r w:rsidR="00883754" w:rsidRPr="000D5409">
        <w:rPr>
          <w:lang w:val="lt-LT"/>
        </w:rPr>
        <w:t>Klientas įsipareigoja:</w:t>
      </w:r>
    </w:p>
    <w:p w14:paraId="214E3803" w14:textId="2631C12A"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3.2.1. </w:t>
      </w:r>
      <w:r w:rsidR="00C02AA0" w:rsidRPr="000D5409">
        <w:t>sumokėti Paslaugų teikėjui už tinkamai ir faktiškai suteiktas paslaugas Sutartyje numatyta tvarka ir sąlygomis;</w:t>
      </w:r>
    </w:p>
    <w:p w14:paraId="13548F90" w14:textId="573925FC" w:rsidR="00883754" w:rsidRPr="000D5409" w:rsidRDefault="00033FA8" w:rsidP="003C1E74">
      <w:pPr>
        <w:pStyle w:val="Pagrindinistekstas"/>
        <w:tabs>
          <w:tab w:val="left" w:pos="1276"/>
          <w:tab w:val="left" w:pos="9630"/>
          <w:tab w:val="left" w:pos="9720"/>
        </w:tabs>
        <w:spacing w:line="360"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35B7B565" w:rsidR="00883754" w:rsidRPr="007D6940" w:rsidRDefault="00033FA8" w:rsidP="003C1E74">
      <w:pPr>
        <w:pStyle w:val="Pagrindinistekstas"/>
        <w:tabs>
          <w:tab w:val="left" w:pos="1276"/>
          <w:tab w:val="left" w:pos="9630"/>
          <w:tab w:val="left" w:pos="9720"/>
        </w:tabs>
        <w:spacing w:line="360" w:lineRule="auto"/>
        <w:ind w:right="8" w:firstLine="567"/>
      </w:pPr>
      <w:r>
        <w:t>3.2.3</w:t>
      </w:r>
      <w:r w:rsidR="003C1E74" w:rsidRPr="007D6940">
        <w:t xml:space="preserve">. </w:t>
      </w:r>
      <w:r w:rsidR="00883754" w:rsidRPr="007D6940">
        <w:t>ne vėliau kaip per 5 (penkias) darbo dienas nuo</w:t>
      </w:r>
      <w:r w:rsidR="00A9280A" w:rsidRPr="007D6940">
        <w:t xml:space="preserve"> pasirašyto</w:t>
      </w:r>
      <w:r w:rsidR="00883754" w:rsidRPr="007D6940">
        <w:t xml:space="preserve"> paslaugų perdavimo</w:t>
      </w:r>
      <w:r w:rsidR="00277968" w:rsidRPr="007D6940">
        <w:t>–</w:t>
      </w:r>
      <w:r w:rsidR="00883754" w:rsidRPr="007D6940">
        <w:t>priėmimo akto gavimo dienos priimti faktiškai ir tinkamai suteiktas paslaugas, pasirašydamas paslaugų perdavimo</w:t>
      </w:r>
      <w:r w:rsidR="00277968" w:rsidRPr="007D6940">
        <w:t>–</w:t>
      </w:r>
      <w:r w:rsidR="00883754" w:rsidRPr="007D6940">
        <w:t>priėmimo aktą, arba raštu informuoti Paslaugų teikėją apie atsisakymą priimti paslaugas, nurodydamas suteiktų paslaugų trūkumus ir</w:t>
      </w:r>
      <w:r w:rsidR="000566C2" w:rsidRPr="007D6940">
        <w:t xml:space="preserve"> sprendimą, nurodytą Sutarties 4</w:t>
      </w:r>
      <w:r w:rsidR="00883754" w:rsidRPr="007D6940">
        <w:t>.2.2 p</w:t>
      </w:r>
      <w:r w:rsidR="00547A71" w:rsidRPr="007D6940">
        <w:t>apunktyje</w:t>
      </w:r>
      <w:r w:rsidR="00537D8B" w:rsidRPr="007D6940">
        <w:t>;</w:t>
      </w:r>
      <w:r w:rsidR="007E5CD2">
        <w:t xml:space="preserve"> </w:t>
      </w:r>
    </w:p>
    <w:p w14:paraId="00C14857" w14:textId="7C34419D" w:rsidR="00883754" w:rsidRPr="007D6940" w:rsidRDefault="00033FA8" w:rsidP="003C1E74">
      <w:pPr>
        <w:pStyle w:val="Pagrindinistekstas"/>
        <w:tabs>
          <w:tab w:val="left" w:pos="1276"/>
          <w:tab w:val="left" w:pos="9630"/>
          <w:tab w:val="left" w:pos="9720"/>
        </w:tabs>
        <w:spacing w:line="360" w:lineRule="auto"/>
        <w:ind w:right="8" w:firstLine="567"/>
      </w:pPr>
      <w:r>
        <w:t>3.2.4</w:t>
      </w:r>
      <w:r w:rsidR="003C1E74" w:rsidRPr="007D6940">
        <w:t xml:space="preserve">. </w:t>
      </w:r>
      <w:r w:rsidR="00883754" w:rsidRPr="007D6940">
        <w:t>kilus</w:t>
      </w:r>
      <w:r w:rsidR="00277968" w:rsidRPr="007D6940">
        <w:t xml:space="preserve"> Šalių</w:t>
      </w:r>
      <w:r w:rsidR="00883754" w:rsidRPr="007D6940">
        <w:t xml:space="preserve"> ginčui dėl</w:t>
      </w:r>
      <w:r w:rsidR="00277968" w:rsidRPr="007D6940">
        <w:t xml:space="preserve"> Sutarties</w:t>
      </w:r>
      <w:r w:rsidR="00883754" w:rsidRPr="007D6940">
        <w:t>, ne vėliau kaip per 3 (tris) darbo dienas nuo ginčo kilimo dienos deleguoti atstovą spręsti ginčo;</w:t>
      </w:r>
    </w:p>
    <w:p w14:paraId="1200EB14" w14:textId="7AB6D1EC" w:rsidR="00883754" w:rsidRPr="007D6940" w:rsidRDefault="00033FA8" w:rsidP="003C1E74">
      <w:pPr>
        <w:pStyle w:val="Pagrindinistekstas"/>
        <w:tabs>
          <w:tab w:val="left" w:pos="1276"/>
          <w:tab w:val="left" w:pos="9630"/>
          <w:tab w:val="left" w:pos="9720"/>
        </w:tabs>
        <w:spacing w:line="360" w:lineRule="auto"/>
        <w:ind w:right="8" w:firstLine="567"/>
      </w:pPr>
      <w:r>
        <w:t>3.2.5</w:t>
      </w:r>
      <w:r w:rsidR="003C1E74" w:rsidRPr="007D6940">
        <w:t xml:space="preserve">. </w:t>
      </w:r>
      <w:r w:rsidR="00883754" w:rsidRPr="007D6940">
        <w:t>nedelsdamas</w:t>
      </w:r>
      <w:r w:rsidR="00277968" w:rsidRPr="007D6940">
        <w:t xml:space="preserve"> (ne vėliau kaip per 3 (tris) darbo dienas)</w:t>
      </w:r>
      <w:r w:rsidR="004C4819" w:rsidRPr="007D6940">
        <w:t xml:space="preserve"> raštu</w:t>
      </w:r>
      <w:r w:rsidR="00883754" w:rsidRPr="007D6940">
        <w:t xml:space="preserve"> pranešti Paslaugų teikėjui apie savo pasikeitus</w:t>
      </w:r>
      <w:r w:rsidR="00944422" w:rsidRPr="007D6940">
        <w:t>ius rekvizitus, teisinį statusą, paskirtą atstovą.</w:t>
      </w:r>
    </w:p>
    <w:p w14:paraId="48471DF5" w14:textId="6970760E" w:rsidR="008A3857" w:rsidRPr="007D6940" w:rsidRDefault="00033FA8" w:rsidP="003C1E74">
      <w:pPr>
        <w:pStyle w:val="Pagrindinistekstas"/>
        <w:tabs>
          <w:tab w:val="left" w:pos="1170"/>
          <w:tab w:val="left" w:pos="9630"/>
          <w:tab w:val="left" w:pos="9720"/>
        </w:tabs>
        <w:spacing w:line="360" w:lineRule="auto"/>
        <w:ind w:right="8" w:firstLine="567"/>
      </w:pPr>
      <w:r>
        <w:t>3.3</w:t>
      </w:r>
      <w:r w:rsidR="003C1E74" w:rsidRPr="007D6940">
        <w:t xml:space="preserve">. </w:t>
      </w:r>
      <w:r w:rsidR="008A3857" w:rsidRPr="007D6940">
        <w:t>Kiti Šalių įsipareigojimai nurodyti Sutarties priede.</w:t>
      </w:r>
    </w:p>
    <w:p w14:paraId="6B550E1D" w14:textId="77777777" w:rsidR="00883754" w:rsidRPr="000D5409" w:rsidRDefault="00883754" w:rsidP="008A4781">
      <w:pPr>
        <w:tabs>
          <w:tab w:val="left" w:pos="9630"/>
          <w:tab w:val="left" w:pos="9720"/>
        </w:tabs>
        <w:spacing w:line="276" w:lineRule="auto"/>
        <w:ind w:right="8"/>
        <w:jc w:val="both"/>
        <w:rPr>
          <w:lang w:val="lt-LT"/>
        </w:rPr>
      </w:pPr>
    </w:p>
    <w:p w14:paraId="390B696B" w14:textId="3503E5C5" w:rsidR="001978FB" w:rsidRPr="000D5409" w:rsidRDefault="003C1E74" w:rsidP="0052638F">
      <w:pPr>
        <w:pStyle w:val="Sraopastraipa"/>
        <w:tabs>
          <w:tab w:val="left" w:pos="9630"/>
        </w:tabs>
        <w:spacing w:line="276" w:lineRule="auto"/>
        <w:ind w:left="0"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1978FB">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Default="003C1E74" w:rsidP="003C1E74">
      <w:pPr>
        <w:pStyle w:val="Pagrindinistekstas"/>
        <w:tabs>
          <w:tab w:val="left" w:pos="1276"/>
          <w:tab w:val="left" w:pos="9630"/>
          <w:tab w:val="left" w:pos="9720"/>
        </w:tabs>
        <w:spacing w:line="360"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4.2. </w:t>
      </w:r>
      <w:r w:rsidR="001978FB" w:rsidRPr="000D5409">
        <w:rPr>
          <w:lang w:val="lt-LT"/>
        </w:rPr>
        <w:t>Klientas turi teisę:</w:t>
      </w:r>
    </w:p>
    <w:p w14:paraId="095A1DBD" w14:textId="29735FC1" w:rsidR="001978FB" w:rsidRPr="000D5409" w:rsidRDefault="003C1E74" w:rsidP="003C1E74">
      <w:pPr>
        <w:pStyle w:val="Pagrindinistekstas"/>
        <w:tabs>
          <w:tab w:val="left" w:pos="1276"/>
          <w:tab w:val="left" w:pos="9630"/>
          <w:tab w:val="left" w:pos="9720"/>
        </w:tabs>
        <w:spacing w:line="360" w:lineRule="auto"/>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B27BC0" w:rsidRPr="000D5409">
        <w:t xml:space="preserve"> </w:t>
      </w:r>
    </w:p>
    <w:p w14:paraId="6133A05E" w14:textId="0E1A22AE"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3BF49BCE" w:rsidR="001978FB" w:rsidRDefault="003C1E74" w:rsidP="003C1E74">
      <w:pPr>
        <w:pStyle w:val="Pagrindinistekstas"/>
        <w:tabs>
          <w:tab w:val="left" w:pos="1276"/>
          <w:tab w:val="left" w:pos="9630"/>
          <w:tab w:val="left" w:pos="9720"/>
        </w:tabs>
        <w:spacing w:line="360"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43CEFCC5" w14:textId="002CADC3" w:rsidR="001B5208" w:rsidRDefault="001B5208" w:rsidP="001B5208">
      <w:pPr>
        <w:pStyle w:val="Pagrindinistekstas"/>
        <w:tabs>
          <w:tab w:val="left" w:pos="1276"/>
          <w:tab w:val="left" w:pos="9630"/>
          <w:tab w:val="left" w:pos="9720"/>
        </w:tabs>
        <w:spacing w:line="360" w:lineRule="auto"/>
        <w:ind w:right="8" w:firstLine="567"/>
      </w:pPr>
      <w:r>
        <w:t>4.2.4.</w:t>
      </w:r>
      <w:r w:rsidR="007E5CD2">
        <w:t xml:space="preserve"> </w:t>
      </w:r>
      <w:r>
        <w:t>S</w:t>
      </w:r>
      <w:r w:rsidRPr="001B5208">
        <w:t>utarties galiojimo metu</w:t>
      </w:r>
      <w:r w:rsidR="007E5CD2">
        <w:t xml:space="preserve"> </w:t>
      </w:r>
      <w:r w:rsidRPr="001B5208">
        <w:t xml:space="preserve">keisti abonentų skaičių: mažinti ir didinti ne daugiau kaip 10 procentų. Abonentų skaičiaus mažinimas nėra ribojamas, kai tai atliekama dėl Kliento (Klientų, nurodytų įstaigų sąraše) struktūrinių pertvarkymų. Didinant abonentų skaičių taikomi Paslaugų teikėjo Sutartyje nurodyti įkainiai. Mažinant ar didinant abonentų kiekį </w:t>
      </w:r>
      <w:r>
        <w:t xml:space="preserve">pasirašyti </w:t>
      </w:r>
      <w:r w:rsidR="005B21B8">
        <w:t>Sutarties pakeitimą.</w:t>
      </w:r>
    </w:p>
    <w:p w14:paraId="27E61F28" w14:textId="0BD1B485" w:rsidR="00BB65BF" w:rsidRPr="000D5409" w:rsidRDefault="001B5208" w:rsidP="003C1E74">
      <w:pPr>
        <w:pStyle w:val="Pagrindinistekstas"/>
        <w:tabs>
          <w:tab w:val="left" w:pos="1276"/>
          <w:tab w:val="left" w:pos="9630"/>
          <w:tab w:val="left" w:pos="9720"/>
        </w:tabs>
        <w:spacing w:line="360" w:lineRule="auto"/>
        <w:ind w:right="8" w:firstLine="567"/>
      </w:pPr>
      <w:r>
        <w:t>4.2.5</w:t>
      </w:r>
      <w:r w:rsidR="00BB65BF" w:rsidRPr="000B51E5">
        <w:t>. priskaičiuotų netesybų sumos dydžiu mažinti savo piniginę prievolę Paslaugų teikėjui.</w:t>
      </w:r>
    </w:p>
    <w:p w14:paraId="186B6DEC" w14:textId="281649B9" w:rsidR="001978FB" w:rsidRPr="00033FA8" w:rsidRDefault="003C1E74" w:rsidP="003C1E74">
      <w:pPr>
        <w:pStyle w:val="Pagrindinistekstas"/>
        <w:tabs>
          <w:tab w:val="left" w:pos="1170"/>
          <w:tab w:val="left" w:pos="9630"/>
          <w:tab w:val="left" w:pos="9720"/>
        </w:tabs>
        <w:spacing w:line="360" w:lineRule="auto"/>
        <w:ind w:right="8" w:firstLine="567"/>
      </w:pPr>
      <w:r w:rsidRPr="00033FA8">
        <w:lastRenderedPageBreak/>
        <w:t xml:space="preserve">4.3. </w:t>
      </w:r>
      <w:r w:rsidR="001978FB" w:rsidRPr="00033FA8">
        <w:t>Kitos Šalių t</w:t>
      </w:r>
      <w:r w:rsidR="00E91B25" w:rsidRPr="00033FA8">
        <w:t>eisės nurodytos Sutarties prieduose</w:t>
      </w:r>
      <w:r w:rsidR="001978FB" w:rsidRPr="00033FA8">
        <w:t>.</w:t>
      </w:r>
    </w:p>
    <w:p w14:paraId="6C64BE23" w14:textId="77777777" w:rsidR="001978FB" w:rsidRPr="000D5409" w:rsidRDefault="001978FB" w:rsidP="001978FB">
      <w:pPr>
        <w:pStyle w:val="Sraopastraipa"/>
        <w:tabs>
          <w:tab w:val="left" w:pos="9630"/>
        </w:tabs>
        <w:spacing w:line="276" w:lineRule="auto"/>
        <w:ind w:right="8"/>
        <w:rPr>
          <w:b/>
          <w:lang w:val="lt-LT"/>
        </w:rPr>
      </w:pPr>
    </w:p>
    <w:p w14:paraId="6FDF48E3" w14:textId="71929546" w:rsidR="001978FB" w:rsidRPr="000D5409" w:rsidRDefault="003C1E74" w:rsidP="0052638F">
      <w:pPr>
        <w:pStyle w:val="Sraopastraipa"/>
        <w:tabs>
          <w:tab w:val="left" w:pos="9630"/>
        </w:tabs>
        <w:spacing w:line="276" w:lineRule="auto"/>
        <w:ind w:left="0"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88375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660A00" w:rsidRDefault="000E0988" w:rsidP="00832090">
      <w:pPr>
        <w:pStyle w:val="Pagrindinistekstas"/>
        <w:tabs>
          <w:tab w:val="left" w:pos="1170"/>
          <w:tab w:val="left" w:pos="9630"/>
          <w:tab w:val="left" w:pos="9720"/>
        </w:tabs>
        <w:spacing w:line="360" w:lineRule="auto"/>
        <w:ind w:right="8"/>
        <w:rPr>
          <w:b/>
        </w:rPr>
      </w:pPr>
    </w:p>
    <w:p w14:paraId="0C237CF3" w14:textId="78FAFDF7" w:rsidR="004D6878" w:rsidRPr="00660A00" w:rsidRDefault="000507C1" w:rsidP="004D6878">
      <w:pPr>
        <w:pStyle w:val="Pagrindinistekstas"/>
        <w:tabs>
          <w:tab w:val="left" w:pos="1170"/>
          <w:tab w:val="left" w:pos="9630"/>
          <w:tab w:val="left" w:pos="9720"/>
        </w:tabs>
        <w:spacing w:line="360" w:lineRule="auto"/>
        <w:ind w:right="8"/>
        <w:jc w:val="center"/>
        <w:rPr>
          <w:b/>
        </w:rPr>
      </w:pPr>
      <w:r w:rsidRPr="00660A00">
        <w:rPr>
          <w:b/>
        </w:rPr>
        <w:t>6</w:t>
      </w:r>
      <w:r w:rsidR="004D6878" w:rsidRPr="00660A00">
        <w:rPr>
          <w:b/>
        </w:rPr>
        <w:t xml:space="preserve">. PASLAUGŲ TEIKĖJO TEISĖ PASITELKTI TREČIUOSIUS ASMENIS (SUBTEIKIMAS) </w:t>
      </w:r>
    </w:p>
    <w:p w14:paraId="65564072" w14:textId="77777777" w:rsidR="004D6878" w:rsidRPr="000D5409" w:rsidRDefault="004D6878" w:rsidP="004D6878">
      <w:pPr>
        <w:pStyle w:val="Pagrindinistekstas"/>
        <w:tabs>
          <w:tab w:val="left" w:pos="1170"/>
          <w:tab w:val="left" w:pos="9630"/>
          <w:tab w:val="left" w:pos="9720"/>
        </w:tabs>
        <w:spacing w:line="360" w:lineRule="auto"/>
        <w:ind w:right="8"/>
        <w:jc w:val="center"/>
        <w:rPr>
          <w:b/>
        </w:rPr>
      </w:pPr>
    </w:p>
    <w:p w14:paraId="7A28ACAF" w14:textId="4A2D316D" w:rsidR="000507C1" w:rsidRPr="000B51E5" w:rsidRDefault="000507C1" w:rsidP="00070A00">
      <w:pPr>
        <w:pStyle w:val="Pagrindinistekstas"/>
        <w:tabs>
          <w:tab w:val="left" w:pos="1170"/>
          <w:tab w:val="left" w:pos="9630"/>
          <w:tab w:val="left" w:pos="9720"/>
        </w:tabs>
        <w:spacing w:line="360" w:lineRule="auto"/>
        <w:ind w:right="8" w:firstLine="567"/>
        <w:rPr>
          <w:b/>
          <w:bCs/>
        </w:rPr>
      </w:pPr>
      <w:r w:rsidRPr="003F3883">
        <w:t>6</w:t>
      </w:r>
      <w:r w:rsidR="004D6878" w:rsidRPr="003F3883">
        <w:t>.</w:t>
      </w:r>
      <w:r w:rsidRPr="003F3883">
        <w:t>1.</w:t>
      </w:r>
      <w:r w:rsidR="004D6878" w:rsidRPr="003F3883">
        <w:t xml:space="preserve"> </w:t>
      </w:r>
      <w:r w:rsidRPr="003F3883">
        <w:rPr>
          <w:bCs/>
        </w:rPr>
        <w:t xml:space="preserve">Paslaugų </w:t>
      </w:r>
      <w:r w:rsidRPr="000B51E5">
        <w:rPr>
          <w:bCs/>
        </w:rPr>
        <w:t xml:space="preserve">teikėjas Sutarties vykdymui </w:t>
      </w:r>
      <w:r w:rsidR="00795C61" w:rsidRPr="000B51E5">
        <w:rPr>
          <w:bCs/>
        </w:rPr>
        <w:t>gali pasitelkti</w:t>
      </w:r>
      <w:r w:rsidRPr="000B51E5">
        <w:rPr>
          <w:bCs/>
        </w:rPr>
        <w:t>:</w:t>
      </w:r>
    </w:p>
    <w:p w14:paraId="7CE84733" w14:textId="3209F71E" w:rsidR="000507C1" w:rsidRPr="000B51E5" w:rsidRDefault="007030E4" w:rsidP="00070A00">
      <w:pPr>
        <w:pStyle w:val="Pagrindinistekstas"/>
        <w:tabs>
          <w:tab w:val="left" w:pos="1170"/>
          <w:tab w:val="left" w:pos="9630"/>
          <w:tab w:val="left" w:pos="9720"/>
        </w:tabs>
        <w:spacing w:line="360" w:lineRule="auto"/>
        <w:ind w:right="8" w:firstLine="567"/>
        <w:rPr>
          <w:bCs/>
        </w:rPr>
      </w:pPr>
      <w:r w:rsidRPr="000B51E5">
        <w:t xml:space="preserve">6.1.1. </w:t>
      </w:r>
      <w:r w:rsidR="000507C1" w:rsidRPr="000B51E5">
        <w:t xml:space="preserve">savo </w:t>
      </w:r>
      <w:r w:rsidR="007F47A5" w:rsidRPr="000B51E5">
        <w:t>pasiūlyme nurodytus subt</w:t>
      </w:r>
      <w:r w:rsidR="000507C1" w:rsidRPr="000B51E5">
        <w:t>e</w:t>
      </w:r>
      <w:r w:rsidR="007F47A5" w:rsidRPr="000B51E5">
        <w:t>i</w:t>
      </w:r>
      <w:r w:rsidR="000507C1" w:rsidRPr="000B51E5">
        <w:t xml:space="preserve">kėjus, kuriais grindžiama </w:t>
      </w:r>
      <w:r w:rsidR="009D05EC" w:rsidRPr="000B51E5">
        <w:t xml:space="preserve">Paslaugų teikėjo </w:t>
      </w:r>
      <w:r w:rsidR="000507C1" w:rsidRPr="000B51E5">
        <w:t>kvalifikacija;</w:t>
      </w:r>
    </w:p>
    <w:p w14:paraId="679D8AA0" w14:textId="435A061A" w:rsidR="000507C1" w:rsidRPr="000B51E5" w:rsidRDefault="007030E4" w:rsidP="00070A00">
      <w:pPr>
        <w:pStyle w:val="Pagrindinistekstas"/>
        <w:tabs>
          <w:tab w:val="left" w:pos="1170"/>
          <w:tab w:val="left" w:pos="9630"/>
          <w:tab w:val="left" w:pos="9720"/>
        </w:tabs>
        <w:spacing w:line="360" w:lineRule="auto"/>
        <w:ind w:right="8" w:firstLine="567"/>
        <w:rPr>
          <w:bCs/>
        </w:rPr>
      </w:pPr>
      <w:r w:rsidRPr="000B51E5">
        <w:t xml:space="preserve">6.1.2. </w:t>
      </w:r>
      <w:r w:rsidR="007F47A5" w:rsidRPr="000B51E5">
        <w:t>kitus subt</w:t>
      </w:r>
      <w:r w:rsidR="000507C1" w:rsidRPr="000B51E5">
        <w:t>e</w:t>
      </w:r>
      <w:r w:rsidR="007F47A5" w:rsidRPr="000B51E5">
        <w:t>i</w:t>
      </w:r>
      <w:r w:rsidR="000507C1" w:rsidRPr="000B51E5">
        <w:t xml:space="preserve">kėjus, jeigu pasiūlymo pateikimo metu jie buvo žinomi. </w:t>
      </w:r>
    </w:p>
    <w:p w14:paraId="21DC15E3" w14:textId="00301721" w:rsidR="000507C1" w:rsidRPr="000B51E5" w:rsidRDefault="000507C1" w:rsidP="00070A00">
      <w:pPr>
        <w:pStyle w:val="Pagrindinistekstas"/>
        <w:tabs>
          <w:tab w:val="left" w:pos="1170"/>
          <w:tab w:val="left" w:pos="9630"/>
          <w:tab w:val="left" w:pos="9720"/>
        </w:tabs>
        <w:spacing w:line="360" w:lineRule="auto"/>
        <w:ind w:right="8" w:firstLine="567"/>
        <w:rPr>
          <w:bCs/>
        </w:rPr>
      </w:pPr>
      <w:r w:rsidRPr="000B51E5">
        <w:rPr>
          <w:bCs/>
        </w:rPr>
        <w:t>6.2. Tuo atveju, jei pasiūlymo pateikimo metu ti</w:t>
      </w:r>
      <w:r w:rsidR="007F47A5" w:rsidRPr="000B51E5">
        <w:rPr>
          <w:bCs/>
        </w:rPr>
        <w:t>ekėjui nebuvo žinomi kiti subtei</w:t>
      </w:r>
      <w:r w:rsidRPr="000B51E5">
        <w:rPr>
          <w:bCs/>
        </w:rPr>
        <w:t>kėjai, Paslaugų teikėjas po Sutarties įsigaliojimo įsipareigoja ne vėliau kaip likus 2 (dv</w:t>
      </w:r>
      <w:r w:rsidR="00B218D7" w:rsidRPr="000B51E5">
        <w:rPr>
          <w:bCs/>
        </w:rPr>
        <w:t>iem</w:t>
      </w:r>
      <w:r w:rsidRPr="000B51E5">
        <w:rPr>
          <w:bCs/>
        </w:rPr>
        <w:t xml:space="preserve">) darbo dienoms iki </w:t>
      </w:r>
      <w:r w:rsidR="00CC68F6" w:rsidRPr="000B51E5">
        <w:rPr>
          <w:bCs/>
        </w:rPr>
        <w:t xml:space="preserve">Sutarties ar </w:t>
      </w:r>
      <w:r w:rsidRPr="000B51E5">
        <w:rPr>
          <w:bCs/>
        </w:rPr>
        <w:t>Sutarties etapo, kurio veiklas vykdys numatomas pasitelkti subt</w:t>
      </w:r>
      <w:r w:rsidR="007F47A5" w:rsidRPr="000B51E5">
        <w:rPr>
          <w:bCs/>
        </w:rPr>
        <w:t>ei</w:t>
      </w:r>
      <w:r w:rsidRPr="000B51E5">
        <w:rPr>
          <w:bCs/>
        </w:rPr>
        <w:t xml:space="preserve">kėjas, vykdymo pradžios </w:t>
      </w:r>
      <w:r w:rsidR="0092086F" w:rsidRPr="000B51E5">
        <w:rPr>
          <w:bCs/>
        </w:rPr>
        <w:t>Klientui</w:t>
      </w:r>
      <w:r w:rsidRPr="000B51E5">
        <w:rPr>
          <w:bCs/>
        </w:rPr>
        <w:t xml:space="preserve"> pranešti tuo metu žinomų subt</w:t>
      </w:r>
      <w:r w:rsidR="007F47A5" w:rsidRPr="000B51E5">
        <w:rPr>
          <w:bCs/>
        </w:rPr>
        <w:t>ei</w:t>
      </w:r>
      <w:r w:rsidRPr="000B51E5">
        <w:rPr>
          <w:bCs/>
        </w:rPr>
        <w:t>kėjų pavadinimus, kontaktinius duomenis ir jų atstovus. Paslaugų teikėjas privalo informuoti Klientą apie minėtos informacijos pasikeitimus visu Sutarties vykdymo metu. Subt</w:t>
      </w:r>
      <w:r w:rsidR="007F47A5" w:rsidRPr="000B51E5">
        <w:rPr>
          <w:bCs/>
        </w:rPr>
        <w:t>ei</w:t>
      </w:r>
      <w:r w:rsidRPr="000B51E5">
        <w:rPr>
          <w:bCs/>
        </w:rPr>
        <w:t>kėjo pasitelkimas nekeičia Paslaugų teikėjo atsakomybės dėl Sutarties įvykdymo. Paslaugų teikėjas gali pakeisti subt</w:t>
      </w:r>
      <w:r w:rsidR="007F47A5" w:rsidRPr="000B51E5">
        <w:rPr>
          <w:bCs/>
        </w:rPr>
        <w:t>ei</w:t>
      </w:r>
      <w:r w:rsidRPr="000B51E5">
        <w:rPr>
          <w:bCs/>
        </w:rPr>
        <w:t>kėjus, jeigu Sutarties vykdymo metu jie:</w:t>
      </w:r>
    </w:p>
    <w:p w14:paraId="13405F50" w14:textId="6FA8E2DE" w:rsidR="000507C1" w:rsidRPr="000B51E5" w:rsidRDefault="007030E4" w:rsidP="00070A00">
      <w:pPr>
        <w:pStyle w:val="Pagrindinistekstas"/>
        <w:tabs>
          <w:tab w:val="left" w:pos="1170"/>
          <w:tab w:val="left" w:pos="9630"/>
          <w:tab w:val="left" w:pos="9720"/>
        </w:tabs>
        <w:spacing w:line="360" w:lineRule="auto"/>
        <w:ind w:right="8" w:firstLine="567"/>
        <w:rPr>
          <w:bCs/>
        </w:rPr>
      </w:pPr>
      <w:r w:rsidRPr="000B51E5">
        <w:rPr>
          <w:bCs/>
        </w:rPr>
        <w:t xml:space="preserve">6.2.1. </w:t>
      </w:r>
      <w:r w:rsidR="000507C1" w:rsidRPr="000B51E5">
        <w:rPr>
          <w:bCs/>
        </w:rPr>
        <w:t xml:space="preserve">netinkamai vykdo įsipareigojimus Paslaugų teikėjui, nepajėgūs vykdyti įsipareigojimų </w:t>
      </w:r>
      <w:r w:rsidR="007F47A5" w:rsidRPr="000B51E5">
        <w:rPr>
          <w:bCs/>
        </w:rPr>
        <w:t xml:space="preserve">Paslaugų </w:t>
      </w:r>
      <w:r w:rsidR="000507C1" w:rsidRPr="000B51E5">
        <w:rPr>
          <w:bCs/>
        </w:rPr>
        <w:t>t</w:t>
      </w:r>
      <w:r w:rsidR="007F47A5" w:rsidRPr="000B51E5">
        <w:rPr>
          <w:bCs/>
        </w:rPr>
        <w:t>ei</w:t>
      </w:r>
      <w:r w:rsidR="000507C1" w:rsidRPr="000B51E5">
        <w:rPr>
          <w:bCs/>
        </w:rPr>
        <w:t xml:space="preserve">kėjui dėl iškeltos restruktūrizavimo, bankroto bylos, bankroto proceso vykdymo ne </w:t>
      </w:r>
      <w:r w:rsidR="000507C1" w:rsidRPr="000B51E5">
        <w:rPr>
          <w:bCs/>
        </w:rPr>
        <w:lastRenderedPageBreak/>
        <w:t>teismo tvarka, inicijuotos priverstinio likvidavimo ar susitarimo su kreditoriais procedūros arba jiems vykdomų analogiškų procedūrų;</w:t>
      </w:r>
    </w:p>
    <w:p w14:paraId="27953C3B" w14:textId="0015453E" w:rsidR="000507C1" w:rsidRPr="000B51E5" w:rsidRDefault="007030E4" w:rsidP="00070A00">
      <w:pPr>
        <w:pStyle w:val="Pagrindinistekstas"/>
        <w:tabs>
          <w:tab w:val="left" w:pos="1170"/>
          <w:tab w:val="left" w:pos="9630"/>
          <w:tab w:val="left" w:pos="9720"/>
        </w:tabs>
        <w:spacing w:line="360" w:lineRule="auto"/>
        <w:ind w:right="8" w:firstLine="567"/>
        <w:rPr>
          <w:bCs/>
        </w:rPr>
      </w:pPr>
      <w:r w:rsidRPr="000B51E5">
        <w:rPr>
          <w:bCs/>
        </w:rPr>
        <w:t xml:space="preserve">6.2.2. </w:t>
      </w:r>
      <w:r w:rsidR="000507C1" w:rsidRPr="000B51E5">
        <w:rPr>
          <w:bCs/>
        </w:rPr>
        <w:t>Paslaugų teikėjo pasiūlyme nurodyto subt</w:t>
      </w:r>
      <w:r w:rsidR="007F47A5" w:rsidRPr="000B51E5">
        <w:rPr>
          <w:bCs/>
        </w:rPr>
        <w:t>ei</w:t>
      </w:r>
      <w:r w:rsidR="000507C1" w:rsidRPr="000B51E5">
        <w:rPr>
          <w:bCs/>
        </w:rPr>
        <w:t xml:space="preserve">kėjo, kuriuo grindžiama Paslaugų teikėjo kvalifikacija, padėtis atitinka bent vieną </w:t>
      </w:r>
      <w:r w:rsidR="001B5208">
        <w:rPr>
          <w:bCs/>
        </w:rPr>
        <w:t>Lietuvos Respublikos viešųjų pirkimų įstatymo (toliau –</w:t>
      </w:r>
      <w:r w:rsidR="000507C1" w:rsidRPr="000B51E5">
        <w:rPr>
          <w:bCs/>
        </w:rPr>
        <w:t>VPĮ</w:t>
      </w:r>
      <w:r w:rsidR="001B5208">
        <w:rPr>
          <w:bCs/>
        </w:rPr>
        <w:t xml:space="preserve">) </w:t>
      </w:r>
      <w:r w:rsidR="000507C1" w:rsidRPr="000B51E5">
        <w:rPr>
          <w:bCs/>
        </w:rPr>
        <w:t>46 straipsnyje nustatytų pašalinimo pagrindų.</w:t>
      </w:r>
    </w:p>
    <w:p w14:paraId="3A12193B" w14:textId="77777777" w:rsidR="007560A2" w:rsidRPr="000B51E5" w:rsidRDefault="007560A2" w:rsidP="007560A2">
      <w:pPr>
        <w:pStyle w:val="Pagrindinistekstas"/>
        <w:tabs>
          <w:tab w:val="left" w:pos="1170"/>
          <w:tab w:val="left" w:pos="9630"/>
          <w:tab w:val="left" w:pos="9720"/>
        </w:tabs>
        <w:spacing w:line="360" w:lineRule="auto"/>
        <w:ind w:right="8" w:firstLine="567"/>
        <w:rPr>
          <w:bCs/>
        </w:rPr>
      </w:pPr>
      <w:r w:rsidRPr="000B51E5">
        <w:rPr>
          <w:bCs/>
        </w:rPr>
        <w:t>6.2.3. jei keičiami tiekėjo pasiūlyme nurodyti subtiekėjai:</w:t>
      </w:r>
    </w:p>
    <w:p w14:paraId="635EC11A" w14:textId="42AADAB4" w:rsidR="007560A2" w:rsidRPr="000B51E5" w:rsidRDefault="007560A2" w:rsidP="007560A2">
      <w:pPr>
        <w:pStyle w:val="Pagrindinistekstas"/>
        <w:tabs>
          <w:tab w:val="left" w:pos="1170"/>
          <w:tab w:val="left" w:pos="9630"/>
          <w:tab w:val="left" w:pos="9720"/>
        </w:tabs>
        <w:spacing w:line="360" w:lineRule="auto"/>
        <w:ind w:right="8" w:firstLine="567"/>
        <w:rPr>
          <w:bCs/>
        </w:rPr>
      </w:pPr>
      <w:r w:rsidRPr="000B51E5">
        <w:rPr>
          <w:bCs/>
        </w:rPr>
        <w:t xml:space="preserve">6.2.3.1. kuriais grindžiama Paslaugų teikėjo kvalifikacija, Paslaugų teikėjas privalo pateikti jų kvalifikaciją patvirtinančius dokumentus tai dienai, kai Paslaugų teikėjas kreipiasi į Klientą su prašymu pakeisti subtiekėjus. Prieš duodama sutikimą keisti </w:t>
      </w:r>
      <w:r w:rsidR="003F3883" w:rsidRPr="000B51E5">
        <w:rPr>
          <w:bCs/>
        </w:rPr>
        <w:t>Paslaugų tei</w:t>
      </w:r>
      <w:r w:rsidRPr="000B51E5">
        <w:rPr>
          <w:bCs/>
        </w:rPr>
        <w:t xml:space="preserve">kėjo pasiūlyme nurodytus subtiekėjus, kuriais grindžiama </w:t>
      </w:r>
      <w:r w:rsidR="003F3883" w:rsidRPr="000B51E5">
        <w:rPr>
          <w:bCs/>
        </w:rPr>
        <w:t>Paslaugų tei</w:t>
      </w:r>
      <w:r w:rsidRPr="000B51E5">
        <w:rPr>
          <w:bCs/>
        </w:rPr>
        <w:t xml:space="preserve">kėjo kvalifikacija, </w:t>
      </w:r>
      <w:r w:rsidR="003F3883" w:rsidRPr="000B51E5">
        <w:rPr>
          <w:bCs/>
        </w:rPr>
        <w:t xml:space="preserve">Klientas </w:t>
      </w:r>
      <w:r w:rsidRPr="000B51E5">
        <w:rPr>
          <w:bCs/>
        </w:rPr>
        <w:t xml:space="preserve">privalo patikrinti naujų, </w:t>
      </w:r>
      <w:r w:rsidR="003F3883" w:rsidRPr="000B51E5">
        <w:rPr>
          <w:bCs/>
        </w:rPr>
        <w:t>Paslaugų tei</w:t>
      </w:r>
      <w:r w:rsidRPr="000B51E5">
        <w:rPr>
          <w:bCs/>
        </w:rPr>
        <w:t xml:space="preserve">kėjo pasiūlyme nenurodytų, subtiekėjų, kuriais grindžiama </w:t>
      </w:r>
      <w:r w:rsidR="003F3883" w:rsidRPr="000B51E5">
        <w:rPr>
          <w:bCs/>
        </w:rPr>
        <w:t>Paslaugų tei</w:t>
      </w:r>
      <w:r w:rsidRPr="000B51E5">
        <w:rPr>
          <w:bCs/>
        </w:rPr>
        <w:t>kėjo kvalifikacija, kvalifikacijos atitiktį ir pašalinimo pagrindų nebuvimą;</w:t>
      </w:r>
    </w:p>
    <w:p w14:paraId="4522E606" w14:textId="66513C10" w:rsidR="007560A2" w:rsidRPr="000B51E5" w:rsidRDefault="007560A2" w:rsidP="007560A2">
      <w:pPr>
        <w:pStyle w:val="Pagrindinistekstas"/>
        <w:tabs>
          <w:tab w:val="left" w:pos="1170"/>
          <w:tab w:val="left" w:pos="9630"/>
          <w:tab w:val="left" w:pos="9720"/>
        </w:tabs>
        <w:spacing w:line="360" w:lineRule="auto"/>
        <w:ind w:right="8" w:firstLine="567"/>
        <w:rPr>
          <w:bCs/>
        </w:rPr>
      </w:pPr>
      <w:r w:rsidRPr="000B51E5">
        <w:rPr>
          <w:bCs/>
        </w:rPr>
        <w:t>6.2.3.2. kuriais nėra grindžiama tiekėjo kvalifikacija, prieš duodama sutikimą keisti tiekėjo pasiūlyme nurodytus subtiekėjus, kuriais grindžiama tiekėjo kvalifikacija, perkančioji organizacija privalo patikrinti naujų, tiekėjo pasiūlyme nenurodytų, subtiekėjų pašalinimo pagrindų nebuvimą.</w:t>
      </w:r>
    </w:p>
    <w:p w14:paraId="67D077F9" w14:textId="27C26BF2" w:rsidR="003F3883" w:rsidRPr="003F3883" w:rsidRDefault="003F3883" w:rsidP="003F3883">
      <w:pPr>
        <w:pStyle w:val="Pagrindinistekstas"/>
        <w:tabs>
          <w:tab w:val="left" w:pos="1170"/>
          <w:tab w:val="left" w:pos="9630"/>
          <w:tab w:val="left" w:pos="9720"/>
        </w:tabs>
        <w:spacing w:line="360" w:lineRule="auto"/>
        <w:ind w:right="8" w:firstLine="567"/>
        <w:rPr>
          <w:bCs/>
        </w:rPr>
      </w:pPr>
      <w:r w:rsidRPr="000B51E5">
        <w:rPr>
          <w:bCs/>
        </w:rPr>
        <w:t>6.3.3.</w:t>
      </w:r>
      <w:r w:rsidR="007E5CD2">
        <w:rPr>
          <w:bCs/>
        </w:rPr>
        <w:t xml:space="preserve"> </w:t>
      </w:r>
      <w:r w:rsidRPr="000B51E5">
        <w:rPr>
          <w:bCs/>
        </w:rPr>
        <w:t>Subtiekėjai gali būti keičiami tik gavus rašytinį Kliento sutikimą.</w:t>
      </w:r>
    </w:p>
    <w:p w14:paraId="03C570CC" w14:textId="4884FF53" w:rsidR="003F3883" w:rsidRPr="007560A2" w:rsidRDefault="003F3883" w:rsidP="007560A2">
      <w:pPr>
        <w:pStyle w:val="Pagrindinistekstas"/>
        <w:tabs>
          <w:tab w:val="left" w:pos="1170"/>
          <w:tab w:val="left" w:pos="9630"/>
          <w:tab w:val="left" w:pos="9720"/>
        </w:tabs>
        <w:spacing w:line="360" w:lineRule="auto"/>
        <w:ind w:right="8" w:firstLine="567"/>
        <w:rPr>
          <w:bCs/>
          <w:i/>
        </w:rPr>
      </w:pPr>
    </w:p>
    <w:p w14:paraId="174CFF46" w14:textId="77777777" w:rsidR="003F3883" w:rsidRPr="00E10814" w:rsidRDefault="003F3883" w:rsidP="003F3883">
      <w:pPr>
        <w:spacing w:line="276" w:lineRule="auto"/>
        <w:ind w:left="360"/>
        <w:jc w:val="center"/>
        <w:rPr>
          <w:lang w:val="lt-LT"/>
        </w:rPr>
      </w:pPr>
      <w:r w:rsidRPr="00E10814">
        <w:rPr>
          <w:b/>
          <w:bCs/>
          <w:lang w:val="lt-LT"/>
        </w:rPr>
        <w:t>7. SUTARTIES ĮVYKDYMO UŽTIKRINIMAS</w:t>
      </w:r>
    </w:p>
    <w:p w14:paraId="7FE9EB21" w14:textId="77777777" w:rsidR="003F3883" w:rsidRPr="000D5409" w:rsidRDefault="003F3883" w:rsidP="003F3883">
      <w:pPr>
        <w:pStyle w:val="Sraopastraipa"/>
        <w:spacing w:line="276" w:lineRule="auto"/>
        <w:rPr>
          <w:i/>
          <w:lang w:val="lt-LT"/>
        </w:rPr>
      </w:pPr>
    </w:p>
    <w:p w14:paraId="4BEE54DD" w14:textId="42736B97" w:rsidR="003F3883" w:rsidRPr="000B51E5" w:rsidRDefault="003F3883" w:rsidP="009069D0">
      <w:pPr>
        <w:tabs>
          <w:tab w:val="left" w:pos="993"/>
          <w:tab w:val="left" w:pos="1170"/>
        </w:tabs>
        <w:spacing w:line="360" w:lineRule="auto"/>
        <w:ind w:firstLine="567"/>
        <w:jc w:val="both"/>
        <w:rPr>
          <w:lang w:val="lt-LT" w:eastAsia="lt-LT"/>
        </w:rPr>
      </w:pPr>
      <w:r w:rsidRPr="000B51E5">
        <w:rPr>
          <w:lang w:val="lt-LT" w:eastAsia="lt-LT"/>
        </w:rPr>
        <w:t>7.1.</w:t>
      </w:r>
      <w:r w:rsidR="007E5CD2">
        <w:rPr>
          <w:lang w:val="lt-LT" w:eastAsia="lt-LT"/>
        </w:rPr>
        <w:t xml:space="preserve"> </w:t>
      </w:r>
      <w:r w:rsidRPr="000B51E5">
        <w:rPr>
          <w:lang w:val="lt-LT" w:eastAsia="lt-LT"/>
        </w:rPr>
        <w:t xml:space="preserve">Sutarties įvykdymas turi būti užtikrintas Paslaugų teikėjui pateikiant Lietuvos Respublikoje ar užsienio valstybėje registruoto banko ar kredito unijos garantiją (originalą) arba Lietuvos Respublikoje ar užsienyje registruotos draudimo bendrovės laidavimo raštą. </w:t>
      </w:r>
      <w:r w:rsidR="005F2EF2" w:rsidRPr="000B51E5">
        <w:rPr>
          <w:lang w:val="lt-LT" w:eastAsia="lt-LT"/>
        </w:rPr>
        <w:t>S</w:t>
      </w:r>
      <w:r w:rsidRPr="000B51E5">
        <w:rPr>
          <w:lang w:val="lt-LT" w:eastAsia="lt-LT"/>
        </w:rPr>
        <w:t>utarties įvykdymo užtikrinimo vertė turi būti ne mažesnė kaip 5 (penki) procentai nuo visos Sutarties kainos be PVM.</w:t>
      </w:r>
    </w:p>
    <w:p w14:paraId="113A7024" w14:textId="32FDAB81" w:rsidR="003F3883" w:rsidRPr="000B51E5" w:rsidRDefault="003F3883" w:rsidP="009069D0">
      <w:pPr>
        <w:tabs>
          <w:tab w:val="left" w:pos="1170"/>
        </w:tabs>
        <w:spacing w:line="360" w:lineRule="auto"/>
        <w:ind w:firstLine="567"/>
        <w:jc w:val="both"/>
        <w:rPr>
          <w:lang w:val="lt-LT" w:eastAsia="lt-LT"/>
        </w:rPr>
      </w:pPr>
      <w:r w:rsidRPr="000B51E5">
        <w:rPr>
          <w:lang w:val="lt-LT" w:eastAsia="lt-LT"/>
        </w:rPr>
        <w:t>7.2.</w:t>
      </w:r>
      <w:r w:rsidR="007E5CD2">
        <w:rPr>
          <w:lang w:val="lt-LT" w:eastAsia="lt-LT"/>
        </w:rPr>
        <w:t xml:space="preserve"> </w:t>
      </w:r>
      <w:r w:rsidRPr="000B51E5">
        <w:rPr>
          <w:lang w:val="lt-LT" w:eastAsia="lt-LT"/>
        </w:rPr>
        <w:t xml:space="preserve"> Sutarties įvykdymo užtikrinimas turi būti pateiktas ne vėliau kaip per 5 (penkias) darbo dienas po Sutarties pasirašymo dienos ir turi galioti visą Sutarties vykdymo laikotarpį. </w:t>
      </w:r>
    </w:p>
    <w:p w14:paraId="23774EBB" w14:textId="14AD02FC" w:rsidR="003F3883" w:rsidRPr="000B51E5" w:rsidRDefault="003F3883" w:rsidP="009069D0">
      <w:pPr>
        <w:tabs>
          <w:tab w:val="left" w:pos="1170"/>
        </w:tabs>
        <w:spacing w:line="360" w:lineRule="auto"/>
        <w:ind w:firstLine="567"/>
        <w:jc w:val="both"/>
        <w:rPr>
          <w:lang w:val="lt-LT" w:eastAsia="lt-LT"/>
        </w:rPr>
      </w:pPr>
      <w:r w:rsidRPr="000B51E5">
        <w:rPr>
          <w:lang w:val="lt-LT" w:eastAsia="lt-LT"/>
        </w:rPr>
        <w:t>7.3.</w:t>
      </w:r>
      <w:r w:rsidR="007E5CD2">
        <w:rPr>
          <w:lang w:val="lt-LT" w:eastAsia="lt-LT"/>
        </w:rPr>
        <w:t xml:space="preserve">  </w:t>
      </w:r>
      <w:r w:rsidRPr="000B51E5">
        <w:rPr>
          <w:lang w:val="lt-LT" w:eastAsia="lt-LT"/>
        </w:rPr>
        <w:t>Sutarties įvykdymo užtikrinimo dokumentai, Paslaugų teikėjui paprašius, grąžinami per 14 (keturiolika) dienų po Sutarties įvykdymo užtikrinimo galiojimo termino pabaigos ir/ar tinkamai įvykdžius Sutartyje numatytus įsipareigojimus.</w:t>
      </w:r>
    </w:p>
    <w:p w14:paraId="09ECBDFE" w14:textId="44CEC8DC" w:rsidR="003F3883" w:rsidRPr="000B51E5" w:rsidRDefault="009069D0" w:rsidP="009069D0">
      <w:pPr>
        <w:tabs>
          <w:tab w:val="left" w:pos="1170"/>
        </w:tabs>
        <w:spacing w:line="360" w:lineRule="auto"/>
        <w:ind w:firstLine="567"/>
        <w:jc w:val="both"/>
        <w:rPr>
          <w:lang w:val="lt-LT" w:eastAsia="lt-LT"/>
        </w:rPr>
      </w:pPr>
      <w:r>
        <w:rPr>
          <w:lang w:val="lt-LT" w:eastAsia="lt-LT"/>
        </w:rPr>
        <w:t>7.4</w:t>
      </w:r>
      <w:r w:rsidR="003F3883" w:rsidRPr="000B51E5">
        <w:rPr>
          <w:lang w:val="lt-LT" w:eastAsia="lt-LT"/>
        </w:rPr>
        <w:t>.</w:t>
      </w:r>
      <w:r w:rsidR="007E5CD2">
        <w:rPr>
          <w:lang w:val="lt-LT" w:eastAsia="lt-LT"/>
        </w:rPr>
        <w:t xml:space="preserve"> </w:t>
      </w:r>
      <w:r w:rsidR="003F3883" w:rsidRPr="000B51E5">
        <w:rPr>
          <w:lang w:val="lt-LT" w:eastAsia="lt-LT"/>
        </w:rPr>
        <w:t>Jeigu Paslaugų teikėjas per nustatytą terminą nepristato Klientui banko garantijos (originalo) laikoma, kad jis atsisako sudaryti Sutartį.</w:t>
      </w:r>
    </w:p>
    <w:p w14:paraId="4DA98129" w14:textId="0492D9B4" w:rsidR="003F3883" w:rsidRPr="000B51E5" w:rsidRDefault="009069D0" w:rsidP="003F3883">
      <w:pPr>
        <w:pStyle w:val="Pagrindinistekstas"/>
        <w:tabs>
          <w:tab w:val="left" w:pos="1170"/>
          <w:tab w:val="left" w:pos="9630"/>
          <w:tab w:val="left" w:pos="9720"/>
        </w:tabs>
        <w:spacing w:line="360" w:lineRule="auto"/>
        <w:ind w:right="8" w:firstLine="567"/>
        <w:rPr>
          <w:bCs/>
        </w:rPr>
      </w:pPr>
      <w:r>
        <w:rPr>
          <w:bCs/>
        </w:rPr>
        <w:t>7.5</w:t>
      </w:r>
      <w:r w:rsidR="003F3883" w:rsidRPr="000B51E5">
        <w:rPr>
          <w:bCs/>
        </w:rPr>
        <w:t>.</w:t>
      </w:r>
      <w:r w:rsidR="003F3883" w:rsidRPr="000B51E5">
        <w:rPr>
          <w:bCs/>
        </w:rPr>
        <w:tab/>
        <w:t>Jeigu Paslaugų teikėjas nevykdo savo sutartinių įsipareigojimų ar vykdo juos netinkamai, Klientas įgyja teisę pasinaudoti Sutarties įvykdymo užtikrinimu. Sutarties įvykdymo užtikrinimu garantuojama, kad Klientui bus atlyginti nuostoliai, atsiradę Paslaugų teikėjui dėl jo kaltės pažeidus Sutartį.</w:t>
      </w:r>
    </w:p>
    <w:p w14:paraId="42CDF2EC" w14:textId="0D379273" w:rsidR="007560A2" w:rsidRPr="000B51E5" w:rsidRDefault="009069D0" w:rsidP="003F3883">
      <w:pPr>
        <w:pStyle w:val="Pagrindinistekstas"/>
        <w:tabs>
          <w:tab w:val="left" w:pos="1170"/>
          <w:tab w:val="left" w:pos="9630"/>
          <w:tab w:val="left" w:pos="9720"/>
        </w:tabs>
        <w:spacing w:line="360" w:lineRule="auto"/>
        <w:ind w:right="8" w:firstLine="567"/>
        <w:rPr>
          <w:bCs/>
        </w:rPr>
      </w:pPr>
      <w:r>
        <w:rPr>
          <w:bCs/>
        </w:rPr>
        <w:t>7.6</w:t>
      </w:r>
      <w:r w:rsidR="003F3883" w:rsidRPr="000B51E5">
        <w:rPr>
          <w:bCs/>
        </w:rPr>
        <w:t>.</w:t>
      </w:r>
      <w:r w:rsidR="003F3883" w:rsidRPr="000B51E5">
        <w:rPr>
          <w:bCs/>
        </w:rPr>
        <w:tab/>
        <w:t>Jeigu tiekėjas nevykdo arba netinkamai vykdo savo sutartinius įsipareigojimus ir Klientas Sutarties vykdymo metu pasinaudoja Sutarties įvykdymo užtikrinimu, bet Sutartis nėra nutraukiama, Paslaugų</w:t>
      </w:r>
      <w:r w:rsidR="007E5CD2">
        <w:rPr>
          <w:bCs/>
        </w:rPr>
        <w:t xml:space="preserve"> </w:t>
      </w:r>
      <w:r w:rsidR="003F3883" w:rsidRPr="000B51E5">
        <w:rPr>
          <w:bCs/>
        </w:rPr>
        <w:t xml:space="preserve">teikėjas ne vėliau kaip per 5 (penkias) darbo dienas nuo tos dienos, kai Klientas raštu </w:t>
      </w:r>
      <w:r w:rsidR="003F3883" w:rsidRPr="000B51E5">
        <w:rPr>
          <w:bCs/>
        </w:rPr>
        <w:lastRenderedPageBreak/>
        <w:t>informuoja Paslaugų teikėją, kad pasinaudojo Sutarties įvykdymo užtikrinimu, pateikti naują Sutarties įvykdymo užtikrinimą, atitinkantį Sutartyje numatytas sąlygas ir kurio vertė</w:t>
      </w:r>
      <w:r w:rsidR="00E01592" w:rsidRPr="000B51E5">
        <w:rPr>
          <w:bCs/>
        </w:rPr>
        <w:t xml:space="preserve"> būtų ne mažesnė, nei numatyta S</w:t>
      </w:r>
      <w:r w:rsidR="003F3883" w:rsidRPr="000B51E5">
        <w:rPr>
          <w:bCs/>
        </w:rPr>
        <w:t>utarties nuostatose.</w:t>
      </w:r>
    </w:p>
    <w:p w14:paraId="2D4E9B2C" w14:textId="6BC700B2" w:rsidR="00D72883" w:rsidRPr="000B51E5" w:rsidRDefault="009069D0" w:rsidP="00D72883">
      <w:pPr>
        <w:pStyle w:val="Pagrindinistekstas"/>
        <w:tabs>
          <w:tab w:val="left" w:pos="1170"/>
          <w:tab w:val="left" w:pos="9630"/>
          <w:tab w:val="left" w:pos="9720"/>
        </w:tabs>
        <w:spacing w:line="360" w:lineRule="auto"/>
        <w:ind w:right="8" w:firstLine="567"/>
        <w:rPr>
          <w:bCs/>
        </w:rPr>
      </w:pPr>
      <w:r>
        <w:rPr>
          <w:bCs/>
        </w:rPr>
        <w:t>7.7</w:t>
      </w:r>
      <w:r w:rsidR="00D72883" w:rsidRPr="000B51E5">
        <w:rPr>
          <w:bCs/>
        </w:rPr>
        <w:t>.</w:t>
      </w:r>
      <w:r w:rsidR="007E5CD2">
        <w:rPr>
          <w:bCs/>
        </w:rPr>
        <w:t xml:space="preserve"> </w:t>
      </w:r>
      <w:r w:rsidR="00D72883" w:rsidRPr="000B51E5">
        <w:rPr>
          <w:bCs/>
        </w:rPr>
        <w:t xml:space="preserve">Jei </w:t>
      </w:r>
      <w:r w:rsidR="003D7514" w:rsidRPr="000B51E5">
        <w:rPr>
          <w:bCs/>
        </w:rPr>
        <w:t xml:space="preserve">Paslaugų teikėjas </w:t>
      </w:r>
      <w:r w:rsidR="00D72883" w:rsidRPr="000B51E5">
        <w:rPr>
          <w:bCs/>
        </w:rPr>
        <w:t xml:space="preserve">nevykdo ar netinkamai vykdo sutartinius įsipareigojimas, apie kuriuos Paslaugų teikėjas buvo įspėtas raštu, tačiau per Kliento nustatytą protingą terminą nepašalino paslaugų trūkumų Kliento reikalavimu Paslaugų teikėjas moka Klientui 3 (trijų) procentų dydžio baudą nuo </w:t>
      </w:r>
      <w:r w:rsidR="008345AA" w:rsidRPr="000B51E5">
        <w:rPr>
          <w:bCs/>
        </w:rPr>
        <w:t xml:space="preserve">Sutarties </w:t>
      </w:r>
      <w:r w:rsidR="00D72883" w:rsidRPr="000B51E5">
        <w:rPr>
          <w:bCs/>
        </w:rPr>
        <w:t xml:space="preserve">2.1 papunktyje nurodytos visos paslaugų kainos be PVM. </w:t>
      </w:r>
    </w:p>
    <w:p w14:paraId="3BA3B19D" w14:textId="4E776890" w:rsidR="00D72883" w:rsidRPr="000B51E5" w:rsidRDefault="009069D0" w:rsidP="00D72883">
      <w:pPr>
        <w:pStyle w:val="Pagrindinistekstas"/>
        <w:tabs>
          <w:tab w:val="left" w:pos="1170"/>
          <w:tab w:val="left" w:pos="9630"/>
          <w:tab w:val="left" w:pos="9720"/>
        </w:tabs>
        <w:spacing w:line="360" w:lineRule="auto"/>
        <w:ind w:right="8" w:firstLine="567"/>
        <w:rPr>
          <w:bCs/>
        </w:rPr>
      </w:pPr>
      <w:r>
        <w:rPr>
          <w:bCs/>
        </w:rPr>
        <w:t>7.8</w:t>
      </w:r>
      <w:r w:rsidR="00D72883" w:rsidRPr="000B51E5">
        <w:rPr>
          <w:bCs/>
        </w:rPr>
        <w:t xml:space="preserve">. Jei Paslaugų teikėjas nevykdo savo sutartinių įsipareigojimų Sutartyje numatytais terminais, Klientas turi teisę be oficialaus įspėjimo ir neribodama kitų savo teisių gynimo būdų pradėti skaičiuoti 0,03 (trijų šimtųjų) procento dydžio delspinigius nuo laiku tinkamai nesuteiktų paslaugų kainos be PVM už kiekvieną uždelstą dieną. </w:t>
      </w:r>
    </w:p>
    <w:p w14:paraId="11E1AA95" w14:textId="6EB364DD" w:rsidR="00D72883" w:rsidRDefault="009069D0" w:rsidP="00D72883">
      <w:pPr>
        <w:pStyle w:val="Pagrindinistekstas"/>
        <w:tabs>
          <w:tab w:val="left" w:pos="1170"/>
          <w:tab w:val="left" w:pos="9630"/>
          <w:tab w:val="left" w:pos="9720"/>
        </w:tabs>
        <w:spacing w:line="360" w:lineRule="auto"/>
        <w:ind w:right="8" w:firstLine="567"/>
        <w:rPr>
          <w:bCs/>
        </w:rPr>
      </w:pPr>
      <w:r>
        <w:rPr>
          <w:bCs/>
        </w:rPr>
        <w:t>7.9</w:t>
      </w:r>
      <w:r w:rsidR="00D72883" w:rsidRPr="000B51E5">
        <w:rPr>
          <w:bCs/>
        </w:rPr>
        <w:t>.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35D7757A" w14:textId="483BF706" w:rsidR="008C14A2" w:rsidRDefault="009069D0" w:rsidP="00D72883">
      <w:pPr>
        <w:pStyle w:val="Pagrindinistekstas"/>
        <w:tabs>
          <w:tab w:val="left" w:pos="1170"/>
          <w:tab w:val="left" w:pos="9630"/>
          <w:tab w:val="left" w:pos="9720"/>
        </w:tabs>
        <w:spacing w:line="360" w:lineRule="auto"/>
        <w:ind w:right="8" w:firstLine="567"/>
        <w:rPr>
          <w:bCs/>
        </w:rPr>
      </w:pPr>
      <w:r>
        <w:rPr>
          <w:bCs/>
        </w:rPr>
        <w:t>7.10</w:t>
      </w:r>
      <w:r w:rsidR="008C14A2">
        <w:rPr>
          <w:bCs/>
        </w:rPr>
        <w:t xml:space="preserve">. </w:t>
      </w:r>
      <w:r w:rsidR="008C14A2" w:rsidRPr="008C14A2">
        <w:rPr>
          <w:bCs/>
        </w:rPr>
        <w:t xml:space="preserve">Jei </w:t>
      </w:r>
      <w:r w:rsidR="008C14A2">
        <w:rPr>
          <w:bCs/>
        </w:rPr>
        <w:t>Paslaugų tei</w:t>
      </w:r>
      <w:r w:rsidR="008C14A2" w:rsidRPr="008C14A2">
        <w:rPr>
          <w:bCs/>
        </w:rPr>
        <w:t>kėjas Sutarties galiojimo metu nevykdo ar netinkamai vykdo savo sutartinius įsipareigojimus dėl gedimų šalinimo</w:t>
      </w:r>
      <w:r w:rsidR="00E91B25">
        <w:rPr>
          <w:bCs/>
        </w:rPr>
        <w:t xml:space="preserve"> Sutarties 1 pried</w:t>
      </w:r>
      <w:r w:rsidR="008345AA">
        <w:rPr>
          <w:bCs/>
        </w:rPr>
        <w:t>o</w:t>
      </w:r>
      <w:r w:rsidR="008C14A2" w:rsidRPr="008C14A2">
        <w:rPr>
          <w:bCs/>
        </w:rPr>
        <w:t xml:space="preserve"> 1 lentelės „Reikalaujamos paslaugos apibūdinimas“ 11 punkte nurodytais terminais, už kiekvieną pavėluotą gedimo šalinimo valandą moka 30</w:t>
      </w:r>
      <w:r w:rsidR="008C14A2">
        <w:rPr>
          <w:bCs/>
        </w:rPr>
        <w:t xml:space="preserve"> (trisdešimt)</w:t>
      </w:r>
      <w:r w:rsidR="008C14A2" w:rsidRPr="008C14A2">
        <w:rPr>
          <w:bCs/>
        </w:rPr>
        <w:t xml:space="preserve"> eurų be PVM dydžio delspinigius.</w:t>
      </w:r>
    </w:p>
    <w:p w14:paraId="4080D11D" w14:textId="77777777" w:rsidR="0004325C" w:rsidRPr="000D5409" w:rsidRDefault="0004325C" w:rsidP="008C14A2">
      <w:pPr>
        <w:tabs>
          <w:tab w:val="left" w:pos="1170"/>
        </w:tabs>
        <w:spacing w:line="360" w:lineRule="auto"/>
        <w:jc w:val="both"/>
        <w:rPr>
          <w:i/>
          <w:lang w:val="lt-LT" w:eastAsia="lt-LT"/>
        </w:rPr>
      </w:pPr>
    </w:p>
    <w:p w14:paraId="076D00D8" w14:textId="683AFF88" w:rsidR="00883754" w:rsidRPr="000D5409" w:rsidRDefault="00ED109F" w:rsidP="0052638F">
      <w:pPr>
        <w:tabs>
          <w:tab w:val="left" w:pos="9630"/>
        </w:tabs>
        <w:spacing w:line="276" w:lineRule="auto"/>
        <w:ind w:right="8"/>
        <w:jc w:val="center"/>
        <w:rPr>
          <w:b/>
          <w:lang w:val="lt-LT"/>
        </w:rPr>
      </w:pPr>
      <w:r w:rsidRPr="000D5409">
        <w:rPr>
          <w:b/>
          <w:lang w:val="lt-LT"/>
        </w:rPr>
        <w:t xml:space="preserve">8. </w:t>
      </w:r>
      <w:r w:rsidR="00883754" w:rsidRPr="000D5409">
        <w:rPr>
          <w:b/>
          <w:lang w:val="lt-LT"/>
        </w:rPr>
        <w:t>SUTARTIES GALIOJIMAS</w:t>
      </w:r>
    </w:p>
    <w:p w14:paraId="7BC621D3" w14:textId="77777777" w:rsidR="00883754" w:rsidRPr="000D5409" w:rsidRDefault="00883754" w:rsidP="00883754">
      <w:pPr>
        <w:pStyle w:val="Pagrindiniotekstotrauka"/>
        <w:tabs>
          <w:tab w:val="left" w:pos="800"/>
          <w:tab w:val="left" w:pos="9630"/>
        </w:tabs>
        <w:spacing w:after="0" w:line="276" w:lineRule="auto"/>
        <w:ind w:left="0" w:right="8"/>
        <w:jc w:val="both"/>
      </w:pPr>
    </w:p>
    <w:p w14:paraId="7B0CA72A" w14:textId="73C32FA4" w:rsidR="00883754" w:rsidRPr="000D5409" w:rsidRDefault="00ED109F" w:rsidP="00ED109F">
      <w:pPr>
        <w:tabs>
          <w:tab w:val="left" w:pos="1134"/>
          <w:tab w:val="left" w:pos="9630"/>
          <w:tab w:val="left" w:pos="9720"/>
        </w:tabs>
        <w:spacing w:line="360" w:lineRule="auto"/>
        <w:ind w:right="8" w:firstLine="567"/>
        <w:jc w:val="both"/>
        <w:rPr>
          <w:lang w:val="lt-LT"/>
        </w:rPr>
      </w:pPr>
      <w:r w:rsidRPr="000D5409">
        <w:rPr>
          <w:lang w:val="lt-LT"/>
        </w:rPr>
        <w:t xml:space="preserve">8.1. </w:t>
      </w:r>
      <w:r w:rsidR="00883754" w:rsidRPr="000D5409">
        <w:rPr>
          <w:lang w:val="lt-LT"/>
        </w:rPr>
        <w:t>Sutartis įsigalioja nuo Sutarties pasirašymo</w:t>
      </w:r>
      <w:r w:rsidR="009E4A8C" w:rsidRPr="000D5409">
        <w:rPr>
          <w:lang w:val="lt-LT"/>
        </w:rPr>
        <w:t xml:space="preserve"> </w:t>
      </w:r>
      <w:r w:rsidR="009E4A8C" w:rsidRPr="00D72883">
        <w:rPr>
          <w:lang w:val="lt-LT"/>
        </w:rPr>
        <w:t xml:space="preserve">ir </w:t>
      </w:r>
      <w:r w:rsidR="00D72883" w:rsidRPr="00D72883">
        <w:rPr>
          <w:lang w:val="lt-LT"/>
        </w:rPr>
        <w:t xml:space="preserve">Sutarties </w:t>
      </w:r>
      <w:r w:rsidR="005F2EF2">
        <w:rPr>
          <w:lang w:val="lt-LT"/>
        </w:rPr>
        <w:t xml:space="preserve">įvykdymo </w:t>
      </w:r>
      <w:r w:rsidR="0004325C" w:rsidRPr="00D72883">
        <w:rPr>
          <w:lang w:val="lt-LT"/>
        </w:rPr>
        <w:t>užtikrinimo</w:t>
      </w:r>
      <w:r w:rsidR="005F2EF2">
        <w:rPr>
          <w:lang w:val="lt-LT"/>
        </w:rPr>
        <w:t>, nurodyto Sutarties 7.1 papunktyje,</w:t>
      </w:r>
      <w:r w:rsidR="00D72883" w:rsidRPr="00D72883">
        <w:rPr>
          <w:lang w:val="lt-LT"/>
        </w:rPr>
        <w:t xml:space="preserve"> </w:t>
      </w:r>
      <w:r w:rsidR="009E4A8C" w:rsidRPr="00D72883">
        <w:rPr>
          <w:lang w:val="lt-LT"/>
        </w:rPr>
        <w:t>pateikimo</w:t>
      </w:r>
      <w:r w:rsidR="00883754" w:rsidRPr="000D5409">
        <w:rPr>
          <w:lang w:val="lt-LT"/>
        </w:rPr>
        <w:t xml:space="preserve"> dienos ir galioja iki visiško Šalių</w:t>
      </w:r>
      <w:r w:rsidR="00B174FD" w:rsidRPr="000D5409">
        <w:rPr>
          <w:lang w:val="lt-LT"/>
        </w:rPr>
        <w:t xml:space="preserve"> sutartinių</w:t>
      </w:r>
      <w:r w:rsidR="00883754" w:rsidRPr="000D5409">
        <w:rPr>
          <w:lang w:val="lt-LT"/>
        </w:rPr>
        <w:t xml:space="preserve"> įsipareigojimų įvykdymo</w:t>
      </w:r>
      <w:r w:rsidR="0004325C" w:rsidRPr="000D5409">
        <w:rPr>
          <w:lang w:val="lt-LT"/>
        </w:rPr>
        <w:t xml:space="preserve"> arba iki kol ji nėra nutraukiama teisės aktuose ar šioje Sutartyje nustatytais atvejais</w:t>
      </w:r>
      <w:r w:rsidR="00883754" w:rsidRPr="000D5409">
        <w:rPr>
          <w:lang w:val="lt-LT"/>
        </w:rPr>
        <w:t xml:space="preserve">. </w:t>
      </w:r>
    </w:p>
    <w:p w14:paraId="04A38A15" w14:textId="5761F5E9" w:rsidR="00272B62" w:rsidRPr="000D5409" w:rsidRDefault="00ED109F" w:rsidP="00ED109F">
      <w:pPr>
        <w:tabs>
          <w:tab w:val="left" w:pos="1134"/>
          <w:tab w:val="left" w:pos="9630"/>
          <w:tab w:val="left" w:pos="9720"/>
        </w:tabs>
        <w:spacing w:line="360" w:lineRule="auto"/>
        <w:ind w:right="8" w:firstLine="567"/>
        <w:jc w:val="both"/>
        <w:rPr>
          <w:lang w:val="lt-LT"/>
        </w:rPr>
      </w:pPr>
      <w:r w:rsidRPr="000D5409">
        <w:rPr>
          <w:lang w:val="lt-LT"/>
        </w:rPr>
        <w:t>8.</w:t>
      </w:r>
      <w:r w:rsidR="00106655">
        <w:rPr>
          <w:lang w:val="lt-LT"/>
        </w:rPr>
        <w:t>2</w:t>
      </w:r>
      <w:r w:rsidRPr="000D5409">
        <w:rPr>
          <w:lang w:val="lt-LT"/>
        </w:rPr>
        <w:t xml:space="preserve">. </w:t>
      </w:r>
      <w:r w:rsidR="00BB22EF" w:rsidRPr="00BB22EF">
        <w:rPr>
          <w:lang w:val="lt-LT"/>
        </w:rPr>
        <w:t xml:space="preserve">Nutraukus Sutartį ar jai pasibaigus, lieka galioti Sutarties nuostatos, susijusios su ginčų nagrinėjimo tvarka, taip pat visos kitos Sutarties nuostatos, jeigu šios </w:t>
      </w:r>
      <w:r w:rsidR="00712479">
        <w:rPr>
          <w:lang w:val="lt-LT"/>
        </w:rPr>
        <w:t>nuostatos</w:t>
      </w:r>
      <w:r w:rsidR="00BB22EF" w:rsidRPr="00BB22EF">
        <w:rPr>
          <w:lang w:val="lt-LT"/>
        </w:rPr>
        <w:t xml:space="preserve"> pagal savo esmę lieka galioti ir po Sutarties nutraukimo</w:t>
      </w:r>
      <w:r w:rsidR="0004325C" w:rsidRPr="000D5409">
        <w:rPr>
          <w:lang w:val="lt-LT"/>
        </w:rPr>
        <w:t>.</w:t>
      </w:r>
    </w:p>
    <w:p w14:paraId="0705E578" w14:textId="77777777" w:rsidR="00484DE0" w:rsidRPr="000B51E5" w:rsidRDefault="00ED109F" w:rsidP="00ED109F">
      <w:pPr>
        <w:tabs>
          <w:tab w:val="left" w:pos="1134"/>
          <w:tab w:val="left" w:pos="9630"/>
          <w:tab w:val="left" w:pos="9720"/>
        </w:tabs>
        <w:spacing w:line="360" w:lineRule="auto"/>
        <w:ind w:right="8" w:firstLine="567"/>
        <w:jc w:val="both"/>
        <w:rPr>
          <w:lang w:val="lt-LT"/>
        </w:rPr>
      </w:pPr>
      <w:r w:rsidRPr="00D72883">
        <w:rPr>
          <w:lang w:val="lt-LT"/>
        </w:rPr>
        <w:t>8.</w:t>
      </w:r>
      <w:r w:rsidR="00106655" w:rsidRPr="00D72883">
        <w:rPr>
          <w:lang w:val="lt-LT"/>
        </w:rPr>
        <w:t>3</w:t>
      </w:r>
      <w:r w:rsidRPr="000B51E5">
        <w:rPr>
          <w:lang w:val="lt-LT"/>
        </w:rPr>
        <w:t xml:space="preserve">. </w:t>
      </w:r>
      <w:r w:rsidR="00272B62" w:rsidRPr="000B51E5">
        <w:rPr>
          <w:lang w:val="lt-LT"/>
        </w:rPr>
        <w:t xml:space="preserve">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7203B41A" w14:textId="22079B9E" w:rsidR="00D72883" w:rsidRPr="000B51E5" w:rsidRDefault="00D72883" w:rsidP="00D72883">
      <w:pPr>
        <w:tabs>
          <w:tab w:val="left" w:pos="1134"/>
          <w:tab w:val="left" w:pos="9630"/>
          <w:tab w:val="left" w:pos="9720"/>
        </w:tabs>
        <w:spacing w:line="360" w:lineRule="auto"/>
        <w:ind w:right="8" w:firstLine="567"/>
        <w:jc w:val="both"/>
        <w:rPr>
          <w:lang w:val="lt-LT"/>
        </w:rPr>
      </w:pPr>
      <w:r w:rsidRPr="000B51E5">
        <w:rPr>
          <w:lang w:val="lt-LT"/>
        </w:rPr>
        <w:t xml:space="preserve">8.3.1. </w:t>
      </w:r>
      <w:r w:rsidR="008345AA" w:rsidRPr="000B51E5">
        <w:rPr>
          <w:lang w:val="lt-LT"/>
        </w:rPr>
        <w:t>Kliento</w:t>
      </w:r>
      <w:r w:rsidRPr="000B51E5">
        <w:rPr>
          <w:lang w:val="lt-LT"/>
        </w:rPr>
        <w:t xml:space="preserve"> mokėjimo prievolės termino praleidimas daugiau kaip 30 (trisdešimt) dienų;</w:t>
      </w:r>
    </w:p>
    <w:p w14:paraId="39A4DA76" w14:textId="18E9CBC0" w:rsidR="00D72883" w:rsidRPr="000B51E5" w:rsidRDefault="00D72883" w:rsidP="00D72883">
      <w:pPr>
        <w:tabs>
          <w:tab w:val="left" w:pos="1134"/>
          <w:tab w:val="left" w:pos="9630"/>
          <w:tab w:val="left" w:pos="9720"/>
        </w:tabs>
        <w:spacing w:line="360" w:lineRule="auto"/>
        <w:ind w:right="8" w:firstLine="567"/>
        <w:jc w:val="both"/>
        <w:rPr>
          <w:lang w:val="lt-LT"/>
        </w:rPr>
      </w:pPr>
      <w:r w:rsidRPr="000B51E5">
        <w:rPr>
          <w:lang w:val="lt-LT"/>
        </w:rPr>
        <w:t xml:space="preserve">8.3.2. netinkamos kokybės, t. y. </w:t>
      </w:r>
      <w:r w:rsidR="008345AA" w:rsidRPr="000B51E5">
        <w:rPr>
          <w:lang w:val="lt-LT"/>
        </w:rPr>
        <w:t>S</w:t>
      </w:r>
      <w:r w:rsidRPr="000B51E5">
        <w:rPr>
          <w:lang w:val="lt-LT"/>
        </w:rPr>
        <w:t>utarties reikalavimų neatitinkančių, paslaugų teikimas antrą ataskaitinį laikotarpį iš eilės.</w:t>
      </w:r>
    </w:p>
    <w:p w14:paraId="1F436126" w14:textId="3A55B270" w:rsidR="00883754" w:rsidRPr="000B51E5" w:rsidRDefault="00ED109F" w:rsidP="00ED109F">
      <w:pPr>
        <w:tabs>
          <w:tab w:val="left" w:pos="1134"/>
          <w:tab w:val="left" w:pos="9630"/>
          <w:tab w:val="left" w:pos="9720"/>
        </w:tabs>
        <w:spacing w:line="360" w:lineRule="auto"/>
        <w:ind w:right="8" w:firstLine="567"/>
        <w:jc w:val="both"/>
        <w:rPr>
          <w:lang w:val="lt-LT"/>
        </w:rPr>
      </w:pPr>
      <w:r w:rsidRPr="000B51E5">
        <w:rPr>
          <w:lang w:val="lt-LT"/>
        </w:rPr>
        <w:t>8.</w:t>
      </w:r>
      <w:r w:rsidR="00106655" w:rsidRPr="000B51E5">
        <w:rPr>
          <w:lang w:val="lt-LT"/>
        </w:rPr>
        <w:t>4</w:t>
      </w:r>
      <w:r w:rsidRPr="000B51E5">
        <w:rPr>
          <w:lang w:val="lt-LT"/>
        </w:rPr>
        <w:t xml:space="preserve">. </w:t>
      </w:r>
      <w:r w:rsidR="00883754" w:rsidRPr="000B51E5">
        <w:rPr>
          <w:lang w:val="lt-LT"/>
        </w:rPr>
        <w:t xml:space="preserve">Klientas turi teisę vienašališkai nutraukti Sutartį, apie tai pranešęs Paslaugų teikėjui raštu prieš </w:t>
      </w:r>
      <w:r w:rsidR="0004034E" w:rsidRPr="000B51E5">
        <w:rPr>
          <w:lang w:val="lt-LT"/>
        </w:rPr>
        <w:t>2</w:t>
      </w:r>
      <w:r w:rsidR="00883754" w:rsidRPr="000B51E5">
        <w:rPr>
          <w:lang w:val="lt-LT"/>
        </w:rPr>
        <w:t>0 (</w:t>
      </w:r>
      <w:r w:rsidR="0004034E" w:rsidRPr="000B51E5">
        <w:rPr>
          <w:lang w:val="lt-LT"/>
        </w:rPr>
        <w:t>dvi</w:t>
      </w:r>
      <w:r w:rsidR="00883754" w:rsidRPr="000B51E5">
        <w:rPr>
          <w:lang w:val="lt-LT"/>
        </w:rPr>
        <w:t xml:space="preserve">dešimt) darbo dienų. Šiuo atveju Klientas privalo sumokėti Paslaugų teikėjui kainos dalį, </w:t>
      </w:r>
      <w:r w:rsidR="00883754" w:rsidRPr="000B51E5">
        <w:rPr>
          <w:lang w:val="lt-LT"/>
        </w:rPr>
        <w:lastRenderedPageBreak/>
        <w:t xml:space="preserve">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04034E" w:rsidRPr="000B51E5">
        <w:rPr>
          <w:lang w:val="lt-LT"/>
        </w:rPr>
        <w:t>2</w:t>
      </w:r>
      <w:r w:rsidR="00883754" w:rsidRPr="000B51E5">
        <w:rPr>
          <w:lang w:val="lt-LT"/>
        </w:rPr>
        <w:t>0 (</w:t>
      </w:r>
      <w:r w:rsidR="0004034E" w:rsidRPr="000B51E5">
        <w:rPr>
          <w:lang w:val="lt-LT"/>
        </w:rPr>
        <w:t>dvi</w:t>
      </w:r>
      <w:r w:rsidR="00883754" w:rsidRPr="000B51E5">
        <w:rPr>
          <w:lang w:val="lt-LT"/>
        </w:rPr>
        <w:t>dešimt) darbo dienų. Šiuo atveju Paslaugų teikėjas privalo visiškai atlyginti Kliento patirtus nuostolius.</w:t>
      </w:r>
    </w:p>
    <w:p w14:paraId="76F2BC81" w14:textId="47885641" w:rsidR="00883754" w:rsidRPr="000B51E5" w:rsidRDefault="00ED109F" w:rsidP="00ED109F">
      <w:pPr>
        <w:tabs>
          <w:tab w:val="left" w:pos="1134"/>
          <w:tab w:val="left" w:pos="9630"/>
          <w:tab w:val="left" w:pos="9720"/>
        </w:tabs>
        <w:spacing w:line="360" w:lineRule="auto"/>
        <w:ind w:right="8" w:firstLine="567"/>
        <w:jc w:val="both"/>
        <w:rPr>
          <w:lang w:val="lt-LT"/>
        </w:rPr>
      </w:pPr>
      <w:r w:rsidRPr="000B51E5">
        <w:rPr>
          <w:lang w:val="lt-LT"/>
        </w:rPr>
        <w:t>8.</w:t>
      </w:r>
      <w:r w:rsidR="00106655" w:rsidRPr="000B51E5">
        <w:rPr>
          <w:lang w:val="lt-LT"/>
        </w:rPr>
        <w:t>5</w:t>
      </w:r>
      <w:r w:rsidRPr="000B51E5">
        <w:rPr>
          <w:lang w:val="lt-LT"/>
        </w:rPr>
        <w:t xml:space="preserve">. </w:t>
      </w:r>
      <w:r w:rsidR="00883754" w:rsidRPr="000B51E5">
        <w:rPr>
          <w:lang w:val="lt-LT"/>
        </w:rPr>
        <w:t>Sutartis bet kada gali būti nutraukta raštišku</w:t>
      </w:r>
      <w:r w:rsidR="00C237A0" w:rsidRPr="000B51E5">
        <w:rPr>
          <w:lang w:val="lt-LT"/>
        </w:rPr>
        <w:t xml:space="preserve"> abiejų</w:t>
      </w:r>
      <w:r w:rsidR="004A2C81" w:rsidRPr="000B51E5">
        <w:rPr>
          <w:lang w:val="lt-LT"/>
        </w:rPr>
        <w:t xml:space="preserve"> Šalių susitarimu</w:t>
      </w:r>
      <w:r w:rsidR="00684C8F" w:rsidRPr="000B51E5">
        <w:rPr>
          <w:lang w:val="lt-LT"/>
        </w:rPr>
        <w:t>, L</w:t>
      </w:r>
      <w:r w:rsidR="00765228" w:rsidRPr="000B51E5">
        <w:rPr>
          <w:lang w:val="lt-LT"/>
        </w:rPr>
        <w:t xml:space="preserve">ietuvos </w:t>
      </w:r>
      <w:r w:rsidR="00684C8F" w:rsidRPr="000B51E5">
        <w:rPr>
          <w:lang w:val="lt-LT"/>
        </w:rPr>
        <w:t>R</w:t>
      </w:r>
      <w:r w:rsidR="00765228" w:rsidRPr="000B51E5">
        <w:rPr>
          <w:lang w:val="lt-LT"/>
        </w:rPr>
        <w:t>espublikos</w:t>
      </w:r>
      <w:r w:rsidR="00684C8F" w:rsidRPr="000B51E5">
        <w:rPr>
          <w:lang w:val="lt-LT"/>
        </w:rPr>
        <w:t xml:space="preserve"> viešųjų pirkimų įstatymo 90 straipsnio nus</w:t>
      </w:r>
      <w:r w:rsidR="00D72883" w:rsidRPr="000B51E5">
        <w:rPr>
          <w:lang w:val="lt-LT"/>
        </w:rPr>
        <w:t>tatytais atvejais ir tvarka.</w:t>
      </w:r>
    </w:p>
    <w:p w14:paraId="59368890" w14:textId="77777777" w:rsidR="00883754" w:rsidRPr="000B51E5" w:rsidRDefault="00883754" w:rsidP="008A4781">
      <w:pPr>
        <w:pStyle w:val="Pagrindiniotekstotrauka"/>
        <w:tabs>
          <w:tab w:val="left" w:pos="1311"/>
          <w:tab w:val="num" w:pos="1368"/>
          <w:tab w:val="left" w:pos="9630"/>
        </w:tabs>
        <w:spacing w:after="0" w:line="276" w:lineRule="auto"/>
        <w:ind w:left="0" w:right="8"/>
        <w:jc w:val="both"/>
      </w:pPr>
    </w:p>
    <w:p w14:paraId="7566AAC2" w14:textId="77777777" w:rsidR="00E01592" w:rsidRPr="000B51E5" w:rsidRDefault="00E01592" w:rsidP="00E01592">
      <w:pPr>
        <w:tabs>
          <w:tab w:val="left" w:pos="1134"/>
          <w:tab w:val="left" w:pos="9630"/>
          <w:tab w:val="left" w:pos="9720"/>
        </w:tabs>
        <w:ind w:right="8" w:firstLine="567"/>
        <w:jc w:val="center"/>
        <w:rPr>
          <w:b/>
          <w:lang w:val="lt-LT"/>
        </w:rPr>
      </w:pPr>
      <w:r w:rsidRPr="000B51E5">
        <w:rPr>
          <w:b/>
          <w:lang w:val="lt-LT"/>
        </w:rPr>
        <w:t>9. SUTARTIES VYKDYMO SUSTABDYMAS</w:t>
      </w:r>
    </w:p>
    <w:p w14:paraId="7EB1BF3F" w14:textId="77777777" w:rsidR="00E01592" w:rsidRPr="000B51E5" w:rsidRDefault="00E01592" w:rsidP="00E01592">
      <w:pPr>
        <w:tabs>
          <w:tab w:val="left" w:pos="1134"/>
          <w:tab w:val="left" w:pos="9630"/>
          <w:tab w:val="left" w:pos="9720"/>
        </w:tabs>
        <w:ind w:right="8" w:firstLine="567"/>
        <w:jc w:val="center"/>
        <w:rPr>
          <w:b/>
          <w:lang w:val="lt-LT"/>
        </w:rPr>
      </w:pPr>
    </w:p>
    <w:p w14:paraId="0402CDF3" w14:textId="11B49242" w:rsidR="00E01592" w:rsidRPr="000B51E5" w:rsidRDefault="007E5CD2" w:rsidP="00BA78E5">
      <w:pPr>
        <w:spacing w:line="360" w:lineRule="auto"/>
        <w:jc w:val="both"/>
        <w:rPr>
          <w:lang w:val="lt-LT"/>
        </w:rPr>
      </w:pPr>
      <w:r>
        <w:rPr>
          <w:lang w:val="lt-LT"/>
        </w:rPr>
        <w:t xml:space="preserve">      </w:t>
      </w:r>
      <w:r w:rsidR="00E01592" w:rsidRPr="000B51E5">
        <w:rPr>
          <w:lang w:val="lt-LT"/>
        </w:rPr>
        <w:t xml:space="preserve">9.1.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teikimo termino (ų) eigą. </w:t>
      </w:r>
    </w:p>
    <w:p w14:paraId="7AA392B4" w14:textId="65253715" w:rsidR="00E01592" w:rsidRPr="000B51E5" w:rsidRDefault="007E5CD2" w:rsidP="00BA78E5">
      <w:pPr>
        <w:spacing w:line="360" w:lineRule="auto"/>
        <w:jc w:val="both"/>
        <w:rPr>
          <w:lang w:val="lt-LT"/>
        </w:rPr>
      </w:pPr>
      <w:r>
        <w:rPr>
          <w:lang w:val="lt-LT"/>
        </w:rPr>
        <w:t xml:space="preserve">      </w:t>
      </w:r>
      <w:r w:rsidR="00E01592" w:rsidRPr="000B51E5">
        <w:rPr>
          <w:lang w:val="lt-LT"/>
        </w:rPr>
        <w:t xml:space="preserve"> 9.2.</w:t>
      </w:r>
      <w:r>
        <w:rPr>
          <w:lang w:val="lt-LT"/>
        </w:rPr>
        <w:t xml:space="preserve"> </w:t>
      </w:r>
      <w:r w:rsidR="00E01592" w:rsidRPr="000B51E5">
        <w:rPr>
          <w:lang w:val="lt-LT"/>
        </w:rPr>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704002C4" w14:textId="34396075" w:rsidR="00E01592" w:rsidRPr="000B51E5" w:rsidRDefault="007E5CD2" w:rsidP="00BA78E5">
      <w:pPr>
        <w:spacing w:line="360" w:lineRule="auto"/>
        <w:jc w:val="both"/>
        <w:rPr>
          <w:lang w:val="lt-LT"/>
        </w:rPr>
      </w:pPr>
      <w:r>
        <w:rPr>
          <w:lang w:val="lt-LT"/>
        </w:rPr>
        <w:t xml:space="preserve">     </w:t>
      </w:r>
      <w:r w:rsidR="00E01592" w:rsidRPr="000B51E5">
        <w:rPr>
          <w:lang w:val="lt-LT"/>
        </w:rPr>
        <w:t xml:space="preserve"> 9.3. Sutartinių įsipareigojimų vykdymo sustabdymo terminas – iki 6 (šešių) savaičių</w:t>
      </w:r>
    </w:p>
    <w:p w14:paraId="5FB657A1" w14:textId="00FAEFC1" w:rsidR="00E01592" w:rsidRPr="000B51E5" w:rsidRDefault="007E5CD2" w:rsidP="00BA78E5">
      <w:pPr>
        <w:spacing w:line="360" w:lineRule="auto"/>
        <w:jc w:val="both"/>
        <w:rPr>
          <w:lang w:val="lt-LT"/>
        </w:rPr>
      </w:pPr>
      <w:r>
        <w:rPr>
          <w:lang w:val="lt-LT"/>
        </w:rPr>
        <w:t xml:space="preserve">     </w:t>
      </w:r>
      <w:r w:rsidR="00E01592" w:rsidRPr="000B51E5">
        <w:rPr>
          <w:lang w:val="lt-LT"/>
        </w:rPr>
        <w:t xml:space="preserve"> 9.4. Klientas ir Paslaugų teikėjas </w:t>
      </w:r>
      <w:r w:rsidR="008345AA" w:rsidRPr="000B51E5">
        <w:rPr>
          <w:lang w:val="lt-LT"/>
        </w:rPr>
        <w:t xml:space="preserve">Sutarties </w:t>
      </w:r>
      <w:r w:rsidR="00E01592" w:rsidRPr="000B51E5">
        <w:rPr>
          <w:lang w:val="lt-LT"/>
        </w:rPr>
        <w:t>9.1</w:t>
      </w:r>
      <w:r>
        <w:rPr>
          <w:lang w:val="lt-LT"/>
        </w:rPr>
        <w:t xml:space="preserve"> </w:t>
      </w:r>
      <w:r w:rsidR="00E01592" w:rsidRPr="000B51E5">
        <w:rPr>
          <w:lang w:val="lt-LT"/>
        </w:rPr>
        <w:t>ar 9.2</w:t>
      </w:r>
      <w:r>
        <w:rPr>
          <w:lang w:val="lt-LT"/>
        </w:rPr>
        <w:t xml:space="preserve"> </w:t>
      </w:r>
      <w:r w:rsidR="00E01592" w:rsidRPr="000B51E5">
        <w:rPr>
          <w:lang w:val="lt-LT"/>
        </w:rPr>
        <w:t>papunkčiuose nurodytu atveju pasirašo susitarimą dėl Sutartinių įsipareigojimų vykdymo sustabdymo, jame nurodant priežastis ir sustabdymo terminą, bei pridedant dokumentus, patvirtinančius sustabdymo pagrindą (jeigu tokie yra).</w:t>
      </w:r>
    </w:p>
    <w:p w14:paraId="24200A7F" w14:textId="7B1F07A3" w:rsidR="00E01592" w:rsidRPr="000B51E5" w:rsidRDefault="007E5CD2" w:rsidP="00BA78E5">
      <w:pPr>
        <w:spacing w:line="360" w:lineRule="auto"/>
        <w:jc w:val="both"/>
        <w:rPr>
          <w:lang w:val="lt-LT"/>
        </w:rPr>
      </w:pPr>
      <w:r>
        <w:rPr>
          <w:lang w:val="lt-LT"/>
        </w:rPr>
        <w:t xml:space="preserve">     </w:t>
      </w:r>
      <w:r w:rsidR="00E01592" w:rsidRPr="000B51E5">
        <w:rPr>
          <w:lang w:val="lt-LT"/>
        </w:rPr>
        <w:t>9.5.</w:t>
      </w:r>
      <w:r>
        <w:rPr>
          <w:lang w:val="lt-LT"/>
        </w:rPr>
        <w:t xml:space="preserve"> </w:t>
      </w:r>
      <w:r w:rsidR="00E01592" w:rsidRPr="000B51E5">
        <w:rPr>
          <w:lang w:val="lt-LT"/>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077C9EE3" w14:textId="72AB4CC7" w:rsidR="006D17BB" w:rsidRPr="00083621" w:rsidRDefault="007E5CD2" w:rsidP="00BA78E5">
      <w:pPr>
        <w:spacing w:line="360" w:lineRule="auto"/>
        <w:jc w:val="both"/>
        <w:rPr>
          <w:lang w:val="lt-LT"/>
        </w:rPr>
      </w:pPr>
      <w:r>
        <w:rPr>
          <w:lang w:val="lt-LT"/>
        </w:rPr>
        <w:t xml:space="preserve">    </w:t>
      </w:r>
      <w:r w:rsidR="006D17BB" w:rsidRPr="000B51E5">
        <w:rPr>
          <w:lang w:val="lt-LT"/>
        </w:rPr>
        <w:t>9.6.</w:t>
      </w:r>
      <w:r>
        <w:rPr>
          <w:lang w:val="lt-LT"/>
        </w:rPr>
        <w:t xml:space="preserve">  </w:t>
      </w:r>
      <w:r w:rsidR="006D17BB" w:rsidRPr="000B51E5">
        <w:rPr>
          <w:lang w:val="lt-LT"/>
        </w:rPr>
        <w:t>Tais atvejais, kai Sutarties vykdymas sustabdomas likus iki Sutarties termino pabaigos daugiau laiko, nei galimas sustabdymo terminas, paslaugų teikimo terminas pratęsiamas tokiam laikotarpiui, kuriam jis buvo sustabdytas</w:t>
      </w:r>
      <w:r w:rsidR="006D17BB" w:rsidRPr="006D17BB">
        <w:rPr>
          <w:lang w:val="lt-LT"/>
        </w:rPr>
        <w:t>.</w:t>
      </w:r>
    </w:p>
    <w:p w14:paraId="75AB76A3" w14:textId="77777777" w:rsidR="00E01592" w:rsidRDefault="00E01592" w:rsidP="0052638F">
      <w:pPr>
        <w:tabs>
          <w:tab w:val="left" w:pos="9630"/>
        </w:tabs>
        <w:spacing w:line="276" w:lineRule="auto"/>
        <w:ind w:right="8"/>
        <w:jc w:val="center"/>
        <w:rPr>
          <w:b/>
          <w:lang w:val="lt-LT"/>
        </w:rPr>
      </w:pPr>
    </w:p>
    <w:p w14:paraId="1C21E524" w14:textId="438237C7" w:rsidR="00883754" w:rsidRPr="000D5409" w:rsidRDefault="0026517B" w:rsidP="0052638F">
      <w:pPr>
        <w:tabs>
          <w:tab w:val="left" w:pos="9630"/>
        </w:tabs>
        <w:spacing w:line="276" w:lineRule="auto"/>
        <w:ind w:right="8"/>
        <w:jc w:val="center"/>
        <w:rPr>
          <w:b/>
          <w:lang w:val="lt-LT"/>
        </w:rPr>
      </w:pPr>
      <w:r>
        <w:rPr>
          <w:b/>
          <w:lang w:val="lt-LT"/>
        </w:rPr>
        <w:t>10</w:t>
      </w:r>
      <w:r w:rsidR="00ED109F" w:rsidRPr="000D5409">
        <w:rPr>
          <w:b/>
          <w:lang w:val="lt-LT"/>
        </w:rPr>
        <w:t xml:space="preserve">. </w:t>
      </w:r>
      <w:r w:rsidR="00883754" w:rsidRPr="000D5409">
        <w:rPr>
          <w:b/>
          <w:lang w:val="lt-LT"/>
        </w:rPr>
        <w:t>KITOS SĄLYGOS</w:t>
      </w:r>
    </w:p>
    <w:p w14:paraId="5B604DF9" w14:textId="77777777" w:rsidR="00883754" w:rsidRPr="000D5409" w:rsidRDefault="00883754" w:rsidP="00883754">
      <w:pPr>
        <w:shd w:val="clear" w:color="auto" w:fill="FFFFFF"/>
        <w:tabs>
          <w:tab w:val="left" w:pos="720"/>
          <w:tab w:val="left" w:pos="1008"/>
          <w:tab w:val="left" w:pos="9630"/>
        </w:tabs>
        <w:spacing w:line="276" w:lineRule="auto"/>
        <w:ind w:left="57" w:right="8"/>
        <w:jc w:val="both"/>
        <w:rPr>
          <w:spacing w:val="-2"/>
          <w:lang w:val="lt-LT"/>
        </w:rPr>
      </w:pPr>
    </w:p>
    <w:p w14:paraId="189C36A1" w14:textId="46EE5C75" w:rsidR="004B1EF1" w:rsidRDefault="0026517B"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 xml:space="preserve">.1. </w:t>
      </w:r>
      <w:r w:rsidR="00BE7183" w:rsidRPr="000D5409">
        <w:rPr>
          <w:lang w:val="lt-LT"/>
        </w:rPr>
        <w:t xml:space="preserve">Sutarties sąlygos </w:t>
      </w:r>
      <w:r w:rsidR="00BE7183" w:rsidRPr="000B51E5">
        <w:rPr>
          <w:lang w:val="lt-LT"/>
        </w:rPr>
        <w:t xml:space="preserve">Sutarties galiojimo laikotarpiu gali būti keičiamos šioje Sutartyje ir Lietuvos Respublikos viešųjų pirkimų įstatymo </w:t>
      </w:r>
      <w:r w:rsidR="00DA42F0" w:rsidRPr="000B51E5">
        <w:rPr>
          <w:rStyle w:val="Hipersaitas"/>
          <w:color w:val="auto"/>
          <w:u w:val="none"/>
          <w:lang w:val="lt-LT"/>
        </w:rPr>
        <w:t>89 straipsnyje numatytais atvejais</w:t>
      </w:r>
      <w:r w:rsidR="00B26C8F" w:rsidRPr="000B51E5">
        <w:rPr>
          <w:rStyle w:val="Hipersaitas"/>
          <w:color w:val="auto"/>
          <w:u w:val="none"/>
          <w:lang w:val="lt-LT"/>
        </w:rPr>
        <w:t>.</w:t>
      </w:r>
      <w:r w:rsidR="00BE7183" w:rsidRPr="000B51E5">
        <w:rPr>
          <w:lang w:val="lt-LT"/>
        </w:rPr>
        <w:t xml:space="preserve"> Sutarties galiojimo laikotarpiu Šalis, inicijuojanti Sutarties sąlygų pakeitimą, pateikia kitai Šaliai raštišką </w:t>
      </w:r>
      <w:r w:rsidR="00BE7183" w:rsidRPr="000B51E5">
        <w:rPr>
          <w:lang w:val="lt-LT"/>
        </w:rPr>
        <w:lastRenderedPageBreak/>
        <w:t xml:space="preserve">prašymą keisti Sutarties sąlygas bei dokumentų, pagrindžiančių prašyme nurodytas aplinkybes, argumentus ir paaiškinimus, kopijas. Į pateiktą prašymą pakeisti atitinkamą Sutarties sąlygą kita Šalis motyvuotai atsako ne vėliau kaip per 10 </w:t>
      </w:r>
      <w:r w:rsidR="00DF3DCE" w:rsidRPr="000B51E5">
        <w:rPr>
          <w:lang w:val="lt-LT"/>
        </w:rPr>
        <w:t xml:space="preserve">(dešimt) </w:t>
      </w:r>
      <w:r w:rsidR="00BE7183" w:rsidRPr="000B51E5">
        <w:rPr>
          <w:lang w:val="lt-LT"/>
        </w:rPr>
        <w:t>darbo dienų. Visi Sutarties pakeitimai galioja tik tada, kai jie sudaryti raštu ir pasirašyti Šalių įgaliotų atstovų</w:t>
      </w:r>
      <w:r w:rsidR="004B1EF1" w:rsidRPr="000D5409">
        <w:rPr>
          <w:lang w:val="lt-LT"/>
        </w:rPr>
        <w:t>.</w:t>
      </w:r>
    </w:p>
    <w:p w14:paraId="3754BD35" w14:textId="57C2D678" w:rsidR="00BE7183" w:rsidRPr="001B0A12" w:rsidRDefault="007E5CD2" w:rsidP="00660A00">
      <w:pPr>
        <w:pStyle w:val="Betarp"/>
        <w:spacing w:line="360" w:lineRule="auto"/>
        <w:jc w:val="both"/>
        <w:rPr>
          <w:lang w:val="lt-LT"/>
        </w:rPr>
      </w:pPr>
      <w:r>
        <w:rPr>
          <w:lang w:val="lt-LT"/>
        </w:rPr>
        <w:t xml:space="preserve">    </w:t>
      </w:r>
      <w:r w:rsidR="0026517B">
        <w:rPr>
          <w:lang w:val="lt-LT"/>
        </w:rPr>
        <w:t>10</w:t>
      </w:r>
      <w:r w:rsidR="00ED109F" w:rsidRPr="00660A00">
        <w:rPr>
          <w:lang w:val="lt-LT"/>
        </w:rPr>
        <w:t>.</w:t>
      </w:r>
      <w:r w:rsidR="0026517B">
        <w:rPr>
          <w:lang w:val="lt-LT"/>
        </w:rPr>
        <w:t>2</w:t>
      </w:r>
      <w:r w:rsidR="00ED109F" w:rsidRPr="00660A00">
        <w:rPr>
          <w:lang w:val="lt-LT"/>
        </w:rPr>
        <w:t xml:space="preserve">. </w:t>
      </w:r>
      <w:r w:rsidR="00BE7183" w:rsidRPr="00660A00">
        <w:rPr>
          <w:lang w:val="lt-LT"/>
        </w:rPr>
        <w:t xml:space="preserve">Klientas atsakingu už Sutarties vykdymą asmeniu </w:t>
      </w:r>
      <w:r w:rsidR="00287FD6" w:rsidRPr="00660A00">
        <w:rPr>
          <w:lang w:val="lt-LT"/>
        </w:rPr>
        <w:t xml:space="preserve">skiria </w:t>
      </w:r>
      <w:r w:rsidR="00660A00" w:rsidRPr="00660A00">
        <w:rPr>
          <w:lang w:val="lt-LT"/>
        </w:rPr>
        <w:t>Jolantą Makauskienę, Informatikos ir ryšių departamento prie Lietuvos Respublikos vidaus reikalų ministerijos Telekomunikacijų administravimo skyriaus paslaugų administratorę (el. paštas</w:t>
      </w:r>
      <w:r>
        <w:rPr>
          <w:lang w:val="lt-LT"/>
        </w:rPr>
        <w:t xml:space="preserve">   </w:t>
      </w:r>
      <w:r w:rsidR="00660A00" w:rsidRPr="00660A00">
        <w:rPr>
          <w:lang w:val="lt-LT"/>
        </w:rPr>
        <w:t xml:space="preserve">jolanta.makauskiene@vrm.lt, tel. </w:t>
      </w:r>
      <w:r w:rsidR="00660A00" w:rsidRPr="001B0A12">
        <w:rPr>
          <w:lang w:val="lt-LT"/>
        </w:rPr>
        <w:t xml:space="preserve">(8 5) 271 7276 ). </w:t>
      </w:r>
      <w:r w:rsidR="00BE7183" w:rsidRPr="001B0A12">
        <w:rPr>
          <w:lang w:val="lt-LT"/>
        </w:rPr>
        <w:t xml:space="preserve">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sidRPr="001B0A12">
        <w:rPr>
          <w:lang w:val="lt-LT"/>
        </w:rPr>
        <w:t>(</w:t>
      </w:r>
      <w:r w:rsidR="00BE7183" w:rsidRPr="001B0A12">
        <w:rPr>
          <w:lang w:val="lt-LT"/>
        </w:rPr>
        <w:t>8</w:t>
      </w:r>
      <w:r w:rsidR="000B02B4" w:rsidRPr="001B0A12">
        <w:rPr>
          <w:lang w:val="lt-LT"/>
        </w:rPr>
        <w:t xml:space="preserve"> </w:t>
      </w:r>
      <w:r w:rsidR="00BE7183" w:rsidRPr="001B0A12">
        <w:rPr>
          <w:lang w:val="lt-LT"/>
        </w:rPr>
        <w:t>5</w:t>
      </w:r>
      <w:r w:rsidR="000B02B4" w:rsidRPr="001B0A12">
        <w:rPr>
          <w:lang w:val="lt-LT"/>
        </w:rPr>
        <w:t xml:space="preserve">) </w:t>
      </w:r>
      <w:r w:rsidR="00BE7183" w:rsidRPr="001B0A12">
        <w:rPr>
          <w:lang w:val="lt-LT"/>
        </w:rPr>
        <w:t>271</w:t>
      </w:r>
      <w:r w:rsidR="000B02B4" w:rsidRPr="001B0A12">
        <w:rPr>
          <w:lang w:val="lt-LT"/>
        </w:rPr>
        <w:t xml:space="preserve"> </w:t>
      </w:r>
      <w:r w:rsidR="00BE7183" w:rsidRPr="001B0A12">
        <w:rPr>
          <w:lang w:val="lt-LT"/>
        </w:rPr>
        <w:t>7242) arba jo paskirtas asmuo.</w:t>
      </w:r>
    </w:p>
    <w:p w14:paraId="3BE88AEA" w14:textId="57AB102F" w:rsidR="00883754" w:rsidRPr="000D5409" w:rsidRDefault="0026517B"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2</w:t>
      </w:r>
      <w:r w:rsidR="00ED109F" w:rsidRPr="000D5409">
        <w:rPr>
          <w:lang w:val="lt-LT"/>
        </w:rPr>
        <w:t xml:space="preserve">. </w:t>
      </w:r>
      <w:r w:rsidR="00883754" w:rsidRPr="000D5409">
        <w:rPr>
          <w:lang w:val="lt-LT"/>
        </w:rPr>
        <w:t>Šalių tarpusavio santykiai, neaptarti Sutartyje, reguliuojami Lietuvos Respublikos civilinio kodekso ir kitų teisės aktų nustatyta tvarka.</w:t>
      </w:r>
    </w:p>
    <w:p w14:paraId="368222EA" w14:textId="443A8819" w:rsidR="00025029" w:rsidRPr="000D5409" w:rsidRDefault="0026517B"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3</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6A1AD40B" w:rsidR="00883754" w:rsidRPr="000D5409" w:rsidRDefault="0026517B"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4</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6F608D60" w:rsidR="00883754" w:rsidRPr="000D5409" w:rsidRDefault="0026517B"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5</w:t>
      </w:r>
      <w:r w:rsidR="00ED109F" w:rsidRPr="000D5409">
        <w:rPr>
          <w:lang w:val="lt-LT"/>
        </w:rPr>
        <w:t xml:space="preserve">. </w:t>
      </w:r>
      <w:r w:rsidR="00883754" w:rsidRPr="000D5409">
        <w:rPr>
          <w:lang w:val="lt-LT"/>
        </w:rPr>
        <w:t>Sutarčiai aiškinti bei ginčams spręsti taikoma Lietuvos Respublikos teisė.</w:t>
      </w:r>
    </w:p>
    <w:p w14:paraId="6799C0F2" w14:textId="59021477" w:rsidR="005E08B9" w:rsidRPr="000D5409" w:rsidRDefault="0026517B"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6</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5985B104" w:rsidR="00883754" w:rsidRPr="000D5409" w:rsidRDefault="0026517B"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7</w:t>
      </w:r>
      <w:r w:rsidR="00ED109F" w:rsidRPr="000D5409">
        <w:rPr>
          <w:lang w:val="lt-LT"/>
        </w:rPr>
        <w:t xml:space="preserve">. </w:t>
      </w:r>
      <w:r w:rsidR="00883754" w:rsidRPr="000D5409">
        <w:rPr>
          <w:lang w:val="lt-LT"/>
        </w:rPr>
        <w:t>Sutartis sudaryta 2 (dviem) egzemplioriais, turinčiais vienodą teisinę galią, po vieną kiekvienai Šaliai.</w:t>
      </w:r>
    </w:p>
    <w:p w14:paraId="056FCCCE" w14:textId="4D616071" w:rsidR="00220BCF" w:rsidRPr="00C062F4" w:rsidRDefault="00074304" w:rsidP="00ED109F">
      <w:pPr>
        <w:tabs>
          <w:tab w:val="left" w:pos="1134"/>
          <w:tab w:val="left" w:pos="9630"/>
          <w:tab w:val="left" w:pos="9720"/>
        </w:tabs>
        <w:spacing w:line="360" w:lineRule="auto"/>
        <w:ind w:right="8" w:firstLine="567"/>
        <w:jc w:val="both"/>
        <w:rPr>
          <w:lang w:val="lt-LT"/>
        </w:rPr>
      </w:pPr>
      <w:r>
        <w:rPr>
          <w:lang w:val="lt-LT"/>
        </w:rPr>
        <w:t>10</w:t>
      </w:r>
      <w:r w:rsidR="00ED109F" w:rsidRPr="00C062F4">
        <w:rPr>
          <w:lang w:val="lt-LT"/>
        </w:rPr>
        <w:t>.</w:t>
      </w:r>
      <w:r>
        <w:rPr>
          <w:lang w:val="lt-LT"/>
        </w:rPr>
        <w:t>8</w:t>
      </w:r>
      <w:r w:rsidR="00ED109F" w:rsidRPr="00C062F4">
        <w:rPr>
          <w:lang w:val="lt-LT"/>
        </w:rPr>
        <w:t xml:space="preserve">. </w:t>
      </w:r>
      <w:r w:rsidR="00220BCF" w:rsidRPr="00C062F4">
        <w:rPr>
          <w:lang w:val="lt-LT"/>
        </w:rPr>
        <w:t>Sutarties neatskiriami priedai:</w:t>
      </w:r>
    </w:p>
    <w:p w14:paraId="2D10AF10" w14:textId="24055B86" w:rsidR="00220BCF" w:rsidRPr="00C062F4" w:rsidRDefault="00074304" w:rsidP="00ED109F">
      <w:pPr>
        <w:tabs>
          <w:tab w:val="left" w:pos="1260"/>
        </w:tabs>
        <w:spacing w:line="360" w:lineRule="auto"/>
        <w:ind w:right="8" w:firstLine="567"/>
        <w:jc w:val="both"/>
        <w:rPr>
          <w:lang w:val="lt-LT"/>
        </w:rPr>
      </w:pPr>
      <w:r>
        <w:rPr>
          <w:lang w:val="lt-LT"/>
        </w:rPr>
        <w:t>10</w:t>
      </w:r>
      <w:r w:rsidR="00ED109F" w:rsidRPr="00C062F4">
        <w:rPr>
          <w:lang w:val="lt-LT"/>
        </w:rPr>
        <w:t>.</w:t>
      </w:r>
      <w:r>
        <w:rPr>
          <w:lang w:val="lt-LT"/>
        </w:rPr>
        <w:t>8</w:t>
      </w:r>
      <w:r w:rsidR="00ED109F" w:rsidRPr="00C062F4">
        <w:rPr>
          <w:lang w:val="lt-LT"/>
        </w:rPr>
        <w:t xml:space="preserve">.1. </w:t>
      </w:r>
      <w:r w:rsidR="00220BCF" w:rsidRPr="00C062F4">
        <w:rPr>
          <w:lang w:val="lt-LT"/>
        </w:rPr>
        <w:t xml:space="preserve">Sutarties 1 priedas – </w:t>
      </w:r>
      <w:r w:rsidR="00216AAF" w:rsidRPr="00C062F4">
        <w:rPr>
          <w:lang w:val="lt-LT"/>
        </w:rPr>
        <w:t xml:space="preserve">Techninė </w:t>
      </w:r>
      <w:r w:rsidR="00220BCF" w:rsidRPr="00C062F4">
        <w:rPr>
          <w:lang w:val="lt-LT"/>
        </w:rPr>
        <w:t>specifikacija</w:t>
      </w:r>
      <w:r w:rsidR="00CF3964" w:rsidRPr="00C062F4">
        <w:rPr>
          <w:lang w:val="lt-LT"/>
        </w:rPr>
        <w:t xml:space="preserve"> (su visais sąlygų paaiškinimais)</w:t>
      </w:r>
      <w:r w:rsidR="00220BCF" w:rsidRPr="00C062F4">
        <w:rPr>
          <w:lang w:val="lt-LT"/>
        </w:rPr>
        <w:t xml:space="preserve">, </w:t>
      </w:r>
      <w:r w:rsidR="001B0A12" w:rsidRPr="00C062F4">
        <w:rPr>
          <w:lang w:val="lt-LT"/>
        </w:rPr>
        <w:t xml:space="preserve">6 </w:t>
      </w:r>
      <w:r w:rsidR="00220BCF" w:rsidRPr="00C062F4">
        <w:rPr>
          <w:lang w:val="lt-LT"/>
        </w:rPr>
        <w:t>lapai;</w:t>
      </w:r>
    </w:p>
    <w:p w14:paraId="7418C370" w14:textId="75AFE3F5" w:rsidR="00220BCF" w:rsidRPr="00C062F4" w:rsidRDefault="00074304" w:rsidP="00ED109F">
      <w:pPr>
        <w:tabs>
          <w:tab w:val="left" w:pos="1260"/>
        </w:tabs>
        <w:spacing w:line="360" w:lineRule="auto"/>
        <w:ind w:right="8" w:firstLine="567"/>
        <w:jc w:val="both"/>
        <w:rPr>
          <w:lang w:val="lt-LT"/>
        </w:rPr>
      </w:pPr>
      <w:r>
        <w:rPr>
          <w:lang w:val="lt-LT"/>
        </w:rPr>
        <w:t>10</w:t>
      </w:r>
      <w:r w:rsidR="00ED109F" w:rsidRPr="00C062F4">
        <w:rPr>
          <w:lang w:val="lt-LT"/>
        </w:rPr>
        <w:t>.</w:t>
      </w:r>
      <w:r>
        <w:rPr>
          <w:lang w:val="lt-LT"/>
        </w:rPr>
        <w:t>8</w:t>
      </w:r>
      <w:r w:rsidR="00ED109F" w:rsidRPr="00C062F4">
        <w:rPr>
          <w:lang w:val="lt-LT"/>
        </w:rPr>
        <w:t xml:space="preserve">.2. </w:t>
      </w:r>
      <w:r w:rsidR="00220BCF" w:rsidRPr="00C062F4">
        <w:rPr>
          <w:lang w:val="lt-LT"/>
        </w:rPr>
        <w:t xml:space="preserve">Sutarties 2 priedas – Paslaugų teikėjo </w:t>
      </w:r>
      <w:r w:rsidR="00CF3964" w:rsidRPr="00C062F4">
        <w:rPr>
          <w:lang w:val="lt-LT"/>
        </w:rPr>
        <w:t>užpildyta pasiūlymo forma</w:t>
      </w:r>
      <w:r w:rsidR="008345AA">
        <w:rPr>
          <w:lang w:val="lt-LT"/>
        </w:rPr>
        <w:t>,</w:t>
      </w:r>
      <w:r w:rsidR="00220BCF" w:rsidRPr="00C062F4">
        <w:rPr>
          <w:lang w:val="lt-LT"/>
        </w:rPr>
        <w:t xml:space="preserve"> </w:t>
      </w:r>
      <w:r w:rsidR="001B0A12" w:rsidRPr="00C062F4">
        <w:rPr>
          <w:lang w:val="lt-LT"/>
        </w:rPr>
        <w:t>5</w:t>
      </w:r>
      <w:r w:rsidR="00287FD6" w:rsidRPr="00C062F4">
        <w:rPr>
          <w:lang w:val="lt-LT"/>
        </w:rPr>
        <w:t xml:space="preserve"> </w:t>
      </w:r>
      <w:r w:rsidR="001B0A12" w:rsidRPr="00C062F4">
        <w:rPr>
          <w:lang w:val="lt-LT"/>
        </w:rPr>
        <w:t>lapai.</w:t>
      </w:r>
    </w:p>
    <w:p w14:paraId="4C9A4544" w14:textId="77777777" w:rsidR="00883754" w:rsidRPr="000D5409" w:rsidRDefault="00883754" w:rsidP="00883754">
      <w:pPr>
        <w:shd w:val="clear" w:color="auto" w:fill="FFFFFF"/>
        <w:tabs>
          <w:tab w:val="left" w:pos="9630"/>
          <w:tab w:val="left" w:pos="9720"/>
        </w:tabs>
        <w:spacing w:line="276" w:lineRule="auto"/>
        <w:ind w:right="8"/>
        <w:jc w:val="both"/>
        <w:rPr>
          <w:lang w:val="lt-LT"/>
        </w:rPr>
      </w:pPr>
    </w:p>
    <w:p w14:paraId="556017A5" w14:textId="230040A5" w:rsidR="00883754" w:rsidRPr="000D5409" w:rsidRDefault="00712ECB" w:rsidP="0052638F">
      <w:pPr>
        <w:tabs>
          <w:tab w:val="left" w:pos="9630"/>
        </w:tabs>
        <w:spacing w:line="276" w:lineRule="auto"/>
        <w:ind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598" w:type="dxa"/>
        <w:tblInd w:w="165" w:type="dxa"/>
        <w:tblLook w:val="0000" w:firstRow="0" w:lastRow="0" w:firstColumn="0" w:lastColumn="0" w:noHBand="0" w:noVBand="0"/>
      </w:tblPr>
      <w:tblGrid>
        <w:gridCol w:w="4770"/>
        <w:gridCol w:w="4828"/>
      </w:tblGrid>
      <w:tr w:rsidR="00660A00" w:rsidRPr="00660A00" w14:paraId="6EC66AD4" w14:textId="77777777" w:rsidTr="00CF7587">
        <w:trPr>
          <w:trHeight w:val="4050"/>
        </w:trPr>
        <w:tc>
          <w:tcPr>
            <w:tcW w:w="4770" w:type="dxa"/>
          </w:tcPr>
          <w:p w14:paraId="19C59043" w14:textId="23240115" w:rsidR="00660A00" w:rsidRPr="00660A00" w:rsidRDefault="00660A00" w:rsidP="00660A00">
            <w:pPr>
              <w:rPr>
                <w:b/>
                <w:lang w:val="lt-LT"/>
              </w:rPr>
            </w:pPr>
          </w:p>
          <w:p w14:paraId="4B3C1B9A" w14:textId="77777777" w:rsidR="00660A00" w:rsidRPr="00660A00" w:rsidRDefault="00660A00" w:rsidP="00660A00">
            <w:pPr>
              <w:rPr>
                <w:b/>
                <w:lang w:val="lt-LT"/>
              </w:rPr>
            </w:pPr>
            <w:r w:rsidRPr="00660A00">
              <w:rPr>
                <w:b/>
                <w:lang w:val="lt-LT"/>
              </w:rPr>
              <w:t>KLIENTAS</w:t>
            </w:r>
          </w:p>
          <w:p w14:paraId="5BFBD32B" w14:textId="77777777" w:rsidR="00660A00" w:rsidRPr="00660A00" w:rsidRDefault="00660A00" w:rsidP="00660A00">
            <w:pPr>
              <w:rPr>
                <w:lang w:val="lt-LT"/>
              </w:rPr>
            </w:pPr>
          </w:p>
          <w:p w14:paraId="66E0FE12" w14:textId="77777777" w:rsidR="00660A00" w:rsidRPr="00660A00" w:rsidRDefault="00660A00" w:rsidP="00660A00">
            <w:pPr>
              <w:rPr>
                <w:b/>
                <w:bCs/>
                <w:lang w:val="lt-LT"/>
              </w:rPr>
            </w:pPr>
            <w:r w:rsidRPr="00660A00">
              <w:rPr>
                <w:b/>
                <w:bCs/>
                <w:lang w:val="lt-LT"/>
              </w:rPr>
              <w:t xml:space="preserve">Informatikos ir ryšių departamentas </w:t>
            </w:r>
          </w:p>
          <w:p w14:paraId="607FF67E" w14:textId="77777777" w:rsidR="00660A00" w:rsidRPr="00660A00" w:rsidRDefault="00660A00" w:rsidP="00660A00">
            <w:pPr>
              <w:rPr>
                <w:b/>
                <w:bCs/>
                <w:lang w:val="lt-LT"/>
              </w:rPr>
            </w:pPr>
            <w:r w:rsidRPr="00660A00">
              <w:rPr>
                <w:b/>
                <w:bCs/>
                <w:lang w:val="lt-LT"/>
              </w:rPr>
              <w:t xml:space="preserve">prie Lietuvos Respublikos </w:t>
            </w:r>
          </w:p>
          <w:p w14:paraId="28202694" w14:textId="77777777" w:rsidR="00660A00" w:rsidRPr="00660A00" w:rsidRDefault="00660A00" w:rsidP="00660A00">
            <w:pPr>
              <w:rPr>
                <w:b/>
                <w:bCs/>
                <w:lang w:val="lt-LT"/>
              </w:rPr>
            </w:pPr>
            <w:r w:rsidRPr="00660A00">
              <w:rPr>
                <w:b/>
                <w:bCs/>
                <w:lang w:val="lt-LT"/>
              </w:rPr>
              <w:t>vidaus reikalų ministerijos</w:t>
            </w:r>
          </w:p>
          <w:p w14:paraId="7474B755" w14:textId="77777777" w:rsidR="00660A00" w:rsidRPr="00660A00" w:rsidRDefault="00660A00" w:rsidP="00660A00">
            <w:pPr>
              <w:rPr>
                <w:b/>
                <w:bCs/>
                <w:lang w:val="lt-LT"/>
              </w:rPr>
            </w:pPr>
          </w:p>
          <w:p w14:paraId="3CAA213B" w14:textId="77777777" w:rsidR="00660A00" w:rsidRPr="00660A00" w:rsidRDefault="00660A00" w:rsidP="00660A00">
            <w:pPr>
              <w:rPr>
                <w:bCs/>
                <w:lang w:val="lt-LT"/>
              </w:rPr>
            </w:pPr>
            <w:r w:rsidRPr="00660A00">
              <w:rPr>
                <w:bCs/>
                <w:lang w:val="lt-LT"/>
              </w:rPr>
              <w:t xml:space="preserve">Duomenys kaupiami ir saugomi Juridinių </w:t>
            </w:r>
          </w:p>
          <w:p w14:paraId="65C996E5" w14:textId="77777777" w:rsidR="00660A00" w:rsidRPr="00660A00" w:rsidRDefault="00660A00" w:rsidP="00660A00">
            <w:pPr>
              <w:rPr>
                <w:bCs/>
                <w:lang w:val="lt-LT"/>
              </w:rPr>
            </w:pPr>
            <w:r w:rsidRPr="00660A00">
              <w:rPr>
                <w:bCs/>
                <w:lang w:val="lt-LT"/>
              </w:rPr>
              <w:t>asmenų registre, kodas 188774822</w:t>
            </w:r>
          </w:p>
          <w:p w14:paraId="01AEAD75" w14:textId="77777777" w:rsidR="00660A00" w:rsidRPr="00660A00" w:rsidRDefault="00660A00" w:rsidP="00660A00">
            <w:pPr>
              <w:rPr>
                <w:bCs/>
                <w:lang w:val="lt-LT"/>
              </w:rPr>
            </w:pPr>
            <w:r w:rsidRPr="00660A00">
              <w:rPr>
                <w:bCs/>
                <w:lang w:val="lt-LT"/>
              </w:rPr>
              <w:t>Šventaragio g. 2, 01510 Vilnius</w:t>
            </w:r>
          </w:p>
          <w:p w14:paraId="254101F3" w14:textId="77777777" w:rsidR="00660A00" w:rsidRPr="00660A00" w:rsidRDefault="00660A00" w:rsidP="00660A00">
            <w:pPr>
              <w:rPr>
                <w:bCs/>
                <w:lang w:val="lt-LT"/>
              </w:rPr>
            </w:pPr>
            <w:r w:rsidRPr="00660A00">
              <w:rPr>
                <w:bCs/>
                <w:lang w:val="lt-LT"/>
              </w:rPr>
              <w:t>Tel. (8 5) 271 71 77</w:t>
            </w:r>
          </w:p>
          <w:p w14:paraId="49F493B5" w14:textId="77777777" w:rsidR="00660A00" w:rsidRPr="00660A00" w:rsidRDefault="00660A00" w:rsidP="00660A00">
            <w:pPr>
              <w:rPr>
                <w:bCs/>
                <w:lang w:val="lt-LT"/>
              </w:rPr>
            </w:pPr>
            <w:r w:rsidRPr="00660A00">
              <w:rPr>
                <w:bCs/>
                <w:lang w:val="lt-LT"/>
              </w:rPr>
              <w:t>Faks. (8 5) 271 89 21</w:t>
            </w:r>
          </w:p>
          <w:p w14:paraId="46D35BB9" w14:textId="77777777" w:rsidR="00660A00" w:rsidRPr="00660A00" w:rsidRDefault="00660A00" w:rsidP="00660A00">
            <w:pPr>
              <w:rPr>
                <w:bCs/>
                <w:lang w:val="lt-LT"/>
              </w:rPr>
            </w:pPr>
            <w:r w:rsidRPr="00660A00">
              <w:rPr>
                <w:bCs/>
                <w:lang w:val="lt-LT"/>
              </w:rPr>
              <w:t>El. paštas: ird@vrm.lt</w:t>
            </w:r>
          </w:p>
          <w:p w14:paraId="3572A14C" w14:textId="77777777" w:rsidR="00660A00" w:rsidRPr="00660A00" w:rsidRDefault="00660A00" w:rsidP="00660A00">
            <w:pPr>
              <w:rPr>
                <w:bCs/>
                <w:lang w:val="lt-LT"/>
              </w:rPr>
            </w:pPr>
            <w:r w:rsidRPr="00660A00">
              <w:rPr>
                <w:bCs/>
                <w:lang w:val="lt-LT"/>
              </w:rPr>
              <w:t>A. s. LT77 4010 0510 0497 3946</w:t>
            </w:r>
          </w:p>
          <w:p w14:paraId="09A2B954" w14:textId="77777777" w:rsidR="00660A00" w:rsidRPr="00660A00" w:rsidRDefault="00660A00" w:rsidP="00660A00">
            <w:pPr>
              <w:rPr>
                <w:bCs/>
                <w:lang w:val="lt-LT"/>
              </w:rPr>
            </w:pPr>
            <w:r w:rsidRPr="00660A00">
              <w:rPr>
                <w:bCs/>
                <w:lang w:val="lt-LT"/>
              </w:rPr>
              <w:t>Luminor Bank AS</w:t>
            </w:r>
          </w:p>
          <w:p w14:paraId="42AC8164" w14:textId="77777777" w:rsidR="00660A00" w:rsidRPr="00660A00" w:rsidRDefault="00660A00" w:rsidP="00660A00">
            <w:pPr>
              <w:rPr>
                <w:bCs/>
                <w:lang w:val="lt-LT"/>
              </w:rPr>
            </w:pPr>
            <w:r w:rsidRPr="00660A00">
              <w:rPr>
                <w:bCs/>
                <w:lang w:val="lt-LT"/>
              </w:rPr>
              <w:t>Banko kodas 40100</w:t>
            </w:r>
          </w:p>
          <w:p w14:paraId="075504CF" w14:textId="77777777" w:rsidR="00660A00" w:rsidRPr="00660A00" w:rsidRDefault="00660A00" w:rsidP="00660A00">
            <w:pPr>
              <w:rPr>
                <w:bCs/>
                <w:lang w:val="lt-LT"/>
              </w:rPr>
            </w:pPr>
          </w:p>
          <w:p w14:paraId="3F9A8113" w14:textId="042D18DA" w:rsidR="00A77A7B" w:rsidRPr="00A77A7B" w:rsidRDefault="00391080" w:rsidP="00A77A7B">
            <w:pPr>
              <w:rPr>
                <w:lang w:val="lt-LT"/>
              </w:rPr>
            </w:pPr>
            <w:r>
              <w:rPr>
                <w:lang w:val="lt-LT"/>
              </w:rPr>
              <w:t>Direktori</w:t>
            </w:r>
            <w:r w:rsidR="00A77A7B" w:rsidRPr="00A77A7B">
              <w:rPr>
                <w:lang w:val="lt-LT"/>
              </w:rPr>
              <w:t xml:space="preserve">us </w:t>
            </w:r>
          </w:p>
          <w:p w14:paraId="2556979C" w14:textId="714DC89A" w:rsidR="00A77A7B" w:rsidRPr="00A77A7B" w:rsidRDefault="00A77A7B" w:rsidP="00A77A7B">
            <w:pPr>
              <w:rPr>
                <w:lang w:val="lt-LT"/>
              </w:rPr>
            </w:pPr>
            <w:r w:rsidRPr="00A77A7B">
              <w:rPr>
                <w:lang w:val="lt-LT"/>
              </w:rPr>
              <w:t> </w:t>
            </w:r>
          </w:p>
          <w:p w14:paraId="6D115F99" w14:textId="7BDBFA8D" w:rsidR="00660A00" w:rsidRDefault="007E5CD2" w:rsidP="00660A00">
            <w:pPr>
              <w:rPr>
                <w:lang w:val="lt-LT"/>
              </w:rPr>
            </w:pPr>
            <w:r>
              <w:rPr>
                <w:lang w:val="lt-LT"/>
              </w:rPr>
              <w:t xml:space="preserve">                         </w:t>
            </w:r>
            <w:r w:rsidR="00BA78E5">
              <w:rPr>
                <w:lang w:val="lt-LT"/>
              </w:rPr>
              <w:t xml:space="preserve">                         </w:t>
            </w:r>
            <w:r>
              <w:rPr>
                <w:lang w:val="lt-LT"/>
              </w:rPr>
              <w:t xml:space="preserve">   </w:t>
            </w:r>
            <w:r w:rsidR="00A77A7B">
              <w:rPr>
                <w:lang w:val="lt-LT"/>
              </w:rPr>
              <w:t xml:space="preserve"> A.V.</w:t>
            </w:r>
          </w:p>
          <w:p w14:paraId="4E8D708F" w14:textId="77777777" w:rsidR="00A77A7B" w:rsidRDefault="00A77A7B" w:rsidP="00660A00">
            <w:pPr>
              <w:rPr>
                <w:lang w:val="lt-LT"/>
              </w:rPr>
            </w:pPr>
          </w:p>
          <w:p w14:paraId="5B204C22" w14:textId="67B8A907" w:rsidR="00A77A7B" w:rsidRPr="00A77A7B" w:rsidRDefault="00391080" w:rsidP="00A77A7B">
            <w:pPr>
              <w:rPr>
                <w:lang w:val="lt-LT"/>
              </w:rPr>
            </w:pPr>
            <w:r>
              <w:rPr>
                <w:lang w:val="lt-LT"/>
              </w:rPr>
              <w:t>Tomas Stankevičius</w:t>
            </w:r>
            <w:bookmarkStart w:id="0" w:name="_GoBack"/>
            <w:bookmarkEnd w:id="0"/>
          </w:p>
          <w:p w14:paraId="0115A233" w14:textId="77777777" w:rsidR="00A77A7B" w:rsidRPr="00A77A7B" w:rsidRDefault="00A77A7B" w:rsidP="00A77A7B">
            <w:pPr>
              <w:rPr>
                <w:lang w:val="lt-LT"/>
              </w:rPr>
            </w:pPr>
            <w:r w:rsidRPr="00A77A7B">
              <w:rPr>
                <w:lang w:val="lt-LT"/>
              </w:rPr>
              <w:t> </w:t>
            </w:r>
          </w:p>
          <w:p w14:paraId="0E02D50E" w14:textId="65E18C87" w:rsidR="00A77A7B" w:rsidRPr="00660A00" w:rsidRDefault="00A77A7B" w:rsidP="00660A00">
            <w:pPr>
              <w:rPr>
                <w:lang w:val="lt-LT"/>
              </w:rPr>
            </w:pPr>
          </w:p>
        </w:tc>
        <w:tc>
          <w:tcPr>
            <w:tcW w:w="4828" w:type="dxa"/>
          </w:tcPr>
          <w:p w14:paraId="1DB42446" w14:textId="77777777" w:rsidR="00660A00" w:rsidRPr="00660A00" w:rsidRDefault="00660A00" w:rsidP="00660A00">
            <w:pPr>
              <w:rPr>
                <w:b/>
                <w:bCs/>
                <w:lang w:val="lt-LT"/>
              </w:rPr>
            </w:pPr>
          </w:p>
          <w:p w14:paraId="22E04F06" w14:textId="77777777" w:rsidR="00660A00" w:rsidRPr="00660A00" w:rsidRDefault="00660A00" w:rsidP="00660A00">
            <w:pPr>
              <w:rPr>
                <w:b/>
                <w:bCs/>
                <w:lang w:val="lt-LT"/>
              </w:rPr>
            </w:pPr>
            <w:r w:rsidRPr="00660A00">
              <w:rPr>
                <w:b/>
                <w:bCs/>
                <w:lang w:val="lt-LT"/>
              </w:rPr>
              <w:t>PASLAUGŲ TEIKĖJAS</w:t>
            </w:r>
          </w:p>
          <w:p w14:paraId="1244587F" w14:textId="77777777" w:rsidR="00660A00" w:rsidRPr="00660A00" w:rsidRDefault="00660A00" w:rsidP="00660A00">
            <w:pPr>
              <w:rPr>
                <w:b/>
                <w:lang w:val="lt-LT"/>
              </w:rPr>
            </w:pPr>
          </w:p>
          <w:p w14:paraId="6303C645" w14:textId="77777777" w:rsidR="00660A00" w:rsidRPr="00660A00" w:rsidRDefault="00660A00" w:rsidP="00660A00">
            <w:pPr>
              <w:rPr>
                <w:bCs/>
                <w:lang w:val="lt-LT"/>
              </w:rPr>
            </w:pPr>
            <w:r w:rsidRPr="00660A00">
              <w:rPr>
                <w:b/>
                <w:bCs/>
                <w:lang w:val="lt-LT"/>
              </w:rPr>
              <w:t>Telia Lietuva, AB</w:t>
            </w:r>
          </w:p>
          <w:p w14:paraId="22DA1F82" w14:textId="77777777" w:rsidR="00660A00" w:rsidRPr="00660A00" w:rsidRDefault="00660A00" w:rsidP="00660A00">
            <w:pPr>
              <w:rPr>
                <w:lang w:val="lt-LT"/>
              </w:rPr>
            </w:pPr>
          </w:p>
          <w:p w14:paraId="24F77AEC" w14:textId="77777777" w:rsidR="00660A00" w:rsidRPr="00660A00" w:rsidRDefault="00660A00" w:rsidP="00660A00">
            <w:pPr>
              <w:rPr>
                <w:lang w:val="lt-LT"/>
              </w:rPr>
            </w:pPr>
          </w:p>
          <w:p w14:paraId="45336828" w14:textId="77777777" w:rsidR="00660A00" w:rsidRPr="00660A00" w:rsidRDefault="00660A00" w:rsidP="00660A00">
            <w:pPr>
              <w:rPr>
                <w:lang w:val="lt-LT"/>
              </w:rPr>
            </w:pPr>
            <w:r w:rsidRPr="00660A00">
              <w:rPr>
                <w:bCs/>
                <w:lang w:val="lt-LT"/>
              </w:rPr>
              <w:t xml:space="preserve">Duomenys kaupiami ir saugomi Juridinių asmenų registre, </w:t>
            </w:r>
            <w:r w:rsidRPr="00660A00">
              <w:rPr>
                <w:lang w:val="lt-LT"/>
              </w:rPr>
              <w:t>kodas 121215434</w:t>
            </w:r>
          </w:p>
          <w:p w14:paraId="602F97C0" w14:textId="0AAB55E8" w:rsidR="00660A00" w:rsidRPr="0025666C" w:rsidRDefault="00660A00" w:rsidP="00660A00">
            <w:pPr>
              <w:rPr>
                <w:lang w:val="es-ES"/>
              </w:rPr>
            </w:pPr>
            <w:r w:rsidRPr="00660A00">
              <w:rPr>
                <w:lang w:val="lt-LT"/>
              </w:rPr>
              <w:t>PVM mokėtojo kodas LT2121</w:t>
            </w:r>
            <w:r w:rsidR="001B5208">
              <w:rPr>
                <w:lang w:val="lt-LT"/>
              </w:rPr>
              <w:t>54314</w:t>
            </w:r>
          </w:p>
          <w:p w14:paraId="1CDD9D0F" w14:textId="77777777" w:rsidR="00660A00" w:rsidRPr="00660A00" w:rsidRDefault="00660A00" w:rsidP="00660A00">
            <w:pPr>
              <w:rPr>
                <w:lang w:val="lt-LT"/>
              </w:rPr>
            </w:pPr>
            <w:r w:rsidRPr="00660A00">
              <w:rPr>
                <w:lang w:val="lt-LT"/>
              </w:rPr>
              <w:t xml:space="preserve">Saltoniškių g. 7A, </w:t>
            </w:r>
            <w:r w:rsidRPr="0025666C">
              <w:rPr>
                <w:lang w:val="es-ES"/>
              </w:rPr>
              <w:t xml:space="preserve">03501 </w:t>
            </w:r>
            <w:r w:rsidRPr="00660A00">
              <w:rPr>
                <w:lang w:val="lt-LT"/>
              </w:rPr>
              <w:t>Vilnius</w:t>
            </w:r>
          </w:p>
          <w:p w14:paraId="7CDF0909" w14:textId="77777777" w:rsidR="00660A00" w:rsidRPr="00660A00" w:rsidRDefault="00660A00" w:rsidP="00660A00">
            <w:pPr>
              <w:rPr>
                <w:lang w:val="lt-LT"/>
              </w:rPr>
            </w:pPr>
            <w:r w:rsidRPr="00660A00">
              <w:rPr>
                <w:lang w:val="lt-LT"/>
              </w:rPr>
              <w:t>Tel. 1816</w:t>
            </w:r>
          </w:p>
          <w:p w14:paraId="136A8E24" w14:textId="77777777" w:rsidR="00660A00" w:rsidRPr="0025666C" w:rsidRDefault="00660A00" w:rsidP="00660A00">
            <w:pPr>
              <w:rPr>
                <w:lang w:val="es-ES"/>
              </w:rPr>
            </w:pPr>
            <w:r w:rsidRPr="00660A00">
              <w:rPr>
                <w:lang w:val="lt-LT"/>
              </w:rPr>
              <w:t>El. paštas: viesiejipirkimai@telia.lt</w:t>
            </w:r>
          </w:p>
          <w:p w14:paraId="79DBB5E5" w14:textId="77777777" w:rsidR="00660A00" w:rsidRPr="00660A00" w:rsidRDefault="00660A00" w:rsidP="00660A00">
            <w:pPr>
              <w:rPr>
                <w:lang w:val="lt-LT"/>
              </w:rPr>
            </w:pPr>
            <w:r w:rsidRPr="00660A00">
              <w:rPr>
                <w:lang w:val="lt-LT"/>
              </w:rPr>
              <w:t>A. s. LT77 7044 0600 0092 1667</w:t>
            </w:r>
          </w:p>
          <w:p w14:paraId="7CDE0295" w14:textId="77777777" w:rsidR="00660A00" w:rsidRPr="00660A00" w:rsidRDefault="00660A00" w:rsidP="00660A00">
            <w:pPr>
              <w:rPr>
                <w:lang w:val="lt-LT"/>
              </w:rPr>
            </w:pPr>
            <w:r w:rsidRPr="00660A00">
              <w:rPr>
                <w:lang w:val="lt-LT"/>
              </w:rPr>
              <w:t>AB SEB bankas</w:t>
            </w:r>
          </w:p>
          <w:p w14:paraId="6C15F9A6" w14:textId="77777777" w:rsidR="00660A00" w:rsidRPr="00660A00" w:rsidRDefault="00660A00" w:rsidP="00660A00">
            <w:pPr>
              <w:rPr>
                <w:b/>
                <w:lang w:val="lt-LT"/>
              </w:rPr>
            </w:pPr>
            <w:r w:rsidRPr="00660A00">
              <w:rPr>
                <w:lang w:val="lt-LT"/>
              </w:rPr>
              <w:t>Banko kodas 70440</w:t>
            </w:r>
          </w:p>
          <w:p w14:paraId="22174852" w14:textId="77777777" w:rsidR="00660A00" w:rsidRPr="00660A00" w:rsidRDefault="00660A00" w:rsidP="00660A00">
            <w:pPr>
              <w:rPr>
                <w:lang w:val="lt-LT"/>
              </w:rPr>
            </w:pPr>
          </w:p>
          <w:p w14:paraId="46D2899E" w14:textId="77777777" w:rsidR="00A77A7B" w:rsidRPr="00A77A7B" w:rsidRDefault="00A77A7B" w:rsidP="00A77A7B">
            <w:pPr>
              <w:rPr>
                <w:lang w:val="lt-LT"/>
              </w:rPr>
            </w:pPr>
          </w:p>
          <w:p w14:paraId="723E44BB" w14:textId="59458A14" w:rsidR="00660A00" w:rsidRPr="00660A00" w:rsidRDefault="00391080" w:rsidP="00A77A7B">
            <w:pPr>
              <w:rPr>
                <w:lang w:val="lt-LT"/>
              </w:rPr>
            </w:pPr>
            <w:r>
              <w:rPr>
                <w:lang w:val="lt-LT"/>
              </w:rPr>
              <w:t xml:space="preserve">Verslo klientų padalinio </w:t>
            </w:r>
            <w:r w:rsidR="00A77A7B" w:rsidRPr="00A77A7B">
              <w:rPr>
                <w:lang w:val="lt-LT"/>
              </w:rPr>
              <w:t xml:space="preserve">Viešojo sektoriaus padalinio </w:t>
            </w:r>
            <w:r>
              <w:rPr>
                <w:lang w:val="lt-LT"/>
              </w:rPr>
              <w:t>vadovas</w:t>
            </w:r>
            <w:r w:rsidR="00660A00" w:rsidRPr="00660A00">
              <w:rPr>
                <w:lang w:val="lt-LT"/>
              </w:rPr>
              <w:tab/>
            </w:r>
          </w:p>
          <w:p w14:paraId="59DFBD0F" w14:textId="77C92D4E" w:rsidR="00660A00" w:rsidRDefault="00660A00" w:rsidP="00660A00">
            <w:pPr>
              <w:rPr>
                <w:lang w:val="lt-LT"/>
              </w:rPr>
            </w:pPr>
            <w:r w:rsidRPr="00660A00">
              <w:rPr>
                <w:lang w:val="lt-LT"/>
              </w:rPr>
              <w:tab/>
            </w:r>
            <w:r w:rsidR="007E5CD2">
              <w:rPr>
                <w:lang w:val="lt-LT"/>
              </w:rPr>
              <w:t xml:space="preserve">                       </w:t>
            </w:r>
            <w:r w:rsidR="00BA78E5">
              <w:rPr>
                <w:lang w:val="lt-LT"/>
              </w:rPr>
              <w:t xml:space="preserve">                        </w:t>
            </w:r>
            <w:r w:rsidR="007E5CD2">
              <w:rPr>
                <w:lang w:val="lt-LT"/>
              </w:rPr>
              <w:t xml:space="preserve">   </w:t>
            </w:r>
            <w:r w:rsidRPr="00660A00">
              <w:rPr>
                <w:lang w:val="lt-LT"/>
              </w:rPr>
              <w:t xml:space="preserve"> A.V.</w:t>
            </w:r>
          </w:p>
          <w:p w14:paraId="589D31F2" w14:textId="77777777" w:rsidR="00A77A7B" w:rsidRPr="00660A00" w:rsidRDefault="00A77A7B" w:rsidP="00660A00">
            <w:pPr>
              <w:rPr>
                <w:lang w:val="lt-LT"/>
              </w:rPr>
            </w:pPr>
          </w:p>
          <w:p w14:paraId="7764BD7D" w14:textId="65906125" w:rsidR="00660A00" w:rsidRPr="00660A00" w:rsidRDefault="00391080" w:rsidP="00660A00">
            <w:pPr>
              <w:rPr>
                <w:i/>
                <w:lang w:val="lt-LT"/>
              </w:rPr>
            </w:pPr>
            <w:r>
              <w:rPr>
                <w:lang w:val="lt-LT"/>
              </w:rPr>
              <w:t>Viktoras Dzindzeleta</w:t>
            </w:r>
          </w:p>
        </w:tc>
      </w:tr>
      <w:tr w:rsidR="00A77A7B" w:rsidRPr="00660A00" w14:paraId="4890085A" w14:textId="77777777" w:rsidTr="00CF7587">
        <w:trPr>
          <w:trHeight w:val="4050"/>
        </w:trPr>
        <w:tc>
          <w:tcPr>
            <w:tcW w:w="4770" w:type="dxa"/>
          </w:tcPr>
          <w:p w14:paraId="33C7A5A9" w14:textId="77777777" w:rsidR="00A77A7B" w:rsidRPr="00660A00" w:rsidRDefault="00A77A7B" w:rsidP="00660A00">
            <w:pPr>
              <w:rPr>
                <w:b/>
                <w:lang w:val="lt-LT"/>
              </w:rPr>
            </w:pPr>
          </w:p>
        </w:tc>
        <w:tc>
          <w:tcPr>
            <w:tcW w:w="4828" w:type="dxa"/>
          </w:tcPr>
          <w:p w14:paraId="0D2B134C" w14:textId="77777777" w:rsidR="00A77A7B" w:rsidRPr="00660A00" w:rsidRDefault="00A77A7B" w:rsidP="00660A00">
            <w:pPr>
              <w:rPr>
                <w:b/>
                <w:bCs/>
                <w:lang w:val="lt-LT"/>
              </w:rPr>
            </w:pPr>
          </w:p>
        </w:tc>
      </w:tr>
    </w:tbl>
    <w:p w14:paraId="5C075426" w14:textId="77777777" w:rsidR="00C17C63" w:rsidRDefault="007F1A3E" w:rsidP="00BA78E5"/>
    <w:sectPr w:rsidR="00C17C63"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7315" w14:textId="77777777" w:rsidR="007F1A3E" w:rsidRDefault="007F1A3E" w:rsidP="00547D05">
      <w:r>
        <w:separator/>
      </w:r>
    </w:p>
  </w:endnote>
  <w:endnote w:type="continuationSeparator" w:id="0">
    <w:p w14:paraId="1D5652B7" w14:textId="77777777" w:rsidR="007F1A3E" w:rsidRDefault="007F1A3E"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6E4A7" w14:textId="77777777" w:rsidR="007F1A3E" w:rsidRDefault="007F1A3E" w:rsidP="00547D05">
      <w:r>
        <w:separator/>
      </w:r>
    </w:p>
  </w:footnote>
  <w:footnote w:type="continuationSeparator" w:id="0">
    <w:p w14:paraId="46CA51BE" w14:textId="77777777" w:rsidR="007F1A3E" w:rsidRDefault="007F1A3E"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7F1A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798F" w14:textId="5C72C2A5"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391080">
      <w:rPr>
        <w:rStyle w:val="Puslapionumeris"/>
        <w:noProof/>
        <w:sz w:val="24"/>
        <w:szCs w:val="24"/>
      </w:rPr>
      <w:t>11</w:t>
    </w:r>
    <w:r w:rsidRPr="00E61E79">
      <w:rPr>
        <w:rStyle w:val="Puslapionumeris"/>
        <w:sz w:val="24"/>
        <w:szCs w:val="24"/>
      </w:rPr>
      <w:fldChar w:fldCharType="end"/>
    </w:r>
  </w:p>
  <w:p w14:paraId="5B18403C" w14:textId="77777777" w:rsidR="00A35CD8" w:rsidRDefault="007F1A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6B245F"/>
    <w:multiLevelType w:val="multilevel"/>
    <w:tmpl w:val="0862065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BA0D9B"/>
    <w:multiLevelType w:val="hybridMultilevel"/>
    <w:tmpl w:val="6FC67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8"/>
  </w:num>
  <w:num w:numId="3">
    <w:abstractNumId w:val="7"/>
  </w:num>
  <w:num w:numId="4">
    <w:abstractNumId w:val="0"/>
  </w:num>
  <w:num w:numId="5">
    <w:abstractNumId w:val="9"/>
  </w:num>
  <w:num w:numId="6">
    <w:abstractNumId w:val="20"/>
  </w:num>
  <w:num w:numId="7">
    <w:abstractNumId w:val="8"/>
  </w:num>
  <w:num w:numId="8">
    <w:abstractNumId w:val="4"/>
  </w:num>
  <w:num w:numId="9">
    <w:abstractNumId w:val="2"/>
  </w:num>
  <w:num w:numId="10">
    <w:abstractNumId w:val="3"/>
  </w:num>
  <w:num w:numId="11">
    <w:abstractNumId w:val="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19"/>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5"/>
  </w:num>
  <w:num w:numId="22">
    <w:abstractNumId w:val="1"/>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33FA8"/>
    <w:rsid w:val="0004034E"/>
    <w:rsid w:val="0004325C"/>
    <w:rsid w:val="0004778E"/>
    <w:rsid w:val="000507C1"/>
    <w:rsid w:val="00051596"/>
    <w:rsid w:val="00053577"/>
    <w:rsid w:val="0005427A"/>
    <w:rsid w:val="000566C2"/>
    <w:rsid w:val="00064E3E"/>
    <w:rsid w:val="00065BD3"/>
    <w:rsid w:val="00067649"/>
    <w:rsid w:val="00070A00"/>
    <w:rsid w:val="00074304"/>
    <w:rsid w:val="00086282"/>
    <w:rsid w:val="00090300"/>
    <w:rsid w:val="00092085"/>
    <w:rsid w:val="0009460E"/>
    <w:rsid w:val="0009552E"/>
    <w:rsid w:val="0009729B"/>
    <w:rsid w:val="000973D3"/>
    <w:rsid w:val="00097E51"/>
    <w:rsid w:val="000B02B4"/>
    <w:rsid w:val="000B51E5"/>
    <w:rsid w:val="000C0AB0"/>
    <w:rsid w:val="000C6E24"/>
    <w:rsid w:val="000D5409"/>
    <w:rsid w:val="000D770F"/>
    <w:rsid w:val="000E0063"/>
    <w:rsid w:val="000E0988"/>
    <w:rsid w:val="000E641B"/>
    <w:rsid w:val="000E67DB"/>
    <w:rsid w:val="000F2DFB"/>
    <w:rsid w:val="000F673B"/>
    <w:rsid w:val="00106655"/>
    <w:rsid w:val="001130A9"/>
    <w:rsid w:val="00113425"/>
    <w:rsid w:val="001146B2"/>
    <w:rsid w:val="001227E5"/>
    <w:rsid w:val="00122879"/>
    <w:rsid w:val="00134573"/>
    <w:rsid w:val="001357AE"/>
    <w:rsid w:val="00141D58"/>
    <w:rsid w:val="0014217C"/>
    <w:rsid w:val="00143F31"/>
    <w:rsid w:val="00144989"/>
    <w:rsid w:val="00144C10"/>
    <w:rsid w:val="00145063"/>
    <w:rsid w:val="00146D49"/>
    <w:rsid w:val="001542BC"/>
    <w:rsid w:val="00157F71"/>
    <w:rsid w:val="00161EDC"/>
    <w:rsid w:val="00162481"/>
    <w:rsid w:val="00162981"/>
    <w:rsid w:val="00164ED8"/>
    <w:rsid w:val="0016691F"/>
    <w:rsid w:val="00167270"/>
    <w:rsid w:val="001678B8"/>
    <w:rsid w:val="001816AB"/>
    <w:rsid w:val="0018353A"/>
    <w:rsid w:val="00192C11"/>
    <w:rsid w:val="00196D65"/>
    <w:rsid w:val="00196E49"/>
    <w:rsid w:val="001978FB"/>
    <w:rsid w:val="00197C47"/>
    <w:rsid w:val="001A7D86"/>
    <w:rsid w:val="001B0244"/>
    <w:rsid w:val="001B0A12"/>
    <w:rsid w:val="001B1460"/>
    <w:rsid w:val="001B5208"/>
    <w:rsid w:val="001B6FD8"/>
    <w:rsid w:val="001C2995"/>
    <w:rsid w:val="001C6643"/>
    <w:rsid w:val="001C6690"/>
    <w:rsid w:val="001C7745"/>
    <w:rsid w:val="001C7B4A"/>
    <w:rsid w:val="001D0FE1"/>
    <w:rsid w:val="001E11F2"/>
    <w:rsid w:val="001E38C4"/>
    <w:rsid w:val="001E4200"/>
    <w:rsid w:val="001F185D"/>
    <w:rsid w:val="001F712E"/>
    <w:rsid w:val="0020498C"/>
    <w:rsid w:val="0020691B"/>
    <w:rsid w:val="00216AAF"/>
    <w:rsid w:val="00220BCF"/>
    <w:rsid w:val="00222D04"/>
    <w:rsid w:val="002252BB"/>
    <w:rsid w:val="002255B5"/>
    <w:rsid w:val="0022632F"/>
    <w:rsid w:val="00233797"/>
    <w:rsid w:val="00241108"/>
    <w:rsid w:val="0024182B"/>
    <w:rsid w:val="00242E30"/>
    <w:rsid w:val="00244C0F"/>
    <w:rsid w:val="002533A3"/>
    <w:rsid w:val="00253632"/>
    <w:rsid w:val="0025464A"/>
    <w:rsid w:val="0025666C"/>
    <w:rsid w:val="0025793C"/>
    <w:rsid w:val="0026517B"/>
    <w:rsid w:val="00272B62"/>
    <w:rsid w:val="00277968"/>
    <w:rsid w:val="00280221"/>
    <w:rsid w:val="0028039B"/>
    <w:rsid w:val="00282FB9"/>
    <w:rsid w:val="00286E81"/>
    <w:rsid w:val="00287FD6"/>
    <w:rsid w:val="002902C7"/>
    <w:rsid w:val="00294003"/>
    <w:rsid w:val="002974A6"/>
    <w:rsid w:val="002A0279"/>
    <w:rsid w:val="002A4AE2"/>
    <w:rsid w:val="002B09F4"/>
    <w:rsid w:val="002B46E6"/>
    <w:rsid w:val="002C1AF5"/>
    <w:rsid w:val="002D2C7F"/>
    <w:rsid w:val="002D3BAB"/>
    <w:rsid w:val="002E3BEB"/>
    <w:rsid w:val="002E76D0"/>
    <w:rsid w:val="002F240B"/>
    <w:rsid w:val="002F3E7D"/>
    <w:rsid w:val="002F4278"/>
    <w:rsid w:val="002F5651"/>
    <w:rsid w:val="002F7F0B"/>
    <w:rsid w:val="00300C22"/>
    <w:rsid w:val="00315865"/>
    <w:rsid w:val="003166EF"/>
    <w:rsid w:val="00317817"/>
    <w:rsid w:val="003233C8"/>
    <w:rsid w:val="00323BC2"/>
    <w:rsid w:val="00325A88"/>
    <w:rsid w:val="00332024"/>
    <w:rsid w:val="00333ED4"/>
    <w:rsid w:val="00342059"/>
    <w:rsid w:val="0035187D"/>
    <w:rsid w:val="00352A29"/>
    <w:rsid w:val="003530F5"/>
    <w:rsid w:val="00354E8E"/>
    <w:rsid w:val="00355EDD"/>
    <w:rsid w:val="00357436"/>
    <w:rsid w:val="00357F9F"/>
    <w:rsid w:val="00360CF8"/>
    <w:rsid w:val="00362278"/>
    <w:rsid w:val="00362F69"/>
    <w:rsid w:val="0036307B"/>
    <w:rsid w:val="00367C03"/>
    <w:rsid w:val="00375EAD"/>
    <w:rsid w:val="00381711"/>
    <w:rsid w:val="00391080"/>
    <w:rsid w:val="00391229"/>
    <w:rsid w:val="00391A94"/>
    <w:rsid w:val="00392112"/>
    <w:rsid w:val="003954ED"/>
    <w:rsid w:val="00396A9D"/>
    <w:rsid w:val="003A7493"/>
    <w:rsid w:val="003C1E74"/>
    <w:rsid w:val="003C1EB3"/>
    <w:rsid w:val="003C4A12"/>
    <w:rsid w:val="003C5623"/>
    <w:rsid w:val="003C67A3"/>
    <w:rsid w:val="003D17CE"/>
    <w:rsid w:val="003D230E"/>
    <w:rsid w:val="003D2C3B"/>
    <w:rsid w:val="003D2F16"/>
    <w:rsid w:val="003D4DA1"/>
    <w:rsid w:val="003D7514"/>
    <w:rsid w:val="003E5E1B"/>
    <w:rsid w:val="003E65F5"/>
    <w:rsid w:val="003E7013"/>
    <w:rsid w:val="003E717F"/>
    <w:rsid w:val="003F099F"/>
    <w:rsid w:val="003F1AD1"/>
    <w:rsid w:val="003F3883"/>
    <w:rsid w:val="003F561A"/>
    <w:rsid w:val="003F625B"/>
    <w:rsid w:val="00404246"/>
    <w:rsid w:val="004046AB"/>
    <w:rsid w:val="004163F7"/>
    <w:rsid w:val="00432550"/>
    <w:rsid w:val="00441053"/>
    <w:rsid w:val="00442ECB"/>
    <w:rsid w:val="00454880"/>
    <w:rsid w:val="004572A1"/>
    <w:rsid w:val="00461D22"/>
    <w:rsid w:val="00465226"/>
    <w:rsid w:val="004658AF"/>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6878"/>
    <w:rsid w:val="0050207C"/>
    <w:rsid w:val="005048A3"/>
    <w:rsid w:val="00510AD8"/>
    <w:rsid w:val="0051250F"/>
    <w:rsid w:val="00514E7E"/>
    <w:rsid w:val="005225E8"/>
    <w:rsid w:val="00525821"/>
    <w:rsid w:val="0052638F"/>
    <w:rsid w:val="00527B40"/>
    <w:rsid w:val="00537D8B"/>
    <w:rsid w:val="00541D85"/>
    <w:rsid w:val="00542064"/>
    <w:rsid w:val="00545A06"/>
    <w:rsid w:val="00547A71"/>
    <w:rsid w:val="00547D05"/>
    <w:rsid w:val="00552287"/>
    <w:rsid w:val="00553E7B"/>
    <w:rsid w:val="005806F9"/>
    <w:rsid w:val="00585E3A"/>
    <w:rsid w:val="005863B6"/>
    <w:rsid w:val="00592E5F"/>
    <w:rsid w:val="005942DB"/>
    <w:rsid w:val="00597551"/>
    <w:rsid w:val="00597E45"/>
    <w:rsid w:val="005A14B1"/>
    <w:rsid w:val="005B0492"/>
    <w:rsid w:val="005B21B8"/>
    <w:rsid w:val="005B378D"/>
    <w:rsid w:val="005B38B6"/>
    <w:rsid w:val="005B420A"/>
    <w:rsid w:val="005B4EBE"/>
    <w:rsid w:val="005D2CDB"/>
    <w:rsid w:val="005D2F8C"/>
    <w:rsid w:val="005D31CD"/>
    <w:rsid w:val="005D4C2A"/>
    <w:rsid w:val="005E08B9"/>
    <w:rsid w:val="005E483B"/>
    <w:rsid w:val="005E5311"/>
    <w:rsid w:val="005F0D20"/>
    <w:rsid w:val="005F2019"/>
    <w:rsid w:val="005F2A30"/>
    <w:rsid w:val="005F2EF2"/>
    <w:rsid w:val="005F5CCC"/>
    <w:rsid w:val="005F7E25"/>
    <w:rsid w:val="00600972"/>
    <w:rsid w:val="00603F2A"/>
    <w:rsid w:val="006053E9"/>
    <w:rsid w:val="0060596B"/>
    <w:rsid w:val="00607C9D"/>
    <w:rsid w:val="006136D3"/>
    <w:rsid w:val="00613B0F"/>
    <w:rsid w:val="00620699"/>
    <w:rsid w:val="00620D45"/>
    <w:rsid w:val="00621DC6"/>
    <w:rsid w:val="00622D9E"/>
    <w:rsid w:val="006319E7"/>
    <w:rsid w:val="00632512"/>
    <w:rsid w:val="0064347E"/>
    <w:rsid w:val="006462DC"/>
    <w:rsid w:val="006602A8"/>
    <w:rsid w:val="00660A00"/>
    <w:rsid w:val="00667458"/>
    <w:rsid w:val="00671B92"/>
    <w:rsid w:val="0067551E"/>
    <w:rsid w:val="00675AAD"/>
    <w:rsid w:val="00675F42"/>
    <w:rsid w:val="0067659F"/>
    <w:rsid w:val="00677878"/>
    <w:rsid w:val="00677F73"/>
    <w:rsid w:val="0068094A"/>
    <w:rsid w:val="00684C8F"/>
    <w:rsid w:val="006867FE"/>
    <w:rsid w:val="00687EA6"/>
    <w:rsid w:val="006941E8"/>
    <w:rsid w:val="0069610F"/>
    <w:rsid w:val="006A011B"/>
    <w:rsid w:val="006A2CBA"/>
    <w:rsid w:val="006A3ED5"/>
    <w:rsid w:val="006A41CA"/>
    <w:rsid w:val="006B3BD3"/>
    <w:rsid w:val="006C2002"/>
    <w:rsid w:val="006C43B7"/>
    <w:rsid w:val="006C5186"/>
    <w:rsid w:val="006C5505"/>
    <w:rsid w:val="006C575F"/>
    <w:rsid w:val="006D05DA"/>
    <w:rsid w:val="006D17BB"/>
    <w:rsid w:val="006D5257"/>
    <w:rsid w:val="006E2865"/>
    <w:rsid w:val="006E772B"/>
    <w:rsid w:val="006F4979"/>
    <w:rsid w:val="006F7988"/>
    <w:rsid w:val="007000E7"/>
    <w:rsid w:val="007030E4"/>
    <w:rsid w:val="00707088"/>
    <w:rsid w:val="007118AE"/>
    <w:rsid w:val="00712479"/>
    <w:rsid w:val="00712ECB"/>
    <w:rsid w:val="00715962"/>
    <w:rsid w:val="0072542D"/>
    <w:rsid w:val="0072769B"/>
    <w:rsid w:val="00740634"/>
    <w:rsid w:val="0074381C"/>
    <w:rsid w:val="007447F4"/>
    <w:rsid w:val="00747A87"/>
    <w:rsid w:val="00753B60"/>
    <w:rsid w:val="007560A2"/>
    <w:rsid w:val="0076073E"/>
    <w:rsid w:val="00761856"/>
    <w:rsid w:val="00765228"/>
    <w:rsid w:val="007743B1"/>
    <w:rsid w:val="007757F4"/>
    <w:rsid w:val="007775A2"/>
    <w:rsid w:val="00781EE9"/>
    <w:rsid w:val="00790438"/>
    <w:rsid w:val="00795C61"/>
    <w:rsid w:val="007A23CB"/>
    <w:rsid w:val="007A3B90"/>
    <w:rsid w:val="007B1D91"/>
    <w:rsid w:val="007B56B6"/>
    <w:rsid w:val="007B5FEA"/>
    <w:rsid w:val="007C34C2"/>
    <w:rsid w:val="007C49C9"/>
    <w:rsid w:val="007C7427"/>
    <w:rsid w:val="007D6940"/>
    <w:rsid w:val="007D70C6"/>
    <w:rsid w:val="007E1B1F"/>
    <w:rsid w:val="007E3C38"/>
    <w:rsid w:val="007E5CD2"/>
    <w:rsid w:val="007E6513"/>
    <w:rsid w:val="007F1A3E"/>
    <w:rsid w:val="007F47A5"/>
    <w:rsid w:val="008103DC"/>
    <w:rsid w:val="00814D12"/>
    <w:rsid w:val="00816ACB"/>
    <w:rsid w:val="00820417"/>
    <w:rsid w:val="00832090"/>
    <w:rsid w:val="008345AA"/>
    <w:rsid w:val="00834CDB"/>
    <w:rsid w:val="00835214"/>
    <w:rsid w:val="00844A9F"/>
    <w:rsid w:val="0085012D"/>
    <w:rsid w:val="008505A6"/>
    <w:rsid w:val="00853D83"/>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14A2"/>
    <w:rsid w:val="008C4A36"/>
    <w:rsid w:val="008C5CEB"/>
    <w:rsid w:val="008C6110"/>
    <w:rsid w:val="008C710A"/>
    <w:rsid w:val="008E1265"/>
    <w:rsid w:val="008E4C73"/>
    <w:rsid w:val="008F1791"/>
    <w:rsid w:val="009005CE"/>
    <w:rsid w:val="00903D3F"/>
    <w:rsid w:val="009069D0"/>
    <w:rsid w:val="0091481C"/>
    <w:rsid w:val="00917A39"/>
    <w:rsid w:val="0092086F"/>
    <w:rsid w:val="00927749"/>
    <w:rsid w:val="00931FDE"/>
    <w:rsid w:val="0094029A"/>
    <w:rsid w:val="00944422"/>
    <w:rsid w:val="00960F9A"/>
    <w:rsid w:val="00965A3F"/>
    <w:rsid w:val="00966152"/>
    <w:rsid w:val="00971261"/>
    <w:rsid w:val="009740DE"/>
    <w:rsid w:val="00974938"/>
    <w:rsid w:val="0098033D"/>
    <w:rsid w:val="009813C5"/>
    <w:rsid w:val="0098495E"/>
    <w:rsid w:val="00985B74"/>
    <w:rsid w:val="0098695F"/>
    <w:rsid w:val="009970DB"/>
    <w:rsid w:val="009A49B0"/>
    <w:rsid w:val="009A596C"/>
    <w:rsid w:val="009B1CCB"/>
    <w:rsid w:val="009B1D85"/>
    <w:rsid w:val="009B309B"/>
    <w:rsid w:val="009B390B"/>
    <w:rsid w:val="009C28F9"/>
    <w:rsid w:val="009C5ABA"/>
    <w:rsid w:val="009C7563"/>
    <w:rsid w:val="009C76CD"/>
    <w:rsid w:val="009D05EC"/>
    <w:rsid w:val="009E3B9A"/>
    <w:rsid w:val="009E4A8C"/>
    <w:rsid w:val="009F22F4"/>
    <w:rsid w:val="009F3EA8"/>
    <w:rsid w:val="009F5E92"/>
    <w:rsid w:val="00A00E22"/>
    <w:rsid w:val="00A04507"/>
    <w:rsid w:val="00A04C52"/>
    <w:rsid w:val="00A067E2"/>
    <w:rsid w:val="00A11E45"/>
    <w:rsid w:val="00A147BA"/>
    <w:rsid w:val="00A21C4D"/>
    <w:rsid w:val="00A26115"/>
    <w:rsid w:val="00A26BE9"/>
    <w:rsid w:val="00A26C7B"/>
    <w:rsid w:val="00A30AF6"/>
    <w:rsid w:val="00A31618"/>
    <w:rsid w:val="00A33257"/>
    <w:rsid w:val="00A40006"/>
    <w:rsid w:val="00A451B1"/>
    <w:rsid w:val="00A514D2"/>
    <w:rsid w:val="00A607A4"/>
    <w:rsid w:val="00A65F04"/>
    <w:rsid w:val="00A770B5"/>
    <w:rsid w:val="00A77A7B"/>
    <w:rsid w:val="00A8001D"/>
    <w:rsid w:val="00A80AA7"/>
    <w:rsid w:val="00A82578"/>
    <w:rsid w:val="00A85228"/>
    <w:rsid w:val="00A9280A"/>
    <w:rsid w:val="00A940CA"/>
    <w:rsid w:val="00A96CDB"/>
    <w:rsid w:val="00AA066F"/>
    <w:rsid w:val="00AA21E6"/>
    <w:rsid w:val="00AB6AFA"/>
    <w:rsid w:val="00AB6D55"/>
    <w:rsid w:val="00AC2102"/>
    <w:rsid w:val="00AC4CEC"/>
    <w:rsid w:val="00AD434C"/>
    <w:rsid w:val="00AE1C46"/>
    <w:rsid w:val="00AE764C"/>
    <w:rsid w:val="00AE7FD3"/>
    <w:rsid w:val="00B06A07"/>
    <w:rsid w:val="00B13AE4"/>
    <w:rsid w:val="00B155E3"/>
    <w:rsid w:val="00B174FD"/>
    <w:rsid w:val="00B218D7"/>
    <w:rsid w:val="00B23CA2"/>
    <w:rsid w:val="00B26C8F"/>
    <w:rsid w:val="00B27BC0"/>
    <w:rsid w:val="00B3620B"/>
    <w:rsid w:val="00B40FFA"/>
    <w:rsid w:val="00B47403"/>
    <w:rsid w:val="00B47588"/>
    <w:rsid w:val="00B5060D"/>
    <w:rsid w:val="00B51E9A"/>
    <w:rsid w:val="00B54B40"/>
    <w:rsid w:val="00B5548F"/>
    <w:rsid w:val="00B5685D"/>
    <w:rsid w:val="00B608A3"/>
    <w:rsid w:val="00B718A6"/>
    <w:rsid w:val="00B82BF9"/>
    <w:rsid w:val="00B8445F"/>
    <w:rsid w:val="00BA3DEE"/>
    <w:rsid w:val="00BA78E5"/>
    <w:rsid w:val="00BB22EF"/>
    <w:rsid w:val="00BB65BF"/>
    <w:rsid w:val="00BB6A45"/>
    <w:rsid w:val="00BB7A0F"/>
    <w:rsid w:val="00BC2AF0"/>
    <w:rsid w:val="00BC6FAB"/>
    <w:rsid w:val="00BD5F14"/>
    <w:rsid w:val="00BE0890"/>
    <w:rsid w:val="00BE20FE"/>
    <w:rsid w:val="00BE4B9A"/>
    <w:rsid w:val="00BE7183"/>
    <w:rsid w:val="00BF2E97"/>
    <w:rsid w:val="00C02AA0"/>
    <w:rsid w:val="00C062F4"/>
    <w:rsid w:val="00C07108"/>
    <w:rsid w:val="00C10F55"/>
    <w:rsid w:val="00C1116E"/>
    <w:rsid w:val="00C1397E"/>
    <w:rsid w:val="00C145F0"/>
    <w:rsid w:val="00C1587D"/>
    <w:rsid w:val="00C20BFB"/>
    <w:rsid w:val="00C237A0"/>
    <w:rsid w:val="00C3558A"/>
    <w:rsid w:val="00C36931"/>
    <w:rsid w:val="00C36AAD"/>
    <w:rsid w:val="00C40DE5"/>
    <w:rsid w:val="00C46922"/>
    <w:rsid w:val="00C71AFB"/>
    <w:rsid w:val="00C73317"/>
    <w:rsid w:val="00C76971"/>
    <w:rsid w:val="00C814DF"/>
    <w:rsid w:val="00C8414F"/>
    <w:rsid w:val="00C90443"/>
    <w:rsid w:val="00C906C7"/>
    <w:rsid w:val="00CA12EA"/>
    <w:rsid w:val="00CA5F67"/>
    <w:rsid w:val="00CA7DF6"/>
    <w:rsid w:val="00CB667F"/>
    <w:rsid w:val="00CC0976"/>
    <w:rsid w:val="00CC0B3B"/>
    <w:rsid w:val="00CC104F"/>
    <w:rsid w:val="00CC53BE"/>
    <w:rsid w:val="00CC68F6"/>
    <w:rsid w:val="00CD0051"/>
    <w:rsid w:val="00CE123A"/>
    <w:rsid w:val="00CF334E"/>
    <w:rsid w:val="00CF3964"/>
    <w:rsid w:val="00D02C75"/>
    <w:rsid w:val="00D06018"/>
    <w:rsid w:val="00D112F2"/>
    <w:rsid w:val="00D11537"/>
    <w:rsid w:val="00D20B52"/>
    <w:rsid w:val="00D226E5"/>
    <w:rsid w:val="00D318F3"/>
    <w:rsid w:val="00D37FFD"/>
    <w:rsid w:val="00D517E6"/>
    <w:rsid w:val="00D51DDF"/>
    <w:rsid w:val="00D6036D"/>
    <w:rsid w:val="00D619D3"/>
    <w:rsid w:val="00D61CCA"/>
    <w:rsid w:val="00D65531"/>
    <w:rsid w:val="00D71ECE"/>
    <w:rsid w:val="00D72883"/>
    <w:rsid w:val="00D73D87"/>
    <w:rsid w:val="00D75868"/>
    <w:rsid w:val="00D76EA8"/>
    <w:rsid w:val="00D8224D"/>
    <w:rsid w:val="00D85E7F"/>
    <w:rsid w:val="00D86A5D"/>
    <w:rsid w:val="00D914DE"/>
    <w:rsid w:val="00D9214A"/>
    <w:rsid w:val="00DA0FD5"/>
    <w:rsid w:val="00DA3042"/>
    <w:rsid w:val="00DA3F71"/>
    <w:rsid w:val="00DA42F0"/>
    <w:rsid w:val="00DA694A"/>
    <w:rsid w:val="00DB0DD6"/>
    <w:rsid w:val="00DB1742"/>
    <w:rsid w:val="00DB56EF"/>
    <w:rsid w:val="00DB572F"/>
    <w:rsid w:val="00DC1956"/>
    <w:rsid w:val="00DD3F6E"/>
    <w:rsid w:val="00DF0D4E"/>
    <w:rsid w:val="00DF1953"/>
    <w:rsid w:val="00DF260E"/>
    <w:rsid w:val="00DF3DCE"/>
    <w:rsid w:val="00DF4FCB"/>
    <w:rsid w:val="00E01592"/>
    <w:rsid w:val="00E075D7"/>
    <w:rsid w:val="00E127F8"/>
    <w:rsid w:val="00E20B06"/>
    <w:rsid w:val="00E24E6A"/>
    <w:rsid w:val="00E24F2C"/>
    <w:rsid w:val="00E25D9C"/>
    <w:rsid w:val="00E26D5A"/>
    <w:rsid w:val="00E30AC0"/>
    <w:rsid w:val="00E32D98"/>
    <w:rsid w:val="00E333A4"/>
    <w:rsid w:val="00E36AED"/>
    <w:rsid w:val="00E42610"/>
    <w:rsid w:val="00E503BA"/>
    <w:rsid w:val="00E50E00"/>
    <w:rsid w:val="00E51F41"/>
    <w:rsid w:val="00E632E7"/>
    <w:rsid w:val="00E653A9"/>
    <w:rsid w:val="00E72F22"/>
    <w:rsid w:val="00E73422"/>
    <w:rsid w:val="00E73444"/>
    <w:rsid w:val="00E7397F"/>
    <w:rsid w:val="00E8190A"/>
    <w:rsid w:val="00E86878"/>
    <w:rsid w:val="00E9014E"/>
    <w:rsid w:val="00E91B25"/>
    <w:rsid w:val="00EA1860"/>
    <w:rsid w:val="00EA2D6A"/>
    <w:rsid w:val="00EA4C4C"/>
    <w:rsid w:val="00EB4393"/>
    <w:rsid w:val="00EB69C4"/>
    <w:rsid w:val="00EC49BB"/>
    <w:rsid w:val="00ED109F"/>
    <w:rsid w:val="00ED5D91"/>
    <w:rsid w:val="00EE57C0"/>
    <w:rsid w:val="00EE7726"/>
    <w:rsid w:val="00EF3767"/>
    <w:rsid w:val="00EF3F9D"/>
    <w:rsid w:val="00F04B4B"/>
    <w:rsid w:val="00F05CBA"/>
    <w:rsid w:val="00F10D0D"/>
    <w:rsid w:val="00F22F8F"/>
    <w:rsid w:val="00F27B2A"/>
    <w:rsid w:val="00F32242"/>
    <w:rsid w:val="00F32980"/>
    <w:rsid w:val="00F4200B"/>
    <w:rsid w:val="00F447D8"/>
    <w:rsid w:val="00F50EAE"/>
    <w:rsid w:val="00F51AF6"/>
    <w:rsid w:val="00F54AD9"/>
    <w:rsid w:val="00F569EA"/>
    <w:rsid w:val="00F56E6D"/>
    <w:rsid w:val="00F60312"/>
    <w:rsid w:val="00F626A3"/>
    <w:rsid w:val="00F626B0"/>
    <w:rsid w:val="00F6436C"/>
    <w:rsid w:val="00F65E3E"/>
    <w:rsid w:val="00F67858"/>
    <w:rsid w:val="00F72352"/>
    <w:rsid w:val="00F75B33"/>
    <w:rsid w:val="00F94607"/>
    <w:rsid w:val="00F94A6A"/>
    <w:rsid w:val="00F961EB"/>
    <w:rsid w:val="00FA195D"/>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6E68"/>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3D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250552993">
      <w:bodyDiv w:val="1"/>
      <w:marLeft w:val="0"/>
      <w:marRight w:val="0"/>
      <w:marTop w:val="0"/>
      <w:marBottom w:val="0"/>
      <w:divBdr>
        <w:top w:val="none" w:sz="0" w:space="0" w:color="auto"/>
        <w:left w:val="none" w:sz="0" w:space="0" w:color="auto"/>
        <w:bottom w:val="none" w:sz="0" w:space="0" w:color="auto"/>
        <w:right w:val="none" w:sz="0" w:space="0" w:color="auto"/>
      </w:divBdr>
      <w:divsChild>
        <w:div w:id="108284333">
          <w:marLeft w:val="0"/>
          <w:marRight w:val="0"/>
          <w:marTop w:val="0"/>
          <w:marBottom w:val="0"/>
          <w:divBdr>
            <w:top w:val="none" w:sz="0" w:space="0" w:color="auto"/>
            <w:left w:val="none" w:sz="0" w:space="0" w:color="auto"/>
            <w:bottom w:val="none" w:sz="0" w:space="0" w:color="auto"/>
            <w:right w:val="none" w:sz="0" w:space="0" w:color="auto"/>
          </w:divBdr>
        </w:div>
      </w:divsChild>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50968394">
      <w:bodyDiv w:val="1"/>
      <w:marLeft w:val="0"/>
      <w:marRight w:val="0"/>
      <w:marTop w:val="0"/>
      <w:marBottom w:val="0"/>
      <w:divBdr>
        <w:top w:val="none" w:sz="0" w:space="0" w:color="auto"/>
        <w:left w:val="none" w:sz="0" w:space="0" w:color="auto"/>
        <w:bottom w:val="none" w:sz="0" w:space="0" w:color="auto"/>
        <w:right w:val="none" w:sz="0" w:space="0" w:color="auto"/>
      </w:divBdr>
      <w:divsChild>
        <w:div w:id="328220405">
          <w:marLeft w:val="0"/>
          <w:marRight w:val="0"/>
          <w:marTop w:val="0"/>
          <w:marBottom w:val="0"/>
          <w:divBdr>
            <w:top w:val="none" w:sz="0" w:space="0" w:color="auto"/>
            <w:left w:val="none" w:sz="0" w:space="0" w:color="auto"/>
            <w:bottom w:val="none" w:sz="0" w:space="0" w:color="auto"/>
            <w:right w:val="none" w:sz="0" w:space="0" w:color="auto"/>
          </w:divBdr>
        </w:div>
      </w:divsChild>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497590">
      <w:bodyDiv w:val="1"/>
      <w:marLeft w:val="0"/>
      <w:marRight w:val="0"/>
      <w:marTop w:val="0"/>
      <w:marBottom w:val="0"/>
      <w:divBdr>
        <w:top w:val="none" w:sz="0" w:space="0" w:color="auto"/>
        <w:left w:val="none" w:sz="0" w:space="0" w:color="auto"/>
        <w:bottom w:val="none" w:sz="0" w:space="0" w:color="auto"/>
        <w:right w:val="none" w:sz="0" w:space="0" w:color="auto"/>
      </w:divBdr>
      <w:divsChild>
        <w:div w:id="446659365">
          <w:marLeft w:val="0"/>
          <w:marRight w:val="0"/>
          <w:marTop w:val="0"/>
          <w:marBottom w:val="0"/>
          <w:divBdr>
            <w:top w:val="none" w:sz="0" w:space="0" w:color="auto"/>
            <w:left w:val="none" w:sz="0" w:space="0" w:color="auto"/>
            <w:bottom w:val="none" w:sz="0" w:space="0" w:color="auto"/>
            <w:right w:val="none" w:sz="0" w:space="0" w:color="auto"/>
          </w:divBdr>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96CE7-7DD7-4D05-AF4D-9013C36F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18193</Words>
  <Characters>10371</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Alina Rulevičienė</cp:lastModifiedBy>
  <cp:revision>2</cp:revision>
  <cp:lastPrinted>2017-07-13T12:35:00Z</cp:lastPrinted>
  <dcterms:created xsi:type="dcterms:W3CDTF">2021-08-16T07:06:00Z</dcterms:created>
  <dcterms:modified xsi:type="dcterms:W3CDTF">2021-08-16T07:06:00Z</dcterms:modified>
</cp:coreProperties>
</file>