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04" w:rsidRPr="00EB0696" w:rsidRDefault="009E6304" w:rsidP="009E6304">
      <w:pPr>
        <w:pStyle w:val="prastasiniatinklio"/>
        <w:shd w:val="clear" w:color="auto" w:fill="F2F2F2" w:themeFill="background1" w:themeFillShade="F2"/>
        <w:tabs>
          <w:tab w:val="left" w:pos="567"/>
        </w:tabs>
        <w:spacing w:before="0" w:beforeAutospacing="0" w:after="0" w:afterAutospacing="0"/>
        <w:jc w:val="center"/>
        <w:rPr>
          <w:rFonts w:ascii="Calibri Light" w:hAnsi="Calibri Light" w:cs="Calibri Light"/>
          <w:color w:val="000000"/>
          <w:spacing w:val="60"/>
          <w:sz w:val="22"/>
          <w:szCs w:val="22"/>
        </w:rPr>
      </w:pPr>
      <w:r w:rsidRPr="00EB0696">
        <w:rPr>
          <w:rFonts w:ascii="Calibri Light" w:hAnsi="Calibri Light" w:cs="Calibri Light"/>
          <w:color w:val="000000"/>
          <w:spacing w:val="60"/>
          <w:sz w:val="22"/>
          <w:szCs w:val="22"/>
        </w:rPr>
        <w:t>PRANEŠIMAS</w:t>
      </w:r>
    </w:p>
    <w:p w:rsidR="009E6304" w:rsidRPr="00EB0696" w:rsidRDefault="009E6304" w:rsidP="009E6304">
      <w:pPr>
        <w:pStyle w:val="prastasiniatinklio"/>
        <w:tabs>
          <w:tab w:val="left" w:pos="567"/>
        </w:tabs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872"/>
        <w:gridCol w:w="8323"/>
      </w:tblGrid>
      <w:tr w:rsidR="009E6304" w:rsidRPr="00EB0696" w:rsidTr="001428B6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9E6304" w:rsidRPr="00EB0696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EB0696">
              <w:rPr>
                <w:rFonts w:ascii="Calibri Light" w:hAnsi="Calibri Light" w:cs="Calibri Light"/>
                <w:sz w:val="22"/>
              </w:rPr>
              <w:t>Pirkimo pavadinimas</w:t>
            </w:r>
          </w:p>
        </w:tc>
        <w:tc>
          <w:tcPr>
            <w:tcW w:w="4082" w:type="pct"/>
            <w:vAlign w:val="center"/>
          </w:tcPr>
          <w:p w:rsidR="009E6304" w:rsidRPr="00EB0696" w:rsidRDefault="00D13A39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b/>
                <w:sz w:val="22"/>
                <w:lang w:val="en-US"/>
              </w:rPr>
            </w:pPr>
            <w:proofErr w:type="spellStart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>Pirkimas</w:t>
            </w:r>
            <w:proofErr w:type="spellEnd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  547716 - </w:t>
            </w:r>
            <w:proofErr w:type="spellStart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>Fiksuoto</w:t>
            </w:r>
            <w:proofErr w:type="spellEnd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 </w:t>
            </w:r>
            <w:proofErr w:type="spellStart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>telefono</w:t>
            </w:r>
            <w:proofErr w:type="spellEnd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 </w:t>
            </w:r>
            <w:proofErr w:type="spellStart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>ryšio</w:t>
            </w:r>
            <w:proofErr w:type="spellEnd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 </w:t>
            </w:r>
            <w:proofErr w:type="spellStart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>pirkimas</w:t>
            </w:r>
            <w:proofErr w:type="spellEnd"/>
            <w:r w:rsidRPr="00D13A39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 (IRD-SD5-32)</w:t>
            </w:r>
          </w:p>
        </w:tc>
      </w:tr>
      <w:tr w:rsidR="009E6304" w:rsidRPr="00EB0696" w:rsidTr="001428B6">
        <w:tc>
          <w:tcPr>
            <w:tcW w:w="918" w:type="pct"/>
            <w:shd w:val="clear" w:color="auto" w:fill="F2F2F2" w:themeFill="background1" w:themeFillShade="F2"/>
          </w:tcPr>
          <w:p w:rsidR="009E6304" w:rsidRPr="00EB0696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EB0696">
              <w:rPr>
                <w:rFonts w:ascii="Calibri Light" w:hAnsi="Calibri Light" w:cs="Calibri Light"/>
                <w:sz w:val="22"/>
              </w:rPr>
              <w:t>Adresatas</w:t>
            </w:r>
          </w:p>
        </w:tc>
        <w:tc>
          <w:tcPr>
            <w:tcW w:w="4082" w:type="pct"/>
          </w:tcPr>
          <w:p w:rsidR="009E6304" w:rsidRPr="00EB0696" w:rsidRDefault="009E6304" w:rsidP="009E630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  <w:r w:rsidRPr="00EB0696">
              <w:rPr>
                <w:rFonts w:ascii="Calibri Light" w:hAnsi="Calibri Light" w:cs="Calibri Light"/>
                <w:b/>
                <w:sz w:val="22"/>
              </w:rPr>
              <w:t>Suinteresuotiems tiekėjams</w:t>
            </w:r>
          </w:p>
        </w:tc>
      </w:tr>
    </w:tbl>
    <w:p w:rsidR="009E6304" w:rsidRPr="00EB0696" w:rsidRDefault="009E6304" w:rsidP="009E6304">
      <w:pPr>
        <w:pStyle w:val="prastasiniatinklio"/>
        <w:tabs>
          <w:tab w:val="left" w:pos="567"/>
        </w:tabs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9E6304" w:rsidRPr="00EB0696" w:rsidRDefault="00795A55" w:rsidP="00795A55">
      <w:pPr>
        <w:shd w:val="clear" w:color="auto" w:fill="E2EFD9" w:themeFill="accent6" w:themeFillTint="33"/>
        <w:tabs>
          <w:tab w:val="left" w:pos="851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sz w:val="22"/>
          <w:lang w:eastAsia="lt-LT"/>
        </w:rPr>
      </w:pPr>
      <w:r w:rsidRPr="00EB0696">
        <w:rPr>
          <w:rFonts w:ascii="Calibri Light" w:eastAsia="Times New Roman" w:hAnsi="Calibri Light" w:cs="Calibri Light"/>
          <w:b/>
          <w:sz w:val="22"/>
          <w:lang w:eastAsia="lt-LT"/>
        </w:rPr>
        <w:t xml:space="preserve">DĖL </w:t>
      </w:r>
      <w:r w:rsidR="00D13A39" w:rsidRPr="00D13A39">
        <w:rPr>
          <w:rFonts w:ascii="Calibri Light" w:eastAsia="Times New Roman" w:hAnsi="Calibri Light" w:cs="Calibri Light"/>
          <w:b/>
          <w:sz w:val="22"/>
          <w:lang w:eastAsia="lt-LT"/>
        </w:rPr>
        <w:t>ATSAKYMO Į PAKLAUSIMĄ</w:t>
      </w:r>
    </w:p>
    <w:p w:rsidR="00795A55" w:rsidRPr="00EB0696" w:rsidRDefault="00795A55" w:rsidP="009E6304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:rsidR="00795A55" w:rsidRPr="00EB0696" w:rsidRDefault="00795A55" w:rsidP="009E6304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:rsidR="00EB0696" w:rsidRDefault="00D13A39" w:rsidP="009E6304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D13A39">
        <w:rPr>
          <w:rFonts w:ascii="Calibri Light" w:hAnsi="Calibri Light" w:cs="Calibri Light"/>
          <w:sz w:val="22"/>
        </w:rPr>
        <w:t>Informuojame, kad buvo gauta suinteresuoto tiekėjo klausimų pirkimo techninės specifikacijos. Pateikiame gautus klausimus bei perkančiosios organizacijos atsakymus:</w:t>
      </w:r>
    </w:p>
    <w:p w:rsidR="00D13A39" w:rsidRDefault="00D13A39" w:rsidP="009E6304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059"/>
        <w:gridCol w:w="7444"/>
      </w:tblGrid>
      <w:tr w:rsidR="00D13A39" w:rsidRPr="00D13A39" w:rsidTr="007E6725">
        <w:trPr>
          <w:trHeight w:val="20"/>
        </w:trPr>
        <w:tc>
          <w:tcPr>
            <w:tcW w:w="339" w:type="pct"/>
            <w:vAlign w:val="center"/>
          </w:tcPr>
          <w:p w:rsidR="00D13A39" w:rsidRPr="00D13A39" w:rsidRDefault="00D13A39" w:rsidP="00D13A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010" w:type="pct"/>
            <w:shd w:val="clear" w:color="auto" w:fill="auto"/>
            <w:noWrap/>
            <w:vAlign w:val="center"/>
            <w:hideMark/>
          </w:tcPr>
          <w:p w:rsidR="00D13A39" w:rsidRPr="00D13A39" w:rsidRDefault="00D13A39" w:rsidP="00D13A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lt-LT"/>
              </w:rPr>
              <w:t>Klausimas</w:t>
            </w:r>
          </w:p>
        </w:tc>
        <w:tc>
          <w:tcPr>
            <w:tcW w:w="3652" w:type="pct"/>
            <w:shd w:val="clear" w:color="auto" w:fill="auto"/>
            <w:noWrap/>
            <w:vAlign w:val="center"/>
            <w:hideMark/>
          </w:tcPr>
          <w:p w:rsidR="00D13A39" w:rsidRPr="00D13A39" w:rsidRDefault="00D13A39" w:rsidP="00D13A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bookmarkStart w:id="0" w:name="_GoBack"/>
            <w:bookmarkEnd w:id="0"/>
            <w:r w:rsidRPr="00D13A39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lt-LT"/>
              </w:rPr>
              <w:t>Atsakymas</w:t>
            </w:r>
          </w:p>
        </w:tc>
      </w:tr>
      <w:tr w:rsidR="00D13A39" w:rsidRPr="00D13A39" w:rsidTr="007E6725">
        <w:trPr>
          <w:trHeight w:val="20"/>
        </w:trPr>
        <w:tc>
          <w:tcPr>
            <w:tcW w:w="339" w:type="pct"/>
            <w:vAlign w:val="center"/>
          </w:tcPr>
          <w:p w:rsidR="00D13A39" w:rsidRPr="00EC38DD" w:rsidRDefault="00D13A39" w:rsidP="00D13A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EC38DD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D13A39" w:rsidRPr="00D13A39" w:rsidRDefault="00D13A39" w:rsidP="00D13A3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Ar reikalingi 90 fiziniai ISDN PRI kanalai?</w:t>
            </w:r>
          </w:p>
        </w:tc>
        <w:tc>
          <w:tcPr>
            <w:tcW w:w="3652" w:type="pct"/>
            <w:shd w:val="clear" w:color="auto" w:fill="auto"/>
            <w:noWrap/>
            <w:vAlign w:val="center"/>
          </w:tcPr>
          <w:p w:rsidR="00D13A39" w:rsidRPr="00D13A39" w:rsidRDefault="00D13A39" w:rsidP="00D13A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Specifikacijos 5-6 punkte nurodyta 90 ISDN PRI balso kanalų (90 pagrindinių + 90 rezervinių = 180 balso kanalų). 30 ISDN PRI balso kanalų sudaro vieną E1 jungiamąją linija su paslaugos tiekėju. 180 balso kanalų sudarys 3+3 jungiamąsias linijas su tiekėju.</w:t>
            </w:r>
          </w:p>
        </w:tc>
      </w:tr>
      <w:tr w:rsidR="00D13A39" w:rsidRPr="00D13A39" w:rsidTr="007E6725">
        <w:trPr>
          <w:trHeight w:val="20"/>
        </w:trPr>
        <w:tc>
          <w:tcPr>
            <w:tcW w:w="339" w:type="pct"/>
            <w:vAlign w:val="center"/>
          </w:tcPr>
          <w:p w:rsidR="00D13A39" w:rsidRPr="00EC38DD" w:rsidRDefault="00D13A39" w:rsidP="00D13A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EC38DD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D13A39" w:rsidRPr="00D13A39" w:rsidRDefault="00D13A39" w:rsidP="00D13A3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Ar reikalingi 90 balso pokalbių vienu metu galimybė?</w:t>
            </w:r>
          </w:p>
        </w:tc>
        <w:tc>
          <w:tcPr>
            <w:tcW w:w="3652" w:type="pct"/>
            <w:shd w:val="clear" w:color="auto" w:fill="auto"/>
            <w:noWrap/>
            <w:vAlign w:val="center"/>
          </w:tcPr>
          <w:p w:rsidR="00D13A39" w:rsidRPr="00D13A39" w:rsidRDefault="00D13A39" w:rsidP="00D13A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Taip, reikalingi.</w:t>
            </w:r>
          </w:p>
        </w:tc>
      </w:tr>
      <w:tr w:rsidR="00D13A39" w:rsidRPr="00D13A39" w:rsidTr="007E6725">
        <w:trPr>
          <w:trHeight w:val="20"/>
        </w:trPr>
        <w:tc>
          <w:tcPr>
            <w:tcW w:w="339" w:type="pct"/>
            <w:vAlign w:val="center"/>
          </w:tcPr>
          <w:p w:rsidR="00D13A39" w:rsidRPr="00EC38DD" w:rsidRDefault="00D13A39" w:rsidP="00D13A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EC38DD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D13A39" w:rsidRPr="00D13A39" w:rsidRDefault="00D13A39" w:rsidP="00D13A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Kiek turi būti pateikta balso kanalų pokalbiams vienu metu?</w:t>
            </w:r>
          </w:p>
        </w:tc>
        <w:tc>
          <w:tcPr>
            <w:tcW w:w="3652" w:type="pct"/>
            <w:shd w:val="clear" w:color="auto" w:fill="auto"/>
            <w:noWrap/>
            <w:vAlign w:val="center"/>
          </w:tcPr>
          <w:p w:rsidR="00D13A39" w:rsidRPr="00D13A39" w:rsidRDefault="00D13A39" w:rsidP="00D13A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Reikalingi 180 balso kanalų per abu objektus (pagrindinį ir rezervinį). 180 balso kanalų būtų panaudota tik tada kai bendras skambučių srautas būtų labai didelis.</w:t>
            </w:r>
          </w:p>
        </w:tc>
      </w:tr>
      <w:tr w:rsidR="00D13A39" w:rsidRPr="00D13A39" w:rsidTr="007E6725">
        <w:trPr>
          <w:trHeight w:val="20"/>
        </w:trPr>
        <w:tc>
          <w:tcPr>
            <w:tcW w:w="339" w:type="pct"/>
            <w:vAlign w:val="center"/>
          </w:tcPr>
          <w:p w:rsidR="00D13A39" w:rsidRPr="00EC38DD" w:rsidRDefault="00D13A39" w:rsidP="00D13A3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EC38DD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D13A39" w:rsidRPr="00D13A39" w:rsidRDefault="00D13A39" w:rsidP="00D13A39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Kiek linijų turi turėti virtualus faksas?</w:t>
            </w:r>
          </w:p>
        </w:tc>
        <w:tc>
          <w:tcPr>
            <w:tcW w:w="3652" w:type="pct"/>
            <w:shd w:val="clear" w:color="auto" w:fill="auto"/>
            <w:noWrap/>
            <w:vAlign w:val="center"/>
          </w:tcPr>
          <w:p w:rsidR="00D13A39" w:rsidRPr="00D13A39" w:rsidRDefault="00D13A39" w:rsidP="00D13A39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13A39">
              <w:rPr>
                <w:rFonts w:ascii="Calibri Light" w:eastAsia="Times New Roman" w:hAnsi="Calibri Light" w:cs="Calibri Light"/>
                <w:bCs/>
                <w:color w:val="000000" w:themeColor="text1"/>
                <w:sz w:val="20"/>
                <w:szCs w:val="20"/>
                <w:lang w:eastAsia="lt-LT"/>
              </w:rPr>
              <w:t>Numatoma, kad per visas įstaigas būtų iki 30 fakso įrenginių. Kadangi tai sena technologija, jos atsisakome ir kiekis turėtų mažėti.</w:t>
            </w:r>
          </w:p>
        </w:tc>
      </w:tr>
    </w:tbl>
    <w:p w:rsidR="00D13A39" w:rsidRPr="00EB0696" w:rsidRDefault="00D13A39" w:rsidP="009E6304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:rsidR="00092E93" w:rsidRPr="00EB0696" w:rsidRDefault="00092E93">
      <w:pPr>
        <w:rPr>
          <w:rFonts w:ascii="Calibri Light" w:hAnsi="Calibri Light" w:cs="Calibri Light"/>
          <w:sz w:val="22"/>
        </w:rPr>
      </w:pPr>
    </w:p>
    <w:sectPr w:rsidR="00092E93" w:rsidRPr="00EB0696" w:rsidSect="00A11AF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635AA"/>
    <w:multiLevelType w:val="hybridMultilevel"/>
    <w:tmpl w:val="E0F48E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70844"/>
    <w:multiLevelType w:val="hybridMultilevel"/>
    <w:tmpl w:val="842E67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YxNzY2Mjc3MzdQ0lEKTi0uzszPAykwrgUATtzQuCwAAAA="/>
  </w:docVars>
  <w:rsids>
    <w:rsidRoot w:val="00B34E04"/>
    <w:rsid w:val="00092E93"/>
    <w:rsid w:val="000D3F5D"/>
    <w:rsid w:val="000F2E65"/>
    <w:rsid w:val="000F2F3A"/>
    <w:rsid w:val="001F079C"/>
    <w:rsid w:val="00394628"/>
    <w:rsid w:val="003B4910"/>
    <w:rsid w:val="005B2157"/>
    <w:rsid w:val="00795A55"/>
    <w:rsid w:val="007F64DB"/>
    <w:rsid w:val="008A0609"/>
    <w:rsid w:val="009506B4"/>
    <w:rsid w:val="009E6304"/>
    <w:rsid w:val="00A11AFD"/>
    <w:rsid w:val="00A24363"/>
    <w:rsid w:val="00A87F46"/>
    <w:rsid w:val="00B34E04"/>
    <w:rsid w:val="00BC2AA7"/>
    <w:rsid w:val="00C10854"/>
    <w:rsid w:val="00C90EC2"/>
    <w:rsid w:val="00D13A39"/>
    <w:rsid w:val="00E23BDC"/>
    <w:rsid w:val="00EB0696"/>
    <w:rsid w:val="00EC38DD"/>
    <w:rsid w:val="00EC5D5F"/>
    <w:rsid w:val="00F8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B66E1-33D8-4CA7-8E24-96344BF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30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E63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9E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EB0696"/>
    <w:pPr>
      <w:ind w:left="720"/>
      <w:contextualSpacing/>
    </w:pPr>
    <w:rPr>
      <w:rFonts w:asciiTheme="minorHAnsi" w:hAnsiTheme="minorHAnsi"/>
      <w:sz w:val="22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EB0696"/>
  </w:style>
  <w:style w:type="paragraph" w:styleId="Paprastasistekstas">
    <w:name w:val="Plain Text"/>
    <w:basedOn w:val="prastasis"/>
    <w:link w:val="PaprastasistekstasDiagrama"/>
    <w:uiPriority w:val="99"/>
    <w:unhideWhenUsed/>
    <w:rsid w:val="00EB0696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B069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Diana Zujevič</cp:lastModifiedBy>
  <cp:revision>2</cp:revision>
  <dcterms:created xsi:type="dcterms:W3CDTF">2021-07-22T12:32:00Z</dcterms:created>
  <dcterms:modified xsi:type="dcterms:W3CDTF">2021-07-22T12:32:00Z</dcterms:modified>
</cp:coreProperties>
</file>