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304" w:rsidRPr="007E792B" w:rsidRDefault="009E6304" w:rsidP="009E6304">
      <w:pPr>
        <w:pStyle w:val="prastasiniatinklio"/>
        <w:shd w:val="clear" w:color="auto" w:fill="F2F2F2" w:themeFill="background1" w:themeFillShade="F2"/>
        <w:tabs>
          <w:tab w:val="left" w:pos="567"/>
        </w:tabs>
        <w:spacing w:before="0" w:beforeAutospacing="0" w:after="0" w:afterAutospacing="0"/>
        <w:jc w:val="center"/>
        <w:rPr>
          <w:rFonts w:asciiTheme="majorHAnsi" w:hAnsiTheme="majorHAnsi" w:cstheme="majorHAnsi"/>
          <w:color w:val="000000"/>
          <w:spacing w:val="60"/>
          <w:sz w:val="22"/>
          <w:szCs w:val="22"/>
        </w:rPr>
      </w:pPr>
      <w:bookmarkStart w:id="0" w:name="_GoBack"/>
      <w:bookmarkEnd w:id="0"/>
      <w:r w:rsidRPr="007E792B">
        <w:rPr>
          <w:rFonts w:asciiTheme="majorHAnsi" w:hAnsiTheme="majorHAnsi" w:cstheme="majorHAnsi"/>
          <w:color w:val="000000"/>
          <w:spacing w:val="60"/>
          <w:sz w:val="22"/>
          <w:szCs w:val="22"/>
        </w:rPr>
        <w:t>PRANEŠIMAS</w:t>
      </w:r>
    </w:p>
    <w:p w:rsidR="009E6304" w:rsidRPr="007E792B" w:rsidRDefault="009E6304" w:rsidP="009E6304">
      <w:pPr>
        <w:pStyle w:val="prastasiniatinklio"/>
        <w:tabs>
          <w:tab w:val="left" w:pos="567"/>
        </w:tabs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872"/>
        <w:gridCol w:w="8323"/>
      </w:tblGrid>
      <w:tr w:rsidR="009E6304" w:rsidRPr="007E792B" w:rsidTr="001428B6">
        <w:tc>
          <w:tcPr>
            <w:tcW w:w="918" w:type="pct"/>
            <w:shd w:val="clear" w:color="auto" w:fill="F2F2F2" w:themeFill="background1" w:themeFillShade="F2"/>
            <w:vAlign w:val="center"/>
          </w:tcPr>
          <w:p w:rsidR="009E6304" w:rsidRPr="007E792B" w:rsidRDefault="009E6304" w:rsidP="009E63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7E792B">
              <w:rPr>
                <w:rFonts w:asciiTheme="majorHAnsi" w:hAnsiTheme="majorHAnsi" w:cstheme="majorHAnsi"/>
                <w:sz w:val="22"/>
              </w:rPr>
              <w:t>Pirkimo pavadinimas</w:t>
            </w:r>
          </w:p>
        </w:tc>
        <w:tc>
          <w:tcPr>
            <w:tcW w:w="4082" w:type="pct"/>
            <w:vAlign w:val="center"/>
          </w:tcPr>
          <w:p w:rsidR="009E6304" w:rsidRPr="007E792B" w:rsidRDefault="00D13A39" w:rsidP="009E63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2"/>
                <w:lang w:val="en-US"/>
              </w:rPr>
            </w:pPr>
            <w:proofErr w:type="spellStart"/>
            <w:r w:rsidRPr="007E792B">
              <w:rPr>
                <w:rFonts w:asciiTheme="majorHAnsi" w:hAnsiTheme="majorHAnsi" w:cstheme="majorHAnsi"/>
                <w:b/>
                <w:sz w:val="22"/>
                <w:lang w:val="en-US"/>
              </w:rPr>
              <w:t>Pirkimas</w:t>
            </w:r>
            <w:proofErr w:type="spellEnd"/>
            <w:r w:rsidRPr="007E792B">
              <w:rPr>
                <w:rFonts w:asciiTheme="majorHAnsi" w:hAnsiTheme="majorHAnsi" w:cstheme="majorHAnsi"/>
                <w:b/>
                <w:sz w:val="22"/>
                <w:lang w:val="en-US"/>
              </w:rPr>
              <w:t xml:space="preserve">  547716 - </w:t>
            </w:r>
            <w:proofErr w:type="spellStart"/>
            <w:r w:rsidRPr="007E792B">
              <w:rPr>
                <w:rFonts w:asciiTheme="majorHAnsi" w:hAnsiTheme="majorHAnsi" w:cstheme="majorHAnsi"/>
                <w:b/>
                <w:sz w:val="22"/>
                <w:lang w:val="en-US"/>
              </w:rPr>
              <w:t>Fiksuoto</w:t>
            </w:r>
            <w:proofErr w:type="spellEnd"/>
            <w:r w:rsidRPr="007E792B">
              <w:rPr>
                <w:rFonts w:asciiTheme="majorHAnsi" w:hAnsiTheme="majorHAnsi" w:cstheme="majorHAnsi"/>
                <w:b/>
                <w:sz w:val="22"/>
                <w:lang w:val="en-US"/>
              </w:rPr>
              <w:t xml:space="preserve"> </w:t>
            </w:r>
            <w:proofErr w:type="spellStart"/>
            <w:r w:rsidRPr="007E792B">
              <w:rPr>
                <w:rFonts w:asciiTheme="majorHAnsi" w:hAnsiTheme="majorHAnsi" w:cstheme="majorHAnsi"/>
                <w:b/>
                <w:sz w:val="22"/>
                <w:lang w:val="en-US"/>
              </w:rPr>
              <w:t>telefono</w:t>
            </w:r>
            <w:proofErr w:type="spellEnd"/>
            <w:r w:rsidRPr="007E792B">
              <w:rPr>
                <w:rFonts w:asciiTheme="majorHAnsi" w:hAnsiTheme="majorHAnsi" w:cstheme="majorHAnsi"/>
                <w:b/>
                <w:sz w:val="22"/>
                <w:lang w:val="en-US"/>
              </w:rPr>
              <w:t xml:space="preserve"> </w:t>
            </w:r>
            <w:proofErr w:type="spellStart"/>
            <w:r w:rsidRPr="007E792B">
              <w:rPr>
                <w:rFonts w:asciiTheme="majorHAnsi" w:hAnsiTheme="majorHAnsi" w:cstheme="majorHAnsi"/>
                <w:b/>
                <w:sz w:val="22"/>
                <w:lang w:val="en-US"/>
              </w:rPr>
              <w:t>ryšio</w:t>
            </w:r>
            <w:proofErr w:type="spellEnd"/>
            <w:r w:rsidRPr="007E792B">
              <w:rPr>
                <w:rFonts w:asciiTheme="majorHAnsi" w:hAnsiTheme="majorHAnsi" w:cstheme="majorHAnsi"/>
                <w:b/>
                <w:sz w:val="22"/>
                <w:lang w:val="en-US"/>
              </w:rPr>
              <w:t xml:space="preserve"> </w:t>
            </w:r>
            <w:proofErr w:type="spellStart"/>
            <w:r w:rsidRPr="007E792B">
              <w:rPr>
                <w:rFonts w:asciiTheme="majorHAnsi" w:hAnsiTheme="majorHAnsi" w:cstheme="majorHAnsi"/>
                <w:b/>
                <w:sz w:val="22"/>
                <w:lang w:val="en-US"/>
              </w:rPr>
              <w:t>pirkimas</w:t>
            </w:r>
            <w:proofErr w:type="spellEnd"/>
            <w:r w:rsidRPr="007E792B">
              <w:rPr>
                <w:rFonts w:asciiTheme="majorHAnsi" w:hAnsiTheme="majorHAnsi" w:cstheme="majorHAnsi"/>
                <w:b/>
                <w:sz w:val="22"/>
                <w:lang w:val="en-US"/>
              </w:rPr>
              <w:t xml:space="preserve"> (IRD-SD5-32)</w:t>
            </w:r>
          </w:p>
        </w:tc>
      </w:tr>
      <w:tr w:rsidR="009E6304" w:rsidRPr="007E792B" w:rsidTr="001428B6">
        <w:tc>
          <w:tcPr>
            <w:tcW w:w="918" w:type="pct"/>
            <w:shd w:val="clear" w:color="auto" w:fill="F2F2F2" w:themeFill="background1" w:themeFillShade="F2"/>
          </w:tcPr>
          <w:p w:rsidR="009E6304" w:rsidRPr="007E792B" w:rsidRDefault="009E6304" w:rsidP="009E63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7E792B">
              <w:rPr>
                <w:rFonts w:asciiTheme="majorHAnsi" w:hAnsiTheme="majorHAnsi" w:cstheme="majorHAnsi"/>
                <w:sz w:val="22"/>
              </w:rPr>
              <w:t>Adresatas</w:t>
            </w:r>
          </w:p>
        </w:tc>
        <w:tc>
          <w:tcPr>
            <w:tcW w:w="4082" w:type="pct"/>
          </w:tcPr>
          <w:p w:rsidR="009E6304" w:rsidRPr="007E792B" w:rsidRDefault="009E6304" w:rsidP="009E63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2"/>
              </w:rPr>
            </w:pPr>
            <w:r w:rsidRPr="007E792B">
              <w:rPr>
                <w:rFonts w:asciiTheme="majorHAnsi" w:hAnsiTheme="majorHAnsi" w:cstheme="majorHAnsi"/>
                <w:b/>
                <w:sz w:val="22"/>
              </w:rPr>
              <w:t>Suinteresuotiems tiekėjams</w:t>
            </w:r>
          </w:p>
        </w:tc>
      </w:tr>
    </w:tbl>
    <w:p w:rsidR="009E6304" w:rsidRPr="007E792B" w:rsidRDefault="009E6304" w:rsidP="009E6304">
      <w:pPr>
        <w:pStyle w:val="prastasiniatinklio"/>
        <w:tabs>
          <w:tab w:val="left" w:pos="567"/>
        </w:tabs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9E6304" w:rsidRPr="007E792B" w:rsidRDefault="00795A55" w:rsidP="00795A55">
      <w:pPr>
        <w:shd w:val="clear" w:color="auto" w:fill="E2EFD9" w:themeFill="accent6" w:themeFillTint="33"/>
        <w:tabs>
          <w:tab w:val="left" w:pos="851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sz w:val="22"/>
          <w:lang w:eastAsia="lt-LT"/>
        </w:rPr>
      </w:pPr>
      <w:r w:rsidRPr="007E792B">
        <w:rPr>
          <w:rFonts w:asciiTheme="majorHAnsi" w:eastAsia="Times New Roman" w:hAnsiTheme="majorHAnsi" w:cstheme="majorHAnsi"/>
          <w:b/>
          <w:sz w:val="22"/>
          <w:lang w:eastAsia="lt-LT"/>
        </w:rPr>
        <w:t xml:space="preserve">DĖL </w:t>
      </w:r>
      <w:r w:rsidR="00D13A39" w:rsidRPr="007E792B">
        <w:rPr>
          <w:rFonts w:asciiTheme="majorHAnsi" w:eastAsia="Times New Roman" w:hAnsiTheme="majorHAnsi" w:cstheme="majorHAnsi"/>
          <w:b/>
          <w:sz w:val="22"/>
          <w:lang w:eastAsia="lt-LT"/>
        </w:rPr>
        <w:t>ATSAKYMO Į PAKLAUSIMĄ</w:t>
      </w:r>
    </w:p>
    <w:p w:rsidR="00795A55" w:rsidRPr="007E792B" w:rsidRDefault="00795A55" w:rsidP="009E6304">
      <w:pPr>
        <w:tabs>
          <w:tab w:val="left" w:pos="851"/>
        </w:tabs>
        <w:spacing w:after="0" w:line="240" w:lineRule="auto"/>
        <w:jc w:val="both"/>
        <w:rPr>
          <w:rFonts w:asciiTheme="majorHAnsi" w:hAnsiTheme="majorHAnsi" w:cstheme="majorHAnsi"/>
          <w:sz w:val="22"/>
        </w:rPr>
      </w:pPr>
    </w:p>
    <w:p w:rsidR="007E792B" w:rsidRPr="007E792B" w:rsidRDefault="007E792B" w:rsidP="007E792B">
      <w:pPr>
        <w:tabs>
          <w:tab w:val="left" w:pos="851"/>
        </w:tabs>
        <w:spacing w:line="240" w:lineRule="auto"/>
        <w:ind w:firstLine="567"/>
        <w:rPr>
          <w:rFonts w:asciiTheme="majorHAnsi" w:hAnsiTheme="majorHAnsi" w:cstheme="majorHAnsi"/>
          <w:iCs/>
          <w:sz w:val="22"/>
        </w:rPr>
      </w:pPr>
      <w:r w:rsidRPr="007E792B">
        <w:rPr>
          <w:rFonts w:asciiTheme="majorHAnsi" w:hAnsiTheme="majorHAnsi" w:cstheme="majorHAnsi"/>
          <w:iCs/>
          <w:sz w:val="22"/>
        </w:rPr>
        <w:t>Informuojame, kad buvo gauta suinteresuoto tiekėjo klausimų dėl pirkimo objekto. Pateikiame gautus klausimus bei perkančiosios organizacijos atsakymus:</w:t>
      </w:r>
    </w:p>
    <w:p w:rsidR="007E792B" w:rsidRPr="007E792B" w:rsidRDefault="007E792B" w:rsidP="007E792B">
      <w:pPr>
        <w:pStyle w:val="Betarp"/>
        <w:tabs>
          <w:tab w:val="left" w:pos="993"/>
        </w:tabs>
        <w:ind w:firstLine="567"/>
        <w:rPr>
          <w:rFonts w:asciiTheme="majorHAnsi" w:hAnsiTheme="majorHAnsi" w:cstheme="majorHAnsi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5020"/>
        <w:gridCol w:w="4194"/>
      </w:tblGrid>
      <w:tr w:rsidR="007E792B" w:rsidRPr="007E792B" w:rsidTr="004845F1">
        <w:trPr>
          <w:trHeight w:val="20"/>
        </w:trPr>
        <w:tc>
          <w:tcPr>
            <w:tcW w:w="481" w:type="pct"/>
            <w:vAlign w:val="center"/>
          </w:tcPr>
          <w:p w:rsidR="007E792B" w:rsidRPr="007E792B" w:rsidRDefault="007E792B" w:rsidP="007E79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lang w:eastAsia="lt-LT"/>
              </w:rPr>
            </w:pPr>
            <w:r w:rsidRPr="007E792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lang w:eastAsia="lt-LT"/>
              </w:rPr>
              <w:t>Eil. Nr.</w:t>
            </w:r>
          </w:p>
        </w:tc>
        <w:tc>
          <w:tcPr>
            <w:tcW w:w="2462" w:type="pct"/>
            <w:shd w:val="clear" w:color="auto" w:fill="auto"/>
            <w:noWrap/>
            <w:vAlign w:val="center"/>
            <w:hideMark/>
          </w:tcPr>
          <w:p w:rsidR="007E792B" w:rsidRPr="007E792B" w:rsidRDefault="007E792B" w:rsidP="007E79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lang w:eastAsia="lt-LT"/>
              </w:rPr>
            </w:pPr>
            <w:r w:rsidRPr="007E792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lang w:eastAsia="lt-LT"/>
              </w:rPr>
              <w:t>Klausimas</w:t>
            </w:r>
          </w:p>
        </w:tc>
        <w:tc>
          <w:tcPr>
            <w:tcW w:w="2057" w:type="pct"/>
            <w:shd w:val="clear" w:color="auto" w:fill="auto"/>
            <w:noWrap/>
            <w:vAlign w:val="center"/>
            <w:hideMark/>
          </w:tcPr>
          <w:p w:rsidR="007E792B" w:rsidRPr="007E792B" w:rsidRDefault="007E792B" w:rsidP="007E79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lang w:eastAsia="lt-LT"/>
              </w:rPr>
            </w:pPr>
            <w:r w:rsidRPr="007E792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lang w:eastAsia="lt-LT"/>
              </w:rPr>
              <w:t>Atsakymas</w:t>
            </w:r>
          </w:p>
        </w:tc>
      </w:tr>
      <w:tr w:rsidR="007E792B" w:rsidRPr="007E792B" w:rsidTr="004845F1">
        <w:trPr>
          <w:trHeight w:val="20"/>
        </w:trPr>
        <w:tc>
          <w:tcPr>
            <w:tcW w:w="481" w:type="pct"/>
            <w:vAlign w:val="center"/>
          </w:tcPr>
          <w:p w:rsidR="007E792B" w:rsidRPr="007E792B" w:rsidRDefault="007E792B" w:rsidP="007E79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</w:pPr>
            <w:r w:rsidRPr="007E792B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  <w:t>1.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:rsidR="007E792B" w:rsidRPr="007E792B" w:rsidRDefault="007E792B" w:rsidP="007E792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</w:pPr>
            <w:r w:rsidRPr="007E792B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  <w:t>Koks yra preliminarus minučių skaičius per visus numerius per mėnesį?​</w:t>
            </w:r>
          </w:p>
        </w:tc>
        <w:tc>
          <w:tcPr>
            <w:tcW w:w="2057" w:type="pct"/>
            <w:shd w:val="clear" w:color="auto" w:fill="auto"/>
            <w:noWrap/>
            <w:vAlign w:val="center"/>
          </w:tcPr>
          <w:p w:rsidR="007E792B" w:rsidRPr="007E792B" w:rsidRDefault="007E792B" w:rsidP="007E792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</w:pPr>
            <w:r w:rsidRPr="007E792B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  <w:t>Preliminarus minučių kiekis visiems abonentams per mėnesį ~188000 min Vidutiniškai vienas abonentas per vieną mėnesį skambina 15,35 min į mobiliojo ryšio numerius, 1,22 minutes į fiksuotojo ryšio numerius ir dar apie 0,35 min į trumpuosius, užsienio ir kt. numerius</w:t>
            </w:r>
          </w:p>
        </w:tc>
      </w:tr>
      <w:tr w:rsidR="007E792B" w:rsidRPr="007E792B" w:rsidTr="004845F1">
        <w:trPr>
          <w:trHeight w:val="20"/>
        </w:trPr>
        <w:tc>
          <w:tcPr>
            <w:tcW w:w="481" w:type="pct"/>
            <w:vAlign w:val="center"/>
          </w:tcPr>
          <w:p w:rsidR="007E792B" w:rsidRPr="007E792B" w:rsidRDefault="007E792B" w:rsidP="007E79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</w:pPr>
            <w:r w:rsidRPr="007E792B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  <w:t>2.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:rsidR="007E792B" w:rsidRPr="007E792B" w:rsidRDefault="007E792B" w:rsidP="007E792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</w:pPr>
            <w:r w:rsidRPr="007E792B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  <w:t>Privalome įsivertinti, įeinančių/išeinančių skambučių kiekius; pateikite prašau oficialią ataskaitą dėl esamų numerių kiekio ir išeinančių skambučių minučių kiekio;</w:t>
            </w:r>
          </w:p>
        </w:tc>
        <w:tc>
          <w:tcPr>
            <w:tcW w:w="2057" w:type="pct"/>
            <w:shd w:val="clear" w:color="auto" w:fill="auto"/>
            <w:noWrap/>
            <w:vAlign w:val="center"/>
          </w:tcPr>
          <w:p w:rsidR="007E792B" w:rsidRPr="007E792B" w:rsidRDefault="007E792B" w:rsidP="007E792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</w:pPr>
            <w:r w:rsidRPr="007E792B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  <w:t>Išeinančių skambučių kiekis balandžio mėnesį: 280319</w:t>
            </w:r>
          </w:p>
          <w:p w:rsidR="007E792B" w:rsidRPr="007E792B" w:rsidRDefault="007E792B" w:rsidP="007E792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</w:pPr>
          </w:p>
          <w:p w:rsidR="007E792B" w:rsidRPr="007E792B" w:rsidRDefault="007E792B" w:rsidP="007E792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</w:pPr>
            <w:r w:rsidRPr="007E792B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  <w:t>Išeinančių skambučių  trukmė balandžio mėnesį: 38.091.359 s</w:t>
            </w:r>
          </w:p>
          <w:p w:rsidR="007E792B" w:rsidRPr="007E792B" w:rsidRDefault="007E792B" w:rsidP="007E792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</w:pPr>
          </w:p>
          <w:p w:rsidR="007E792B" w:rsidRPr="007E792B" w:rsidRDefault="007E792B" w:rsidP="007E792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</w:pPr>
            <w:r w:rsidRPr="007E792B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  <w:t>Įeinančių vienos darbo dienos skambučių kiekis:  11510. Įeinančių skambučių nefiksuojame. Jūsų prašymu buvo įjungtas įeinančių skambučių fiksavimas vienai dienai. Preliminariai suskaičiavome mėnesio įeinančių skambučių kiekius (skaičiuojant, kad savaitgalį skambučių srautas mažesnis 70 proc.) – 280844 skambučių.</w:t>
            </w:r>
          </w:p>
        </w:tc>
      </w:tr>
      <w:tr w:rsidR="007E792B" w:rsidRPr="007E792B" w:rsidTr="004845F1">
        <w:trPr>
          <w:trHeight w:val="20"/>
        </w:trPr>
        <w:tc>
          <w:tcPr>
            <w:tcW w:w="481" w:type="pct"/>
            <w:vAlign w:val="center"/>
          </w:tcPr>
          <w:p w:rsidR="007E792B" w:rsidRPr="007E792B" w:rsidRDefault="007E792B" w:rsidP="007E79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</w:pPr>
            <w:r w:rsidRPr="007E792B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  <w:t>3.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:rsidR="007E792B" w:rsidRPr="007E792B" w:rsidRDefault="007E792B" w:rsidP="007E792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</w:pPr>
            <w:r w:rsidRPr="007E792B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  <w:t>Privalome įsivertinti, įeinančių/išeinančių skambučių kiekius; pateikite prašau oficialią ataskaitą dėl esamų numerių kiekio ir išeinančių skambučių minučių kiekio;</w:t>
            </w:r>
          </w:p>
        </w:tc>
        <w:tc>
          <w:tcPr>
            <w:tcW w:w="2057" w:type="pct"/>
            <w:shd w:val="clear" w:color="auto" w:fill="auto"/>
            <w:noWrap/>
            <w:vAlign w:val="center"/>
          </w:tcPr>
          <w:p w:rsidR="007E792B" w:rsidRPr="007E792B" w:rsidRDefault="007E792B" w:rsidP="007E792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</w:pPr>
            <w:r w:rsidRPr="007E792B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lang w:eastAsia="lt-LT"/>
              </w:rPr>
              <w:t>Pasiūlymo formoje turi būti nurodyta pastovi vieno abonento mėnesinė kaina už neribotus pokalbius.</w:t>
            </w:r>
          </w:p>
        </w:tc>
      </w:tr>
    </w:tbl>
    <w:p w:rsidR="007E792B" w:rsidRPr="007E792B" w:rsidRDefault="007E792B" w:rsidP="007E792B">
      <w:pPr>
        <w:pStyle w:val="Betarp"/>
        <w:jc w:val="both"/>
        <w:rPr>
          <w:rFonts w:asciiTheme="majorHAnsi" w:hAnsiTheme="majorHAnsi" w:cstheme="majorHAnsi"/>
          <w:sz w:val="22"/>
        </w:rPr>
      </w:pPr>
    </w:p>
    <w:p w:rsidR="007E792B" w:rsidRPr="007E792B" w:rsidRDefault="007E792B" w:rsidP="007E792B">
      <w:pPr>
        <w:pStyle w:val="Betarp"/>
        <w:ind w:firstLine="567"/>
        <w:jc w:val="both"/>
        <w:rPr>
          <w:rFonts w:asciiTheme="majorHAnsi" w:hAnsiTheme="majorHAnsi" w:cstheme="majorHAnsi"/>
          <w:sz w:val="22"/>
        </w:rPr>
      </w:pPr>
      <w:r w:rsidRPr="007E792B">
        <w:rPr>
          <w:rFonts w:asciiTheme="majorHAnsi" w:hAnsiTheme="majorHAnsi" w:cstheme="majorHAnsi"/>
          <w:sz w:val="22"/>
        </w:rPr>
        <w:t xml:space="preserve">Pranešame, kad susipažinimas su pasiūlymais </w:t>
      </w:r>
      <w:sdt>
        <w:sdtPr>
          <w:rPr>
            <w:rFonts w:asciiTheme="majorHAnsi" w:eastAsia="Batang" w:hAnsiTheme="majorHAnsi" w:cstheme="majorHAnsi"/>
            <w:b/>
            <w:sz w:val="22"/>
          </w:rPr>
          <w:alias w:val="Data &quot;Į&quot;"/>
          <w:tag w:val="Data &quot;Į&quot;"/>
          <w:id w:val="545029061"/>
          <w:placeholder>
            <w:docPart w:val="EB2840F97B9942A2944CFB85084455CE"/>
          </w:placeholder>
          <w:date w:fullDate="2021-06-07T00:00:00Z">
            <w:dateFormat w:val="yyyy 'm'. MMMM d 'd'."/>
            <w:lid w:val="lt-LT"/>
            <w:storeMappedDataAs w:val="dateTime"/>
            <w:calendar w:val="gregorian"/>
          </w:date>
        </w:sdtPr>
        <w:sdtEndPr/>
        <w:sdtContent>
          <w:r w:rsidRPr="007E792B">
            <w:rPr>
              <w:rFonts w:asciiTheme="majorHAnsi" w:eastAsia="Batang" w:hAnsiTheme="majorHAnsi" w:cstheme="majorHAnsi"/>
              <w:b/>
              <w:sz w:val="22"/>
            </w:rPr>
            <w:t>2021 m. birželio 7 d.</w:t>
          </w:r>
        </w:sdtContent>
      </w:sdt>
      <w:r w:rsidRPr="007E792B">
        <w:rPr>
          <w:rFonts w:asciiTheme="majorHAnsi" w:eastAsia="Batang" w:hAnsiTheme="majorHAnsi" w:cstheme="majorHAnsi"/>
          <w:sz w:val="22"/>
        </w:rPr>
        <w:t xml:space="preserve"> </w:t>
      </w:r>
      <w:r w:rsidRPr="007E792B">
        <w:rPr>
          <w:rFonts w:asciiTheme="majorHAnsi" w:hAnsiTheme="majorHAnsi" w:cstheme="majorHAnsi"/>
          <w:sz w:val="22"/>
        </w:rPr>
        <w:t>nebus vykdomas.</w:t>
      </w:r>
      <w:r w:rsidRPr="007E792B">
        <w:rPr>
          <w:rFonts w:asciiTheme="majorHAnsi" w:hAnsiTheme="majorHAnsi" w:cstheme="majorHAnsi"/>
          <w:color w:val="1F497D"/>
          <w:sz w:val="22"/>
        </w:rPr>
        <w:t xml:space="preserve"> </w:t>
      </w:r>
      <w:r w:rsidRPr="007E792B">
        <w:rPr>
          <w:rFonts w:asciiTheme="majorHAnsi" w:hAnsiTheme="majorHAnsi" w:cstheme="majorHAnsi"/>
          <w:sz w:val="22"/>
        </w:rPr>
        <w:t>Apie naują pasiūlymų pateikimo terminą tiekėjai bus informuojami atskiru pranešimu.</w:t>
      </w:r>
    </w:p>
    <w:p w:rsidR="00092E93" w:rsidRPr="007E792B" w:rsidRDefault="00092E93" w:rsidP="007E792B">
      <w:pPr>
        <w:pStyle w:val="Betarp"/>
        <w:jc w:val="both"/>
        <w:rPr>
          <w:rFonts w:asciiTheme="majorHAnsi" w:hAnsiTheme="majorHAnsi" w:cstheme="majorHAnsi"/>
          <w:sz w:val="22"/>
        </w:rPr>
      </w:pPr>
    </w:p>
    <w:sectPr w:rsidR="00092E93" w:rsidRPr="007E792B" w:rsidSect="00A11AF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635AA"/>
    <w:multiLevelType w:val="hybridMultilevel"/>
    <w:tmpl w:val="E0F48E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70844"/>
    <w:multiLevelType w:val="hybridMultilevel"/>
    <w:tmpl w:val="842E67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NDYxNzY2Mjc3MzdQ0lEKTi0uzszPAykwrgUATtzQuCwAAAA="/>
  </w:docVars>
  <w:rsids>
    <w:rsidRoot w:val="00B34E04"/>
    <w:rsid w:val="00092E93"/>
    <w:rsid w:val="000D3F5D"/>
    <w:rsid w:val="000F2E65"/>
    <w:rsid w:val="000F2F3A"/>
    <w:rsid w:val="001463E9"/>
    <w:rsid w:val="001F079C"/>
    <w:rsid w:val="00394628"/>
    <w:rsid w:val="003B4910"/>
    <w:rsid w:val="004539E5"/>
    <w:rsid w:val="005B2157"/>
    <w:rsid w:val="00795A55"/>
    <w:rsid w:val="007E792B"/>
    <w:rsid w:val="007F64DB"/>
    <w:rsid w:val="008A0609"/>
    <w:rsid w:val="009506B4"/>
    <w:rsid w:val="009E6304"/>
    <w:rsid w:val="00A11AFD"/>
    <w:rsid w:val="00A87F46"/>
    <w:rsid w:val="00B34E04"/>
    <w:rsid w:val="00BC2AA7"/>
    <w:rsid w:val="00C10854"/>
    <w:rsid w:val="00C90EC2"/>
    <w:rsid w:val="00D13A39"/>
    <w:rsid w:val="00E23BDC"/>
    <w:rsid w:val="00EB0696"/>
    <w:rsid w:val="00EC38DD"/>
    <w:rsid w:val="00EC5D5F"/>
    <w:rsid w:val="00F8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B66E1-33D8-4CA7-8E24-96344BFE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6304"/>
    <w:pPr>
      <w:spacing w:after="200" w:line="276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1463E9"/>
    <w:pPr>
      <w:keepNext/>
      <w:numPr>
        <w:numId w:val="3"/>
      </w:numPr>
      <w:spacing w:before="360" w:after="360" w:line="240" w:lineRule="auto"/>
      <w:jc w:val="center"/>
      <w:outlineLvl w:val="0"/>
    </w:pPr>
    <w:rPr>
      <w:rFonts w:eastAsia="Calibri" w:cs="Times New Roman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1463E9"/>
    <w:pPr>
      <w:numPr>
        <w:ilvl w:val="1"/>
        <w:numId w:val="3"/>
      </w:numPr>
      <w:spacing w:after="0" w:line="240" w:lineRule="auto"/>
      <w:jc w:val="both"/>
      <w:outlineLvl w:val="1"/>
    </w:pPr>
    <w:rPr>
      <w:rFonts w:eastAsia="Times New Roman" w:cs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1463E9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eastAsia="Times New Roman" w:cs="Times New Roman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1463E9"/>
    <w:pPr>
      <w:keepNext/>
      <w:numPr>
        <w:ilvl w:val="3"/>
        <w:numId w:val="3"/>
      </w:numPr>
      <w:spacing w:after="0" w:line="240" w:lineRule="auto"/>
      <w:outlineLvl w:val="3"/>
    </w:pPr>
    <w:rPr>
      <w:rFonts w:eastAsia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1463E9"/>
    <w:pPr>
      <w:keepNext/>
      <w:numPr>
        <w:ilvl w:val="4"/>
        <w:numId w:val="3"/>
      </w:numPr>
      <w:spacing w:after="0" w:line="240" w:lineRule="auto"/>
      <w:outlineLvl w:val="4"/>
    </w:pPr>
    <w:rPr>
      <w:rFonts w:eastAsia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1463E9"/>
    <w:pPr>
      <w:keepNext/>
      <w:numPr>
        <w:ilvl w:val="5"/>
        <w:numId w:val="3"/>
      </w:numPr>
      <w:spacing w:after="0" w:line="240" w:lineRule="auto"/>
      <w:outlineLvl w:val="5"/>
    </w:pPr>
    <w:rPr>
      <w:rFonts w:eastAsia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1463E9"/>
    <w:pPr>
      <w:keepNext/>
      <w:numPr>
        <w:ilvl w:val="6"/>
        <w:numId w:val="3"/>
      </w:numPr>
      <w:spacing w:after="0" w:line="240" w:lineRule="auto"/>
      <w:outlineLvl w:val="6"/>
    </w:pPr>
    <w:rPr>
      <w:rFonts w:eastAsia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1463E9"/>
    <w:pPr>
      <w:keepNext/>
      <w:numPr>
        <w:ilvl w:val="7"/>
        <w:numId w:val="3"/>
      </w:numPr>
      <w:spacing w:after="0" w:line="240" w:lineRule="auto"/>
      <w:outlineLvl w:val="7"/>
    </w:pPr>
    <w:rPr>
      <w:rFonts w:eastAsia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1463E9"/>
    <w:pPr>
      <w:keepNext/>
      <w:numPr>
        <w:ilvl w:val="8"/>
        <w:numId w:val="3"/>
      </w:numPr>
      <w:spacing w:after="0" w:line="240" w:lineRule="auto"/>
      <w:outlineLvl w:val="8"/>
    </w:pPr>
    <w:rPr>
      <w:rFonts w:eastAsia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9E630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59"/>
    <w:rsid w:val="009E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EB0696"/>
    <w:pPr>
      <w:ind w:left="720"/>
      <w:contextualSpacing/>
    </w:pPr>
    <w:rPr>
      <w:rFonts w:asciiTheme="minorHAnsi" w:hAnsiTheme="minorHAnsi"/>
      <w:sz w:val="22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EB0696"/>
  </w:style>
  <w:style w:type="paragraph" w:styleId="Paprastasistekstas">
    <w:name w:val="Plain Text"/>
    <w:basedOn w:val="prastasis"/>
    <w:link w:val="PaprastasistekstasDiagrama"/>
    <w:uiPriority w:val="99"/>
    <w:unhideWhenUsed/>
    <w:rsid w:val="00EB0696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B0696"/>
    <w:rPr>
      <w:rFonts w:ascii="Calibri" w:hAnsi="Calibri"/>
      <w:szCs w:val="21"/>
    </w:rPr>
  </w:style>
  <w:style w:type="character" w:customStyle="1" w:styleId="Antrat1Diagrama">
    <w:name w:val="Antraštė 1 Diagrama"/>
    <w:basedOn w:val="Numatytasispastraiposriftas"/>
    <w:link w:val="Antrat1"/>
    <w:rsid w:val="001463E9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463E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1463E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1463E9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1463E9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1463E9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1463E9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1463E9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1463E9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xmsoplaintext">
    <w:name w:val="x_msoplaintext"/>
    <w:basedOn w:val="prastasis"/>
    <w:rsid w:val="001463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msolistparagraph">
    <w:name w:val="x_msolistparagraph"/>
    <w:basedOn w:val="prastasis"/>
    <w:rsid w:val="001463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msonormal">
    <w:name w:val="x_msonormal"/>
    <w:basedOn w:val="prastasis"/>
    <w:rsid w:val="001463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standard">
    <w:name w:val="x_standard"/>
    <w:basedOn w:val="prastasis"/>
    <w:rsid w:val="001463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99"/>
    <w:qFormat/>
    <w:rsid w:val="001463E9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2840F97B9942A2944CFB85084455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1933BC-29E8-4D7D-8ABF-6A5F2FB64814}"/>
      </w:docPartPr>
      <w:docPartBody>
        <w:p w:rsidR="00764B6E" w:rsidRDefault="00FD04AD" w:rsidP="00FD04AD">
          <w:pPr>
            <w:pStyle w:val="EB2840F97B9942A2944CFB85084455CE"/>
          </w:pPr>
          <w:r w:rsidRPr="00D80ED2">
            <w:rPr>
              <w:rStyle w:val="Vietosrezervavimoenklotekstas"/>
              <w:i/>
              <w:highlight w:val="cyan"/>
            </w:rPr>
            <w:t>pasirinkti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3E"/>
    <w:rsid w:val="004651D3"/>
    <w:rsid w:val="00503790"/>
    <w:rsid w:val="00764B6E"/>
    <w:rsid w:val="0094233E"/>
    <w:rsid w:val="00DD56B0"/>
    <w:rsid w:val="00F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D04AD"/>
    <w:rPr>
      <w:color w:val="808080"/>
    </w:rPr>
  </w:style>
  <w:style w:type="paragraph" w:customStyle="1" w:styleId="05327530E2284CE4A0C684681575713D">
    <w:name w:val="05327530E2284CE4A0C684681575713D"/>
    <w:rsid w:val="0094233E"/>
  </w:style>
  <w:style w:type="paragraph" w:customStyle="1" w:styleId="EB2840F97B9942A2944CFB85084455CE">
    <w:name w:val="EB2840F97B9942A2944CFB85084455CE"/>
    <w:rsid w:val="00FD04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Stadalius</dc:creator>
  <cp:keywords/>
  <dc:description/>
  <cp:lastModifiedBy>Diana Zujevič</cp:lastModifiedBy>
  <cp:revision>2</cp:revision>
  <dcterms:created xsi:type="dcterms:W3CDTF">2021-07-22T12:33:00Z</dcterms:created>
  <dcterms:modified xsi:type="dcterms:W3CDTF">2021-07-22T12:33:00Z</dcterms:modified>
</cp:coreProperties>
</file>