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C53F0F" w:rsidRPr="00D93B78" w14:paraId="60B69425" w14:textId="77777777" w:rsidTr="00BA06D7">
        <w:trPr>
          <w:trHeight w:val="565"/>
          <w:jc w:val="right"/>
        </w:trPr>
        <w:tc>
          <w:tcPr>
            <w:tcW w:w="3084" w:type="dxa"/>
            <w:shd w:val="clear" w:color="auto" w:fill="auto"/>
          </w:tcPr>
          <w:p w14:paraId="4FFB046C" w14:textId="77777777" w:rsidR="00C53F0F" w:rsidRPr="00C53F0F" w:rsidRDefault="00C53F0F" w:rsidP="00C53F0F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C53F0F">
              <w:rPr>
                <w:rFonts w:ascii="Times New Roman" w:hAnsi="Times New Roman" w:cs="Times New Roman"/>
                <w:sz w:val="20"/>
              </w:rPr>
              <w:t>Profesinės reabilitacijos paslaugų</w:t>
            </w:r>
            <w:r w:rsidRPr="00C53F0F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C53F0F">
              <w:rPr>
                <w:rFonts w:ascii="Times New Roman" w:hAnsi="Times New Roman" w:cs="Times New Roman"/>
                <w:sz w:val="20"/>
              </w:rPr>
              <w:t>pirkimo sąlygų</w:t>
            </w:r>
          </w:p>
          <w:p w14:paraId="6BE58F47" w14:textId="77777777" w:rsidR="00C53F0F" w:rsidRPr="00C53F0F" w:rsidRDefault="00C53F0F" w:rsidP="00C53F0F">
            <w:pPr>
              <w:pStyle w:val="Patvirtinta"/>
              <w:ind w:left="0"/>
              <w:jc w:val="left"/>
              <w:rPr>
                <w:rFonts w:ascii="Times New Roman" w:hAnsi="Times New Roman"/>
                <w:b/>
                <w:lang w:val="lt-LT"/>
              </w:rPr>
            </w:pPr>
            <w:r w:rsidRPr="00C53F0F">
              <w:rPr>
                <w:rFonts w:ascii="Times New Roman" w:hAnsi="Times New Roman"/>
              </w:rPr>
              <w:t xml:space="preserve">2 </w:t>
            </w:r>
            <w:r w:rsidRPr="00C53F0F">
              <w:rPr>
                <w:rFonts w:ascii="Times New Roman" w:hAnsi="Times New Roman"/>
                <w:lang w:val="lt-LT"/>
              </w:rPr>
              <w:t>priedas</w:t>
            </w:r>
            <w:r w:rsidRPr="00C53F0F">
              <w:rPr>
                <w:rFonts w:ascii="Times New Roman" w:hAnsi="Times New Roman"/>
                <w:color w:val="000000"/>
                <w:lang w:val="lt-LT"/>
              </w:rPr>
              <w:t xml:space="preserve"> </w:t>
            </w:r>
          </w:p>
        </w:tc>
      </w:tr>
    </w:tbl>
    <w:p w14:paraId="575E4B4C" w14:textId="77777777" w:rsidR="00C53F0F" w:rsidRDefault="00C53F0F" w:rsidP="00C53F0F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577B861D" w14:textId="77777777" w:rsidR="00C53F0F" w:rsidRPr="00601D57" w:rsidRDefault="00C53F0F" w:rsidP="00601D5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38D4E8C4" w14:textId="77777777" w:rsidR="00FB4832" w:rsidRPr="000D20A9" w:rsidRDefault="00FB4832" w:rsidP="00FB4832">
      <w:pPr>
        <w:ind w:left="5220"/>
        <w:jc w:val="both"/>
        <w:rPr>
          <w:szCs w:val="24"/>
        </w:rPr>
      </w:pPr>
      <w:r>
        <w:rPr>
          <w:noProof/>
          <w:lang w:eastAsia="lt-LT"/>
        </w:rPr>
        <w:drawing>
          <wp:anchor distT="0" distB="0" distL="114300" distR="114300" simplePos="0" relativeHeight="251659264" behindDoc="1" locked="0" layoutInCell="1" allowOverlap="1" wp14:anchorId="71351875" wp14:editId="1CF83312">
            <wp:simplePos x="0" y="0"/>
            <wp:positionH relativeFrom="column">
              <wp:posOffset>2263140</wp:posOffset>
            </wp:positionH>
            <wp:positionV relativeFrom="paragraph">
              <wp:posOffset>-279400</wp:posOffset>
            </wp:positionV>
            <wp:extent cx="1314450" cy="828675"/>
            <wp:effectExtent l="0" t="0" r="0" b="9525"/>
            <wp:wrapNone/>
            <wp:docPr id="1" name="Picture 1" descr="spektr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ektro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28610" w14:textId="77777777" w:rsidR="00FB4832" w:rsidRPr="000D20A9" w:rsidRDefault="00FB4832" w:rsidP="00FB4832">
      <w:pPr>
        <w:jc w:val="center"/>
        <w:rPr>
          <w:b/>
          <w:sz w:val="20"/>
        </w:rPr>
      </w:pPr>
    </w:p>
    <w:p w14:paraId="250DEC01" w14:textId="77777777" w:rsidR="00FB4832" w:rsidRDefault="00FB4832" w:rsidP="00FB4832">
      <w:pPr>
        <w:ind w:right="-2"/>
        <w:jc w:val="center"/>
        <w:rPr>
          <w:szCs w:val="24"/>
        </w:rPr>
      </w:pPr>
    </w:p>
    <w:p w14:paraId="2223B430" w14:textId="77777777" w:rsidR="00FB4832" w:rsidRDefault="00FB4832" w:rsidP="00FB4832">
      <w:pPr>
        <w:ind w:right="-2"/>
        <w:jc w:val="center"/>
        <w:rPr>
          <w:szCs w:val="24"/>
        </w:rPr>
      </w:pPr>
      <w:r w:rsidRPr="0010746D">
        <w:rPr>
          <w:szCs w:val="24"/>
        </w:rPr>
        <w:t>Viešoji įstaiga „Profesijų spektras“</w:t>
      </w:r>
    </w:p>
    <w:p w14:paraId="4EC45666" w14:textId="77777777" w:rsidR="00FB4832" w:rsidRDefault="00FB4832" w:rsidP="00FB4832">
      <w:pPr>
        <w:ind w:right="-178"/>
        <w:jc w:val="center"/>
        <w:rPr>
          <w:u w:val="single"/>
        </w:rPr>
      </w:pPr>
      <w:r w:rsidRPr="00AF3625">
        <w:rPr>
          <w:u w:val="single"/>
        </w:rPr>
        <w:t>Sveikatos 3 LT-66251 Druskininkai, 8(313)60369, faksas-8(313)60337)</w:t>
      </w:r>
      <w:r>
        <w:rPr>
          <w:u w:val="single"/>
        </w:rPr>
        <w:t xml:space="preserve">, </w:t>
      </w:r>
      <w:r w:rsidRPr="00AF3625">
        <w:rPr>
          <w:u w:val="single"/>
        </w:rPr>
        <w:t>VĮ Registrų centro</w:t>
      </w:r>
    </w:p>
    <w:p w14:paraId="5D337366" w14:textId="77777777" w:rsidR="00FB4832" w:rsidRDefault="00FB4832" w:rsidP="00FB4832">
      <w:pPr>
        <w:ind w:right="-178"/>
        <w:jc w:val="center"/>
        <w:rPr>
          <w:u w:val="single"/>
        </w:rPr>
      </w:pPr>
      <w:r w:rsidRPr="00B263DE">
        <w:rPr>
          <w:sz w:val="20"/>
          <w:szCs w:val="16"/>
        </w:rPr>
        <w:t>(Juridinio asmens teisinė forma, buveinė, kontaktinė informacija, registro, kuriame kaup</w:t>
      </w:r>
      <w:r>
        <w:rPr>
          <w:sz w:val="20"/>
          <w:szCs w:val="16"/>
        </w:rPr>
        <w:t>iami ir saugomi duomenys apie t</w:t>
      </w:r>
      <w:r w:rsidRPr="00B263DE">
        <w:rPr>
          <w:sz w:val="20"/>
          <w:szCs w:val="16"/>
        </w:rPr>
        <w:t>e</w:t>
      </w:r>
      <w:r>
        <w:rPr>
          <w:sz w:val="20"/>
          <w:szCs w:val="16"/>
        </w:rPr>
        <w:t>i</w:t>
      </w:r>
      <w:r w:rsidRPr="00B263DE">
        <w:rPr>
          <w:sz w:val="20"/>
          <w:szCs w:val="16"/>
        </w:rPr>
        <w:t>kėją, pavadinimas, juridinio asmens kodas, pridėtinės vertės</w:t>
      </w:r>
    </w:p>
    <w:p w14:paraId="19DF02EC" w14:textId="77777777" w:rsidR="00FB4832" w:rsidRPr="00C735B4" w:rsidRDefault="00FB4832" w:rsidP="00FB4832">
      <w:pPr>
        <w:ind w:right="-178"/>
        <w:jc w:val="center"/>
        <w:rPr>
          <w:szCs w:val="24"/>
        </w:rPr>
      </w:pPr>
      <w:r w:rsidRPr="00AF3625">
        <w:rPr>
          <w:u w:val="single"/>
        </w:rPr>
        <w:t xml:space="preserve">Alytaus f-las, įm.k. 152161415, </w:t>
      </w:r>
      <w:r>
        <w:rPr>
          <w:u w:val="single"/>
        </w:rPr>
        <w:t>PVM LT100002030611</w:t>
      </w:r>
    </w:p>
    <w:p w14:paraId="1B7FDCAC" w14:textId="77777777" w:rsidR="00FB4832" w:rsidRPr="00B263DE" w:rsidRDefault="00FB4832" w:rsidP="00FB4832">
      <w:pPr>
        <w:ind w:right="-178"/>
        <w:jc w:val="center"/>
        <w:rPr>
          <w:sz w:val="20"/>
          <w:szCs w:val="16"/>
        </w:rPr>
      </w:pPr>
      <w:r w:rsidRPr="00B263DE">
        <w:rPr>
          <w:sz w:val="20"/>
          <w:szCs w:val="16"/>
        </w:rPr>
        <w:t>mokesčio mokėtojo kodas, jei juridinis asmuo yra pridėtinės vertės mokesčio mokėtojas)</w:t>
      </w:r>
    </w:p>
    <w:p w14:paraId="13416A29" w14:textId="77777777" w:rsidR="00FB4832" w:rsidRPr="00116861" w:rsidRDefault="00FB4832" w:rsidP="00FB4832">
      <w:pPr>
        <w:rPr>
          <w:b/>
          <w:bCs/>
          <w:szCs w:val="24"/>
        </w:rPr>
      </w:pPr>
    </w:p>
    <w:p w14:paraId="4F9258CC" w14:textId="715D46B6" w:rsidR="00C82F86" w:rsidRPr="001353D1" w:rsidRDefault="001353D1" w:rsidP="001353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353D1">
        <w:rPr>
          <w:rFonts w:ascii="DejaVuSans" w:hAnsi="DejaVuSans" w:cs="DejaVuSans"/>
          <w:sz w:val="24"/>
          <w:szCs w:val="24"/>
          <w:u w:val="single"/>
        </w:rPr>
        <w:t>Užimtumo tarnyba prie Lietuvos Respublikos socialinės apsaugos ir darbo ministerijos</w:t>
      </w:r>
    </w:p>
    <w:p w14:paraId="3C6562E6" w14:textId="77777777" w:rsidR="00C82F86" w:rsidRPr="00601D57" w:rsidRDefault="00C82F86" w:rsidP="00601D57">
      <w:pPr>
        <w:tabs>
          <w:tab w:val="center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01D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(Adresatas (perkančioji/įgaliotoji organizacija)</w:t>
      </w:r>
    </w:p>
    <w:p w14:paraId="515AA482" w14:textId="77777777" w:rsidR="00C82F86" w:rsidRPr="00601D57" w:rsidRDefault="00C82F86" w:rsidP="00601D57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</w:p>
    <w:p w14:paraId="1D65E5EC" w14:textId="77777777" w:rsidR="001C0756" w:rsidRPr="00601D57" w:rsidRDefault="001C0756" w:rsidP="00601D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D57">
        <w:rPr>
          <w:rFonts w:ascii="Times New Roman" w:hAnsi="Times New Roman" w:cs="Times New Roman"/>
          <w:b/>
          <w:bCs/>
          <w:sz w:val="24"/>
          <w:szCs w:val="24"/>
        </w:rPr>
        <w:t>PASIŪLYMAS</w:t>
      </w:r>
    </w:p>
    <w:p w14:paraId="69324847" w14:textId="77777777" w:rsidR="001C0756" w:rsidRPr="00C53F0F" w:rsidRDefault="00C53F0F" w:rsidP="009061ED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DĖL </w:t>
      </w:r>
      <w:r w:rsidRPr="00C53F0F">
        <w:rPr>
          <w:rFonts w:ascii="Times New Roman" w:hAnsi="Times New Roman" w:cs="Times New Roman"/>
          <w:b/>
          <w:bCs/>
          <w:color w:val="333333"/>
          <w:sz w:val="24"/>
          <w:szCs w:val="24"/>
        </w:rPr>
        <w:t>PROFESINĖS REABILITACIJOS PASLAUGŲ</w:t>
      </w:r>
      <w:r w:rsidRPr="00C53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F0F">
        <w:rPr>
          <w:rFonts w:ascii="Times New Roman" w:hAnsi="Times New Roman" w:cs="Times New Roman"/>
          <w:b/>
          <w:bCs/>
          <w:sz w:val="24"/>
          <w:szCs w:val="24"/>
        </w:rPr>
        <w:t>PIRKIMO</w:t>
      </w:r>
    </w:p>
    <w:p w14:paraId="490BB8D0" w14:textId="77777777" w:rsidR="00C82F86" w:rsidRDefault="00C82F86" w:rsidP="00601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BDE86A" w14:textId="13213AA2" w:rsidR="00FB4832" w:rsidRPr="0020416D" w:rsidRDefault="00FB4832" w:rsidP="00FB4832">
      <w:pPr>
        <w:shd w:val="clear" w:color="auto" w:fill="FFFFFF"/>
        <w:jc w:val="center"/>
        <w:rPr>
          <w:b/>
          <w:bCs/>
        </w:rPr>
      </w:pPr>
      <w:r w:rsidRPr="00927065">
        <w:rPr>
          <w:u w:val="single"/>
        </w:rPr>
        <w:t>20</w:t>
      </w:r>
      <w:r>
        <w:rPr>
          <w:u w:val="single"/>
        </w:rPr>
        <w:t>2</w:t>
      </w:r>
      <w:r w:rsidR="00EC2A5F">
        <w:rPr>
          <w:u w:val="single"/>
        </w:rPr>
        <w:t>1</w:t>
      </w:r>
      <w:r w:rsidRPr="00927065">
        <w:rPr>
          <w:u w:val="single"/>
        </w:rPr>
        <w:t>-</w:t>
      </w:r>
      <w:r w:rsidR="00EC2A5F">
        <w:rPr>
          <w:u w:val="single"/>
        </w:rPr>
        <w:t>05</w:t>
      </w:r>
      <w:r w:rsidRPr="00927065">
        <w:rPr>
          <w:u w:val="single"/>
        </w:rPr>
        <w:t>-</w:t>
      </w:r>
      <w:r w:rsidR="00735BE3">
        <w:rPr>
          <w:u w:val="single"/>
        </w:rPr>
        <w:t>2</w:t>
      </w:r>
      <w:r w:rsidR="00EC2A5F">
        <w:rPr>
          <w:u w:val="single"/>
        </w:rPr>
        <w:t>7</w:t>
      </w:r>
      <w:r w:rsidRPr="00116861">
        <w:rPr>
          <w:b/>
          <w:bCs/>
          <w:color w:val="000000"/>
        </w:rPr>
        <w:t xml:space="preserve"> </w:t>
      </w:r>
      <w:r w:rsidRPr="00116861">
        <w:t>Nr</w:t>
      </w:r>
      <w:r w:rsidRPr="0020416D">
        <w:t>.</w:t>
      </w:r>
      <w:r w:rsidR="0020416D" w:rsidRPr="0020416D">
        <w:t xml:space="preserve"> </w:t>
      </w:r>
      <w:r w:rsidR="00EC2A5F" w:rsidRPr="0020416D">
        <w:t>10</w:t>
      </w:r>
      <w:r w:rsidR="0020416D" w:rsidRPr="0020416D">
        <w:t>5</w:t>
      </w:r>
    </w:p>
    <w:p w14:paraId="4D8A1714" w14:textId="77777777" w:rsidR="00FB4832" w:rsidRPr="00785E32" w:rsidRDefault="00FB4832" w:rsidP="00FB4832">
      <w:pPr>
        <w:shd w:val="clear" w:color="auto" w:fill="FFFFFF"/>
        <w:jc w:val="center"/>
        <w:rPr>
          <w:bCs/>
          <w:color w:val="000000"/>
          <w:sz w:val="20"/>
        </w:rPr>
      </w:pPr>
      <w:r w:rsidRPr="00785E32">
        <w:rPr>
          <w:bCs/>
          <w:color w:val="000000"/>
          <w:sz w:val="20"/>
        </w:rPr>
        <w:t>(Data)</w:t>
      </w:r>
    </w:p>
    <w:p w14:paraId="45A43BAC" w14:textId="77777777" w:rsidR="00FB4832" w:rsidRPr="00116861" w:rsidRDefault="00FB4832" w:rsidP="00FB4832">
      <w:pPr>
        <w:shd w:val="clear" w:color="auto" w:fill="FFFFFF"/>
        <w:jc w:val="center"/>
        <w:rPr>
          <w:bCs/>
          <w:color w:val="000000"/>
        </w:rPr>
      </w:pPr>
      <w:r w:rsidRPr="00116861">
        <w:rPr>
          <w:bCs/>
          <w:color w:val="000000"/>
        </w:rPr>
        <w:t>__</w:t>
      </w:r>
      <w:r w:rsidRPr="00927065">
        <w:rPr>
          <w:bCs/>
          <w:color w:val="000000"/>
          <w:u w:val="single"/>
        </w:rPr>
        <w:t>Druskininkai</w:t>
      </w:r>
    </w:p>
    <w:p w14:paraId="4892146B" w14:textId="77777777" w:rsidR="00FB4832" w:rsidRDefault="00FB4832" w:rsidP="00FB4832">
      <w:pPr>
        <w:shd w:val="clear" w:color="auto" w:fill="FFFFFF"/>
        <w:jc w:val="center"/>
        <w:rPr>
          <w:bCs/>
          <w:color w:val="000000"/>
          <w:sz w:val="20"/>
        </w:rPr>
      </w:pPr>
      <w:r w:rsidRPr="00785E32">
        <w:rPr>
          <w:bCs/>
          <w:color w:val="000000"/>
          <w:sz w:val="20"/>
        </w:rPr>
        <w:t>(Sudarymo vieta)</w:t>
      </w:r>
    </w:p>
    <w:p w14:paraId="27262C08" w14:textId="77777777" w:rsidR="001C0756" w:rsidRPr="00601D57" w:rsidRDefault="001C0756" w:rsidP="00601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538"/>
      </w:tblGrid>
      <w:tr w:rsidR="00C82F86" w:rsidRPr="00601D57" w14:paraId="0868DE7C" w14:textId="77777777" w:rsidTr="00FA7B00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FC9A" w14:textId="77777777" w:rsidR="00C82F86" w:rsidRPr="00601D57" w:rsidRDefault="00C82F86" w:rsidP="00601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pavadinimas </w:t>
            </w:r>
            <w:r w:rsidRPr="00601D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AE02" w14:textId="77777777" w:rsidR="00DC24BB" w:rsidRDefault="00DC24BB" w:rsidP="00DC24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VšĮ „Profesijų spektras“</w:t>
            </w:r>
          </w:p>
          <w:p w14:paraId="42566B8D" w14:textId="77777777" w:rsidR="00C82F86" w:rsidRPr="00601D57" w:rsidRDefault="00DC24BB" w:rsidP="0060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>UAB „Edbaz“</w:t>
            </w:r>
          </w:p>
        </w:tc>
      </w:tr>
      <w:tr w:rsidR="00C82F86" w:rsidRPr="00601D57" w14:paraId="7EBC6887" w14:textId="77777777" w:rsidTr="00FA7B00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01DB" w14:textId="77777777" w:rsidR="00C82F86" w:rsidRPr="00601D57" w:rsidRDefault="00C82F86" w:rsidP="0060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adresas </w:t>
            </w:r>
            <w:r w:rsidRPr="00601D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ūkio subjektų grupė, surašomi visi dalyvių adresai/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FAFC" w14:textId="77777777" w:rsidR="00DC24BB" w:rsidRDefault="00DC24BB" w:rsidP="00DC24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Sveikatos 3-1 LT-66251 Druskininkai</w:t>
            </w:r>
          </w:p>
          <w:p w14:paraId="285C79E1" w14:textId="77777777" w:rsidR="00C82F86" w:rsidRPr="00601D57" w:rsidRDefault="00DC24BB" w:rsidP="0060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>Sveikatos 3 LT-66251 Druskininkai</w:t>
            </w:r>
          </w:p>
        </w:tc>
      </w:tr>
      <w:tr w:rsidR="00C82F86" w:rsidRPr="00601D57" w14:paraId="7B38C872" w14:textId="77777777" w:rsidTr="00FA7B00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014D" w14:textId="77777777" w:rsidR="00C82F86" w:rsidRPr="00601D57" w:rsidRDefault="00C82F86" w:rsidP="0060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57">
              <w:rPr>
                <w:rFonts w:ascii="Times New Roman" w:eastAsia="Times New Roman" w:hAnsi="Times New Roman" w:cs="Times New Roman"/>
                <w:sz w:val="24"/>
                <w:szCs w:val="24"/>
              </w:rPr>
              <w:t>Banko sąskaitos Nr.</w:t>
            </w:r>
          </w:p>
          <w:p w14:paraId="17559D00" w14:textId="77777777" w:rsidR="00C82F86" w:rsidRPr="00601D57" w:rsidRDefault="00C82F86" w:rsidP="0060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BB0D" w14:textId="77777777" w:rsidR="00C82F86" w:rsidRPr="00601D57" w:rsidRDefault="00DC24BB" w:rsidP="0060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LT8173000100022244166</w:t>
            </w:r>
          </w:p>
        </w:tc>
      </w:tr>
      <w:tr w:rsidR="00C82F86" w:rsidRPr="00601D57" w14:paraId="17B9E683" w14:textId="77777777" w:rsidTr="00FA7B00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BEBD" w14:textId="77777777" w:rsidR="00C82F86" w:rsidRPr="00601D57" w:rsidRDefault="00C82F86" w:rsidP="0060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57">
              <w:rPr>
                <w:rFonts w:ascii="Times New Roman" w:eastAsia="Times New Roman" w:hAnsi="Times New Roman" w:cs="Times New Roman"/>
                <w:sz w:val="24"/>
                <w:szCs w:val="24"/>
              </w:rPr>
              <w:t>Asmens, pasirašiusio pasiūlymą, vardas, pavardė, pareigos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4648" w14:textId="07AF46ED" w:rsidR="00C82F86" w:rsidRPr="00DC24BB" w:rsidRDefault="008B1D5D" w:rsidP="0060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Aldona</w:t>
            </w:r>
            <w:r w:rsidR="00D52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4BB" w:rsidRPr="00DC24BB">
              <w:rPr>
                <w:rFonts w:ascii="Times New Roman" w:hAnsi="Times New Roman" w:cs="Times New Roman"/>
                <w:sz w:val="24"/>
                <w:szCs w:val="24"/>
              </w:rPr>
              <w:t>Baziliausk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ienė</w:t>
            </w:r>
          </w:p>
          <w:p w14:paraId="1FCD0808" w14:textId="4611A626" w:rsidR="00C82F86" w:rsidRPr="00DC24BB" w:rsidRDefault="00177335" w:rsidP="0060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Direktorės</w:t>
            </w:r>
          </w:p>
        </w:tc>
      </w:tr>
      <w:tr w:rsidR="00C82F86" w:rsidRPr="00601D57" w14:paraId="449E1F86" w14:textId="77777777" w:rsidTr="00FA7B00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EDA1" w14:textId="77777777" w:rsidR="00C82F86" w:rsidRPr="00601D57" w:rsidRDefault="00C82F86" w:rsidP="0060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57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229D" w14:textId="77777777" w:rsidR="00C82F86" w:rsidRPr="00DC24BB" w:rsidRDefault="00DC24BB" w:rsidP="0060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4BB">
              <w:rPr>
                <w:rFonts w:ascii="Times New Roman" w:hAnsi="Times New Roman" w:cs="Times New Roman"/>
                <w:sz w:val="24"/>
                <w:szCs w:val="24"/>
              </w:rPr>
              <w:t>8-313) 60369</w:t>
            </w:r>
          </w:p>
          <w:p w14:paraId="4ECDB4CE" w14:textId="77777777" w:rsidR="00C82F86" w:rsidRPr="00DC24BB" w:rsidRDefault="00C82F86" w:rsidP="0060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4BB" w:rsidRPr="00601D57" w14:paraId="6F95DAAF" w14:textId="77777777" w:rsidTr="00FA7B00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259C" w14:textId="77777777" w:rsidR="00DC24BB" w:rsidRPr="00601D57" w:rsidRDefault="00DC24BB" w:rsidP="00DC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57">
              <w:rPr>
                <w:rFonts w:ascii="Times New Roman" w:eastAsia="Times New Roman" w:hAnsi="Times New Roman" w:cs="Times New Roman"/>
                <w:sz w:val="24"/>
                <w:szCs w:val="24"/>
              </w:rPr>
              <w:t>Fakso numeris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818E" w14:textId="77777777" w:rsidR="00DC24BB" w:rsidRPr="00DC24BB" w:rsidRDefault="00DC24BB" w:rsidP="00DC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4BB">
              <w:rPr>
                <w:rFonts w:ascii="Times New Roman" w:hAnsi="Times New Roman" w:cs="Times New Roman"/>
                <w:sz w:val="24"/>
                <w:szCs w:val="24"/>
              </w:rPr>
              <w:t>(8-313) 60337</w:t>
            </w:r>
          </w:p>
        </w:tc>
      </w:tr>
      <w:tr w:rsidR="00DC24BB" w:rsidRPr="00601D57" w14:paraId="7CC2B907" w14:textId="77777777" w:rsidTr="00FA7B00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5675" w14:textId="77777777" w:rsidR="00DC24BB" w:rsidRPr="00601D57" w:rsidRDefault="00DC24BB" w:rsidP="00DC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57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B7DF" w14:textId="77777777" w:rsidR="00DC24BB" w:rsidRPr="00DC24BB" w:rsidRDefault="00DC24BB" w:rsidP="00DC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4BB">
              <w:rPr>
                <w:rFonts w:ascii="Times New Roman" w:hAnsi="Times New Roman" w:cs="Times New Roman"/>
                <w:sz w:val="24"/>
                <w:szCs w:val="24"/>
              </w:rPr>
              <w:t>spektras@goda.lt</w:t>
            </w:r>
          </w:p>
        </w:tc>
      </w:tr>
    </w:tbl>
    <w:p w14:paraId="55414BA3" w14:textId="77777777" w:rsidR="001C0756" w:rsidRPr="00601D57" w:rsidRDefault="001C0756" w:rsidP="00601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F7D10" w14:textId="45169657" w:rsidR="00C82F86" w:rsidRPr="00601D57" w:rsidRDefault="00C82F86" w:rsidP="00C17A7A">
      <w:pPr>
        <w:tabs>
          <w:tab w:val="left" w:pos="0"/>
          <w:tab w:val="left" w:pos="709"/>
        </w:tabs>
        <w:spacing w:after="0" w:line="240" w:lineRule="auto"/>
        <w:ind w:right="19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D5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EC2A5F" w:rsidRPr="00911FF4">
        <w:rPr>
          <w:rFonts w:ascii="Times New Roman" w:eastAsia="Times New Roman" w:hAnsi="Times New Roman" w:cs="Times New Roman"/>
          <w:sz w:val="24"/>
          <w:szCs w:val="24"/>
        </w:rPr>
        <w:t>Šiuo pasiūlymu pažymime, kad susipažinome ir sutinkame su visomis sąlygomis, nustatytomis paslaugų pirkimo, vykdomo atviro konkurso būdu, sąlygose, kituose pirkimo dokumentuose (jų paaiškinimuose, papildymuose, jei tokių yra).</w:t>
      </w:r>
    </w:p>
    <w:p w14:paraId="186DA848" w14:textId="77777777" w:rsidR="00C82F86" w:rsidRPr="00601D57" w:rsidRDefault="00C82F86" w:rsidP="00C17A7A">
      <w:pPr>
        <w:tabs>
          <w:tab w:val="left" w:pos="0"/>
        </w:tabs>
        <w:spacing w:after="0" w:line="240" w:lineRule="auto"/>
        <w:ind w:right="19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D57">
        <w:rPr>
          <w:rFonts w:ascii="Times New Roman" w:eastAsia="Times New Roman" w:hAnsi="Times New Roman" w:cs="Times New Roman"/>
          <w:sz w:val="24"/>
          <w:szCs w:val="24"/>
        </w:rPr>
        <w:t xml:space="preserve">2. Pasiūlymas galioja </w:t>
      </w:r>
      <w:r w:rsidR="00220AEB">
        <w:rPr>
          <w:rFonts w:ascii="Times New Roman" w:eastAsia="Times New Roman" w:hAnsi="Times New Roman" w:cs="Times New Roman"/>
          <w:sz w:val="24"/>
          <w:szCs w:val="24"/>
        </w:rPr>
        <w:t>6 mėn</w:t>
      </w:r>
      <w:r w:rsidRPr="00601D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DD80FD" w14:textId="4142D558" w:rsidR="001C0756" w:rsidRDefault="00C82F86" w:rsidP="00EB3D8B">
      <w:pPr>
        <w:tabs>
          <w:tab w:val="left" w:pos="0"/>
        </w:tabs>
        <w:spacing w:after="0" w:line="240" w:lineRule="auto"/>
        <w:ind w:right="19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D57">
        <w:rPr>
          <w:rFonts w:ascii="Times New Roman" w:eastAsia="Times New Roman" w:hAnsi="Times New Roman" w:cs="Times New Roman"/>
          <w:sz w:val="24"/>
          <w:szCs w:val="24"/>
        </w:rPr>
        <w:t>3. Dokumentų pateikti duomenys yra tikri.</w:t>
      </w:r>
    </w:p>
    <w:p w14:paraId="3BFF6E41" w14:textId="698A8AE6" w:rsidR="009769A0" w:rsidRDefault="009769A0" w:rsidP="00EB3D8B">
      <w:pPr>
        <w:tabs>
          <w:tab w:val="left" w:pos="0"/>
        </w:tabs>
        <w:spacing w:after="0" w:line="240" w:lineRule="auto"/>
        <w:ind w:right="19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 w:rsidR="00EC2A5F">
        <w:rPr>
          <w:rFonts w:ascii="Times New Roman" w:hAnsi="Times New Roman" w:cs="Times New Roman"/>
          <w:color w:val="000000"/>
          <w:sz w:val="24"/>
          <w:szCs w:val="24"/>
        </w:rPr>
        <w:t xml:space="preserve">Tiekėjas pildo lentelę </w:t>
      </w:r>
      <w:r w:rsidR="00EC2A5F" w:rsidRPr="00400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2A5F" w:rsidRPr="00400A46">
        <w:rPr>
          <w:rFonts w:ascii="Times New Roman" w:eastAsia="Times New Roman" w:hAnsi="Times New Roman" w:cs="Times New Roman"/>
          <w:sz w:val="24"/>
          <w:szCs w:val="24"/>
        </w:rPr>
        <w:t>(Pasiūlymo priedas Nr. 1)</w:t>
      </w:r>
      <w:r w:rsidR="00EC2A5F" w:rsidRPr="00400A46">
        <w:rPr>
          <w:rFonts w:ascii="Times New Roman" w:hAnsi="Times New Roman" w:cs="Times New Roman"/>
          <w:color w:val="000000"/>
          <w:sz w:val="24"/>
          <w:szCs w:val="24"/>
        </w:rPr>
        <w:t xml:space="preserve"> tik tai / toms pirkimo objekto daliai (-ims) (</w:t>
      </w:r>
      <w:r w:rsidR="00EC2A5F" w:rsidRPr="00400A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nekeičiant suteikto objekto dalies numerio</w:t>
      </w:r>
      <w:r w:rsidR="00EC2A5F" w:rsidRPr="00400A46">
        <w:rPr>
          <w:rFonts w:ascii="Times New Roman" w:hAnsi="Times New Roman" w:cs="Times New Roman"/>
          <w:color w:val="000000"/>
          <w:sz w:val="24"/>
          <w:szCs w:val="24"/>
        </w:rPr>
        <w:t xml:space="preserve">), kuriai (-ioms) teikia pasiūlymą. </w:t>
      </w:r>
      <w:r w:rsidR="00EC2A5F" w:rsidRPr="00400A46">
        <w:rPr>
          <w:rFonts w:ascii="Times New Roman" w:hAnsi="Times New Roman" w:cs="Times New Roman"/>
          <w:sz w:val="24"/>
          <w:szCs w:val="24"/>
        </w:rPr>
        <w:t>Tiekėjas pasiūlymą gali teikti vienai ar visoms pirkimo objekto dalims.</w:t>
      </w:r>
      <w:r w:rsidR="00EC2A5F" w:rsidRPr="00400A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2A5F">
        <w:rPr>
          <w:rFonts w:ascii="Times New Roman" w:hAnsi="Times New Roman" w:cs="Times New Roman"/>
          <w:color w:val="000000"/>
          <w:sz w:val="24"/>
          <w:szCs w:val="24"/>
        </w:rPr>
        <w:t>Tų dalių</w:t>
      </w:r>
      <w:r w:rsidR="00EC2A5F" w:rsidRPr="003867B7">
        <w:rPr>
          <w:rFonts w:ascii="Times New Roman" w:hAnsi="Times New Roman" w:cs="Times New Roman"/>
          <w:color w:val="000000"/>
          <w:sz w:val="24"/>
          <w:szCs w:val="24"/>
        </w:rPr>
        <w:t>, kurioms tiekėjas neteik</w:t>
      </w:r>
      <w:r w:rsidR="00EC2A5F">
        <w:rPr>
          <w:rFonts w:ascii="Times New Roman" w:hAnsi="Times New Roman" w:cs="Times New Roman"/>
          <w:color w:val="000000"/>
          <w:sz w:val="24"/>
          <w:szCs w:val="24"/>
        </w:rPr>
        <w:t xml:space="preserve">ia pasiūlymo, gali </w:t>
      </w:r>
      <w:r w:rsidR="00EC2A5F" w:rsidRPr="003867B7">
        <w:rPr>
          <w:rFonts w:ascii="Times New Roman" w:hAnsi="Times New Roman" w:cs="Times New Roman"/>
          <w:color w:val="000000"/>
          <w:sz w:val="24"/>
          <w:szCs w:val="24"/>
        </w:rPr>
        <w:t>nepildyti.</w:t>
      </w:r>
    </w:p>
    <w:p w14:paraId="69AA318A" w14:textId="04B8CA87" w:rsidR="00C82F86" w:rsidRDefault="009769A0" w:rsidP="00C2765E">
      <w:pPr>
        <w:tabs>
          <w:tab w:val="left" w:pos="0"/>
        </w:tabs>
        <w:spacing w:after="0" w:line="240" w:lineRule="auto"/>
        <w:ind w:right="19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C276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C2A5F" w:rsidRPr="00601D57">
        <w:rPr>
          <w:rFonts w:ascii="Times New Roman" w:eastAsia="Times New Roman" w:hAnsi="Times New Roman" w:cs="Times New Roman"/>
          <w:sz w:val="24"/>
          <w:szCs w:val="24"/>
        </w:rPr>
        <w:t xml:space="preserve">Mes siūlome ir patvirtiname, kad siūlomos </w:t>
      </w:r>
      <w:r w:rsidR="00EC2A5F">
        <w:rPr>
          <w:rFonts w:ascii="Times New Roman" w:eastAsia="Times New Roman" w:hAnsi="Times New Roman" w:cs="Times New Roman"/>
          <w:sz w:val="24"/>
          <w:szCs w:val="24"/>
        </w:rPr>
        <w:t>Paslaugos</w:t>
      </w:r>
      <w:r w:rsidR="00EC2A5F" w:rsidRPr="00601D5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C2A5F" w:rsidRPr="00601D57">
        <w:rPr>
          <w:rFonts w:ascii="Times New Roman" w:eastAsia="Times New Roman" w:hAnsi="Times New Roman" w:cs="Times New Roman"/>
          <w:sz w:val="24"/>
          <w:szCs w:val="24"/>
        </w:rPr>
        <w:t>visiškai atitinka pirkimo dokumentuose nurodytus reikalavimus</w:t>
      </w:r>
      <w:r w:rsidR="00EC2A5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C2A5F" w:rsidRPr="00601D57">
        <w:rPr>
          <w:rFonts w:ascii="Times New Roman" w:eastAsia="Times New Roman" w:hAnsi="Times New Roman" w:cs="Times New Roman"/>
          <w:sz w:val="24"/>
          <w:szCs w:val="24"/>
        </w:rPr>
        <w:t xml:space="preserve"> kurių </w:t>
      </w:r>
      <w:r w:rsidR="00EC2A5F">
        <w:rPr>
          <w:rFonts w:ascii="Times New Roman" w:eastAsia="Times New Roman" w:hAnsi="Times New Roman" w:cs="Times New Roman"/>
          <w:sz w:val="24"/>
          <w:szCs w:val="24"/>
        </w:rPr>
        <w:t>kainos nurodytos Pasiūlymo priede Nr.1.</w:t>
      </w:r>
      <w:r w:rsidR="00EC2A5F">
        <w:rPr>
          <w:rFonts w:ascii="Times New Roman" w:hAnsi="Times New Roman" w:cs="Times New Roman"/>
          <w:color w:val="000000"/>
          <w:sz w:val="24"/>
          <w:szCs w:val="24"/>
        </w:rPr>
        <w:t xml:space="preserve"> Pasiūlymas teikiamas šioms pirkimo objekto dalims (įrašyti pirkimo objekto Nr.):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832CEC" w14:paraId="66B31F0D" w14:textId="77777777" w:rsidTr="00832CEC">
        <w:tc>
          <w:tcPr>
            <w:tcW w:w="9918" w:type="dxa"/>
          </w:tcPr>
          <w:tbl>
            <w:tblPr>
              <w:tblW w:w="9922" w:type="dxa"/>
              <w:tblLook w:val="04A0" w:firstRow="1" w:lastRow="0" w:firstColumn="1" w:lastColumn="0" w:noHBand="0" w:noVBand="1"/>
            </w:tblPr>
            <w:tblGrid>
              <w:gridCol w:w="9922"/>
            </w:tblGrid>
            <w:tr w:rsidR="00BC67BE" w:rsidRPr="00BC67BE" w14:paraId="7CDC92F9" w14:textId="77777777" w:rsidTr="00BC67BE">
              <w:trPr>
                <w:trHeight w:val="300"/>
              </w:trPr>
              <w:tc>
                <w:tcPr>
                  <w:tcW w:w="9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47DC55" w14:textId="4E027CB4" w:rsidR="00BC67BE" w:rsidRPr="00FD7AFA" w:rsidRDefault="000C48FC" w:rsidP="00987B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 xml:space="preserve">Visos pirkimo dalys, nurodyti </w:t>
                  </w:r>
                  <w:r w:rsidR="00987B4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 xml:space="preserve">Pasiūlymo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priede 1</w:t>
                  </w:r>
                </w:p>
              </w:tc>
            </w:tr>
          </w:tbl>
          <w:p w14:paraId="0D8FF4E8" w14:textId="77777777" w:rsidR="00832CEC" w:rsidRDefault="00832CEC" w:rsidP="00601D5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3B6DD9" w14:textId="77777777" w:rsidR="00975F79" w:rsidRDefault="00975F79" w:rsidP="00601D5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4FCB81" w14:textId="24FA1F76" w:rsidR="00C82F86" w:rsidRDefault="00832CEC" w:rsidP="00C17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="00C82F86" w:rsidRPr="00601D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162C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Vykdant sutartį pasitelksiu šiuos subtiekėjus (subteikėjus, subrangovus)*: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791"/>
      </w:tblGrid>
      <w:tr w:rsidR="00670E8C" w:rsidRPr="00FE68B0" w14:paraId="74184874" w14:textId="77777777" w:rsidTr="00670E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097F" w14:textId="77777777" w:rsidR="00670E8C" w:rsidRPr="00FE68B0" w:rsidRDefault="00655125" w:rsidP="00670E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Subteikėjo pavadinimas</w:t>
            </w:r>
            <w:r w:rsidR="00670E8C" w:rsidRPr="00FE6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543B" w14:textId="77777777" w:rsidR="00670E8C" w:rsidRPr="00C466E7" w:rsidRDefault="007A7AE4" w:rsidP="00B1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E7">
              <w:rPr>
                <w:rFonts w:ascii="Times New Roman" w:hAnsi="Times New Roman" w:cs="Times New Roman"/>
                <w:bCs/>
                <w:szCs w:val="24"/>
              </w:rPr>
              <w:t>UAB „Edbaz“</w:t>
            </w:r>
          </w:p>
        </w:tc>
      </w:tr>
      <w:tr w:rsidR="00670E8C" w:rsidRPr="00FE68B0" w14:paraId="014CE99F" w14:textId="77777777" w:rsidTr="00670E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6EFE" w14:textId="77777777" w:rsidR="00670E8C" w:rsidRPr="00FE68B0" w:rsidRDefault="00670E8C" w:rsidP="00670E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8B0">
              <w:rPr>
                <w:rFonts w:ascii="Times New Roman" w:eastAsia="Times New Roman" w:hAnsi="Times New Roman"/>
                <w:sz w:val="24"/>
                <w:szCs w:val="24"/>
              </w:rPr>
              <w:t xml:space="preserve">Subteikėjo adresas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F2FF" w14:textId="77777777" w:rsidR="00670E8C" w:rsidRPr="00C466E7" w:rsidRDefault="007A7AE4" w:rsidP="00B1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E7">
              <w:rPr>
                <w:rFonts w:ascii="Times New Roman" w:hAnsi="Times New Roman" w:cs="Times New Roman"/>
                <w:szCs w:val="24"/>
              </w:rPr>
              <w:t>Sveikatos 3 LT-66251 Druskininkai</w:t>
            </w:r>
          </w:p>
        </w:tc>
      </w:tr>
      <w:tr w:rsidR="00670E8C" w:rsidRPr="00FE68B0" w14:paraId="44D8FDE6" w14:textId="77777777" w:rsidTr="00670E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2916" w14:textId="77777777" w:rsidR="00670E8C" w:rsidRPr="00FE68B0" w:rsidRDefault="00670E8C" w:rsidP="00670E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68B0">
              <w:rPr>
                <w:rFonts w:ascii="Times New Roman" w:eastAsia="Times New Roman" w:hAnsi="Times New Roman"/>
                <w:sz w:val="24"/>
                <w:szCs w:val="24"/>
              </w:rPr>
              <w:t>Įsipareigojimų dalis (nurodant konkrečius pagal sutartį prisiimamus įsipareigojimus), kuriai ketinama pasitelkti subteikėją (-us)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3745" w14:textId="1E0C8167" w:rsidR="00670E8C" w:rsidRPr="00FE68B0" w:rsidRDefault="007A7AE4" w:rsidP="00454A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Pirkimo objekto dalys Nr.</w:t>
            </w:r>
            <w:r w:rsidR="00B61A7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F5502">
              <w:rPr>
                <w:rFonts w:ascii="Times New Roman" w:eastAsia="Times New Roman" w:hAnsi="Times New Roman"/>
                <w:sz w:val="24"/>
                <w:szCs w:val="24"/>
              </w:rPr>
              <w:t>56,</w:t>
            </w:r>
            <w:r w:rsidR="00B61A7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F5502">
              <w:rPr>
                <w:rFonts w:ascii="Times New Roman" w:eastAsia="Times New Roman" w:hAnsi="Times New Roman"/>
                <w:sz w:val="24"/>
                <w:szCs w:val="24"/>
              </w:rPr>
              <w:t>141</w:t>
            </w:r>
            <w:r w:rsidR="00155F6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B61A7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55F6C">
              <w:rPr>
                <w:rFonts w:ascii="Times New Roman" w:eastAsia="Times New Roman" w:hAnsi="Times New Roman"/>
                <w:sz w:val="24"/>
                <w:szCs w:val="24"/>
              </w:rPr>
              <w:t>229,231,233,</w:t>
            </w:r>
            <w:r w:rsidR="00454A4E">
              <w:rPr>
                <w:rFonts w:ascii="Times New Roman" w:eastAsia="Times New Roman" w:hAnsi="Times New Roman"/>
                <w:sz w:val="24"/>
                <w:szCs w:val="24"/>
              </w:rPr>
              <w:t xml:space="preserve"> 235,</w:t>
            </w:r>
            <w:r w:rsidR="00155F6C">
              <w:rPr>
                <w:rFonts w:ascii="Times New Roman" w:eastAsia="Times New Roman" w:hAnsi="Times New Roman"/>
                <w:sz w:val="24"/>
                <w:szCs w:val="24"/>
              </w:rPr>
              <w:t>258,260,262,264,265</w:t>
            </w:r>
            <w:r w:rsidR="001F0774">
              <w:rPr>
                <w:rFonts w:ascii="Times New Roman" w:eastAsia="Times New Roman" w:hAnsi="Times New Roman"/>
                <w:sz w:val="24"/>
                <w:szCs w:val="24"/>
              </w:rPr>
              <w:t>,267,</w:t>
            </w:r>
            <w:r w:rsidR="00454A4E">
              <w:rPr>
                <w:rFonts w:ascii="Times New Roman" w:eastAsia="Times New Roman" w:hAnsi="Times New Roman"/>
                <w:sz w:val="24"/>
                <w:szCs w:val="24"/>
              </w:rPr>
              <w:t>269,271,</w:t>
            </w:r>
            <w:r w:rsidR="001F0774">
              <w:rPr>
                <w:rFonts w:ascii="Times New Roman" w:eastAsia="Times New Roman" w:hAnsi="Times New Roman"/>
                <w:sz w:val="24"/>
                <w:szCs w:val="24"/>
              </w:rPr>
              <w:t>295</w:t>
            </w:r>
            <w:r w:rsidR="00DE650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B61A7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54A4E">
              <w:rPr>
                <w:rFonts w:ascii="Times New Roman" w:eastAsia="Times New Roman" w:hAnsi="Times New Roman"/>
                <w:sz w:val="24"/>
                <w:szCs w:val="24"/>
              </w:rPr>
              <w:t xml:space="preserve">296, </w:t>
            </w:r>
            <w:r w:rsidR="00DE6508">
              <w:rPr>
                <w:rFonts w:ascii="Times New Roman" w:eastAsia="Times New Roman" w:hAnsi="Times New Roman"/>
                <w:sz w:val="24"/>
                <w:szCs w:val="24"/>
              </w:rPr>
              <w:t>299.</w:t>
            </w:r>
          </w:p>
        </w:tc>
      </w:tr>
    </w:tbl>
    <w:p w14:paraId="5391445C" w14:textId="0BFF2EFF" w:rsidR="00C82F86" w:rsidRPr="00AE2DB8" w:rsidRDefault="00C82F86" w:rsidP="00DF6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AE2DB8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*Pildyti tuomet, </w:t>
      </w:r>
      <w:r w:rsidRPr="00AE2DB8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jei tiekėjas ketina pasitelkti subrangovą (-us), subtiekėją (-us) ar subteikėją (-us</w:t>
      </w:r>
      <w:r w:rsidR="00DF6C51" w:rsidRPr="00AE2DB8">
        <w:rPr>
          <w:rFonts w:ascii="Times New Roman" w:eastAsia="Times New Roman" w:hAnsi="Times New Roman" w:cs="Times New Roman"/>
          <w:bCs/>
          <w:i/>
          <w:sz w:val="20"/>
          <w:szCs w:val="20"/>
        </w:rPr>
        <w:t>)</w:t>
      </w:r>
      <w:r w:rsidR="00AE2DB8">
        <w:rPr>
          <w:rFonts w:ascii="Times New Roman" w:eastAsia="Times New Roman" w:hAnsi="Times New Roman" w:cs="Times New Roman"/>
          <w:bCs/>
          <w:i/>
          <w:sz w:val="20"/>
          <w:szCs w:val="20"/>
        </w:rPr>
        <w:t>.</w:t>
      </w:r>
    </w:p>
    <w:p w14:paraId="06F8552B" w14:textId="77777777" w:rsidR="00AE2DB8" w:rsidRDefault="00AE2DB8" w:rsidP="00C17A7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7FE7FAA1" w14:textId="5603FE82" w:rsidR="00C82F86" w:rsidRPr="00601D57" w:rsidRDefault="002C50C1" w:rsidP="00C17A7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C82F86" w:rsidRPr="00601D57">
        <w:rPr>
          <w:rFonts w:ascii="Times New Roman" w:eastAsia="Times New Roman" w:hAnsi="Times New Roman" w:cs="Times New Roman"/>
          <w:sz w:val="24"/>
          <w:szCs w:val="24"/>
        </w:rPr>
        <w:t xml:space="preserve"> Kiti su pasiūlymu pateikiami dokumentai: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3657"/>
      </w:tblGrid>
      <w:tr w:rsidR="00C82F86" w:rsidRPr="00601D57" w14:paraId="5BE0DE93" w14:textId="77777777" w:rsidTr="00BD25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F28B" w14:textId="77777777" w:rsidR="00C82F86" w:rsidRPr="00601D57" w:rsidRDefault="00C82F86" w:rsidP="00601D57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57">
              <w:rPr>
                <w:rFonts w:ascii="Times New Roman" w:eastAsia="Times New Roman" w:hAnsi="Times New Roman" w:cs="Times New Roman"/>
                <w:sz w:val="24"/>
                <w:szCs w:val="24"/>
              </w:rPr>
              <w:t>Eil.</w:t>
            </w:r>
          </w:p>
          <w:p w14:paraId="3113824F" w14:textId="77777777" w:rsidR="00C82F86" w:rsidRPr="00601D57" w:rsidRDefault="00C82F86" w:rsidP="00601D57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57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D2F0" w14:textId="77777777" w:rsidR="00C82F86" w:rsidRPr="00601D57" w:rsidRDefault="00C82F86" w:rsidP="00601D57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57">
              <w:rPr>
                <w:rFonts w:ascii="Times New Roman" w:eastAsia="Times New Roman" w:hAnsi="Times New Roman" w:cs="Times New Roman"/>
                <w:sz w:val="24"/>
                <w:szCs w:val="24"/>
              </w:rPr>
              <w:t>Pateiktas dokumentas ir/ar informacija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160C" w14:textId="72479944" w:rsidR="00C82F86" w:rsidRPr="00601D57" w:rsidRDefault="00C82F86" w:rsidP="00601D5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nurodytame dokumente pateikiama informacija yra konfidenciali informacija (komercinė paslaptis)** </w:t>
            </w:r>
          </w:p>
          <w:p w14:paraId="698985DA" w14:textId="77777777" w:rsidR="00C82F86" w:rsidRPr="00601D57" w:rsidRDefault="00C82F86" w:rsidP="00601D57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Taip/Ne</w:t>
            </w:r>
            <w:r w:rsidRPr="00601D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62638" w:rsidRPr="00601D57" w14:paraId="57E175C6" w14:textId="77777777" w:rsidTr="00BD2559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A979" w14:textId="7F701992" w:rsidR="00762638" w:rsidRDefault="00762638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7639" w14:textId="21EEBD86" w:rsidR="00762638" w:rsidRDefault="00762638" w:rsidP="007E276A">
            <w:pPr>
              <w:widowControl w:val="0"/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638">
              <w:rPr>
                <w:rFonts w:ascii="Times New Roman" w:hAnsi="Times New Roman" w:cs="Times New Roman"/>
                <w:sz w:val="24"/>
                <w:szCs w:val="24"/>
              </w:rPr>
              <w:t>Pasiulymas-1-priedas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5ECB" w14:textId="08CEBD61" w:rsidR="00762638" w:rsidRDefault="00762638" w:rsidP="007E276A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E276A" w:rsidRPr="00601D57" w14:paraId="453F73C2" w14:textId="77777777" w:rsidTr="00BD2559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B2A2" w14:textId="0E26AB47" w:rsidR="007E276A" w:rsidRDefault="00762638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D508" w14:textId="48510865" w:rsidR="007E276A" w:rsidRPr="00656184" w:rsidRDefault="007E276A" w:rsidP="007E276A">
            <w:pPr>
              <w:widowControl w:val="0"/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Pasiūlymas-</w:t>
            </w:r>
            <w:r w:rsidRPr="003A1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3A177D">
              <w:rPr>
                <w:rFonts w:ascii="Times New Roman" w:hAnsi="Times New Roman" w:cs="Times New Roman"/>
                <w:sz w:val="24"/>
                <w:szCs w:val="24"/>
              </w:rPr>
              <w:t xml:space="preserve"> priedo lentelė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excel formatu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6821" w14:textId="67BBED98" w:rsidR="007E276A" w:rsidRPr="00656184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E276A" w:rsidRPr="00601D57" w14:paraId="2A409343" w14:textId="77777777" w:rsidTr="00BD2559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9A32" w14:textId="25BE1642" w:rsidR="007E276A" w:rsidRPr="00601D57" w:rsidRDefault="00762638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6679" w14:textId="77777777" w:rsidR="007E276A" w:rsidRPr="00656184" w:rsidRDefault="007E276A" w:rsidP="007E276A">
            <w:pPr>
              <w:widowControl w:val="0"/>
              <w:tabs>
                <w:tab w:val="left" w:pos="85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184">
              <w:rPr>
                <w:rFonts w:ascii="Times New Roman" w:hAnsi="Times New Roman" w:cs="Times New Roman"/>
                <w:sz w:val="24"/>
                <w:szCs w:val="24"/>
              </w:rPr>
              <w:t>Informatikos ir ryšių departamento prie Vidaus reikalų ministerijos pažymos kopijos:</w:t>
            </w:r>
            <w:r w:rsidRPr="00656184">
              <w:rPr>
                <w:rFonts w:ascii="Times New Roman" w:hAnsi="Times New Roman" w:cs="Times New Roman"/>
                <w:sz w:val="24"/>
                <w:szCs w:val="24"/>
              </w:rPr>
              <w:br/>
              <w:t>UAB „Edbaz“</w:t>
            </w:r>
            <w:r w:rsidRPr="006561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VšĮ „Profesijų spektras“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28E5" w14:textId="77777777" w:rsidR="007E276A" w:rsidRPr="00656184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184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E276A" w:rsidRPr="00601D57" w14:paraId="51C9FBC6" w14:textId="77777777" w:rsidTr="00BD2559">
        <w:trPr>
          <w:trHeight w:val="7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426A" w14:textId="344D9A5C" w:rsidR="007E276A" w:rsidRPr="00601D57" w:rsidRDefault="00762638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A483" w14:textId="77777777" w:rsidR="007E276A" w:rsidRPr="00656184" w:rsidRDefault="007E276A" w:rsidP="007E276A">
            <w:pPr>
              <w:widowControl w:val="0"/>
              <w:tabs>
                <w:tab w:val="left" w:pos="85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184">
              <w:rPr>
                <w:rFonts w:ascii="Times New Roman" w:hAnsi="Times New Roman" w:cs="Times New Roman"/>
                <w:sz w:val="24"/>
                <w:szCs w:val="24"/>
              </w:rPr>
              <w:t>Valstybinės mokesčių inspekcijos pažymo:s:</w:t>
            </w:r>
            <w:r w:rsidRPr="00656184">
              <w:rPr>
                <w:rFonts w:ascii="Times New Roman" w:hAnsi="Times New Roman" w:cs="Times New Roman"/>
                <w:sz w:val="24"/>
                <w:szCs w:val="24"/>
              </w:rPr>
              <w:br/>
              <w:t>VšĮ „Profesijų spektras“</w:t>
            </w:r>
            <w:r w:rsidRPr="00656184">
              <w:rPr>
                <w:rFonts w:ascii="Times New Roman" w:hAnsi="Times New Roman" w:cs="Times New Roman"/>
                <w:sz w:val="24"/>
                <w:szCs w:val="24"/>
              </w:rPr>
              <w:br/>
              <w:t>UAB „Edbaz“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24C9" w14:textId="77777777" w:rsidR="007E276A" w:rsidRPr="00656184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184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E276A" w:rsidRPr="00601D57" w14:paraId="73B5822C" w14:textId="77777777" w:rsidTr="00BD25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C314" w14:textId="26546285" w:rsidR="007E276A" w:rsidRPr="00601D57" w:rsidRDefault="00762638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C289" w14:textId="77777777" w:rsidR="007E276A" w:rsidRPr="00656184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184">
              <w:rPr>
                <w:rFonts w:ascii="Times New Roman" w:eastAsia="Times New Roman" w:hAnsi="Times New Roman" w:cs="Times New Roman"/>
                <w:sz w:val="24"/>
                <w:szCs w:val="24"/>
              </w:rPr>
              <w:t>Pažyma dėl reikalavimų atitikimo-Edbaz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EDAB" w14:textId="77777777" w:rsidR="007E276A" w:rsidRPr="00656184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184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E276A" w:rsidRPr="00601D57" w14:paraId="1F42A4AA" w14:textId="77777777" w:rsidTr="00BD25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D603" w14:textId="5155A31B" w:rsidR="007E276A" w:rsidRPr="00601D57" w:rsidRDefault="00762638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E6AA" w14:textId="77777777" w:rsidR="007E276A" w:rsidRPr="00656184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184">
              <w:rPr>
                <w:rFonts w:ascii="Times New Roman" w:eastAsia="Times New Roman" w:hAnsi="Times New Roman" w:cs="Times New Roman"/>
                <w:sz w:val="24"/>
                <w:szCs w:val="24"/>
              </w:rPr>
              <w:t>Pažyma dėl reikalavimų atitikimo-Spektras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DCBA" w14:textId="77777777" w:rsidR="007E276A" w:rsidRPr="00656184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184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E276A" w:rsidRPr="00601D57" w14:paraId="78194AF1" w14:textId="77777777" w:rsidTr="00BD25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CF55" w14:textId="26508D2B" w:rsidR="007E276A" w:rsidRDefault="00762638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D9C1" w14:textId="2361B29A" w:rsidR="007E276A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184">
              <w:rPr>
                <w:rFonts w:ascii="Times New Roman" w:eastAsia="Times New Roman" w:hAnsi="Times New Roman" w:cs="Times New Roman"/>
                <w:sz w:val="24"/>
                <w:szCs w:val="24"/>
              </w:rPr>
              <w:t>Pažyma dėl reikalavimų atitikimo-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mokinti-</w:t>
            </w:r>
            <w:r w:rsidRPr="00656184">
              <w:rPr>
                <w:rFonts w:ascii="Times New Roman" w:eastAsia="Times New Roman" w:hAnsi="Times New Roman" w:cs="Times New Roman"/>
                <w:sz w:val="24"/>
                <w:szCs w:val="24"/>
              </w:rPr>
              <w:t>Edbaz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8DD6" w14:textId="2CE950C1" w:rsidR="007E276A" w:rsidRPr="00656184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184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E276A" w:rsidRPr="00601D57" w14:paraId="304D9CF4" w14:textId="77777777" w:rsidTr="00BD25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43E9" w14:textId="08FD3535" w:rsidR="007E276A" w:rsidRDefault="00762638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18EF" w14:textId="760D8B1E" w:rsidR="007E276A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184">
              <w:rPr>
                <w:rFonts w:ascii="Times New Roman" w:eastAsia="Times New Roman" w:hAnsi="Times New Roman" w:cs="Times New Roman"/>
                <w:sz w:val="24"/>
                <w:szCs w:val="24"/>
              </w:rPr>
              <w:t>Pažyma dėl reikalavimų atitikimo-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mokinti-</w:t>
            </w:r>
            <w:r w:rsidRPr="00656184">
              <w:rPr>
                <w:rFonts w:ascii="Times New Roman" w:eastAsia="Times New Roman" w:hAnsi="Times New Roman" w:cs="Times New Roman"/>
                <w:sz w:val="24"/>
                <w:szCs w:val="24"/>
              </w:rPr>
              <w:t>Spektras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7A1D" w14:textId="36E2519D" w:rsidR="007E276A" w:rsidRPr="00656184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184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E276A" w:rsidRPr="00601D57" w14:paraId="6DA22EBA" w14:textId="77777777" w:rsidTr="00BD25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C01C" w14:textId="0A3B1C44" w:rsidR="007E276A" w:rsidRPr="00601D57" w:rsidRDefault="00762638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CE69" w14:textId="1D7156FE" w:rsidR="007E276A" w:rsidRPr="00656184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</w:t>
            </w:r>
            <w:r w:rsidRPr="00656184">
              <w:rPr>
                <w:rFonts w:ascii="Times New Roman" w:eastAsia="Times New Roman" w:hAnsi="Times New Roman" w:cs="Times New Roman"/>
                <w:sz w:val="24"/>
                <w:szCs w:val="24"/>
              </w:rPr>
              <w:t>statai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VšĮ „Profesijų spektras“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5CA0" w14:textId="77777777" w:rsidR="007E276A" w:rsidRPr="00656184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184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E276A" w:rsidRPr="00601D57" w14:paraId="1765807D" w14:textId="77777777" w:rsidTr="00BD25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9627" w14:textId="3FB90D0F" w:rsidR="007E276A" w:rsidRPr="00601D57" w:rsidRDefault="00762638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DF5" w14:textId="77777777" w:rsidR="007E276A" w:rsidRPr="00656184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184">
              <w:rPr>
                <w:rFonts w:ascii="Times New Roman" w:eastAsia="Times New Roman" w:hAnsi="Times New Roman" w:cs="Times New Roman"/>
                <w:sz w:val="24"/>
                <w:szCs w:val="24"/>
              </w:rPr>
              <w:t>Metinis veiklos planas VšĮ „Profesijų spektras“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64CB" w14:textId="77777777" w:rsidR="007E276A" w:rsidRPr="00656184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184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E276A" w:rsidRPr="00601D57" w14:paraId="7C58379E" w14:textId="77777777" w:rsidTr="00BD25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EC7D" w14:textId="08E5FEC5" w:rsidR="007E276A" w:rsidRPr="00601D57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26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5046" w14:textId="77777777" w:rsidR="007E276A" w:rsidRPr="00656184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184">
              <w:rPr>
                <w:rFonts w:ascii="Times New Roman" w:eastAsia="Times New Roman" w:hAnsi="Times New Roman" w:cs="Times New Roman"/>
                <w:sz w:val="24"/>
                <w:szCs w:val="24"/>
              </w:rPr>
              <w:t>Metinis veiklos planas UAB „Edbaz“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779A" w14:textId="77777777" w:rsidR="007E276A" w:rsidRPr="00656184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184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E276A" w:rsidRPr="00601D57" w14:paraId="044FC6F4" w14:textId="77777777" w:rsidTr="00BD25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9F28" w14:textId="0C231612" w:rsidR="007E276A" w:rsidRPr="00601D57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26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BDFD" w14:textId="77777777" w:rsidR="007E276A" w:rsidRPr="00656184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184">
              <w:rPr>
                <w:rFonts w:ascii="Times New Roman" w:hAnsi="Times New Roman" w:cs="Times New Roman"/>
                <w:sz w:val="24"/>
                <w:szCs w:val="24"/>
              </w:rPr>
              <w:t>Jungtinės veiklos sutartis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6170" w14:textId="77777777" w:rsidR="007E276A" w:rsidRPr="00656184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184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E276A" w:rsidRPr="00601D57" w14:paraId="60CBB295" w14:textId="77777777" w:rsidTr="00BD25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4FAB" w14:textId="14F7D812" w:rsidR="007E276A" w:rsidRPr="00601D57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26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59C3" w14:textId="77777777" w:rsidR="007E276A" w:rsidRPr="00656184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EBVD lentelė </w:t>
            </w:r>
            <w:r w:rsidRPr="00BD7FC2">
              <w:rPr>
                <w:rFonts w:ascii="Times New Roman" w:eastAsia="Times New Roman" w:hAnsi="Times New Roman" w:cs="Times New Roman"/>
                <w:sz w:val="24"/>
                <w:szCs w:val="24"/>
              </w:rPr>
              <w:t>espd-response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.xml  VšĮ „Profesijų spektras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9DC8" w14:textId="77777777" w:rsidR="007E276A" w:rsidRPr="00656184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E276A" w:rsidRPr="00601D57" w14:paraId="66310E8C" w14:textId="77777777" w:rsidTr="00BD25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5294" w14:textId="54FEECEA" w:rsidR="007E276A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26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D9DA" w14:textId="6D5077F3" w:rsidR="007E276A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EBVD lentelė </w:t>
            </w:r>
            <w:r w:rsidRPr="00BD7FC2">
              <w:rPr>
                <w:rFonts w:ascii="Times New Roman" w:eastAsia="Times New Roman" w:hAnsi="Times New Roman" w:cs="Times New Roman"/>
                <w:sz w:val="24"/>
                <w:szCs w:val="24"/>
              </w:rPr>
              <w:t>espd-response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.pdf  VšĮ „Profesijų spektras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2AC2" w14:textId="443D4C9B" w:rsidR="007E276A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E276A" w:rsidRPr="00601D57" w14:paraId="20674E60" w14:textId="77777777" w:rsidTr="00BD25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EF6D" w14:textId="1C308175" w:rsidR="007E276A" w:rsidRPr="00601D57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26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CE49" w14:textId="77777777" w:rsidR="007E276A" w:rsidRPr="00656184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EBVD lentelė </w:t>
            </w:r>
            <w:r w:rsidRPr="00BD7FC2">
              <w:rPr>
                <w:rFonts w:ascii="Times New Roman" w:eastAsia="Times New Roman" w:hAnsi="Times New Roman" w:cs="Times New Roman"/>
                <w:sz w:val="24"/>
                <w:szCs w:val="24"/>
              </w:rPr>
              <w:t>espd-response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.xml  UAB „Edbaz“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E5F" w14:textId="77777777" w:rsidR="007E276A" w:rsidRPr="00656184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E276A" w:rsidRPr="00601D57" w14:paraId="3F0B1BD5" w14:textId="77777777" w:rsidTr="00BD25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27DD" w14:textId="263E98F2" w:rsidR="007E276A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26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0DFE" w14:textId="2679086A" w:rsidR="007E276A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EBVD lentelė </w:t>
            </w:r>
            <w:r w:rsidRPr="00BD7FC2">
              <w:rPr>
                <w:rFonts w:ascii="Times New Roman" w:eastAsia="Times New Roman" w:hAnsi="Times New Roman" w:cs="Times New Roman"/>
                <w:sz w:val="24"/>
                <w:szCs w:val="24"/>
              </w:rPr>
              <w:t>espd-response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.pdf  UAB „Edbaz“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B8C4" w14:textId="7EB0BFF4" w:rsidR="007E276A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E276A" w:rsidRPr="00601D57" w14:paraId="7F989122" w14:textId="77777777" w:rsidTr="00BD25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86E0" w14:textId="6AD5087B" w:rsidR="007E276A" w:rsidRPr="00601D57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263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1C95" w14:textId="77777777" w:rsidR="007E276A" w:rsidRPr="00656184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Licencija UAB „Edbaz“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7ED6" w14:textId="77777777" w:rsidR="007E276A" w:rsidRPr="00656184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E276A" w:rsidRPr="00601D57" w14:paraId="68CA5F75" w14:textId="77777777" w:rsidTr="00BD25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CACD" w14:textId="405B3150" w:rsidR="007E276A" w:rsidRPr="00601D57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263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E148" w14:textId="1109F7B8" w:rsidR="007E276A" w:rsidRPr="00656184" w:rsidRDefault="007E276A" w:rsidP="0019045D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Licencija VšĮ „Profesijų spektr</w:t>
            </w:r>
            <w:r w:rsidR="0019045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s: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5395" w14:textId="77777777" w:rsidR="007E276A" w:rsidRPr="00656184" w:rsidRDefault="007E276A" w:rsidP="007E276A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5C3FE9D4" w14:textId="4D9AE7F0" w:rsidR="002C50C1" w:rsidRPr="00601D57" w:rsidRDefault="002C50C1" w:rsidP="002C50C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ab/>
      </w:r>
      <w:r w:rsidRPr="00AE2DB8">
        <w:rPr>
          <w:rFonts w:ascii="Times New Roman" w:eastAsia="Times New Roman" w:hAnsi="Times New Roman" w:cs="Times New Roman"/>
          <w:i/>
          <w:sz w:val="20"/>
          <w:szCs w:val="20"/>
        </w:rPr>
        <w:t>**</w:t>
      </w:r>
      <w:r w:rsidRPr="00AE2DB8">
        <w:rPr>
          <w:rFonts w:ascii="Times New Roman" w:eastAsia="Calibri" w:hAnsi="Times New Roman" w:cs="Times New Roman"/>
          <w:i/>
          <w:sz w:val="20"/>
          <w:szCs w:val="20"/>
          <w:lang w:eastAsia="lt-LT"/>
        </w:rPr>
        <w:t>Tokią informaciją sudaro, visų pirma, komercinė (gamybinė) paslaptis ir konfidencialieji pasiūlymų aspektai. Informacija, kurią viešai skelbti įpareigoja Lietuvos Respublikos įstatymai, negali būti paslaugų teikėjo nurodoma kaip konfidenciali</w:t>
      </w:r>
      <w:r w:rsidRPr="00601D57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14:paraId="1AFA50BF" w14:textId="77777777" w:rsidR="002C50C1" w:rsidRPr="00AE2DB8" w:rsidRDefault="002C50C1" w:rsidP="002C50C1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E2DB8">
        <w:rPr>
          <w:rFonts w:ascii="Times New Roman" w:eastAsia="Times New Roman" w:hAnsi="Times New Roman" w:cs="Times New Roman"/>
          <w:bCs/>
          <w:i/>
          <w:sz w:val="20"/>
          <w:szCs w:val="20"/>
        </w:rPr>
        <w:t>N</w:t>
      </w:r>
      <w:r w:rsidRPr="00AE2DB8">
        <w:rPr>
          <w:rFonts w:ascii="Times New Roman" w:eastAsia="Times New Roman" w:hAnsi="Times New Roman" w:cs="Times New Roman"/>
          <w:i/>
          <w:sz w:val="20"/>
          <w:szCs w:val="20"/>
        </w:rPr>
        <w:t>urodant konfidencialią informaciją, rekomenduojama vadovautis Viešųjų pirkimų tarnybos išaiškinimu, kuris paskelbtas Viešųjų pirkimų tarnybos internetinėje svetainėje, adresu:</w:t>
      </w:r>
    </w:p>
    <w:p w14:paraId="0FF863FD" w14:textId="77777777" w:rsidR="002C50C1" w:rsidRPr="00AE2DB8" w:rsidRDefault="00105A83" w:rsidP="002C50C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hyperlink r:id="rId7" w:history="1">
        <w:r w:rsidR="002C50C1" w:rsidRPr="00AE2DB8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http://vpt.lrv.lt/lt/naujienos/kaip-turi-buti-suprantamas-konfidencialumas-viesuosiuose-pirkimuose</w:t>
        </w:r>
      </w:hyperlink>
    </w:p>
    <w:p w14:paraId="3CE384F5" w14:textId="36505C9D" w:rsidR="002C50C1" w:rsidRDefault="002C50C1" w:rsidP="002C50C1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b/>
          <w:i/>
          <w:sz w:val="20"/>
          <w:szCs w:val="20"/>
        </w:rPr>
        <w:tab/>
      </w:r>
      <w:r w:rsidRPr="00057EEC">
        <w:rPr>
          <w:rFonts w:ascii="Times New Roman" w:eastAsia="Times New Roman" w:hAnsi="Times New Roman"/>
          <w:b/>
          <w:i/>
          <w:sz w:val="20"/>
          <w:szCs w:val="20"/>
        </w:rPr>
        <w:t>Vadovaudamasi Viešųjų pirkimų įstatymo 86 straipsnio 9 dalimi, perkančioji organizacija paskelbs sudarytą pirkimo sutartį ir laimėtojo pasiūlymą</w:t>
      </w:r>
      <w:r>
        <w:rPr>
          <w:rFonts w:ascii="Times New Roman" w:eastAsia="Times New Roman" w:hAnsi="Times New Roman"/>
          <w:b/>
          <w:i/>
          <w:sz w:val="20"/>
          <w:szCs w:val="20"/>
        </w:rPr>
        <w:t xml:space="preserve">. </w:t>
      </w:r>
      <w:r w:rsidRPr="00967EF4">
        <w:rPr>
          <w:rFonts w:ascii="Times New Roman" w:hAnsi="Times New Roman"/>
          <w:bCs/>
          <w:i/>
          <w:sz w:val="20"/>
          <w:szCs w:val="20"/>
        </w:rPr>
        <w:t>Tiekėjas negali nurodyti, kad konfidencialus yra pasiūlymo įkainis, kaina arba, kad visas pasiūlymas yra konfidencialus.</w:t>
      </w:r>
      <w:r w:rsidRPr="00AE2DB8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AE2DB8">
        <w:rPr>
          <w:rFonts w:ascii="Times New Roman" w:hAnsi="Times New Roman"/>
          <w:i/>
          <w:sz w:val="20"/>
          <w:szCs w:val="20"/>
        </w:rPr>
        <w:t>Tiekėjui nenurodžius, kokia informacija yra konfidenciali, laikoma, kad konfidencialios informacijos pasiūlyme nėra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1C1DB334" w14:textId="77777777" w:rsidR="002C50C1" w:rsidRDefault="002C50C1" w:rsidP="002C50C1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15760" w:type="dxa"/>
        <w:tblLayout w:type="fixed"/>
        <w:tblLook w:val="01E0" w:firstRow="1" w:lastRow="1" w:firstColumn="1" w:lastColumn="1" w:noHBand="0" w:noVBand="0"/>
      </w:tblPr>
      <w:tblGrid>
        <w:gridCol w:w="9639"/>
        <w:gridCol w:w="6121"/>
      </w:tblGrid>
      <w:tr w:rsidR="00C82F86" w:rsidRPr="00601D57" w14:paraId="08DACFDA" w14:textId="77777777" w:rsidTr="00FA7B00">
        <w:tc>
          <w:tcPr>
            <w:tcW w:w="9639" w:type="dxa"/>
          </w:tcPr>
          <w:p w14:paraId="119C3991" w14:textId="7603985F" w:rsidR="00C82F86" w:rsidRPr="00601D57" w:rsidRDefault="002C50C1" w:rsidP="00C17A7A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82F86" w:rsidRPr="00601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Laimėjimo atveju už sutarties vykdymą skiriame atsakingą (sutarties projekto </w:t>
            </w:r>
            <w:r w:rsidR="00D95B54" w:rsidRPr="00D95B5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82F86" w:rsidRPr="00D95B54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  <w:r w:rsidR="00C82F86" w:rsidRPr="00601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papunktis) ir sutartį pasirašantįjį asmenį:</w:t>
            </w:r>
          </w:p>
          <w:tbl>
            <w:tblPr>
              <w:tblW w:w="938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4"/>
              <w:gridCol w:w="2949"/>
              <w:gridCol w:w="2559"/>
              <w:gridCol w:w="3119"/>
            </w:tblGrid>
            <w:tr w:rsidR="00C82F86" w:rsidRPr="00601D57" w14:paraId="448E6EB9" w14:textId="77777777" w:rsidTr="00D2405C">
              <w:trPr>
                <w:trHeight w:val="599"/>
              </w:trPr>
              <w:tc>
                <w:tcPr>
                  <w:tcW w:w="75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593B5B" w14:textId="77777777" w:rsidR="00C82F86" w:rsidRPr="00601D57" w:rsidRDefault="00C82F86" w:rsidP="00601D57">
                  <w:pPr>
                    <w:widowControl w:val="0"/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601D5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Eil. Nr.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746D711" w14:textId="77777777" w:rsidR="00C82F86" w:rsidRPr="00601D57" w:rsidRDefault="00C82F86" w:rsidP="00601D57">
                  <w:pPr>
                    <w:widowControl w:val="0"/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601D5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Pateikiami duomenys</w:t>
                  </w:r>
                </w:p>
              </w:tc>
              <w:tc>
                <w:tcPr>
                  <w:tcW w:w="2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3B58C2F" w14:textId="77777777" w:rsidR="00C82F86" w:rsidRPr="00601D57" w:rsidRDefault="00C82F86" w:rsidP="00601D57">
                  <w:pPr>
                    <w:widowControl w:val="0"/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601D5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Asmuo, atsakingas už sutarties vykdymą</w:t>
                  </w:r>
                </w:p>
              </w:tc>
              <w:tc>
                <w:tcPr>
                  <w:tcW w:w="31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CF94DA" w14:textId="77777777" w:rsidR="00C82F86" w:rsidRPr="00601D57" w:rsidRDefault="00C82F86" w:rsidP="00601D57">
                  <w:pPr>
                    <w:widowControl w:val="0"/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601D5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Asmuo, pasirašantis sutartį</w:t>
                  </w:r>
                </w:p>
              </w:tc>
            </w:tr>
            <w:tr w:rsidR="00C82F86" w:rsidRPr="00601D57" w14:paraId="00C3A46E" w14:textId="77777777" w:rsidTr="00D2405C">
              <w:trPr>
                <w:trHeight w:val="293"/>
              </w:trPr>
              <w:tc>
                <w:tcPr>
                  <w:tcW w:w="75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3A8EE4" w14:textId="77777777" w:rsidR="00C82F86" w:rsidRPr="00601D57" w:rsidRDefault="00C82F86" w:rsidP="00601D57">
                  <w:pPr>
                    <w:widowControl w:val="0"/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9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8898F2" w14:textId="77777777" w:rsidR="00C82F86" w:rsidRPr="00601D57" w:rsidRDefault="00C82F86" w:rsidP="00601D57">
                  <w:pPr>
                    <w:widowControl w:val="0"/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Vardas, pavardė, pareigos</w:t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6046C4" w14:textId="1BD4CBFA" w:rsidR="00C82F86" w:rsidRPr="00601D57" w:rsidRDefault="00FD56EA" w:rsidP="00601D57">
                  <w:pPr>
                    <w:widowControl w:val="0"/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Aldona Baziliauskienė</w:t>
                  </w:r>
                  <w:r w:rsidR="001773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direktorė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87B8A6" w14:textId="0B28DC56" w:rsidR="00C82F86" w:rsidRPr="00601D57" w:rsidRDefault="00D56FC1" w:rsidP="00D2405C">
                  <w:pPr>
                    <w:widowControl w:val="0"/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Aldona Baz</w:t>
                  </w:r>
                  <w:r w:rsidR="00FD56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iliausk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ienė</w:t>
                  </w:r>
                  <w:r w:rsidR="001773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direktorės</w:t>
                  </w:r>
                </w:p>
              </w:tc>
            </w:tr>
            <w:tr w:rsidR="00C82F86" w:rsidRPr="00601D57" w14:paraId="31FD4FA2" w14:textId="77777777" w:rsidTr="00D2405C">
              <w:trPr>
                <w:trHeight w:val="293"/>
              </w:trPr>
              <w:tc>
                <w:tcPr>
                  <w:tcW w:w="75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87C78E" w14:textId="77777777" w:rsidR="00C82F86" w:rsidRPr="00601D57" w:rsidRDefault="00C82F86" w:rsidP="00601D57">
                  <w:pPr>
                    <w:widowControl w:val="0"/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FF8A40" w14:textId="77777777" w:rsidR="00C82F86" w:rsidRPr="00601D57" w:rsidRDefault="00C82F86" w:rsidP="00601D57">
                  <w:pPr>
                    <w:widowControl w:val="0"/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Atstovavimo pagrindas</w:t>
                  </w:r>
                  <w:r w:rsidR="002B5368" w:rsidRPr="00601D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i</w:t>
                  </w:r>
                </w:p>
              </w:tc>
              <w:tc>
                <w:tcPr>
                  <w:tcW w:w="25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677B69" w14:textId="0F0981F4" w:rsidR="00C82F86" w:rsidRPr="00601D57" w:rsidRDefault="00C82F86" w:rsidP="00601D57">
                  <w:pPr>
                    <w:widowControl w:val="0"/>
                    <w:tabs>
                      <w:tab w:val="left" w:pos="851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F653E6" w14:textId="7ACB35CB" w:rsidR="00C82F86" w:rsidRPr="00601D57" w:rsidRDefault="00D56FC1" w:rsidP="006B7AF7">
                  <w:pPr>
                    <w:widowControl w:val="0"/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Įstatai</w:t>
                  </w:r>
                  <w:r w:rsidRPr="00601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FD56EA" w:rsidRPr="00601D57" w14:paraId="69C66967" w14:textId="77777777" w:rsidTr="00D2405C">
              <w:trPr>
                <w:trHeight w:val="305"/>
              </w:trPr>
              <w:tc>
                <w:tcPr>
                  <w:tcW w:w="754" w:type="dxa"/>
                  <w:tcBorders>
                    <w:top w:val="single" w:sz="4" w:space="0" w:color="auto"/>
                    <w:left w:val="single" w:sz="8" w:space="0" w:color="auto"/>
                    <w:bottom w:val="single" w:sz="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E4D2B7" w14:textId="77777777" w:rsidR="00FD56EA" w:rsidRPr="00601D57" w:rsidRDefault="00FD56EA" w:rsidP="00FD56EA">
                  <w:pPr>
                    <w:widowControl w:val="0"/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949" w:type="dxa"/>
                  <w:tcBorders>
                    <w:top w:val="nil"/>
                    <w:left w:val="nil"/>
                    <w:bottom w:val="single" w:sz="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74A0A8" w14:textId="77777777" w:rsidR="00FD56EA" w:rsidRPr="00601D57" w:rsidRDefault="00FD56EA" w:rsidP="00FD56EA">
                  <w:pPr>
                    <w:widowControl w:val="0"/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Telefonas</w:t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single" w:sz="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440F44" w14:textId="60DBA9E0" w:rsidR="00FD56EA" w:rsidRPr="00601D57" w:rsidRDefault="00FD56EA" w:rsidP="00FD56EA">
                  <w:pPr>
                    <w:widowControl w:val="0"/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0A936D" w14:textId="77777777" w:rsidR="00FD56EA" w:rsidRPr="00601D57" w:rsidRDefault="00FD56EA" w:rsidP="00FD56EA">
                  <w:pPr>
                    <w:widowControl w:val="0"/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+370 31360369</w:t>
                  </w:r>
                </w:p>
              </w:tc>
            </w:tr>
            <w:tr w:rsidR="00FD56EA" w:rsidRPr="00601D57" w14:paraId="58BC67EC" w14:textId="77777777" w:rsidTr="00D2405C">
              <w:trPr>
                <w:trHeight w:val="305"/>
              </w:trPr>
              <w:tc>
                <w:tcPr>
                  <w:tcW w:w="754" w:type="dxa"/>
                  <w:tcBorders>
                    <w:top w:val="single" w:sz="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C68615" w14:textId="77777777" w:rsidR="00FD56EA" w:rsidRPr="00601D57" w:rsidRDefault="00FD56EA" w:rsidP="00FD56EA">
                  <w:pPr>
                    <w:widowControl w:val="0"/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94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12C287" w14:textId="77777777" w:rsidR="00FD56EA" w:rsidRPr="00601D57" w:rsidRDefault="00FD56EA" w:rsidP="00FD56EA">
                  <w:pPr>
                    <w:widowControl w:val="0"/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Faksas</w:t>
                  </w:r>
                </w:p>
              </w:tc>
              <w:tc>
                <w:tcPr>
                  <w:tcW w:w="2559" w:type="dxa"/>
                  <w:tcBorders>
                    <w:top w:val="single" w:sz="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D61EE" w14:textId="6610DD66" w:rsidR="00FD56EA" w:rsidRPr="00601D57" w:rsidRDefault="00FD56EA" w:rsidP="00FD56EA">
                  <w:pPr>
                    <w:widowControl w:val="0"/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62935E" w14:textId="77777777" w:rsidR="00FD56EA" w:rsidRPr="00601D57" w:rsidRDefault="00FD56EA" w:rsidP="00FD56EA">
                  <w:pPr>
                    <w:widowControl w:val="0"/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+370 31360337</w:t>
                  </w:r>
                </w:p>
              </w:tc>
            </w:tr>
            <w:tr w:rsidR="00FD56EA" w:rsidRPr="00601D57" w14:paraId="1AD75A16" w14:textId="77777777" w:rsidTr="00D2405C">
              <w:trPr>
                <w:trHeight w:val="305"/>
              </w:trPr>
              <w:tc>
                <w:tcPr>
                  <w:tcW w:w="75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EB9C5B" w14:textId="77777777" w:rsidR="00FD56EA" w:rsidRPr="00601D57" w:rsidRDefault="00FD56EA" w:rsidP="00FD56EA">
                  <w:pPr>
                    <w:widowControl w:val="0"/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949" w:type="dxa"/>
                  <w:tcBorders>
                    <w:top w:val="single" w:sz="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DA1DCF" w14:textId="77777777" w:rsidR="00FD56EA" w:rsidRPr="00601D57" w:rsidRDefault="00FD56EA" w:rsidP="00FD56EA">
                  <w:pPr>
                    <w:widowControl w:val="0"/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D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El. paštas</w:t>
                  </w: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B6645E" w14:textId="300A88E4" w:rsidR="00FD56EA" w:rsidRPr="00FD56EA" w:rsidRDefault="00FD56EA" w:rsidP="00FD56EA">
                  <w:pPr>
                    <w:widowControl w:val="0"/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353FA4" w14:textId="77777777" w:rsidR="00FD56EA" w:rsidRPr="00601D57" w:rsidRDefault="00FD56EA" w:rsidP="00FD56EA">
                  <w:pPr>
                    <w:widowControl w:val="0"/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spektras</w:t>
                  </w:r>
                  <w:r w:rsidRPr="00FD56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@goda.lt</w:t>
                  </w:r>
                </w:p>
              </w:tc>
            </w:tr>
          </w:tbl>
          <w:p w14:paraId="52A7B9DC" w14:textId="77777777" w:rsidR="00C82F86" w:rsidRPr="00601D57" w:rsidRDefault="002B5368" w:rsidP="00601D57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D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i </w:t>
            </w:r>
            <w:r w:rsidR="00C82F86" w:rsidRPr="00601D57">
              <w:rPr>
                <w:rFonts w:ascii="Times New Roman" w:eastAsia="Times New Roman" w:hAnsi="Times New Roman" w:cs="Times New Roman"/>
                <w:sz w:val="24"/>
                <w:szCs w:val="24"/>
              </w:rPr>
              <w:t>duomenys (Eil. Nr. 2) pateikiami tik sutartį pasirašančiojo asmens, t. y. veikiantis pagal įmonės įstatus (nuostatus); jei sutartį pasirašys įgaliotas asmuo, nurodoma, kad veikiantis pagal įgaliojimą (data, numeris).</w:t>
            </w:r>
          </w:p>
        </w:tc>
        <w:tc>
          <w:tcPr>
            <w:tcW w:w="6121" w:type="dxa"/>
          </w:tcPr>
          <w:p w14:paraId="07920BC9" w14:textId="77777777" w:rsidR="00C82F86" w:rsidRPr="00601D57" w:rsidRDefault="00C82F86" w:rsidP="00601D57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6489A7" w14:textId="77777777" w:rsidR="00C82F86" w:rsidRDefault="00C82F86" w:rsidP="00601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1B2FF" w14:textId="293222A9" w:rsidR="00B1067C" w:rsidRDefault="002C50C1" w:rsidP="00AE2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17A7A">
        <w:rPr>
          <w:rFonts w:ascii="Times New Roman" w:hAnsi="Times New Roman" w:cs="Times New Roman"/>
          <w:sz w:val="24"/>
          <w:szCs w:val="24"/>
        </w:rPr>
        <w:t xml:space="preserve">. </w:t>
      </w:r>
      <w:r w:rsidR="000010B0" w:rsidRPr="00020100">
        <w:rPr>
          <w:rFonts w:ascii="Times New Roman" w:hAnsi="Times New Roman" w:cs="Times New Roman"/>
          <w:sz w:val="24"/>
          <w:szCs w:val="24"/>
        </w:rPr>
        <w:t>Teikdami šį pasiūlymą</w:t>
      </w:r>
      <w:r w:rsidR="000010B0">
        <w:rPr>
          <w:rFonts w:ascii="Times New Roman" w:hAnsi="Times New Roman" w:cs="Times New Roman"/>
          <w:sz w:val="24"/>
          <w:szCs w:val="24"/>
        </w:rPr>
        <w:t xml:space="preserve"> patvirtiname, kad į mūsų siūlomas Paslaugas </w:t>
      </w:r>
      <w:r w:rsidR="000010B0" w:rsidRPr="00020100">
        <w:rPr>
          <w:rFonts w:ascii="Times New Roman" w:hAnsi="Times New Roman" w:cs="Times New Roman"/>
          <w:sz w:val="24"/>
          <w:szCs w:val="24"/>
        </w:rPr>
        <w:t xml:space="preserve">įskaičiuotos visos paslaugų viešojo pirkimo pardavimo sutarties vykdymo išlaidos ir kad mes prisiimame riziką už visas išlaidas, kurias teikdami pasiūlymą ir laikydamiesi pirkimo dokumentuose nustatytų </w:t>
      </w:r>
      <w:r w:rsidR="000010B0" w:rsidRPr="00F83D24">
        <w:rPr>
          <w:rFonts w:ascii="Times New Roman" w:hAnsi="Times New Roman" w:cs="Times New Roman"/>
          <w:sz w:val="24"/>
          <w:szCs w:val="24"/>
        </w:rPr>
        <w:t>reikalavimų, privalėjome įskaičiuoti į pasiūlymo kainą (įskaitant PVM sąskaitų faktūrų pateikimą naudojantis „E. sąskaita“ sistema)</w:t>
      </w:r>
      <w:r w:rsidR="000010B0">
        <w:rPr>
          <w:rFonts w:ascii="Times New Roman" w:hAnsi="Times New Roman" w:cs="Times New Roman"/>
          <w:sz w:val="24"/>
          <w:szCs w:val="24"/>
        </w:rPr>
        <w:t>.</w:t>
      </w:r>
    </w:p>
    <w:p w14:paraId="4D3CA69F" w14:textId="77777777" w:rsidR="00B1067C" w:rsidRDefault="00B1067C" w:rsidP="00601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714" w:type="dxa"/>
        <w:tblLayout w:type="fixed"/>
        <w:tblLook w:val="01E0" w:firstRow="1" w:lastRow="1" w:firstColumn="1" w:lastColumn="1" w:noHBand="0" w:noVBand="0"/>
      </w:tblPr>
      <w:tblGrid>
        <w:gridCol w:w="14714"/>
      </w:tblGrid>
      <w:tr w:rsidR="00E27FF4" w:rsidRPr="004B33A1" w14:paraId="2C516BA4" w14:textId="77777777" w:rsidTr="00F37075">
        <w:tc>
          <w:tcPr>
            <w:tcW w:w="14714" w:type="dxa"/>
          </w:tcPr>
          <w:p w14:paraId="2AD0EE44" w14:textId="7BFB3317" w:rsidR="00E27FF4" w:rsidRPr="004B33A1" w:rsidRDefault="00E27FF4" w:rsidP="00F37075">
            <w:pPr>
              <w:tabs>
                <w:tab w:val="left" w:pos="851"/>
              </w:tabs>
              <w:spacing w:line="276" w:lineRule="auto"/>
              <w:rPr>
                <w:szCs w:val="24"/>
              </w:rPr>
            </w:pPr>
          </w:p>
        </w:tc>
      </w:tr>
      <w:tr w:rsidR="00E27FF4" w:rsidRPr="004B33A1" w14:paraId="260C566E" w14:textId="77777777" w:rsidTr="00F37075">
        <w:tc>
          <w:tcPr>
            <w:tcW w:w="14714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611"/>
              <w:gridCol w:w="648"/>
            </w:tblGrid>
            <w:tr w:rsidR="00E27FF4" w:rsidRPr="004B33A1" w14:paraId="5DB52843" w14:textId="77777777" w:rsidTr="00F37075">
              <w:trPr>
                <w:trHeight w:val="285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A9B2A40" w14:textId="7C29098B" w:rsidR="00E27FF4" w:rsidRPr="002E5D3B" w:rsidRDefault="00E27FF4" w:rsidP="00F37075">
                  <w:pPr>
                    <w:widowControl w:val="0"/>
                    <w:tabs>
                      <w:tab w:val="left" w:pos="851"/>
                    </w:tabs>
                    <w:spacing w:line="276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2E5D3B">
                    <w:rPr>
                      <w:rFonts w:ascii="Times New Roman" w:hAnsi="Times New Roman" w:cs="Times New Roman"/>
                      <w:szCs w:val="24"/>
                    </w:rPr>
                    <w:t>Direktorė</w:t>
                  </w:r>
                </w:p>
              </w:tc>
              <w:tc>
                <w:tcPr>
                  <w:tcW w:w="604" w:type="dxa"/>
                </w:tcPr>
                <w:p w14:paraId="3DB0B184" w14:textId="77777777" w:rsidR="00E27FF4" w:rsidRPr="002E5D3B" w:rsidRDefault="00E27FF4" w:rsidP="00F37075">
                  <w:pPr>
                    <w:widowControl w:val="0"/>
                    <w:tabs>
                      <w:tab w:val="left" w:pos="851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E96EDBE" w14:textId="77777777" w:rsidR="00E27FF4" w:rsidRPr="002E5D3B" w:rsidRDefault="00707162" w:rsidP="00F37075">
                  <w:pPr>
                    <w:widowControl w:val="0"/>
                    <w:tabs>
                      <w:tab w:val="left" w:pos="851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2E5D3B">
                    <w:rPr>
                      <w:rFonts w:ascii="Times New Roman" w:hAnsi="Times New Roman" w:cs="Times New Roman"/>
                      <w:noProof/>
                      <w:szCs w:val="24"/>
                      <w:lang w:eastAsia="lt-LT"/>
                    </w:rPr>
                    <w:drawing>
                      <wp:anchor distT="0" distB="0" distL="114300" distR="114300" simplePos="0" relativeHeight="251661312" behindDoc="1" locked="0" layoutInCell="1" allowOverlap="1" wp14:anchorId="40C84C1F" wp14:editId="5F1D2883">
                        <wp:simplePos x="0" y="0"/>
                        <wp:positionH relativeFrom="column">
                          <wp:posOffset>3065145</wp:posOffset>
                        </wp:positionH>
                        <wp:positionV relativeFrom="paragraph">
                          <wp:posOffset>8009890</wp:posOffset>
                        </wp:positionV>
                        <wp:extent cx="1120140" cy="650875"/>
                        <wp:effectExtent l="0" t="0" r="3810" b="0"/>
                        <wp:wrapNone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140" cy="6508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E5D3B">
                    <w:rPr>
                      <w:rFonts w:ascii="Times New Roman" w:hAnsi="Times New Roman" w:cs="Times New Roman"/>
                      <w:noProof/>
                      <w:szCs w:val="24"/>
                      <w:lang w:eastAsia="lt-LT"/>
                    </w:rPr>
                    <w:drawing>
                      <wp:anchor distT="0" distB="0" distL="114300" distR="114300" simplePos="0" relativeHeight="251660288" behindDoc="1" locked="0" layoutInCell="1" allowOverlap="1" wp14:anchorId="7CA80EF7" wp14:editId="565310B7">
                        <wp:simplePos x="0" y="0"/>
                        <wp:positionH relativeFrom="column">
                          <wp:posOffset>3065145</wp:posOffset>
                        </wp:positionH>
                        <wp:positionV relativeFrom="paragraph">
                          <wp:posOffset>8009890</wp:posOffset>
                        </wp:positionV>
                        <wp:extent cx="1120140" cy="650875"/>
                        <wp:effectExtent l="0" t="0" r="381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140" cy="6508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701" w:type="dxa"/>
                </w:tcPr>
                <w:p w14:paraId="3F2B753B" w14:textId="77777777" w:rsidR="00E27FF4" w:rsidRPr="002E5D3B" w:rsidRDefault="00E27FF4" w:rsidP="00F37075">
                  <w:pPr>
                    <w:widowControl w:val="0"/>
                    <w:tabs>
                      <w:tab w:val="left" w:pos="851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2E5D3B">
                    <w:rPr>
                      <w:rFonts w:ascii="Times New Roman" w:hAnsi="Times New Roman" w:cs="Times New Roman"/>
                      <w:szCs w:val="24"/>
                    </w:rPr>
                    <w:t xml:space="preserve">         </w:t>
                  </w:r>
                </w:p>
              </w:tc>
              <w:tc>
                <w:tcPr>
                  <w:tcW w:w="26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13D1ECC" w14:textId="0319FF6A" w:rsidR="00E27FF4" w:rsidRPr="002E5D3B" w:rsidRDefault="00D56FC1" w:rsidP="00F37075">
                  <w:pPr>
                    <w:widowControl w:val="0"/>
                    <w:tabs>
                      <w:tab w:val="left" w:pos="851"/>
                    </w:tabs>
                    <w:spacing w:line="276" w:lineRule="auto"/>
                    <w:jc w:val="right"/>
                    <w:rPr>
                      <w:rFonts w:ascii="Times New Roman" w:hAnsi="Times New Roman" w:cs="Times New Roman"/>
                      <w:szCs w:val="24"/>
                    </w:rPr>
                  </w:pPr>
                  <w:r w:rsidRPr="002E5D3B">
                    <w:rPr>
                      <w:rFonts w:ascii="Times New Roman" w:hAnsi="Times New Roman" w:cs="Times New Roman"/>
                      <w:szCs w:val="24"/>
                    </w:rPr>
                    <w:t>Aldona</w:t>
                  </w:r>
                  <w:r w:rsidR="00E27FF4" w:rsidRPr="002E5D3B">
                    <w:rPr>
                      <w:rFonts w:ascii="Times New Roman" w:hAnsi="Times New Roman" w:cs="Times New Roman"/>
                      <w:szCs w:val="24"/>
                    </w:rPr>
                    <w:t xml:space="preserve"> Baziliausk</w:t>
                  </w:r>
                  <w:r w:rsidRPr="002E5D3B">
                    <w:rPr>
                      <w:rFonts w:ascii="Times New Roman" w:hAnsi="Times New Roman" w:cs="Times New Roman"/>
                      <w:szCs w:val="24"/>
                    </w:rPr>
                    <w:t>ienė</w:t>
                  </w:r>
                </w:p>
              </w:tc>
              <w:tc>
                <w:tcPr>
                  <w:tcW w:w="648" w:type="dxa"/>
                </w:tcPr>
                <w:p w14:paraId="20D31ABA" w14:textId="77777777" w:rsidR="00E27FF4" w:rsidRPr="004B33A1" w:rsidRDefault="00E27FF4" w:rsidP="00F37075">
                  <w:pPr>
                    <w:widowControl w:val="0"/>
                    <w:tabs>
                      <w:tab w:val="left" w:pos="851"/>
                    </w:tabs>
                    <w:spacing w:line="276" w:lineRule="auto"/>
                    <w:jc w:val="right"/>
                    <w:rPr>
                      <w:szCs w:val="24"/>
                    </w:rPr>
                  </w:pPr>
                </w:p>
              </w:tc>
            </w:tr>
            <w:tr w:rsidR="00E27FF4" w:rsidRPr="004B33A1" w14:paraId="4FE0BB60" w14:textId="77777777" w:rsidTr="00F37075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9D67DC1" w14:textId="77777777" w:rsidR="00E27FF4" w:rsidRPr="002E5D3B" w:rsidRDefault="00E27FF4" w:rsidP="00653336">
                  <w:pPr>
                    <w:pStyle w:val="BodyText1"/>
                    <w:widowControl w:val="0"/>
                    <w:tabs>
                      <w:tab w:val="left" w:pos="851"/>
                    </w:tabs>
                    <w:ind w:firstLine="0"/>
                    <w:jc w:val="left"/>
                    <w:rPr>
                      <w:rFonts w:ascii="Times New Roman" w:hAnsi="Times New Roman"/>
                      <w:position w:val="6"/>
                      <w:sz w:val="22"/>
                      <w:szCs w:val="22"/>
                      <w:lang w:val="lt-LT"/>
                    </w:rPr>
                  </w:pPr>
                  <w:r w:rsidRPr="002E5D3B">
                    <w:rPr>
                      <w:rFonts w:ascii="Times New Roman" w:hAnsi="Times New Roman"/>
                      <w:position w:val="6"/>
                      <w:sz w:val="22"/>
                      <w:szCs w:val="22"/>
                      <w:lang w:val="lt-L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04A30406" w14:textId="77777777" w:rsidR="00E27FF4" w:rsidRPr="002E5D3B" w:rsidRDefault="00E27FF4" w:rsidP="00F37075">
                  <w:pPr>
                    <w:widowControl w:val="0"/>
                    <w:tabs>
                      <w:tab w:val="left" w:pos="851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CDE026A" w14:textId="77777777" w:rsidR="00E27FF4" w:rsidRPr="002E5D3B" w:rsidRDefault="00E27FF4" w:rsidP="00F37075">
                  <w:pPr>
                    <w:widowControl w:val="0"/>
                    <w:tabs>
                      <w:tab w:val="left" w:pos="851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2E5D3B">
                    <w:rPr>
                      <w:rFonts w:ascii="Times New Roman" w:hAnsi="Times New Roman" w:cs="Times New Roman"/>
                      <w:position w:val="6"/>
                      <w:szCs w:val="24"/>
                    </w:rPr>
                    <w:t>(Parašas)</w:t>
                  </w:r>
                  <w:r w:rsidRPr="002E5D3B">
                    <w:rPr>
                      <w:rFonts w:ascii="Times New Roman" w:hAnsi="Times New Roman" w:cs="Times New Roman"/>
                      <w:i/>
                      <w:szCs w:val="24"/>
                    </w:rPr>
                    <w:t xml:space="preserve"> </w:t>
                  </w:r>
                </w:p>
              </w:tc>
              <w:tc>
                <w:tcPr>
                  <w:tcW w:w="701" w:type="dxa"/>
                </w:tcPr>
                <w:p w14:paraId="6C0F8B19" w14:textId="77777777" w:rsidR="00E27FF4" w:rsidRPr="002E5D3B" w:rsidRDefault="00E27FF4" w:rsidP="00F37075">
                  <w:pPr>
                    <w:widowControl w:val="0"/>
                    <w:tabs>
                      <w:tab w:val="left" w:pos="851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B58422F" w14:textId="77777777" w:rsidR="00E27FF4" w:rsidRPr="002E5D3B" w:rsidRDefault="00E27FF4" w:rsidP="00F37075">
                  <w:pPr>
                    <w:widowControl w:val="0"/>
                    <w:tabs>
                      <w:tab w:val="left" w:pos="851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2E5D3B">
                    <w:rPr>
                      <w:rFonts w:ascii="Times New Roman" w:hAnsi="Times New Roman" w:cs="Times New Roman"/>
                      <w:position w:val="6"/>
                      <w:szCs w:val="24"/>
                    </w:rPr>
                    <w:t>(Vardas ir pavardė)</w:t>
                  </w:r>
                  <w:r w:rsidRPr="002E5D3B">
                    <w:rPr>
                      <w:rFonts w:ascii="Times New Roman" w:hAnsi="Times New Roman" w:cs="Times New Roman"/>
                      <w:i/>
                      <w:szCs w:val="24"/>
                    </w:rPr>
                    <w:t xml:space="preserve"> </w:t>
                  </w:r>
                </w:p>
              </w:tc>
              <w:tc>
                <w:tcPr>
                  <w:tcW w:w="648" w:type="dxa"/>
                </w:tcPr>
                <w:p w14:paraId="73EFC18A" w14:textId="77777777" w:rsidR="00E27FF4" w:rsidRPr="004B33A1" w:rsidRDefault="00E27FF4" w:rsidP="00F37075">
                  <w:pPr>
                    <w:widowControl w:val="0"/>
                    <w:tabs>
                      <w:tab w:val="left" w:pos="851"/>
                    </w:tabs>
                    <w:spacing w:line="276" w:lineRule="auto"/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7B812F9B" w14:textId="77777777" w:rsidR="00E27FF4" w:rsidRPr="004B33A1" w:rsidRDefault="00E27FF4" w:rsidP="00F37075">
            <w:pPr>
              <w:tabs>
                <w:tab w:val="left" w:pos="851"/>
              </w:tabs>
              <w:spacing w:line="276" w:lineRule="auto"/>
              <w:ind w:firstLine="1296"/>
              <w:jc w:val="both"/>
              <w:rPr>
                <w:szCs w:val="24"/>
              </w:rPr>
            </w:pPr>
            <w:r w:rsidRPr="004B33A1">
              <w:rPr>
                <w:iCs/>
                <w:szCs w:val="24"/>
              </w:rPr>
              <w:t xml:space="preserve">                                       ________________</w:t>
            </w:r>
          </w:p>
        </w:tc>
      </w:tr>
    </w:tbl>
    <w:p w14:paraId="425C7D06" w14:textId="77777777" w:rsidR="00B1067C" w:rsidRDefault="00B1067C" w:rsidP="00E27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9E0D0" w14:textId="77777777" w:rsidR="00423BD1" w:rsidRDefault="00423BD1" w:rsidP="00E27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B7283" w14:textId="77777777" w:rsidR="00E94D7C" w:rsidRPr="00601D57" w:rsidRDefault="00E94D7C" w:rsidP="00E27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4D7C" w:rsidRPr="00601D57" w:rsidSect="00BD2559">
      <w:pgSz w:w="11906" w:h="16838"/>
      <w:pgMar w:top="992" w:right="340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DD4B1F"/>
    <w:multiLevelType w:val="hybridMultilevel"/>
    <w:tmpl w:val="61FC69A0"/>
    <w:lvl w:ilvl="0" w:tplc="A9A496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56"/>
    <w:rsid w:val="000010B0"/>
    <w:rsid w:val="00013483"/>
    <w:rsid w:val="00033BE9"/>
    <w:rsid w:val="00033F28"/>
    <w:rsid w:val="0005136B"/>
    <w:rsid w:val="00077719"/>
    <w:rsid w:val="000918FC"/>
    <w:rsid w:val="000C48FC"/>
    <w:rsid w:val="000D4EAD"/>
    <w:rsid w:val="000F32DE"/>
    <w:rsid w:val="000F45D5"/>
    <w:rsid w:val="000F7B3E"/>
    <w:rsid w:val="00105A83"/>
    <w:rsid w:val="0012561B"/>
    <w:rsid w:val="00131F3E"/>
    <w:rsid w:val="001353D1"/>
    <w:rsid w:val="001367AD"/>
    <w:rsid w:val="00155F6C"/>
    <w:rsid w:val="00177335"/>
    <w:rsid w:val="0019045D"/>
    <w:rsid w:val="0019641C"/>
    <w:rsid w:val="001A18D2"/>
    <w:rsid w:val="001A2941"/>
    <w:rsid w:val="001B4369"/>
    <w:rsid w:val="001C0756"/>
    <w:rsid w:val="001C3A78"/>
    <w:rsid w:val="001C6CCE"/>
    <w:rsid w:val="001F0774"/>
    <w:rsid w:val="001F0CBB"/>
    <w:rsid w:val="001F0FE2"/>
    <w:rsid w:val="0020416D"/>
    <w:rsid w:val="00206D9A"/>
    <w:rsid w:val="00220AEB"/>
    <w:rsid w:val="00247569"/>
    <w:rsid w:val="0025495B"/>
    <w:rsid w:val="00267E00"/>
    <w:rsid w:val="0028581E"/>
    <w:rsid w:val="002A061C"/>
    <w:rsid w:val="002B130F"/>
    <w:rsid w:val="002B5368"/>
    <w:rsid w:val="002C50C1"/>
    <w:rsid w:val="002E5D3B"/>
    <w:rsid w:val="002E723E"/>
    <w:rsid w:val="002F44D3"/>
    <w:rsid w:val="00303A9D"/>
    <w:rsid w:val="0031333E"/>
    <w:rsid w:val="00333A5E"/>
    <w:rsid w:val="00336FEE"/>
    <w:rsid w:val="00375F6D"/>
    <w:rsid w:val="00376178"/>
    <w:rsid w:val="003A177D"/>
    <w:rsid w:val="003B6A0C"/>
    <w:rsid w:val="003D4EE1"/>
    <w:rsid w:val="00414953"/>
    <w:rsid w:val="004169E5"/>
    <w:rsid w:val="00423BD1"/>
    <w:rsid w:val="0045232A"/>
    <w:rsid w:val="00454A4E"/>
    <w:rsid w:val="00460057"/>
    <w:rsid w:val="004872DB"/>
    <w:rsid w:val="00494BC3"/>
    <w:rsid w:val="004E7F5A"/>
    <w:rsid w:val="00532622"/>
    <w:rsid w:val="00554A37"/>
    <w:rsid w:val="00565E0B"/>
    <w:rsid w:val="00567E74"/>
    <w:rsid w:val="005838FF"/>
    <w:rsid w:val="005A0E6C"/>
    <w:rsid w:val="005A70D3"/>
    <w:rsid w:val="005D36B1"/>
    <w:rsid w:val="00601D57"/>
    <w:rsid w:val="00630AFF"/>
    <w:rsid w:val="00630E4A"/>
    <w:rsid w:val="006361AE"/>
    <w:rsid w:val="00646738"/>
    <w:rsid w:val="00646A7D"/>
    <w:rsid w:val="00653336"/>
    <w:rsid w:val="00655125"/>
    <w:rsid w:val="00656184"/>
    <w:rsid w:val="00670E8C"/>
    <w:rsid w:val="006B7AF7"/>
    <w:rsid w:val="0070381C"/>
    <w:rsid w:val="00707162"/>
    <w:rsid w:val="007179F6"/>
    <w:rsid w:val="00735BE3"/>
    <w:rsid w:val="007443AC"/>
    <w:rsid w:val="00762638"/>
    <w:rsid w:val="00782BD7"/>
    <w:rsid w:val="007A0999"/>
    <w:rsid w:val="007A5BFA"/>
    <w:rsid w:val="007A7AE4"/>
    <w:rsid w:val="007E276A"/>
    <w:rsid w:val="008005A3"/>
    <w:rsid w:val="0080486E"/>
    <w:rsid w:val="00820F66"/>
    <w:rsid w:val="00832CEC"/>
    <w:rsid w:val="0084657A"/>
    <w:rsid w:val="008A4394"/>
    <w:rsid w:val="008B1D5D"/>
    <w:rsid w:val="008F5502"/>
    <w:rsid w:val="009061ED"/>
    <w:rsid w:val="00916794"/>
    <w:rsid w:val="00934311"/>
    <w:rsid w:val="00964FD6"/>
    <w:rsid w:val="00967B93"/>
    <w:rsid w:val="00967EF4"/>
    <w:rsid w:val="00975F79"/>
    <w:rsid w:val="009769A0"/>
    <w:rsid w:val="00980B5D"/>
    <w:rsid w:val="00987B47"/>
    <w:rsid w:val="009A1DA6"/>
    <w:rsid w:val="009D1AED"/>
    <w:rsid w:val="009F2D31"/>
    <w:rsid w:val="00A05F14"/>
    <w:rsid w:val="00A216A3"/>
    <w:rsid w:val="00A23C5C"/>
    <w:rsid w:val="00A35EB1"/>
    <w:rsid w:val="00A60B88"/>
    <w:rsid w:val="00A6179B"/>
    <w:rsid w:val="00A817AA"/>
    <w:rsid w:val="00AD1D3B"/>
    <w:rsid w:val="00AE2DB8"/>
    <w:rsid w:val="00B03848"/>
    <w:rsid w:val="00B05587"/>
    <w:rsid w:val="00B1067C"/>
    <w:rsid w:val="00B242BD"/>
    <w:rsid w:val="00B27320"/>
    <w:rsid w:val="00B61A77"/>
    <w:rsid w:val="00BC35C9"/>
    <w:rsid w:val="00BC67BE"/>
    <w:rsid w:val="00BC7D8C"/>
    <w:rsid w:val="00BD2559"/>
    <w:rsid w:val="00BD7FC2"/>
    <w:rsid w:val="00BE6887"/>
    <w:rsid w:val="00C17A7A"/>
    <w:rsid w:val="00C2765E"/>
    <w:rsid w:val="00C30B9A"/>
    <w:rsid w:val="00C466E7"/>
    <w:rsid w:val="00C53F0F"/>
    <w:rsid w:val="00C55B89"/>
    <w:rsid w:val="00C70CA0"/>
    <w:rsid w:val="00C82F86"/>
    <w:rsid w:val="00C91BB9"/>
    <w:rsid w:val="00D0129A"/>
    <w:rsid w:val="00D2405C"/>
    <w:rsid w:val="00D52509"/>
    <w:rsid w:val="00D56FC1"/>
    <w:rsid w:val="00D57D3C"/>
    <w:rsid w:val="00D943B4"/>
    <w:rsid w:val="00D95B54"/>
    <w:rsid w:val="00DC24BB"/>
    <w:rsid w:val="00DC7F38"/>
    <w:rsid w:val="00DE0981"/>
    <w:rsid w:val="00DE6508"/>
    <w:rsid w:val="00DF6C51"/>
    <w:rsid w:val="00E2218A"/>
    <w:rsid w:val="00E27FF4"/>
    <w:rsid w:val="00E34B39"/>
    <w:rsid w:val="00E61F86"/>
    <w:rsid w:val="00E6409B"/>
    <w:rsid w:val="00E94D7C"/>
    <w:rsid w:val="00EB3D8B"/>
    <w:rsid w:val="00EC2A5F"/>
    <w:rsid w:val="00ED2E75"/>
    <w:rsid w:val="00EE2CDD"/>
    <w:rsid w:val="00F258CD"/>
    <w:rsid w:val="00F27099"/>
    <w:rsid w:val="00F51D21"/>
    <w:rsid w:val="00F63540"/>
    <w:rsid w:val="00F72606"/>
    <w:rsid w:val="00F818CB"/>
    <w:rsid w:val="00F83D24"/>
    <w:rsid w:val="00F843F4"/>
    <w:rsid w:val="00FB4832"/>
    <w:rsid w:val="00FD56EA"/>
    <w:rsid w:val="00FD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7BF9"/>
  <w15:chartTrackingRefBased/>
  <w15:docId w15:val="{06305AF8-461E-4CFE-A067-50B73EF3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075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820F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20F66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20F66"/>
    <w:rPr>
      <w:rFonts w:ascii="Calibri" w:eastAsia="Calibri" w:hAnsi="Calibri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4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4311"/>
    <w:rPr>
      <w:rFonts w:ascii="Segoe UI" w:hAnsi="Segoe UI" w:cs="Segoe UI"/>
      <w:sz w:val="18"/>
      <w:szCs w:val="18"/>
    </w:rPr>
  </w:style>
  <w:style w:type="paragraph" w:customStyle="1" w:styleId="Patvirtinta">
    <w:name w:val="Patvirtinta"/>
    <w:rsid w:val="00EB3D8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iagramaDiagramaCharChar">
    <w:name w:val="Diagrama Diagrama Char Char"/>
    <w:basedOn w:val="prastasis"/>
    <w:rsid w:val="00EB3D8B"/>
    <w:pPr>
      <w:spacing w:line="240" w:lineRule="exact"/>
      <w:jc w:val="center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0B5D"/>
    <w:rPr>
      <w:rFonts w:asciiTheme="minorHAnsi" w:eastAsiaTheme="minorHAnsi" w:hAnsiTheme="minorHAnsi" w:cstheme="minorBidi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0B5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Sraopastraipa">
    <w:name w:val="List Paragraph"/>
    <w:aliases w:val="Numbering,ERP-List Paragraph,List Paragraph11,Bullet EY,List Paragraph2,List Paragraph21,Lentele,List not in Table"/>
    <w:basedOn w:val="prastasis"/>
    <w:link w:val="SraopastraipaDiagrama"/>
    <w:uiPriority w:val="34"/>
    <w:qFormat/>
    <w:rsid w:val="009061ED"/>
    <w:pPr>
      <w:spacing w:after="200" w:line="276" w:lineRule="auto"/>
      <w:ind w:left="1296"/>
      <w:jc w:val="center"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21 Diagrama,Lentele Diagrama,List not in Table Diagrama"/>
    <w:link w:val="Sraopastraipa"/>
    <w:uiPriority w:val="34"/>
    <w:locked/>
    <w:rsid w:val="009061ED"/>
    <w:rPr>
      <w:rFonts w:ascii="Times New Roman" w:eastAsia="Calibri" w:hAnsi="Times New Roman" w:cs="Times New Roman"/>
      <w:sz w:val="24"/>
    </w:rPr>
  </w:style>
  <w:style w:type="paragraph" w:customStyle="1" w:styleId="BodyText1">
    <w:name w:val="Body Text1"/>
    <w:rsid w:val="00E27FF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832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6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vpt.lrv.lt/lt/naujienos/kaip-turi-buti-suprantamas-konfidencialumas-viesuosiuose-pirkimuo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3F536-16F6-4557-8B3E-EB525F8F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3929</Words>
  <Characters>2240</Characters>
  <Application>Microsoft Office Word</Application>
  <DocSecurity>4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Rutė</dc:creator>
  <cp:keywords/>
  <dc:description/>
  <cp:lastModifiedBy>Arvydas Kankevičius</cp:lastModifiedBy>
  <cp:revision>2</cp:revision>
  <cp:lastPrinted>2020-02-09T15:41:00Z</cp:lastPrinted>
  <dcterms:created xsi:type="dcterms:W3CDTF">2021-06-01T06:04:00Z</dcterms:created>
  <dcterms:modified xsi:type="dcterms:W3CDTF">2021-06-01T06:04:00Z</dcterms:modified>
</cp:coreProperties>
</file>