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gridCol w:w="1984"/>
        <w:gridCol w:w="2552"/>
      </w:tblGrid>
      <w:tr w:rsidR="005A5832" w:rsidRPr="00183627" w14:paraId="28486E89" w14:textId="77777777" w:rsidTr="002635D6">
        <w:tc>
          <w:tcPr>
            <w:tcW w:w="2977" w:type="dxa"/>
          </w:tcPr>
          <w:p w14:paraId="34699ED6" w14:textId="77777777" w:rsidR="005A5832" w:rsidRPr="00183627" w:rsidRDefault="00A10867" w:rsidP="00333420">
            <w:pPr>
              <w:jc w:val="both"/>
              <w:rPr>
                <w:b/>
                <w:bCs/>
                <w:kern w:val="2"/>
                <w:sz w:val="22"/>
                <w:szCs w:val="22"/>
              </w:rPr>
            </w:pPr>
            <w:r w:rsidRPr="00183627">
              <w:rPr>
                <w:b/>
                <w:bCs/>
                <w:kern w:val="2"/>
                <w:sz w:val="22"/>
                <w:szCs w:val="22"/>
              </w:rPr>
              <w:t>Sutarties pavadinimas</w:t>
            </w:r>
          </w:p>
        </w:tc>
        <w:tc>
          <w:tcPr>
            <w:tcW w:w="7655" w:type="dxa"/>
            <w:gridSpan w:val="3"/>
          </w:tcPr>
          <w:p w14:paraId="52FF540E" w14:textId="11AE8B01" w:rsidR="005A5832" w:rsidRPr="00183627" w:rsidRDefault="00334957" w:rsidP="00BC23E4">
            <w:pPr>
              <w:pStyle w:val="Body2"/>
              <w:jc w:val="center"/>
              <w:rPr>
                <w:b/>
                <w:bCs/>
                <w:kern w:val="2"/>
                <w:lang w:val="pt-BR"/>
              </w:rPr>
            </w:pPr>
            <w:r w:rsidRPr="00334957">
              <w:rPr>
                <w:rFonts w:cs="Times New Roman"/>
                <w:b/>
                <w:bCs/>
                <w:color w:val="auto"/>
                <w:lang w:val="lt-LT"/>
              </w:rPr>
              <w:t>M</w:t>
            </w:r>
            <w:r w:rsidR="00C05B1E">
              <w:rPr>
                <w:rFonts w:cs="Times New Roman"/>
                <w:b/>
                <w:bCs/>
                <w:color w:val="auto"/>
                <w:lang w:val="lt-LT"/>
              </w:rPr>
              <w:t>ėgintuvėliai</w:t>
            </w:r>
            <w:r w:rsidRPr="00334957">
              <w:rPr>
                <w:rFonts w:cs="Times New Roman"/>
                <w:b/>
                <w:bCs/>
                <w:color w:val="auto"/>
                <w:lang w:val="lt-LT"/>
              </w:rPr>
              <w:t xml:space="preserve"> (10</w:t>
            </w:r>
            <w:r w:rsidR="00C05B1E">
              <w:rPr>
                <w:rFonts w:cs="Times New Roman"/>
                <w:b/>
                <w:bCs/>
                <w:color w:val="auto"/>
                <w:lang w:val="lt-LT"/>
              </w:rPr>
              <w:t>116</w:t>
            </w:r>
            <w:r w:rsidRPr="00334957">
              <w:rPr>
                <w:rFonts w:cs="Times New Roman"/>
                <w:b/>
                <w:bCs/>
                <w:color w:val="auto"/>
                <w:lang w:val="lt-LT"/>
              </w:rPr>
              <w:t>)</w:t>
            </w:r>
          </w:p>
        </w:tc>
      </w:tr>
      <w:tr w:rsidR="005A5832" w:rsidRPr="00333420" w14:paraId="23673EC9" w14:textId="77777777" w:rsidTr="002635D6">
        <w:tc>
          <w:tcPr>
            <w:tcW w:w="2977"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6506B7" w:rsidRDefault="00B750FC" w:rsidP="00333420">
            <w:pPr>
              <w:jc w:val="both"/>
              <w:rPr>
                <w:kern w:val="2"/>
                <w:sz w:val="22"/>
                <w:szCs w:val="22"/>
              </w:rPr>
            </w:pPr>
            <w:r w:rsidRPr="006506B7">
              <w:rPr>
                <w:color w:val="4472C4"/>
                <w:kern w:val="2"/>
                <w:sz w:val="22"/>
                <w:szCs w:val="22"/>
              </w:rPr>
              <w:t>nurodyti</w:t>
            </w:r>
          </w:p>
        </w:tc>
        <w:tc>
          <w:tcPr>
            <w:tcW w:w="1984" w:type="dxa"/>
          </w:tcPr>
          <w:p w14:paraId="6C749F97" w14:textId="77777777" w:rsidR="005A5832" w:rsidRPr="006506B7" w:rsidRDefault="00A10867" w:rsidP="00333420">
            <w:pPr>
              <w:jc w:val="both"/>
              <w:rPr>
                <w:b/>
                <w:bCs/>
                <w:kern w:val="2"/>
                <w:sz w:val="22"/>
                <w:szCs w:val="22"/>
              </w:rPr>
            </w:pPr>
            <w:r w:rsidRPr="006506B7">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0"/>
        <w:gridCol w:w="2524"/>
        <w:gridCol w:w="595"/>
        <w:gridCol w:w="4536"/>
      </w:tblGrid>
      <w:tr w:rsidR="005A5832" w:rsidRPr="00333420" w14:paraId="131C4107" w14:textId="77777777" w:rsidTr="00236446">
        <w:tc>
          <w:tcPr>
            <w:tcW w:w="10632" w:type="dxa"/>
            <w:gridSpan w:val="5"/>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236446">
        <w:tc>
          <w:tcPr>
            <w:tcW w:w="2977" w:type="dxa"/>
            <w:gridSpan w:val="2"/>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gridSpan w:val="2"/>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236446">
        <w:tc>
          <w:tcPr>
            <w:tcW w:w="2977" w:type="dxa"/>
            <w:gridSpan w:val="2"/>
            <w:vMerge/>
          </w:tcPr>
          <w:p w14:paraId="2A58B36A" w14:textId="77777777" w:rsidR="005A5832" w:rsidRPr="00333420" w:rsidRDefault="005A5832" w:rsidP="00333420">
            <w:pPr>
              <w:rPr>
                <w:kern w:val="2"/>
                <w:sz w:val="22"/>
                <w:szCs w:val="22"/>
              </w:rPr>
            </w:pPr>
          </w:p>
        </w:tc>
        <w:tc>
          <w:tcPr>
            <w:tcW w:w="3119" w:type="dxa"/>
            <w:gridSpan w:val="2"/>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236446">
        <w:tc>
          <w:tcPr>
            <w:tcW w:w="2977" w:type="dxa"/>
            <w:gridSpan w:val="2"/>
            <w:vMerge/>
          </w:tcPr>
          <w:p w14:paraId="14E92074" w14:textId="77777777" w:rsidR="005A5832" w:rsidRPr="00333420" w:rsidRDefault="005A5832" w:rsidP="00333420">
            <w:pPr>
              <w:rPr>
                <w:kern w:val="2"/>
                <w:sz w:val="22"/>
                <w:szCs w:val="22"/>
              </w:rPr>
            </w:pPr>
          </w:p>
        </w:tc>
        <w:tc>
          <w:tcPr>
            <w:tcW w:w="3119" w:type="dxa"/>
            <w:gridSpan w:val="2"/>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236446">
        <w:tc>
          <w:tcPr>
            <w:tcW w:w="2977" w:type="dxa"/>
            <w:gridSpan w:val="2"/>
            <w:vMerge/>
          </w:tcPr>
          <w:p w14:paraId="2CE51B52" w14:textId="77777777" w:rsidR="005A5832" w:rsidRPr="00333420" w:rsidRDefault="005A5832" w:rsidP="00333420">
            <w:pPr>
              <w:rPr>
                <w:kern w:val="2"/>
                <w:sz w:val="22"/>
                <w:szCs w:val="22"/>
              </w:rPr>
            </w:pPr>
          </w:p>
        </w:tc>
        <w:tc>
          <w:tcPr>
            <w:tcW w:w="3119" w:type="dxa"/>
            <w:gridSpan w:val="2"/>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236446">
        <w:tc>
          <w:tcPr>
            <w:tcW w:w="2977" w:type="dxa"/>
            <w:gridSpan w:val="2"/>
            <w:vMerge/>
          </w:tcPr>
          <w:p w14:paraId="0FF780EE" w14:textId="77777777" w:rsidR="005A5832" w:rsidRPr="00333420" w:rsidRDefault="005A5832" w:rsidP="00333420">
            <w:pPr>
              <w:rPr>
                <w:kern w:val="2"/>
                <w:sz w:val="22"/>
                <w:szCs w:val="22"/>
              </w:rPr>
            </w:pPr>
          </w:p>
        </w:tc>
        <w:tc>
          <w:tcPr>
            <w:tcW w:w="3119" w:type="dxa"/>
            <w:gridSpan w:val="2"/>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236446">
        <w:tc>
          <w:tcPr>
            <w:tcW w:w="2977" w:type="dxa"/>
            <w:gridSpan w:val="2"/>
            <w:vMerge/>
          </w:tcPr>
          <w:p w14:paraId="69B28FD0" w14:textId="77777777" w:rsidR="005A5832" w:rsidRPr="00333420" w:rsidRDefault="005A5832" w:rsidP="00333420">
            <w:pPr>
              <w:rPr>
                <w:kern w:val="2"/>
                <w:sz w:val="22"/>
                <w:szCs w:val="22"/>
              </w:rPr>
            </w:pPr>
          </w:p>
        </w:tc>
        <w:tc>
          <w:tcPr>
            <w:tcW w:w="3119" w:type="dxa"/>
            <w:gridSpan w:val="2"/>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236446">
        <w:tc>
          <w:tcPr>
            <w:tcW w:w="2977" w:type="dxa"/>
            <w:gridSpan w:val="2"/>
            <w:vMerge/>
          </w:tcPr>
          <w:p w14:paraId="5C7A6934" w14:textId="77777777" w:rsidR="005A5832" w:rsidRPr="00333420" w:rsidRDefault="005A5832" w:rsidP="00333420">
            <w:pPr>
              <w:rPr>
                <w:kern w:val="2"/>
                <w:sz w:val="22"/>
                <w:szCs w:val="22"/>
              </w:rPr>
            </w:pPr>
          </w:p>
        </w:tc>
        <w:tc>
          <w:tcPr>
            <w:tcW w:w="3119" w:type="dxa"/>
            <w:gridSpan w:val="2"/>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236446">
        <w:tc>
          <w:tcPr>
            <w:tcW w:w="2977" w:type="dxa"/>
            <w:gridSpan w:val="2"/>
            <w:vMerge/>
          </w:tcPr>
          <w:p w14:paraId="2BA1BF76" w14:textId="77777777" w:rsidR="005A5832" w:rsidRPr="00333420" w:rsidRDefault="005A5832" w:rsidP="00333420">
            <w:pPr>
              <w:rPr>
                <w:kern w:val="2"/>
                <w:sz w:val="22"/>
                <w:szCs w:val="22"/>
              </w:rPr>
            </w:pPr>
          </w:p>
        </w:tc>
        <w:tc>
          <w:tcPr>
            <w:tcW w:w="3119" w:type="dxa"/>
            <w:gridSpan w:val="2"/>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236446">
        <w:tc>
          <w:tcPr>
            <w:tcW w:w="2977" w:type="dxa"/>
            <w:gridSpan w:val="2"/>
            <w:vMerge/>
          </w:tcPr>
          <w:p w14:paraId="52726C08" w14:textId="77777777" w:rsidR="005A5832" w:rsidRPr="00333420" w:rsidRDefault="005A5832" w:rsidP="00333420">
            <w:pPr>
              <w:rPr>
                <w:kern w:val="2"/>
                <w:sz w:val="22"/>
                <w:szCs w:val="22"/>
              </w:rPr>
            </w:pPr>
          </w:p>
        </w:tc>
        <w:tc>
          <w:tcPr>
            <w:tcW w:w="3119" w:type="dxa"/>
            <w:gridSpan w:val="2"/>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5C852861" w:rsidR="005A5832" w:rsidRPr="00333420" w:rsidRDefault="009B49FD" w:rsidP="00333420">
            <w:pPr>
              <w:jc w:val="center"/>
              <w:rPr>
                <w:kern w:val="2"/>
                <w:sz w:val="22"/>
                <w:szCs w:val="22"/>
              </w:rPr>
            </w:pPr>
            <w:r>
              <w:rPr>
                <w:kern w:val="2"/>
                <w:sz w:val="22"/>
                <w:szCs w:val="22"/>
              </w:rPr>
              <w:t xml:space="preserve">Generalinis direktorius </w:t>
            </w:r>
            <w:r w:rsidR="003A094C">
              <w:rPr>
                <w:kern w:val="2"/>
                <w:sz w:val="22"/>
                <w:szCs w:val="22"/>
              </w:rPr>
              <w:t>Tomas Jovaiša</w:t>
            </w:r>
          </w:p>
        </w:tc>
      </w:tr>
      <w:tr w:rsidR="005A5832" w:rsidRPr="00333420" w14:paraId="35425A50" w14:textId="77777777" w:rsidTr="00236446">
        <w:tc>
          <w:tcPr>
            <w:tcW w:w="2977" w:type="dxa"/>
            <w:gridSpan w:val="2"/>
            <w:vMerge/>
          </w:tcPr>
          <w:p w14:paraId="7204133C" w14:textId="77777777" w:rsidR="005A5832" w:rsidRPr="00333420" w:rsidRDefault="005A5832" w:rsidP="00333420">
            <w:pPr>
              <w:rPr>
                <w:kern w:val="2"/>
                <w:sz w:val="22"/>
                <w:szCs w:val="22"/>
              </w:rPr>
            </w:pPr>
          </w:p>
        </w:tc>
        <w:tc>
          <w:tcPr>
            <w:tcW w:w="3119" w:type="dxa"/>
            <w:gridSpan w:val="2"/>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380691" w:rsidRPr="00333420" w14:paraId="7311A8BA" w14:textId="77777777" w:rsidTr="00236446">
        <w:tc>
          <w:tcPr>
            <w:tcW w:w="2977" w:type="dxa"/>
            <w:gridSpan w:val="2"/>
            <w:vMerge w:val="restart"/>
          </w:tcPr>
          <w:p w14:paraId="4D8F6C47" w14:textId="77777777" w:rsidR="00380691" w:rsidRPr="00333420" w:rsidRDefault="00380691" w:rsidP="00380691">
            <w:pPr>
              <w:rPr>
                <w:b/>
                <w:bCs/>
                <w:kern w:val="2"/>
                <w:sz w:val="22"/>
                <w:szCs w:val="22"/>
              </w:rPr>
            </w:pPr>
          </w:p>
          <w:p w14:paraId="1239C8FF" w14:textId="77777777" w:rsidR="00380691" w:rsidRPr="00333420" w:rsidRDefault="00380691" w:rsidP="00380691">
            <w:pPr>
              <w:rPr>
                <w:b/>
                <w:bCs/>
                <w:kern w:val="2"/>
                <w:sz w:val="22"/>
                <w:szCs w:val="22"/>
              </w:rPr>
            </w:pPr>
          </w:p>
          <w:p w14:paraId="4DE09303" w14:textId="77777777" w:rsidR="00380691" w:rsidRPr="00333420" w:rsidRDefault="00380691" w:rsidP="00380691">
            <w:pPr>
              <w:rPr>
                <w:b/>
                <w:bCs/>
                <w:kern w:val="2"/>
                <w:sz w:val="22"/>
                <w:szCs w:val="22"/>
              </w:rPr>
            </w:pPr>
          </w:p>
          <w:p w14:paraId="3B74B2A8" w14:textId="77777777" w:rsidR="00380691" w:rsidRPr="00333420" w:rsidRDefault="00380691" w:rsidP="00380691">
            <w:pPr>
              <w:rPr>
                <w:b/>
                <w:bCs/>
                <w:kern w:val="2"/>
                <w:sz w:val="22"/>
                <w:szCs w:val="22"/>
              </w:rPr>
            </w:pPr>
            <w:r w:rsidRPr="00333420">
              <w:rPr>
                <w:b/>
                <w:bCs/>
                <w:kern w:val="2"/>
                <w:sz w:val="22"/>
                <w:szCs w:val="22"/>
              </w:rPr>
              <w:t>1.2. Tiekėjas</w:t>
            </w:r>
          </w:p>
          <w:p w14:paraId="06F6A556" w14:textId="77777777" w:rsidR="00380691" w:rsidRPr="00333420" w:rsidRDefault="00380691" w:rsidP="00380691">
            <w:pPr>
              <w:rPr>
                <w:b/>
                <w:bCs/>
                <w:kern w:val="2"/>
                <w:sz w:val="22"/>
                <w:szCs w:val="22"/>
              </w:rPr>
            </w:pPr>
          </w:p>
        </w:tc>
        <w:tc>
          <w:tcPr>
            <w:tcW w:w="3119" w:type="dxa"/>
            <w:gridSpan w:val="2"/>
          </w:tcPr>
          <w:p w14:paraId="3F31809A" w14:textId="77777777" w:rsidR="00380691" w:rsidRPr="00333420" w:rsidRDefault="00380691" w:rsidP="00380691">
            <w:pPr>
              <w:rPr>
                <w:kern w:val="2"/>
                <w:sz w:val="22"/>
                <w:szCs w:val="22"/>
              </w:rPr>
            </w:pPr>
            <w:r w:rsidRPr="00333420">
              <w:rPr>
                <w:kern w:val="2"/>
                <w:sz w:val="22"/>
                <w:szCs w:val="22"/>
              </w:rPr>
              <w:t>1.2.1. Pavadinimas</w:t>
            </w:r>
          </w:p>
        </w:tc>
        <w:tc>
          <w:tcPr>
            <w:tcW w:w="4536" w:type="dxa"/>
          </w:tcPr>
          <w:p w14:paraId="691F5BCD" w14:textId="6E9C4388" w:rsidR="00380691" w:rsidRPr="00333420" w:rsidRDefault="00380691" w:rsidP="00380691">
            <w:pPr>
              <w:jc w:val="center"/>
              <w:rPr>
                <w:kern w:val="2"/>
                <w:sz w:val="22"/>
                <w:szCs w:val="22"/>
              </w:rPr>
            </w:pPr>
            <w:r>
              <w:rPr>
                <w:lang w:eastAsia="lt-LT"/>
              </w:rPr>
              <w:t>UAB „Labradon“</w:t>
            </w:r>
          </w:p>
        </w:tc>
      </w:tr>
      <w:tr w:rsidR="00380691" w:rsidRPr="00333420" w14:paraId="7A19E46E" w14:textId="77777777" w:rsidTr="004736E5">
        <w:tc>
          <w:tcPr>
            <w:tcW w:w="2977" w:type="dxa"/>
            <w:gridSpan w:val="2"/>
            <w:vMerge/>
          </w:tcPr>
          <w:p w14:paraId="0782DEEF" w14:textId="77777777" w:rsidR="00380691" w:rsidRPr="00333420" w:rsidRDefault="00380691" w:rsidP="00380691">
            <w:pPr>
              <w:rPr>
                <w:b/>
                <w:bCs/>
                <w:kern w:val="2"/>
                <w:sz w:val="22"/>
                <w:szCs w:val="22"/>
              </w:rPr>
            </w:pPr>
          </w:p>
        </w:tc>
        <w:tc>
          <w:tcPr>
            <w:tcW w:w="3119" w:type="dxa"/>
            <w:gridSpan w:val="2"/>
          </w:tcPr>
          <w:p w14:paraId="42AF37F0" w14:textId="77777777" w:rsidR="00380691" w:rsidRPr="00333420" w:rsidRDefault="00380691" w:rsidP="00380691">
            <w:pPr>
              <w:rPr>
                <w:kern w:val="2"/>
                <w:sz w:val="22"/>
                <w:szCs w:val="22"/>
              </w:rPr>
            </w:pPr>
            <w:r w:rsidRPr="00333420">
              <w:rPr>
                <w:kern w:val="2"/>
                <w:sz w:val="22"/>
                <w:szCs w:val="22"/>
              </w:rPr>
              <w:t>1.2.2. Juridinio asmens kodas</w:t>
            </w:r>
          </w:p>
        </w:tc>
        <w:tc>
          <w:tcPr>
            <w:tcW w:w="4536" w:type="dxa"/>
            <w:vAlign w:val="center"/>
          </w:tcPr>
          <w:p w14:paraId="5701C61B" w14:textId="194E7E69" w:rsidR="00380691" w:rsidRPr="00333420" w:rsidRDefault="00380691" w:rsidP="00380691">
            <w:pPr>
              <w:jc w:val="center"/>
              <w:rPr>
                <w:kern w:val="2"/>
                <w:sz w:val="22"/>
                <w:szCs w:val="22"/>
              </w:rPr>
            </w:pPr>
            <w:r w:rsidRPr="000E0AC3">
              <w:rPr>
                <w:color w:val="000000"/>
                <w:sz w:val="22"/>
                <w:szCs w:val="22"/>
                <w:shd w:val="clear" w:color="auto" w:fill="FAFAFA"/>
              </w:rPr>
              <w:t>300669179</w:t>
            </w:r>
          </w:p>
        </w:tc>
      </w:tr>
      <w:tr w:rsidR="00380691" w:rsidRPr="00333420" w14:paraId="349B29A9" w14:textId="77777777" w:rsidTr="00236446">
        <w:tc>
          <w:tcPr>
            <w:tcW w:w="2977" w:type="dxa"/>
            <w:gridSpan w:val="2"/>
            <w:vMerge/>
          </w:tcPr>
          <w:p w14:paraId="4E5D3C02" w14:textId="77777777" w:rsidR="00380691" w:rsidRPr="00333420" w:rsidRDefault="00380691" w:rsidP="00380691">
            <w:pPr>
              <w:rPr>
                <w:b/>
                <w:bCs/>
                <w:kern w:val="2"/>
                <w:sz w:val="22"/>
                <w:szCs w:val="22"/>
              </w:rPr>
            </w:pPr>
          </w:p>
        </w:tc>
        <w:tc>
          <w:tcPr>
            <w:tcW w:w="3119" w:type="dxa"/>
            <w:gridSpan w:val="2"/>
          </w:tcPr>
          <w:p w14:paraId="69D3EFDE" w14:textId="77777777" w:rsidR="00380691" w:rsidRPr="00333420" w:rsidRDefault="00380691" w:rsidP="00380691">
            <w:pPr>
              <w:rPr>
                <w:kern w:val="2"/>
                <w:sz w:val="22"/>
                <w:szCs w:val="22"/>
              </w:rPr>
            </w:pPr>
            <w:r w:rsidRPr="00333420">
              <w:rPr>
                <w:kern w:val="2"/>
                <w:sz w:val="22"/>
                <w:szCs w:val="22"/>
              </w:rPr>
              <w:t>1.2.3. Adresas</w:t>
            </w:r>
          </w:p>
        </w:tc>
        <w:tc>
          <w:tcPr>
            <w:tcW w:w="4536" w:type="dxa"/>
          </w:tcPr>
          <w:p w14:paraId="02A5FB02" w14:textId="02A50EE6" w:rsidR="00380691" w:rsidRPr="00333420" w:rsidRDefault="00380691" w:rsidP="00380691">
            <w:pPr>
              <w:jc w:val="center"/>
              <w:rPr>
                <w:kern w:val="2"/>
                <w:sz w:val="22"/>
                <w:szCs w:val="22"/>
              </w:rPr>
            </w:pPr>
            <w:r w:rsidRPr="000E0AC3">
              <w:rPr>
                <w:bCs/>
                <w:sz w:val="22"/>
                <w:lang w:val="pt-BR"/>
              </w:rPr>
              <w:t>V. Kuzmos g. 28, LT-08431 Vilnius</w:t>
            </w:r>
          </w:p>
        </w:tc>
      </w:tr>
      <w:tr w:rsidR="00380691" w:rsidRPr="00333420" w14:paraId="37767F48" w14:textId="77777777" w:rsidTr="004736E5">
        <w:tc>
          <w:tcPr>
            <w:tcW w:w="2977" w:type="dxa"/>
            <w:gridSpan w:val="2"/>
            <w:vMerge/>
          </w:tcPr>
          <w:p w14:paraId="3F99F923" w14:textId="77777777" w:rsidR="00380691" w:rsidRPr="00333420" w:rsidRDefault="00380691" w:rsidP="00380691">
            <w:pPr>
              <w:rPr>
                <w:b/>
                <w:bCs/>
                <w:kern w:val="2"/>
                <w:sz w:val="22"/>
                <w:szCs w:val="22"/>
              </w:rPr>
            </w:pPr>
          </w:p>
        </w:tc>
        <w:tc>
          <w:tcPr>
            <w:tcW w:w="3119" w:type="dxa"/>
            <w:gridSpan w:val="2"/>
          </w:tcPr>
          <w:p w14:paraId="10F77BCD" w14:textId="77777777" w:rsidR="00380691" w:rsidRPr="00333420" w:rsidRDefault="00380691" w:rsidP="00380691">
            <w:pPr>
              <w:rPr>
                <w:kern w:val="2"/>
                <w:sz w:val="22"/>
                <w:szCs w:val="22"/>
              </w:rPr>
            </w:pPr>
            <w:r w:rsidRPr="00333420">
              <w:rPr>
                <w:kern w:val="2"/>
                <w:sz w:val="22"/>
                <w:szCs w:val="22"/>
              </w:rPr>
              <w:t>1.2.4. PVM mokėtojo kodas</w:t>
            </w:r>
          </w:p>
        </w:tc>
        <w:tc>
          <w:tcPr>
            <w:tcW w:w="4536" w:type="dxa"/>
            <w:vAlign w:val="center"/>
          </w:tcPr>
          <w:p w14:paraId="015510EA" w14:textId="5F04849C" w:rsidR="00380691" w:rsidRPr="00333420" w:rsidRDefault="00380691" w:rsidP="00380691">
            <w:pPr>
              <w:jc w:val="center"/>
              <w:rPr>
                <w:kern w:val="2"/>
                <w:sz w:val="22"/>
                <w:szCs w:val="22"/>
              </w:rPr>
            </w:pPr>
            <w:r w:rsidRPr="000E0AC3">
              <w:rPr>
                <w:color w:val="000000"/>
                <w:sz w:val="22"/>
                <w:szCs w:val="22"/>
                <w:shd w:val="clear" w:color="auto" w:fill="FAFAFA"/>
              </w:rPr>
              <w:t>LT100018540719</w:t>
            </w:r>
          </w:p>
        </w:tc>
      </w:tr>
      <w:tr w:rsidR="00380691" w:rsidRPr="00333420" w14:paraId="1FA89FC8" w14:textId="77777777" w:rsidTr="004736E5">
        <w:tc>
          <w:tcPr>
            <w:tcW w:w="2977" w:type="dxa"/>
            <w:gridSpan w:val="2"/>
            <w:vMerge/>
          </w:tcPr>
          <w:p w14:paraId="57FDAF51" w14:textId="77777777" w:rsidR="00380691" w:rsidRPr="00333420" w:rsidRDefault="00380691" w:rsidP="00380691">
            <w:pPr>
              <w:rPr>
                <w:b/>
                <w:bCs/>
                <w:kern w:val="2"/>
                <w:sz w:val="22"/>
                <w:szCs w:val="22"/>
              </w:rPr>
            </w:pPr>
          </w:p>
        </w:tc>
        <w:tc>
          <w:tcPr>
            <w:tcW w:w="3119" w:type="dxa"/>
            <w:gridSpan w:val="2"/>
          </w:tcPr>
          <w:p w14:paraId="3A3BAAA4" w14:textId="77777777" w:rsidR="00380691" w:rsidRPr="00333420" w:rsidRDefault="00380691" w:rsidP="00380691">
            <w:pPr>
              <w:rPr>
                <w:kern w:val="2"/>
                <w:sz w:val="22"/>
                <w:szCs w:val="22"/>
              </w:rPr>
            </w:pPr>
            <w:r w:rsidRPr="00333420">
              <w:rPr>
                <w:kern w:val="2"/>
                <w:sz w:val="22"/>
                <w:szCs w:val="22"/>
              </w:rPr>
              <w:t>1.2.5. Atsiskaitomoji sąskaita</w:t>
            </w:r>
          </w:p>
        </w:tc>
        <w:tc>
          <w:tcPr>
            <w:tcW w:w="4536" w:type="dxa"/>
            <w:vAlign w:val="center"/>
          </w:tcPr>
          <w:p w14:paraId="1E0E24DB" w14:textId="46EA6679" w:rsidR="00380691" w:rsidRPr="00333420" w:rsidRDefault="00380691" w:rsidP="00380691">
            <w:pPr>
              <w:jc w:val="center"/>
              <w:rPr>
                <w:kern w:val="2"/>
                <w:sz w:val="22"/>
                <w:szCs w:val="22"/>
              </w:rPr>
            </w:pPr>
            <w:r w:rsidRPr="001542CA">
              <w:rPr>
                <w:sz w:val="22"/>
                <w:szCs w:val="22"/>
              </w:rPr>
              <w:t>A/s LT77 7300 0101 9534 6388</w:t>
            </w:r>
          </w:p>
        </w:tc>
      </w:tr>
      <w:tr w:rsidR="00380691" w:rsidRPr="00333420" w14:paraId="20B79542" w14:textId="77777777" w:rsidTr="004736E5">
        <w:tc>
          <w:tcPr>
            <w:tcW w:w="2977" w:type="dxa"/>
            <w:gridSpan w:val="2"/>
            <w:vMerge/>
          </w:tcPr>
          <w:p w14:paraId="2306744E" w14:textId="77777777" w:rsidR="00380691" w:rsidRPr="00333420" w:rsidRDefault="00380691" w:rsidP="00380691">
            <w:pPr>
              <w:rPr>
                <w:b/>
                <w:bCs/>
                <w:kern w:val="2"/>
                <w:sz w:val="22"/>
                <w:szCs w:val="22"/>
              </w:rPr>
            </w:pPr>
          </w:p>
        </w:tc>
        <w:tc>
          <w:tcPr>
            <w:tcW w:w="3119" w:type="dxa"/>
            <w:gridSpan w:val="2"/>
          </w:tcPr>
          <w:p w14:paraId="49A8941A" w14:textId="77777777" w:rsidR="00380691" w:rsidRPr="00333420" w:rsidRDefault="00380691" w:rsidP="00380691">
            <w:pPr>
              <w:rPr>
                <w:kern w:val="2"/>
                <w:sz w:val="22"/>
                <w:szCs w:val="22"/>
              </w:rPr>
            </w:pPr>
            <w:r w:rsidRPr="00333420">
              <w:rPr>
                <w:kern w:val="2"/>
                <w:sz w:val="22"/>
                <w:szCs w:val="22"/>
              </w:rPr>
              <w:t>1.2.6. Bankas, banko kodas</w:t>
            </w:r>
          </w:p>
        </w:tc>
        <w:tc>
          <w:tcPr>
            <w:tcW w:w="4536" w:type="dxa"/>
            <w:vAlign w:val="center"/>
          </w:tcPr>
          <w:p w14:paraId="63467306" w14:textId="648DC2B3" w:rsidR="00380691" w:rsidRPr="00333420" w:rsidRDefault="00380691" w:rsidP="00380691">
            <w:pPr>
              <w:jc w:val="center"/>
              <w:rPr>
                <w:kern w:val="2"/>
                <w:sz w:val="22"/>
                <w:szCs w:val="22"/>
              </w:rPr>
            </w:pPr>
            <w:r w:rsidRPr="001542CA">
              <w:rPr>
                <w:sz w:val="22"/>
                <w:szCs w:val="22"/>
              </w:rPr>
              <w:t>AB SWEDBANK bankas, banko kodas 73000</w:t>
            </w:r>
          </w:p>
        </w:tc>
      </w:tr>
      <w:tr w:rsidR="00380691" w:rsidRPr="00333420" w14:paraId="73FC64E3" w14:textId="77777777" w:rsidTr="004736E5">
        <w:tc>
          <w:tcPr>
            <w:tcW w:w="2977" w:type="dxa"/>
            <w:gridSpan w:val="2"/>
            <w:vMerge/>
          </w:tcPr>
          <w:p w14:paraId="3DE5C3EB" w14:textId="77777777" w:rsidR="00380691" w:rsidRPr="00333420" w:rsidRDefault="00380691" w:rsidP="00380691">
            <w:pPr>
              <w:rPr>
                <w:b/>
                <w:bCs/>
                <w:kern w:val="2"/>
                <w:sz w:val="22"/>
                <w:szCs w:val="22"/>
              </w:rPr>
            </w:pPr>
          </w:p>
        </w:tc>
        <w:tc>
          <w:tcPr>
            <w:tcW w:w="3119" w:type="dxa"/>
            <w:gridSpan w:val="2"/>
          </w:tcPr>
          <w:p w14:paraId="3299D807" w14:textId="77777777" w:rsidR="00380691" w:rsidRPr="00333420" w:rsidRDefault="00380691" w:rsidP="00380691">
            <w:pPr>
              <w:rPr>
                <w:kern w:val="2"/>
                <w:sz w:val="22"/>
                <w:szCs w:val="22"/>
              </w:rPr>
            </w:pPr>
            <w:r w:rsidRPr="00333420">
              <w:rPr>
                <w:kern w:val="2"/>
                <w:sz w:val="22"/>
                <w:szCs w:val="22"/>
              </w:rPr>
              <w:t>1.2.7. Telefonas</w:t>
            </w:r>
          </w:p>
        </w:tc>
        <w:tc>
          <w:tcPr>
            <w:tcW w:w="4536" w:type="dxa"/>
            <w:vAlign w:val="center"/>
          </w:tcPr>
          <w:p w14:paraId="53014D39" w14:textId="3B0D861D" w:rsidR="00380691" w:rsidRPr="00333420" w:rsidRDefault="00380691" w:rsidP="00380691">
            <w:pPr>
              <w:jc w:val="center"/>
              <w:rPr>
                <w:kern w:val="2"/>
                <w:sz w:val="22"/>
                <w:szCs w:val="22"/>
              </w:rPr>
            </w:pPr>
            <w:r>
              <w:rPr>
                <w:sz w:val="22"/>
                <w:szCs w:val="22"/>
              </w:rPr>
              <w:t>0 643 21303</w:t>
            </w:r>
          </w:p>
        </w:tc>
      </w:tr>
      <w:tr w:rsidR="00380691" w:rsidRPr="00333420" w14:paraId="7C12744E" w14:textId="77777777" w:rsidTr="004736E5">
        <w:tc>
          <w:tcPr>
            <w:tcW w:w="2977" w:type="dxa"/>
            <w:gridSpan w:val="2"/>
            <w:vMerge/>
          </w:tcPr>
          <w:p w14:paraId="34B748DC" w14:textId="77777777" w:rsidR="00380691" w:rsidRPr="00333420" w:rsidRDefault="00380691" w:rsidP="00380691">
            <w:pPr>
              <w:rPr>
                <w:b/>
                <w:bCs/>
                <w:kern w:val="2"/>
                <w:sz w:val="22"/>
                <w:szCs w:val="22"/>
              </w:rPr>
            </w:pPr>
          </w:p>
        </w:tc>
        <w:tc>
          <w:tcPr>
            <w:tcW w:w="3119" w:type="dxa"/>
            <w:gridSpan w:val="2"/>
          </w:tcPr>
          <w:p w14:paraId="7672E514" w14:textId="77777777" w:rsidR="00380691" w:rsidRPr="00333420" w:rsidRDefault="00380691" w:rsidP="00380691">
            <w:pPr>
              <w:rPr>
                <w:kern w:val="2"/>
                <w:sz w:val="22"/>
                <w:szCs w:val="22"/>
              </w:rPr>
            </w:pPr>
            <w:r w:rsidRPr="00333420">
              <w:rPr>
                <w:kern w:val="2"/>
                <w:sz w:val="22"/>
                <w:szCs w:val="22"/>
              </w:rPr>
              <w:t>1.2.8. El. paštas</w:t>
            </w:r>
          </w:p>
        </w:tc>
        <w:tc>
          <w:tcPr>
            <w:tcW w:w="4536" w:type="dxa"/>
            <w:vAlign w:val="center"/>
          </w:tcPr>
          <w:p w14:paraId="30CB2335" w14:textId="53271F77" w:rsidR="00380691" w:rsidRPr="00333420" w:rsidRDefault="00380691" w:rsidP="00380691">
            <w:pPr>
              <w:jc w:val="center"/>
              <w:rPr>
                <w:kern w:val="2"/>
                <w:sz w:val="22"/>
                <w:szCs w:val="22"/>
              </w:rPr>
            </w:pPr>
            <w:r>
              <w:rPr>
                <w:sz w:val="22"/>
                <w:szCs w:val="22"/>
              </w:rPr>
              <w:t>info</w:t>
            </w:r>
            <w:r w:rsidRPr="0085426F">
              <w:rPr>
                <w:sz w:val="22"/>
                <w:szCs w:val="22"/>
              </w:rPr>
              <w:t>@</w:t>
            </w:r>
            <w:r>
              <w:rPr>
                <w:sz w:val="22"/>
                <w:szCs w:val="22"/>
              </w:rPr>
              <w:t>labradon</w:t>
            </w:r>
            <w:r w:rsidRPr="0085426F">
              <w:rPr>
                <w:sz w:val="22"/>
                <w:szCs w:val="22"/>
              </w:rPr>
              <w:t>.lt</w:t>
            </w:r>
          </w:p>
        </w:tc>
      </w:tr>
      <w:tr w:rsidR="00380691" w:rsidRPr="00333420" w14:paraId="05BD140D" w14:textId="77777777" w:rsidTr="00236446">
        <w:tc>
          <w:tcPr>
            <w:tcW w:w="2977" w:type="dxa"/>
            <w:gridSpan w:val="2"/>
            <w:vMerge/>
          </w:tcPr>
          <w:p w14:paraId="6B04BC2F" w14:textId="77777777" w:rsidR="00380691" w:rsidRPr="00333420" w:rsidRDefault="00380691" w:rsidP="00380691">
            <w:pPr>
              <w:rPr>
                <w:b/>
                <w:bCs/>
                <w:kern w:val="2"/>
                <w:sz w:val="22"/>
                <w:szCs w:val="22"/>
              </w:rPr>
            </w:pPr>
          </w:p>
        </w:tc>
        <w:tc>
          <w:tcPr>
            <w:tcW w:w="3119" w:type="dxa"/>
            <w:gridSpan w:val="2"/>
          </w:tcPr>
          <w:p w14:paraId="2FB44DFD" w14:textId="77777777" w:rsidR="00380691" w:rsidRPr="00333420" w:rsidRDefault="00380691" w:rsidP="00380691">
            <w:pPr>
              <w:rPr>
                <w:kern w:val="2"/>
                <w:sz w:val="22"/>
                <w:szCs w:val="22"/>
              </w:rPr>
            </w:pPr>
            <w:r w:rsidRPr="00333420">
              <w:rPr>
                <w:kern w:val="2"/>
                <w:sz w:val="22"/>
                <w:szCs w:val="22"/>
              </w:rPr>
              <w:t>1.2.9. Šalies atstovas</w:t>
            </w:r>
          </w:p>
        </w:tc>
        <w:tc>
          <w:tcPr>
            <w:tcW w:w="4536" w:type="dxa"/>
          </w:tcPr>
          <w:p w14:paraId="3320A094" w14:textId="5289AE86" w:rsidR="00380691" w:rsidRPr="00333420" w:rsidRDefault="00380691" w:rsidP="00380691">
            <w:pPr>
              <w:jc w:val="center"/>
              <w:rPr>
                <w:kern w:val="2"/>
                <w:sz w:val="22"/>
                <w:szCs w:val="22"/>
              </w:rPr>
            </w:pPr>
            <w:r w:rsidRPr="0085426F">
              <w:rPr>
                <w:sz w:val="22"/>
                <w:szCs w:val="22"/>
              </w:rPr>
              <w:t>Direktor</w:t>
            </w:r>
            <w:r>
              <w:rPr>
                <w:sz w:val="22"/>
                <w:szCs w:val="22"/>
              </w:rPr>
              <w:t>ius Pranas Ušinskas</w:t>
            </w:r>
          </w:p>
        </w:tc>
      </w:tr>
      <w:tr w:rsidR="00380691" w:rsidRPr="00333420" w14:paraId="71956DEE" w14:textId="77777777" w:rsidTr="00236446">
        <w:tc>
          <w:tcPr>
            <w:tcW w:w="2977" w:type="dxa"/>
            <w:gridSpan w:val="2"/>
            <w:vMerge/>
          </w:tcPr>
          <w:p w14:paraId="41B6F8BC" w14:textId="77777777" w:rsidR="00380691" w:rsidRPr="00333420" w:rsidRDefault="00380691" w:rsidP="00380691">
            <w:pPr>
              <w:rPr>
                <w:b/>
                <w:bCs/>
                <w:kern w:val="2"/>
                <w:sz w:val="22"/>
                <w:szCs w:val="22"/>
              </w:rPr>
            </w:pPr>
          </w:p>
        </w:tc>
        <w:tc>
          <w:tcPr>
            <w:tcW w:w="3119" w:type="dxa"/>
            <w:gridSpan w:val="2"/>
          </w:tcPr>
          <w:p w14:paraId="23711F1D" w14:textId="77777777" w:rsidR="00380691" w:rsidRPr="00333420" w:rsidRDefault="00380691" w:rsidP="00380691">
            <w:pPr>
              <w:rPr>
                <w:kern w:val="2"/>
                <w:sz w:val="22"/>
                <w:szCs w:val="22"/>
              </w:rPr>
            </w:pPr>
            <w:r w:rsidRPr="00333420">
              <w:rPr>
                <w:kern w:val="2"/>
                <w:sz w:val="22"/>
                <w:szCs w:val="22"/>
              </w:rPr>
              <w:t>1.2.10. Atstovavimo pagrindas</w:t>
            </w:r>
          </w:p>
        </w:tc>
        <w:tc>
          <w:tcPr>
            <w:tcW w:w="4536" w:type="dxa"/>
          </w:tcPr>
          <w:p w14:paraId="45C354B5" w14:textId="22D4C7A2" w:rsidR="00380691" w:rsidRPr="00333420" w:rsidRDefault="00380691" w:rsidP="00380691">
            <w:pPr>
              <w:jc w:val="center"/>
              <w:rPr>
                <w:kern w:val="2"/>
                <w:sz w:val="22"/>
                <w:szCs w:val="22"/>
              </w:rPr>
            </w:pPr>
            <w:r>
              <w:rPr>
                <w:sz w:val="22"/>
                <w:szCs w:val="22"/>
              </w:rPr>
              <w:t>Įmonės įstatai</w:t>
            </w:r>
          </w:p>
        </w:tc>
      </w:tr>
      <w:tr w:rsidR="005A5832" w:rsidRPr="00333420" w14:paraId="4B34D510" w14:textId="77777777" w:rsidTr="00236446">
        <w:trPr>
          <w:trHeight w:val="300"/>
        </w:trPr>
        <w:tc>
          <w:tcPr>
            <w:tcW w:w="10632" w:type="dxa"/>
            <w:gridSpan w:val="5"/>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D540AF" w:rsidRPr="00333420" w14:paraId="5AD4A588" w14:textId="77777777" w:rsidTr="00236446">
        <w:trPr>
          <w:trHeight w:val="300"/>
        </w:trPr>
        <w:tc>
          <w:tcPr>
            <w:tcW w:w="2957" w:type="dxa"/>
          </w:tcPr>
          <w:p w14:paraId="44DE9590" w14:textId="7BD5FD67" w:rsidR="00D540AF" w:rsidRPr="00333420" w:rsidRDefault="00D540AF" w:rsidP="00D540AF">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w:t>
            </w:r>
            <w:r w:rsidRPr="00D37C7E">
              <w:rPr>
                <w:b/>
                <w:bCs/>
                <w:kern w:val="2"/>
                <w:sz w:val="22"/>
                <w:szCs w:val="22"/>
              </w:rPr>
              <w:t>Sąskaitų per informacinę sistemą SABIS priėmimą</w:t>
            </w:r>
          </w:p>
        </w:tc>
        <w:tc>
          <w:tcPr>
            <w:tcW w:w="7675" w:type="dxa"/>
            <w:gridSpan w:val="4"/>
          </w:tcPr>
          <w:p w14:paraId="281C256E" w14:textId="1EC916F2" w:rsidR="00D540AF" w:rsidRPr="00A70A49" w:rsidRDefault="00FF0C3A" w:rsidP="00D540AF">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236446">
        <w:trPr>
          <w:trHeight w:val="300"/>
        </w:trPr>
        <w:tc>
          <w:tcPr>
            <w:tcW w:w="2957"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4"/>
          </w:tcPr>
          <w:p w14:paraId="3C0D31D9" w14:textId="0A1DDF42" w:rsidR="00380691" w:rsidRPr="00D540AF" w:rsidRDefault="00FF0C3A" w:rsidP="00380691">
            <w:pPr>
              <w:rPr>
                <w:sz w:val="22"/>
                <w:szCs w:val="22"/>
              </w:rPr>
            </w:pPr>
            <w:r>
              <w:rPr>
                <w:kern w:val="2"/>
                <w:sz w:val="22"/>
                <w:szCs w:val="22"/>
              </w:rPr>
              <w:t>xxx</w:t>
            </w:r>
          </w:p>
          <w:p w14:paraId="4F7D5560" w14:textId="5E714FBF" w:rsidR="005A5832" w:rsidRPr="00D540AF" w:rsidRDefault="005A5832" w:rsidP="00333420">
            <w:pPr>
              <w:rPr>
                <w:color w:val="4472C4"/>
                <w:kern w:val="2"/>
                <w:sz w:val="22"/>
                <w:szCs w:val="22"/>
              </w:rPr>
            </w:pPr>
          </w:p>
        </w:tc>
      </w:tr>
      <w:tr w:rsidR="005A5832" w:rsidRPr="00333420" w14:paraId="51508254" w14:textId="77777777" w:rsidTr="00236446">
        <w:trPr>
          <w:trHeight w:val="300"/>
        </w:trPr>
        <w:tc>
          <w:tcPr>
            <w:tcW w:w="10632" w:type="dxa"/>
            <w:gridSpan w:val="5"/>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236446">
        <w:trPr>
          <w:trHeight w:val="300"/>
        </w:trPr>
        <w:tc>
          <w:tcPr>
            <w:tcW w:w="2957"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4"/>
          </w:tcPr>
          <w:p w14:paraId="44BF351D" w14:textId="77A6D89F" w:rsidR="005A5832" w:rsidRPr="006C3F5A" w:rsidRDefault="00A10867" w:rsidP="009D41FE">
            <w:pPr>
              <w:pStyle w:val="Body2"/>
              <w:rPr>
                <w:kern w:val="2"/>
                <w:lang w:val="lt-LT"/>
              </w:rPr>
            </w:pPr>
            <w:r w:rsidRPr="005974A8">
              <w:rPr>
                <w:kern w:val="2"/>
                <w:lang w:val="lt-LT"/>
              </w:rPr>
              <w:t xml:space="preserve">Tiekėjas įsipareigoja Sutartyje numatytomis sąlygomis perduoti </w:t>
            </w:r>
            <w:r w:rsidR="00C05B1E">
              <w:rPr>
                <w:kern w:val="2"/>
                <w:lang w:val="lt-LT"/>
              </w:rPr>
              <w:t>mėgintuvėlius</w:t>
            </w:r>
            <w:r w:rsidR="00334957" w:rsidRPr="00334957">
              <w:rPr>
                <w:kern w:val="2"/>
                <w:lang w:val="lt-LT"/>
              </w:rPr>
              <w:t xml:space="preserve"> </w:t>
            </w:r>
            <w:r w:rsidRPr="00334957">
              <w:rPr>
                <w:kern w:val="2"/>
                <w:lang w:val="lt-LT"/>
              </w:rPr>
              <w:t>(</w:t>
            </w:r>
            <w:r w:rsidRPr="005974A8">
              <w:rPr>
                <w:kern w:val="2"/>
                <w:lang w:val="lt-LT"/>
              </w:rPr>
              <w:t>toliau – Prekės).</w:t>
            </w:r>
            <w:r w:rsidR="009D41FE">
              <w:rPr>
                <w:kern w:val="2"/>
                <w:lang w:val="lt-LT"/>
              </w:rPr>
              <w:t xml:space="preserve"> </w:t>
            </w:r>
            <w:r w:rsidRPr="006C3F5A">
              <w:rPr>
                <w:kern w:val="2"/>
                <w:lang w:val="lt-LT"/>
              </w:rPr>
              <w:t xml:space="preserve">Išsamus Prekių aprašymas ir kiti reikalavimai tiekiamoms Prekėms nustatyti Sutarties priede Nr. </w:t>
            </w:r>
            <w:r w:rsidR="004E77D7" w:rsidRPr="006C3F5A">
              <w:rPr>
                <w:kern w:val="2"/>
                <w:lang w:val="lt-LT"/>
              </w:rPr>
              <w:t>1</w:t>
            </w:r>
            <w:r w:rsidRPr="006C3F5A">
              <w:rPr>
                <w:kern w:val="2"/>
                <w:lang w:val="lt-LT"/>
              </w:rPr>
              <w:t xml:space="preserve"> „Techninė specifikacija</w:t>
            </w:r>
            <w:r w:rsidR="0040618B" w:rsidRPr="006C3F5A">
              <w:rPr>
                <w:kern w:val="2"/>
                <w:lang w:val="lt-LT"/>
              </w:rPr>
              <w:t xml:space="preserve"> ir įkainiai</w:t>
            </w:r>
            <w:r w:rsidRPr="006C3F5A">
              <w:rPr>
                <w:kern w:val="2"/>
                <w:lang w:val="lt-LT"/>
              </w:rPr>
              <w:t>“ (toliau – Techninė specifikacija)</w:t>
            </w:r>
            <w:r w:rsidR="0040618B" w:rsidRPr="006C3F5A">
              <w:rPr>
                <w:kern w:val="2"/>
                <w:lang w:val="lt-LT"/>
              </w:rPr>
              <w:t>.</w:t>
            </w:r>
            <w:r w:rsidRPr="006C3F5A">
              <w:rPr>
                <w:kern w:val="2"/>
                <w:lang w:val="lt-LT"/>
              </w:rPr>
              <w:t xml:space="preserve"> </w:t>
            </w:r>
          </w:p>
        </w:tc>
      </w:tr>
      <w:tr w:rsidR="005A5832" w:rsidRPr="00333420" w14:paraId="2CF33F6B" w14:textId="77777777" w:rsidTr="00236446">
        <w:trPr>
          <w:trHeight w:val="300"/>
        </w:trPr>
        <w:tc>
          <w:tcPr>
            <w:tcW w:w="2957" w:type="dxa"/>
          </w:tcPr>
          <w:p w14:paraId="2E472432" w14:textId="3DBC714F" w:rsidR="005A5832" w:rsidRPr="00333420" w:rsidRDefault="00A10867" w:rsidP="00333420">
            <w:pPr>
              <w:rPr>
                <w:b/>
                <w:bCs/>
                <w:kern w:val="2"/>
                <w:sz w:val="22"/>
                <w:szCs w:val="22"/>
              </w:rPr>
            </w:pPr>
            <w:r w:rsidRPr="00333420">
              <w:rPr>
                <w:b/>
                <w:bCs/>
                <w:kern w:val="2"/>
                <w:sz w:val="22"/>
                <w:szCs w:val="22"/>
              </w:rPr>
              <w:t xml:space="preserve">3.2. Pirkimo </w:t>
            </w:r>
            <w:r w:rsidR="00334957">
              <w:rPr>
                <w:b/>
                <w:bCs/>
                <w:kern w:val="2"/>
                <w:sz w:val="22"/>
                <w:szCs w:val="22"/>
              </w:rPr>
              <w:t xml:space="preserve">pavadinimas ir </w:t>
            </w:r>
            <w:r w:rsidRPr="00333420">
              <w:rPr>
                <w:b/>
                <w:bCs/>
                <w:kern w:val="2"/>
                <w:sz w:val="22"/>
                <w:szCs w:val="22"/>
              </w:rPr>
              <w:t>numeris</w:t>
            </w:r>
          </w:p>
        </w:tc>
        <w:tc>
          <w:tcPr>
            <w:tcW w:w="7675" w:type="dxa"/>
            <w:gridSpan w:val="4"/>
          </w:tcPr>
          <w:p w14:paraId="7A446568" w14:textId="7F5CDCFB" w:rsidR="005A5832" w:rsidRPr="00334957" w:rsidRDefault="00334957" w:rsidP="00333420">
            <w:pPr>
              <w:rPr>
                <w:kern w:val="2"/>
                <w:sz w:val="22"/>
                <w:szCs w:val="22"/>
              </w:rPr>
            </w:pPr>
            <w:r w:rsidRPr="00334957">
              <w:rPr>
                <w:sz w:val="22"/>
                <w:szCs w:val="22"/>
              </w:rPr>
              <w:t>M</w:t>
            </w:r>
            <w:r w:rsidR="0001352D">
              <w:rPr>
                <w:sz w:val="22"/>
                <w:szCs w:val="22"/>
              </w:rPr>
              <w:t>ėgintuvėliai</w:t>
            </w:r>
            <w:r w:rsidRPr="00334957">
              <w:rPr>
                <w:sz w:val="22"/>
                <w:szCs w:val="22"/>
              </w:rPr>
              <w:t xml:space="preserve"> (10</w:t>
            </w:r>
            <w:r w:rsidR="0001352D">
              <w:rPr>
                <w:sz w:val="22"/>
                <w:szCs w:val="22"/>
              </w:rPr>
              <w:t>116)</w:t>
            </w:r>
            <w:r w:rsidRPr="00334957">
              <w:rPr>
                <w:sz w:val="22"/>
                <w:szCs w:val="22"/>
              </w:rPr>
              <w:t xml:space="preserve"> </w:t>
            </w:r>
            <w:r w:rsidR="00F07589" w:rsidRPr="00334957">
              <w:rPr>
                <w:kern w:val="2"/>
                <w:sz w:val="22"/>
                <w:szCs w:val="22"/>
              </w:rPr>
              <w:t xml:space="preserve">CVP IS Nr. </w:t>
            </w:r>
            <w:r w:rsidR="00380691" w:rsidRPr="00380691">
              <w:rPr>
                <w:b/>
                <w:bCs/>
                <w:kern w:val="2"/>
                <w:sz w:val="22"/>
                <w:szCs w:val="22"/>
              </w:rPr>
              <w:t>4231561</w:t>
            </w:r>
          </w:p>
        </w:tc>
      </w:tr>
      <w:tr w:rsidR="005A5832" w:rsidRPr="00333420" w14:paraId="2787ADD3" w14:textId="77777777" w:rsidTr="00236446">
        <w:trPr>
          <w:trHeight w:val="300"/>
        </w:trPr>
        <w:tc>
          <w:tcPr>
            <w:tcW w:w="2957"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4"/>
            <w:vAlign w:val="center"/>
          </w:tcPr>
          <w:p w14:paraId="1C814D85" w14:textId="4AE7A53A" w:rsidR="005A5832" w:rsidRPr="00853703" w:rsidRDefault="0058697F" w:rsidP="00333420">
            <w:pPr>
              <w:rPr>
                <w:kern w:val="2"/>
                <w:sz w:val="22"/>
                <w:szCs w:val="22"/>
              </w:rPr>
            </w:pPr>
            <w:r w:rsidRPr="00853703">
              <w:rPr>
                <w:sz w:val="22"/>
                <w:szCs w:val="22"/>
              </w:rPr>
              <w:t>Projekto Nr. 101046016, pavadinimas EuCARE – pacientų kohortų ir mokyklų tyrimas Europoje siekiant operatyvaus atsako į epidemijas“.</w:t>
            </w:r>
          </w:p>
        </w:tc>
      </w:tr>
      <w:tr w:rsidR="005A5832" w:rsidRPr="00333420" w14:paraId="5AE7057D" w14:textId="77777777" w:rsidTr="00236446">
        <w:trPr>
          <w:trHeight w:val="300"/>
        </w:trPr>
        <w:tc>
          <w:tcPr>
            <w:tcW w:w="10632" w:type="dxa"/>
            <w:gridSpan w:val="5"/>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236446">
        <w:trPr>
          <w:trHeight w:val="300"/>
        </w:trPr>
        <w:tc>
          <w:tcPr>
            <w:tcW w:w="2957"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4"/>
          </w:tcPr>
          <w:p w14:paraId="4FC70B27" w14:textId="38A6FC2B" w:rsidR="005A5832" w:rsidRPr="00F54036" w:rsidRDefault="00A10867" w:rsidP="001012E5">
            <w:pPr>
              <w:autoSpaceDE w:val="0"/>
              <w:autoSpaceDN w:val="0"/>
              <w:adjustRightInd w:val="0"/>
              <w:jc w:val="both"/>
              <w:rPr>
                <w:kern w:val="2"/>
                <w:sz w:val="22"/>
                <w:szCs w:val="22"/>
              </w:rPr>
            </w:pPr>
            <w:r w:rsidRPr="00F54036">
              <w:rPr>
                <w:color w:val="000000" w:themeColor="text1"/>
                <w:kern w:val="2"/>
                <w:sz w:val="22"/>
                <w:szCs w:val="22"/>
              </w:rPr>
              <w:t xml:space="preserve">Tiekėjas pagal atskirą užsakymą įsipareigoja pristatyti Prekes ne vėliau kaip per </w:t>
            </w:r>
            <w:r w:rsidR="00853703">
              <w:rPr>
                <w:color w:val="000000" w:themeColor="text1"/>
                <w:kern w:val="2"/>
                <w:sz w:val="22"/>
                <w:szCs w:val="22"/>
              </w:rPr>
              <w:t>2 (du) mėnesius</w:t>
            </w:r>
            <w:r w:rsidR="001012E5" w:rsidRPr="00F54036">
              <w:rPr>
                <w:sz w:val="22"/>
                <w:szCs w:val="22"/>
              </w:rPr>
              <w:t xml:space="preserve"> nuo Pirkėjo užsakyme nurodytos datos </w:t>
            </w:r>
            <w:r w:rsidR="006219B3">
              <w:rPr>
                <w:sz w:val="22"/>
                <w:szCs w:val="22"/>
              </w:rPr>
              <w:t>šiuo</w:t>
            </w:r>
            <w:r w:rsidR="0003041A">
              <w:rPr>
                <w:sz w:val="22"/>
                <w:szCs w:val="22"/>
              </w:rPr>
              <w:t xml:space="preserve"> </w:t>
            </w:r>
            <w:r w:rsidR="001012E5" w:rsidRPr="00F54036">
              <w:rPr>
                <w:sz w:val="22"/>
                <w:szCs w:val="22"/>
              </w:rPr>
              <w:t>adresu</w:t>
            </w:r>
            <w:r w:rsidR="009A2296">
              <w:rPr>
                <w:sz w:val="22"/>
                <w:szCs w:val="22"/>
              </w:rPr>
              <w:t>:</w:t>
            </w:r>
            <w:r w:rsidR="001012E5" w:rsidRPr="00F54036">
              <w:rPr>
                <w:sz w:val="22"/>
                <w:szCs w:val="22"/>
              </w:rPr>
              <w:t xml:space="preserve"> </w:t>
            </w:r>
            <w:r w:rsidR="00963240" w:rsidRPr="00963240">
              <w:rPr>
                <w:kern w:val="2"/>
                <w:sz w:val="22"/>
                <w:szCs w:val="22"/>
              </w:rPr>
              <w:t xml:space="preserve">VšĮ Vilniaus </w:t>
            </w:r>
            <w:r w:rsidR="00963240" w:rsidRPr="00963240">
              <w:rPr>
                <w:kern w:val="2"/>
                <w:sz w:val="22"/>
                <w:szCs w:val="22"/>
              </w:rPr>
              <w:lastRenderedPageBreak/>
              <w:t>universiteto ligoninė Santaros klinikos,</w:t>
            </w:r>
            <w:r w:rsidR="00963240" w:rsidRPr="00963240">
              <w:rPr>
                <w:sz w:val="22"/>
                <w:szCs w:val="22"/>
              </w:rPr>
              <w:t xml:space="preserve"> </w:t>
            </w:r>
            <w:r w:rsidR="001E7517" w:rsidRPr="00963240">
              <w:rPr>
                <w:sz w:val="22"/>
                <w:szCs w:val="22"/>
              </w:rPr>
              <w:t>Vais</w:t>
            </w:r>
            <w:r w:rsidR="001E7517" w:rsidRPr="001E7517">
              <w:rPr>
                <w:sz w:val="22"/>
                <w:szCs w:val="22"/>
              </w:rPr>
              <w:t>tinės reagentų sandėlis (Santariškių g. 2, LT-08406 Vilnius).</w:t>
            </w:r>
          </w:p>
        </w:tc>
      </w:tr>
      <w:tr w:rsidR="005A5832" w:rsidRPr="00333420" w14:paraId="49F9B6F1" w14:textId="77777777" w:rsidTr="00236446">
        <w:trPr>
          <w:trHeight w:val="300"/>
        </w:trPr>
        <w:tc>
          <w:tcPr>
            <w:tcW w:w="2957" w:type="dxa"/>
          </w:tcPr>
          <w:p w14:paraId="03E69D2D" w14:textId="77777777" w:rsidR="005A5832" w:rsidRPr="00333420" w:rsidRDefault="00A10867" w:rsidP="00333420">
            <w:pPr>
              <w:rPr>
                <w:b/>
                <w:bCs/>
                <w:kern w:val="2"/>
                <w:sz w:val="22"/>
                <w:szCs w:val="22"/>
              </w:rPr>
            </w:pPr>
            <w:r w:rsidRPr="00333420">
              <w:rPr>
                <w:b/>
                <w:bCs/>
                <w:kern w:val="2"/>
                <w:sz w:val="22"/>
                <w:szCs w:val="22"/>
              </w:rPr>
              <w:lastRenderedPageBreak/>
              <w:t>4.2. Prekių (ar jų dalies) pristatymo termino pratęsimas</w:t>
            </w:r>
          </w:p>
        </w:tc>
        <w:tc>
          <w:tcPr>
            <w:tcW w:w="7675" w:type="dxa"/>
            <w:gridSpan w:val="4"/>
            <w:vAlign w:val="center"/>
          </w:tcPr>
          <w:p w14:paraId="4128816B" w14:textId="04553D51" w:rsidR="005A5832" w:rsidRPr="00783247" w:rsidRDefault="005D47BE" w:rsidP="005850D7">
            <w:pPr>
              <w:jc w:val="both"/>
              <w:rPr>
                <w:color w:val="000000" w:themeColor="text1"/>
                <w:kern w:val="2"/>
                <w:sz w:val="22"/>
                <w:szCs w:val="22"/>
              </w:rPr>
            </w:pPr>
            <w:r w:rsidRPr="00783247">
              <w:rPr>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6226">
              <w:rPr>
                <w:sz w:val="22"/>
                <w:szCs w:val="22"/>
              </w:rPr>
              <w:t>5</w:t>
            </w:r>
            <w:r w:rsidRPr="00783247">
              <w:rPr>
                <w:sz w:val="22"/>
                <w:szCs w:val="22"/>
              </w:rPr>
              <w:t xml:space="preserve"> </w:t>
            </w:r>
            <w:r w:rsidR="009A2296" w:rsidRPr="00783247">
              <w:rPr>
                <w:sz w:val="22"/>
                <w:szCs w:val="22"/>
              </w:rPr>
              <w:t>(</w:t>
            </w:r>
            <w:r w:rsidR="00A76226">
              <w:rPr>
                <w:sz w:val="22"/>
                <w:szCs w:val="22"/>
              </w:rPr>
              <w:t>penkias</w:t>
            </w:r>
            <w:r w:rsidR="009A2296" w:rsidRPr="00783247">
              <w:rPr>
                <w:sz w:val="22"/>
                <w:szCs w:val="22"/>
              </w:rPr>
              <w:t xml:space="preserve">) </w:t>
            </w:r>
            <w:r w:rsidRPr="00783247">
              <w:rPr>
                <w:sz w:val="22"/>
                <w:szCs w:val="22"/>
              </w:rPr>
              <w:t xml:space="preserve">darbo dienas, apie tai praneša Pirkėjui, pateikdamas minėtų aplinkybių egzistavimo įrodymus. Nurodytas aplinkybes vertina Pirkėjas. </w:t>
            </w:r>
            <w:r w:rsidRPr="005E1EBF">
              <w:rPr>
                <w:sz w:val="22"/>
                <w:szCs w:val="22"/>
              </w:rPr>
              <w:t xml:space="preserve">Pirkėjui sutikus, Prekių pristatymo terminas gali būti pratęsiamas tik minėtų aplinkybių egzistavimo laikotarpiui, </w:t>
            </w:r>
            <w:r w:rsidR="00B101C3" w:rsidRPr="005E1EBF">
              <w:rPr>
                <w:kern w:val="2"/>
                <w:sz w:val="22"/>
                <w:szCs w:val="22"/>
              </w:rPr>
              <w:t xml:space="preserve">bet ne ilgiau nei </w:t>
            </w:r>
            <w:r w:rsidR="008C7899" w:rsidRPr="005E1EBF">
              <w:rPr>
                <w:kern w:val="2"/>
                <w:sz w:val="22"/>
                <w:szCs w:val="22"/>
              </w:rPr>
              <w:t>1</w:t>
            </w:r>
            <w:r w:rsidR="00B101C3" w:rsidRPr="005E1EBF">
              <w:rPr>
                <w:kern w:val="2"/>
                <w:sz w:val="22"/>
                <w:szCs w:val="22"/>
              </w:rPr>
              <w:t xml:space="preserve">0 </w:t>
            </w:r>
            <w:r w:rsidR="0003041A">
              <w:rPr>
                <w:kern w:val="2"/>
                <w:sz w:val="22"/>
                <w:szCs w:val="22"/>
              </w:rPr>
              <w:t xml:space="preserve">(dešimt) </w:t>
            </w:r>
            <w:r w:rsidR="00B101C3" w:rsidRPr="005E1EBF">
              <w:rPr>
                <w:kern w:val="2"/>
                <w:sz w:val="22"/>
                <w:szCs w:val="22"/>
              </w:rPr>
              <w:t xml:space="preserve">dienų </w:t>
            </w:r>
            <w:r w:rsidR="00B101C3" w:rsidRPr="005E1EBF">
              <w:rPr>
                <w:color w:val="4472C4"/>
                <w:kern w:val="2"/>
                <w:sz w:val="22"/>
                <w:szCs w:val="22"/>
              </w:rPr>
              <w:t xml:space="preserve"> </w:t>
            </w:r>
            <w:r w:rsidR="00B101C3" w:rsidRPr="005E1EBF">
              <w:rPr>
                <w:kern w:val="2"/>
                <w:sz w:val="22"/>
                <w:szCs w:val="22"/>
              </w:rPr>
              <w:t>laikotarpiui.</w:t>
            </w:r>
          </w:p>
        </w:tc>
      </w:tr>
      <w:tr w:rsidR="005A5832" w:rsidRPr="00333420" w14:paraId="5B999E2F" w14:textId="77777777" w:rsidTr="00236446">
        <w:trPr>
          <w:trHeight w:val="300"/>
        </w:trPr>
        <w:tc>
          <w:tcPr>
            <w:tcW w:w="2957"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4"/>
          </w:tcPr>
          <w:p w14:paraId="7E110B90" w14:textId="011C412A" w:rsidR="005A5832" w:rsidRPr="00002A0E" w:rsidRDefault="00A10867" w:rsidP="005850D7">
            <w:pPr>
              <w:jc w:val="both"/>
              <w:rPr>
                <w:color w:val="000000" w:themeColor="text1"/>
                <w:kern w:val="2"/>
                <w:sz w:val="22"/>
                <w:szCs w:val="22"/>
              </w:rPr>
            </w:pPr>
            <w:r w:rsidRPr="00002A0E">
              <w:rPr>
                <w:color w:val="000000" w:themeColor="text1"/>
                <w:kern w:val="2"/>
                <w:sz w:val="22"/>
                <w:szCs w:val="22"/>
              </w:rPr>
              <w:t>Užsakymai teikiami Tiekėjo nurodytu elektroniniu paštu ir laikomi gautais po 24 (dvidešimt keturių</w:t>
            </w:r>
            <w:r w:rsidR="00CD5400">
              <w:rPr>
                <w:color w:val="000000" w:themeColor="text1"/>
                <w:kern w:val="2"/>
                <w:sz w:val="22"/>
                <w:szCs w:val="22"/>
              </w:rPr>
              <w:t>)</w:t>
            </w:r>
            <w:r w:rsidRPr="00002A0E">
              <w:rPr>
                <w:color w:val="000000" w:themeColor="text1"/>
                <w:kern w:val="2"/>
                <w:sz w:val="22"/>
                <w:szCs w:val="22"/>
              </w:rPr>
              <w:t xml:space="preserve"> valandų nuo užsakymo pateikimo.</w:t>
            </w:r>
          </w:p>
          <w:p w14:paraId="6EF5826E" w14:textId="53DDE79B" w:rsidR="007A69A9" w:rsidRPr="00380691" w:rsidRDefault="00474FE5" w:rsidP="005850D7">
            <w:pPr>
              <w:jc w:val="both"/>
              <w:rPr>
                <w:color w:val="000000" w:themeColor="text1"/>
                <w:kern w:val="2"/>
                <w:sz w:val="22"/>
                <w:szCs w:val="22"/>
                <w:lang w:val="en-US"/>
              </w:rPr>
            </w:pPr>
            <w:r w:rsidRPr="00002A0E">
              <w:rPr>
                <w:color w:val="000000" w:themeColor="text1"/>
                <w:kern w:val="2"/>
                <w:sz w:val="22"/>
                <w:szCs w:val="22"/>
              </w:rPr>
              <w:t xml:space="preserve">El. paštas užsakymams: </w:t>
            </w:r>
            <w:hyperlink r:id="rId10" w:history="1">
              <w:r w:rsidR="00380691" w:rsidRPr="00084C80">
                <w:rPr>
                  <w:rStyle w:val="Hyperlink"/>
                  <w:color w:val="000000" w:themeColor="text1"/>
                  <w:kern w:val="2"/>
                  <w:sz w:val="22"/>
                  <w:szCs w:val="22"/>
                </w:rPr>
                <w:t>uzsakymai@interlux.lt</w:t>
              </w:r>
            </w:hyperlink>
            <w:r w:rsidR="00380691" w:rsidRPr="00084C80">
              <w:rPr>
                <w:color w:val="000000" w:themeColor="text1"/>
                <w:kern w:val="2"/>
                <w:sz w:val="22"/>
                <w:szCs w:val="22"/>
              </w:rPr>
              <w:t>;</w:t>
            </w:r>
            <w:r w:rsidR="00380691">
              <w:rPr>
                <w:kern w:val="2"/>
                <w:sz w:val="22"/>
                <w:szCs w:val="22"/>
              </w:rPr>
              <w:t xml:space="preserve"> info</w:t>
            </w:r>
            <w:r w:rsidR="00380691">
              <w:rPr>
                <w:kern w:val="2"/>
                <w:sz w:val="22"/>
                <w:szCs w:val="22"/>
                <w:lang w:val="en-US"/>
              </w:rPr>
              <w:t>@labradon.lt</w:t>
            </w:r>
          </w:p>
        </w:tc>
      </w:tr>
      <w:tr w:rsidR="005A5832" w:rsidRPr="00333420" w14:paraId="21FEC36E" w14:textId="77777777" w:rsidTr="00236446">
        <w:trPr>
          <w:trHeight w:val="300"/>
        </w:trPr>
        <w:tc>
          <w:tcPr>
            <w:tcW w:w="2957"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4"/>
            <w:vAlign w:val="center"/>
          </w:tcPr>
          <w:p w14:paraId="205618B6" w14:textId="77777777" w:rsidR="005A5832" w:rsidRPr="00002A0E" w:rsidRDefault="00A10867" w:rsidP="005850D7">
            <w:pPr>
              <w:jc w:val="both"/>
              <w:rPr>
                <w:color w:val="000000" w:themeColor="text1"/>
                <w:kern w:val="2"/>
                <w:sz w:val="22"/>
                <w:szCs w:val="22"/>
              </w:rPr>
            </w:pPr>
            <w:r w:rsidRPr="00002A0E">
              <w:rPr>
                <w:color w:val="000000" w:themeColor="text1"/>
                <w:kern w:val="2"/>
                <w:sz w:val="22"/>
                <w:szCs w:val="22"/>
              </w:rPr>
              <w:t>Netaikoma</w:t>
            </w:r>
          </w:p>
        </w:tc>
      </w:tr>
      <w:tr w:rsidR="005A5832" w:rsidRPr="00333420" w14:paraId="0C2003D5" w14:textId="77777777" w:rsidTr="00236446">
        <w:trPr>
          <w:trHeight w:val="300"/>
        </w:trPr>
        <w:tc>
          <w:tcPr>
            <w:tcW w:w="2957" w:type="dxa"/>
          </w:tcPr>
          <w:p w14:paraId="459C071C" w14:textId="77777777" w:rsidR="005A5832" w:rsidRPr="00333420" w:rsidRDefault="00A10867" w:rsidP="00333420">
            <w:pPr>
              <w:rPr>
                <w:b/>
                <w:bCs/>
                <w:kern w:val="2"/>
                <w:sz w:val="22"/>
                <w:szCs w:val="22"/>
              </w:rPr>
            </w:pPr>
            <w:r w:rsidRPr="00333420">
              <w:rPr>
                <w:b/>
                <w:bCs/>
                <w:kern w:val="2"/>
                <w:sz w:val="22"/>
                <w:szCs w:val="22"/>
              </w:rPr>
              <w:t xml:space="preserve">4.5. Kartu su Prekėmis pateikiami dokumentai </w:t>
            </w:r>
          </w:p>
        </w:tc>
        <w:tc>
          <w:tcPr>
            <w:tcW w:w="7675" w:type="dxa"/>
            <w:gridSpan w:val="4"/>
          </w:tcPr>
          <w:p w14:paraId="02FA3A05" w14:textId="77777777" w:rsidR="007A1B2B" w:rsidRPr="007A1B2B" w:rsidRDefault="007A1B2B" w:rsidP="007A1B2B">
            <w:pPr>
              <w:jc w:val="both"/>
              <w:rPr>
                <w:color w:val="000000" w:themeColor="text1"/>
                <w:kern w:val="2"/>
                <w:sz w:val="22"/>
                <w:szCs w:val="22"/>
              </w:rPr>
            </w:pPr>
            <w:r w:rsidRPr="007A1B2B">
              <w:rPr>
                <w:color w:val="000000" w:themeColor="text1"/>
                <w:kern w:val="2"/>
                <w:sz w:val="22"/>
                <w:szCs w:val="22"/>
              </w:rPr>
              <w:t>4.5.1. Prekių perdavimo-priėmimo aktas ar kitas Prekių pristatymą patvirtinantis dokumentas (krovinio važtaraštis, sąskaita faktūra, pakavimo lapas);</w:t>
            </w:r>
          </w:p>
          <w:p w14:paraId="54908511" w14:textId="77777777" w:rsidR="007A1B2B" w:rsidRPr="007A1B2B" w:rsidRDefault="007A1B2B" w:rsidP="007A1B2B">
            <w:pPr>
              <w:jc w:val="both"/>
              <w:rPr>
                <w:color w:val="000000" w:themeColor="text1"/>
                <w:kern w:val="2"/>
                <w:sz w:val="22"/>
                <w:szCs w:val="22"/>
              </w:rPr>
            </w:pPr>
            <w:r w:rsidRPr="007A1B2B">
              <w:rPr>
                <w:color w:val="000000" w:themeColor="text1"/>
                <w:kern w:val="2"/>
                <w:sz w:val="22"/>
                <w:szCs w:val="22"/>
              </w:rPr>
              <w:t xml:space="preserve">4.5.2. Prekių naudojimo instrukcijos ir kita su teikiama preke susijusi svarbi informacija; </w:t>
            </w:r>
          </w:p>
          <w:p w14:paraId="1AB78564" w14:textId="49BED65D" w:rsidR="00D66A47" w:rsidRPr="007A1B2B" w:rsidRDefault="00D66A47" w:rsidP="00D66A47">
            <w:pPr>
              <w:jc w:val="both"/>
              <w:rPr>
                <w:color w:val="000000" w:themeColor="text1"/>
                <w:kern w:val="2"/>
                <w:sz w:val="22"/>
                <w:szCs w:val="22"/>
              </w:rPr>
            </w:pPr>
            <w:r w:rsidRPr="007A1B2B">
              <w:rPr>
                <w:color w:val="000000" w:themeColor="text1"/>
                <w:kern w:val="2"/>
                <w:sz w:val="22"/>
                <w:szCs w:val="22"/>
              </w:rPr>
              <w:t>4.5.</w:t>
            </w:r>
            <w:r w:rsidR="006A7C2B" w:rsidRPr="007A1B2B">
              <w:rPr>
                <w:color w:val="000000" w:themeColor="text1"/>
                <w:kern w:val="2"/>
                <w:sz w:val="22"/>
                <w:szCs w:val="22"/>
              </w:rPr>
              <w:t>3</w:t>
            </w:r>
            <w:r w:rsidRPr="007A1B2B">
              <w:rPr>
                <w:color w:val="000000" w:themeColor="text1"/>
                <w:kern w:val="2"/>
                <w:sz w:val="22"/>
                <w:szCs w:val="22"/>
              </w:rPr>
              <w:t xml:space="preserve">. Pirmą kartą pristačius prekę - skaitmeniniai saugos duomenų lapai (anglų kalba) ir skaitmeninės prekių naudojimo instrukcijos (anglų kalba), CE sertifikatų kopijos (CE sertifikatų vertimas į lietuvių kalbą nebūtinas, jei CE sertifikatas pateikiamas anglų kalba); kai atitinkamo katalogo numerio prekė pristatoma nebe pirmą kartą pateikiamos tik prekių skaitmeninės naudojimo instrukcijos anglų kalba; </w:t>
            </w:r>
          </w:p>
          <w:p w14:paraId="6194F0E9" w14:textId="77777777" w:rsidR="000E5F39" w:rsidRPr="007A1B2B" w:rsidRDefault="00D66A47" w:rsidP="00D66A47">
            <w:pPr>
              <w:jc w:val="both"/>
              <w:rPr>
                <w:color w:val="000000" w:themeColor="text1"/>
                <w:kern w:val="2"/>
                <w:sz w:val="22"/>
                <w:szCs w:val="22"/>
              </w:rPr>
            </w:pPr>
            <w:r w:rsidRPr="007A1B2B">
              <w:rPr>
                <w:color w:val="000000" w:themeColor="text1"/>
                <w:kern w:val="2"/>
                <w:sz w:val="22"/>
                <w:szCs w:val="22"/>
              </w:rPr>
              <w:t>4.5.4. Techninėje specifikacijoje reikalaujami dokumentai (jeigu taikoma);</w:t>
            </w:r>
          </w:p>
          <w:p w14:paraId="0DC9A733" w14:textId="39A5DD32" w:rsidR="005A5832" w:rsidRPr="007A1B2B" w:rsidRDefault="00BD140D" w:rsidP="00D66A47">
            <w:pPr>
              <w:jc w:val="both"/>
              <w:rPr>
                <w:color w:val="000000" w:themeColor="text1"/>
                <w:kern w:val="2"/>
                <w:sz w:val="22"/>
                <w:szCs w:val="22"/>
              </w:rPr>
            </w:pPr>
            <w:r w:rsidRPr="007A1B2B">
              <w:rPr>
                <w:color w:val="000000" w:themeColor="text1"/>
                <w:kern w:val="2"/>
                <w:sz w:val="22"/>
                <w:szCs w:val="22"/>
              </w:rPr>
              <w:t>4.5.</w:t>
            </w:r>
            <w:r w:rsidR="000E5F39" w:rsidRPr="007A1B2B">
              <w:rPr>
                <w:color w:val="000000" w:themeColor="text1"/>
                <w:kern w:val="2"/>
                <w:sz w:val="22"/>
                <w:szCs w:val="22"/>
              </w:rPr>
              <w:t>5</w:t>
            </w:r>
            <w:r w:rsidRPr="007A1B2B">
              <w:rPr>
                <w:color w:val="000000" w:themeColor="text1"/>
                <w:kern w:val="2"/>
                <w:sz w:val="22"/>
                <w:szCs w:val="22"/>
              </w:rPr>
              <w:t xml:space="preserve">. </w:t>
            </w:r>
            <w:r w:rsidR="00A10867" w:rsidRPr="007A1B2B">
              <w:rPr>
                <w:color w:val="000000" w:themeColor="text1"/>
                <w:kern w:val="2"/>
                <w:sz w:val="22"/>
                <w:szCs w:val="22"/>
              </w:rPr>
              <w:t>Tiekėjui nepateikus nurodytų dokumentų, laikoma, kad Prekės neatitinka Sutartyje nustatytų reikalavimų.</w:t>
            </w:r>
          </w:p>
        </w:tc>
      </w:tr>
      <w:tr w:rsidR="005A5832" w:rsidRPr="00333420" w14:paraId="7CF43274" w14:textId="77777777" w:rsidTr="00236446">
        <w:trPr>
          <w:trHeight w:val="300"/>
        </w:trPr>
        <w:tc>
          <w:tcPr>
            <w:tcW w:w="10632" w:type="dxa"/>
            <w:gridSpan w:val="5"/>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236446">
        <w:trPr>
          <w:trHeight w:val="300"/>
        </w:trPr>
        <w:tc>
          <w:tcPr>
            <w:tcW w:w="2957"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4"/>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BD0F62" w:rsidRPr="00333420" w14:paraId="6F6EA56F" w14:textId="77777777" w:rsidTr="00236446">
        <w:trPr>
          <w:trHeight w:val="274"/>
        </w:trPr>
        <w:tc>
          <w:tcPr>
            <w:tcW w:w="2957" w:type="dxa"/>
          </w:tcPr>
          <w:p w14:paraId="7113CEEE" w14:textId="77777777" w:rsidR="00BD0F62" w:rsidRPr="00333420" w:rsidRDefault="00BD0F62" w:rsidP="00BD0F62">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BD0F62" w:rsidRPr="00333420" w:rsidRDefault="00BD0F62" w:rsidP="00BD0F62">
            <w:pPr>
              <w:rPr>
                <w:b/>
                <w:bCs/>
                <w:kern w:val="2"/>
                <w:sz w:val="22"/>
                <w:szCs w:val="22"/>
              </w:rPr>
            </w:pPr>
          </w:p>
          <w:p w14:paraId="4DAD42BD" w14:textId="77777777" w:rsidR="00BD0F62" w:rsidRDefault="00BD0F62" w:rsidP="00BD0F62">
            <w:pPr>
              <w:rPr>
                <w:b/>
                <w:bCs/>
                <w:kern w:val="2"/>
                <w:sz w:val="22"/>
                <w:szCs w:val="22"/>
              </w:rPr>
            </w:pPr>
          </w:p>
          <w:p w14:paraId="0AE61C63" w14:textId="77777777" w:rsidR="00BD0F62" w:rsidRPr="00A6170C" w:rsidRDefault="00BD0F62" w:rsidP="00BD0F62">
            <w:pPr>
              <w:jc w:val="both"/>
              <w:rPr>
                <w:b/>
                <w:bCs/>
                <w:color w:val="FF0000"/>
                <w:kern w:val="2"/>
                <w:sz w:val="22"/>
                <w:szCs w:val="22"/>
              </w:rPr>
            </w:pPr>
          </w:p>
        </w:tc>
        <w:tc>
          <w:tcPr>
            <w:tcW w:w="7675" w:type="dxa"/>
            <w:gridSpan w:val="4"/>
          </w:tcPr>
          <w:p w14:paraId="2DD4354C" w14:textId="0848DB2E" w:rsidR="00BD0F62" w:rsidRPr="004B75C1" w:rsidRDefault="00BD0F62" w:rsidP="00BD0F62">
            <w:pPr>
              <w:jc w:val="both"/>
              <w:rPr>
                <w:kern w:val="2"/>
                <w:sz w:val="22"/>
                <w:szCs w:val="22"/>
              </w:rPr>
            </w:pPr>
            <w:r w:rsidRPr="004B75C1">
              <w:rPr>
                <w:kern w:val="2"/>
                <w:sz w:val="22"/>
                <w:szCs w:val="22"/>
              </w:rPr>
              <w:t xml:space="preserve">5.2.1. Pradinės Sutarties vertė yra </w:t>
            </w:r>
            <w:r w:rsidR="00380691" w:rsidRPr="00380691">
              <w:rPr>
                <w:b/>
                <w:bCs/>
                <w:kern w:val="2"/>
                <w:sz w:val="22"/>
                <w:szCs w:val="22"/>
              </w:rPr>
              <w:t>2210,00</w:t>
            </w:r>
            <w:r w:rsidRPr="00380691">
              <w:rPr>
                <w:kern w:val="2"/>
                <w:sz w:val="22"/>
                <w:szCs w:val="22"/>
              </w:rPr>
              <w:t xml:space="preserve"> </w:t>
            </w:r>
            <w:r w:rsidRPr="004B75C1">
              <w:rPr>
                <w:kern w:val="2"/>
                <w:sz w:val="22"/>
                <w:szCs w:val="22"/>
              </w:rPr>
              <w:t xml:space="preserve">Eur, </w:t>
            </w:r>
            <w:r w:rsidR="00380691">
              <w:rPr>
                <w:kern w:val="2"/>
                <w:sz w:val="22"/>
                <w:szCs w:val="22"/>
              </w:rPr>
              <w:t xml:space="preserve">(du tūkstančiai du šimtai dešimt Eur 00 ct) </w:t>
            </w:r>
            <w:r w:rsidRPr="004B75C1">
              <w:rPr>
                <w:kern w:val="2"/>
                <w:sz w:val="22"/>
                <w:szCs w:val="22"/>
              </w:rPr>
              <w:t xml:space="preserve">be PVM. </w:t>
            </w:r>
          </w:p>
          <w:p w14:paraId="410D7336" w14:textId="69263F59" w:rsidR="00BD0F62" w:rsidRPr="004B75C1" w:rsidRDefault="00BD0F62" w:rsidP="00BD0F62">
            <w:pPr>
              <w:jc w:val="both"/>
              <w:rPr>
                <w:kern w:val="2"/>
                <w:sz w:val="22"/>
                <w:szCs w:val="22"/>
              </w:rPr>
            </w:pPr>
            <w:r w:rsidRPr="004B75C1">
              <w:rPr>
                <w:kern w:val="2"/>
                <w:sz w:val="22"/>
                <w:szCs w:val="22"/>
              </w:rPr>
              <w:t xml:space="preserve">PVM sudaro </w:t>
            </w:r>
            <w:r w:rsidR="00380691" w:rsidRPr="00380691">
              <w:rPr>
                <w:b/>
                <w:bCs/>
                <w:kern w:val="2"/>
                <w:sz w:val="22"/>
                <w:szCs w:val="22"/>
              </w:rPr>
              <w:t>464,10</w:t>
            </w:r>
            <w:r w:rsidRPr="00380691">
              <w:rPr>
                <w:kern w:val="2"/>
                <w:sz w:val="22"/>
                <w:szCs w:val="22"/>
              </w:rPr>
              <w:t xml:space="preserve"> </w:t>
            </w:r>
            <w:r w:rsidRPr="004B75C1">
              <w:rPr>
                <w:kern w:val="2"/>
                <w:sz w:val="22"/>
                <w:szCs w:val="22"/>
              </w:rPr>
              <w:t xml:space="preserve">Eur, </w:t>
            </w:r>
            <w:r w:rsidR="00380691">
              <w:rPr>
                <w:kern w:val="2"/>
                <w:sz w:val="22"/>
                <w:szCs w:val="22"/>
              </w:rPr>
              <w:t>(keturi šimtai šešiasdešimt keturi Eur 10 ct)</w:t>
            </w:r>
          </w:p>
          <w:p w14:paraId="3C09A6D9" w14:textId="6A2D3117" w:rsidR="00BD0F62" w:rsidRPr="004B75C1" w:rsidRDefault="00BD0F62" w:rsidP="00BD0F62">
            <w:pPr>
              <w:jc w:val="both"/>
              <w:rPr>
                <w:kern w:val="2"/>
                <w:sz w:val="22"/>
                <w:szCs w:val="22"/>
              </w:rPr>
            </w:pPr>
            <w:r w:rsidRPr="004B75C1">
              <w:rPr>
                <w:kern w:val="2"/>
                <w:sz w:val="22"/>
                <w:szCs w:val="22"/>
              </w:rPr>
              <w:t xml:space="preserve">Sutarties kaina yra </w:t>
            </w:r>
            <w:r w:rsidR="00380691">
              <w:rPr>
                <w:b/>
                <w:bCs/>
                <w:kern w:val="2"/>
                <w:sz w:val="22"/>
                <w:szCs w:val="22"/>
              </w:rPr>
              <w:t>2674,10</w:t>
            </w:r>
            <w:r w:rsidRPr="00380691">
              <w:rPr>
                <w:kern w:val="2"/>
                <w:sz w:val="22"/>
                <w:szCs w:val="22"/>
              </w:rPr>
              <w:t xml:space="preserve"> </w:t>
            </w:r>
            <w:r w:rsidRPr="004B75C1">
              <w:rPr>
                <w:kern w:val="2"/>
                <w:sz w:val="22"/>
                <w:szCs w:val="22"/>
              </w:rPr>
              <w:t xml:space="preserve">Eur, </w:t>
            </w:r>
            <w:r w:rsidR="00380691">
              <w:rPr>
                <w:kern w:val="2"/>
                <w:sz w:val="22"/>
                <w:szCs w:val="22"/>
              </w:rPr>
              <w:t>(du tūkstančiai šeši šimtai septyniasdešimt keturi Eur 10 ct)</w:t>
            </w:r>
            <w:r w:rsidRPr="00380691">
              <w:rPr>
                <w:kern w:val="2"/>
                <w:sz w:val="22"/>
                <w:szCs w:val="22"/>
              </w:rPr>
              <w:t xml:space="preserve"> </w:t>
            </w:r>
            <w:r w:rsidRPr="004B75C1">
              <w:rPr>
                <w:kern w:val="2"/>
                <w:sz w:val="22"/>
                <w:szCs w:val="22"/>
              </w:rPr>
              <w:t>su PVM.</w:t>
            </w:r>
          </w:p>
          <w:p w14:paraId="604BE60D" w14:textId="77777777" w:rsidR="00817D27" w:rsidRDefault="00817D27" w:rsidP="00817D27">
            <w:pPr>
              <w:jc w:val="both"/>
              <w:rPr>
                <w:color w:val="000000"/>
                <w:kern w:val="2"/>
                <w:sz w:val="22"/>
                <w:szCs w:val="22"/>
              </w:rPr>
            </w:pPr>
            <w:r w:rsidRPr="00CD4B3F">
              <w:rPr>
                <w:color w:val="000000"/>
                <w:sz w:val="22"/>
                <w:szCs w:val="22"/>
              </w:rPr>
              <w:t xml:space="preserve">5.2.2. </w:t>
            </w:r>
            <w:r w:rsidRPr="00D25194">
              <w:rPr>
                <w:color w:val="000000"/>
                <w:kern w:val="2"/>
                <w:sz w:val="22"/>
                <w:szCs w:val="22"/>
              </w:rPr>
              <w:t>Šioje Sutartyje Pradinės Sutarties vertė yra lygi Tiekėjo pasiūlymo kainai be PVM, nurodytai už visą pirkimo dokumentuose ir Sutartyje nurodytą Prekių kiekį ir (ar) apimtį.</w:t>
            </w:r>
          </w:p>
          <w:p w14:paraId="542375E5" w14:textId="1C27F75D" w:rsidR="00BD0F62" w:rsidRPr="004B75C1" w:rsidRDefault="002C09B2" w:rsidP="002C09B2">
            <w:pPr>
              <w:jc w:val="both"/>
              <w:rPr>
                <w:kern w:val="2"/>
                <w:sz w:val="22"/>
                <w:szCs w:val="22"/>
              </w:rPr>
            </w:pPr>
            <w:r w:rsidRPr="001C4541">
              <w:rPr>
                <w:color w:val="000000"/>
                <w:kern w:val="2"/>
                <w:sz w:val="22"/>
                <w:szCs w:val="22"/>
              </w:rPr>
              <w:t>5.2.3.  Į</w:t>
            </w:r>
            <w:r w:rsidRPr="00F97D88">
              <w:rPr>
                <w:color w:val="000000"/>
                <w:kern w:val="2"/>
                <w:sz w:val="22"/>
                <w:szCs w:val="22"/>
              </w:rPr>
              <w:t xml:space="preserve">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236446">
        <w:trPr>
          <w:trHeight w:val="300"/>
        </w:trPr>
        <w:tc>
          <w:tcPr>
            <w:tcW w:w="2957" w:type="dxa"/>
          </w:tcPr>
          <w:p w14:paraId="02CD8BF6" w14:textId="77777777" w:rsidR="005A5832" w:rsidRPr="00245BC4" w:rsidRDefault="00A10867" w:rsidP="00333420">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4"/>
            <w:vAlign w:val="center"/>
          </w:tcPr>
          <w:p w14:paraId="227F20EE" w14:textId="77777777" w:rsidR="005A5832" w:rsidRPr="00333420" w:rsidRDefault="00A10867" w:rsidP="00333420">
            <w:pPr>
              <w:rPr>
                <w:kern w:val="2"/>
                <w:sz w:val="22"/>
                <w:szCs w:val="22"/>
              </w:rPr>
            </w:pPr>
            <w:r w:rsidRPr="00245BC4">
              <w:rPr>
                <w:kern w:val="2"/>
                <w:sz w:val="22"/>
                <w:szCs w:val="22"/>
              </w:rPr>
              <w:t xml:space="preserve">Sutarties įkainiai </w:t>
            </w:r>
            <w:r w:rsidRPr="00333420">
              <w:rPr>
                <w:kern w:val="2"/>
                <w:sz w:val="22"/>
                <w:szCs w:val="22"/>
              </w:rPr>
              <w:t>bus perskaičiuojami:</w:t>
            </w:r>
          </w:p>
          <w:p w14:paraId="60F86D81" w14:textId="77777777" w:rsidR="005A5832" w:rsidRDefault="00A10867" w:rsidP="00333420">
            <w:pPr>
              <w:rPr>
                <w:kern w:val="2"/>
                <w:sz w:val="22"/>
                <w:szCs w:val="22"/>
              </w:rPr>
            </w:pPr>
            <w:r w:rsidRPr="00333420">
              <w:rPr>
                <w:kern w:val="2"/>
                <w:sz w:val="22"/>
                <w:szCs w:val="22"/>
              </w:rPr>
              <w:t>5.3.1. dėl PVM tarifo pasikeitimo</w:t>
            </w:r>
            <w:r w:rsidR="00245BC4">
              <w:rPr>
                <w:kern w:val="2"/>
                <w:sz w:val="22"/>
                <w:szCs w:val="22"/>
              </w:rPr>
              <w:t>.</w:t>
            </w:r>
          </w:p>
          <w:p w14:paraId="021F05A9" w14:textId="7451DAB8" w:rsidR="00C95150" w:rsidRPr="00333420" w:rsidRDefault="00C95150" w:rsidP="00333420">
            <w:pPr>
              <w:rPr>
                <w:color w:val="FF0000"/>
                <w:kern w:val="2"/>
                <w:sz w:val="22"/>
                <w:szCs w:val="22"/>
              </w:rPr>
            </w:pPr>
            <w:r w:rsidRPr="00AF4207">
              <w:rPr>
                <w:kern w:val="2"/>
                <w:sz w:val="22"/>
                <w:szCs w:val="22"/>
              </w:rPr>
              <w:t>5.3.2. dėl kainų lygio pokyčio</w:t>
            </w:r>
            <w:r w:rsidR="00AF4207">
              <w:rPr>
                <w:kern w:val="2"/>
                <w:sz w:val="22"/>
                <w:szCs w:val="22"/>
              </w:rPr>
              <w:t>.</w:t>
            </w:r>
          </w:p>
        </w:tc>
      </w:tr>
      <w:tr w:rsidR="005A5832" w:rsidRPr="00333420" w14:paraId="095C8F1F" w14:textId="77777777" w:rsidTr="00236446">
        <w:trPr>
          <w:trHeight w:val="300"/>
        </w:trPr>
        <w:tc>
          <w:tcPr>
            <w:tcW w:w="2957"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4"/>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993D23" w:rsidRDefault="005A5832" w:rsidP="00333420">
            <w:pPr>
              <w:rPr>
                <w:kern w:val="2"/>
                <w:sz w:val="10"/>
                <w:szCs w:val="10"/>
              </w:rPr>
            </w:pPr>
          </w:p>
          <w:p w14:paraId="72217A45" w14:textId="251F6B51"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w:t>
            </w:r>
            <w:r w:rsidR="00D31BD3">
              <w:rPr>
                <w:kern w:val="2"/>
                <w:sz w:val="22"/>
                <w:szCs w:val="22"/>
              </w:rPr>
              <w:t xml:space="preserve"> ne vėliau kaip per 20 </w:t>
            </w:r>
            <w:r w:rsidR="00D74608">
              <w:rPr>
                <w:kern w:val="2"/>
                <w:sz w:val="22"/>
                <w:szCs w:val="22"/>
              </w:rPr>
              <w:t xml:space="preserve">(dvidešimt) </w:t>
            </w:r>
            <w:r w:rsidR="00D31BD3">
              <w:rPr>
                <w:kern w:val="2"/>
                <w:sz w:val="22"/>
                <w:szCs w:val="22"/>
              </w:rPr>
              <w:t xml:space="preserve">darbo dienų nuo PVM mokėjimą reglamentuojančių teisės aktų </w:t>
            </w:r>
            <w:r w:rsidR="00D31BD3">
              <w:rPr>
                <w:kern w:val="2"/>
                <w:sz w:val="22"/>
                <w:szCs w:val="22"/>
              </w:rPr>
              <w:lastRenderedPageBreak/>
              <w:t xml:space="preserve">pasikeitimo, kuris tampa neatskiriama Sutarties dalimi. </w:t>
            </w:r>
            <w:r w:rsidR="00D31BD3" w:rsidRPr="00D31BD3">
              <w:rPr>
                <w:kern w:val="2"/>
                <w:sz w:val="22"/>
                <w:szCs w:val="22"/>
              </w:rPr>
              <w:t>Perskaičiuotas Sutarties įkainis taikomas nuo Susitarime nurodytos dienos.</w:t>
            </w:r>
          </w:p>
        </w:tc>
      </w:tr>
      <w:tr w:rsidR="005A5832" w:rsidRPr="00333420" w14:paraId="069CEEF8" w14:textId="77777777" w:rsidTr="00236446">
        <w:trPr>
          <w:trHeight w:val="300"/>
        </w:trPr>
        <w:tc>
          <w:tcPr>
            <w:tcW w:w="2957" w:type="dxa"/>
          </w:tcPr>
          <w:p w14:paraId="3EEB5B06" w14:textId="77777777" w:rsidR="005A5832" w:rsidRPr="00333420" w:rsidRDefault="00A10867" w:rsidP="00333420">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4"/>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5A5832" w:rsidRPr="00333420" w14:paraId="1D5DEE5D" w14:textId="77777777" w:rsidTr="00236446">
        <w:trPr>
          <w:trHeight w:val="300"/>
        </w:trPr>
        <w:tc>
          <w:tcPr>
            <w:tcW w:w="2957" w:type="dxa"/>
          </w:tcPr>
          <w:p w14:paraId="4D8847A8" w14:textId="77777777" w:rsidR="005A5832" w:rsidRPr="00333420" w:rsidRDefault="00A10867" w:rsidP="00333420">
            <w:pPr>
              <w:rPr>
                <w:b/>
                <w:bCs/>
                <w:kern w:val="2"/>
                <w:sz w:val="22"/>
                <w:szCs w:val="22"/>
              </w:rPr>
            </w:pPr>
            <w:r w:rsidRPr="00333420">
              <w:rPr>
                <w:b/>
                <w:bCs/>
                <w:kern w:val="2"/>
                <w:sz w:val="22"/>
                <w:szCs w:val="22"/>
              </w:rPr>
              <w:t>5.3.3. Sutarties įkainių peržiūra dėl kainų lygio pokyčio</w:t>
            </w:r>
          </w:p>
          <w:p w14:paraId="0031CE47" w14:textId="77777777" w:rsidR="005A5832" w:rsidRPr="00482F96" w:rsidRDefault="005A5832" w:rsidP="00333420">
            <w:pPr>
              <w:rPr>
                <w:b/>
                <w:bCs/>
                <w:kern w:val="2"/>
                <w:sz w:val="22"/>
                <w:szCs w:val="22"/>
              </w:rPr>
            </w:pPr>
          </w:p>
        </w:tc>
        <w:tc>
          <w:tcPr>
            <w:tcW w:w="7675" w:type="dxa"/>
            <w:gridSpan w:val="4"/>
          </w:tcPr>
          <w:p w14:paraId="7191FA6F" w14:textId="795F3505" w:rsidR="00927DEF" w:rsidRPr="00927DEF" w:rsidRDefault="00A10867" w:rsidP="00927DEF">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9B5E71">
              <w:rPr>
                <w:kern w:val="2"/>
                <w:sz w:val="22"/>
                <w:szCs w:val="22"/>
              </w:rPr>
              <w:t>6</w:t>
            </w:r>
            <w:r w:rsidR="001F24B4" w:rsidRPr="00414D40">
              <w:rPr>
                <w:kern w:val="2"/>
                <w:sz w:val="22"/>
                <w:szCs w:val="22"/>
              </w:rPr>
              <w:t xml:space="preserve"> (</w:t>
            </w:r>
            <w:r w:rsidR="00CD1E24">
              <w:rPr>
                <w:kern w:val="2"/>
                <w:sz w:val="22"/>
                <w:szCs w:val="22"/>
              </w:rPr>
              <w:t>šešių</w:t>
            </w:r>
            <w:r w:rsidR="001F24B4" w:rsidRPr="00414D40">
              <w:rPr>
                <w:kern w:val="2"/>
                <w:sz w:val="22"/>
                <w:szCs w:val="22"/>
              </w:rPr>
              <w:t>) mėnesių</w:t>
            </w:r>
            <w:r w:rsidR="00414D40" w:rsidRPr="00414D40">
              <w:rPr>
                <w:kern w:val="2"/>
                <w:sz w:val="22"/>
                <w:szCs w:val="22"/>
              </w:rPr>
              <w:t xml:space="preserve"> </w:t>
            </w:r>
            <w:r w:rsidRPr="00333420">
              <w:rPr>
                <w:kern w:val="2"/>
                <w:sz w:val="22"/>
                <w:szCs w:val="22"/>
              </w:rPr>
              <w:t>nuo Sutarties įsigaliojimo dienos (jeigu peržiūra jau buvo atlikta – nuo Susitarimo dėl paskutinio perskaičiavimo pagal šį Specialiųjų sąlygų punktą įsigaliojimo dienos)</w:t>
            </w:r>
            <w:r w:rsidR="00C85D67">
              <w:rPr>
                <w:kern w:val="2"/>
                <w:sz w:val="22"/>
                <w:szCs w:val="22"/>
              </w:rPr>
              <w:t>, jeigu</w:t>
            </w:r>
            <w:r w:rsidR="00C85D67" w:rsidRPr="00C85D67">
              <w:rPr>
                <w:szCs w:val="24"/>
              </w:rPr>
              <w:t xml:space="preserve"> </w:t>
            </w:r>
            <w:r w:rsidR="00C85D67" w:rsidRPr="00C85D67">
              <w:rPr>
                <w:kern w:val="2"/>
                <w:sz w:val="22"/>
                <w:szCs w:val="22"/>
              </w:rPr>
              <w:t xml:space="preserve">Vartojimo prekių ir paslaugų kainų pokytis (k), viršija </w:t>
            </w:r>
            <w:r w:rsidR="00CD1E24">
              <w:rPr>
                <w:kern w:val="2"/>
                <w:sz w:val="22"/>
                <w:szCs w:val="22"/>
              </w:rPr>
              <w:t>5</w:t>
            </w:r>
            <w:r w:rsidR="003E114A">
              <w:rPr>
                <w:kern w:val="2"/>
                <w:sz w:val="22"/>
                <w:szCs w:val="22"/>
              </w:rPr>
              <w:t xml:space="preserve"> (</w:t>
            </w:r>
            <w:r w:rsidR="00CD1E24">
              <w:rPr>
                <w:kern w:val="2"/>
                <w:sz w:val="22"/>
                <w:szCs w:val="22"/>
              </w:rPr>
              <w:t>penk</w:t>
            </w:r>
            <w:r w:rsidR="003E114A">
              <w:rPr>
                <w:kern w:val="2"/>
                <w:sz w:val="22"/>
                <w:szCs w:val="22"/>
              </w:rPr>
              <w:t>is)</w:t>
            </w:r>
            <w:r w:rsidR="00C85D67" w:rsidRPr="00C85D67">
              <w:rPr>
                <w:kern w:val="2"/>
                <w:sz w:val="22"/>
                <w:szCs w:val="22"/>
              </w:rPr>
              <w:t xml:space="preserve"> procent</w:t>
            </w:r>
            <w:r w:rsidR="00C32FFB">
              <w:rPr>
                <w:kern w:val="2"/>
                <w:sz w:val="22"/>
                <w:szCs w:val="22"/>
              </w:rPr>
              <w:t>us</w:t>
            </w:r>
            <w:r w:rsidR="00C85D67" w:rsidRPr="00C85D67">
              <w:rPr>
                <w:kern w:val="2"/>
                <w:sz w:val="22"/>
                <w:szCs w:val="22"/>
              </w:rPr>
              <w:t>.</w:t>
            </w:r>
            <w:r w:rsidRPr="00333420">
              <w:rPr>
                <w:kern w:val="2"/>
                <w:sz w:val="22"/>
                <w:szCs w:val="22"/>
              </w:rPr>
              <w:t xml:space="preserve"> </w:t>
            </w:r>
          </w:p>
          <w:p w14:paraId="08111D38" w14:textId="77777777" w:rsidR="005A5832" w:rsidRPr="00BF3D39" w:rsidRDefault="00A10867" w:rsidP="009F5E98">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39A9198" w14:textId="77777777" w:rsidR="005A5832" w:rsidRPr="00BF3D39" w:rsidRDefault="00A10867" w:rsidP="009F5E98">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2BD02C3F" w14:textId="4F23ACFD" w:rsidR="005A5832" w:rsidRPr="00333420" w:rsidRDefault="00A10867" w:rsidP="009F5E98">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6C3E497A" w14:textId="77777777" w:rsidR="005A5832" w:rsidRPr="00BF3D39" w:rsidRDefault="00A10867" w:rsidP="009F5E98">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2C95C282" w14:textId="77777777" w:rsidR="005A5832" w:rsidRPr="00BF3D39" w:rsidRDefault="00A10867" w:rsidP="009F5E98">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0853D25E" w14:textId="77777777" w:rsidR="005A5832" w:rsidRPr="00BF3D39" w:rsidRDefault="00000000" w:rsidP="00333420">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A10867" w:rsidRPr="00BF3D39">
              <w:rPr>
                <w:kern w:val="2"/>
                <w:sz w:val="22"/>
                <w:szCs w:val="22"/>
              </w:rPr>
              <w:t>, kur a –įkainis (Eur be PVM)) (jei peržiūra jau buvo atlikta, tai po paskutinio perskaičiavimo) </w:t>
            </w:r>
          </w:p>
          <w:p w14:paraId="12BA0B29" w14:textId="77777777" w:rsidR="005A5832" w:rsidRPr="00333420" w:rsidRDefault="00A10867" w:rsidP="00333420">
            <w:pPr>
              <w:jc w:val="both"/>
              <w:textAlignment w:val="baseline"/>
              <w:rPr>
                <w:kern w:val="2"/>
                <w:sz w:val="22"/>
                <w:szCs w:val="22"/>
              </w:rPr>
            </w:pPr>
            <w:r w:rsidRPr="00BF3D39">
              <w:rPr>
                <w:kern w:val="2"/>
                <w:sz w:val="22"/>
                <w:szCs w:val="22"/>
              </w:rPr>
              <w:t>a</w:t>
            </w:r>
            <w:r w:rsidRPr="00BF3D39">
              <w:rPr>
                <w:kern w:val="2"/>
                <w:sz w:val="22"/>
                <w:szCs w:val="22"/>
                <w:vertAlign w:val="subscript"/>
              </w:rPr>
              <w:t>1</w:t>
            </w:r>
            <w:r w:rsidRPr="00BF3D39">
              <w:rPr>
                <w:kern w:val="2"/>
                <w:sz w:val="22"/>
                <w:szCs w:val="22"/>
              </w:rPr>
              <w:t xml:space="preserve"> – perskaičiuota (pakeista) įkainis </w:t>
            </w:r>
            <w:r w:rsidRPr="00333420">
              <w:rPr>
                <w:kern w:val="2"/>
                <w:sz w:val="22"/>
                <w:szCs w:val="22"/>
              </w:rPr>
              <w:t>(Eur be PVM) </w:t>
            </w:r>
          </w:p>
          <w:p w14:paraId="064AE16A" w14:textId="0C65E7B5" w:rsidR="005A5832" w:rsidRPr="00333420" w:rsidRDefault="00A10867" w:rsidP="00333420">
            <w:pPr>
              <w:jc w:val="both"/>
              <w:textAlignment w:val="baseline"/>
              <w:rPr>
                <w:kern w:val="2"/>
                <w:sz w:val="22"/>
                <w:szCs w:val="22"/>
              </w:rPr>
            </w:pPr>
            <w:r w:rsidRPr="00333420">
              <w:rPr>
                <w:kern w:val="2"/>
                <w:sz w:val="22"/>
                <w:szCs w:val="22"/>
              </w:rPr>
              <w:t xml:space="preserve">k – pagal vartotojų kainų indeksą </w:t>
            </w:r>
            <w:r w:rsidR="00BF3D39" w:rsidRPr="00B1171D">
              <w:rPr>
                <w:sz w:val="22"/>
                <w:szCs w:val="22"/>
              </w:rPr>
              <w:t>(</w:t>
            </w:r>
            <w:sdt>
              <w:sdtPr>
                <w:rPr>
                  <w:i/>
                  <w:color w:val="5B9BD5" w:themeColor="accent5"/>
                  <w:sz w:val="22"/>
                  <w:szCs w:val="22"/>
                </w:rPr>
                <w:id w:val="-1011140752"/>
                <w:placeholder>
                  <w:docPart w:val="78B0103AEC434C83A9C65883F923DF2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C322F">
                  <w:rPr>
                    <w:i/>
                    <w:color w:val="5B9BD5" w:themeColor="accent5"/>
                    <w:sz w:val="22"/>
                    <w:szCs w:val="22"/>
                  </w:rPr>
                  <w:t>061 MEDICINOS GAMINIAI, APARATAI IR ĮRANGA</w:t>
                </w:r>
              </w:sdtContent>
            </w:sdt>
            <w:r w:rsidR="00BF3D39" w:rsidRPr="00B1171D">
              <w:rPr>
                <w:sz w:val="22"/>
                <w:szCs w:val="22"/>
              </w:rPr>
              <w:t xml:space="preserve">) apskaičiuotas </w:t>
            </w:r>
            <w:r w:rsidRPr="00333420">
              <w:rPr>
                <w:kern w:val="2"/>
                <w:sz w:val="22"/>
                <w:szCs w:val="22"/>
              </w:rPr>
              <w:t>Vartojimo prekių ir paslaugų kainų pokytis (padidėjimas arba sumažėjimas) (%). „k“ reikšmė skaičiuojama pagal formulę:</w:t>
            </w:r>
          </w:p>
          <w:p w14:paraId="01B657DC" w14:textId="77777777" w:rsidR="005A5832" w:rsidRPr="00333420" w:rsidRDefault="00A10867" w:rsidP="00333420">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333420">
              <w:rPr>
                <w:kern w:val="2"/>
                <w:sz w:val="22"/>
                <w:szCs w:val="22"/>
              </w:rPr>
              <w:t>, (proc.) kur</w:t>
            </w:r>
          </w:p>
          <w:p w14:paraId="4B5536D0" w14:textId="31AEF7A4" w:rsidR="00BF3D39" w:rsidRDefault="00A10867" w:rsidP="009F5E98">
            <w:pPr>
              <w:jc w:val="both"/>
              <w:rPr>
                <w:color w:val="4472C4"/>
                <w:kern w:val="2"/>
                <w:sz w:val="22"/>
                <w:szCs w:val="22"/>
              </w:rPr>
            </w:pPr>
            <w:r w:rsidRPr="00333420">
              <w:rPr>
                <w:kern w:val="2"/>
                <w:sz w:val="22"/>
                <w:szCs w:val="22"/>
              </w:rPr>
              <w:t>Ind</w:t>
            </w:r>
            <w:r w:rsidRPr="00333420">
              <w:rPr>
                <w:kern w:val="2"/>
                <w:sz w:val="22"/>
                <w:szCs w:val="22"/>
                <w:vertAlign w:val="subscript"/>
              </w:rPr>
              <w:t>naujausias</w:t>
            </w:r>
            <w:r w:rsidRPr="00333420">
              <w:rPr>
                <w:kern w:val="2"/>
                <w:sz w:val="22"/>
                <w:szCs w:val="22"/>
              </w:rPr>
              <w:t xml:space="preserve"> – kreipimosi dėl </w:t>
            </w:r>
            <w:r w:rsidRPr="00BF3D39">
              <w:rPr>
                <w:kern w:val="2"/>
                <w:sz w:val="22"/>
                <w:szCs w:val="22"/>
              </w:rPr>
              <w:t>įkainių</w:t>
            </w:r>
            <w:r w:rsidRPr="00333420">
              <w:rPr>
                <w:color w:val="FF0000"/>
                <w:kern w:val="2"/>
                <w:sz w:val="22"/>
                <w:szCs w:val="22"/>
              </w:rPr>
              <w:t xml:space="preserve"> </w:t>
            </w:r>
            <w:r w:rsidRPr="00333420">
              <w:rPr>
                <w:kern w:val="2"/>
                <w:sz w:val="22"/>
                <w:szCs w:val="22"/>
              </w:rPr>
              <w:t xml:space="preserve">peržiūros išsiuntimo kitai šaliai dieną paskelbtas naujausias vartojimo prekių ir paslaugų indeksas </w:t>
            </w:r>
            <w:r w:rsidR="00BF3D39" w:rsidRPr="00BF3D39">
              <w:rPr>
                <w:color w:val="4472C4"/>
                <w:kern w:val="2"/>
                <w:sz w:val="22"/>
                <w:szCs w:val="22"/>
              </w:rPr>
              <w:t>(</w:t>
            </w:r>
            <w:sdt>
              <w:sdtPr>
                <w:rPr>
                  <w:bCs/>
                  <w:i/>
                  <w:color w:val="4472C4"/>
                  <w:kern w:val="2"/>
                  <w:sz w:val="22"/>
                  <w:szCs w:val="22"/>
                </w:rPr>
                <w:id w:val="-1902665971"/>
                <w:placeholder>
                  <w:docPart w:val="1E504D5CF8EF429D86C743CCB501A4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C322F">
                  <w:rPr>
                    <w:bCs/>
                    <w:i/>
                    <w:color w:val="4472C4"/>
                    <w:kern w:val="2"/>
                    <w:sz w:val="22"/>
                    <w:szCs w:val="22"/>
                  </w:rPr>
                  <w:t>061 MEDICINOS GAMINIAI, APARATAI IR ĮRANGA</w:t>
                </w:r>
              </w:sdtContent>
            </w:sdt>
            <w:r w:rsidR="00BF3D39" w:rsidRPr="00BF3D39">
              <w:rPr>
                <w:color w:val="4472C4"/>
                <w:kern w:val="2"/>
                <w:sz w:val="22"/>
                <w:szCs w:val="22"/>
              </w:rPr>
              <w:t>).</w:t>
            </w:r>
          </w:p>
          <w:p w14:paraId="1F24A3A2" w14:textId="7E115D5E" w:rsidR="005A5832" w:rsidRPr="00333420" w:rsidRDefault="00A10867" w:rsidP="009F5E98">
            <w:pPr>
              <w:jc w:val="both"/>
              <w:rPr>
                <w:kern w:val="2"/>
                <w:sz w:val="22"/>
                <w:szCs w:val="22"/>
              </w:rPr>
            </w:pPr>
            <w:r w:rsidRPr="00333420">
              <w:rPr>
                <w:kern w:val="2"/>
                <w:sz w:val="22"/>
                <w:szCs w:val="22"/>
              </w:rPr>
              <w:t>Ind</w:t>
            </w:r>
            <w:r w:rsidRPr="00333420">
              <w:rPr>
                <w:kern w:val="2"/>
                <w:sz w:val="22"/>
                <w:szCs w:val="22"/>
                <w:vertAlign w:val="subscript"/>
              </w:rPr>
              <w:t>pradžia</w:t>
            </w:r>
            <w:r w:rsidRPr="00333420">
              <w:rPr>
                <w:kern w:val="2"/>
                <w:sz w:val="22"/>
                <w:szCs w:val="22"/>
              </w:rPr>
              <w:t xml:space="preserve"> – laikotarpio pradžios datos (mėnesio) vartojimo prekių ir paslaugų indeksas</w:t>
            </w:r>
            <w:r w:rsidR="00BF3D39">
              <w:t xml:space="preserve"> </w:t>
            </w:r>
            <w:r w:rsidR="00BF3D39" w:rsidRPr="00BF3D39">
              <w:rPr>
                <w:kern w:val="2"/>
                <w:sz w:val="22"/>
                <w:szCs w:val="22"/>
              </w:rPr>
              <w:t>(</w:t>
            </w:r>
            <w:sdt>
              <w:sdtPr>
                <w:rPr>
                  <w:bCs/>
                  <w:i/>
                  <w:color w:val="5B9BD5" w:themeColor="accent5"/>
                  <w:kern w:val="2"/>
                  <w:sz w:val="22"/>
                  <w:szCs w:val="22"/>
                </w:rPr>
                <w:id w:val="-1192452001"/>
                <w:placeholder>
                  <w:docPart w:val="F7FE602B97B444C8AB7A52938F0CC7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C322F">
                  <w:rPr>
                    <w:bCs/>
                    <w:i/>
                    <w:color w:val="5B9BD5" w:themeColor="accent5"/>
                    <w:kern w:val="2"/>
                    <w:sz w:val="22"/>
                    <w:szCs w:val="22"/>
                  </w:rPr>
                  <w:t>061 MEDICINOS GAMINIAI, APARATAI IR ĮRANGA</w:t>
                </w:r>
              </w:sdtContent>
            </w:sdt>
            <w:r w:rsidR="00BF3D39" w:rsidRPr="00BF3D39">
              <w:rPr>
                <w:kern w:val="2"/>
                <w:sz w:val="22"/>
                <w:szCs w:val="22"/>
              </w:rPr>
              <w:t>).</w:t>
            </w:r>
            <w:r w:rsidRPr="00333420">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BA62EB4" w14:textId="77777777" w:rsidR="005A5832" w:rsidRPr="004654D6" w:rsidRDefault="00A10867" w:rsidP="009F5E98">
            <w:pPr>
              <w:jc w:val="both"/>
              <w:rPr>
                <w:color w:val="000000"/>
                <w:kern w:val="2"/>
                <w:sz w:val="22"/>
                <w:szCs w:val="22"/>
                <w:shd w:val="clear" w:color="auto" w:fill="FFFFFF"/>
              </w:rPr>
            </w:pPr>
            <w:r w:rsidRPr="00333420">
              <w:rPr>
                <w:color w:val="000000"/>
                <w:kern w:val="2"/>
                <w:sz w:val="22"/>
                <w:szCs w:val="22"/>
              </w:rPr>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115A99B8" w14:textId="5DFE432A"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5BC7D1A7" w14:textId="4B0317AB" w:rsidR="005A5832" w:rsidRPr="00333420" w:rsidRDefault="00A10867" w:rsidP="009F5E98">
            <w:pPr>
              <w:jc w:val="both"/>
              <w:rPr>
                <w:color w:val="000000"/>
                <w:kern w:val="2"/>
                <w:sz w:val="22"/>
                <w:szCs w:val="22"/>
                <w:shd w:val="clear" w:color="auto" w:fill="FFFFFF"/>
              </w:rPr>
            </w:pPr>
            <w:r w:rsidRPr="00333420">
              <w:rPr>
                <w:color w:val="000000"/>
                <w:kern w:val="2"/>
                <w:sz w:val="22"/>
                <w:szCs w:val="22"/>
                <w:shd w:val="clear" w:color="auto" w:fill="FFFFFF"/>
              </w:rPr>
              <w:lastRenderedPageBreak/>
              <w:t>5</w:t>
            </w:r>
            <w:r w:rsidRPr="00333420">
              <w:rPr>
                <w:kern w:val="2"/>
                <w:sz w:val="22"/>
                <w:szCs w:val="22"/>
              </w:rPr>
              <w:t xml:space="preserve">.3.3.9. </w:t>
            </w:r>
            <w:r w:rsidRPr="00333420">
              <w:rPr>
                <w:color w:val="000000"/>
                <w:kern w:val="2"/>
                <w:sz w:val="22"/>
                <w:szCs w:val="22"/>
                <w:shd w:val="clear" w:color="auto" w:fill="FFFFFF"/>
              </w:rPr>
              <w:t>Susitarimas turi būti sudarytas per</w:t>
            </w:r>
            <w:r w:rsidR="00693135">
              <w:rPr>
                <w:color w:val="000000"/>
                <w:kern w:val="2"/>
                <w:sz w:val="22"/>
                <w:szCs w:val="22"/>
                <w:shd w:val="clear" w:color="auto" w:fill="FFFFFF"/>
              </w:rPr>
              <w:t xml:space="preserve"> 14 </w:t>
            </w:r>
            <w:r w:rsidR="00B011BC">
              <w:rPr>
                <w:color w:val="000000"/>
                <w:kern w:val="2"/>
                <w:sz w:val="22"/>
                <w:szCs w:val="22"/>
                <w:shd w:val="clear" w:color="auto" w:fill="FFFFFF"/>
              </w:rPr>
              <w:t xml:space="preserve">(keturiolika) </w:t>
            </w:r>
            <w:r w:rsidR="00693135">
              <w:rPr>
                <w:color w:val="000000"/>
                <w:kern w:val="2"/>
                <w:sz w:val="22"/>
                <w:szCs w:val="22"/>
                <w:shd w:val="clear" w:color="auto" w:fill="FFFFFF"/>
              </w:rPr>
              <w:t xml:space="preserve">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77777777" w:rsidR="005A5832" w:rsidRPr="009F5E98" w:rsidRDefault="00A10867" w:rsidP="009F5E98">
            <w:pPr>
              <w:jc w:val="both"/>
              <w:rPr>
                <w:color w:val="000000"/>
                <w:kern w:val="2"/>
                <w:sz w:val="22"/>
                <w:szCs w:val="22"/>
                <w:bdr w:val="none" w:sz="0" w:space="0" w:color="auto" w:frame="1"/>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236446">
        <w:trPr>
          <w:trHeight w:val="300"/>
        </w:trPr>
        <w:tc>
          <w:tcPr>
            <w:tcW w:w="2957"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4"/>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962E9B" w:rsidRPr="00333420" w14:paraId="2E7B2E14" w14:textId="77777777" w:rsidTr="00236446">
        <w:trPr>
          <w:trHeight w:val="300"/>
        </w:trPr>
        <w:tc>
          <w:tcPr>
            <w:tcW w:w="2957" w:type="dxa"/>
          </w:tcPr>
          <w:p w14:paraId="48AF3F54" w14:textId="77777777" w:rsidR="00962E9B" w:rsidRPr="00333420" w:rsidRDefault="00962E9B" w:rsidP="00962E9B">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4"/>
          </w:tcPr>
          <w:p w14:paraId="061D560F" w14:textId="79ADA4C2" w:rsidR="00962E9B" w:rsidRPr="00962E9B" w:rsidRDefault="004C7C34" w:rsidP="00962E9B">
            <w:pPr>
              <w:jc w:val="both"/>
              <w:rPr>
                <w:kern w:val="2"/>
                <w:sz w:val="22"/>
                <w:szCs w:val="22"/>
              </w:rPr>
            </w:pPr>
            <w:r>
              <w:rPr>
                <w:color w:val="000000" w:themeColor="text1"/>
                <w:kern w:val="2"/>
                <w:sz w:val="22"/>
                <w:szCs w:val="22"/>
              </w:rPr>
              <w:t>Netaikoma</w:t>
            </w:r>
          </w:p>
        </w:tc>
      </w:tr>
      <w:tr w:rsidR="005A5832" w:rsidRPr="00333420" w14:paraId="6399F287" w14:textId="77777777" w:rsidTr="00236446">
        <w:trPr>
          <w:trHeight w:val="300"/>
        </w:trPr>
        <w:tc>
          <w:tcPr>
            <w:tcW w:w="2957"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4"/>
          </w:tcPr>
          <w:p w14:paraId="0851CDCE" w14:textId="77777777" w:rsidR="00187400" w:rsidRPr="00187400" w:rsidRDefault="00B011BC" w:rsidP="00187400">
            <w:pPr>
              <w:jc w:val="both"/>
              <w:rPr>
                <w:sz w:val="22"/>
                <w:szCs w:val="22"/>
              </w:rPr>
            </w:pPr>
            <w:r>
              <w:rPr>
                <w:sz w:val="22"/>
                <w:szCs w:val="22"/>
              </w:rPr>
              <w:t xml:space="preserve">5.5.1. </w:t>
            </w:r>
            <w:r w:rsidR="00187400" w:rsidRPr="00187400">
              <w:rPr>
                <w:sz w:val="22"/>
                <w:szCs w:val="22"/>
              </w:rPr>
              <w:t xml:space="preserve">Už pristatytą ir priimtą kokybišką, techninės specifikacijos reikalavimus atitinkančią, Prekę Pirkėjas atsiskaitys per 30 (trisdešimt) kalendorinių dienų nuo PVM sąskaitos faktūros gavimo dienos. PVM sąskaitos faktūros išrašymo pagrindas – Tiekėjo parengtas ir Šalių pasirašytas prekių perdavimo–priėmimo aktas. PVM sąskaitoje faktūroje turi būti nurodytas Sutarties numeris ir data. </w:t>
            </w:r>
          </w:p>
          <w:p w14:paraId="4FAAB977" w14:textId="5D77F73B" w:rsidR="00B011BC" w:rsidRPr="006E586B" w:rsidRDefault="00FF595D" w:rsidP="00187400">
            <w:pPr>
              <w:jc w:val="both"/>
              <w:rPr>
                <w:sz w:val="22"/>
                <w:szCs w:val="22"/>
              </w:rPr>
            </w:pPr>
            <w:r w:rsidRPr="00FF595D">
              <w:rPr>
                <w:sz w:val="22"/>
                <w:szCs w:val="22"/>
              </w:rPr>
              <w:t>5.5.2.</w:t>
            </w:r>
            <w:r w:rsidR="00EE2A23">
              <w:rPr>
                <w:sz w:val="22"/>
                <w:szCs w:val="22"/>
              </w:rPr>
              <w:t xml:space="preserve"> </w:t>
            </w:r>
            <w:r w:rsidRPr="00FF595D">
              <w:rPr>
                <w:sz w:val="22"/>
                <w:szCs w:val="22"/>
              </w:rPr>
              <w:t>Apmokėjimo sąlygos: įvykdžius užsakymą, mokama už konkretų kiekį / apimtį pagal nustatytus įkainius.</w:t>
            </w:r>
          </w:p>
        </w:tc>
      </w:tr>
      <w:tr w:rsidR="005A5832" w:rsidRPr="00333420" w14:paraId="51BB3716" w14:textId="77777777" w:rsidTr="00236446">
        <w:trPr>
          <w:trHeight w:val="300"/>
        </w:trPr>
        <w:tc>
          <w:tcPr>
            <w:tcW w:w="2957"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4"/>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236446">
        <w:trPr>
          <w:trHeight w:val="300"/>
        </w:trPr>
        <w:tc>
          <w:tcPr>
            <w:tcW w:w="2957"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4"/>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236446">
        <w:trPr>
          <w:trHeight w:val="300"/>
        </w:trPr>
        <w:tc>
          <w:tcPr>
            <w:tcW w:w="10632" w:type="dxa"/>
            <w:gridSpan w:val="5"/>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ED6EDD" w:rsidRPr="00333420" w14:paraId="75F38E2F" w14:textId="77777777" w:rsidTr="00236446">
        <w:trPr>
          <w:trHeight w:val="300"/>
        </w:trPr>
        <w:tc>
          <w:tcPr>
            <w:tcW w:w="2957" w:type="dxa"/>
          </w:tcPr>
          <w:p w14:paraId="14A88939" w14:textId="77777777" w:rsidR="00ED6EDD" w:rsidRPr="00333420" w:rsidRDefault="00ED6EDD" w:rsidP="00ED6EDD">
            <w:pPr>
              <w:rPr>
                <w:b/>
                <w:bCs/>
                <w:kern w:val="2"/>
                <w:sz w:val="22"/>
                <w:szCs w:val="22"/>
              </w:rPr>
            </w:pPr>
            <w:r w:rsidRPr="00333420">
              <w:rPr>
                <w:b/>
                <w:bCs/>
                <w:kern w:val="2"/>
                <w:sz w:val="22"/>
                <w:szCs w:val="22"/>
              </w:rPr>
              <w:t>6.1. Garantinis terminas</w:t>
            </w:r>
          </w:p>
        </w:tc>
        <w:tc>
          <w:tcPr>
            <w:tcW w:w="7675" w:type="dxa"/>
            <w:gridSpan w:val="4"/>
          </w:tcPr>
          <w:p w14:paraId="20A50668" w14:textId="1F1D6E0B" w:rsidR="00ED6EDD" w:rsidRPr="003F166D" w:rsidRDefault="00ED6EDD" w:rsidP="00ED6EDD">
            <w:pPr>
              <w:jc w:val="both"/>
              <w:rPr>
                <w:kern w:val="2"/>
                <w:sz w:val="22"/>
                <w:szCs w:val="22"/>
              </w:rPr>
            </w:pPr>
            <w:r w:rsidRPr="003F166D">
              <w:rPr>
                <w:sz w:val="22"/>
                <w:szCs w:val="22"/>
              </w:rPr>
              <w:t>Prekėms nustatomas Tiekėjo pasiūlytas arba Prekių gamintojo taikomas Garantinis termi</w:t>
            </w:r>
            <w:r>
              <w:rPr>
                <w:sz w:val="22"/>
                <w:szCs w:val="22"/>
              </w:rPr>
              <w:t xml:space="preserve">nas, tačiau bet kokiu atveju ne trumpesnis kaip </w:t>
            </w:r>
            <w:r w:rsidR="00E11ADA">
              <w:rPr>
                <w:sz w:val="22"/>
                <w:szCs w:val="22"/>
              </w:rPr>
              <w:t>30 (trisdešimt)</w:t>
            </w:r>
            <w:r w:rsidR="00DE18DA">
              <w:rPr>
                <w:sz w:val="22"/>
                <w:szCs w:val="22"/>
              </w:rPr>
              <w:t xml:space="preserve"> kalendorinių dienų.</w:t>
            </w:r>
            <w:r>
              <w:rPr>
                <w:sz w:val="22"/>
                <w:szCs w:val="22"/>
              </w:rPr>
              <w:t xml:space="preserve"> </w:t>
            </w:r>
            <w:r w:rsidRPr="003F166D">
              <w:rPr>
                <w:kern w:val="2"/>
                <w:sz w:val="22"/>
                <w:szCs w:val="22"/>
              </w:rPr>
              <w:t>Garantinis terminas, skaičiuojamas nuo Prekių perdavimo–priėmimo akto ar Sąskaitos (kai Prekių perdavimo–priėmimo aktas nėra pasirašomas) pasirašymo dienos.</w:t>
            </w:r>
          </w:p>
        </w:tc>
      </w:tr>
      <w:tr w:rsidR="005A5832" w:rsidRPr="00333420" w14:paraId="2DB7FDF0" w14:textId="77777777" w:rsidTr="00236446">
        <w:trPr>
          <w:trHeight w:val="300"/>
        </w:trPr>
        <w:tc>
          <w:tcPr>
            <w:tcW w:w="2957" w:type="dxa"/>
          </w:tcPr>
          <w:p w14:paraId="1BA28914" w14:textId="77777777" w:rsidR="005A5832" w:rsidRPr="00333420" w:rsidRDefault="00A10867" w:rsidP="00333420">
            <w:pPr>
              <w:rPr>
                <w:b/>
                <w:bCs/>
                <w:kern w:val="2"/>
                <w:sz w:val="22"/>
                <w:szCs w:val="22"/>
              </w:rPr>
            </w:pPr>
            <w:r w:rsidRPr="00333420">
              <w:rPr>
                <w:b/>
                <w:bCs/>
                <w:kern w:val="2"/>
                <w:sz w:val="22"/>
                <w:szCs w:val="22"/>
              </w:rPr>
              <w:t>6.2. Garantinė priežiūra</w:t>
            </w:r>
          </w:p>
        </w:tc>
        <w:tc>
          <w:tcPr>
            <w:tcW w:w="7675" w:type="dxa"/>
            <w:gridSpan w:val="4"/>
          </w:tcPr>
          <w:p w14:paraId="7A783EE2" w14:textId="097C0DD7" w:rsidR="00F9703A" w:rsidRPr="00F9703A" w:rsidRDefault="00F9703A" w:rsidP="00F9703A">
            <w:pPr>
              <w:rPr>
                <w:kern w:val="2"/>
                <w:sz w:val="22"/>
                <w:szCs w:val="22"/>
              </w:rPr>
            </w:pPr>
            <w:r w:rsidRPr="00F9703A">
              <w:rPr>
                <w:kern w:val="2"/>
                <w:sz w:val="22"/>
                <w:szCs w:val="22"/>
              </w:rPr>
              <w:t xml:space="preserve">Tiekėjas privalo pašalinti Prekių trūkumus ne vėliau kaip per 5 </w:t>
            </w:r>
            <w:r w:rsidR="00656E3E">
              <w:rPr>
                <w:kern w:val="2"/>
                <w:sz w:val="22"/>
                <w:szCs w:val="22"/>
              </w:rPr>
              <w:t xml:space="preserve">(penkias) </w:t>
            </w:r>
            <w:r w:rsidRPr="00F9703A">
              <w:rPr>
                <w:kern w:val="2"/>
                <w:sz w:val="22"/>
                <w:szCs w:val="22"/>
              </w:rPr>
              <w:t>darbo dienas.</w:t>
            </w:r>
          </w:p>
          <w:p w14:paraId="45717C3D" w14:textId="7211510B" w:rsidR="005A5832" w:rsidRPr="00333420" w:rsidRDefault="00F9703A" w:rsidP="00F9703A">
            <w:pPr>
              <w:rPr>
                <w:kern w:val="2"/>
                <w:sz w:val="22"/>
                <w:szCs w:val="22"/>
              </w:rPr>
            </w:pPr>
            <w:r w:rsidRPr="00F9703A">
              <w:rPr>
                <w:kern w:val="2"/>
                <w:sz w:val="22"/>
                <w:szCs w:val="22"/>
              </w:rPr>
              <w:t>Prekių trūkumų nustatymo bei šalinimo tvarka nustatyta Bendrųjų sąlygų 7 skyriuje.</w:t>
            </w:r>
          </w:p>
        </w:tc>
      </w:tr>
      <w:tr w:rsidR="005A5832" w:rsidRPr="00333420" w14:paraId="366DCE7A" w14:textId="77777777" w:rsidTr="00236446">
        <w:trPr>
          <w:trHeight w:val="300"/>
        </w:trPr>
        <w:tc>
          <w:tcPr>
            <w:tcW w:w="10632" w:type="dxa"/>
            <w:gridSpan w:val="5"/>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236446">
        <w:trPr>
          <w:trHeight w:val="300"/>
        </w:trPr>
        <w:tc>
          <w:tcPr>
            <w:tcW w:w="2957"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4"/>
            <w:vAlign w:val="center"/>
          </w:tcPr>
          <w:p w14:paraId="38605220" w14:textId="77777777" w:rsidR="005A5832" w:rsidRDefault="00A10867" w:rsidP="00F020F2">
            <w:pPr>
              <w:rPr>
                <w:kern w:val="2"/>
                <w:sz w:val="22"/>
                <w:szCs w:val="22"/>
              </w:rPr>
            </w:pPr>
            <w:r w:rsidRPr="00333420">
              <w:rPr>
                <w:kern w:val="2"/>
                <w:sz w:val="22"/>
                <w:szCs w:val="22"/>
              </w:rPr>
              <w:t>Sutarties vykdymui subtiekėjai ir (ar) specialistai nepasitelkiami.</w:t>
            </w:r>
          </w:p>
          <w:p w14:paraId="1473064B" w14:textId="5DC19511" w:rsidR="00B74C2B" w:rsidRPr="00F020F2" w:rsidRDefault="00B74C2B" w:rsidP="00B74C2B">
            <w:pPr>
              <w:rPr>
                <w:kern w:val="2"/>
                <w:sz w:val="22"/>
                <w:szCs w:val="22"/>
              </w:rPr>
            </w:pPr>
          </w:p>
        </w:tc>
      </w:tr>
      <w:tr w:rsidR="00236446" w:rsidRPr="00F60AE3" w14:paraId="20ACA752" w14:textId="77777777" w:rsidTr="00236446">
        <w:trPr>
          <w:trHeight w:val="300"/>
        </w:trPr>
        <w:tc>
          <w:tcPr>
            <w:tcW w:w="10632" w:type="dxa"/>
            <w:gridSpan w:val="5"/>
          </w:tcPr>
          <w:p w14:paraId="12DF6EDC" w14:textId="77777777" w:rsidR="00236446" w:rsidRPr="00624BE1" w:rsidRDefault="00236446" w:rsidP="000A5592">
            <w:pPr>
              <w:jc w:val="center"/>
              <w:rPr>
                <w:b/>
                <w:bCs/>
                <w:kern w:val="2"/>
                <w:sz w:val="22"/>
                <w:szCs w:val="22"/>
              </w:rPr>
            </w:pPr>
            <w:r w:rsidRPr="00624BE1">
              <w:rPr>
                <w:b/>
                <w:bCs/>
                <w:kern w:val="2"/>
                <w:sz w:val="22"/>
                <w:szCs w:val="22"/>
              </w:rPr>
              <w:t>8. PRIEVOLIŲ PAGAL SUTARTĮ ĮVYKDYMO UŽTIKRINIMAS</w:t>
            </w:r>
          </w:p>
        </w:tc>
      </w:tr>
      <w:tr w:rsidR="00236446" w:rsidRPr="00F60AE3" w14:paraId="5496EE0B" w14:textId="77777777" w:rsidTr="00AD08E5">
        <w:trPr>
          <w:trHeight w:val="300"/>
        </w:trPr>
        <w:tc>
          <w:tcPr>
            <w:tcW w:w="2977" w:type="dxa"/>
            <w:gridSpan w:val="2"/>
          </w:tcPr>
          <w:p w14:paraId="1A9BAD83" w14:textId="77777777" w:rsidR="00236446" w:rsidRPr="00624BE1" w:rsidRDefault="00236446" w:rsidP="000A5592">
            <w:pPr>
              <w:rPr>
                <w:b/>
                <w:bCs/>
                <w:kern w:val="2"/>
                <w:sz w:val="22"/>
                <w:szCs w:val="22"/>
              </w:rPr>
            </w:pPr>
            <w:r w:rsidRPr="00624BE1">
              <w:rPr>
                <w:b/>
                <w:bCs/>
                <w:kern w:val="2"/>
                <w:sz w:val="22"/>
                <w:szCs w:val="22"/>
              </w:rPr>
              <w:t>8.1. Prievolių pagal Sutartį įvykdymo užtikrinimas</w:t>
            </w:r>
          </w:p>
        </w:tc>
        <w:tc>
          <w:tcPr>
            <w:tcW w:w="7655" w:type="dxa"/>
            <w:gridSpan w:val="3"/>
          </w:tcPr>
          <w:p w14:paraId="615C4152" w14:textId="77777777" w:rsidR="00236446" w:rsidRPr="00624BE1" w:rsidRDefault="00236446" w:rsidP="000A5592">
            <w:pPr>
              <w:rPr>
                <w:kern w:val="2"/>
                <w:sz w:val="22"/>
                <w:szCs w:val="22"/>
              </w:rPr>
            </w:pPr>
            <w:r w:rsidRPr="00624BE1">
              <w:rPr>
                <w:kern w:val="2"/>
                <w:sz w:val="22"/>
                <w:szCs w:val="22"/>
              </w:rPr>
              <w:t>Prievolių pagal Sutartį įvykdymas užtikrinamas:</w:t>
            </w:r>
          </w:p>
          <w:p w14:paraId="2B42D29D" w14:textId="77777777" w:rsidR="00236446" w:rsidRPr="00624BE1" w:rsidRDefault="00236446" w:rsidP="000A5592">
            <w:pPr>
              <w:rPr>
                <w:kern w:val="2"/>
                <w:sz w:val="22"/>
                <w:szCs w:val="22"/>
              </w:rPr>
            </w:pPr>
            <w:r w:rsidRPr="00624BE1">
              <w:rPr>
                <w:kern w:val="2"/>
                <w:sz w:val="22"/>
                <w:szCs w:val="22"/>
              </w:rPr>
              <w:t>Netesybomis (delspinigiais, bauda)</w:t>
            </w:r>
          </w:p>
          <w:p w14:paraId="3D96931F" w14:textId="77777777" w:rsidR="00236446" w:rsidRPr="00624BE1" w:rsidRDefault="00236446" w:rsidP="000A5592">
            <w:pPr>
              <w:rPr>
                <w:kern w:val="2"/>
                <w:sz w:val="22"/>
                <w:szCs w:val="22"/>
              </w:rPr>
            </w:pPr>
          </w:p>
        </w:tc>
      </w:tr>
      <w:tr w:rsidR="00236446" w:rsidRPr="00F60AE3" w14:paraId="1DEB3F9B" w14:textId="77777777" w:rsidTr="00AD08E5">
        <w:trPr>
          <w:trHeight w:val="300"/>
        </w:trPr>
        <w:tc>
          <w:tcPr>
            <w:tcW w:w="2977" w:type="dxa"/>
            <w:gridSpan w:val="2"/>
          </w:tcPr>
          <w:p w14:paraId="3D36F769" w14:textId="77777777" w:rsidR="00236446" w:rsidRPr="00800BEF" w:rsidRDefault="00236446" w:rsidP="000A5592">
            <w:pPr>
              <w:rPr>
                <w:b/>
                <w:bCs/>
                <w:kern w:val="2"/>
                <w:sz w:val="22"/>
                <w:szCs w:val="22"/>
              </w:rPr>
            </w:pPr>
            <w:r w:rsidRPr="00800BEF">
              <w:rPr>
                <w:b/>
                <w:bCs/>
                <w:kern w:val="2"/>
                <w:sz w:val="22"/>
                <w:szCs w:val="22"/>
              </w:rPr>
              <w:t>8.2. Sutarties įvykdymo užtikrinimo galiojimo terminas</w:t>
            </w:r>
          </w:p>
        </w:tc>
        <w:tc>
          <w:tcPr>
            <w:tcW w:w="7655" w:type="dxa"/>
            <w:gridSpan w:val="3"/>
          </w:tcPr>
          <w:p w14:paraId="00BE41B4" w14:textId="77777777" w:rsidR="00236446" w:rsidRPr="00624BE1" w:rsidRDefault="00236446" w:rsidP="000A5592">
            <w:pPr>
              <w:rPr>
                <w:kern w:val="2"/>
                <w:sz w:val="22"/>
                <w:szCs w:val="22"/>
              </w:rPr>
            </w:pPr>
            <w:r>
              <w:rPr>
                <w:kern w:val="2"/>
                <w:sz w:val="22"/>
                <w:szCs w:val="22"/>
              </w:rPr>
              <w:t>Netaikoma</w:t>
            </w:r>
          </w:p>
        </w:tc>
      </w:tr>
      <w:tr w:rsidR="00236446" w:rsidRPr="00F60AE3" w14:paraId="4607BBD2" w14:textId="77777777" w:rsidTr="00AD08E5">
        <w:trPr>
          <w:trHeight w:val="300"/>
        </w:trPr>
        <w:tc>
          <w:tcPr>
            <w:tcW w:w="2977" w:type="dxa"/>
            <w:gridSpan w:val="2"/>
          </w:tcPr>
          <w:p w14:paraId="64F3CD0A" w14:textId="77777777" w:rsidR="00236446" w:rsidRPr="00624BE1" w:rsidRDefault="00236446" w:rsidP="000A5592">
            <w:pPr>
              <w:rPr>
                <w:b/>
                <w:bCs/>
                <w:kern w:val="2"/>
                <w:sz w:val="22"/>
                <w:szCs w:val="22"/>
              </w:rPr>
            </w:pPr>
            <w:r w:rsidRPr="00624BE1">
              <w:rPr>
                <w:b/>
                <w:bCs/>
                <w:kern w:val="2"/>
                <w:sz w:val="22"/>
                <w:szCs w:val="22"/>
              </w:rPr>
              <w:t>8.</w:t>
            </w:r>
            <w:r>
              <w:rPr>
                <w:b/>
                <w:bCs/>
                <w:kern w:val="2"/>
                <w:sz w:val="22"/>
                <w:szCs w:val="22"/>
              </w:rPr>
              <w:t>3</w:t>
            </w:r>
            <w:r w:rsidRPr="00624BE1">
              <w:rPr>
                <w:b/>
                <w:bCs/>
                <w:kern w:val="2"/>
                <w:sz w:val="22"/>
                <w:szCs w:val="22"/>
              </w:rPr>
              <w:t xml:space="preserve">. Sutarties įvykdymo užtikrinimo pateikimas </w:t>
            </w:r>
          </w:p>
        </w:tc>
        <w:tc>
          <w:tcPr>
            <w:tcW w:w="7655" w:type="dxa"/>
            <w:gridSpan w:val="3"/>
          </w:tcPr>
          <w:p w14:paraId="780DD2A8" w14:textId="77777777" w:rsidR="00236446" w:rsidRPr="00624BE1" w:rsidRDefault="00236446" w:rsidP="000A5592">
            <w:pPr>
              <w:rPr>
                <w:kern w:val="2"/>
                <w:sz w:val="22"/>
                <w:szCs w:val="22"/>
              </w:rPr>
            </w:pPr>
            <w:r w:rsidRPr="00624BE1">
              <w:rPr>
                <w:kern w:val="2"/>
                <w:sz w:val="22"/>
                <w:szCs w:val="22"/>
              </w:rPr>
              <w:t>Netaikoma</w:t>
            </w:r>
          </w:p>
          <w:p w14:paraId="45576D45" w14:textId="77777777" w:rsidR="00236446" w:rsidRPr="00624BE1" w:rsidRDefault="00236446" w:rsidP="000A5592">
            <w:pPr>
              <w:rPr>
                <w:kern w:val="2"/>
                <w:sz w:val="22"/>
                <w:szCs w:val="22"/>
              </w:rPr>
            </w:pPr>
          </w:p>
        </w:tc>
      </w:tr>
      <w:tr w:rsidR="00236446" w:rsidRPr="00F60AE3" w14:paraId="42649896" w14:textId="77777777" w:rsidTr="00236446">
        <w:trPr>
          <w:trHeight w:val="300"/>
        </w:trPr>
        <w:tc>
          <w:tcPr>
            <w:tcW w:w="10632" w:type="dxa"/>
            <w:gridSpan w:val="5"/>
          </w:tcPr>
          <w:p w14:paraId="31BD3344" w14:textId="77777777" w:rsidR="00236446" w:rsidRPr="00624BE1" w:rsidRDefault="00236446" w:rsidP="000A5592">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236446" w:rsidRPr="00F60AE3" w14:paraId="636F1E60" w14:textId="77777777" w:rsidTr="00AD08E5">
        <w:trPr>
          <w:trHeight w:val="300"/>
        </w:trPr>
        <w:tc>
          <w:tcPr>
            <w:tcW w:w="2977" w:type="dxa"/>
            <w:gridSpan w:val="2"/>
          </w:tcPr>
          <w:p w14:paraId="283E8703" w14:textId="77777777" w:rsidR="00236446" w:rsidRPr="00624BE1" w:rsidRDefault="00236446" w:rsidP="000A5592">
            <w:pPr>
              <w:rPr>
                <w:b/>
                <w:bCs/>
                <w:kern w:val="2"/>
                <w:sz w:val="22"/>
                <w:szCs w:val="22"/>
              </w:rPr>
            </w:pPr>
            <w:r w:rsidRPr="00624BE1">
              <w:rPr>
                <w:b/>
                <w:bCs/>
                <w:kern w:val="2"/>
                <w:sz w:val="22"/>
                <w:szCs w:val="22"/>
              </w:rPr>
              <w:t>9.1. Pirkėjui taikomos netesybos už mokėjimų pagal Sutartį vėlavimą</w:t>
            </w:r>
          </w:p>
        </w:tc>
        <w:tc>
          <w:tcPr>
            <w:tcW w:w="7655" w:type="dxa"/>
            <w:gridSpan w:val="3"/>
          </w:tcPr>
          <w:p w14:paraId="01CE53BD" w14:textId="77777777" w:rsidR="00236446" w:rsidRPr="00624BE1" w:rsidRDefault="00236446" w:rsidP="000A5592">
            <w:pPr>
              <w:jc w:val="both"/>
              <w:rPr>
                <w:color w:val="FF0000"/>
                <w:kern w:val="2"/>
                <w:sz w:val="22"/>
                <w:szCs w:val="22"/>
              </w:rPr>
            </w:pPr>
            <w:r w:rsidRPr="00624BE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24BE1">
              <w:rPr>
                <w:color w:val="000000" w:themeColor="text1"/>
                <w:kern w:val="2"/>
                <w:sz w:val="22"/>
                <w:szCs w:val="22"/>
              </w:rPr>
              <w:t xml:space="preserve">0,02 (dvi šimtosios) procento </w:t>
            </w:r>
            <w:r w:rsidRPr="00624BE1">
              <w:rPr>
                <w:color w:val="000000"/>
                <w:kern w:val="2"/>
                <w:sz w:val="22"/>
                <w:szCs w:val="22"/>
              </w:rPr>
              <w:t xml:space="preserve">dydžio delspinigius nuo neapmokėtos sumos be PVM už kiekvieną vėlavimo </w:t>
            </w:r>
            <w:r w:rsidRPr="00624BE1">
              <w:rPr>
                <w:color w:val="000000" w:themeColor="text1"/>
                <w:kern w:val="2"/>
                <w:sz w:val="22"/>
                <w:szCs w:val="22"/>
              </w:rPr>
              <w:t>dieną.</w:t>
            </w:r>
          </w:p>
        </w:tc>
      </w:tr>
      <w:tr w:rsidR="00236446" w:rsidRPr="00F60AE3" w14:paraId="2603FC2C" w14:textId="77777777" w:rsidTr="00AD08E5">
        <w:trPr>
          <w:trHeight w:val="300"/>
        </w:trPr>
        <w:tc>
          <w:tcPr>
            <w:tcW w:w="2977" w:type="dxa"/>
            <w:gridSpan w:val="2"/>
          </w:tcPr>
          <w:p w14:paraId="38ED22DE" w14:textId="77777777" w:rsidR="00236446" w:rsidRPr="00624BE1" w:rsidRDefault="00236446" w:rsidP="000A5592">
            <w:pPr>
              <w:rPr>
                <w:b/>
                <w:bCs/>
                <w:kern w:val="2"/>
                <w:sz w:val="22"/>
                <w:szCs w:val="22"/>
              </w:rPr>
            </w:pPr>
            <w:r w:rsidRPr="00624BE1">
              <w:rPr>
                <w:b/>
                <w:bCs/>
                <w:kern w:val="2"/>
                <w:sz w:val="22"/>
                <w:szCs w:val="22"/>
              </w:rPr>
              <w:t>9.2. Tiekėjui taikomos netesybos</w:t>
            </w:r>
          </w:p>
        </w:tc>
        <w:tc>
          <w:tcPr>
            <w:tcW w:w="7655" w:type="dxa"/>
            <w:gridSpan w:val="3"/>
          </w:tcPr>
          <w:p w14:paraId="7C5F6EE5" w14:textId="6CBD202D" w:rsidR="00236446" w:rsidRPr="00536472" w:rsidRDefault="00236446" w:rsidP="000A5592">
            <w:pPr>
              <w:jc w:val="both"/>
              <w:rPr>
                <w:color w:val="000000" w:themeColor="text1"/>
                <w:kern w:val="2"/>
                <w:sz w:val="22"/>
                <w:szCs w:val="22"/>
              </w:rPr>
            </w:pPr>
            <w:r w:rsidRPr="00536472">
              <w:rPr>
                <w:color w:val="000000" w:themeColor="text1"/>
                <w:kern w:val="2"/>
                <w:sz w:val="22"/>
                <w:szCs w:val="22"/>
              </w:rPr>
              <w:t>9.2.1. Jeigu Tiekėjas vėluoja vykdyti užsakymą, tiekti Prekes ar ištaisyti jų trūkumus,</w:t>
            </w:r>
            <w:r w:rsidR="00EB7AB4">
              <w:t xml:space="preserve"> </w:t>
            </w:r>
            <w:r w:rsidR="00EB7AB4" w:rsidRPr="00EB7AB4">
              <w:rPr>
                <w:color w:val="000000" w:themeColor="text1"/>
                <w:kern w:val="2"/>
                <w:sz w:val="22"/>
                <w:szCs w:val="22"/>
              </w:rPr>
              <w:t xml:space="preserve">arba nevykdo kitų sutartinių įsipareigojimų, </w:t>
            </w:r>
            <w:r w:rsidRPr="00536472">
              <w:rPr>
                <w:color w:val="000000" w:themeColor="text1"/>
                <w:kern w:val="2"/>
                <w:sz w:val="22"/>
                <w:szCs w:val="22"/>
              </w:rPr>
              <w:t xml:space="preserve">Pirkėjas nuo kitos nei nustatytas terminas dienos Tiekėjui skaičiuoja 0,02 (dvi šimtosios) procento dydžio delspinigius už </w:t>
            </w:r>
            <w:r w:rsidRPr="00536472">
              <w:rPr>
                <w:color w:val="000000" w:themeColor="text1"/>
                <w:kern w:val="2"/>
                <w:sz w:val="22"/>
                <w:szCs w:val="22"/>
              </w:rPr>
              <w:lastRenderedPageBreak/>
              <w:t>kiekvieną uždelstą dieną nuo laiku neperduotų Prekių ar Prekių, turinčių trūkumų, kainos be PVM. </w:t>
            </w:r>
          </w:p>
          <w:p w14:paraId="742E35A2"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2BCC7E2A"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 xml:space="preserve">9.2.2. Tiekėjas privalo sumokėti Pirkėjui netesybas per 7 (septynias) kalendorines dienas nuo Pirkėjo pareikalavimo. </w:t>
            </w:r>
          </w:p>
          <w:p w14:paraId="5F10E3E7" w14:textId="77777777" w:rsidR="00236446" w:rsidRPr="00536472" w:rsidRDefault="00236446" w:rsidP="000A5592">
            <w:pPr>
              <w:jc w:val="both"/>
              <w:rPr>
                <w:color w:val="000000" w:themeColor="text1"/>
                <w:kern w:val="2"/>
                <w:sz w:val="22"/>
                <w:szCs w:val="22"/>
              </w:rPr>
            </w:pPr>
            <w:r w:rsidRPr="00536472">
              <w:rPr>
                <w:color w:val="000000" w:themeColor="text1"/>
                <w:kern w:val="2"/>
                <w:sz w:val="22"/>
                <w:szCs w:val="22"/>
              </w:rPr>
              <w:t>9.2.3. Pirkėjas turi teisę išskaičiuoti netesybas iš Tiekėjui mokėtinų sumų.</w:t>
            </w:r>
          </w:p>
        </w:tc>
      </w:tr>
      <w:tr w:rsidR="00236446" w:rsidRPr="008B432D" w14:paraId="126AB8CF"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1EDE301" w14:textId="77777777" w:rsidR="00236446" w:rsidRPr="008B432D" w:rsidRDefault="00236446" w:rsidP="000A5592">
            <w:pPr>
              <w:jc w:val="both"/>
              <w:rPr>
                <w:b/>
                <w:bCs/>
                <w:kern w:val="2"/>
                <w:sz w:val="22"/>
                <w:szCs w:val="22"/>
              </w:rPr>
            </w:pPr>
            <w:r w:rsidRPr="008B432D">
              <w:rPr>
                <w:b/>
                <w:bCs/>
                <w:kern w:val="2"/>
                <w:sz w:val="22"/>
                <w:szCs w:val="22"/>
              </w:rPr>
              <w:lastRenderedPageBreak/>
              <w:t xml:space="preserve">9.3. Tiekėjui / Pirkėjui taikoma bauda nutraukus Sutartį dėl esminio Sutarties pažeidimo </w:t>
            </w:r>
            <w:r w:rsidRPr="008B432D">
              <w:rPr>
                <w:b/>
                <w:kern w:val="2"/>
                <w:sz w:val="22"/>
                <w:szCs w:val="22"/>
              </w:rPr>
              <w:t>ar nepagrįstai nutraukus Sutarties vykdymą ne Sutartyje nustatyta tvarka</w:t>
            </w:r>
          </w:p>
        </w:tc>
        <w:tc>
          <w:tcPr>
            <w:tcW w:w="7655" w:type="dxa"/>
            <w:gridSpan w:val="3"/>
            <w:tcBorders>
              <w:top w:val="single" w:sz="4" w:space="0" w:color="auto"/>
              <w:left w:val="single" w:sz="4" w:space="0" w:color="auto"/>
              <w:bottom w:val="single" w:sz="4" w:space="0" w:color="auto"/>
              <w:right w:val="single" w:sz="4" w:space="0" w:color="auto"/>
            </w:tcBorders>
          </w:tcPr>
          <w:p w14:paraId="1E2A47A0" w14:textId="77777777" w:rsidR="00236446" w:rsidRPr="008B432D" w:rsidRDefault="00236446" w:rsidP="000A5592">
            <w:pPr>
              <w:jc w:val="both"/>
              <w:rPr>
                <w:kern w:val="2"/>
                <w:sz w:val="22"/>
                <w:szCs w:val="22"/>
              </w:rPr>
            </w:pPr>
            <w:r w:rsidRPr="008B432D">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1F25B729" w14:textId="204FA8E9" w:rsidR="00236446" w:rsidRPr="008B432D" w:rsidRDefault="00236446" w:rsidP="00AD08E5">
            <w:pPr>
              <w:jc w:val="both"/>
              <w:rPr>
                <w:kern w:val="2"/>
                <w:sz w:val="22"/>
                <w:szCs w:val="22"/>
              </w:rPr>
            </w:pPr>
            <w:r w:rsidRPr="008B432D">
              <w:rPr>
                <w:kern w:val="2"/>
                <w:sz w:val="22"/>
                <w:szCs w:val="22"/>
              </w:rPr>
              <w:t xml:space="preserve">9.3.2. Nepagrįstai nutraukus Sutarties vykdymą ne Sutartyje nustatyta tvarka, mokama 5 </w:t>
            </w:r>
            <w:r w:rsidR="00EB7AB4">
              <w:rPr>
                <w:kern w:val="2"/>
                <w:sz w:val="22"/>
                <w:szCs w:val="22"/>
              </w:rPr>
              <w:t xml:space="preserve">(penkių) </w:t>
            </w:r>
            <w:r w:rsidRPr="008B432D">
              <w:rPr>
                <w:kern w:val="2"/>
                <w:sz w:val="22"/>
                <w:szCs w:val="22"/>
              </w:rPr>
              <w:t>procentų dydžio bauda nuo Pradinės Sutarties vertės, nurodytos Specialiųjų sąlygų 5.2 punkte.</w:t>
            </w:r>
          </w:p>
          <w:p w14:paraId="04F05147" w14:textId="77777777" w:rsidR="00236446" w:rsidRPr="008B432D" w:rsidRDefault="00236446" w:rsidP="000A5592">
            <w:pPr>
              <w:rPr>
                <w:kern w:val="2"/>
                <w:sz w:val="22"/>
                <w:szCs w:val="22"/>
              </w:rPr>
            </w:pPr>
          </w:p>
        </w:tc>
      </w:tr>
      <w:tr w:rsidR="00236446" w:rsidRPr="008B432D" w14:paraId="4B7596A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3409087" w14:textId="77777777" w:rsidR="00236446" w:rsidRPr="008B432D" w:rsidRDefault="00236446" w:rsidP="000A5592">
            <w:pPr>
              <w:jc w:val="both"/>
              <w:rPr>
                <w:b/>
                <w:bCs/>
                <w:color w:val="00B050"/>
                <w:kern w:val="2"/>
                <w:sz w:val="22"/>
                <w:szCs w:val="22"/>
              </w:rPr>
            </w:pPr>
            <w:r w:rsidRPr="008B43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3"/>
            <w:tcBorders>
              <w:top w:val="single" w:sz="4" w:space="0" w:color="auto"/>
              <w:left w:val="single" w:sz="4" w:space="0" w:color="auto"/>
              <w:bottom w:val="single" w:sz="4" w:space="0" w:color="auto"/>
              <w:right w:val="single" w:sz="4" w:space="0" w:color="auto"/>
            </w:tcBorders>
          </w:tcPr>
          <w:p w14:paraId="7EF54EC6" w14:textId="77777777" w:rsidR="00236446" w:rsidRPr="008B432D" w:rsidRDefault="00236446" w:rsidP="000A5592">
            <w:pPr>
              <w:jc w:val="both"/>
              <w:rPr>
                <w:kern w:val="2"/>
                <w:sz w:val="22"/>
                <w:szCs w:val="22"/>
              </w:rPr>
            </w:pPr>
            <w:r w:rsidRPr="008B432D">
              <w:rPr>
                <w:color w:val="000000"/>
                <w:kern w:val="2"/>
                <w:sz w:val="22"/>
                <w:szCs w:val="22"/>
              </w:rPr>
              <w:t xml:space="preserve">Jeigu Tiekėjas nesilaiko </w:t>
            </w:r>
            <w:r w:rsidRPr="008B432D">
              <w:rPr>
                <w:color w:val="000000"/>
                <w:sz w:val="22"/>
                <w:szCs w:val="22"/>
              </w:rPr>
              <w:t>Bendrųjų sąlygų nuostatų dėl Sutarties vykdymui pasitelkiamų naujų subtiekėjų ir (ar specialistų) / esamų subtiekėjų ir (ar) specialistų keitimo</w:t>
            </w:r>
            <w:r w:rsidRPr="008B432D">
              <w:rPr>
                <w:color w:val="000000"/>
                <w:kern w:val="2"/>
                <w:sz w:val="22"/>
                <w:szCs w:val="22"/>
              </w:rPr>
              <w:t>, taikoma 100 Eur (vieno šimto eurų) bauda už kiekvieną atvejį.</w:t>
            </w:r>
          </w:p>
          <w:p w14:paraId="23DC09ED" w14:textId="77777777" w:rsidR="00236446" w:rsidRPr="008B432D" w:rsidRDefault="00236446" w:rsidP="000A5592">
            <w:pPr>
              <w:rPr>
                <w:kern w:val="2"/>
                <w:sz w:val="22"/>
                <w:szCs w:val="22"/>
              </w:rPr>
            </w:pPr>
          </w:p>
        </w:tc>
      </w:tr>
      <w:tr w:rsidR="00236446" w:rsidRPr="008B432D" w14:paraId="25B1891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9213811" w14:textId="77777777" w:rsidR="00236446" w:rsidRPr="008B432D" w:rsidRDefault="00236446" w:rsidP="000A5592">
            <w:pPr>
              <w:jc w:val="both"/>
              <w:rPr>
                <w:b/>
                <w:bCs/>
                <w:kern w:val="2"/>
                <w:sz w:val="22"/>
                <w:szCs w:val="22"/>
              </w:rPr>
            </w:pPr>
            <w:r w:rsidRPr="008B432D">
              <w:rPr>
                <w:b/>
                <w:bCs/>
                <w:kern w:val="2"/>
                <w:sz w:val="22"/>
                <w:szCs w:val="22"/>
              </w:rPr>
              <w:t>9.5. Tiekėjui taikomos baudos dėl aplinkosauginių ir (arba) socialinių kriterijų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0A70D53F" w14:textId="79938023" w:rsidR="00236446" w:rsidRPr="008B432D" w:rsidRDefault="009D41FE" w:rsidP="000A5592">
            <w:pPr>
              <w:jc w:val="both"/>
              <w:rPr>
                <w:color w:val="4472C4"/>
                <w:kern w:val="2"/>
                <w:sz w:val="22"/>
                <w:szCs w:val="22"/>
              </w:rPr>
            </w:pPr>
            <w:r w:rsidRPr="00273F8C">
              <w:rPr>
                <w:color w:val="000000"/>
                <w:kern w:val="2"/>
                <w:sz w:val="22"/>
                <w:szCs w:val="22"/>
              </w:rPr>
              <w:t>Jeigu Tiekėjas nesilaiko šio</w:t>
            </w:r>
            <w:r>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236446" w:rsidRPr="008B432D" w14:paraId="3074AB13"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E5CBFE" w14:textId="77777777" w:rsidR="00236446" w:rsidRPr="008B432D" w:rsidRDefault="00236446" w:rsidP="000A5592">
            <w:pPr>
              <w:rPr>
                <w:b/>
                <w:bCs/>
                <w:kern w:val="2"/>
                <w:sz w:val="22"/>
                <w:szCs w:val="22"/>
              </w:rPr>
            </w:pPr>
            <w:r w:rsidRPr="008B432D">
              <w:rPr>
                <w:b/>
                <w:bCs/>
                <w:kern w:val="2"/>
                <w:sz w:val="22"/>
                <w:szCs w:val="22"/>
              </w:rPr>
              <w:t>9.6. Tiekėjui / Pirkėjui taikoma bauda dėl konfidencialumo reikalavimų nesilaikymo</w:t>
            </w:r>
          </w:p>
        </w:tc>
        <w:tc>
          <w:tcPr>
            <w:tcW w:w="7655" w:type="dxa"/>
            <w:gridSpan w:val="3"/>
            <w:tcBorders>
              <w:top w:val="single" w:sz="4" w:space="0" w:color="auto"/>
              <w:left w:val="single" w:sz="4" w:space="0" w:color="auto"/>
              <w:bottom w:val="single" w:sz="4" w:space="0" w:color="auto"/>
              <w:right w:val="single" w:sz="4" w:space="0" w:color="auto"/>
            </w:tcBorders>
          </w:tcPr>
          <w:p w14:paraId="58CF9A6D" w14:textId="77777777" w:rsidR="00236446" w:rsidRPr="008B432D" w:rsidRDefault="00236446" w:rsidP="000A5592">
            <w:pPr>
              <w:jc w:val="both"/>
              <w:rPr>
                <w:color w:val="4472C4"/>
                <w:kern w:val="2"/>
                <w:sz w:val="22"/>
                <w:szCs w:val="22"/>
              </w:rPr>
            </w:pPr>
            <w:r w:rsidRPr="008B432D">
              <w:rPr>
                <w:color w:val="000000"/>
                <w:kern w:val="2"/>
                <w:sz w:val="22"/>
                <w:szCs w:val="22"/>
              </w:rPr>
              <w:t>Netaikoma</w:t>
            </w:r>
          </w:p>
          <w:p w14:paraId="2F64288E" w14:textId="77777777" w:rsidR="00236446" w:rsidRPr="008B432D" w:rsidRDefault="00236446" w:rsidP="000A5592">
            <w:pPr>
              <w:rPr>
                <w:color w:val="4472C4"/>
                <w:kern w:val="2"/>
                <w:sz w:val="22"/>
                <w:szCs w:val="22"/>
              </w:rPr>
            </w:pPr>
          </w:p>
        </w:tc>
      </w:tr>
      <w:tr w:rsidR="00236446" w:rsidRPr="008B432D" w14:paraId="73A89AEE"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06D3C96E" w14:textId="77777777" w:rsidR="00236446" w:rsidRPr="008B432D" w:rsidRDefault="00236446" w:rsidP="000A5592">
            <w:pPr>
              <w:jc w:val="both"/>
              <w:rPr>
                <w:b/>
                <w:bCs/>
                <w:kern w:val="2"/>
                <w:sz w:val="22"/>
                <w:szCs w:val="22"/>
              </w:rPr>
            </w:pPr>
            <w:r w:rsidRPr="008B432D">
              <w:rPr>
                <w:b/>
                <w:bCs/>
                <w:kern w:val="2"/>
                <w:sz w:val="22"/>
                <w:szCs w:val="22"/>
              </w:rPr>
              <w:t>9.7. Tiekėjui taikomos netesybos dėl pirkimo dokumentuose nustatytų Kokybinių kriterijų nepasiekimo Sutarties vykdymo metu</w:t>
            </w:r>
          </w:p>
        </w:tc>
        <w:tc>
          <w:tcPr>
            <w:tcW w:w="7655" w:type="dxa"/>
            <w:gridSpan w:val="3"/>
            <w:tcBorders>
              <w:top w:val="single" w:sz="4" w:space="0" w:color="auto"/>
              <w:left w:val="single" w:sz="4" w:space="0" w:color="auto"/>
              <w:bottom w:val="single" w:sz="4" w:space="0" w:color="auto"/>
              <w:right w:val="single" w:sz="4" w:space="0" w:color="auto"/>
            </w:tcBorders>
          </w:tcPr>
          <w:p w14:paraId="05E3260E" w14:textId="77777777" w:rsidR="00236446" w:rsidRPr="008B432D" w:rsidRDefault="00236446" w:rsidP="000A5592">
            <w:pPr>
              <w:rPr>
                <w:color w:val="FF0000"/>
                <w:kern w:val="2"/>
                <w:sz w:val="22"/>
                <w:szCs w:val="22"/>
              </w:rPr>
            </w:pPr>
            <w:r w:rsidRPr="008B432D">
              <w:rPr>
                <w:kern w:val="2"/>
                <w:sz w:val="22"/>
                <w:szCs w:val="22"/>
              </w:rPr>
              <w:t xml:space="preserve">Netaikoma </w:t>
            </w:r>
          </w:p>
          <w:p w14:paraId="76379730" w14:textId="77777777" w:rsidR="00236446" w:rsidRPr="008B432D" w:rsidRDefault="00236446" w:rsidP="000A5592">
            <w:pPr>
              <w:rPr>
                <w:color w:val="4472C4"/>
                <w:kern w:val="2"/>
                <w:sz w:val="22"/>
                <w:szCs w:val="22"/>
              </w:rPr>
            </w:pPr>
          </w:p>
          <w:p w14:paraId="4DAFFDCE" w14:textId="77777777" w:rsidR="00236446" w:rsidRPr="008B432D" w:rsidRDefault="00236446" w:rsidP="000A5592">
            <w:pPr>
              <w:rPr>
                <w:color w:val="4472C4"/>
                <w:kern w:val="2"/>
                <w:sz w:val="22"/>
                <w:szCs w:val="22"/>
              </w:rPr>
            </w:pPr>
          </w:p>
        </w:tc>
      </w:tr>
      <w:tr w:rsidR="00236446" w:rsidRPr="008B432D" w14:paraId="23D72896"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264C8729" w14:textId="77777777" w:rsidR="00236446" w:rsidRPr="008B432D" w:rsidRDefault="00236446" w:rsidP="000A5592">
            <w:pPr>
              <w:rPr>
                <w:b/>
                <w:bCs/>
                <w:kern w:val="2"/>
                <w:sz w:val="22"/>
                <w:szCs w:val="22"/>
              </w:rPr>
            </w:pPr>
            <w:r w:rsidRPr="008B432D">
              <w:rPr>
                <w:b/>
                <w:bCs/>
                <w:kern w:val="2"/>
                <w:sz w:val="22"/>
                <w:szCs w:val="22"/>
              </w:rPr>
              <w:t>9.8. Tiekėjui taikomos netesybos dėl Sutarties įvykdymo užtikrinimo nepratęsimo</w:t>
            </w:r>
          </w:p>
        </w:tc>
        <w:tc>
          <w:tcPr>
            <w:tcW w:w="7655" w:type="dxa"/>
            <w:gridSpan w:val="3"/>
            <w:tcBorders>
              <w:top w:val="single" w:sz="4" w:space="0" w:color="auto"/>
              <w:left w:val="single" w:sz="4" w:space="0" w:color="auto"/>
              <w:bottom w:val="single" w:sz="4" w:space="0" w:color="auto"/>
              <w:right w:val="single" w:sz="4" w:space="0" w:color="auto"/>
            </w:tcBorders>
          </w:tcPr>
          <w:p w14:paraId="60E9FC8B" w14:textId="77777777" w:rsidR="00236446" w:rsidRPr="008B432D" w:rsidRDefault="00236446" w:rsidP="000A5592">
            <w:pPr>
              <w:rPr>
                <w:kern w:val="2"/>
                <w:sz w:val="22"/>
                <w:szCs w:val="22"/>
              </w:rPr>
            </w:pPr>
            <w:r w:rsidRPr="008B432D">
              <w:rPr>
                <w:kern w:val="2"/>
                <w:sz w:val="22"/>
                <w:szCs w:val="22"/>
              </w:rPr>
              <w:t>Netaikoma</w:t>
            </w:r>
          </w:p>
          <w:p w14:paraId="0B8A59BC" w14:textId="77777777" w:rsidR="00236446" w:rsidRPr="008B432D" w:rsidRDefault="00236446" w:rsidP="000A5592">
            <w:pPr>
              <w:rPr>
                <w:color w:val="4472C4"/>
                <w:kern w:val="2"/>
                <w:sz w:val="22"/>
                <w:szCs w:val="22"/>
              </w:rPr>
            </w:pPr>
          </w:p>
          <w:p w14:paraId="55A130BA" w14:textId="77777777" w:rsidR="00236446" w:rsidRPr="008B432D" w:rsidRDefault="00236446" w:rsidP="000A5592">
            <w:pPr>
              <w:rPr>
                <w:color w:val="4472C4"/>
                <w:kern w:val="2"/>
                <w:sz w:val="22"/>
                <w:szCs w:val="22"/>
              </w:rPr>
            </w:pPr>
          </w:p>
        </w:tc>
      </w:tr>
      <w:tr w:rsidR="00236446" w:rsidRPr="008B432D" w14:paraId="632421CC"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103CD43E" w14:textId="77777777" w:rsidR="00236446" w:rsidRPr="008B432D" w:rsidRDefault="00236446" w:rsidP="000A5592">
            <w:pPr>
              <w:jc w:val="both"/>
              <w:rPr>
                <w:b/>
                <w:bCs/>
                <w:kern w:val="2"/>
                <w:sz w:val="22"/>
                <w:szCs w:val="22"/>
              </w:rPr>
            </w:pPr>
            <w:r w:rsidRPr="008B43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655" w:type="dxa"/>
            <w:gridSpan w:val="3"/>
            <w:tcBorders>
              <w:top w:val="single" w:sz="4" w:space="0" w:color="auto"/>
              <w:left w:val="single" w:sz="4" w:space="0" w:color="auto"/>
              <w:bottom w:val="single" w:sz="4" w:space="0" w:color="auto"/>
              <w:right w:val="single" w:sz="4" w:space="0" w:color="auto"/>
            </w:tcBorders>
          </w:tcPr>
          <w:p w14:paraId="08A70886" w14:textId="77777777" w:rsidR="00236446" w:rsidRPr="008B432D" w:rsidRDefault="00236446" w:rsidP="000A5592">
            <w:pPr>
              <w:jc w:val="both"/>
              <w:rPr>
                <w:sz w:val="22"/>
                <w:szCs w:val="22"/>
              </w:rPr>
            </w:pPr>
            <w:r w:rsidRPr="008B432D">
              <w:rPr>
                <w:color w:val="000000"/>
                <w:kern w:val="2"/>
                <w:sz w:val="22"/>
                <w:szCs w:val="22"/>
              </w:rPr>
              <w:t>Jeigu Tiekėjas nesilaiko</w:t>
            </w:r>
            <w:r w:rsidRPr="008B432D">
              <w:rPr>
                <w:sz w:val="22"/>
                <w:szCs w:val="22"/>
              </w:rPr>
              <w:t xml:space="preserve"> </w:t>
            </w:r>
            <w:r w:rsidRPr="008B432D">
              <w:rPr>
                <w:color w:val="000000"/>
                <w:sz w:val="22"/>
                <w:szCs w:val="22"/>
              </w:rPr>
              <w:t xml:space="preserve">Bendrųjų sąlygų nuostatų dėl </w:t>
            </w:r>
            <w:r w:rsidRPr="008B432D">
              <w:rPr>
                <w:color w:val="000000"/>
                <w:kern w:val="2"/>
                <w:sz w:val="22"/>
                <w:szCs w:val="22"/>
              </w:rPr>
              <w:t>intelektinės nuosavybės reikalavimų, taikoma 100 Eur (vieno šimto eurų) bauda.</w:t>
            </w:r>
          </w:p>
          <w:p w14:paraId="0AFEA06D" w14:textId="77777777" w:rsidR="00236446" w:rsidRPr="008B432D" w:rsidRDefault="00236446" w:rsidP="000A5592">
            <w:pPr>
              <w:spacing w:line="259" w:lineRule="auto"/>
              <w:jc w:val="both"/>
              <w:rPr>
                <w:kern w:val="2"/>
                <w:sz w:val="22"/>
                <w:szCs w:val="22"/>
              </w:rPr>
            </w:pPr>
          </w:p>
          <w:p w14:paraId="655D1B5C" w14:textId="77777777" w:rsidR="00236446" w:rsidRPr="008B432D" w:rsidRDefault="00236446" w:rsidP="000A5592">
            <w:pPr>
              <w:jc w:val="both"/>
              <w:rPr>
                <w:sz w:val="22"/>
                <w:szCs w:val="22"/>
              </w:rPr>
            </w:pPr>
          </w:p>
          <w:p w14:paraId="3FEF873E" w14:textId="77777777" w:rsidR="00236446" w:rsidRPr="008B432D" w:rsidRDefault="00236446" w:rsidP="000A5592">
            <w:pPr>
              <w:jc w:val="both"/>
              <w:rPr>
                <w:color w:val="4472C4"/>
                <w:kern w:val="2"/>
                <w:sz w:val="22"/>
                <w:szCs w:val="22"/>
              </w:rPr>
            </w:pPr>
          </w:p>
        </w:tc>
      </w:tr>
      <w:tr w:rsidR="00236446" w:rsidRPr="008B432D" w14:paraId="1B951BB8" w14:textId="77777777" w:rsidTr="00AD08E5">
        <w:trPr>
          <w:trHeight w:val="300"/>
        </w:trPr>
        <w:tc>
          <w:tcPr>
            <w:tcW w:w="2977" w:type="dxa"/>
            <w:gridSpan w:val="2"/>
            <w:tcBorders>
              <w:top w:val="single" w:sz="4" w:space="0" w:color="auto"/>
              <w:left w:val="single" w:sz="4" w:space="0" w:color="auto"/>
              <w:bottom w:val="single" w:sz="4" w:space="0" w:color="auto"/>
              <w:right w:val="single" w:sz="4" w:space="0" w:color="auto"/>
            </w:tcBorders>
          </w:tcPr>
          <w:p w14:paraId="7C318BDD" w14:textId="77777777" w:rsidR="00236446" w:rsidRPr="008B432D" w:rsidRDefault="00236446" w:rsidP="000A5592">
            <w:pPr>
              <w:rPr>
                <w:b/>
                <w:bCs/>
                <w:kern w:val="2"/>
                <w:sz w:val="22"/>
                <w:szCs w:val="22"/>
              </w:rPr>
            </w:pPr>
            <w:r w:rsidRPr="008B432D">
              <w:rPr>
                <w:b/>
                <w:bCs/>
                <w:kern w:val="2"/>
                <w:sz w:val="22"/>
                <w:szCs w:val="22"/>
              </w:rPr>
              <w:t>9.10. Kitos netesybos</w:t>
            </w:r>
          </w:p>
        </w:tc>
        <w:tc>
          <w:tcPr>
            <w:tcW w:w="7655" w:type="dxa"/>
            <w:gridSpan w:val="3"/>
            <w:tcBorders>
              <w:top w:val="single" w:sz="4" w:space="0" w:color="auto"/>
              <w:left w:val="single" w:sz="4" w:space="0" w:color="auto"/>
              <w:bottom w:val="single" w:sz="4" w:space="0" w:color="auto"/>
              <w:right w:val="single" w:sz="4" w:space="0" w:color="auto"/>
            </w:tcBorders>
          </w:tcPr>
          <w:p w14:paraId="13CF87B0" w14:textId="2BCF327E" w:rsidR="00236446" w:rsidRPr="008B432D" w:rsidRDefault="00EB7AB4" w:rsidP="000A5592">
            <w:pPr>
              <w:jc w:val="both"/>
              <w:rPr>
                <w:color w:val="4472C4"/>
                <w:kern w:val="2"/>
                <w:sz w:val="22"/>
                <w:szCs w:val="22"/>
              </w:rPr>
            </w:pPr>
            <w:r w:rsidRPr="00EB7AB4">
              <w:rPr>
                <w:color w:val="000000" w:themeColor="text1"/>
                <w:kern w:val="2"/>
                <w:sz w:val="22"/>
                <w:szCs w:val="22"/>
              </w:rPr>
              <w:t>Netaikoma</w:t>
            </w:r>
          </w:p>
        </w:tc>
      </w:tr>
      <w:tr w:rsidR="00236446" w:rsidRPr="00EC1F4C" w14:paraId="568CCC09" w14:textId="77777777" w:rsidTr="00236446">
        <w:trPr>
          <w:trHeight w:val="300"/>
        </w:trPr>
        <w:tc>
          <w:tcPr>
            <w:tcW w:w="10632" w:type="dxa"/>
            <w:gridSpan w:val="5"/>
          </w:tcPr>
          <w:p w14:paraId="42551ED6" w14:textId="77777777" w:rsidR="00236446" w:rsidRPr="00EC1F4C" w:rsidRDefault="00236446" w:rsidP="000A5592">
            <w:pPr>
              <w:jc w:val="center"/>
              <w:rPr>
                <w:b/>
                <w:bCs/>
                <w:kern w:val="2"/>
                <w:sz w:val="22"/>
                <w:szCs w:val="22"/>
              </w:rPr>
            </w:pPr>
            <w:r w:rsidRPr="00EC1F4C">
              <w:rPr>
                <w:b/>
                <w:kern w:val="2"/>
                <w:sz w:val="22"/>
                <w:szCs w:val="22"/>
              </w:rPr>
              <w:lastRenderedPageBreak/>
              <w:t>10. ESMINĖS SUTARTIES SĄLYGOS</w:t>
            </w:r>
          </w:p>
        </w:tc>
      </w:tr>
      <w:tr w:rsidR="00236446" w:rsidRPr="00EC1F4C" w14:paraId="7DF99C2E" w14:textId="77777777" w:rsidTr="00AD08E5">
        <w:trPr>
          <w:trHeight w:val="300"/>
        </w:trPr>
        <w:tc>
          <w:tcPr>
            <w:tcW w:w="2977" w:type="dxa"/>
            <w:gridSpan w:val="2"/>
          </w:tcPr>
          <w:p w14:paraId="727C5C5E" w14:textId="77777777" w:rsidR="00236446" w:rsidRPr="00EC1F4C" w:rsidRDefault="00236446" w:rsidP="000A5592">
            <w:pPr>
              <w:rPr>
                <w:b/>
                <w:bCs/>
                <w:kern w:val="2"/>
                <w:sz w:val="22"/>
                <w:szCs w:val="22"/>
              </w:rPr>
            </w:pPr>
            <w:r w:rsidRPr="00EC1F4C">
              <w:rPr>
                <w:b/>
                <w:bCs/>
                <w:sz w:val="22"/>
                <w:szCs w:val="22"/>
              </w:rPr>
              <w:t>10.1. Esminės Sutarties sąlygos</w:t>
            </w:r>
          </w:p>
        </w:tc>
        <w:tc>
          <w:tcPr>
            <w:tcW w:w="7655" w:type="dxa"/>
            <w:gridSpan w:val="3"/>
          </w:tcPr>
          <w:p w14:paraId="27F07FF4" w14:textId="77777777" w:rsidR="00236446" w:rsidRPr="00EC1F4C" w:rsidRDefault="00236446" w:rsidP="000A5592">
            <w:pPr>
              <w:jc w:val="both"/>
              <w:rPr>
                <w:kern w:val="2"/>
                <w:sz w:val="22"/>
                <w:szCs w:val="22"/>
              </w:rPr>
            </w:pPr>
            <w:r w:rsidRPr="00EC1F4C">
              <w:rPr>
                <w:kern w:val="2"/>
                <w:sz w:val="22"/>
                <w:szCs w:val="22"/>
              </w:rPr>
              <w:t>10.1.1 Tiekėjo prisiimtų įsipareigojimų už Sutartyje nustatytą Sutarties kainą / įkainius vykdymas;</w:t>
            </w:r>
          </w:p>
          <w:p w14:paraId="50698C94" w14:textId="77777777" w:rsidR="00236446" w:rsidRPr="00EC1F4C" w:rsidRDefault="00236446" w:rsidP="000A5592">
            <w:pPr>
              <w:jc w:val="both"/>
              <w:rPr>
                <w:kern w:val="2"/>
                <w:sz w:val="22"/>
                <w:szCs w:val="22"/>
              </w:rPr>
            </w:pPr>
            <w:r w:rsidRPr="00EC1F4C">
              <w:rPr>
                <w:kern w:val="2"/>
                <w:sz w:val="22"/>
                <w:szCs w:val="22"/>
              </w:rPr>
              <w:t>10.1.2. Sutartyje nustatytų Prekių tiekimo terminų laikymasis;</w:t>
            </w:r>
          </w:p>
          <w:p w14:paraId="7C42FAE7" w14:textId="77777777" w:rsidR="00236446" w:rsidRPr="00EC1F4C" w:rsidRDefault="00236446" w:rsidP="000A5592">
            <w:pPr>
              <w:jc w:val="both"/>
              <w:rPr>
                <w:kern w:val="2"/>
                <w:sz w:val="22"/>
                <w:szCs w:val="22"/>
              </w:rPr>
            </w:pPr>
            <w:r w:rsidRPr="00EC1F4C">
              <w:rPr>
                <w:kern w:val="2"/>
                <w:sz w:val="22"/>
                <w:szCs w:val="22"/>
              </w:rPr>
              <w:t>10.1.3. Priskaičiuotų netesybų mokėjimas;</w:t>
            </w:r>
          </w:p>
          <w:p w14:paraId="30A07AC3" w14:textId="77777777" w:rsidR="00236446" w:rsidRPr="00EC1F4C" w:rsidRDefault="00236446" w:rsidP="000A5592">
            <w:pPr>
              <w:jc w:val="both"/>
              <w:rPr>
                <w:kern w:val="2"/>
                <w:sz w:val="22"/>
                <w:szCs w:val="22"/>
              </w:rPr>
            </w:pPr>
            <w:r w:rsidRPr="00EC1F4C">
              <w:rPr>
                <w:kern w:val="2"/>
                <w:sz w:val="22"/>
                <w:szCs w:val="22"/>
              </w:rPr>
              <w:t>10.1.4. Sutartyje ir (ar) Įstatymuose nustatytus reikalavimus atitinkančių Prekių pristatymas;</w:t>
            </w:r>
          </w:p>
          <w:p w14:paraId="179254A6" w14:textId="77777777" w:rsidR="00236446" w:rsidRPr="00EC1F4C" w:rsidRDefault="00236446" w:rsidP="000A5592">
            <w:pPr>
              <w:jc w:val="both"/>
              <w:rPr>
                <w:kern w:val="2"/>
                <w:sz w:val="22"/>
                <w:szCs w:val="22"/>
              </w:rPr>
            </w:pPr>
            <w:r w:rsidRPr="00EC1F4C">
              <w:rPr>
                <w:kern w:val="2"/>
                <w:sz w:val="22"/>
                <w:szCs w:val="22"/>
              </w:rPr>
              <w:t>10.1.5. Tiekėjo kvalifikacija visą Sutarties galiojimo laikotarpį privalo atitikti pirkimo dokumentuose nustatytus Sutarties tinkamam vykdymui būtinus reikalavimus;</w:t>
            </w:r>
          </w:p>
          <w:p w14:paraId="63C6148F" w14:textId="77777777" w:rsidR="00236446" w:rsidRPr="00EC1F4C" w:rsidRDefault="00236446" w:rsidP="000A5592">
            <w:pPr>
              <w:jc w:val="both"/>
              <w:rPr>
                <w:kern w:val="2"/>
                <w:sz w:val="22"/>
                <w:szCs w:val="22"/>
              </w:rPr>
            </w:pPr>
            <w:r w:rsidRPr="00EC1F4C">
              <w:rPr>
                <w:kern w:val="2"/>
                <w:sz w:val="22"/>
                <w:szCs w:val="22"/>
              </w:rPr>
              <w:t>10.1.6.Sutarties nuostatų, reglamentuojančių aplinkosauginius reikalavimus, laikymasis;</w:t>
            </w:r>
          </w:p>
          <w:p w14:paraId="410F8AE4" w14:textId="77777777" w:rsidR="00236446" w:rsidRPr="00EC1F4C" w:rsidRDefault="00236446" w:rsidP="000A5592">
            <w:pPr>
              <w:jc w:val="both"/>
              <w:rPr>
                <w:kern w:val="2"/>
                <w:sz w:val="22"/>
                <w:szCs w:val="22"/>
              </w:rPr>
            </w:pPr>
            <w:r w:rsidRPr="00EC1F4C">
              <w:rPr>
                <w:kern w:val="2"/>
                <w:sz w:val="22"/>
                <w:szCs w:val="22"/>
              </w:rPr>
              <w:t>10.1.7. Sutarties nuostatų, reglamentuojančių konkurenciją, intelektinės nuosavybės ar konfidencialios informacijos valdymą, laikymasis;</w:t>
            </w:r>
          </w:p>
          <w:p w14:paraId="0C50179C" w14:textId="77777777" w:rsidR="00236446" w:rsidRDefault="00236446" w:rsidP="000A5592">
            <w:pPr>
              <w:jc w:val="both"/>
              <w:rPr>
                <w:kern w:val="2"/>
                <w:sz w:val="22"/>
                <w:szCs w:val="22"/>
              </w:rPr>
            </w:pPr>
            <w:r w:rsidRPr="00EC1F4C">
              <w:rPr>
                <w:kern w:val="2"/>
                <w:sz w:val="22"/>
                <w:szCs w:val="22"/>
              </w:rPr>
              <w:t>10.1.8. Bendrųjų sąlygų nuostatų dėl Sutarties vykdymui pasitelkiamų naujų subtiekėjų ir (ar specialistų) / esamų subtiekėjų ir (ar) specialistų keitimo, laikymasis.</w:t>
            </w:r>
          </w:p>
          <w:p w14:paraId="489B041D" w14:textId="19F4BF5F" w:rsidR="00236446" w:rsidRPr="00EC1F4C" w:rsidRDefault="00236446" w:rsidP="000A5592">
            <w:pPr>
              <w:jc w:val="both"/>
              <w:rPr>
                <w:b/>
                <w:bCs/>
                <w:kern w:val="2"/>
                <w:sz w:val="22"/>
                <w:szCs w:val="22"/>
              </w:rPr>
            </w:pPr>
          </w:p>
        </w:tc>
      </w:tr>
      <w:tr w:rsidR="00236446" w:rsidRPr="00EC1F4C" w14:paraId="04284321" w14:textId="77777777" w:rsidTr="00AD08E5">
        <w:trPr>
          <w:trHeight w:val="300"/>
        </w:trPr>
        <w:tc>
          <w:tcPr>
            <w:tcW w:w="2977" w:type="dxa"/>
            <w:gridSpan w:val="2"/>
          </w:tcPr>
          <w:p w14:paraId="6BE99422" w14:textId="77777777" w:rsidR="00236446" w:rsidRPr="00EC1F4C" w:rsidRDefault="00236446" w:rsidP="000A5592">
            <w:pPr>
              <w:rPr>
                <w:b/>
                <w:bCs/>
                <w:kern w:val="2"/>
                <w:sz w:val="22"/>
                <w:szCs w:val="22"/>
              </w:rPr>
            </w:pPr>
            <w:r w:rsidRPr="00EC1F4C">
              <w:rPr>
                <w:b/>
                <w:bCs/>
                <w:kern w:val="2"/>
                <w:sz w:val="22"/>
                <w:szCs w:val="22"/>
              </w:rPr>
              <w:t>10.2. Dideli arba nuolatiniai esminės Sutarties sąlygos vykdymo trūkumai</w:t>
            </w:r>
          </w:p>
        </w:tc>
        <w:tc>
          <w:tcPr>
            <w:tcW w:w="7655" w:type="dxa"/>
            <w:gridSpan w:val="3"/>
          </w:tcPr>
          <w:p w14:paraId="7AE4CD44"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36A39FB7" w14:textId="77777777" w:rsidR="00236446" w:rsidRPr="00EC1F4C" w:rsidRDefault="00236446" w:rsidP="000A5592">
            <w:pPr>
              <w:jc w:val="both"/>
              <w:rPr>
                <w:color w:val="000000" w:themeColor="text1"/>
                <w:kern w:val="2"/>
                <w:sz w:val="22"/>
                <w:szCs w:val="22"/>
              </w:rPr>
            </w:pPr>
            <w:r w:rsidRPr="00EC1F4C">
              <w:rPr>
                <w:color w:val="000000" w:themeColor="text1"/>
                <w:kern w:val="2"/>
                <w:sz w:val="22"/>
                <w:szCs w:val="22"/>
              </w:rPr>
              <w:t>10.2.2. Tiekėjas 2 (du) ir daugiau kartų per Sutarties vykdymo laikotarpį pristato Prekes, kurios neatitinka Sutartyje ir (ar) Įstatymuose nustatytų reikalavimų Prekėms;</w:t>
            </w:r>
          </w:p>
          <w:p w14:paraId="3E330C9E" w14:textId="77777777" w:rsidR="00236446" w:rsidRPr="00EC1F4C" w:rsidRDefault="00236446" w:rsidP="000A5592">
            <w:pPr>
              <w:jc w:val="both"/>
              <w:rPr>
                <w:kern w:val="2"/>
                <w:sz w:val="22"/>
                <w:szCs w:val="22"/>
              </w:rPr>
            </w:pPr>
            <w:r w:rsidRPr="00EC1F4C">
              <w:rPr>
                <w:kern w:val="2"/>
                <w:sz w:val="22"/>
                <w:szCs w:val="22"/>
              </w:rPr>
              <w:t>10.2.3. Teikėjas 2 (du) ar daugiau kartų pažeidžia šios Sutarties nuostatas, reglamentuojančias aplinkosauginių reikalavimų, laikymąsi;</w:t>
            </w:r>
          </w:p>
          <w:p w14:paraId="4777DAC5" w14:textId="77777777" w:rsidR="00236446" w:rsidRPr="00EC1F4C" w:rsidRDefault="00236446" w:rsidP="000A5592">
            <w:pPr>
              <w:jc w:val="both"/>
              <w:rPr>
                <w:kern w:val="2"/>
                <w:sz w:val="22"/>
                <w:szCs w:val="22"/>
              </w:rPr>
            </w:pPr>
            <w:r w:rsidRPr="00EC1F4C">
              <w:rPr>
                <w:kern w:val="2"/>
                <w:sz w:val="22"/>
                <w:szCs w:val="22"/>
              </w:rPr>
              <w:t>10.2.4. Tiekėjas pažeidžia Bendrųjų sąlygų nuostatas, reglamentuojančias konkurenciją, intelektinės nuosavybės ar konfidencialios informacijos valdymą;</w:t>
            </w:r>
          </w:p>
          <w:p w14:paraId="5C109B72" w14:textId="77777777" w:rsidR="00236446" w:rsidRPr="00EC1F4C" w:rsidRDefault="00236446" w:rsidP="000A5592">
            <w:pPr>
              <w:jc w:val="both"/>
              <w:rPr>
                <w:kern w:val="2"/>
                <w:sz w:val="22"/>
                <w:szCs w:val="22"/>
              </w:rPr>
            </w:pPr>
            <w:r w:rsidRPr="00EC1F4C">
              <w:rPr>
                <w:kern w:val="2"/>
                <w:sz w:val="22"/>
                <w:szCs w:val="22"/>
              </w:rPr>
              <w:t>10.2.5. Tiekėjas pažeidžia Bendrųjų sąlygų nuostatas dėl Sutarties vykdymui pasitelkiamų naujų subtiekėjų ir (ar specialistų) / esamų subtiekėjų ir (ar) specialistų keitimo.</w:t>
            </w:r>
          </w:p>
        </w:tc>
      </w:tr>
      <w:tr w:rsidR="00236446" w:rsidRPr="008B432D" w14:paraId="06C34DCE" w14:textId="77777777" w:rsidTr="00236446">
        <w:trPr>
          <w:trHeight w:val="300"/>
        </w:trPr>
        <w:tc>
          <w:tcPr>
            <w:tcW w:w="10632" w:type="dxa"/>
            <w:gridSpan w:val="5"/>
          </w:tcPr>
          <w:p w14:paraId="17A3ECE2"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 SUTARTIES GALIOJIMAS IR KEITIMAS</w:t>
            </w:r>
          </w:p>
        </w:tc>
      </w:tr>
      <w:tr w:rsidR="00236446" w:rsidRPr="008B432D" w14:paraId="2A5FB6A2" w14:textId="77777777" w:rsidTr="00AD08E5">
        <w:trPr>
          <w:trHeight w:val="300"/>
        </w:trPr>
        <w:tc>
          <w:tcPr>
            <w:tcW w:w="2977" w:type="dxa"/>
            <w:gridSpan w:val="2"/>
          </w:tcPr>
          <w:p w14:paraId="0D8C980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.1. Sutarties sudarymas ir įsigaliojimas</w:t>
            </w:r>
          </w:p>
        </w:tc>
        <w:tc>
          <w:tcPr>
            <w:tcW w:w="7655" w:type="dxa"/>
            <w:gridSpan w:val="3"/>
          </w:tcPr>
          <w:p w14:paraId="65B1F7BF" w14:textId="77777777" w:rsidR="00236446" w:rsidRPr="008B432D" w:rsidRDefault="00236446" w:rsidP="000A5592">
            <w:pPr>
              <w:jc w:val="both"/>
              <w:rPr>
                <w:kern w:val="2"/>
                <w:sz w:val="22"/>
                <w:szCs w:val="22"/>
              </w:rPr>
            </w:pPr>
            <w:r w:rsidRPr="008B432D">
              <w:rPr>
                <w:kern w:val="2"/>
                <w:sz w:val="22"/>
                <w:szCs w:val="22"/>
              </w:rPr>
              <w:t>Ši Sutartis laikoma sudaryta ir įsigalioja nuo Sutarties pasirašymo dienos (antrosios Šalies pasirašymo dieną).</w:t>
            </w:r>
          </w:p>
          <w:p w14:paraId="777A5019" w14:textId="56721580" w:rsidR="00236446" w:rsidRPr="008B432D" w:rsidRDefault="00236446" w:rsidP="000A5592">
            <w:pPr>
              <w:jc w:val="both"/>
              <w:rPr>
                <w:color w:val="4472C4"/>
                <w:kern w:val="2"/>
                <w:sz w:val="22"/>
                <w:szCs w:val="22"/>
              </w:rPr>
            </w:pPr>
            <w:r w:rsidRPr="008B432D">
              <w:rPr>
                <w:color w:val="000000"/>
                <w:kern w:val="2"/>
                <w:sz w:val="22"/>
                <w:szCs w:val="22"/>
              </w:rPr>
              <w:t xml:space="preserve">Sutartis galioja iki visiško prievolių įvykdymo (kol bus išnaudota Pradinės Sutarties vertė), bet jos terminas negali būti ilgesnis kaip </w:t>
            </w:r>
            <w:r w:rsidR="00A40C52">
              <w:rPr>
                <w:color w:val="000000"/>
                <w:kern w:val="2"/>
                <w:sz w:val="22"/>
                <w:szCs w:val="22"/>
              </w:rPr>
              <w:t>9</w:t>
            </w:r>
            <w:r w:rsidRPr="008B432D">
              <w:rPr>
                <w:b/>
                <w:bCs/>
                <w:color w:val="000000" w:themeColor="text1"/>
                <w:sz w:val="22"/>
                <w:szCs w:val="22"/>
              </w:rPr>
              <w:t xml:space="preserve"> </w:t>
            </w:r>
            <w:r w:rsidRPr="00103677">
              <w:rPr>
                <w:color w:val="000000" w:themeColor="text1"/>
                <w:sz w:val="22"/>
                <w:szCs w:val="22"/>
              </w:rPr>
              <w:t>(</w:t>
            </w:r>
            <w:r w:rsidR="00A40C52">
              <w:rPr>
                <w:color w:val="000000" w:themeColor="text1"/>
                <w:sz w:val="22"/>
                <w:szCs w:val="22"/>
              </w:rPr>
              <w:t>devyni</w:t>
            </w:r>
            <w:r w:rsidRPr="00103677">
              <w:rPr>
                <w:sz w:val="22"/>
                <w:szCs w:val="22"/>
              </w:rPr>
              <w:t>) mėnesiai</w:t>
            </w:r>
            <w:r w:rsidRPr="008B432D">
              <w:rPr>
                <w:b/>
                <w:sz w:val="22"/>
                <w:szCs w:val="22"/>
              </w:rPr>
              <w:t xml:space="preserve"> </w:t>
            </w:r>
            <w:r w:rsidRPr="008B432D">
              <w:rPr>
                <w:sz w:val="22"/>
                <w:szCs w:val="22"/>
              </w:rPr>
              <w:t xml:space="preserve">(sutarties vykdymo trukmė (prekių tiekimo terminas) - </w:t>
            </w:r>
            <w:r w:rsidR="00A40C52">
              <w:rPr>
                <w:sz w:val="22"/>
                <w:szCs w:val="22"/>
              </w:rPr>
              <w:t>8</w:t>
            </w:r>
            <w:r w:rsidRPr="008B432D">
              <w:rPr>
                <w:sz w:val="22"/>
                <w:szCs w:val="22"/>
              </w:rPr>
              <w:t xml:space="preserve"> (</w:t>
            </w:r>
            <w:r w:rsidR="00A40C52">
              <w:rPr>
                <w:sz w:val="22"/>
                <w:szCs w:val="22"/>
              </w:rPr>
              <w:t>aštuoni</w:t>
            </w:r>
            <w:r w:rsidRPr="008B432D">
              <w:rPr>
                <w:sz w:val="22"/>
                <w:szCs w:val="22"/>
              </w:rPr>
              <w:t xml:space="preserve">) mėnesiai, atsiskaitymo terminas – </w:t>
            </w:r>
            <w:r w:rsidR="00D112C2">
              <w:rPr>
                <w:sz w:val="22"/>
                <w:szCs w:val="22"/>
              </w:rPr>
              <w:t>1</w:t>
            </w:r>
            <w:r w:rsidRPr="008B432D">
              <w:rPr>
                <w:sz w:val="22"/>
                <w:szCs w:val="22"/>
              </w:rPr>
              <w:t xml:space="preserve"> (</w:t>
            </w:r>
            <w:r w:rsidR="00D112C2">
              <w:rPr>
                <w:sz w:val="22"/>
                <w:szCs w:val="22"/>
              </w:rPr>
              <w:t>vienas</w:t>
            </w:r>
            <w:r w:rsidRPr="008B432D">
              <w:rPr>
                <w:sz w:val="22"/>
                <w:szCs w:val="22"/>
              </w:rPr>
              <w:t>) mėn</w:t>
            </w:r>
            <w:r w:rsidR="0038517E">
              <w:rPr>
                <w:sz w:val="22"/>
                <w:szCs w:val="22"/>
              </w:rPr>
              <w:t>uo</w:t>
            </w:r>
            <w:r w:rsidRPr="008B432D">
              <w:rPr>
                <w:color w:val="000000" w:themeColor="text1"/>
                <w:sz w:val="22"/>
                <w:szCs w:val="22"/>
              </w:rPr>
              <w:t>.</w:t>
            </w:r>
          </w:p>
        </w:tc>
      </w:tr>
      <w:tr w:rsidR="00236446" w:rsidRPr="008B432D" w14:paraId="68A21118" w14:textId="77777777" w:rsidTr="00AD08E5">
        <w:trPr>
          <w:trHeight w:val="300"/>
        </w:trPr>
        <w:tc>
          <w:tcPr>
            <w:tcW w:w="2977" w:type="dxa"/>
            <w:gridSpan w:val="2"/>
          </w:tcPr>
          <w:p w14:paraId="34EE3FE4"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1</w:t>
            </w:r>
            <w:r w:rsidRPr="008B432D">
              <w:rPr>
                <w:b/>
                <w:bCs/>
                <w:kern w:val="2"/>
                <w:sz w:val="22"/>
                <w:szCs w:val="22"/>
              </w:rPr>
              <w:t>.2. Sutarties galiojimo termino pratęsimas</w:t>
            </w:r>
          </w:p>
        </w:tc>
        <w:tc>
          <w:tcPr>
            <w:tcW w:w="7655" w:type="dxa"/>
            <w:gridSpan w:val="3"/>
          </w:tcPr>
          <w:p w14:paraId="3315DBE8" w14:textId="77777777" w:rsidR="00236446" w:rsidRPr="008B432D" w:rsidRDefault="00236446" w:rsidP="000A5592">
            <w:pPr>
              <w:jc w:val="both"/>
              <w:rPr>
                <w:kern w:val="2"/>
                <w:sz w:val="22"/>
                <w:szCs w:val="22"/>
              </w:rPr>
            </w:pPr>
            <w:r>
              <w:rPr>
                <w:kern w:val="2"/>
                <w:sz w:val="22"/>
                <w:szCs w:val="22"/>
              </w:rPr>
              <w:t>Netaikoma</w:t>
            </w:r>
          </w:p>
        </w:tc>
      </w:tr>
      <w:tr w:rsidR="00236446" w:rsidRPr="008B432D" w14:paraId="62BC2A1B" w14:textId="77777777" w:rsidTr="00236446">
        <w:trPr>
          <w:trHeight w:val="300"/>
        </w:trPr>
        <w:tc>
          <w:tcPr>
            <w:tcW w:w="10632" w:type="dxa"/>
            <w:gridSpan w:val="5"/>
          </w:tcPr>
          <w:p w14:paraId="2C76C04E" w14:textId="77777777" w:rsidR="00236446" w:rsidRPr="008B432D" w:rsidRDefault="00236446" w:rsidP="000A5592">
            <w:pPr>
              <w:jc w:val="cente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 SUTARTIES NUTRAUKIMAS</w:t>
            </w:r>
          </w:p>
        </w:tc>
      </w:tr>
      <w:tr w:rsidR="00236446" w:rsidRPr="008B432D" w14:paraId="194EBFB3" w14:textId="77777777" w:rsidTr="00CB4D2E">
        <w:trPr>
          <w:trHeight w:val="300"/>
        </w:trPr>
        <w:tc>
          <w:tcPr>
            <w:tcW w:w="2977" w:type="dxa"/>
            <w:gridSpan w:val="2"/>
          </w:tcPr>
          <w:p w14:paraId="67A8295E"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.1. Sutarties nutraukimo pagrindai</w:t>
            </w:r>
          </w:p>
        </w:tc>
        <w:tc>
          <w:tcPr>
            <w:tcW w:w="7655" w:type="dxa"/>
            <w:gridSpan w:val="3"/>
          </w:tcPr>
          <w:p w14:paraId="3947FA01" w14:textId="77777777" w:rsidR="00236446" w:rsidRPr="008B432D" w:rsidRDefault="00236446" w:rsidP="000A5592">
            <w:pPr>
              <w:jc w:val="both"/>
              <w:rPr>
                <w:kern w:val="2"/>
                <w:sz w:val="22"/>
                <w:szCs w:val="22"/>
              </w:rPr>
            </w:pPr>
            <w:r w:rsidRPr="008B432D">
              <w:rPr>
                <w:kern w:val="2"/>
                <w:sz w:val="22"/>
                <w:szCs w:val="22"/>
              </w:rPr>
              <w:t>Sutartis gali būti nutraukiama rašytiniu Šalių susitarimu arba vienašališkai, Bendrosiose sąlygose nustatyta tvarka.</w:t>
            </w:r>
          </w:p>
        </w:tc>
      </w:tr>
      <w:tr w:rsidR="00236446" w:rsidRPr="008B432D" w14:paraId="665A42AF" w14:textId="77777777" w:rsidTr="00CB4D2E">
        <w:trPr>
          <w:trHeight w:val="300"/>
        </w:trPr>
        <w:tc>
          <w:tcPr>
            <w:tcW w:w="2977" w:type="dxa"/>
            <w:gridSpan w:val="2"/>
          </w:tcPr>
          <w:p w14:paraId="7D1CE681" w14:textId="77777777" w:rsidR="00236446" w:rsidRPr="008B432D" w:rsidRDefault="00236446" w:rsidP="000A5592">
            <w:pPr>
              <w:rPr>
                <w:b/>
                <w:bCs/>
                <w:kern w:val="2"/>
                <w:sz w:val="22"/>
                <w:szCs w:val="22"/>
              </w:rPr>
            </w:pPr>
            <w:r w:rsidRPr="008B432D">
              <w:rPr>
                <w:b/>
                <w:bCs/>
                <w:kern w:val="2"/>
                <w:sz w:val="22"/>
                <w:szCs w:val="22"/>
              </w:rPr>
              <w:t>1</w:t>
            </w:r>
            <w:r>
              <w:rPr>
                <w:b/>
                <w:bCs/>
                <w:kern w:val="2"/>
                <w:sz w:val="22"/>
                <w:szCs w:val="22"/>
              </w:rPr>
              <w:t>2</w:t>
            </w:r>
            <w:r w:rsidRPr="008B432D">
              <w:rPr>
                <w:b/>
                <w:bCs/>
                <w:kern w:val="2"/>
                <w:sz w:val="22"/>
                <w:szCs w:val="22"/>
              </w:rPr>
              <w:t>.2. Esminiai Sutarties pažeidimai</w:t>
            </w:r>
          </w:p>
          <w:p w14:paraId="58C3D0B5" w14:textId="77777777" w:rsidR="00236446" w:rsidRPr="008B432D" w:rsidRDefault="00236446" w:rsidP="000A5592">
            <w:pPr>
              <w:rPr>
                <w:b/>
                <w:bCs/>
                <w:kern w:val="2"/>
                <w:sz w:val="22"/>
                <w:szCs w:val="22"/>
              </w:rPr>
            </w:pPr>
          </w:p>
        </w:tc>
        <w:tc>
          <w:tcPr>
            <w:tcW w:w="7655" w:type="dxa"/>
            <w:gridSpan w:val="3"/>
          </w:tcPr>
          <w:p w14:paraId="6B2A94AE"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12.2.1. Jeigu Tiekėjas pažeidžia Prekių pristatymo terminus ir dėl Prekių pristatymo vėlavimo Prekės tampa nebereikalingos;</w:t>
            </w:r>
          </w:p>
          <w:p w14:paraId="5B96CAC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42ED05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12.2.3. Tiekėjas 4 (keturis) ar daugiau kartų per Sutarties vykdymo laikotarpį pristato Prekes, kurios neatitinka Sutartyje ir (ar) Įstatymuose nustatytų reikalavimų Prekėms;</w:t>
            </w:r>
          </w:p>
          <w:p w14:paraId="19ECC953"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12.2.4.  Tiekėjui Priskaičiuotų netesybų suma viršija 20 (dvidešimt) proc. Pradinės sutarties vertės.</w:t>
            </w:r>
          </w:p>
          <w:p w14:paraId="2BF42230" w14:textId="77777777" w:rsidR="00236446" w:rsidRPr="00460D93" w:rsidRDefault="00236446" w:rsidP="000A5592">
            <w:pPr>
              <w:spacing w:line="257" w:lineRule="auto"/>
              <w:jc w:val="both"/>
              <w:rPr>
                <w:rFonts w:eastAsia="Arial"/>
                <w:kern w:val="2"/>
                <w:sz w:val="22"/>
                <w:szCs w:val="22"/>
                <w:lang w:val="lt"/>
              </w:rPr>
            </w:pPr>
            <w:r w:rsidRPr="00460D93">
              <w:rPr>
                <w:rFonts w:eastAsia="Arial"/>
                <w:kern w:val="2"/>
                <w:sz w:val="22"/>
                <w:szCs w:val="22"/>
                <w:lang w:val="lt"/>
              </w:rPr>
              <w:t xml:space="preserve">12.2.5.Tiekėjo kvalifikacija tapo nebeatitinkančia pirkimo dokumentuose nustatytų Sutarties tinkamam vykdymui būtinų reikalavimų ir šie neatitikimai nebuvo ištaisyti </w:t>
            </w:r>
            <w:r w:rsidRPr="00460D93">
              <w:rPr>
                <w:rFonts w:eastAsia="Arial"/>
                <w:kern w:val="2"/>
                <w:sz w:val="22"/>
                <w:szCs w:val="22"/>
                <w:lang w:val="lt"/>
              </w:rPr>
              <w:lastRenderedPageBreak/>
              <w:t>per 14 (keturiolika) kalendorinių dienų nuo kvalifikacijos tapimo neatitinkančia dienos.</w:t>
            </w:r>
          </w:p>
          <w:p w14:paraId="4FD04548" w14:textId="77777777" w:rsidR="00236446" w:rsidRPr="00460D93" w:rsidRDefault="00236446" w:rsidP="000A5592">
            <w:pPr>
              <w:jc w:val="both"/>
              <w:rPr>
                <w:kern w:val="2"/>
                <w:sz w:val="22"/>
                <w:szCs w:val="22"/>
              </w:rPr>
            </w:pPr>
            <w:r w:rsidRPr="00460D93">
              <w:rPr>
                <w:kern w:val="2"/>
                <w:sz w:val="22"/>
                <w:szCs w:val="22"/>
              </w:rPr>
              <w:t>12.2.6. Teikėjas 4 (keturis) ir daugiau kartų per Sutarties vykdymo laikotarpį pažeidžia šios Sutarties nuostatas, reglamentuojančias aplinkosauginių reikalavimų, laikymąsi;</w:t>
            </w:r>
          </w:p>
          <w:p w14:paraId="03FEBDB1" w14:textId="77777777" w:rsidR="00236446" w:rsidRPr="00460D93" w:rsidRDefault="00236446" w:rsidP="000A5592">
            <w:pPr>
              <w:jc w:val="both"/>
              <w:rPr>
                <w:kern w:val="2"/>
                <w:sz w:val="22"/>
                <w:szCs w:val="22"/>
              </w:rPr>
            </w:pPr>
            <w:r w:rsidRPr="00460D93">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5EBFDD4E" w14:textId="77777777" w:rsidR="00236446" w:rsidRPr="00460D93" w:rsidRDefault="00236446" w:rsidP="000A5592">
            <w:pPr>
              <w:tabs>
                <w:tab w:val="left" w:pos="567"/>
                <w:tab w:val="left" w:pos="851"/>
                <w:tab w:val="left" w:pos="992"/>
                <w:tab w:val="left" w:pos="1134"/>
              </w:tabs>
              <w:spacing w:line="257" w:lineRule="auto"/>
              <w:jc w:val="both"/>
              <w:rPr>
                <w:kern w:val="2"/>
                <w:sz w:val="22"/>
                <w:szCs w:val="22"/>
              </w:rPr>
            </w:pPr>
            <w:r w:rsidRPr="00460D93">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p w14:paraId="084F541B" w14:textId="036C91DB" w:rsidR="00236446" w:rsidRPr="00460D93" w:rsidRDefault="00236446" w:rsidP="000A5592">
            <w:pPr>
              <w:spacing w:line="257" w:lineRule="auto"/>
              <w:jc w:val="both"/>
              <w:rPr>
                <w:rFonts w:eastAsia="Arial"/>
                <w:color w:val="FF0000"/>
                <w:kern w:val="2"/>
                <w:sz w:val="22"/>
                <w:szCs w:val="22"/>
              </w:rPr>
            </w:pPr>
          </w:p>
        </w:tc>
      </w:tr>
      <w:tr w:rsidR="00236446" w:rsidRPr="00F60AE3" w14:paraId="065D332E" w14:textId="77777777" w:rsidTr="00236446">
        <w:trPr>
          <w:trHeight w:val="300"/>
        </w:trPr>
        <w:tc>
          <w:tcPr>
            <w:tcW w:w="10632" w:type="dxa"/>
            <w:gridSpan w:val="5"/>
          </w:tcPr>
          <w:p w14:paraId="2FBD25BB" w14:textId="77777777" w:rsidR="00236446" w:rsidRPr="00624BE1" w:rsidRDefault="00236446" w:rsidP="000A5592">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236446" w:rsidRPr="00F60AE3" w14:paraId="2F969B98" w14:textId="77777777" w:rsidTr="00CB4D2E">
        <w:trPr>
          <w:trHeight w:val="300"/>
        </w:trPr>
        <w:tc>
          <w:tcPr>
            <w:tcW w:w="2977" w:type="dxa"/>
            <w:gridSpan w:val="2"/>
          </w:tcPr>
          <w:p w14:paraId="408120A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655" w:type="dxa"/>
            <w:gridSpan w:val="3"/>
          </w:tcPr>
          <w:p w14:paraId="34CFC386" w14:textId="77777777" w:rsidR="00236446" w:rsidRPr="00624BE1" w:rsidRDefault="00236446" w:rsidP="000A5592">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sidRPr="00624BE1">
              <w:rPr>
                <w:kern w:val="2"/>
                <w:sz w:val="22"/>
                <w:szCs w:val="22"/>
                <w:shd w:val="clear" w:color="auto" w:fill="FFFFFF"/>
              </w:rPr>
              <w:t>4.4.4. papunkčiu.</w:t>
            </w:r>
            <w:r w:rsidRPr="00624BE1">
              <w:rPr>
                <w:kern w:val="2"/>
                <w:sz w:val="22"/>
                <w:szCs w:val="22"/>
              </w:rPr>
              <w:t> </w:t>
            </w:r>
          </w:p>
          <w:p w14:paraId="58A4A4EB" w14:textId="5D832428" w:rsidR="00997B03" w:rsidRPr="00997B03" w:rsidRDefault="00A2234D" w:rsidP="00997B03">
            <w:pPr>
              <w:jc w:val="both"/>
              <w:rPr>
                <w:sz w:val="22"/>
                <w:szCs w:val="22"/>
              </w:rPr>
            </w:pPr>
            <w:r w:rsidRPr="00880C98">
              <w:rPr>
                <w:color w:val="000000"/>
                <w:kern w:val="2"/>
                <w:sz w:val="22"/>
                <w:szCs w:val="22"/>
                <w:shd w:val="clear" w:color="auto" w:fill="FFFFFF"/>
              </w:rPr>
              <w:t xml:space="preserve">13.1.2. </w:t>
            </w:r>
            <w:r w:rsidR="00997B03" w:rsidRPr="00997B03">
              <w:rPr>
                <w:sz w:val="22"/>
                <w:szCs w:val="22"/>
              </w:rPr>
              <w:t>Tiekėjas privalo Prekes atvežti</w:t>
            </w:r>
            <w:r w:rsidR="00997B03">
              <w:rPr>
                <w:sz w:val="22"/>
                <w:szCs w:val="22"/>
              </w:rPr>
              <w:t xml:space="preserve"> </w:t>
            </w:r>
            <w:r w:rsidR="00997B03" w:rsidRPr="00997B03">
              <w:rPr>
                <w:sz w:val="22"/>
                <w:szCs w:val="22"/>
              </w:rPr>
              <w:t>Pirkėjui ne</w:t>
            </w:r>
            <w:r w:rsidR="00997B03">
              <w:rPr>
                <w:sz w:val="22"/>
                <w:szCs w:val="22"/>
              </w:rPr>
              <w:t xml:space="preserve"> </w:t>
            </w:r>
            <w:r w:rsidR="00997B03" w:rsidRPr="00997B03">
              <w:rPr>
                <w:sz w:val="22"/>
                <w:szCs w:val="22"/>
              </w:rPr>
              <w:t>kelių eismo piko</w:t>
            </w:r>
            <w:r w:rsidR="00E33E2C">
              <w:rPr>
                <w:sz w:val="22"/>
                <w:szCs w:val="22"/>
              </w:rPr>
              <w:t xml:space="preserve"> </w:t>
            </w:r>
            <w:r w:rsidR="00997B03" w:rsidRPr="00997B03">
              <w:rPr>
                <w:sz w:val="22"/>
                <w:szCs w:val="22"/>
              </w:rPr>
              <w:t xml:space="preserve">valandomis, </w:t>
            </w:r>
            <w:r w:rsidR="002E48BB" w:rsidRPr="00053E10">
              <w:rPr>
                <w:sz w:val="22"/>
                <w:szCs w:val="22"/>
              </w:rPr>
              <w:t>pirmadieniais − penktadieniais nuo 09:00 iki 11:00 val. ir nuo 1</w:t>
            </w:r>
            <w:r w:rsidR="002E48BB">
              <w:rPr>
                <w:sz w:val="22"/>
                <w:szCs w:val="22"/>
              </w:rPr>
              <w:t>3:00</w:t>
            </w:r>
            <w:r w:rsidR="002E48BB" w:rsidRPr="00053E10">
              <w:rPr>
                <w:sz w:val="22"/>
                <w:szCs w:val="22"/>
              </w:rPr>
              <w:t xml:space="preserve"> iki 15</w:t>
            </w:r>
            <w:r w:rsidR="002E48BB">
              <w:rPr>
                <w:sz w:val="22"/>
                <w:szCs w:val="22"/>
              </w:rPr>
              <w:t>:00</w:t>
            </w:r>
            <w:r w:rsidR="002E48BB" w:rsidRPr="00053E10">
              <w:rPr>
                <w:sz w:val="22"/>
                <w:szCs w:val="22"/>
              </w:rPr>
              <w:t xml:space="preserve"> val.</w:t>
            </w:r>
            <w:r w:rsidR="00997B03" w:rsidRPr="00997B03">
              <w:rPr>
                <w:sz w:val="22"/>
                <w:szCs w:val="22"/>
              </w:rPr>
              <w:t xml:space="preserve"> ir</w:t>
            </w:r>
          </w:p>
          <w:p w14:paraId="4F72A16E" w14:textId="7E1F5A25" w:rsidR="00997B03" w:rsidRDefault="00997B03" w:rsidP="00997B03">
            <w:pPr>
              <w:jc w:val="both"/>
              <w:rPr>
                <w:sz w:val="22"/>
                <w:szCs w:val="22"/>
              </w:rPr>
            </w:pPr>
            <w:r w:rsidRPr="00997B03">
              <w:rPr>
                <w:sz w:val="22"/>
                <w:szCs w:val="22"/>
              </w:rPr>
              <w:t>trumpiausiais galimais maršrutais</w:t>
            </w:r>
            <w:r>
              <w:rPr>
                <w:sz w:val="22"/>
                <w:szCs w:val="22"/>
              </w:rPr>
              <w:t>.</w:t>
            </w:r>
          </w:p>
          <w:p w14:paraId="4BAB9C41" w14:textId="1794F711" w:rsidR="004B1C00" w:rsidRDefault="00527C9A" w:rsidP="00A2234D">
            <w:pPr>
              <w:jc w:val="both"/>
              <w:rPr>
                <w:bCs/>
                <w:color w:val="000000"/>
                <w:kern w:val="2"/>
                <w:sz w:val="22"/>
                <w:szCs w:val="22"/>
                <w:bdr w:val="none" w:sz="0" w:space="0" w:color="auto" w:frame="1"/>
                <w:shd w:val="clear" w:color="auto" w:fill="FFFFFF"/>
              </w:rPr>
            </w:pPr>
            <w:r>
              <w:rPr>
                <w:kern w:val="2"/>
                <w:sz w:val="22"/>
                <w:szCs w:val="22"/>
                <w:shd w:val="clear" w:color="auto" w:fill="FFFFFF"/>
              </w:rPr>
              <w:t xml:space="preserve">13.1.3. </w:t>
            </w:r>
            <w:r w:rsidRPr="00624BE1">
              <w:rPr>
                <w:kern w:val="2"/>
                <w:sz w:val="22"/>
                <w:szCs w:val="22"/>
                <w:shd w:val="clear" w:color="auto" w:fill="FFFFFF"/>
              </w:rPr>
              <w:t xml:space="preserve">Už Prekių priėmimą atsakingas Pirkėjo atstovas, nurodytas šios Sutarties </w:t>
            </w:r>
            <w:r>
              <w:rPr>
                <w:kern w:val="2"/>
                <w:sz w:val="22"/>
                <w:szCs w:val="22"/>
                <w:shd w:val="clear" w:color="auto" w:fill="FFFFFF"/>
              </w:rPr>
              <w:t xml:space="preserve">Specialiųjų reikalavimų </w:t>
            </w:r>
            <w:r w:rsidRPr="00624BE1">
              <w:rPr>
                <w:kern w:val="2"/>
                <w:sz w:val="22"/>
                <w:szCs w:val="22"/>
                <w:shd w:val="clear" w:color="auto" w:fill="FFFFFF"/>
              </w:rPr>
              <w:t>2.1 punkte</w:t>
            </w:r>
            <w:r>
              <w:rPr>
                <w:kern w:val="2"/>
                <w:sz w:val="22"/>
                <w:szCs w:val="22"/>
                <w:shd w:val="clear" w:color="auto" w:fill="FFFFFF"/>
              </w:rPr>
              <w:t>,</w:t>
            </w:r>
            <w:r w:rsidRPr="00624BE1">
              <w:rPr>
                <w:kern w:val="2"/>
                <w:sz w:val="22"/>
                <w:szCs w:val="22"/>
                <w:shd w:val="clear" w:color="auto" w:fill="FFFFFF"/>
              </w:rPr>
              <w:t xml:space="preserve"> </w:t>
            </w:r>
            <w:r w:rsidR="00722974" w:rsidRPr="00722974">
              <w:rPr>
                <w:kern w:val="2"/>
                <w:sz w:val="22"/>
                <w:szCs w:val="22"/>
                <w:shd w:val="clear" w:color="auto" w:fill="FFFFFF"/>
              </w:rPr>
              <w:t xml:space="preserve">priimdamas Prekes fiziškai įsitikina ar Tiekėjas Prekes pristatė ne kelių eismo piko valandomis. Pirkėjas turi teisę Sutarties vykdymo metu pareikalauti trumpiausio galimo maršruto pasirinkimą įrodančių dokumentų. </w:t>
            </w:r>
            <w:r w:rsidR="00A2234D" w:rsidRPr="00880C98">
              <w:rPr>
                <w:color w:val="000000"/>
                <w:kern w:val="2"/>
                <w:sz w:val="22"/>
                <w:szCs w:val="22"/>
                <w:shd w:val="clear" w:color="auto" w:fill="FFFFFF"/>
              </w:rPr>
              <w:t>Nustačius, kad Tiekėjas šiame punkte nustatyto reikalavimo nesilaiko, Tiekėjui gali būti taikoma Specialiųjų sąlygų 9.5 punkte nurodyto dydžio bauda.</w:t>
            </w:r>
          </w:p>
          <w:p w14:paraId="218CBF60" w14:textId="5B510743" w:rsidR="00236446" w:rsidRPr="00624BE1" w:rsidRDefault="00236446" w:rsidP="00A2234D">
            <w:pPr>
              <w:jc w:val="both"/>
              <w:rPr>
                <w:b/>
                <w:bCs/>
                <w:kern w:val="2"/>
                <w:sz w:val="22"/>
                <w:szCs w:val="22"/>
              </w:rPr>
            </w:pPr>
          </w:p>
        </w:tc>
      </w:tr>
      <w:tr w:rsidR="00236446" w:rsidRPr="00F60AE3" w14:paraId="4E474772" w14:textId="77777777" w:rsidTr="00CB4D2E">
        <w:trPr>
          <w:trHeight w:val="300"/>
        </w:trPr>
        <w:tc>
          <w:tcPr>
            <w:tcW w:w="2977" w:type="dxa"/>
            <w:gridSpan w:val="2"/>
          </w:tcPr>
          <w:p w14:paraId="3885D044" w14:textId="3B72EC7C" w:rsidR="00236446" w:rsidRPr="00624BE1" w:rsidRDefault="00236446" w:rsidP="000A5592">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w:t>
            </w:r>
            <w:r w:rsidR="004751F3">
              <w:rPr>
                <w:b/>
                <w:bCs/>
                <w:kern w:val="2"/>
                <w:sz w:val="22"/>
                <w:szCs w:val="22"/>
              </w:rPr>
              <w:t>2</w:t>
            </w:r>
            <w:r w:rsidRPr="00624BE1">
              <w:rPr>
                <w:b/>
                <w:bCs/>
                <w:kern w:val="2"/>
                <w:sz w:val="22"/>
                <w:szCs w:val="22"/>
              </w:rPr>
              <w:t>. Su perkamomis Prekėmis susiję socialiniai kriterijai</w:t>
            </w:r>
          </w:p>
        </w:tc>
        <w:tc>
          <w:tcPr>
            <w:tcW w:w="7655" w:type="dxa"/>
            <w:gridSpan w:val="3"/>
          </w:tcPr>
          <w:p w14:paraId="0093A1D0" w14:textId="77777777" w:rsidR="00236446" w:rsidRPr="00624BE1" w:rsidRDefault="00236446" w:rsidP="000A5592">
            <w:pPr>
              <w:rPr>
                <w:color w:val="000000"/>
                <w:kern w:val="2"/>
                <w:sz w:val="22"/>
                <w:szCs w:val="22"/>
                <w:shd w:val="clear" w:color="auto" w:fill="FFFFFF"/>
              </w:rPr>
            </w:pPr>
            <w:r w:rsidRPr="00624BE1">
              <w:rPr>
                <w:color w:val="000000"/>
                <w:kern w:val="2"/>
                <w:sz w:val="22"/>
                <w:szCs w:val="22"/>
                <w:shd w:val="clear" w:color="auto" w:fill="FFFFFF"/>
              </w:rPr>
              <w:t>Netaikoma</w:t>
            </w:r>
          </w:p>
          <w:p w14:paraId="3AB36BA0" w14:textId="77777777" w:rsidR="00236446" w:rsidRPr="00624BE1" w:rsidRDefault="00236446" w:rsidP="000A5592">
            <w:pPr>
              <w:rPr>
                <w:color w:val="000000"/>
                <w:kern w:val="2"/>
                <w:sz w:val="22"/>
                <w:szCs w:val="22"/>
                <w:shd w:val="clear" w:color="auto" w:fill="FFFFFF"/>
              </w:rPr>
            </w:pPr>
          </w:p>
          <w:p w14:paraId="1034A269" w14:textId="77777777" w:rsidR="00236446" w:rsidRPr="00624BE1" w:rsidRDefault="00236446" w:rsidP="000A5592">
            <w:pPr>
              <w:rPr>
                <w:color w:val="0070C0"/>
                <w:kern w:val="2"/>
                <w:sz w:val="22"/>
                <w:szCs w:val="22"/>
              </w:rPr>
            </w:pPr>
          </w:p>
        </w:tc>
      </w:tr>
      <w:tr w:rsidR="00236446" w:rsidRPr="00F60AE3" w14:paraId="517DCDD3" w14:textId="77777777" w:rsidTr="00236446">
        <w:trPr>
          <w:trHeight w:val="300"/>
        </w:trPr>
        <w:tc>
          <w:tcPr>
            <w:tcW w:w="10632" w:type="dxa"/>
            <w:gridSpan w:val="5"/>
          </w:tcPr>
          <w:p w14:paraId="1F8CCE30"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77CEBEE2" w14:textId="77777777" w:rsidR="00236446" w:rsidRPr="00624BE1" w:rsidRDefault="00236446" w:rsidP="000A5592">
            <w:pPr>
              <w:jc w:val="center"/>
              <w:rPr>
                <w:kern w:val="2"/>
                <w:sz w:val="22"/>
                <w:szCs w:val="22"/>
              </w:rPr>
            </w:pPr>
            <w:r w:rsidRPr="00624BE1">
              <w:rPr>
                <w:kern w:val="2"/>
                <w:sz w:val="22"/>
                <w:szCs w:val="22"/>
              </w:rPr>
              <w:t xml:space="preserve">(jeigu būtina dėl konkretaus Sutarties dalyko specifikos) </w:t>
            </w:r>
          </w:p>
        </w:tc>
      </w:tr>
      <w:tr w:rsidR="00236446" w:rsidRPr="00F60AE3" w14:paraId="2D220E30" w14:textId="77777777" w:rsidTr="00CB4D2E">
        <w:trPr>
          <w:trHeight w:val="300"/>
        </w:trPr>
        <w:tc>
          <w:tcPr>
            <w:tcW w:w="2977" w:type="dxa"/>
            <w:gridSpan w:val="2"/>
          </w:tcPr>
          <w:p w14:paraId="624DFCE1"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.1.</w:t>
            </w:r>
          </w:p>
        </w:tc>
        <w:tc>
          <w:tcPr>
            <w:tcW w:w="7655" w:type="dxa"/>
            <w:gridSpan w:val="3"/>
          </w:tcPr>
          <w:p w14:paraId="64EB2CC9" w14:textId="77777777" w:rsidR="00236446" w:rsidRPr="00E86182" w:rsidRDefault="00236446" w:rsidP="000A5592">
            <w:pPr>
              <w:spacing w:line="257" w:lineRule="atLeast"/>
              <w:jc w:val="both"/>
              <w:rPr>
                <w:sz w:val="22"/>
                <w:szCs w:val="22"/>
                <w:lang w:eastAsia="lt-LT"/>
              </w:rPr>
            </w:pPr>
            <w:r w:rsidRPr="00E86182">
              <w:rPr>
                <w:kern w:val="2"/>
                <w:sz w:val="22"/>
                <w:szCs w:val="22"/>
              </w:rPr>
              <w:t>Sutarties Bendrosiose sąlygose nurodytos alternatyvios nuostatos (su prierašu „jei taikoma“ ir pan.) taikomos tik tokiu atveju, jeigu jos konkrečiai aprašomos Sutarties Specialiosiose sąlygose.</w:t>
            </w:r>
          </w:p>
        </w:tc>
      </w:tr>
      <w:tr w:rsidR="00236446" w:rsidRPr="00F60AE3" w14:paraId="6C6008A6" w14:textId="77777777" w:rsidTr="00236446">
        <w:trPr>
          <w:trHeight w:val="300"/>
        </w:trPr>
        <w:tc>
          <w:tcPr>
            <w:tcW w:w="10632" w:type="dxa"/>
            <w:gridSpan w:val="5"/>
          </w:tcPr>
          <w:p w14:paraId="0E8701E3"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 SUTARTIES PRIEDAI</w:t>
            </w:r>
          </w:p>
        </w:tc>
      </w:tr>
      <w:tr w:rsidR="00236446" w:rsidRPr="00F60AE3" w14:paraId="539417F1" w14:textId="77777777" w:rsidTr="00CB4D2E">
        <w:trPr>
          <w:trHeight w:val="470"/>
        </w:trPr>
        <w:tc>
          <w:tcPr>
            <w:tcW w:w="2977" w:type="dxa"/>
            <w:gridSpan w:val="2"/>
          </w:tcPr>
          <w:p w14:paraId="3B38C86F" w14:textId="77777777" w:rsidR="00236446" w:rsidRPr="00624BE1" w:rsidRDefault="00236446" w:rsidP="000A5592">
            <w:pPr>
              <w:rPr>
                <w:b/>
                <w:bCs/>
                <w:kern w:val="2"/>
                <w:sz w:val="22"/>
                <w:szCs w:val="22"/>
              </w:rPr>
            </w:pPr>
            <w:r w:rsidRPr="00624BE1">
              <w:rPr>
                <w:b/>
                <w:bCs/>
                <w:kern w:val="2"/>
                <w:sz w:val="22"/>
                <w:szCs w:val="22"/>
              </w:rPr>
              <w:t>1</w:t>
            </w:r>
            <w:r>
              <w:rPr>
                <w:b/>
                <w:bCs/>
                <w:kern w:val="2"/>
                <w:sz w:val="22"/>
                <w:szCs w:val="22"/>
              </w:rPr>
              <w:t>5</w:t>
            </w:r>
            <w:r w:rsidRPr="00624BE1">
              <w:rPr>
                <w:b/>
                <w:bCs/>
                <w:kern w:val="2"/>
                <w:sz w:val="22"/>
                <w:szCs w:val="22"/>
              </w:rPr>
              <w:t>.1. Priedas Nr. 1</w:t>
            </w:r>
          </w:p>
          <w:p w14:paraId="0C6E152E" w14:textId="77777777" w:rsidR="00236446" w:rsidRPr="00624BE1" w:rsidRDefault="00236446" w:rsidP="000A5592">
            <w:pPr>
              <w:rPr>
                <w:b/>
                <w:bCs/>
                <w:kern w:val="2"/>
                <w:sz w:val="22"/>
                <w:szCs w:val="22"/>
              </w:rPr>
            </w:pPr>
          </w:p>
        </w:tc>
        <w:tc>
          <w:tcPr>
            <w:tcW w:w="7655" w:type="dxa"/>
            <w:gridSpan w:val="3"/>
          </w:tcPr>
          <w:p w14:paraId="762F4ACB" w14:textId="77777777" w:rsidR="00236446" w:rsidRPr="00624BE1" w:rsidRDefault="00236446" w:rsidP="000A5592">
            <w:pPr>
              <w:rPr>
                <w:bCs/>
                <w:kern w:val="2"/>
                <w:sz w:val="22"/>
                <w:szCs w:val="22"/>
              </w:rPr>
            </w:pPr>
            <w:r w:rsidRPr="00624BE1">
              <w:rPr>
                <w:bCs/>
                <w:kern w:val="2"/>
                <w:sz w:val="22"/>
                <w:szCs w:val="22"/>
              </w:rPr>
              <w:t>Techninė specifikacija ir įkainiai</w:t>
            </w:r>
            <w:r>
              <w:rPr>
                <w:bCs/>
                <w:kern w:val="2"/>
                <w:sz w:val="22"/>
                <w:szCs w:val="22"/>
              </w:rPr>
              <w:t>.</w:t>
            </w:r>
          </w:p>
          <w:p w14:paraId="0F5539B9" w14:textId="77777777" w:rsidR="00236446" w:rsidRPr="00624BE1" w:rsidRDefault="00236446" w:rsidP="000A5592">
            <w:pPr>
              <w:rPr>
                <w:bCs/>
                <w:kern w:val="2"/>
                <w:sz w:val="22"/>
                <w:szCs w:val="22"/>
              </w:rPr>
            </w:pPr>
          </w:p>
        </w:tc>
      </w:tr>
      <w:tr w:rsidR="00236446" w:rsidRPr="00F60AE3" w14:paraId="04861839" w14:textId="77777777" w:rsidTr="00236446">
        <w:tc>
          <w:tcPr>
            <w:tcW w:w="10632" w:type="dxa"/>
            <w:gridSpan w:val="5"/>
          </w:tcPr>
          <w:p w14:paraId="0D86B979" w14:textId="77777777" w:rsidR="00236446" w:rsidRPr="00624BE1" w:rsidRDefault="00236446" w:rsidP="000A5592">
            <w:pPr>
              <w:jc w:val="center"/>
              <w:rPr>
                <w:b/>
                <w:bCs/>
                <w:kern w:val="2"/>
                <w:sz w:val="22"/>
                <w:szCs w:val="22"/>
              </w:rPr>
            </w:pPr>
            <w:r w:rsidRPr="00624BE1">
              <w:rPr>
                <w:b/>
                <w:bCs/>
                <w:kern w:val="2"/>
                <w:sz w:val="22"/>
                <w:szCs w:val="22"/>
              </w:rPr>
              <w:t>1</w:t>
            </w:r>
            <w:r>
              <w:rPr>
                <w:b/>
                <w:bCs/>
                <w:kern w:val="2"/>
                <w:sz w:val="22"/>
                <w:szCs w:val="22"/>
              </w:rPr>
              <w:t>6</w:t>
            </w:r>
            <w:r w:rsidRPr="00624BE1">
              <w:rPr>
                <w:b/>
                <w:bCs/>
                <w:kern w:val="2"/>
                <w:sz w:val="22"/>
                <w:szCs w:val="22"/>
              </w:rPr>
              <w:t>. ŠALIŲ ATSTOVŲ PARAŠAI</w:t>
            </w:r>
          </w:p>
        </w:tc>
      </w:tr>
      <w:tr w:rsidR="00236446" w:rsidRPr="00F60AE3" w14:paraId="5148CD14" w14:textId="77777777" w:rsidTr="00236446">
        <w:tc>
          <w:tcPr>
            <w:tcW w:w="5501" w:type="dxa"/>
            <w:gridSpan w:val="3"/>
          </w:tcPr>
          <w:p w14:paraId="275BFE34" w14:textId="77777777" w:rsidR="00236446" w:rsidRPr="00624BE1" w:rsidRDefault="00236446" w:rsidP="000A5592">
            <w:pPr>
              <w:jc w:val="center"/>
              <w:rPr>
                <w:b/>
                <w:bCs/>
                <w:kern w:val="2"/>
                <w:sz w:val="22"/>
                <w:szCs w:val="22"/>
              </w:rPr>
            </w:pPr>
            <w:r w:rsidRPr="00624BE1">
              <w:rPr>
                <w:b/>
                <w:bCs/>
                <w:kern w:val="2"/>
                <w:sz w:val="22"/>
                <w:szCs w:val="22"/>
              </w:rPr>
              <w:t>PIRKĖJAS</w:t>
            </w:r>
          </w:p>
        </w:tc>
        <w:tc>
          <w:tcPr>
            <w:tcW w:w="5131" w:type="dxa"/>
            <w:gridSpan w:val="2"/>
          </w:tcPr>
          <w:p w14:paraId="0F33CCE9" w14:textId="77777777" w:rsidR="00236446" w:rsidRPr="00624BE1" w:rsidRDefault="00236446" w:rsidP="000A5592">
            <w:pPr>
              <w:jc w:val="center"/>
              <w:rPr>
                <w:b/>
                <w:bCs/>
                <w:kern w:val="2"/>
                <w:sz w:val="22"/>
                <w:szCs w:val="22"/>
              </w:rPr>
            </w:pPr>
            <w:r w:rsidRPr="00624BE1">
              <w:rPr>
                <w:b/>
                <w:bCs/>
                <w:kern w:val="2"/>
                <w:sz w:val="22"/>
                <w:szCs w:val="22"/>
              </w:rPr>
              <w:t>TIEKĖJAS</w:t>
            </w:r>
          </w:p>
        </w:tc>
      </w:tr>
      <w:tr w:rsidR="00380691" w:rsidRPr="00F60AE3" w14:paraId="07F1531B" w14:textId="77777777" w:rsidTr="00236446">
        <w:tc>
          <w:tcPr>
            <w:tcW w:w="5501" w:type="dxa"/>
            <w:gridSpan w:val="3"/>
          </w:tcPr>
          <w:p w14:paraId="70829FAD" w14:textId="77777777" w:rsidR="00380691" w:rsidRDefault="00380691" w:rsidP="00380691">
            <w:pPr>
              <w:jc w:val="center"/>
              <w:rPr>
                <w:sz w:val="22"/>
                <w:szCs w:val="22"/>
              </w:rPr>
            </w:pPr>
            <w:r w:rsidRPr="00624BE1">
              <w:rPr>
                <w:sz w:val="22"/>
                <w:szCs w:val="22"/>
              </w:rPr>
              <w:t>Generalinis direktorius</w:t>
            </w:r>
            <w:r>
              <w:rPr>
                <w:sz w:val="22"/>
                <w:szCs w:val="22"/>
              </w:rPr>
              <w:t xml:space="preserve"> </w:t>
            </w:r>
          </w:p>
          <w:p w14:paraId="4D0F388D" w14:textId="6680A68F" w:rsidR="00380691" w:rsidRPr="00380691" w:rsidRDefault="00380691" w:rsidP="00380691">
            <w:pPr>
              <w:jc w:val="center"/>
              <w:rPr>
                <w:sz w:val="22"/>
                <w:szCs w:val="22"/>
              </w:rPr>
            </w:pPr>
            <w:r w:rsidRPr="00624BE1">
              <w:rPr>
                <w:sz w:val="22"/>
                <w:szCs w:val="22"/>
              </w:rPr>
              <w:t>Tomas Jovaiša</w:t>
            </w:r>
          </w:p>
        </w:tc>
        <w:tc>
          <w:tcPr>
            <w:tcW w:w="5131" w:type="dxa"/>
            <w:gridSpan w:val="2"/>
          </w:tcPr>
          <w:p w14:paraId="24F6E432" w14:textId="77777777" w:rsidR="00380691" w:rsidRDefault="00380691" w:rsidP="00380691">
            <w:pPr>
              <w:jc w:val="center"/>
              <w:rPr>
                <w:sz w:val="22"/>
                <w:szCs w:val="22"/>
              </w:rPr>
            </w:pPr>
            <w:r w:rsidRPr="0085426F">
              <w:rPr>
                <w:sz w:val="22"/>
                <w:szCs w:val="22"/>
              </w:rPr>
              <w:t>Direktor</w:t>
            </w:r>
            <w:r>
              <w:rPr>
                <w:sz w:val="22"/>
                <w:szCs w:val="22"/>
              </w:rPr>
              <w:t xml:space="preserve">ius </w:t>
            </w:r>
          </w:p>
          <w:p w14:paraId="5BF959A7" w14:textId="5E34A6FB" w:rsidR="00380691" w:rsidRPr="00380691" w:rsidRDefault="00380691" w:rsidP="00380691">
            <w:pPr>
              <w:jc w:val="center"/>
              <w:rPr>
                <w:sz w:val="22"/>
                <w:szCs w:val="22"/>
              </w:rPr>
            </w:pPr>
            <w:r>
              <w:rPr>
                <w:sz w:val="22"/>
                <w:szCs w:val="22"/>
              </w:rPr>
              <w:t>Pranas Ušinskas</w:t>
            </w:r>
          </w:p>
        </w:tc>
      </w:tr>
      <w:tr w:rsidR="00236446" w:rsidRPr="00F60AE3" w14:paraId="3B695EF4" w14:textId="77777777" w:rsidTr="00236446">
        <w:tc>
          <w:tcPr>
            <w:tcW w:w="5501" w:type="dxa"/>
            <w:gridSpan w:val="3"/>
          </w:tcPr>
          <w:p w14:paraId="500DFAD0" w14:textId="77777777" w:rsidR="00236446" w:rsidRPr="00624BE1" w:rsidRDefault="00236446" w:rsidP="00380691">
            <w:pPr>
              <w:rPr>
                <w:bCs/>
                <w:color w:val="4472C4"/>
                <w:kern w:val="2"/>
                <w:sz w:val="22"/>
                <w:szCs w:val="22"/>
              </w:rPr>
            </w:pPr>
          </w:p>
          <w:p w14:paraId="435BECC2" w14:textId="77777777" w:rsidR="00236446" w:rsidRPr="00624BE1" w:rsidRDefault="00236446" w:rsidP="000A5592">
            <w:pPr>
              <w:jc w:val="center"/>
              <w:rPr>
                <w:bCs/>
                <w:kern w:val="2"/>
                <w:sz w:val="22"/>
                <w:szCs w:val="22"/>
              </w:rPr>
            </w:pPr>
            <w:r w:rsidRPr="00624BE1">
              <w:rPr>
                <w:bCs/>
                <w:kern w:val="2"/>
                <w:sz w:val="22"/>
                <w:szCs w:val="22"/>
              </w:rPr>
              <w:t>(parašas)</w:t>
            </w:r>
          </w:p>
          <w:p w14:paraId="3896973C" w14:textId="77777777" w:rsidR="00236446" w:rsidRPr="00624BE1" w:rsidRDefault="00236446" w:rsidP="000A5592">
            <w:pPr>
              <w:jc w:val="center"/>
              <w:rPr>
                <w:bCs/>
                <w:color w:val="4472C4"/>
                <w:kern w:val="2"/>
                <w:sz w:val="22"/>
                <w:szCs w:val="22"/>
              </w:rPr>
            </w:pPr>
          </w:p>
        </w:tc>
        <w:tc>
          <w:tcPr>
            <w:tcW w:w="5131" w:type="dxa"/>
            <w:gridSpan w:val="2"/>
          </w:tcPr>
          <w:p w14:paraId="04349A97" w14:textId="77777777" w:rsidR="00236446" w:rsidRPr="00624BE1" w:rsidRDefault="00236446" w:rsidP="00380691">
            <w:pPr>
              <w:rPr>
                <w:bCs/>
                <w:color w:val="4472C4"/>
                <w:kern w:val="2"/>
                <w:sz w:val="22"/>
                <w:szCs w:val="22"/>
              </w:rPr>
            </w:pPr>
          </w:p>
          <w:p w14:paraId="711B3266" w14:textId="77777777" w:rsidR="00236446" w:rsidRPr="00624BE1" w:rsidRDefault="00236446" w:rsidP="000A5592">
            <w:pPr>
              <w:jc w:val="center"/>
              <w:rPr>
                <w:bCs/>
                <w:color w:val="4472C4"/>
                <w:kern w:val="2"/>
                <w:sz w:val="22"/>
                <w:szCs w:val="22"/>
              </w:rPr>
            </w:pPr>
            <w:r w:rsidRPr="00624BE1">
              <w:rPr>
                <w:bCs/>
                <w:kern w:val="2"/>
                <w:sz w:val="22"/>
                <w:szCs w:val="22"/>
              </w:rPr>
              <w:t>(parašas)</w:t>
            </w:r>
          </w:p>
        </w:tc>
      </w:tr>
    </w:tbl>
    <w:p w14:paraId="2E9D130E" w14:textId="77777777" w:rsidR="00380691" w:rsidRDefault="00380691" w:rsidP="00380691">
      <w:pPr>
        <w:rPr>
          <w:sz w:val="22"/>
          <w:szCs w:val="22"/>
        </w:rPr>
        <w:sectPr w:rsidR="00380691" w:rsidSect="000371F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993" w:right="567" w:bottom="709" w:left="1701" w:header="709" w:footer="720" w:gutter="0"/>
          <w:pgNumType w:start="1"/>
          <w:cols w:space="720"/>
          <w:titlePg/>
          <w:docGrid w:linePitch="360"/>
        </w:sectPr>
      </w:pPr>
    </w:p>
    <w:p w14:paraId="6947C2DC" w14:textId="36FA13C9" w:rsidR="00F203C1" w:rsidRPr="00F203C1" w:rsidRDefault="00380691" w:rsidP="00F203C1">
      <w:pPr>
        <w:jc w:val="right"/>
        <w:rPr>
          <w:sz w:val="22"/>
          <w:szCs w:val="22"/>
        </w:rPr>
      </w:pPr>
      <w:r>
        <w:rPr>
          <w:sz w:val="22"/>
          <w:szCs w:val="22"/>
        </w:rPr>
        <w:lastRenderedPageBreak/>
        <w:t>Priedas Nr. 1</w:t>
      </w:r>
    </w:p>
    <w:p w14:paraId="2B859112" w14:textId="015B9994" w:rsidR="00F203C1" w:rsidRPr="00F203C1" w:rsidRDefault="00F203C1" w:rsidP="00F203C1">
      <w:pPr>
        <w:jc w:val="center"/>
        <w:rPr>
          <w:b/>
          <w:bCs/>
          <w:sz w:val="22"/>
          <w:szCs w:val="22"/>
        </w:rPr>
      </w:pPr>
      <w:r w:rsidRPr="00F203C1">
        <w:rPr>
          <w:b/>
          <w:bCs/>
          <w:sz w:val="22"/>
          <w:szCs w:val="22"/>
        </w:rPr>
        <w:t>TECHNINĖ SPECIFIKACIJA IR ĮKAINIAI</w:t>
      </w:r>
    </w:p>
    <w:p w14:paraId="6FCDC23E" w14:textId="7DD23CB4" w:rsidR="00247C03" w:rsidRDefault="00247C03" w:rsidP="00E44EB8">
      <w:pPr>
        <w:rPr>
          <w:szCs w:val="24"/>
        </w:rPr>
      </w:pPr>
    </w:p>
    <w:tbl>
      <w:tblPr>
        <w:tblW w:w="14601" w:type="dxa"/>
        <w:tblLayout w:type="fixed"/>
        <w:tblLook w:val="04A0" w:firstRow="1" w:lastRow="0" w:firstColumn="1" w:lastColumn="0" w:noHBand="0" w:noVBand="1"/>
      </w:tblPr>
      <w:tblGrid>
        <w:gridCol w:w="993"/>
        <w:gridCol w:w="3261"/>
        <w:gridCol w:w="1121"/>
        <w:gridCol w:w="1431"/>
        <w:gridCol w:w="992"/>
        <w:gridCol w:w="1133"/>
        <w:gridCol w:w="1134"/>
        <w:gridCol w:w="1134"/>
        <w:gridCol w:w="1134"/>
        <w:gridCol w:w="2268"/>
      </w:tblGrid>
      <w:tr w:rsidR="002158A3" w:rsidRPr="002158A3" w14:paraId="7274E2D9" w14:textId="77777777" w:rsidTr="0038517E">
        <w:trPr>
          <w:trHeight w:val="338"/>
        </w:trPr>
        <w:tc>
          <w:tcPr>
            <w:tcW w:w="993" w:type="dxa"/>
            <w:tcBorders>
              <w:top w:val="nil"/>
              <w:left w:val="nil"/>
              <w:bottom w:val="nil"/>
              <w:right w:val="nil"/>
            </w:tcBorders>
            <w:vAlign w:val="bottom"/>
            <w:hideMark/>
          </w:tcPr>
          <w:p w14:paraId="780B858A" w14:textId="77777777" w:rsidR="002158A3" w:rsidRPr="002158A3" w:rsidRDefault="002158A3" w:rsidP="002158A3">
            <w:pPr>
              <w:jc w:val="right"/>
              <w:rPr>
                <w:color w:val="000000"/>
                <w:sz w:val="22"/>
                <w:szCs w:val="22"/>
                <w:lang w:eastAsia="lt-LT"/>
              </w:rPr>
            </w:pPr>
          </w:p>
        </w:tc>
        <w:tc>
          <w:tcPr>
            <w:tcW w:w="13608" w:type="dxa"/>
            <w:gridSpan w:val="9"/>
            <w:tcBorders>
              <w:top w:val="nil"/>
              <w:left w:val="nil"/>
              <w:bottom w:val="nil"/>
              <w:right w:val="nil"/>
            </w:tcBorders>
            <w:vAlign w:val="center"/>
          </w:tcPr>
          <w:p w14:paraId="6D0EF90A" w14:textId="7A7C0639" w:rsidR="002158A3" w:rsidRPr="002158A3" w:rsidRDefault="002158A3" w:rsidP="002158A3">
            <w:pPr>
              <w:jc w:val="center"/>
              <w:rPr>
                <w:b/>
                <w:bCs/>
                <w:sz w:val="22"/>
                <w:szCs w:val="22"/>
                <w:lang w:eastAsia="lt-LT"/>
              </w:rPr>
            </w:pPr>
          </w:p>
        </w:tc>
      </w:tr>
      <w:tr w:rsidR="002158A3" w:rsidRPr="002158A3" w14:paraId="13AA0B83" w14:textId="77777777" w:rsidTr="002158A3">
        <w:trPr>
          <w:trHeight w:val="323"/>
        </w:trPr>
        <w:tc>
          <w:tcPr>
            <w:tcW w:w="993" w:type="dxa"/>
            <w:tcBorders>
              <w:top w:val="nil"/>
              <w:left w:val="nil"/>
              <w:bottom w:val="nil"/>
              <w:right w:val="nil"/>
            </w:tcBorders>
            <w:vAlign w:val="bottom"/>
            <w:hideMark/>
          </w:tcPr>
          <w:p w14:paraId="092FA688" w14:textId="77777777" w:rsidR="002158A3" w:rsidRPr="002158A3" w:rsidRDefault="002158A3" w:rsidP="002158A3">
            <w:pPr>
              <w:jc w:val="right"/>
              <w:rPr>
                <w:color w:val="000000"/>
                <w:sz w:val="22"/>
                <w:szCs w:val="22"/>
                <w:lang w:eastAsia="lt-LT"/>
              </w:rPr>
            </w:pPr>
            <w:r w:rsidRPr="002158A3">
              <w:rPr>
                <w:color w:val="000000"/>
                <w:sz w:val="22"/>
                <w:szCs w:val="22"/>
                <w:lang w:eastAsia="lt-LT"/>
              </w:rPr>
              <w:t>Eil. Nr.</w:t>
            </w:r>
          </w:p>
        </w:tc>
        <w:tc>
          <w:tcPr>
            <w:tcW w:w="3261" w:type="dxa"/>
            <w:tcBorders>
              <w:top w:val="nil"/>
              <w:left w:val="nil"/>
              <w:bottom w:val="nil"/>
              <w:right w:val="nil"/>
            </w:tcBorders>
            <w:vAlign w:val="center"/>
            <w:hideMark/>
          </w:tcPr>
          <w:p w14:paraId="04146116" w14:textId="77777777" w:rsidR="002158A3" w:rsidRPr="002158A3" w:rsidRDefault="002158A3" w:rsidP="002158A3">
            <w:pPr>
              <w:jc w:val="center"/>
              <w:rPr>
                <w:b/>
                <w:bCs/>
                <w:sz w:val="22"/>
                <w:szCs w:val="22"/>
                <w:lang w:eastAsia="lt-LT"/>
              </w:rPr>
            </w:pPr>
            <w:r w:rsidRPr="002158A3">
              <w:rPr>
                <w:b/>
                <w:bCs/>
                <w:sz w:val="22"/>
                <w:szCs w:val="22"/>
                <w:lang w:eastAsia="lt-LT"/>
              </w:rPr>
              <w:t>Bendrieji reikalavimai</w:t>
            </w:r>
          </w:p>
        </w:tc>
        <w:tc>
          <w:tcPr>
            <w:tcW w:w="1121" w:type="dxa"/>
            <w:tcBorders>
              <w:top w:val="nil"/>
              <w:left w:val="nil"/>
              <w:bottom w:val="nil"/>
              <w:right w:val="nil"/>
            </w:tcBorders>
            <w:vAlign w:val="center"/>
            <w:hideMark/>
          </w:tcPr>
          <w:p w14:paraId="1CDD4CE1" w14:textId="77777777" w:rsidR="002158A3" w:rsidRPr="002158A3" w:rsidRDefault="002158A3" w:rsidP="002158A3">
            <w:pPr>
              <w:jc w:val="center"/>
              <w:rPr>
                <w:b/>
                <w:bCs/>
                <w:sz w:val="22"/>
                <w:szCs w:val="22"/>
                <w:lang w:eastAsia="lt-LT"/>
              </w:rPr>
            </w:pPr>
          </w:p>
        </w:tc>
        <w:tc>
          <w:tcPr>
            <w:tcW w:w="1431" w:type="dxa"/>
            <w:tcBorders>
              <w:top w:val="nil"/>
              <w:left w:val="nil"/>
              <w:bottom w:val="nil"/>
              <w:right w:val="nil"/>
            </w:tcBorders>
            <w:vAlign w:val="center"/>
            <w:hideMark/>
          </w:tcPr>
          <w:p w14:paraId="70DB1CF1" w14:textId="77777777" w:rsidR="002158A3" w:rsidRPr="002158A3" w:rsidRDefault="002158A3" w:rsidP="002158A3">
            <w:pPr>
              <w:jc w:val="center"/>
              <w:rPr>
                <w:sz w:val="20"/>
                <w:lang w:eastAsia="lt-LT"/>
              </w:rPr>
            </w:pPr>
          </w:p>
        </w:tc>
        <w:tc>
          <w:tcPr>
            <w:tcW w:w="992" w:type="dxa"/>
            <w:tcBorders>
              <w:top w:val="nil"/>
              <w:left w:val="nil"/>
              <w:bottom w:val="nil"/>
              <w:right w:val="nil"/>
            </w:tcBorders>
            <w:vAlign w:val="center"/>
            <w:hideMark/>
          </w:tcPr>
          <w:p w14:paraId="20F23526" w14:textId="77777777" w:rsidR="002158A3" w:rsidRPr="002158A3" w:rsidRDefault="002158A3" w:rsidP="002158A3">
            <w:pPr>
              <w:jc w:val="center"/>
              <w:rPr>
                <w:sz w:val="20"/>
                <w:lang w:eastAsia="lt-LT"/>
              </w:rPr>
            </w:pPr>
          </w:p>
        </w:tc>
        <w:tc>
          <w:tcPr>
            <w:tcW w:w="1133" w:type="dxa"/>
            <w:tcBorders>
              <w:top w:val="nil"/>
              <w:left w:val="nil"/>
              <w:bottom w:val="nil"/>
              <w:right w:val="nil"/>
            </w:tcBorders>
            <w:vAlign w:val="center"/>
            <w:hideMark/>
          </w:tcPr>
          <w:p w14:paraId="06EDC65B" w14:textId="77777777" w:rsidR="002158A3" w:rsidRPr="002158A3" w:rsidRDefault="002158A3" w:rsidP="002158A3">
            <w:pPr>
              <w:jc w:val="center"/>
              <w:rPr>
                <w:sz w:val="20"/>
                <w:lang w:eastAsia="lt-LT"/>
              </w:rPr>
            </w:pPr>
          </w:p>
        </w:tc>
        <w:tc>
          <w:tcPr>
            <w:tcW w:w="1134" w:type="dxa"/>
            <w:tcBorders>
              <w:top w:val="nil"/>
              <w:left w:val="nil"/>
              <w:bottom w:val="nil"/>
              <w:right w:val="nil"/>
            </w:tcBorders>
            <w:vAlign w:val="center"/>
            <w:hideMark/>
          </w:tcPr>
          <w:p w14:paraId="6ADF3279" w14:textId="77777777" w:rsidR="002158A3" w:rsidRPr="002158A3" w:rsidRDefault="002158A3" w:rsidP="002158A3">
            <w:pPr>
              <w:jc w:val="center"/>
              <w:rPr>
                <w:sz w:val="20"/>
                <w:lang w:eastAsia="lt-LT"/>
              </w:rPr>
            </w:pPr>
          </w:p>
        </w:tc>
        <w:tc>
          <w:tcPr>
            <w:tcW w:w="1134" w:type="dxa"/>
            <w:tcBorders>
              <w:top w:val="nil"/>
              <w:left w:val="nil"/>
              <w:bottom w:val="nil"/>
              <w:right w:val="nil"/>
            </w:tcBorders>
            <w:vAlign w:val="center"/>
            <w:hideMark/>
          </w:tcPr>
          <w:p w14:paraId="0FA04C9D" w14:textId="77777777" w:rsidR="002158A3" w:rsidRPr="002158A3" w:rsidRDefault="002158A3" w:rsidP="002158A3">
            <w:pPr>
              <w:jc w:val="center"/>
              <w:rPr>
                <w:sz w:val="20"/>
                <w:lang w:eastAsia="lt-LT"/>
              </w:rPr>
            </w:pPr>
          </w:p>
        </w:tc>
        <w:tc>
          <w:tcPr>
            <w:tcW w:w="1134" w:type="dxa"/>
            <w:tcBorders>
              <w:top w:val="nil"/>
              <w:left w:val="nil"/>
              <w:bottom w:val="nil"/>
              <w:right w:val="nil"/>
            </w:tcBorders>
            <w:vAlign w:val="center"/>
            <w:hideMark/>
          </w:tcPr>
          <w:p w14:paraId="13A7D1DE" w14:textId="77777777" w:rsidR="002158A3" w:rsidRPr="002158A3" w:rsidRDefault="002158A3" w:rsidP="002158A3">
            <w:pPr>
              <w:jc w:val="center"/>
              <w:rPr>
                <w:sz w:val="20"/>
                <w:lang w:eastAsia="lt-LT"/>
              </w:rPr>
            </w:pPr>
          </w:p>
        </w:tc>
        <w:tc>
          <w:tcPr>
            <w:tcW w:w="2268" w:type="dxa"/>
            <w:tcBorders>
              <w:top w:val="nil"/>
              <w:left w:val="nil"/>
              <w:bottom w:val="nil"/>
              <w:right w:val="nil"/>
            </w:tcBorders>
            <w:vAlign w:val="center"/>
            <w:hideMark/>
          </w:tcPr>
          <w:p w14:paraId="282AF948" w14:textId="77777777" w:rsidR="002158A3" w:rsidRPr="002158A3" w:rsidRDefault="002158A3" w:rsidP="002158A3">
            <w:pPr>
              <w:jc w:val="center"/>
              <w:rPr>
                <w:sz w:val="20"/>
                <w:lang w:eastAsia="lt-LT"/>
              </w:rPr>
            </w:pPr>
          </w:p>
        </w:tc>
      </w:tr>
      <w:tr w:rsidR="002158A3" w:rsidRPr="002158A3" w14:paraId="588B8C28" w14:textId="77777777" w:rsidTr="002158A3">
        <w:trPr>
          <w:trHeight w:val="1323"/>
        </w:trPr>
        <w:tc>
          <w:tcPr>
            <w:tcW w:w="993" w:type="dxa"/>
            <w:tcBorders>
              <w:top w:val="nil"/>
              <w:left w:val="nil"/>
              <w:bottom w:val="nil"/>
              <w:right w:val="nil"/>
            </w:tcBorders>
            <w:noWrap/>
            <w:hideMark/>
          </w:tcPr>
          <w:p w14:paraId="7D885795" w14:textId="77777777" w:rsidR="002158A3" w:rsidRPr="002158A3" w:rsidRDefault="002158A3" w:rsidP="002158A3">
            <w:pPr>
              <w:jc w:val="center"/>
              <w:rPr>
                <w:color w:val="000000"/>
                <w:sz w:val="22"/>
                <w:szCs w:val="22"/>
                <w:lang w:eastAsia="lt-LT"/>
              </w:rPr>
            </w:pPr>
            <w:r w:rsidRPr="002158A3">
              <w:rPr>
                <w:color w:val="000000"/>
                <w:sz w:val="22"/>
                <w:szCs w:val="22"/>
                <w:lang w:eastAsia="lt-LT"/>
              </w:rPr>
              <w:t>1</w:t>
            </w:r>
          </w:p>
        </w:tc>
        <w:tc>
          <w:tcPr>
            <w:tcW w:w="13608" w:type="dxa"/>
            <w:gridSpan w:val="9"/>
            <w:tcBorders>
              <w:top w:val="nil"/>
              <w:left w:val="nil"/>
              <w:bottom w:val="nil"/>
              <w:right w:val="nil"/>
            </w:tcBorders>
            <w:hideMark/>
          </w:tcPr>
          <w:p w14:paraId="7294FBC4" w14:textId="77777777" w:rsidR="002158A3" w:rsidRPr="002158A3" w:rsidRDefault="002158A3" w:rsidP="002158A3">
            <w:pPr>
              <w:jc w:val="both"/>
              <w:rPr>
                <w:color w:val="000000"/>
                <w:sz w:val="22"/>
                <w:szCs w:val="22"/>
                <w:lang w:eastAsia="lt-LT"/>
              </w:rPr>
            </w:pPr>
            <w:r w:rsidRPr="002158A3">
              <w:rPr>
                <w:color w:val="000000"/>
                <w:sz w:val="22"/>
                <w:szCs w:val="22"/>
                <w:lang w:eastAsia="lt-LT"/>
              </w:rPr>
              <w:t>Tiekėjas turi pateikti dokumentus (lietuvių arba anglų kalba), įrodančius parduodamos prekės atitikimą kokybės ir techniniams reikalavimams, nurodytiems pirkimo dokumentų techninėje specifikacijoje: gamintojo parengtus katalogus, nuorodas į internetinį tinklapį, siūlomų prekių techninių charakteristikų aprašymus, vartotojo vadovus ir kitus objektyvius, pasiūlymo tinkamumą įrodančius dokumentus (pdf formatu). Tiekėjo ir gamintojo savideklaracijos nėra laikomos pakankamais - tinkamais atitikimo  Techninei specifikacijai įrodymais. Perkančioji organizacija turi teisę reikalauti pateikti katalogų ir techninių aprašų originalus.</w:t>
            </w:r>
          </w:p>
        </w:tc>
      </w:tr>
      <w:tr w:rsidR="002158A3" w:rsidRPr="002158A3" w14:paraId="63354770" w14:textId="77777777" w:rsidTr="002158A3">
        <w:trPr>
          <w:trHeight w:val="576"/>
        </w:trPr>
        <w:tc>
          <w:tcPr>
            <w:tcW w:w="993" w:type="dxa"/>
            <w:tcBorders>
              <w:top w:val="nil"/>
              <w:left w:val="nil"/>
              <w:bottom w:val="nil"/>
              <w:right w:val="nil"/>
            </w:tcBorders>
            <w:noWrap/>
            <w:hideMark/>
          </w:tcPr>
          <w:p w14:paraId="7C8CC168"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w:t>
            </w:r>
          </w:p>
        </w:tc>
        <w:tc>
          <w:tcPr>
            <w:tcW w:w="13608" w:type="dxa"/>
            <w:gridSpan w:val="9"/>
            <w:tcBorders>
              <w:top w:val="nil"/>
              <w:left w:val="nil"/>
              <w:bottom w:val="nil"/>
              <w:right w:val="nil"/>
            </w:tcBorders>
            <w:hideMark/>
          </w:tcPr>
          <w:p w14:paraId="3EE49BAE" w14:textId="77777777" w:rsidR="002158A3" w:rsidRPr="002158A3" w:rsidRDefault="002158A3" w:rsidP="002158A3">
            <w:pPr>
              <w:jc w:val="both"/>
              <w:rPr>
                <w:color w:val="000000"/>
                <w:sz w:val="22"/>
                <w:szCs w:val="22"/>
                <w:lang w:eastAsia="lt-LT"/>
              </w:rPr>
            </w:pPr>
            <w:r w:rsidRPr="002158A3">
              <w:rPr>
                <w:color w:val="000000"/>
                <w:sz w:val="22"/>
                <w:szCs w:val="22"/>
                <w:lang w:eastAsia="lt-LT"/>
              </w:rPr>
              <w:t>Visoms nurodytoms konkrečioms medžiagoms ir/ar konkretiems prekių pavadinimams taikoma „arba lygiavertis“. Tiekėjas, siūlantis lygiavertę prekę, privalo patikimomis priemonėmis įrodyti, kad siūloma prekė yra lygiavertė ir visiškai atitinka techninėje specifikacijoje keliamus reikalavimus.</w:t>
            </w:r>
          </w:p>
        </w:tc>
      </w:tr>
      <w:tr w:rsidR="002158A3" w:rsidRPr="002158A3" w14:paraId="6D282EAC" w14:textId="77777777" w:rsidTr="002158A3">
        <w:trPr>
          <w:trHeight w:val="570"/>
        </w:trPr>
        <w:tc>
          <w:tcPr>
            <w:tcW w:w="993" w:type="dxa"/>
            <w:tcBorders>
              <w:top w:val="nil"/>
              <w:left w:val="nil"/>
              <w:bottom w:val="nil"/>
              <w:right w:val="nil"/>
            </w:tcBorders>
            <w:noWrap/>
            <w:hideMark/>
          </w:tcPr>
          <w:p w14:paraId="0E027CBE" w14:textId="77777777" w:rsidR="002158A3" w:rsidRPr="002158A3" w:rsidRDefault="002158A3" w:rsidP="002158A3">
            <w:pPr>
              <w:jc w:val="center"/>
              <w:rPr>
                <w:color w:val="000000"/>
                <w:sz w:val="22"/>
                <w:szCs w:val="22"/>
                <w:lang w:eastAsia="lt-LT"/>
              </w:rPr>
            </w:pPr>
            <w:r w:rsidRPr="002158A3">
              <w:rPr>
                <w:color w:val="000000"/>
                <w:sz w:val="22"/>
                <w:szCs w:val="22"/>
                <w:lang w:eastAsia="lt-LT"/>
              </w:rPr>
              <w:t>3</w:t>
            </w:r>
          </w:p>
        </w:tc>
        <w:tc>
          <w:tcPr>
            <w:tcW w:w="13608" w:type="dxa"/>
            <w:gridSpan w:val="9"/>
            <w:tcBorders>
              <w:top w:val="nil"/>
              <w:left w:val="nil"/>
              <w:bottom w:val="nil"/>
              <w:right w:val="nil"/>
            </w:tcBorders>
            <w:hideMark/>
          </w:tcPr>
          <w:p w14:paraId="10782B77" w14:textId="77777777" w:rsidR="002158A3" w:rsidRPr="002158A3" w:rsidRDefault="002158A3" w:rsidP="002158A3">
            <w:pPr>
              <w:jc w:val="both"/>
              <w:rPr>
                <w:color w:val="000000"/>
                <w:sz w:val="22"/>
                <w:szCs w:val="22"/>
                <w:lang w:eastAsia="lt-LT"/>
              </w:rPr>
            </w:pPr>
            <w:r w:rsidRPr="002158A3">
              <w:rPr>
                <w:color w:val="000000"/>
                <w:sz w:val="22"/>
                <w:szCs w:val="22"/>
                <w:lang w:eastAsia="lt-LT"/>
              </w:rPr>
              <w:t>Tiekėjas turi tiekti prekes, atitinkančias Europos direktyvų nuostatas. Siūlantiems reagentus ir pagalbines priemones pateikti atitikties dokumentą pagal Europos direktyvų nuostatas, kuris atitinka CE sertifikatą.</w:t>
            </w:r>
          </w:p>
        </w:tc>
      </w:tr>
      <w:tr w:rsidR="002158A3" w:rsidRPr="002158A3" w14:paraId="3FE66CDD" w14:textId="77777777" w:rsidTr="002158A3">
        <w:trPr>
          <w:trHeight w:val="991"/>
        </w:trPr>
        <w:tc>
          <w:tcPr>
            <w:tcW w:w="993" w:type="dxa"/>
            <w:tcBorders>
              <w:top w:val="nil"/>
              <w:left w:val="nil"/>
              <w:bottom w:val="nil"/>
              <w:right w:val="nil"/>
            </w:tcBorders>
            <w:noWrap/>
            <w:hideMark/>
          </w:tcPr>
          <w:p w14:paraId="39937066" w14:textId="77777777" w:rsidR="002158A3" w:rsidRPr="002158A3" w:rsidRDefault="002158A3" w:rsidP="002158A3">
            <w:pPr>
              <w:jc w:val="center"/>
              <w:rPr>
                <w:color w:val="000000"/>
                <w:sz w:val="22"/>
                <w:szCs w:val="22"/>
                <w:lang w:eastAsia="lt-LT"/>
              </w:rPr>
            </w:pPr>
            <w:r w:rsidRPr="002158A3">
              <w:rPr>
                <w:color w:val="000000"/>
                <w:sz w:val="22"/>
                <w:szCs w:val="22"/>
                <w:lang w:eastAsia="lt-LT"/>
              </w:rPr>
              <w:t>4</w:t>
            </w:r>
          </w:p>
        </w:tc>
        <w:tc>
          <w:tcPr>
            <w:tcW w:w="13608" w:type="dxa"/>
            <w:gridSpan w:val="9"/>
            <w:tcBorders>
              <w:top w:val="nil"/>
              <w:left w:val="nil"/>
              <w:bottom w:val="nil"/>
              <w:right w:val="nil"/>
            </w:tcBorders>
            <w:hideMark/>
          </w:tcPr>
          <w:p w14:paraId="684BD2E4" w14:textId="77777777" w:rsidR="002158A3" w:rsidRPr="002158A3" w:rsidRDefault="002158A3" w:rsidP="002158A3">
            <w:pPr>
              <w:jc w:val="both"/>
              <w:rPr>
                <w:color w:val="000000"/>
                <w:sz w:val="22"/>
                <w:szCs w:val="22"/>
                <w:lang w:eastAsia="lt-LT"/>
              </w:rPr>
            </w:pPr>
            <w:r w:rsidRPr="002158A3">
              <w:rPr>
                <w:color w:val="000000"/>
                <w:sz w:val="22"/>
                <w:szCs w:val="22"/>
                <w:lang w:eastAsia="lt-LT"/>
              </w:rPr>
              <w:t>Prekių, kurių kaina iki 3 Eur, vieneto įkainis pateikiamame pasiūlyme turi būti pateikiamas suapvalintas pagal aritmetikos taisykles ne daugiau kaip iki dešimt tūkstantųjų (keturi skaičiai po kablelio) skaičiaus dalių. Prekių, kurių kaina virš 3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tc>
      </w:tr>
      <w:tr w:rsidR="002158A3" w:rsidRPr="002158A3" w14:paraId="0F359EA8" w14:textId="77777777" w:rsidTr="002158A3">
        <w:trPr>
          <w:trHeight w:val="820"/>
        </w:trPr>
        <w:tc>
          <w:tcPr>
            <w:tcW w:w="993" w:type="dxa"/>
            <w:tcBorders>
              <w:top w:val="nil"/>
              <w:left w:val="nil"/>
              <w:bottom w:val="nil"/>
              <w:right w:val="nil"/>
            </w:tcBorders>
            <w:noWrap/>
            <w:hideMark/>
          </w:tcPr>
          <w:p w14:paraId="05EB33AE" w14:textId="77777777" w:rsidR="002158A3" w:rsidRPr="002158A3" w:rsidRDefault="002158A3" w:rsidP="002158A3">
            <w:pPr>
              <w:jc w:val="center"/>
              <w:rPr>
                <w:color w:val="000000"/>
                <w:sz w:val="22"/>
                <w:szCs w:val="22"/>
                <w:lang w:eastAsia="lt-LT"/>
              </w:rPr>
            </w:pPr>
            <w:r w:rsidRPr="002158A3">
              <w:rPr>
                <w:color w:val="000000"/>
                <w:sz w:val="22"/>
                <w:szCs w:val="22"/>
                <w:lang w:eastAsia="lt-LT"/>
              </w:rPr>
              <w:t>5</w:t>
            </w:r>
          </w:p>
        </w:tc>
        <w:tc>
          <w:tcPr>
            <w:tcW w:w="13608" w:type="dxa"/>
            <w:gridSpan w:val="9"/>
            <w:tcBorders>
              <w:top w:val="nil"/>
              <w:left w:val="nil"/>
              <w:bottom w:val="nil"/>
              <w:right w:val="nil"/>
            </w:tcBorders>
            <w:hideMark/>
          </w:tcPr>
          <w:p w14:paraId="2B2A4213" w14:textId="77777777" w:rsidR="002158A3" w:rsidRPr="002158A3" w:rsidRDefault="002158A3" w:rsidP="002158A3">
            <w:pPr>
              <w:jc w:val="both"/>
              <w:rPr>
                <w:color w:val="000000"/>
                <w:sz w:val="22"/>
                <w:szCs w:val="22"/>
                <w:lang w:eastAsia="lt-LT"/>
              </w:rPr>
            </w:pPr>
            <w:r w:rsidRPr="002158A3">
              <w:rPr>
                <w:color w:val="000000"/>
                <w:sz w:val="22"/>
                <w:szCs w:val="22"/>
                <w:lang w:eastAsia="lt-LT"/>
              </w:rPr>
              <w:t>Perkančioji organizacija prekes planuoja pirkti pagal poreikį, kuris priklauso nuo aplinkybių, neprognozuojamų pirkimo metu (perkamų prekių kiekis priklauso nuo sutarties vykdymo metu iškylančio poreikio, keičiantis ligoninės poreikiams, pacientų skaičiui). Perkančioji organizacija neįsipareigoja išpirkti viso prekių kiekio.</w:t>
            </w:r>
          </w:p>
        </w:tc>
      </w:tr>
      <w:tr w:rsidR="002158A3" w:rsidRPr="002158A3" w14:paraId="6DBD2530" w14:textId="77777777" w:rsidTr="002158A3">
        <w:trPr>
          <w:trHeight w:val="577"/>
        </w:trPr>
        <w:tc>
          <w:tcPr>
            <w:tcW w:w="993" w:type="dxa"/>
            <w:tcBorders>
              <w:top w:val="nil"/>
              <w:left w:val="nil"/>
              <w:bottom w:val="nil"/>
              <w:right w:val="nil"/>
            </w:tcBorders>
            <w:noWrap/>
            <w:hideMark/>
          </w:tcPr>
          <w:p w14:paraId="17145F03" w14:textId="77777777" w:rsidR="002158A3" w:rsidRPr="002158A3" w:rsidRDefault="002158A3" w:rsidP="002158A3">
            <w:pPr>
              <w:jc w:val="center"/>
              <w:rPr>
                <w:color w:val="000000"/>
                <w:sz w:val="22"/>
                <w:szCs w:val="22"/>
                <w:lang w:eastAsia="lt-LT"/>
              </w:rPr>
            </w:pPr>
            <w:r w:rsidRPr="002158A3">
              <w:rPr>
                <w:color w:val="000000"/>
                <w:sz w:val="22"/>
                <w:szCs w:val="22"/>
                <w:lang w:eastAsia="lt-LT"/>
              </w:rPr>
              <w:t>6</w:t>
            </w:r>
          </w:p>
        </w:tc>
        <w:tc>
          <w:tcPr>
            <w:tcW w:w="13608" w:type="dxa"/>
            <w:gridSpan w:val="9"/>
            <w:tcBorders>
              <w:top w:val="nil"/>
              <w:left w:val="nil"/>
              <w:bottom w:val="nil"/>
              <w:right w:val="nil"/>
            </w:tcBorders>
            <w:hideMark/>
          </w:tcPr>
          <w:p w14:paraId="038DB09D" w14:textId="77777777" w:rsidR="002158A3" w:rsidRPr="002158A3" w:rsidRDefault="002158A3" w:rsidP="002158A3">
            <w:pPr>
              <w:jc w:val="both"/>
              <w:rPr>
                <w:color w:val="000000"/>
                <w:sz w:val="22"/>
                <w:szCs w:val="22"/>
                <w:lang w:eastAsia="lt-LT"/>
              </w:rPr>
            </w:pPr>
            <w:r w:rsidRPr="002158A3">
              <w:rPr>
                <w:color w:val="000000"/>
                <w:sz w:val="22"/>
                <w:szCs w:val="22"/>
                <w:lang w:eastAsia="lt-LT"/>
              </w:rPr>
              <w:t>Sutarties vykdymo laikotarpiu apie bet kokius produktų pakeitimus, su produktais susijusius galimus nepageidaujamus įvykius keliančius pavojų tyrimų kokybei - pacientų saugumui, laboratorijos personalo saugumui, tiekėjas turi nedelsiant pranešti vartotojui.</w:t>
            </w:r>
          </w:p>
        </w:tc>
      </w:tr>
      <w:tr w:rsidR="002158A3" w:rsidRPr="002158A3" w14:paraId="07E709A3" w14:textId="77777777" w:rsidTr="002158A3">
        <w:trPr>
          <w:trHeight w:val="885"/>
        </w:trPr>
        <w:tc>
          <w:tcPr>
            <w:tcW w:w="993" w:type="dxa"/>
            <w:tcBorders>
              <w:top w:val="nil"/>
              <w:left w:val="nil"/>
              <w:bottom w:val="nil"/>
              <w:right w:val="nil"/>
            </w:tcBorders>
            <w:noWrap/>
            <w:hideMark/>
          </w:tcPr>
          <w:p w14:paraId="0C489E73" w14:textId="77777777" w:rsidR="002158A3" w:rsidRPr="002158A3" w:rsidRDefault="002158A3" w:rsidP="002158A3">
            <w:pPr>
              <w:jc w:val="center"/>
              <w:rPr>
                <w:color w:val="000000"/>
                <w:sz w:val="22"/>
                <w:szCs w:val="22"/>
                <w:lang w:eastAsia="lt-LT"/>
              </w:rPr>
            </w:pPr>
            <w:r w:rsidRPr="002158A3">
              <w:rPr>
                <w:color w:val="000000"/>
                <w:sz w:val="22"/>
                <w:szCs w:val="22"/>
                <w:lang w:eastAsia="lt-LT"/>
              </w:rPr>
              <w:t>7</w:t>
            </w:r>
          </w:p>
        </w:tc>
        <w:tc>
          <w:tcPr>
            <w:tcW w:w="13608" w:type="dxa"/>
            <w:gridSpan w:val="9"/>
            <w:tcBorders>
              <w:top w:val="nil"/>
              <w:left w:val="nil"/>
              <w:bottom w:val="nil"/>
              <w:right w:val="nil"/>
            </w:tcBorders>
            <w:hideMark/>
          </w:tcPr>
          <w:p w14:paraId="58F34691" w14:textId="3D4B4F4F" w:rsidR="002158A3" w:rsidRPr="002158A3" w:rsidRDefault="002158A3" w:rsidP="00084C80">
            <w:pPr>
              <w:rPr>
                <w:color w:val="000000"/>
                <w:sz w:val="22"/>
                <w:szCs w:val="22"/>
                <w:lang w:eastAsia="lt-LT"/>
              </w:rPr>
            </w:pPr>
            <w:r w:rsidRPr="002158A3">
              <w:rPr>
                <w:color w:val="000000"/>
                <w:sz w:val="22"/>
                <w:szCs w:val="22"/>
                <w:lang w:eastAsia="lt-LT"/>
              </w:rPr>
              <w:t>Prekėms nustatomas Tiekėjo pasiūlytas arba Prekių gamintojo taikomas garantinis terminas, tačiau bet kokiu atveju ne trumpesnis kaip 30 (trisdešimt) kalendorinių dienų.</w:t>
            </w:r>
          </w:p>
        </w:tc>
      </w:tr>
      <w:tr w:rsidR="002158A3" w:rsidRPr="002158A3" w14:paraId="189F04B5" w14:textId="77777777" w:rsidTr="00084C80">
        <w:trPr>
          <w:trHeight w:val="557"/>
        </w:trPr>
        <w:tc>
          <w:tcPr>
            <w:tcW w:w="99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696757" w14:textId="77777777" w:rsidR="002158A3" w:rsidRPr="002158A3" w:rsidRDefault="002158A3" w:rsidP="002158A3">
            <w:pPr>
              <w:jc w:val="center"/>
              <w:rPr>
                <w:color w:val="000000"/>
                <w:sz w:val="22"/>
                <w:szCs w:val="22"/>
                <w:lang w:eastAsia="lt-LT"/>
              </w:rPr>
            </w:pPr>
            <w:r w:rsidRPr="002158A3">
              <w:rPr>
                <w:color w:val="000000"/>
                <w:sz w:val="22"/>
                <w:szCs w:val="22"/>
                <w:lang w:eastAsia="lt-LT"/>
              </w:rPr>
              <w:t>Pirkimo dalies Nr.</w:t>
            </w:r>
          </w:p>
        </w:tc>
        <w:tc>
          <w:tcPr>
            <w:tcW w:w="3261" w:type="dxa"/>
            <w:tcBorders>
              <w:top w:val="single" w:sz="4" w:space="0" w:color="auto"/>
              <w:left w:val="nil"/>
              <w:bottom w:val="single" w:sz="4" w:space="0" w:color="auto"/>
              <w:right w:val="single" w:sz="4" w:space="0" w:color="auto"/>
            </w:tcBorders>
            <w:shd w:val="clear" w:color="000000" w:fill="D9D9D9"/>
            <w:vAlign w:val="center"/>
            <w:hideMark/>
          </w:tcPr>
          <w:p w14:paraId="77AE4620" w14:textId="77777777" w:rsidR="002158A3" w:rsidRPr="002158A3" w:rsidRDefault="002158A3" w:rsidP="002158A3">
            <w:pPr>
              <w:jc w:val="center"/>
              <w:rPr>
                <w:color w:val="000000"/>
                <w:sz w:val="22"/>
                <w:szCs w:val="22"/>
                <w:lang w:eastAsia="lt-LT"/>
              </w:rPr>
            </w:pPr>
            <w:r w:rsidRPr="002158A3">
              <w:rPr>
                <w:color w:val="000000"/>
                <w:sz w:val="22"/>
                <w:szCs w:val="22"/>
                <w:lang w:eastAsia="lt-LT"/>
              </w:rPr>
              <w:t>Prekės pavadinimas, reikalavimai</w:t>
            </w:r>
          </w:p>
        </w:tc>
        <w:tc>
          <w:tcPr>
            <w:tcW w:w="1121" w:type="dxa"/>
            <w:tcBorders>
              <w:top w:val="single" w:sz="4" w:space="0" w:color="auto"/>
              <w:left w:val="nil"/>
              <w:bottom w:val="single" w:sz="4" w:space="0" w:color="auto"/>
              <w:right w:val="single" w:sz="4" w:space="0" w:color="auto"/>
            </w:tcBorders>
            <w:shd w:val="clear" w:color="000000" w:fill="D9D9D9"/>
            <w:vAlign w:val="center"/>
            <w:hideMark/>
          </w:tcPr>
          <w:p w14:paraId="73C52B70" w14:textId="77777777" w:rsidR="002158A3" w:rsidRPr="002158A3" w:rsidRDefault="002158A3" w:rsidP="002158A3">
            <w:pPr>
              <w:jc w:val="center"/>
              <w:rPr>
                <w:color w:val="000000"/>
                <w:sz w:val="22"/>
                <w:szCs w:val="22"/>
                <w:lang w:eastAsia="lt-LT"/>
              </w:rPr>
            </w:pPr>
            <w:r w:rsidRPr="002158A3">
              <w:rPr>
                <w:color w:val="000000"/>
                <w:sz w:val="22"/>
                <w:szCs w:val="22"/>
                <w:lang w:eastAsia="lt-LT"/>
              </w:rPr>
              <w:t>Matavimo vienetai</w:t>
            </w:r>
          </w:p>
        </w:tc>
        <w:tc>
          <w:tcPr>
            <w:tcW w:w="1431" w:type="dxa"/>
            <w:tcBorders>
              <w:top w:val="single" w:sz="4" w:space="0" w:color="auto"/>
              <w:left w:val="nil"/>
              <w:bottom w:val="single" w:sz="4" w:space="0" w:color="auto"/>
              <w:right w:val="single" w:sz="4" w:space="0" w:color="auto"/>
            </w:tcBorders>
            <w:shd w:val="clear" w:color="000000" w:fill="D9D9D9"/>
            <w:vAlign w:val="center"/>
            <w:hideMark/>
          </w:tcPr>
          <w:p w14:paraId="6E206497" w14:textId="77777777" w:rsidR="002158A3" w:rsidRPr="002158A3" w:rsidRDefault="002158A3" w:rsidP="002158A3">
            <w:pPr>
              <w:jc w:val="center"/>
              <w:rPr>
                <w:sz w:val="22"/>
                <w:szCs w:val="22"/>
                <w:lang w:eastAsia="lt-LT"/>
              </w:rPr>
            </w:pPr>
            <w:r w:rsidRPr="002158A3">
              <w:rPr>
                <w:sz w:val="22"/>
                <w:szCs w:val="22"/>
                <w:lang w:eastAsia="lt-LT"/>
              </w:rPr>
              <w:t>Maksimalus perkamas kiekis</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6BBFED43" w14:textId="77777777" w:rsidR="002158A3" w:rsidRPr="002158A3" w:rsidRDefault="002158A3" w:rsidP="002158A3">
            <w:pPr>
              <w:jc w:val="center"/>
              <w:rPr>
                <w:sz w:val="22"/>
                <w:szCs w:val="22"/>
                <w:lang w:eastAsia="lt-LT"/>
              </w:rPr>
            </w:pPr>
            <w:r w:rsidRPr="002158A3">
              <w:rPr>
                <w:sz w:val="22"/>
                <w:szCs w:val="22"/>
                <w:lang w:eastAsia="lt-LT"/>
              </w:rPr>
              <w:t>PVM tarifas %</w:t>
            </w:r>
          </w:p>
        </w:tc>
        <w:tc>
          <w:tcPr>
            <w:tcW w:w="1133" w:type="dxa"/>
            <w:tcBorders>
              <w:top w:val="single" w:sz="4" w:space="0" w:color="auto"/>
              <w:left w:val="nil"/>
              <w:bottom w:val="single" w:sz="4" w:space="0" w:color="auto"/>
              <w:right w:val="single" w:sz="4" w:space="0" w:color="auto"/>
            </w:tcBorders>
            <w:shd w:val="clear" w:color="000000" w:fill="D9D9D9"/>
            <w:vAlign w:val="center"/>
            <w:hideMark/>
          </w:tcPr>
          <w:p w14:paraId="3CFE1FA5" w14:textId="77777777" w:rsidR="002158A3" w:rsidRPr="002158A3" w:rsidRDefault="002158A3" w:rsidP="002158A3">
            <w:pPr>
              <w:jc w:val="center"/>
              <w:rPr>
                <w:color w:val="000000"/>
                <w:sz w:val="22"/>
                <w:szCs w:val="22"/>
                <w:lang w:eastAsia="lt-LT"/>
              </w:rPr>
            </w:pPr>
            <w:r w:rsidRPr="002158A3">
              <w:rPr>
                <w:color w:val="000000"/>
                <w:sz w:val="22"/>
                <w:szCs w:val="22"/>
                <w:lang w:eastAsia="lt-LT"/>
              </w:rPr>
              <w:t>Vnt. įkainis be PVM Eur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C10E3F7" w14:textId="77777777" w:rsidR="002158A3" w:rsidRPr="002158A3" w:rsidRDefault="002158A3" w:rsidP="002158A3">
            <w:pPr>
              <w:jc w:val="center"/>
              <w:rPr>
                <w:color w:val="000000"/>
                <w:sz w:val="22"/>
                <w:szCs w:val="22"/>
                <w:lang w:eastAsia="lt-LT"/>
              </w:rPr>
            </w:pPr>
            <w:r w:rsidRPr="002158A3">
              <w:rPr>
                <w:color w:val="000000"/>
                <w:sz w:val="22"/>
                <w:szCs w:val="22"/>
                <w:lang w:eastAsia="lt-LT"/>
              </w:rPr>
              <w:t>Vnt. įkainis su PVM Eur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F067191" w14:textId="77777777" w:rsidR="002158A3" w:rsidRPr="002158A3" w:rsidRDefault="002158A3" w:rsidP="002158A3">
            <w:pPr>
              <w:jc w:val="center"/>
              <w:rPr>
                <w:sz w:val="22"/>
                <w:szCs w:val="22"/>
                <w:lang w:eastAsia="lt-LT"/>
              </w:rPr>
            </w:pPr>
            <w:r w:rsidRPr="002158A3">
              <w:rPr>
                <w:sz w:val="22"/>
                <w:szCs w:val="22"/>
                <w:lang w:eastAsia="lt-LT"/>
              </w:rPr>
              <w:t xml:space="preserve"> Suma be PVM (Eur)</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253FA4D0" w14:textId="77777777" w:rsidR="002158A3" w:rsidRPr="002158A3" w:rsidRDefault="002158A3" w:rsidP="002158A3">
            <w:pPr>
              <w:jc w:val="center"/>
              <w:rPr>
                <w:sz w:val="22"/>
                <w:szCs w:val="22"/>
                <w:lang w:eastAsia="lt-LT"/>
              </w:rPr>
            </w:pPr>
            <w:r w:rsidRPr="002158A3">
              <w:rPr>
                <w:sz w:val="22"/>
                <w:szCs w:val="22"/>
                <w:lang w:eastAsia="lt-LT"/>
              </w:rPr>
              <w:t xml:space="preserve"> Suma su PVM (Eur)</w:t>
            </w:r>
          </w:p>
        </w:tc>
        <w:tc>
          <w:tcPr>
            <w:tcW w:w="2268" w:type="dxa"/>
            <w:tcBorders>
              <w:top w:val="single" w:sz="4" w:space="0" w:color="auto"/>
              <w:left w:val="nil"/>
              <w:bottom w:val="single" w:sz="4" w:space="0" w:color="auto"/>
              <w:right w:val="single" w:sz="4" w:space="0" w:color="auto"/>
            </w:tcBorders>
            <w:shd w:val="clear" w:color="000000" w:fill="D9D9D9"/>
            <w:vAlign w:val="center"/>
            <w:hideMark/>
          </w:tcPr>
          <w:p w14:paraId="15A290F0" w14:textId="77777777" w:rsidR="002158A3" w:rsidRPr="002158A3" w:rsidRDefault="002158A3" w:rsidP="002158A3">
            <w:pPr>
              <w:jc w:val="center"/>
              <w:rPr>
                <w:color w:val="000000"/>
                <w:sz w:val="22"/>
                <w:szCs w:val="22"/>
                <w:lang w:eastAsia="lt-LT"/>
              </w:rPr>
            </w:pPr>
            <w:r w:rsidRPr="002158A3">
              <w:rPr>
                <w:color w:val="000000"/>
                <w:sz w:val="22"/>
                <w:szCs w:val="22"/>
                <w:lang w:eastAsia="lt-LT"/>
              </w:rPr>
              <w:t xml:space="preserve">Prekės firminis pavadinimas, gamintojas. Siūloma pakuotė. Tiekėjo siūlomos prekės parametrai (Failo, dokumento </w:t>
            </w:r>
            <w:r w:rsidRPr="002158A3">
              <w:rPr>
                <w:color w:val="000000"/>
                <w:sz w:val="22"/>
                <w:szCs w:val="22"/>
                <w:lang w:eastAsia="lt-LT"/>
              </w:rPr>
              <w:lastRenderedPageBreak/>
              <w:t>pavadinimas ir puslapio Nr.).</w:t>
            </w:r>
          </w:p>
        </w:tc>
      </w:tr>
      <w:tr w:rsidR="002158A3" w:rsidRPr="002158A3" w14:paraId="0D931C83" w14:textId="77777777" w:rsidTr="002158A3">
        <w:trPr>
          <w:trHeight w:val="945"/>
        </w:trPr>
        <w:tc>
          <w:tcPr>
            <w:tcW w:w="993" w:type="dxa"/>
            <w:tcBorders>
              <w:top w:val="nil"/>
              <w:left w:val="single" w:sz="4" w:space="0" w:color="auto"/>
              <w:bottom w:val="single" w:sz="4" w:space="0" w:color="auto"/>
              <w:right w:val="single" w:sz="4" w:space="0" w:color="auto"/>
            </w:tcBorders>
            <w:shd w:val="clear" w:color="000000" w:fill="D9D9D9"/>
            <w:vAlign w:val="center"/>
            <w:hideMark/>
          </w:tcPr>
          <w:p w14:paraId="27844C1A" w14:textId="77777777" w:rsidR="002158A3" w:rsidRPr="002158A3" w:rsidRDefault="002158A3" w:rsidP="002158A3">
            <w:pPr>
              <w:jc w:val="center"/>
              <w:rPr>
                <w:color w:val="000000"/>
                <w:sz w:val="22"/>
                <w:szCs w:val="22"/>
                <w:lang w:eastAsia="lt-LT"/>
              </w:rPr>
            </w:pPr>
            <w:r w:rsidRPr="002158A3">
              <w:rPr>
                <w:color w:val="000000"/>
                <w:sz w:val="22"/>
                <w:szCs w:val="22"/>
                <w:lang w:eastAsia="lt-LT"/>
              </w:rPr>
              <w:lastRenderedPageBreak/>
              <w:t>3.</w:t>
            </w:r>
          </w:p>
        </w:tc>
        <w:tc>
          <w:tcPr>
            <w:tcW w:w="3261" w:type="dxa"/>
            <w:tcBorders>
              <w:top w:val="nil"/>
              <w:left w:val="nil"/>
              <w:bottom w:val="single" w:sz="4" w:space="0" w:color="auto"/>
              <w:right w:val="single" w:sz="4" w:space="0" w:color="auto"/>
            </w:tcBorders>
            <w:shd w:val="clear" w:color="000000" w:fill="D9D9D9"/>
            <w:vAlign w:val="center"/>
            <w:hideMark/>
          </w:tcPr>
          <w:p w14:paraId="19684BB4" w14:textId="77777777" w:rsidR="002158A3" w:rsidRPr="002158A3" w:rsidRDefault="002158A3" w:rsidP="002158A3">
            <w:pPr>
              <w:rPr>
                <w:b/>
                <w:bCs/>
                <w:color w:val="000000"/>
                <w:sz w:val="22"/>
                <w:szCs w:val="22"/>
                <w:lang w:eastAsia="lt-LT"/>
              </w:rPr>
            </w:pPr>
            <w:r w:rsidRPr="002158A3">
              <w:rPr>
                <w:b/>
                <w:bCs/>
                <w:color w:val="000000"/>
                <w:sz w:val="22"/>
                <w:szCs w:val="22"/>
                <w:lang w:eastAsia="lt-LT"/>
              </w:rPr>
              <w:t xml:space="preserve">Mažo formato kriomėgintuvėliai mėginių saugojimui. </w:t>
            </w:r>
            <w:r w:rsidRPr="002158A3">
              <w:rPr>
                <w:color w:val="000000"/>
                <w:sz w:val="22"/>
                <w:szCs w:val="22"/>
                <w:lang w:eastAsia="lt-LT"/>
              </w:rPr>
              <w:t>Siūlyti tik pilną komplektą</w:t>
            </w:r>
          </w:p>
        </w:tc>
        <w:tc>
          <w:tcPr>
            <w:tcW w:w="1121" w:type="dxa"/>
            <w:tcBorders>
              <w:top w:val="nil"/>
              <w:left w:val="nil"/>
              <w:bottom w:val="single" w:sz="4" w:space="0" w:color="auto"/>
              <w:right w:val="single" w:sz="4" w:space="0" w:color="auto"/>
            </w:tcBorders>
            <w:shd w:val="clear" w:color="000000" w:fill="D9D9D9"/>
            <w:vAlign w:val="center"/>
            <w:hideMark/>
          </w:tcPr>
          <w:p w14:paraId="512CEC17" w14:textId="77777777" w:rsidR="002158A3" w:rsidRPr="002158A3" w:rsidRDefault="002158A3" w:rsidP="002158A3">
            <w:pPr>
              <w:jc w:val="center"/>
              <w:rPr>
                <w:b/>
                <w:bCs/>
                <w:color w:val="000000"/>
                <w:sz w:val="22"/>
                <w:szCs w:val="22"/>
                <w:lang w:eastAsia="lt-LT"/>
              </w:rPr>
            </w:pPr>
            <w:r w:rsidRPr="002158A3">
              <w:rPr>
                <w:b/>
                <w:bCs/>
                <w:color w:val="000000"/>
                <w:sz w:val="22"/>
                <w:szCs w:val="22"/>
                <w:lang w:eastAsia="lt-LT"/>
              </w:rPr>
              <w:t> </w:t>
            </w:r>
          </w:p>
        </w:tc>
        <w:tc>
          <w:tcPr>
            <w:tcW w:w="1431" w:type="dxa"/>
            <w:tcBorders>
              <w:top w:val="nil"/>
              <w:left w:val="nil"/>
              <w:bottom w:val="single" w:sz="4" w:space="0" w:color="auto"/>
              <w:right w:val="single" w:sz="4" w:space="0" w:color="auto"/>
            </w:tcBorders>
            <w:shd w:val="clear" w:color="000000" w:fill="D9D9D9"/>
            <w:vAlign w:val="center"/>
            <w:hideMark/>
          </w:tcPr>
          <w:p w14:paraId="436A14EF" w14:textId="77777777" w:rsidR="002158A3" w:rsidRPr="002158A3" w:rsidRDefault="002158A3" w:rsidP="002158A3">
            <w:pPr>
              <w:jc w:val="center"/>
              <w:rPr>
                <w:b/>
                <w:bCs/>
                <w:sz w:val="22"/>
                <w:szCs w:val="22"/>
                <w:lang w:eastAsia="lt-LT"/>
              </w:rPr>
            </w:pPr>
            <w:r w:rsidRPr="002158A3">
              <w:rPr>
                <w:b/>
                <w:bCs/>
                <w:sz w:val="22"/>
                <w:szCs w:val="22"/>
                <w:lang w:eastAsia="lt-LT"/>
              </w:rPr>
              <w:t> </w:t>
            </w:r>
          </w:p>
        </w:tc>
        <w:tc>
          <w:tcPr>
            <w:tcW w:w="992" w:type="dxa"/>
            <w:tcBorders>
              <w:top w:val="nil"/>
              <w:left w:val="nil"/>
              <w:bottom w:val="single" w:sz="4" w:space="0" w:color="auto"/>
              <w:right w:val="single" w:sz="4" w:space="0" w:color="auto"/>
            </w:tcBorders>
            <w:shd w:val="clear" w:color="000000" w:fill="D9D9D9"/>
            <w:vAlign w:val="center"/>
            <w:hideMark/>
          </w:tcPr>
          <w:p w14:paraId="57B1E1D9" w14:textId="77777777" w:rsidR="002158A3" w:rsidRPr="002158A3" w:rsidRDefault="002158A3" w:rsidP="002158A3">
            <w:pPr>
              <w:jc w:val="center"/>
              <w:rPr>
                <w:b/>
                <w:bCs/>
                <w:sz w:val="22"/>
                <w:szCs w:val="22"/>
                <w:lang w:eastAsia="lt-LT"/>
              </w:rPr>
            </w:pPr>
            <w:r w:rsidRPr="002158A3">
              <w:rPr>
                <w:b/>
                <w:bCs/>
                <w:sz w:val="22"/>
                <w:szCs w:val="22"/>
                <w:lang w:eastAsia="lt-LT"/>
              </w:rPr>
              <w:t> </w:t>
            </w:r>
          </w:p>
        </w:tc>
        <w:tc>
          <w:tcPr>
            <w:tcW w:w="1133" w:type="dxa"/>
            <w:tcBorders>
              <w:top w:val="nil"/>
              <w:left w:val="nil"/>
              <w:bottom w:val="single" w:sz="4" w:space="0" w:color="auto"/>
              <w:right w:val="single" w:sz="4" w:space="0" w:color="auto"/>
            </w:tcBorders>
            <w:shd w:val="clear" w:color="000000" w:fill="D9D9D9"/>
            <w:vAlign w:val="center"/>
            <w:hideMark/>
          </w:tcPr>
          <w:p w14:paraId="5E32378B" w14:textId="77777777" w:rsidR="002158A3" w:rsidRPr="002158A3" w:rsidRDefault="002158A3" w:rsidP="002158A3">
            <w:pPr>
              <w:jc w:val="center"/>
              <w:rPr>
                <w:b/>
                <w:bCs/>
                <w:color w:val="000000"/>
                <w:sz w:val="22"/>
                <w:szCs w:val="22"/>
                <w:lang w:eastAsia="lt-LT"/>
              </w:rPr>
            </w:pPr>
            <w:r w:rsidRPr="002158A3">
              <w:rPr>
                <w:b/>
                <w:bCs/>
                <w:color w:val="000000"/>
                <w:sz w:val="22"/>
                <w:szCs w:val="22"/>
                <w:lang w:eastAsia="lt-LT"/>
              </w:rPr>
              <w:t> </w:t>
            </w:r>
          </w:p>
        </w:tc>
        <w:tc>
          <w:tcPr>
            <w:tcW w:w="1134" w:type="dxa"/>
            <w:tcBorders>
              <w:top w:val="nil"/>
              <w:left w:val="nil"/>
              <w:bottom w:val="single" w:sz="4" w:space="0" w:color="auto"/>
              <w:right w:val="single" w:sz="4" w:space="0" w:color="auto"/>
            </w:tcBorders>
            <w:shd w:val="clear" w:color="000000" w:fill="D9D9D9"/>
            <w:vAlign w:val="center"/>
            <w:hideMark/>
          </w:tcPr>
          <w:p w14:paraId="4789B70C" w14:textId="77777777" w:rsidR="002158A3" w:rsidRPr="002158A3" w:rsidRDefault="002158A3" w:rsidP="002158A3">
            <w:pPr>
              <w:jc w:val="center"/>
              <w:rPr>
                <w:b/>
                <w:bCs/>
                <w:color w:val="000000"/>
                <w:sz w:val="22"/>
                <w:szCs w:val="22"/>
                <w:lang w:eastAsia="lt-LT"/>
              </w:rPr>
            </w:pPr>
            <w:r w:rsidRPr="002158A3">
              <w:rPr>
                <w:b/>
                <w:bCs/>
                <w:color w:val="000000"/>
                <w:sz w:val="22"/>
                <w:szCs w:val="22"/>
                <w:lang w:eastAsia="lt-LT"/>
              </w:rPr>
              <w:t> </w:t>
            </w:r>
          </w:p>
        </w:tc>
        <w:tc>
          <w:tcPr>
            <w:tcW w:w="1134" w:type="dxa"/>
            <w:tcBorders>
              <w:top w:val="nil"/>
              <w:left w:val="nil"/>
              <w:bottom w:val="single" w:sz="4" w:space="0" w:color="auto"/>
              <w:right w:val="single" w:sz="4" w:space="0" w:color="auto"/>
            </w:tcBorders>
            <w:shd w:val="clear" w:color="000000" w:fill="D9D9D9"/>
            <w:vAlign w:val="center"/>
            <w:hideMark/>
          </w:tcPr>
          <w:p w14:paraId="09402240" w14:textId="77777777" w:rsidR="002158A3" w:rsidRPr="002158A3" w:rsidRDefault="002158A3" w:rsidP="002158A3">
            <w:pPr>
              <w:jc w:val="center"/>
              <w:rPr>
                <w:b/>
                <w:bCs/>
                <w:sz w:val="22"/>
                <w:szCs w:val="22"/>
                <w:lang w:eastAsia="lt-LT"/>
              </w:rPr>
            </w:pPr>
            <w:r w:rsidRPr="002158A3">
              <w:rPr>
                <w:b/>
                <w:bCs/>
                <w:sz w:val="22"/>
                <w:szCs w:val="22"/>
                <w:lang w:eastAsia="lt-LT"/>
              </w:rPr>
              <w:t> </w:t>
            </w:r>
          </w:p>
        </w:tc>
        <w:tc>
          <w:tcPr>
            <w:tcW w:w="1134" w:type="dxa"/>
            <w:tcBorders>
              <w:top w:val="nil"/>
              <w:left w:val="nil"/>
              <w:bottom w:val="single" w:sz="4" w:space="0" w:color="auto"/>
              <w:right w:val="single" w:sz="4" w:space="0" w:color="auto"/>
            </w:tcBorders>
            <w:shd w:val="clear" w:color="000000" w:fill="D9D9D9"/>
            <w:vAlign w:val="center"/>
            <w:hideMark/>
          </w:tcPr>
          <w:p w14:paraId="7C6EB163" w14:textId="77777777" w:rsidR="002158A3" w:rsidRPr="002158A3" w:rsidRDefault="002158A3" w:rsidP="002158A3">
            <w:pPr>
              <w:jc w:val="center"/>
              <w:rPr>
                <w:b/>
                <w:bCs/>
                <w:sz w:val="22"/>
                <w:szCs w:val="22"/>
                <w:lang w:eastAsia="lt-LT"/>
              </w:rPr>
            </w:pPr>
            <w:r w:rsidRPr="002158A3">
              <w:rPr>
                <w:b/>
                <w:bCs/>
                <w:sz w:val="22"/>
                <w:szCs w:val="22"/>
                <w:lang w:eastAsia="lt-LT"/>
              </w:rPr>
              <w:t> </w:t>
            </w:r>
          </w:p>
        </w:tc>
        <w:tc>
          <w:tcPr>
            <w:tcW w:w="2268" w:type="dxa"/>
            <w:tcBorders>
              <w:top w:val="nil"/>
              <w:left w:val="nil"/>
              <w:bottom w:val="single" w:sz="4" w:space="0" w:color="auto"/>
              <w:right w:val="single" w:sz="4" w:space="0" w:color="auto"/>
            </w:tcBorders>
            <w:shd w:val="clear" w:color="000000" w:fill="D9D9D9"/>
            <w:vAlign w:val="center"/>
            <w:hideMark/>
          </w:tcPr>
          <w:p w14:paraId="3D980F63" w14:textId="77777777" w:rsidR="002158A3" w:rsidRPr="002158A3" w:rsidRDefault="002158A3" w:rsidP="002158A3">
            <w:pPr>
              <w:jc w:val="center"/>
              <w:rPr>
                <w:b/>
                <w:bCs/>
                <w:color w:val="000000"/>
                <w:sz w:val="22"/>
                <w:szCs w:val="22"/>
                <w:lang w:eastAsia="lt-LT"/>
              </w:rPr>
            </w:pPr>
            <w:r w:rsidRPr="002158A3">
              <w:rPr>
                <w:b/>
                <w:bCs/>
                <w:color w:val="000000"/>
                <w:sz w:val="22"/>
                <w:szCs w:val="22"/>
                <w:lang w:eastAsia="lt-LT"/>
              </w:rPr>
              <w:t> </w:t>
            </w:r>
          </w:p>
        </w:tc>
      </w:tr>
      <w:tr w:rsidR="002158A3" w:rsidRPr="002158A3" w14:paraId="7DAF9678" w14:textId="77777777" w:rsidTr="002158A3">
        <w:trPr>
          <w:trHeight w:val="2235"/>
        </w:trPr>
        <w:tc>
          <w:tcPr>
            <w:tcW w:w="993" w:type="dxa"/>
            <w:tcBorders>
              <w:top w:val="nil"/>
              <w:left w:val="single" w:sz="4" w:space="0" w:color="auto"/>
              <w:bottom w:val="single" w:sz="4" w:space="0" w:color="auto"/>
              <w:right w:val="single" w:sz="4" w:space="0" w:color="auto"/>
            </w:tcBorders>
            <w:noWrap/>
            <w:vAlign w:val="center"/>
            <w:hideMark/>
          </w:tcPr>
          <w:p w14:paraId="5FB9955F" w14:textId="77777777" w:rsidR="002158A3" w:rsidRPr="002158A3" w:rsidRDefault="002158A3" w:rsidP="002158A3">
            <w:pPr>
              <w:jc w:val="center"/>
              <w:rPr>
                <w:color w:val="000000"/>
                <w:sz w:val="22"/>
                <w:szCs w:val="22"/>
                <w:lang w:eastAsia="lt-LT"/>
              </w:rPr>
            </w:pPr>
            <w:r w:rsidRPr="002158A3">
              <w:rPr>
                <w:color w:val="000000"/>
                <w:sz w:val="22"/>
                <w:szCs w:val="22"/>
                <w:lang w:eastAsia="lt-LT"/>
              </w:rPr>
              <w:t>3.1</w:t>
            </w:r>
          </w:p>
        </w:tc>
        <w:tc>
          <w:tcPr>
            <w:tcW w:w="3261" w:type="dxa"/>
            <w:tcBorders>
              <w:top w:val="nil"/>
              <w:left w:val="nil"/>
              <w:bottom w:val="single" w:sz="4" w:space="0" w:color="auto"/>
              <w:right w:val="single" w:sz="4" w:space="0" w:color="auto"/>
            </w:tcBorders>
            <w:hideMark/>
          </w:tcPr>
          <w:p w14:paraId="6DA437CC" w14:textId="77777777" w:rsidR="002158A3" w:rsidRPr="002158A3" w:rsidRDefault="002158A3" w:rsidP="002158A3">
            <w:pPr>
              <w:rPr>
                <w:color w:val="000000"/>
                <w:sz w:val="22"/>
                <w:szCs w:val="22"/>
                <w:lang w:eastAsia="lt-LT"/>
              </w:rPr>
            </w:pPr>
            <w:r w:rsidRPr="002158A3">
              <w:rPr>
                <w:color w:val="000000"/>
                <w:sz w:val="22"/>
                <w:szCs w:val="22"/>
                <w:lang w:eastAsia="lt-LT"/>
              </w:rPr>
              <w:t>SBS (ANSI/SLAS) formato kriomėgintuvėliai, 1-1.4 ml mėginio tūriui, tinkami saugojimui -196°C temperatūroje, kamštelis su išoriniu sriegiu, sterilūs, dėžutėse iš bent 80% perdirbto (recycled/renewed) plastiko, mėgintuvėliams naudojamas sumažintų išsiskiriančių medžiagų (angl. leachables) plastikas, pateikiami IATA testavimo rezultatai</w:t>
            </w:r>
          </w:p>
        </w:tc>
        <w:tc>
          <w:tcPr>
            <w:tcW w:w="1121" w:type="dxa"/>
            <w:tcBorders>
              <w:top w:val="nil"/>
              <w:left w:val="nil"/>
              <w:bottom w:val="single" w:sz="4" w:space="0" w:color="auto"/>
              <w:right w:val="single" w:sz="4" w:space="0" w:color="auto"/>
            </w:tcBorders>
            <w:noWrap/>
            <w:vAlign w:val="center"/>
            <w:hideMark/>
          </w:tcPr>
          <w:p w14:paraId="4FFD8897" w14:textId="77777777" w:rsidR="002158A3" w:rsidRPr="002158A3" w:rsidRDefault="002158A3" w:rsidP="002158A3">
            <w:pPr>
              <w:jc w:val="center"/>
              <w:rPr>
                <w:color w:val="000000"/>
                <w:sz w:val="22"/>
                <w:szCs w:val="22"/>
                <w:lang w:eastAsia="lt-LT"/>
              </w:rPr>
            </w:pPr>
            <w:r w:rsidRPr="002158A3">
              <w:rPr>
                <w:color w:val="000000"/>
                <w:sz w:val="22"/>
                <w:szCs w:val="22"/>
                <w:lang w:eastAsia="lt-LT"/>
              </w:rPr>
              <w:t>vnt.</w:t>
            </w:r>
          </w:p>
        </w:tc>
        <w:tc>
          <w:tcPr>
            <w:tcW w:w="1431" w:type="dxa"/>
            <w:tcBorders>
              <w:top w:val="nil"/>
              <w:left w:val="nil"/>
              <w:bottom w:val="single" w:sz="4" w:space="0" w:color="auto"/>
              <w:right w:val="single" w:sz="4" w:space="0" w:color="auto"/>
            </w:tcBorders>
            <w:noWrap/>
            <w:vAlign w:val="center"/>
            <w:hideMark/>
          </w:tcPr>
          <w:p w14:paraId="4C6DEFE2" w14:textId="77777777" w:rsidR="002158A3" w:rsidRPr="002158A3" w:rsidRDefault="002158A3" w:rsidP="002158A3">
            <w:pPr>
              <w:jc w:val="center"/>
              <w:rPr>
                <w:color w:val="000000"/>
                <w:sz w:val="22"/>
                <w:szCs w:val="22"/>
                <w:lang w:eastAsia="lt-LT"/>
              </w:rPr>
            </w:pPr>
            <w:r w:rsidRPr="002158A3">
              <w:rPr>
                <w:color w:val="000000"/>
                <w:sz w:val="22"/>
                <w:szCs w:val="22"/>
                <w:lang w:eastAsia="lt-LT"/>
              </w:rPr>
              <w:t>5000</w:t>
            </w:r>
          </w:p>
        </w:tc>
        <w:tc>
          <w:tcPr>
            <w:tcW w:w="992" w:type="dxa"/>
            <w:tcBorders>
              <w:top w:val="nil"/>
              <w:left w:val="nil"/>
              <w:bottom w:val="single" w:sz="4" w:space="0" w:color="auto"/>
              <w:right w:val="single" w:sz="4" w:space="0" w:color="auto"/>
            </w:tcBorders>
            <w:noWrap/>
            <w:vAlign w:val="center"/>
            <w:hideMark/>
          </w:tcPr>
          <w:p w14:paraId="30988193"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21,00%</w:t>
            </w:r>
          </w:p>
        </w:tc>
        <w:tc>
          <w:tcPr>
            <w:tcW w:w="1133" w:type="dxa"/>
            <w:tcBorders>
              <w:top w:val="nil"/>
              <w:left w:val="nil"/>
              <w:bottom w:val="single" w:sz="4" w:space="0" w:color="auto"/>
              <w:right w:val="single" w:sz="4" w:space="0" w:color="auto"/>
            </w:tcBorders>
            <w:noWrap/>
            <w:vAlign w:val="center"/>
            <w:hideMark/>
          </w:tcPr>
          <w:p w14:paraId="65AFC163" w14:textId="77777777" w:rsidR="002158A3" w:rsidRPr="002158A3" w:rsidRDefault="002158A3" w:rsidP="002158A3">
            <w:pPr>
              <w:jc w:val="center"/>
              <w:rPr>
                <w:color w:val="000000"/>
                <w:sz w:val="22"/>
                <w:szCs w:val="22"/>
                <w:lang w:eastAsia="lt-LT"/>
              </w:rPr>
            </w:pPr>
            <w:r w:rsidRPr="002158A3">
              <w:rPr>
                <w:color w:val="000000"/>
                <w:sz w:val="22"/>
                <w:szCs w:val="22"/>
                <w:lang w:eastAsia="lt-LT"/>
              </w:rPr>
              <w:t>0,43</w:t>
            </w:r>
          </w:p>
        </w:tc>
        <w:tc>
          <w:tcPr>
            <w:tcW w:w="1134" w:type="dxa"/>
            <w:tcBorders>
              <w:top w:val="nil"/>
              <w:left w:val="nil"/>
              <w:bottom w:val="single" w:sz="4" w:space="0" w:color="auto"/>
              <w:right w:val="single" w:sz="4" w:space="0" w:color="auto"/>
            </w:tcBorders>
            <w:noWrap/>
            <w:vAlign w:val="center"/>
            <w:hideMark/>
          </w:tcPr>
          <w:p w14:paraId="229ADCC4" w14:textId="77777777" w:rsidR="002158A3" w:rsidRPr="002158A3" w:rsidRDefault="002158A3" w:rsidP="002158A3">
            <w:pPr>
              <w:jc w:val="center"/>
              <w:rPr>
                <w:color w:val="000000"/>
                <w:sz w:val="22"/>
                <w:szCs w:val="22"/>
                <w:lang w:eastAsia="lt-LT"/>
              </w:rPr>
            </w:pPr>
            <w:r w:rsidRPr="002158A3">
              <w:rPr>
                <w:color w:val="000000"/>
                <w:sz w:val="22"/>
                <w:szCs w:val="22"/>
                <w:lang w:eastAsia="lt-LT"/>
              </w:rPr>
              <w:t>0,5203</w:t>
            </w:r>
          </w:p>
        </w:tc>
        <w:tc>
          <w:tcPr>
            <w:tcW w:w="1134" w:type="dxa"/>
            <w:tcBorders>
              <w:top w:val="nil"/>
              <w:left w:val="nil"/>
              <w:bottom w:val="single" w:sz="4" w:space="0" w:color="auto"/>
              <w:right w:val="single" w:sz="4" w:space="0" w:color="auto"/>
            </w:tcBorders>
            <w:noWrap/>
            <w:vAlign w:val="center"/>
            <w:hideMark/>
          </w:tcPr>
          <w:p w14:paraId="2A1410F7"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2150,00</w:t>
            </w:r>
          </w:p>
        </w:tc>
        <w:tc>
          <w:tcPr>
            <w:tcW w:w="1134" w:type="dxa"/>
            <w:tcBorders>
              <w:top w:val="nil"/>
              <w:left w:val="nil"/>
              <w:bottom w:val="single" w:sz="4" w:space="0" w:color="auto"/>
              <w:right w:val="single" w:sz="4" w:space="0" w:color="auto"/>
            </w:tcBorders>
            <w:noWrap/>
            <w:vAlign w:val="center"/>
            <w:hideMark/>
          </w:tcPr>
          <w:p w14:paraId="5EDB8B53"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2601,50</w:t>
            </w:r>
          </w:p>
        </w:tc>
        <w:tc>
          <w:tcPr>
            <w:tcW w:w="2268" w:type="dxa"/>
            <w:tcBorders>
              <w:top w:val="nil"/>
              <w:left w:val="nil"/>
              <w:bottom w:val="single" w:sz="4" w:space="0" w:color="auto"/>
              <w:right w:val="single" w:sz="4" w:space="0" w:color="auto"/>
            </w:tcBorders>
            <w:hideMark/>
          </w:tcPr>
          <w:p w14:paraId="277CE6D1" w14:textId="77777777" w:rsidR="002158A3" w:rsidRPr="002158A3" w:rsidRDefault="002158A3" w:rsidP="002158A3">
            <w:pPr>
              <w:rPr>
                <w:color w:val="000000"/>
                <w:sz w:val="22"/>
                <w:szCs w:val="22"/>
                <w:lang w:eastAsia="lt-LT"/>
              </w:rPr>
            </w:pPr>
            <w:r w:rsidRPr="002158A3">
              <w:rPr>
                <w:color w:val="000000"/>
                <w:sz w:val="22"/>
                <w:szCs w:val="22"/>
                <w:lang w:eastAsia="lt-LT"/>
              </w:rPr>
              <w:t xml:space="preserve">SAFE® LX1000, LVL Technologies  </w:t>
            </w:r>
            <w:r w:rsidRPr="002158A3">
              <w:rPr>
                <w:color w:val="000000"/>
                <w:sz w:val="22"/>
                <w:szCs w:val="22"/>
                <w:lang w:eastAsia="lt-LT"/>
              </w:rPr>
              <w:br/>
              <w:t>https://lvl-technologies.com/en/safetubes/lx1000/</w:t>
            </w:r>
          </w:p>
        </w:tc>
      </w:tr>
      <w:tr w:rsidR="002158A3" w:rsidRPr="002158A3" w14:paraId="4A240920" w14:textId="77777777" w:rsidTr="002158A3">
        <w:trPr>
          <w:trHeight w:val="2100"/>
        </w:trPr>
        <w:tc>
          <w:tcPr>
            <w:tcW w:w="993" w:type="dxa"/>
            <w:tcBorders>
              <w:top w:val="nil"/>
              <w:left w:val="single" w:sz="4" w:space="0" w:color="auto"/>
              <w:bottom w:val="single" w:sz="4" w:space="0" w:color="auto"/>
              <w:right w:val="single" w:sz="4" w:space="0" w:color="auto"/>
            </w:tcBorders>
            <w:noWrap/>
            <w:vAlign w:val="center"/>
            <w:hideMark/>
          </w:tcPr>
          <w:p w14:paraId="542C82C9" w14:textId="77777777" w:rsidR="002158A3" w:rsidRPr="002158A3" w:rsidRDefault="002158A3" w:rsidP="002158A3">
            <w:pPr>
              <w:jc w:val="center"/>
              <w:rPr>
                <w:color w:val="000000"/>
                <w:sz w:val="22"/>
                <w:szCs w:val="22"/>
                <w:lang w:eastAsia="lt-LT"/>
              </w:rPr>
            </w:pPr>
            <w:r w:rsidRPr="002158A3">
              <w:rPr>
                <w:color w:val="000000"/>
                <w:sz w:val="22"/>
                <w:szCs w:val="22"/>
                <w:lang w:eastAsia="lt-LT"/>
              </w:rPr>
              <w:t>3.2</w:t>
            </w:r>
          </w:p>
        </w:tc>
        <w:tc>
          <w:tcPr>
            <w:tcW w:w="3261" w:type="dxa"/>
            <w:tcBorders>
              <w:top w:val="nil"/>
              <w:left w:val="nil"/>
              <w:bottom w:val="single" w:sz="4" w:space="0" w:color="auto"/>
              <w:right w:val="single" w:sz="4" w:space="0" w:color="auto"/>
            </w:tcBorders>
            <w:hideMark/>
          </w:tcPr>
          <w:p w14:paraId="4AA24956" w14:textId="77777777" w:rsidR="002158A3" w:rsidRPr="002158A3" w:rsidRDefault="002158A3" w:rsidP="002158A3">
            <w:pPr>
              <w:rPr>
                <w:color w:val="000000"/>
                <w:sz w:val="22"/>
                <w:szCs w:val="22"/>
                <w:lang w:eastAsia="lt-LT"/>
              </w:rPr>
            </w:pPr>
            <w:r w:rsidRPr="002158A3">
              <w:rPr>
                <w:color w:val="000000"/>
                <w:sz w:val="22"/>
                <w:szCs w:val="22"/>
                <w:lang w:eastAsia="lt-LT"/>
              </w:rPr>
              <w:t>Atsukiklis mėgintuvėliams</w:t>
            </w:r>
          </w:p>
        </w:tc>
        <w:tc>
          <w:tcPr>
            <w:tcW w:w="1121" w:type="dxa"/>
            <w:tcBorders>
              <w:top w:val="nil"/>
              <w:left w:val="nil"/>
              <w:bottom w:val="single" w:sz="4" w:space="0" w:color="auto"/>
              <w:right w:val="single" w:sz="4" w:space="0" w:color="auto"/>
            </w:tcBorders>
            <w:noWrap/>
            <w:vAlign w:val="center"/>
            <w:hideMark/>
          </w:tcPr>
          <w:p w14:paraId="4EE44CCC" w14:textId="77777777" w:rsidR="002158A3" w:rsidRPr="002158A3" w:rsidRDefault="002158A3" w:rsidP="002158A3">
            <w:pPr>
              <w:jc w:val="center"/>
              <w:rPr>
                <w:color w:val="000000"/>
                <w:sz w:val="22"/>
                <w:szCs w:val="22"/>
                <w:lang w:eastAsia="lt-LT"/>
              </w:rPr>
            </w:pPr>
            <w:r w:rsidRPr="002158A3">
              <w:rPr>
                <w:color w:val="000000"/>
                <w:sz w:val="22"/>
                <w:szCs w:val="22"/>
                <w:lang w:eastAsia="lt-LT"/>
              </w:rPr>
              <w:t>vnt.</w:t>
            </w:r>
          </w:p>
        </w:tc>
        <w:tc>
          <w:tcPr>
            <w:tcW w:w="1431" w:type="dxa"/>
            <w:tcBorders>
              <w:top w:val="nil"/>
              <w:left w:val="nil"/>
              <w:bottom w:val="single" w:sz="4" w:space="0" w:color="auto"/>
              <w:right w:val="single" w:sz="4" w:space="0" w:color="auto"/>
            </w:tcBorders>
            <w:noWrap/>
            <w:vAlign w:val="center"/>
            <w:hideMark/>
          </w:tcPr>
          <w:p w14:paraId="2762FECF" w14:textId="77777777" w:rsidR="002158A3" w:rsidRPr="002158A3" w:rsidRDefault="002158A3" w:rsidP="002158A3">
            <w:pPr>
              <w:jc w:val="center"/>
              <w:rPr>
                <w:color w:val="000000"/>
                <w:sz w:val="22"/>
                <w:szCs w:val="22"/>
                <w:lang w:eastAsia="lt-LT"/>
              </w:rPr>
            </w:pPr>
            <w:r w:rsidRPr="002158A3">
              <w:rPr>
                <w:color w:val="000000"/>
                <w:sz w:val="22"/>
                <w:szCs w:val="22"/>
                <w:lang w:eastAsia="lt-LT"/>
              </w:rPr>
              <w:t>1</w:t>
            </w:r>
          </w:p>
        </w:tc>
        <w:tc>
          <w:tcPr>
            <w:tcW w:w="992" w:type="dxa"/>
            <w:tcBorders>
              <w:top w:val="nil"/>
              <w:left w:val="nil"/>
              <w:bottom w:val="single" w:sz="4" w:space="0" w:color="auto"/>
              <w:right w:val="single" w:sz="4" w:space="0" w:color="auto"/>
            </w:tcBorders>
            <w:noWrap/>
            <w:vAlign w:val="center"/>
            <w:hideMark/>
          </w:tcPr>
          <w:p w14:paraId="1BD616BB"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21,00%</w:t>
            </w:r>
          </w:p>
        </w:tc>
        <w:tc>
          <w:tcPr>
            <w:tcW w:w="1133" w:type="dxa"/>
            <w:tcBorders>
              <w:top w:val="nil"/>
              <w:left w:val="nil"/>
              <w:bottom w:val="single" w:sz="4" w:space="0" w:color="auto"/>
              <w:right w:val="single" w:sz="4" w:space="0" w:color="auto"/>
            </w:tcBorders>
            <w:noWrap/>
            <w:vAlign w:val="center"/>
            <w:hideMark/>
          </w:tcPr>
          <w:p w14:paraId="7F32BB01" w14:textId="77777777" w:rsidR="002158A3" w:rsidRPr="002158A3" w:rsidRDefault="002158A3" w:rsidP="002158A3">
            <w:pPr>
              <w:jc w:val="center"/>
              <w:rPr>
                <w:color w:val="000000"/>
                <w:sz w:val="22"/>
                <w:szCs w:val="22"/>
                <w:lang w:eastAsia="lt-LT"/>
              </w:rPr>
            </w:pPr>
            <w:r w:rsidRPr="002158A3">
              <w:rPr>
                <w:color w:val="000000"/>
                <w:sz w:val="22"/>
                <w:szCs w:val="22"/>
                <w:lang w:eastAsia="lt-LT"/>
              </w:rPr>
              <w:t>60,00</w:t>
            </w:r>
          </w:p>
        </w:tc>
        <w:tc>
          <w:tcPr>
            <w:tcW w:w="1134" w:type="dxa"/>
            <w:tcBorders>
              <w:top w:val="nil"/>
              <w:left w:val="nil"/>
              <w:bottom w:val="single" w:sz="4" w:space="0" w:color="auto"/>
              <w:right w:val="single" w:sz="4" w:space="0" w:color="auto"/>
            </w:tcBorders>
            <w:noWrap/>
            <w:vAlign w:val="center"/>
            <w:hideMark/>
          </w:tcPr>
          <w:p w14:paraId="583D029C" w14:textId="77777777" w:rsidR="002158A3" w:rsidRPr="002158A3" w:rsidRDefault="002158A3" w:rsidP="002158A3">
            <w:pPr>
              <w:jc w:val="center"/>
              <w:rPr>
                <w:color w:val="000000"/>
                <w:sz w:val="22"/>
                <w:szCs w:val="22"/>
                <w:lang w:eastAsia="lt-LT"/>
              </w:rPr>
            </w:pPr>
            <w:r w:rsidRPr="002158A3">
              <w:rPr>
                <w:color w:val="000000"/>
                <w:sz w:val="22"/>
                <w:szCs w:val="22"/>
                <w:lang w:eastAsia="lt-LT"/>
              </w:rPr>
              <w:t>72,6</w:t>
            </w:r>
          </w:p>
        </w:tc>
        <w:tc>
          <w:tcPr>
            <w:tcW w:w="1134" w:type="dxa"/>
            <w:tcBorders>
              <w:top w:val="nil"/>
              <w:left w:val="nil"/>
              <w:bottom w:val="single" w:sz="4" w:space="0" w:color="auto"/>
              <w:right w:val="single" w:sz="4" w:space="0" w:color="auto"/>
            </w:tcBorders>
            <w:noWrap/>
            <w:vAlign w:val="center"/>
            <w:hideMark/>
          </w:tcPr>
          <w:p w14:paraId="3799EE38" w14:textId="77777777" w:rsidR="002158A3" w:rsidRPr="002158A3" w:rsidRDefault="002158A3" w:rsidP="002158A3">
            <w:pPr>
              <w:jc w:val="center"/>
              <w:rPr>
                <w:color w:val="000000"/>
                <w:sz w:val="22"/>
                <w:szCs w:val="22"/>
                <w:lang w:eastAsia="lt-LT"/>
              </w:rPr>
            </w:pPr>
            <w:r w:rsidRPr="002158A3">
              <w:rPr>
                <w:color w:val="000000"/>
                <w:sz w:val="22"/>
                <w:szCs w:val="22"/>
                <w:lang w:eastAsia="lt-LT"/>
              </w:rPr>
              <w:t>60,00</w:t>
            </w:r>
          </w:p>
        </w:tc>
        <w:tc>
          <w:tcPr>
            <w:tcW w:w="1134" w:type="dxa"/>
            <w:tcBorders>
              <w:top w:val="nil"/>
              <w:left w:val="nil"/>
              <w:bottom w:val="single" w:sz="4" w:space="0" w:color="auto"/>
              <w:right w:val="single" w:sz="4" w:space="0" w:color="auto"/>
            </w:tcBorders>
            <w:noWrap/>
            <w:vAlign w:val="center"/>
            <w:hideMark/>
          </w:tcPr>
          <w:p w14:paraId="2754A220" w14:textId="77777777" w:rsidR="002158A3" w:rsidRPr="002158A3" w:rsidRDefault="002158A3" w:rsidP="002158A3">
            <w:pPr>
              <w:jc w:val="center"/>
              <w:rPr>
                <w:color w:val="000000"/>
                <w:sz w:val="22"/>
                <w:szCs w:val="22"/>
                <w:lang w:eastAsia="lt-LT"/>
              </w:rPr>
            </w:pPr>
            <w:r w:rsidRPr="002158A3">
              <w:rPr>
                <w:color w:val="000000"/>
                <w:sz w:val="22"/>
                <w:szCs w:val="22"/>
                <w:lang w:eastAsia="lt-LT"/>
              </w:rPr>
              <w:t>72,60</w:t>
            </w:r>
          </w:p>
        </w:tc>
        <w:tc>
          <w:tcPr>
            <w:tcW w:w="2268" w:type="dxa"/>
            <w:tcBorders>
              <w:top w:val="nil"/>
              <w:left w:val="nil"/>
              <w:bottom w:val="single" w:sz="4" w:space="0" w:color="auto"/>
              <w:right w:val="single" w:sz="4" w:space="0" w:color="auto"/>
            </w:tcBorders>
            <w:hideMark/>
          </w:tcPr>
          <w:p w14:paraId="74DC7FE9" w14:textId="77777777" w:rsidR="002158A3" w:rsidRPr="002158A3" w:rsidRDefault="002158A3" w:rsidP="002158A3">
            <w:pPr>
              <w:rPr>
                <w:color w:val="000000"/>
                <w:sz w:val="22"/>
                <w:szCs w:val="22"/>
                <w:lang w:eastAsia="lt-LT"/>
              </w:rPr>
            </w:pPr>
            <w:r w:rsidRPr="002158A3">
              <w:rPr>
                <w:color w:val="000000"/>
                <w:sz w:val="22"/>
                <w:szCs w:val="22"/>
                <w:lang w:eastAsia="lt-LT"/>
              </w:rPr>
              <w:t>SAFE® De-/Capper/Picker for Screw Caps XT (SBS), LVL Technologies</w:t>
            </w:r>
            <w:r w:rsidRPr="002158A3">
              <w:rPr>
                <w:color w:val="000000"/>
                <w:sz w:val="22"/>
                <w:szCs w:val="22"/>
                <w:lang w:eastAsia="lt-LT"/>
              </w:rPr>
              <w:br/>
              <w:t>https://lvl-technologies.com/en/cappers/manual-1-channel-capper/</w:t>
            </w:r>
          </w:p>
        </w:tc>
      </w:tr>
      <w:tr w:rsidR="002158A3" w:rsidRPr="002158A3" w14:paraId="42ED9DAF" w14:textId="77777777" w:rsidTr="002158A3">
        <w:trPr>
          <w:trHeight w:val="480"/>
        </w:trPr>
        <w:tc>
          <w:tcPr>
            <w:tcW w:w="993" w:type="dxa"/>
            <w:tcBorders>
              <w:top w:val="nil"/>
              <w:left w:val="single" w:sz="4" w:space="0" w:color="auto"/>
              <w:bottom w:val="single" w:sz="4" w:space="0" w:color="auto"/>
              <w:right w:val="single" w:sz="4" w:space="0" w:color="auto"/>
            </w:tcBorders>
            <w:noWrap/>
            <w:vAlign w:val="bottom"/>
            <w:hideMark/>
          </w:tcPr>
          <w:p w14:paraId="637EF7A6" w14:textId="77777777" w:rsidR="002158A3" w:rsidRPr="002158A3" w:rsidRDefault="002158A3" w:rsidP="002158A3">
            <w:pPr>
              <w:rPr>
                <w:color w:val="000000"/>
                <w:sz w:val="22"/>
                <w:szCs w:val="22"/>
                <w:lang w:eastAsia="lt-LT"/>
              </w:rPr>
            </w:pPr>
            <w:r w:rsidRPr="002158A3">
              <w:rPr>
                <w:color w:val="000000"/>
                <w:sz w:val="22"/>
                <w:szCs w:val="22"/>
                <w:lang w:eastAsia="lt-LT"/>
              </w:rPr>
              <w:t> </w:t>
            </w:r>
          </w:p>
        </w:tc>
        <w:tc>
          <w:tcPr>
            <w:tcW w:w="3261" w:type="dxa"/>
            <w:tcBorders>
              <w:top w:val="nil"/>
              <w:left w:val="nil"/>
              <w:bottom w:val="single" w:sz="4" w:space="0" w:color="auto"/>
              <w:right w:val="single" w:sz="4" w:space="0" w:color="auto"/>
            </w:tcBorders>
            <w:noWrap/>
            <w:vAlign w:val="bottom"/>
            <w:hideMark/>
          </w:tcPr>
          <w:p w14:paraId="18EF9225" w14:textId="77777777" w:rsidR="002158A3" w:rsidRPr="002158A3" w:rsidRDefault="002158A3" w:rsidP="002158A3">
            <w:pPr>
              <w:rPr>
                <w:color w:val="000000"/>
                <w:sz w:val="22"/>
                <w:szCs w:val="22"/>
                <w:lang w:eastAsia="lt-LT"/>
              </w:rPr>
            </w:pPr>
            <w:r w:rsidRPr="002158A3">
              <w:rPr>
                <w:color w:val="000000"/>
                <w:sz w:val="22"/>
                <w:szCs w:val="22"/>
                <w:lang w:eastAsia="lt-LT"/>
              </w:rPr>
              <w:t> </w:t>
            </w:r>
          </w:p>
        </w:tc>
        <w:tc>
          <w:tcPr>
            <w:tcW w:w="1121" w:type="dxa"/>
            <w:tcBorders>
              <w:top w:val="nil"/>
              <w:left w:val="nil"/>
              <w:bottom w:val="single" w:sz="4" w:space="0" w:color="auto"/>
              <w:right w:val="single" w:sz="4" w:space="0" w:color="auto"/>
            </w:tcBorders>
            <w:noWrap/>
            <w:vAlign w:val="center"/>
            <w:hideMark/>
          </w:tcPr>
          <w:p w14:paraId="39C64C11" w14:textId="77777777" w:rsidR="002158A3" w:rsidRPr="002158A3" w:rsidRDefault="002158A3" w:rsidP="002158A3">
            <w:pPr>
              <w:jc w:val="center"/>
              <w:rPr>
                <w:color w:val="000000"/>
                <w:sz w:val="22"/>
                <w:szCs w:val="22"/>
                <w:lang w:eastAsia="lt-LT"/>
              </w:rPr>
            </w:pPr>
            <w:r w:rsidRPr="002158A3">
              <w:rPr>
                <w:color w:val="000000"/>
                <w:sz w:val="22"/>
                <w:szCs w:val="22"/>
                <w:lang w:eastAsia="lt-LT"/>
              </w:rPr>
              <w:t> </w:t>
            </w:r>
          </w:p>
        </w:tc>
        <w:tc>
          <w:tcPr>
            <w:tcW w:w="3556" w:type="dxa"/>
            <w:gridSpan w:val="3"/>
            <w:tcBorders>
              <w:top w:val="single" w:sz="4" w:space="0" w:color="auto"/>
              <w:left w:val="nil"/>
              <w:bottom w:val="single" w:sz="4" w:space="0" w:color="auto"/>
              <w:right w:val="single" w:sz="4" w:space="0" w:color="000000"/>
            </w:tcBorders>
            <w:vAlign w:val="center"/>
            <w:hideMark/>
          </w:tcPr>
          <w:p w14:paraId="0760EB9D" w14:textId="77777777" w:rsidR="002158A3" w:rsidRPr="002158A3" w:rsidRDefault="002158A3" w:rsidP="002158A3">
            <w:pPr>
              <w:jc w:val="right"/>
              <w:rPr>
                <w:b/>
                <w:bCs/>
                <w:color w:val="000000"/>
                <w:sz w:val="22"/>
                <w:szCs w:val="22"/>
                <w:lang w:eastAsia="lt-LT"/>
              </w:rPr>
            </w:pPr>
            <w:r w:rsidRPr="002158A3">
              <w:rPr>
                <w:b/>
                <w:bCs/>
                <w:color w:val="000000"/>
                <w:sz w:val="22"/>
                <w:szCs w:val="22"/>
                <w:lang w:eastAsia="lt-LT"/>
              </w:rPr>
              <w:t> </w:t>
            </w:r>
          </w:p>
        </w:tc>
        <w:tc>
          <w:tcPr>
            <w:tcW w:w="1134" w:type="dxa"/>
            <w:tcBorders>
              <w:top w:val="nil"/>
              <w:left w:val="nil"/>
              <w:bottom w:val="single" w:sz="4" w:space="0" w:color="auto"/>
              <w:right w:val="single" w:sz="4" w:space="0" w:color="auto"/>
            </w:tcBorders>
            <w:vAlign w:val="center"/>
            <w:hideMark/>
          </w:tcPr>
          <w:p w14:paraId="2C3BABCC" w14:textId="77777777" w:rsidR="002158A3" w:rsidRPr="002158A3" w:rsidRDefault="002158A3" w:rsidP="002158A3">
            <w:pPr>
              <w:jc w:val="right"/>
              <w:rPr>
                <w:b/>
                <w:bCs/>
                <w:color w:val="000000"/>
                <w:sz w:val="22"/>
                <w:szCs w:val="22"/>
                <w:lang w:eastAsia="lt-LT"/>
              </w:rPr>
            </w:pPr>
            <w:r w:rsidRPr="002158A3">
              <w:rPr>
                <w:b/>
                <w:bCs/>
                <w:color w:val="000000"/>
                <w:sz w:val="22"/>
                <w:szCs w:val="22"/>
                <w:lang w:eastAsia="lt-LT"/>
              </w:rPr>
              <w:t>Suma:</w:t>
            </w:r>
          </w:p>
        </w:tc>
        <w:tc>
          <w:tcPr>
            <w:tcW w:w="1134" w:type="dxa"/>
            <w:tcBorders>
              <w:top w:val="nil"/>
              <w:left w:val="nil"/>
              <w:bottom w:val="single" w:sz="4" w:space="0" w:color="auto"/>
              <w:right w:val="single" w:sz="4" w:space="0" w:color="auto"/>
            </w:tcBorders>
            <w:noWrap/>
            <w:vAlign w:val="center"/>
            <w:hideMark/>
          </w:tcPr>
          <w:p w14:paraId="083A68B6"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2210,00</w:t>
            </w:r>
          </w:p>
        </w:tc>
        <w:tc>
          <w:tcPr>
            <w:tcW w:w="1134" w:type="dxa"/>
            <w:tcBorders>
              <w:top w:val="nil"/>
              <w:left w:val="nil"/>
              <w:bottom w:val="single" w:sz="4" w:space="0" w:color="auto"/>
              <w:right w:val="single" w:sz="4" w:space="0" w:color="auto"/>
            </w:tcBorders>
            <w:noWrap/>
            <w:vAlign w:val="center"/>
            <w:hideMark/>
          </w:tcPr>
          <w:p w14:paraId="43CFB90D" w14:textId="77777777" w:rsidR="002158A3" w:rsidRPr="002158A3" w:rsidRDefault="002158A3" w:rsidP="002158A3">
            <w:pPr>
              <w:jc w:val="center"/>
              <w:rPr>
                <w:color w:val="000000"/>
                <w:sz w:val="22"/>
                <w:szCs w:val="22"/>
                <w:lang w:eastAsia="lt-LT"/>
              </w:rPr>
            </w:pPr>
            <w:r w:rsidRPr="002158A3">
              <w:rPr>
                <w:color w:val="000000"/>
                <w:sz w:val="22"/>
                <w:szCs w:val="22"/>
                <w:lang w:eastAsia="lt-LT"/>
              </w:rPr>
              <w:t>2674,10</w:t>
            </w:r>
          </w:p>
        </w:tc>
        <w:tc>
          <w:tcPr>
            <w:tcW w:w="2268" w:type="dxa"/>
            <w:tcBorders>
              <w:top w:val="nil"/>
              <w:left w:val="nil"/>
              <w:bottom w:val="single" w:sz="4" w:space="0" w:color="auto"/>
              <w:right w:val="single" w:sz="4" w:space="0" w:color="auto"/>
            </w:tcBorders>
            <w:noWrap/>
            <w:vAlign w:val="center"/>
            <w:hideMark/>
          </w:tcPr>
          <w:p w14:paraId="12FB04A3" w14:textId="77777777" w:rsidR="002158A3" w:rsidRPr="002158A3" w:rsidRDefault="002158A3" w:rsidP="002158A3">
            <w:pPr>
              <w:jc w:val="center"/>
              <w:rPr>
                <w:color w:val="000000"/>
                <w:sz w:val="22"/>
                <w:szCs w:val="22"/>
                <w:lang w:eastAsia="lt-LT"/>
              </w:rPr>
            </w:pPr>
            <w:r w:rsidRPr="002158A3">
              <w:rPr>
                <w:color w:val="000000"/>
                <w:sz w:val="22"/>
                <w:szCs w:val="22"/>
                <w:lang w:eastAsia="lt-LT"/>
              </w:rPr>
              <w:t> </w:t>
            </w:r>
          </w:p>
        </w:tc>
      </w:tr>
    </w:tbl>
    <w:p w14:paraId="056FC5BF" w14:textId="2C01E9B5" w:rsidR="00AF0B8E" w:rsidRDefault="00AF0B8E" w:rsidP="00E44EB8">
      <w:pPr>
        <w:rPr>
          <w:szCs w:val="24"/>
        </w:rPr>
      </w:pPr>
    </w:p>
    <w:tbl>
      <w:tblPr>
        <w:tblW w:w="0" w:type="auto"/>
        <w:tblInd w:w="426" w:type="dxa"/>
        <w:tblLook w:val="04A0" w:firstRow="1" w:lastRow="0" w:firstColumn="1" w:lastColumn="0" w:noHBand="0" w:noVBand="1"/>
      </w:tblPr>
      <w:tblGrid>
        <w:gridCol w:w="8927"/>
        <w:gridCol w:w="4786"/>
      </w:tblGrid>
      <w:tr w:rsidR="00871D1E" w:rsidRPr="005D3024" w14:paraId="53D03958" w14:textId="77777777" w:rsidTr="00084C80">
        <w:tc>
          <w:tcPr>
            <w:tcW w:w="8927" w:type="dxa"/>
          </w:tcPr>
          <w:p w14:paraId="301A73B8" w14:textId="21C3ADA9" w:rsidR="00871D1E" w:rsidRDefault="00592025" w:rsidP="000E0D6B">
            <w:pPr>
              <w:snapToGrid w:val="0"/>
              <w:spacing w:line="276" w:lineRule="auto"/>
              <w:ind w:right="113"/>
              <w:rPr>
                <w:b/>
                <w:sz w:val="22"/>
                <w:szCs w:val="22"/>
              </w:rPr>
            </w:pPr>
            <w:r>
              <w:rPr>
                <w:b/>
                <w:sz w:val="22"/>
                <w:szCs w:val="22"/>
              </w:rPr>
              <w:t>Tiekė</w:t>
            </w:r>
            <w:r w:rsidR="00871D1E" w:rsidRPr="005D3024">
              <w:rPr>
                <w:b/>
                <w:sz w:val="22"/>
                <w:szCs w:val="22"/>
              </w:rPr>
              <w:t>jas</w:t>
            </w:r>
          </w:p>
          <w:p w14:paraId="77FCAADA" w14:textId="08FD94FD" w:rsidR="00871D1E" w:rsidRDefault="002158A3" w:rsidP="000E0D6B">
            <w:pPr>
              <w:snapToGrid w:val="0"/>
              <w:spacing w:line="276" w:lineRule="auto"/>
              <w:ind w:right="113"/>
              <w:rPr>
                <w:sz w:val="22"/>
                <w:szCs w:val="22"/>
              </w:rPr>
            </w:pPr>
            <w:r>
              <w:rPr>
                <w:sz w:val="22"/>
                <w:szCs w:val="22"/>
              </w:rPr>
              <w:t>UAB „Labradon“</w:t>
            </w:r>
          </w:p>
          <w:p w14:paraId="333354D2" w14:textId="77777777" w:rsidR="00871D1E" w:rsidRDefault="00871D1E" w:rsidP="000E0D6B">
            <w:pPr>
              <w:snapToGrid w:val="0"/>
              <w:spacing w:line="276" w:lineRule="auto"/>
              <w:ind w:right="113"/>
              <w:rPr>
                <w:sz w:val="22"/>
                <w:szCs w:val="22"/>
              </w:rPr>
            </w:pPr>
          </w:p>
          <w:p w14:paraId="20C9B1E8" w14:textId="07E56E0A" w:rsidR="002158A3" w:rsidRPr="005D3024" w:rsidRDefault="002158A3" w:rsidP="000E0D6B">
            <w:pPr>
              <w:snapToGrid w:val="0"/>
              <w:spacing w:line="276" w:lineRule="auto"/>
              <w:ind w:right="113"/>
              <w:rPr>
                <w:sz w:val="22"/>
                <w:szCs w:val="22"/>
              </w:rPr>
            </w:pPr>
            <w:r>
              <w:rPr>
                <w:sz w:val="22"/>
                <w:szCs w:val="22"/>
              </w:rPr>
              <w:t>Direktorius</w:t>
            </w:r>
          </w:p>
          <w:p w14:paraId="5349DE38" w14:textId="77777777" w:rsidR="00871D1E" w:rsidRPr="005D3024" w:rsidRDefault="00871D1E" w:rsidP="000E0D6B">
            <w:pPr>
              <w:snapToGrid w:val="0"/>
              <w:spacing w:line="276" w:lineRule="auto"/>
              <w:ind w:right="113"/>
              <w:rPr>
                <w:sz w:val="22"/>
                <w:szCs w:val="22"/>
              </w:rPr>
            </w:pPr>
          </w:p>
          <w:p w14:paraId="2B37B5FA" w14:textId="77777777" w:rsidR="00871D1E" w:rsidRPr="005D3024" w:rsidRDefault="00871D1E" w:rsidP="002158A3">
            <w:pPr>
              <w:snapToGrid w:val="0"/>
              <w:spacing w:line="276" w:lineRule="auto"/>
              <w:ind w:right="113"/>
              <w:rPr>
                <w:rFonts w:eastAsia="Calibri"/>
                <w:sz w:val="22"/>
                <w:szCs w:val="22"/>
              </w:rPr>
            </w:pPr>
          </w:p>
        </w:tc>
        <w:tc>
          <w:tcPr>
            <w:tcW w:w="4786" w:type="dxa"/>
          </w:tcPr>
          <w:p w14:paraId="134D0826" w14:textId="77777777" w:rsidR="00871D1E" w:rsidRPr="005D3024" w:rsidRDefault="00871D1E" w:rsidP="000E0D6B">
            <w:pPr>
              <w:spacing w:line="276" w:lineRule="auto"/>
              <w:jc w:val="both"/>
              <w:rPr>
                <w:b/>
                <w:bCs/>
                <w:sz w:val="22"/>
                <w:szCs w:val="22"/>
              </w:rPr>
            </w:pPr>
            <w:r w:rsidRPr="005D3024">
              <w:rPr>
                <w:b/>
                <w:bCs/>
                <w:sz w:val="22"/>
                <w:szCs w:val="22"/>
              </w:rPr>
              <w:t>Pirkėjas</w:t>
            </w:r>
          </w:p>
          <w:p w14:paraId="0D3E427F" w14:textId="77777777" w:rsidR="00871D1E" w:rsidRPr="005D3024" w:rsidRDefault="00871D1E" w:rsidP="000E0D6B">
            <w:pPr>
              <w:spacing w:line="276" w:lineRule="auto"/>
              <w:jc w:val="both"/>
              <w:rPr>
                <w:sz w:val="22"/>
                <w:szCs w:val="22"/>
              </w:rPr>
            </w:pPr>
            <w:r w:rsidRPr="005D3024">
              <w:rPr>
                <w:sz w:val="22"/>
                <w:szCs w:val="22"/>
              </w:rPr>
              <w:t>VšĮ Vilniaus universiteto ligoninė Santaros klinikos</w:t>
            </w:r>
          </w:p>
          <w:p w14:paraId="2889A774" w14:textId="77777777" w:rsidR="00871D1E" w:rsidRPr="005D3024" w:rsidRDefault="00871D1E" w:rsidP="000E0D6B">
            <w:pPr>
              <w:spacing w:line="276" w:lineRule="auto"/>
              <w:jc w:val="both"/>
              <w:rPr>
                <w:sz w:val="22"/>
                <w:szCs w:val="22"/>
              </w:rPr>
            </w:pPr>
          </w:p>
          <w:p w14:paraId="43E9D226" w14:textId="77777777" w:rsidR="00871D1E" w:rsidRPr="005D3024" w:rsidRDefault="00871D1E" w:rsidP="000E0D6B">
            <w:pPr>
              <w:spacing w:line="276" w:lineRule="auto"/>
              <w:jc w:val="both"/>
              <w:rPr>
                <w:sz w:val="22"/>
                <w:szCs w:val="22"/>
              </w:rPr>
            </w:pPr>
            <w:r w:rsidRPr="005D3024">
              <w:rPr>
                <w:sz w:val="22"/>
                <w:szCs w:val="22"/>
              </w:rPr>
              <w:t>Generalinis direktorius</w:t>
            </w:r>
          </w:p>
          <w:p w14:paraId="7C2FE0CE" w14:textId="77777777" w:rsidR="00871D1E" w:rsidRPr="005D3024" w:rsidRDefault="00871D1E" w:rsidP="000E0D6B">
            <w:pPr>
              <w:tabs>
                <w:tab w:val="center" w:pos="2352"/>
              </w:tabs>
              <w:spacing w:line="276" w:lineRule="auto"/>
              <w:jc w:val="both"/>
              <w:rPr>
                <w:sz w:val="22"/>
                <w:szCs w:val="22"/>
              </w:rPr>
            </w:pPr>
            <w:r>
              <w:rPr>
                <w:sz w:val="22"/>
                <w:szCs w:val="22"/>
              </w:rPr>
              <w:t>Tomas Jovaiša</w:t>
            </w:r>
          </w:p>
        </w:tc>
      </w:tr>
    </w:tbl>
    <w:p w14:paraId="3DAFC18A" w14:textId="1AA08ECC" w:rsidR="00AF0B8E" w:rsidRDefault="00AF0B8E" w:rsidP="00E44EB8">
      <w:pPr>
        <w:rPr>
          <w:szCs w:val="24"/>
        </w:rPr>
      </w:pPr>
    </w:p>
    <w:p w14:paraId="1C92DC69" w14:textId="491E79BE" w:rsidR="00AF0B8E" w:rsidRDefault="00AF0B8E" w:rsidP="00E44EB8">
      <w:pPr>
        <w:rPr>
          <w:szCs w:val="24"/>
        </w:rPr>
      </w:pPr>
    </w:p>
    <w:p w14:paraId="31314072" w14:textId="498227C3" w:rsidR="00AF0B8E" w:rsidRDefault="00AF0B8E" w:rsidP="00E44EB8">
      <w:pPr>
        <w:rPr>
          <w:szCs w:val="24"/>
        </w:rPr>
      </w:pPr>
    </w:p>
    <w:p w14:paraId="213C2F38" w14:textId="1CEC46D8" w:rsidR="00AF0B8E" w:rsidRDefault="00AF0B8E" w:rsidP="00E44EB8">
      <w:pPr>
        <w:rPr>
          <w:szCs w:val="24"/>
        </w:rPr>
      </w:pPr>
    </w:p>
    <w:p w14:paraId="2F669B98" w14:textId="0E6BE8DE" w:rsidR="00AF0B8E" w:rsidRDefault="00AF0B8E" w:rsidP="00E44EB8">
      <w:pPr>
        <w:rPr>
          <w:szCs w:val="24"/>
        </w:rPr>
      </w:pPr>
    </w:p>
    <w:p w14:paraId="5CD14D89" w14:textId="64986625" w:rsidR="00AF0B8E" w:rsidRDefault="00AF0B8E" w:rsidP="00E44EB8">
      <w:pPr>
        <w:rPr>
          <w:szCs w:val="24"/>
        </w:rPr>
      </w:pPr>
    </w:p>
    <w:p w14:paraId="4593906D" w14:textId="49189085" w:rsidR="00AF0B8E" w:rsidRDefault="00AF0B8E" w:rsidP="00E44EB8">
      <w:pPr>
        <w:rPr>
          <w:szCs w:val="24"/>
        </w:rPr>
      </w:pPr>
    </w:p>
    <w:p w14:paraId="4E6D1FDF" w14:textId="4B6C9AE2" w:rsidR="00AF0B8E" w:rsidRDefault="00AF0B8E" w:rsidP="00E44EB8">
      <w:pPr>
        <w:rPr>
          <w:szCs w:val="24"/>
        </w:rPr>
      </w:pPr>
    </w:p>
    <w:p w14:paraId="207EA705" w14:textId="35DA3944" w:rsidR="00AF0B8E" w:rsidRDefault="00AF0B8E" w:rsidP="00E44EB8">
      <w:pPr>
        <w:rPr>
          <w:szCs w:val="24"/>
        </w:rPr>
      </w:pPr>
    </w:p>
    <w:p w14:paraId="0FD3C65D" w14:textId="4A6D9D66" w:rsidR="00AF0B8E" w:rsidRDefault="00AF0B8E" w:rsidP="00E44EB8">
      <w:pPr>
        <w:rPr>
          <w:szCs w:val="24"/>
        </w:rPr>
      </w:pPr>
    </w:p>
    <w:p w14:paraId="6A3C340F" w14:textId="22A613C5" w:rsidR="00AF0B8E" w:rsidRDefault="00AF0B8E" w:rsidP="00E44EB8">
      <w:pPr>
        <w:rPr>
          <w:szCs w:val="24"/>
        </w:rPr>
      </w:pPr>
    </w:p>
    <w:p w14:paraId="58512AC1" w14:textId="3CE2252D" w:rsidR="00AF0B8E" w:rsidRDefault="00AF0B8E" w:rsidP="00E44EB8">
      <w:pPr>
        <w:rPr>
          <w:szCs w:val="24"/>
        </w:rPr>
      </w:pPr>
    </w:p>
    <w:p w14:paraId="4AB8FAE0" w14:textId="357D40D0" w:rsidR="00AF0B8E" w:rsidRDefault="00AF0B8E" w:rsidP="00E44EB8">
      <w:pPr>
        <w:rPr>
          <w:szCs w:val="24"/>
        </w:rPr>
      </w:pPr>
    </w:p>
    <w:p w14:paraId="212C3272" w14:textId="379812CF" w:rsidR="00AF0B8E" w:rsidRDefault="00AF0B8E" w:rsidP="00E44EB8">
      <w:pPr>
        <w:rPr>
          <w:szCs w:val="24"/>
        </w:rPr>
      </w:pPr>
    </w:p>
    <w:p w14:paraId="60166F68" w14:textId="57BCCB50" w:rsidR="00AF0B8E" w:rsidRDefault="00AF0B8E" w:rsidP="00E44EB8">
      <w:pPr>
        <w:rPr>
          <w:szCs w:val="24"/>
        </w:rPr>
      </w:pPr>
    </w:p>
    <w:p w14:paraId="00D09070" w14:textId="5C41BA07" w:rsidR="00AF0B8E" w:rsidRDefault="00AF0B8E" w:rsidP="00E44EB8">
      <w:pPr>
        <w:rPr>
          <w:szCs w:val="24"/>
        </w:rPr>
      </w:pPr>
    </w:p>
    <w:p w14:paraId="608A983A" w14:textId="3FFECDC6" w:rsidR="00AF0B8E" w:rsidRDefault="00AF0B8E" w:rsidP="00E44EB8">
      <w:pPr>
        <w:rPr>
          <w:szCs w:val="24"/>
        </w:rPr>
      </w:pPr>
    </w:p>
    <w:p w14:paraId="2D290391" w14:textId="197A94F7" w:rsidR="00AF0B8E" w:rsidRDefault="00AF0B8E" w:rsidP="00E44EB8">
      <w:pPr>
        <w:rPr>
          <w:szCs w:val="24"/>
        </w:rPr>
      </w:pPr>
    </w:p>
    <w:p w14:paraId="12FCDF06" w14:textId="52808727" w:rsidR="00380691" w:rsidRDefault="00380691" w:rsidP="00E44EB8">
      <w:pPr>
        <w:rPr>
          <w:szCs w:val="24"/>
        </w:rPr>
        <w:sectPr w:rsidR="00380691" w:rsidSect="00380691">
          <w:endnotePr>
            <w:numFmt w:val="decimal"/>
          </w:endnotePr>
          <w:pgSz w:w="15840" w:h="12240" w:orient="landscape" w:code="1"/>
          <w:pgMar w:top="1701" w:right="992" w:bottom="567" w:left="709" w:header="709" w:footer="720" w:gutter="0"/>
          <w:pgNumType w:start="1"/>
          <w:cols w:space="720"/>
          <w:titlePg/>
          <w:docGrid w:linePitch="360"/>
        </w:sectPr>
      </w:pPr>
    </w:p>
    <w:p w14:paraId="423A6897" w14:textId="0E659123" w:rsidR="00F07A32" w:rsidRPr="00F07A32" w:rsidRDefault="00F07A32" w:rsidP="00F07A32">
      <w:pPr>
        <w:spacing w:line="259" w:lineRule="auto"/>
        <w:jc w:val="center"/>
        <w:rPr>
          <w:b/>
          <w:caps/>
          <w:sz w:val="22"/>
          <w:szCs w:val="22"/>
        </w:rPr>
      </w:pPr>
      <w:r w:rsidRPr="00F07A32">
        <w:rPr>
          <w:b/>
          <w:caps/>
          <w:sz w:val="22"/>
          <w:szCs w:val="22"/>
        </w:rPr>
        <w:lastRenderedPageBreak/>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C9CF32A" w14:textId="77777777" w:rsidR="006F0A86" w:rsidRPr="000104E7" w:rsidRDefault="006F0A86" w:rsidP="006F0A86">
      <w:pPr>
        <w:spacing w:line="257" w:lineRule="atLeast"/>
        <w:jc w:val="both"/>
        <w:rPr>
          <w:color w:val="000000"/>
          <w:sz w:val="22"/>
          <w:szCs w:val="22"/>
        </w:rPr>
      </w:pPr>
      <w:r w:rsidRPr="000104E7">
        <w:rPr>
          <w:color w:val="000000"/>
          <w:sz w:val="22"/>
          <w:szCs w:val="22"/>
        </w:rPr>
        <w:t>12.2.1. Tiekėjas išrašo Sąskaitą tik Šalims pasirašius Prekių perdavimo–priėmimo aktą, jeigu kitaip nenumatyta Specialiosiose sąlygose:</w:t>
      </w:r>
    </w:p>
    <w:p w14:paraId="0C29734B"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12.2.1.1. elektroninę sąskaitą faktūrą, atitinkančią Europos elektroninių sąskaitų faktūrų standartą, kurio nuoroda paskelbta 2017 m. spalio 16 d. Komisijos įgyvendinimo sprendime </w:t>
      </w:r>
      <w:r w:rsidRPr="000104E7">
        <w:rPr>
          <w:color w:val="467886"/>
          <w:sz w:val="22"/>
          <w:szCs w:val="22"/>
          <w:u w:val="single"/>
        </w:rPr>
        <w:t>(ES) 2017/1870</w:t>
      </w:r>
      <w:r w:rsidRPr="000104E7">
        <w:rPr>
          <w:color w:val="000000"/>
          <w:sz w:val="22"/>
          <w:szCs w:val="22"/>
        </w:rPr>
        <w:t xml:space="preserve"> dėl nuorodos į Europos elektroninių sąskaitų faktūrų standartą ir sintaksių sąrašo paskelbimo pagal Europos Parlamento ir Tarybos direktyvą </w:t>
      </w:r>
      <w:r w:rsidRPr="000104E7">
        <w:rPr>
          <w:color w:val="467886"/>
          <w:sz w:val="22"/>
          <w:szCs w:val="22"/>
          <w:u w:val="single"/>
        </w:rPr>
        <w:t>2014/55/ES</w:t>
      </w:r>
      <w:r w:rsidRPr="000104E7">
        <w:rPr>
          <w:color w:val="000000"/>
          <w:sz w:val="22"/>
          <w:szCs w:val="22"/>
        </w:rPr>
        <w:t> (toliau – </w:t>
      </w:r>
      <w:r w:rsidRPr="000104E7">
        <w:rPr>
          <w:b/>
          <w:bCs/>
          <w:color w:val="000000"/>
          <w:sz w:val="22"/>
          <w:szCs w:val="22"/>
        </w:rPr>
        <w:t>Europos elektroninių sąskaitų faktūrų</w:t>
      </w:r>
      <w:r w:rsidRPr="000104E7">
        <w:rPr>
          <w:color w:val="000000"/>
          <w:sz w:val="22"/>
          <w:szCs w:val="22"/>
        </w:rPr>
        <w:t> </w:t>
      </w:r>
      <w:r w:rsidRPr="000104E7">
        <w:rPr>
          <w:b/>
          <w:bCs/>
          <w:color w:val="000000"/>
          <w:sz w:val="22"/>
          <w:szCs w:val="22"/>
        </w:rPr>
        <w:t>standartas</w:t>
      </w:r>
      <w:r w:rsidRPr="000104E7">
        <w:rPr>
          <w:color w:val="000000"/>
          <w:sz w:val="22"/>
          <w:szCs w:val="22"/>
        </w:rPr>
        <w:t xml:space="preserve">), Tiekėjas gali pateikti </w:t>
      </w:r>
      <w:r w:rsidRPr="000104E7">
        <w:rPr>
          <w:rFonts w:eastAsia="Arial"/>
          <w:kern w:val="2"/>
          <w:sz w:val="22"/>
          <w:szCs w:val="22"/>
        </w:rPr>
        <w:t>pasirinktomis priemonėmis</w:t>
      </w:r>
      <w:r w:rsidRPr="000104E7">
        <w:rPr>
          <w:color w:val="000000"/>
          <w:sz w:val="22"/>
          <w:szCs w:val="22"/>
        </w:rPr>
        <w:t>;</w:t>
      </w:r>
    </w:p>
    <w:p w14:paraId="2D38C057"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12.2.1.2. Europos elektroninių sąskaitų faktūrų standarto neatitinkančią elektroninę sąskaitą faktūrą Tiekėjas </w:t>
      </w:r>
      <w:r w:rsidRPr="000104E7">
        <w:rPr>
          <w:rFonts w:eastAsia="Arial"/>
          <w:kern w:val="2"/>
          <w:sz w:val="22"/>
          <w:szCs w:val="22"/>
        </w:rPr>
        <w:t xml:space="preserve">gali teikti tik naudodamasis Sąskaitų administravimo bendrosios informacinės sistemos (toliau – </w:t>
      </w:r>
      <w:r w:rsidRPr="000104E7">
        <w:rPr>
          <w:rFonts w:eastAsia="Arial"/>
          <w:b/>
          <w:bCs/>
          <w:kern w:val="2"/>
          <w:sz w:val="22"/>
          <w:szCs w:val="22"/>
        </w:rPr>
        <w:t>SABIS</w:t>
      </w:r>
      <w:r w:rsidRPr="000104E7">
        <w:rPr>
          <w:rFonts w:eastAsia="Arial"/>
          <w:kern w:val="2"/>
          <w:sz w:val="22"/>
          <w:szCs w:val="22"/>
        </w:rPr>
        <w:t>) priemonėmis</w:t>
      </w:r>
      <w:r w:rsidRPr="000104E7">
        <w:rPr>
          <w:color w:val="000000"/>
          <w:sz w:val="22"/>
          <w:szCs w:val="22"/>
        </w:rPr>
        <w:t>.</w:t>
      </w:r>
    </w:p>
    <w:p w14:paraId="75379701" w14:textId="77777777" w:rsidR="006F0A86" w:rsidRPr="000104E7" w:rsidRDefault="006F0A86" w:rsidP="006F0A86">
      <w:pPr>
        <w:spacing w:line="257" w:lineRule="atLeast"/>
        <w:jc w:val="both"/>
        <w:rPr>
          <w:color w:val="000000"/>
          <w:sz w:val="22"/>
          <w:szCs w:val="22"/>
        </w:rPr>
      </w:pPr>
      <w:r w:rsidRPr="000104E7">
        <w:rPr>
          <w:color w:val="000000"/>
          <w:sz w:val="22"/>
          <w:szCs w:val="22"/>
        </w:rPr>
        <w:t xml:space="preserve">12.2.2. Pirkėjas elektronines sąskaitas faktūras priima ir apdoroja naudodamasis informacinės sistemos SABIS priemonėmis, </w:t>
      </w:r>
      <w:r w:rsidRPr="000104E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0104E7">
        <w:rPr>
          <w:color w:val="000000"/>
          <w:sz w:val="22"/>
          <w:szCs w:val="22"/>
        </w:rPr>
        <w:t>.</w:t>
      </w:r>
    </w:p>
    <w:p w14:paraId="70A8F38D" w14:textId="77777777" w:rsidR="006F0A86" w:rsidRPr="000104E7" w:rsidRDefault="006F0A86" w:rsidP="006F0A86">
      <w:pPr>
        <w:spacing w:line="257" w:lineRule="atLeast"/>
        <w:jc w:val="both"/>
        <w:rPr>
          <w:color w:val="000000"/>
          <w:sz w:val="22"/>
          <w:szCs w:val="22"/>
        </w:rPr>
      </w:pPr>
      <w:r w:rsidRPr="000104E7">
        <w:rPr>
          <w:color w:val="000000"/>
          <w:sz w:val="22"/>
          <w:szCs w:val="22"/>
        </w:rPr>
        <w:t>12.2.3. Išankstinio mokėjimo sąskaitas (jeigu Specialiosiose sąlygose yra numatytas Avanso mokėjimas) Tiekėjas privalo pateikti šiame Sutarties poskyryje nustatyta tvarka.</w:t>
      </w:r>
    </w:p>
    <w:p w14:paraId="1C946189" w14:textId="77777777" w:rsidR="006F0A86" w:rsidRPr="000104E7" w:rsidRDefault="006F0A86" w:rsidP="006F0A86">
      <w:pPr>
        <w:spacing w:line="257" w:lineRule="atLeast"/>
        <w:jc w:val="both"/>
        <w:rPr>
          <w:color w:val="000000"/>
          <w:sz w:val="22"/>
          <w:szCs w:val="22"/>
        </w:rPr>
      </w:pPr>
      <w:r w:rsidRPr="000104E7">
        <w:rPr>
          <w:color w:val="000000"/>
          <w:sz w:val="22"/>
          <w:szCs w:val="22"/>
        </w:rPr>
        <w:t>12.2.4. Pirkėjas atlieka mokėjimus už Prekes Specialiosiose sąlygose nustatytais terminais.</w:t>
      </w:r>
    </w:p>
    <w:p w14:paraId="036E7B3F" w14:textId="77777777" w:rsidR="006F0A86" w:rsidRPr="000104E7" w:rsidRDefault="006F0A86" w:rsidP="006F0A86">
      <w:pPr>
        <w:spacing w:line="257" w:lineRule="atLeast"/>
        <w:jc w:val="both"/>
        <w:rPr>
          <w:color w:val="000000"/>
          <w:sz w:val="22"/>
          <w:szCs w:val="22"/>
        </w:rPr>
      </w:pPr>
      <w:r w:rsidRPr="000104E7">
        <w:rPr>
          <w:color w:val="000000"/>
          <w:sz w:val="22"/>
          <w:szCs w:val="22"/>
        </w:rPr>
        <w:lastRenderedPageBreak/>
        <w:t>12.2.5. Už mokėjimų pagal Sutartį vėlavimus, Pirkėjui taikomos netesybos Specialiosiose sąlygose nustatyta tvarka.</w:t>
      </w:r>
    </w:p>
    <w:p w14:paraId="407AD563" w14:textId="77777777" w:rsidR="006F0A86" w:rsidRPr="000104E7" w:rsidRDefault="006F0A86" w:rsidP="006F0A86">
      <w:pPr>
        <w:spacing w:line="257" w:lineRule="atLeast"/>
        <w:jc w:val="both"/>
        <w:rPr>
          <w:color w:val="000000"/>
          <w:sz w:val="22"/>
          <w:szCs w:val="22"/>
        </w:rPr>
      </w:pPr>
      <w:r w:rsidRPr="000104E7">
        <w:rPr>
          <w:color w:val="000000"/>
          <w:sz w:val="22"/>
          <w:szCs w:val="22"/>
        </w:rPr>
        <w:t>12.2.6. Jei Prekės pristatomos dalimis, aukščiau nurodyta atsiskaitymo tvarka galioja kiekvienai tokiai daliai, jei Specialiosiose sąlygose nenustatyta kitaip.</w:t>
      </w:r>
    </w:p>
    <w:p w14:paraId="435904F7" w14:textId="77777777" w:rsidR="006F0A86" w:rsidRPr="000104E7" w:rsidRDefault="006F0A86" w:rsidP="006F0A86">
      <w:pPr>
        <w:spacing w:line="257" w:lineRule="atLeast"/>
        <w:jc w:val="both"/>
        <w:rPr>
          <w:color w:val="000000"/>
          <w:sz w:val="22"/>
          <w:szCs w:val="22"/>
        </w:rPr>
      </w:pPr>
      <w:r w:rsidRPr="000104E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2054F1" w14:textId="77777777" w:rsidR="006F0A86" w:rsidRPr="000104E7" w:rsidRDefault="006F0A86" w:rsidP="006F0A86">
      <w:pPr>
        <w:spacing w:line="257" w:lineRule="atLeast"/>
        <w:ind w:firstLine="62"/>
        <w:jc w:val="both"/>
        <w:rPr>
          <w:color w:val="000000"/>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w:t>
      </w:r>
      <w:r w:rsidRPr="00F07A32">
        <w:rPr>
          <w:rFonts w:eastAsia="Arial"/>
          <w:sz w:val="22"/>
          <w:szCs w:val="22"/>
          <w:lang w:eastAsia="lt-LT"/>
        </w:rPr>
        <w:lastRenderedPageBreak/>
        <w:t xml:space="preserve">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w:t>
      </w:r>
      <w:r w:rsidRPr="00F07A32">
        <w:rPr>
          <w:rFonts w:eastAsia="Arial"/>
          <w:sz w:val="22"/>
          <w:szCs w:val="22"/>
        </w:rPr>
        <w:lastRenderedPageBreak/>
        <w:t>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w:t>
      </w:r>
      <w:bookmarkStart w:id="0" w:name="_Hlk169254651"/>
      <w:r w:rsidRPr="00F07A32">
        <w:rPr>
          <w:rFonts w:eastAsia="Cambria"/>
          <w:sz w:val="22"/>
          <w:szCs w:val="22"/>
        </w:rPr>
        <w:t>Dėl Atleidimo nuo atsakomybės esant nenugalimos jėgos (force majeure) aplinkybėms taisyklių patvirtinimo”</w:t>
      </w:r>
      <w:bookmarkEnd w:id="0"/>
      <w:r w:rsidRPr="00F07A32">
        <w:rPr>
          <w:rFonts w:eastAsia="Cambria"/>
          <w:sz w:val="22"/>
          <w:szCs w:val="22"/>
        </w:rPr>
        <w:t xml:space="preserve">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w:t>
      </w:r>
      <w:r w:rsidRPr="00F07A32">
        <w:rPr>
          <w:rFonts w:eastAsia="Arial"/>
          <w:sz w:val="22"/>
          <w:szCs w:val="22"/>
        </w:rPr>
        <w:lastRenderedPageBreak/>
        <w:t xml:space="preserve">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482F96" w:rsidRDefault="00F07A32" w:rsidP="00F07A32">
      <w:pPr>
        <w:tabs>
          <w:tab w:val="left" w:pos="567"/>
          <w:tab w:val="left" w:pos="851"/>
          <w:tab w:val="left" w:pos="992"/>
          <w:tab w:val="left" w:pos="1134"/>
        </w:tabs>
        <w:spacing w:line="259" w:lineRule="auto"/>
        <w:jc w:val="both"/>
        <w:rPr>
          <w:rFonts w:eastAsia="Cambria"/>
          <w:b/>
          <w:bCs/>
          <w:sz w:val="22"/>
          <w:szCs w:val="22"/>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380691">
      <w:endnotePr>
        <w:numFmt w:val="decimal"/>
      </w:endnotePr>
      <w:pgSz w:w="12240" w:h="15840" w:code="1"/>
      <w:pgMar w:top="992"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CE6D" w14:textId="77777777" w:rsidR="00A92FEB" w:rsidRDefault="00A92FEB">
      <w:pPr>
        <w:rPr>
          <w:kern w:val="2"/>
          <w:sz w:val="22"/>
          <w:szCs w:val="22"/>
          <w:lang w:val="en-US"/>
        </w:rPr>
      </w:pPr>
      <w:r>
        <w:rPr>
          <w:kern w:val="2"/>
          <w:sz w:val="22"/>
          <w:szCs w:val="22"/>
          <w:lang w:val="en-US"/>
        </w:rPr>
        <w:separator/>
      </w:r>
    </w:p>
  </w:endnote>
  <w:endnote w:type="continuationSeparator" w:id="0">
    <w:p w14:paraId="04291034" w14:textId="77777777" w:rsidR="00A92FEB" w:rsidRDefault="00A92FEB">
      <w:pPr>
        <w:rPr>
          <w:kern w:val="2"/>
          <w:sz w:val="22"/>
          <w:szCs w:val="22"/>
          <w:lang w:val="en-US"/>
        </w:rPr>
      </w:pPr>
      <w:r>
        <w:rPr>
          <w:kern w:val="2"/>
          <w:sz w:val="22"/>
          <w:szCs w:val="22"/>
          <w:lang w:val="en-US"/>
        </w:rPr>
        <w:continuationSeparator/>
      </w:r>
    </w:p>
  </w:endnote>
  <w:endnote w:type="continuationNotice" w:id="1">
    <w:p w14:paraId="03C6A15F" w14:textId="77777777" w:rsidR="00A92FEB" w:rsidRDefault="00A92F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0193A" w:rsidRDefault="0050193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0193A" w:rsidRDefault="0050193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0193A" w:rsidRDefault="0050193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90FA" w14:textId="77777777" w:rsidR="00A92FEB" w:rsidRDefault="00A92FEB">
      <w:pPr>
        <w:rPr>
          <w:kern w:val="2"/>
          <w:sz w:val="22"/>
          <w:szCs w:val="22"/>
          <w:lang w:val="en-US"/>
        </w:rPr>
      </w:pPr>
      <w:r>
        <w:rPr>
          <w:kern w:val="2"/>
          <w:sz w:val="22"/>
          <w:szCs w:val="22"/>
          <w:lang w:val="en-US"/>
        </w:rPr>
        <w:separator/>
      </w:r>
    </w:p>
  </w:footnote>
  <w:footnote w:type="continuationSeparator" w:id="0">
    <w:p w14:paraId="0C2140D2" w14:textId="77777777" w:rsidR="00A92FEB" w:rsidRDefault="00A92FEB">
      <w:pPr>
        <w:rPr>
          <w:kern w:val="2"/>
          <w:sz w:val="22"/>
          <w:szCs w:val="22"/>
          <w:lang w:val="en-US"/>
        </w:rPr>
      </w:pPr>
      <w:r>
        <w:rPr>
          <w:kern w:val="2"/>
          <w:sz w:val="22"/>
          <w:szCs w:val="22"/>
          <w:lang w:val="en-US"/>
        </w:rPr>
        <w:continuationSeparator/>
      </w:r>
    </w:p>
  </w:footnote>
  <w:footnote w:type="continuationNotice" w:id="1">
    <w:p w14:paraId="58BFA939" w14:textId="77777777" w:rsidR="00A92FEB" w:rsidRDefault="00A92F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0193A" w:rsidRDefault="0050193A">
    <w:pPr>
      <w:tabs>
        <w:tab w:val="center" w:pos="4680"/>
        <w:tab w:val="right" w:pos="9360"/>
      </w:tabs>
      <w:spacing w:after="160" w:line="259" w:lineRule="auto"/>
      <w:rPr>
        <w:kern w:val="2"/>
        <w:sz w:val="22"/>
        <w:szCs w:val="22"/>
        <w:lang w:val="en-US"/>
      </w:rPr>
    </w:pPr>
  </w:p>
  <w:p w14:paraId="62A8B4E4" w14:textId="77777777" w:rsidR="0050193A" w:rsidRDefault="005019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0193A" w:rsidRPr="001B08A1" w:rsidRDefault="0050193A"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0193A" w:rsidRDefault="0050193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36965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1352D"/>
    <w:rsid w:val="000237FE"/>
    <w:rsid w:val="0002457C"/>
    <w:rsid w:val="000258D9"/>
    <w:rsid w:val="0003041A"/>
    <w:rsid w:val="0003192E"/>
    <w:rsid w:val="00034C4A"/>
    <w:rsid w:val="000371F3"/>
    <w:rsid w:val="00047F41"/>
    <w:rsid w:val="00076D8B"/>
    <w:rsid w:val="00083981"/>
    <w:rsid w:val="00084C80"/>
    <w:rsid w:val="00086628"/>
    <w:rsid w:val="000B013D"/>
    <w:rsid w:val="000D5FBE"/>
    <w:rsid w:val="000E5F39"/>
    <w:rsid w:val="001012E5"/>
    <w:rsid w:val="0011109B"/>
    <w:rsid w:val="001138C9"/>
    <w:rsid w:val="001148B9"/>
    <w:rsid w:val="0012330D"/>
    <w:rsid w:val="00126ACE"/>
    <w:rsid w:val="00135C20"/>
    <w:rsid w:val="00136AA0"/>
    <w:rsid w:val="00140EC7"/>
    <w:rsid w:val="00144D5A"/>
    <w:rsid w:val="00154612"/>
    <w:rsid w:val="00166505"/>
    <w:rsid w:val="00166519"/>
    <w:rsid w:val="0017511D"/>
    <w:rsid w:val="001800E9"/>
    <w:rsid w:val="00183627"/>
    <w:rsid w:val="00187400"/>
    <w:rsid w:val="001A40E4"/>
    <w:rsid w:val="001A50CD"/>
    <w:rsid w:val="001B08A1"/>
    <w:rsid w:val="001E7517"/>
    <w:rsid w:val="001F24B4"/>
    <w:rsid w:val="001F4040"/>
    <w:rsid w:val="001F44A3"/>
    <w:rsid w:val="001F6274"/>
    <w:rsid w:val="0021170C"/>
    <w:rsid w:val="002134B1"/>
    <w:rsid w:val="002158A3"/>
    <w:rsid w:val="00227E7A"/>
    <w:rsid w:val="00235B8E"/>
    <w:rsid w:val="00236446"/>
    <w:rsid w:val="00244C47"/>
    <w:rsid w:val="002457E6"/>
    <w:rsid w:val="00245BC4"/>
    <w:rsid w:val="00247C03"/>
    <w:rsid w:val="002618E1"/>
    <w:rsid w:val="002635D6"/>
    <w:rsid w:val="00273FB1"/>
    <w:rsid w:val="002768E8"/>
    <w:rsid w:val="00285B1F"/>
    <w:rsid w:val="00285BE5"/>
    <w:rsid w:val="002A3378"/>
    <w:rsid w:val="002B220D"/>
    <w:rsid w:val="002C09B2"/>
    <w:rsid w:val="002C5860"/>
    <w:rsid w:val="002E1B94"/>
    <w:rsid w:val="002E48BB"/>
    <w:rsid w:val="002E5159"/>
    <w:rsid w:val="002F5A81"/>
    <w:rsid w:val="002F6689"/>
    <w:rsid w:val="00300229"/>
    <w:rsid w:val="003052C1"/>
    <w:rsid w:val="0030702D"/>
    <w:rsid w:val="00307249"/>
    <w:rsid w:val="00311DB6"/>
    <w:rsid w:val="00323A7C"/>
    <w:rsid w:val="0033022D"/>
    <w:rsid w:val="00333420"/>
    <w:rsid w:val="00334957"/>
    <w:rsid w:val="00365576"/>
    <w:rsid w:val="003719C8"/>
    <w:rsid w:val="00380691"/>
    <w:rsid w:val="0038517E"/>
    <w:rsid w:val="00390541"/>
    <w:rsid w:val="00395D16"/>
    <w:rsid w:val="0039613C"/>
    <w:rsid w:val="003A094C"/>
    <w:rsid w:val="003A7E92"/>
    <w:rsid w:val="003B1515"/>
    <w:rsid w:val="003B61DA"/>
    <w:rsid w:val="003E114A"/>
    <w:rsid w:val="003F0F00"/>
    <w:rsid w:val="003F166D"/>
    <w:rsid w:val="003F2B34"/>
    <w:rsid w:val="0040618B"/>
    <w:rsid w:val="004108AA"/>
    <w:rsid w:val="00414D40"/>
    <w:rsid w:val="00426C10"/>
    <w:rsid w:val="00431708"/>
    <w:rsid w:val="00432BF0"/>
    <w:rsid w:val="00437EEC"/>
    <w:rsid w:val="0044278D"/>
    <w:rsid w:val="004429BB"/>
    <w:rsid w:val="00442BF1"/>
    <w:rsid w:val="004441AB"/>
    <w:rsid w:val="00460B35"/>
    <w:rsid w:val="004654D6"/>
    <w:rsid w:val="00470B70"/>
    <w:rsid w:val="0047455C"/>
    <w:rsid w:val="00474E59"/>
    <w:rsid w:val="00474FE5"/>
    <w:rsid w:val="004751F3"/>
    <w:rsid w:val="00482ABE"/>
    <w:rsid w:val="00482F96"/>
    <w:rsid w:val="004836FA"/>
    <w:rsid w:val="00490179"/>
    <w:rsid w:val="00491D94"/>
    <w:rsid w:val="00492438"/>
    <w:rsid w:val="004A0174"/>
    <w:rsid w:val="004A185B"/>
    <w:rsid w:val="004B1C00"/>
    <w:rsid w:val="004B75C1"/>
    <w:rsid w:val="004C2E62"/>
    <w:rsid w:val="004C317C"/>
    <w:rsid w:val="004C322F"/>
    <w:rsid w:val="004C7C34"/>
    <w:rsid w:val="004D2B34"/>
    <w:rsid w:val="004D48B3"/>
    <w:rsid w:val="004D6BF7"/>
    <w:rsid w:val="004D75B0"/>
    <w:rsid w:val="004E23E7"/>
    <w:rsid w:val="004E77D7"/>
    <w:rsid w:val="004F23EE"/>
    <w:rsid w:val="004F7898"/>
    <w:rsid w:val="0050193A"/>
    <w:rsid w:val="00505966"/>
    <w:rsid w:val="00522E41"/>
    <w:rsid w:val="00527C9A"/>
    <w:rsid w:val="00533C2F"/>
    <w:rsid w:val="00543AC7"/>
    <w:rsid w:val="00545422"/>
    <w:rsid w:val="00557FD4"/>
    <w:rsid w:val="00561AC5"/>
    <w:rsid w:val="00562081"/>
    <w:rsid w:val="0056465E"/>
    <w:rsid w:val="00564921"/>
    <w:rsid w:val="00566DFC"/>
    <w:rsid w:val="00570C67"/>
    <w:rsid w:val="005850D7"/>
    <w:rsid w:val="0058697F"/>
    <w:rsid w:val="00586CC3"/>
    <w:rsid w:val="00592025"/>
    <w:rsid w:val="005974A8"/>
    <w:rsid w:val="005A5832"/>
    <w:rsid w:val="005A6BF7"/>
    <w:rsid w:val="005B283D"/>
    <w:rsid w:val="005B34E3"/>
    <w:rsid w:val="005C6E6F"/>
    <w:rsid w:val="005D2856"/>
    <w:rsid w:val="005D47BE"/>
    <w:rsid w:val="005D67B9"/>
    <w:rsid w:val="005E1EBF"/>
    <w:rsid w:val="005F2E2B"/>
    <w:rsid w:val="005F3906"/>
    <w:rsid w:val="005F5B23"/>
    <w:rsid w:val="00607A71"/>
    <w:rsid w:val="00610A8C"/>
    <w:rsid w:val="006219B3"/>
    <w:rsid w:val="00624A57"/>
    <w:rsid w:val="00627DEB"/>
    <w:rsid w:val="00631CC4"/>
    <w:rsid w:val="0064021E"/>
    <w:rsid w:val="00640A66"/>
    <w:rsid w:val="006478C6"/>
    <w:rsid w:val="006506B7"/>
    <w:rsid w:val="00656E3E"/>
    <w:rsid w:val="00660188"/>
    <w:rsid w:val="00666037"/>
    <w:rsid w:val="00685F29"/>
    <w:rsid w:val="00693135"/>
    <w:rsid w:val="006A0EF4"/>
    <w:rsid w:val="006A2852"/>
    <w:rsid w:val="006A59C1"/>
    <w:rsid w:val="006A7C2B"/>
    <w:rsid w:val="006B1A1B"/>
    <w:rsid w:val="006B2293"/>
    <w:rsid w:val="006C23F0"/>
    <w:rsid w:val="006C3F5A"/>
    <w:rsid w:val="006C5F73"/>
    <w:rsid w:val="006D3B27"/>
    <w:rsid w:val="006D451D"/>
    <w:rsid w:val="006E3BE4"/>
    <w:rsid w:val="006E586B"/>
    <w:rsid w:val="006E624D"/>
    <w:rsid w:val="006F0A86"/>
    <w:rsid w:val="006F1C91"/>
    <w:rsid w:val="006F66B5"/>
    <w:rsid w:val="0071533D"/>
    <w:rsid w:val="00722974"/>
    <w:rsid w:val="00722E7B"/>
    <w:rsid w:val="00723E33"/>
    <w:rsid w:val="00731B2C"/>
    <w:rsid w:val="0073676A"/>
    <w:rsid w:val="00743893"/>
    <w:rsid w:val="00745E73"/>
    <w:rsid w:val="007560F1"/>
    <w:rsid w:val="00760632"/>
    <w:rsid w:val="00766837"/>
    <w:rsid w:val="00767ECF"/>
    <w:rsid w:val="00770EF7"/>
    <w:rsid w:val="007730EF"/>
    <w:rsid w:val="00783247"/>
    <w:rsid w:val="007869BD"/>
    <w:rsid w:val="00797B97"/>
    <w:rsid w:val="007A1B2B"/>
    <w:rsid w:val="007A25A0"/>
    <w:rsid w:val="007A69A9"/>
    <w:rsid w:val="007B0011"/>
    <w:rsid w:val="007B7586"/>
    <w:rsid w:val="007C208A"/>
    <w:rsid w:val="007C727D"/>
    <w:rsid w:val="007D2D41"/>
    <w:rsid w:val="007F03CC"/>
    <w:rsid w:val="0080412A"/>
    <w:rsid w:val="00807EF5"/>
    <w:rsid w:val="00817D27"/>
    <w:rsid w:val="00820EED"/>
    <w:rsid w:val="00840008"/>
    <w:rsid w:val="0084029F"/>
    <w:rsid w:val="00853703"/>
    <w:rsid w:val="00856751"/>
    <w:rsid w:val="00862AE2"/>
    <w:rsid w:val="00863D4C"/>
    <w:rsid w:val="008706B0"/>
    <w:rsid w:val="00871D1E"/>
    <w:rsid w:val="00872BDB"/>
    <w:rsid w:val="008739B2"/>
    <w:rsid w:val="00890696"/>
    <w:rsid w:val="00892EE7"/>
    <w:rsid w:val="008930B0"/>
    <w:rsid w:val="0089399F"/>
    <w:rsid w:val="00896013"/>
    <w:rsid w:val="008B4D0B"/>
    <w:rsid w:val="008B71B3"/>
    <w:rsid w:val="008C245A"/>
    <w:rsid w:val="008C609C"/>
    <w:rsid w:val="008C7899"/>
    <w:rsid w:val="008D1325"/>
    <w:rsid w:val="008D2699"/>
    <w:rsid w:val="008D3740"/>
    <w:rsid w:val="008E25F7"/>
    <w:rsid w:val="008E3A37"/>
    <w:rsid w:val="008E6A46"/>
    <w:rsid w:val="009008EF"/>
    <w:rsid w:val="00912451"/>
    <w:rsid w:val="0091564A"/>
    <w:rsid w:val="009157CA"/>
    <w:rsid w:val="0091690B"/>
    <w:rsid w:val="009240CB"/>
    <w:rsid w:val="00927DEF"/>
    <w:rsid w:val="00930670"/>
    <w:rsid w:val="00947938"/>
    <w:rsid w:val="0094796C"/>
    <w:rsid w:val="009605D7"/>
    <w:rsid w:val="00962E9B"/>
    <w:rsid w:val="00963240"/>
    <w:rsid w:val="00983C06"/>
    <w:rsid w:val="00993D23"/>
    <w:rsid w:val="00995D7F"/>
    <w:rsid w:val="00997B03"/>
    <w:rsid w:val="009A099A"/>
    <w:rsid w:val="009A2296"/>
    <w:rsid w:val="009B49FD"/>
    <w:rsid w:val="009B5E71"/>
    <w:rsid w:val="009C70CC"/>
    <w:rsid w:val="009D1BB1"/>
    <w:rsid w:val="009D41FE"/>
    <w:rsid w:val="009D4A0D"/>
    <w:rsid w:val="009D6B74"/>
    <w:rsid w:val="009F4126"/>
    <w:rsid w:val="009F5E98"/>
    <w:rsid w:val="009F6B5A"/>
    <w:rsid w:val="00A00E27"/>
    <w:rsid w:val="00A01A55"/>
    <w:rsid w:val="00A01E96"/>
    <w:rsid w:val="00A03983"/>
    <w:rsid w:val="00A10867"/>
    <w:rsid w:val="00A176E6"/>
    <w:rsid w:val="00A21FEA"/>
    <w:rsid w:val="00A2234D"/>
    <w:rsid w:val="00A24514"/>
    <w:rsid w:val="00A36845"/>
    <w:rsid w:val="00A40C52"/>
    <w:rsid w:val="00A43809"/>
    <w:rsid w:val="00A60196"/>
    <w:rsid w:val="00A6075B"/>
    <w:rsid w:val="00A6170C"/>
    <w:rsid w:val="00A64EF8"/>
    <w:rsid w:val="00A70A49"/>
    <w:rsid w:val="00A76226"/>
    <w:rsid w:val="00A92FEB"/>
    <w:rsid w:val="00A9516C"/>
    <w:rsid w:val="00AA3736"/>
    <w:rsid w:val="00AC5901"/>
    <w:rsid w:val="00AD08E5"/>
    <w:rsid w:val="00AD0BAE"/>
    <w:rsid w:val="00AE2301"/>
    <w:rsid w:val="00AE3DEE"/>
    <w:rsid w:val="00AE7AD0"/>
    <w:rsid w:val="00AF0B8E"/>
    <w:rsid w:val="00AF2386"/>
    <w:rsid w:val="00AF29A3"/>
    <w:rsid w:val="00AF4207"/>
    <w:rsid w:val="00AF67E9"/>
    <w:rsid w:val="00B011BC"/>
    <w:rsid w:val="00B023A0"/>
    <w:rsid w:val="00B101C3"/>
    <w:rsid w:val="00B101EF"/>
    <w:rsid w:val="00B11B72"/>
    <w:rsid w:val="00B13979"/>
    <w:rsid w:val="00B179EF"/>
    <w:rsid w:val="00B242C0"/>
    <w:rsid w:val="00B302CF"/>
    <w:rsid w:val="00B31338"/>
    <w:rsid w:val="00B36921"/>
    <w:rsid w:val="00B404FC"/>
    <w:rsid w:val="00B40D60"/>
    <w:rsid w:val="00B411DF"/>
    <w:rsid w:val="00B424C8"/>
    <w:rsid w:val="00B43DF3"/>
    <w:rsid w:val="00B555DD"/>
    <w:rsid w:val="00B563B8"/>
    <w:rsid w:val="00B60170"/>
    <w:rsid w:val="00B616E9"/>
    <w:rsid w:val="00B729EE"/>
    <w:rsid w:val="00B74C2B"/>
    <w:rsid w:val="00B750FC"/>
    <w:rsid w:val="00B91535"/>
    <w:rsid w:val="00BA28FB"/>
    <w:rsid w:val="00BB2191"/>
    <w:rsid w:val="00BC23E4"/>
    <w:rsid w:val="00BC3AA2"/>
    <w:rsid w:val="00BC75F9"/>
    <w:rsid w:val="00BD0F62"/>
    <w:rsid w:val="00BD140D"/>
    <w:rsid w:val="00BD1FF7"/>
    <w:rsid w:val="00BD60FD"/>
    <w:rsid w:val="00BD76ED"/>
    <w:rsid w:val="00BE31FF"/>
    <w:rsid w:val="00BE384D"/>
    <w:rsid w:val="00BE52DD"/>
    <w:rsid w:val="00BE7672"/>
    <w:rsid w:val="00BF100A"/>
    <w:rsid w:val="00BF2EE6"/>
    <w:rsid w:val="00BF3D39"/>
    <w:rsid w:val="00C018F2"/>
    <w:rsid w:val="00C05B1E"/>
    <w:rsid w:val="00C06A25"/>
    <w:rsid w:val="00C24E94"/>
    <w:rsid w:val="00C32FFB"/>
    <w:rsid w:val="00C35A88"/>
    <w:rsid w:val="00C5021E"/>
    <w:rsid w:val="00C52785"/>
    <w:rsid w:val="00C52B81"/>
    <w:rsid w:val="00C61013"/>
    <w:rsid w:val="00C632FD"/>
    <w:rsid w:val="00C76621"/>
    <w:rsid w:val="00C80C37"/>
    <w:rsid w:val="00C8119F"/>
    <w:rsid w:val="00C85D67"/>
    <w:rsid w:val="00C95150"/>
    <w:rsid w:val="00CA11F9"/>
    <w:rsid w:val="00CB4D2E"/>
    <w:rsid w:val="00CB7B9A"/>
    <w:rsid w:val="00CC1E73"/>
    <w:rsid w:val="00CD1E24"/>
    <w:rsid w:val="00CD5400"/>
    <w:rsid w:val="00CD620A"/>
    <w:rsid w:val="00CE1674"/>
    <w:rsid w:val="00CE2FBE"/>
    <w:rsid w:val="00CF48D4"/>
    <w:rsid w:val="00D06A4D"/>
    <w:rsid w:val="00D112C2"/>
    <w:rsid w:val="00D214FB"/>
    <w:rsid w:val="00D219C9"/>
    <w:rsid w:val="00D26FDB"/>
    <w:rsid w:val="00D31BD3"/>
    <w:rsid w:val="00D31CF7"/>
    <w:rsid w:val="00D47105"/>
    <w:rsid w:val="00D523F1"/>
    <w:rsid w:val="00D52A7C"/>
    <w:rsid w:val="00D540AF"/>
    <w:rsid w:val="00D600FF"/>
    <w:rsid w:val="00D611E1"/>
    <w:rsid w:val="00D66A47"/>
    <w:rsid w:val="00D74608"/>
    <w:rsid w:val="00D836D1"/>
    <w:rsid w:val="00D853A0"/>
    <w:rsid w:val="00D853D0"/>
    <w:rsid w:val="00DA2D23"/>
    <w:rsid w:val="00DC3ECD"/>
    <w:rsid w:val="00DC52C5"/>
    <w:rsid w:val="00DD0FC8"/>
    <w:rsid w:val="00DD11BD"/>
    <w:rsid w:val="00DD342B"/>
    <w:rsid w:val="00DE18DA"/>
    <w:rsid w:val="00DE1BDD"/>
    <w:rsid w:val="00DE49C6"/>
    <w:rsid w:val="00DF5828"/>
    <w:rsid w:val="00E11ADA"/>
    <w:rsid w:val="00E214C5"/>
    <w:rsid w:val="00E22FC9"/>
    <w:rsid w:val="00E23808"/>
    <w:rsid w:val="00E254B9"/>
    <w:rsid w:val="00E2621D"/>
    <w:rsid w:val="00E314AF"/>
    <w:rsid w:val="00E32F74"/>
    <w:rsid w:val="00E33E2C"/>
    <w:rsid w:val="00E36507"/>
    <w:rsid w:val="00E44EB8"/>
    <w:rsid w:val="00E50DF5"/>
    <w:rsid w:val="00E51969"/>
    <w:rsid w:val="00E556DE"/>
    <w:rsid w:val="00E55D32"/>
    <w:rsid w:val="00E6007B"/>
    <w:rsid w:val="00E63F0D"/>
    <w:rsid w:val="00E76A67"/>
    <w:rsid w:val="00E82075"/>
    <w:rsid w:val="00EA2372"/>
    <w:rsid w:val="00EA7234"/>
    <w:rsid w:val="00EB7AB4"/>
    <w:rsid w:val="00EC47EB"/>
    <w:rsid w:val="00EC624D"/>
    <w:rsid w:val="00EC64D8"/>
    <w:rsid w:val="00ED6B10"/>
    <w:rsid w:val="00ED6EDD"/>
    <w:rsid w:val="00EE2A23"/>
    <w:rsid w:val="00EE43DC"/>
    <w:rsid w:val="00EF10BE"/>
    <w:rsid w:val="00EF2CF4"/>
    <w:rsid w:val="00EF689E"/>
    <w:rsid w:val="00F020F2"/>
    <w:rsid w:val="00F06A65"/>
    <w:rsid w:val="00F07589"/>
    <w:rsid w:val="00F07A32"/>
    <w:rsid w:val="00F103DC"/>
    <w:rsid w:val="00F12981"/>
    <w:rsid w:val="00F203C1"/>
    <w:rsid w:val="00F21186"/>
    <w:rsid w:val="00F26315"/>
    <w:rsid w:val="00F301EE"/>
    <w:rsid w:val="00F311A0"/>
    <w:rsid w:val="00F35F9F"/>
    <w:rsid w:val="00F405C0"/>
    <w:rsid w:val="00F453C0"/>
    <w:rsid w:val="00F54036"/>
    <w:rsid w:val="00F619D0"/>
    <w:rsid w:val="00F73054"/>
    <w:rsid w:val="00F74578"/>
    <w:rsid w:val="00F77034"/>
    <w:rsid w:val="00F82ED1"/>
    <w:rsid w:val="00F858ED"/>
    <w:rsid w:val="00F93F8A"/>
    <w:rsid w:val="00F9703A"/>
    <w:rsid w:val="00FA041A"/>
    <w:rsid w:val="00FC525E"/>
    <w:rsid w:val="00FC68AE"/>
    <w:rsid w:val="00FD04F3"/>
    <w:rsid w:val="00FE4B1B"/>
    <w:rsid w:val="00FE534B"/>
    <w:rsid w:val="00FE63C9"/>
    <w:rsid w:val="00FF0C3A"/>
    <w:rsid w:val="00FF405A"/>
    <w:rsid w:val="00FF595D"/>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styleId="ListParagraph">
    <w:name w:val="List Paragraph"/>
    <w:basedOn w:val="Normal"/>
    <w:rsid w:val="00E76A67"/>
    <w:pPr>
      <w:ind w:left="720"/>
      <w:contextualSpacing/>
    </w:pPr>
  </w:style>
  <w:style w:type="paragraph" w:customStyle="1" w:styleId="Body2">
    <w:name w:val="Body 2"/>
    <w:rsid w:val="00482F9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uzsakymai@interlux.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B0103AEC434C83A9C65883F923DF22"/>
        <w:category>
          <w:name w:val="General"/>
          <w:gallery w:val="placeholder"/>
        </w:category>
        <w:types>
          <w:type w:val="bbPlcHdr"/>
        </w:types>
        <w:behaviors>
          <w:behavior w:val="content"/>
        </w:behaviors>
        <w:guid w:val="{2A4D3BCA-EBE7-40D1-93DC-6568726D3D8C}"/>
      </w:docPartPr>
      <w:docPartBody>
        <w:p w:rsidR="00F66B74" w:rsidRDefault="00C47E35" w:rsidP="00C47E35">
          <w:pPr>
            <w:pStyle w:val="78B0103AEC434C83A9C65883F923DF22"/>
          </w:pPr>
          <w:r w:rsidRPr="003158C8">
            <w:rPr>
              <w:rStyle w:val="PlaceholderText"/>
            </w:rPr>
            <w:t>Choose an item.</w:t>
          </w:r>
        </w:p>
      </w:docPartBody>
    </w:docPart>
    <w:docPart>
      <w:docPartPr>
        <w:name w:val="1E504D5CF8EF429D86C743CCB501A434"/>
        <w:category>
          <w:name w:val="General"/>
          <w:gallery w:val="placeholder"/>
        </w:category>
        <w:types>
          <w:type w:val="bbPlcHdr"/>
        </w:types>
        <w:behaviors>
          <w:behavior w:val="content"/>
        </w:behaviors>
        <w:guid w:val="{B1E4A7D3-C081-4AAD-ABF9-CC8686EF600E}"/>
      </w:docPartPr>
      <w:docPartBody>
        <w:p w:rsidR="00C0188F" w:rsidRDefault="00C0188F" w:rsidP="00C0188F">
          <w:pPr>
            <w:pStyle w:val="1E504D5CF8EF429D86C743CCB501A434"/>
          </w:pPr>
          <w:r w:rsidRPr="003158C8">
            <w:rPr>
              <w:rStyle w:val="PlaceholderText"/>
            </w:rPr>
            <w:t>Choose an item.</w:t>
          </w:r>
        </w:p>
      </w:docPartBody>
    </w:docPart>
    <w:docPart>
      <w:docPartPr>
        <w:name w:val="F7FE602B97B444C8AB7A52938F0CC73F"/>
        <w:category>
          <w:name w:val="General"/>
          <w:gallery w:val="placeholder"/>
        </w:category>
        <w:types>
          <w:type w:val="bbPlcHdr"/>
        </w:types>
        <w:behaviors>
          <w:behavior w:val="content"/>
        </w:behaviors>
        <w:guid w:val="{CF62F6AA-F5AC-4658-87F8-7AC80B5BA772}"/>
      </w:docPartPr>
      <w:docPartBody>
        <w:p w:rsidR="00C0188F" w:rsidRDefault="00C0188F" w:rsidP="00C0188F">
          <w:pPr>
            <w:pStyle w:val="F7FE602B97B444C8AB7A52938F0CC73F"/>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252EC"/>
    <w:rsid w:val="002618E1"/>
    <w:rsid w:val="002F3030"/>
    <w:rsid w:val="00307249"/>
    <w:rsid w:val="00387215"/>
    <w:rsid w:val="00437EEC"/>
    <w:rsid w:val="00442DD2"/>
    <w:rsid w:val="00473C68"/>
    <w:rsid w:val="00490179"/>
    <w:rsid w:val="004A131D"/>
    <w:rsid w:val="00520F20"/>
    <w:rsid w:val="00533C2F"/>
    <w:rsid w:val="00627DEB"/>
    <w:rsid w:val="007A7B26"/>
    <w:rsid w:val="00947938"/>
    <w:rsid w:val="00A05D85"/>
    <w:rsid w:val="00A36845"/>
    <w:rsid w:val="00A74E99"/>
    <w:rsid w:val="00AD0BAE"/>
    <w:rsid w:val="00B40D60"/>
    <w:rsid w:val="00BA2830"/>
    <w:rsid w:val="00BC75F9"/>
    <w:rsid w:val="00BF2EE6"/>
    <w:rsid w:val="00C0188F"/>
    <w:rsid w:val="00C07C53"/>
    <w:rsid w:val="00C47E35"/>
    <w:rsid w:val="00C5021E"/>
    <w:rsid w:val="00C632FD"/>
    <w:rsid w:val="00C82179"/>
    <w:rsid w:val="00CC1E73"/>
    <w:rsid w:val="00CE1021"/>
    <w:rsid w:val="00E94F78"/>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88F"/>
    <w:rPr>
      <w:color w:val="808080"/>
    </w:rPr>
  </w:style>
  <w:style w:type="paragraph" w:customStyle="1" w:styleId="78B0103AEC434C83A9C65883F923DF22">
    <w:name w:val="78B0103AEC434C83A9C65883F923DF22"/>
    <w:rsid w:val="00C47E35"/>
  </w:style>
  <w:style w:type="paragraph" w:customStyle="1" w:styleId="1E504D5CF8EF429D86C743CCB501A434">
    <w:name w:val="1E504D5CF8EF429D86C743CCB501A434"/>
    <w:rsid w:val="00C0188F"/>
    <w:rPr>
      <w:kern w:val="2"/>
      <w14:ligatures w14:val="standardContextual"/>
    </w:rPr>
  </w:style>
  <w:style w:type="paragraph" w:customStyle="1" w:styleId="F7FE602B97B444C8AB7A52938F0CC73F">
    <w:name w:val="F7FE602B97B444C8AB7A52938F0CC73F"/>
    <w:rsid w:val="00C018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B821F-9CD6-40D7-A083-448D621BAD8D}">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67715</Words>
  <Characters>38598</Characters>
  <Application>Microsoft Office Word</Application>
  <DocSecurity>0</DocSecurity>
  <Lines>321</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2025-11-27T07:12:00Z</dcterms:created>
  <dcterms:modified xsi:type="dcterms:W3CDTF">2025-11-27T07:15:00Z</dcterms:modified>
</cp:coreProperties>
</file>