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EFFD9" w14:textId="77777777" w:rsidR="00A90ABB" w:rsidRPr="00333EEE" w:rsidRDefault="00333EEE" w:rsidP="00A90ABB">
      <w:pPr>
        <w:pStyle w:val="Body2"/>
        <w:jc w:val="center"/>
        <w:rPr>
          <w:b/>
          <w:sz w:val="24"/>
          <w:szCs w:val="24"/>
        </w:rPr>
      </w:pPr>
      <w:r w:rsidRPr="00333EEE">
        <w:rPr>
          <w:b/>
          <w:sz w:val="24"/>
          <w:szCs w:val="24"/>
        </w:rPr>
        <w:t>PASLAUGŲ TEIKIMO SUTARTIS</w:t>
      </w:r>
    </w:p>
    <w:p w14:paraId="0B4A78E5" w14:textId="6DDE79CF" w:rsidR="00A90ABB" w:rsidRPr="008C5EE2" w:rsidRDefault="00A90ABB" w:rsidP="00A90ABB">
      <w:pPr>
        <w:widowControl w:val="0"/>
        <w:jc w:val="center"/>
        <w:rPr>
          <w:bCs/>
        </w:rPr>
      </w:pPr>
      <w:r>
        <w:t>2021</w:t>
      </w:r>
      <w:r w:rsidR="008D0C85">
        <w:t>-06-14</w:t>
      </w:r>
      <w:r w:rsidRPr="008C5EE2">
        <w:t xml:space="preserve"> d. Nr.</w:t>
      </w:r>
      <w:r w:rsidR="008D0C85" w:rsidRPr="008D0C85">
        <w:rPr>
          <w:rFonts w:ascii="Arial" w:hAnsi="Arial" w:cs="Arial"/>
          <w:b/>
          <w:bCs/>
          <w:color w:val="000000"/>
          <w:sz w:val="20"/>
          <w:szCs w:val="20"/>
          <w:shd w:val="clear" w:color="auto" w:fill="FFFFFF"/>
        </w:rPr>
        <w:t xml:space="preserve"> </w:t>
      </w:r>
      <w:r w:rsidR="008D0C85">
        <w:rPr>
          <w:rFonts w:ascii="Arial" w:hAnsi="Arial" w:cs="Arial"/>
          <w:b/>
          <w:bCs/>
          <w:color w:val="000000"/>
          <w:sz w:val="20"/>
          <w:szCs w:val="20"/>
          <w:shd w:val="clear" w:color="auto" w:fill="FFFFFF"/>
        </w:rPr>
        <w:t>TESK4-11</w:t>
      </w:r>
    </w:p>
    <w:p w14:paraId="430C99F8" w14:textId="77777777" w:rsidR="00A90ABB" w:rsidRPr="008C5EE2" w:rsidRDefault="00A90ABB" w:rsidP="00A90ABB">
      <w:pPr>
        <w:widowControl w:val="0"/>
        <w:ind w:right="332" w:firstLine="540"/>
        <w:jc w:val="center"/>
      </w:pPr>
      <w:r w:rsidRPr="008C5EE2">
        <w:t>Vilnius</w:t>
      </w:r>
    </w:p>
    <w:p w14:paraId="557BA273" w14:textId="77777777" w:rsidR="00A90ABB" w:rsidRPr="008C5EE2" w:rsidRDefault="00A90ABB" w:rsidP="00A90ABB"/>
    <w:p w14:paraId="0313EA13" w14:textId="0B84446B" w:rsidR="00666B79" w:rsidRPr="00E9670A" w:rsidRDefault="00666B79" w:rsidP="00666B79">
      <w:pPr>
        <w:overflowPunct w:val="0"/>
        <w:autoSpaceDE w:val="0"/>
        <w:autoSpaceDN w:val="0"/>
        <w:adjustRightInd w:val="0"/>
        <w:ind w:firstLine="567"/>
        <w:jc w:val="both"/>
        <w:textAlignment w:val="baseline"/>
        <w:rPr>
          <w:rFonts w:eastAsia="Times New Roman"/>
          <w:noProof/>
          <w:lang w:val="lt-LT"/>
        </w:rPr>
      </w:pPr>
      <w:r w:rsidRPr="00E9670A">
        <w:rPr>
          <w:lang w:val="lt-LT"/>
        </w:rPr>
        <w:t xml:space="preserve">Nacionalinė švietimo agentūra, juridinio asmens kodas </w:t>
      </w:r>
      <w:r w:rsidRPr="00E9670A">
        <w:rPr>
          <w:rStyle w:val="st"/>
          <w:lang w:val="lt-LT"/>
        </w:rPr>
        <w:t>305238040</w:t>
      </w:r>
      <w:r w:rsidRPr="00E9670A">
        <w:rPr>
          <w:lang w:val="lt-LT"/>
        </w:rPr>
        <w:t>, registruota buveinė K.</w:t>
      </w:r>
      <w:r w:rsidR="00E9670A" w:rsidRPr="00E9670A">
        <w:rPr>
          <w:lang w:val="lt-LT"/>
        </w:rPr>
        <w:t> </w:t>
      </w:r>
      <w:r w:rsidRPr="00E9670A">
        <w:rPr>
          <w:lang w:val="lt-LT"/>
        </w:rPr>
        <w:t xml:space="preserve">Kalinausko g. 7, Vilnius, </w:t>
      </w:r>
      <w:r w:rsidR="00E9670A" w:rsidRPr="00E9670A">
        <w:rPr>
          <w:lang w:val="lt-LT"/>
        </w:rPr>
        <w:t xml:space="preserve">el. p. </w:t>
      </w:r>
      <w:hyperlink r:id="rId8" w:history="1">
        <w:r w:rsidR="00E9670A" w:rsidRPr="00E9670A">
          <w:rPr>
            <w:rStyle w:val="Hipersaitas"/>
            <w:lang w:val="lt-LT"/>
          </w:rPr>
          <w:t>info@nsa.smm.lt</w:t>
        </w:r>
      </w:hyperlink>
      <w:r w:rsidR="00E9670A" w:rsidRPr="00E9670A">
        <w:rPr>
          <w:lang w:val="lt-LT"/>
        </w:rPr>
        <w:t xml:space="preserve">, tel. 8 658 18504, </w:t>
      </w:r>
      <w:r w:rsidRPr="00E9670A">
        <w:rPr>
          <w:lang w:val="lt-LT"/>
        </w:rPr>
        <w:t xml:space="preserve">atstovaujama direktorės Rūtos Krasauskienės, veikiančios pagal Nacionalinės švietimo agentūros nuostatus (toliau – </w:t>
      </w:r>
      <w:r w:rsidR="00105B33" w:rsidRPr="00E9670A">
        <w:rPr>
          <w:lang w:val="lt-LT"/>
        </w:rPr>
        <w:t xml:space="preserve">Paslaugų </w:t>
      </w:r>
      <w:r w:rsidR="00105B33" w:rsidRPr="00593357">
        <w:rPr>
          <w:lang w:val="lt-LT"/>
        </w:rPr>
        <w:t>gavėjas</w:t>
      </w:r>
      <w:r w:rsidRPr="00593357">
        <w:rPr>
          <w:lang w:val="lt-LT"/>
        </w:rPr>
        <w:t>)</w:t>
      </w:r>
      <w:r w:rsidRPr="00593357">
        <w:rPr>
          <w:rFonts w:eastAsia="Times New Roman"/>
          <w:noProof/>
          <w:lang w:val="lt-LT"/>
        </w:rPr>
        <w:t xml:space="preserve"> ir Vš</w:t>
      </w:r>
      <w:r w:rsidR="00E9670A" w:rsidRPr="00593357">
        <w:rPr>
          <w:rFonts w:eastAsia="Times New Roman"/>
          <w:noProof/>
          <w:lang w:val="lt-LT"/>
        </w:rPr>
        <w:t>Į</w:t>
      </w:r>
      <w:r w:rsidRPr="00593357">
        <w:rPr>
          <w:rFonts w:eastAsia="Times New Roman"/>
          <w:noProof/>
          <w:lang w:val="lt-LT"/>
        </w:rPr>
        <w:t xml:space="preserve"> „Media Lab“ (toliau – Paslaugų teikėjas), </w:t>
      </w:r>
      <w:r w:rsidR="00E9670A" w:rsidRPr="00593357">
        <w:rPr>
          <w:rFonts w:eastAsia="Times New Roman"/>
          <w:noProof/>
          <w:lang w:val="lt-LT"/>
        </w:rPr>
        <w:t xml:space="preserve">juridinio asmens kodas </w:t>
      </w:r>
      <w:r w:rsidR="00B97019" w:rsidRPr="00593357">
        <w:rPr>
          <w:rFonts w:eastAsia="Times New Roman"/>
          <w:noProof/>
          <w:lang w:val="lt-LT"/>
        </w:rPr>
        <w:t>302495656</w:t>
      </w:r>
      <w:r w:rsidR="00E9670A" w:rsidRPr="00593357">
        <w:rPr>
          <w:rFonts w:eastAsia="Times New Roman"/>
          <w:noProof/>
          <w:lang w:val="lt-LT"/>
        </w:rPr>
        <w:t xml:space="preserve">, el. p. </w:t>
      </w:r>
      <w:r w:rsidR="00B97019" w:rsidRPr="00593357">
        <w:rPr>
          <w:rFonts w:eastAsia="Times New Roman"/>
          <w:noProof/>
          <w:lang w:val="lt-LT"/>
        </w:rPr>
        <w:t>info@medialab.lt</w:t>
      </w:r>
      <w:r w:rsidR="00E9670A" w:rsidRPr="00593357">
        <w:rPr>
          <w:rFonts w:eastAsia="Times New Roman"/>
          <w:noProof/>
          <w:lang w:val="lt-LT"/>
        </w:rPr>
        <w:t xml:space="preserve"> , tel. </w:t>
      </w:r>
      <w:r w:rsidR="00B97019" w:rsidRPr="00593357">
        <w:rPr>
          <w:rFonts w:eastAsia="Times New Roman"/>
          <w:noProof/>
          <w:lang w:val="lt-LT"/>
        </w:rPr>
        <w:t xml:space="preserve">8 603 13160 </w:t>
      </w:r>
      <w:r w:rsidR="00E9670A" w:rsidRPr="00593357">
        <w:rPr>
          <w:rFonts w:eastAsia="Times New Roman"/>
          <w:noProof/>
          <w:lang w:val="lt-LT"/>
        </w:rPr>
        <w:t>,</w:t>
      </w:r>
      <w:r w:rsidR="00E9670A" w:rsidRPr="00E9670A">
        <w:rPr>
          <w:rFonts w:eastAsia="Times New Roman"/>
          <w:noProof/>
          <w:lang w:val="lt-LT"/>
        </w:rPr>
        <w:t xml:space="preserve"> </w:t>
      </w:r>
      <w:r w:rsidRPr="00E9670A">
        <w:rPr>
          <w:rFonts w:eastAsia="Times New Roman"/>
          <w:noProof/>
          <w:lang w:val="lt-LT"/>
        </w:rPr>
        <w:t xml:space="preserve">atstovaujama direktoriaus Šarūno Jasiukevičiaus, veikiančio pagal įstaigos įstatus, toliau kiekviena atskirai vadinama Šalimi, o abi kartu – Šalimis, </w:t>
      </w:r>
      <w:r w:rsidRPr="00E9670A">
        <w:rPr>
          <w:lang w:val="lt-LT" w:eastAsia="lt-LT"/>
        </w:rPr>
        <w:t xml:space="preserve">sudarė šią paslaugų sutartį (toliau – </w:t>
      </w:r>
      <w:r w:rsidR="00E9670A" w:rsidRPr="00E9670A">
        <w:rPr>
          <w:lang w:val="lt-LT" w:eastAsia="lt-LT"/>
        </w:rPr>
        <w:t>S</w:t>
      </w:r>
      <w:r w:rsidRPr="00E9670A">
        <w:rPr>
          <w:lang w:val="lt-LT" w:eastAsia="lt-LT"/>
        </w:rPr>
        <w:t>utartis).</w:t>
      </w:r>
    </w:p>
    <w:p w14:paraId="2E079BA4" w14:textId="77777777" w:rsidR="00A90ABB" w:rsidRPr="00E9670A" w:rsidRDefault="00A90ABB" w:rsidP="00A90ABB">
      <w:pPr>
        <w:ind w:firstLine="851"/>
        <w:jc w:val="both"/>
        <w:rPr>
          <w:lang w:val="lt-LT" w:eastAsia="lt-LT"/>
        </w:rPr>
      </w:pPr>
    </w:p>
    <w:p w14:paraId="74EABA05"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b/>
          <w:lang w:val="lt-LT" w:eastAsia="ar-SA"/>
        </w:rPr>
      </w:pPr>
      <w:r w:rsidRPr="00E9670A">
        <w:rPr>
          <w:b/>
          <w:lang w:val="lt-LT" w:eastAsia="ar-SA"/>
        </w:rPr>
        <w:t>SUTARTIES PAGRINDAS</w:t>
      </w:r>
    </w:p>
    <w:p w14:paraId="6BEF41AF" w14:textId="77777777" w:rsidR="00A90ABB" w:rsidRPr="00E9670A" w:rsidRDefault="00A90ABB" w:rsidP="00A90ABB">
      <w:pPr>
        <w:rPr>
          <w:b/>
          <w:lang w:val="lt-LT" w:eastAsia="ar-SA"/>
        </w:rPr>
      </w:pPr>
    </w:p>
    <w:p w14:paraId="54B7B7C1" w14:textId="23609073"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left" w:pos="1276"/>
        </w:tabs>
        <w:ind w:left="0" w:firstLine="844"/>
        <w:jc w:val="both"/>
        <w:rPr>
          <w:rFonts w:eastAsia="Calibri"/>
          <w:lang w:val="lt-LT"/>
        </w:rPr>
      </w:pPr>
      <w:r w:rsidRPr="00E9670A">
        <w:rPr>
          <w:rFonts w:eastAsia="Calibri"/>
          <w:lang w:val="lt-LT" w:eastAsia="ar-SA"/>
        </w:rPr>
        <w:t>Sutartis sudaryta vadovaujantis</w:t>
      </w:r>
      <w:r w:rsidRPr="00E9670A">
        <w:rPr>
          <w:lang w:val="lt-LT"/>
        </w:rPr>
        <w:t xml:space="preserve"> dalykinių vaizdo priemonių sukūrimo paslaugų </w:t>
      </w:r>
      <w:r w:rsidRPr="00E9670A">
        <w:rPr>
          <w:rFonts w:eastAsia="Calibri"/>
          <w:lang w:val="lt-LT" w:eastAsia="ar-SA"/>
        </w:rPr>
        <w:t>pirkimo</w:t>
      </w:r>
      <w:r w:rsidR="00310EB6" w:rsidRPr="00E9670A">
        <w:rPr>
          <w:rFonts w:eastAsia="Calibri"/>
          <w:lang w:val="lt-LT" w:eastAsia="ar-SA"/>
        </w:rPr>
        <w:t xml:space="preserve"> Nr.</w:t>
      </w:r>
      <w:r w:rsidR="00E9670A" w:rsidRPr="00E9670A">
        <w:rPr>
          <w:rFonts w:eastAsia="Calibri"/>
          <w:lang w:val="lt-LT" w:eastAsia="ar-SA"/>
        </w:rPr>
        <w:t> </w:t>
      </w:r>
      <w:r w:rsidR="00310EB6" w:rsidRPr="00E9670A">
        <w:rPr>
          <w:rFonts w:eastAsia="Calibri"/>
          <w:lang w:val="lt-LT" w:eastAsia="ar-SA"/>
        </w:rPr>
        <w:t>543278</w:t>
      </w:r>
      <w:r w:rsidRPr="00E9670A">
        <w:rPr>
          <w:rFonts w:eastAsia="Calibri"/>
          <w:lang w:val="lt-LT" w:eastAsia="ar-SA"/>
        </w:rPr>
        <w:t xml:space="preserve">, vykdomo </w:t>
      </w:r>
      <w:r w:rsidR="00666B79" w:rsidRPr="00E9670A">
        <w:rPr>
          <w:rFonts w:eastAsia="Calibri"/>
          <w:lang w:val="lt-LT" w:eastAsia="ar-SA"/>
        </w:rPr>
        <w:t>ne</w:t>
      </w:r>
      <w:r w:rsidRPr="00E9670A">
        <w:rPr>
          <w:rFonts w:eastAsia="Calibri"/>
          <w:lang w:val="lt-LT" w:eastAsia="ar-SA"/>
        </w:rPr>
        <w:t>skelbiamos apklausos būdu</w:t>
      </w:r>
      <w:r w:rsidRPr="00E9670A">
        <w:rPr>
          <w:rFonts w:eastAsia="Calibri"/>
          <w:color w:val="FF0000"/>
          <w:lang w:val="lt-LT" w:eastAsia="ar-SA"/>
        </w:rPr>
        <w:t xml:space="preserve"> </w:t>
      </w:r>
      <w:r w:rsidRPr="00E9670A">
        <w:rPr>
          <w:rFonts w:eastAsia="Calibri"/>
          <w:lang w:val="lt-LT" w:eastAsia="ar-SA"/>
        </w:rPr>
        <w:t>(toliau – pirkimas)</w:t>
      </w:r>
      <w:r w:rsidR="00E9670A" w:rsidRPr="00E9670A">
        <w:rPr>
          <w:rFonts w:eastAsia="Calibri"/>
          <w:lang w:val="lt-LT" w:eastAsia="ar-SA"/>
        </w:rPr>
        <w:t>,</w:t>
      </w:r>
      <w:r w:rsidRPr="00E9670A">
        <w:rPr>
          <w:rFonts w:eastAsia="Calibri"/>
          <w:lang w:val="lt-LT" w:eastAsia="ar-SA"/>
        </w:rPr>
        <w:t xml:space="preserve"> sąlygomis </w:t>
      </w:r>
      <w:r w:rsidRPr="00E9670A">
        <w:rPr>
          <w:lang w:val="lt-LT" w:eastAsia="lt-LT"/>
        </w:rPr>
        <w:t>viešųjų pirkimų komisijos</w:t>
      </w:r>
      <w:r w:rsidRPr="00E9670A">
        <w:rPr>
          <w:rFonts w:eastAsia="Calibri"/>
          <w:lang w:val="lt-LT" w:eastAsia="ar-SA"/>
        </w:rPr>
        <w:t xml:space="preserve"> sprendimu pripažinus </w:t>
      </w:r>
      <w:r w:rsidR="00E9670A" w:rsidRPr="00E9670A">
        <w:rPr>
          <w:rFonts w:eastAsia="Calibri"/>
          <w:lang w:val="lt-LT" w:eastAsia="ar-SA"/>
        </w:rPr>
        <w:t>P</w:t>
      </w:r>
      <w:r w:rsidRPr="00E9670A">
        <w:rPr>
          <w:rFonts w:eastAsia="Calibri"/>
          <w:lang w:val="lt-LT" w:eastAsia="ar-SA"/>
        </w:rPr>
        <w:t>aslaugų teikėjo pateiktą pasiūlymą laimėjusiu.</w:t>
      </w:r>
    </w:p>
    <w:p w14:paraId="27115795" w14:textId="137D9266"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left" w:pos="1276"/>
        </w:tabs>
        <w:ind w:left="0" w:firstLine="851"/>
        <w:jc w:val="both"/>
        <w:rPr>
          <w:rFonts w:eastAsia="Calibri"/>
          <w:lang w:val="lt-LT"/>
        </w:rPr>
      </w:pPr>
      <w:r w:rsidRPr="00E9670A">
        <w:rPr>
          <w:rFonts w:eastAsia="Calibri"/>
          <w:lang w:val="lt-LT" w:eastAsia="ar-SA"/>
        </w:rPr>
        <w:t xml:space="preserve">Sutartis sudaryta vadovaujantis Lietuvos Respublikos civiliniu kodeksu, </w:t>
      </w:r>
      <w:r w:rsidR="00E9670A" w:rsidRPr="00E9670A">
        <w:rPr>
          <w:rFonts w:eastAsia="Calibri"/>
          <w:lang w:val="lt-LT" w:eastAsia="ar-SA"/>
        </w:rPr>
        <w:t xml:space="preserve">Lietuvos Respublikos </w:t>
      </w:r>
      <w:r w:rsidRPr="00E9670A">
        <w:rPr>
          <w:rFonts w:eastAsia="Calibri"/>
          <w:lang w:val="lt-LT" w:eastAsia="ar-SA"/>
        </w:rPr>
        <w:t>viešųjų pirkimų įstatymu ir kitais viešuosius pirkimus reglamentuojančiais teisės aktais bei šio pirkimo sąlygomis.</w:t>
      </w:r>
    </w:p>
    <w:p w14:paraId="5F59BB41" w14:textId="77777777" w:rsidR="00A90ABB" w:rsidRPr="00E9670A" w:rsidRDefault="00A90ABB" w:rsidP="00A90ABB">
      <w:pPr>
        <w:suppressAutoHyphens/>
        <w:jc w:val="both"/>
        <w:rPr>
          <w:rFonts w:eastAsia="Calibri"/>
          <w:lang w:val="lt-LT" w:eastAsia="ar-SA"/>
        </w:rPr>
      </w:pPr>
    </w:p>
    <w:p w14:paraId="10719B6F"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lang w:val="lt-LT" w:eastAsia="ar-SA"/>
        </w:rPr>
      </w:pPr>
      <w:r w:rsidRPr="00E9670A">
        <w:rPr>
          <w:rFonts w:eastAsia="Calibri"/>
          <w:b/>
          <w:lang w:val="lt-LT" w:eastAsia="ar-SA"/>
        </w:rPr>
        <w:t>SUTARTIES OBJEKTAS</w:t>
      </w:r>
    </w:p>
    <w:p w14:paraId="7164BD99" w14:textId="77777777" w:rsidR="00A90ABB" w:rsidRPr="00E9670A" w:rsidRDefault="00A90ABB" w:rsidP="00A90ABB">
      <w:pPr>
        <w:rPr>
          <w:rFonts w:eastAsia="Calibri"/>
          <w:b/>
          <w:lang w:val="lt-LT" w:eastAsia="ar-SA"/>
        </w:rPr>
      </w:pPr>
    </w:p>
    <w:p w14:paraId="40CA9357" w14:textId="6F1C3F82"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left" w:pos="1276"/>
        </w:tabs>
        <w:ind w:left="0" w:firstLine="851"/>
        <w:jc w:val="both"/>
        <w:rPr>
          <w:rFonts w:eastAsia="Calibri"/>
          <w:lang w:val="lt-LT"/>
        </w:rPr>
      </w:pPr>
      <w:r w:rsidRPr="00E9670A">
        <w:rPr>
          <w:rFonts w:eastAsia="Calibri"/>
          <w:lang w:val="lt-LT"/>
        </w:rPr>
        <w:lastRenderedPageBreak/>
        <w:t xml:space="preserve">Šia </w:t>
      </w:r>
      <w:r w:rsidR="00E9670A" w:rsidRPr="00E9670A">
        <w:rPr>
          <w:rFonts w:eastAsia="Calibri"/>
          <w:lang w:val="lt-LT"/>
        </w:rPr>
        <w:t>S</w:t>
      </w:r>
      <w:r w:rsidRPr="00E9670A">
        <w:rPr>
          <w:rFonts w:eastAsia="Calibri"/>
          <w:lang w:val="lt-LT"/>
        </w:rPr>
        <w:t xml:space="preserve">utartimi </w:t>
      </w:r>
      <w:r w:rsidR="00E9670A" w:rsidRPr="00E9670A">
        <w:rPr>
          <w:rFonts w:eastAsia="Calibri"/>
          <w:lang w:val="lt-LT"/>
        </w:rPr>
        <w:t>P</w:t>
      </w:r>
      <w:r w:rsidRPr="00E9670A">
        <w:rPr>
          <w:rFonts w:eastAsia="Calibri"/>
          <w:lang w:val="lt-LT"/>
        </w:rPr>
        <w:t xml:space="preserve">aslaugų </w:t>
      </w:r>
      <w:r w:rsidRPr="00E9670A">
        <w:rPr>
          <w:rFonts w:eastAsia="Calibri"/>
          <w:bCs/>
          <w:lang w:val="lt-LT"/>
        </w:rPr>
        <w:t xml:space="preserve">teikėjas </w:t>
      </w:r>
      <w:r w:rsidRPr="00E9670A">
        <w:rPr>
          <w:rFonts w:eastAsia="Calibri"/>
          <w:lang w:val="lt-LT"/>
        </w:rPr>
        <w:t>įsipareigoja</w:t>
      </w:r>
      <w:r w:rsidRPr="00E9670A">
        <w:rPr>
          <w:rFonts w:eastAsia="Calibri"/>
          <w:shd w:val="clear" w:color="auto" w:fill="FFFFFF"/>
          <w:lang w:val="lt-LT"/>
        </w:rPr>
        <w:t xml:space="preserve"> su</w:t>
      </w:r>
      <w:r w:rsidRPr="00E9670A">
        <w:rPr>
          <w:rFonts w:eastAsia="Calibri"/>
          <w:color w:val="000000"/>
          <w:lang w:val="lt-LT"/>
        </w:rPr>
        <w:t>teikti</w:t>
      </w:r>
      <w:r w:rsidRPr="00E9670A">
        <w:rPr>
          <w:lang w:val="lt-LT"/>
        </w:rPr>
        <w:t xml:space="preserve"> dalykinių vaizdo priemonių – filmų</w:t>
      </w:r>
      <w:r w:rsidR="00E9670A" w:rsidRPr="00E9670A">
        <w:rPr>
          <w:lang w:val="lt-LT"/>
        </w:rPr>
        <w:t xml:space="preserve"> –</w:t>
      </w:r>
      <w:r w:rsidRPr="00E9670A">
        <w:rPr>
          <w:lang w:val="lt-LT"/>
        </w:rPr>
        <w:t xml:space="preserve"> sukūrimo paslaugas</w:t>
      </w:r>
      <w:r w:rsidRPr="00E9670A">
        <w:rPr>
          <w:rFonts w:eastAsia="Calibri"/>
          <w:color w:val="000000"/>
          <w:lang w:val="lt-LT"/>
        </w:rPr>
        <w:t xml:space="preserve"> (toliau – </w:t>
      </w:r>
      <w:r w:rsidR="00E9670A" w:rsidRPr="00E9670A">
        <w:rPr>
          <w:rFonts w:eastAsia="Calibri"/>
          <w:color w:val="000000"/>
          <w:lang w:val="lt-LT"/>
        </w:rPr>
        <w:t>P</w:t>
      </w:r>
      <w:r w:rsidRPr="00E9670A">
        <w:rPr>
          <w:rFonts w:eastAsia="Calibri"/>
          <w:color w:val="000000"/>
          <w:lang w:val="lt-LT"/>
        </w:rPr>
        <w:t>aslaugos).</w:t>
      </w:r>
    </w:p>
    <w:p w14:paraId="368334B7" w14:textId="77777777"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left" w:pos="1276"/>
        </w:tabs>
        <w:ind w:left="0" w:firstLine="851"/>
        <w:jc w:val="both"/>
        <w:rPr>
          <w:rFonts w:eastAsia="Calibri"/>
          <w:lang w:val="lt-LT"/>
        </w:rPr>
      </w:pPr>
      <w:r w:rsidRPr="00E9670A">
        <w:rPr>
          <w:lang w:val="lt-LT"/>
        </w:rPr>
        <w:t>Paslaugų teikėjas turi sukurti du filmus, kurie pristatytų projektą „Tęsk“, viešintų ir apibendrintų projekto veiklų rezultatus.</w:t>
      </w:r>
    </w:p>
    <w:p w14:paraId="628A2E97" w14:textId="385333E3"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Paslaugų gavėjas įsipareigoja priimti tinkamai suteiktas </w:t>
      </w:r>
      <w:r w:rsidR="00E9670A" w:rsidRPr="00E9670A">
        <w:rPr>
          <w:rFonts w:eastAsia="Calibri"/>
          <w:lang w:val="lt-LT"/>
        </w:rPr>
        <w:t>P</w:t>
      </w:r>
      <w:r w:rsidRPr="00E9670A">
        <w:rPr>
          <w:rFonts w:eastAsia="Calibri"/>
          <w:lang w:val="lt-LT"/>
        </w:rPr>
        <w:t xml:space="preserve">aslaugas ir sumokėti </w:t>
      </w:r>
      <w:r w:rsidR="00E9670A" w:rsidRPr="00E9670A">
        <w:rPr>
          <w:rFonts w:eastAsia="Calibri"/>
          <w:bCs/>
          <w:lang w:val="lt-LT"/>
        </w:rPr>
        <w:t>P</w:t>
      </w:r>
      <w:r w:rsidRPr="00E9670A">
        <w:rPr>
          <w:rFonts w:eastAsia="Calibri"/>
          <w:bCs/>
          <w:lang w:val="lt-LT"/>
        </w:rPr>
        <w:t xml:space="preserve">aslaugų teikėjui </w:t>
      </w:r>
      <w:r w:rsidRPr="00E9670A">
        <w:rPr>
          <w:rFonts w:eastAsia="Calibri"/>
          <w:lang w:val="lt-LT"/>
        </w:rPr>
        <w:t xml:space="preserve">šioje </w:t>
      </w:r>
      <w:r w:rsidR="00E9670A" w:rsidRPr="00E9670A">
        <w:rPr>
          <w:rFonts w:eastAsia="Calibri"/>
          <w:lang w:val="lt-LT"/>
        </w:rPr>
        <w:t>S</w:t>
      </w:r>
      <w:r w:rsidRPr="00E9670A">
        <w:rPr>
          <w:rFonts w:eastAsia="Calibri"/>
          <w:lang w:val="lt-LT"/>
        </w:rPr>
        <w:t>utartyje nustatytomis sąlygomis ir tvarka.</w:t>
      </w:r>
    </w:p>
    <w:p w14:paraId="6A2A3616" w14:textId="2237248A"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color w:val="FF0000"/>
          <w:lang w:val="lt-LT" w:eastAsia="ar-SA"/>
        </w:rPr>
      </w:pPr>
      <w:r w:rsidRPr="00E9670A">
        <w:rPr>
          <w:rFonts w:eastAsia="Calibri"/>
          <w:lang w:val="lt-LT" w:eastAsia="ar-SA"/>
        </w:rPr>
        <w:t xml:space="preserve">Reikalavimai </w:t>
      </w:r>
      <w:r w:rsidR="00E9670A" w:rsidRPr="00E9670A">
        <w:rPr>
          <w:rFonts w:eastAsia="Calibri"/>
          <w:lang w:val="lt-LT" w:eastAsia="ar-SA"/>
        </w:rPr>
        <w:t>P</w:t>
      </w:r>
      <w:r w:rsidRPr="00E9670A">
        <w:rPr>
          <w:rFonts w:eastAsia="Calibri"/>
          <w:lang w:val="lt-LT" w:eastAsia="ar-SA"/>
        </w:rPr>
        <w:t xml:space="preserve">aslaugoms ir kiti su </w:t>
      </w:r>
      <w:r w:rsidR="00E9670A" w:rsidRPr="00E9670A">
        <w:rPr>
          <w:rFonts w:eastAsia="Calibri"/>
          <w:lang w:val="lt-LT" w:eastAsia="ar-SA"/>
        </w:rPr>
        <w:t>P</w:t>
      </w:r>
      <w:r w:rsidRPr="00E9670A">
        <w:rPr>
          <w:rFonts w:eastAsia="Calibri"/>
          <w:lang w:val="lt-LT" w:eastAsia="ar-SA"/>
        </w:rPr>
        <w:t xml:space="preserve">aslaugų teikimu susiję reikalavimai yra nurodyti </w:t>
      </w:r>
      <w:r w:rsidR="00E9670A" w:rsidRPr="00E9670A">
        <w:rPr>
          <w:rFonts w:eastAsia="Calibri"/>
          <w:lang w:val="lt-LT" w:eastAsia="ar-SA"/>
        </w:rPr>
        <w:t>S</w:t>
      </w:r>
      <w:r w:rsidRPr="00E9670A">
        <w:rPr>
          <w:rFonts w:eastAsia="Calibri"/>
          <w:lang w:val="lt-LT" w:eastAsia="ar-SA"/>
        </w:rPr>
        <w:t xml:space="preserve">utarties 1 priede „Techninė specifikacija“ (toliau – 1 priedas), kuris yra neatskiriama šios </w:t>
      </w:r>
      <w:r w:rsidR="00E9670A" w:rsidRPr="00E9670A">
        <w:rPr>
          <w:rFonts w:eastAsia="Calibri"/>
          <w:lang w:val="lt-LT" w:eastAsia="ar-SA"/>
        </w:rPr>
        <w:t>S</w:t>
      </w:r>
      <w:r w:rsidRPr="00E9670A">
        <w:rPr>
          <w:rFonts w:eastAsia="Calibri"/>
          <w:lang w:val="lt-LT" w:eastAsia="ar-SA"/>
        </w:rPr>
        <w:t>utarties dalis.</w:t>
      </w:r>
    </w:p>
    <w:p w14:paraId="7069E506" w14:textId="5E803A2E"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color w:val="FF0000"/>
          <w:lang w:val="lt-LT" w:eastAsia="ar-SA"/>
        </w:rPr>
      </w:pPr>
      <w:r w:rsidRPr="00E9670A">
        <w:rPr>
          <w:lang w:val="lt-LT"/>
        </w:rPr>
        <w:t xml:space="preserve">Paslaugos turi būti suteiktos per 7 mėnesius nuo </w:t>
      </w:r>
      <w:r w:rsidR="00E9670A" w:rsidRPr="00E9670A">
        <w:rPr>
          <w:lang w:val="lt-LT"/>
        </w:rPr>
        <w:t>P</w:t>
      </w:r>
      <w:r w:rsidRPr="00E9670A">
        <w:rPr>
          <w:lang w:val="lt-LT"/>
        </w:rPr>
        <w:t xml:space="preserve">aslaugų pirkimo </w:t>
      </w:r>
      <w:r w:rsidR="00E9670A" w:rsidRPr="00E9670A">
        <w:rPr>
          <w:lang w:val="lt-LT"/>
        </w:rPr>
        <w:t>S</w:t>
      </w:r>
      <w:r w:rsidRPr="00E9670A">
        <w:rPr>
          <w:lang w:val="lt-LT"/>
        </w:rPr>
        <w:t xml:space="preserve">utarties pasirašymo dienos. </w:t>
      </w:r>
    </w:p>
    <w:p w14:paraId="2983FAC3" w14:textId="77777777" w:rsidR="00A90ABB" w:rsidRPr="00E9670A" w:rsidRDefault="00A90ABB" w:rsidP="00A90ABB">
      <w:pPr>
        <w:tabs>
          <w:tab w:val="left" w:pos="851"/>
        </w:tabs>
        <w:jc w:val="both"/>
        <w:rPr>
          <w:rFonts w:eastAsia="Calibri"/>
          <w:lang w:val="lt-LT" w:eastAsia="ar-SA"/>
        </w:rPr>
      </w:pPr>
    </w:p>
    <w:p w14:paraId="4737CDC0" w14:textId="7844E407" w:rsidR="00A90ABB" w:rsidRPr="00E9670A" w:rsidRDefault="00E9670A"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lang w:val="lt-LT" w:eastAsia="ar-SA"/>
        </w:rPr>
      </w:pPr>
      <w:r w:rsidRPr="00E9670A">
        <w:rPr>
          <w:rFonts w:eastAsia="Calibri"/>
          <w:b/>
          <w:lang w:val="lt-LT" w:eastAsia="ar-SA"/>
        </w:rPr>
        <w:t xml:space="preserve">PASLAUGŲ </w:t>
      </w:r>
      <w:r w:rsidR="00A90ABB" w:rsidRPr="00E9670A">
        <w:rPr>
          <w:rFonts w:eastAsia="Calibri"/>
          <w:b/>
          <w:lang w:val="lt-LT" w:eastAsia="ar-SA"/>
        </w:rPr>
        <w:t>KAINA</w:t>
      </w:r>
    </w:p>
    <w:p w14:paraId="42DD2075" w14:textId="77777777" w:rsidR="00A90ABB" w:rsidRPr="00E9670A" w:rsidRDefault="00A90ABB" w:rsidP="00A90ABB">
      <w:pPr>
        <w:ind w:left="357"/>
        <w:rPr>
          <w:rFonts w:eastAsia="Calibri"/>
          <w:b/>
          <w:lang w:val="lt-LT" w:eastAsia="ar-SA"/>
        </w:rPr>
      </w:pPr>
    </w:p>
    <w:p w14:paraId="3832FCF3" w14:textId="2872DCAF" w:rsidR="00A90ABB" w:rsidRPr="00E9670A" w:rsidRDefault="00E9670A"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Paslaugų </w:t>
      </w:r>
      <w:r w:rsidR="00A90ABB" w:rsidRPr="00E9670A">
        <w:rPr>
          <w:rFonts w:eastAsia="Calibri"/>
          <w:lang w:val="lt-LT"/>
        </w:rPr>
        <w:t xml:space="preserve">kaina </w:t>
      </w:r>
      <w:r w:rsidRPr="00E9670A">
        <w:rPr>
          <w:rFonts w:eastAsia="Calibri"/>
          <w:lang w:val="lt-LT"/>
        </w:rPr>
        <w:t xml:space="preserve">yra </w:t>
      </w:r>
      <w:r w:rsidR="00310EB6" w:rsidRPr="00E9670A">
        <w:rPr>
          <w:rFonts w:eastAsia="Calibri"/>
          <w:lang w:val="lt-LT" w:eastAsia="ar-SA"/>
        </w:rPr>
        <w:t>16456</w:t>
      </w:r>
      <w:r w:rsidR="00A90ABB" w:rsidRPr="00E9670A">
        <w:rPr>
          <w:rFonts w:eastAsia="Calibri"/>
          <w:lang w:val="lt-LT" w:eastAsia="ar-SA"/>
        </w:rPr>
        <w:t xml:space="preserve"> </w:t>
      </w:r>
      <w:r w:rsidR="00A90ABB" w:rsidRPr="00E9670A">
        <w:rPr>
          <w:rFonts w:eastAsia="Calibri"/>
          <w:lang w:val="lt-LT"/>
        </w:rPr>
        <w:t>Eur (</w:t>
      </w:r>
      <w:r w:rsidR="00367A64" w:rsidRPr="00E9670A">
        <w:rPr>
          <w:rFonts w:eastAsia="Calibri"/>
          <w:lang w:val="lt-LT" w:eastAsia="ar-SA"/>
        </w:rPr>
        <w:t>šešiolika tūkstančių keturi šimtai penkiasdešimt šeši eurai 00 ct</w:t>
      </w:r>
      <w:r w:rsidR="00A90ABB" w:rsidRPr="00E9670A">
        <w:rPr>
          <w:rFonts w:eastAsia="Calibri"/>
          <w:lang w:val="lt-LT"/>
        </w:rPr>
        <w:t xml:space="preserve">). </w:t>
      </w:r>
      <w:r w:rsidRPr="00E9670A">
        <w:rPr>
          <w:rFonts w:eastAsia="Calibri"/>
          <w:lang w:val="lt-LT"/>
        </w:rPr>
        <w:t>P</w:t>
      </w:r>
      <w:r w:rsidR="00A90ABB" w:rsidRPr="00E9670A">
        <w:rPr>
          <w:rFonts w:eastAsia="Calibri"/>
          <w:lang w:val="lt-LT"/>
        </w:rPr>
        <w:t xml:space="preserve">aslaugų įkainiai nurodyti </w:t>
      </w:r>
      <w:r w:rsidRPr="00E9670A">
        <w:rPr>
          <w:rFonts w:eastAsia="Calibri"/>
          <w:lang w:val="lt-LT"/>
        </w:rPr>
        <w:t>P</w:t>
      </w:r>
      <w:r w:rsidR="00A90ABB" w:rsidRPr="00E9670A">
        <w:rPr>
          <w:rFonts w:eastAsia="Calibri"/>
          <w:lang w:val="lt-LT"/>
        </w:rPr>
        <w:t xml:space="preserve">aslaugų teikėjo pasiūlyme (priedas Nr. </w:t>
      </w:r>
      <w:r w:rsidR="00A90ABB" w:rsidRPr="00E9670A">
        <w:rPr>
          <w:rFonts w:eastAsia="Calibri"/>
          <w:i/>
          <w:lang w:val="lt-LT" w:eastAsia="ar-SA"/>
        </w:rPr>
        <w:t>2</w:t>
      </w:r>
      <w:r w:rsidR="00A90ABB" w:rsidRPr="00E9670A">
        <w:rPr>
          <w:rFonts w:eastAsia="Calibri"/>
          <w:lang w:val="lt-LT"/>
        </w:rPr>
        <w:t xml:space="preserve">). </w:t>
      </w:r>
    </w:p>
    <w:p w14:paraId="171EC4F4" w14:textId="77127794"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Į </w:t>
      </w:r>
      <w:r w:rsidR="00E9670A" w:rsidRPr="00E9670A">
        <w:rPr>
          <w:rFonts w:eastAsia="Calibri"/>
          <w:lang w:val="lt-LT"/>
        </w:rPr>
        <w:t xml:space="preserve">Paslaugų </w:t>
      </w:r>
      <w:r w:rsidRPr="00E9670A">
        <w:rPr>
          <w:rFonts w:eastAsia="Calibri"/>
          <w:lang w:val="lt-LT"/>
        </w:rPr>
        <w:t xml:space="preserve">kainą įeina visos kitos </w:t>
      </w:r>
      <w:r w:rsidR="00E9670A" w:rsidRPr="00E9670A">
        <w:rPr>
          <w:rFonts w:eastAsia="Calibri"/>
          <w:lang w:val="lt-LT"/>
        </w:rPr>
        <w:t>P</w:t>
      </w:r>
      <w:r w:rsidRPr="00E9670A">
        <w:rPr>
          <w:rFonts w:eastAsia="Calibri"/>
          <w:lang w:val="lt-LT"/>
        </w:rPr>
        <w:t xml:space="preserve">aslaugų teikėjo išlaidos ir visi mokesčiai, </w:t>
      </w:r>
      <w:r w:rsidR="00E9670A" w:rsidRPr="00E9670A">
        <w:rPr>
          <w:rFonts w:eastAsia="Calibri"/>
          <w:lang w:val="lt-LT"/>
        </w:rPr>
        <w:t>įskaitant</w:t>
      </w:r>
      <w:r w:rsidRPr="00E9670A">
        <w:rPr>
          <w:rFonts w:eastAsia="Calibri"/>
          <w:lang w:val="lt-LT"/>
        </w:rPr>
        <w:t xml:space="preserve"> PVM.</w:t>
      </w:r>
    </w:p>
    <w:p w14:paraId="127693D8" w14:textId="1A826CCB"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Paslaugų įkainiai yra fiksuoti ir nustatyti visam </w:t>
      </w:r>
      <w:r w:rsidR="00E9670A" w:rsidRPr="00E9670A">
        <w:rPr>
          <w:rFonts w:eastAsia="Calibri"/>
          <w:lang w:val="lt-LT"/>
        </w:rPr>
        <w:t>S</w:t>
      </w:r>
      <w:r w:rsidRPr="00E9670A">
        <w:rPr>
          <w:rFonts w:eastAsia="Calibri"/>
          <w:lang w:val="lt-LT"/>
        </w:rPr>
        <w:t>utarties galiojimo laikotarpiui. Paslaugų įkainiai dėl rinkos kainų lygio pasikeitimo ar mokesčių (išskyrus pridėtinės vertės mokestį) pasikeitimo nebus perskaičiuojami.</w:t>
      </w:r>
    </w:p>
    <w:p w14:paraId="6A1278B8" w14:textId="77777777"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Sutarties galiojimo metu, pasikeitus pridėtinės vertės mokesčiui, Sutartyje nurodyti Paslaugų įkainiai perskaičiuojami pagal šią formulę:</w:t>
      </w:r>
    </w:p>
    <w:p w14:paraId="61AE0DF9" w14:textId="77777777" w:rsidR="00A90ABB" w:rsidRPr="00E9670A" w:rsidRDefault="00A90ABB" w:rsidP="00A90ABB">
      <w:pPr>
        <w:ind w:right="-82" w:firstLine="567"/>
        <w:jc w:val="both"/>
        <w:rPr>
          <w:rFonts w:eastAsia="Calibri"/>
          <w:lang w:val="lt-LT" w:eastAsia="ar-SA"/>
        </w:rPr>
      </w:pPr>
      <w:r w:rsidRPr="00E9670A">
        <w:rPr>
          <w:rFonts w:eastAsia="Calibri"/>
          <w:i/>
          <w:noProof/>
          <w:lang w:val="lt-LT" w:eastAsia="lt-LT"/>
        </w:rPr>
        <w:lastRenderedPageBreak/>
        <w:drawing>
          <wp:inline distT="0" distB="0" distL="0" distR="0" wp14:anchorId="6AAA7FC7" wp14:editId="29F4F041">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E9670A">
        <w:rPr>
          <w:rFonts w:eastAsia="Calibri"/>
          <w:lang w:val="lt-LT" w:eastAsia="ar-SA"/>
        </w:rPr>
        <w:t>, kai</w:t>
      </w:r>
    </w:p>
    <w:p w14:paraId="6D5AEF35" w14:textId="77777777" w:rsidR="00A90ABB" w:rsidRPr="00E9670A" w:rsidRDefault="00A90ABB" w:rsidP="00A90ABB">
      <w:pPr>
        <w:ind w:right="-79" w:firstLine="567"/>
        <w:jc w:val="both"/>
        <w:rPr>
          <w:rFonts w:eastAsia="Calibri"/>
          <w:i/>
          <w:lang w:val="lt-LT" w:eastAsia="ar-SA"/>
        </w:rPr>
      </w:pPr>
      <w:r w:rsidRPr="00E9670A">
        <w:rPr>
          <w:rFonts w:eastAsia="Calibri"/>
          <w:i/>
          <w:lang w:val="lt-LT" w:eastAsia="ar-SA"/>
        </w:rPr>
        <w:tab/>
      </w:r>
      <w:r w:rsidRPr="00E9670A">
        <w:rPr>
          <w:rFonts w:eastAsia="Calibri"/>
          <w:i/>
          <w:noProof/>
          <w:lang w:val="lt-LT" w:eastAsia="lt-LT"/>
        </w:rPr>
        <w:drawing>
          <wp:inline distT="0" distB="0" distL="0" distR="0" wp14:anchorId="34B1A3DD" wp14:editId="1DE81C3F">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E9670A">
        <w:rPr>
          <w:rFonts w:eastAsia="Calibri"/>
          <w:i/>
          <w:lang w:val="lt-LT" w:eastAsia="ar-SA"/>
        </w:rPr>
        <w:t xml:space="preserve"> – </w:t>
      </w:r>
      <w:r w:rsidRPr="00E9670A">
        <w:rPr>
          <w:rFonts w:eastAsia="Calibri"/>
          <w:lang w:val="lt-LT" w:eastAsia="ar-SA"/>
        </w:rPr>
        <w:t>perskaičiuota paslaugų kaina (su PVM);</w:t>
      </w:r>
    </w:p>
    <w:p w14:paraId="5497B7B8" w14:textId="77777777" w:rsidR="00A90ABB" w:rsidRPr="00E9670A" w:rsidRDefault="00A90ABB" w:rsidP="00A90ABB">
      <w:pPr>
        <w:ind w:right="-79" w:firstLine="567"/>
        <w:jc w:val="both"/>
        <w:rPr>
          <w:rFonts w:eastAsia="Calibri"/>
          <w:i/>
          <w:lang w:val="lt-LT" w:eastAsia="ar-SA"/>
        </w:rPr>
      </w:pPr>
      <w:r w:rsidRPr="00E9670A">
        <w:rPr>
          <w:rFonts w:eastAsia="Calibri"/>
          <w:i/>
          <w:lang w:val="lt-LT" w:eastAsia="ar-SA"/>
        </w:rPr>
        <w:tab/>
      </w:r>
      <w:r w:rsidRPr="00E9670A">
        <w:rPr>
          <w:rFonts w:eastAsia="Calibri"/>
          <w:i/>
          <w:noProof/>
          <w:lang w:val="lt-LT" w:eastAsia="lt-LT"/>
        </w:rPr>
        <w:drawing>
          <wp:inline distT="0" distB="0" distL="0" distR="0" wp14:anchorId="6C9050E2" wp14:editId="777BF08C">
            <wp:extent cx="190500" cy="238125"/>
            <wp:effectExtent l="0" t="0" r="0"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9670A">
        <w:rPr>
          <w:rFonts w:eastAsia="Calibri"/>
          <w:i/>
          <w:lang w:val="lt-LT" w:eastAsia="ar-SA"/>
        </w:rPr>
        <w:t xml:space="preserve"> – </w:t>
      </w:r>
      <w:r w:rsidRPr="00E9670A">
        <w:rPr>
          <w:rFonts w:eastAsia="Calibri"/>
          <w:lang w:val="lt-LT" w:eastAsia="ar-SA"/>
        </w:rPr>
        <w:t>paslaugų kaina (su PVM) iki perskaičiavimo;</w:t>
      </w:r>
    </w:p>
    <w:p w14:paraId="5B6FE43C" w14:textId="77777777" w:rsidR="00A90ABB" w:rsidRPr="00E9670A" w:rsidRDefault="00A90ABB" w:rsidP="00A90ABB">
      <w:pPr>
        <w:ind w:right="-79" w:firstLine="567"/>
        <w:jc w:val="both"/>
        <w:rPr>
          <w:rFonts w:eastAsia="Calibri"/>
          <w:i/>
          <w:lang w:val="lt-LT" w:eastAsia="ar-SA"/>
        </w:rPr>
      </w:pPr>
      <w:r w:rsidRPr="00E9670A">
        <w:rPr>
          <w:rFonts w:eastAsia="Calibri"/>
          <w:i/>
          <w:lang w:val="lt-LT" w:eastAsia="ar-SA"/>
        </w:rPr>
        <w:tab/>
      </w:r>
      <w:r w:rsidRPr="00E9670A">
        <w:rPr>
          <w:rFonts w:eastAsia="Calibri"/>
          <w:i/>
          <w:noProof/>
          <w:lang w:val="lt-LT" w:eastAsia="lt-LT"/>
        </w:rPr>
        <w:drawing>
          <wp:inline distT="0" distB="0" distL="0" distR="0" wp14:anchorId="68C83433" wp14:editId="638786C8">
            <wp:extent cx="180975" cy="238125"/>
            <wp:effectExtent l="0" t="0" r="9525"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9670A">
        <w:rPr>
          <w:rFonts w:eastAsia="Calibri"/>
          <w:i/>
          <w:lang w:val="lt-LT" w:eastAsia="ar-SA"/>
        </w:rPr>
        <w:t xml:space="preserve"> – </w:t>
      </w:r>
      <w:r w:rsidRPr="00E9670A">
        <w:rPr>
          <w:rFonts w:eastAsia="Calibri"/>
          <w:lang w:val="lt-LT" w:eastAsia="ar-SA"/>
        </w:rPr>
        <w:t>senas PVM tarifas (procentais);</w:t>
      </w:r>
    </w:p>
    <w:p w14:paraId="6E93BC31" w14:textId="77777777" w:rsidR="00A90ABB" w:rsidRPr="00E9670A" w:rsidRDefault="00A90ABB" w:rsidP="00A90ABB">
      <w:pPr>
        <w:tabs>
          <w:tab w:val="num" w:pos="831"/>
        </w:tabs>
        <w:ind w:left="627"/>
        <w:jc w:val="both"/>
        <w:rPr>
          <w:rFonts w:eastAsia="Calibri"/>
          <w:i/>
          <w:lang w:val="lt-LT"/>
        </w:rPr>
      </w:pPr>
      <w:r w:rsidRPr="00E9670A">
        <w:rPr>
          <w:rFonts w:eastAsia="Calibri"/>
          <w:i/>
          <w:lang w:val="lt-LT" w:eastAsia="ar-SA"/>
        </w:rPr>
        <w:tab/>
      </w:r>
      <w:r w:rsidRPr="00E9670A">
        <w:rPr>
          <w:rFonts w:eastAsia="Calibri"/>
          <w:i/>
          <w:lang w:val="lt-LT" w:eastAsia="ar-SA"/>
        </w:rPr>
        <w:tab/>
      </w:r>
      <w:r w:rsidRPr="00E9670A">
        <w:rPr>
          <w:rFonts w:eastAsia="Calibri"/>
          <w:i/>
          <w:noProof/>
          <w:lang w:val="lt-LT" w:eastAsia="lt-LT"/>
        </w:rPr>
        <w:drawing>
          <wp:inline distT="0" distB="0" distL="0" distR="0" wp14:anchorId="614A82F7" wp14:editId="028F358B">
            <wp:extent cx="200025" cy="238125"/>
            <wp:effectExtent l="0" t="0" r="0"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9670A">
        <w:rPr>
          <w:rFonts w:eastAsia="Calibri"/>
          <w:i/>
          <w:lang w:val="lt-LT" w:eastAsia="ar-SA"/>
        </w:rPr>
        <w:t xml:space="preserve"> – </w:t>
      </w:r>
      <w:r w:rsidRPr="00E9670A">
        <w:rPr>
          <w:rFonts w:eastAsia="Calibri"/>
          <w:lang w:val="lt-LT" w:eastAsia="ar-SA"/>
        </w:rPr>
        <w:t>naujas PVM tarifas (procentais).</w:t>
      </w:r>
    </w:p>
    <w:p w14:paraId="34A7A14F" w14:textId="769F963A"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Sutarties galiojimo metu teisės aktais pakeitus taikomą pridėtinės vertės mokestį </w:t>
      </w:r>
      <w:r w:rsidR="00E9670A" w:rsidRPr="00E9670A">
        <w:rPr>
          <w:rFonts w:eastAsia="Calibri"/>
          <w:lang w:val="lt-LT"/>
        </w:rPr>
        <w:t>S</w:t>
      </w:r>
      <w:r w:rsidRPr="00E9670A">
        <w:rPr>
          <w:rFonts w:eastAsia="Calibri"/>
          <w:lang w:val="lt-LT"/>
        </w:rPr>
        <w:t xml:space="preserve">utartyje nurodytoms </w:t>
      </w:r>
      <w:r w:rsidR="00E9670A" w:rsidRPr="00E9670A">
        <w:rPr>
          <w:rFonts w:eastAsia="Calibri"/>
          <w:lang w:val="lt-LT"/>
        </w:rPr>
        <w:t>P</w:t>
      </w:r>
      <w:r w:rsidRPr="00E9670A">
        <w:rPr>
          <w:rFonts w:eastAsia="Calibri"/>
          <w:lang w:val="lt-LT"/>
        </w:rPr>
        <w:t xml:space="preserve">aslaugoms, </w:t>
      </w:r>
      <w:r w:rsidR="00E9670A" w:rsidRPr="00E9670A">
        <w:rPr>
          <w:rFonts w:eastAsia="Calibri"/>
          <w:lang w:val="lt-LT"/>
        </w:rPr>
        <w:t>S</w:t>
      </w:r>
      <w:r w:rsidRPr="00E9670A">
        <w:rPr>
          <w:rFonts w:eastAsia="Calibri"/>
          <w:lang w:val="lt-LT"/>
        </w:rPr>
        <w:t xml:space="preserve">utartyje nurodyti </w:t>
      </w:r>
      <w:r w:rsidR="00E9670A" w:rsidRPr="00E9670A">
        <w:rPr>
          <w:rFonts w:eastAsia="Calibri"/>
          <w:lang w:val="lt-LT"/>
        </w:rPr>
        <w:t>P</w:t>
      </w:r>
      <w:r w:rsidRPr="00E9670A">
        <w:rPr>
          <w:rFonts w:eastAsia="Calibri"/>
          <w:lang w:val="lt-LT"/>
        </w:rPr>
        <w:t xml:space="preserve">aslaugų įkainiai perskaičiuojami ir taikomi nuo pridėtinės vertės mokesčio pakeitimo momento. Paslaugų įkainių keitimą </w:t>
      </w:r>
      <w:r w:rsidR="00E9670A" w:rsidRPr="00E9670A">
        <w:rPr>
          <w:rFonts w:eastAsia="Calibri"/>
          <w:lang w:val="lt-LT"/>
        </w:rPr>
        <w:t>Š</w:t>
      </w:r>
      <w:r w:rsidRPr="00E9670A">
        <w:rPr>
          <w:rFonts w:eastAsia="Calibri"/>
          <w:lang w:val="lt-LT"/>
        </w:rPr>
        <w:t>alys įformina šalių įgaliotų atstovų pasirašomu susitarimu.</w:t>
      </w:r>
    </w:p>
    <w:p w14:paraId="1DE410C5" w14:textId="3219B3FC"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Calibri"/>
          <w:lang w:val="lt-LT"/>
        </w:rPr>
      </w:pPr>
      <w:r w:rsidRPr="00E9670A">
        <w:rPr>
          <w:rFonts w:eastAsia="Calibri"/>
          <w:lang w:val="lt-LT"/>
        </w:rPr>
        <w:t xml:space="preserve">Jei pridėtinės vertės mokestis didėja, </w:t>
      </w:r>
      <w:r w:rsidR="00E9670A" w:rsidRPr="00E9670A">
        <w:rPr>
          <w:rFonts w:eastAsia="Calibri"/>
          <w:lang w:val="lt-LT"/>
        </w:rPr>
        <w:t>S</w:t>
      </w:r>
      <w:r w:rsidRPr="00E9670A">
        <w:rPr>
          <w:rFonts w:eastAsia="Calibri"/>
          <w:lang w:val="lt-LT"/>
        </w:rPr>
        <w:t xml:space="preserve">utartyje nurodytų </w:t>
      </w:r>
      <w:r w:rsidR="00E9670A">
        <w:rPr>
          <w:rFonts w:eastAsia="Calibri"/>
          <w:lang w:val="lt-LT"/>
        </w:rPr>
        <w:t>P</w:t>
      </w:r>
      <w:r w:rsidRPr="00E9670A">
        <w:rPr>
          <w:rFonts w:eastAsia="Calibri"/>
          <w:lang w:val="lt-LT"/>
        </w:rPr>
        <w:t xml:space="preserve">aslaugų įkainių pakeitimą inicijuoja </w:t>
      </w:r>
      <w:r w:rsidR="00E9670A">
        <w:rPr>
          <w:rFonts w:eastAsia="Calibri"/>
          <w:lang w:val="lt-LT"/>
        </w:rPr>
        <w:t>P</w:t>
      </w:r>
      <w:r w:rsidRPr="00E9670A">
        <w:rPr>
          <w:rFonts w:eastAsia="Calibri"/>
          <w:lang w:val="lt-LT"/>
        </w:rPr>
        <w:t xml:space="preserve">aslaugų teikėjas, jei mažėja – </w:t>
      </w:r>
      <w:r w:rsidR="00E9670A">
        <w:rPr>
          <w:rFonts w:eastAsia="Calibri"/>
          <w:lang w:val="lt-LT"/>
        </w:rPr>
        <w:t>P</w:t>
      </w:r>
      <w:r w:rsidRPr="00E9670A">
        <w:rPr>
          <w:rFonts w:eastAsia="Calibri"/>
          <w:lang w:val="lt-LT"/>
        </w:rPr>
        <w:t xml:space="preserve">aslaugų gavėjas. Šalis, inicijuojanti </w:t>
      </w:r>
      <w:r w:rsidR="00E9670A">
        <w:rPr>
          <w:rFonts w:eastAsia="Calibri"/>
          <w:lang w:val="lt-LT"/>
        </w:rPr>
        <w:t>P</w:t>
      </w:r>
      <w:r w:rsidRPr="00E9670A">
        <w:rPr>
          <w:rFonts w:eastAsia="Calibri"/>
          <w:lang w:val="lt-LT"/>
        </w:rPr>
        <w:t xml:space="preserve">aslaugų įkainių keitimą, privalo pateikti įrodymus, pagrindžiančius </w:t>
      </w:r>
      <w:r w:rsidR="00E9670A">
        <w:rPr>
          <w:rFonts w:eastAsia="Calibri"/>
          <w:lang w:val="lt-LT"/>
        </w:rPr>
        <w:t>S</w:t>
      </w:r>
      <w:r w:rsidRPr="00E9670A">
        <w:rPr>
          <w:rFonts w:eastAsia="Calibri"/>
          <w:lang w:val="lt-LT"/>
        </w:rPr>
        <w:t xml:space="preserve">utartyje nurodytų aplinkybių, suteikiančių teisę keisti </w:t>
      </w:r>
      <w:r w:rsidR="00E9670A">
        <w:rPr>
          <w:rFonts w:eastAsia="Calibri"/>
          <w:lang w:val="lt-LT"/>
        </w:rPr>
        <w:t>P</w:t>
      </w:r>
      <w:r w:rsidRPr="00E9670A">
        <w:rPr>
          <w:rFonts w:eastAsia="Calibri"/>
          <w:lang w:val="lt-LT"/>
        </w:rPr>
        <w:t>aslaugų įkainius, egzistavimą.</w:t>
      </w:r>
    </w:p>
    <w:p w14:paraId="51640A77" w14:textId="77777777" w:rsidR="00A90ABB" w:rsidRPr="00E9670A" w:rsidRDefault="00A90ABB" w:rsidP="00A90ABB">
      <w:pPr>
        <w:tabs>
          <w:tab w:val="num" w:pos="1141"/>
        </w:tabs>
        <w:autoSpaceDN w:val="0"/>
        <w:ind w:left="851"/>
        <w:jc w:val="both"/>
        <w:rPr>
          <w:rFonts w:eastAsia="Calibri"/>
          <w:lang w:val="lt-LT"/>
        </w:rPr>
      </w:pPr>
    </w:p>
    <w:p w14:paraId="05F25A37"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lang w:val="lt-LT" w:eastAsia="ar-SA"/>
        </w:rPr>
      </w:pPr>
      <w:r w:rsidRPr="00E9670A">
        <w:rPr>
          <w:rFonts w:eastAsia="Calibri"/>
          <w:b/>
          <w:lang w:val="lt-LT" w:eastAsia="ar-SA"/>
        </w:rPr>
        <w:t>ATSISKAITYMŲ TVARKA</w:t>
      </w:r>
    </w:p>
    <w:p w14:paraId="3D7BA16F" w14:textId="2FE83F00" w:rsidR="00A90ABB" w:rsidRPr="00E9670A" w:rsidRDefault="00A90ABB" w:rsidP="00A90ABB">
      <w:pPr>
        <w:pStyle w:val="Sraopastraipa"/>
        <w:numPr>
          <w:ilvl w:val="1"/>
          <w:numId w:val="1"/>
        </w:numPr>
        <w:tabs>
          <w:tab w:val="clear" w:pos="1567"/>
          <w:tab w:val="left" w:pos="0"/>
          <w:tab w:val="left" w:pos="1276"/>
          <w:tab w:val="num" w:pos="1440"/>
        </w:tabs>
        <w:spacing w:before="0"/>
        <w:ind w:left="0" w:firstLine="851"/>
        <w:contextualSpacing/>
        <w:jc w:val="both"/>
        <w:rPr>
          <w:rFonts w:eastAsia="Calibri"/>
          <w:sz w:val="24"/>
          <w:szCs w:val="24"/>
        </w:rPr>
      </w:pPr>
      <w:r w:rsidRPr="00E9670A">
        <w:rPr>
          <w:sz w:val="24"/>
          <w:szCs w:val="24"/>
        </w:rPr>
        <w:t xml:space="preserve">Už tinkamai suteiktas filmų sukūrimo paslaugas </w:t>
      </w:r>
      <w:r w:rsidR="00E9670A">
        <w:rPr>
          <w:sz w:val="24"/>
          <w:szCs w:val="24"/>
        </w:rPr>
        <w:t>Paslaugų teikėjui</w:t>
      </w:r>
      <w:r w:rsidRPr="00E9670A">
        <w:rPr>
          <w:sz w:val="24"/>
          <w:szCs w:val="24"/>
        </w:rPr>
        <w:t xml:space="preserve"> bus sumokama dalimis už kiekvieną filmą pagal iš </w:t>
      </w:r>
      <w:r w:rsidR="00E9670A">
        <w:rPr>
          <w:sz w:val="24"/>
          <w:szCs w:val="24"/>
        </w:rPr>
        <w:t>Paslaugų teikėjo</w:t>
      </w:r>
      <w:r w:rsidR="00E9670A" w:rsidRPr="00E9670A">
        <w:rPr>
          <w:sz w:val="24"/>
          <w:szCs w:val="24"/>
        </w:rPr>
        <w:t xml:space="preserve"> </w:t>
      </w:r>
      <w:r w:rsidRPr="00E9670A">
        <w:rPr>
          <w:sz w:val="24"/>
          <w:szCs w:val="24"/>
        </w:rPr>
        <w:t>gautas PVM sąskaitas faktūras per 5 (penkias) darbo dienas po to, kai projekto „Tęsk“ lėšos už suteiktas filmo sukūrimo paslaugas bus pe</w:t>
      </w:r>
      <w:r w:rsidR="00105B33" w:rsidRPr="00E9670A">
        <w:rPr>
          <w:sz w:val="24"/>
          <w:szCs w:val="24"/>
        </w:rPr>
        <w:t>rvestos į Paslaugų gavėjo</w:t>
      </w:r>
      <w:r w:rsidRPr="00E9670A">
        <w:rPr>
          <w:sz w:val="24"/>
          <w:szCs w:val="24"/>
        </w:rPr>
        <w:t xml:space="preserve"> sąskaitą, bet ne vėliau kaip per 30 kalendorinių dienų nuo PVM sąskaitos faktūros pateikimo bei </w:t>
      </w:r>
      <w:r w:rsidR="00E9670A">
        <w:rPr>
          <w:sz w:val="24"/>
          <w:szCs w:val="24"/>
        </w:rPr>
        <w:t>P</w:t>
      </w:r>
      <w:r w:rsidRPr="00E9670A">
        <w:rPr>
          <w:sz w:val="24"/>
          <w:szCs w:val="24"/>
        </w:rPr>
        <w:t xml:space="preserve">aslaugų priėmimo-perdavimo aktų pasirašymo dienos.  </w:t>
      </w:r>
    </w:p>
    <w:p w14:paraId="4AECF4AB" w14:textId="32300B40" w:rsidR="00A90ABB" w:rsidRPr="00E9670A" w:rsidRDefault="00A90ABB" w:rsidP="00A90ABB">
      <w:pPr>
        <w:tabs>
          <w:tab w:val="left" w:pos="3117"/>
        </w:tabs>
        <w:ind w:firstLine="851"/>
        <w:jc w:val="both"/>
        <w:rPr>
          <w:lang w:val="lt-LT"/>
        </w:rPr>
      </w:pPr>
      <w:r w:rsidRPr="00E9670A">
        <w:rPr>
          <w:lang w:val="lt-LT"/>
        </w:rPr>
        <w:lastRenderedPageBreak/>
        <w:t xml:space="preserve">4.3. Paslaugų gavėjas apmoka už faktiškai tinkamai suteiktas </w:t>
      </w:r>
      <w:r w:rsidR="00E9670A">
        <w:rPr>
          <w:lang w:val="lt-LT"/>
        </w:rPr>
        <w:t>P</w:t>
      </w:r>
      <w:r w:rsidRPr="00E9670A">
        <w:rPr>
          <w:lang w:val="lt-LT"/>
        </w:rPr>
        <w:t xml:space="preserve">aslaugas. Tinkamai suteiktos </w:t>
      </w:r>
      <w:r w:rsidR="00E9670A">
        <w:rPr>
          <w:lang w:val="lt-LT"/>
        </w:rPr>
        <w:t>P</w:t>
      </w:r>
      <w:r w:rsidRPr="00E9670A">
        <w:rPr>
          <w:lang w:val="lt-LT"/>
        </w:rPr>
        <w:t xml:space="preserve">aslaugos perduodamos </w:t>
      </w:r>
      <w:r w:rsidR="00E9670A">
        <w:rPr>
          <w:lang w:val="lt-LT"/>
        </w:rPr>
        <w:t>Paslaugų teikėjui</w:t>
      </w:r>
      <w:r w:rsidR="00E9670A" w:rsidRPr="00E9670A">
        <w:rPr>
          <w:lang w:val="lt-LT"/>
        </w:rPr>
        <w:t xml:space="preserve"> </w:t>
      </w:r>
      <w:r w:rsidRPr="00E9670A">
        <w:rPr>
          <w:lang w:val="lt-LT"/>
        </w:rPr>
        <w:t xml:space="preserve">ir perkančiajai organizacijai pasirašius </w:t>
      </w:r>
      <w:r w:rsidR="00E9670A">
        <w:rPr>
          <w:lang w:val="lt-LT"/>
        </w:rPr>
        <w:t>P</w:t>
      </w:r>
      <w:r w:rsidRPr="00E9670A">
        <w:rPr>
          <w:lang w:val="lt-LT"/>
        </w:rPr>
        <w:t xml:space="preserve">aslaugų perdavimo– priėmimo aktą. Paslaugų teikėjas </w:t>
      </w:r>
      <w:r w:rsidR="00ED2DBF">
        <w:rPr>
          <w:lang w:val="lt-LT"/>
        </w:rPr>
        <w:t>P</w:t>
      </w:r>
      <w:r w:rsidRPr="00E9670A">
        <w:rPr>
          <w:lang w:val="lt-LT"/>
        </w:rPr>
        <w:t xml:space="preserve">aslaugų perdavimo–priėmimo aktą už suteiktas </w:t>
      </w:r>
      <w:r w:rsidR="00ED2DBF">
        <w:rPr>
          <w:lang w:val="lt-LT"/>
        </w:rPr>
        <w:t>P</w:t>
      </w:r>
      <w:r w:rsidRPr="00E9670A">
        <w:rPr>
          <w:lang w:val="lt-LT"/>
        </w:rPr>
        <w:t xml:space="preserve">aslaugas parengia ir </w:t>
      </w:r>
      <w:r w:rsidR="00ED2DBF">
        <w:rPr>
          <w:lang w:val="lt-LT"/>
        </w:rPr>
        <w:t>P</w:t>
      </w:r>
      <w:r w:rsidRPr="00E9670A">
        <w:rPr>
          <w:lang w:val="lt-LT"/>
        </w:rPr>
        <w:t xml:space="preserve">aslaugų gavėjui suderinti pateikia per 5 d. d. po </w:t>
      </w:r>
      <w:r w:rsidR="00ED2DBF">
        <w:rPr>
          <w:lang w:val="lt-LT"/>
        </w:rPr>
        <w:t>P</w:t>
      </w:r>
      <w:r w:rsidRPr="00E9670A">
        <w:rPr>
          <w:lang w:val="lt-LT"/>
        </w:rPr>
        <w:t xml:space="preserve">aslaugų suteikimo. </w:t>
      </w:r>
    </w:p>
    <w:p w14:paraId="7F7319B0" w14:textId="782C5C4E" w:rsidR="00A90ABB" w:rsidRPr="00E9670A" w:rsidRDefault="00A90ABB" w:rsidP="00A90ABB">
      <w:pPr>
        <w:pBdr>
          <w:top w:val="none" w:sz="0" w:space="0" w:color="auto"/>
          <w:left w:val="none" w:sz="0" w:space="0" w:color="auto"/>
          <w:bottom w:val="none" w:sz="0" w:space="0" w:color="auto"/>
          <w:right w:val="none" w:sz="0" w:space="0" w:color="auto"/>
          <w:between w:val="none" w:sz="0" w:space="0" w:color="auto"/>
          <w:bar w:val="none" w:sz="0" w:color="auto"/>
        </w:pBdr>
        <w:tabs>
          <w:tab w:val="num" w:pos="1567"/>
        </w:tabs>
        <w:autoSpaceDN w:val="0"/>
        <w:ind w:firstLine="851"/>
        <w:jc w:val="both"/>
        <w:rPr>
          <w:rFonts w:eastAsia="Calibri"/>
          <w:lang w:val="lt-LT"/>
        </w:rPr>
      </w:pPr>
      <w:r w:rsidRPr="00E9670A">
        <w:rPr>
          <w:rFonts w:eastAsia="Calibri"/>
          <w:lang w:val="lt-LT"/>
        </w:rPr>
        <w:t xml:space="preserve">4.4. Paslaugų teikėjas turi pateikti PVM sąskaitą faktūrą per informacinę sistemą „E. sąskaita“, kuri pasiekiama adresu </w:t>
      </w:r>
      <w:hyperlink r:id="rId14" w:history="1">
        <w:r w:rsidRPr="00E9670A">
          <w:rPr>
            <w:rStyle w:val="Hipersaitas"/>
            <w:rFonts w:eastAsia="Calibri"/>
            <w:lang w:val="lt-LT"/>
          </w:rPr>
          <w:t>www.esaskaita.eu</w:t>
        </w:r>
      </w:hyperlink>
      <w:r w:rsidRPr="00E9670A">
        <w:rPr>
          <w:rFonts w:eastAsia="Calibri"/>
          <w:lang w:val="lt-LT"/>
        </w:rPr>
        <w:t>.</w:t>
      </w:r>
      <w:r w:rsidRPr="00E9670A">
        <w:rPr>
          <w:rFonts w:eastAsia="Calibri"/>
          <w:iCs/>
          <w:lang w:val="lt-LT"/>
        </w:rPr>
        <w:t xml:space="preserve"> Kitas finansinių dokumentų pateikimo būdas nėra galimas.</w:t>
      </w:r>
    </w:p>
    <w:p w14:paraId="7DAD5F68" w14:textId="330E1053" w:rsidR="00A90ABB" w:rsidRPr="00E9670A" w:rsidRDefault="00A90ABB" w:rsidP="00916B3E">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num" w:pos="1567"/>
        </w:tabs>
        <w:autoSpaceDN w:val="0"/>
        <w:ind w:firstLine="851"/>
        <w:jc w:val="both"/>
        <w:rPr>
          <w:rFonts w:eastAsia="Calibri"/>
          <w:lang w:val="lt-LT"/>
        </w:rPr>
      </w:pPr>
      <w:r w:rsidRPr="00E9670A">
        <w:rPr>
          <w:rFonts w:eastAsia="Calibri"/>
          <w:lang w:val="lt-LT"/>
        </w:rPr>
        <w:t xml:space="preserve">4.5. Paslaugų gavėjas už suteiktas </w:t>
      </w:r>
      <w:r w:rsidR="00ED2DBF">
        <w:rPr>
          <w:rFonts w:eastAsia="Calibri"/>
          <w:lang w:val="lt-LT"/>
        </w:rPr>
        <w:t>P</w:t>
      </w:r>
      <w:r w:rsidRPr="00E9670A">
        <w:rPr>
          <w:rFonts w:eastAsia="Calibri"/>
          <w:lang w:val="lt-LT"/>
        </w:rPr>
        <w:t xml:space="preserve">aslaugas su </w:t>
      </w:r>
      <w:r w:rsidR="00ED2DBF">
        <w:rPr>
          <w:rFonts w:eastAsia="Calibri"/>
          <w:lang w:val="lt-LT"/>
        </w:rPr>
        <w:t>P</w:t>
      </w:r>
      <w:r w:rsidRPr="00E9670A">
        <w:rPr>
          <w:rFonts w:eastAsia="Calibri"/>
          <w:lang w:val="lt-LT"/>
        </w:rPr>
        <w:t xml:space="preserve">aslaugų teikėju atsiskaito mokėjimo pavedimu į </w:t>
      </w:r>
      <w:r w:rsidR="00ED2DBF">
        <w:rPr>
          <w:rFonts w:eastAsia="Calibri"/>
          <w:lang w:val="lt-LT"/>
        </w:rPr>
        <w:t>S</w:t>
      </w:r>
      <w:r w:rsidR="00ED2DBF" w:rsidRPr="00ED2DBF">
        <w:rPr>
          <w:rFonts w:eastAsia="Calibri"/>
          <w:lang w:val="lt-LT"/>
        </w:rPr>
        <w:t xml:space="preserve">utarties rekvizituose nurodytą </w:t>
      </w:r>
      <w:r w:rsidR="00ED2DBF">
        <w:rPr>
          <w:rFonts w:eastAsia="Calibri"/>
          <w:lang w:val="lt-LT"/>
        </w:rPr>
        <w:t>P</w:t>
      </w:r>
      <w:r w:rsidRPr="00ED2DBF">
        <w:rPr>
          <w:rFonts w:eastAsia="Calibri"/>
          <w:lang w:val="lt-LT"/>
        </w:rPr>
        <w:t xml:space="preserve">aslaugų teikėjo banko sąskaitą. Apmokėjimas laikomas įvykdytu, kai pinigai išsiunčiami į </w:t>
      </w:r>
      <w:r w:rsidR="00ED2DBF">
        <w:rPr>
          <w:rFonts w:eastAsia="Calibri"/>
          <w:lang w:val="lt-LT"/>
        </w:rPr>
        <w:t>P</w:t>
      </w:r>
      <w:r w:rsidRPr="00E9670A">
        <w:rPr>
          <w:rFonts w:eastAsia="Calibri"/>
          <w:lang w:val="lt-LT"/>
        </w:rPr>
        <w:t xml:space="preserve">aslaugų teikėjo šioje </w:t>
      </w:r>
      <w:r w:rsidR="00ED2DBF">
        <w:rPr>
          <w:rFonts w:eastAsia="Calibri"/>
          <w:lang w:val="lt-LT"/>
        </w:rPr>
        <w:t>S</w:t>
      </w:r>
      <w:r w:rsidRPr="00E9670A">
        <w:rPr>
          <w:rFonts w:eastAsia="Calibri"/>
          <w:lang w:val="lt-LT"/>
        </w:rPr>
        <w:t>utartyje nurodytą sąskaitą.</w:t>
      </w:r>
    </w:p>
    <w:p w14:paraId="7F321D53" w14:textId="77777777" w:rsidR="00A90ABB" w:rsidRPr="00E9670A" w:rsidRDefault="00A90ABB" w:rsidP="00A90ABB">
      <w:pPr>
        <w:tabs>
          <w:tab w:val="num" w:pos="1567"/>
        </w:tabs>
        <w:autoSpaceDN w:val="0"/>
        <w:ind w:left="851"/>
        <w:jc w:val="both"/>
        <w:rPr>
          <w:rFonts w:eastAsia="Calibri"/>
          <w:lang w:val="lt-LT"/>
        </w:rPr>
      </w:pPr>
    </w:p>
    <w:p w14:paraId="409C05CB"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lang w:val="lt-LT" w:eastAsia="ar-SA"/>
        </w:rPr>
      </w:pPr>
      <w:r w:rsidRPr="00E9670A">
        <w:rPr>
          <w:rFonts w:eastAsia="Calibri"/>
          <w:b/>
          <w:lang w:val="lt-LT" w:eastAsia="ar-SA"/>
        </w:rPr>
        <w:t>PASLAUGŲ TEIKĖJO PAREIGOS IR TEISĖS</w:t>
      </w:r>
    </w:p>
    <w:p w14:paraId="3C971456" w14:textId="77777777" w:rsidR="00A90ABB" w:rsidRPr="00E9670A" w:rsidRDefault="00A90ABB" w:rsidP="00A90ABB">
      <w:pPr>
        <w:ind w:left="357"/>
        <w:rPr>
          <w:rFonts w:eastAsia="Calibri"/>
          <w:b/>
          <w:lang w:val="lt-LT" w:eastAsia="ar-SA"/>
        </w:rPr>
      </w:pPr>
    </w:p>
    <w:p w14:paraId="0AF40E0C" w14:textId="77777777" w:rsidR="000765D6" w:rsidRPr="00E9670A" w:rsidRDefault="000765D6" w:rsidP="000765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num" w:pos="1276"/>
        </w:tabs>
        <w:autoSpaceDN w:val="0"/>
        <w:ind w:left="0" w:firstLine="851"/>
        <w:jc w:val="both"/>
        <w:rPr>
          <w:rFonts w:eastAsia="Calibri"/>
          <w:lang w:val="lt-LT" w:eastAsia="ar-SA"/>
        </w:rPr>
      </w:pPr>
      <w:r w:rsidRPr="00E9670A">
        <w:rPr>
          <w:rFonts w:eastAsia="Calibri"/>
          <w:lang w:val="lt-LT" w:eastAsia="ar-SA"/>
        </w:rPr>
        <w:t>Paslaugų teikėjas įsipareigoja:</w:t>
      </w:r>
    </w:p>
    <w:p w14:paraId="4FCB9DED" w14:textId="7B83C905"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teikti </w:t>
      </w:r>
      <w:r w:rsidR="00ED2DBF">
        <w:rPr>
          <w:rFonts w:eastAsia="Calibri"/>
          <w:lang w:val="lt-LT" w:eastAsia="ar-SA"/>
        </w:rPr>
        <w:t>P</w:t>
      </w:r>
      <w:r w:rsidRPr="00E9670A">
        <w:rPr>
          <w:rFonts w:eastAsia="Calibri"/>
          <w:lang w:val="lt-LT" w:eastAsia="ar-SA"/>
        </w:rPr>
        <w:t xml:space="preserve">aslaugas </w:t>
      </w:r>
      <w:r w:rsidR="00ED2DBF">
        <w:rPr>
          <w:rFonts w:eastAsia="Calibri"/>
          <w:lang w:val="lt-LT" w:eastAsia="ar-SA"/>
        </w:rPr>
        <w:t>P</w:t>
      </w:r>
      <w:r w:rsidRPr="00E9670A">
        <w:rPr>
          <w:rFonts w:eastAsia="Calibri"/>
          <w:lang w:val="lt-LT" w:eastAsia="ar-SA"/>
        </w:rPr>
        <w:t xml:space="preserve">aslaugų gavėjui už </w:t>
      </w:r>
      <w:r w:rsidR="00ED2DBF">
        <w:rPr>
          <w:rFonts w:eastAsia="Calibri"/>
          <w:lang w:val="lt-LT" w:eastAsia="ar-SA"/>
        </w:rPr>
        <w:t>S</w:t>
      </w:r>
      <w:r w:rsidRPr="00E9670A">
        <w:rPr>
          <w:rFonts w:eastAsia="Calibri"/>
          <w:lang w:val="lt-LT" w:eastAsia="ar-SA"/>
        </w:rPr>
        <w:t xml:space="preserve">utarties 3.1 punkte nurodytą </w:t>
      </w:r>
      <w:r w:rsidR="00ED2DBF">
        <w:rPr>
          <w:rFonts w:eastAsia="Calibri"/>
          <w:lang w:val="lt-LT" w:eastAsia="ar-SA"/>
        </w:rPr>
        <w:t>P</w:t>
      </w:r>
      <w:r w:rsidRPr="00E9670A">
        <w:rPr>
          <w:rFonts w:eastAsia="Calibri"/>
          <w:lang w:val="lt-LT" w:eastAsia="ar-SA"/>
        </w:rPr>
        <w:t xml:space="preserve">aslaugų kainą, savo rizika ir sąskaita kaip įmanoma rūpestingai bei efektyviai, įskaitant, bet neapsiribojant, </w:t>
      </w:r>
      <w:r w:rsidR="00ED2DBF">
        <w:rPr>
          <w:rFonts w:eastAsia="Calibri"/>
          <w:lang w:val="lt-LT" w:eastAsia="ar-SA"/>
        </w:rPr>
        <w:t>P</w:t>
      </w:r>
      <w:r w:rsidRPr="00E9670A">
        <w:rPr>
          <w:rFonts w:eastAsia="Calibri"/>
          <w:lang w:val="lt-LT" w:eastAsia="ar-SA"/>
        </w:rPr>
        <w:t>aslaugų teikimą pagal geriausius visuotinai pripažįstamus profesinius, techninius standartus ir praktiką, panaudodamas visus reikiamus įgūdžius ir žinias;</w:t>
      </w:r>
    </w:p>
    <w:p w14:paraId="51767672" w14:textId="4E8F1AD4"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užtikrinti, kad </w:t>
      </w:r>
      <w:r w:rsidR="00ED2DBF">
        <w:rPr>
          <w:rFonts w:eastAsia="Calibri"/>
          <w:lang w:val="lt-LT" w:eastAsia="ar-SA"/>
        </w:rPr>
        <w:t>S</w:t>
      </w:r>
      <w:r w:rsidRPr="00E9670A">
        <w:rPr>
          <w:rFonts w:eastAsia="Calibri"/>
          <w:lang w:val="lt-LT" w:eastAsia="ar-SA"/>
        </w:rPr>
        <w:t xml:space="preserve">utarties sudarymo momentu ir visą jos galiojimo laikotarpį </w:t>
      </w:r>
      <w:r w:rsidR="00ED2DBF">
        <w:rPr>
          <w:rFonts w:eastAsia="Calibri"/>
          <w:lang w:val="lt-LT" w:eastAsia="ar-SA"/>
        </w:rPr>
        <w:t>P</w:t>
      </w:r>
      <w:r w:rsidRPr="00E9670A">
        <w:rPr>
          <w:rFonts w:eastAsia="Calibri"/>
          <w:lang w:val="lt-LT" w:eastAsia="ar-SA"/>
        </w:rPr>
        <w:t xml:space="preserve">aslaugų teikėjo darbuotojai turėtų reikiamą kvalifikaciją ir patirtį, reikalingas tinkamai teikti </w:t>
      </w:r>
      <w:r w:rsidR="00ED2DBF">
        <w:rPr>
          <w:rFonts w:eastAsia="Calibri"/>
          <w:lang w:val="lt-LT" w:eastAsia="ar-SA"/>
        </w:rPr>
        <w:t>P</w:t>
      </w:r>
      <w:r w:rsidRPr="00E9670A">
        <w:rPr>
          <w:rFonts w:eastAsia="Calibri"/>
          <w:lang w:val="lt-LT" w:eastAsia="ar-SA"/>
        </w:rPr>
        <w:t>aslaugas;</w:t>
      </w:r>
    </w:p>
    <w:p w14:paraId="48AADC17" w14:textId="6AF6F0C3"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lastRenderedPageBreak/>
        <w:t xml:space="preserve">nedelsdamas raštu informuoti </w:t>
      </w:r>
      <w:r w:rsidR="00ED2DBF">
        <w:rPr>
          <w:rFonts w:eastAsia="Calibri"/>
          <w:lang w:val="lt-LT" w:eastAsia="ar-SA"/>
        </w:rPr>
        <w:t>P</w:t>
      </w:r>
      <w:r w:rsidRPr="00E9670A">
        <w:rPr>
          <w:rFonts w:eastAsia="Calibri"/>
          <w:lang w:val="lt-LT" w:eastAsia="ar-SA"/>
        </w:rPr>
        <w:t xml:space="preserve">aslaugų gavėją apie bet kurias aplinkybes, kurios trukdo ar gali sutrukdyti </w:t>
      </w:r>
      <w:r w:rsidR="00ED2DBF">
        <w:rPr>
          <w:rFonts w:eastAsia="Calibri"/>
          <w:lang w:val="lt-LT" w:eastAsia="ar-SA"/>
        </w:rPr>
        <w:t>P</w:t>
      </w:r>
      <w:r w:rsidRPr="00E9670A">
        <w:rPr>
          <w:rFonts w:eastAsia="Calibri"/>
          <w:lang w:val="lt-LT" w:eastAsia="ar-SA"/>
        </w:rPr>
        <w:t xml:space="preserve">aslaugų teikėjui suteikti </w:t>
      </w:r>
      <w:r w:rsidR="00ED2DBF">
        <w:rPr>
          <w:rFonts w:eastAsia="Calibri"/>
          <w:lang w:val="lt-LT" w:eastAsia="ar-SA"/>
        </w:rPr>
        <w:t>P</w:t>
      </w:r>
      <w:r w:rsidRPr="00E9670A">
        <w:rPr>
          <w:rFonts w:eastAsia="Calibri"/>
          <w:lang w:val="lt-LT" w:eastAsia="ar-SA"/>
        </w:rPr>
        <w:t xml:space="preserve">aslaugas </w:t>
      </w:r>
      <w:r w:rsidR="00ED2DBF">
        <w:rPr>
          <w:rFonts w:eastAsia="Calibri"/>
          <w:lang w:val="lt-LT" w:eastAsia="ar-SA"/>
        </w:rPr>
        <w:t>S</w:t>
      </w:r>
      <w:r w:rsidRPr="00E9670A">
        <w:rPr>
          <w:rFonts w:eastAsia="Calibri"/>
          <w:lang w:val="lt-LT" w:eastAsia="ar-SA"/>
        </w:rPr>
        <w:t>utartyje nustatytais terminais;</w:t>
      </w:r>
    </w:p>
    <w:p w14:paraId="5DCA2EAD" w14:textId="6B8FEBE4" w:rsidR="000765D6" w:rsidRPr="00E9670A" w:rsidRDefault="00ED2DBF"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Pr>
          <w:rFonts w:eastAsia="Calibri"/>
          <w:lang w:val="lt-LT" w:eastAsia="ar-SA"/>
        </w:rPr>
        <w:t>P</w:t>
      </w:r>
      <w:r w:rsidR="000765D6" w:rsidRPr="00E9670A">
        <w:rPr>
          <w:rFonts w:eastAsia="Calibri"/>
          <w:lang w:val="lt-LT" w:eastAsia="ar-SA"/>
        </w:rPr>
        <w:t xml:space="preserve">aslaugų gavėjui pareikalavus, teikti jam </w:t>
      </w:r>
      <w:r>
        <w:rPr>
          <w:rFonts w:eastAsia="Calibri"/>
          <w:lang w:val="lt-LT" w:eastAsia="ar-SA"/>
        </w:rPr>
        <w:t>P</w:t>
      </w:r>
      <w:r w:rsidR="000765D6" w:rsidRPr="00E9670A">
        <w:rPr>
          <w:rFonts w:eastAsia="Calibri"/>
          <w:lang w:val="lt-LT" w:eastAsia="ar-SA"/>
        </w:rPr>
        <w:t xml:space="preserve">aslaugų teikėjo turimą ir jam teisėtai prieinamą informaciją, susijusią su </w:t>
      </w:r>
      <w:r>
        <w:rPr>
          <w:rFonts w:eastAsia="Calibri"/>
          <w:lang w:val="lt-LT" w:eastAsia="ar-SA"/>
        </w:rPr>
        <w:t>S</w:t>
      </w:r>
      <w:r w:rsidR="000765D6" w:rsidRPr="00E9670A">
        <w:rPr>
          <w:rFonts w:eastAsia="Calibri"/>
          <w:lang w:val="lt-LT" w:eastAsia="ar-SA"/>
        </w:rPr>
        <w:t>utarties vykdymu;</w:t>
      </w:r>
    </w:p>
    <w:p w14:paraId="306D9843" w14:textId="0B598D08"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užtikrinti iš </w:t>
      </w:r>
      <w:r w:rsidR="00ED2DBF">
        <w:rPr>
          <w:rFonts w:eastAsia="Calibri"/>
          <w:lang w:val="lt-LT" w:eastAsia="ar-SA"/>
        </w:rPr>
        <w:t>P</w:t>
      </w:r>
      <w:r w:rsidRPr="00E9670A">
        <w:rPr>
          <w:rFonts w:eastAsia="Calibri"/>
          <w:lang w:val="lt-LT" w:eastAsia="ar-SA"/>
        </w:rPr>
        <w:t>aslaugų gavėjo sutarties vykdymo metu gautos ir su sutarties vykdymu susijusios informacijos konfidencialumą bei apsaugą;</w:t>
      </w:r>
    </w:p>
    <w:p w14:paraId="77770E04" w14:textId="390540A7"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nenaudoti </w:t>
      </w:r>
      <w:r w:rsidR="00ED2DBF">
        <w:rPr>
          <w:rFonts w:eastAsia="Calibri"/>
          <w:lang w:val="lt-LT" w:eastAsia="ar-SA"/>
        </w:rPr>
        <w:t>P</w:t>
      </w:r>
      <w:r w:rsidRPr="00E9670A">
        <w:rPr>
          <w:rFonts w:eastAsia="Calibri"/>
          <w:lang w:val="lt-LT" w:eastAsia="ar-SA"/>
        </w:rPr>
        <w:t xml:space="preserve">aslaugų gavėjo prekių ženklų ar pavadinimo jokioje reklamoje, leidiniuose ar kitur be išankstinio raštiško </w:t>
      </w:r>
      <w:r w:rsidR="00ED2DBF">
        <w:rPr>
          <w:rFonts w:eastAsia="Calibri"/>
          <w:lang w:val="lt-LT" w:eastAsia="ar-SA"/>
        </w:rPr>
        <w:t>P</w:t>
      </w:r>
      <w:r w:rsidRPr="00E9670A">
        <w:rPr>
          <w:rFonts w:eastAsia="Calibri"/>
          <w:lang w:val="lt-LT" w:eastAsia="ar-SA"/>
        </w:rPr>
        <w:t>aslaugų gavėjo sutikimo;</w:t>
      </w:r>
    </w:p>
    <w:p w14:paraId="2D619AD4" w14:textId="50A9EA09" w:rsidR="000765D6" w:rsidRPr="00E9670A" w:rsidRDefault="00ED2DBF"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Pr>
          <w:rFonts w:eastAsia="Calibri"/>
          <w:lang w:val="lt-LT" w:eastAsia="ar-SA"/>
        </w:rPr>
        <w:t>P</w:t>
      </w:r>
      <w:r w:rsidR="000765D6" w:rsidRPr="00E9670A">
        <w:rPr>
          <w:rFonts w:eastAsia="Calibri"/>
          <w:lang w:val="lt-LT" w:eastAsia="ar-SA"/>
        </w:rPr>
        <w:t xml:space="preserve">aslaugų gavėjui raštu paprašius grąžinti visus iš </w:t>
      </w:r>
      <w:r>
        <w:rPr>
          <w:rFonts w:eastAsia="Calibri"/>
          <w:lang w:val="lt-LT" w:eastAsia="ar-SA"/>
        </w:rPr>
        <w:t>P</w:t>
      </w:r>
      <w:r w:rsidR="000765D6" w:rsidRPr="00E9670A">
        <w:rPr>
          <w:rFonts w:eastAsia="Calibri"/>
          <w:lang w:val="lt-LT" w:eastAsia="ar-SA"/>
        </w:rPr>
        <w:t xml:space="preserve">aslaugų gavėjo gautus, </w:t>
      </w:r>
      <w:r>
        <w:rPr>
          <w:rFonts w:eastAsia="Calibri"/>
          <w:lang w:val="lt-LT" w:eastAsia="ar-SA"/>
        </w:rPr>
        <w:t>S</w:t>
      </w:r>
      <w:r w:rsidR="000765D6" w:rsidRPr="00E9670A">
        <w:rPr>
          <w:rFonts w:eastAsia="Calibri"/>
          <w:lang w:val="lt-LT" w:eastAsia="ar-SA"/>
        </w:rPr>
        <w:t>utarčiai vykdyti reikalingus dokumentus;</w:t>
      </w:r>
    </w:p>
    <w:p w14:paraId="147D75BC" w14:textId="21844C30"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fiksuoti visas ūkines ir kitas operacijas, susijusias su </w:t>
      </w:r>
      <w:r w:rsidR="00ED2DBF">
        <w:rPr>
          <w:rFonts w:eastAsia="Calibri"/>
          <w:lang w:val="lt-LT" w:eastAsia="ar-SA"/>
        </w:rPr>
        <w:t>S</w:t>
      </w:r>
      <w:r w:rsidRPr="00E9670A">
        <w:rPr>
          <w:rFonts w:eastAsia="Calibri"/>
          <w:lang w:val="lt-LT" w:eastAsia="ar-SA"/>
        </w:rPr>
        <w:t>utarties vykdymu, ir teisės aktų nustatyta tvarka saugoti su šiomis operacijomis susijusius dokumentus;</w:t>
      </w:r>
    </w:p>
    <w:p w14:paraId="2C1A620C" w14:textId="1A73522F"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pasirūpinti ištekliais, reikalingais įvykdyti </w:t>
      </w:r>
      <w:r w:rsidR="00ED2DBF">
        <w:rPr>
          <w:rFonts w:eastAsia="Calibri"/>
          <w:lang w:val="lt-LT" w:eastAsia="ar-SA"/>
        </w:rPr>
        <w:t>S</w:t>
      </w:r>
      <w:r w:rsidRPr="00E9670A">
        <w:rPr>
          <w:rFonts w:eastAsia="Calibri"/>
          <w:lang w:val="lt-LT" w:eastAsia="ar-SA"/>
        </w:rPr>
        <w:t xml:space="preserve">utartyje nurodytus </w:t>
      </w:r>
      <w:r w:rsidR="00ED2DBF">
        <w:rPr>
          <w:rFonts w:eastAsia="Calibri"/>
          <w:lang w:val="lt-LT" w:eastAsia="ar-SA"/>
        </w:rPr>
        <w:t>P</w:t>
      </w:r>
      <w:r w:rsidRPr="00E9670A">
        <w:rPr>
          <w:rFonts w:eastAsia="Calibri"/>
          <w:lang w:val="lt-LT" w:eastAsia="ar-SA"/>
        </w:rPr>
        <w:t>aslaugų teikėjo įsipareigojimus;</w:t>
      </w:r>
    </w:p>
    <w:p w14:paraId="0B303B68" w14:textId="5524A3AC" w:rsidR="000765D6" w:rsidRPr="00E9670A" w:rsidRDefault="000765D6" w:rsidP="000765D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560"/>
        </w:tabs>
        <w:autoSpaceDN w:val="0"/>
        <w:ind w:left="0" w:firstLine="851"/>
        <w:jc w:val="both"/>
        <w:rPr>
          <w:rFonts w:eastAsia="Calibri"/>
          <w:lang w:val="lt-LT" w:eastAsia="ar-SA"/>
        </w:rPr>
      </w:pPr>
      <w:r w:rsidRPr="00E9670A">
        <w:rPr>
          <w:rFonts w:eastAsia="Calibri"/>
          <w:lang w:val="lt-LT" w:eastAsia="ar-SA"/>
        </w:rPr>
        <w:t xml:space="preserve">tinkamai vykdyti kitus įsipareigojimus, numatytus </w:t>
      </w:r>
      <w:r w:rsidR="00ED2DBF">
        <w:rPr>
          <w:rFonts w:eastAsia="Calibri"/>
          <w:lang w:val="lt-LT" w:eastAsia="ar-SA"/>
        </w:rPr>
        <w:t>S</w:t>
      </w:r>
      <w:r w:rsidRPr="00E9670A">
        <w:rPr>
          <w:rFonts w:eastAsia="Calibri"/>
          <w:lang w:val="lt-LT" w:eastAsia="ar-SA"/>
        </w:rPr>
        <w:t>utartyje ir galiojančiuose Lietuvos Respublikos teisės aktuose.</w:t>
      </w:r>
    </w:p>
    <w:p w14:paraId="5463BE7A" w14:textId="702CF18F" w:rsidR="000765D6" w:rsidRPr="00E9670A" w:rsidRDefault="000765D6" w:rsidP="000765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eastAsia="ar-SA"/>
        </w:rPr>
      </w:pPr>
      <w:r w:rsidRPr="00E9670A">
        <w:rPr>
          <w:rFonts w:eastAsia="Calibri"/>
          <w:iCs/>
          <w:lang w:val="lt-LT" w:eastAsia="ar-SA"/>
        </w:rPr>
        <w:t xml:space="preserve">Paslaugų teikėjas </w:t>
      </w:r>
      <w:r w:rsidRPr="00E9670A">
        <w:rPr>
          <w:rFonts w:eastAsia="Calibri"/>
          <w:lang w:val="lt-LT" w:eastAsia="ar-SA"/>
        </w:rPr>
        <w:t>atsako už vis</w:t>
      </w:r>
      <w:r w:rsidR="00ED2DBF">
        <w:rPr>
          <w:rFonts w:eastAsia="Calibri"/>
          <w:lang w:val="lt-LT" w:eastAsia="ar-SA"/>
        </w:rPr>
        <w:t>ų</w:t>
      </w:r>
      <w:r w:rsidRPr="00E9670A">
        <w:rPr>
          <w:rFonts w:eastAsia="Calibri"/>
          <w:lang w:val="lt-LT" w:eastAsia="ar-SA"/>
        </w:rPr>
        <w:t xml:space="preserve"> pagal </w:t>
      </w:r>
      <w:r w:rsidR="00ED2DBF">
        <w:rPr>
          <w:rFonts w:eastAsia="Calibri"/>
          <w:lang w:val="lt-LT" w:eastAsia="ar-SA"/>
        </w:rPr>
        <w:t>S</w:t>
      </w:r>
      <w:r w:rsidRPr="00E9670A">
        <w:rPr>
          <w:rFonts w:eastAsia="Calibri"/>
          <w:lang w:val="lt-LT" w:eastAsia="ar-SA"/>
        </w:rPr>
        <w:t>utartį teikiam</w:t>
      </w:r>
      <w:r w:rsidR="00ED2DBF">
        <w:rPr>
          <w:rFonts w:eastAsia="Calibri"/>
          <w:lang w:val="lt-LT" w:eastAsia="ar-SA"/>
        </w:rPr>
        <w:t>ų</w:t>
      </w:r>
      <w:r w:rsidRPr="00E9670A">
        <w:rPr>
          <w:rFonts w:eastAsia="Calibri"/>
          <w:lang w:val="lt-LT" w:eastAsia="ar-SA"/>
        </w:rPr>
        <w:t xml:space="preserve"> </w:t>
      </w:r>
      <w:r w:rsidR="00ED2DBF">
        <w:rPr>
          <w:rFonts w:eastAsia="Calibri"/>
          <w:lang w:val="lt-LT" w:eastAsia="ar-SA"/>
        </w:rPr>
        <w:t>P</w:t>
      </w:r>
      <w:r w:rsidRPr="00E9670A">
        <w:rPr>
          <w:rFonts w:eastAsia="Calibri"/>
          <w:lang w:val="lt-LT" w:eastAsia="ar-SA"/>
        </w:rPr>
        <w:t>aslaug</w:t>
      </w:r>
      <w:r w:rsidR="00ED2DBF">
        <w:rPr>
          <w:rFonts w:eastAsia="Calibri"/>
          <w:lang w:val="lt-LT" w:eastAsia="ar-SA"/>
        </w:rPr>
        <w:t>ų</w:t>
      </w:r>
      <w:r w:rsidRPr="00E9670A">
        <w:rPr>
          <w:rFonts w:eastAsia="Calibri"/>
          <w:lang w:val="lt-LT" w:eastAsia="ar-SA"/>
        </w:rPr>
        <w:t>, kurioms teikti bus pasitelkiami subteikėjai</w:t>
      </w:r>
      <w:r w:rsidR="00ED2DBF">
        <w:rPr>
          <w:rFonts w:eastAsia="Calibri"/>
          <w:lang w:val="lt-LT" w:eastAsia="ar-SA"/>
        </w:rPr>
        <w:t xml:space="preserve">, </w:t>
      </w:r>
      <w:r w:rsidR="00ED2DBF" w:rsidRPr="00ED2DBF">
        <w:rPr>
          <w:rFonts w:eastAsia="Calibri"/>
          <w:lang w:val="lt-LT" w:eastAsia="ar-SA"/>
        </w:rPr>
        <w:t>kokybę</w:t>
      </w:r>
      <w:r w:rsidRPr="00E9670A">
        <w:rPr>
          <w:rFonts w:eastAsia="Calibri"/>
          <w:lang w:val="lt-LT" w:eastAsia="ar-SA"/>
        </w:rPr>
        <w:t>.</w:t>
      </w:r>
    </w:p>
    <w:p w14:paraId="118F22EB" w14:textId="7592F4B4" w:rsidR="000765D6" w:rsidRPr="00E9670A" w:rsidRDefault="000765D6" w:rsidP="000765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eastAsia="ar-SA"/>
        </w:rPr>
      </w:pPr>
      <w:r w:rsidRPr="00E9670A">
        <w:rPr>
          <w:rFonts w:eastAsia="Calibri"/>
          <w:iCs/>
          <w:lang w:val="lt-LT" w:eastAsia="ar-SA"/>
        </w:rPr>
        <w:t xml:space="preserve">Paslaugų teikėjas </w:t>
      </w:r>
      <w:r w:rsidRPr="00E9670A">
        <w:rPr>
          <w:rFonts w:eastAsia="Calibri"/>
          <w:lang w:val="lt-LT" w:eastAsia="ar-SA"/>
        </w:rPr>
        <w:t xml:space="preserve">atsako už nuostolius, </w:t>
      </w:r>
      <w:r w:rsidR="00ED2DBF">
        <w:rPr>
          <w:rFonts w:eastAsia="Calibri"/>
          <w:lang w:val="lt-LT" w:eastAsia="ar-SA"/>
        </w:rPr>
        <w:t>P</w:t>
      </w:r>
      <w:r w:rsidRPr="00E9670A">
        <w:rPr>
          <w:rFonts w:eastAsia="Calibri"/>
          <w:lang w:val="lt-LT" w:eastAsia="ar-SA"/>
        </w:rPr>
        <w:t xml:space="preserve">aslaugų gavėjo patirtus dėl </w:t>
      </w:r>
      <w:r w:rsidR="00ED2DBF">
        <w:rPr>
          <w:rFonts w:eastAsia="Calibri"/>
          <w:iCs/>
          <w:lang w:val="lt-LT" w:eastAsia="ar-SA"/>
        </w:rPr>
        <w:t>P</w:t>
      </w:r>
      <w:r w:rsidRPr="00E9670A">
        <w:rPr>
          <w:rFonts w:eastAsia="Calibri"/>
          <w:iCs/>
          <w:lang w:val="lt-LT" w:eastAsia="ar-SA"/>
        </w:rPr>
        <w:t xml:space="preserve">aslaugų teikėjo </w:t>
      </w:r>
      <w:r w:rsidRPr="00E9670A">
        <w:rPr>
          <w:rFonts w:eastAsia="Calibri"/>
          <w:lang w:val="lt-LT" w:eastAsia="ar-SA"/>
        </w:rPr>
        <w:t xml:space="preserve">veiksmų ar neveikimo pagal </w:t>
      </w:r>
      <w:r w:rsidR="00ED2DBF">
        <w:rPr>
          <w:rFonts w:eastAsia="Calibri"/>
          <w:lang w:val="lt-LT" w:eastAsia="ar-SA"/>
        </w:rPr>
        <w:t>S</w:t>
      </w:r>
      <w:r w:rsidRPr="00E9670A">
        <w:rPr>
          <w:rFonts w:eastAsia="Calibri"/>
          <w:lang w:val="lt-LT" w:eastAsia="ar-SA"/>
        </w:rPr>
        <w:t xml:space="preserve">utartį. </w:t>
      </w:r>
      <w:r w:rsidRPr="00E9670A">
        <w:rPr>
          <w:rFonts w:eastAsia="Calibri"/>
          <w:lang w:val="lt-LT"/>
        </w:rPr>
        <w:t>Jeigu nus</w:t>
      </w:r>
      <w:r w:rsidRPr="00E9670A">
        <w:rPr>
          <w:rFonts w:eastAsia="Calibri"/>
          <w:lang w:val="lt-LT"/>
        </w:rPr>
        <w:lastRenderedPageBreak/>
        <w:t xml:space="preserve">tatomi suteiktų </w:t>
      </w:r>
      <w:r w:rsidR="00ED2DBF">
        <w:rPr>
          <w:rFonts w:eastAsia="Calibri"/>
          <w:lang w:val="lt-LT"/>
        </w:rPr>
        <w:t>P</w:t>
      </w:r>
      <w:r w:rsidRPr="00E9670A">
        <w:rPr>
          <w:rFonts w:eastAsia="Calibri"/>
          <w:lang w:val="lt-LT"/>
        </w:rPr>
        <w:t xml:space="preserve">aslaugų ar kitos </w:t>
      </w:r>
      <w:r w:rsidR="00ED2DBF">
        <w:rPr>
          <w:rFonts w:eastAsia="Calibri"/>
          <w:lang w:val="lt-LT"/>
        </w:rPr>
        <w:t>P</w:t>
      </w:r>
      <w:r w:rsidRPr="00E9670A">
        <w:rPr>
          <w:rFonts w:eastAsia="Calibri"/>
          <w:lang w:val="lt-LT"/>
        </w:rPr>
        <w:t xml:space="preserve">aslaugų teikėjo pateiktos medžiagos defektai arba trūkumai, </w:t>
      </w:r>
      <w:r w:rsidR="00ED2DBF">
        <w:rPr>
          <w:rFonts w:eastAsia="Calibri"/>
          <w:lang w:val="lt-LT"/>
        </w:rPr>
        <w:t>P</w:t>
      </w:r>
      <w:r w:rsidRPr="00E9670A">
        <w:rPr>
          <w:rFonts w:eastAsia="Calibri"/>
          <w:lang w:val="lt-LT"/>
        </w:rPr>
        <w:t xml:space="preserve">aslaugų teikėjas privalo ištaisyti tokius defektus ir trūkumus per </w:t>
      </w:r>
      <w:r w:rsidR="00ED2DBF">
        <w:rPr>
          <w:rFonts w:eastAsia="Calibri"/>
          <w:lang w:val="lt-LT"/>
        </w:rPr>
        <w:t>Š</w:t>
      </w:r>
      <w:r w:rsidRPr="00E9670A">
        <w:rPr>
          <w:rFonts w:eastAsia="Calibri"/>
          <w:lang w:val="lt-LT"/>
        </w:rPr>
        <w:t>alių suderintą terminą.</w:t>
      </w:r>
    </w:p>
    <w:p w14:paraId="3B3B479F" w14:textId="47F07ABD" w:rsidR="000765D6" w:rsidRPr="00E9670A" w:rsidRDefault="000765D6" w:rsidP="000765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eastAsia="ar-SA"/>
        </w:rPr>
      </w:pPr>
      <w:r w:rsidRPr="00E9670A">
        <w:rPr>
          <w:rFonts w:eastAsia="Calibri"/>
          <w:iCs/>
          <w:lang w:val="lt-LT" w:eastAsia="ar-SA"/>
        </w:rPr>
        <w:t>Paslaugų teikėjas turi teisę l</w:t>
      </w:r>
      <w:r w:rsidRPr="00E9670A">
        <w:rPr>
          <w:rFonts w:eastAsia="Calibri"/>
          <w:lang w:val="lt-LT" w:eastAsia="ar-SA"/>
        </w:rPr>
        <w:t xml:space="preserve">aisvai pasirinkti </w:t>
      </w:r>
      <w:r w:rsidR="00ED2DBF">
        <w:rPr>
          <w:rFonts w:eastAsia="Calibri"/>
          <w:lang w:val="lt-LT" w:eastAsia="ar-SA"/>
        </w:rPr>
        <w:t>S</w:t>
      </w:r>
      <w:r w:rsidRPr="00E9670A">
        <w:rPr>
          <w:rFonts w:eastAsia="Calibri"/>
          <w:lang w:val="lt-LT" w:eastAsia="ar-SA"/>
        </w:rPr>
        <w:t xml:space="preserve">utarties įvykdymo būdus ir priemones, kiek tai neprieštarauja </w:t>
      </w:r>
      <w:r w:rsidR="00ED2DBF">
        <w:rPr>
          <w:rFonts w:eastAsia="Calibri"/>
          <w:lang w:val="lt-LT" w:eastAsia="ar-SA"/>
        </w:rPr>
        <w:t>S</w:t>
      </w:r>
      <w:r w:rsidRPr="00E9670A">
        <w:rPr>
          <w:rFonts w:eastAsia="Calibri"/>
          <w:lang w:val="lt-LT" w:eastAsia="ar-SA"/>
        </w:rPr>
        <w:t xml:space="preserve">utarties esmei ir </w:t>
      </w:r>
      <w:r w:rsidR="00ED2DBF">
        <w:rPr>
          <w:rFonts w:eastAsia="Calibri"/>
          <w:lang w:val="lt-LT" w:eastAsia="ar-SA"/>
        </w:rPr>
        <w:t>P</w:t>
      </w:r>
      <w:r w:rsidRPr="00E9670A">
        <w:rPr>
          <w:rFonts w:eastAsia="Calibri"/>
          <w:lang w:val="lt-LT" w:eastAsia="ar-SA"/>
        </w:rPr>
        <w:t>aslaugų gavėjo</w:t>
      </w:r>
      <w:r w:rsidRPr="00E9670A">
        <w:rPr>
          <w:rFonts w:eastAsia="Calibri"/>
          <w:i/>
          <w:lang w:val="lt-LT" w:eastAsia="ar-SA"/>
        </w:rPr>
        <w:t xml:space="preserve"> </w:t>
      </w:r>
      <w:r w:rsidRPr="00E9670A">
        <w:rPr>
          <w:rFonts w:eastAsia="Calibri"/>
          <w:lang w:val="lt-LT" w:eastAsia="ar-SA"/>
        </w:rPr>
        <w:t>nurodymams.</w:t>
      </w:r>
    </w:p>
    <w:p w14:paraId="6C3765B7" w14:textId="0E3EB142" w:rsidR="000765D6" w:rsidRPr="00E9670A" w:rsidRDefault="000765D6" w:rsidP="000765D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rPr>
      </w:pPr>
      <w:r w:rsidRPr="00E9670A">
        <w:rPr>
          <w:rFonts w:eastAsia="Calibri"/>
          <w:lang w:val="lt-LT"/>
        </w:rPr>
        <w:t xml:space="preserve">Paslaugų teikėjas turi teisę už suteiktas </w:t>
      </w:r>
      <w:r w:rsidR="00ED2DBF">
        <w:rPr>
          <w:rFonts w:eastAsia="Calibri"/>
          <w:lang w:val="lt-LT"/>
        </w:rPr>
        <w:t>P</w:t>
      </w:r>
      <w:r w:rsidRPr="00E9670A">
        <w:rPr>
          <w:rFonts w:eastAsia="Calibri"/>
          <w:lang w:val="lt-LT"/>
        </w:rPr>
        <w:t xml:space="preserve">aslaugas gauti </w:t>
      </w:r>
      <w:r w:rsidR="00ED2DBF">
        <w:rPr>
          <w:rFonts w:eastAsia="Calibri"/>
          <w:lang w:val="lt-LT"/>
        </w:rPr>
        <w:t>S</w:t>
      </w:r>
      <w:r w:rsidRPr="00E9670A">
        <w:rPr>
          <w:rFonts w:eastAsia="Calibri"/>
          <w:lang w:val="lt-LT"/>
        </w:rPr>
        <w:t xml:space="preserve">utarties 3.1 punkte nurodytą kainą su sąlyga, kad jis tinkamai įvykdė </w:t>
      </w:r>
      <w:r w:rsidR="00ED2DBF">
        <w:rPr>
          <w:rFonts w:eastAsia="Calibri"/>
          <w:lang w:val="lt-LT"/>
        </w:rPr>
        <w:t>S</w:t>
      </w:r>
      <w:r w:rsidRPr="00E9670A">
        <w:rPr>
          <w:rFonts w:eastAsia="Calibri"/>
          <w:lang w:val="lt-LT"/>
        </w:rPr>
        <w:t xml:space="preserve">utartį bei kitas </w:t>
      </w:r>
      <w:r w:rsidR="00ED2DBF">
        <w:rPr>
          <w:rFonts w:eastAsia="Calibri"/>
          <w:lang w:val="lt-LT"/>
        </w:rPr>
        <w:t>su S</w:t>
      </w:r>
      <w:r w:rsidRPr="00E9670A">
        <w:rPr>
          <w:rFonts w:eastAsia="Calibri"/>
          <w:lang w:val="lt-LT"/>
        </w:rPr>
        <w:t>utart</w:t>
      </w:r>
      <w:r w:rsidR="00ED2DBF">
        <w:rPr>
          <w:rFonts w:eastAsia="Calibri"/>
          <w:lang w:val="lt-LT"/>
        </w:rPr>
        <w:t>imi susijusias</w:t>
      </w:r>
      <w:r w:rsidRPr="00E9670A">
        <w:rPr>
          <w:rFonts w:eastAsia="Calibri"/>
          <w:lang w:val="lt-LT"/>
        </w:rPr>
        <w:t xml:space="preserve"> ir galiojančiuose Lietuvos Respublikoje teisės aktuose numatytas </w:t>
      </w:r>
      <w:r w:rsidR="00ED2DBF">
        <w:rPr>
          <w:rFonts w:eastAsia="Calibri"/>
          <w:lang w:val="lt-LT"/>
        </w:rPr>
        <w:t>pareigas</w:t>
      </w:r>
      <w:r w:rsidRPr="00E9670A">
        <w:rPr>
          <w:rFonts w:eastAsia="Calibri"/>
          <w:lang w:val="lt-LT"/>
        </w:rPr>
        <w:t>.</w:t>
      </w:r>
    </w:p>
    <w:p w14:paraId="24461E36" w14:textId="77777777" w:rsidR="00A90ABB" w:rsidRPr="00E9670A" w:rsidRDefault="00A90ABB" w:rsidP="00A90ABB">
      <w:pPr>
        <w:jc w:val="both"/>
        <w:rPr>
          <w:rFonts w:eastAsia="Calibri"/>
          <w:lang w:val="lt-LT"/>
        </w:rPr>
      </w:pPr>
    </w:p>
    <w:p w14:paraId="3101B37E"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lang w:val="lt-LT" w:eastAsia="ar-SA"/>
        </w:rPr>
      </w:pPr>
      <w:r w:rsidRPr="00E9670A">
        <w:rPr>
          <w:rFonts w:eastAsia="Calibri"/>
          <w:b/>
          <w:lang w:val="lt-LT" w:eastAsia="ar-SA"/>
        </w:rPr>
        <w:t>PASLAUGŲ GAVĖJO PAREIGOS IR TEISĖS</w:t>
      </w:r>
    </w:p>
    <w:p w14:paraId="294FB341" w14:textId="77777777" w:rsidR="00A90ABB" w:rsidRPr="00E9670A" w:rsidRDefault="00A90ABB" w:rsidP="00A90ABB">
      <w:pPr>
        <w:suppressAutoHyphens/>
        <w:rPr>
          <w:rFonts w:eastAsia="Calibri"/>
          <w:b/>
          <w:lang w:val="lt-LT" w:eastAsia="ar-SA"/>
        </w:rPr>
      </w:pPr>
    </w:p>
    <w:p w14:paraId="719C8D37" w14:textId="77777777" w:rsidR="009048C4" w:rsidRPr="00E9670A" w:rsidRDefault="009048C4" w:rsidP="009048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eastAsia="ar-SA"/>
        </w:rPr>
      </w:pPr>
      <w:r w:rsidRPr="00E9670A">
        <w:rPr>
          <w:rFonts w:eastAsia="Calibri"/>
          <w:lang w:val="lt-LT" w:eastAsia="ar-SA"/>
        </w:rPr>
        <w:t>Paslaugų gavėjas įsipareigoja:</w:t>
      </w:r>
    </w:p>
    <w:p w14:paraId="1DE2778F" w14:textId="26ED1BA2" w:rsidR="009048C4" w:rsidRPr="00E9670A" w:rsidRDefault="009048C4" w:rsidP="009048C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418"/>
        </w:tabs>
        <w:autoSpaceDN w:val="0"/>
        <w:ind w:left="0" w:firstLine="851"/>
        <w:jc w:val="both"/>
        <w:rPr>
          <w:rFonts w:eastAsia="Calibri"/>
          <w:lang w:val="lt-LT" w:eastAsia="ar-SA"/>
        </w:rPr>
      </w:pPr>
      <w:r w:rsidRPr="00E9670A">
        <w:rPr>
          <w:rFonts w:eastAsia="Calibri"/>
          <w:lang w:val="lt-LT" w:eastAsia="ar-SA"/>
        </w:rPr>
        <w:t xml:space="preserve">bendradarbiauti su </w:t>
      </w:r>
      <w:r w:rsidR="00ED2DBF">
        <w:rPr>
          <w:rFonts w:eastAsia="Calibri"/>
          <w:lang w:val="lt-LT" w:eastAsia="ar-SA"/>
        </w:rPr>
        <w:t>P</w:t>
      </w:r>
      <w:r w:rsidRPr="00E9670A">
        <w:rPr>
          <w:rFonts w:eastAsia="Calibri"/>
          <w:lang w:val="lt-LT" w:eastAsia="ar-SA"/>
        </w:rPr>
        <w:t xml:space="preserve">aslaugų teikėju ir suteikti jam visą turimą informaciją, kurios </w:t>
      </w:r>
      <w:r w:rsidR="00ED2DBF">
        <w:rPr>
          <w:rFonts w:eastAsia="Calibri"/>
          <w:lang w:val="lt-LT" w:eastAsia="ar-SA"/>
        </w:rPr>
        <w:t>P</w:t>
      </w:r>
      <w:r w:rsidRPr="00E9670A">
        <w:rPr>
          <w:rFonts w:eastAsia="Calibri"/>
          <w:lang w:val="lt-LT" w:eastAsia="ar-SA"/>
        </w:rPr>
        <w:t xml:space="preserve">aslaugų teikėjas gali pagrįstai prašyti, kad galėtų vykdyti </w:t>
      </w:r>
      <w:r w:rsidR="00ED2DBF">
        <w:rPr>
          <w:rFonts w:eastAsia="Calibri"/>
          <w:lang w:val="lt-LT" w:eastAsia="ar-SA"/>
        </w:rPr>
        <w:t>S</w:t>
      </w:r>
      <w:r w:rsidRPr="00E9670A">
        <w:rPr>
          <w:rFonts w:eastAsia="Calibri"/>
          <w:lang w:val="lt-LT" w:eastAsia="ar-SA"/>
        </w:rPr>
        <w:t>utartį;</w:t>
      </w:r>
    </w:p>
    <w:p w14:paraId="1411771A" w14:textId="4E5F994F" w:rsidR="009048C4" w:rsidRPr="00E9670A" w:rsidRDefault="009048C4" w:rsidP="009048C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418"/>
        </w:tabs>
        <w:autoSpaceDN w:val="0"/>
        <w:ind w:left="0" w:firstLine="851"/>
        <w:jc w:val="both"/>
        <w:rPr>
          <w:rFonts w:eastAsia="Calibri"/>
          <w:lang w:val="lt-LT" w:eastAsia="ar-SA"/>
        </w:rPr>
      </w:pPr>
      <w:r w:rsidRPr="00E9670A">
        <w:rPr>
          <w:rFonts w:eastAsia="Calibri"/>
          <w:lang w:val="lt-LT" w:eastAsia="ar-SA"/>
        </w:rPr>
        <w:t xml:space="preserve"> apmokėti už </w:t>
      </w:r>
      <w:r w:rsidR="00ED2DBF">
        <w:rPr>
          <w:rFonts w:eastAsia="Calibri"/>
          <w:lang w:val="lt-LT" w:eastAsia="ar-SA"/>
        </w:rPr>
        <w:t>P</w:t>
      </w:r>
      <w:r w:rsidRPr="00E9670A">
        <w:rPr>
          <w:rFonts w:eastAsia="Calibri"/>
          <w:lang w:val="lt-LT" w:eastAsia="ar-SA"/>
        </w:rPr>
        <w:t xml:space="preserve">aslaugų teikėjo suteiktas </w:t>
      </w:r>
      <w:r w:rsidR="00ED2DBF">
        <w:rPr>
          <w:rFonts w:eastAsia="Calibri"/>
          <w:lang w:val="lt-LT" w:eastAsia="ar-SA"/>
        </w:rPr>
        <w:t>P</w:t>
      </w:r>
      <w:r w:rsidRPr="00E9670A">
        <w:rPr>
          <w:rFonts w:eastAsia="Calibri"/>
          <w:lang w:val="lt-LT" w:eastAsia="ar-SA"/>
        </w:rPr>
        <w:t xml:space="preserve">aslaugas pagal šioje </w:t>
      </w:r>
      <w:r w:rsidR="00ED2DBF">
        <w:rPr>
          <w:rFonts w:eastAsia="Calibri"/>
          <w:lang w:val="lt-LT" w:eastAsia="ar-SA"/>
        </w:rPr>
        <w:t>S</w:t>
      </w:r>
      <w:r w:rsidRPr="00E9670A">
        <w:rPr>
          <w:rFonts w:eastAsia="Calibri"/>
          <w:lang w:val="lt-LT" w:eastAsia="ar-SA"/>
        </w:rPr>
        <w:t>utartyje nustatytas sąlygas ir tvarką.</w:t>
      </w:r>
    </w:p>
    <w:p w14:paraId="7D12E53A" w14:textId="44895BA4" w:rsidR="009048C4" w:rsidRPr="00E9670A" w:rsidRDefault="009048C4" w:rsidP="009048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276"/>
        </w:tabs>
        <w:autoSpaceDN w:val="0"/>
        <w:ind w:left="0" w:firstLine="851"/>
        <w:jc w:val="both"/>
        <w:rPr>
          <w:rFonts w:eastAsia="Calibri"/>
          <w:lang w:val="lt-LT" w:eastAsia="ar-SA"/>
        </w:rPr>
      </w:pPr>
      <w:r w:rsidRPr="00E9670A">
        <w:rPr>
          <w:rFonts w:eastAsia="Calibri"/>
          <w:lang w:val="lt-LT" w:eastAsia="ar-SA"/>
        </w:rPr>
        <w:t xml:space="preserve">Paslaugų gavėjas turi visas šioje </w:t>
      </w:r>
      <w:r w:rsidR="00ED2DBF">
        <w:rPr>
          <w:rFonts w:eastAsia="Calibri"/>
          <w:lang w:val="lt-LT" w:eastAsia="ar-SA"/>
        </w:rPr>
        <w:t>S</w:t>
      </w:r>
      <w:r w:rsidRPr="00E9670A">
        <w:rPr>
          <w:rFonts w:eastAsia="Calibri"/>
          <w:lang w:val="lt-LT" w:eastAsia="ar-SA"/>
        </w:rPr>
        <w:t>utartyje ir galiojančiuose Lietuvos Respublikoje teisės aktuose numatytas teises.</w:t>
      </w:r>
    </w:p>
    <w:p w14:paraId="58F0D888" w14:textId="77777777" w:rsidR="00A90ABB" w:rsidRPr="00E9670A" w:rsidRDefault="00A90ABB" w:rsidP="00A90ABB">
      <w:pPr>
        <w:suppressAutoHyphens/>
        <w:jc w:val="both"/>
        <w:rPr>
          <w:rFonts w:eastAsia="Calibri"/>
          <w:lang w:val="lt-LT" w:eastAsia="ar-SA"/>
        </w:rPr>
      </w:pPr>
    </w:p>
    <w:p w14:paraId="2AAFB9FE" w14:textId="77777777" w:rsidR="00A90ABB" w:rsidRPr="00E9670A"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lang w:val="lt-LT" w:eastAsia="ar-SA"/>
        </w:rPr>
      </w:pPr>
      <w:r w:rsidRPr="00E9670A">
        <w:rPr>
          <w:rFonts w:eastAsia="Calibri"/>
          <w:b/>
          <w:lang w:val="lt-LT" w:eastAsia="ar-SA"/>
        </w:rPr>
        <w:t>PRIEVOLIŲ ĮVYKDYMO UŽTIKRINIMAS</w:t>
      </w:r>
    </w:p>
    <w:p w14:paraId="327EFDEC" w14:textId="77777777" w:rsidR="00A90ABB" w:rsidRPr="00E9670A" w:rsidRDefault="00A90ABB" w:rsidP="00A90ABB">
      <w:pPr>
        <w:suppressAutoHyphens/>
        <w:rPr>
          <w:rFonts w:eastAsia="Calibri"/>
          <w:b/>
          <w:lang w:val="lt-LT" w:eastAsia="ar-SA"/>
        </w:rPr>
      </w:pPr>
    </w:p>
    <w:p w14:paraId="4CE0067F" w14:textId="53566BC0"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Lucida Sans Unicode"/>
          <w:lang w:val="lt-LT"/>
        </w:rPr>
      </w:pPr>
      <w:r w:rsidRPr="00E9670A">
        <w:rPr>
          <w:rFonts w:eastAsia="Lucida Sans Unicode"/>
          <w:lang w:val="lt-LT"/>
        </w:rPr>
        <w:t xml:space="preserve">Sutarties įvykdymas užtikrinamas Lietuvos Respublikos civiliniame kodekse numatytu prievolių įvykdymo užtikrinimo būdu – netesybomis. Jeigu </w:t>
      </w:r>
      <w:r w:rsidR="00ED2DBF">
        <w:rPr>
          <w:rFonts w:eastAsia="Lucida Sans Unicode"/>
          <w:lang w:val="lt-LT"/>
        </w:rPr>
        <w:t>P</w:t>
      </w:r>
      <w:r w:rsidRPr="00E9670A">
        <w:rPr>
          <w:rFonts w:eastAsia="Lucida Sans Unicode"/>
          <w:lang w:val="lt-LT"/>
        </w:rPr>
        <w:t xml:space="preserve">aslaugų teikėjas nesuteiks </w:t>
      </w:r>
      <w:r w:rsidR="00ED2DBF">
        <w:rPr>
          <w:rFonts w:eastAsia="Lucida Sans Unicode"/>
          <w:lang w:val="lt-LT"/>
        </w:rPr>
        <w:t>P</w:t>
      </w:r>
      <w:r w:rsidRPr="00E9670A">
        <w:rPr>
          <w:rFonts w:eastAsia="Lucida Sans Unicode"/>
          <w:lang w:val="lt-LT"/>
        </w:rPr>
        <w:t xml:space="preserve">aslaugų, jas suteiks netinkamai </w:t>
      </w:r>
      <w:r w:rsidRPr="00E9670A">
        <w:rPr>
          <w:rFonts w:eastAsia="Lucida Sans Unicode"/>
          <w:lang w:val="lt-LT"/>
        </w:rPr>
        <w:lastRenderedPageBreak/>
        <w:t xml:space="preserve">arba kitaip nevykdys </w:t>
      </w:r>
      <w:r w:rsidR="00ED2DBF">
        <w:rPr>
          <w:rFonts w:eastAsia="Lucida Sans Unicode"/>
          <w:lang w:val="lt-LT"/>
        </w:rPr>
        <w:t>S</w:t>
      </w:r>
      <w:r w:rsidRPr="00E9670A">
        <w:rPr>
          <w:rFonts w:eastAsia="Lucida Sans Unicode"/>
          <w:lang w:val="lt-LT"/>
        </w:rPr>
        <w:t xml:space="preserve">utartyje nustatytų įsipareigojimų, turės sumokėti 10 proc. dydžio baudą nuo sutarties 3.1 punkte nurodytos </w:t>
      </w:r>
      <w:r w:rsidR="00ED2DBF">
        <w:rPr>
          <w:rFonts w:eastAsia="Lucida Sans Unicode"/>
          <w:lang w:val="lt-LT"/>
        </w:rPr>
        <w:t>Paslaugų</w:t>
      </w:r>
      <w:r w:rsidR="00ED2DBF" w:rsidRPr="00E9670A">
        <w:rPr>
          <w:rFonts w:eastAsia="Lucida Sans Unicode"/>
          <w:lang w:val="lt-LT"/>
        </w:rPr>
        <w:t xml:space="preserve"> </w:t>
      </w:r>
      <w:r w:rsidRPr="00E9670A">
        <w:rPr>
          <w:rFonts w:eastAsia="Lucida Sans Unicode"/>
          <w:lang w:val="lt-LT"/>
        </w:rPr>
        <w:t xml:space="preserve">kainos. Baudos sumokėjimas neturi būti siejamas su visišku </w:t>
      </w:r>
      <w:r w:rsidR="00ED2DBF">
        <w:rPr>
          <w:rFonts w:eastAsia="Lucida Sans Unicode"/>
          <w:lang w:val="lt-LT"/>
        </w:rPr>
        <w:t>P</w:t>
      </w:r>
      <w:r w:rsidRPr="00E9670A">
        <w:rPr>
          <w:rFonts w:eastAsia="Lucida Sans Unicode"/>
          <w:lang w:val="lt-LT"/>
        </w:rPr>
        <w:t xml:space="preserve">aslaugų gavėjo patirtų nuostolių atlyginimu ir neatleidžia </w:t>
      </w:r>
      <w:r w:rsidR="00ED2DBF">
        <w:rPr>
          <w:rFonts w:eastAsia="Lucida Sans Unicode"/>
          <w:lang w:val="lt-LT"/>
        </w:rPr>
        <w:t>P</w:t>
      </w:r>
      <w:r w:rsidRPr="00E9670A">
        <w:rPr>
          <w:rFonts w:eastAsia="Lucida Sans Unicode"/>
          <w:lang w:val="lt-LT"/>
        </w:rPr>
        <w:t>aslaugų teikėjo nuo pareigos juos visiškai atlyginti.</w:t>
      </w:r>
    </w:p>
    <w:p w14:paraId="49662614" w14:textId="657D9EF0"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Lucida Sans Unicode"/>
          <w:lang w:val="lt-LT"/>
        </w:rPr>
      </w:pPr>
      <w:r w:rsidRPr="00E9670A">
        <w:rPr>
          <w:rFonts w:eastAsia="Lucida Sans Unicode"/>
          <w:lang w:val="lt-LT"/>
        </w:rPr>
        <w:t xml:space="preserve">Paslaugų teikėjas, nesuteikęs </w:t>
      </w:r>
      <w:r w:rsidR="00ED2DBF">
        <w:rPr>
          <w:rFonts w:eastAsia="Lucida Sans Unicode"/>
          <w:lang w:val="lt-LT"/>
        </w:rPr>
        <w:t>P</w:t>
      </w:r>
      <w:r w:rsidRPr="00E9670A">
        <w:rPr>
          <w:rFonts w:eastAsia="Lucida Sans Unicode"/>
          <w:lang w:val="lt-LT"/>
        </w:rPr>
        <w:t xml:space="preserve">aslaugų ar atitinkamos </w:t>
      </w:r>
      <w:r w:rsidR="00ED2DBF">
        <w:rPr>
          <w:rFonts w:eastAsia="Lucida Sans Unicode"/>
          <w:lang w:val="lt-LT"/>
        </w:rPr>
        <w:t>S</w:t>
      </w:r>
      <w:r w:rsidRPr="00E9670A">
        <w:rPr>
          <w:rFonts w:eastAsia="Lucida Sans Unicode"/>
          <w:lang w:val="lt-LT"/>
        </w:rPr>
        <w:t xml:space="preserve">utartyje numatytos </w:t>
      </w:r>
      <w:r w:rsidR="00ED2DBF">
        <w:rPr>
          <w:rFonts w:eastAsia="Lucida Sans Unicode"/>
          <w:lang w:val="lt-LT"/>
        </w:rPr>
        <w:t>P</w:t>
      </w:r>
      <w:r w:rsidRPr="00E9670A">
        <w:rPr>
          <w:rFonts w:eastAsia="Lucida Sans Unicode"/>
          <w:lang w:val="lt-LT"/>
        </w:rPr>
        <w:t xml:space="preserve">aslaugų dalies </w:t>
      </w:r>
      <w:r w:rsidR="00ED2DBF">
        <w:rPr>
          <w:rFonts w:eastAsia="Lucida Sans Unicode"/>
          <w:lang w:val="lt-LT"/>
        </w:rPr>
        <w:t>S</w:t>
      </w:r>
      <w:r w:rsidRPr="00E9670A">
        <w:rPr>
          <w:rFonts w:eastAsia="Lucida Sans Unicode"/>
          <w:lang w:val="lt-LT"/>
        </w:rPr>
        <w:t xml:space="preserve">utartyje nustatytais terminais, moka </w:t>
      </w:r>
      <w:r w:rsidR="00ED2DBF">
        <w:rPr>
          <w:rFonts w:eastAsia="Lucida Sans Unicode"/>
          <w:lang w:val="lt-LT"/>
        </w:rPr>
        <w:t>P</w:t>
      </w:r>
      <w:r w:rsidRPr="00E9670A">
        <w:rPr>
          <w:rFonts w:eastAsia="Lucida Sans Unicode"/>
          <w:lang w:val="lt-LT"/>
        </w:rPr>
        <w:t xml:space="preserve">aslaugų gavėjui už kiekvieną pavėluotą dieną 0,02 proc. dydžio delspinigius nuo laiku tinkamai nesuteiktos </w:t>
      </w:r>
      <w:r w:rsidR="00ED2DBF">
        <w:rPr>
          <w:rFonts w:eastAsia="Lucida Sans Unicode"/>
          <w:lang w:val="lt-LT"/>
        </w:rPr>
        <w:t>P</w:t>
      </w:r>
      <w:r w:rsidRPr="00E9670A">
        <w:rPr>
          <w:rFonts w:eastAsia="Lucida Sans Unicode"/>
          <w:lang w:val="lt-LT"/>
        </w:rPr>
        <w:t xml:space="preserve">aslaugų ar </w:t>
      </w:r>
      <w:r w:rsidR="00ED2DBF">
        <w:rPr>
          <w:rFonts w:eastAsia="Lucida Sans Unicode"/>
          <w:lang w:val="lt-LT"/>
        </w:rPr>
        <w:t>P</w:t>
      </w:r>
      <w:r w:rsidRPr="00E9670A">
        <w:rPr>
          <w:rFonts w:eastAsia="Lucida Sans Unicode"/>
          <w:lang w:val="lt-LT"/>
        </w:rPr>
        <w:t xml:space="preserve">aslaugų dalies kainos. Nesuteikus </w:t>
      </w:r>
      <w:r w:rsidR="00ED2DBF">
        <w:rPr>
          <w:rFonts w:eastAsia="Lucida Sans Unicode"/>
          <w:lang w:val="lt-LT"/>
        </w:rPr>
        <w:t>P</w:t>
      </w:r>
      <w:r w:rsidRPr="00E9670A">
        <w:rPr>
          <w:rFonts w:eastAsia="Lucida Sans Unicode"/>
          <w:lang w:val="lt-LT"/>
        </w:rPr>
        <w:t xml:space="preserve">aslaugų ar </w:t>
      </w:r>
      <w:r w:rsidR="00ED2DBF">
        <w:rPr>
          <w:rFonts w:eastAsia="Lucida Sans Unicode"/>
          <w:lang w:val="lt-LT"/>
        </w:rPr>
        <w:t>P</w:t>
      </w:r>
      <w:r w:rsidRPr="00E9670A">
        <w:rPr>
          <w:rFonts w:eastAsia="Lucida Sans Unicode"/>
          <w:lang w:val="lt-LT"/>
        </w:rPr>
        <w:t xml:space="preserve">aslaugų dalies tinkamai arba laiku, </w:t>
      </w:r>
      <w:r w:rsidR="00ED2DBF">
        <w:rPr>
          <w:rFonts w:eastAsia="Lucida Sans Unicode"/>
          <w:lang w:val="lt-LT"/>
        </w:rPr>
        <w:t>P</w:t>
      </w:r>
      <w:r w:rsidRPr="00E9670A">
        <w:rPr>
          <w:rFonts w:eastAsia="Lucida Sans Unicode"/>
          <w:lang w:val="lt-LT"/>
        </w:rPr>
        <w:t xml:space="preserve">aslaugų gavėjas raštu įspėja </w:t>
      </w:r>
      <w:r w:rsidR="00ED2DBF">
        <w:rPr>
          <w:rFonts w:eastAsia="Lucida Sans Unicode"/>
          <w:lang w:val="lt-LT"/>
        </w:rPr>
        <w:t>P</w:t>
      </w:r>
      <w:r w:rsidRPr="00E9670A">
        <w:rPr>
          <w:rFonts w:eastAsia="Lucida Sans Unicode"/>
          <w:lang w:val="lt-LT"/>
        </w:rPr>
        <w:t xml:space="preserve">aslaugų teikėją apie įsipareigojimų nevykdymą, reikalaudamas suteikti netinkamai ar laiku nesuteiktas </w:t>
      </w:r>
      <w:r w:rsidR="00492D03">
        <w:rPr>
          <w:rFonts w:eastAsia="Lucida Sans Unicode"/>
          <w:lang w:val="lt-LT"/>
        </w:rPr>
        <w:t>P</w:t>
      </w:r>
      <w:r w:rsidRPr="00E9670A">
        <w:rPr>
          <w:rFonts w:eastAsia="Lucida Sans Unicode"/>
          <w:lang w:val="lt-LT"/>
        </w:rPr>
        <w:t xml:space="preserve">aslaugas ar jų dalį iki </w:t>
      </w:r>
      <w:r w:rsidR="00492D03">
        <w:rPr>
          <w:rFonts w:eastAsia="Lucida Sans Unicode"/>
          <w:lang w:val="lt-LT"/>
        </w:rPr>
        <w:t>P</w:t>
      </w:r>
      <w:r w:rsidRPr="00E9670A">
        <w:rPr>
          <w:rFonts w:eastAsia="Lucida Sans Unicode"/>
          <w:lang w:val="lt-LT"/>
        </w:rPr>
        <w:t xml:space="preserve">aslaugų </w:t>
      </w:r>
      <w:r w:rsidRPr="00E9670A">
        <w:rPr>
          <w:lang w:val="lt-LT"/>
        </w:rPr>
        <w:t>gavėjo</w:t>
      </w:r>
      <w:r w:rsidRPr="00E9670A">
        <w:rPr>
          <w:rFonts w:eastAsia="Lucida Sans Unicode"/>
          <w:lang w:val="lt-LT"/>
        </w:rPr>
        <w:t xml:space="preserve"> nustatyto termino. </w:t>
      </w:r>
      <w:r w:rsidRPr="00E9670A">
        <w:rPr>
          <w:lang w:val="lt-LT"/>
        </w:rPr>
        <w:t>Paslaugų</w:t>
      </w:r>
      <w:r w:rsidRPr="00E9670A">
        <w:rPr>
          <w:rFonts w:eastAsia="Lucida Sans Unicode"/>
          <w:lang w:val="lt-LT"/>
        </w:rPr>
        <w:t xml:space="preserve"> teikėjui nesuteikus </w:t>
      </w:r>
      <w:r w:rsidR="00492D03">
        <w:rPr>
          <w:rFonts w:eastAsia="Lucida Sans Unicode"/>
          <w:lang w:val="lt-LT"/>
        </w:rPr>
        <w:t>P</w:t>
      </w:r>
      <w:r w:rsidRPr="00E9670A">
        <w:rPr>
          <w:rFonts w:eastAsia="Lucida Sans Unicode"/>
          <w:lang w:val="lt-LT"/>
        </w:rPr>
        <w:t xml:space="preserve">aslaugų iki </w:t>
      </w:r>
      <w:r w:rsidR="00492D03">
        <w:rPr>
          <w:rFonts w:eastAsia="Lucida Sans Unicode"/>
          <w:lang w:val="lt-LT"/>
        </w:rPr>
        <w:t>P</w:t>
      </w:r>
      <w:r w:rsidRPr="00E9670A">
        <w:rPr>
          <w:rFonts w:eastAsia="Lucida Sans Unicode"/>
          <w:lang w:val="lt-LT"/>
        </w:rPr>
        <w:t xml:space="preserve">aslaugų gavėjo įspėjime nurodyto termino, </w:t>
      </w:r>
      <w:r w:rsidR="00492D03">
        <w:rPr>
          <w:rFonts w:eastAsia="Lucida Sans Unicode"/>
          <w:lang w:val="lt-LT"/>
        </w:rPr>
        <w:t>P</w:t>
      </w:r>
      <w:r w:rsidRPr="00E9670A">
        <w:rPr>
          <w:rFonts w:eastAsia="Lucida Sans Unicode"/>
          <w:lang w:val="lt-LT"/>
        </w:rPr>
        <w:t xml:space="preserve">aslaugų gavėjas turi teisę vienašališkai nutraukti </w:t>
      </w:r>
      <w:r w:rsidR="00492D03">
        <w:rPr>
          <w:rFonts w:eastAsia="Lucida Sans Unicode"/>
          <w:lang w:val="lt-LT"/>
        </w:rPr>
        <w:t>S</w:t>
      </w:r>
      <w:r w:rsidRPr="00E9670A">
        <w:rPr>
          <w:rFonts w:eastAsia="Lucida Sans Unicode"/>
          <w:lang w:val="lt-LT"/>
        </w:rPr>
        <w:t>utartį, vadovaudamasis Sutarties 10.3 punkte numatytu pagrindu.</w:t>
      </w:r>
    </w:p>
    <w:p w14:paraId="6ECFB557" w14:textId="072AB004" w:rsidR="00A90ABB" w:rsidRPr="00E9670A" w:rsidRDefault="00A90ABB" w:rsidP="00A90AB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Lucida Sans Unicode"/>
          <w:lang w:val="lt-LT"/>
        </w:rPr>
      </w:pPr>
      <w:r w:rsidRPr="00E9670A">
        <w:rPr>
          <w:rFonts w:eastAsia="Lucida Sans Unicode"/>
          <w:lang w:val="lt-LT"/>
        </w:rPr>
        <w:t xml:space="preserve">Paslaugų gavėjas, uždelsęs atsiskaityti už suteiktas </w:t>
      </w:r>
      <w:r w:rsidR="00492D03">
        <w:rPr>
          <w:rFonts w:eastAsia="Lucida Sans Unicode"/>
          <w:lang w:val="lt-LT"/>
        </w:rPr>
        <w:t>P</w:t>
      </w:r>
      <w:r w:rsidRPr="00E9670A">
        <w:rPr>
          <w:rFonts w:eastAsia="Lucida Sans Unicode"/>
          <w:lang w:val="lt-LT"/>
        </w:rPr>
        <w:t xml:space="preserve">aslaugas šioje </w:t>
      </w:r>
      <w:r w:rsidR="00492D03">
        <w:rPr>
          <w:rFonts w:eastAsia="Lucida Sans Unicode"/>
          <w:lang w:val="lt-LT"/>
        </w:rPr>
        <w:t>S</w:t>
      </w:r>
      <w:r w:rsidRPr="00E9670A">
        <w:rPr>
          <w:rFonts w:eastAsia="Lucida Sans Unicode"/>
          <w:lang w:val="lt-LT"/>
        </w:rPr>
        <w:t xml:space="preserve">utartyje numatytais terminais </w:t>
      </w:r>
      <w:r w:rsidR="00492D03">
        <w:rPr>
          <w:rFonts w:eastAsia="Lucida Sans Unicode"/>
          <w:lang w:val="lt-LT"/>
        </w:rPr>
        <w:t>P</w:t>
      </w:r>
      <w:r w:rsidRPr="00E9670A">
        <w:rPr>
          <w:rFonts w:eastAsia="Lucida Sans Unicode"/>
          <w:lang w:val="lt-LT"/>
        </w:rPr>
        <w:t xml:space="preserve">aslaugų teikėjo reikalavimu moka </w:t>
      </w:r>
      <w:r w:rsidR="00492D03">
        <w:rPr>
          <w:rFonts w:eastAsia="Lucida Sans Unicode"/>
          <w:lang w:val="lt-LT"/>
        </w:rPr>
        <w:t>P</w:t>
      </w:r>
      <w:r w:rsidRPr="00E9670A">
        <w:rPr>
          <w:rFonts w:eastAsia="Lucida Sans Unicode"/>
          <w:lang w:val="lt-LT"/>
        </w:rPr>
        <w:t>aslaugų teikėjui 0,02 proc. dydžio delspinigius nuo laiku nesumokėtos sumos už kiekvieną uždelstą dieną.</w:t>
      </w:r>
    </w:p>
    <w:p w14:paraId="316CAFE9" w14:textId="5B097BEB" w:rsidR="00DD1EB6" w:rsidRPr="00E9670A" w:rsidRDefault="00A90ABB" w:rsidP="00DD1EB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1440"/>
        </w:tabs>
        <w:autoSpaceDN w:val="0"/>
        <w:ind w:left="0" w:firstLine="851"/>
        <w:jc w:val="both"/>
        <w:rPr>
          <w:rFonts w:eastAsia="Lucida Sans Unicode"/>
          <w:lang w:val="lt-LT"/>
        </w:rPr>
      </w:pPr>
      <w:r w:rsidRPr="00E9670A">
        <w:rPr>
          <w:rFonts w:eastAsia="Lucida Sans Unicode"/>
          <w:lang w:val="lt-LT"/>
        </w:rPr>
        <w:t xml:space="preserve">Šalys neatsako už tai, kad laiku nevykdomi sutartiniai įsipareigojimai, ir už šį laiką nemokamos baudos bei delspinigiai, jei </w:t>
      </w:r>
      <w:r w:rsidR="00492D03">
        <w:rPr>
          <w:rFonts w:eastAsia="Lucida Sans Unicode"/>
          <w:lang w:val="lt-LT"/>
        </w:rPr>
        <w:t>Š</w:t>
      </w:r>
      <w:r w:rsidRPr="00E9670A">
        <w:rPr>
          <w:rFonts w:eastAsia="Lucida Sans Unicode"/>
          <w:lang w:val="lt-LT"/>
        </w:rPr>
        <w:t xml:space="preserve">alys negali vykdyti </w:t>
      </w:r>
      <w:r w:rsidR="00492D03">
        <w:rPr>
          <w:rFonts w:eastAsia="Lucida Sans Unicode"/>
          <w:lang w:val="lt-LT"/>
        </w:rPr>
        <w:t>S</w:t>
      </w:r>
      <w:r w:rsidRPr="00E9670A">
        <w:rPr>
          <w:rFonts w:eastAsia="Lucida Sans Unicode"/>
          <w:lang w:val="lt-LT"/>
        </w:rPr>
        <w:t>utarties dėl nenugalimos jėgos (force majeure) aplinkybių.</w:t>
      </w:r>
    </w:p>
    <w:p w14:paraId="31A5474D" w14:textId="77777777" w:rsidR="00DD1EB6" w:rsidRPr="00E9670A" w:rsidRDefault="00DD1EB6" w:rsidP="00DD1EB6">
      <w:pPr>
        <w:pBdr>
          <w:top w:val="none" w:sz="0" w:space="0" w:color="auto"/>
          <w:left w:val="none" w:sz="0" w:space="0" w:color="auto"/>
          <w:bottom w:val="none" w:sz="0" w:space="0" w:color="auto"/>
          <w:right w:val="none" w:sz="0" w:space="0" w:color="auto"/>
          <w:between w:val="none" w:sz="0" w:space="0" w:color="auto"/>
          <w:bar w:val="none" w:sz="0" w:color="auto"/>
        </w:pBdr>
        <w:autoSpaceDN w:val="0"/>
        <w:ind w:left="851"/>
        <w:jc w:val="both"/>
        <w:rPr>
          <w:rFonts w:eastAsia="Lucida Sans Unicode"/>
          <w:lang w:val="lt-LT"/>
        </w:rPr>
      </w:pPr>
    </w:p>
    <w:p w14:paraId="2CAD1DA8" w14:textId="77777777" w:rsidR="00DD1EB6" w:rsidRPr="00E9670A" w:rsidRDefault="00A90ABB" w:rsidP="006F6723">
      <w:pPr>
        <w:pStyle w:val="Sraopastraipa"/>
        <w:numPr>
          <w:ilvl w:val="0"/>
          <w:numId w:val="1"/>
        </w:numPr>
        <w:autoSpaceDN w:val="0"/>
        <w:jc w:val="center"/>
        <w:rPr>
          <w:rFonts w:eastAsia="Lucida Sans Unicode"/>
        </w:rPr>
      </w:pPr>
      <w:r w:rsidRPr="00E9670A">
        <w:rPr>
          <w:rFonts w:eastAsia="Calibri"/>
          <w:b/>
          <w:lang w:eastAsia="ar-SA"/>
        </w:rPr>
        <w:t>SUTEIKTŲ PASLAUGŲ PERDAVIMAS–PRIĖMIMAS</w:t>
      </w:r>
    </w:p>
    <w:p w14:paraId="085770DB" w14:textId="77777777" w:rsidR="006F6723" w:rsidRPr="00E9670A" w:rsidRDefault="006F6723" w:rsidP="006F6723">
      <w:pPr>
        <w:pStyle w:val="Sraopastraipa"/>
        <w:autoSpaceDN w:val="0"/>
        <w:ind w:left="360"/>
        <w:jc w:val="both"/>
        <w:rPr>
          <w:rFonts w:eastAsia="Lucida Sans Unicode"/>
        </w:rPr>
      </w:pPr>
    </w:p>
    <w:p w14:paraId="1D91253A" w14:textId="1A88178C" w:rsidR="00A90ABB" w:rsidRPr="00E9670A" w:rsidRDefault="00DD1EB6" w:rsidP="00DD1EB6">
      <w:pPr>
        <w:autoSpaceDN w:val="0"/>
        <w:ind w:firstLine="851"/>
        <w:jc w:val="both"/>
        <w:rPr>
          <w:rFonts w:eastAsia="Lucida Sans Unicode"/>
          <w:lang w:val="lt-LT"/>
        </w:rPr>
      </w:pPr>
      <w:r w:rsidRPr="00E9670A">
        <w:rPr>
          <w:rFonts w:eastAsia="Calibri"/>
          <w:lang w:val="lt-LT" w:eastAsia="ar-SA"/>
        </w:rPr>
        <w:lastRenderedPageBreak/>
        <w:t xml:space="preserve">8.1. </w:t>
      </w:r>
      <w:r w:rsidR="00A90ABB" w:rsidRPr="00E9670A">
        <w:rPr>
          <w:rFonts w:eastAsia="Calibri"/>
          <w:lang w:val="lt-LT" w:eastAsia="ar-SA"/>
        </w:rPr>
        <w:t xml:space="preserve">Paslaugų suteikimas įforminamas </w:t>
      </w:r>
      <w:r w:rsidR="00492D03">
        <w:rPr>
          <w:rFonts w:eastAsia="Calibri"/>
          <w:lang w:val="lt-LT" w:eastAsia="ar-SA"/>
        </w:rPr>
        <w:t>P</w:t>
      </w:r>
      <w:r w:rsidR="00A90ABB" w:rsidRPr="00E9670A">
        <w:rPr>
          <w:rFonts w:eastAsia="Calibri"/>
          <w:lang w:val="lt-LT" w:eastAsia="ar-SA"/>
        </w:rPr>
        <w:t xml:space="preserve">aslaugų teikėjo ir </w:t>
      </w:r>
      <w:r w:rsidR="00492D03">
        <w:rPr>
          <w:rFonts w:eastAsia="Calibri"/>
          <w:lang w:val="lt-LT" w:eastAsia="ar-SA"/>
        </w:rPr>
        <w:t>P</w:t>
      </w:r>
      <w:r w:rsidR="00A90ABB" w:rsidRPr="00E9670A">
        <w:rPr>
          <w:rFonts w:eastAsia="Calibri"/>
          <w:lang w:val="lt-LT" w:eastAsia="ar-SA"/>
        </w:rPr>
        <w:t xml:space="preserve">aslaugų gavėjo pasirašomu </w:t>
      </w:r>
      <w:r w:rsidR="00492D03">
        <w:rPr>
          <w:rFonts w:eastAsia="Calibri"/>
          <w:lang w:val="lt-LT" w:eastAsia="ar-SA"/>
        </w:rPr>
        <w:t>P</w:t>
      </w:r>
      <w:r w:rsidR="00A90ABB" w:rsidRPr="00E9670A">
        <w:rPr>
          <w:rFonts w:eastAsia="Calibri"/>
          <w:lang w:val="lt-LT" w:eastAsia="ar-SA"/>
        </w:rPr>
        <w:t xml:space="preserve">aslaugų perdavimo–priėmimo aktu ir </w:t>
      </w:r>
      <w:r w:rsidR="00A90ABB" w:rsidRPr="00E9670A">
        <w:rPr>
          <w:rFonts w:eastAsia="Calibri"/>
          <w:lang w:val="lt-LT"/>
        </w:rPr>
        <w:t>PVM sąskaita faktūra</w:t>
      </w:r>
      <w:r w:rsidR="00A90ABB" w:rsidRPr="00E9670A">
        <w:rPr>
          <w:rFonts w:eastAsia="Calibri"/>
          <w:lang w:val="lt-LT" w:eastAsia="ar-SA"/>
        </w:rPr>
        <w:t>.</w:t>
      </w:r>
    </w:p>
    <w:p w14:paraId="644DE73A" w14:textId="1BBF45B2" w:rsidR="008C554A" w:rsidRPr="00E9670A" w:rsidRDefault="00DD1EB6" w:rsidP="008C554A">
      <w:pPr>
        <w:pBdr>
          <w:top w:val="none" w:sz="0" w:space="0" w:color="auto"/>
          <w:left w:val="none" w:sz="0" w:space="0" w:color="auto"/>
          <w:bottom w:val="none" w:sz="0" w:space="0" w:color="auto"/>
          <w:right w:val="none" w:sz="0" w:space="0" w:color="auto"/>
          <w:between w:val="none" w:sz="0" w:space="0" w:color="auto"/>
          <w:bar w:val="none" w:sz="0" w:color="auto"/>
        </w:pBdr>
        <w:tabs>
          <w:tab w:val="num" w:pos="1283"/>
          <w:tab w:val="num" w:pos="1440"/>
        </w:tabs>
        <w:autoSpaceDN w:val="0"/>
        <w:ind w:firstLine="851"/>
        <w:jc w:val="both"/>
        <w:rPr>
          <w:rFonts w:eastAsia="Calibri"/>
          <w:lang w:val="lt-LT" w:eastAsia="ar-SA"/>
        </w:rPr>
      </w:pPr>
      <w:r w:rsidRPr="00E9670A">
        <w:rPr>
          <w:rFonts w:eastAsia="Calibri"/>
          <w:lang w:val="lt-LT" w:eastAsia="ar-SA"/>
        </w:rPr>
        <w:t xml:space="preserve">8.2. </w:t>
      </w:r>
      <w:r w:rsidR="00A90ABB" w:rsidRPr="00E9670A">
        <w:rPr>
          <w:rFonts w:eastAsia="Calibri"/>
          <w:lang w:val="lt-LT" w:eastAsia="ar-SA"/>
        </w:rPr>
        <w:t xml:space="preserve">Pasirašydamas </w:t>
      </w:r>
      <w:r w:rsidR="00492D03">
        <w:rPr>
          <w:rFonts w:eastAsia="Calibri"/>
          <w:lang w:val="lt-LT" w:eastAsia="ar-SA"/>
        </w:rPr>
        <w:t>P</w:t>
      </w:r>
      <w:r w:rsidR="00A90ABB" w:rsidRPr="00E9670A">
        <w:rPr>
          <w:rFonts w:eastAsia="Calibri"/>
          <w:lang w:val="lt-LT" w:eastAsia="ar-SA"/>
        </w:rPr>
        <w:t xml:space="preserve">aslaugų perdavimo–priėmimo aktą arba PVM sąskaitą faktūrą, </w:t>
      </w:r>
      <w:r w:rsidR="00492D03">
        <w:rPr>
          <w:rFonts w:eastAsia="Calibri"/>
          <w:lang w:val="lt-LT" w:eastAsia="ar-SA"/>
        </w:rPr>
        <w:t>P</w:t>
      </w:r>
      <w:r w:rsidR="00A90ABB" w:rsidRPr="00E9670A">
        <w:rPr>
          <w:rFonts w:eastAsia="Calibri"/>
          <w:lang w:val="lt-LT" w:eastAsia="ar-SA"/>
        </w:rPr>
        <w:t xml:space="preserve">aslaugų gavėjas patvirtina, kad </w:t>
      </w:r>
      <w:r w:rsidR="00492D03">
        <w:rPr>
          <w:rFonts w:eastAsia="Calibri"/>
          <w:lang w:val="lt-LT" w:eastAsia="ar-SA"/>
        </w:rPr>
        <w:t>P</w:t>
      </w:r>
      <w:r w:rsidR="00A90ABB" w:rsidRPr="00E9670A">
        <w:rPr>
          <w:rFonts w:eastAsia="Calibri"/>
          <w:lang w:val="lt-LT" w:eastAsia="ar-SA"/>
        </w:rPr>
        <w:t>aslaugos suteiktos tinkama</w:t>
      </w:r>
      <w:r w:rsidR="00A90ABB" w:rsidRPr="00E9670A">
        <w:rPr>
          <w:lang w:val="lt-LT" w:eastAsia="lt-LT"/>
        </w:rPr>
        <w:t>i</w:t>
      </w:r>
      <w:r w:rsidR="00A90ABB" w:rsidRPr="00E9670A">
        <w:rPr>
          <w:rFonts w:eastAsia="Calibri"/>
          <w:lang w:val="lt-LT" w:eastAsia="ar-SA"/>
        </w:rPr>
        <w:t>.</w:t>
      </w:r>
    </w:p>
    <w:p w14:paraId="1BAC8F03" w14:textId="77777777" w:rsidR="008C554A" w:rsidRPr="00E9670A" w:rsidRDefault="008C554A" w:rsidP="008C554A">
      <w:pPr>
        <w:pBdr>
          <w:top w:val="none" w:sz="0" w:space="0" w:color="auto"/>
          <w:left w:val="none" w:sz="0" w:space="0" w:color="auto"/>
          <w:bottom w:val="none" w:sz="0" w:space="0" w:color="auto"/>
          <w:right w:val="none" w:sz="0" w:space="0" w:color="auto"/>
          <w:between w:val="none" w:sz="0" w:space="0" w:color="auto"/>
          <w:bar w:val="none" w:sz="0" w:color="auto"/>
        </w:pBdr>
        <w:tabs>
          <w:tab w:val="num" w:pos="1283"/>
          <w:tab w:val="num" w:pos="1440"/>
        </w:tabs>
        <w:autoSpaceDN w:val="0"/>
        <w:ind w:firstLine="851"/>
        <w:jc w:val="both"/>
        <w:rPr>
          <w:rFonts w:eastAsia="Calibri"/>
          <w:lang w:val="lt-LT" w:eastAsia="ar-SA"/>
        </w:rPr>
      </w:pPr>
    </w:p>
    <w:p w14:paraId="45F731FE" w14:textId="77777777" w:rsidR="00A90ABB" w:rsidRPr="00E9670A" w:rsidRDefault="00A90ABB" w:rsidP="008379B0">
      <w:pPr>
        <w:pStyle w:val="Sraopastraipa"/>
        <w:numPr>
          <w:ilvl w:val="0"/>
          <w:numId w:val="1"/>
        </w:numPr>
        <w:tabs>
          <w:tab w:val="num" w:pos="1283"/>
          <w:tab w:val="num" w:pos="1440"/>
        </w:tabs>
        <w:autoSpaceDN w:val="0"/>
        <w:jc w:val="center"/>
        <w:rPr>
          <w:rFonts w:eastAsia="Calibri"/>
          <w:lang w:eastAsia="ar-SA"/>
        </w:rPr>
      </w:pPr>
      <w:r w:rsidRPr="00E9670A">
        <w:rPr>
          <w:rFonts w:eastAsia="Calibri"/>
          <w:b/>
        </w:rPr>
        <w:t xml:space="preserve">NENUGALIMOS JĖGOS </w:t>
      </w:r>
      <w:r w:rsidRPr="00E9670A">
        <w:rPr>
          <w:rFonts w:eastAsia="Calibri"/>
          <w:b/>
          <w:i/>
        </w:rPr>
        <w:t>(FORCE MAJEURE)</w:t>
      </w:r>
      <w:r w:rsidRPr="00E9670A">
        <w:rPr>
          <w:rFonts w:eastAsia="Calibri"/>
          <w:b/>
        </w:rPr>
        <w:t xml:space="preserve"> APLINKYBĖS</w:t>
      </w:r>
    </w:p>
    <w:p w14:paraId="3745B730" w14:textId="77777777" w:rsidR="008379B0" w:rsidRPr="00E9670A" w:rsidRDefault="008379B0" w:rsidP="008379B0">
      <w:pPr>
        <w:pStyle w:val="Sraopastraipa"/>
        <w:tabs>
          <w:tab w:val="num" w:pos="1440"/>
        </w:tabs>
        <w:autoSpaceDN w:val="0"/>
        <w:ind w:left="360"/>
        <w:jc w:val="both"/>
        <w:rPr>
          <w:rFonts w:eastAsia="Calibri"/>
          <w:lang w:eastAsia="ar-SA"/>
        </w:rPr>
      </w:pPr>
    </w:p>
    <w:p w14:paraId="08918515" w14:textId="77777777" w:rsidR="00A90ABB" w:rsidRPr="00E9670A" w:rsidRDefault="00A90ABB" w:rsidP="00957641">
      <w:pPr>
        <w:ind w:firstLine="851"/>
        <w:jc w:val="both"/>
        <w:rPr>
          <w:rFonts w:eastAsia="Calibri"/>
          <w:noProof/>
          <w:lang w:val="lt-LT"/>
        </w:rPr>
      </w:pPr>
      <w:r w:rsidRPr="00E9670A">
        <w:rPr>
          <w:rFonts w:eastAsia="Calibri"/>
          <w:noProof/>
          <w:lang w:val="lt-LT"/>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E9670A">
            <w:rPr>
              <w:rFonts w:eastAsia="Calibri"/>
              <w:noProof/>
              <w:lang w:val="lt-LT"/>
            </w:rPr>
            <w:t>1996 m</w:t>
          </w:r>
        </w:smartTag>
      </w:smartTag>
      <w:r w:rsidRPr="00E9670A">
        <w:rPr>
          <w:rFonts w:eastAsia="Calibri"/>
          <w:noProof/>
          <w:lang w:val="lt-LT"/>
        </w:rPr>
        <w:t xml:space="preserve">. liepos 15 d. nutarimu Nr. 840. Nustatydamos nenugalimos jėgos aplinkybes Šalys vadovaujasi Lietuvos Respublikos Vyriausybės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r w:rsidRPr="00E9670A">
            <w:rPr>
              <w:rFonts w:eastAsia="Calibri"/>
              <w:noProof/>
              <w:lang w:val="lt-LT"/>
            </w:rPr>
            <w:t>1997 m</w:t>
          </w:r>
        </w:smartTag>
      </w:smartTag>
      <w:r w:rsidRPr="00E9670A">
        <w:rPr>
          <w:rFonts w:eastAsia="Calibri"/>
          <w:noProof/>
          <w:lang w:val="lt-LT"/>
        </w:rPr>
        <w:t>.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w:t>
      </w:r>
    </w:p>
    <w:p w14:paraId="51AB2589" w14:textId="77777777" w:rsidR="00A90ABB" w:rsidRPr="00E9670A" w:rsidRDefault="00A90ABB" w:rsidP="00957641">
      <w:pPr>
        <w:ind w:firstLine="851"/>
        <w:jc w:val="both"/>
        <w:rPr>
          <w:rFonts w:eastAsia="Calibri"/>
          <w:noProof/>
          <w:lang w:val="lt-LT"/>
        </w:rPr>
      </w:pPr>
      <w:r w:rsidRPr="00E9670A">
        <w:rPr>
          <w:rFonts w:eastAsia="Calibri"/>
          <w:noProof/>
          <w:lang w:val="lt-LT"/>
        </w:rPr>
        <w:t xml:space="preserve">9.2. Šalis, prašanti ją atleisti nuo atsakomybės, privalo pranešti kitai Šaliai raštu apie nenugalimos jėgos aplinkybes nedelsdama, bet ne vėliau </w:t>
      </w:r>
      <w:r w:rsidRPr="00E9670A">
        <w:rPr>
          <w:rFonts w:eastAsia="Calibri"/>
          <w:noProof/>
          <w:lang w:val="lt-LT"/>
        </w:rPr>
        <w:lastRenderedPageBreak/>
        <w:t>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CBC75F" w14:textId="4E3F6A67" w:rsidR="00E913EF" w:rsidRPr="00E9670A" w:rsidRDefault="00A90ABB" w:rsidP="00957641">
      <w:pPr>
        <w:ind w:firstLine="851"/>
        <w:jc w:val="both"/>
        <w:rPr>
          <w:rFonts w:eastAsia="Calibri"/>
          <w:noProof/>
          <w:color w:val="0070C0"/>
          <w:lang w:val="lt-LT"/>
        </w:rPr>
      </w:pPr>
      <w:r w:rsidRPr="00E9670A">
        <w:rPr>
          <w:rFonts w:eastAsia="Calibri"/>
          <w:noProof/>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w:t>
      </w:r>
      <w:r w:rsidRPr="00E9670A">
        <w:rPr>
          <w:rFonts w:eastAsia="Times New Roman"/>
          <w:noProof/>
          <w:lang w:val="lt-LT"/>
        </w:rPr>
        <w:t xml:space="preserve">kio pranešimo. Šalys nuo šios atsakomybės atleidžiamos jei nenugalimos jėgos aplinkybės yra visuotinai žinomos ir privalomos, išskyrus atvejus, kai pasirašydamos šią </w:t>
      </w:r>
      <w:r w:rsidR="00492D03">
        <w:rPr>
          <w:rFonts w:eastAsia="Times New Roman"/>
          <w:noProof/>
          <w:lang w:val="lt-LT"/>
        </w:rPr>
        <w:t>S</w:t>
      </w:r>
      <w:r w:rsidRPr="00E9670A">
        <w:rPr>
          <w:rFonts w:eastAsia="Times New Roman"/>
          <w:noProof/>
          <w:lang w:val="lt-LT"/>
        </w:rPr>
        <w:t xml:space="preserve">utartį nurodytos aplinkybės </w:t>
      </w:r>
      <w:r w:rsidR="00492D03">
        <w:rPr>
          <w:rFonts w:eastAsia="Times New Roman"/>
          <w:noProof/>
          <w:lang w:val="lt-LT"/>
        </w:rPr>
        <w:t>S</w:t>
      </w:r>
      <w:r w:rsidRPr="00E9670A">
        <w:rPr>
          <w:rFonts w:eastAsia="Times New Roman"/>
          <w:noProof/>
          <w:lang w:val="lt-LT"/>
        </w:rPr>
        <w:t xml:space="preserve">utarties šalims buvo žinomos arba numanomos, kad gali įvykti arba tęstis. Tokiu atveju šalys prisiima </w:t>
      </w:r>
      <w:r w:rsidR="00492D03">
        <w:rPr>
          <w:rFonts w:eastAsia="Times New Roman"/>
          <w:noProof/>
          <w:lang w:val="lt-LT"/>
        </w:rPr>
        <w:t>S</w:t>
      </w:r>
      <w:r w:rsidRPr="00E9670A">
        <w:rPr>
          <w:rFonts w:eastAsia="Times New Roman"/>
          <w:noProof/>
          <w:lang w:val="lt-LT"/>
        </w:rPr>
        <w:t>utarties ir jos prievolinių įsipareigojimų neįvykdymo riziką.</w:t>
      </w:r>
    </w:p>
    <w:p w14:paraId="7DAC4FBD" w14:textId="77777777" w:rsidR="00E913EF" w:rsidRPr="00E9670A" w:rsidRDefault="00E913EF" w:rsidP="00E913EF">
      <w:pPr>
        <w:ind w:firstLine="567"/>
        <w:jc w:val="both"/>
        <w:rPr>
          <w:rFonts w:eastAsia="Calibri"/>
          <w:noProof/>
          <w:color w:val="0070C0"/>
          <w:lang w:val="lt-LT"/>
        </w:rPr>
      </w:pPr>
    </w:p>
    <w:p w14:paraId="567C09C2" w14:textId="77777777" w:rsidR="006142C4" w:rsidRPr="00E9670A" w:rsidRDefault="00A90ABB" w:rsidP="006142C4">
      <w:pPr>
        <w:pStyle w:val="Sraopastraipa"/>
        <w:numPr>
          <w:ilvl w:val="0"/>
          <w:numId w:val="1"/>
        </w:numPr>
        <w:jc w:val="center"/>
        <w:rPr>
          <w:rFonts w:eastAsia="Calibri"/>
          <w:noProof/>
        </w:rPr>
      </w:pPr>
      <w:r w:rsidRPr="00E9670A">
        <w:rPr>
          <w:rFonts w:eastAsia="Calibri"/>
          <w:b/>
          <w:lang w:eastAsia="ar-SA"/>
        </w:rPr>
        <w:t>SUTARTIES GALIOJIMAS IR NUTRAUKIMAS</w:t>
      </w:r>
    </w:p>
    <w:p w14:paraId="6F8F3A4E" w14:textId="77777777" w:rsidR="006142C4" w:rsidRPr="00E9670A" w:rsidRDefault="006142C4" w:rsidP="006142C4">
      <w:pPr>
        <w:pStyle w:val="Sraopastraipa"/>
        <w:ind w:left="360"/>
        <w:rPr>
          <w:rFonts w:eastAsia="Calibri"/>
          <w:noProof/>
        </w:rPr>
      </w:pPr>
    </w:p>
    <w:p w14:paraId="64BCB294" w14:textId="77777777" w:rsidR="00675881" w:rsidRPr="00E9670A" w:rsidRDefault="006142C4" w:rsidP="00FC50B9">
      <w:pPr>
        <w:ind w:firstLine="851"/>
        <w:jc w:val="both"/>
        <w:rPr>
          <w:rFonts w:eastAsia="Calibri"/>
          <w:noProof/>
          <w:lang w:val="lt-LT"/>
        </w:rPr>
      </w:pPr>
      <w:r w:rsidRPr="00E9670A">
        <w:rPr>
          <w:lang w:val="lt-LT"/>
        </w:rPr>
        <w:t xml:space="preserve">10.1. </w:t>
      </w:r>
      <w:r w:rsidR="00675881" w:rsidRPr="00E9670A">
        <w:rPr>
          <w:lang w:val="lt-LT"/>
        </w:rPr>
        <w:t>Sutartis įsigalioja kai Sutartį pasirašo abi sutarties Šalys (po antrosios Šalies pasirašymo dienos einančią kitą dieną) ir galioja iki visiško sutartinių įsipareigojimų įvykdymo arba Sutarties nutraukimo, bet ne ilgiau nei 8 mėnesius</w:t>
      </w:r>
      <w:r w:rsidR="00675881" w:rsidRPr="00E9670A">
        <w:rPr>
          <w:rFonts w:eastAsia="Calibri"/>
          <w:lang w:val="lt-LT"/>
        </w:rPr>
        <w:t xml:space="preserve"> (įskaitant 5 darbo dienų paslaugų perdavimo–priėmimo akto už suteiktas paslaugas pateikimo terminą ir 30 kalendorinių  dienų apmokėjimo terminą).</w:t>
      </w:r>
    </w:p>
    <w:p w14:paraId="361BB580" w14:textId="77777777" w:rsidR="00675881" w:rsidRPr="00E9670A"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color w:val="000000"/>
          <w:lang w:val="lt-LT" w:eastAsia="ar-SA"/>
        </w:rPr>
      </w:pPr>
      <w:r w:rsidRPr="00E9670A">
        <w:rPr>
          <w:rFonts w:eastAsia="Calibri"/>
          <w:lang w:val="lt-LT" w:eastAsia="ar-SA"/>
        </w:rPr>
        <w:lastRenderedPageBreak/>
        <w:t>10.2.</w:t>
      </w:r>
      <w:r w:rsidR="000320B6" w:rsidRPr="00E9670A">
        <w:rPr>
          <w:rFonts w:eastAsia="Calibri"/>
          <w:lang w:val="lt-LT" w:eastAsia="ar-SA"/>
        </w:rPr>
        <w:t xml:space="preserve"> </w:t>
      </w:r>
      <w:r w:rsidR="00675881" w:rsidRPr="00E9670A">
        <w:rPr>
          <w:rFonts w:eastAsia="Calibri"/>
          <w:lang w:val="lt-LT" w:eastAsia="ar-SA"/>
        </w:rPr>
        <w:t>Sutartis</w:t>
      </w:r>
      <w:r w:rsidR="00675881" w:rsidRPr="00E9670A">
        <w:rPr>
          <w:rFonts w:eastAsia="Calibri"/>
          <w:color w:val="000000"/>
          <w:lang w:val="lt-LT" w:eastAsia="ar-SA"/>
        </w:rPr>
        <w:t xml:space="preserve"> gali būti nutraukta raštišku šalių susitarimu.</w:t>
      </w:r>
    </w:p>
    <w:p w14:paraId="600ED241" w14:textId="77777777" w:rsidR="00675881" w:rsidRPr="00E9670A"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num" w:pos="858"/>
          <w:tab w:val="num" w:pos="1000"/>
          <w:tab w:val="num" w:pos="1080"/>
          <w:tab w:val="left" w:pos="1418"/>
        </w:tabs>
        <w:autoSpaceDN w:val="0"/>
        <w:ind w:firstLine="851"/>
        <w:jc w:val="both"/>
        <w:rPr>
          <w:rFonts w:eastAsia="Calibri"/>
          <w:lang w:val="lt-LT" w:eastAsia="ar-SA"/>
        </w:rPr>
      </w:pPr>
      <w:r w:rsidRPr="00E9670A">
        <w:rPr>
          <w:rFonts w:eastAsia="Calibri"/>
          <w:lang w:val="lt-LT" w:eastAsia="ar-SA"/>
        </w:rPr>
        <w:t>10.3.</w:t>
      </w:r>
      <w:r w:rsidR="000320B6" w:rsidRPr="00E9670A">
        <w:rPr>
          <w:rFonts w:eastAsia="Calibri"/>
          <w:lang w:val="lt-LT" w:eastAsia="ar-SA"/>
        </w:rPr>
        <w:t xml:space="preserve"> </w:t>
      </w:r>
      <w:r w:rsidR="00675881" w:rsidRPr="00E9670A">
        <w:rPr>
          <w:rFonts w:eastAsia="Calibri"/>
          <w:lang w:val="lt-LT" w:eastAsia="ar-SA"/>
        </w:rPr>
        <w:t>Paslaugų gavėjas vienašališkai Sutartį turi teisę nutraukti, jei Paslaugų teikėjas Paslaugas teikia netinkamai ir / ar nekokybiškai ir / ar nevykdo kitų Sutartimi prisiimtų įsipareigojimų, taip pat</w:t>
      </w:r>
      <w:r w:rsidR="00675881" w:rsidRPr="00E9670A">
        <w:rPr>
          <w:noProof/>
          <w:lang w:val="lt-LT"/>
        </w:rPr>
        <w:t xml:space="preserve"> jeigu atsiranda Viešųjų pirkimų įstatymo 90 straipsnyje numatytos aplinkybės. </w:t>
      </w:r>
      <w:r w:rsidR="00675881" w:rsidRPr="00E9670A">
        <w:rPr>
          <w:rFonts w:eastAsia="Calibri"/>
          <w:lang w:val="lt-LT" w:eastAsia="ar-SA"/>
        </w:rPr>
        <w:t>Tokiais atvejais Paslaugų gavėjas Paslaugų teikėją apie Sutarties nutraukimą privalo įspėti ne vėliau kaip prieš 3 kalendorines dienas iki Sutarties nutraukimo dienos.</w:t>
      </w:r>
    </w:p>
    <w:p w14:paraId="33A4F0E3" w14:textId="01B7ACB1" w:rsidR="00675881" w:rsidRPr="00492D03"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E9670A">
        <w:rPr>
          <w:rFonts w:eastAsia="Calibri"/>
          <w:lang w:val="lt-LT" w:eastAsia="ar-SA"/>
        </w:rPr>
        <w:t>10.4.</w:t>
      </w:r>
      <w:r w:rsidR="000320B6" w:rsidRPr="00E9670A">
        <w:rPr>
          <w:rFonts w:eastAsia="Calibri"/>
          <w:lang w:val="lt-LT" w:eastAsia="ar-SA"/>
        </w:rPr>
        <w:t xml:space="preserve"> </w:t>
      </w:r>
      <w:r w:rsidR="00675881" w:rsidRPr="00E9670A">
        <w:rPr>
          <w:rFonts w:eastAsia="Calibri"/>
          <w:lang w:val="lt-LT" w:eastAsia="ar-SA"/>
        </w:rPr>
        <w:t xml:space="preserve">Jeigu </w:t>
      </w:r>
      <w:r w:rsidR="00492D03">
        <w:rPr>
          <w:rFonts w:eastAsia="Calibri"/>
          <w:lang w:val="lt-LT" w:eastAsia="ar-SA"/>
        </w:rPr>
        <w:t>P</w:t>
      </w:r>
      <w:r w:rsidR="00675881" w:rsidRPr="00E9670A">
        <w:rPr>
          <w:rFonts w:eastAsia="Calibri"/>
          <w:lang w:val="lt-LT" w:eastAsia="ar-SA"/>
        </w:rPr>
        <w:t xml:space="preserve">aslaugų teikėjas bankrutuoja arba tampa nemokus, </w:t>
      </w:r>
      <w:r w:rsidR="00492D03">
        <w:rPr>
          <w:rFonts w:eastAsia="Calibri"/>
          <w:lang w:val="lt-LT" w:eastAsia="ar-SA"/>
        </w:rPr>
        <w:t>P</w:t>
      </w:r>
      <w:r w:rsidR="00675881" w:rsidRPr="00E9670A">
        <w:rPr>
          <w:rFonts w:eastAsia="Calibri"/>
          <w:lang w:val="lt-LT" w:eastAsia="ar-SA"/>
        </w:rPr>
        <w:t>aslaugų gavėjas gali bet kuriuo metu vienašališkai nutraukti sutartį.</w:t>
      </w:r>
    </w:p>
    <w:p w14:paraId="59BA162C" w14:textId="6C51B27D" w:rsidR="00675881" w:rsidRPr="00492D03"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492D03">
        <w:rPr>
          <w:rFonts w:eastAsia="Calibri"/>
          <w:lang w:val="lt-LT" w:eastAsia="ar-SA"/>
        </w:rPr>
        <w:t>10.5.</w:t>
      </w:r>
      <w:r w:rsidR="000320B6" w:rsidRPr="00492D03">
        <w:rPr>
          <w:rFonts w:eastAsia="Calibri"/>
          <w:lang w:val="lt-LT" w:eastAsia="ar-SA"/>
        </w:rPr>
        <w:t xml:space="preserve"> </w:t>
      </w:r>
      <w:r w:rsidR="00675881" w:rsidRPr="00492D03">
        <w:rPr>
          <w:rFonts w:eastAsia="Calibri"/>
          <w:lang w:val="lt-LT" w:eastAsia="ar-SA"/>
        </w:rPr>
        <w:t xml:space="preserve">Paslaugų teikėjas turi teisę vienašališkai nutraukti </w:t>
      </w:r>
      <w:r w:rsidR="00492D03">
        <w:rPr>
          <w:rFonts w:eastAsia="Calibri"/>
          <w:lang w:val="lt-LT" w:eastAsia="ar-SA"/>
        </w:rPr>
        <w:t>S</w:t>
      </w:r>
      <w:r w:rsidR="00675881" w:rsidRPr="00492D03">
        <w:rPr>
          <w:rFonts w:eastAsia="Calibri"/>
          <w:lang w:val="lt-LT" w:eastAsia="ar-SA"/>
        </w:rPr>
        <w:t xml:space="preserve">utartį tik dėl svarbių priežasčių. Tokiu atveju </w:t>
      </w:r>
      <w:r w:rsidR="00492D03">
        <w:rPr>
          <w:rFonts w:eastAsia="Calibri"/>
          <w:lang w:val="lt-LT" w:eastAsia="ar-SA"/>
        </w:rPr>
        <w:t>P</w:t>
      </w:r>
      <w:r w:rsidR="00675881" w:rsidRPr="00492D03">
        <w:rPr>
          <w:rFonts w:eastAsia="Calibri"/>
          <w:lang w:val="lt-LT" w:eastAsia="ar-SA"/>
        </w:rPr>
        <w:t xml:space="preserve">aslaugų teikėjas privalo visiškai atlyginti </w:t>
      </w:r>
      <w:r w:rsidR="00492D03">
        <w:rPr>
          <w:rFonts w:eastAsia="Calibri"/>
          <w:lang w:val="lt-LT" w:eastAsia="ar-SA"/>
        </w:rPr>
        <w:t>P</w:t>
      </w:r>
      <w:r w:rsidR="00675881" w:rsidRPr="00492D03">
        <w:rPr>
          <w:rFonts w:eastAsia="Calibri"/>
          <w:lang w:val="lt-LT" w:eastAsia="ar-SA"/>
        </w:rPr>
        <w:t xml:space="preserve">aslaugų gavėjo patirtus nuostolius. Apie tokį </w:t>
      </w:r>
      <w:r w:rsidR="00492D03">
        <w:rPr>
          <w:rFonts w:eastAsia="Calibri"/>
          <w:lang w:val="lt-LT" w:eastAsia="ar-SA"/>
        </w:rPr>
        <w:t>S</w:t>
      </w:r>
      <w:r w:rsidR="00675881" w:rsidRPr="00492D03">
        <w:rPr>
          <w:rFonts w:eastAsia="Calibri"/>
          <w:lang w:val="lt-LT" w:eastAsia="ar-SA"/>
        </w:rPr>
        <w:t xml:space="preserve">utarties nutraukimą </w:t>
      </w:r>
      <w:r w:rsidR="00492D03">
        <w:rPr>
          <w:rFonts w:eastAsia="Calibri"/>
          <w:lang w:val="lt-LT" w:eastAsia="ar-SA"/>
        </w:rPr>
        <w:t>P</w:t>
      </w:r>
      <w:r w:rsidR="00675881" w:rsidRPr="00492D03">
        <w:rPr>
          <w:rFonts w:eastAsia="Calibri"/>
          <w:lang w:val="lt-LT" w:eastAsia="ar-SA"/>
        </w:rPr>
        <w:t xml:space="preserve">aslaugų teikėjas raštu praneša </w:t>
      </w:r>
      <w:r w:rsidR="00492D03">
        <w:rPr>
          <w:rFonts w:eastAsia="Calibri"/>
          <w:lang w:val="lt-LT" w:eastAsia="ar-SA"/>
        </w:rPr>
        <w:t>P</w:t>
      </w:r>
      <w:r w:rsidR="00675881" w:rsidRPr="00492D03">
        <w:rPr>
          <w:rFonts w:eastAsia="Calibri"/>
          <w:lang w:val="lt-LT" w:eastAsia="ar-SA"/>
        </w:rPr>
        <w:t>aslaugų gavėjui prieš 3 kalendorines dienas.</w:t>
      </w:r>
    </w:p>
    <w:p w14:paraId="52F16A6D" w14:textId="35EC4B8C" w:rsidR="00675881" w:rsidRPr="00BB7E4C"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BB7E4C">
        <w:rPr>
          <w:rFonts w:eastAsia="Calibri"/>
          <w:lang w:val="lt-LT" w:eastAsia="ar-SA"/>
        </w:rPr>
        <w:t>10.6.</w:t>
      </w:r>
      <w:r w:rsidR="000320B6" w:rsidRPr="00BB7E4C">
        <w:rPr>
          <w:rFonts w:eastAsia="Calibri"/>
          <w:lang w:val="lt-LT" w:eastAsia="ar-SA"/>
        </w:rPr>
        <w:t xml:space="preserve"> </w:t>
      </w:r>
      <w:r w:rsidR="00675881" w:rsidRPr="00BB7E4C">
        <w:rPr>
          <w:rFonts w:eastAsia="Calibri"/>
          <w:lang w:val="lt-LT" w:eastAsia="ar-SA"/>
        </w:rPr>
        <w:t xml:space="preserve">Paslaugų gavėjas po </w:t>
      </w:r>
      <w:r w:rsidR="00BB7E4C">
        <w:rPr>
          <w:rFonts w:eastAsia="Calibri"/>
          <w:lang w:val="lt-LT" w:eastAsia="ar-SA"/>
        </w:rPr>
        <w:t>S</w:t>
      </w:r>
      <w:r w:rsidR="00675881" w:rsidRPr="00E9670A">
        <w:rPr>
          <w:rFonts w:eastAsia="Calibri"/>
          <w:lang w:val="lt-LT" w:eastAsia="ar-SA"/>
        </w:rPr>
        <w:t xml:space="preserve">utarties nutraukimo turi kiek galima greičiau patvirtinti suteiktų </w:t>
      </w:r>
      <w:r w:rsidR="00BB7E4C">
        <w:rPr>
          <w:rFonts w:eastAsia="Calibri"/>
          <w:lang w:val="lt-LT" w:eastAsia="ar-SA"/>
        </w:rPr>
        <w:t>P</w:t>
      </w:r>
      <w:r w:rsidR="00675881" w:rsidRPr="00E9670A">
        <w:rPr>
          <w:rFonts w:eastAsia="Calibri"/>
          <w:lang w:val="lt-LT" w:eastAsia="ar-SA"/>
        </w:rPr>
        <w:t xml:space="preserve">aslaugų vertę. Taip pat parengiama ataskaita apie </w:t>
      </w:r>
      <w:r w:rsidR="00BB7E4C">
        <w:rPr>
          <w:rFonts w:eastAsia="Calibri"/>
          <w:lang w:val="lt-LT" w:eastAsia="ar-SA"/>
        </w:rPr>
        <w:t>S</w:t>
      </w:r>
      <w:r w:rsidR="00675881" w:rsidRPr="00E9670A">
        <w:rPr>
          <w:rFonts w:eastAsia="Calibri"/>
          <w:lang w:val="lt-LT" w:eastAsia="ar-SA"/>
        </w:rPr>
        <w:t xml:space="preserve">utarties nutraukimo dieną esančią </w:t>
      </w:r>
      <w:r w:rsidR="00BB7E4C">
        <w:rPr>
          <w:rFonts w:eastAsia="Calibri"/>
          <w:lang w:val="lt-LT" w:eastAsia="ar-SA"/>
        </w:rPr>
        <w:t>P</w:t>
      </w:r>
      <w:r w:rsidR="00675881" w:rsidRPr="00BB7E4C">
        <w:rPr>
          <w:rFonts w:eastAsia="Calibri"/>
          <w:lang w:val="lt-LT" w:eastAsia="ar-SA"/>
        </w:rPr>
        <w:t xml:space="preserve">aslaugų teikėjo skolą </w:t>
      </w:r>
      <w:r w:rsidR="00BB7E4C">
        <w:rPr>
          <w:rFonts w:eastAsia="Calibri"/>
          <w:lang w:val="lt-LT" w:eastAsia="ar-SA"/>
        </w:rPr>
        <w:t>P</w:t>
      </w:r>
      <w:r w:rsidR="00675881" w:rsidRPr="00BB7E4C">
        <w:rPr>
          <w:rFonts w:eastAsia="Calibri"/>
          <w:lang w:val="lt-LT" w:eastAsia="ar-SA"/>
        </w:rPr>
        <w:t xml:space="preserve">aslaugų gavėjui ir </w:t>
      </w:r>
      <w:r w:rsidR="00BB7E4C">
        <w:rPr>
          <w:rFonts w:eastAsia="Calibri"/>
          <w:lang w:val="lt-LT" w:eastAsia="ar-SA"/>
        </w:rPr>
        <w:t>P</w:t>
      </w:r>
      <w:r w:rsidR="00675881" w:rsidRPr="00BB7E4C">
        <w:rPr>
          <w:rFonts w:eastAsia="Calibri"/>
          <w:lang w:val="lt-LT" w:eastAsia="ar-SA"/>
        </w:rPr>
        <w:t xml:space="preserve">aslaugų gavėjo skolą </w:t>
      </w:r>
      <w:r w:rsidR="00BB7E4C">
        <w:rPr>
          <w:rFonts w:eastAsia="Calibri"/>
          <w:lang w:val="lt-LT" w:eastAsia="ar-SA"/>
        </w:rPr>
        <w:t>P</w:t>
      </w:r>
      <w:r w:rsidR="00675881" w:rsidRPr="00BB7E4C">
        <w:rPr>
          <w:rFonts w:eastAsia="Calibri"/>
          <w:lang w:val="lt-LT" w:eastAsia="ar-SA"/>
        </w:rPr>
        <w:t>aslaugų teikėjui.</w:t>
      </w:r>
    </w:p>
    <w:p w14:paraId="128CCCA4" w14:textId="12FD482F" w:rsidR="00675881" w:rsidRPr="00E9670A"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BB7E4C">
        <w:rPr>
          <w:rFonts w:eastAsia="Calibri"/>
          <w:lang w:val="lt-LT" w:eastAsia="ar-SA"/>
        </w:rPr>
        <w:t>10.7</w:t>
      </w:r>
      <w:r w:rsidR="000320B6" w:rsidRPr="00BB7E4C">
        <w:rPr>
          <w:rFonts w:eastAsia="Calibri"/>
          <w:lang w:val="lt-LT" w:eastAsia="ar-SA"/>
        </w:rPr>
        <w:t xml:space="preserve"> </w:t>
      </w:r>
      <w:r w:rsidRPr="00BB7E4C">
        <w:rPr>
          <w:rFonts w:eastAsia="Calibri"/>
          <w:lang w:val="lt-LT" w:eastAsia="ar-SA"/>
        </w:rPr>
        <w:t>.</w:t>
      </w:r>
      <w:r w:rsidR="00675881" w:rsidRPr="00BB7E4C">
        <w:rPr>
          <w:rFonts w:eastAsia="Calibri"/>
          <w:lang w:val="lt-LT" w:eastAsia="ar-SA"/>
        </w:rPr>
        <w:t xml:space="preserve">Jei </w:t>
      </w:r>
      <w:r w:rsidR="00BB7E4C">
        <w:rPr>
          <w:rFonts w:eastAsia="Calibri"/>
          <w:lang w:val="lt-LT" w:eastAsia="ar-SA"/>
        </w:rPr>
        <w:t>S</w:t>
      </w:r>
      <w:r w:rsidR="00675881" w:rsidRPr="00E9670A">
        <w:rPr>
          <w:rFonts w:eastAsia="Calibri"/>
          <w:lang w:val="lt-LT" w:eastAsia="ar-SA"/>
        </w:rPr>
        <w:t xml:space="preserve">utartis nutraukiama </w:t>
      </w:r>
      <w:r w:rsidR="00BB7E4C">
        <w:rPr>
          <w:rFonts w:eastAsia="Calibri"/>
          <w:lang w:val="lt-LT" w:eastAsia="ar-SA"/>
        </w:rPr>
        <w:t>P</w:t>
      </w:r>
      <w:r w:rsidR="00675881" w:rsidRPr="00E9670A">
        <w:rPr>
          <w:rFonts w:eastAsia="Calibri"/>
          <w:lang w:val="lt-LT" w:eastAsia="ar-SA"/>
        </w:rPr>
        <w:t xml:space="preserve">aslaugų gavėjo iniciatyva dėl </w:t>
      </w:r>
      <w:r w:rsidR="00BB7E4C">
        <w:rPr>
          <w:rFonts w:eastAsia="Calibri"/>
          <w:lang w:val="lt-LT" w:eastAsia="ar-SA"/>
        </w:rPr>
        <w:t>P</w:t>
      </w:r>
      <w:r w:rsidR="00675881" w:rsidRPr="00E9670A">
        <w:rPr>
          <w:rFonts w:eastAsia="Calibri"/>
          <w:lang w:val="lt-LT" w:eastAsia="ar-SA"/>
        </w:rPr>
        <w:t xml:space="preserve">aslaugų teikėjo kaltės, </w:t>
      </w:r>
      <w:r w:rsidR="00BB7E4C">
        <w:rPr>
          <w:rFonts w:eastAsia="Calibri"/>
          <w:lang w:val="lt-LT" w:eastAsia="ar-SA"/>
        </w:rPr>
        <w:t>P</w:t>
      </w:r>
      <w:r w:rsidR="00675881" w:rsidRPr="00E9670A">
        <w:rPr>
          <w:rFonts w:eastAsia="Calibri"/>
          <w:lang w:val="lt-LT" w:eastAsia="ar-SA"/>
        </w:rPr>
        <w:t xml:space="preserve">aslaugų gavėjo patirti nuostoliai ar išlaidos išieškomi išskaičiuojant juos iš </w:t>
      </w:r>
      <w:r w:rsidR="00BB7E4C">
        <w:rPr>
          <w:rFonts w:eastAsia="Calibri"/>
          <w:lang w:val="lt-LT" w:eastAsia="ar-SA"/>
        </w:rPr>
        <w:t>P</w:t>
      </w:r>
      <w:r w:rsidR="00675881" w:rsidRPr="00E9670A">
        <w:rPr>
          <w:rFonts w:eastAsia="Calibri"/>
          <w:lang w:val="lt-LT" w:eastAsia="ar-SA"/>
        </w:rPr>
        <w:t>aslaugų teikėjui mokėtinų sumų.</w:t>
      </w:r>
    </w:p>
    <w:p w14:paraId="3E93586A" w14:textId="19C6FA55" w:rsidR="00675881" w:rsidRPr="00E9670A"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E9670A">
        <w:rPr>
          <w:rFonts w:eastAsia="Calibri"/>
          <w:lang w:val="lt-LT" w:eastAsia="ar-SA"/>
        </w:rPr>
        <w:t>10.8.</w:t>
      </w:r>
      <w:r w:rsidR="000320B6" w:rsidRPr="00E9670A">
        <w:rPr>
          <w:rFonts w:eastAsia="Calibri"/>
          <w:lang w:val="lt-LT" w:eastAsia="ar-SA"/>
        </w:rPr>
        <w:t xml:space="preserve"> </w:t>
      </w:r>
      <w:r w:rsidR="00675881" w:rsidRPr="00E9670A">
        <w:rPr>
          <w:rFonts w:eastAsia="Calibri"/>
          <w:lang w:val="lt-LT" w:eastAsia="ar-SA"/>
        </w:rPr>
        <w:t xml:space="preserve">Sutartį nutraukus dėl </w:t>
      </w:r>
      <w:r w:rsidR="00BB7E4C">
        <w:rPr>
          <w:rFonts w:eastAsia="Calibri"/>
          <w:lang w:val="lt-LT" w:eastAsia="ar-SA"/>
        </w:rPr>
        <w:t>P</w:t>
      </w:r>
      <w:r w:rsidR="00675881" w:rsidRPr="00E9670A">
        <w:rPr>
          <w:rFonts w:eastAsia="Calibri"/>
          <w:lang w:val="lt-LT" w:eastAsia="ar-SA"/>
        </w:rPr>
        <w:t>aslaugų teikėjo kaltės, be jam priklausančio atlyginimo už atliktas paslaugas, paslaugų teikėjas neturi teisės į kokių nors patirtų nuostolių ar žalos kompensaciją.</w:t>
      </w:r>
    </w:p>
    <w:p w14:paraId="35B3B41F" w14:textId="587767B0" w:rsidR="00310212" w:rsidRPr="00BB7E4C" w:rsidRDefault="006142C4" w:rsidP="006B4F97">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E9670A">
        <w:rPr>
          <w:rFonts w:eastAsia="Calibri"/>
          <w:lang w:val="lt-LT" w:eastAsia="ar-SA"/>
        </w:rPr>
        <w:t>10.9.</w:t>
      </w:r>
      <w:r w:rsidR="000320B6" w:rsidRPr="00E9670A">
        <w:rPr>
          <w:rFonts w:eastAsia="Calibri"/>
          <w:lang w:val="lt-LT" w:eastAsia="ar-SA"/>
        </w:rPr>
        <w:t xml:space="preserve"> </w:t>
      </w:r>
      <w:r w:rsidR="00675881" w:rsidRPr="00E9670A">
        <w:rPr>
          <w:rFonts w:eastAsia="Calibri"/>
          <w:lang w:val="lt-LT" w:eastAsia="ar-SA"/>
        </w:rPr>
        <w:t xml:space="preserve">Jei </w:t>
      </w:r>
      <w:r w:rsidR="00BB7E4C">
        <w:rPr>
          <w:rFonts w:eastAsia="Calibri"/>
          <w:lang w:val="lt-LT" w:eastAsia="ar-SA"/>
        </w:rPr>
        <w:t>P</w:t>
      </w:r>
      <w:r w:rsidR="00675881" w:rsidRPr="00BB7E4C">
        <w:rPr>
          <w:rFonts w:eastAsia="Calibri"/>
          <w:lang w:val="lt-LT" w:eastAsia="ar-SA"/>
        </w:rPr>
        <w:t xml:space="preserve">aslaugų gavėjas nutraukia </w:t>
      </w:r>
      <w:r w:rsidR="00BB7E4C">
        <w:rPr>
          <w:rFonts w:eastAsia="Calibri"/>
          <w:lang w:val="lt-LT" w:eastAsia="ar-SA"/>
        </w:rPr>
        <w:t>S</w:t>
      </w:r>
      <w:r w:rsidR="00675881" w:rsidRPr="00BB7E4C">
        <w:rPr>
          <w:rFonts w:eastAsia="Calibri"/>
          <w:lang w:val="lt-LT" w:eastAsia="ar-SA"/>
        </w:rPr>
        <w:t xml:space="preserve">utartį, jis privalo atlyginti visas išlaidas, susidariusias dėl </w:t>
      </w:r>
      <w:r w:rsidR="00BB7E4C">
        <w:rPr>
          <w:rFonts w:eastAsia="Calibri"/>
          <w:lang w:val="lt-LT" w:eastAsia="ar-SA"/>
        </w:rPr>
        <w:t>P</w:t>
      </w:r>
      <w:r w:rsidR="00675881" w:rsidRPr="00BB7E4C">
        <w:rPr>
          <w:rFonts w:eastAsia="Calibri"/>
          <w:lang w:val="lt-LT" w:eastAsia="ar-SA"/>
        </w:rPr>
        <w:t xml:space="preserve">aslaugų teikėjo jau suteiktų </w:t>
      </w:r>
      <w:r w:rsidR="00BB7E4C">
        <w:rPr>
          <w:rFonts w:eastAsia="Calibri"/>
          <w:lang w:val="lt-LT" w:eastAsia="ar-SA"/>
        </w:rPr>
        <w:t>P</w:t>
      </w:r>
      <w:r w:rsidR="00675881" w:rsidRPr="00BB7E4C">
        <w:rPr>
          <w:rFonts w:eastAsia="Calibri"/>
          <w:lang w:val="lt-LT" w:eastAsia="ar-SA"/>
        </w:rPr>
        <w:t>aslaugų iki sutarties nutraukimo momento.</w:t>
      </w:r>
    </w:p>
    <w:p w14:paraId="4A11EC64" w14:textId="77777777" w:rsidR="00310212" w:rsidRPr="00E9670A" w:rsidRDefault="00310212" w:rsidP="00310212">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851"/>
        <w:jc w:val="both"/>
        <w:rPr>
          <w:rFonts w:eastAsia="Calibri"/>
          <w:lang w:val="lt-LT" w:eastAsia="ar-SA"/>
        </w:rPr>
      </w:pPr>
    </w:p>
    <w:p w14:paraId="2CA69E15" w14:textId="77777777" w:rsidR="00310212" w:rsidRPr="00E9670A" w:rsidRDefault="00A90ABB" w:rsidP="00535054">
      <w:pPr>
        <w:pStyle w:val="Sraopastraipa"/>
        <w:numPr>
          <w:ilvl w:val="0"/>
          <w:numId w:val="1"/>
        </w:numPr>
        <w:tabs>
          <w:tab w:val="left" w:pos="1418"/>
        </w:tabs>
        <w:autoSpaceDN w:val="0"/>
        <w:jc w:val="center"/>
        <w:rPr>
          <w:rFonts w:eastAsia="Calibri"/>
          <w:b/>
          <w:lang w:eastAsia="ar-SA"/>
        </w:rPr>
      </w:pPr>
      <w:r w:rsidRPr="00E9670A">
        <w:rPr>
          <w:rFonts w:eastAsia="Calibri"/>
          <w:b/>
          <w:lang w:eastAsia="ar-SA"/>
        </w:rPr>
        <w:t>BAIGIAMOSIOS NUOSTATOS</w:t>
      </w:r>
    </w:p>
    <w:p w14:paraId="0F0B58BC" w14:textId="77777777" w:rsidR="00535054" w:rsidRPr="00E9670A" w:rsidRDefault="00535054" w:rsidP="00535054">
      <w:pPr>
        <w:pStyle w:val="Sraopastraipa"/>
        <w:tabs>
          <w:tab w:val="left" w:pos="1418"/>
        </w:tabs>
        <w:autoSpaceDN w:val="0"/>
        <w:ind w:left="360"/>
        <w:jc w:val="both"/>
        <w:rPr>
          <w:rFonts w:eastAsia="Calibri"/>
          <w:b/>
          <w:lang w:eastAsia="ar-SA"/>
        </w:rPr>
      </w:pPr>
    </w:p>
    <w:p w14:paraId="4157D440" w14:textId="77D1BD0D" w:rsidR="00310212" w:rsidRPr="00E9670A" w:rsidRDefault="00310212" w:rsidP="00DD1EB6">
      <w:pPr>
        <w:pStyle w:val="Sraopastraipa"/>
        <w:numPr>
          <w:ilvl w:val="1"/>
          <w:numId w:val="1"/>
        </w:numPr>
        <w:tabs>
          <w:tab w:val="clear" w:pos="1567"/>
          <w:tab w:val="left" w:pos="1418"/>
        </w:tabs>
        <w:autoSpaceDN w:val="0"/>
        <w:spacing w:before="0"/>
        <w:ind w:left="0" w:firstLine="851"/>
        <w:jc w:val="both"/>
        <w:rPr>
          <w:rFonts w:eastAsia="Calibri"/>
          <w:b/>
          <w:sz w:val="24"/>
          <w:szCs w:val="24"/>
          <w:lang w:eastAsia="ar-SA"/>
        </w:rPr>
      </w:pPr>
      <w:r w:rsidRPr="00E9670A">
        <w:rPr>
          <w:rFonts w:eastAsia="Calibri"/>
          <w:color w:val="000000"/>
          <w:sz w:val="24"/>
          <w:szCs w:val="24"/>
          <w:lang w:eastAsia="ar-SA"/>
        </w:rPr>
        <w:t xml:space="preserve">Sutarčiai ir visoms iš </w:t>
      </w:r>
      <w:r w:rsidR="00BB7E4C">
        <w:rPr>
          <w:rFonts w:eastAsia="Calibri"/>
          <w:color w:val="000000"/>
          <w:sz w:val="24"/>
          <w:szCs w:val="24"/>
          <w:lang w:eastAsia="ar-SA"/>
        </w:rPr>
        <w:t>S</w:t>
      </w:r>
      <w:r w:rsidRPr="00E9670A">
        <w:rPr>
          <w:rFonts w:eastAsia="Calibri"/>
          <w:color w:val="000000"/>
          <w:sz w:val="24"/>
          <w:szCs w:val="24"/>
          <w:lang w:eastAsia="ar-SA"/>
        </w:rPr>
        <w:t>utarties atsirandančioms teisėms ir pareigoms taikomi Lietuvos Respublikos įstatymai bei kiti norminiai teisės aktai. Sutartis sudaryta ir turi būti aiškinama pagal Lietuvos Respublikos teisę.</w:t>
      </w:r>
    </w:p>
    <w:p w14:paraId="61767EAE" w14:textId="14ACDCD9" w:rsidR="00310212" w:rsidRPr="00E9670A" w:rsidRDefault="00310212" w:rsidP="00DD1EB6">
      <w:pPr>
        <w:pStyle w:val="Sraopastraipa"/>
        <w:numPr>
          <w:ilvl w:val="1"/>
          <w:numId w:val="1"/>
        </w:numPr>
        <w:tabs>
          <w:tab w:val="clear" w:pos="1567"/>
          <w:tab w:val="left" w:pos="1418"/>
        </w:tabs>
        <w:autoSpaceDN w:val="0"/>
        <w:spacing w:before="0"/>
        <w:ind w:left="0" w:firstLine="851"/>
        <w:jc w:val="both"/>
        <w:rPr>
          <w:rFonts w:eastAsia="Calibri"/>
          <w:b/>
          <w:sz w:val="24"/>
          <w:szCs w:val="24"/>
          <w:lang w:eastAsia="ar-SA"/>
        </w:rPr>
      </w:pPr>
      <w:r w:rsidRPr="00E9670A">
        <w:rPr>
          <w:rFonts w:eastAsia="Calibri"/>
          <w:color w:val="000000"/>
          <w:sz w:val="24"/>
          <w:szCs w:val="24"/>
          <w:lang w:eastAsia="ar-SA"/>
        </w:rPr>
        <w:t xml:space="preserve">Šalys įsipareigoja laikyti paslaptyje bet kokią techninę, komercinę, finansinę ar kitokio pobūdžio informaciją, perduotą viena kitai, taip pat informaciją apie šią </w:t>
      </w:r>
      <w:r w:rsidR="00BB7E4C">
        <w:rPr>
          <w:rFonts w:eastAsia="Calibri"/>
          <w:color w:val="000000"/>
          <w:sz w:val="24"/>
          <w:szCs w:val="24"/>
          <w:lang w:eastAsia="ar-SA"/>
        </w:rPr>
        <w:t>S</w:t>
      </w:r>
      <w:r w:rsidRPr="00E9670A">
        <w:rPr>
          <w:rFonts w:eastAsia="Calibri"/>
          <w:color w:val="000000"/>
          <w:sz w:val="24"/>
          <w:szCs w:val="24"/>
          <w:lang w:eastAsia="ar-SA"/>
        </w:rPr>
        <w:t xml:space="preserve">utartį ir imtis visų priemonių, kad gauta informacija nepatektų tretiesiems asmenims </w:t>
      </w:r>
      <w:r w:rsidR="00BB7E4C">
        <w:rPr>
          <w:rFonts w:eastAsia="Calibri"/>
          <w:color w:val="000000"/>
          <w:sz w:val="24"/>
          <w:szCs w:val="24"/>
          <w:lang w:eastAsia="ar-SA"/>
        </w:rPr>
        <w:t>S</w:t>
      </w:r>
      <w:r w:rsidRPr="00E9670A">
        <w:rPr>
          <w:rFonts w:eastAsia="Calibri"/>
          <w:color w:val="000000"/>
          <w:sz w:val="24"/>
          <w:szCs w:val="24"/>
          <w:lang w:eastAsia="ar-SA"/>
        </w:rPr>
        <w:t>utarties galiojimo terminu ir neribotą laikotarpį po to.</w:t>
      </w:r>
    </w:p>
    <w:p w14:paraId="19E6B47A" w14:textId="55D306CD" w:rsidR="00310212" w:rsidRPr="00BB7E4C" w:rsidRDefault="00310212" w:rsidP="00DD1EB6">
      <w:pPr>
        <w:pStyle w:val="Sraopastraipa"/>
        <w:numPr>
          <w:ilvl w:val="1"/>
          <w:numId w:val="1"/>
        </w:numPr>
        <w:tabs>
          <w:tab w:val="clear" w:pos="1567"/>
          <w:tab w:val="left" w:pos="1418"/>
        </w:tabs>
        <w:autoSpaceDN w:val="0"/>
        <w:spacing w:before="0"/>
        <w:ind w:left="0" w:firstLine="851"/>
        <w:jc w:val="both"/>
        <w:rPr>
          <w:rFonts w:eastAsia="Calibri"/>
          <w:b/>
          <w:sz w:val="24"/>
          <w:szCs w:val="24"/>
          <w:lang w:eastAsia="ar-SA"/>
        </w:rPr>
      </w:pPr>
      <w:r w:rsidRPr="00E9670A">
        <w:rPr>
          <w:rFonts w:eastAsia="Calibri"/>
          <w:color w:val="000000"/>
          <w:sz w:val="24"/>
          <w:szCs w:val="24"/>
          <w:lang w:eastAsia="ar-SA"/>
        </w:rPr>
        <w:t xml:space="preserve">Bet kokie pranešimai, informacija, dokumentacija ar korespondencija dėl </w:t>
      </w:r>
      <w:r w:rsidR="00BB7E4C">
        <w:rPr>
          <w:rFonts w:eastAsia="Calibri"/>
          <w:color w:val="000000"/>
          <w:sz w:val="24"/>
          <w:szCs w:val="24"/>
          <w:lang w:eastAsia="ar-SA"/>
        </w:rPr>
        <w:t>S</w:t>
      </w:r>
      <w:r w:rsidRPr="00E9670A">
        <w:rPr>
          <w:rFonts w:eastAsia="Calibri"/>
          <w:color w:val="000000"/>
          <w:sz w:val="24"/>
          <w:szCs w:val="24"/>
          <w:lang w:eastAsia="ar-SA"/>
        </w:rPr>
        <w:t xml:space="preserve">utarties ar jos vykdymo turi būti įforminta raštu lietuvių kalba ir išsiųsta registruotu paštu, kurjeriu ar elektroniniu paštu. </w:t>
      </w:r>
      <w:r w:rsidR="0024145A" w:rsidRPr="00593357">
        <w:rPr>
          <w:sz w:val="24"/>
          <w:szCs w:val="24"/>
        </w:rPr>
        <w:t>Informacija, išsiųsta Sutartyje nurodytu Šalies elektroniniu paštu laikoma tinkamai įteikta kitą darbo dieną po jos išsiuntimo</w:t>
      </w:r>
      <w:r w:rsidR="0024145A" w:rsidRPr="00E9670A" w:rsidDel="0024145A">
        <w:rPr>
          <w:rFonts w:eastAsia="Calibri"/>
          <w:color w:val="000000"/>
          <w:sz w:val="24"/>
          <w:szCs w:val="24"/>
          <w:lang w:eastAsia="ar-SA"/>
        </w:rPr>
        <w:t xml:space="preserve"> </w:t>
      </w:r>
    </w:p>
    <w:p w14:paraId="42A668F0" w14:textId="70434930" w:rsidR="00310212" w:rsidRPr="00BB7E4C" w:rsidRDefault="00310212" w:rsidP="00DD1EB6">
      <w:pPr>
        <w:pStyle w:val="Sraopastraipa"/>
        <w:numPr>
          <w:ilvl w:val="1"/>
          <w:numId w:val="1"/>
        </w:numPr>
        <w:tabs>
          <w:tab w:val="clear" w:pos="1567"/>
          <w:tab w:val="left" w:pos="1418"/>
        </w:tabs>
        <w:autoSpaceDN w:val="0"/>
        <w:spacing w:before="0"/>
        <w:ind w:left="0" w:firstLine="851"/>
        <w:jc w:val="both"/>
        <w:rPr>
          <w:rFonts w:eastAsia="Calibri"/>
          <w:b/>
          <w:sz w:val="24"/>
          <w:szCs w:val="24"/>
          <w:lang w:eastAsia="ar-SA"/>
        </w:rPr>
      </w:pPr>
      <w:r w:rsidRPr="00BB7E4C">
        <w:rPr>
          <w:rFonts w:eastAsia="Calibri"/>
          <w:color w:val="000000"/>
          <w:sz w:val="24"/>
          <w:szCs w:val="24"/>
          <w:lang w:eastAsia="ar-SA"/>
        </w:rPr>
        <w:t xml:space="preserve">Visi rezultatai ir su jais susijusios teisės, įgytos vykdant šią </w:t>
      </w:r>
      <w:r w:rsidR="00BB7E4C">
        <w:rPr>
          <w:rFonts w:eastAsia="Calibri"/>
          <w:color w:val="000000"/>
          <w:sz w:val="24"/>
          <w:szCs w:val="24"/>
          <w:lang w:eastAsia="ar-SA"/>
        </w:rPr>
        <w:t>S</w:t>
      </w:r>
      <w:r w:rsidRPr="00BB7E4C">
        <w:rPr>
          <w:rFonts w:eastAsia="Calibri"/>
          <w:color w:val="000000"/>
          <w:sz w:val="24"/>
          <w:szCs w:val="24"/>
          <w:lang w:eastAsia="ar-SA"/>
        </w:rPr>
        <w:t xml:space="preserve">utartį, įskaitant autorines turtines ir kitas intelektinės ar pramoninės nuosavybės teises (išskyrus neturtines autorių teises), yra </w:t>
      </w:r>
      <w:r w:rsidR="00BB7E4C">
        <w:rPr>
          <w:rFonts w:eastAsia="Calibri"/>
          <w:color w:val="000000"/>
          <w:sz w:val="24"/>
          <w:szCs w:val="24"/>
          <w:lang w:eastAsia="ar-SA"/>
        </w:rPr>
        <w:t>P</w:t>
      </w:r>
      <w:r w:rsidRPr="00BB7E4C">
        <w:rPr>
          <w:rFonts w:eastAsia="Calibri"/>
          <w:color w:val="000000"/>
          <w:sz w:val="24"/>
          <w:szCs w:val="24"/>
          <w:lang w:eastAsia="ar-SA"/>
        </w:rPr>
        <w:t xml:space="preserve">aslaugų gavėjo nuosavybė. Jei suteikiant </w:t>
      </w:r>
      <w:r w:rsidR="00BB7E4C">
        <w:rPr>
          <w:rFonts w:eastAsia="Calibri"/>
          <w:color w:val="000000"/>
          <w:sz w:val="24"/>
          <w:szCs w:val="24"/>
          <w:lang w:eastAsia="ar-SA"/>
        </w:rPr>
        <w:t>P</w:t>
      </w:r>
      <w:r w:rsidRPr="00BB7E4C">
        <w:rPr>
          <w:rFonts w:eastAsia="Calibri"/>
          <w:color w:val="000000"/>
          <w:sz w:val="24"/>
          <w:szCs w:val="24"/>
          <w:lang w:eastAsia="ar-SA"/>
        </w:rPr>
        <w:t xml:space="preserve">aslaugas sukuriami rezultatai ar jų dalis yra autorių teisių objektai pagal Lietuvos Respublikos autorių teisių ir gretutinių teisių įstatymą, </w:t>
      </w:r>
      <w:r w:rsidR="00BB7E4C">
        <w:rPr>
          <w:rFonts w:eastAsia="Calibri"/>
          <w:color w:val="000000"/>
          <w:sz w:val="24"/>
          <w:szCs w:val="24"/>
          <w:lang w:eastAsia="ar-SA"/>
        </w:rPr>
        <w:t>P</w:t>
      </w:r>
      <w:r w:rsidRPr="00BB7E4C">
        <w:rPr>
          <w:rFonts w:eastAsia="Calibri"/>
          <w:color w:val="000000"/>
          <w:sz w:val="24"/>
          <w:szCs w:val="24"/>
          <w:lang w:eastAsia="ar-SA"/>
        </w:rPr>
        <w:t xml:space="preserve">aslaugų teikėjas kartu su visais rezultatais visam laikui perduoda </w:t>
      </w:r>
      <w:r w:rsidR="00BB7E4C">
        <w:rPr>
          <w:rFonts w:eastAsia="Calibri"/>
          <w:color w:val="000000"/>
          <w:sz w:val="24"/>
          <w:szCs w:val="24"/>
          <w:lang w:eastAsia="ar-SA"/>
        </w:rPr>
        <w:t>P</w:t>
      </w:r>
      <w:r w:rsidRPr="00BB7E4C">
        <w:rPr>
          <w:rFonts w:eastAsia="Calibri"/>
          <w:color w:val="000000"/>
          <w:sz w:val="24"/>
          <w:szCs w:val="24"/>
          <w:lang w:eastAsia="ar-SA"/>
        </w:rPr>
        <w:t>aslaugų gavėjui Lietuvos Respublikos autorių teisių ir gretutinių teisių įstatyme nurodytas išimtines autorių turtine</w:t>
      </w:r>
      <w:r w:rsidRPr="00E9670A">
        <w:rPr>
          <w:rFonts w:eastAsia="Calibri"/>
          <w:color w:val="000000"/>
          <w:sz w:val="24"/>
          <w:szCs w:val="24"/>
          <w:lang w:eastAsia="ar-SA"/>
        </w:rPr>
        <w:t xml:space="preserve">s teises į minėtus autorių teisių objektus Lietuvoje ir už jos ribų bei leidžia </w:t>
      </w:r>
      <w:r w:rsidR="00BB7E4C">
        <w:rPr>
          <w:rFonts w:eastAsia="Calibri"/>
          <w:color w:val="000000"/>
          <w:sz w:val="24"/>
          <w:szCs w:val="24"/>
          <w:lang w:eastAsia="ar-SA"/>
        </w:rPr>
        <w:t>P</w:t>
      </w:r>
      <w:r w:rsidRPr="00E9670A">
        <w:rPr>
          <w:rFonts w:eastAsia="Calibri"/>
          <w:color w:val="000000"/>
          <w:sz w:val="24"/>
          <w:szCs w:val="24"/>
          <w:lang w:eastAsia="ar-SA"/>
        </w:rPr>
        <w:t xml:space="preserve">aslaugų gavėjui naudoti </w:t>
      </w:r>
      <w:r w:rsidRPr="00E9670A">
        <w:rPr>
          <w:rFonts w:eastAsia="Calibri"/>
          <w:color w:val="000000"/>
          <w:sz w:val="24"/>
          <w:szCs w:val="24"/>
          <w:lang w:eastAsia="ar-SA"/>
        </w:rPr>
        <w:lastRenderedPageBreak/>
        <w:t xml:space="preserve">minėtus autorių teisių objektus visais Lietuvos Respublikos autorių teisių ir gretutinių teisių įstatyme nurodytais būdais. Jeigu </w:t>
      </w:r>
      <w:r w:rsidR="00BB7E4C">
        <w:rPr>
          <w:rFonts w:eastAsia="Calibri"/>
          <w:color w:val="000000"/>
          <w:sz w:val="24"/>
          <w:szCs w:val="24"/>
          <w:lang w:eastAsia="ar-SA"/>
        </w:rPr>
        <w:t>P</w:t>
      </w:r>
      <w:r w:rsidRPr="00E9670A">
        <w:rPr>
          <w:rFonts w:eastAsia="Calibri"/>
          <w:color w:val="000000"/>
          <w:sz w:val="24"/>
          <w:szCs w:val="24"/>
          <w:lang w:eastAsia="ar-SA"/>
        </w:rPr>
        <w:t xml:space="preserve">aslaugų teikėjas teikdamas </w:t>
      </w:r>
      <w:r w:rsidR="00BB7E4C">
        <w:rPr>
          <w:rFonts w:eastAsia="Calibri"/>
          <w:color w:val="000000"/>
          <w:sz w:val="24"/>
          <w:szCs w:val="24"/>
          <w:lang w:eastAsia="ar-SA"/>
        </w:rPr>
        <w:t>P</w:t>
      </w:r>
      <w:r w:rsidRPr="00E9670A">
        <w:rPr>
          <w:rFonts w:eastAsia="Calibri"/>
          <w:color w:val="000000"/>
          <w:sz w:val="24"/>
          <w:szCs w:val="24"/>
          <w:lang w:eastAsia="ar-SA"/>
        </w:rPr>
        <w:t xml:space="preserve">aslaugas naudojasi trečiųjų šalių sukurtais autorių teisių objektais, </w:t>
      </w:r>
      <w:r w:rsidR="00BB7E4C">
        <w:rPr>
          <w:rFonts w:eastAsia="Calibri"/>
          <w:color w:val="000000"/>
          <w:sz w:val="24"/>
          <w:szCs w:val="24"/>
          <w:lang w:eastAsia="ar-SA"/>
        </w:rPr>
        <w:t>P</w:t>
      </w:r>
      <w:r w:rsidRPr="00BB7E4C">
        <w:rPr>
          <w:rFonts w:eastAsia="Calibri"/>
          <w:color w:val="000000"/>
          <w:sz w:val="24"/>
          <w:szCs w:val="24"/>
          <w:lang w:eastAsia="ar-SA"/>
        </w:rPr>
        <w:t xml:space="preserve">aslaugų teikėjas turi užtikrinti, kad teikiant </w:t>
      </w:r>
      <w:r w:rsidR="00BB7E4C">
        <w:rPr>
          <w:rFonts w:eastAsia="Calibri"/>
          <w:color w:val="000000"/>
          <w:sz w:val="24"/>
          <w:szCs w:val="24"/>
          <w:lang w:eastAsia="ar-SA"/>
        </w:rPr>
        <w:t>P</w:t>
      </w:r>
      <w:r w:rsidRPr="00BB7E4C">
        <w:rPr>
          <w:rFonts w:eastAsia="Calibri"/>
          <w:color w:val="000000"/>
          <w:sz w:val="24"/>
          <w:szCs w:val="24"/>
          <w:lang w:eastAsia="ar-SA"/>
        </w:rPr>
        <w:t xml:space="preserve">aslaugas panaudotų trečiųjų šalių sukurtų autorių teisių objektų turtinės autorinės teisės pereina perkančiajai organizacijai ta pačia apimtimi kaip ir </w:t>
      </w:r>
      <w:r w:rsidR="00BB7E4C">
        <w:rPr>
          <w:rFonts w:eastAsia="Calibri"/>
          <w:color w:val="000000"/>
          <w:sz w:val="24"/>
          <w:szCs w:val="24"/>
          <w:lang w:eastAsia="ar-SA"/>
        </w:rPr>
        <w:t>P</w:t>
      </w:r>
      <w:r w:rsidRPr="00BB7E4C">
        <w:rPr>
          <w:rFonts w:eastAsia="Calibri"/>
          <w:color w:val="000000"/>
          <w:sz w:val="24"/>
          <w:szCs w:val="24"/>
          <w:lang w:eastAsia="ar-SA"/>
        </w:rPr>
        <w:t xml:space="preserve">aslaugų teikėjo pagal </w:t>
      </w:r>
      <w:r w:rsidR="00BB7E4C">
        <w:rPr>
          <w:rFonts w:eastAsia="Calibri"/>
          <w:color w:val="000000"/>
          <w:sz w:val="24"/>
          <w:szCs w:val="24"/>
          <w:lang w:eastAsia="ar-SA"/>
        </w:rPr>
        <w:t>S</w:t>
      </w:r>
      <w:r w:rsidRPr="00BB7E4C">
        <w:rPr>
          <w:rFonts w:eastAsia="Calibri"/>
          <w:color w:val="000000"/>
          <w:sz w:val="24"/>
          <w:szCs w:val="24"/>
          <w:lang w:eastAsia="ar-SA"/>
        </w:rPr>
        <w:t xml:space="preserve">utartį sukurto </w:t>
      </w:r>
      <w:r w:rsidR="00BB7E4C">
        <w:rPr>
          <w:rFonts w:eastAsia="Calibri"/>
          <w:color w:val="000000"/>
          <w:sz w:val="24"/>
          <w:szCs w:val="24"/>
          <w:lang w:eastAsia="ar-SA"/>
        </w:rPr>
        <w:t>P</w:t>
      </w:r>
      <w:r w:rsidRPr="00BB7E4C">
        <w:rPr>
          <w:rFonts w:eastAsia="Calibri"/>
          <w:color w:val="000000"/>
          <w:sz w:val="24"/>
          <w:szCs w:val="24"/>
          <w:lang w:eastAsia="ar-SA"/>
        </w:rPr>
        <w:t>aslaugų rezultato turtinės teisės.</w:t>
      </w:r>
    </w:p>
    <w:p w14:paraId="05149702" w14:textId="3A241BC5" w:rsidR="00310212" w:rsidRPr="00E9670A" w:rsidRDefault="00310212" w:rsidP="00DD1EB6">
      <w:pPr>
        <w:pStyle w:val="Sraopastraipa"/>
        <w:numPr>
          <w:ilvl w:val="1"/>
          <w:numId w:val="1"/>
        </w:numPr>
        <w:tabs>
          <w:tab w:val="clear" w:pos="1567"/>
          <w:tab w:val="left" w:pos="1418"/>
        </w:tabs>
        <w:autoSpaceDN w:val="0"/>
        <w:spacing w:before="0"/>
        <w:ind w:left="0" w:firstLine="851"/>
        <w:jc w:val="both"/>
        <w:rPr>
          <w:rFonts w:eastAsia="Calibri"/>
          <w:b/>
          <w:sz w:val="24"/>
          <w:szCs w:val="24"/>
          <w:lang w:eastAsia="ar-SA"/>
        </w:rPr>
      </w:pPr>
      <w:r w:rsidRPr="00BB7E4C">
        <w:rPr>
          <w:rFonts w:eastAsia="Calibri"/>
          <w:color w:val="000000"/>
          <w:sz w:val="24"/>
          <w:szCs w:val="24"/>
          <w:lang w:eastAsia="ar-SA"/>
        </w:rPr>
        <w:t xml:space="preserve">Sutarties sąlygos </w:t>
      </w:r>
      <w:r w:rsidR="00BB7E4C">
        <w:rPr>
          <w:rFonts w:eastAsia="Calibri"/>
          <w:color w:val="000000"/>
          <w:sz w:val="24"/>
          <w:szCs w:val="24"/>
          <w:lang w:eastAsia="ar-SA"/>
        </w:rPr>
        <w:t>S</w:t>
      </w:r>
      <w:r w:rsidRPr="00E9670A">
        <w:rPr>
          <w:rFonts w:eastAsia="Calibri"/>
          <w:color w:val="000000"/>
          <w:sz w:val="24"/>
          <w:szCs w:val="24"/>
          <w:lang w:eastAsia="ar-SA"/>
        </w:rPr>
        <w:t xml:space="preserve">utarties galiojimo laikotarpiu negali būti keičiamos, išskyrus </w:t>
      </w:r>
      <w:r w:rsidRPr="00E9670A">
        <w:rPr>
          <w:sz w:val="24"/>
          <w:szCs w:val="24"/>
        </w:rPr>
        <w:t xml:space="preserve">Viešųjų pirkimų įstatymo 89 straipsnyje numatytus atvejus ir tokias </w:t>
      </w:r>
      <w:r w:rsidR="00BB7E4C">
        <w:rPr>
          <w:sz w:val="24"/>
          <w:szCs w:val="24"/>
        </w:rPr>
        <w:t>S</w:t>
      </w:r>
      <w:r w:rsidRPr="00BB7E4C">
        <w:rPr>
          <w:sz w:val="24"/>
          <w:szCs w:val="24"/>
        </w:rPr>
        <w:t xml:space="preserve">utarties sąlygas, kurias pakeitus nebūtų pažeisti Viešųjų pirkimų įstatymo 17 </w:t>
      </w:r>
      <w:r w:rsidRPr="00E9670A">
        <w:rPr>
          <w:sz w:val="24"/>
          <w:szCs w:val="24"/>
        </w:rPr>
        <w:t>straipsnyje nustatyti principai ir tikslai</w:t>
      </w:r>
      <w:r w:rsidRPr="00E9670A">
        <w:rPr>
          <w:rFonts w:eastAsia="Calibri"/>
          <w:sz w:val="24"/>
          <w:szCs w:val="24"/>
        </w:rPr>
        <w:t>.</w:t>
      </w:r>
    </w:p>
    <w:p w14:paraId="01F1D6B6" w14:textId="77777777" w:rsidR="00310212" w:rsidRPr="00E9670A" w:rsidRDefault="00310212" w:rsidP="003102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num" w:pos="1418"/>
        </w:tabs>
        <w:autoSpaceDN w:val="0"/>
        <w:ind w:left="0" w:firstLine="851"/>
        <w:jc w:val="both"/>
        <w:rPr>
          <w:rFonts w:eastAsia="Calibri"/>
          <w:lang w:val="lt-LT" w:eastAsia="ar-SA"/>
        </w:rPr>
      </w:pPr>
      <w:r w:rsidRPr="00E9670A">
        <w:rPr>
          <w:rFonts w:eastAsia="Calibri"/>
          <w:lang w:val="lt-LT" w:eastAsia="ar-SA"/>
        </w:rPr>
        <w:t xml:space="preserve">Sutarties vykdymui gali būti pasitelkiami subteikėjai, nurodyti sutarties 2 priede, jei taikoma. </w:t>
      </w:r>
      <w:r w:rsidRPr="00BB7E4C">
        <w:rPr>
          <w:rFonts w:eastAsia="Calibri"/>
          <w:lang w:val="lt-LT" w:eastAsia="ar-SA"/>
        </w:rPr>
        <w:t>Paslaugų teikėjas privalo pateikti Paslaugų gavėjui informaciją apie žinomus subteikėjus (jeigu jie pasitelkiami): subteikėjų pavadinimus, kontaktinius duomenis ir jų atstovus. Tokia informacija turi b</w:t>
      </w:r>
      <w:r w:rsidRPr="00E9670A">
        <w:rPr>
          <w:rFonts w:eastAsia="Calibri"/>
          <w:lang w:val="lt-LT" w:eastAsia="ar-SA"/>
        </w:rPr>
        <w:t>ūti pateikta ne vėliau negu Sutartis pradedama vykdyti.</w:t>
      </w:r>
    </w:p>
    <w:p w14:paraId="35C6B353" w14:textId="164A2EEF" w:rsidR="00310212" w:rsidRPr="00E9670A" w:rsidRDefault="00310212" w:rsidP="003102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418"/>
        </w:tabs>
        <w:autoSpaceDN w:val="0"/>
        <w:ind w:left="0" w:firstLine="851"/>
        <w:jc w:val="both"/>
        <w:rPr>
          <w:rFonts w:eastAsia="Calibri"/>
          <w:lang w:val="lt-LT" w:eastAsia="ar-SA"/>
        </w:rPr>
      </w:pPr>
      <w:r w:rsidRPr="00E9670A">
        <w:rPr>
          <w:rFonts w:eastAsia="Calibri"/>
          <w:lang w:val="lt-LT" w:eastAsia="ar-SA"/>
        </w:rPr>
        <w:t xml:space="preserve">Paslaugų </w:t>
      </w:r>
      <w:r w:rsidRPr="00E9670A">
        <w:rPr>
          <w:rFonts w:eastAsia="Calibri"/>
          <w:lang w:val="lt-LT"/>
        </w:rPr>
        <w:t>t</w:t>
      </w:r>
      <w:r w:rsidR="00BB7E4C">
        <w:rPr>
          <w:rFonts w:eastAsia="Calibri"/>
          <w:lang w:val="lt-LT"/>
        </w:rPr>
        <w:t>ei</w:t>
      </w:r>
      <w:r w:rsidRPr="00E9670A">
        <w:rPr>
          <w:rFonts w:eastAsia="Calibri"/>
          <w:lang w:val="lt-LT"/>
        </w:rPr>
        <w:t xml:space="preserve">kėjas, siekdamas pakeisti subteikėjus, turi raštu informuoti Paslaugų gavėją prieš 3 (tris) darbo dienas ir gauti jo sutikimą. </w:t>
      </w:r>
      <w:r w:rsidRPr="00E9670A">
        <w:rPr>
          <w:rFonts w:eastAsia="Calibri"/>
          <w:bCs/>
          <w:lang w:val="lt-LT"/>
        </w:rPr>
        <w:t>Keičiami subteikėjai privalo atitikti pirkimo sąlygose nurodytus reikalavimus (jei tokie reikalavimai buvo keliami), turi būti pateikiami šių reikalavimų atitikimą pagrindžiantys dokumentai.</w:t>
      </w:r>
      <w:r w:rsidRPr="00E9670A">
        <w:rPr>
          <w:rFonts w:eastAsia="Calibri"/>
          <w:lang w:val="lt-LT" w:eastAsia="ar-SA"/>
        </w:rPr>
        <w:t xml:space="preserve"> </w:t>
      </w:r>
    </w:p>
    <w:p w14:paraId="22DA3B44" w14:textId="5852A22E" w:rsidR="00310212" w:rsidRPr="00E9670A" w:rsidRDefault="00310212" w:rsidP="003102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418"/>
        </w:tabs>
        <w:autoSpaceDN w:val="0"/>
        <w:ind w:left="0" w:firstLine="851"/>
        <w:jc w:val="both"/>
        <w:rPr>
          <w:rFonts w:eastAsia="Calibri"/>
          <w:lang w:val="lt-LT" w:eastAsia="ar-SA"/>
        </w:rPr>
      </w:pPr>
      <w:r w:rsidRPr="00E9670A">
        <w:rPr>
          <w:rFonts w:eastAsia="Calibri"/>
          <w:lang w:val="lt-LT"/>
        </w:rPr>
        <w:t xml:space="preserve">Be išankstinio raštiško </w:t>
      </w:r>
      <w:r w:rsidR="00BB7E4C">
        <w:rPr>
          <w:rFonts w:eastAsia="Calibri"/>
          <w:lang w:val="lt-LT"/>
        </w:rPr>
        <w:t>P</w:t>
      </w:r>
      <w:r w:rsidRPr="00E9670A">
        <w:rPr>
          <w:rFonts w:eastAsia="Calibri"/>
          <w:lang w:val="lt-LT"/>
        </w:rPr>
        <w:t xml:space="preserve">aslaugų gavėjo sutikimo </w:t>
      </w:r>
      <w:r w:rsidR="00BB7E4C">
        <w:rPr>
          <w:rFonts w:eastAsia="Calibri"/>
          <w:lang w:val="lt-LT"/>
        </w:rPr>
        <w:t>P</w:t>
      </w:r>
      <w:r w:rsidRPr="00E9670A">
        <w:rPr>
          <w:rFonts w:eastAsia="Calibri"/>
          <w:lang w:val="lt-LT"/>
        </w:rPr>
        <w:t xml:space="preserve">aslaugų teikėjas neturi teisės perleisti jokios naudos ar intereso pagal </w:t>
      </w:r>
      <w:r w:rsidR="00BB7E4C">
        <w:rPr>
          <w:rFonts w:eastAsia="Calibri"/>
          <w:lang w:val="lt-LT"/>
        </w:rPr>
        <w:t>S</w:t>
      </w:r>
      <w:r w:rsidRPr="00BB7E4C">
        <w:rPr>
          <w:rFonts w:eastAsia="Calibri"/>
          <w:lang w:val="lt-LT"/>
        </w:rPr>
        <w:t xml:space="preserve">utartį, sudaryti subrangos ar subteikimo sutarties, išskyrus atvejį, kai </w:t>
      </w:r>
      <w:r w:rsidR="00BB7E4C">
        <w:rPr>
          <w:rFonts w:eastAsia="Calibri"/>
          <w:lang w:val="lt-LT"/>
        </w:rPr>
        <w:t>P</w:t>
      </w:r>
      <w:r w:rsidRPr="00E9670A">
        <w:rPr>
          <w:rFonts w:eastAsia="Calibri"/>
          <w:lang w:val="lt-LT"/>
        </w:rPr>
        <w:t xml:space="preserve">aslaugų teikėjo bankui perleidžiamos pagal </w:t>
      </w:r>
      <w:r w:rsidR="00BB7E4C">
        <w:rPr>
          <w:rFonts w:eastAsia="Calibri"/>
          <w:lang w:val="lt-LT"/>
        </w:rPr>
        <w:t>S</w:t>
      </w:r>
      <w:r w:rsidRPr="00E9670A">
        <w:rPr>
          <w:rFonts w:eastAsia="Calibri"/>
          <w:lang w:val="lt-LT"/>
        </w:rPr>
        <w:t>utartį sumokėtinos lėšos. Sutikimas duo</w:t>
      </w:r>
      <w:r w:rsidRPr="00E9670A">
        <w:rPr>
          <w:rFonts w:eastAsia="Calibri"/>
          <w:lang w:val="lt-LT"/>
        </w:rPr>
        <w:lastRenderedPageBreak/>
        <w:t xml:space="preserve">damas tik dėl tų paslaugų, dėl kurių sudaroma subrangos ar subteikimo sutartis. Subteikėjų, nenumatytų paslaugų teikėjo pasiūlyme, kandidatūras ir jų teikiamas paslaugas </w:t>
      </w:r>
      <w:r w:rsidR="00BB7E4C">
        <w:rPr>
          <w:rFonts w:eastAsia="Calibri"/>
          <w:lang w:val="lt-LT"/>
        </w:rPr>
        <w:t>P</w:t>
      </w:r>
      <w:r w:rsidRPr="00E9670A">
        <w:rPr>
          <w:rFonts w:eastAsia="Calibri"/>
          <w:lang w:val="lt-LT"/>
        </w:rPr>
        <w:t xml:space="preserve">aslaugų teikėjas privalo iš anksto suderinti su </w:t>
      </w:r>
      <w:r w:rsidR="00BB7E4C">
        <w:rPr>
          <w:rFonts w:eastAsia="Calibri"/>
          <w:lang w:val="lt-LT"/>
        </w:rPr>
        <w:t>P</w:t>
      </w:r>
      <w:r w:rsidRPr="00E9670A">
        <w:rPr>
          <w:rFonts w:eastAsia="Calibri"/>
          <w:lang w:val="lt-LT"/>
        </w:rPr>
        <w:t>aslaugų gavėju.</w:t>
      </w:r>
    </w:p>
    <w:p w14:paraId="29206E74" w14:textId="75249CE5" w:rsidR="00310212" w:rsidRPr="00E9670A" w:rsidRDefault="00310212" w:rsidP="003102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567"/>
          <w:tab w:val="num" w:pos="858"/>
          <w:tab w:val="left" w:pos="1418"/>
        </w:tabs>
        <w:autoSpaceDN w:val="0"/>
        <w:ind w:left="0" w:firstLine="851"/>
        <w:jc w:val="both"/>
        <w:rPr>
          <w:rFonts w:eastAsia="Calibri"/>
          <w:lang w:val="lt-LT"/>
        </w:rPr>
      </w:pPr>
      <w:r w:rsidRPr="00E9670A">
        <w:rPr>
          <w:rFonts w:eastAsia="Calibri"/>
          <w:lang w:val="lt-LT"/>
        </w:rPr>
        <w:t xml:space="preserve">Paslaugas gali teikti tik </w:t>
      </w:r>
      <w:r w:rsidR="00BB7E4C">
        <w:rPr>
          <w:rFonts w:eastAsia="Calibri"/>
          <w:lang w:val="lt-LT"/>
        </w:rPr>
        <w:t>P</w:t>
      </w:r>
      <w:r w:rsidRPr="00E9670A">
        <w:rPr>
          <w:rFonts w:eastAsia="Calibri"/>
          <w:lang w:val="lt-LT"/>
        </w:rPr>
        <w:t>aslaugų teikėjo pasiūlyme nurodyti asmenys. Esant nenumatytoms aplinkybėms, šie asmenys šalių susitarimu gali būti keičiami į ne žemesnės kvalifikacijos asmenis.</w:t>
      </w:r>
    </w:p>
    <w:p w14:paraId="5C3A2E4F" w14:textId="1445E41E" w:rsidR="00A90ABB" w:rsidRPr="00BB7E4C" w:rsidRDefault="00D17BDD" w:rsidP="00D17BDD">
      <w:pPr>
        <w:tabs>
          <w:tab w:val="left" w:pos="1560"/>
          <w:tab w:val="left" w:pos="1701"/>
        </w:tabs>
        <w:autoSpaceDN w:val="0"/>
        <w:ind w:firstLine="851"/>
        <w:jc w:val="both"/>
        <w:rPr>
          <w:rFonts w:eastAsia="Calibri"/>
          <w:lang w:val="lt-LT"/>
        </w:rPr>
      </w:pPr>
      <w:r w:rsidRPr="00BB7E4C">
        <w:rPr>
          <w:rFonts w:eastAsia="Calibri"/>
          <w:lang w:val="lt-LT"/>
        </w:rPr>
        <w:t xml:space="preserve">11.10. </w:t>
      </w:r>
      <w:r w:rsidR="00A90ABB" w:rsidRPr="00BB7E4C">
        <w:rPr>
          <w:rFonts w:eastAsia="Calibri"/>
          <w:lang w:val="lt-LT"/>
        </w:rPr>
        <w:t xml:space="preserve">Bet kokie nesutarimai ar ginčai, kylantys tarp </w:t>
      </w:r>
      <w:r w:rsidR="00BB7E4C">
        <w:rPr>
          <w:rFonts w:eastAsia="Calibri"/>
          <w:lang w:val="lt-LT"/>
        </w:rPr>
        <w:t>Š</w:t>
      </w:r>
      <w:r w:rsidR="00A90ABB" w:rsidRPr="00BB7E4C">
        <w:rPr>
          <w:rFonts w:eastAsia="Calibri"/>
          <w:lang w:val="lt-LT"/>
        </w:rPr>
        <w:t xml:space="preserve">alių dėl </w:t>
      </w:r>
      <w:r w:rsidR="00BB7E4C">
        <w:rPr>
          <w:rFonts w:eastAsia="Calibri"/>
          <w:lang w:val="lt-LT"/>
        </w:rPr>
        <w:t>S</w:t>
      </w:r>
      <w:r w:rsidR="00A90ABB" w:rsidRPr="00BB7E4C">
        <w:rPr>
          <w:rFonts w:eastAsia="Calibri"/>
          <w:lang w:val="lt-LT"/>
        </w:rPr>
        <w:t xml:space="preserve">utarties, sprendžiami abipusiu susitarimu. Šalims nepavykus susitarti, bet kokie ginčai, nesutarimai ar reikalavimai, kylantys iš </w:t>
      </w:r>
      <w:r w:rsidR="00BB7E4C">
        <w:rPr>
          <w:rFonts w:eastAsia="Calibri"/>
          <w:lang w:val="lt-LT"/>
        </w:rPr>
        <w:t>S</w:t>
      </w:r>
      <w:r w:rsidR="00A90ABB" w:rsidRPr="00BB7E4C">
        <w:rPr>
          <w:rFonts w:eastAsia="Calibri"/>
          <w:lang w:val="lt-LT"/>
        </w:rPr>
        <w:t xml:space="preserve">utarties ar susiję su ja, jos pažeidimu, nutraukimu arba galiojimu, neišspręsti </w:t>
      </w:r>
      <w:r w:rsidR="00BB7E4C">
        <w:rPr>
          <w:rFonts w:eastAsia="Calibri"/>
          <w:lang w:val="lt-LT"/>
        </w:rPr>
        <w:t>Š</w:t>
      </w:r>
      <w:r w:rsidR="00A90ABB" w:rsidRPr="00BB7E4C">
        <w:rPr>
          <w:rFonts w:eastAsia="Calibri"/>
          <w:lang w:val="lt-LT"/>
        </w:rPr>
        <w:t xml:space="preserve">alių susitarimu, sprendžiami Lietuvos Respublikos teisme pagal </w:t>
      </w:r>
      <w:r w:rsidR="00BB7E4C">
        <w:rPr>
          <w:rFonts w:eastAsia="Calibri"/>
          <w:lang w:val="lt-LT"/>
        </w:rPr>
        <w:t>P</w:t>
      </w:r>
      <w:r w:rsidR="00A90ABB" w:rsidRPr="00BB7E4C">
        <w:rPr>
          <w:rFonts w:eastAsia="Calibri"/>
          <w:lang w:val="lt-LT"/>
        </w:rPr>
        <w:t>aslaugų gavėjo buveinės vietą.</w:t>
      </w:r>
    </w:p>
    <w:p w14:paraId="3F0F6231" w14:textId="7E1E6DC7" w:rsidR="00A90ABB" w:rsidRPr="00BB7E4C" w:rsidRDefault="00D17BDD" w:rsidP="00D17BDD">
      <w:pPr>
        <w:tabs>
          <w:tab w:val="left" w:pos="1418"/>
        </w:tabs>
        <w:autoSpaceDN w:val="0"/>
        <w:ind w:firstLine="851"/>
        <w:jc w:val="both"/>
        <w:rPr>
          <w:rFonts w:eastAsia="Calibri"/>
          <w:lang w:val="lt-LT"/>
        </w:rPr>
      </w:pPr>
      <w:r w:rsidRPr="00BB7E4C">
        <w:rPr>
          <w:rFonts w:eastAsia="Calibri"/>
          <w:lang w:val="lt-LT"/>
        </w:rPr>
        <w:t>11.11 .</w:t>
      </w:r>
      <w:r w:rsidR="00A90ABB" w:rsidRPr="00BB7E4C">
        <w:rPr>
          <w:rFonts w:eastAsia="Calibri"/>
          <w:lang w:val="lt-LT"/>
        </w:rPr>
        <w:t>Už sutarties vykdymą atsakinga</w:t>
      </w:r>
      <w:r w:rsidR="006D3F66">
        <w:rPr>
          <w:rFonts w:eastAsia="Calibri"/>
          <w:lang w:val="lt-LT"/>
        </w:rPr>
        <w:t xml:space="preserve"> Paslaugų gavėjo darbuotoja –</w:t>
      </w:r>
      <w:r w:rsidR="00A90ABB" w:rsidRPr="00BB7E4C">
        <w:rPr>
          <w:rFonts w:eastAsia="Calibri"/>
          <w:lang w:val="lt-LT"/>
        </w:rPr>
        <w:t xml:space="preserve">ž </w:t>
      </w:r>
      <w:r w:rsidR="006D3F66">
        <w:rPr>
          <w:rFonts w:eastAsia="Calibri"/>
          <w:lang w:val="lt-LT"/>
        </w:rPr>
        <w:t>S</w:t>
      </w:r>
      <w:r w:rsidR="00A90ABB" w:rsidRPr="00BB7E4C">
        <w:rPr>
          <w:rFonts w:eastAsia="Calibri"/>
          <w:lang w:val="lt-LT"/>
        </w:rPr>
        <w:t>utarties ir pakeitimų paskelbimą atsakingas</w:t>
      </w:r>
      <w:r w:rsidR="00700BDE" w:rsidRPr="00BB7E4C">
        <w:rPr>
          <w:lang w:val="lt-LT" w:eastAsia="lt-LT"/>
        </w:rPr>
        <w:t xml:space="preserve"> </w:t>
      </w:r>
      <w:r w:rsidR="006D3F66">
        <w:rPr>
          <w:lang w:val="lt-LT" w:eastAsia="lt-LT"/>
        </w:rPr>
        <w:t xml:space="preserve">Paslaugų gavėjo darbuotojas </w:t>
      </w:r>
      <w:bookmarkStart w:id="0" w:name="_GoBack"/>
      <w:bookmarkEnd w:id="0"/>
    </w:p>
    <w:p w14:paraId="4C36D54E" w14:textId="77777777" w:rsidR="00A90ABB" w:rsidRPr="00ED2DBF" w:rsidRDefault="00D17BDD" w:rsidP="00D17BDD">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firstLine="851"/>
        <w:jc w:val="both"/>
        <w:rPr>
          <w:rFonts w:eastAsia="Calibri"/>
          <w:lang w:val="lt-LT" w:eastAsia="ar-SA"/>
        </w:rPr>
      </w:pPr>
      <w:r w:rsidRPr="00E9670A">
        <w:rPr>
          <w:rFonts w:eastAsia="Calibri"/>
          <w:lang w:val="lt-LT" w:eastAsia="ar-SA"/>
        </w:rPr>
        <w:t xml:space="preserve">11.12. </w:t>
      </w:r>
      <w:r w:rsidR="00A90ABB" w:rsidRPr="00E9670A">
        <w:rPr>
          <w:rFonts w:eastAsia="Calibri"/>
          <w:lang w:val="lt-LT" w:eastAsia="ar-SA"/>
        </w:rPr>
        <w:t>Sutarties kalba yra lietuvių kalba.</w:t>
      </w:r>
    </w:p>
    <w:p w14:paraId="6EA1F390" w14:textId="53E2D043" w:rsidR="00A90ABB" w:rsidRPr="006D3F66" w:rsidRDefault="00D17BDD" w:rsidP="00D17BDD">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 w:val="left" w:pos="1560"/>
        </w:tabs>
        <w:autoSpaceDN w:val="0"/>
        <w:ind w:firstLine="851"/>
        <w:jc w:val="both"/>
        <w:rPr>
          <w:rFonts w:eastAsia="Calibri"/>
          <w:lang w:val="lt-LT" w:eastAsia="ar-SA"/>
        </w:rPr>
      </w:pPr>
      <w:r w:rsidRPr="00492D03">
        <w:rPr>
          <w:rFonts w:eastAsia="Calibri"/>
          <w:lang w:val="lt-LT" w:eastAsia="ar-SA"/>
        </w:rPr>
        <w:t xml:space="preserve">11.13. </w:t>
      </w:r>
      <w:r w:rsidR="00A90ABB" w:rsidRPr="00492D03">
        <w:rPr>
          <w:rFonts w:eastAsia="Calibri"/>
          <w:lang w:val="lt-LT" w:eastAsia="ar-SA"/>
        </w:rPr>
        <w:t xml:space="preserve">Pasikeitus </w:t>
      </w:r>
      <w:r w:rsidR="006D3F66">
        <w:rPr>
          <w:rFonts w:eastAsia="Calibri"/>
          <w:lang w:val="lt-LT" w:eastAsia="ar-SA"/>
        </w:rPr>
        <w:t>Š</w:t>
      </w:r>
      <w:r w:rsidR="00A90ABB" w:rsidRPr="00492D03">
        <w:rPr>
          <w:rFonts w:eastAsia="Calibri"/>
          <w:lang w:val="lt-LT" w:eastAsia="ar-SA"/>
        </w:rPr>
        <w:t xml:space="preserve">alių adresams ar rekvizitams, </w:t>
      </w:r>
      <w:r w:rsidR="006D3F66">
        <w:rPr>
          <w:rFonts w:eastAsia="Calibri"/>
          <w:lang w:val="lt-LT" w:eastAsia="ar-SA"/>
        </w:rPr>
        <w:t>Š</w:t>
      </w:r>
      <w:r w:rsidR="00A90ABB" w:rsidRPr="00492D03">
        <w:rPr>
          <w:rFonts w:eastAsia="Calibri"/>
          <w:lang w:val="lt-LT" w:eastAsia="ar-SA"/>
        </w:rPr>
        <w:t xml:space="preserve">alys privalo nedelsdamos apie tai </w:t>
      </w:r>
      <w:r w:rsidR="00A90ABB" w:rsidRPr="00BB7E4C">
        <w:rPr>
          <w:rFonts w:eastAsia="Calibri"/>
          <w:lang w:val="lt-LT" w:eastAsia="ar-SA"/>
        </w:rPr>
        <w:t xml:space="preserve">informuoti viena kitą. Šalis, neįvykdžiusi šio įsipareigojimo, negali reikšti pretenzijų, kad negavo pranešimų, siųstų pagal paskutinius kitai </w:t>
      </w:r>
      <w:r w:rsidR="006D3F66">
        <w:rPr>
          <w:rFonts w:eastAsia="Calibri"/>
          <w:lang w:val="lt-LT" w:eastAsia="ar-SA"/>
        </w:rPr>
        <w:t>Š</w:t>
      </w:r>
      <w:r w:rsidR="00A90ABB" w:rsidRPr="00BB7E4C">
        <w:rPr>
          <w:rFonts w:eastAsia="Calibri"/>
          <w:lang w:val="lt-LT" w:eastAsia="ar-SA"/>
        </w:rPr>
        <w:t xml:space="preserve">aliai žinomus rekvizitus, arba kita </w:t>
      </w:r>
      <w:r w:rsidR="006D3F66">
        <w:rPr>
          <w:rFonts w:eastAsia="Calibri"/>
          <w:lang w:val="lt-LT" w:eastAsia="ar-SA"/>
        </w:rPr>
        <w:t>Š</w:t>
      </w:r>
      <w:r w:rsidR="00A90ABB" w:rsidRPr="00BB7E4C">
        <w:rPr>
          <w:rFonts w:eastAsia="Calibri"/>
          <w:lang w:val="lt-LT" w:eastAsia="ar-SA"/>
        </w:rPr>
        <w:t xml:space="preserve">alis dėl naujų kitos </w:t>
      </w:r>
      <w:r w:rsidR="006D3F66">
        <w:rPr>
          <w:rFonts w:eastAsia="Calibri"/>
          <w:lang w:val="lt-LT" w:eastAsia="ar-SA"/>
        </w:rPr>
        <w:t>Š</w:t>
      </w:r>
      <w:r w:rsidR="00A90ABB" w:rsidRPr="00BB7E4C">
        <w:rPr>
          <w:rFonts w:eastAsia="Calibri"/>
          <w:lang w:val="lt-LT" w:eastAsia="ar-SA"/>
        </w:rPr>
        <w:t>alies rekvizitų nežinojimo netinkamai įvykdė savo įsipareigojimus.</w:t>
      </w:r>
    </w:p>
    <w:p w14:paraId="5609E089" w14:textId="3F5C69C4" w:rsidR="00A90ABB" w:rsidRPr="00E9670A" w:rsidRDefault="00D17BDD" w:rsidP="00D17BDD">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 w:val="left" w:pos="1560"/>
        </w:tabs>
        <w:autoSpaceDN w:val="0"/>
        <w:ind w:firstLine="851"/>
        <w:jc w:val="both"/>
        <w:rPr>
          <w:rFonts w:eastAsia="Calibri"/>
          <w:lang w:val="lt-LT" w:eastAsia="ar-SA"/>
        </w:rPr>
      </w:pPr>
      <w:r w:rsidRPr="006D3F66">
        <w:rPr>
          <w:rFonts w:eastAsia="Calibri"/>
          <w:lang w:val="lt-LT" w:eastAsia="ar-SA"/>
        </w:rPr>
        <w:t xml:space="preserve">11.14. </w:t>
      </w:r>
      <w:r w:rsidR="00A90ABB" w:rsidRPr="006D3F66">
        <w:rPr>
          <w:rFonts w:eastAsia="Calibri"/>
          <w:lang w:val="lt-LT" w:eastAsia="ar-SA"/>
        </w:rPr>
        <w:t xml:space="preserve">Sutartis sudaroma 2 egzemplioriais – po vieną kiekvienai </w:t>
      </w:r>
      <w:r w:rsidR="006D3F66">
        <w:rPr>
          <w:rFonts w:eastAsia="Calibri"/>
          <w:lang w:val="lt-LT" w:eastAsia="ar-SA"/>
        </w:rPr>
        <w:t>Š</w:t>
      </w:r>
      <w:r w:rsidR="00A90ABB" w:rsidRPr="00E9670A">
        <w:rPr>
          <w:rFonts w:eastAsia="Calibri"/>
          <w:lang w:val="lt-LT" w:eastAsia="ar-SA"/>
        </w:rPr>
        <w:t>aliai. Kiekvienas egzempliorius turi vienodą teisinę galią.</w:t>
      </w:r>
    </w:p>
    <w:p w14:paraId="53F7C01C" w14:textId="0B483C31" w:rsidR="00A90ABB" w:rsidRPr="00E9670A" w:rsidRDefault="00D17BDD" w:rsidP="00D17BDD">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 w:val="left" w:pos="1560"/>
        </w:tabs>
        <w:autoSpaceDN w:val="0"/>
        <w:ind w:firstLine="851"/>
        <w:jc w:val="both"/>
        <w:rPr>
          <w:rFonts w:eastAsia="Calibri"/>
          <w:i/>
          <w:lang w:val="lt-LT"/>
        </w:rPr>
      </w:pPr>
      <w:r w:rsidRPr="00E9670A">
        <w:rPr>
          <w:rFonts w:eastAsia="Calibri"/>
          <w:lang w:val="lt-LT"/>
        </w:rPr>
        <w:t>11.15.</w:t>
      </w:r>
      <w:r w:rsidR="00C92FF7" w:rsidRPr="00E9670A">
        <w:rPr>
          <w:rFonts w:eastAsia="Calibri"/>
          <w:lang w:val="lt-LT"/>
        </w:rPr>
        <w:t xml:space="preserve"> </w:t>
      </w:r>
      <w:r w:rsidR="00A90ABB" w:rsidRPr="00E9670A">
        <w:rPr>
          <w:rFonts w:eastAsia="Calibri"/>
          <w:lang w:val="lt-LT"/>
        </w:rPr>
        <w:t xml:space="preserve">Šie </w:t>
      </w:r>
      <w:r w:rsidR="006D3F66">
        <w:rPr>
          <w:rFonts w:eastAsia="Calibri"/>
          <w:lang w:val="lt-LT"/>
        </w:rPr>
        <w:t>S</w:t>
      </w:r>
      <w:r w:rsidR="00A90ABB" w:rsidRPr="00E9670A">
        <w:rPr>
          <w:rFonts w:eastAsia="Calibri"/>
          <w:lang w:val="lt-LT"/>
        </w:rPr>
        <w:t xml:space="preserve">utarties priedai yra sudėtinė ir neatskiriama </w:t>
      </w:r>
      <w:r w:rsidR="006D3F66">
        <w:rPr>
          <w:rFonts w:eastAsia="Calibri"/>
          <w:lang w:val="lt-LT"/>
        </w:rPr>
        <w:t>S</w:t>
      </w:r>
      <w:r w:rsidR="00A90ABB" w:rsidRPr="00E9670A">
        <w:rPr>
          <w:rFonts w:eastAsia="Calibri"/>
          <w:lang w:val="lt-LT"/>
        </w:rPr>
        <w:t>utarties dalis:</w:t>
      </w:r>
    </w:p>
    <w:p w14:paraId="6291D1EE" w14:textId="6D39E450" w:rsidR="00A90ABB" w:rsidRPr="006D3F66" w:rsidRDefault="00D17BDD" w:rsidP="00D17BDD">
      <w:pPr>
        <w:tabs>
          <w:tab w:val="num" w:pos="2160"/>
        </w:tabs>
        <w:ind w:firstLine="851"/>
        <w:jc w:val="both"/>
        <w:rPr>
          <w:lang w:val="lt-LT" w:eastAsia="lt-LT"/>
        </w:rPr>
      </w:pPr>
      <w:r w:rsidRPr="006D3F66">
        <w:rPr>
          <w:lang w:val="lt-LT" w:eastAsia="lt-LT"/>
        </w:rPr>
        <w:t>11.15.1.</w:t>
      </w:r>
      <w:r w:rsidR="00C92FF7" w:rsidRPr="006D3F66">
        <w:rPr>
          <w:lang w:val="lt-LT" w:eastAsia="lt-LT"/>
        </w:rPr>
        <w:t xml:space="preserve"> </w:t>
      </w:r>
      <w:r w:rsidR="00A90ABB" w:rsidRPr="006D3F66">
        <w:rPr>
          <w:lang w:val="lt-LT" w:eastAsia="lt-LT"/>
        </w:rPr>
        <w:t xml:space="preserve">Techninė specifikacija – </w:t>
      </w:r>
      <w:r w:rsidR="006D3F66">
        <w:rPr>
          <w:lang w:val="lt-LT" w:eastAsia="lt-LT"/>
        </w:rPr>
        <w:t>S</w:t>
      </w:r>
      <w:r w:rsidR="00A90ABB" w:rsidRPr="006D3F66">
        <w:rPr>
          <w:lang w:val="lt-LT" w:eastAsia="lt-LT"/>
        </w:rPr>
        <w:t>utarties 1 priedas</w:t>
      </w:r>
      <w:r w:rsidR="007D049A" w:rsidRPr="006D3F66">
        <w:rPr>
          <w:lang w:val="lt-LT" w:eastAsia="lt-LT"/>
        </w:rPr>
        <w:t>, 4 lapai</w:t>
      </w:r>
      <w:r w:rsidR="00A90ABB" w:rsidRPr="006D3F66">
        <w:rPr>
          <w:lang w:val="lt-LT" w:eastAsia="lt-LT"/>
        </w:rPr>
        <w:t>;</w:t>
      </w:r>
    </w:p>
    <w:p w14:paraId="0F2F768C" w14:textId="60F8B9F6" w:rsidR="00A90ABB" w:rsidRPr="006D3F66" w:rsidRDefault="00D17BDD" w:rsidP="00D17BDD">
      <w:pPr>
        <w:tabs>
          <w:tab w:val="num" w:pos="2160"/>
        </w:tabs>
        <w:ind w:firstLine="851"/>
        <w:jc w:val="both"/>
        <w:rPr>
          <w:lang w:val="lt-LT" w:eastAsia="lt-LT"/>
        </w:rPr>
      </w:pPr>
      <w:r w:rsidRPr="006D3F66">
        <w:rPr>
          <w:lang w:val="lt-LT" w:eastAsia="lt-LT"/>
        </w:rPr>
        <w:lastRenderedPageBreak/>
        <w:t>11.15.2.</w:t>
      </w:r>
      <w:r w:rsidR="00C92FF7" w:rsidRPr="006D3F66">
        <w:rPr>
          <w:lang w:val="lt-LT" w:eastAsia="lt-LT"/>
        </w:rPr>
        <w:t xml:space="preserve"> </w:t>
      </w:r>
      <w:r w:rsidR="00A90ABB" w:rsidRPr="006D3F66">
        <w:rPr>
          <w:lang w:val="lt-LT" w:eastAsia="lt-LT"/>
        </w:rPr>
        <w:t xml:space="preserve">Paslaugų teikėjo pasiūlymas – </w:t>
      </w:r>
      <w:r w:rsidR="006D3F66">
        <w:rPr>
          <w:lang w:val="lt-LT" w:eastAsia="lt-LT"/>
        </w:rPr>
        <w:t>S</w:t>
      </w:r>
      <w:r w:rsidR="00A90ABB" w:rsidRPr="006D3F66">
        <w:rPr>
          <w:lang w:val="lt-LT" w:eastAsia="lt-LT"/>
        </w:rPr>
        <w:t>utarties 2 priedas</w:t>
      </w:r>
      <w:r w:rsidR="00050B3E" w:rsidRPr="006D3F66">
        <w:rPr>
          <w:lang w:val="lt-LT" w:eastAsia="lt-LT"/>
        </w:rPr>
        <w:t>, 1 lapas</w:t>
      </w:r>
      <w:r w:rsidR="00A90ABB" w:rsidRPr="006D3F66">
        <w:rPr>
          <w:lang w:val="lt-LT" w:eastAsia="lt-LT"/>
        </w:rPr>
        <w:t>.</w:t>
      </w:r>
    </w:p>
    <w:p w14:paraId="2AE39F98" w14:textId="77777777" w:rsidR="00A90ABB" w:rsidRPr="00E9670A" w:rsidRDefault="00310212" w:rsidP="00310212">
      <w:pPr>
        <w:tabs>
          <w:tab w:val="left" w:pos="6854"/>
        </w:tabs>
        <w:jc w:val="both"/>
        <w:rPr>
          <w:lang w:val="lt-LT" w:eastAsia="lt-LT"/>
        </w:rPr>
      </w:pPr>
      <w:r w:rsidRPr="00E9670A">
        <w:rPr>
          <w:lang w:val="lt-LT" w:eastAsia="lt-LT"/>
        </w:rPr>
        <w:tab/>
      </w:r>
    </w:p>
    <w:p w14:paraId="796E4FAD" w14:textId="77777777" w:rsidR="00A90ABB" w:rsidRPr="002C6CB7" w:rsidRDefault="00A90ABB" w:rsidP="00A90A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b/>
          <w:lang w:val="lt-LT" w:eastAsia="ar-SA"/>
        </w:rPr>
      </w:pPr>
      <w:r w:rsidRPr="002C6CB7">
        <w:rPr>
          <w:b/>
          <w:lang w:val="lt-LT" w:eastAsia="ar-SA"/>
        </w:rPr>
        <w:t>ŠALIŲ JURIDINIAI ADRESAI IR REKVIZITAI</w:t>
      </w:r>
    </w:p>
    <w:p w14:paraId="17F3884D" w14:textId="77777777" w:rsidR="00A90ABB" w:rsidRPr="002C6CB7" w:rsidRDefault="00A90ABB" w:rsidP="00A90ABB">
      <w:pPr>
        <w:tabs>
          <w:tab w:val="num" w:pos="426"/>
        </w:tabs>
        <w:suppressAutoHyphens/>
        <w:rPr>
          <w:b/>
          <w:lang w:val="lt-LT" w:eastAsia="ar-SA"/>
        </w:rPr>
      </w:pPr>
    </w:p>
    <w:tbl>
      <w:tblPr>
        <w:tblW w:w="9915" w:type="dxa"/>
        <w:tblInd w:w="-114" w:type="dxa"/>
        <w:tblLayout w:type="fixed"/>
        <w:tblCellMar>
          <w:left w:w="0" w:type="dxa"/>
          <w:right w:w="0" w:type="dxa"/>
        </w:tblCellMar>
        <w:tblLook w:val="04A0" w:firstRow="1" w:lastRow="0" w:firstColumn="1" w:lastColumn="0" w:noHBand="0" w:noVBand="1"/>
      </w:tblPr>
      <w:tblGrid>
        <w:gridCol w:w="5299"/>
        <w:gridCol w:w="4616"/>
      </w:tblGrid>
      <w:tr w:rsidR="00A90ABB" w:rsidRPr="00A65427" w14:paraId="3B111608" w14:textId="77777777" w:rsidTr="0066228E">
        <w:tc>
          <w:tcPr>
            <w:tcW w:w="5299" w:type="dxa"/>
          </w:tcPr>
          <w:p w14:paraId="74C0AD8A" w14:textId="77777777" w:rsidR="00A90ABB" w:rsidRPr="006A5DAB" w:rsidRDefault="00A90ABB" w:rsidP="00F52FB9">
            <w:pPr>
              <w:snapToGrid w:val="0"/>
              <w:rPr>
                <w:b/>
                <w:lang w:val="lt-LT" w:eastAsia="lt-LT"/>
              </w:rPr>
            </w:pPr>
            <w:r w:rsidRPr="006A5DAB">
              <w:rPr>
                <w:b/>
                <w:lang w:val="lt-LT" w:eastAsia="lt-LT"/>
              </w:rPr>
              <w:t>Paslaugų gavėjas</w:t>
            </w:r>
          </w:p>
          <w:p w14:paraId="1ECE707C" w14:textId="77777777" w:rsidR="00A90ABB" w:rsidRPr="006A5DAB" w:rsidRDefault="00A90ABB" w:rsidP="00F52FB9">
            <w:pPr>
              <w:jc w:val="both"/>
              <w:rPr>
                <w:lang w:val="lt-LT" w:eastAsia="lt-LT"/>
              </w:rPr>
            </w:pPr>
            <w:r w:rsidRPr="006A5DAB">
              <w:rPr>
                <w:lang w:val="lt-LT" w:eastAsia="lt-LT"/>
              </w:rPr>
              <w:t>Nacionalinė švietimo agentūra</w:t>
            </w:r>
          </w:p>
          <w:p w14:paraId="70BE0781" w14:textId="77777777" w:rsidR="00A90ABB" w:rsidRPr="006A5DAB" w:rsidRDefault="00A90ABB" w:rsidP="00F52FB9">
            <w:pPr>
              <w:jc w:val="both"/>
              <w:rPr>
                <w:lang w:val="lt-LT" w:eastAsia="lt-LT"/>
              </w:rPr>
            </w:pPr>
            <w:r w:rsidRPr="006A5DAB">
              <w:rPr>
                <w:lang w:val="lt-LT" w:eastAsia="lt-LT"/>
              </w:rPr>
              <w:t xml:space="preserve">Juridinio asmens kodas </w:t>
            </w:r>
            <w:r w:rsidRPr="006A5DAB">
              <w:rPr>
                <w:lang w:val="lt-LT"/>
              </w:rPr>
              <w:t>305238040</w:t>
            </w:r>
          </w:p>
          <w:p w14:paraId="4532E47D" w14:textId="77777777" w:rsidR="00A90ABB" w:rsidRPr="006A5DAB" w:rsidRDefault="00A90ABB" w:rsidP="00F52FB9">
            <w:pPr>
              <w:jc w:val="both"/>
              <w:rPr>
                <w:lang w:val="lt-LT" w:eastAsia="lt-LT"/>
              </w:rPr>
            </w:pPr>
            <w:r w:rsidRPr="006A5DAB">
              <w:rPr>
                <w:lang w:val="lt-LT" w:eastAsia="lt-LT"/>
              </w:rPr>
              <w:t>Ne PVM mokėtojas</w:t>
            </w:r>
          </w:p>
          <w:p w14:paraId="4C74565E" w14:textId="77777777" w:rsidR="00A90ABB" w:rsidRPr="006A5DAB" w:rsidRDefault="00A90ABB" w:rsidP="00F52FB9">
            <w:pPr>
              <w:jc w:val="both"/>
              <w:rPr>
                <w:lang w:val="lt-LT" w:eastAsia="lt-LT"/>
              </w:rPr>
            </w:pPr>
            <w:r w:rsidRPr="006A5DAB">
              <w:rPr>
                <w:lang w:val="lt-LT" w:eastAsia="lt-LT"/>
              </w:rPr>
              <w:t>K. Kalinausko g. 7, 03107 Vilnius</w:t>
            </w:r>
          </w:p>
          <w:p w14:paraId="26222E84" w14:textId="77777777" w:rsidR="00A90ABB" w:rsidRPr="006A5DAB" w:rsidRDefault="00A90ABB" w:rsidP="00F52FB9">
            <w:pPr>
              <w:rPr>
                <w:lang w:val="lt-LT" w:eastAsia="lt-LT"/>
              </w:rPr>
            </w:pPr>
            <w:r w:rsidRPr="006A5DAB">
              <w:rPr>
                <w:lang w:val="lt-LT" w:eastAsia="lt-LT"/>
              </w:rPr>
              <w:t>Tel. +370 658 18504</w:t>
            </w:r>
          </w:p>
          <w:p w14:paraId="085F33AE" w14:textId="77777777" w:rsidR="00A90ABB" w:rsidRPr="006A5DAB" w:rsidRDefault="00A90ABB" w:rsidP="00F52FB9">
            <w:pPr>
              <w:jc w:val="both"/>
              <w:rPr>
                <w:lang w:val="lt-LT" w:eastAsia="lt-LT"/>
              </w:rPr>
            </w:pPr>
            <w:r w:rsidRPr="006A5DAB">
              <w:rPr>
                <w:lang w:val="lt-LT" w:eastAsia="lt-LT"/>
              </w:rPr>
              <w:t>A. s. Nr. LT497300010118151770</w:t>
            </w:r>
          </w:p>
          <w:p w14:paraId="474E56C1" w14:textId="77777777" w:rsidR="00A90ABB" w:rsidRPr="006A5DAB" w:rsidRDefault="00A90ABB" w:rsidP="00F52FB9">
            <w:pPr>
              <w:jc w:val="both"/>
              <w:rPr>
                <w:lang w:val="lt-LT" w:eastAsia="lt-LT"/>
              </w:rPr>
            </w:pPr>
            <w:r w:rsidRPr="006A5DAB">
              <w:rPr>
                <w:lang w:val="lt-LT" w:eastAsia="lt-LT"/>
              </w:rPr>
              <w:t>AB bankas „Swedbank“, banko kodas 7300</w:t>
            </w:r>
          </w:p>
          <w:p w14:paraId="2362FAF7" w14:textId="77777777" w:rsidR="00A90ABB" w:rsidRPr="006A5DAB" w:rsidRDefault="00A90ABB" w:rsidP="00F52FB9">
            <w:pPr>
              <w:rPr>
                <w:lang w:val="lt-LT" w:eastAsia="lt-LT"/>
              </w:rPr>
            </w:pPr>
          </w:p>
          <w:p w14:paraId="274288D5" w14:textId="77777777" w:rsidR="00A90ABB" w:rsidRPr="006A5DAB" w:rsidRDefault="00E37BDD" w:rsidP="00F52FB9">
            <w:pPr>
              <w:jc w:val="both"/>
              <w:rPr>
                <w:lang w:val="lt-LT" w:eastAsia="lt-LT"/>
              </w:rPr>
            </w:pPr>
            <w:r w:rsidRPr="006A5DAB">
              <w:rPr>
                <w:lang w:val="lt-LT" w:eastAsia="lt-LT"/>
              </w:rPr>
              <w:t>Direktorė</w:t>
            </w:r>
          </w:p>
          <w:p w14:paraId="3E882893" w14:textId="77777777" w:rsidR="00A90ABB" w:rsidRPr="006A5DAB" w:rsidRDefault="00E37BDD" w:rsidP="00F52FB9">
            <w:pPr>
              <w:jc w:val="both"/>
              <w:rPr>
                <w:lang w:val="lt-LT" w:eastAsia="lt-LT"/>
              </w:rPr>
            </w:pPr>
            <w:r w:rsidRPr="006A5DAB">
              <w:t>Rūta Krasauskienė</w:t>
            </w:r>
          </w:p>
          <w:p w14:paraId="17DCC0A0" w14:textId="77777777" w:rsidR="00A90ABB" w:rsidRPr="006A5DAB" w:rsidRDefault="00A90ABB" w:rsidP="00F52FB9">
            <w:pPr>
              <w:jc w:val="both"/>
              <w:rPr>
                <w:lang w:val="lt-LT" w:eastAsia="lt-LT"/>
              </w:rPr>
            </w:pPr>
          </w:p>
          <w:p w14:paraId="0AD67120" w14:textId="77777777" w:rsidR="00A90ABB" w:rsidRPr="006A5DAB" w:rsidRDefault="00A90ABB" w:rsidP="006C61EC">
            <w:pPr>
              <w:pStyle w:val="Sraopastraipa"/>
              <w:numPr>
                <w:ilvl w:val="0"/>
                <w:numId w:val="6"/>
              </w:numPr>
              <w:autoSpaceDN w:val="0"/>
              <w:rPr>
                <w:lang w:eastAsia="lt-LT"/>
              </w:rPr>
            </w:pPr>
            <w:r w:rsidRPr="006A5DAB">
              <w:rPr>
                <w:lang w:eastAsia="lt-LT"/>
              </w:rPr>
              <w:t>V.</w:t>
            </w:r>
          </w:p>
        </w:tc>
        <w:tc>
          <w:tcPr>
            <w:tcW w:w="4616" w:type="dxa"/>
          </w:tcPr>
          <w:p w14:paraId="5FBE988A" w14:textId="77777777" w:rsidR="00A90ABB" w:rsidRPr="006A5DAB" w:rsidRDefault="00A90ABB" w:rsidP="00F52FB9">
            <w:pPr>
              <w:rPr>
                <w:b/>
                <w:lang w:val="lt-LT" w:eastAsia="lt-LT"/>
              </w:rPr>
            </w:pPr>
            <w:r w:rsidRPr="006A5DAB">
              <w:rPr>
                <w:b/>
                <w:lang w:val="lt-LT" w:eastAsia="lt-LT"/>
              </w:rPr>
              <w:t>Paslaugų teikėjas</w:t>
            </w:r>
          </w:p>
          <w:p w14:paraId="2DEEBDA7" w14:textId="77777777" w:rsidR="00A90ABB" w:rsidRPr="006A5DAB" w:rsidRDefault="00C45747" w:rsidP="00F52FB9">
            <w:pPr>
              <w:ind w:left="57"/>
              <w:rPr>
                <w:lang w:val="lt-LT" w:eastAsia="lt-LT"/>
              </w:rPr>
            </w:pPr>
            <w:r w:rsidRPr="006A5DAB">
              <w:rPr>
                <w:lang w:val="lt-LT" w:eastAsia="lt-LT"/>
              </w:rPr>
              <w:t>Všį  „</w:t>
            </w:r>
            <w:r w:rsidR="00C93ACA" w:rsidRPr="006A5DAB">
              <w:rPr>
                <w:lang w:val="lt-LT" w:eastAsia="lt-LT"/>
              </w:rPr>
              <w:t>Media Lab“</w:t>
            </w:r>
          </w:p>
          <w:p w14:paraId="3AEE6923" w14:textId="77777777" w:rsidR="00C45747" w:rsidRPr="006A5DAB" w:rsidRDefault="00C45747" w:rsidP="00F52FB9">
            <w:pPr>
              <w:ind w:left="57"/>
              <w:rPr>
                <w:lang w:val="lt-LT" w:eastAsia="lt-LT"/>
              </w:rPr>
            </w:pPr>
            <w:r w:rsidRPr="006A5DAB">
              <w:rPr>
                <w:lang w:val="lt-LT" w:eastAsia="lt-LT"/>
              </w:rPr>
              <w:t>Įmonės kodas 302495656</w:t>
            </w:r>
          </w:p>
          <w:p w14:paraId="674449C4" w14:textId="77777777" w:rsidR="00C45747" w:rsidRPr="006A5DAB" w:rsidRDefault="00C45747" w:rsidP="00C457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1"/>
                <w:szCs w:val="21"/>
                <w:bdr w:val="none" w:sz="0" w:space="0" w:color="auto"/>
                <w:lang w:val="lt-LT"/>
              </w:rPr>
            </w:pPr>
            <w:r w:rsidRPr="006A5DAB">
              <w:rPr>
                <w:rFonts w:ascii="Arial" w:hAnsi="Arial" w:cs="Arial"/>
                <w:sz w:val="21"/>
                <w:szCs w:val="21"/>
              </w:rPr>
              <w:t xml:space="preserve"> PVM kodas </w:t>
            </w:r>
            <w:r w:rsidRPr="006A5DAB">
              <w:rPr>
                <w:rFonts w:ascii="Arial" w:hAnsi="Arial" w:cs="Arial"/>
                <w:sz w:val="21"/>
                <w:szCs w:val="21"/>
                <w:shd w:val="clear" w:color="auto" w:fill="FAFAFA"/>
              </w:rPr>
              <w:t>LT100006432312</w:t>
            </w:r>
          </w:p>
          <w:p w14:paraId="41CECD2E" w14:textId="77777777" w:rsidR="00A90ABB" w:rsidRPr="006A5DAB" w:rsidRDefault="00C45747" w:rsidP="00F52FB9">
            <w:pPr>
              <w:ind w:left="57"/>
              <w:rPr>
                <w:lang w:val="lt-LT" w:eastAsia="lt-LT"/>
              </w:rPr>
            </w:pPr>
            <w:r w:rsidRPr="006A5DAB">
              <w:rPr>
                <w:lang w:val="lt-LT" w:eastAsia="lt-LT"/>
              </w:rPr>
              <w:t>Šeštokų g.4, 46422, Kaunas</w:t>
            </w:r>
          </w:p>
          <w:p w14:paraId="35A2238C" w14:textId="77777777" w:rsidR="00A90ABB" w:rsidRPr="006A5DAB" w:rsidRDefault="00322B51" w:rsidP="00F52FB9">
            <w:pPr>
              <w:ind w:left="57"/>
              <w:rPr>
                <w:lang w:val="lt-LT" w:eastAsia="lt-LT"/>
              </w:rPr>
            </w:pPr>
            <w:r w:rsidRPr="006A5DAB">
              <w:rPr>
                <w:lang w:val="lt-LT" w:eastAsia="lt-LT"/>
              </w:rPr>
              <w:t>Tel. +370 603 13160</w:t>
            </w:r>
          </w:p>
          <w:p w14:paraId="283A706D" w14:textId="30A5FCC7" w:rsidR="00A90ABB" w:rsidRPr="006A5DAB" w:rsidRDefault="00E56EEE" w:rsidP="00F52FB9">
            <w:pPr>
              <w:ind w:left="57"/>
              <w:rPr>
                <w:lang w:val="lt-LT" w:eastAsia="lt-LT"/>
              </w:rPr>
            </w:pPr>
            <w:r w:rsidRPr="006A5DAB">
              <w:rPr>
                <w:lang w:val="lt-LT" w:eastAsia="lt-LT"/>
              </w:rPr>
              <w:t>A. s.</w:t>
            </w:r>
            <w:r w:rsidR="00A450E8" w:rsidRPr="006A5DAB">
              <w:t xml:space="preserve"> </w:t>
            </w:r>
            <w:r w:rsidR="00A450E8" w:rsidRPr="006A5DAB">
              <w:rPr>
                <w:lang w:val="lt-LT" w:eastAsia="lt-LT"/>
              </w:rPr>
              <w:t>LT94 5010 9000 1400 1619</w:t>
            </w:r>
          </w:p>
          <w:p w14:paraId="64F7D2C6" w14:textId="43E981A7" w:rsidR="00A90ABB" w:rsidRPr="006A5DAB" w:rsidRDefault="00A450E8" w:rsidP="00F52FB9">
            <w:pPr>
              <w:ind w:left="57"/>
              <w:rPr>
                <w:lang w:val="lt-LT" w:eastAsia="lt-LT"/>
              </w:rPr>
            </w:pPr>
            <w:r w:rsidRPr="006A5DAB">
              <w:rPr>
                <w:lang w:val="lt-LT" w:eastAsia="lt-LT"/>
              </w:rPr>
              <w:t>Akademinė kredito unija</w:t>
            </w:r>
          </w:p>
          <w:p w14:paraId="125DD338" w14:textId="77777777" w:rsidR="00A90ABB" w:rsidRPr="006A5DAB" w:rsidRDefault="00A90ABB" w:rsidP="00F52FB9">
            <w:pPr>
              <w:ind w:left="57"/>
              <w:rPr>
                <w:lang w:val="lt-LT" w:eastAsia="lt-LT"/>
              </w:rPr>
            </w:pPr>
          </w:p>
          <w:p w14:paraId="347CC44A" w14:textId="77777777" w:rsidR="00A90ABB" w:rsidRPr="006A5DAB" w:rsidRDefault="00E064A9" w:rsidP="00F52FB9">
            <w:pPr>
              <w:ind w:left="57"/>
              <w:rPr>
                <w:lang w:val="lt-LT" w:eastAsia="lt-LT"/>
              </w:rPr>
            </w:pPr>
            <w:r w:rsidRPr="006A5DAB">
              <w:rPr>
                <w:lang w:val="lt-LT" w:eastAsia="lt-LT"/>
              </w:rPr>
              <w:t>Direktorius</w:t>
            </w:r>
          </w:p>
          <w:p w14:paraId="31832685" w14:textId="77777777" w:rsidR="00A90ABB" w:rsidRPr="006A5DAB" w:rsidRDefault="00E064A9" w:rsidP="00F52FB9">
            <w:pPr>
              <w:ind w:left="57"/>
              <w:rPr>
                <w:lang w:val="lt-LT" w:eastAsia="lt-LT"/>
              </w:rPr>
            </w:pPr>
            <w:r w:rsidRPr="006A5DAB">
              <w:rPr>
                <w:lang w:val="lt-LT" w:eastAsia="lt-LT"/>
              </w:rPr>
              <w:t>Šarūnas Jasiukevičius</w:t>
            </w:r>
          </w:p>
          <w:p w14:paraId="6189E480" w14:textId="77777777" w:rsidR="00A90ABB" w:rsidRPr="006A5DAB" w:rsidRDefault="00A90ABB" w:rsidP="00E37BDD">
            <w:pPr>
              <w:rPr>
                <w:lang w:val="lt-LT" w:eastAsia="lt-LT"/>
              </w:rPr>
            </w:pPr>
          </w:p>
          <w:p w14:paraId="02100015" w14:textId="77777777" w:rsidR="00916B3E" w:rsidRPr="006A5DAB" w:rsidRDefault="00A90ABB" w:rsidP="00C36A21">
            <w:pPr>
              <w:pStyle w:val="Sraopastraipa"/>
              <w:numPr>
                <w:ilvl w:val="0"/>
                <w:numId w:val="5"/>
              </w:numPr>
              <w:autoSpaceDN w:val="0"/>
              <w:rPr>
                <w:lang w:eastAsia="lt-LT"/>
              </w:rPr>
            </w:pPr>
            <w:r w:rsidRPr="006A5DAB">
              <w:rPr>
                <w:lang w:eastAsia="lt-LT"/>
              </w:rPr>
              <w:t>V.</w:t>
            </w:r>
          </w:p>
          <w:p w14:paraId="3ADFE997" w14:textId="77777777" w:rsidR="00916B3E" w:rsidRPr="006A5DAB" w:rsidRDefault="00916B3E" w:rsidP="00C36A21">
            <w:pPr>
              <w:autoSpaceDN w:val="0"/>
              <w:ind w:left="3297"/>
              <w:rPr>
                <w:lang w:eastAsia="lt-LT"/>
              </w:rPr>
            </w:pPr>
          </w:p>
        </w:tc>
      </w:tr>
    </w:tbl>
    <w:p w14:paraId="19870906" w14:textId="77777777" w:rsidR="006246B8" w:rsidRDefault="0066228E" w:rsidP="0066228E">
      <w:pPr>
        <w:jc w:val="right"/>
        <w:rPr>
          <w:rFonts w:eastAsia="Calibri"/>
          <w:noProof/>
          <w:lang w:val="en-GB"/>
        </w:rPr>
      </w:pPr>
      <w:r w:rsidRPr="0066228E">
        <w:rPr>
          <w:rFonts w:eastAsia="Calibri"/>
          <w:noProof/>
          <w:lang w:val="en-GB"/>
        </w:rPr>
        <w:t>Sutarties 1 priedas</w:t>
      </w:r>
    </w:p>
    <w:p w14:paraId="6C71F608" w14:textId="77777777" w:rsidR="0066228E" w:rsidRPr="003B6478" w:rsidRDefault="0066228E" w:rsidP="0066228E">
      <w:pPr>
        <w:ind w:left="567" w:hanging="567"/>
        <w:jc w:val="center"/>
        <w:rPr>
          <w:b/>
        </w:rPr>
      </w:pPr>
      <w:r w:rsidRPr="003B6478">
        <w:rPr>
          <w:b/>
        </w:rPr>
        <w:t>PROJEKTAS „</w:t>
      </w:r>
      <w:r>
        <w:rPr>
          <w:b/>
        </w:rPr>
        <w:t>TĘSK</w:t>
      </w:r>
      <w:r w:rsidRPr="003B6478">
        <w:rPr>
          <w:b/>
        </w:rPr>
        <w:t>“</w:t>
      </w:r>
    </w:p>
    <w:p w14:paraId="6AF87C5A" w14:textId="77777777" w:rsidR="0066228E" w:rsidRDefault="0066228E" w:rsidP="0066228E">
      <w:pPr>
        <w:widowControl w:val="0"/>
        <w:jc w:val="center"/>
        <w:rPr>
          <w:b/>
        </w:rPr>
      </w:pPr>
    </w:p>
    <w:p w14:paraId="59C774D1" w14:textId="77777777" w:rsidR="0066228E" w:rsidRPr="0043239E" w:rsidRDefault="0066228E" w:rsidP="0066228E">
      <w:pPr>
        <w:tabs>
          <w:tab w:val="left" w:pos="0"/>
        </w:tabs>
        <w:jc w:val="center"/>
        <w:rPr>
          <w:b/>
        </w:rPr>
      </w:pPr>
      <w:r w:rsidRPr="0043239E">
        <w:rPr>
          <w:b/>
        </w:rPr>
        <w:t>Pirkimas „Dalykinės vaizdo priemonės“</w:t>
      </w:r>
    </w:p>
    <w:p w14:paraId="53D953F6" w14:textId="77777777" w:rsidR="0066228E" w:rsidRPr="0043239E" w:rsidRDefault="0066228E" w:rsidP="0066228E">
      <w:pPr>
        <w:widowControl w:val="0"/>
        <w:ind w:left="567" w:hanging="567"/>
        <w:jc w:val="center"/>
        <w:rPr>
          <w:b/>
          <w:sz w:val="28"/>
          <w:szCs w:val="28"/>
        </w:rPr>
      </w:pPr>
    </w:p>
    <w:p w14:paraId="5376DCA2" w14:textId="77777777" w:rsidR="0066228E" w:rsidRPr="00FC6D35" w:rsidRDefault="0066228E" w:rsidP="0066228E">
      <w:pPr>
        <w:pStyle w:val="Antrat1"/>
        <w:keepNext w:val="0"/>
        <w:widowControl w:val="0"/>
        <w:spacing w:before="0" w:after="0"/>
        <w:ind w:left="0" w:firstLine="0"/>
        <w:rPr>
          <w:b/>
          <w:sz w:val="24"/>
          <w:szCs w:val="24"/>
        </w:rPr>
      </w:pPr>
      <w:r w:rsidRPr="00FC6D35">
        <w:rPr>
          <w:b/>
          <w:sz w:val="24"/>
          <w:szCs w:val="24"/>
        </w:rPr>
        <w:t xml:space="preserve">Techninė specifikacija </w:t>
      </w:r>
    </w:p>
    <w:p w14:paraId="11FB0BA5" w14:textId="77777777" w:rsidR="0066228E" w:rsidRPr="00CD5EFE" w:rsidRDefault="0066228E" w:rsidP="0066228E">
      <w:pPr>
        <w:tabs>
          <w:tab w:val="left" w:pos="0"/>
        </w:tabs>
        <w:jc w:val="center"/>
        <w:rPr>
          <w:b/>
        </w:rPr>
      </w:pPr>
    </w:p>
    <w:p w14:paraId="66FA75C8" w14:textId="77777777" w:rsidR="0066228E" w:rsidRPr="00CD5EFE" w:rsidRDefault="0066228E" w:rsidP="0066228E">
      <w:pPr>
        <w:tabs>
          <w:tab w:val="left" w:pos="0"/>
        </w:tabs>
        <w:jc w:val="center"/>
        <w:rPr>
          <w:b/>
        </w:rPr>
      </w:pPr>
    </w:p>
    <w:p w14:paraId="31856661" w14:textId="77777777" w:rsidR="0066228E" w:rsidRPr="00CD5EFE" w:rsidRDefault="0066228E" w:rsidP="0066228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540"/>
        </w:tabs>
        <w:ind w:left="540" w:firstLine="453"/>
        <w:jc w:val="both"/>
        <w:rPr>
          <w:b/>
        </w:rPr>
      </w:pPr>
      <w:r w:rsidRPr="00CD5EFE">
        <w:rPr>
          <w:b/>
        </w:rPr>
        <w:t>ĮVADINĖ DALIS</w:t>
      </w:r>
    </w:p>
    <w:p w14:paraId="65B56037" w14:textId="77777777" w:rsidR="0066228E" w:rsidRDefault="0066228E" w:rsidP="0066228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560"/>
        </w:tabs>
        <w:suppressAutoHyphens/>
        <w:ind w:left="0" w:firstLine="993"/>
        <w:jc w:val="both"/>
      </w:pPr>
      <w:r w:rsidRPr="009508FC">
        <w:rPr>
          <w:b/>
        </w:rPr>
        <w:t>Perkančioji organizacija:</w:t>
      </w:r>
      <w:r w:rsidRPr="00CD5EFE">
        <w:t xml:space="preserve"> biudžetinė įstaiga </w:t>
      </w:r>
      <w:r>
        <w:t>Nacionalinė švietimo agentūra</w:t>
      </w:r>
      <w:r w:rsidRPr="00CD5EFE">
        <w:t xml:space="preserve"> (toliau – </w:t>
      </w:r>
      <w:r>
        <w:t>NŠA</w:t>
      </w:r>
      <w:r w:rsidRPr="00CD5EFE">
        <w:t xml:space="preserve">, Perkančioji organizacija). </w:t>
      </w:r>
    </w:p>
    <w:p w14:paraId="7A391B08" w14:textId="77777777" w:rsidR="0066228E" w:rsidRDefault="0066228E" w:rsidP="0066228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560"/>
        </w:tabs>
        <w:suppressAutoHyphens/>
        <w:ind w:left="0" w:firstLine="993"/>
        <w:jc w:val="both"/>
      </w:pPr>
      <w:r w:rsidRPr="002922D1">
        <w:rPr>
          <w:b/>
        </w:rPr>
        <w:t>Informacija apie projektą:</w:t>
      </w:r>
      <w:r>
        <w:rPr>
          <w:b/>
        </w:rPr>
        <w:t xml:space="preserve"> </w:t>
      </w:r>
      <w:r w:rsidRPr="002922D1">
        <w:rPr>
          <w:color w:val="000000"/>
        </w:rPr>
        <w:t>Projektas „Tęsk“ finansuojamas iš 2014–202</w:t>
      </w:r>
      <w:r>
        <w:rPr>
          <w:color w:val="000000"/>
        </w:rPr>
        <w:t xml:space="preserve">2 </w:t>
      </w:r>
      <w:r w:rsidRPr="002922D1">
        <w:rPr>
          <w:color w:val="000000"/>
        </w:rPr>
        <w:t xml:space="preserve">metų Europos Sąjungos fondų investicijų veiksmų programos 9 prioriteto „Visuomenės švietimas ir žmogiškųjų išteklių potencialo </w:t>
      </w:r>
      <w:r w:rsidRPr="002922D1">
        <w:rPr>
          <w:color w:val="000000"/>
        </w:rPr>
        <w:lastRenderedPageBreak/>
        <w:t xml:space="preserve">didinimas“ 09.2.1-ESFA-V-727 priemonės „Mokytojų ir kitų švietimo sistemos darbuotojų kvalifikacijos tobulinimas“. </w:t>
      </w:r>
    </w:p>
    <w:p w14:paraId="7BCF082D" w14:textId="77777777" w:rsidR="0066228E" w:rsidRDefault="0066228E" w:rsidP="0066228E">
      <w:pPr>
        <w:tabs>
          <w:tab w:val="left" w:pos="567"/>
        </w:tabs>
        <w:suppressAutoHyphens/>
        <w:jc w:val="both"/>
        <w:rPr>
          <w:rFonts w:eastAsiaTheme="minorHAnsi"/>
          <w:bCs/>
          <w:color w:val="000000"/>
          <w:highlight w:val="white"/>
        </w:rPr>
      </w:pPr>
      <w:r>
        <w:t xml:space="preserve">Projekte </w:t>
      </w:r>
      <w:r>
        <w:rPr>
          <w:rFonts w:eastAsiaTheme="minorHAnsi"/>
          <w:bCs/>
          <w:color w:val="000000"/>
          <w:highlight w:val="white"/>
        </w:rPr>
        <w:t>numatytos veiklos:</w:t>
      </w:r>
    </w:p>
    <w:p w14:paraId="5079935E" w14:textId="77777777" w:rsidR="0066228E" w:rsidRDefault="0066228E" w:rsidP="0066228E">
      <w:pPr>
        <w:tabs>
          <w:tab w:val="left" w:pos="567"/>
        </w:tabs>
        <w:suppressAutoHyphens/>
        <w:jc w:val="both"/>
        <w:rPr>
          <w:rFonts w:eastAsiaTheme="minorHAnsi"/>
          <w:bCs/>
          <w:color w:val="000000"/>
          <w:highlight w:val="white"/>
        </w:rPr>
      </w:pPr>
    </w:p>
    <w:p w14:paraId="63176213" w14:textId="77777777" w:rsidR="0066228E" w:rsidRDefault="0066228E" w:rsidP="0066228E">
      <w:pPr>
        <w:pStyle w:val="prastasis1"/>
        <w:jc w:val="both"/>
        <w:rPr>
          <w:rFonts w:eastAsiaTheme="minorHAnsi"/>
          <w:bCs/>
          <w:color w:val="000000"/>
          <w:szCs w:val="24"/>
          <w:highlight w:val="white"/>
        </w:rPr>
      </w:pPr>
      <w:r w:rsidRPr="00E245F4">
        <w:rPr>
          <w:rFonts w:eastAsiaTheme="minorHAnsi"/>
          <w:bCs/>
          <w:color w:val="000000"/>
          <w:szCs w:val="24"/>
          <w:highlight w:val="white"/>
        </w:rPr>
        <w:t>3 pedagogų rengimo kaitos tyrim</w:t>
      </w:r>
      <w:r>
        <w:rPr>
          <w:rFonts w:eastAsiaTheme="minorHAnsi"/>
          <w:bCs/>
          <w:color w:val="000000"/>
          <w:szCs w:val="24"/>
          <w:highlight w:val="white"/>
        </w:rPr>
        <w:t>ai</w:t>
      </w:r>
      <w:r w:rsidRPr="00E245F4">
        <w:rPr>
          <w:rFonts w:eastAsiaTheme="minorHAnsi"/>
          <w:bCs/>
          <w:color w:val="000000"/>
          <w:szCs w:val="24"/>
          <w:highlight w:val="white"/>
        </w:rPr>
        <w:t xml:space="preserve">. </w:t>
      </w:r>
    </w:p>
    <w:p w14:paraId="131A6672" w14:textId="77777777" w:rsidR="0066228E" w:rsidRDefault="0066228E" w:rsidP="0066228E">
      <w:pPr>
        <w:pStyle w:val="prastasis1"/>
        <w:jc w:val="both"/>
        <w:rPr>
          <w:rFonts w:eastAsiaTheme="minorHAnsi"/>
          <w:color w:val="000000"/>
          <w:szCs w:val="24"/>
          <w:highlight w:val="white"/>
        </w:rPr>
      </w:pPr>
      <w:r w:rsidRPr="00E245F4">
        <w:rPr>
          <w:rFonts w:eastAsiaTheme="minorHAnsi"/>
          <w:i/>
          <w:iCs/>
          <w:color w:val="000000"/>
          <w:szCs w:val="24"/>
          <w:highlight w:val="white"/>
        </w:rPr>
        <w:t>Numatomų struktūrinių pokyčių poveikio pedagogų rengimui vertinimo tyrimas</w:t>
      </w:r>
      <w:r w:rsidRPr="00E245F4">
        <w:rPr>
          <w:rFonts w:eastAsiaTheme="minorHAnsi"/>
          <w:color w:val="000000"/>
          <w:szCs w:val="24"/>
          <w:highlight w:val="white"/>
        </w:rPr>
        <w:t xml:space="preserve">, kuriuo siekiama </w:t>
      </w:r>
      <w:r w:rsidRPr="00E245F4">
        <w:rPr>
          <w:rFonts w:eastAsiaTheme="minorHAnsi"/>
          <w:szCs w:val="24"/>
          <w:highlight w:val="white"/>
        </w:rPr>
        <w:t>nustatyti, kaip turėtų būti tobulinamas Lietuvos pedagogų rengimas (kandidatų atranka į pedagogines studijas ir pedagoginės studijos), keičiantis nacionaliniam ugdymo turiniui ir švietimo sistemos struktūrai</w:t>
      </w:r>
      <w:r>
        <w:rPr>
          <w:rFonts w:eastAsiaTheme="minorHAnsi"/>
          <w:szCs w:val="24"/>
          <w:highlight w:val="white"/>
        </w:rPr>
        <w:t>.</w:t>
      </w:r>
      <w:r w:rsidRPr="00E245F4">
        <w:rPr>
          <w:rFonts w:eastAsiaTheme="minorHAnsi"/>
          <w:szCs w:val="24"/>
          <w:highlight w:val="white"/>
        </w:rPr>
        <w:t xml:space="preserve"> </w:t>
      </w:r>
      <w:r w:rsidRPr="00E245F4">
        <w:rPr>
          <w:rFonts w:eastAsiaTheme="minorHAnsi"/>
          <w:color w:val="000000"/>
          <w:szCs w:val="24"/>
          <w:highlight w:val="white"/>
        </w:rPr>
        <w:t xml:space="preserve">Atsižvelgiant į minėtus pokyčius bus pateiktas geriausiai šalies kontekstą atitinkantis pedagogų rengimo hipotetinis modelis bei  jo įgyvendinimo planas. </w:t>
      </w:r>
    </w:p>
    <w:p w14:paraId="76D8DA55" w14:textId="77777777" w:rsidR="0066228E" w:rsidRDefault="0066228E" w:rsidP="0066228E">
      <w:pPr>
        <w:pStyle w:val="prastasis1"/>
        <w:jc w:val="both"/>
        <w:rPr>
          <w:rFonts w:eastAsiaTheme="minorHAnsi"/>
          <w:color w:val="000000"/>
          <w:szCs w:val="24"/>
          <w:highlight w:val="white"/>
        </w:rPr>
      </w:pPr>
      <w:r w:rsidRPr="00E245F4">
        <w:rPr>
          <w:rFonts w:eastAsiaTheme="minorHAnsi"/>
          <w:i/>
          <w:iCs/>
          <w:color w:val="000000"/>
          <w:szCs w:val="24"/>
          <w:highlight w:val="white"/>
        </w:rPr>
        <w:t>Pedagoginės stažuotės modelio įgyvendinimo Lietuvoje galimybių vertinimo tyrimas</w:t>
      </w:r>
      <w:r w:rsidRPr="00E245F4">
        <w:rPr>
          <w:rFonts w:eastAsiaTheme="minorHAnsi"/>
          <w:color w:val="000000"/>
          <w:szCs w:val="24"/>
          <w:highlight w:val="white"/>
        </w:rPr>
        <w:t xml:space="preserve">, kuriame </w:t>
      </w:r>
      <w:r>
        <w:rPr>
          <w:rFonts w:eastAsiaTheme="minorHAnsi"/>
          <w:color w:val="000000"/>
          <w:szCs w:val="24"/>
          <w:highlight w:val="white"/>
        </w:rPr>
        <w:t xml:space="preserve">bus </w:t>
      </w:r>
      <w:r w:rsidRPr="00E245F4">
        <w:rPr>
          <w:rFonts w:eastAsiaTheme="minorHAnsi"/>
          <w:color w:val="000000"/>
          <w:szCs w:val="24"/>
          <w:highlight w:val="white"/>
        </w:rPr>
        <w:t xml:space="preserve">išanalizuotos pedagoginės stažuotės modelio alternatyvos ir pateiktos rekomendacijos dėl jų taikymo visoje šalyje galimybių. </w:t>
      </w:r>
    </w:p>
    <w:p w14:paraId="783CF48C" w14:textId="77777777" w:rsidR="0066228E" w:rsidRPr="00E245F4" w:rsidRDefault="0066228E" w:rsidP="0066228E">
      <w:pPr>
        <w:pStyle w:val="prastasis1"/>
        <w:jc w:val="both"/>
        <w:rPr>
          <w:rFonts w:eastAsiaTheme="minorHAnsi"/>
          <w:color w:val="000000"/>
          <w:szCs w:val="24"/>
        </w:rPr>
      </w:pPr>
      <w:r w:rsidRPr="00E245F4">
        <w:rPr>
          <w:rFonts w:eastAsiaTheme="minorHAnsi"/>
          <w:i/>
          <w:iCs/>
          <w:color w:val="000000"/>
          <w:szCs w:val="24"/>
          <w:highlight w:val="white"/>
        </w:rPr>
        <w:t xml:space="preserve">Pedagogų rengimo centrų  ir </w:t>
      </w:r>
      <w:r w:rsidRPr="00E245F4">
        <w:rPr>
          <w:rFonts w:eastAsiaTheme="minorHAnsi"/>
          <w:i/>
          <w:iCs/>
          <w:color w:val="000000"/>
          <w:szCs w:val="24"/>
        </w:rPr>
        <w:t>kitų aukštųjų mokyklų, vykdančių pedagogines studijas</w:t>
      </w:r>
      <w:r>
        <w:rPr>
          <w:rFonts w:eastAsiaTheme="minorHAnsi"/>
          <w:i/>
          <w:iCs/>
          <w:color w:val="000000"/>
          <w:szCs w:val="24"/>
        </w:rPr>
        <w:t>,</w:t>
      </w:r>
      <w:r w:rsidRPr="00E245F4">
        <w:rPr>
          <w:rFonts w:eastAsiaTheme="minorHAnsi"/>
          <w:i/>
          <w:iCs/>
          <w:color w:val="000000"/>
          <w:szCs w:val="24"/>
        </w:rPr>
        <w:t xml:space="preserve"> galimybių  ir vaidmens užtikrinant pedagogų pro</w:t>
      </w:r>
      <w:r w:rsidRPr="00E245F4">
        <w:rPr>
          <w:rFonts w:eastAsiaTheme="minorHAnsi"/>
          <w:i/>
          <w:iCs/>
          <w:color w:val="000000"/>
          <w:szCs w:val="24"/>
          <w:highlight w:val="white"/>
        </w:rPr>
        <w:t>fesinio augimo kokybę tyrim</w:t>
      </w:r>
      <w:r>
        <w:rPr>
          <w:rFonts w:eastAsiaTheme="minorHAnsi"/>
          <w:i/>
          <w:iCs/>
          <w:color w:val="000000"/>
          <w:szCs w:val="24"/>
          <w:highlight w:val="white"/>
        </w:rPr>
        <w:t>as</w:t>
      </w:r>
      <w:r w:rsidRPr="00E245F4">
        <w:rPr>
          <w:rFonts w:eastAsiaTheme="minorHAnsi"/>
          <w:color w:val="000000"/>
          <w:szCs w:val="24"/>
          <w:highlight w:val="white"/>
        </w:rPr>
        <w:t xml:space="preserve">. </w:t>
      </w:r>
    </w:p>
    <w:p w14:paraId="557EA0DC" w14:textId="77777777" w:rsidR="0066228E" w:rsidRPr="0074783A" w:rsidRDefault="0066228E" w:rsidP="0066228E">
      <w:pPr>
        <w:pStyle w:val="prastasis1"/>
        <w:jc w:val="both"/>
        <w:rPr>
          <w:szCs w:val="24"/>
        </w:rPr>
      </w:pPr>
      <w:r w:rsidRPr="0074783A">
        <w:rPr>
          <w:szCs w:val="24"/>
        </w:rPr>
        <w:t xml:space="preserve">Projekto metu kartu su 6 aukštosiomis mokyklomis yra kuriamas ir </w:t>
      </w:r>
      <w:r w:rsidRPr="001B7FB2">
        <w:rPr>
          <w:i/>
          <w:szCs w:val="24"/>
        </w:rPr>
        <w:t>išbandomas</w:t>
      </w:r>
      <w:r w:rsidRPr="0074783A">
        <w:rPr>
          <w:szCs w:val="24"/>
        </w:rPr>
        <w:t xml:space="preserve"> (atrinktose švietimo įstaigose) </w:t>
      </w:r>
      <w:r w:rsidRPr="001B7FB2">
        <w:rPr>
          <w:i/>
          <w:szCs w:val="24"/>
        </w:rPr>
        <w:t>pedagoginės stažuotės modelis</w:t>
      </w:r>
      <w:r w:rsidRPr="0074783A">
        <w:rPr>
          <w:szCs w:val="24"/>
        </w:rPr>
        <w:t xml:space="preserve">. Po stažuotės išbandymo bus sukurti modelis, parengta visa būtina medžiaga </w:t>
      </w:r>
      <w:r w:rsidRPr="0074783A">
        <w:rPr>
          <w:szCs w:val="24"/>
        </w:rPr>
        <w:lastRenderedPageBreak/>
        <w:t xml:space="preserve">įdiegti pedagogines stažuotes. Parengtame modelyje bus apibrėžta, kokia pasirenkama pradinė stažuočių kryptis, kaip bus pasiskirstyta stažuotojais (pagal kryptis/specializaciją) ir pan. ir parengti metodiniai rinkiniai, padėsiantys užtikrinti stažuočių proceso įgyvendinimą, mentorių, stažuočių vadovų ir stažuotojų pareigas. Išbandant modelį, kiekvienais metais stažuočių pradžioje ir pabaigoje organizuojami konsultaciniai renginiai. Mentoriai ir stažuotojai dalyvauja refleksijose, siekiant apibendrinti patirtį, kvalifikacijos tobulinimo renginiuose, supervizijose,  vizituoja stažuotę vykdančias įstaigas, dalinasi gerąja patirtimi. </w:t>
      </w:r>
    </w:p>
    <w:p w14:paraId="75EDF774" w14:textId="77777777" w:rsidR="0066228E" w:rsidRPr="0074783A" w:rsidRDefault="0066228E" w:rsidP="0066228E">
      <w:pPr>
        <w:jc w:val="both"/>
        <w:rPr>
          <w:color w:val="000000"/>
        </w:rPr>
      </w:pPr>
      <w:r w:rsidRPr="0074783A">
        <w:t>Projekte</w:t>
      </w:r>
      <w:r w:rsidRPr="0074783A">
        <w:rPr>
          <w:bCs/>
          <w:color w:val="000000"/>
        </w:rPr>
        <w:t xml:space="preserve"> numatyta sukurti pedagogų kompetencijų vertinimo, jų pripažinimo ir taikymo profesinėje veikloje instrumentų paketą, kuriame bus aprašytas vertinimo procesas, sukurti </w:t>
      </w:r>
      <w:r w:rsidRPr="0074783A">
        <w:rPr>
          <w:color w:val="000000"/>
        </w:rPr>
        <w:t xml:space="preserve">tinkami įrankiai įvertinti mokytojų veiklą ir kompetencijas. Sukūrus instrumentus bus sudarytos sąlygos mokyklų vadovams, mokytojams, savivaldybių administracijos darbuotojams teoriškai susipažinti ir praktiškai taikyti sukurtus kompetencijų vertinimo instrumentus. </w:t>
      </w:r>
    </w:p>
    <w:p w14:paraId="453B0DAF" w14:textId="77777777" w:rsidR="0066228E" w:rsidRDefault="0066228E" w:rsidP="0066228E">
      <w:pPr>
        <w:jc w:val="both"/>
        <w:rPr>
          <w:color w:val="000000"/>
          <w:highlight w:val="yellow"/>
        </w:rPr>
      </w:pPr>
    </w:p>
    <w:p w14:paraId="0588C5D3" w14:textId="77777777" w:rsidR="0066228E" w:rsidRDefault="0066228E" w:rsidP="0066228E">
      <w:pPr>
        <w:jc w:val="both"/>
        <w:rPr>
          <w:color w:val="000000"/>
        </w:rPr>
      </w:pPr>
      <w:r w:rsidRPr="007C0C12">
        <w:rPr>
          <w:color w:val="000000"/>
        </w:rPr>
        <w:t>Projektas sudarys sąlygas pedagogams įgyti papildomą kvalifikaciją (kompetencijas): asmenims, kuriems reikalinga pedagogo profesinė kvalifikacija, ją įgyti,  kitiems pedagogams suteikti galimybę įgyti papildomą dalykinį pasirengimą (kompetencijas), sudarant galimybę studijuoti ar dalyvauti tęstinėse kvalifikacijos tobulinimo programose, atsižvelgiant į regioninius poreikius.</w:t>
      </w:r>
    </w:p>
    <w:p w14:paraId="6B19DB8F" w14:textId="77777777" w:rsidR="0066228E" w:rsidRDefault="0066228E" w:rsidP="0066228E">
      <w:pPr>
        <w:jc w:val="both"/>
        <w:rPr>
          <w:color w:val="000000"/>
        </w:rPr>
      </w:pPr>
    </w:p>
    <w:p w14:paraId="5A08E7B9" w14:textId="77777777" w:rsidR="0066228E" w:rsidRPr="00A1174A" w:rsidRDefault="0066228E" w:rsidP="0066228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560"/>
        </w:tabs>
        <w:ind w:left="0" w:firstLine="993"/>
        <w:jc w:val="both"/>
      </w:pPr>
      <w:r w:rsidRPr="00A1174A">
        <w:rPr>
          <w:b/>
        </w:rPr>
        <w:lastRenderedPageBreak/>
        <w:t>Perkamas objektas</w:t>
      </w:r>
      <w:r w:rsidRPr="00A1174A">
        <w:t xml:space="preserve"> –</w:t>
      </w:r>
      <w:r>
        <w:t xml:space="preserve"> </w:t>
      </w:r>
      <w:r w:rsidRPr="00A1174A">
        <w:t>dalykinių vaizdo priemonių –</w:t>
      </w:r>
      <w:r>
        <w:t xml:space="preserve"> </w:t>
      </w:r>
      <w:r w:rsidRPr="00A1174A">
        <w:t>filmų sukūrimo paslaugos.</w:t>
      </w:r>
    </w:p>
    <w:p w14:paraId="22AE77E7" w14:textId="77777777" w:rsidR="0066228E" w:rsidRPr="004C1CBA" w:rsidRDefault="0066228E" w:rsidP="0066228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560"/>
        </w:tabs>
        <w:suppressAutoHyphens/>
        <w:ind w:left="0" w:firstLine="992"/>
        <w:jc w:val="both"/>
      </w:pPr>
      <w:r w:rsidRPr="00A1174A">
        <w:rPr>
          <w:b/>
        </w:rPr>
        <w:t xml:space="preserve">Pirkimo tikslas – </w:t>
      </w:r>
      <w:r w:rsidRPr="00A1174A">
        <w:t>sukurti du filmus, kurie pristatytų projektą, viešintų ir apibendrintų projekto veiklų rezultatus</w:t>
      </w:r>
      <w:r>
        <w:t>.</w:t>
      </w:r>
    </w:p>
    <w:p w14:paraId="1A3AAEA3" w14:textId="77777777" w:rsidR="0066228E" w:rsidRPr="00A1174A" w:rsidRDefault="0066228E" w:rsidP="0066228E">
      <w:pPr>
        <w:pStyle w:val="Komentarotekstas"/>
        <w:ind w:firstLine="992"/>
        <w:jc w:val="both"/>
      </w:pPr>
      <w:r w:rsidRPr="00F9211B">
        <w:rPr>
          <w:b/>
          <w:sz w:val="24"/>
          <w:szCs w:val="24"/>
        </w:rPr>
        <w:t>1.5.</w:t>
      </w:r>
      <w:r w:rsidRPr="00F9211B">
        <w:rPr>
          <w:sz w:val="24"/>
          <w:szCs w:val="24"/>
        </w:rPr>
        <w:t xml:space="preserve"> Filmai skirti šioms</w:t>
      </w:r>
      <w:r w:rsidRPr="00F9211B">
        <w:rPr>
          <w:b/>
          <w:sz w:val="24"/>
          <w:szCs w:val="24"/>
        </w:rPr>
        <w:t xml:space="preserve"> tikslinėms grupėms </w:t>
      </w:r>
      <w:r w:rsidRPr="00F9211B">
        <w:rPr>
          <w:sz w:val="24"/>
          <w:szCs w:val="24"/>
        </w:rPr>
        <w:t>(toliau – tikslinės grupės): planuojantiems tapti pedagogais, pradedantiems pedagogams ir ugdymo įstaigų bendruomenėms, ugdymo įstaigų vadovams, švietimo politikams, pedagogų rengėjams -</w:t>
      </w:r>
      <w:r>
        <w:rPr>
          <w:sz w:val="24"/>
          <w:szCs w:val="24"/>
        </w:rPr>
        <w:t xml:space="preserve"> </w:t>
      </w:r>
      <w:r w:rsidRPr="00F9211B">
        <w:rPr>
          <w:sz w:val="24"/>
          <w:szCs w:val="24"/>
        </w:rPr>
        <w:t xml:space="preserve">aukštųjų mokyklų dėstytojams, edukologams, kitiems mokslininkams. </w:t>
      </w:r>
    </w:p>
    <w:p w14:paraId="584A7543" w14:textId="77777777" w:rsidR="0066228E" w:rsidRPr="00A1174A" w:rsidRDefault="0066228E" w:rsidP="0066228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567"/>
        </w:tabs>
        <w:suppressAutoHyphens/>
        <w:ind w:left="0" w:firstLine="992"/>
        <w:jc w:val="both"/>
        <w:rPr>
          <w:b/>
        </w:rPr>
      </w:pPr>
      <w:r w:rsidRPr="00A1174A">
        <w:rPr>
          <w:b/>
        </w:rPr>
        <w:t>UŽDAVINIAI</w:t>
      </w:r>
    </w:p>
    <w:p w14:paraId="3B816135" w14:textId="77777777" w:rsidR="0066228E" w:rsidRPr="00A1174A" w:rsidRDefault="0066228E" w:rsidP="0066228E">
      <w:pPr>
        <w:tabs>
          <w:tab w:val="left" w:pos="0"/>
          <w:tab w:val="left" w:pos="1701"/>
        </w:tabs>
        <w:suppressAutoHyphens/>
        <w:ind w:firstLine="992"/>
        <w:jc w:val="both"/>
      </w:pPr>
      <w:r w:rsidRPr="00A1174A">
        <w:t>2.1. Sukurti metodinį informacinį filmą projekto pristatymui ir viešinimui:</w:t>
      </w:r>
    </w:p>
    <w:p w14:paraId="6D7B0E3C" w14:textId="77777777" w:rsidR="0066228E" w:rsidRPr="00A1174A" w:rsidRDefault="0066228E" w:rsidP="0066228E">
      <w:pPr>
        <w:tabs>
          <w:tab w:val="left" w:pos="0"/>
          <w:tab w:val="left" w:pos="1701"/>
        </w:tabs>
        <w:suppressAutoHyphens/>
        <w:ind w:firstLine="992"/>
        <w:jc w:val="both"/>
      </w:pPr>
      <w:r w:rsidRPr="00A1174A">
        <w:t>2.1.1. Filmas turi perteikti projekto atsiradimo priežastis, tikslą, struktūrą, praktinį reikšmingumą bei parodyti projekto laiko juostą su perspektyva į ateitį.</w:t>
      </w:r>
    </w:p>
    <w:p w14:paraId="24DE07CA" w14:textId="77777777" w:rsidR="0066228E" w:rsidRPr="00A1174A" w:rsidRDefault="0066228E" w:rsidP="0066228E">
      <w:pPr>
        <w:tabs>
          <w:tab w:val="left" w:pos="0"/>
          <w:tab w:val="left" w:pos="1701"/>
        </w:tabs>
        <w:suppressAutoHyphens/>
        <w:ind w:firstLine="992"/>
        <w:jc w:val="both"/>
      </w:pPr>
      <w:r w:rsidRPr="00A1174A">
        <w:t>2.2. Sukurti mokomąjį metodinį filmą projekto apibendrinimui:</w:t>
      </w:r>
    </w:p>
    <w:p w14:paraId="74DD8AC0" w14:textId="77777777" w:rsidR="0066228E" w:rsidRPr="00A1174A" w:rsidRDefault="0066228E" w:rsidP="0066228E">
      <w:pPr>
        <w:tabs>
          <w:tab w:val="left" w:pos="0"/>
          <w:tab w:val="left" w:pos="1701"/>
        </w:tabs>
        <w:suppressAutoHyphens/>
        <w:ind w:firstLine="992"/>
        <w:jc w:val="both"/>
      </w:pPr>
      <w:r w:rsidRPr="00A1174A">
        <w:t>2.2.1. Filmas turi perteikti visus intelektinius produktus, sukurtus projekto metu,  atskleisti pedagoginės stažuotės modelio išbandymo rezultatus, pedagoginių stažuočių ypatumus su praktiniais pavyzdžiais</w:t>
      </w:r>
      <w:r>
        <w:t xml:space="preserve">, </w:t>
      </w:r>
      <w:r w:rsidRPr="007C0C12">
        <w:t>mokytojų/asmenų, dalyvavusių modulio studijose ir įgijusių kitą dalykinę kompetenciją, patirtį.</w:t>
      </w:r>
      <w:r>
        <w:t xml:space="preserve"> </w:t>
      </w:r>
      <w:r w:rsidRPr="00A1174A">
        <w:t xml:space="preserve"> Į filmo turinį būtina įtraukti ne mažiau kaip dvi skirtingas ugdymo programas vykdančias ugdymo institucijas.</w:t>
      </w:r>
    </w:p>
    <w:p w14:paraId="7220D4B1" w14:textId="77777777" w:rsidR="0066228E" w:rsidRPr="00CD5EFE" w:rsidRDefault="0066228E" w:rsidP="0066228E">
      <w:pPr>
        <w:tabs>
          <w:tab w:val="left" w:pos="709"/>
        </w:tabs>
        <w:ind w:firstLine="992"/>
        <w:jc w:val="both"/>
      </w:pPr>
    </w:p>
    <w:p w14:paraId="708C8EB2" w14:textId="77777777" w:rsidR="0066228E" w:rsidRPr="00CD5EFE" w:rsidRDefault="0066228E" w:rsidP="0066228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567"/>
        </w:tabs>
        <w:suppressAutoHyphens/>
        <w:ind w:left="0" w:firstLine="992"/>
        <w:rPr>
          <w:b/>
        </w:rPr>
      </w:pPr>
      <w:r w:rsidRPr="00CD5EFE">
        <w:rPr>
          <w:b/>
        </w:rPr>
        <w:t xml:space="preserve">REIKALAVIMAI </w:t>
      </w:r>
      <w:r>
        <w:rPr>
          <w:b/>
        </w:rPr>
        <w:t>PASLAUGOMS</w:t>
      </w:r>
    </w:p>
    <w:p w14:paraId="5B4B415E" w14:textId="77777777" w:rsidR="0066228E" w:rsidRDefault="0066228E" w:rsidP="0066228E">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560"/>
        </w:tabs>
        <w:suppressAutoHyphens/>
        <w:ind w:left="0" w:firstLine="992"/>
        <w:jc w:val="both"/>
      </w:pPr>
      <w:r>
        <w:t>Filmų sukūrimą sudaro šie etapai:</w:t>
      </w:r>
    </w:p>
    <w:p w14:paraId="711792FB" w14:textId="77777777" w:rsidR="0066228E" w:rsidRDefault="0066228E" w:rsidP="0066228E">
      <w:pPr>
        <w:tabs>
          <w:tab w:val="left" w:pos="0"/>
          <w:tab w:val="left" w:pos="1560"/>
        </w:tabs>
        <w:suppressAutoHyphens/>
        <w:ind w:firstLine="992"/>
        <w:jc w:val="both"/>
      </w:pPr>
      <w:r>
        <w:t xml:space="preserve">3.1.1. Projekto medžiagos nagrinėjimas ir analizė. </w:t>
      </w:r>
    </w:p>
    <w:p w14:paraId="306E8D3D" w14:textId="77777777" w:rsidR="0066228E" w:rsidRPr="00153747" w:rsidRDefault="0066228E" w:rsidP="0066228E">
      <w:pPr>
        <w:tabs>
          <w:tab w:val="left" w:pos="0"/>
          <w:tab w:val="left" w:pos="1560"/>
        </w:tabs>
        <w:suppressAutoHyphens/>
        <w:ind w:firstLine="992"/>
        <w:jc w:val="both"/>
      </w:pPr>
      <w:r>
        <w:lastRenderedPageBreak/>
        <w:t xml:space="preserve">3.1.2. Detalus filmų scenarinio plano parengimas, filmų </w:t>
      </w:r>
      <w:r w:rsidRPr="00153747">
        <w:t>pavadinimų išgryninimas.</w:t>
      </w:r>
    </w:p>
    <w:p w14:paraId="1C2D1FEC" w14:textId="77777777" w:rsidR="0066228E" w:rsidRPr="007B66DE" w:rsidRDefault="0066228E" w:rsidP="0066228E">
      <w:pPr>
        <w:tabs>
          <w:tab w:val="left" w:pos="0"/>
          <w:tab w:val="left" w:pos="1560"/>
        </w:tabs>
        <w:suppressAutoHyphens/>
        <w:ind w:firstLine="992"/>
        <w:jc w:val="both"/>
      </w:pPr>
      <w:r w:rsidRPr="00153747">
        <w:t>3.1.3. Pašnekovų atranka bei samdymas, filmavimo vietų parinkimas.</w:t>
      </w:r>
      <w:r>
        <w:t xml:space="preserve"> </w:t>
      </w:r>
      <w:r w:rsidRPr="007B66DE">
        <w:t>Vadovautis LR moterų ir vyrų lygių galimybių įstatymu, kuriamuose produktuose, nediskriminuoti ir nesudaryti sąlygų stereotipų formavimui.</w:t>
      </w:r>
    </w:p>
    <w:p w14:paraId="0A2E7482" w14:textId="77777777" w:rsidR="0066228E" w:rsidRPr="00153747" w:rsidRDefault="0066228E" w:rsidP="0066228E">
      <w:pPr>
        <w:tabs>
          <w:tab w:val="left" w:pos="0"/>
          <w:tab w:val="left" w:pos="1560"/>
        </w:tabs>
        <w:suppressAutoHyphens/>
        <w:ind w:firstLine="992"/>
        <w:jc w:val="both"/>
      </w:pPr>
      <w:r w:rsidRPr="00153747">
        <w:t xml:space="preserve">3.1.4. Filmų režisavimas, filmavimas, montavimas, įgarsinimas, muzikos parinkimas ir integravimas į filmus. </w:t>
      </w:r>
    </w:p>
    <w:p w14:paraId="3338558D" w14:textId="77777777" w:rsidR="0066228E" w:rsidRPr="00153747" w:rsidRDefault="0066228E" w:rsidP="0066228E">
      <w:pPr>
        <w:tabs>
          <w:tab w:val="left" w:pos="0"/>
          <w:tab w:val="left" w:pos="1560"/>
        </w:tabs>
        <w:suppressAutoHyphens/>
        <w:ind w:firstLine="992"/>
        <w:jc w:val="both"/>
      </w:pPr>
      <w:r w:rsidRPr="00153747">
        <w:t>3.1.5. Grafinės užsklandos, kuri bus rodoma prieš ir po filmų, kūrimas.</w:t>
      </w:r>
    </w:p>
    <w:p w14:paraId="1336D027" w14:textId="77777777" w:rsidR="0066228E" w:rsidRPr="00153747" w:rsidRDefault="0066228E" w:rsidP="0066228E">
      <w:pPr>
        <w:tabs>
          <w:tab w:val="left" w:pos="0"/>
          <w:tab w:val="left" w:pos="1560"/>
        </w:tabs>
        <w:suppressAutoHyphens/>
        <w:ind w:firstLine="992"/>
        <w:jc w:val="both"/>
      </w:pPr>
      <w:r w:rsidRPr="00153747">
        <w:t>3.1.6. Filmų įrašymas ir pristatymas Perkančiajai organizacijai.</w:t>
      </w:r>
    </w:p>
    <w:p w14:paraId="38DC180C" w14:textId="77777777" w:rsidR="0066228E" w:rsidRPr="00153747" w:rsidRDefault="0066228E" w:rsidP="0066228E">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560"/>
        </w:tabs>
        <w:suppressAutoHyphens/>
        <w:ind w:left="0" w:firstLine="992"/>
        <w:jc w:val="both"/>
      </w:pPr>
      <w:r w:rsidRPr="00153747">
        <w:t>2.1., 2.2. punktuose išvardyti filmai turi atitikti esminius komponavimo, apšvietimo</w:t>
      </w:r>
    </w:p>
    <w:p w14:paraId="6E9360D2" w14:textId="77777777" w:rsidR="0066228E" w:rsidRPr="00153747" w:rsidRDefault="0066228E" w:rsidP="0066228E">
      <w:pPr>
        <w:tabs>
          <w:tab w:val="left" w:pos="0"/>
          <w:tab w:val="left" w:pos="1560"/>
        </w:tabs>
        <w:suppressAutoHyphens/>
        <w:jc w:val="both"/>
      </w:pPr>
      <w:r w:rsidRPr="00153747">
        <w:t xml:space="preserve">kokybės reikalavimus, nepažeisti Lietuvos Respublikoje galiojančių teisės aktų ir etikos normų. </w:t>
      </w:r>
    </w:p>
    <w:p w14:paraId="26F637AD" w14:textId="77777777" w:rsidR="0066228E" w:rsidRPr="00593357" w:rsidRDefault="0066228E" w:rsidP="0066228E">
      <w:pPr>
        <w:pStyle w:val="Sraopastraipa"/>
        <w:ind w:left="0" w:firstLine="992"/>
        <w:jc w:val="both"/>
        <w:rPr>
          <w:sz w:val="24"/>
          <w:szCs w:val="24"/>
        </w:rPr>
      </w:pPr>
      <w:r w:rsidRPr="00593357">
        <w:rPr>
          <w:sz w:val="24"/>
          <w:szCs w:val="24"/>
        </w:rPr>
        <w:t xml:space="preserve">3.3. Filmus gali kurti tik pasiūlyme nurodyti specialistai. Dėl pateisinamų aplinkybių, suderinus su perkančiąja organizacija, specialistai gali būti keičiamas/keičiami kitu/kitais ne žemesnės kvalifikacijos specialistu/specialistais ir perkančiajai organizacijai leidus. </w:t>
      </w:r>
    </w:p>
    <w:p w14:paraId="4EC2A42A" w14:textId="77777777" w:rsidR="0066228E" w:rsidRPr="00746DB4" w:rsidRDefault="0066228E" w:rsidP="0066228E">
      <w:pPr>
        <w:tabs>
          <w:tab w:val="left" w:pos="0"/>
          <w:tab w:val="left" w:pos="1560"/>
        </w:tabs>
        <w:suppressAutoHyphens/>
        <w:ind w:firstLine="992"/>
        <w:jc w:val="both"/>
      </w:pPr>
      <w:r>
        <w:t>3</w:t>
      </w:r>
      <w:r w:rsidRPr="00C35991">
        <w:t xml:space="preserve">.4. Filmuose </w:t>
      </w:r>
      <w:r w:rsidRPr="00570CDB">
        <w:t>privalo būti tinkamai naudojami viešinimo ženklai</w:t>
      </w:r>
      <w:r>
        <w:t>, logotipai</w:t>
      </w:r>
      <w:r w:rsidRPr="00570CDB">
        <w:t xml:space="preserve"> bei nurodomas projekto pavadinimas. </w:t>
      </w:r>
      <w:r w:rsidRPr="00746DB4">
        <w:t xml:space="preserve">Ženklo viešinimo reikalavimai nurodyti interneto svetainės </w:t>
      </w:r>
      <w:hyperlink r:id="rId15" w:history="1">
        <w:r w:rsidRPr="00746DB4">
          <w:rPr>
            <w:rStyle w:val="Hipersaitas"/>
          </w:rPr>
          <w:t>http://www.esinvesticijos.lt/lt/2014-2020_ES_fondu_zenklas</w:t>
        </w:r>
      </w:hyperlink>
      <w:r w:rsidRPr="00746DB4">
        <w:t xml:space="preserve">  dokumente „2014–2020 metų Europos Sąjungos fondų investicijų ženklo naudojimo vadovas“ (su pakeitimais ir papildymais);</w:t>
      </w:r>
      <w:r>
        <w:t>P</w:t>
      </w:r>
      <w:r w:rsidRPr="00746DB4">
        <w:t xml:space="preserve">erkančiosios organizacijos logotipas pateikiamas interneto svetainėje </w:t>
      </w:r>
      <w:hyperlink r:id="rId16" w:history="1">
        <w:r w:rsidRPr="00746DB4">
          <w:rPr>
            <w:rStyle w:val="Hipersaitas"/>
          </w:rPr>
          <w:t>http://www.nsa.smm.lt/</w:t>
        </w:r>
      </w:hyperlink>
      <w:r w:rsidRPr="00746DB4">
        <w:t>.</w:t>
      </w:r>
    </w:p>
    <w:p w14:paraId="1C20C191" w14:textId="77777777" w:rsidR="0066228E" w:rsidRPr="007B66DE" w:rsidRDefault="0066228E" w:rsidP="0066228E">
      <w:pPr>
        <w:tabs>
          <w:tab w:val="left" w:pos="0"/>
          <w:tab w:val="left" w:pos="1560"/>
          <w:tab w:val="left" w:pos="1843"/>
        </w:tabs>
        <w:suppressAutoHyphens/>
        <w:ind w:firstLine="992"/>
        <w:jc w:val="both"/>
      </w:pPr>
      <w:r>
        <w:rPr>
          <w:color w:val="000000"/>
        </w:rPr>
        <w:lastRenderedPageBreak/>
        <w:t xml:space="preserve">3.5. </w:t>
      </w:r>
      <w:r w:rsidRPr="00153747">
        <w:t xml:space="preserve">Tiekėjas ne vėliau kaip prieš dvi savaites iki filmavimo pradžios turi susitarti/suderinti su Perkančiąja organizacija dėl filmavimo datų, laiko ir vietų pagal suderintą scenarijų. Tiekėjas turės </w:t>
      </w:r>
      <w:r w:rsidRPr="007B66DE">
        <w:t xml:space="preserve">pakalbinti ir nufilmuoti interviu su skirtingų Lietuvos regionų ugdymo įstaigų, dalyvavusių </w:t>
      </w:r>
      <w:r>
        <w:t>p</w:t>
      </w:r>
      <w:r w:rsidRPr="007B66DE">
        <w:t xml:space="preserve">rojekte atstovais, </w:t>
      </w:r>
      <w:r>
        <w:t>p</w:t>
      </w:r>
      <w:r w:rsidRPr="007B66DE">
        <w:t xml:space="preserve">rojekto partnerių – aukštųjų mokyklų ekspertais, LR ŠMSM </w:t>
      </w:r>
      <w:r>
        <w:t>p</w:t>
      </w:r>
      <w:r w:rsidRPr="007B66DE">
        <w:t>rojekto kuratoriais, kt. 2.1.1. uždavinio rezultatas – filmas, kuriame turi būti atskleist</w:t>
      </w:r>
      <w:r>
        <w:t>a</w:t>
      </w:r>
      <w:r w:rsidRPr="007B66DE">
        <w:t xml:space="preserve"> projek</w:t>
      </w:r>
      <w:r>
        <w:t>to atsiradimo priežastis, tikslas</w:t>
      </w:r>
      <w:r w:rsidRPr="007B66DE">
        <w:t>, struktūr</w:t>
      </w:r>
      <w:r>
        <w:t>a</w:t>
      </w:r>
      <w:r w:rsidRPr="007B66DE">
        <w:t>; praktin</w:t>
      </w:r>
      <w:r>
        <w:t>is</w:t>
      </w:r>
      <w:r w:rsidRPr="007B66DE">
        <w:t xml:space="preserve"> reikšmingum</w:t>
      </w:r>
      <w:r>
        <w:t xml:space="preserve">as, </w:t>
      </w:r>
      <w:r w:rsidRPr="007B66DE">
        <w:t>parodyt</w:t>
      </w:r>
      <w:r>
        <w:t>a projekto laiko juosta</w:t>
      </w:r>
      <w:r w:rsidRPr="007B66DE">
        <w:t xml:space="preserve"> su perspektyva į ateitį (infografikas). 2.2.1. uždavinio rezultatas – filmas, kuriame turi būti pristatyti visi intelektiniai produktai, sukurti projekto metu, skirti pristatyti pradedančiųjų pedagogų įtraukaus pedagoginės stažuotės modelio išbandymo rezultatus, pedagoginių stažuočių ypatumus su gerosios patirties pavyzdžiais pvz., tikslingos pagalbos t</w:t>
      </w:r>
      <w:r>
        <w:t>eikimo pradedančiajam pedagogui</w:t>
      </w:r>
      <w:r w:rsidRPr="007B66DE">
        <w:t xml:space="preserve"> sistema, ugdymo įstaigos bendradarbiavimas su aukštąja mokykla; supervizijų ir refleksijų</w:t>
      </w:r>
      <w:r>
        <w:t xml:space="preserve">, </w:t>
      </w:r>
      <w:r w:rsidRPr="007C0C12">
        <w:t>studijų</w:t>
      </w:r>
      <w:r w:rsidRPr="007B66DE">
        <w:t xml:space="preserve"> nauda</w:t>
      </w:r>
      <w:r>
        <w:t xml:space="preserve">; </w:t>
      </w:r>
      <w:r w:rsidRPr="007B66DE">
        <w:t xml:space="preserve"> ar kt. Į filmo turinį būtina įtraukti ne mažiau kaip dvi skirtingas ugdymo programas vykdančias ugdymo institucijas.</w:t>
      </w:r>
    </w:p>
    <w:p w14:paraId="2FAE9724" w14:textId="77777777" w:rsidR="0066228E" w:rsidRDefault="0066228E" w:rsidP="0066228E">
      <w:pPr>
        <w:tabs>
          <w:tab w:val="left" w:pos="0"/>
          <w:tab w:val="left" w:pos="1560"/>
          <w:tab w:val="left" w:pos="1843"/>
        </w:tabs>
        <w:suppressAutoHyphens/>
        <w:ind w:firstLine="992"/>
        <w:jc w:val="both"/>
      </w:pPr>
      <w:r>
        <w:t>3.6.  F</w:t>
      </w:r>
      <w:r w:rsidRPr="00CD5EFE">
        <w:t xml:space="preserve">ilmuose turi būti panaudota 2D grafika ir/ar 3D grafika, animacija, papildomi vaizdo ir garso efektai. </w:t>
      </w:r>
    </w:p>
    <w:p w14:paraId="57E91426" w14:textId="77777777" w:rsidR="0066228E" w:rsidRDefault="0066228E" w:rsidP="0066228E">
      <w:pPr>
        <w:tabs>
          <w:tab w:val="left" w:pos="0"/>
          <w:tab w:val="left" w:pos="1560"/>
          <w:tab w:val="left" w:pos="1843"/>
        </w:tabs>
        <w:suppressAutoHyphens/>
        <w:ind w:firstLine="992"/>
        <w:jc w:val="both"/>
      </w:pPr>
      <w:r>
        <w:t>3.7. Kiekvieno filmo trukmė – 20–30 min.</w:t>
      </w:r>
    </w:p>
    <w:p w14:paraId="23B6C801" w14:textId="77777777" w:rsidR="0066228E" w:rsidRDefault="0066228E" w:rsidP="0066228E">
      <w:pPr>
        <w:tabs>
          <w:tab w:val="left" w:pos="0"/>
          <w:tab w:val="left" w:pos="1560"/>
          <w:tab w:val="left" w:pos="1843"/>
        </w:tabs>
        <w:suppressAutoHyphens/>
        <w:ind w:firstLine="992"/>
        <w:jc w:val="both"/>
      </w:pPr>
      <w:r>
        <w:t>3.8. Tiekėjas turi užtikrinti, kad speciali</w:t>
      </w:r>
      <w:r w:rsidRPr="0074257F">
        <w:t>stas</w:t>
      </w:r>
      <w:r>
        <w:t>, įgarsinantis filmus,</w:t>
      </w:r>
      <w:r w:rsidRPr="0074257F">
        <w:t xml:space="preserve"> kalb</w:t>
      </w:r>
      <w:r>
        <w:t>ė</w:t>
      </w:r>
      <w:r w:rsidRPr="0074257F">
        <w:t>t</w:t>
      </w:r>
      <w:r>
        <w:t>ų taisyklinga lietuvių kalba,</w:t>
      </w:r>
      <w:r w:rsidRPr="0074257F">
        <w:t xml:space="preserve"> „švariu“, malonaus tembro balsu</w:t>
      </w:r>
      <w:r>
        <w:t>.</w:t>
      </w:r>
    </w:p>
    <w:p w14:paraId="36238BCE" w14:textId="77777777" w:rsidR="0066228E" w:rsidRDefault="0066228E" w:rsidP="0066228E">
      <w:pPr>
        <w:tabs>
          <w:tab w:val="left" w:pos="0"/>
          <w:tab w:val="left" w:pos="1560"/>
        </w:tabs>
        <w:suppressAutoHyphens/>
        <w:ind w:firstLine="992"/>
        <w:jc w:val="both"/>
      </w:pPr>
      <w:r>
        <w:t xml:space="preserve">3.9. </w:t>
      </w:r>
      <w:r w:rsidRPr="00D333C2">
        <w:t>Paslaug</w:t>
      </w:r>
      <w:r>
        <w:t>ų</w:t>
      </w:r>
      <w:r w:rsidRPr="00D333C2">
        <w:t xml:space="preserve"> tiekėjo stambiu planu filmuojami asmenys turi būti nugrimuoti visažisto.</w:t>
      </w:r>
    </w:p>
    <w:p w14:paraId="0CB73595" w14:textId="77777777" w:rsidR="0066228E" w:rsidRDefault="0066228E" w:rsidP="0066228E">
      <w:pPr>
        <w:tabs>
          <w:tab w:val="left" w:pos="709"/>
          <w:tab w:val="left" w:pos="1560"/>
        </w:tabs>
        <w:suppressAutoHyphens/>
        <w:ind w:firstLine="992"/>
        <w:jc w:val="both"/>
      </w:pPr>
      <w:r>
        <w:t>3.10. Bendrieji techniniai reikalavimai 2.1, 2.2.</w:t>
      </w:r>
      <w:r w:rsidRPr="00CD5EFE">
        <w:t>punk</w:t>
      </w:r>
      <w:r>
        <w:t>tuose nurodytiems</w:t>
      </w:r>
      <w:r w:rsidRPr="00CD5EFE">
        <w:t xml:space="preserve"> filmams</w:t>
      </w:r>
      <w:r>
        <w:t xml:space="preserve">: </w:t>
      </w:r>
    </w:p>
    <w:p w14:paraId="6B8F3D23" w14:textId="77777777" w:rsidR="0066228E" w:rsidRPr="004C1CBA" w:rsidRDefault="0066228E" w:rsidP="0066228E">
      <w:pPr>
        <w:tabs>
          <w:tab w:val="left" w:pos="1560"/>
        </w:tabs>
        <w:suppressAutoHyphens/>
        <w:ind w:firstLine="992"/>
        <w:jc w:val="both"/>
      </w:pPr>
      <w:r>
        <w:lastRenderedPageBreak/>
        <w:t xml:space="preserve">3.10.1. </w:t>
      </w:r>
      <w:r w:rsidRPr="00CD5EFE">
        <w:t>vaizdo įrašams atlikti privalo būti naudojama skaitmeninė filmavimo įranga (ne mažesnės nei 1080p FULL HD rezoliucijos raiška), su kokybišku („švariu“) balso įrašu (ne mažesniu nei 96 kHz</w:t>
      </w:r>
      <w:r>
        <w:t xml:space="preserve"> </w:t>
      </w:r>
      <w:r w:rsidRPr="00CD5EFE">
        <w:t>diskretizaciniu dažniu ir 24 bit gylio garso rezoliucija), bei stereoaudio (autorinės muzikos</w:t>
      </w:r>
      <w:r>
        <w:t xml:space="preserve"> ar parinktos muzikos, nepažeidžiant autorių teisių</w:t>
      </w:r>
      <w:r w:rsidRPr="00CD5EFE">
        <w:t xml:space="preserve">) </w:t>
      </w:r>
      <w:r w:rsidRPr="004C1CBA">
        <w:t xml:space="preserve">intarpais; </w:t>
      </w:r>
    </w:p>
    <w:p w14:paraId="712967C4" w14:textId="77777777" w:rsidR="0066228E" w:rsidRPr="00AF7F33" w:rsidRDefault="0066228E" w:rsidP="0066228E">
      <w:pPr>
        <w:tabs>
          <w:tab w:val="left" w:pos="1560"/>
        </w:tabs>
        <w:suppressAutoHyphens/>
        <w:ind w:firstLine="992"/>
        <w:jc w:val="both"/>
        <w:rPr>
          <w:b/>
          <w:color w:val="FF0000"/>
        </w:rPr>
      </w:pPr>
      <w:r>
        <w:rPr>
          <w:color w:val="000000"/>
        </w:rPr>
        <w:t xml:space="preserve">3.10.2. </w:t>
      </w:r>
      <w:r w:rsidRPr="00CD5EFE">
        <w:rPr>
          <w:color w:val="000000"/>
        </w:rPr>
        <w:t>filmuose turi būti užtikrinta aukšta (ne mažesnio nei 96 kHz</w:t>
      </w:r>
      <w:r>
        <w:rPr>
          <w:color w:val="000000"/>
        </w:rPr>
        <w:t xml:space="preserve"> </w:t>
      </w:r>
      <w:r w:rsidRPr="00CD5EFE">
        <w:rPr>
          <w:color w:val="000000"/>
        </w:rPr>
        <w:t>diskretizacinio dažnio ir 24 bit gylio garso rezoliucijos) garso įrašymo kokybė tiek interjeruose, tiek eksterjeruose. Taip pat privalo būti užtikrinamas vaizdo ir garso sinchronizavimas, naudojami papildomi garso</w:t>
      </w:r>
      <w:r w:rsidRPr="00CD5EFE">
        <w:t xml:space="preserve"> takeliai</w:t>
      </w:r>
      <w:r>
        <w:t xml:space="preserve"> </w:t>
      </w:r>
      <w:r w:rsidRPr="00CD5EFE">
        <w:t>(sukurta arba parinkta</w:t>
      </w:r>
      <w:r>
        <w:t xml:space="preserve"> muzika)</w:t>
      </w:r>
      <w:r w:rsidRPr="00CD5EFE">
        <w:t>;</w:t>
      </w:r>
    </w:p>
    <w:p w14:paraId="5C7EB460" w14:textId="77777777" w:rsidR="0066228E" w:rsidRDefault="0066228E" w:rsidP="0066228E">
      <w:pPr>
        <w:tabs>
          <w:tab w:val="left" w:pos="1560"/>
        </w:tabs>
        <w:suppressAutoHyphens/>
        <w:ind w:firstLine="992"/>
        <w:jc w:val="both"/>
      </w:pPr>
      <w:r>
        <w:t xml:space="preserve">3.10.3. </w:t>
      </w:r>
      <w:r w:rsidRPr="00CD5EFE">
        <w:t xml:space="preserve">kuriant </w:t>
      </w:r>
      <w:r>
        <w:t xml:space="preserve">filmus </w:t>
      </w:r>
      <w:r w:rsidRPr="00CD5EFE">
        <w:t>privalo būti naudojamas skaitmeninis vaizdo mont</w:t>
      </w:r>
      <w:r>
        <w:t>avim</w:t>
      </w:r>
      <w:r w:rsidRPr="00CD5EFE">
        <w:t>as</w:t>
      </w:r>
      <w:r>
        <w:t xml:space="preserve"> atliktas profesionalia programine įranga</w:t>
      </w:r>
      <w:r w:rsidRPr="00CD5EFE">
        <w:t>. Vaizdo monta</w:t>
      </w:r>
      <w:r>
        <w:t>vimo</w:t>
      </w:r>
      <w:r w:rsidRPr="00CD5EFE">
        <w:t xml:space="preserve"> pagalba panaikinami sugadinti ar nereikalingi epizodai, atliekami vaizdo perėjimai tarp kadrų, priklausomai kuriamo stiliaus, įvykių pradžioje ar pabaigoje įdedami </w:t>
      </w:r>
      <w:r w:rsidRPr="00B801E2">
        <w:t>titrai</w:t>
      </w:r>
      <w:r>
        <w:t xml:space="preserve"> lietuvių kalba, ar komentarai;</w:t>
      </w:r>
    </w:p>
    <w:p w14:paraId="03DAAF8E" w14:textId="77777777" w:rsidR="0066228E" w:rsidRPr="00A1174A" w:rsidRDefault="0066228E" w:rsidP="0066228E">
      <w:pPr>
        <w:tabs>
          <w:tab w:val="left" w:pos="0"/>
          <w:tab w:val="left" w:pos="1701"/>
        </w:tabs>
        <w:suppressAutoHyphens/>
        <w:ind w:firstLine="992"/>
        <w:jc w:val="both"/>
      </w:pPr>
      <w:r>
        <w:t>3.10.4</w:t>
      </w:r>
      <w:r w:rsidRPr="00A1174A">
        <w:t>. Filmai turi būti parengti pateikimui internetinėje erdvėje ir naudojimui pristatymų metu tikslinėms grupėms.</w:t>
      </w:r>
    </w:p>
    <w:p w14:paraId="778D848B" w14:textId="77777777" w:rsidR="0066228E" w:rsidRPr="00153747" w:rsidRDefault="0066228E" w:rsidP="0066228E">
      <w:pPr>
        <w:tabs>
          <w:tab w:val="left" w:pos="0"/>
          <w:tab w:val="left" w:pos="1701"/>
        </w:tabs>
        <w:suppressAutoHyphens/>
        <w:ind w:firstLine="992"/>
        <w:jc w:val="both"/>
      </w:pPr>
      <w:r>
        <w:t xml:space="preserve">3.10.5. </w:t>
      </w:r>
      <w:r w:rsidRPr="00CD5EFE">
        <w:t>2.1.</w:t>
      </w:r>
      <w:r>
        <w:t xml:space="preserve">, 2.2. </w:t>
      </w:r>
      <w:r w:rsidRPr="00CD5EFE">
        <w:t>punkt</w:t>
      </w:r>
      <w:r>
        <w:t xml:space="preserve">uose nurodytiems </w:t>
      </w:r>
      <w:r w:rsidRPr="00CD5EFE">
        <w:t xml:space="preserve">filmams Tiekėjas privalės parinkti arba sukurti tinkamą muziką, kuri turės būti pateikta Perkančiajai organizacijai derinimui prieš pradedant filmavimo darbus. Visuose garsiniuose, muzikiniuose intarpuose privalės būti išlaikomas tas pats motyvas ir stilistika. </w:t>
      </w:r>
      <w:r w:rsidRPr="00153747">
        <w:rPr>
          <w:lang w:eastAsia="ru-RU"/>
        </w:rPr>
        <w:t>Dėl panaudotos vaizdo ir garso medžiagos autorių teisių atsakomybę prisiima Tiekėjas.</w:t>
      </w:r>
    </w:p>
    <w:p w14:paraId="0B22BDEA" w14:textId="77777777" w:rsidR="0066228E" w:rsidRPr="00E85E33" w:rsidRDefault="0066228E" w:rsidP="0066228E">
      <w:pPr>
        <w:tabs>
          <w:tab w:val="left" w:pos="709"/>
          <w:tab w:val="left" w:pos="1560"/>
        </w:tabs>
        <w:suppressAutoHyphens/>
        <w:ind w:firstLine="992"/>
        <w:jc w:val="both"/>
      </w:pPr>
      <w:r>
        <w:t xml:space="preserve">3.10.6. </w:t>
      </w:r>
      <w:r w:rsidRPr="00CD5EFE">
        <w:t xml:space="preserve">filmai galutiniam suderinimui su Perkančiąja organizacija pateikiami </w:t>
      </w:r>
      <w:r>
        <w:t>vienu</w:t>
      </w:r>
      <w:r w:rsidRPr="00CD5EFE">
        <w:t xml:space="preserve"> egzempliori</w:t>
      </w:r>
      <w:r>
        <w:t>umi</w:t>
      </w:r>
      <w:r w:rsidRPr="00CD5EFE">
        <w:t xml:space="preserve"> DVD-Video formatu išorinėj</w:t>
      </w:r>
      <w:r>
        <w:t>e laikmenoje (DVD, USB ar pan.);</w:t>
      </w:r>
    </w:p>
    <w:p w14:paraId="4EDC5F65" w14:textId="77777777" w:rsidR="0066228E" w:rsidRDefault="0066228E" w:rsidP="0066228E">
      <w:pPr>
        <w:tabs>
          <w:tab w:val="left" w:pos="1701"/>
        </w:tabs>
        <w:suppressAutoHyphens/>
        <w:ind w:firstLine="992"/>
        <w:jc w:val="both"/>
      </w:pPr>
      <w:r>
        <w:lastRenderedPageBreak/>
        <w:t>3.10.7. k</w:t>
      </w:r>
      <w:r w:rsidRPr="00CD5EFE">
        <w:t xml:space="preserve">iekvienas sukurtas </w:t>
      </w:r>
      <w:r>
        <w:t>filmas</w:t>
      </w:r>
      <w:r w:rsidRPr="00CD5EFE">
        <w:t xml:space="preserve"> papildomai privalo būti pateikiamas dviem skaitmeniniais suglaudintais formatais, skirtais pateikčiai internete:</w:t>
      </w:r>
    </w:p>
    <w:p w14:paraId="77449807" w14:textId="77777777" w:rsidR="0066228E" w:rsidRDefault="0066228E" w:rsidP="0066228E">
      <w:pPr>
        <w:tabs>
          <w:tab w:val="left" w:pos="1701"/>
        </w:tabs>
        <w:suppressAutoHyphens/>
        <w:ind w:firstLine="992"/>
        <w:jc w:val="both"/>
      </w:pPr>
      <w:r w:rsidRPr="00CD5EFE">
        <w:t>3</w:t>
      </w:r>
      <w:r>
        <w:t>.10.7.1. aukštesnės kokybės: MPEG4 ar lygiaverčiu video (H264) glaudinimo formatu, ne prastesnės nei 1280 x 720 rezoliucijos, </w:t>
      </w:r>
      <w:hyperlink r:id="rId17" w:tgtFrame="_blank" w:tooltip="PAL" w:history="1">
        <w:r w:rsidRPr="00A11694">
          <w:rPr>
            <w:rStyle w:val="Hipersaitas"/>
            <w:bdr w:val="none" w:sz="0" w:space="0" w:color="auto" w:frame="1"/>
          </w:rPr>
          <w:t>PAL</w:t>
        </w:r>
      </w:hyperlink>
      <w:r>
        <w:t> – 25 kadrai/sekundę sistema, </w:t>
      </w:r>
      <w:hyperlink r:id="rId18" w:tgtFrame="_blank" w:history="1">
        <w:r w:rsidRPr="00A11694">
          <w:rPr>
            <w:rStyle w:val="Hipersaitas"/>
            <w:bdr w:val="none" w:sz="0" w:space="0" w:color="auto" w:frame="1"/>
          </w:rPr>
          <w:t>vaizdas</w:t>
        </w:r>
      </w:hyperlink>
      <w:r w:rsidRPr="00A11694">
        <w:t> </w:t>
      </w:r>
      <w:r>
        <w:t>sinchroniškai suderintas su skaitmeniniu audio įrašu ne prastesniu nei – 48 kHz, 16 bit ir 2-jų kanalų (stereo) kokybe;</w:t>
      </w:r>
    </w:p>
    <w:p w14:paraId="1D894BCA" w14:textId="77777777" w:rsidR="0066228E" w:rsidRDefault="0066228E" w:rsidP="0066228E">
      <w:pPr>
        <w:tabs>
          <w:tab w:val="left" w:pos="567"/>
        </w:tabs>
        <w:ind w:firstLine="992"/>
        <w:jc w:val="both"/>
      </w:pPr>
      <w:r>
        <w:t>3.10.7.2.</w:t>
      </w:r>
      <w:r w:rsidRPr="00CD5EFE">
        <w:t xml:space="preserve"> žemesnės kokybės: MPEG4 ar lygiaverčiu video (H264) glaudinimo formatu, ne prastesnės nei 854 x 480 rezoliucijos, </w:t>
      </w:r>
      <w:hyperlink r:id="rId19" w:tooltip="PAL" w:history="1">
        <w:r w:rsidRPr="00CD5EFE">
          <w:t>PAL</w:t>
        </w:r>
      </w:hyperlink>
      <w:r w:rsidRPr="00CD5EFE">
        <w:t xml:space="preserve"> – 25 kadrai/sekundę sistema, vaizdas sinchroniškai suderintas su skaitmeniniu audio įrašu ne prastesniu nei – 48 kHz, 16 bit ir 2-jų kanalų (stereo) kokybe.</w:t>
      </w:r>
    </w:p>
    <w:p w14:paraId="372D58FA" w14:textId="77777777" w:rsidR="0066228E" w:rsidRPr="00B801E2" w:rsidRDefault="0066228E" w:rsidP="0066228E">
      <w:pPr>
        <w:tabs>
          <w:tab w:val="left" w:pos="567"/>
        </w:tabs>
        <w:ind w:firstLine="992"/>
        <w:jc w:val="both"/>
        <w:rPr>
          <w:b/>
          <w:bCs/>
          <w:color w:val="FF0000"/>
        </w:rPr>
      </w:pPr>
    </w:p>
    <w:p w14:paraId="61BB4B6E" w14:textId="77777777" w:rsidR="0066228E" w:rsidRPr="00A11694" w:rsidRDefault="0066228E" w:rsidP="0066228E">
      <w:pPr>
        <w:tabs>
          <w:tab w:val="left" w:pos="567"/>
        </w:tabs>
        <w:ind w:firstLine="992"/>
        <w:jc w:val="both"/>
        <w:rPr>
          <w:b/>
          <w:bCs/>
        </w:rPr>
      </w:pPr>
      <w:r w:rsidRPr="00A11694">
        <w:rPr>
          <w:b/>
          <w:bCs/>
        </w:rPr>
        <w:t>4. PASLAUGŲ ATLIKIMO TVARKA IR TERMINAI</w:t>
      </w:r>
    </w:p>
    <w:p w14:paraId="6949A847" w14:textId="77777777" w:rsidR="0066228E" w:rsidRDefault="0066228E" w:rsidP="0066228E">
      <w:pPr>
        <w:tabs>
          <w:tab w:val="left" w:pos="0"/>
          <w:tab w:val="left" w:pos="1418"/>
        </w:tabs>
        <w:suppressAutoHyphens/>
        <w:ind w:firstLine="992"/>
        <w:jc w:val="both"/>
        <w:rPr>
          <w:bCs/>
          <w:lang w:eastAsia="ru-RU"/>
        </w:rPr>
      </w:pPr>
      <w:r w:rsidRPr="00B801E2">
        <w:rPr>
          <w:b/>
          <w:bCs/>
        </w:rPr>
        <w:t>4.1.</w:t>
      </w:r>
      <w:r>
        <w:rPr>
          <w:b/>
          <w:bCs/>
        </w:rPr>
        <w:t xml:space="preserve"> </w:t>
      </w:r>
      <w:r w:rsidRPr="00CD5EFE">
        <w:t xml:space="preserve">Perkamos paslaugos turi būti suteiktos </w:t>
      </w:r>
      <w:r>
        <w:t xml:space="preserve">per </w:t>
      </w:r>
      <w:r w:rsidRPr="00787BFA">
        <w:t>7 mėn.</w:t>
      </w:r>
      <w:r>
        <w:t xml:space="preserve"> nuo sutarties pasirašymo datos. </w:t>
      </w:r>
    </w:p>
    <w:p w14:paraId="49C9AC85" w14:textId="77777777" w:rsidR="0066228E" w:rsidRDefault="0066228E" w:rsidP="0066228E">
      <w:pPr>
        <w:tabs>
          <w:tab w:val="left" w:pos="0"/>
          <w:tab w:val="left" w:pos="1418"/>
        </w:tabs>
        <w:suppressAutoHyphens/>
        <w:ind w:firstLine="992"/>
        <w:jc w:val="both"/>
      </w:pPr>
      <w:r w:rsidRPr="00B801E2">
        <w:rPr>
          <w:b/>
          <w:bCs/>
        </w:rPr>
        <w:t>4.2.</w:t>
      </w:r>
      <w:r>
        <w:rPr>
          <w:b/>
          <w:bCs/>
        </w:rPr>
        <w:t xml:space="preserve"> </w:t>
      </w:r>
      <w:r w:rsidRPr="00CD5EFE">
        <w:rPr>
          <w:bCs/>
          <w:lang w:eastAsia="ru-RU"/>
        </w:rPr>
        <w:t>Paslaugų teikimo terminai ir tvarka gali būti tikslinami ir keičiami abipusiu raštišku šalių</w:t>
      </w:r>
      <w:r>
        <w:rPr>
          <w:bCs/>
          <w:lang w:eastAsia="ru-RU"/>
        </w:rPr>
        <w:t xml:space="preserve"> </w:t>
      </w:r>
      <w:r w:rsidRPr="00CD5EFE">
        <w:rPr>
          <w:bCs/>
          <w:lang w:eastAsia="ru-RU"/>
        </w:rPr>
        <w:t>susitarimu.</w:t>
      </w:r>
    </w:p>
    <w:p w14:paraId="58EC4667" w14:textId="77777777" w:rsidR="0066228E" w:rsidRPr="004A67C8" w:rsidRDefault="0066228E" w:rsidP="0066228E">
      <w:pPr>
        <w:tabs>
          <w:tab w:val="left" w:pos="1560"/>
        </w:tabs>
        <w:ind w:firstLine="992"/>
        <w:jc w:val="both"/>
      </w:pPr>
      <w:r w:rsidRPr="004A67C8">
        <w:rPr>
          <w:rFonts w:eastAsia="Calibri"/>
          <w:b/>
          <w:bCs/>
        </w:rPr>
        <w:t>4</w:t>
      </w:r>
      <w:r w:rsidRPr="00B801E2">
        <w:rPr>
          <w:rFonts w:eastAsia="Calibri"/>
        </w:rPr>
        <w:t>.</w:t>
      </w:r>
      <w:r w:rsidRPr="00B801E2">
        <w:rPr>
          <w:rFonts w:eastAsia="Calibri"/>
          <w:b/>
          <w:bCs/>
        </w:rPr>
        <w:t>3</w:t>
      </w:r>
      <w:r w:rsidRPr="004A67C8">
        <w:rPr>
          <w:rFonts w:eastAsia="Calibri"/>
          <w:b/>
          <w:bCs/>
        </w:rPr>
        <w:t>.</w:t>
      </w:r>
      <w:r w:rsidRPr="001910A6">
        <w:rPr>
          <w:rFonts w:eastAsia="Calibri"/>
        </w:rPr>
        <w:t xml:space="preserve"> Per</w:t>
      </w:r>
      <w:r w:rsidRPr="001910A6">
        <w:rPr>
          <w:rFonts w:eastAsia="Calibri"/>
          <w:b/>
        </w:rPr>
        <w:t xml:space="preserve"> 5</w:t>
      </w:r>
      <w:r w:rsidRPr="001910A6">
        <w:rPr>
          <w:rFonts w:eastAsia="Calibri"/>
        </w:rPr>
        <w:t xml:space="preserve"> darbo dienas po sutarties pasirašymo tiekėjas turi susitikti su perkančiosios organizacijos </w:t>
      </w:r>
      <w:r w:rsidRPr="004A67C8">
        <w:rPr>
          <w:rFonts w:eastAsia="Calibri"/>
        </w:rPr>
        <w:t>atstovais ir aptarti bei detalizuoti paslaugų teikimo eigą</w:t>
      </w:r>
      <w:r>
        <w:rPr>
          <w:rFonts w:eastAsia="Calibri"/>
        </w:rPr>
        <w:t xml:space="preserve">. </w:t>
      </w:r>
    </w:p>
    <w:p w14:paraId="7B55C052" w14:textId="77777777" w:rsidR="0066228E" w:rsidRPr="0043239E" w:rsidRDefault="0066228E" w:rsidP="0066228E">
      <w:pPr>
        <w:tabs>
          <w:tab w:val="left" w:pos="1560"/>
        </w:tabs>
        <w:ind w:firstLine="992"/>
        <w:jc w:val="both"/>
        <w:rPr>
          <w:rFonts w:eastAsia="Calibri"/>
        </w:rPr>
      </w:pPr>
      <w:r w:rsidRPr="0043239E">
        <w:rPr>
          <w:rFonts w:eastAsia="Calibri"/>
          <w:b/>
          <w:bCs/>
        </w:rPr>
        <w:t>4.4.</w:t>
      </w:r>
      <w:r w:rsidRPr="0043239E">
        <w:rPr>
          <w:rFonts w:eastAsia="Calibri"/>
        </w:rPr>
        <w:t xml:space="preserve"> Preliminarūs filmų scenarijai pateikiami derinti perkančiajai organizacijai per 2 mėnesius po sutarties pasirašymo. Gavęs pastabas tiekėjas per 10 dienų pateikia vaizdo priemonių –filmų scenarijų projekto galutinį variantą;</w:t>
      </w:r>
    </w:p>
    <w:p w14:paraId="23C00101" w14:textId="77777777" w:rsidR="0066228E" w:rsidRPr="0043239E" w:rsidRDefault="0066228E" w:rsidP="0066228E">
      <w:pPr>
        <w:tabs>
          <w:tab w:val="left" w:pos="1560"/>
        </w:tabs>
        <w:ind w:firstLine="992"/>
        <w:jc w:val="both"/>
        <w:rPr>
          <w:rFonts w:eastAsia="Calibri"/>
        </w:rPr>
      </w:pPr>
      <w:r w:rsidRPr="0043239E">
        <w:rPr>
          <w:rFonts w:eastAsia="Calibri"/>
          <w:b/>
          <w:bCs/>
        </w:rPr>
        <w:t xml:space="preserve">4.5. </w:t>
      </w:r>
      <w:r w:rsidRPr="0043239E">
        <w:rPr>
          <w:rFonts w:eastAsia="Calibri"/>
        </w:rPr>
        <w:t>Filmų tarpiniai variantai (sukuriami, sumontuojami, įgarsinami) ir pateikiami vertinimui Perkančiajai organizacijai per 5 mėne</w:t>
      </w:r>
      <w:r w:rsidRPr="0043239E">
        <w:rPr>
          <w:rFonts w:eastAsia="Calibri"/>
        </w:rPr>
        <w:lastRenderedPageBreak/>
        <w:t>sius po sutarties su Perkančiąja organizacija pasirašymo. Perkančioji organizacija pastabas dėl filmų tarpinio varianto tobulinimo tiekėjui pateikia per 10 darbo dienų po filmų  tarpinio varianto pateikimo;</w:t>
      </w:r>
    </w:p>
    <w:p w14:paraId="17F3368B" w14:textId="77777777" w:rsidR="0066228E" w:rsidRPr="0043239E" w:rsidRDefault="0066228E" w:rsidP="0066228E">
      <w:pPr>
        <w:tabs>
          <w:tab w:val="left" w:pos="1560"/>
        </w:tabs>
        <w:ind w:firstLine="992"/>
        <w:jc w:val="both"/>
        <w:rPr>
          <w:rFonts w:eastAsia="Calibri"/>
        </w:rPr>
      </w:pPr>
      <w:r w:rsidRPr="0043239E">
        <w:rPr>
          <w:rFonts w:eastAsia="Calibri"/>
          <w:b/>
          <w:bCs/>
        </w:rPr>
        <w:t xml:space="preserve">4.6. </w:t>
      </w:r>
      <w:r w:rsidRPr="0043239E">
        <w:rPr>
          <w:rFonts w:eastAsia="Calibri"/>
        </w:rPr>
        <w:t xml:space="preserve">Perkančioji organizacija per 10 darbo dienų  turi teisę pateikti pastabas dėl galutinio filmų varianto kokybės. </w:t>
      </w:r>
    </w:p>
    <w:p w14:paraId="6880284B" w14:textId="77777777" w:rsidR="0066228E" w:rsidRDefault="0066228E" w:rsidP="0066228E">
      <w:pPr>
        <w:tabs>
          <w:tab w:val="left" w:pos="1560"/>
        </w:tabs>
        <w:ind w:firstLine="992"/>
        <w:jc w:val="both"/>
        <w:rPr>
          <w:rFonts w:eastAsia="Calibri"/>
          <w:color w:val="FF0000"/>
        </w:rPr>
      </w:pPr>
      <w:r w:rsidRPr="0043239E">
        <w:rPr>
          <w:rFonts w:eastAsia="Calibri"/>
          <w:b/>
          <w:bCs/>
        </w:rPr>
        <w:t xml:space="preserve">4.7. </w:t>
      </w:r>
      <w:r w:rsidRPr="0043239E">
        <w:rPr>
          <w:rFonts w:eastAsia="Calibri"/>
        </w:rPr>
        <w:t xml:space="preserve">Galutinius filmų variantus tiekėjas, gavęs galutines pastabas iš Perkančiosios organizacijos, turi pateikti ne vėliau kaip per 7 mėnesius nuo sutarties pasirašymo datos. </w:t>
      </w:r>
    </w:p>
    <w:p w14:paraId="1796AF1F" w14:textId="77777777" w:rsidR="0066228E" w:rsidRPr="00C35991" w:rsidRDefault="0066228E" w:rsidP="0066228E">
      <w:pPr>
        <w:tabs>
          <w:tab w:val="left" w:pos="1560"/>
        </w:tabs>
        <w:ind w:firstLine="992"/>
        <w:jc w:val="both"/>
        <w:rPr>
          <w:rFonts w:eastAsia="Calibri"/>
        </w:rPr>
      </w:pPr>
      <w:r w:rsidRPr="0043239E">
        <w:rPr>
          <w:b/>
        </w:rPr>
        <w:t>4.8.</w:t>
      </w:r>
      <w:r>
        <w:t xml:space="preserve"> </w:t>
      </w:r>
      <w:r w:rsidRPr="0043239E">
        <w:t xml:space="preserve">Paslaugų teikėjui pateikus nekokybišką/-us filmus, Perkančioji organizacija pasilieka teisę nepriimti jų ir vienašališkai nutraukti sutartį. Nekokybiška paslauga bus laikoma tuomet, jei sukurti filmai neatlieps Techninėje specifikacijoje iškelto tikslo, uždavinių ir </w:t>
      </w:r>
      <w:r w:rsidRPr="00C35991">
        <w:t xml:space="preserve">3.1 </w:t>
      </w:r>
      <w:r w:rsidRPr="0043239E">
        <w:t>– 3.1</w:t>
      </w:r>
      <w:r>
        <w:t>0</w:t>
      </w:r>
      <w:r w:rsidRPr="0043239E">
        <w:t xml:space="preserve">. punktuose nurodytų </w:t>
      </w:r>
      <w:r w:rsidRPr="00C35991">
        <w:t>reikalavimų.</w:t>
      </w:r>
    </w:p>
    <w:p w14:paraId="0AC904FE" w14:textId="77777777" w:rsidR="0066228E" w:rsidRDefault="0066228E" w:rsidP="0066228E">
      <w:pPr>
        <w:tabs>
          <w:tab w:val="left" w:pos="1560"/>
        </w:tabs>
        <w:ind w:firstLine="992"/>
        <w:jc w:val="both"/>
        <w:rPr>
          <w:rFonts w:eastAsia="Calibri"/>
        </w:rPr>
      </w:pPr>
      <w:r w:rsidRPr="004A67C8">
        <w:rPr>
          <w:b/>
          <w:bCs/>
        </w:rPr>
        <w:t>4.</w:t>
      </w:r>
      <w:r>
        <w:rPr>
          <w:b/>
          <w:bCs/>
        </w:rPr>
        <w:t>9</w:t>
      </w:r>
      <w:r w:rsidRPr="004A67C8">
        <w:rPr>
          <w:b/>
          <w:bCs/>
        </w:rPr>
        <w:t>.</w:t>
      </w:r>
      <w:r w:rsidRPr="004A67C8">
        <w:rPr>
          <w:rFonts w:eastAsia="Calibri"/>
        </w:rPr>
        <w:t>Tiekėjas turi paskirti atsakingą asmenį, į kurį perkančioji organizacija galėtų kreiptis dėl teikiamų paslaugų ar atsiskaitymų, taip pat kilus problemoms paslaugų teikimo laikotarpiu.</w:t>
      </w:r>
    </w:p>
    <w:p w14:paraId="5CD137BF" w14:textId="77777777" w:rsidR="0066228E" w:rsidRPr="004A67C8" w:rsidRDefault="0066228E" w:rsidP="0066228E">
      <w:pPr>
        <w:tabs>
          <w:tab w:val="left" w:pos="1560"/>
        </w:tabs>
        <w:ind w:firstLine="992"/>
        <w:jc w:val="both"/>
        <w:rPr>
          <w:rFonts w:eastAsia="Calibri"/>
        </w:rPr>
      </w:pPr>
      <w:r w:rsidRPr="004A67C8">
        <w:rPr>
          <w:rFonts w:eastAsia="Calibri"/>
          <w:b/>
          <w:bCs/>
        </w:rPr>
        <w:t>4.</w:t>
      </w:r>
      <w:r>
        <w:rPr>
          <w:rFonts w:eastAsia="Calibri"/>
          <w:b/>
          <w:bCs/>
        </w:rPr>
        <w:t>10</w:t>
      </w:r>
      <w:r w:rsidRPr="004A67C8">
        <w:rPr>
          <w:rFonts w:eastAsia="Calibri"/>
          <w:b/>
          <w:bCs/>
        </w:rPr>
        <w:t>.</w:t>
      </w:r>
      <w:r w:rsidRPr="004A67C8">
        <w:rPr>
          <w:rFonts w:eastAsia="Calibri"/>
        </w:rPr>
        <w:t xml:space="preserve"> Visos paslaugos turi būti suteiktos iki nurodytų terminų pabaigos, šis terminas tiekėjo ir Perkančiosios organizacijos susitarimu gali būti pratęstas 1 mėnesiui.</w:t>
      </w:r>
    </w:p>
    <w:p w14:paraId="6154926C" w14:textId="77777777" w:rsidR="0066228E" w:rsidRPr="00C35991" w:rsidRDefault="0066228E" w:rsidP="0066228E">
      <w:pPr>
        <w:tabs>
          <w:tab w:val="left" w:pos="1560"/>
        </w:tabs>
        <w:ind w:firstLine="992"/>
        <w:jc w:val="both"/>
        <w:rPr>
          <w:rFonts w:eastAsia="Calibri"/>
        </w:rPr>
      </w:pPr>
      <w:r w:rsidRPr="004A67C8">
        <w:rPr>
          <w:rFonts w:eastAsia="Calibri"/>
          <w:b/>
          <w:bCs/>
        </w:rPr>
        <w:t>4.</w:t>
      </w:r>
      <w:r>
        <w:rPr>
          <w:rFonts w:eastAsia="Calibri"/>
          <w:b/>
          <w:bCs/>
        </w:rPr>
        <w:t>11</w:t>
      </w:r>
      <w:r w:rsidRPr="004A67C8">
        <w:rPr>
          <w:rFonts w:eastAsia="Calibri"/>
          <w:b/>
          <w:bCs/>
        </w:rPr>
        <w:t xml:space="preserve">. </w:t>
      </w:r>
      <w:r w:rsidRPr="00C35991">
        <w:rPr>
          <w:rFonts w:eastAsia="Calibri"/>
        </w:rPr>
        <w:t>Tiekėjas privalo informuoti perkančiąją organizaciją apie bet visus su produktų kūrimu susijusius pasikeitimus ir nedelsdamas, bet ne vėliau negu per 3 darbo dienas jiems paaiškėjus.</w:t>
      </w:r>
    </w:p>
    <w:p w14:paraId="048212A1" w14:textId="77777777" w:rsidR="0066228E" w:rsidRDefault="0066228E" w:rsidP="0066228E">
      <w:pPr>
        <w:tabs>
          <w:tab w:val="left" w:pos="1560"/>
        </w:tabs>
        <w:ind w:firstLine="992"/>
        <w:jc w:val="both"/>
      </w:pPr>
    </w:p>
    <w:p w14:paraId="0D11525B" w14:textId="77777777" w:rsidR="0066228E" w:rsidRPr="00F84EAF" w:rsidRDefault="0066228E" w:rsidP="0066228E">
      <w:pPr>
        <w:ind w:firstLine="992"/>
        <w:jc w:val="both"/>
        <w:rPr>
          <w:rFonts w:eastAsia="Calibri"/>
          <w:b/>
        </w:rPr>
      </w:pPr>
      <w:r>
        <w:rPr>
          <w:rFonts w:eastAsia="Calibri"/>
          <w:b/>
        </w:rPr>
        <w:t>5</w:t>
      </w:r>
      <w:r w:rsidRPr="00AF2E8A">
        <w:rPr>
          <w:rFonts w:eastAsia="Calibri"/>
          <w:b/>
        </w:rPr>
        <w:t>.</w:t>
      </w:r>
      <w:r>
        <w:rPr>
          <w:rFonts w:eastAsia="Calibri"/>
          <w:b/>
        </w:rPr>
        <w:t xml:space="preserve"> ATSISKAITYMO TVARKA:</w:t>
      </w:r>
    </w:p>
    <w:p w14:paraId="6C911272" w14:textId="77777777" w:rsidR="0066228E" w:rsidRPr="0043239E" w:rsidRDefault="0066228E" w:rsidP="0066228E">
      <w:pPr>
        <w:ind w:firstLine="992"/>
        <w:contextualSpacing/>
        <w:jc w:val="both"/>
        <w:rPr>
          <w:rFonts w:eastAsia="Calibri"/>
        </w:rPr>
      </w:pPr>
      <w:r w:rsidRPr="0043239E">
        <w:rPr>
          <w:rFonts w:eastAsia="Calibri"/>
          <w:b/>
        </w:rPr>
        <w:t xml:space="preserve">5.1.  </w:t>
      </w:r>
      <w:r>
        <w:rPr>
          <w:rFonts w:eastAsia="Calibri"/>
        </w:rPr>
        <w:t xml:space="preserve">Tiekėjas (-ai), atsiskaitydamas </w:t>
      </w:r>
      <w:r w:rsidRPr="0043239E">
        <w:rPr>
          <w:rFonts w:eastAsia="Calibri"/>
        </w:rPr>
        <w:t>(-i) už sukurtą/-us filmą/-us, turi pateikti Perkančiajai organizacijai du filmus, suderintus su Perkančiąja organizacija.</w:t>
      </w:r>
    </w:p>
    <w:p w14:paraId="147D91C2" w14:textId="77777777" w:rsidR="0066228E" w:rsidRPr="0043239E" w:rsidRDefault="0066228E" w:rsidP="0066228E">
      <w:pPr>
        <w:tabs>
          <w:tab w:val="num" w:pos="1250"/>
        </w:tabs>
        <w:ind w:firstLine="992"/>
      </w:pPr>
      <w:r w:rsidRPr="0043239E">
        <w:rPr>
          <w:b/>
        </w:rPr>
        <w:lastRenderedPageBreak/>
        <w:t>5.2.</w:t>
      </w:r>
      <w:r>
        <w:rPr>
          <w:b/>
        </w:rPr>
        <w:t xml:space="preserve"> </w:t>
      </w:r>
      <w:r w:rsidRPr="0043239E">
        <w:rPr>
          <w:b/>
        </w:rPr>
        <w:t>Apmokėjimas už suteiktas paslaugas bus vykdomas tokia tvarka:</w:t>
      </w:r>
    </w:p>
    <w:p w14:paraId="304D7A26" w14:textId="77777777" w:rsidR="0066228E" w:rsidRPr="0043239E" w:rsidRDefault="0066228E" w:rsidP="0066228E">
      <w:pPr>
        <w:ind w:firstLine="992"/>
        <w:jc w:val="both"/>
      </w:pPr>
      <w:r w:rsidRPr="0043239E">
        <w:rPr>
          <w:b/>
        </w:rPr>
        <w:t>5.2.1.</w:t>
      </w:r>
      <w:r>
        <w:rPr>
          <w:b/>
        </w:rPr>
        <w:t xml:space="preserve"> </w:t>
      </w:r>
      <w:r w:rsidRPr="0043239E">
        <w:t>Už tinkamai suteiktas filmų sukūrimo paslaugas</w:t>
      </w:r>
      <w:r>
        <w:t xml:space="preserve"> </w:t>
      </w:r>
      <w:r w:rsidRPr="0043239E">
        <w:t>Tiekėjui</w:t>
      </w:r>
      <w:r>
        <w:t xml:space="preserve"> </w:t>
      </w:r>
      <w:r w:rsidRPr="0043239E">
        <w:t xml:space="preserve">(-ams) bus sumokama dalimis už kiekvieną filmą pagal iš Tiekėjo gautas PVM sąskaitas faktūras per 5 (penkias) darbo dienas po to, kai projekto „Tęsk“ lėšos už suteiktas filmo sukūrimo paslaugas bus pervestos į Perkančiosios organizacijos sąskaitą, bet ne vėliau kaip per 30 kalendorinių dienų nuo PVM sąskaitos faktūros pateikimo bei paslaugų priėmimo-perdavimo aktų pasirašymo dienos.  </w:t>
      </w:r>
    </w:p>
    <w:p w14:paraId="2753BFE6" w14:textId="77777777" w:rsidR="0066228E" w:rsidRPr="0043239E" w:rsidRDefault="0066228E" w:rsidP="0066228E">
      <w:pPr>
        <w:tabs>
          <w:tab w:val="left" w:pos="567"/>
        </w:tabs>
        <w:ind w:firstLine="992"/>
        <w:jc w:val="both"/>
      </w:pPr>
      <w:r w:rsidRPr="0043239E">
        <w:rPr>
          <w:b/>
        </w:rPr>
        <w:t>5.2.2.</w:t>
      </w:r>
      <w:r>
        <w:rPr>
          <w:b/>
        </w:rPr>
        <w:t xml:space="preserve"> </w:t>
      </w:r>
      <w:r w:rsidRPr="0043239E">
        <w:rPr>
          <w:rFonts w:eastAsia="Calibri"/>
        </w:rPr>
        <w:t>Filmų rengėjo(-ų) autorių turtinės teisės į filmus nuo paslaugų perdavimo momento atitenka perkančiajai organizacijai.</w:t>
      </w:r>
    </w:p>
    <w:p w14:paraId="52F5A7F4" w14:textId="77777777" w:rsidR="0066228E" w:rsidRPr="0043239E" w:rsidRDefault="0066228E" w:rsidP="0066228E">
      <w:pPr>
        <w:tabs>
          <w:tab w:val="left" w:pos="1560"/>
        </w:tabs>
        <w:ind w:firstLine="992"/>
        <w:jc w:val="both"/>
      </w:pPr>
      <w:r w:rsidRPr="0043239E">
        <w:rPr>
          <w:b/>
          <w:bCs/>
        </w:rPr>
        <w:t>5.2.3.</w:t>
      </w:r>
      <w:r>
        <w:rPr>
          <w:b/>
          <w:bCs/>
        </w:rPr>
        <w:t xml:space="preserve"> </w:t>
      </w:r>
      <w:r w:rsidRPr="0043239E">
        <w:rPr>
          <w:rFonts w:eastAsia="Calibri"/>
        </w:rPr>
        <w:t>Tiekėjas, perduodamas turtines teises į kūrinį Perkančiajai organizacijai garantuoja, kad kūrinys yra originalus, atitinka Lietuvos Respublikos autorių ir gretutinių teisių įstatyme numatytus autorių teisių objektų kriterijus bei paprastai tokio pobūdžio objektams taikomus reikalavimus.</w:t>
      </w:r>
    </w:p>
    <w:p w14:paraId="35392DD5" w14:textId="77777777" w:rsidR="0066228E" w:rsidRPr="004F30E3" w:rsidRDefault="0066228E" w:rsidP="0066228E">
      <w:pPr>
        <w:widowControl w:val="0"/>
        <w:tabs>
          <w:tab w:val="left" w:pos="3560"/>
        </w:tabs>
        <w:autoSpaceDE w:val="0"/>
        <w:autoSpaceDN w:val="0"/>
        <w:adjustRightInd w:val="0"/>
        <w:jc w:val="center"/>
        <w:rPr>
          <w:b/>
          <w:bCs/>
        </w:rPr>
      </w:pPr>
    </w:p>
    <w:p w14:paraId="6DA01752" w14:textId="77777777" w:rsidR="0066228E" w:rsidRDefault="0066228E" w:rsidP="0066228E">
      <w:pPr>
        <w:widowControl w:val="0"/>
        <w:tabs>
          <w:tab w:val="left" w:pos="3560"/>
        </w:tabs>
        <w:autoSpaceDE w:val="0"/>
        <w:autoSpaceDN w:val="0"/>
        <w:adjustRightInd w:val="0"/>
        <w:jc w:val="center"/>
        <w:rPr>
          <w:b/>
          <w:bCs/>
        </w:rPr>
      </w:pPr>
    </w:p>
    <w:p w14:paraId="31ABA7EA" w14:textId="77777777" w:rsidR="0066228E" w:rsidRDefault="0066228E" w:rsidP="0066228E">
      <w:pPr>
        <w:widowControl w:val="0"/>
        <w:tabs>
          <w:tab w:val="left" w:pos="3560"/>
        </w:tabs>
        <w:autoSpaceDE w:val="0"/>
        <w:autoSpaceDN w:val="0"/>
        <w:adjustRightInd w:val="0"/>
        <w:jc w:val="center"/>
        <w:rPr>
          <w:b/>
          <w:bCs/>
        </w:rPr>
      </w:pPr>
    </w:p>
    <w:p w14:paraId="2155910E" w14:textId="77777777" w:rsidR="0066228E" w:rsidRPr="0066228E" w:rsidRDefault="0066228E" w:rsidP="0066228E">
      <w:pPr>
        <w:jc w:val="right"/>
      </w:pPr>
    </w:p>
    <w:sectPr w:rsidR="0066228E" w:rsidRPr="0066228E">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93CA" w16cex:dateUtc="2021-06-11T04:48:00Z"/>
  <w16cex:commentExtensible w16cex:durableId="246D9598" w16cex:dateUtc="2021-06-11T04:56:00Z"/>
  <w16cex:commentExtensible w16cex:durableId="246D9636" w16cex:dateUtc="2021-06-11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63953" w16cid:durableId="246D93CA"/>
  <w16cid:commentId w16cid:paraId="07E00363" w16cid:durableId="246D9598"/>
  <w16cid:commentId w16cid:paraId="403A7891" w16cid:durableId="246D96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6D70254E"/>
    <w:multiLevelType w:val="hybridMultilevel"/>
    <w:tmpl w:val="B81486D0"/>
    <w:lvl w:ilvl="0" w:tplc="99CCB05E">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F7E101B"/>
    <w:multiLevelType w:val="multilevel"/>
    <w:tmpl w:val="48708186"/>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2100"/>
        </w:tabs>
        <w:ind w:left="21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70D745FE"/>
    <w:multiLevelType w:val="hybridMultilevel"/>
    <w:tmpl w:val="6756B41C"/>
    <w:lvl w:ilvl="0" w:tplc="118A6028">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711C1AAC"/>
    <w:multiLevelType w:val="multilevel"/>
    <w:tmpl w:val="4EEC2C76"/>
    <w:lvl w:ilvl="0">
      <w:start w:val="2"/>
      <w:numFmt w:val="decimal"/>
      <w:lvlText w:val="%1."/>
      <w:lvlJc w:val="left"/>
      <w:pPr>
        <w:tabs>
          <w:tab w:val="num" w:pos="1080"/>
        </w:tabs>
        <w:ind w:left="1080" w:hanging="720"/>
      </w:pPr>
      <w:rPr>
        <w:rFonts w:hint="default"/>
      </w:rPr>
    </w:lvl>
    <w:lvl w:ilvl="1">
      <w:start w:val="1"/>
      <w:numFmt w:val="decimal"/>
      <w:isLgl/>
      <w:lvlText w:val="%1.%2."/>
      <w:lvlJc w:val="left"/>
      <w:pPr>
        <w:ind w:left="2992" w:hanging="1290"/>
      </w:pPr>
      <w:rPr>
        <w:rFonts w:hint="default"/>
        <w:b w:val="0"/>
      </w:rPr>
    </w:lvl>
    <w:lvl w:ilvl="2">
      <w:start w:val="1"/>
      <w:numFmt w:val="decimal"/>
      <w:isLgl/>
      <w:lvlText w:val="%1.%2.%3."/>
      <w:lvlJc w:val="left"/>
      <w:pPr>
        <w:ind w:left="2567" w:hanging="1290"/>
      </w:pPr>
      <w:rPr>
        <w:rFonts w:hint="default"/>
        <w:b w:val="0"/>
        <w:color w:val="000000"/>
      </w:rPr>
    </w:lvl>
    <w:lvl w:ilvl="3">
      <w:start w:val="1"/>
      <w:numFmt w:val="decimal"/>
      <w:isLgl/>
      <w:lvlText w:val="%1.%2.%3.%4."/>
      <w:lvlJc w:val="left"/>
      <w:pPr>
        <w:ind w:left="1650" w:hanging="1290"/>
      </w:pPr>
      <w:rPr>
        <w:rFonts w:hint="default"/>
        <w:color w:val="000000"/>
        <w:u w:val="none"/>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766629"/>
    <w:multiLevelType w:val="hybridMultilevel"/>
    <w:tmpl w:val="8182C434"/>
    <w:lvl w:ilvl="0" w:tplc="11B46C42">
      <w:start w:val="1"/>
      <w:numFmt w:val="upperLetter"/>
      <w:lvlText w:val="%1."/>
      <w:lvlJc w:val="left"/>
      <w:pPr>
        <w:ind w:left="3657" w:hanging="360"/>
      </w:pPr>
      <w:rPr>
        <w:rFonts w:hint="default"/>
      </w:rPr>
    </w:lvl>
    <w:lvl w:ilvl="1" w:tplc="04270019" w:tentative="1">
      <w:start w:val="1"/>
      <w:numFmt w:val="lowerLetter"/>
      <w:lvlText w:val="%2."/>
      <w:lvlJc w:val="left"/>
      <w:pPr>
        <w:ind w:left="4377" w:hanging="360"/>
      </w:pPr>
    </w:lvl>
    <w:lvl w:ilvl="2" w:tplc="0427001B" w:tentative="1">
      <w:start w:val="1"/>
      <w:numFmt w:val="lowerRoman"/>
      <w:lvlText w:val="%3."/>
      <w:lvlJc w:val="right"/>
      <w:pPr>
        <w:ind w:left="5097" w:hanging="180"/>
      </w:pPr>
    </w:lvl>
    <w:lvl w:ilvl="3" w:tplc="0427000F" w:tentative="1">
      <w:start w:val="1"/>
      <w:numFmt w:val="decimal"/>
      <w:lvlText w:val="%4."/>
      <w:lvlJc w:val="left"/>
      <w:pPr>
        <w:ind w:left="5817" w:hanging="360"/>
      </w:pPr>
    </w:lvl>
    <w:lvl w:ilvl="4" w:tplc="04270019" w:tentative="1">
      <w:start w:val="1"/>
      <w:numFmt w:val="lowerLetter"/>
      <w:lvlText w:val="%5."/>
      <w:lvlJc w:val="left"/>
      <w:pPr>
        <w:ind w:left="6537" w:hanging="360"/>
      </w:pPr>
    </w:lvl>
    <w:lvl w:ilvl="5" w:tplc="0427001B" w:tentative="1">
      <w:start w:val="1"/>
      <w:numFmt w:val="lowerRoman"/>
      <w:lvlText w:val="%6."/>
      <w:lvlJc w:val="right"/>
      <w:pPr>
        <w:ind w:left="7257" w:hanging="180"/>
      </w:pPr>
    </w:lvl>
    <w:lvl w:ilvl="6" w:tplc="0427000F" w:tentative="1">
      <w:start w:val="1"/>
      <w:numFmt w:val="decimal"/>
      <w:lvlText w:val="%7."/>
      <w:lvlJc w:val="left"/>
      <w:pPr>
        <w:ind w:left="7977" w:hanging="360"/>
      </w:pPr>
    </w:lvl>
    <w:lvl w:ilvl="7" w:tplc="04270019" w:tentative="1">
      <w:start w:val="1"/>
      <w:numFmt w:val="lowerLetter"/>
      <w:lvlText w:val="%8."/>
      <w:lvlJc w:val="left"/>
      <w:pPr>
        <w:ind w:left="8697" w:hanging="360"/>
      </w:pPr>
    </w:lvl>
    <w:lvl w:ilvl="8" w:tplc="0427001B" w:tentative="1">
      <w:start w:val="1"/>
      <w:numFmt w:val="lowerRoman"/>
      <w:lvlText w:val="%9."/>
      <w:lvlJc w:val="right"/>
      <w:pPr>
        <w:ind w:left="941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BB"/>
    <w:rsid w:val="000320B6"/>
    <w:rsid w:val="00050B3E"/>
    <w:rsid w:val="000765D6"/>
    <w:rsid w:val="00086735"/>
    <w:rsid w:val="00105B33"/>
    <w:rsid w:val="00213A65"/>
    <w:rsid w:val="0024145A"/>
    <w:rsid w:val="00310212"/>
    <w:rsid w:val="00310EB6"/>
    <w:rsid w:val="00322B51"/>
    <w:rsid w:val="00333EEE"/>
    <w:rsid w:val="00367A64"/>
    <w:rsid w:val="00442769"/>
    <w:rsid w:val="00492D03"/>
    <w:rsid w:val="00535054"/>
    <w:rsid w:val="00593357"/>
    <w:rsid w:val="00612BCB"/>
    <w:rsid w:val="006142C4"/>
    <w:rsid w:val="006246B8"/>
    <w:rsid w:val="0066228E"/>
    <w:rsid w:val="00666B79"/>
    <w:rsid w:val="00675881"/>
    <w:rsid w:val="006A5DAB"/>
    <w:rsid w:val="006B4F97"/>
    <w:rsid w:val="006C61EC"/>
    <w:rsid w:val="006D3F66"/>
    <w:rsid w:val="006F6723"/>
    <w:rsid w:val="00700BDE"/>
    <w:rsid w:val="007D049A"/>
    <w:rsid w:val="008379B0"/>
    <w:rsid w:val="008C554A"/>
    <w:rsid w:val="008D0C85"/>
    <w:rsid w:val="009048C4"/>
    <w:rsid w:val="00916B3E"/>
    <w:rsid w:val="00957641"/>
    <w:rsid w:val="00A309CD"/>
    <w:rsid w:val="00A450E8"/>
    <w:rsid w:val="00A90ABB"/>
    <w:rsid w:val="00B97019"/>
    <w:rsid w:val="00BB7E4C"/>
    <w:rsid w:val="00C36A21"/>
    <w:rsid w:val="00C45747"/>
    <w:rsid w:val="00C92FF7"/>
    <w:rsid w:val="00C93ACA"/>
    <w:rsid w:val="00D17BDD"/>
    <w:rsid w:val="00D91781"/>
    <w:rsid w:val="00DC04C3"/>
    <w:rsid w:val="00DD1EB6"/>
    <w:rsid w:val="00DF4EBB"/>
    <w:rsid w:val="00E064A9"/>
    <w:rsid w:val="00E37BDD"/>
    <w:rsid w:val="00E56EEE"/>
    <w:rsid w:val="00E913EF"/>
    <w:rsid w:val="00E9670A"/>
    <w:rsid w:val="00ED2DBF"/>
    <w:rsid w:val="00EE46EE"/>
    <w:rsid w:val="00FC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3A884CC6"/>
  <w15:chartTrackingRefBased/>
  <w15:docId w15:val="{5AE339C5-41FC-411D-9611-DA2463C9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90AB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
    <w:qFormat/>
    <w:rsid w:val="0066228E"/>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872" w:hanging="432"/>
      <w:jc w:val="center"/>
      <w:outlineLvl w:val="0"/>
    </w:pPr>
    <w:rPr>
      <w:rFonts w:eastAsia="Times New Roman"/>
      <w:sz w:val="28"/>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90ABB"/>
    <w:rPr>
      <w:u w:val="single"/>
    </w:rPr>
  </w:style>
  <w:style w:type="paragraph" w:customStyle="1" w:styleId="Body2">
    <w:name w:val="Body 2"/>
    <w:rsid w:val="00A90A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90ABB"/>
    <w:pPr>
      <w:pBdr>
        <w:top w:val="none" w:sz="0" w:space="0" w:color="auto"/>
        <w:left w:val="none" w:sz="0" w:space="0" w:color="auto"/>
        <w:bottom w:val="none" w:sz="0" w:space="0" w:color="auto"/>
        <w:right w:val="none" w:sz="0" w:space="0" w:color="auto"/>
        <w:between w:val="none" w:sz="0" w:space="0" w:color="auto"/>
        <w:bar w:val="none" w:sz="0" w:color="auto"/>
      </w:pBdr>
      <w:spacing w:before="120"/>
      <w:ind w:left="1296"/>
    </w:pPr>
    <w:rPr>
      <w:rFonts w:eastAsia="Times New Roman"/>
      <w:sz w:val="22"/>
      <w:szCs w:val="20"/>
      <w:bdr w:val="none" w:sz="0" w:space="0" w:color="auto"/>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A90ABB"/>
    <w:rPr>
      <w:rFonts w:ascii="Times New Roman" w:eastAsia="Times New Roman" w:hAnsi="Times New Roman" w:cs="Times New Roman"/>
      <w:szCs w:val="20"/>
    </w:rPr>
  </w:style>
  <w:style w:type="character" w:customStyle="1" w:styleId="st">
    <w:name w:val="st"/>
    <w:rsid w:val="00666B79"/>
  </w:style>
  <w:style w:type="character" w:customStyle="1" w:styleId="Antrat1Diagrama">
    <w:name w:val="Antraštė 1 Diagrama"/>
    <w:basedOn w:val="Numatytasispastraiposriftas"/>
    <w:link w:val="Antrat1"/>
    <w:uiPriority w:val="9"/>
    <w:rsid w:val="0066228E"/>
    <w:rPr>
      <w:rFonts w:ascii="Times New Roman" w:eastAsia="Times New Roman" w:hAnsi="Times New Roman" w:cs="Times New Roman"/>
      <w:sz w:val="28"/>
      <w:szCs w:val="20"/>
      <w:lang w:eastAsia="lt-LT"/>
    </w:rPr>
  </w:style>
  <w:style w:type="paragraph" w:styleId="Komentarotekstas">
    <w:name w:val="annotation text"/>
    <w:basedOn w:val="prastasis"/>
    <w:link w:val="KomentarotekstasDiagrama"/>
    <w:uiPriority w:val="99"/>
    <w:unhideWhenUsed/>
    <w:rsid w:val="0066228E"/>
    <w:rPr>
      <w:sz w:val="20"/>
      <w:szCs w:val="20"/>
    </w:rPr>
  </w:style>
  <w:style w:type="character" w:customStyle="1" w:styleId="KomentarotekstasDiagrama">
    <w:name w:val="Komentaro tekstas Diagrama"/>
    <w:basedOn w:val="Numatytasispastraiposriftas"/>
    <w:link w:val="Komentarotekstas"/>
    <w:uiPriority w:val="99"/>
    <w:rsid w:val="0066228E"/>
    <w:rPr>
      <w:rFonts w:ascii="Times New Roman" w:eastAsia="Arial Unicode MS" w:hAnsi="Times New Roman" w:cs="Times New Roman"/>
      <w:sz w:val="20"/>
      <w:szCs w:val="20"/>
      <w:bdr w:val="nil"/>
      <w:lang w:val="en-US"/>
    </w:rPr>
  </w:style>
  <w:style w:type="paragraph" w:customStyle="1" w:styleId="prastasis1">
    <w:name w:val="Įprastasis1"/>
    <w:rsid w:val="0066228E"/>
    <w:pPr>
      <w:suppressAutoHyphens/>
      <w:autoSpaceDN w:val="0"/>
      <w:spacing w:after="200" w:line="276" w:lineRule="auto"/>
      <w:textAlignment w:val="baseline"/>
    </w:pPr>
    <w:rPr>
      <w:rFonts w:ascii="Times New Roman" w:eastAsia="Calibri" w:hAnsi="Times New Roman" w:cs="Times New Roman"/>
      <w:sz w:val="24"/>
      <w:szCs w:val="21"/>
    </w:rPr>
  </w:style>
  <w:style w:type="character" w:customStyle="1" w:styleId="UnresolvedMention">
    <w:name w:val="Unresolved Mention"/>
    <w:basedOn w:val="Numatytasispastraiposriftas"/>
    <w:uiPriority w:val="99"/>
    <w:semiHidden/>
    <w:unhideWhenUsed/>
    <w:rsid w:val="00E9670A"/>
    <w:rPr>
      <w:color w:val="605E5C"/>
      <w:shd w:val="clear" w:color="auto" w:fill="E1DFDD"/>
    </w:rPr>
  </w:style>
  <w:style w:type="character" w:styleId="Komentaronuoroda">
    <w:name w:val="annotation reference"/>
    <w:basedOn w:val="Numatytasispastraiposriftas"/>
    <w:uiPriority w:val="99"/>
    <w:semiHidden/>
    <w:unhideWhenUsed/>
    <w:rsid w:val="00492D03"/>
    <w:rPr>
      <w:sz w:val="16"/>
      <w:szCs w:val="16"/>
    </w:rPr>
  </w:style>
  <w:style w:type="paragraph" w:styleId="Komentarotema">
    <w:name w:val="annotation subject"/>
    <w:basedOn w:val="Komentarotekstas"/>
    <w:next w:val="Komentarotekstas"/>
    <w:link w:val="KomentarotemaDiagrama"/>
    <w:uiPriority w:val="99"/>
    <w:semiHidden/>
    <w:unhideWhenUsed/>
    <w:rsid w:val="00492D03"/>
    <w:rPr>
      <w:b/>
      <w:bCs/>
    </w:rPr>
  </w:style>
  <w:style w:type="character" w:customStyle="1" w:styleId="KomentarotemaDiagrama">
    <w:name w:val="Komentaro tema Diagrama"/>
    <w:basedOn w:val="KomentarotekstasDiagrama"/>
    <w:link w:val="Komentarotema"/>
    <w:uiPriority w:val="99"/>
    <w:semiHidden/>
    <w:rsid w:val="00492D03"/>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D917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1781"/>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47429">
      <w:bodyDiv w:val="1"/>
      <w:marLeft w:val="0"/>
      <w:marRight w:val="0"/>
      <w:marTop w:val="0"/>
      <w:marBottom w:val="0"/>
      <w:divBdr>
        <w:top w:val="none" w:sz="0" w:space="0" w:color="auto"/>
        <w:left w:val="none" w:sz="0" w:space="0" w:color="auto"/>
        <w:bottom w:val="none" w:sz="0" w:space="0" w:color="auto"/>
        <w:right w:val="none" w:sz="0" w:space="0" w:color="auto"/>
      </w:divBdr>
    </w:div>
    <w:div w:id="6790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a.smm.lt" TargetMode="External"/><Relationship Id="rId13" Type="http://schemas.openxmlformats.org/officeDocument/2006/relationships/image" Target="media/image5.wmf"/><Relationship Id="rId18" Type="http://schemas.openxmlformats.org/officeDocument/2006/relationships/hyperlink" Target="http://vaizd.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hyperlink" Target="http://en.wikipedia.org/wiki/PAL" TargetMode="External"/><Relationship Id="rId2" Type="http://schemas.openxmlformats.org/officeDocument/2006/relationships/customXml" Target="../customXml/item2.xml"/><Relationship Id="rId16" Type="http://schemas.openxmlformats.org/officeDocument/2006/relationships/hyperlink" Target="http://www.nsa.smm.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5" Type="http://schemas.openxmlformats.org/officeDocument/2006/relationships/hyperlink" Target="http://www.esinvesticijos.lt/lt/2014-2020_ES_fondu_zenklas" TargetMode="External"/><Relationship Id="rId23" Type="http://schemas.microsoft.com/office/2018/08/relationships/commentsExtensible" Target="commentsExtensible.xml"/><Relationship Id="rId10" Type="http://schemas.openxmlformats.org/officeDocument/2006/relationships/image" Target="media/image2.wmf"/><Relationship Id="rId19" Type="http://schemas.openxmlformats.org/officeDocument/2006/relationships/hyperlink" Target="http://en.wikipedia.org/wiki/PAL" TargetMode="External"/><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hyperlink" Target="http://www.esaskaita.eu"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48F69-8C26-4E07-AF17-9B710CE13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456E6-62FB-45B8-8B75-205684BDA322}">
  <ds:schemaRefs>
    <ds:schemaRef ds:uri="http://schemas.microsoft.com/sharepoint/v3/contenttype/forms"/>
  </ds:schemaRefs>
</ds:datastoreItem>
</file>

<file path=customXml/itemProps3.xml><?xml version="1.0" encoding="utf-8"?>
<ds:datastoreItem xmlns:ds="http://schemas.openxmlformats.org/officeDocument/2006/customXml" ds:itemID="{42275F4D-761D-45FC-BFB6-FCD2AF0062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70e84bf1-8243-4edb-bbec-32ed2d0750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21129</Words>
  <Characters>12045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3</cp:revision>
  <dcterms:created xsi:type="dcterms:W3CDTF">2021-09-03T12:37:00Z</dcterms:created>
  <dcterms:modified xsi:type="dcterms:W3CDTF">2021-09-03T12:40:00Z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