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4790" w14:textId="1DA43CDC" w:rsidR="00D84649" w:rsidRPr="00492096" w:rsidRDefault="009910BF" w:rsidP="00401FEA">
      <w:pPr>
        <w:jc w:val="center"/>
        <w:rPr>
          <w:rFonts w:ascii="Times New Roman" w:hAnsi="Times New Roman"/>
          <w:b/>
          <w:sz w:val="24"/>
          <w:szCs w:val="24"/>
        </w:rPr>
      </w:pPr>
      <w:r w:rsidRPr="00492096">
        <w:rPr>
          <w:rFonts w:ascii="Times New Roman" w:hAnsi="Times New Roman"/>
          <w:b/>
          <w:sz w:val="24"/>
          <w:szCs w:val="24"/>
        </w:rPr>
        <w:t xml:space="preserve">Paslaugų sutartis </w:t>
      </w:r>
      <w:r w:rsidR="00E3494D" w:rsidRPr="00492096">
        <w:rPr>
          <w:rFonts w:ascii="Times New Roman" w:hAnsi="Times New Roman"/>
          <w:b/>
          <w:sz w:val="24"/>
          <w:szCs w:val="24"/>
        </w:rPr>
        <w:t>Nr. S</w:t>
      </w:r>
      <w:r w:rsidR="0054072E" w:rsidRPr="00492096">
        <w:rPr>
          <w:rFonts w:ascii="Times New Roman" w:hAnsi="Times New Roman"/>
          <w:b/>
          <w:sz w:val="24"/>
          <w:szCs w:val="24"/>
        </w:rPr>
        <w:t>-</w:t>
      </w:r>
    </w:p>
    <w:p w14:paraId="7DA74791" w14:textId="2149F1AD" w:rsidR="00B2080E" w:rsidRPr="00492096" w:rsidRDefault="009E6728" w:rsidP="00401FEA">
      <w:pPr>
        <w:keepNext/>
        <w:spacing w:before="240"/>
        <w:jc w:val="center"/>
        <w:rPr>
          <w:rFonts w:ascii="Times New Roman" w:hAnsi="Times New Roman"/>
          <w:sz w:val="24"/>
          <w:szCs w:val="24"/>
        </w:rPr>
      </w:pPr>
      <w:r w:rsidRPr="00492096">
        <w:rPr>
          <w:rFonts w:ascii="Times New Roman" w:hAnsi="Times New Roman"/>
          <w:sz w:val="24"/>
          <w:szCs w:val="24"/>
        </w:rPr>
        <w:t>20</w:t>
      </w:r>
      <w:r w:rsidR="00DA00AB" w:rsidRPr="00492096">
        <w:rPr>
          <w:rFonts w:ascii="Times New Roman" w:hAnsi="Times New Roman"/>
          <w:sz w:val="24"/>
          <w:szCs w:val="24"/>
        </w:rPr>
        <w:t>2</w:t>
      </w:r>
      <w:r w:rsidR="00A36FED" w:rsidRPr="00492096">
        <w:rPr>
          <w:rFonts w:ascii="Times New Roman" w:hAnsi="Times New Roman"/>
          <w:sz w:val="24"/>
          <w:szCs w:val="24"/>
        </w:rPr>
        <w:t>4</w:t>
      </w:r>
      <w:r w:rsidR="009910BF" w:rsidRPr="00492096">
        <w:rPr>
          <w:rFonts w:ascii="Times New Roman" w:hAnsi="Times New Roman"/>
          <w:sz w:val="24"/>
          <w:szCs w:val="24"/>
        </w:rPr>
        <w:t xml:space="preserve"> m.</w:t>
      </w:r>
      <w:r w:rsidR="001D5EC2" w:rsidRPr="00492096">
        <w:rPr>
          <w:rFonts w:ascii="Times New Roman" w:hAnsi="Times New Roman"/>
          <w:sz w:val="24"/>
          <w:szCs w:val="24"/>
        </w:rPr>
        <w:t xml:space="preserve">     </w:t>
      </w:r>
      <w:r w:rsidR="0054072E" w:rsidRPr="00492096">
        <w:rPr>
          <w:rFonts w:ascii="Times New Roman" w:hAnsi="Times New Roman"/>
          <w:sz w:val="24"/>
          <w:szCs w:val="24"/>
        </w:rPr>
        <w:t xml:space="preserve"> </w:t>
      </w:r>
      <w:r w:rsidR="00425281" w:rsidRPr="00492096">
        <w:rPr>
          <w:rFonts w:ascii="Times New Roman" w:hAnsi="Times New Roman"/>
          <w:sz w:val="24"/>
          <w:szCs w:val="24"/>
        </w:rPr>
        <w:t xml:space="preserve"> </w:t>
      </w:r>
      <w:r w:rsidR="00165B9D" w:rsidRPr="00492096">
        <w:rPr>
          <w:rFonts w:ascii="Times New Roman" w:hAnsi="Times New Roman"/>
          <w:sz w:val="24"/>
          <w:szCs w:val="24"/>
        </w:rPr>
        <w:t>d</w:t>
      </w:r>
      <w:r w:rsidR="00B2080E" w:rsidRPr="00492096">
        <w:rPr>
          <w:rFonts w:ascii="Times New Roman" w:hAnsi="Times New Roman"/>
          <w:sz w:val="24"/>
          <w:szCs w:val="24"/>
        </w:rPr>
        <w:t>.</w:t>
      </w:r>
    </w:p>
    <w:p w14:paraId="7DA74792" w14:textId="77777777" w:rsidR="00B2080E" w:rsidRPr="00492096" w:rsidRDefault="00611374" w:rsidP="00401FEA">
      <w:pPr>
        <w:jc w:val="center"/>
        <w:rPr>
          <w:rFonts w:ascii="Times New Roman" w:hAnsi="Times New Roman"/>
          <w:sz w:val="24"/>
          <w:szCs w:val="24"/>
        </w:rPr>
      </w:pPr>
      <w:r w:rsidRPr="00492096">
        <w:rPr>
          <w:rFonts w:ascii="Times New Roman" w:hAnsi="Times New Roman"/>
          <w:sz w:val="24"/>
          <w:szCs w:val="24"/>
        </w:rPr>
        <w:t>Kaunas</w:t>
      </w:r>
    </w:p>
    <w:p w14:paraId="7DA74793" w14:textId="77777777" w:rsidR="00B2080E" w:rsidRPr="00492096" w:rsidRDefault="00B2080E" w:rsidP="00401FEA">
      <w:pPr>
        <w:jc w:val="both"/>
        <w:rPr>
          <w:rFonts w:ascii="Times New Roman" w:hAnsi="Times New Roman"/>
          <w:sz w:val="24"/>
          <w:szCs w:val="24"/>
        </w:rPr>
      </w:pPr>
    </w:p>
    <w:p w14:paraId="7DA74794" w14:textId="1DCF0027" w:rsidR="00B2080E" w:rsidRPr="00C6372C" w:rsidRDefault="00283CCD" w:rsidP="00C6372C">
      <w:pPr>
        <w:shd w:val="clear" w:color="auto" w:fill="FFFFFF"/>
        <w:jc w:val="both"/>
        <w:rPr>
          <w:rFonts w:ascii="Times New Roman" w:hAnsi="Times New Roman"/>
          <w:b/>
          <w:bCs/>
          <w:sz w:val="24"/>
          <w:szCs w:val="24"/>
        </w:rPr>
      </w:pPr>
      <w:r w:rsidRPr="00C6372C">
        <w:rPr>
          <w:rFonts w:ascii="Times New Roman" w:hAnsi="Times New Roman"/>
          <w:b/>
          <w:sz w:val="24"/>
          <w:szCs w:val="24"/>
        </w:rPr>
        <w:t>Kauno miesto savivaldybės visuomenės sveikatos biuras</w:t>
      </w:r>
      <w:r w:rsidRPr="00C6372C">
        <w:rPr>
          <w:rFonts w:ascii="Times New Roman" w:hAnsi="Times New Roman"/>
          <w:sz w:val="24"/>
          <w:szCs w:val="24"/>
        </w:rPr>
        <w:t>, įmonės kodas 301676575 Vaidoto g. 115, Kaunas, atstovaujamas</w:t>
      </w:r>
      <w:r w:rsidR="00ED1F3D" w:rsidRPr="00C6372C">
        <w:rPr>
          <w:rFonts w:ascii="Times New Roman" w:hAnsi="Times New Roman"/>
          <w:sz w:val="24"/>
          <w:szCs w:val="24"/>
        </w:rPr>
        <w:t xml:space="preserve"> </w:t>
      </w:r>
      <w:r w:rsidR="0093231C" w:rsidRPr="00C6372C">
        <w:rPr>
          <w:rFonts w:ascii="Times New Roman" w:hAnsi="Times New Roman"/>
          <w:sz w:val="24"/>
          <w:szCs w:val="24"/>
        </w:rPr>
        <w:t xml:space="preserve">direktorės Gerdos </w:t>
      </w:r>
      <w:proofErr w:type="spellStart"/>
      <w:r w:rsidR="0093231C" w:rsidRPr="00C6372C">
        <w:rPr>
          <w:rFonts w:ascii="Times New Roman" w:hAnsi="Times New Roman"/>
          <w:sz w:val="24"/>
          <w:szCs w:val="24"/>
        </w:rPr>
        <w:t>Kuzmarskienės</w:t>
      </w:r>
      <w:proofErr w:type="spellEnd"/>
      <w:r w:rsidR="00546FEE" w:rsidRPr="00C6372C">
        <w:rPr>
          <w:rFonts w:ascii="Times New Roman" w:hAnsi="Times New Roman"/>
          <w:sz w:val="24"/>
          <w:szCs w:val="24"/>
        </w:rPr>
        <w:t>, veikiančio</w:t>
      </w:r>
      <w:r w:rsidR="001715DF">
        <w:rPr>
          <w:rFonts w:ascii="Times New Roman" w:hAnsi="Times New Roman"/>
          <w:sz w:val="24"/>
          <w:szCs w:val="24"/>
        </w:rPr>
        <w:t>s</w:t>
      </w:r>
      <w:r w:rsidRPr="00C6372C">
        <w:rPr>
          <w:rFonts w:ascii="Times New Roman" w:hAnsi="Times New Roman"/>
          <w:sz w:val="24"/>
          <w:szCs w:val="24"/>
        </w:rPr>
        <w:t xml:space="preserve"> pagal Kauno miesto savivaldybės v</w:t>
      </w:r>
      <w:r w:rsidRPr="00F63816">
        <w:rPr>
          <w:rFonts w:ascii="Times New Roman" w:hAnsi="Times New Roman"/>
          <w:sz w:val="24"/>
          <w:szCs w:val="24"/>
        </w:rPr>
        <w:t>isuomenės sveikatos biuro nuostatus (toliau –</w:t>
      </w:r>
      <w:r w:rsidR="00ED741C" w:rsidRPr="00F63816">
        <w:rPr>
          <w:rFonts w:ascii="Times New Roman" w:hAnsi="Times New Roman"/>
          <w:sz w:val="24"/>
          <w:szCs w:val="24"/>
        </w:rPr>
        <w:t xml:space="preserve"> Perkančioji organiza</w:t>
      </w:r>
      <w:r w:rsidR="00450C53" w:rsidRPr="00F63816">
        <w:rPr>
          <w:rFonts w:ascii="Times New Roman" w:hAnsi="Times New Roman"/>
          <w:sz w:val="24"/>
          <w:szCs w:val="24"/>
        </w:rPr>
        <w:t>cija</w:t>
      </w:r>
      <w:r w:rsidRPr="00F63816">
        <w:rPr>
          <w:rFonts w:ascii="Times New Roman" w:hAnsi="Times New Roman"/>
          <w:sz w:val="24"/>
          <w:szCs w:val="24"/>
        </w:rPr>
        <w:t>) ir</w:t>
      </w:r>
      <w:r w:rsidR="0001741F" w:rsidRPr="00F63816">
        <w:rPr>
          <w:rFonts w:ascii="Times New Roman" w:hAnsi="Times New Roman"/>
          <w:b/>
          <w:bCs/>
          <w:sz w:val="24"/>
          <w:szCs w:val="24"/>
        </w:rPr>
        <w:t xml:space="preserve"> </w:t>
      </w:r>
      <w:r w:rsidR="00253888" w:rsidRPr="00F63816">
        <w:rPr>
          <w:rFonts w:ascii="Times New Roman" w:hAnsi="Times New Roman"/>
          <w:b/>
          <w:bCs/>
          <w:sz w:val="24"/>
          <w:szCs w:val="24"/>
        </w:rPr>
        <w:t xml:space="preserve">Diana </w:t>
      </w:r>
      <w:proofErr w:type="spellStart"/>
      <w:r w:rsidR="00253888" w:rsidRPr="00F63816">
        <w:rPr>
          <w:rFonts w:ascii="Times New Roman" w:hAnsi="Times New Roman"/>
          <w:b/>
          <w:bCs/>
          <w:sz w:val="24"/>
          <w:szCs w:val="24"/>
        </w:rPr>
        <w:t>Girši</w:t>
      </w:r>
      <w:r w:rsidR="00716E5C" w:rsidRPr="00F63816">
        <w:rPr>
          <w:rFonts w:ascii="Times New Roman" w:hAnsi="Times New Roman"/>
          <w:b/>
          <w:bCs/>
          <w:sz w:val="24"/>
          <w:szCs w:val="24"/>
        </w:rPr>
        <w:t>ū</w:t>
      </w:r>
      <w:r w:rsidR="00253888" w:rsidRPr="00F63816">
        <w:rPr>
          <w:rFonts w:ascii="Times New Roman" w:hAnsi="Times New Roman"/>
          <w:b/>
          <w:bCs/>
          <w:sz w:val="24"/>
          <w:szCs w:val="24"/>
        </w:rPr>
        <w:t>tė</w:t>
      </w:r>
      <w:proofErr w:type="spellEnd"/>
      <w:r w:rsidR="00253888" w:rsidRPr="00F63816">
        <w:rPr>
          <w:rFonts w:ascii="Times New Roman" w:hAnsi="Times New Roman"/>
          <w:b/>
          <w:bCs/>
          <w:sz w:val="24"/>
          <w:szCs w:val="24"/>
        </w:rPr>
        <w:t xml:space="preserve">, </w:t>
      </w:r>
      <w:r w:rsidR="00253888" w:rsidRPr="00F63816">
        <w:rPr>
          <w:rFonts w:ascii="Times New Roman" w:hAnsi="Times New Roman"/>
          <w:sz w:val="24"/>
          <w:szCs w:val="24"/>
        </w:rPr>
        <w:t>asmens</w:t>
      </w:r>
      <w:r w:rsidR="007D6507" w:rsidRPr="00F63816">
        <w:rPr>
          <w:rFonts w:ascii="Times New Roman" w:hAnsi="Times New Roman"/>
          <w:sz w:val="24"/>
          <w:szCs w:val="24"/>
        </w:rPr>
        <w:t xml:space="preserve"> </w:t>
      </w:r>
      <w:r w:rsidR="00C60545" w:rsidRPr="00F63816">
        <w:rPr>
          <w:rFonts w:ascii="Times New Roman" w:hAnsi="Times New Roman"/>
          <w:sz w:val="24"/>
          <w:szCs w:val="24"/>
        </w:rPr>
        <w:t xml:space="preserve">kodas </w:t>
      </w:r>
      <w:r w:rsidR="00593BB4">
        <w:rPr>
          <w:rFonts w:ascii="Times New Roman" w:hAnsi="Times New Roman"/>
          <w:sz w:val="24"/>
          <w:szCs w:val="24"/>
        </w:rPr>
        <w:t>_____</w:t>
      </w:r>
      <w:r w:rsidR="00E677C3" w:rsidRPr="00F63816">
        <w:rPr>
          <w:rFonts w:ascii="Times New Roman" w:hAnsi="Times New Roman"/>
          <w:sz w:val="24"/>
          <w:szCs w:val="24"/>
        </w:rPr>
        <w:t>,</w:t>
      </w:r>
      <w:r w:rsidR="00C60545" w:rsidRPr="00F63816">
        <w:rPr>
          <w:rFonts w:ascii="Times New Roman" w:hAnsi="Times New Roman"/>
          <w:sz w:val="24"/>
          <w:szCs w:val="24"/>
        </w:rPr>
        <w:t xml:space="preserve"> </w:t>
      </w:r>
      <w:r w:rsidR="00E677C3" w:rsidRPr="00F63816">
        <w:rPr>
          <w:rFonts w:ascii="Times New Roman" w:hAnsi="Times New Roman"/>
          <w:sz w:val="24"/>
          <w:szCs w:val="24"/>
        </w:rPr>
        <w:t>veikian</w:t>
      </w:r>
      <w:r w:rsidR="009A0E60" w:rsidRPr="00F63816">
        <w:rPr>
          <w:rFonts w:ascii="Times New Roman" w:hAnsi="Times New Roman"/>
          <w:sz w:val="24"/>
          <w:szCs w:val="24"/>
        </w:rPr>
        <w:t>čio</w:t>
      </w:r>
      <w:r w:rsidR="00253888" w:rsidRPr="00F63816">
        <w:rPr>
          <w:rFonts w:ascii="Times New Roman" w:hAnsi="Times New Roman"/>
          <w:sz w:val="24"/>
          <w:szCs w:val="24"/>
        </w:rPr>
        <w:t>s</w:t>
      </w:r>
      <w:r w:rsidR="00E677C3" w:rsidRPr="00F63816">
        <w:rPr>
          <w:rFonts w:ascii="Times New Roman" w:hAnsi="Times New Roman"/>
          <w:sz w:val="24"/>
          <w:szCs w:val="24"/>
        </w:rPr>
        <w:t xml:space="preserve"> pagal</w:t>
      </w:r>
      <w:r w:rsidR="009E5E27" w:rsidRPr="00F63816">
        <w:rPr>
          <w:rFonts w:ascii="Times New Roman" w:hAnsi="Times New Roman"/>
          <w:sz w:val="24"/>
          <w:szCs w:val="24"/>
        </w:rPr>
        <w:t xml:space="preserve"> veikianti pagal nuolatinio Lietuvos gyventojo individualios veiklos vykdymo pažymą Nr. </w:t>
      </w:r>
      <w:r w:rsidR="00593BB4">
        <w:rPr>
          <w:rFonts w:ascii="Times New Roman" w:hAnsi="Times New Roman"/>
          <w:sz w:val="24"/>
          <w:szCs w:val="24"/>
        </w:rPr>
        <w:t>_____</w:t>
      </w:r>
      <w:r w:rsidR="00F63816" w:rsidRPr="00F63816">
        <w:rPr>
          <w:rFonts w:ascii="Times New Roman" w:hAnsi="Times New Roman"/>
          <w:sz w:val="24"/>
          <w:szCs w:val="24"/>
        </w:rPr>
        <w:t xml:space="preserve"> </w:t>
      </w:r>
      <w:r w:rsidRPr="00F63816">
        <w:rPr>
          <w:rFonts w:ascii="Times New Roman" w:hAnsi="Times New Roman"/>
          <w:sz w:val="24"/>
          <w:szCs w:val="24"/>
        </w:rPr>
        <w:t xml:space="preserve">(toliau – Paslaugos teikėjas), kartu vadinamos Šalimis, o </w:t>
      </w:r>
      <w:r w:rsidRPr="00C6372C">
        <w:rPr>
          <w:rFonts w:ascii="Times New Roman" w:hAnsi="Times New Roman"/>
          <w:sz w:val="24"/>
          <w:szCs w:val="24"/>
        </w:rPr>
        <w:t>atskirai – Šalimi, sudarė šią paslaugų sutartį (toliau - Sutartis):</w:t>
      </w:r>
      <w:r w:rsidR="00DA3E6B" w:rsidRPr="00C6372C">
        <w:rPr>
          <w:rFonts w:ascii="Times New Roman" w:hAnsi="Times New Roman"/>
          <w:sz w:val="24"/>
          <w:szCs w:val="24"/>
        </w:rPr>
        <w:t xml:space="preserve"> </w:t>
      </w:r>
    </w:p>
    <w:p w14:paraId="7DA74795" w14:textId="77777777" w:rsidR="00B2080E" w:rsidRPr="00492096" w:rsidRDefault="00B2080E" w:rsidP="00401FEA">
      <w:pPr>
        <w:jc w:val="both"/>
        <w:rPr>
          <w:rFonts w:ascii="Times New Roman" w:hAnsi="Times New Roman"/>
          <w:sz w:val="24"/>
          <w:szCs w:val="24"/>
        </w:rPr>
      </w:pPr>
    </w:p>
    <w:p w14:paraId="7DA74796" w14:textId="5AF4EFA8" w:rsidR="00B2080E" w:rsidRPr="00492096" w:rsidRDefault="00B2080E" w:rsidP="008921FA">
      <w:pPr>
        <w:pStyle w:val="ListParagraph"/>
        <w:numPr>
          <w:ilvl w:val="0"/>
          <w:numId w:val="2"/>
        </w:numPr>
        <w:spacing w:line="240" w:lineRule="auto"/>
        <w:ind w:left="0" w:firstLine="0"/>
        <w:rPr>
          <w:szCs w:val="24"/>
        </w:rPr>
      </w:pPr>
      <w:r w:rsidRPr="00492096">
        <w:rPr>
          <w:b/>
          <w:szCs w:val="24"/>
        </w:rPr>
        <w:t>SUTARTIES OBJEKTAS</w:t>
      </w:r>
    </w:p>
    <w:p w14:paraId="7DA74797" w14:textId="2DA6579F" w:rsidR="00B2080E" w:rsidRPr="00A9091C" w:rsidRDefault="00B2080E" w:rsidP="00A9091C">
      <w:pPr>
        <w:pStyle w:val="ListParagraph"/>
        <w:numPr>
          <w:ilvl w:val="1"/>
          <w:numId w:val="2"/>
        </w:numPr>
        <w:spacing w:line="240" w:lineRule="auto"/>
        <w:ind w:left="0" w:firstLine="0"/>
        <w:rPr>
          <w:b/>
          <w:caps/>
        </w:rPr>
      </w:pPr>
      <w:r w:rsidRPr="00A9091C">
        <w:rPr>
          <w:szCs w:val="24"/>
        </w:rPr>
        <w:t>P</w:t>
      </w:r>
      <w:r w:rsidR="00CF0A20" w:rsidRPr="00A9091C">
        <w:rPr>
          <w:szCs w:val="24"/>
        </w:rPr>
        <w:t>aslaugos teikėjas</w:t>
      </w:r>
      <w:r w:rsidRPr="00A9091C">
        <w:rPr>
          <w:szCs w:val="24"/>
        </w:rPr>
        <w:t xml:space="preserve"> įsipareigoja </w:t>
      </w:r>
      <w:r w:rsidR="00450C53" w:rsidRPr="00A9091C">
        <w:rPr>
          <w:szCs w:val="24"/>
        </w:rPr>
        <w:t>Perkančiajai organizacijai</w:t>
      </w:r>
      <w:r w:rsidR="00FF598D" w:rsidRPr="00A9091C">
        <w:rPr>
          <w:szCs w:val="24"/>
        </w:rPr>
        <w:t xml:space="preserve"> suteikti</w:t>
      </w:r>
      <w:r w:rsidR="009E1D2D" w:rsidRPr="00D055B4">
        <w:rPr>
          <w:b/>
          <w:bCs/>
          <w:szCs w:val="24"/>
        </w:rPr>
        <w:t xml:space="preserve"> </w:t>
      </w:r>
      <w:r w:rsidR="00D055B4" w:rsidRPr="00D055B4">
        <w:rPr>
          <w:b/>
          <w:bCs/>
        </w:rPr>
        <w:t>Burnos higienos nuotolin</w:t>
      </w:r>
      <w:r w:rsidR="00C93914">
        <w:rPr>
          <w:b/>
          <w:bCs/>
        </w:rPr>
        <w:t>e</w:t>
      </w:r>
      <w:r w:rsidR="00D055B4" w:rsidRPr="00D055B4">
        <w:rPr>
          <w:b/>
          <w:bCs/>
        </w:rPr>
        <w:t>s paskait</w:t>
      </w:r>
      <w:r w:rsidR="00D055B4">
        <w:rPr>
          <w:b/>
          <w:bCs/>
        </w:rPr>
        <w:t>a</w:t>
      </w:r>
      <w:r w:rsidR="00D055B4" w:rsidRPr="00D055B4">
        <w:rPr>
          <w:b/>
          <w:bCs/>
        </w:rPr>
        <w:t>s</w:t>
      </w:r>
      <w:r w:rsidR="00780612" w:rsidRPr="00D055B4">
        <w:rPr>
          <w:b/>
          <w:bCs/>
          <w:shd w:val="clear" w:color="auto" w:fill="FFFFFF"/>
        </w:rPr>
        <w:t xml:space="preserve"> </w:t>
      </w:r>
      <w:r w:rsidRPr="00492096">
        <w:rPr>
          <w:szCs w:val="24"/>
        </w:rPr>
        <w:t>(toliau</w:t>
      </w:r>
      <w:r w:rsidR="00D259F0" w:rsidRPr="00492096">
        <w:rPr>
          <w:szCs w:val="24"/>
        </w:rPr>
        <w:t xml:space="preserve"> </w:t>
      </w:r>
      <w:r w:rsidR="00282F7F" w:rsidRPr="00492096">
        <w:rPr>
          <w:szCs w:val="24"/>
        </w:rPr>
        <w:t>–</w:t>
      </w:r>
      <w:r w:rsidRPr="00492096">
        <w:rPr>
          <w:szCs w:val="24"/>
        </w:rPr>
        <w:t xml:space="preserve"> Paslaugos), o </w:t>
      </w:r>
      <w:r w:rsidR="00450C53" w:rsidRPr="00492096">
        <w:rPr>
          <w:szCs w:val="24"/>
        </w:rPr>
        <w:t>Perkančioji organizacija</w:t>
      </w:r>
      <w:r w:rsidRPr="00492096">
        <w:rPr>
          <w:szCs w:val="24"/>
        </w:rPr>
        <w:t xml:space="preserve"> įsipareigoja priimti Paslaugas ir už jas sumokėti. </w:t>
      </w:r>
    </w:p>
    <w:p w14:paraId="7DA74798" w14:textId="4AE524EF" w:rsidR="00B2080E" w:rsidRPr="00492096" w:rsidRDefault="00B10E1C" w:rsidP="008921FA">
      <w:pPr>
        <w:pStyle w:val="ListParagraph"/>
        <w:numPr>
          <w:ilvl w:val="1"/>
          <w:numId w:val="2"/>
        </w:numPr>
        <w:spacing w:line="240" w:lineRule="auto"/>
        <w:ind w:left="0" w:firstLine="0"/>
        <w:rPr>
          <w:szCs w:val="24"/>
        </w:rPr>
      </w:pPr>
      <w:bookmarkStart w:id="0" w:name="_Hlk68609529"/>
      <w:r w:rsidRPr="00492096">
        <w:rPr>
          <w:szCs w:val="24"/>
        </w:rPr>
        <w:t xml:space="preserve">Paslaugos </w:t>
      </w:r>
      <w:r w:rsidR="007E4C67" w:rsidRPr="00492096">
        <w:rPr>
          <w:szCs w:val="24"/>
        </w:rPr>
        <w:t xml:space="preserve">teikėjas </w:t>
      </w:r>
      <w:r w:rsidR="00B2080E" w:rsidRPr="00492096">
        <w:rPr>
          <w:szCs w:val="24"/>
        </w:rPr>
        <w:t xml:space="preserve">suteikia galimybę naudotis </w:t>
      </w:r>
      <w:r w:rsidR="008F7817" w:rsidRPr="00492096">
        <w:rPr>
          <w:szCs w:val="24"/>
        </w:rPr>
        <w:t>P</w:t>
      </w:r>
      <w:r w:rsidR="00B2080E" w:rsidRPr="00492096">
        <w:rPr>
          <w:szCs w:val="24"/>
        </w:rPr>
        <w:t>aslaugomis iš anksto sutart</w:t>
      </w:r>
      <w:r w:rsidR="00E34A17" w:rsidRPr="00492096">
        <w:rPr>
          <w:szCs w:val="24"/>
        </w:rPr>
        <w:t>a</w:t>
      </w:r>
      <w:r w:rsidR="00B2080E" w:rsidRPr="00492096">
        <w:rPr>
          <w:szCs w:val="24"/>
        </w:rPr>
        <w:t xml:space="preserve"> dien</w:t>
      </w:r>
      <w:r w:rsidR="00E34A17" w:rsidRPr="00492096">
        <w:rPr>
          <w:szCs w:val="24"/>
        </w:rPr>
        <w:t>a</w:t>
      </w:r>
      <w:r w:rsidR="00B2080E" w:rsidRPr="00492096">
        <w:rPr>
          <w:szCs w:val="24"/>
        </w:rPr>
        <w:t xml:space="preserve"> ir laiku</w:t>
      </w:r>
      <w:bookmarkEnd w:id="0"/>
      <w:r w:rsidR="00B2080E" w:rsidRPr="00492096">
        <w:rPr>
          <w:szCs w:val="24"/>
        </w:rPr>
        <w:t xml:space="preserve"> (</w:t>
      </w:r>
      <w:r w:rsidR="00AD34F2" w:rsidRPr="00492096">
        <w:rPr>
          <w:szCs w:val="24"/>
        </w:rPr>
        <w:t xml:space="preserve">Sutarties </w:t>
      </w:r>
      <w:r w:rsidR="006C0A00" w:rsidRPr="00492096">
        <w:rPr>
          <w:szCs w:val="24"/>
        </w:rPr>
        <w:t>1 priedas</w:t>
      </w:r>
      <w:r w:rsidR="00B2080E" w:rsidRPr="00492096">
        <w:rPr>
          <w:szCs w:val="24"/>
        </w:rPr>
        <w:t>)</w:t>
      </w:r>
      <w:r w:rsidR="000A44CD" w:rsidRPr="00492096">
        <w:rPr>
          <w:szCs w:val="24"/>
        </w:rPr>
        <w:t>.</w:t>
      </w:r>
    </w:p>
    <w:p w14:paraId="2C53D538" w14:textId="77777777" w:rsidR="006D19EE" w:rsidRPr="00492096" w:rsidRDefault="006D19EE" w:rsidP="008921FA">
      <w:pPr>
        <w:jc w:val="both"/>
        <w:rPr>
          <w:rFonts w:ascii="Times New Roman" w:hAnsi="Times New Roman"/>
          <w:b/>
          <w:sz w:val="24"/>
          <w:szCs w:val="24"/>
        </w:rPr>
      </w:pPr>
    </w:p>
    <w:p w14:paraId="7DA7479B" w14:textId="76B68754" w:rsidR="00D84649" w:rsidRPr="00492096" w:rsidRDefault="00B2080E" w:rsidP="002C7429">
      <w:pPr>
        <w:pStyle w:val="ListParagraph"/>
        <w:numPr>
          <w:ilvl w:val="0"/>
          <w:numId w:val="2"/>
        </w:numPr>
        <w:spacing w:line="240" w:lineRule="auto"/>
        <w:ind w:left="0" w:firstLine="0"/>
        <w:rPr>
          <w:b/>
          <w:szCs w:val="24"/>
        </w:rPr>
      </w:pPr>
      <w:r w:rsidRPr="00492096">
        <w:rPr>
          <w:b/>
          <w:szCs w:val="24"/>
        </w:rPr>
        <w:t>SUTARTIES KAINA IR MOKĖJIMO SĄLYGOS</w:t>
      </w:r>
    </w:p>
    <w:p w14:paraId="4406D0B2" w14:textId="14D03D47" w:rsidR="00BF49DE" w:rsidRPr="00492096" w:rsidRDefault="00BF49DE" w:rsidP="00BF49DE">
      <w:pPr>
        <w:pStyle w:val="ListParagraph"/>
        <w:numPr>
          <w:ilvl w:val="1"/>
          <w:numId w:val="2"/>
        </w:numPr>
        <w:spacing w:line="240" w:lineRule="auto"/>
        <w:ind w:left="0" w:firstLine="0"/>
        <w:rPr>
          <w:szCs w:val="24"/>
        </w:rPr>
      </w:pPr>
      <w:r w:rsidRPr="00492096">
        <w:rPr>
          <w:szCs w:val="24"/>
        </w:rPr>
        <w:t xml:space="preserve">Pagal šią Sutartį Paslaugų bendra kaina </w:t>
      </w:r>
      <w:r w:rsidR="004C75DE">
        <w:rPr>
          <w:b/>
          <w:bCs/>
          <w:i/>
          <w:iCs/>
          <w:szCs w:val="24"/>
        </w:rPr>
        <w:t>1140</w:t>
      </w:r>
      <w:r w:rsidR="00776294">
        <w:rPr>
          <w:b/>
          <w:bCs/>
          <w:i/>
          <w:iCs/>
          <w:szCs w:val="24"/>
        </w:rPr>
        <w:t>,</w:t>
      </w:r>
      <w:r w:rsidRPr="00BF49DE">
        <w:rPr>
          <w:b/>
          <w:bCs/>
          <w:i/>
          <w:iCs/>
          <w:szCs w:val="24"/>
        </w:rPr>
        <w:t xml:space="preserve">00 Eur </w:t>
      </w:r>
      <w:r w:rsidRPr="00492096">
        <w:rPr>
          <w:szCs w:val="24"/>
        </w:rPr>
        <w:t>(su visais mokesčiais).</w:t>
      </w:r>
    </w:p>
    <w:p w14:paraId="0A0746D0" w14:textId="3DEF7144" w:rsidR="006F0862" w:rsidRPr="00BF49DE" w:rsidRDefault="00BF49DE" w:rsidP="00BF49DE">
      <w:pPr>
        <w:pStyle w:val="ListParagraph"/>
        <w:numPr>
          <w:ilvl w:val="1"/>
          <w:numId w:val="2"/>
        </w:numPr>
        <w:spacing w:line="240" w:lineRule="auto"/>
        <w:ind w:left="0" w:firstLine="0"/>
        <w:rPr>
          <w:szCs w:val="24"/>
        </w:rPr>
      </w:pPr>
      <w:r w:rsidRPr="00492096">
        <w:rPr>
          <w:szCs w:val="24"/>
        </w:rPr>
        <w:t>Perkančioji organizacija už Paslaugas sumoka sąskaitoje faktūroje nurodytą sumą per 30 dienų nuo sąskaitos faktūros gavimo dienos.</w:t>
      </w:r>
    </w:p>
    <w:p w14:paraId="684F029C" w14:textId="77777777" w:rsidR="00164C79" w:rsidRPr="00492096" w:rsidRDefault="00164C79" w:rsidP="00164C79">
      <w:pPr>
        <w:pStyle w:val="ListParagraph"/>
        <w:numPr>
          <w:ilvl w:val="1"/>
          <w:numId w:val="2"/>
        </w:numPr>
        <w:spacing w:line="240" w:lineRule="auto"/>
        <w:ind w:left="0" w:firstLine="0"/>
        <w:rPr>
          <w:szCs w:val="24"/>
        </w:rPr>
      </w:pPr>
      <w:r w:rsidRPr="00492096">
        <w:rPr>
          <w:szCs w:val="24"/>
        </w:rPr>
        <w:t>Paslaugos teikėjas, už praėjusį mėnesį suteiktas Paslaugas, pateikia sąskaitą faktūrą sistemoje E. sąskaita per sekančio mėnesio pirmas 5 d. d. Visas išlaidas už sąskaitos pateikimą apmoka Paslaugų teikėjas.</w:t>
      </w:r>
    </w:p>
    <w:p w14:paraId="1FC6A1EF" w14:textId="6A7D9F7F" w:rsidR="00164C79" w:rsidRPr="00492096" w:rsidRDefault="00164C79" w:rsidP="00164C79">
      <w:pPr>
        <w:pStyle w:val="ListParagraph"/>
        <w:numPr>
          <w:ilvl w:val="1"/>
          <w:numId w:val="2"/>
        </w:numPr>
        <w:spacing w:line="240" w:lineRule="auto"/>
        <w:ind w:left="0" w:firstLine="0"/>
        <w:rPr>
          <w:szCs w:val="24"/>
        </w:rPr>
      </w:pPr>
      <w:r w:rsidRPr="00492096">
        <w:rPr>
          <w:szCs w:val="24"/>
        </w:rPr>
        <w:t>Apmokėjimas vykdomas į Paslaugų teikėjo sąskaitą banke, nurodytą prie jo rekvizitų Sutarties gale arba pateiktoje sąskaitoje faktūroje.</w:t>
      </w:r>
    </w:p>
    <w:p w14:paraId="2248FCE5" w14:textId="77777777" w:rsidR="00B164B4" w:rsidRDefault="00901772" w:rsidP="00B164B4">
      <w:pPr>
        <w:pStyle w:val="ListParagraph"/>
        <w:numPr>
          <w:ilvl w:val="1"/>
          <w:numId w:val="2"/>
        </w:numPr>
        <w:spacing w:line="240" w:lineRule="auto"/>
        <w:ind w:left="0" w:firstLine="0"/>
        <w:rPr>
          <w:szCs w:val="24"/>
        </w:rPr>
      </w:pPr>
      <w:r w:rsidRPr="00492096">
        <w:rPr>
          <w:szCs w:val="24"/>
        </w:rPr>
        <w:t xml:space="preserve">Paslaugų </w:t>
      </w:r>
      <w:r w:rsidR="006369F2" w:rsidRPr="00492096">
        <w:rPr>
          <w:szCs w:val="24"/>
        </w:rPr>
        <w:t>kaina</w:t>
      </w:r>
      <w:r w:rsidRPr="00492096">
        <w:rPr>
          <w:szCs w:val="24"/>
        </w:rPr>
        <w:t xml:space="preserve"> su PVM Sutarties galiojimo laikotarpiu gali būti peržiūrimi (perskaičiuojami) tokiomis sąlygomis ir tvarka:</w:t>
      </w:r>
    </w:p>
    <w:p w14:paraId="68497359" w14:textId="617C2E26" w:rsidR="00901772" w:rsidRPr="00B164B4" w:rsidRDefault="00AD3822" w:rsidP="00B164B4">
      <w:pPr>
        <w:pStyle w:val="ListParagraph"/>
        <w:numPr>
          <w:ilvl w:val="2"/>
          <w:numId w:val="2"/>
        </w:numPr>
        <w:spacing w:line="240" w:lineRule="auto"/>
        <w:ind w:left="720"/>
        <w:rPr>
          <w:szCs w:val="24"/>
        </w:rPr>
      </w:pPr>
      <w:r w:rsidRPr="00B164B4">
        <w:rPr>
          <w:szCs w:val="24"/>
        </w:rPr>
        <w:t>P</w:t>
      </w:r>
      <w:r w:rsidR="00901772" w:rsidRPr="00B164B4">
        <w:rPr>
          <w:szCs w:val="24"/>
        </w:rPr>
        <w:t xml:space="preserve">aslaugų </w:t>
      </w:r>
      <w:r w:rsidR="006369F2" w:rsidRPr="00B164B4">
        <w:rPr>
          <w:szCs w:val="24"/>
        </w:rPr>
        <w:t>kainų</w:t>
      </w:r>
      <w:r w:rsidR="00901772" w:rsidRPr="00B164B4">
        <w:rPr>
          <w:szCs w:val="24"/>
        </w:rPr>
        <w:t xml:space="preserve"> su PVM perskaičiavimas inicijuojamas rašytiniu </w:t>
      </w:r>
      <w:r w:rsidR="004F6F45" w:rsidRPr="00B164B4">
        <w:rPr>
          <w:szCs w:val="24"/>
        </w:rPr>
        <w:t>Š</w:t>
      </w:r>
      <w:r w:rsidR="00901772" w:rsidRPr="00B164B4">
        <w:rPr>
          <w:szCs w:val="24"/>
        </w:rPr>
        <w:t>alies prašymu. Sutartyje numatyt</w:t>
      </w:r>
      <w:r w:rsidR="006369F2" w:rsidRPr="00B164B4">
        <w:rPr>
          <w:szCs w:val="24"/>
        </w:rPr>
        <w:t xml:space="preserve">a kaina </w:t>
      </w:r>
      <w:r w:rsidR="00901772" w:rsidRPr="00B164B4">
        <w:rPr>
          <w:szCs w:val="24"/>
        </w:rPr>
        <w:t>gali būti perskaičiuojami, jeigu Valstybės duomenų agentūros (</w:t>
      </w:r>
      <w:hyperlink r:id="rId8" w:history="1">
        <w:r w:rsidR="00901772" w:rsidRPr="00B164B4">
          <w:rPr>
            <w:rStyle w:val="Hyperlink"/>
            <w:szCs w:val="24"/>
          </w:rPr>
          <w:t>www.stat.gov.lt</w:t>
        </w:r>
      </w:hyperlink>
      <w:r w:rsidR="00901772" w:rsidRPr="00B164B4">
        <w:rPr>
          <w:szCs w:val="24"/>
        </w:rPr>
        <w:t xml:space="preserve">) kas mėnesį skelbiamo vartotojų kainų indekso (VKI) „12 Įvairios prekės ir paslaugos“ pokytis (k), apskaičiuotas, kaip nustatyta Sutarties 5.2 papunktyje, yra didesnis kaip 7 proc. Atlikdamos perskaičiavimą, </w:t>
      </w:r>
      <w:r w:rsidR="00D06897" w:rsidRPr="00B164B4">
        <w:rPr>
          <w:szCs w:val="24"/>
        </w:rPr>
        <w:t>Š</w:t>
      </w:r>
      <w:r w:rsidR="00901772" w:rsidRPr="00B164B4">
        <w:rPr>
          <w:szCs w:val="24"/>
        </w:rPr>
        <w:t xml:space="preserve">alys vadovaujasi Valstybės duomenų agentūros viešai Oficialiosios statistikos portale paskelbtais Rodiklių duomenų bazės duomenimis, iš kitos </w:t>
      </w:r>
      <w:r w:rsidR="00D06897" w:rsidRPr="00B164B4">
        <w:rPr>
          <w:szCs w:val="24"/>
        </w:rPr>
        <w:t>Š</w:t>
      </w:r>
      <w:r w:rsidR="00901772" w:rsidRPr="00B164B4">
        <w:rPr>
          <w:szCs w:val="24"/>
        </w:rPr>
        <w:t>alies nereikalaudamos pateikti oficialaus Valstybės duomenų agentūros ar kitos institucijos išduoto dokumento ar patvirtinimo</w:t>
      </w:r>
      <w:r w:rsidR="00737B3B">
        <w:rPr>
          <w:szCs w:val="24"/>
        </w:rPr>
        <w:t>.</w:t>
      </w:r>
    </w:p>
    <w:p w14:paraId="64DB1105" w14:textId="710CC2B0" w:rsidR="00901772" w:rsidRPr="00492096" w:rsidRDefault="00901772" w:rsidP="0066395E">
      <w:pPr>
        <w:pStyle w:val="ListParagraph"/>
        <w:numPr>
          <w:ilvl w:val="1"/>
          <w:numId w:val="2"/>
        </w:numPr>
        <w:spacing w:line="240" w:lineRule="auto"/>
        <w:ind w:left="0" w:firstLine="0"/>
        <w:rPr>
          <w:szCs w:val="24"/>
        </w:rPr>
      </w:pPr>
      <w:r w:rsidRPr="00492096">
        <w:rPr>
          <w:szCs w:val="24"/>
        </w:rPr>
        <w:t xml:space="preserve"> </w:t>
      </w:r>
      <w:r w:rsidR="009E48AC" w:rsidRPr="00492096">
        <w:rPr>
          <w:szCs w:val="24"/>
        </w:rPr>
        <w:t>N</w:t>
      </w:r>
      <w:r w:rsidRPr="00492096">
        <w:rPr>
          <w:szCs w:val="24"/>
        </w:rPr>
        <w:t>auji įkainiai apskaičiuojami pagal formulę:</w:t>
      </w:r>
    </w:p>
    <w:p w14:paraId="4328D80A" w14:textId="77777777" w:rsidR="00901772" w:rsidRPr="00492096" w:rsidRDefault="00593BB4" w:rsidP="0066395E">
      <w:pPr>
        <w:ind w:left="360"/>
        <w:rPr>
          <w:rFonts w:ascii="Times New Roman" w:hAnsi="Times New Roman"/>
          <w:i/>
          <w:iCs/>
          <w:sz w:val="24"/>
          <w:szCs w:val="24"/>
        </w:rPr>
      </w:pPr>
      <m:oMath>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eastAsiaTheme="minorHAnsi" w:hAnsi="Cambria Math"/>
                <w:i/>
                <w:iCs/>
                <w:sz w:val="24"/>
                <w:szCs w:val="24"/>
                <w:lang w:eastAsia="en-US"/>
                <w14:ligatures w14:val="standardContextual"/>
              </w:rPr>
            </m:ctrlPr>
          </m:dPr>
          <m:e>
            <m:f>
              <m:fPr>
                <m:ctrlPr>
                  <w:rPr>
                    <w:rFonts w:ascii="Cambria Math" w:eastAsiaTheme="minorHAnsi" w:hAnsi="Cambria Math"/>
                    <w:i/>
                    <w:iCs/>
                    <w:sz w:val="24"/>
                    <w:szCs w:val="24"/>
                    <w:lang w:eastAsia="en-US"/>
                    <w14:ligatures w14:val="standardContextual"/>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901772" w:rsidRPr="00492096">
        <w:rPr>
          <w:rFonts w:ascii="Times New Roman" w:hAnsi="Times New Roman"/>
          <w:sz w:val="24"/>
          <w:szCs w:val="24"/>
        </w:rPr>
        <w:t>, kur</w:t>
      </w:r>
    </w:p>
    <w:p w14:paraId="10F4CEB4" w14:textId="623CA0BD" w:rsidR="00901772" w:rsidRPr="00492096" w:rsidRDefault="00901772" w:rsidP="0066395E">
      <w:pPr>
        <w:rPr>
          <w:rFonts w:ascii="Times New Roman" w:hAnsi="Times New Roman"/>
          <w:sz w:val="24"/>
          <w:szCs w:val="24"/>
        </w:rPr>
      </w:pPr>
      <w:r w:rsidRPr="00492096">
        <w:rPr>
          <w:rFonts w:ascii="Times New Roman" w:hAnsi="Times New Roman"/>
          <w:sz w:val="24"/>
          <w:szCs w:val="24"/>
        </w:rPr>
        <w:t xml:space="preserve">a – </w:t>
      </w:r>
      <w:r w:rsidR="002C4B27" w:rsidRPr="00492096">
        <w:rPr>
          <w:rFonts w:ascii="Times New Roman" w:hAnsi="Times New Roman"/>
          <w:sz w:val="24"/>
          <w:szCs w:val="24"/>
        </w:rPr>
        <w:t>kaina</w:t>
      </w:r>
      <w:r w:rsidRPr="00492096">
        <w:rPr>
          <w:rFonts w:ascii="Times New Roman" w:hAnsi="Times New Roman"/>
          <w:sz w:val="24"/>
          <w:szCs w:val="24"/>
        </w:rPr>
        <w:t xml:space="preserve"> (Eur be PVM) (jei jis jau buvo perskaičiuotas, tai po paskutinio perskaičiavimo);</w:t>
      </w:r>
    </w:p>
    <w:p w14:paraId="1AAA856B" w14:textId="7318FEDE" w:rsidR="00901772" w:rsidRPr="00492096" w:rsidRDefault="00901772" w:rsidP="0066395E">
      <w:pPr>
        <w:rPr>
          <w:rFonts w:ascii="Times New Roman" w:hAnsi="Times New Roman"/>
          <w:sz w:val="24"/>
          <w:szCs w:val="24"/>
        </w:rPr>
      </w:pPr>
      <w:r w:rsidRPr="00492096">
        <w:rPr>
          <w:rFonts w:ascii="Times New Roman" w:hAnsi="Times New Roman"/>
          <w:sz w:val="24"/>
          <w:szCs w:val="24"/>
        </w:rPr>
        <w:t>a</w:t>
      </w:r>
      <w:r w:rsidRPr="00492096">
        <w:rPr>
          <w:rFonts w:ascii="Times New Roman" w:hAnsi="Times New Roman"/>
          <w:sz w:val="24"/>
          <w:szCs w:val="24"/>
          <w:vertAlign w:val="subscript"/>
        </w:rPr>
        <w:t>1</w:t>
      </w:r>
      <w:r w:rsidRPr="00492096">
        <w:rPr>
          <w:rFonts w:ascii="Times New Roman" w:hAnsi="Times New Roman"/>
          <w:sz w:val="24"/>
          <w:szCs w:val="24"/>
        </w:rPr>
        <w:t xml:space="preserve"> – perskaičiuotas (pakeistas) </w:t>
      </w:r>
      <w:r w:rsidR="00C33896" w:rsidRPr="00492096">
        <w:rPr>
          <w:rFonts w:ascii="Times New Roman" w:hAnsi="Times New Roman"/>
          <w:sz w:val="24"/>
          <w:szCs w:val="24"/>
        </w:rPr>
        <w:t xml:space="preserve">kaina </w:t>
      </w:r>
      <w:r w:rsidRPr="00492096">
        <w:rPr>
          <w:rFonts w:ascii="Times New Roman" w:hAnsi="Times New Roman"/>
          <w:sz w:val="24"/>
          <w:szCs w:val="24"/>
        </w:rPr>
        <w:t>(Eur be PVM);</w:t>
      </w:r>
    </w:p>
    <w:p w14:paraId="1ACD0BED" w14:textId="77777777" w:rsidR="00901772" w:rsidRPr="00492096" w:rsidRDefault="00901772" w:rsidP="0066395E">
      <w:pPr>
        <w:rPr>
          <w:rFonts w:ascii="Times New Roman" w:hAnsi="Times New Roman"/>
          <w:sz w:val="24"/>
          <w:szCs w:val="24"/>
        </w:rPr>
      </w:pPr>
      <w:r w:rsidRPr="00492096">
        <w:rPr>
          <w:rFonts w:ascii="Times New Roman" w:hAnsi="Times New Roman"/>
          <w:sz w:val="24"/>
          <w:szCs w:val="24"/>
        </w:rPr>
        <w:t xml:space="preserve">k – pagal vartotojų kainų indeksą „12 Įvairios prekės ir paslaugos“ apskaičiuotas kainų pokytis (padidėjimas arba sumažėjimas) (proc.). „k“ reikšmė apskaičiuojama pagal formulę: </w:t>
      </w:r>
    </w:p>
    <w:p w14:paraId="474F4376" w14:textId="77777777" w:rsidR="00901772" w:rsidRPr="00492096" w:rsidRDefault="00901772" w:rsidP="0066395E">
      <w:pPr>
        <w:rPr>
          <w:rFonts w:ascii="Times New Roman" w:hAnsi="Times New Roman"/>
          <w:sz w:val="24"/>
          <w:szCs w:val="24"/>
        </w:rPr>
      </w:pPr>
      <m:oMath>
        <m:r>
          <w:rPr>
            <w:rFonts w:ascii="Cambria Math" w:hAnsi="Cambria Math"/>
            <w:sz w:val="24"/>
            <w:szCs w:val="24"/>
          </w:rPr>
          <m:t>k =</m:t>
        </m:r>
        <m:f>
          <m:fPr>
            <m:ctrlPr>
              <w:rPr>
                <w:rFonts w:ascii="Cambria Math" w:eastAsiaTheme="minorHAnsi" w:hAnsi="Cambria Math"/>
                <w:i/>
                <w:iCs/>
                <w:sz w:val="24"/>
                <w:szCs w:val="24"/>
                <w:lang w:eastAsia="en-US"/>
                <w14:ligatures w14:val="standardContextual"/>
              </w:rPr>
            </m:ctrlPr>
          </m:fPr>
          <m:num>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eastAsiaTheme="minorHAnsi" w:hAnsi="Cambria Math"/>
                    <w:i/>
                    <w:iCs/>
                    <w:sz w:val="24"/>
                    <w:szCs w:val="24"/>
                    <w:lang w:eastAsia="en-US"/>
                    <w14:ligatures w14:val="standardContextual"/>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492096">
        <w:rPr>
          <w:rFonts w:ascii="Times New Roman" w:hAnsi="Times New Roman"/>
          <w:sz w:val="24"/>
          <w:szCs w:val="24"/>
        </w:rPr>
        <w:t>, (proc.), kur</w:t>
      </w:r>
    </w:p>
    <w:p w14:paraId="0EB93CFA" w14:textId="09BE5636" w:rsidR="009E48AC" w:rsidRPr="00492096" w:rsidRDefault="00901772" w:rsidP="0066395E">
      <w:pPr>
        <w:rPr>
          <w:rFonts w:ascii="Times New Roman" w:hAnsi="Times New Roman"/>
          <w:sz w:val="24"/>
          <w:szCs w:val="24"/>
        </w:rPr>
      </w:pPr>
      <w:proofErr w:type="spellStart"/>
      <w:r w:rsidRPr="00492096">
        <w:rPr>
          <w:rFonts w:ascii="Times New Roman" w:hAnsi="Times New Roman"/>
          <w:sz w:val="24"/>
          <w:szCs w:val="24"/>
        </w:rPr>
        <w:t>Ind</w:t>
      </w:r>
      <w:r w:rsidRPr="00492096">
        <w:rPr>
          <w:rFonts w:ascii="Times New Roman" w:hAnsi="Times New Roman"/>
          <w:sz w:val="24"/>
          <w:szCs w:val="24"/>
          <w:vertAlign w:val="subscript"/>
        </w:rPr>
        <w:t>naujausias</w:t>
      </w:r>
      <w:proofErr w:type="spellEnd"/>
      <w:r w:rsidRPr="00492096">
        <w:rPr>
          <w:rFonts w:ascii="Times New Roman" w:hAnsi="Times New Roman"/>
          <w:sz w:val="24"/>
          <w:szCs w:val="24"/>
        </w:rPr>
        <w:t xml:space="preserve"> – kreipimosi dėl </w:t>
      </w:r>
      <w:r w:rsidR="00C33896" w:rsidRPr="00492096">
        <w:rPr>
          <w:rFonts w:ascii="Times New Roman" w:hAnsi="Times New Roman"/>
          <w:sz w:val="24"/>
          <w:szCs w:val="24"/>
        </w:rPr>
        <w:t xml:space="preserve">kainų </w:t>
      </w:r>
      <w:r w:rsidRPr="00492096">
        <w:rPr>
          <w:rFonts w:ascii="Times New Roman" w:hAnsi="Times New Roman"/>
          <w:sz w:val="24"/>
          <w:szCs w:val="24"/>
        </w:rPr>
        <w:t>perskaičiavimo išsiuntimo kitai šaliai datą naujausias paskelbtas vartotojų kainų indeksas „12 Įvairios prekės ir paslaugos“;</w:t>
      </w:r>
    </w:p>
    <w:p w14:paraId="7C4D127C" w14:textId="6CC5114C" w:rsidR="00901772" w:rsidRPr="00492096" w:rsidRDefault="00901772" w:rsidP="009C0687">
      <w:pPr>
        <w:jc w:val="both"/>
        <w:rPr>
          <w:rFonts w:ascii="Times New Roman" w:hAnsi="Times New Roman"/>
          <w:sz w:val="24"/>
          <w:szCs w:val="24"/>
        </w:rPr>
      </w:pPr>
      <w:proofErr w:type="spellStart"/>
      <w:r w:rsidRPr="00492096">
        <w:rPr>
          <w:rFonts w:ascii="Times New Roman" w:hAnsi="Times New Roman"/>
          <w:sz w:val="24"/>
          <w:szCs w:val="24"/>
        </w:rPr>
        <w:t>Ind</w:t>
      </w:r>
      <w:r w:rsidRPr="00492096">
        <w:rPr>
          <w:rFonts w:ascii="Times New Roman" w:hAnsi="Times New Roman"/>
          <w:sz w:val="24"/>
          <w:szCs w:val="24"/>
          <w:vertAlign w:val="subscript"/>
        </w:rPr>
        <w:t>pradžia</w:t>
      </w:r>
      <w:proofErr w:type="spellEnd"/>
      <w:r w:rsidRPr="00492096">
        <w:rPr>
          <w:rFonts w:ascii="Times New Roman" w:hAnsi="Times New Roman"/>
          <w:sz w:val="24"/>
          <w:szCs w:val="24"/>
        </w:rPr>
        <w:t xml:space="preserve"> – laikotarpio pradžios datos (mėnesio) vartotojų kainų indeksas „12 Įvairios prekės ir paslaugos“</w:t>
      </w:r>
      <w:r w:rsidRPr="00492096">
        <w:rPr>
          <w:rFonts w:ascii="Times New Roman" w:eastAsia="Calibri" w:hAnsi="Times New Roman"/>
          <w:sz w:val="24"/>
          <w:szCs w:val="24"/>
        </w:rPr>
        <w:t xml:space="preserve">. </w:t>
      </w:r>
      <w:r w:rsidRPr="00492096">
        <w:rPr>
          <w:rFonts w:ascii="Times New Roman" w:hAnsi="Times New Roman"/>
          <w:sz w:val="24"/>
          <w:szCs w:val="24"/>
        </w:rPr>
        <w:t>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r w:rsidR="00B129C0">
        <w:rPr>
          <w:rFonts w:ascii="Times New Roman" w:hAnsi="Times New Roman"/>
          <w:sz w:val="24"/>
          <w:szCs w:val="24"/>
        </w:rPr>
        <w:t>.</w:t>
      </w:r>
    </w:p>
    <w:p w14:paraId="33CB0759" w14:textId="5F357CA8" w:rsidR="00901772" w:rsidRPr="00492096" w:rsidRDefault="009E48AC" w:rsidP="0066395E">
      <w:pPr>
        <w:pStyle w:val="ListParagraph"/>
        <w:numPr>
          <w:ilvl w:val="1"/>
          <w:numId w:val="2"/>
        </w:numPr>
        <w:spacing w:line="240" w:lineRule="auto"/>
        <w:ind w:left="0" w:firstLine="0"/>
        <w:rPr>
          <w:szCs w:val="24"/>
        </w:rPr>
      </w:pPr>
      <w:r w:rsidRPr="00492096">
        <w:rPr>
          <w:szCs w:val="24"/>
        </w:rPr>
        <w:lastRenderedPageBreak/>
        <w:t>E</w:t>
      </w:r>
      <w:r w:rsidR="00901772" w:rsidRPr="00492096">
        <w:rPr>
          <w:szCs w:val="24"/>
        </w:rPr>
        <w:t xml:space="preserve">samos ir bazinės kainos indeksų šaltinis – Valstybės duomenų agentūros duomenų bazės. Šiuos indeksus galima rasti (žingsniai): </w:t>
      </w:r>
      <w:hyperlink r:id="rId9" w:anchor="/" w:history="1">
        <w:r w:rsidR="00901772" w:rsidRPr="00492096">
          <w:rPr>
            <w:szCs w:val="24"/>
          </w:rPr>
          <w:t>https://osp.stat.gov.lt/statistiniu-rodikliu-analize#/</w:t>
        </w:r>
      </w:hyperlink>
      <w:r w:rsidR="00901772" w:rsidRPr="00492096">
        <w:rPr>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r w:rsidR="00B129C0">
        <w:rPr>
          <w:szCs w:val="24"/>
        </w:rPr>
        <w:t>.</w:t>
      </w:r>
    </w:p>
    <w:p w14:paraId="0EE5B52E" w14:textId="21FC102D" w:rsidR="00901772" w:rsidRPr="00492096" w:rsidRDefault="009E48AC" w:rsidP="0066395E">
      <w:pPr>
        <w:pStyle w:val="ListParagraph"/>
        <w:numPr>
          <w:ilvl w:val="1"/>
          <w:numId w:val="2"/>
        </w:numPr>
        <w:spacing w:line="240" w:lineRule="auto"/>
        <w:ind w:left="0" w:firstLine="0"/>
        <w:rPr>
          <w:szCs w:val="24"/>
        </w:rPr>
      </w:pPr>
      <w:r w:rsidRPr="00492096">
        <w:rPr>
          <w:szCs w:val="24"/>
        </w:rPr>
        <w:t>S</w:t>
      </w:r>
      <w:r w:rsidR="00901772" w:rsidRPr="00492096">
        <w:rPr>
          <w:szCs w:val="24"/>
        </w:rPr>
        <w:t>kaičiavimams indeksų reikšmės imamos keturių skaitmenų po kablelio tikslumu. Apskaičiuotas pokytis (k) tolesniems skaičiavimams naudojamas suapvalinus iki vieno skaitmens po kablelio, o apskaičiuotas įkainis „a“ suapvalinamas iki dviejų skaitmenų po kablelio</w:t>
      </w:r>
      <w:r w:rsidR="00B129C0">
        <w:rPr>
          <w:szCs w:val="24"/>
        </w:rPr>
        <w:t>.</w:t>
      </w:r>
    </w:p>
    <w:p w14:paraId="1D646301" w14:textId="5E054B56" w:rsidR="00901772" w:rsidRPr="00492096" w:rsidRDefault="009E48AC" w:rsidP="0066395E">
      <w:pPr>
        <w:pStyle w:val="ListParagraph"/>
        <w:numPr>
          <w:ilvl w:val="1"/>
          <w:numId w:val="2"/>
        </w:numPr>
        <w:spacing w:line="240" w:lineRule="auto"/>
        <w:ind w:left="0" w:firstLine="0"/>
        <w:rPr>
          <w:szCs w:val="24"/>
        </w:rPr>
      </w:pPr>
      <w:r w:rsidRPr="00492096">
        <w:rPr>
          <w:szCs w:val="24"/>
        </w:rPr>
        <w:t>V</w:t>
      </w:r>
      <w:r w:rsidR="00901772" w:rsidRPr="00492096">
        <w:rPr>
          <w:szCs w:val="24"/>
        </w:rPr>
        <w:t>ėlesnis kainų arba įkainių perskaičiavimas negali apimti laikotarpio, už kurį perskaičiavimas jau buvo atliktas</w:t>
      </w:r>
      <w:r w:rsidR="00B129C0">
        <w:rPr>
          <w:szCs w:val="24"/>
        </w:rPr>
        <w:t>.</w:t>
      </w:r>
    </w:p>
    <w:p w14:paraId="2F36E72B" w14:textId="0C281CE7" w:rsidR="00901772" w:rsidRPr="00492096" w:rsidRDefault="009E48AC" w:rsidP="0066395E">
      <w:pPr>
        <w:pStyle w:val="ListParagraph"/>
        <w:numPr>
          <w:ilvl w:val="1"/>
          <w:numId w:val="2"/>
        </w:numPr>
        <w:spacing w:line="240" w:lineRule="auto"/>
        <w:ind w:left="0" w:firstLine="0"/>
        <w:rPr>
          <w:szCs w:val="24"/>
        </w:rPr>
      </w:pPr>
      <w:r w:rsidRPr="00492096">
        <w:rPr>
          <w:szCs w:val="24"/>
        </w:rPr>
        <w:t>P</w:t>
      </w:r>
      <w:r w:rsidR="00901772" w:rsidRPr="00492096">
        <w:rPr>
          <w:szCs w:val="24"/>
        </w:rPr>
        <w:t>irmosios peržiūros terminas netaikomas ir peržiūros dažnumas nėra ribojamas</w:t>
      </w:r>
      <w:r w:rsidR="00B129C0">
        <w:rPr>
          <w:szCs w:val="24"/>
        </w:rPr>
        <w:t>.</w:t>
      </w:r>
    </w:p>
    <w:p w14:paraId="684F333C" w14:textId="74035B44" w:rsidR="00901772" w:rsidRPr="00492096" w:rsidRDefault="009E48AC" w:rsidP="0066395E">
      <w:pPr>
        <w:pStyle w:val="ListParagraph"/>
        <w:numPr>
          <w:ilvl w:val="1"/>
          <w:numId w:val="2"/>
        </w:numPr>
        <w:spacing w:line="240" w:lineRule="auto"/>
        <w:ind w:left="0" w:firstLine="0"/>
        <w:rPr>
          <w:szCs w:val="24"/>
        </w:rPr>
      </w:pPr>
      <w:r w:rsidRPr="00492096">
        <w:rPr>
          <w:szCs w:val="24"/>
        </w:rPr>
        <w:t>P</w:t>
      </w:r>
      <w:r w:rsidR="00901772" w:rsidRPr="00492096">
        <w:rPr>
          <w:szCs w:val="24"/>
        </w:rPr>
        <w:t>erskaičiuot</w:t>
      </w:r>
      <w:r w:rsidR="00C87F9B">
        <w:rPr>
          <w:szCs w:val="24"/>
        </w:rPr>
        <w:t>os</w:t>
      </w:r>
      <w:r w:rsidR="00901772" w:rsidRPr="00492096">
        <w:rPr>
          <w:szCs w:val="24"/>
        </w:rPr>
        <w:t xml:space="preserve"> paslaugų </w:t>
      </w:r>
      <w:r w:rsidR="001425BE" w:rsidRPr="00492096">
        <w:rPr>
          <w:szCs w:val="24"/>
        </w:rPr>
        <w:t>kain</w:t>
      </w:r>
      <w:r w:rsidR="00C87F9B">
        <w:rPr>
          <w:szCs w:val="24"/>
        </w:rPr>
        <w:t>os</w:t>
      </w:r>
      <w:r w:rsidR="00901772" w:rsidRPr="00492096">
        <w:rPr>
          <w:szCs w:val="24"/>
        </w:rPr>
        <w:t xml:space="preserve"> su PVM įforminam</w:t>
      </w:r>
      <w:r w:rsidR="00C87F9B">
        <w:rPr>
          <w:szCs w:val="24"/>
        </w:rPr>
        <w:t>os</w:t>
      </w:r>
      <w:r w:rsidR="00901772" w:rsidRPr="00492096">
        <w:rPr>
          <w:szCs w:val="24"/>
        </w:rPr>
        <w:t xml:space="preserve"> rašytiniu </w:t>
      </w:r>
      <w:r w:rsidR="004F6F45">
        <w:rPr>
          <w:szCs w:val="24"/>
        </w:rPr>
        <w:t>Š</w:t>
      </w:r>
      <w:r w:rsidR="00901772" w:rsidRPr="00492096">
        <w:rPr>
          <w:szCs w:val="24"/>
        </w:rPr>
        <w:t xml:space="preserve">alių susitarimu. Šalys privalo sudaryti susitarimą dėl </w:t>
      </w:r>
      <w:r w:rsidR="001425BE" w:rsidRPr="00492096">
        <w:rPr>
          <w:szCs w:val="24"/>
        </w:rPr>
        <w:t xml:space="preserve">kainų </w:t>
      </w:r>
      <w:r w:rsidR="00901772" w:rsidRPr="00492096">
        <w:rPr>
          <w:szCs w:val="24"/>
        </w:rPr>
        <w:t xml:space="preserve">perskaičiavimo per 10 darbo dienų nuo </w:t>
      </w:r>
      <w:r w:rsidR="003C259C">
        <w:rPr>
          <w:szCs w:val="24"/>
        </w:rPr>
        <w:t>Š</w:t>
      </w:r>
      <w:r w:rsidR="00901772" w:rsidRPr="00492096">
        <w:rPr>
          <w:szCs w:val="24"/>
        </w:rPr>
        <w:t xml:space="preserve">alies prašymo kitai </w:t>
      </w:r>
      <w:r w:rsidR="003C259C">
        <w:rPr>
          <w:szCs w:val="24"/>
        </w:rPr>
        <w:t>Š</w:t>
      </w:r>
      <w:r w:rsidR="00901772" w:rsidRPr="00492096">
        <w:rPr>
          <w:szCs w:val="24"/>
        </w:rPr>
        <w:t xml:space="preserve">aliai perskaičiuoti </w:t>
      </w:r>
      <w:r w:rsidR="001425BE" w:rsidRPr="00492096">
        <w:rPr>
          <w:szCs w:val="24"/>
        </w:rPr>
        <w:t>kainų</w:t>
      </w:r>
      <w:r w:rsidR="00901772" w:rsidRPr="00492096">
        <w:rPr>
          <w:szCs w:val="24"/>
        </w:rPr>
        <w:t xml:space="preserve"> pateikimo dienos. Šalys privalo susitarime dėl </w:t>
      </w:r>
      <w:r w:rsidR="001425BE" w:rsidRPr="00492096">
        <w:rPr>
          <w:szCs w:val="24"/>
        </w:rPr>
        <w:t>kainų</w:t>
      </w:r>
      <w:r w:rsidR="00901772" w:rsidRPr="00492096">
        <w:rPr>
          <w:szCs w:val="24"/>
        </w:rPr>
        <w:t xml:space="preserve"> perskaičiavimo nurodyti indekso reikšmę laikotarpio pradžioje ir jos nustatymo datą, indekso reikšmę laikotarpio pabaigoje ir jos nustatymo datą, kainų pokytį (k), perskaičiuotus </w:t>
      </w:r>
      <w:r w:rsidR="00FE1EC2" w:rsidRPr="00492096">
        <w:rPr>
          <w:szCs w:val="24"/>
        </w:rPr>
        <w:t>kainas</w:t>
      </w:r>
      <w:r w:rsidR="00901772" w:rsidRPr="00492096">
        <w:rPr>
          <w:szCs w:val="24"/>
        </w:rPr>
        <w:t xml:space="preserve"> ir, esant poreikiui, perskaičiuotą pradinės Sutarties vertę. Susitarimas padidinti / sumažinti paslaugų įkainius ir, esant poreikiui, atitinkamai pakeisti pradinės Sutarties vertę įsigalioja Sutarties </w:t>
      </w:r>
      <w:r w:rsidR="005444D1">
        <w:rPr>
          <w:szCs w:val="24"/>
        </w:rPr>
        <w:t>Š</w:t>
      </w:r>
      <w:r w:rsidR="00901772" w:rsidRPr="00492096">
        <w:rPr>
          <w:szCs w:val="24"/>
        </w:rPr>
        <w:t>alims pasirašius susitarimą, kuris bus laikomas sudėtine Sutarties dalimi</w:t>
      </w:r>
      <w:r w:rsidR="00A90C89">
        <w:rPr>
          <w:szCs w:val="24"/>
        </w:rPr>
        <w:t>.</w:t>
      </w:r>
    </w:p>
    <w:p w14:paraId="416D841A" w14:textId="0066019B" w:rsidR="00901772" w:rsidRPr="00492096" w:rsidRDefault="009E48AC" w:rsidP="0066395E">
      <w:pPr>
        <w:pStyle w:val="ListParagraph"/>
        <w:numPr>
          <w:ilvl w:val="1"/>
          <w:numId w:val="2"/>
        </w:numPr>
        <w:spacing w:line="240" w:lineRule="auto"/>
        <w:ind w:left="0" w:firstLine="0"/>
        <w:rPr>
          <w:szCs w:val="24"/>
        </w:rPr>
      </w:pPr>
      <w:r w:rsidRPr="00492096">
        <w:rPr>
          <w:szCs w:val="24"/>
        </w:rPr>
        <w:t>P</w:t>
      </w:r>
      <w:r w:rsidR="00901772" w:rsidRPr="00492096">
        <w:rPr>
          <w:szCs w:val="24"/>
        </w:rPr>
        <w:t>erskaičiuot</w:t>
      </w:r>
      <w:r w:rsidR="00A9223E">
        <w:rPr>
          <w:szCs w:val="24"/>
        </w:rPr>
        <w:t>o</w:t>
      </w:r>
      <w:r w:rsidR="00901772" w:rsidRPr="00492096">
        <w:rPr>
          <w:szCs w:val="24"/>
        </w:rPr>
        <w:t xml:space="preserve">s paslaugų </w:t>
      </w:r>
      <w:r w:rsidR="00FE1EC2" w:rsidRPr="00492096">
        <w:rPr>
          <w:szCs w:val="24"/>
        </w:rPr>
        <w:t>kain</w:t>
      </w:r>
      <w:r w:rsidR="00A9223E">
        <w:rPr>
          <w:szCs w:val="24"/>
        </w:rPr>
        <w:t>os</w:t>
      </w:r>
      <w:r w:rsidR="00FE1EC2" w:rsidRPr="00492096">
        <w:rPr>
          <w:szCs w:val="24"/>
        </w:rPr>
        <w:t xml:space="preserve"> </w:t>
      </w:r>
      <w:r w:rsidR="00901772" w:rsidRPr="00492096">
        <w:rPr>
          <w:szCs w:val="24"/>
        </w:rPr>
        <w:t xml:space="preserve">su PVM taikomas tik toms paslaugoms, kurios bus teikiamos po susitarimo dėl paslaugų </w:t>
      </w:r>
      <w:r w:rsidR="00FE1EC2" w:rsidRPr="00492096">
        <w:rPr>
          <w:szCs w:val="24"/>
        </w:rPr>
        <w:t>kain</w:t>
      </w:r>
      <w:r w:rsidR="00A90C89">
        <w:rPr>
          <w:szCs w:val="24"/>
        </w:rPr>
        <w:t>os</w:t>
      </w:r>
      <w:r w:rsidR="00901772" w:rsidRPr="00492096">
        <w:rPr>
          <w:szCs w:val="24"/>
        </w:rPr>
        <w:t xml:space="preserve"> su PVM perskaičiavimo įsigaliojimo</w:t>
      </w:r>
      <w:r w:rsidR="00A90C89">
        <w:rPr>
          <w:szCs w:val="24"/>
        </w:rPr>
        <w:t>.</w:t>
      </w:r>
    </w:p>
    <w:p w14:paraId="5EF7F209" w14:textId="7DA558C3" w:rsidR="00B35815" w:rsidRPr="00492096" w:rsidRDefault="00901772" w:rsidP="0066395E">
      <w:pPr>
        <w:pStyle w:val="ListParagraph"/>
        <w:numPr>
          <w:ilvl w:val="1"/>
          <w:numId w:val="2"/>
        </w:numPr>
        <w:spacing w:line="240" w:lineRule="auto"/>
        <w:ind w:left="0" w:firstLine="0"/>
        <w:rPr>
          <w:szCs w:val="24"/>
        </w:rPr>
      </w:pPr>
      <w:r w:rsidRPr="00492096">
        <w:rPr>
          <w:szCs w:val="24"/>
        </w:rPr>
        <w:t xml:space="preserve"> </w:t>
      </w:r>
      <w:r w:rsidR="009E48AC" w:rsidRPr="00492096">
        <w:rPr>
          <w:szCs w:val="24"/>
        </w:rPr>
        <w:t>P</w:t>
      </w:r>
      <w:r w:rsidRPr="00492096">
        <w:rPr>
          <w:szCs w:val="24"/>
        </w:rPr>
        <w:t xml:space="preserve">aslaugų, suteiktų iki susitarimo dėl paslaugų </w:t>
      </w:r>
      <w:r w:rsidR="00FE1EC2" w:rsidRPr="00492096">
        <w:rPr>
          <w:szCs w:val="24"/>
        </w:rPr>
        <w:t>kainos</w:t>
      </w:r>
      <w:r w:rsidRPr="00492096">
        <w:rPr>
          <w:szCs w:val="24"/>
        </w:rPr>
        <w:t xml:space="preserve"> su PVM perskaičiavimo įsigaliojimo, ir paslaugų, suteiktų pažeidus paslaugų suteikimo terminus ir Paslaugų teikėjui nepateikus šių terminų praleidimą patvirtinančių objektyvių įrodymų, įkainis su PVM nebus perskaičiuojamas, jei jis didėja.</w:t>
      </w:r>
    </w:p>
    <w:p w14:paraId="7DA747A0" w14:textId="77777777" w:rsidR="00B2080E" w:rsidRPr="00492096" w:rsidRDefault="00B2080E" w:rsidP="008921FA">
      <w:pPr>
        <w:rPr>
          <w:rFonts w:ascii="Times New Roman" w:hAnsi="Times New Roman"/>
          <w:sz w:val="24"/>
          <w:szCs w:val="24"/>
        </w:rPr>
      </w:pPr>
    </w:p>
    <w:p w14:paraId="7DA747A1" w14:textId="586E6F1D" w:rsidR="00B2080E" w:rsidRPr="00492096" w:rsidRDefault="00B2080E" w:rsidP="008921FA">
      <w:pPr>
        <w:pStyle w:val="ListParagraph"/>
        <w:numPr>
          <w:ilvl w:val="0"/>
          <w:numId w:val="2"/>
        </w:numPr>
        <w:spacing w:line="240" w:lineRule="auto"/>
        <w:ind w:left="0" w:firstLine="0"/>
        <w:rPr>
          <w:szCs w:val="24"/>
        </w:rPr>
      </w:pPr>
      <w:r w:rsidRPr="00492096">
        <w:rPr>
          <w:b/>
          <w:szCs w:val="24"/>
        </w:rPr>
        <w:t>PAGRINDINIAI ŠALIŲ ĮSIPAREIGOJIMAI</w:t>
      </w:r>
    </w:p>
    <w:p w14:paraId="5EEAA564" w14:textId="454D6DFC" w:rsidR="006E465C" w:rsidRPr="00492096" w:rsidRDefault="00B2080E" w:rsidP="00EA7CB1">
      <w:pPr>
        <w:pStyle w:val="ListParagraph"/>
        <w:numPr>
          <w:ilvl w:val="1"/>
          <w:numId w:val="1"/>
        </w:numPr>
        <w:rPr>
          <w:szCs w:val="24"/>
          <w:u w:val="single"/>
        </w:rPr>
      </w:pPr>
      <w:r w:rsidRPr="00EA7CB1">
        <w:rPr>
          <w:szCs w:val="24"/>
          <w:u w:val="single"/>
        </w:rPr>
        <w:t>P</w:t>
      </w:r>
      <w:r w:rsidR="00CF0A20" w:rsidRPr="00492096">
        <w:rPr>
          <w:szCs w:val="24"/>
          <w:u w:val="single"/>
        </w:rPr>
        <w:t>aslaugų teikėj</w:t>
      </w:r>
      <w:r w:rsidR="00454279" w:rsidRPr="00492096">
        <w:rPr>
          <w:szCs w:val="24"/>
          <w:u w:val="single"/>
        </w:rPr>
        <w:t>o teisės ir pareigos</w:t>
      </w:r>
    </w:p>
    <w:p w14:paraId="2A57234D"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Teikdamas paslaugas, Paslaugos teikėjas privalo veikti sąžiningai ir protingai, kad tai labiausiai atitiktų Perkančiosios organizacijos interesus.</w:t>
      </w:r>
    </w:p>
    <w:p w14:paraId="6BF1FEDC"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suteikia galimybę naudotis Paslaugomis iš anksto sutartomis dienomis ir laiku (1 priedas).</w:t>
      </w:r>
    </w:p>
    <w:p w14:paraId="3DCB3F79"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Teikti Paslaugas Perkančiajai organizacijai už Sutartyje nustatytą Paslaugų kainą, savo rizika bei sąskaita, kaip įmanoma rūpestingai bei efektyviai, įskaitant, bet neapsiribojant, Paslaugų teikimu pagal geriausius visuotinai pripažįstamus profesinius, techninius standartus ir praktiką, panaudodamas visus reikiamus įgūdžius, žinias.</w:t>
      </w:r>
    </w:p>
    <w:p w14:paraId="394EE10B"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Paslaugų teikėjas privalo teikti Paslaugas pagal Sutarties sąlygas ir Perkančiosios organizacijos nurodymus. Jei Perkančiosios organizacijos nurodymai prieštarauja įstatymams, nusistovėjusioms profesinės veiklos taisyklėms, standartams, profesinės veiklos etikai ar Sutarties sąlygoms, Paslaugos teikėjas turi teisę atsisakyti vykdyti tokius nurodymus.</w:t>
      </w:r>
    </w:p>
    <w:p w14:paraId="221C45E7" w14:textId="77777777" w:rsidR="00AD5EE8" w:rsidRPr="00AD5EE8" w:rsidRDefault="00AD5EE8" w:rsidP="00AD5EE8">
      <w:pPr>
        <w:pStyle w:val="ListParagraph"/>
        <w:numPr>
          <w:ilvl w:val="2"/>
          <w:numId w:val="1"/>
        </w:numPr>
        <w:spacing w:line="240" w:lineRule="auto"/>
        <w:ind w:left="0" w:firstLine="0"/>
        <w:rPr>
          <w:szCs w:val="24"/>
        </w:rPr>
      </w:pPr>
      <w:r w:rsidRPr="00AD5EE8">
        <w:rPr>
          <w:szCs w:val="24"/>
        </w:rPr>
        <w:t>Raštu informuoti, sutarties 4.6. punkto lentelėje nurodytais kontaktais, per 2 darbo dienas Perkančiąją organizaciją apie bet kurias aplinkybes, kurios trukdo, ar gali sutrukdyti, Paslaugos teikėjui vykdyti ar užbaigti Paslaugos teikimą nustatytais terminais.</w:t>
      </w:r>
    </w:p>
    <w:p w14:paraId="31B27FC4" w14:textId="77AA7CE1" w:rsidR="00AD5EE8" w:rsidRPr="00AD5EE8" w:rsidRDefault="00AD5EE8" w:rsidP="00AD5EE8">
      <w:pPr>
        <w:pStyle w:val="ListParagraph"/>
        <w:numPr>
          <w:ilvl w:val="2"/>
          <w:numId w:val="1"/>
        </w:numPr>
        <w:spacing w:line="240" w:lineRule="auto"/>
        <w:ind w:left="0" w:firstLine="0"/>
        <w:rPr>
          <w:szCs w:val="24"/>
        </w:rPr>
      </w:pPr>
      <w:r w:rsidRPr="00AD5EE8">
        <w:rPr>
          <w:szCs w:val="24"/>
        </w:rPr>
        <w:t xml:space="preserve">Susidarius aplinkybėms, kai </w:t>
      </w:r>
      <w:r w:rsidR="004959C3">
        <w:rPr>
          <w:szCs w:val="24"/>
        </w:rPr>
        <w:t>vedantis paskaitas</w:t>
      </w:r>
      <w:r w:rsidRPr="00AD5EE8">
        <w:rPr>
          <w:szCs w:val="24"/>
        </w:rPr>
        <w:t xml:space="preserve"> specialistas (toliau</w:t>
      </w:r>
      <w:r w:rsidR="00CF16B5">
        <w:rPr>
          <w:szCs w:val="24"/>
        </w:rPr>
        <w:t xml:space="preserve">  </w:t>
      </w:r>
      <w:r w:rsidRPr="00AD5EE8">
        <w:rPr>
          <w:szCs w:val="24"/>
        </w:rPr>
        <w:t>Specialistas) negali suteikti Paslaugos, jį vaduoja pavaduojantis Specialistas.</w:t>
      </w:r>
    </w:p>
    <w:p w14:paraId="27DC5BAB" w14:textId="77777777" w:rsidR="00AD5EE8" w:rsidRPr="00AD5EE8" w:rsidRDefault="00AD5EE8" w:rsidP="00AD5EE8">
      <w:pPr>
        <w:pStyle w:val="ListParagraph"/>
        <w:numPr>
          <w:ilvl w:val="2"/>
          <w:numId w:val="1"/>
        </w:numPr>
        <w:spacing w:line="240" w:lineRule="auto"/>
        <w:ind w:left="0" w:firstLine="0"/>
        <w:rPr>
          <w:szCs w:val="24"/>
        </w:rPr>
      </w:pPr>
      <w:r w:rsidRPr="00AD5EE8">
        <w:rPr>
          <w:szCs w:val="24"/>
        </w:rPr>
        <w:t xml:space="preserve">Paslaugos teikėjas, negalėdamas suteikti Paslaugos, turi kuo skubiau informuoti Perkančiąją organizaciją ir, ne vėliau nei 2 darbo dienos iki pavadavimo dienos, Paslaugos teikėjas privalo Perkančiajai organizacijai pateikti pavaduojančio Specialisto kvalifikaciją įrodančius dokumentus. Dokumentai turi būti pateikiami sutarties 4.6. punkto lentelėje nurodytais kontaktais. Pavaduojančio Specialisto kvalifikacija turi atitikti Sutarties 1 priede iškeltus kvalifikacijos reikalavimus. </w:t>
      </w:r>
    </w:p>
    <w:p w14:paraId="4BB58450" w14:textId="77777777" w:rsidR="00AD5EE8" w:rsidRPr="009E48AC" w:rsidRDefault="00AD5EE8" w:rsidP="00AD5EE8">
      <w:pPr>
        <w:pStyle w:val="ListParagraph"/>
        <w:numPr>
          <w:ilvl w:val="2"/>
          <w:numId w:val="1"/>
        </w:numPr>
        <w:spacing w:line="240" w:lineRule="auto"/>
        <w:ind w:left="0" w:firstLine="0"/>
        <w:rPr>
          <w:szCs w:val="24"/>
        </w:rPr>
      </w:pPr>
      <w:r w:rsidRPr="009E48AC">
        <w:rPr>
          <w:szCs w:val="24"/>
        </w:rPr>
        <w:t xml:space="preserve">Paslaugos teikėjas užtikrina, kad iškilus trukdžiams, Paslauga bus suteikta. </w:t>
      </w:r>
    </w:p>
    <w:p w14:paraId="0DA1DF10"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 xml:space="preserve">Prieš sudarant Sutartį, Paslaugos teikėjas privalo suteikti Perkančiajai organizacijai išsamią informaciją, susijusią su teikiamų Paslaugų prigimtimi, jų teikimo sąlygomis, Paslaugų kaina, </w:t>
      </w:r>
      <w:r w:rsidRPr="00492096">
        <w:rPr>
          <w:szCs w:val="24"/>
        </w:rPr>
        <w:lastRenderedPageBreak/>
        <w:t>Paslaugų teikimo terminais, galimomis pasekmėmis, bei kitokią informaciją, turinčią įtakos Perkančiosios organizacijos apsisprendimui sudaryti Sutartį.</w:t>
      </w:r>
    </w:p>
    <w:p w14:paraId="15F70ECE" w14:textId="77777777" w:rsidR="001D5EC2" w:rsidRPr="00492096" w:rsidRDefault="001D5EC2" w:rsidP="00AD5EE8">
      <w:pPr>
        <w:pStyle w:val="ListParagraph"/>
        <w:numPr>
          <w:ilvl w:val="2"/>
          <w:numId w:val="1"/>
        </w:numPr>
        <w:spacing w:line="240" w:lineRule="auto"/>
        <w:ind w:left="0" w:firstLine="0"/>
        <w:rPr>
          <w:szCs w:val="24"/>
        </w:rPr>
      </w:pPr>
      <w:r w:rsidRPr="00492096">
        <w:rPr>
          <w:szCs w:val="24"/>
        </w:rPr>
        <w:t>Tinkamai vykdyti kitus įsipareigojimus, numatytus Sutartyje ir galiojančiuose Lietuvos Respublikos teisės aktuose</w:t>
      </w:r>
    </w:p>
    <w:p w14:paraId="1E11E220" w14:textId="77777777" w:rsidR="001D5EC2" w:rsidRPr="00492096" w:rsidRDefault="001D5EC2" w:rsidP="001D5EC2">
      <w:pPr>
        <w:rPr>
          <w:rFonts w:ascii="Times New Roman" w:hAnsi="Times New Roman"/>
          <w:sz w:val="24"/>
          <w:szCs w:val="24"/>
        </w:rPr>
      </w:pPr>
    </w:p>
    <w:p w14:paraId="06BCB8F4" w14:textId="0CAEA3F3" w:rsidR="003A0721" w:rsidRPr="00492096" w:rsidRDefault="00B2080E" w:rsidP="001D5EC2">
      <w:pPr>
        <w:pStyle w:val="ListParagraph"/>
        <w:numPr>
          <w:ilvl w:val="1"/>
          <w:numId w:val="8"/>
        </w:numPr>
        <w:spacing w:line="240" w:lineRule="auto"/>
        <w:rPr>
          <w:szCs w:val="24"/>
          <w:u w:val="single"/>
        </w:rPr>
      </w:pPr>
      <w:r w:rsidRPr="00492096">
        <w:rPr>
          <w:szCs w:val="24"/>
          <w:u w:val="single"/>
        </w:rPr>
        <w:t>P</w:t>
      </w:r>
      <w:r w:rsidR="003C2DAB" w:rsidRPr="00492096">
        <w:rPr>
          <w:szCs w:val="24"/>
          <w:u w:val="single"/>
        </w:rPr>
        <w:t>erkančiosios organizacijos</w:t>
      </w:r>
      <w:r w:rsidR="00CA59F5" w:rsidRPr="00492096">
        <w:rPr>
          <w:szCs w:val="24"/>
          <w:u w:val="single"/>
        </w:rPr>
        <w:t xml:space="preserve"> </w:t>
      </w:r>
      <w:r w:rsidR="004E50D1" w:rsidRPr="00492096">
        <w:rPr>
          <w:szCs w:val="24"/>
          <w:u w:val="single"/>
        </w:rPr>
        <w:t>teisės ir pareigos</w:t>
      </w:r>
      <w:r w:rsidRPr="00492096">
        <w:rPr>
          <w:szCs w:val="24"/>
          <w:u w:val="single"/>
        </w:rPr>
        <w:t>:</w:t>
      </w:r>
    </w:p>
    <w:p w14:paraId="7DA747AA" w14:textId="1CD10F49" w:rsidR="00B2080E" w:rsidRPr="00492096" w:rsidRDefault="00B2080E" w:rsidP="001D5EC2">
      <w:pPr>
        <w:pStyle w:val="ListParagraph"/>
        <w:numPr>
          <w:ilvl w:val="2"/>
          <w:numId w:val="8"/>
        </w:numPr>
        <w:spacing w:line="240" w:lineRule="auto"/>
        <w:ind w:left="0" w:firstLine="0"/>
        <w:rPr>
          <w:szCs w:val="24"/>
        </w:rPr>
      </w:pPr>
      <w:r w:rsidRPr="00492096">
        <w:rPr>
          <w:szCs w:val="24"/>
        </w:rPr>
        <w:t>Priimti Paslaugas ir</w:t>
      </w:r>
      <w:r w:rsidR="00CA59F5" w:rsidRPr="00492096">
        <w:rPr>
          <w:szCs w:val="24"/>
        </w:rPr>
        <w:t xml:space="preserve"> apmokėti</w:t>
      </w:r>
      <w:r w:rsidR="00DC69BE" w:rsidRPr="00492096">
        <w:rPr>
          <w:szCs w:val="24"/>
        </w:rPr>
        <w:t xml:space="preserve"> Paslaugos teikėjui</w:t>
      </w:r>
      <w:r w:rsidR="00922924" w:rsidRPr="00492096">
        <w:rPr>
          <w:szCs w:val="24"/>
        </w:rPr>
        <w:t xml:space="preserve"> už </w:t>
      </w:r>
      <w:r w:rsidR="00F615B8" w:rsidRPr="00492096">
        <w:rPr>
          <w:szCs w:val="24"/>
        </w:rPr>
        <w:t>P</w:t>
      </w:r>
      <w:r w:rsidR="00E37B5D" w:rsidRPr="00492096">
        <w:rPr>
          <w:szCs w:val="24"/>
        </w:rPr>
        <w:t>aslaug</w:t>
      </w:r>
      <w:r w:rsidR="00D16E29" w:rsidRPr="00492096">
        <w:rPr>
          <w:szCs w:val="24"/>
        </w:rPr>
        <w:t>as</w:t>
      </w:r>
      <w:r w:rsidR="00922924" w:rsidRPr="00492096">
        <w:rPr>
          <w:szCs w:val="24"/>
        </w:rPr>
        <w:t>.</w:t>
      </w:r>
    </w:p>
    <w:p w14:paraId="7DA747AB" w14:textId="65F3F93D" w:rsidR="00CA59F5"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024422" w:rsidRPr="00492096">
        <w:rPr>
          <w:szCs w:val="24"/>
        </w:rPr>
        <w:t xml:space="preserve"> turi teisę nukelti </w:t>
      </w:r>
      <w:r w:rsidR="00F615B8" w:rsidRPr="00492096">
        <w:rPr>
          <w:szCs w:val="24"/>
        </w:rPr>
        <w:t>P</w:t>
      </w:r>
      <w:r w:rsidR="00024422" w:rsidRPr="00492096">
        <w:rPr>
          <w:szCs w:val="24"/>
        </w:rPr>
        <w:t xml:space="preserve">aslaugų teikimo datą ar keisti </w:t>
      </w:r>
      <w:r w:rsidR="00F615B8" w:rsidRPr="00492096">
        <w:rPr>
          <w:szCs w:val="24"/>
        </w:rPr>
        <w:t>P</w:t>
      </w:r>
      <w:r w:rsidR="006A41CB" w:rsidRPr="00492096">
        <w:rPr>
          <w:szCs w:val="24"/>
        </w:rPr>
        <w:t>aslaugos</w:t>
      </w:r>
      <w:r w:rsidR="00E37B5D" w:rsidRPr="00492096">
        <w:rPr>
          <w:szCs w:val="24"/>
        </w:rPr>
        <w:t xml:space="preserve"> laiką</w:t>
      </w:r>
      <w:r w:rsidR="00EE7F84" w:rsidRPr="00492096">
        <w:rPr>
          <w:szCs w:val="24"/>
        </w:rPr>
        <w:t>,</w:t>
      </w:r>
      <w:r w:rsidR="00024422" w:rsidRPr="00492096">
        <w:rPr>
          <w:szCs w:val="24"/>
        </w:rPr>
        <w:t xml:space="preserve"> derinant su Paslaugos teikėju.</w:t>
      </w:r>
    </w:p>
    <w:p w14:paraId="7DA747AC" w14:textId="115EBDA3" w:rsidR="00DC69BE" w:rsidRPr="00492096" w:rsidRDefault="003C2DAB" w:rsidP="001D5EC2">
      <w:pPr>
        <w:pStyle w:val="ListParagraph"/>
        <w:numPr>
          <w:ilvl w:val="2"/>
          <w:numId w:val="8"/>
        </w:numPr>
        <w:spacing w:line="240" w:lineRule="auto"/>
        <w:ind w:left="0" w:firstLine="0"/>
        <w:rPr>
          <w:szCs w:val="24"/>
        </w:rPr>
      </w:pPr>
      <w:r w:rsidRPr="00492096">
        <w:rPr>
          <w:szCs w:val="24"/>
        </w:rPr>
        <w:t>Perkančioji organizacija</w:t>
      </w:r>
      <w:r w:rsidR="00DC69BE" w:rsidRPr="00492096">
        <w:rPr>
          <w:szCs w:val="24"/>
        </w:rPr>
        <w:t xml:space="preserve"> įsipareigoja</w:t>
      </w:r>
      <w:r w:rsidR="00D84649" w:rsidRPr="00492096">
        <w:rPr>
          <w:szCs w:val="24"/>
        </w:rPr>
        <w:t xml:space="preserve"> prieš </w:t>
      </w:r>
      <w:r w:rsidR="00395DC6" w:rsidRPr="00492096">
        <w:rPr>
          <w:szCs w:val="24"/>
        </w:rPr>
        <w:t>2 darbo</w:t>
      </w:r>
      <w:r w:rsidR="00D84649" w:rsidRPr="00492096">
        <w:rPr>
          <w:szCs w:val="24"/>
        </w:rPr>
        <w:t xml:space="preserve"> dienas</w:t>
      </w:r>
      <w:r w:rsidR="00DC69BE" w:rsidRPr="00492096">
        <w:rPr>
          <w:szCs w:val="24"/>
        </w:rPr>
        <w:t xml:space="preserve"> raštu pranešti Pa</w:t>
      </w:r>
      <w:r w:rsidR="00D84649" w:rsidRPr="00492096">
        <w:rPr>
          <w:szCs w:val="24"/>
        </w:rPr>
        <w:t>s</w:t>
      </w:r>
      <w:r w:rsidR="007C026A" w:rsidRPr="00492096">
        <w:rPr>
          <w:szCs w:val="24"/>
        </w:rPr>
        <w:t>laugos tei</w:t>
      </w:r>
      <w:r w:rsidR="00E37B5D" w:rsidRPr="00492096">
        <w:rPr>
          <w:szCs w:val="24"/>
        </w:rPr>
        <w:t xml:space="preserve">kėjui apie </w:t>
      </w:r>
      <w:r w:rsidR="0017254D" w:rsidRPr="00492096">
        <w:rPr>
          <w:szCs w:val="24"/>
        </w:rPr>
        <w:t>P</w:t>
      </w:r>
      <w:r w:rsidR="00E37B5D" w:rsidRPr="00492096">
        <w:rPr>
          <w:szCs w:val="24"/>
        </w:rPr>
        <w:t>aslaugos laikų ar datų pakeitimus.</w:t>
      </w:r>
    </w:p>
    <w:p w14:paraId="7DA747AD" w14:textId="6421A9C3" w:rsidR="00B2080E" w:rsidRPr="00492096" w:rsidRDefault="003C2DAB" w:rsidP="001D5EC2">
      <w:pPr>
        <w:pStyle w:val="ListParagraph"/>
        <w:numPr>
          <w:ilvl w:val="2"/>
          <w:numId w:val="8"/>
        </w:numPr>
        <w:spacing w:line="240" w:lineRule="auto"/>
        <w:ind w:left="0" w:firstLine="0"/>
        <w:rPr>
          <w:szCs w:val="24"/>
        </w:rPr>
      </w:pPr>
      <w:r w:rsidRPr="00492096">
        <w:rPr>
          <w:szCs w:val="24"/>
        </w:rPr>
        <w:t xml:space="preserve">Perkančioji </w:t>
      </w:r>
      <w:r w:rsidR="00945A76" w:rsidRPr="00492096">
        <w:rPr>
          <w:szCs w:val="24"/>
        </w:rPr>
        <w:t>organizacija</w:t>
      </w:r>
      <w:r w:rsidR="00B2080E" w:rsidRPr="00492096">
        <w:rPr>
          <w:szCs w:val="24"/>
        </w:rPr>
        <w:t xml:space="preserve"> turi visas sutartyje bei Lietuvos Respublikoje galiojančiuose teisės aktuose numatytas teises.</w:t>
      </w:r>
    </w:p>
    <w:p w14:paraId="7DA747AE" w14:textId="23C9C247" w:rsidR="00A619C1" w:rsidRPr="00492096" w:rsidRDefault="00945A76" w:rsidP="001D5EC2">
      <w:pPr>
        <w:pStyle w:val="ListParagraph"/>
        <w:numPr>
          <w:ilvl w:val="1"/>
          <w:numId w:val="8"/>
        </w:numPr>
        <w:spacing w:line="240" w:lineRule="auto"/>
        <w:ind w:left="0" w:firstLine="0"/>
        <w:rPr>
          <w:szCs w:val="24"/>
        </w:rPr>
      </w:pPr>
      <w:r w:rsidRPr="00492096">
        <w:rPr>
          <w:szCs w:val="24"/>
        </w:rPr>
        <w:t>Perkančioji organizacija</w:t>
      </w:r>
      <w:r w:rsidR="00A619C1" w:rsidRPr="00492096">
        <w:rPr>
          <w:szCs w:val="24"/>
        </w:rPr>
        <w:t xml:space="preserve"> neįsipareigoja išpirkti viso </w:t>
      </w:r>
      <w:r w:rsidR="0017254D" w:rsidRPr="00492096">
        <w:rPr>
          <w:szCs w:val="24"/>
        </w:rPr>
        <w:t>P</w:t>
      </w:r>
      <w:r w:rsidR="00A619C1" w:rsidRPr="00492096">
        <w:rPr>
          <w:szCs w:val="24"/>
        </w:rPr>
        <w:t xml:space="preserve">aslaugų kiekio. Apie stabdomas </w:t>
      </w:r>
      <w:r w:rsidR="0017254D" w:rsidRPr="00492096">
        <w:rPr>
          <w:szCs w:val="24"/>
        </w:rPr>
        <w:t>P</w:t>
      </w:r>
      <w:r w:rsidR="00F41521" w:rsidRPr="00492096">
        <w:rPr>
          <w:szCs w:val="24"/>
        </w:rPr>
        <w:t>aslaugas</w:t>
      </w:r>
      <w:r w:rsidR="00A619C1" w:rsidRPr="00492096">
        <w:rPr>
          <w:szCs w:val="24"/>
        </w:rPr>
        <w:t xml:space="preserve"> turi</w:t>
      </w:r>
      <w:r w:rsidR="00080F0C" w:rsidRPr="00492096">
        <w:rPr>
          <w:szCs w:val="24"/>
        </w:rPr>
        <w:t xml:space="preserve"> raštu</w:t>
      </w:r>
      <w:r w:rsidR="00A619C1" w:rsidRPr="00492096">
        <w:rPr>
          <w:szCs w:val="24"/>
        </w:rPr>
        <w:t xml:space="preserve"> pranešti Paslaugos teikėjui prieš </w:t>
      </w:r>
      <w:r w:rsidR="00952146" w:rsidRPr="00492096">
        <w:rPr>
          <w:szCs w:val="24"/>
        </w:rPr>
        <w:t>5</w:t>
      </w:r>
      <w:r w:rsidR="00395DC6" w:rsidRPr="00492096">
        <w:rPr>
          <w:szCs w:val="24"/>
        </w:rPr>
        <w:t xml:space="preserve"> darbo</w:t>
      </w:r>
      <w:r w:rsidR="00A619C1" w:rsidRPr="00492096">
        <w:rPr>
          <w:szCs w:val="24"/>
        </w:rPr>
        <w:t xml:space="preserve"> dien</w:t>
      </w:r>
      <w:r w:rsidR="00952146" w:rsidRPr="00492096">
        <w:rPr>
          <w:szCs w:val="24"/>
        </w:rPr>
        <w:t>as</w:t>
      </w:r>
      <w:r w:rsidR="00A619C1" w:rsidRPr="00492096">
        <w:rPr>
          <w:szCs w:val="24"/>
        </w:rPr>
        <w:t>.</w:t>
      </w:r>
    </w:p>
    <w:p w14:paraId="7DA747AF" w14:textId="37502875" w:rsidR="00B2080E" w:rsidRPr="00492096" w:rsidRDefault="00B2080E" w:rsidP="001D5EC2">
      <w:pPr>
        <w:pStyle w:val="ListParagraph"/>
        <w:numPr>
          <w:ilvl w:val="1"/>
          <w:numId w:val="8"/>
        </w:numPr>
        <w:spacing w:line="240" w:lineRule="auto"/>
        <w:ind w:left="0" w:firstLine="0"/>
        <w:rPr>
          <w:szCs w:val="24"/>
        </w:rPr>
      </w:pPr>
      <w:r w:rsidRPr="00492096">
        <w:rPr>
          <w:szCs w:val="24"/>
        </w:rPr>
        <w:t>Šalys įsipareigoja laiku informuoti viena kitą apie</w:t>
      </w:r>
      <w:r w:rsidR="009805C5" w:rsidRPr="00492096">
        <w:rPr>
          <w:szCs w:val="24"/>
        </w:rPr>
        <w:t xml:space="preserve"> </w:t>
      </w:r>
      <w:r w:rsidRPr="00492096">
        <w:rPr>
          <w:szCs w:val="24"/>
        </w:rPr>
        <w:t xml:space="preserve">svarbias aplinkybes, kurios gali turėti įtakos šios </w:t>
      </w:r>
      <w:r w:rsidR="00080F0C" w:rsidRPr="00492096">
        <w:rPr>
          <w:szCs w:val="24"/>
        </w:rPr>
        <w:t>S</w:t>
      </w:r>
      <w:r w:rsidRPr="00492096">
        <w:rPr>
          <w:szCs w:val="24"/>
        </w:rPr>
        <w:t>utarties vykdymui, tame tarpe ir adresų bei banko rekvizitų pasikeitimą.</w:t>
      </w:r>
    </w:p>
    <w:p w14:paraId="6C13A1FA" w14:textId="77777777" w:rsidR="001D5EC2" w:rsidRPr="00492096" w:rsidRDefault="001D5EC2" w:rsidP="001D5EC2">
      <w:pPr>
        <w:pStyle w:val="ListParagraph"/>
        <w:spacing w:line="240" w:lineRule="auto"/>
        <w:ind w:left="0" w:firstLine="0"/>
        <w:rPr>
          <w:szCs w:val="24"/>
        </w:rPr>
      </w:pPr>
    </w:p>
    <w:p w14:paraId="1531164E" w14:textId="77777777" w:rsidR="006D19EE" w:rsidRPr="00492096" w:rsidRDefault="00B2080E" w:rsidP="008921FA">
      <w:pPr>
        <w:pStyle w:val="ListParagraph"/>
        <w:numPr>
          <w:ilvl w:val="0"/>
          <w:numId w:val="2"/>
        </w:numPr>
        <w:spacing w:line="240" w:lineRule="auto"/>
        <w:ind w:left="0" w:firstLine="0"/>
        <w:rPr>
          <w:szCs w:val="24"/>
        </w:rPr>
      </w:pPr>
      <w:r w:rsidRPr="00492096">
        <w:rPr>
          <w:b/>
          <w:szCs w:val="24"/>
        </w:rPr>
        <w:t>BENDROSIOS NUOSTATOS</w:t>
      </w:r>
    </w:p>
    <w:p w14:paraId="7DA747B5" w14:textId="00F94043" w:rsidR="00B2080E" w:rsidRPr="00492096" w:rsidRDefault="00B2080E" w:rsidP="006E3C04">
      <w:pPr>
        <w:pStyle w:val="ListParagraph"/>
        <w:numPr>
          <w:ilvl w:val="1"/>
          <w:numId w:val="2"/>
        </w:numPr>
        <w:spacing w:line="240" w:lineRule="auto"/>
        <w:ind w:left="0" w:firstLine="0"/>
        <w:rPr>
          <w:szCs w:val="24"/>
        </w:rPr>
      </w:pPr>
      <w:r w:rsidRPr="00492096">
        <w:rPr>
          <w:szCs w:val="24"/>
        </w:rPr>
        <w:t>Pirkimo su</w:t>
      </w:r>
      <w:r w:rsidRPr="00A9091C">
        <w:rPr>
          <w:szCs w:val="24"/>
        </w:rPr>
        <w:t xml:space="preserve">tarties sąlygos, </w:t>
      </w:r>
      <w:r w:rsidR="00080F0C" w:rsidRPr="00A9091C">
        <w:rPr>
          <w:szCs w:val="24"/>
        </w:rPr>
        <w:t>S</w:t>
      </w:r>
      <w:r w:rsidRPr="00A9091C">
        <w:rPr>
          <w:szCs w:val="24"/>
        </w:rPr>
        <w:t>utarties galiojimo laikotarpiu</w:t>
      </w:r>
      <w:r w:rsidR="00293EF1" w:rsidRPr="00A9091C">
        <w:rPr>
          <w:szCs w:val="24"/>
        </w:rPr>
        <w:t>,</w:t>
      </w:r>
      <w:r w:rsidRPr="00A9091C">
        <w:rPr>
          <w:szCs w:val="24"/>
        </w:rPr>
        <w:t xml:space="preserve"> negali būti keičiamos, išskyrus tokias pirkimo sutarties sąlygas, kurias pak</w:t>
      </w:r>
      <w:r w:rsidR="00165B9D" w:rsidRPr="00A9091C">
        <w:rPr>
          <w:szCs w:val="24"/>
        </w:rPr>
        <w:t>eitus nebūtų pažeist</w:t>
      </w:r>
      <w:r w:rsidR="00E349BC" w:rsidRPr="00A9091C">
        <w:rPr>
          <w:szCs w:val="24"/>
        </w:rPr>
        <w:t>o</w:t>
      </w:r>
      <w:r w:rsidR="00165B9D" w:rsidRPr="00A9091C">
        <w:rPr>
          <w:szCs w:val="24"/>
        </w:rPr>
        <w:t>s pirmin</w:t>
      </w:r>
      <w:r w:rsidR="00E349BC" w:rsidRPr="00A9091C">
        <w:rPr>
          <w:szCs w:val="24"/>
        </w:rPr>
        <w:t>ė</w:t>
      </w:r>
      <w:r w:rsidR="00165B9D" w:rsidRPr="00A9091C">
        <w:rPr>
          <w:szCs w:val="24"/>
        </w:rPr>
        <w:t xml:space="preserve">s </w:t>
      </w:r>
      <w:r w:rsidRPr="00A9091C">
        <w:rPr>
          <w:szCs w:val="24"/>
        </w:rPr>
        <w:t>„</w:t>
      </w:r>
      <w:r w:rsidR="004C75DE">
        <w:t>Burnos higienos nuotolinės paskaitos</w:t>
      </w:r>
      <w:r w:rsidR="00EE60E6" w:rsidRPr="00A9091C">
        <w:rPr>
          <w:szCs w:val="24"/>
        </w:rPr>
        <w:t>“</w:t>
      </w:r>
      <w:r w:rsidR="00550462" w:rsidRPr="00A9091C">
        <w:rPr>
          <w:szCs w:val="24"/>
        </w:rPr>
        <w:t xml:space="preserve"> </w:t>
      </w:r>
      <w:r w:rsidRPr="00A9091C">
        <w:rPr>
          <w:szCs w:val="24"/>
        </w:rPr>
        <w:t xml:space="preserve">pirkimo sąlygos. </w:t>
      </w:r>
    </w:p>
    <w:p w14:paraId="7DA747B6" w14:textId="2228DB19" w:rsidR="00B2080E" w:rsidRPr="00492096" w:rsidRDefault="00B2080E" w:rsidP="008921FA">
      <w:pPr>
        <w:pStyle w:val="ListParagraph"/>
        <w:numPr>
          <w:ilvl w:val="1"/>
          <w:numId w:val="2"/>
        </w:numPr>
        <w:spacing w:line="240" w:lineRule="auto"/>
        <w:ind w:left="0" w:firstLine="0"/>
        <w:rPr>
          <w:szCs w:val="24"/>
        </w:rPr>
      </w:pPr>
      <w:r w:rsidRPr="00492096">
        <w:rPr>
          <w:szCs w:val="24"/>
        </w:rPr>
        <w:t>Sutartis įsigalioja nuo</w:t>
      </w:r>
      <w:r w:rsidR="00DC69BE" w:rsidRPr="00492096">
        <w:rPr>
          <w:szCs w:val="24"/>
        </w:rPr>
        <w:t xml:space="preserve"> jos</w:t>
      </w:r>
      <w:r w:rsidRPr="00492096">
        <w:rPr>
          <w:szCs w:val="24"/>
        </w:rPr>
        <w:t xml:space="preserve"> pasirašymo dienos ir galioja</w:t>
      </w:r>
      <w:r w:rsidR="00BD2E37" w:rsidRPr="00492096">
        <w:rPr>
          <w:szCs w:val="24"/>
        </w:rPr>
        <w:t xml:space="preserve"> </w:t>
      </w:r>
      <w:r w:rsidR="00F16EC9">
        <w:rPr>
          <w:szCs w:val="24"/>
        </w:rPr>
        <w:t>36</w:t>
      </w:r>
      <w:r w:rsidR="00591B4A" w:rsidRPr="00492096">
        <w:rPr>
          <w:szCs w:val="24"/>
        </w:rPr>
        <w:t xml:space="preserve"> mėnesi</w:t>
      </w:r>
      <w:r w:rsidR="00A9091C">
        <w:rPr>
          <w:szCs w:val="24"/>
        </w:rPr>
        <w:t>ų</w:t>
      </w:r>
      <w:r w:rsidR="00695B32">
        <w:rPr>
          <w:szCs w:val="24"/>
        </w:rPr>
        <w:t>, su visais pratęsimais</w:t>
      </w:r>
      <w:r w:rsidR="00591B4A" w:rsidRPr="00492096">
        <w:rPr>
          <w:szCs w:val="24"/>
        </w:rPr>
        <w:t>.</w:t>
      </w:r>
    </w:p>
    <w:p w14:paraId="53A35115" w14:textId="09695DA6" w:rsidR="007305BD" w:rsidRPr="00492096" w:rsidRDefault="00DC69BE" w:rsidP="008921FA">
      <w:pPr>
        <w:pStyle w:val="ListParagraph"/>
        <w:numPr>
          <w:ilvl w:val="1"/>
          <w:numId w:val="2"/>
        </w:numPr>
        <w:spacing w:line="240" w:lineRule="auto"/>
        <w:ind w:left="0" w:firstLine="0"/>
        <w:rPr>
          <w:szCs w:val="24"/>
        </w:rPr>
      </w:pPr>
      <w:r w:rsidRPr="00492096">
        <w:rPr>
          <w:szCs w:val="24"/>
        </w:rPr>
        <w:t xml:space="preserve">Sutartis gali </w:t>
      </w:r>
      <w:r w:rsidR="00E37B5D" w:rsidRPr="00492096">
        <w:rPr>
          <w:szCs w:val="24"/>
        </w:rPr>
        <w:t xml:space="preserve">būti nutraukta </w:t>
      </w:r>
      <w:r w:rsidR="00945A76" w:rsidRPr="00492096">
        <w:rPr>
          <w:szCs w:val="24"/>
        </w:rPr>
        <w:t>Perkančiosios organizacijos</w:t>
      </w:r>
      <w:r w:rsidR="00E37B5D" w:rsidRPr="00492096">
        <w:rPr>
          <w:szCs w:val="24"/>
        </w:rPr>
        <w:t xml:space="preserve"> ar Paslaugos teikėjo</w:t>
      </w:r>
      <w:r w:rsidRPr="00492096">
        <w:rPr>
          <w:szCs w:val="24"/>
        </w:rPr>
        <w:t xml:space="preserve"> iniciatyva, jei viena iš </w:t>
      </w:r>
      <w:r w:rsidR="00982C0F" w:rsidRPr="00492096">
        <w:rPr>
          <w:szCs w:val="24"/>
        </w:rPr>
        <w:t>Š</w:t>
      </w:r>
      <w:r w:rsidRPr="00492096">
        <w:rPr>
          <w:szCs w:val="24"/>
        </w:rPr>
        <w:t xml:space="preserve">alių nevykdo šia </w:t>
      </w:r>
      <w:r w:rsidR="0099273F" w:rsidRPr="00492096">
        <w:rPr>
          <w:szCs w:val="24"/>
        </w:rPr>
        <w:t>S</w:t>
      </w:r>
      <w:r w:rsidRPr="00492096">
        <w:rPr>
          <w:szCs w:val="24"/>
        </w:rPr>
        <w:t xml:space="preserve">utartimi prisiimtų įsipareigojimų, įspėjus raštu apie tai kitą </w:t>
      </w:r>
      <w:r w:rsidR="00982C0F" w:rsidRPr="00492096">
        <w:rPr>
          <w:szCs w:val="24"/>
        </w:rPr>
        <w:t>Š</w:t>
      </w:r>
      <w:r w:rsidRPr="00492096">
        <w:rPr>
          <w:szCs w:val="24"/>
        </w:rPr>
        <w:t xml:space="preserve">alį prieš </w:t>
      </w:r>
      <w:r w:rsidR="00952146" w:rsidRPr="00492096">
        <w:rPr>
          <w:szCs w:val="24"/>
        </w:rPr>
        <w:t>5</w:t>
      </w:r>
      <w:r w:rsidRPr="00492096">
        <w:rPr>
          <w:szCs w:val="24"/>
        </w:rPr>
        <w:t xml:space="preserve"> </w:t>
      </w:r>
      <w:r w:rsidR="00F24945" w:rsidRPr="00492096">
        <w:rPr>
          <w:szCs w:val="24"/>
        </w:rPr>
        <w:t xml:space="preserve">darbo </w:t>
      </w:r>
      <w:r w:rsidRPr="00492096">
        <w:rPr>
          <w:szCs w:val="24"/>
        </w:rPr>
        <w:t>dien</w:t>
      </w:r>
      <w:r w:rsidR="00952146" w:rsidRPr="00492096">
        <w:rPr>
          <w:szCs w:val="24"/>
        </w:rPr>
        <w:t>as</w:t>
      </w:r>
      <w:r w:rsidRPr="00492096">
        <w:rPr>
          <w:szCs w:val="24"/>
        </w:rPr>
        <w:t xml:space="preserve"> iki </w:t>
      </w:r>
      <w:r w:rsidR="00982C0F" w:rsidRPr="00492096">
        <w:rPr>
          <w:szCs w:val="24"/>
        </w:rPr>
        <w:t>S</w:t>
      </w:r>
      <w:r w:rsidRPr="00492096">
        <w:rPr>
          <w:szCs w:val="24"/>
        </w:rPr>
        <w:t>utarties nutraukimo.</w:t>
      </w:r>
    </w:p>
    <w:p w14:paraId="2DD406B2" w14:textId="5E3B46A3" w:rsidR="007305BD" w:rsidRPr="00492096" w:rsidRDefault="00945A76" w:rsidP="008921FA">
      <w:pPr>
        <w:pStyle w:val="ListParagraph"/>
        <w:numPr>
          <w:ilvl w:val="1"/>
          <w:numId w:val="2"/>
        </w:numPr>
        <w:spacing w:line="240" w:lineRule="auto"/>
        <w:ind w:left="0" w:firstLine="0"/>
        <w:rPr>
          <w:szCs w:val="24"/>
        </w:rPr>
      </w:pPr>
      <w:r w:rsidRPr="00492096">
        <w:rPr>
          <w:szCs w:val="24"/>
        </w:rPr>
        <w:t>Perkančioji organizacija</w:t>
      </w:r>
      <w:r w:rsidR="007305BD" w:rsidRPr="00492096">
        <w:rPr>
          <w:szCs w:val="24"/>
        </w:rPr>
        <w:t xml:space="preserve"> turi teisę bet kada, kol Paslaugos yra nebaigtos teikti, prieš </w:t>
      </w:r>
      <w:r w:rsidR="00952146" w:rsidRPr="00492096">
        <w:rPr>
          <w:szCs w:val="24"/>
        </w:rPr>
        <w:t>5</w:t>
      </w:r>
      <w:r w:rsidR="007305BD" w:rsidRPr="00492096">
        <w:rPr>
          <w:szCs w:val="24"/>
        </w:rPr>
        <w:t xml:space="preserve"> darbo dien</w:t>
      </w:r>
      <w:r w:rsidR="00952146" w:rsidRPr="00492096">
        <w:rPr>
          <w:szCs w:val="24"/>
        </w:rPr>
        <w:t>as</w:t>
      </w:r>
      <w:r w:rsidR="00FF7E23" w:rsidRPr="00492096">
        <w:rPr>
          <w:szCs w:val="24"/>
        </w:rPr>
        <w:t>,</w:t>
      </w:r>
      <w:r w:rsidR="007305BD" w:rsidRPr="00492096">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5AA64F" w:rsidR="00816BE4" w:rsidRPr="00492096" w:rsidRDefault="00816BE4" w:rsidP="008921FA">
      <w:pPr>
        <w:pStyle w:val="ListParagraph"/>
        <w:numPr>
          <w:ilvl w:val="1"/>
          <w:numId w:val="2"/>
        </w:numPr>
        <w:spacing w:line="240" w:lineRule="auto"/>
        <w:ind w:left="0" w:firstLine="0"/>
        <w:rPr>
          <w:szCs w:val="24"/>
        </w:rPr>
      </w:pPr>
      <w:r w:rsidRPr="00492096">
        <w:rPr>
          <w:szCs w:val="24"/>
        </w:rPr>
        <w:t>Ša</w:t>
      </w:r>
      <w:r w:rsidRPr="00492096">
        <w:rPr>
          <w:szCs w:val="24"/>
        </w:rPr>
        <w:softHyphen/>
        <w:t>lys įsi</w:t>
      </w:r>
      <w:r w:rsidRPr="00492096">
        <w:rPr>
          <w:szCs w:val="24"/>
        </w:rPr>
        <w:softHyphen/>
        <w:t>pa</w:t>
      </w:r>
      <w:r w:rsidRPr="00492096">
        <w:rPr>
          <w:szCs w:val="24"/>
        </w:rPr>
        <w:softHyphen/>
        <w:t>rei</w:t>
      </w:r>
      <w:r w:rsidRPr="00492096">
        <w:rPr>
          <w:szCs w:val="24"/>
        </w:rPr>
        <w:softHyphen/>
        <w:t>go</w:t>
      </w:r>
      <w:r w:rsidRPr="00492096">
        <w:rPr>
          <w:szCs w:val="24"/>
        </w:rPr>
        <w:softHyphen/>
        <w:t>ja tar</w:t>
      </w:r>
      <w:r w:rsidRPr="00492096">
        <w:rPr>
          <w:szCs w:val="24"/>
        </w:rPr>
        <w:softHyphen/>
        <w:t>pu</w:t>
      </w:r>
      <w:r w:rsidRPr="00492096">
        <w:rPr>
          <w:szCs w:val="24"/>
        </w:rPr>
        <w:softHyphen/>
        <w:t>sa</w:t>
      </w:r>
      <w:r w:rsidRPr="00492096">
        <w:rPr>
          <w:szCs w:val="24"/>
        </w:rPr>
        <w:softHyphen/>
        <w:t>vio san</w:t>
      </w:r>
      <w:r w:rsidRPr="00492096">
        <w:rPr>
          <w:szCs w:val="24"/>
        </w:rPr>
        <w:softHyphen/>
        <w:t>ty</w:t>
      </w:r>
      <w:r w:rsidRPr="00492096">
        <w:rPr>
          <w:szCs w:val="24"/>
        </w:rPr>
        <w:softHyphen/>
        <w:t>kiuo</w:t>
      </w:r>
      <w:r w:rsidRPr="00492096">
        <w:rPr>
          <w:szCs w:val="24"/>
        </w:rPr>
        <w:softHyphen/>
        <w:t>se lai</w:t>
      </w:r>
      <w:r w:rsidRPr="00492096">
        <w:rPr>
          <w:szCs w:val="24"/>
        </w:rPr>
        <w:softHyphen/>
        <w:t>ky</w:t>
      </w:r>
      <w:r w:rsidRPr="00492096">
        <w:rPr>
          <w:szCs w:val="24"/>
        </w:rPr>
        <w:softHyphen/>
        <w:t>tis kon</w:t>
      </w:r>
      <w:r w:rsidRPr="00492096">
        <w:rPr>
          <w:szCs w:val="24"/>
        </w:rPr>
        <w:softHyphen/>
        <w:t>fi</w:t>
      </w:r>
      <w:r w:rsidRPr="00492096">
        <w:rPr>
          <w:szCs w:val="24"/>
        </w:rPr>
        <w:softHyphen/>
        <w:t>den</w:t>
      </w:r>
      <w:r w:rsidRPr="00492096">
        <w:rPr>
          <w:szCs w:val="24"/>
        </w:rPr>
        <w:softHyphen/>
        <w:t>cia</w:t>
      </w:r>
      <w:r w:rsidRPr="00492096">
        <w:rPr>
          <w:szCs w:val="24"/>
        </w:rPr>
        <w:softHyphen/>
        <w:t>lu</w:t>
      </w:r>
      <w:r w:rsidRPr="00492096">
        <w:rPr>
          <w:szCs w:val="24"/>
        </w:rPr>
        <w:softHyphen/>
        <w:t>mo: ne</w:t>
      </w:r>
      <w:r w:rsidRPr="00492096">
        <w:rPr>
          <w:szCs w:val="24"/>
        </w:rPr>
        <w:softHyphen/>
        <w:t>at</w:t>
      </w:r>
      <w:r w:rsidRPr="00492096">
        <w:rPr>
          <w:szCs w:val="24"/>
        </w:rPr>
        <w:softHyphen/>
        <w:t>skleis</w:t>
      </w:r>
      <w:r w:rsidRPr="00492096">
        <w:rPr>
          <w:szCs w:val="24"/>
        </w:rPr>
        <w:softHyphen/>
        <w:t>ti raštu, žodžiu</w:t>
      </w:r>
      <w:r w:rsidR="002B523E" w:rsidRPr="00492096">
        <w:rPr>
          <w:szCs w:val="24"/>
        </w:rPr>
        <w:t>,</w:t>
      </w:r>
      <w:r w:rsidRPr="00492096">
        <w:rPr>
          <w:szCs w:val="24"/>
        </w:rPr>
        <w:t xml:space="preserve"> ar ki</w:t>
      </w:r>
      <w:r w:rsidRPr="00492096">
        <w:rPr>
          <w:szCs w:val="24"/>
        </w:rPr>
        <w:softHyphen/>
        <w:t>to</w:t>
      </w:r>
      <w:r w:rsidRPr="00492096">
        <w:rPr>
          <w:szCs w:val="24"/>
        </w:rPr>
        <w:softHyphen/>
        <w:t>kiu pa</w:t>
      </w:r>
      <w:r w:rsidRPr="00492096">
        <w:rPr>
          <w:szCs w:val="24"/>
        </w:rPr>
        <w:softHyphen/>
        <w:t>vi</w:t>
      </w:r>
      <w:r w:rsidRPr="00492096">
        <w:rPr>
          <w:szCs w:val="24"/>
        </w:rPr>
        <w:softHyphen/>
        <w:t>dalu</w:t>
      </w:r>
      <w:r w:rsidR="002B523E" w:rsidRPr="00492096">
        <w:rPr>
          <w:szCs w:val="24"/>
        </w:rPr>
        <w:t>,</w:t>
      </w:r>
      <w:r w:rsidRPr="00492096">
        <w:rPr>
          <w:szCs w:val="24"/>
        </w:rPr>
        <w:t xml:space="preserve"> tre</w:t>
      </w:r>
      <w:r w:rsidRPr="00492096">
        <w:rPr>
          <w:szCs w:val="24"/>
        </w:rPr>
        <w:softHyphen/>
        <w:t>tie</w:t>
      </w:r>
      <w:r w:rsidRPr="00492096">
        <w:rPr>
          <w:szCs w:val="24"/>
        </w:rPr>
        <w:softHyphen/>
        <w:t>siems as</w:t>
      </w:r>
      <w:r w:rsidRPr="00492096">
        <w:rPr>
          <w:szCs w:val="24"/>
        </w:rPr>
        <w:softHyphen/>
        <w:t>me</w:t>
      </w:r>
      <w:r w:rsidRPr="00492096">
        <w:rPr>
          <w:szCs w:val="24"/>
        </w:rPr>
        <w:softHyphen/>
        <w:t>nims jo</w:t>
      </w:r>
      <w:r w:rsidRPr="00492096">
        <w:rPr>
          <w:szCs w:val="24"/>
        </w:rPr>
        <w:softHyphen/>
        <w:t>kios ko</w:t>
      </w:r>
      <w:r w:rsidRPr="00492096">
        <w:rPr>
          <w:szCs w:val="24"/>
        </w:rPr>
        <w:softHyphen/>
        <w:t>mer</w:t>
      </w:r>
      <w:r w:rsidRPr="00492096">
        <w:rPr>
          <w:szCs w:val="24"/>
        </w:rPr>
        <w:softHyphen/>
        <w:t>ci</w:t>
      </w:r>
      <w:r w:rsidRPr="00492096">
        <w:rPr>
          <w:szCs w:val="24"/>
        </w:rPr>
        <w:softHyphen/>
        <w:t>nės, da</w:t>
      </w:r>
      <w:r w:rsidRPr="00492096">
        <w:rPr>
          <w:szCs w:val="24"/>
        </w:rPr>
        <w:softHyphen/>
        <w:t>ly</w:t>
      </w:r>
      <w:r w:rsidRPr="00492096">
        <w:rPr>
          <w:szCs w:val="24"/>
        </w:rPr>
        <w:softHyphen/>
        <w:t>kinės, finansinės</w:t>
      </w:r>
      <w:r w:rsidR="000A0A7A" w:rsidRPr="00492096">
        <w:rPr>
          <w:szCs w:val="24"/>
        </w:rPr>
        <w:t>, asmens duomenų</w:t>
      </w:r>
      <w:r w:rsidRPr="00492096">
        <w:rPr>
          <w:szCs w:val="24"/>
        </w:rPr>
        <w:t xml:space="preserve"> in</w:t>
      </w:r>
      <w:r w:rsidRPr="00492096">
        <w:rPr>
          <w:szCs w:val="24"/>
        </w:rPr>
        <w:softHyphen/>
        <w:t>for</w:t>
      </w:r>
      <w:r w:rsidRPr="00492096">
        <w:rPr>
          <w:szCs w:val="24"/>
        </w:rPr>
        <w:softHyphen/>
        <w:t>ma</w:t>
      </w:r>
      <w:r w:rsidRPr="00492096">
        <w:rPr>
          <w:szCs w:val="24"/>
        </w:rPr>
        <w:softHyphen/>
        <w:t>ci</w:t>
      </w:r>
      <w:r w:rsidRPr="00492096">
        <w:rPr>
          <w:szCs w:val="24"/>
        </w:rPr>
        <w:softHyphen/>
        <w:t>jos, su ku</w:t>
      </w:r>
      <w:r w:rsidRPr="00492096">
        <w:rPr>
          <w:szCs w:val="24"/>
        </w:rPr>
        <w:softHyphen/>
        <w:t>ria bu</w:t>
      </w:r>
      <w:r w:rsidRPr="00492096">
        <w:rPr>
          <w:szCs w:val="24"/>
        </w:rPr>
        <w:softHyphen/>
        <w:t>vo su</w:t>
      </w:r>
      <w:r w:rsidRPr="00492096">
        <w:rPr>
          <w:szCs w:val="24"/>
        </w:rPr>
        <w:softHyphen/>
        <w:t>pa</w:t>
      </w:r>
      <w:r w:rsidRPr="00492096">
        <w:rPr>
          <w:szCs w:val="24"/>
        </w:rPr>
        <w:softHyphen/>
        <w:t>žin</w:t>
      </w:r>
      <w:r w:rsidRPr="00492096">
        <w:rPr>
          <w:szCs w:val="24"/>
        </w:rPr>
        <w:softHyphen/>
        <w:t>din</w:t>
      </w:r>
      <w:r w:rsidRPr="00492096">
        <w:rPr>
          <w:szCs w:val="24"/>
        </w:rPr>
        <w:softHyphen/>
        <w:t>tos ben</w:t>
      </w:r>
      <w:r w:rsidRPr="00492096">
        <w:rPr>
          <w:szCs w:val="24"/>
        </w:rPr>
        <w:softHyphen/>
        <w:t>dra</w:t>
      </w:r>
      <w:r w:rsidRPr="00492096">
        <w:rPr>
          <w:szCs w:val="24"/>
        </w:rPr>
        <w:softHyphen/>
        <w:t>dar</w:t>
      </w:r>
      <w:r w:rsidRPr="00492096">
        <w:rPr>
          <w:szCs w:val="24"/>
        </w:rPr>
        <w:softHyphen/>
        <w:t>biau</w:t>
      </w:r>
      <w:r w:rsidRPr="00492096">
        <w:rPr>
          <w:szCs w:val="24"/>
        </w:rPr>
        <w:softHyphen/>
        <w:t>damos šios Su</w:t>
      </w:r>
      <w:r w:rsidRPr="00492096">
        <w:rPr>
          <w:szCs w:val="24"/>
        </w:rPr>
        <w:softHyphen/>
        <w:t>tar</w:t>
      </w:r>
      <w:r w:rsidRPr="00492096">
        <w:rPr>
          <w:szCs w:val="24"/>
        </w:rPr>
        <w:softHyphen/>
        <w:t>ties pa</w:t>
      </w:r>
      <w:r w:rsidRPr="00492096">
        <w:rPr>
          <w:szCs w:val="24"/>
        </w:rPr>
        <w:softHyphen/>
        <w:t>grindu.</w:t>
      </w:r>
    </w:p>
    <w:p w14:paraId="34CD5D53" w14:textId="7FDA39E4" w:rsidR="00505E64" w:rsidRPr="00492096" w:rsidRDefault="00816BE4" w:rsidP="008921FA">
      <w:pPr>
        <w:pStyle w:val="ListParagraph"/>
        <w:numPr>
          <w:ilvl w:val="1"/>
          <w:numId w:val="2"/>
        </w:numPr>
        <w:spacing w:line="240" w:lineRule="auto"/>
        <w:ind w:left="0" w:firstLine="0"/>
        <w:rPr>
          <w:szCs w:val="24"/>
        </w:rPr>
      </w:pPr>
      <w:r w:rsidRPr="00492096">
        <w:rPr>
          <w:szCs w:val="24"/>
        </w:rPr>
        <w:t>Sutarties Šalys susirašinėja lietuvių kalba. Visi pranešimai, sutikimai ir kitas susižinojimas, kuriuos Šal</w:t>
      </w:r>
      <w:r w:rsidR="00252193" w:rsidRPr="00492096">
        <w:rPr>
          <w:szCs w:val="24"/>
        </w:rPr>
        <w:t>y</w:t>
      </w:r>
      <w:r w:rsidRPr="00492096">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61BAC55" w14:textId="77777777" w:rsidR="004A68B0" w:rsidRPr="00492096" w:rsidRDefault="004A68B0" w:rsidP="008921F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2714"/>
        <w:gridCol w:w="2976"/>
        <w:gridCol w:w="2835"/>
      </w:tblGrid>
      <w:tr w:rsidR="00732028" w:rsidRPr="00492096" w14:paraId="7DA747BF" w14:textId="77777777" w:rsidTr="00C64F30">
        <w:tc>
          <w:tcPr>
            <w:tcW w:w="1114" w:type="dxa"/>
            <w:vAlign w:val="center"/>
          </w:tcPr>
          <w:p w14:paraId="7DA747BB" w14:textId="77777777" w:rsidR="00E37B5D" w:rsidRPr="00492096" w:rsidRDefault="00E37B5D" w:rsidP="008921FA">
            <w:pPr>
              <w:jc w:val="center"/>
              <w:rPr>
                <w:sz w:val="24"/>
                <w:szCs w:val="24"/>
              </w:rPr>
            </w:pPr>
          </w:p>
        </w:tc>
        <w:tc>
          <w:tcPr>
            <w:tcW w:w="2714" w:type="dxa"/>
            <w:vAlign w:val="center"/>
          </w:tcPr>
          <w:p w14:paraId="7DA747BC" w14:textId="4187DF90" w:rsidR="00E37B5D" w:rsidRPr="00492096" w:rsidRDefault="00945A76" w:rsidP="008921FA">
            <w:pPr>
              <w:jc w:val="center"/>
              <w:rPr>
                <w:sz w:val="24"/>
                <w:szCs w:val="24"/>
              </w:rPr>
            </w:pPr>
            <w:r w:rsidRPr="00492096">
              <w:rPr>
                <w:sz w:val="24"/>
                <w:szCs w:val="24"/>
              </w:rPr>
              <w:t>Perkančiosios organizacijos</w:t>
            </w:r>
            <w:r w:rsidR="00E37B5D" w:rsidRPr="00492096">
              <w:rPr>
                <w:sz w:val="24"/>
                <w:szCs w:val="24"/>
              </w:rPr>
              <w:t xml:space="preserve"> atstovas</w:t>
            </w:r>
            <w:r w:rsidR="00167E6D" w:rsidRPr="00492096">
              <w:rPr>
                <w:sz w:val="24"/>
                <w:szCs w:val="24"/>
              </w:rPr>
              <w:t>,</w:t>
            </w:r>
            <w:r w:rsidR="00806976" w:rsidRPr="00492096">
              <w:rPr>
                <w:sz w:val="24"/>
                <w:szCs w:val="24"/>
              </w:rPr>
              <w:t xml:space="preserve"> atsakingas</w:t>
            </w:r>
            <w:r w:rsidR="00E37B5D" w:rsidRPr="00492096">
              <w:rPr>
                <w:sz w:val="24"/>
                <w:szCs w:val="24"/>
              </w:rPr>
              <w:t xml:space="preserve"> už sutarties objektą</w:t>
            </w:r>
          </w:p>
        </w:tc>
        <w:tc>
          <w:tcPr>
            <w:tcW w:w="2976" w:type="dxa"/>
            <w:vAlign w:val="center"/>
          </w:tcPr>
          <w:p w14:paraId="7DA747BD" w14:textId="77665C2B" w:rsidR="00E37B5D" w:rsidRPr="00492096" w:rsidRDefault="00945A76" w:rsidP="008921FA">
            <w:pPr>
              <w:jc w:val="center"/>
              <w:rPr>
                <w:sz w:val="24"/>
                <w:szCs w:val="24"/>
              </w:rPr>
            </w:pPr>
            <w:r w:rsidRPr="00492096">
              <w:rPr>
                <w:sz w:val="24"/>
                <w:szCs w:val="24"/>
              </w:rPr>
              <w:t>Perkančiosios organizacijos</w:t>
            </w:r>
            <w:r w:rsidR="00E37B5D" w:rsidRPr="00492096">
              <w:rPr>
                <w:sz w:val="24"/>
                <w:szCs w:val="24"/>
              </w:rPr>
              <w:t xml:space="preserve"> atstovas</w:t>
            </w:r>
            <w:r w:rsidR="00167E6D" w:rsidRPr="00492096">
              <w:rPr>
                <w:sz w:val="24"/>
                <w:szCs w:val="24"/>
              </w:rPr>
              <w:t>,</w:t>
            </w:r>
            <w:r w:rsidR="00E37B5D" w:rsidRPr="00492096">
              <w:rPr>
                <w:sz w:val="24"/>
                <w:szCs w:val="24"/>
              </w:rPr>
              <w:t xml:space="preserve"> </w:t>
            </w:r>
            <w:r w:rsidR="00806976" w:rsidRPr="00492096">
              <w:rPr>
                <w:sz w:val="24"/>
                <w:szCs w:val="24"/>
              </w:rPr>
              <w:t xml:space="preserve">atsakingas </w:t>
            </w:r>
            <w:r w:rsidR="00E37B5D" w:rsidRPr="00492096">
              <w:rPr>
                <w:sz w:val="24"/>
                <w:szCs w:val="24"/>
              </w:rPr>
              <w:t>už sutarties bendruosius punktus</w:t>
            </w:r>
            <w:r w:rsidR="00806976" w:rsidRPr="00492096">
              <w:rPr>
                <w:sz w:val="24"/>
                <w:szCs w:val="24"/>
              </w:rPr>
              <w:t xml:space="preserve"> ir sutarties paskelbimą</w:t>
            </w:r>
          </w:p>
        </w:tc>
        <w:tc>
          <w:tcPr>
            <w:tcW w:w="2835" w:type="dxa"/>
            <w:vAlign w:val="center"/>
          </w:tcPr>
          <w:p w14:paraId="7DA747BE" w14:textId="77777777" w:rsidR="00E37B5D" w:rsidRPr="00492096" w:rsidRDefault="00806976" w:rsidP="008921FA">
            <w:pPr>
              <w:jc w:val="center"/>
              <w:rPr>
                <w:sz w:val="24"/>
                <w:szCs w:val="24"/>
              </w:rPr>
            </w:pPr>
            <w:r w:rsidRPr="00492096">
              <w:rPr>
                <w:sz w:val="24"/>
                <w:szCs w:val="24"/>
              </w:rPr>
              <w:t>Paslaugos teikėjo atstovas</w:t>
            </w:r>
          </w:p>
        </w:tc>
      </w:tr>
      <w:tr w:rsidR="00D24F32" w:rsidRPr="00492096" w14:paraId="7DA747C4" w14:textId="77777777" w:rsidTr="00C64F30">
        <w:tc>
          <w:tcPr>
            <w:tcW w:w="1114" w:type="dxa"/>
            <w:vAlign w:val="center"/>
          </w:tcPr>
          <w:p w14:paraId="7DA747C0" w14:textId="77777777" w:rsidR="00D24F32" w:rsidRPr="00492096" w:rsidRDefault="00D24F32" w:rsidP="00D24F32">
            <w:pPr>
              <w:jc w:val="center"/>
              <w:rPr>
                <w:sz w:val="24"/>
                <w:szCs w:val="24"/>
              </w:rPr>
            </w:pPr>
            <w:r w:rsidRPr="00492096">
              <w:rPr>
                <w:sz w:val="24"/>
                <w:szCs w:val="24"/>
              </w:rPr>
              <w:t>Vardas Pavardė</w:t>
            </w:r>
          </w:p>
        </w:tc>
        <w:tc>
          <w:tcPr>
            <w:tcW w:w="2714" w:type="dxa"/>
            <w:vAlign w:val="center"/>
          </w:tcPr>
          <w:p w14:paraId="7DA747C1" w14:textId="6E4CC841" w:rsidR="00D24F32" w:rsidRPr="00492096" w:rsidRDefault="00F16EC9" w:rsidP="00D24F32">
            <w:pPr>
              <w:jc w:val="center"/>
              <w:rPr>
                <w:sz w:val="24"/>
                <w:szCs w:val="24"/>
              </w:rPr>
            </w:pPr>
            <w:r>
              <w:rPr>
                <w:sz w:val="24"/>
                <w:szCs w:val="24"/>
              </w:rPr>
              <w:t>Jolita Papečkytė</w:t>
            </w:r>
          </w:p>
        </w:tc>
        <w:tc>
          <w:tcPr>
            <w:tcW w:w="2976" w:type="dxa"/>
            <w:vAlign w:val="center"/>
          </w:tcPr>
          <w:p w14:paraId="7DA747C2" w14:textId="49F8BEB3" w:rsidR="00D24F32" w:rsidRPr="00492096" w:rsidRDefault="00D24F32" w:rsidP="00D24F32">
            <w:pPr>
              <w:jc w:val="center"/>
              <w:rPr>
                <w:sz w:val="24"/>
                <w:szCs w:val="24"/>
              </w:rPr>
            </w:pPr>
            <w:r w:rsidRPr="00492096">
              <w:rPr>
                <w:sz w:val="24"/>
                <w:szCs w:val="24"/>
              </w:rPr>
              <w:t>Jūratė Juškevičienė</w:t>
            </w:r>
          </w:p>
        </w:tc>
        <w:tc>
          <w:tcPr>
            <w:tcW w:w="2835" w:type="dxa"/>
            <w:vAlign w:val="center"/>
          </w:tcPr>
          <w:p w14:paraId="7DA747C3" w14:textId="201581E2" w:rsidR="00D24F32" w:rsidRPr="00492096" w:rsidRDefault="009E5E27" w:rsidP="00D24F32">
            <w:pPr>
              <w:jc w:val="center"/>
              <w:rPr>
                <w:sz w:val="24"/>
                <w:szCs w:val="24"/>
              </w:rPr>
            </w:pPr>
            <w:r>
              <w:rPr>
                <w:sz w:val="24"/>
                <w:szCs w:val="24"/>
              </w:rPr>
              <w:t xml:space="preserve">Diana </w:t>
            </w:r>
            <w:proofErr w:type="spellStart"/>
            <w:r>
              <w:rPr>
                <w:sz w:val="24"/>
                <w:szCs w:val="24"/>
              </w:rPr>
              <w:t>Giršiūtė</w:t>
            </w:r>
            <w:proofErr w:type="spellEnd"/>
          </w:p>
        </w:tc>
      </w:tr>
      <w:tr w:rsidR="00D24F32" w:rsidRPr="00492096" w14:paraId="7DA747C9" w14:textId="77777777" w:rsidTr="00C64F30">
        <w:tc>
          <w:tcPr>
            <w:tcW w:w="1114" w:type="dxa"/>
            <w:vAlign w:val="center"/>
          </w:tcPr>
          <w:p w14:paraId="7DA747C5" w14:textId="77777777" w:rsidR="00D24F32" w:rsidRPr="00492096" w:rsidRDefault="00D24F32" w:rsidP="00D24F32">
            <w:pPr>
              <w:jc w:val="center"/>
              <w:rPr>
                <w:sz w:val="24"/>
                <w:szCs w:val="24"/>
              </w:rPr>
            </w:pPr>
            <w:r w:rsidRPr="00492096">
              <w:rPr>
                <w:sz w:val="24"/>
                <w:szCs w:val="24"/>
              </w:rPr>
              <w:t xml:space="preserve">Tel. </w:t>
            </w:r>
            <w:proofErr w:type="spellStart"/>
            <w:r w:rsidRPr="00492096">
              <w:rPr>
                <w:sz w:val="24"/>
                <w:szCs w:val="24"/>
              </w:rPr>
              <w:t>nr.</w:t>
            </w:r>
            <w:proofErr w:type="spellEnd"/>
          </w:p>
        </w:tc>
        <w:tc>
          <w:tcPr>
            <w:tcW w:w="2714" w:type="dxa"/>
            <w:vAlign w:val="center"/>
          </w:tcPr>
          <w:p w14:paraId="7DA747C6" w14:textId="5ADC97A2" w:rsidR="00D24F32" w:rsidRPr="00492096" w:rsidRDefault="00C06290" w:rsidP="00D24F32">
            <w:pPr>
              <w:jc w:val="center"/>
              <w:rPr>
                <w:sz w:val="24"/>
                <w:szCs w:val="24"/>
              </w:rPr>
            </w:pPr>
            <w:r>
              <w:rPr>
                <w14:ligatures w14:val="standardContextual"/>
              </w:rPr>
              <w:t>+370 682 80 727</w:t>
            </w:r>
          </w:p>
        </w:tc>
        <w:tc>
          <w:tcPr>
            <w:tcW w:w="2976" w:type="dxa"/>
            <w:vAlign w:val="center"/>
          </w:tcPr>
          <w:p w14:paraId="7DA747C7" w14:textId="6E0646F9" w:rsidR="00D24F32" w:rsidRPr="00492096" w:rsidRDefault="00D24F32" w:rsidP="00D24F32">
            <w:pPr>
              <w:jc w:val="center"/>
              <w:rPr>
                <w:sz w:val="24"/>
                <w:szCs w:val="24"/>
              </w:rPr>
            </w:pPr>
            <w:r w:rsidRPr="00492096">
              <w:rPr>
                <w:sz w:val="24"/>
                <w:szCs w:val="24"/>
              </w:rPr>
              <w:t>+370 683 59 393</w:t>
            </w:r>
          </w:p>
        </w:tc>
        <w:tc>
          <w:tcPr>
            <w:tcW w:w="2835" w:type="dxa"/>
            <w:vAlign w:val="center"/>
          </w:tcPr>
          <w:p w14:paraId="7DA747C8" w14:textId="395F6D49" w:rsidR="00D24F32" w:rsidRPr="00F63816" w:rsidRDefault="009E5E27" w:rsidP="00D24F32">
            <w:pPr>
              <w:jc w:val="center"/>
              <w:rPr>
                <w:sz w:val="24"/>
                <w:szCs w:val="24"/>
                <w:lang w:val="en-GB"/>
              </w:rPr>
            </w:pPr>
            <w:r>
              <w:rPr>
                <w:sz w:val="24"/>
                <w:szCs w:val="24"/>
                <w:lang w:val="en-GB"/>
              </w:rPr>
              <w:t xml:space="preserve">+370 </w:t>
            </w:r>
          </w:p>
        </w:tc>
      </w:tr>
      <w:tr w:rsidR="00D24F32" w:rsidRPr="00492096" w14:paraId="7DA747CE" w14:textId="77777777" w:rsidTr="00C64F30">
        <w:tc>
          <w:tcPr>
            <w:tcW w:w="1114" w:type="dxa"/>
            <w:vAlign w:val="center"/>
          </w:tcPr>
          <w:p w14:paraId="7DA747CA" w14:textId="77777777" w:rsidR="00D24F32" w:rsidRPr="00492096" w:rsidRDefault="00D24F32" w:rsidP="00D24F32">
            <w:pPr>
              <w:jc w:val="center"/>
              <w:rPr>
                <w:sz w:val="24"/>
                <w:szCs w:val="24"/>
              </w:rPr>
            </w:pPr>
            <w:r w:rsidRPr="00492096">
              <w:rPr>
                <w:sz w:val="24"/>
                <w:szCs w:val="24"/>
              </w:rPr>
              <w:t>El. p.</w:t>
            </w:r>
          </w:p>
        </w:tc>
        <w:tc>
          <w:tcPr>
            <w:tcW w:w="2714" w:type="dxa"/>
            <w:vAlign w:val="center"/>
          </w:tcPr>
          <w:p w14:paraId="7DA747CB" w14:textId="65D5E44B" w:rsidR="00D24F32" w:rsidRPr="00492096" w:rsidRDefault="00FC4FA1" w:rsidP="00D24F32">
            <w:pPr>
              <w:jc w:val="center"/>
              <w:rPr>
                <w:sz w:val="24"/>
                <w:szCs w:val="24"/>
              </w:rPr>
            </w:pPr>
            <w:r w:rsidRPr="00FC4FA1">
              <w:rPr>
                <w14:ligatures w14:val="standardContextual"/>
              </w:rPr>
              <w:t>jolita.papeckyte@kaunovsb.lt</w:t>
            </w:r>
          </w:p>
        </w:tc>
        <w:tc>
          <w:tcPr>
            <w:tcW w:w="2976" w:type="dxa"/>
            <w:vAlign w:val="center"/>
          </w:tcPr>
          <w:p w14:paraId="7DA747CC" w14:textId="77777777" w:rsidR="00D24F32" w:rsidRPr="00492096" w:rsidRDefault="00D24F32" w:rsidP="00D24F32">
            <w:pPr>
              <w:jc w:val="center"/>
              <w:rPr>
                <w:sz w:val="24"/>
                <w:szCs w:val="24"/>
              </w:rPr>
            </w:pPr>
            <w:r w:rsidRPr="00492096">
              <w:rPr>
                <w:sz w:val="24"/>
                <w:szCs w:val="24"/>
              </w:rPr>
              <w:t>viesiejipirkimai@kaunovsb.lt</w:t>
            </w:r>
          </w:p>
        </w:tc>
        <w:tc>
          <w:tcPr>
            <w:tcW w:w="2835" w:type="dxa"/>
            <w:vAlign w:val="center"/>
          </w:tcPr>
          <w:p w14:paraId="7DA747CD" w14:textId="1CF04BD5" w:rsidR="00D24F32" w:rsidRPr="00492096" w:rsidRDefault="00D24F32" w:rsidP="00D24F32">
            <w:pPr>
              <w:jc w:val="center"/>
              <w:rPr>
                <w:sz w:val="24"/>
                <w:szCs w:val="24"/>
                <w:lang w:val="en-US"/>
              </w:rPr>
            </w:pPr>
          </w:p>
        </w:tc>
      </w:tr>
    </w:tbl>
    <w:p w14:paraId="26177A60" w14:textId="77777777" w:rsidR="00505E64" w:rsidRPr="00492096" w:rsidRDefault="00505E64" w:rsidP="008921FA">
      <w:pPr>
        <w:pStyle w:val="ListParagraph"/>
        <w:spacing w:line="240" w:lineRule="auto"/>
        <w:ind w:left="0" w:firstLine="0"/>
        <w:rPr>
          <w:szCs w:val="24"/>
        </w:rPr>
      </w:pPr>
    </w:p>
    <w:p w14:paraId="7DA747D0" w14:textId="4529C0B7"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Bet kokie susitarimai, kurie keičia šios </w:t>
      </w:r>
      <w:r w:rsidR="009F2B02" w:rsidRPr="00492096">
        <w:rPr>
          <w:szCs w:val="24"/>
        </w:rPr>
        <w:t>S</w:t>
      </w:r>
      <w:r w:rsidRPr="00492096">
        <w:rPr>
          <w:szCs w:val="24"/>
        </w:rPr>
        <w:t xml:space="preserve">utarties šalių įsipareigojimus, nėra galiojantys, jeigu nėra sudaryti raštu ir nepasirašyti abiejų </w:t>
      </w:r>
      <w:r w:rsidR="0090121D" w:rsidRPr="00492096">
        <w:rPr>
          <w:szCs w:val="24"/>
        </w:rPr>
        <w:t>Š</w:t>
      </w:r>
      <w:r w:rsidRPr="00492096">
        <w:rPr>
          <w:szCs w:val="24"/>
        </w:rPr>
        <w:t>alių tam įgaliotų atstovų.</w:t>
      </w:r>
    </w:p>
    <w:p w14:paraId="7DA747D1" w14:textId="116AF644"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Iškilus nenugalimos jėgos aplinkybėms, </w:t>
      </w:r>
      <w:r w:rsidR="00F9465F" w:rsidRPr="00492096">
        <w:rPr>
          <w:szCs w:val="24"/>
        </w:rPr>
        <w:t>Š</w:t>
      </w:r>
      <w:r w:rsidRPr="00492096">
        <w:rPr>
          <w:szCs w:val="24"/>
        </w:rPr>
        <w:t xml:space="preserve">alys vadovaujasi LR Civilinio kodekso 6.212 straipsniu. </w:t>
      </w:r>
    </w:p>
    <w:p w14:paraId="7DA747D2" w14:textId="6BEFFA85" w:rsidR="00B2080E" w:rsidRPr="00492096" w:rsidRDefault="00B2080E" w:rsidP="008921FA">
      <w:pPr>
        <w:pStyle w:val="ListParagraph"/>
        <w:numPr>
          <w:ilvl w:val="1"/>
          <w:numId w:val="2"/>
        </w:numPr>
        <w:spacing w:line="240" w:lineRule="auto"/>
        <w:ind w:left="0" w:firstLine="0"/>
        <w:rPr>
          <w:szCs w:val="24"/>
        </w:rPr>
      </w:pPr>
      <w:r w:rsidRPr="00492096">
        <w:rPr>
          <w:szCs w:val="24"/>
        </w:rPr>
        <w:lastRenderedPageBreak/>
        <w:t xml:space="preserve">Dėl pirkimo sutarties kylantys ginčai tarp </w:t>
      </w:r>
      <w:r w:rsidR="001A0DEC" w:rsidRPr="00492096">
        <w:rPr>
          <w:szCs w:val="24"/>
        </w:rPr>
        <w:t>Š</w:t>
      </w:r>
      <w:r w:rsidRPr="00492096">
        <w:rPr>
          <w:szCs w:val="24"/>
        </w:rPr>
        <w:t xml:space="preserve">alių sprendžiami derybų būdu, o nepavykus taip išspręsti ginčo, jis bus nagrinėjamas </w:t>
      </w:r>
      <w:r w:rsidR="0080607C" w:rsidRPr="00492096">
        <w:rPr>
          <w:szCs w:val="24"/>
        </w:rPr>
        <w:t>LR</w:t>
      </w:r>
      <w:r w:rsidRPr="00492096">
        <w:rPr>
          <w:szCs w:val="24"/>
        </w:rPr>
        <w:t xml:space="preserve"> </w:t>
      </w:r>
      <w:r w:rsidR="0080607C" w:rsidRPr="00492096">
        <w:rPr>
          <w:szCs w:val="24"/>
        </w:rPr>
        <w:t>C</w:t>
      </w:r>
      <w:r w:rsidRPr="00492096">
        <w:rPr>
          <w:szCs w:val="24"/>
        </w:rPr>
        <w:t>ivilinio kodekso nustatyta tvarka teisme.</w:t>
      </w:r>
    </w:p>
    <w:p w14:paraId="7DA747D3" w14:textId="50052EBC" w:rsidR="00B2080E" w:rsidRPr="00492096" w:rsidRDefault="00012C3C" w:rsidP="00CA1A24">
      <w:pPr>
        <w:pStyle w:val="ListParagraph"/>
        <w:numPr>
          <w:ilvl w:val="1"/>
          <w:numId w:val="2"/>
        </w:numPr>
        <w:spacing w:line="240" w:lineRule="auto"/>
        <w:ind w:left="0" w:firstLine="0"/>
        <w:rPr>
          <w:szCs w:val="24"/>
        </w:rPr>
      </w:pPr>
      <w:r w:rsidRPr="00492096">
        <w:rPr>
          <w:szCs w:val="24"/>
        </w:rPr>
        <w:t>Sutartis sudar</w:t>
      </w:r>
      <w:r w:rsidR="00CA1A24" w:rsidRPr="00492096">
        <w:rPr>
          <w:szCs w:val="24"/>
        </w:rPr>
        <w:t>yta lietuvių kalba elektroniniu būdu. Visais su Sutarties įgyvendinimu susijusiais klausimais Šalys privalo susirašinėti ir bendrauti lietuvių kalba</w:t>
      </w:r>
      <w:r w:rsidR="00B2080E" w:rsidRPr="00492096">
        <w:rPr>
          <w:szCs w:val="24"/>
        </w:rPr>
        <w:t>.</w:t>
      </w:r>
    </w:p>
    <w:p w14:paraId="7DA747D4" w14:textId="706A9F8C" w:rsidR="00B2080E" w:rsidRPr="00492096" w:rsidRDefault="00B2080E" w:rsidP="008921FA">
      <w:pPr>
        <w:pStyle w:val="ListParagraph"/>
        <w:numPr>
          <w:ilvl w:val="1"/>
          <w:numId w:val="2"/>
        </w:numPr>
        <w:spacing w:line="240" w:lineRule="auto"/>
        <w:ind w:left="0" w:firstLine="0"/>
        <w:rPr>
          <w:szCs w:val="24"/>
        </w:rPr>
      </w:pPr>
      <w:r w:rsidRPr="00492096">
        <w:rPr>
          <w:szCs w:val="24"/>
        </w:rPr>
        <w:t xml:space="preserve">Sutarties priedai, pasirašyti abiejų </w:t>
      </w:r>
      <w:r w:rsidR="008D0BE3" w:rsidRPr="00492096">
        <w:rPr>
          <w:szCs w:val="24"/>
        </w:rPr>
        <w:t>Š</w:t>
      </w:r>
      <w:r w:rsidRPr="00492096">
        <w:rPr>
          <w:szCs w:val="24"/>
        </w:rPr>
        <w:t xml:space="preserve">alių įgaliotų atstovų, yra neatskiriama šios </w:t>
      </w:r>
      <w:r w:rsidR="00786A2C" w:rsidRPr="00492096">
        <w:rPr>
          <w:szCs w:val="24"/>
        </w:rPr>
        <w:t>S</w:t>
      </w:r>
      <w:r w:rsidRPr="00492096">
        <w:rPr>
          <w:szCs w:val="24"/>
        </w:rPr>
        <w:t>utarties dalis.</w:t>
      </w:r>
    </w:p>
    <w:p w14:paraId="7DA747D5" w14:textId="77777777" w:rsidR="00A1056D" w:rsidRPr="00492096" w:rsidRDefault="00A1056D" w:rsidP="00401FEA">
      <w:pPr>
        <w:jc w:val="both"/>
        <w:rPr>
          <w:rFonts w:ascii="Times New Roman" w:hAnsi="Times New Roman"/>
          <w:sz w:val="24"/>
          <w:szCs w:val="24"/>
        </w:rPr>
      </w:pPr>
    </w:p>
    <w:p w14:paraId="7DA747D7" w14:textId="00E8313E" w:rsidR="006113AF" w:rsidRPr="00492096" w:rsidRDefault="00A1056D" w:rsidP="00401FEA">
      <w:pPr>
        <w:pStyle w:val="ListParagraph"/>
        <w:numPr>
          <w:ilvl w:val="0"/>
          <w:numId w:val="2"/>
        </w:numPr>
        <w:tabs>
          <w:tab w:val="left" w:pos="284"/>
        </w:tabs>
        <w:spacing w:line="240" w:lineRule="auto"/>
        <w:ind w:left="0" w:firstLine="0"/>
        <w:rPr>
          <w:b/>
          <w:szCs w:val="24"/>
        </w:rPr>
      </w:pPr>
      <w:r w:rsidRPr="00492096">
        <w:rPr>
          <w:b/>
          <w:szCs w:val="24"/>
        </w:rPr>
        <w:t>ŠALIŲ REKVIZITAI</w:t>
      </w:r>
      <w:r w:rsidR="00610BB7" w:rsidRPr="00492096">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830"/>
      </w:tblGrid>
      <w:tr w:rsidR="00851B7C" w:rsidRPr="00492096" w14:paraId="61259031" w14:textId="77777777" w:rsidTr="72E2813B">
        <w:tc>
          <w:tcPr>
            <w:tcW w:w="4820" w:type="dxa"/>
          </w:tcPr>
          <w:p w14:paraId="2D5658A2" w14:textId="77777777" w:rsidR="00851B7C" w:rsidRPr="00492096" w:rsidRDefault="00851B7C" w:rsidP="00851B7C">
            <w:pPr>
              <w:ind w:right="43"/>
              <w:jc w:val="both"/>
              <w:rPr>
                <w:b/>
                <w:sz w:val="24"/>
                <w:szCs w:val="24"/>
              </w:rPr>
            </w:pPr>
            <w:r w:rsidRPr="00492096">
              <w:rPr>
                <w:b/>
                <w:sz w:val="24"/>
                <w:szCs w:val="24"/>
              </w:rPr>
              <w:t xml:space="preserve">Paslaugos teikėjas: </w:t>
            </w:r>
          </w:p>
          <w:p w14:paraId="35BF5A62" w14:textId="0F2FFFF5" w:rsidR="00112CDF" w:rsidRPr="00126171" w:rsidRDefault="00FC4FA1" w:rsidP="00593BB4">
            <w:pPr>
              <w:ind w:right="43"/>
              <w:rPr>
                <w:b/>
                <w:sz w:val="24"/>
                <w:szCs w:val="24"/>
              </w:rPr>
            </w:pPr>
            <w:r>
              <w:rPr>
                <w:b/>
                <w:sz w:val="24"/>
                <w:szCs w:val="24"/>
              </w:rPr>
              <w:t xml:space="preserve">Diana </w:t>
            </w:r>
            <w:proofErr w:type="spellStart"/>
            <w:r>
              <w:rPr>
                <w:b/>
                <w:sz w:val="24"/>
                <w:szCs w:val="24"/>
              </w:rPr>
              <w:t>Grišiūtė</w:t>
            </w:r>
            <w:proofErr w:type="spellEnd"/>
          </w:p>
          <w:p w14:paraId="35C929C3" w14:textId="29313668" w:rsidR="0092744B" w:rsidRPr="00492096" w:rsidRDefault="0092744B" w:rsidP="00593BB4">
            <w:pPr>
              <w:ind w:right="43"/>
              <w:rPr>
                <w:b/>
                <w:sz w:val="24"/>
                <w:szCs w:val="24"/>
              </w:rPr>
            </w:pPr>
            <w:r w:rsidRPr="00492096">
              <w:rPr>
                <w:bCs/>
                <w:sz w:val="24"/>
                <w:szCs w:val="24"/>
              </w:rPr>
              <w:t xml:space="preserve">Adresas </w:t>
            </w:r>
            <w:r w:rsidR="007A6967" w:rsidRPr="00492096">
              <w:rPr>
                <w:bCs/>
                <w:sz w:val="24"/>
                <w:szCs w:val="24"/>
              </w:rPr>
              <w:t>___</w:t>
            </w:r>
            <w:r w:rsidR="009E5E27">
              <w:rPr>
                <w:bCs/>
                <w:sz w:val="24"/>
                <w:szCs w:val="24"/>
              </w:rPr>
              <w:t xml:space="preserve">Kalnų g. </w:t>
            </w:r>
            <w:r w:rsidR="009E5E27">
              <w:rPr>
                <w:bCs/>
                <w:sz w:val="24"/>
                <w:szCs w:val="24"/>
                <w:lang w:val="en-GB"/>
              </w:rPr>
              <w:t>7, Alytus</w:t>
            </w:r>
            <w:r w:rsidR="007A6967" w:rsidRPr="00492096">
              <w:rPr>
                <w:bCs/>
                <w:sz w:val="24"/>
                <w:szCs w:val="24"/>
              </w:rPr>
              <w:t>_________________</w:t>
            </w:r>
          </w:p>
          <w:p w14:paraId="5DECE100" w14:textId="7F0E6669" w:rsidR="00CB498C" w:rsidRPr="00492096" w:rsidRDefault="00FC4FA1" w:rsidP="00593BB4">
            <w:pPr>
              <w:rPr>
                <w:sz w:val="24"/>
                <w:szCs w:val="24"/>
              </w:rPr>
            </w:pPr>
            <w:r>
              <w:rPr>
                <w:sz w:val="24"/>
                <w:szCs w:val="24"/>
              </w:rPr>
              <w:t>Asmens</w:t>
            </w:r>
            <w:r w:rsidR="00CB498C" w:rsidRPr="00492096">
              <w:rPr>
                <w:sz w:val="24"/>
                <w:szCs w:val="24"/>
              </w:rPr>
              <w:t xml:space="preserve"> kodas__</w:t>
            </w:r>
            <w:r w:rsidR="009E5E27">
              <w:rPr>
                <w:sz w:val="24"/>
                <w:szCs w:val="24"/>
              </w:rPr>
              <w:t>48311290711</w:t>
            </w:r>
            <w:r w:rsidR="00CB498C" w:rsidRPr="00492096">
              <w:rPr>
                <w:sz w:val="24"/>
                <w:szCs w:val="24"/>
              </w:rPr>
              <w:t>_____________</w:t>
            </w:r>
          </w:p>
          <w:p w14:paraId="0A9FBEED" w14:textId="4106E07B" w:rsidR="0092744B" w:rsidRPr="00492096" w:rsidRDefault="0092744B" w:rsidP="00593BB4">
            <w:pPr>
              <w:rPr>
                <w:sz w:val="24"/>
                <w:szCs w:val="24"/>
              </w:rPr>
            </w:pPr>
            <w:r w:rsidRPr="00492096">
              <w:rPr>
                <w:sz w:val="24"/>
                <w:szCs w:val="24"/>
              </w:rPr>
              <w:t xml:space="preserve">A/s </w:t>
            </w:r>
            <w:r w:rsidR="007A6967" w:rsidRPr="00492096">
              <w:rPr>
                <w:sz w:val="24"/>
                <w:szCs w:val="24"/>
              </w:rPr>
              <w:t>__</w:t>
            </w:r>
            <w:r w:rsidR="009E5E27" w:rsidRPr="00464A05">
              <w:rPr>
                <w:sz w:val="24"/>
                <w:szCs w:val="24"/>
              </w:rPr>
              <w:t xml:space="preserve"> LT792140030004131298</w:t>
            </w:r>
            <w:r w:rsidR="007A6967" w:rsidRPr="00492096">
              <w:rPr>
                <w:sz w:val="24"/>
                <w:szCs w:val="24"/>
              </w:rPr>
              <w:t>___________________</w:t>
            </w:r>
          </w:p>
          <w:p w14:paraId="225DC9C3" w14:textId="575A0131" w:rsidR="009E5E27" w:rsidRPr="00875437" w:rsidRDefault="0092744B" w:rsidP="00593BB4">
            <w:pPr>
              <w:rPr>
                <w:sz w:val="24"/>
                <w:szCs w:val="24"/>
              </w:rPr>
            </w:pPr>
            <w:r w:rsidRPr="00492096">
              <w:rPr>
                <w:sz w:val="24"/>
                <w:szCs w:val="24"/>
              </w:rPr>
              <w:t>AB _</w:t>
            </w:r>
            <w:r w:rsidR="009E5E27">
              <w:rPr>
                <w:sz w:val="24"/>
                <w:szCs w:val="24"/>
              </w:rPr>
              <w:t xml:space="preserve"> </w:t>
            </w:r>
            <w:proofErr w:type="spellStart"/>
            <w:r w:rsidR="009E5E27">
              <w:rPr>
                <w:sz w:val="24"/>
                <w:szCs w:val="24"/>
              </w:rPr>
              <w:t>Luminor</w:t>
            </w:r>
            <w:proofErr w:type="spellEnd"/>
            <w:r w:rsidR="009E5E27">
              <w:rPr>
                <w:sz w:val="24"/>
                <w:szCs w:val="24"/>
              </w:rPr>
              <w:t xml:space="preserve"> Bankas</w:t>
            </w:r>
          </w:p>
          <w:p w14:paraId="2D6C34BC" w14:textId="32EC96BC" w:rsidR="0092744B" w:rsidRPr="00492096" w:rsidRDefault="007A6967" w:rsidP="00593BB4">
            <w:pPr>
              <w:rPr>
                <w:sz w:val="24"/>
                <w:szCs w:val="24"/>
              </w:rPr>
            </w:pPr>
            <w:r w:rsidRPr="00492096">
              <w:rPr>
                <w:sz w:val="24"/>
                <w:szCs w:val="24"/>
              </w:rPr>
              <w:t>____________________</w:t>
            </w:r>
          </w:p>
          <w:p w14:paraId="2B2FDCD6" w14:textId="77777777" w:rsidR="0092744B" w:rsidRPr="00492096" w:rsidRDefault="0092744B" w:rsidP="0092744B">
            <w:pPr>
              <w:jc w:val="both"/>
              <w:rPr>
                <w:sz w:val="24"/>
                <w:szCs w:val="24"/>
              </w:rPr>
            </w:pPr>
          </w:p>
          <w:p w14:paraId="107947D3" w14:textId="7EE33F61" w:rsidR="00FC4FA1" w:rsidRPr="00FC4FA1" w:rsidRDefault="00FC4FA1" w:rsidP="007A6967">
            <w:pPr>
              <w:ind w:right="43"/>
              <w:jc w:val="both"/>
              <w:rPr>
                <w:b/>
                <w:bCs/>
                <w:sz w:val="24"/>
                <w:szCs w:val="24"/>
              </w:rPr>
            </w:pPr>
            <w:r w:rsidRPr="00FC4FA1">
              <w:rPr>
                <w:b/>
                <w:bCs/>
                <w:sz w:val="24"/>
                <w:szCs w:val="24"/>
              </w:rPr>
              <w:t xml:space="preserve">Diana </w:t>
            </w:r>
            <w:proofErr w:type="spellStart"/>
            <w:r w:rsidRPr="00FC4FA1">
              <w:rPr>
                <w:b/>
                <w:bCs/>
                <w:sz w:val="24"/>
                <w:szCs w:val="24"/>
              </w:rPr>
              <w:t>Grišiūtė</w:t>
            </w:r>
            <w:proofErr w:type="spellEnd"/>
          </w:p>
          <w:p w14:paraId="32778A42" w14:textId="5904851C" w:rsidR="0092744B" w:rsidRPr="00492096" w:rsidRDefault="007A6967" w:rsidP="007A6967">
            <w:pPr>
              <w:ind w:right="43"/>
              <w:jc w:val="both"/>
              <w:rPr>
                <w:bCs/>
                <w:sz w:val="24"/>
                <w:szCs w:val="24"/>
              </w:rPr>
            </w:pPr>
            <w:r w:rsidRPr="00492096">
              <w:rPr>
                <w:bCs/>
                <w:sz w:val="24"/>
                <w:szCs w:val="24"/>
              </w:rPr>
              <w:t>_________________________</w:t>
            </w:r>
            <w:r w:rsidR="0092744B" w:rsidRPr="00492096">
              <w:rPr>
                <w:bCs/>
                <w:sz w:val="24"/>
                <w:szCs w:val="24"/>
              </w:rPr>
              <w:tab/>
            </w:r>
          </w:p>
          <w:p w14:paraId="01F62683" w14:textId="2EFFC657" w:rsidR="00851B7C" w:rsidRPr="00492096" w:rsidRDefault="0092744B" w:rsidP="0092744B">
            <w:pPr>
              <w:pStyle w:val="ListParagraph"/>
              <w:tabs>
                <w:tab w:val="left" w:pos="284"/>
              </w:tabs>
              <w:spacing w:line="240" w:lineRule="auto"/>
              <w:ind w:left="0" w:firstLine="0"/>
              <w:rPr>
                <w:b/>
                <w:szCs w:val="24"/>
              </w:rPr>
            </w:pPr>
            <w:r w:rsidRPr="00492096">
              <w:rPr>
                <w:szCs w:val="24"/>
              </w:rPr>
              <w:t>A.V.</w:t>
            </w:r>
          </w:p>
        </w:tc>
        <w:tc>
          <w:tcPr>
            <w:tcW w:w="4950" w:type="dxa"/>
          </w:tcPr>
          <w:p w14:paraId="528A8536" w14:textId="29A97DE1" w:rsidR="00851B7C" w:rsidRPr="00492096" w:rsidRDefault="00945A76" w:rsidP="00851B7C">
            <w:pPr>
              <w:ind w:right="43"/>
              <w:jc w:val="both"/>
              <w:rPr>
                <w:b/>
                <w:sz w:val="24"/>
                <w:szCs w:val="24"/>
              </w:rPr>
            </w:pPr>
            <w:r w:rsidRPr="00492096">
              <w:rPr>
                <w:b/>
                <w:sz w:val="24"/>
                <w:szCs w:val="24"/>
              </w:rPr>
              <w:t>Perkančioji org</w:t>
            </w:r>
            <w:r w:rsidR="00E82AA2" w:rsidRPr="00492096">
              <w:rPr>
                <w:b/>
                <w:sz w:val="24"/>
                <w:szCs w:val="24"/>
              </w:rPr>
              <w:t>a</w:t>
            </w:r>
            <w:r w:rsidRPr="00492096">
              <w:rPr>
                <w:b/>
                <w:sz w:val="24"/>
                <w:szCs w:val="24"/>
              </w:rPr>
              <w:t>n</w:t>
            </w:r>
            <w:r w:rsidR="00E82AA2" w:rsidRPr="00492096">
              <w:rPr>
                <w:b/>
                <w:sz w:val="24"/>
                <w:szCs w:val="24"/>
              </w:rPr>
              <w:t>i</w:t>
            </w:r>
            <w:r w:rsidRPr="00492096">
              <w:rPr>
                <w:b/>
                <w:sz w:val="24"/>
                <w:szCs w:val="24"/>
              </w:rPr>
              <w:t>z</w:t>
            </w:r>
            <w:r w:rsidR="00E82AA2" w:rsidRPr="00492096">
              <w:rPr>
                <w:b/>
                <w:sz w:val="24"/>
                <w:szCs w:val="24"/>
              </w:rPr>
              <w:t>a</w:t>
            </w:r>
            <w:r w:rsidRPr="00492096">
              <w:rPr>
                <w:b/>
                <w:sz w:val="24"/>
                <w:szCs w:val="24"/>
              </w:rPr>
              <w:t>cija</w:t>
            </w:r>
            <w:r w:rsidR="00851B7C" w:rsidRPr="00492096">
              <w:rPr>
                <w:b/>
                <w:sz w:val="24"/>
                <w:szCs w:val="24"/>
              </w:rPr>
              <w:t xml:space="preserve">: </w:t>
            </w:r>
          </w:p>
          <w:p w14:paraId="2725545E" w14:textId="77777777" w:rsidR="00851B7C" w:rsidRPr="00492096" w:rsidRDefault="00851B7C" w:rsidP="00851B7C">
            <w:pPr>
              <w:ind w:right="43"/>
              <w:jc w:val="both"/>
              <w:rPr>
                <w:b/>
                <w:sz w:val="24"/>
                <w:szCs w:val="24"/>
              </w:rPr>
            </w:pPr>
            <w:r w:rsidRPr="00492096">
              <w:rPr>
                <w:b/>
                <w:sz w:val="24"/>
                <w:szCs w:val="24"/>
              </w:rPr>
              <w:t>Kauno miesto savivaldybės visuomenės sveikatos biuras</w:t>
            </w:r>
          </w:p>
          <w:p w14:paraId="5E225544" w14:textId="77777777" w:rsidR="00851B7C" w:rsidRPr="00492096" w:rsidRDefault="00851B7C" w:rsidP="00851B7C">
            <w:pPr>
              <w:rPr>
                <w:sz w:val="24"/>
                <w:szCs w:val="24"/>
              </w:rPr>
            </w:pPr>
            <w:r w:rsidRPr="00492096">
              <w:rPr>
                <w:sz w:val="24"/>
                <w:szCs w:val="24"/>
              </w:rPr>
              <w:t>Vaidoto g. 115 Kaunas</w:t>
            </w:r>
          </w:p>
          <w:p w14:paraId="662DF79B" w14:textId="77777777" w:rsidR="00851B7C" w:rsidRPr="00492096" w:rsidRDefault="00851B7C" w:rsidP="00851B7C">
            <w:pPr>
              <w:rPr>
                <w:sz w:val="24"/>
                <w:szCs w:val="24"/>
              </w:rPr>
            </w:pPr>
            <w:r w:rsidRPr="00492096">
              <w:rPr>
                <w:sz w:val="24"/>
                <w:szCs w:val="24"/>
              </w:rPr>
              <w:t>Įmonės kodas 301676575</w:t>
            </w:r>
          </w:p>
          <w:p w14:paraId="0C80D05A" w14:textId="77777777" w:rsidR="00851B7C" w:rsidRPr="00492096" w:rsidRDefault="00851B7C" w:rsidP="00851B7C">
            <w:pPr>
              <w:rPr>
                <w:rFonts w:eastAsia="Calibri"/>
                <w:sz w:val="24"/>
                <w:szCs w:val="24"/>
              </w:rPr>
            </w:pPr>
            <w:r w:rsidRPr="00492096">
              <w:rPr>
                <w:rFonts w:eastAsia="Calibri"/>
                <w:sz w:val="24"/>
                <w:szCs w:val="24"/>
              </w:rPr>
              <w:t>A/s LT284010042501605822</w:t>
            </w:r>
          </w:p>
          <w:p w14:paraId="44C5B468" w14:textId="77777777" w:rsidR="00851B7C" w:rsidRPr="00492096" w:rsidRDefault="00851B7C" w:rsidP="00851B7C">
            <w:pPr>
              <w:rPr>
                <w:rFonts w:eastAsia="Calibri"/>
                <w:sz w:val="24"/>
                <w:szCs w:val="24"/>
              </w:rPr>
            </w:pPr>
            <w:r w:rsidRPr="00492096">
              <w:rPr>
                <w:rFonts w:eastAsia="Calibri"/>
                <w:sz w:val="24"/>
                <w:szCs w:val="24"/>
              </w:rPr>
              <w:t xml:space="preserve">AB </w:t>
            </w:r>
            <w:proofErr w:type="spellStart"/>
            <w:r w:rsidRPr="00492096">
              <w:rPr>
                <w:rFonts w:eastAsia="Calibri"/>
                <w:sz w:val="24"/>
                <w:szCs w:val="24"/>
              </w:rPr>
              <w:t>Luminor</w:t>
            </w:r>
            <w:proofErr w:type="spellEnd"/>
          </w:p>
          <w:p w14:paraId="6FA6DDF5" w14:textId="77777777" w:rsidR="00851B7C" w:rsidRPr="00492096" w:rsidRDefault="00851B7C" w:rsidP="00851B7C">
            <w:pPr>
              <w:rPr>
                <w:rFonts w:eastAsia="Calibri"/>
                <w:sz w:val="24"/>
                <w:szCs w:val="24"/>
              </w:rPr>
            </w:pPr>
          </w:p>
          <w:p w14:paraId="139A4956" w14:textId="77777777" w:rsidR="004A033A" w:rsidRPr="00492096" w:rsidRDefault="004A033A" w:rsidP="00851B7C">
            <w:pPr>
              <w:rPr>
                <w:rFonts w:eastAsia="Calibri"/>
                <w:sz w:val="24"/>
                <w:szCs w:val="24"/>
              </w:rPr>
            </w:pPr>
          </w:p>
          <w:p w14:paraId="6087C3B3" w14:textId="77777777" w:rsidR="004A033A" w:rsidRPr="00492096" w:rsidRDefault="004A033A" w:rsidP="00014365">
            <w:pPr>
              <w:ind w:right="43"/>
              <w:jc w:val="both"/>
              <w:rPr>
                <w:sz w:val="24"/>
                <w:szCs w:val="24"/>
              </w:rPr>
            </w:pPr>
            <w:r w:rsidRPr="00492096">
              <w:rPr>
                <w:sz w:val="24"/>
                <w:szCs w:val="24"/>
              </w:rPr>
              <w:t>Direktorė</w:t>
            </w:r>
          </w:p>
          <w:p w14:paraId="13219622" w14:textId="235C351C" w:rsidR="00014365" w:rsidRPr="00492096" w:rsidRDefault="004A033A" w:rsidP="00014365">
            <w:pPr>
              <w:ind w:right="43"/>
              <w:jc w:val="both"/>
              <w:rPr>
                <w:b/>
                <w:bCs/>
                <w:sz w:val="24"/>
                <w:szCs w:val="24"/>
              </w:rPr>
            </w:pPr>
            <w:r w:rsidRPr="00492096">
              <w:rPr>
                <w:b/>
                <w:bCs/>
                <w:sz w:val="24"/>
                <w:szCs w:val="24"/>
              </w:rPr>
              <w:t>Gerda Kuzmarskienė</w:t>
            </w:r>
          </w:p>
          <w:p w14:paraId="00F3D1C4" w14:textId="77777777" w:rsidR="00851B7C" w:rsidRPr="00492096" w:rsidRDefault="00851B7C" w:rsidP="00851B7C">
            <w:pPr>
              <w:rPr>
                <w:bCs/>
                <w:sz w:val="24"/>
                <w:szCs w:val="24"/>
              </w:rPr>
            </w:pPr>
            <w:r w:rsidRPr="00492096">
              <w:rPr>
                <w:bCs/>
                <w:sz w:val="24"/>
                <w:szCs w:val="24"/>
              </w:rPr>
              <w:t>_____________________________</w:t>
            </w:r>
          </w:p>
          <w:p w14:paraId="5B3025C3" w14:textId="166CAAC6" w:rsidR="00851B7C" w:rsidRPr="00492096" w:rsidRDefault="00851B7C" w:rsidP="00C71700">
            <w:pPr>
              <w:rPr>
                <w:b/>
                <w:sz w:val="24"/>
                <w:szCs w:val="24"/>
              </w:rPr>
            </w:pPr>
            <w:r w:rsidRPr="00492096">
              <w:rPr>
                <w:bCs/>
                <w:sz w:val="24"/>
                <w:szCs w:val="24"/>
              </w:rPr>
              <w:t>A.V</w:t>
            </w:r>
            <w:r w:rsidR="00C71700" w:rsidRPr="00492096">
              <w:rPr>
                <w:bCs/>
                <w:sz w:val="24"/>
                <w:szCs w:val="24"/>
              </w:rPr>
              <w:t>.</w:t>
            </w:r>
          </w:p>
        </w:tc>
      </w:tr>
    </w:tbl>
    <w:p w14:paraId="66B5C24E" w14:textId="77777777" w:rsidR="003C3923" w:rsidRPr="00492096" w:rsidRDefault="003C3923" w:rsidP="00401FEA">
      <w:pPr>
        <w:pStyle w:val="ListParagraph"/>
        <w:tabs>
          <w:tab w:val="left" w:pos="284"/>
        </w:tabs>
        <w:spacing w:line="240" w:lineRule="auto"/>
        <w:ind w:left="0" w:firstLine="0"/>
        <w:rPr>
          <w:b/>
          <w:szCs w:val="24"/>
        </w:rPr>
      </w:pPr>
    </w:p>
    <w:p w14:paraId="7DA747D8" w14:textId="03D64322" w:rsidR="00B2080E" w:rsidRPr="00492096" w:rsidRDefault="00B2080E" w:rsidP="00401FEA">
      <w:pPr>
        <w:rPr>
          <w:rFonts w:ascii="Times New Roman" w:hAnsi="Times New Roman"/>
          <w:b/>
          <w:sz w:val="24"/>
          <w:szCs w:val="24"/>
        </w:rPr>
      </w:pPr>
      <w:r w:rsidRPr="00492096">
        <w:rPr>
          <w:rFonts w:ascii="Times New Roman" w:hAnsi="Times New Roman"/>
          <w:b/>
          <w:sz w:val="24"/>
          <w:szCs w:val="24"/>
        </w:rPr>
        <w:tab/>
      </w:r>
      <w:r w:rsidRPr="00492096">
        <w:rPr>
          <w:rFonts w:ascii="Times New Roman" w:hAnsi="Times New Roman"/>
          <w:b/>
          <w:sz w:val="24"/>
          <w:szCs w:val="24"/>
        </w:rPr>
        <w:tab/>
      </w:r>
      <w:r w:rsidRPr="00492096">
        <w:rPr>
          <w:rFonts w:ascii="Times New Roman" w:hAnsi="Times New Roman"/>
          <w:b/>
          <w:sz w:val="24"/>
          <w:szCs w:val="24"/>
        </w:rPr>
        <w:tab/>
      </w:r>
      <w:r w:rsidR="004D6BA8" w:rsidRPr="00492096">
        <w:rPr>
          <w:rFonts w:ascii="Times New Roman" w:hAnsi="Times New Roman"/>
          <w:b/>
          <w:sz w:val="24"/>
          <w:szCs w:val="24"/>
        </w:rPr>
        <w:t xml:space="preserve">     </w:t>
      </w:r>
    </w:p>
    <w:p w14:paraId="18FE8659" w14:textId="77777777" w:rsidR="004D6BA8" w:rsidRPr="00492096" w:rsidRDefault="004D6BA8" w:rsidP="00401FEA">
      <w:pPr>
        <w:ind w:right="43"/>
        <w:jc w:val="both"/>
        <w:rPr>
          <w:rFonts w:ascii="Times New Roman" w:hAnsi="Times New Roman"/>
          <w:b/>
          <w:sz w:val="24"/>
          <w:szCs w:val="24"/>
        </w:rPr>
      </w:pPr>
    </w:p>
    <w:p w14:paraId="0D836E5E" w14:textId="77777777" w:rsidR="001D5EC2" w:rsidRPr="00492096" w:rsidRDefault="001D5EC2" w:rsidP="00401FEA">
      <w:pPr>
        <w:ind w:right="43"/>
        <w:jc w:val="both"/>
        <w:rPr>
          <w:rFonts w:ascii="Times New Roman" w:hAnsi="Times New Roman"/>
          <w:b/>
          <w:sz w:val="24"/>
          <w:szCs w:val="24"/>
        </w:rPr>
      </w:pPr>
    </w:p>
    <w:p w14:paraId="257EBEE4" w14:textId="77777777" w:rsidR="001D5EC2" w:rsidRPr="00492096" w:rsidRDefault="001D5EC2" w:rsidP="00401FEA">
      <w:pPr>
        <w:ind w:right="43"/>
        <w:jc w:val="both"/>
        <w:rPr>
          <w:rFonts w:ascii="Times New Roman" w:hAnsi="Times New Roman"/>
          <w:b/>
          <w:sz w:val="24"/>
          <w:szCs w:val="24"/>
        </w:rPr>
      </w:pPr>
    </w:p>
    <w:p w14:paraId="395182AB" w14:textId="77777777" w:rsidR="001D5EC2" w:rsidRPr="00492096" w:rsidRDefault="001D5EC2" w:rsidP="00401FEA">
      <w:pPr>
        <w:ind w:right="43"/>
        <w:jc w:val="both"/>
        <w:rPr>
          <w:rFonts w:ascii="Times New Roman" w:hAnsi="Times New Roman"/>
          <w:b/>
          <w:sz w:val="24"/>
          <w:szCs w:val="24"/>
        </w:rPr>
      </w:pPr>
    </w:p>
    <w:p w14:paraId="5995EC0E" w14:textId="77777777" w:rsidR="00593BB4" w:rsidRDefault="00593BB4" w:rsidP="00593BB4">
      <w:pPr>
        <w:jc w:val="right"/>
        <w:rPr>
          <w:rFonts w:ascii="Times New Roman" w:hAnsi="Times New Roman"/>
          <w:sz w:val="24"/>
          <w:szCs w:val="24"/>
        </w:rPr>
      </w:pPr>
    </w:p>
    <w:p w14:paraId="4342B756" w14:textId="77777777" w:rsidR="00593BB4" w:rsidRDefault="00593BB4" w:rsidP="00593BB4">
      <w:pPr>
        <w:jc w:val="right"/>
        <w:rPr>
          <w:rFonts w:ascii="Times New Roman" w:hAnsi="Times New Roman"/>
          <w:sz w:val="24"/>
          <w:szCs w:val="24"/>
        </w:rPr>
      </w:pPr>
    </w:p>
    <w:p w14:paraId="5F0B4E44" w14:textId="77777777" w:rsidR="00593BB4" w:rsidRDefault="00593BB4" w:rsidP="00593BB4">
      <w:pPr>
        <w:jc w:val="right"/>
        <w:rPr>
          <w:rFonts w:ascii="Times New Roman" w:hAnsi="Times New Roman"/>
          <w:sz w:val="24"/>
          <w:szCs w:val="24"/>
        </w:rPr>
      </w:pPr>
    </w:p>
    <w:p w14:paraId="0935FD61" w14:textId="77777777" w:rsidR="00593BB4" w:rsidRDefault="00593BB4" w:rsidP="00593BB4">
      <w:pPr>
        <w:jc w:val="right"/>
        <w:rPr>
          <w:rFonts w:ascii="Times New Roman" w:hAnsi="Times New Roman"/>
          <w:sz w:val="24"/>
          <w:szCs w:val="24"/>
        </w:rPr>
      </w:pPr>
    </w:p>
    <w:p w14:paraId="5750041A" w14:textId="77777777" w:rsidR="00593BB4" w:rsidRDefault="00593BB4" w:rsidP="00593BB4">
      <w:pPr>
        <w:jc w:val="right"/>
        <w:rPr>
          <w:rFonts w:ascii="Times New Roman" w:hAnsi="Times New Roman"/>
          <w:sz w:val="24"/>
          <w:szCs w:val="24"/>
        </w:rPr>
      </w:pPr>
    </w:p>
    <w:p w14:paraId="0B8D2F54" w14:textId="77777777" w:rsidR="00593BB4" w:rsidRDefault="00593BB4" w:rsidP="00593BB4">
      <w:pPr>
        <w:jc w:val="right"/>
        <w:rPr>
          <w:rFonts w:ascii="Times New Roman" w:hAnsi="Times New Roman"/>
          <w:sz w:val="24"/>
          <w:szCs w:val="24"/>
        </w:rPr>
      </w:pPr>
    </w:p>
    <w:p w14:paraId="15AAEC95" w14:textId="77777777" w:rsidR="00593BB4" w:rsidRDefault="00593BB4" w:rsidP="00593BB4">
      <w:pPr>
        <w:jc w:val="right"/>
        <w:rPr>
          <w:rFonts w:ascii="Times New Roman" w:hAnsi="Times New Roman"/>
          <w:sz w:val="24"/>
          <w:szCs w:val="24"/>
        </w:rPr>
      </w:pPr>
    </w:p>
    <w:p w14:paraId="72E950DF" w14:textId="77777777" w:rsidR="00593BB4" w:rsidRDefault="00593BB4" w:rsidP="00593BB4">
      <w:pPr>
        <w:jc w:val="right"/>
        <w:rPr>
          <w:rFonts w:ascii="Times New Roman" w:hAnsi="Times New Roman"/>
          <w:sz w:val="24"/>
          <w:szCs w:val="24"/>
        </w:rPr>
      </w:pPr>
    </w:p>
    <w:p w14:paraId="07C90218" w14:textId="77777777" w:rsidR="00593BB4" w:rsidRDefault="00593BB4" w:rsidP="00593BB4">
      <w:pPr>
        <w:jc w:val="right"/>
        <w:rPr>
          <w:rFonts w:ascii="Times New Roman" w:hAnsi="Times New Roman"/>
          <w:sz w:val="24"/>
          <w:szCs w:val="24"/>
        </w:rPr>
      </w:pPr>
    </w:p>
    <w:p w14:paraId="5C60C02A" w14:textId="77777777" w:rsidR="00593BB4" w:rsidRDefault="00593BB4" w:rsidP="00593BB4">
      <w:pPr>
        <w:jc w:val="right"/>
        <w:rPr>
          <w:rFonts w:ascii="Times New Roman" w:hAnsi="Times New Roman"/>
          <w:sz w:val="24"/>
          <w:szCs w:val="24"/>
        </w:rPr>
      </w:pPr>
    </w:p>
    <w:p w14:paraId="7DC6C6EC" w14:textId="77777777" w:rsidR="00593BB4" w:rsidRDefault="00593BB4" w:rsidP="00593BB4">
      <w:pPr>
        <w:jc w:val="right"/>
        <w:rPr>
          <w:rFonts w:ascii="Times New Roman" w:hAnsi="Times New Roman"/>
          <w:sz w:val="24"/>
          <w:szCs w:val="24"/>
        </w:rPr>
      </w:pPr>
    </w:p>
    <w:p w14:paraId="6673B50D" w14:textId="77777777" w:rsidR="00593BB4" w:rsidRDefault="00593BB4" w:rsidP="00593BB4">
      <w:pPr>
        <w:jc w:val="right"/>
        <w:rPr>
          <w:rFonts w:ascii="Times New Roman" w:hAnsi="Times New Roman"/>
          <w:sz w:val="24"/>
          <w:szCs w:val="24"/>
        </w:rPr>
      </w:pPr>
    </w:p>
    <w:p w14:paraId="0D105EC9" w14:textId="77777777" w:rsidR="00593BB4" w:rsidRDefault="00593BB4" w:rsidP="00593BB4">
      <w:pPr>
        <w:jc w:val="right"/>
        <w:rPr>
          <w:rFonts w:ascii="Times New Roman" w:hAnsi="Times New Roman"/>
          <w:sz w:val="24"/>
          <w:szCs w:val="24"/>
        </w:rPr>
      </w:pPr>
    </w:p>
    <w:p w14:paraId="4F7E61C6" w14:textId="77777777" w:rsidR="00593BB4" w:rsidRDefault="00593BB4" w:rsidP="00593BB4">
      <w:pPr>
        <w:jc w:val="right"/>
        <w:rPr>
          <w:rFonts w:ascii="Times New Roman" w:hAnsi="Times New Roman"/>
          <w:sz w:val="24"/>
          <w:szCs w:val="24"/>
        </w:rPr>
      </w:pPr>
    </w:p>
    <w:p w14:paraId="5E492739" w14:textId="77777777" w:rsidR="00593BB4" w:rsidRDefault="00593BB4" w:rsidP="00593BB4">
      <w:pPr>
        <w:jc w:val="right"/>
        <w:rPr>
          <w:rFonts w:ascii="Times New Roman" w:hAnsi="Times New Roman"/>
          <w:sz w:val="24"/>
          <w:szCs w:val="24"/>
        </w:rPr>
      </w:pPr>
    </w:p>
    <w:p w14:paraId="4269AEFA" w14:textId="77777777" w:rsidR="00593BB4" w:rsidRDefault="00593BB4" w:rsidP="00593BB4">
      <w:pPr>
        <w:jc w:val="right"/>
        <w:rPr>
          <w:rFonts w:ascii="Times New Roman" w:hAnsi="Times New Roman"/>
          <w:sz w:val="24"/>
          <w:szCs w:val="24"/>
        </w:rPr>
      </w:pPr>
    </w:p>
    <w:p w14:paraId="721B8349" w14:textId="77777777" w:rsidR="00593BB4" w:rsidRDefault="00593BB4" w:rsidP="00593BB4">
      <w:pPr>
        <w:jc w:val="right"/>
        <w:rPr>
          <w:rFonts w:ascii="Times New Roman" w:hAnsi="Times New Roman"/>
          <w:sz w:val="24"/>
          <w:szCs w:val="24"/>
        </w:rPr>
      </w:pPr>
    </w:p>
    <w:p w14:paraId="241F1DB7" w14:textId="77777777" w:rsidR="00593BB4" w:rsidRDefault="00593BB4" w:rsidP="00593BB4">
      <w:pPr>
        <w:jc w:val="right"/>
        <w:rPr>
          <w:rFonts w:ascii="Times New Roman" w:hAnsi="Times New Roman"/>
          <w:sz w:val="24"/>
          <w:szCs w:val="24"/>
        </w:rPr>
      </w:pPr>
    </w:p>
    <w:p w14:paraId="68BF07F0" w14:textId="77777777" w:rsidR="00593BB4" w:rsidRDefault="00593BB4" w:rsidP="00593BB4">
      <w:pPr>
        <w:jc w:val="right"/>
        <w:rPr>
          <w:rFonts w:ascii="Times New Roman" w:hAnsi="Times New Roman"/>
          <w:sz w:val="24"/>
          <w:szCs w:val="24"/>
        </w:rPr>
      </w:pPr>
    </w:p>
    <w:p w14:paraId="3AD4A042" w14:textId="77777777" w:rsidR="00593BB4" w:rsidRDefault="00593BB4" w:rsidP="00593BB4">
      <w:pPr>
        <w:jc w:val="right"/>
        <w:rPr>
          <w:rFonts w:ascii="Times New Roman" w:hAnsi="Times New Roman"/>
          <w:sz w:val="24"/>
          <w:szCs w:val="24"/>
        </w:rPr>
      </w:pPr>
    </w:p>
    <w:p w14:paraId="5BED9F59" w14:textId="77777777" w:rsidR="00593BB4" w:rsidRDefault="00593BB4" w:rsidP="00593BB4">
      <w:pPr>
        <w:jc w:val="right"/>
        <w:rPr>
          <w:rFonts w:ascii="Times New Roman" w:hAnsi="Times New Roman"/>
          <w:sz w:val="24"/>
          <w:szCs w:val="24"/>
        </w:rPr>
      </w:pPr>
    </w:p>
    <w:p w14:paraId="16EA6B49" w14:textId="77777777" w:rsidR="00593BB4" w:rsidRDefault="00593BB4" w:rsidP="00593BB4">
      <w:pPr>
        <w:jc w:val="right"/>
        <w:rPr>
          <w:rFonts w:ascii="Times New Roman" w:hAnsi="Times New Roman"/>
          <w:sz w:val="24"/>
          <w:szCs w:val="24"/>
        </w:rPr>
      </w:pPr>
    </w:p>
    <w:p w14:paraId="58B4E60F" w14:textId="77777777" w:rsidR="00593BB4" w:rsidRDefault="00593BB4" w:rsidP="00593BB4">
      <w:pPr>
        <w:jc w:val="right"/>
        <w:rPr>
          <w:rFonts w:ascii="Times New Roman" w:hAnsi="Times New Roman"/>
          <w:sz w:val="24"/>
          <w:szCs w:val="24"/>
        </w:rPr>
      </w:pPr>
    </w:p>
    <w:p w14:paraId="7BB8ECB2" w14:textId="77777777" w:rsidR="00593BB4" w:rsidRDefault="00593BB4" w:rsidP="00593BB4">
      <w:pPr>
        <w:jc w:val="right"/>
        <w:rPr>
          <w:rFonts w:ascii="Times New Roman" w:hAnsi="Times New Roman"/>
          <w:sz w:val="24"/>
          <w:szCs w:val="24"/>
        </w:rPr>
      </w:pPr>
    </w:p>
    <w:p w14:paraId="1C3EEAF2" w14:textId="77777777" w:rsidR="00593BB4" w:rsidRDefault="00593BB4" w:rsidP="00593BB4">
      <w:pPr>
        <w:jc w:val="right"/>
        <w:rPr>
          <w:rFonts w:ascii="Times New Roman" w:hAnsi="Times New Roman"/>
          <w:sz w:val="24"/>
          <w:szCs w:val="24"/>
        </w:rPr>
      </w:pPr>
    </w:p>
    <w:p w14:paraId="7777E8B8" w14:textId="77777777" w:rsidR="00593BB4" w:rsidRDefault="00593BB4" w:rsidP="00593BB4">
      <w:pPr>
        <w:jc w:val="right"/>
        <w:rPr>
          <w:rFonts w:ascii="Times New Roman" w:hAnsi="Times New Roman"/>
          <w:sz w:val="24"/>
          <w:szCs w:val="24"/>
        </w:rPr>
      </w:pPr>
    </w:p>
    <w:p w14:paraId="681FA325" w14:textId="77777777" w:rsidR="00593BB4" w:rsidRDefault="00593BB4" w:rsidP="00593BB4">
      <w:pPr>
        <w:jc w:val="right"/>
        <w:rPr>
          <w:rFonts w:ascii="Times New Roman" w:hAnsi="Times New Roman"/>
          <w:sz w:val="24"/>
          <w:szCs w:val="24"/>
        </w:rPr>
      </w:pPr>
    </w:p>
    <w:p w14:paraId="67005029" w14:textId="77777777" w:rsidR="00593BB4" w:rsidRDefault="00593BB4" w:rsidP="00593BB4">
      <w:pPr>
        <w:jc w:val="right"/>
        <w:rPr>
          <w:rFonts w:ascii="Times New Roman" w:hAnsi="Times New Roman"/>
          <w:sz w:val="24"/>
          <w:szCs w:val="24"/>
        </w:rPr>
      </w:pPr>
    </w:p>
    <w:p w14:paraId="30CDE563" w14:textId="20C2A9FF" w:rsidR="00593BB4" w:rsidRPr="002835C3" w:rsidRDefault="00593BB4" w:rsidP="00593BB4">
      <w:pPr>
        <w:jc w:val="right"/>
        <w:rPr>
          <w:rFonts w:ascii="Times New Roman" w:hAnsi="Times New Roman"/>
          <w:sz w:val="24"/>
          <w:szCs w:val="24"/>
        </w:rPr>
      </w:pPr>
      <w:r w:rsidRPr="002835C3">
        <w:rPr>
          <w:rFonts w:ascii="Times New Roman" w:hAnsi="Times New Roman"/>
          <w:sz w:val="24"/>
          <w:szCs w:val="24"/>
        </w:rPr>
        <w:lastRenderedPageBreak/>
        <w:t>2024 m.      d. Sutarties Nr. S-</w:t>
      </w:r>
    </w:p>
    <w:p w14:paraId="65E5DD21" w14:textId="77777777" w:rsidR="00593BB4" w:rsidRPr="002835C3" w:rsidRDefault="00593BB4" w:rsidP="00593BB4">
      <w:pPr>
        <w:jc w:val="right"/>
        <w:rPr>
          <w:rFonts w:ascii="Times New Roman" w:hAnsi="Times New Roman"/>
          <w:sz w:val="24"/>
          <w:szCs w:val="24"/>
        </w:rPr>
      </w:pPr>
      <w:r w:rsidRPr="002835C3">
        <w:rPr>
          <w:rFonts w:ascii="Times New Roman" w:hAnsi="Times New Roman"/>
          <w:sz w:val="24"/>
          <w:szCs w:val="24"/>
        </w:rPr>
        <w:t>1 priedas</w:t>
      </w:r>
    </w:p>
    <w:p w14:paraId="3E6136D8" w14:textId="77777777" w:rsidR="00593BB4" w:rsidRPr="002835C3" w:rsidRDefault="00593BB4" w:rsidP="00593BB4">
      <w:pPr>
        <w:pStyle w:val="Stilius"/>
        <w:jc w:val="center"/>
        <w:rPr>
          <w:b/>
          <w:bCs/>
        </w:rPr>
      </w:pPr>
    </w:p>
    <w:p w14:paraId="3281DFFA" w14:textId="77777777" w:rsidR="00593BB4" w:rsidRPr="002835C3" w:rsidRDefault="00593BB4" w:rsidP="00593BB4">
      <w:pPr>
        <w:pStyle w:val="Stilius"/>
        <w:jc w:val="center"/>
        <w:rPr>
          <w:b/>
          <w:bCs/>
        </w:rPr>
      </w:pPr>
      <w:r w:rsidRPr="002835C3">
        <w:rPr>
          <w:b/>
          <w:bCs/>
        </w:rPr>
        <w:t>TECHNINIAI REIKALAVIMAI IR ĮKAINIAI</w:t>
      </w:r>
    </w:p>
    <w:p w14:paraId="3B7A35B0" w14:textId="77777777" w:rsidR="00593BB4" w:rsidRPr="002835C3" w:rsidRDefault="00593BB4" w:rsidP="00593BB4">
      <w:pPr>
        <w:pStyle w:val="Header"/>
        <w:contextualSpacing/>
        <w:jc w:val="center"/>
        <w:rPr>
          <w:rFonts w:ascii="Times New Roman" w:hAnsi="Times New Roman"/>
          <w:b/>
          <w:caps/>
          <w:sz w:val="24"/>
          <w:szCs w:val="24"/>
        </w:rPr>
      </w:pPr>
      <w:r w:rsidRPr="002835C3">
        <w:rPr>
          <w:rFonts w:ascii="Times New Roman" w:hAnsi="Times New Roman"/>
          <w:b/>
          <w:caps/>
          <w:sz w:val="24"/>
          <w:szCs w:val="24"/>
        </w:rPr>
        <w:t>Burnos higienos nuotolinės paskaitos</w:t>
      </w:r>
      <w:r w:rsidRPr="002835C3" w:rsidDel="009A11D4">
        <w:rPr>
          <w:rFonts w:ascii="Times New Roman" w:hAnsi="Times New Roman"/>
          <w:b/>
          <w:caps/>
          <w:sz w:val="24"/>
          <w:szCs w:val="24"/>
        </w:rPr>
        <w:t xml:space="preserve"> </w:t>
      </w:r>
    </w:p>
    <w:p w14:paraId="5A6A7FCC" w14:textId="77777777" w:rsidR="00593BB4" w:rsidRPr="002835C3" w:rsidRDefault="00593BB4" w:rsidP="00593BB4">
      <w:pPr>
        <w:pStyle w:val="Stilius"/>
        <w:jc w:val="both"/>
        <w:rPr>
          <w:bCs/>
          <w:iCs/>
        </w:rPr>
      </w:pPr>
    </w:p>
    <w:tbl>
      <w:tblPr>
        <w:tblStyle w:val="TableGrid"/>
        <w:tblW w:w="9830" w:type="dxa"/>
        <w:tblInd w:w="-147" w:type="dxa"/>
        <w:tblLayout w:type="fixed"/>
        <w:tblLook w:val="04A0" w:firstRow="1" w:lastRow="0" w:firstColumn="1" w:lastColumn="0" w:noHBand="0" w:noVBand="1"/>
      </w:tblPr>
      <w:tblGrid>
        <w:gridCol w:w="715"/>
        <w:gridCol w:w="3166"/>
        <w:gridCol w:w="1151"/>
        <w:gridCol w:w="1007"/>
        <w:gridCol w:w="1583"/>
        <w:gridCol w:w="1055"/>
        <w:gridCol w:w="1153"/>
      </w:tblGrid>
      <w:tr w:rsidR="00593BB4" w:rsidRPr="002835C3" w14:paraId="4B190808" w14:textId="77777777" w:rsidTr="004851C2">
        <w:tc>
          <w:tcPr>
            <w:tcW w:w="715" w:type="dxa"/>
          </w:tcPr>
          <w:p w14:paraId="42B58D4D" w14:textId="77777777" w:rsidR="00593BB4" w:rsidRPr="002835C3" w:rsidRDefault="00593BB4" w:rsidP="004851C2">
            <w:pPr>
              <w:rPr>
                <w:b/>
                <w:bCs/>
                <w:sz w:val="24"/>
                <w:szCs w:val="24"/>
              </w:rPr>
            </w:pPr>
            <w:r w:rsidRPr="002835C3">
              <w:rPr>
                <w:b/>
                <w:bCs/>
                <w:sz w:val="24"/>
                <w:szCs w:val="24"/>
              </w:rPr>
              <w:t>Nr.</w:t>
            </w:r>
          </w:p>
        </w:tc>
        <w:tc>
          <w:tcPr>
            <w:tcW w:w="3166" w:type="dxa"/>
          </w:tcPr>
          <w:p w14:paraId="49FA94CB" w14:textId="77777777" w:rsidR="00593BB4" w:rsidRPr="002835C3" w:rsidRDefault="00593BB4" w:rsidP="004851C2">
            <w:pPr>
              <w:jc w:val="center"/>
              <w:rPr>
                <w:b/>
                <w:bCs/>
                <w:sz w:val="24"/>
                <w:szCs w:val="24"/>
              </w:rPr>
            </w:pPr>
            <w:r w:rsidRPr="002835C3">
              <w:rPr>
                <w:b/>
                <w:bCs/>
                <w:sz w:val="24"/>
                <w:szCs w:val="24"/>
              </w:rPr>
              <w:t>Pirkimo objektas</w:t>
            </w:r>
          </w:p>
        </w:tc>
        <w:tc>
          <w:tcPr>
            <w:tcW w:w="1151" w:type="dxa"/>
          </w:tcPr>
          <w:p w14:paraId="2D2B1713" w14:textId="77777777" w:rsidR="00593BB4" w:rsidRPr="002835C3" w:rsidRDefault="00593BB4" w:rsidP="004851C2">
            <w:pPr>
              <w:jc w:val="center"/>
              <w:rPr>
                <w:b/>
                <w:bCs/>
                <w:sz w:val="24"/>
                <w:szCs w:val="24"/>
              </w:rPr>
            </w:pPr>
            <w:r w:rsidRPr="002835C3">
              <w:rPr>
                <w:b/>
                <w:bCs/>
                <w:sz w:val="24"/>
                <w:szCs w:val="24"/>
              </w:rPr>
              <w:t>Mato vienetas</w:t>
            </w:r>
          </w:p>
        </w:tc>
        <w:tc>
          <w:tcPr>
            <w:tcW w:w="1007" w:type="dxa"/>
          </w:tcPr>
          <w:p w14:paraId="6920F9E2" w14:textId="77777777" w:rsidR="00593BB4" w:rsidRPr="002835C3" w:rsidRDefault="00593BB4" w:rsidP="004851C2">
            <w:pPr>
              <w:jc w:val="center"/>
              <w:rPr>
                <w:b/>
                <w:bCs/>
                <w:sz w:val="24"/>
                <w:szCs w:val="24"/>
              </w:rPr>
            </w:pPr>
            <w:r w:rsidRPr="002835C3">
              <w:rPr>
                <w:b/>
                <w:bCs/>
                <w:sz w:val="24"/>
                <w:szCs w:val="24"/>
              </w:rPr>
              <w:t>Kiekis</w:t>
            </w:r>
          </w:p>
        </w:tc>
        <w:tc>
          <w:tcPr>
            <w:tcW w:w="1583" w:type="dxa"/>
          </w:tcPr>
          <w:p w14:paraId="311F45F8" w14:textId="77777777" w:rsidR="00593BB4" w:rsidRPr="002835C3" w:rsidRDefault="00593BB4" w:rsidP="004851C2">
            <w:pPr>
              <w:jc w:val="center"/>
              <w:rPr>
                <w:b/>
                <w:bCs/>
                <w:sz w:val="24"/>
                <w:szCs w:val="24"/>
              </w:rPr>
            </w:pPr>
            <w:r w:rsidRPr="002835C3">
              <w:rPr>
                <w:b/>
                <w:bCs/>
                <w:sz w:val="24"/>
                <w:szCs w:val="24"/>
              </w:rPr>
              <w:t>Mato vieneto įkainis, Eur be PVM</w:t>
            </w:r>
          </w:p>
        </w:tc>
        <w:tc>
          <w:tcPr>
            <w:tcW w:w="1055" w:type="dxa"/>
          </w:tcPr>
          <w:p w14:paraId="17CC0008" w14:textId="77777777" w:rsidR="00593BB4" w:rsidRPr="002835C3" w:rsidRDefault="00593BB4" w:rsidP="004851C2">
            <w:pPr>
              <w:jc w:val="center"/>
              <w:rPr>
                <w:b/>
                <w:bCs/>
                <w:sz w:val="24"/>
                <w:szCs w:val="24"/>
              </w:rPr>
            </w:pPr>
            <w:r w:rsidRPr="002835C3">
              <w:rPr>
                <w:b/>
                <w:bCs/>
                <w:sz w:val="24"/>
                <w:szCs w:val="24"/>
              </w:rPr>
              <w:t>Suma, Eur be PVM</w:t>
            </w:r>
          </w:p>
        </w:tc>
        <w:tc>
          <w:tcPr>
            <w:tcW w:w="1153" w:type="dxa"/>
          </w:tcPr>
          <w:p w14:paraId="0829EA95" w14:textId="77777777" w:rsidR="00593BB4" w:rsidRPr="002835C3" w:rsidRDefault="00593BB4" w:rsidP="004851C2">
            <w:pPr>
              <w:jc w:val="center"/>
              <w:rPr>
                <w:b/>
                <w:bCs/>
                <w:sz w:val="24"/>
                <w:szCs w:val="24"/>
              </w:rPr>
            </w:pPr>
            <w:r w:rsidRPr="002835C3">
              <w:rPr>
                <w:b/>
                <w:bCs/>
                <w:sz w:val="24"/>
                <w:szCs w:val="24"/>
              </w:rPr>
              <w:t>PVM tarifas, %*</w:t>
            </w:r>
          </w:p>
        </w:tc>
      </w:tr>
      <w:tr w:rsidR="00593BB4" w:rsidRPr="002835C3" w14:paraId="6DF17BB0" w14:textId="77777777" w:rsidTr="004851C2">
        <w:tc>
          <w:tcPr>
            <w:tcW w:w="715" w:type="dxa"/>
          </w:tcPr>
          <w:p w14:paraId="1A55F3B3" w14:textId="77777777" w:rsidR="00593BB4" w:rsidRPr="002835C3" w:rsidRDefault="00593BB4" w:rsidP="004851C2">
            <w:pPr>
              <w:jc w:val="center"/>
              <w:rPr>
                <w:bCs/>
                <w:sz w:val="24"/>
                <w:szCs w:val="24"/>
              </w:rPr>
            </w:pPr>
            <w:r w:rsidRPr="002835C3">
              <w:rPr>
                <w:bCs/>
                <w:sz w:val="24"/>
                <w:szCs w:val="24"/>
              </w:rPr>
              <w:t>1</w:t>
            </w:r>
          </w:p>
        </w:tc>
        <w:tc>
          <w:tcPr>
            <w:tcW w:w="3166" w:type="dxa"/>
          </w:tcPr>
          <w:p w14:paraId="6E72D6DE" w14:textId="77777777" w:rsidR="00593BB4" w:rsidRPr="002835C3" w:rsidRDefault="00593BB4" w:rsidP="004851C2">
            <w:pPr>
              <w:jc w:val="center"/>
              <w:rPr>
                <w:bCs/>
                <w:sz w:val="24"/>
                <w:szCs w:val="24"/>
              </w:rPr>
            </w:pPr>
            <w:r w:rsidRPr="002835C3">
              <w:rPr>
                <w:bCs/>
                <w:sz w:val="24"/>
                <w:szCs w:val="24"/>
              </w:rPr>
              <w:t>2</w:t>
            </w:r>
          </w:p>
        </w:tc>
        <w:tc>
          <w:tcPr>
            <w:tcW w:w="1151" w:type="dxa"/>
          </w:tcPr>
          <w:p w14:paraId="46A9EF5F" w14:textId="77777777" w:rsidR="00593BB4" w:rsidRPr="002835C3" w:rsidRDefault="00593BB4" w:rsidP="004851C2">
            <w:pPr>
              <w:jc w:val="center"/>
              <w:rPr>
                <w:b/>
                <w:bCs/>
                <w:sz w:val="24"/>
                <w:szCs w:val="24"/>
              </w:rPr>
            </w:pPr>
            <w:r w:rsidRPr="002835C3">
              <w:rPr>
                <w:b/>
                <w:bCs/>
                <w:sz w:val="24"/>
                <w:szCs w:val="24"/>
              </w:rPr>
              <w:t>3</w:t>
            </w:r>
          </w:p>
        </w:tc>
        <w:tc>
          <w:tcPr>
            <w:tcW w:w="1007" w:type="dxa"/>
          </w:tcPr>
          <w:p w14:paraId="0050D892" w14:textId="77777777" w:rsidR="00593BB4" w:rsidRPr="002835C3" w:rsidRDefault="00593BB4" w:rsidP="004851C2">
            <w:pPr>
              <w:jc w:val="center"/>
              <w:rPr>
                <w:b/>
                <w:bCs/>
                <w:sz w:val="24"/>
                <w:szCs w:val="24"/>
              </w:rPr>
            </w:pPr>
            <w:r w:rsidRPr="002835C3">
              <w:rPr>
                <w:b/>
                <w:bCs/>
                <w:sz w:val="24"/>
                <w:szCs w:val="24"/>
              </w:rPr>
              <w:t>4</w:t>
            </w:r>
          </w:p>
        </w:tc>
        <w:tc>
          <w:tcPr>
            <w:tcW w:w="1583" w:type="dxa"/>
          </w:tcPr>
          <w:p w14:paraId="38911056" w14:textId="77777777" w:rsidR="00593BB4" w:rsidRPr="002835C3" w:rsidRDefault="00593BB4" w:rsidP="004851C2">
            <w:pPr>
              <w:jc w:val="center"/>
              <w:rPr>
                <w:b/>
                <w:bCs/>
                <w:sz w:val="24"/>
                <w:szCs w:val="24"/>
              </w:rPr>
            </w:pPr>
            <w:r w:rsidRPr="002835C3">
              <w:rPr>
                <w:b/>
                <w:bCs/>
                <w:sz w:val="24"/>
                <w:szCs w:val="24"/>
              </w:rPr>
              <w:t>5</w:t>
            </w:r>
          </w:p>
        </w:tc>
        <w:tc>
          <w:tcPr>
            <w:tcW w:w="1055" w:type="dxa"/>
          </w:tcPr>
          <w:p w14:paraId="302C8F08" w14:textId="77777777" w:rsidR="00593BB4" w:rsidRPr="002835C3" w:rsidRDefault="00593BB4" w:rsidP="004851C2">
            <w:pPr>
              <w:jc w:val="center"/>
              <w:rPr>
                <w:b/>
                <w:bCs/>
                <w:sz w:val="24"/>
                <w:szCs w:val="24"/>
              </w:rPr>
            </w:pPr>
            <w:r w:rsidRPr="002835C3">
              <w:rPr>
                <w:b/>
                <w:bCs/>
                <w:sz w:val="24"/>
                <w:szCs w:val="24"/>
              </w:rPr>
              <w:t>6=4x5</w:t>
            </w:r>
          </w:p>
        </w:tc>
        <w:tc>
          <w:tcPr>
            <w:tcW w:w="1153" w:type="dxa"/>
          </w:tcPr>
          <w:p w14:paraId="3877FB53" w14:textId="77777777" w:rsidR="00593BB4" w:rsidRPr="002835C3" w:rsidRDefault="00593BB4" w:rsidP="004851C2">
            <w:pPr>
              <w:jc w:val="center"/>
              <w:rPr>
                <w:b/>
                <w:bCs/>
                <w:sz w:val="24"/>
                <w:szCs w:val="24"/>
              </w:rPr>
            </w:pPr>
            <w:r w:rsidRPr="002835C3">
              <w:rPr>
                <w:b/>
                <w:bCs/>
                <w:sz w:val="24"/>
                <w:szCs w:val="24"/>
              </w:rPr>
              <w:t>7</w:t>
            </w:r>
          </w:p>
        </w:tc>
      </w:tr>
      <w:tr w:rsidR="00593BB4" w:rsidRPr="002835C3" w14:paraId="0685FD33" w14:textId="77777777" w:rsidTr="004851C2">
        <w:tc>
          <w:tcPr>
            <w:tcW w:w="715" w:type="dxa"/>
            <w:vAlign w:val="center"/>
          </w:tcPr>
          <w:p w14:paraId="6422F54A" w14:textId="77777777" w:rsidR="00593BB4" w:rsidRPr="002835C3" w:rsidRDefault="00593BB4" w:rsidP="004851C2">
            <w:pPr>
              <w:jc w:val="center"/>
              <w:rPr>
                <w:bCs/>
                <w:sz w:val="24"/>
                <w:szCs w:val="24"/>
              </w:rPr>
            </w:pPr>
            <w:r w:rsidRPr="002835C3">
              <w:rPr>
                <w:bCs/>
                <w:sz w:val="24"/>
                <w:szCs w:val="24"/>
              </w:rPr>
              <w:t>1.</w:t>
            </w:r>
          </w:p>
        </w:tc>
        <w:tc>
          <w:tcPr>
            <w:tcW w:w="3166" w:type="dxa"/>
            <w:vAlign w:val="center"/>
          </w:tcPr>
          <w:p w14:paraId="2C28F685" w14:textId="77777777" w:rsidR="00593BB4" w:rsidRPr="002835C3" w:rsidRDefault="00593BB4" w:rsidP="004851C2">
            <w:pPr>
              <w:pStyle w:val="Header"/>
              <w:contextualSpacing/>
              <w:rPr>
                <w:bCs/>
                <w:i/>
                <w:sz w:val="24"/>
                <w:szCs w:val="24"/>
              </w:rPr>
            </w:pPr>
            <w:r w:rsidRPr="002835C3">
              <w:rPr>
                <w:sz w:val="24"/>
                <w:szCs w:val="24"/>
              </w:rPr>
              <w:t>Burnos higienos nuotolinės paskaitos</w:t>
            </w:r>
          </w:p>
        </w:tc>
        <w:tc>
          <w:tcPr>
            <w:tcW w:w="1151" w:type="dxa"/>
            <w:vAlign w:val="center"/>
          </w:tcPr>
          <w:p w14:paraId="3A860F9A" w14:textId="77777777" w:rsidR="00593BB4" w:rsidRPr="002835C3" w:rsidRDefault="00593BB4" w:rsidP="004851C2">
            <w:pPr>
              <w:jc w:val="center"/>
              <w:rPr>
                <w:bCs/>
                <w:sz w:val="24"/>
                <w:szCs w:val="24"/>
              </w:rPr>
            </w:pPr>
            <w:r w:rsidRPr="002835C3">
              <w:rPr>
                <w:bCs/>
                <w:sz w:val="24"/>
                <w:szCs w:val="24"/>
              </w:rPr>
              <w:t>vnt.</w:t>
            </w:r>
          </w:p>
        </w:tc>
        <w:tc>
          <w:tcPr>
            <w:tcW w:w="1007" w:type="dxa"/>
            <w:vAlign w:val="center"/>
          </w:tcPr>
          <w:p w14:paraId="44116521" w14:textId="77777777" w:rsidR="00593BB4" w:rsidRPr="002835C3" w:rsidRDefault="00593BB4" w:rsidP="004851C2">
            <w:pPr>
              <w:jc w:val="center"/>
              <w:rPr>
                <w:bCs/>
                <w:sz w:val="24"/>
                <w:szCs w:val="24"/>
                <w:lang w:val="en-US"/>
              </w:rPr>
            </w:pPr>
            <w:r w:rsidRPr="002835C3">
              <w:rPr>
                <w:bCs/>
                <w:sz w:val="24"/>
                <w:szCs w:val="24"/>
                <w:lang w:val="en-US"/>
              </w:rPr>
              <w:t>12</w:t>
            </w:r>
          </w:p>
        </w:tc>
        <w:tc>
          <w:tcPr>
            <w:tcW w:w="1583" w:type="dxa"/>
            <w:vAlign w:val="center"/>
          </w:tcPr>
          <w:p w14:paraId="6A618930" w14:textId="77777777" w:rsidR="00593BB4" w:rsidRPr="002835C3" w:rsidRDefault="00593BB4" w:rsidP="004851C2">
            <w:pPr>
              <w:jc w:val="center"/>
              <w:rPr>
                <w:bCs/>
                <w:sz w:val="24"/>
                <w:szCs w:val="24"/>
              </w:rPr>
            </w:pPr>
            <w:r w:rsidRPr="002835C3">
              <w:rPr>
                <w:bCs/>
                <w:sz w:val="24"/>
                <w:szCs w:val="24"/>
              </w:rPr>
              <w:t>95,00</w:t>
            </w:r>
          </w:p>
        </w:tc>
        <w:tc>
          <w:tcPr>
            <w:tcW w:w="1055" w:type="dxa"/>
            <w:vAlign w:val="center"/>
          </w:tcPr>
          <w:p w14:paraId="3AD8ED59" w14:textId="77777777" w:rsidR="00593BB4" w:rsidRPr="002835C3" w:rsidRDefault="00593BB4" w:rsidP="004851C2">
            <w:pPr>
              <w:jc w:val="center"/>
              <w:rPr>
                <w:bCs/>
                <w:sz w:val="24"/>
                <w:szCs w:val="24"/>
              </w:rPr>
            </w:pPr>
            <w:r w:rsidRPr="002835C3">
              <w:rPr>
                <w:bCs/>
                <w:sz w:val="24"/>
                <w:szCs w:val="24"/>
              </w:rPr>
              <w:t>1140,00</w:t>
            </w:r>
          </w:p>
        </w:tc>
        <w:tc>
          <w:tcPr>
            <w:tcW w:w="1153" w:type="dxa"/>
            <w:vAlign w:val="center"/>
          </w:tcPr>
          <w:p w14:paraId="2F16534A" w14:textId="77777777" w:rsidR="00593BB4" w:rsidRPr="002835C3" w:rsidRDefault="00593BB4" w:rsidP="004851C2">
            <w:pPr>
              <w:jc w:val="center"/>
              <w:rPr>
                <w:sz w:val="24"/>
                <w:szCs w:val="24"/>
              </w:rPr>
            </w:pPr>
            <w:r w:rsidRPr="002835C3">
              <w:rPr>
                <w:sz w:val="24"/>
                <w:szCs w:val="24"/>
              </w:rPr>
              <w:t>-</w:t>
            </w:r>
          </w:p>
        </w:tc>
      </w:tr>
      <w:tr w:rsidR="00593BB4" w:rsidRPr="002835C3" w14:paraId="6348526F" w14:textId="77777777" w:rsidTr="004851C2">
        <w:tc>
          <w:tcPr>
            <w:tcW w:w="8677" w:type="dxa"/>
            <w:gridSpan w:val="6"/>
          </w:tcPr>
          <w:p w14:paraId="5D4F53A9" w14:textId="77777777" w:rsidR="00593BB4" w:rsidRPr="002835C3" w:rsidRDefault="00593BB4" w:rsidP="004851C2">
            <w:pPr>
              <w:jc w:val="right"/>
              <w:rPr>
                <w:b/>
                <w:bCs/>
                <w:sz w:val="24"/>
                <w:szCs w:val="24"/>
              </w:rPr>
            </w:pPr>
            <w:r w:rsidRPr="002835C3">
              <w:rPr>
                <w:b/>
                <w:bCs/>
                <w:sz w:val="24"/>
                <w:szCs w:val="24"/>
              </w:rPr>
              <w:t>Kaina iš viso, Eur be PVM</w:t>
            </w:r>
          </w:p>
        </w:tc>
        <w:tc>
          <w:tcPr>
            <w:tcW w:w="1153" w:type="dxa"/>
          </w:tcPr>
          <w:p w14:paraId="474954D5" w14:textId="77777777" w:rsidR="00593BB4" w:rsidRPr="002835C3" w:rsidRDefault="00593BB4" w:rsidP="004851C2">
            <w:pPr>
              <w:jc w:val="center"/>
              <w:rPr>
                <w:b/>
                <w:sz w:val="24"/>
                <w:szCs w:val="24"/>
              </w:rPr>
            </w:pPr>
            <w:r w:rsidRPr="002835C3">
              <w:rPr>
                <w:b/>
                <w:sz w:val="24"/>
                <w:szCs w:val="24"/>
              </w:rPr>
              <w:t>1140,00</w:t>
            </w:r>
          </w:p>
        </w:tc>
      </w:tr>
      <w:tr w:rsidR="00593BB4" w:rsidRPr="002835C3" w14:paraId="4E9CF2A2" w14:textId="77777777" w:rsidTr="004851C2">
        <w:tc>
          <w:tcPr>
            <w:tcW w:w="8677" w:type="dxa"/>
            <w:gridSpan w:val="6"/>
          </w:tcPr>
          <w:p w14:paraId="688F4B1B" w14:textId="77777777" w:rsidR="00593BB4" w:rsidRPr="002835C3" w:rsidRDefault="00593BB4" w:rsidP="004851C2">
            <w:pPr>
              <w:jc w:val="right"/>
              <w:rPr>
                <w:b/>
                <w:bCs/>
                <w:sz w:val="24"/>
                <w:szCs w:val="24"/>
              </w:rPr>
            </w:pPr>
            <w:r w:rsidRPr="002835C3">
              <w:rPr>
                <w:b/>
                <w:bCs/>
                <w:sz w:val="24"/>
                <w:szCs w:val="24"/>
              </w:rPr>
              <w:t>PVM, Eur</w:t>
            </w:r>
          </w:p>
        </w:tc>
        <w:tc>
          <w:tcPr>
            <w:tcW w:w="1153" w:type="dxa"/>
          </w:tcPr>
          <w:p w14:paraId="5C414265" w14:textId="77777777" w:rsidR="00593BB4" w:rsidRPr="002835C3" w:rsidRDefault="00593BB4" w:rsidP="004851C2">
            <w:pPr>
              <w:jc w:val="center"/>
              <w:rPr>
                <w:b/>
                <w:sz w:val="24"/>
                <w:szCs w:val="24"/>
              </w:rPr>
            </w:pPr>
            <w:r w:rsidRPr="002835C3">
              <w:rPr>
                <w:b/>
                <w:sz w:val="24"/>
                <w:szCs w:val="24"/>
              </w:rPr>
              <w:t>-</w:t>
            </w:r>
          </w:p>
        </w:tc>
      </w:tr>
      <w:tr w:rsidR="00593BB4" w:rsidRPr="002835C3" w14:paraId="667001C9" w14:textId="77777777" w:rsidTr="004851C2">
        <w:tc>
          <w:tcPr>
            <w:tcW w:w="8677" w:type="dxa"/>
            <w:gridSpan w:val="6"/>
          </w:tcPr>
          <w:p w14:paraId="761517CD" w14:textId="77777777" w:rsidR="00593BB4" w:rsidRPr="002835C3" w:rsidRDefault="00593BB4" w:rsidP="004851C2">
            <w:pPr>
              <w:jc w:val="right"/>
              <w:rPr>
                <w:b/>
                <w:bCs/>
                <w:sz w:val="24"/>
                <w:szCs w:val="24"/>
              </w:rPr>
            </w:pPr>
            <w:r w:rsidRPr="002835C3">
              <w:rPr>
                <w:b/>
                <w:bCs/>
                <w:sz w:val="24"/>
                <w:szCs w:val="24"/>
              </w:rPr>
              <w:t>Kaina iš viso, Eur su PVM</w:t>
            </w:r>
          </w:p>
        </w:tc>
        <w:tc>
          <w:tcPr>
            <w:tcW w:w="1153" w:type="dxa"/>
          </w:tcPr>
          <w:p w14:paraId="223F0358" w14:textId="77777777" w:rsidR="00593BB4" w:rsidRPr="002835C3" w:rsidRDefault="00593BB4" w:rsidP="004851C2">
            <w:pPr>
              <w:jc w:val="center"/>
              <w:rPr>
                <w:b/>
                <w:bCs/>
                <w:sz w:val="24"/>
                <w:szCs w:val="24"/>
              </w:rPr>
            </w:pPr>
            <w:r w:rsidRPr="002835C3">
              <w:rPr>
                <w:b/>
                <w:bCs/>
                <w:sz w:val="24"/>
                <w:szCs w:val="24"/>
              </w:rPr>
              <w:t>1140,00</w:t>
            </w:r>
          </w:p>
        </w:tc>
      </w:tr>
    </w:tbl>
    <w:p w14:paraId="72016C69" w14:textId="77777777" w:rsidR="00593BB4" w:rsidRPr="002835C3" w:rsidRDefault="00593BB4" w:rsidP="00593BB4">
      <w:pPr>
        <w:pStyle w:val="Stilius"/>
        <w:rPr>
          <w:i/>
          <w:iCs/>
        </w:rPr>
      </w:pPr>
      <w:r w:rsidRPr="002835C3">
        <w:rPr>
          <w:i/>
          <w:iCs/>
        </w:rPr>
        <w:t>*Tiekėjas nėra PVM mokėtojas.</w:t>
      </w:r>
    </w:p>
    <w:p w14:paraId="3BA8E3AB" w14:textId="77777777" w:rsidR="00593BB4" w:rsidRPr="002835C3" w:rsidRDefault="00593BB4" w:rsidP="00593BB4">
      <w:pPr>
        <w:pStyle w:val="Stilius"/>
        <w:rPr>
          <w:b/>
          <w:iCs/>
        </w:rPr>
      </w:pPr>
    </w:p>
    <w:p w14:paraId="5932E3C6" w14:textId="77777777" w:rsidR="00593BB4" w:rsidRPr="002835C3" w:rsidRDefault="00593BB4" w:rsidP="00593BB4">
      <w:pPr>
        <w:pStyle w:val="Header"/>
        <w:contextualSpacing/>
        <w:rPr>
          <w:rFonts w:ascii="Times New Roman" w:hAnsi="Times New Roman"/>
          <w:b/>
          <w:i/>
          <w:sz w:val="24"/>
          <w:szCs w:val="24"/>
          <w:u w:val="single"/>
        </w:rPr>
      </w:pPr>
      <w:r w:rsidRPr="002835C3">
        <w:rPr>
          <w:rFonts w:ascii="Times New Roman" w:hAnsi="Times New Roman"/>
          <w:b/>
          <w:i/>
          <w:sz w:val="24"/>
          <w:szCs w:val="24"/>
          <w:u w:val="single"/>
        </w:rPr>
        <w:t>Pageidaujami paslaugų suteikimo, kitos reikalingos sutarties sąlygos:</w:t>
      </w:r>
    </w:p>
    <w:p w14:paraId="1058F5CE" w14:textId="77777777" w:rsidR="00593BB4" w:rsidRPr="002835C3" w:rsidRDefault="00593BB4" w:rsidP="00593BB4">
      <w:pPr>
        <w:numPr>
          <w:ilvl w:val="0"/>
          <w:numId w:val="18"/>
        </w:numPr>
        <w:autoSpaceDN w:val="0"/>
        <w:ind w:left="589" w:hanging="283"/>
        <w:contextualSpacing/>
        <w:jc w:val="both"/>
        <w:textAlignment w:val="baseline"/>
        <w:rPr>
          <w:rFonts w:ascii="Times New Roman" w:hAnsi="Times New Roman"/>
          <w:sz w:val="24"/>
          <w:szCs w:val="24"/>
        </w:rPr>
      </w:pPr>
      <w:r w:rsidRPr="002835C3">
        <w:rPr>
          <w:rFonts w:ascii="Times New Roman" w:hAnsi="Times New Roman"/>
          <w:sz w:val="24"/>
          <w:szCs w:val="24"/>
        </w:rPr>
        <w:t>12 vnt. nuotolinių paskaitų (1 paskaitos trukmė – 1,5 - 2 val., iš viso 18 – 24 val.).</w:t>
      </w:r>
    </w:p>
    <w:p w14:paraId="3FDA8F44" w14:textId="77777777" w:rsidR="00593BB4" w:rsidRPr="002835C3" w:rsidRDefault="00593BB4" w:rsidP="00593BB4">
      <w:pPr>
        <w:numPr>
          <w:ilvl w:val="0"/>
          <w:numId w:val="18"/>
        </w:numPr>
        <w:autoSpaceDN w:val="0"/>
        <w:ind w:left="589" w:hanging="283"/>
        <w:contextualSpacing/>
        <w:jc w:val="both"/>
        <w:textAlignment w:val="baseline"/>
        <w:rPr>
          <w:rFonts w:ascii="Times New Roman" w:hAnsi="Times New Roman"/>
          <w:sz w:val="24"/>
          <w:szCs w:val="24"/>
        </w:rPr>
      </w:pPr>
      <w:r w:rsidRPr="002835C3">
        <w:rPr>
          <w:rFonts w:ascii="Times New Roman" w:hAnsi="Times New Roman"/>
          <w:sz w:val="24"/>
          <w:szCs w:val="24"/>
        </w:rPr>
        <w:t>Mokymai organizuojami Kauno miesto gyventojams.</w:t>
      </w:r>
    </w:p>
    <w:p w14:paraId="3EB6FCB8" w14:textId="77777777" w:rsidR="00593BB4" w:rsidRPr="002835C3" w:rsidRDefault="00593BB4" w:rsidP="00593BB4">
      <w:pPr>
        <w:numPr>
          <w:ilvl w:val="0"/>
          <w:numId w:val="18"/>
        </w:numPr>
        <w:autoSpaceDN w:val="0"/>
        <w:ind w:left="589" w:hanging="283"/>
        <w:contextualSpacing/>
        <w:jc w:val="both"/>
        <w:textAlignment w:val="baseline"/>
        <w:rPr>
          <w:rFonts w:ascii="Times New Roman" w:hAnsi="Times New Roman"/>
          <w:sz w:val="24"/>
          <w:szCs w:val="24"/>
        </w:rPr>
      </w:pPr>
      <w:r w:rsidRPr="002835C3">
        <w:rPr>
          <w:rFonts w:ascii="Times New Roman" w:hAnsi="Times New Roman"/>
          <w:sz w:val="24"/>
          <w:szCs w:val="24"/>
        </w:rPr>
        <w:t>Mokymai vyksta nuotoliniu būdu, dalyvių skaičius neribojamas. Paslaugos teikėjas turi turėti reikiamą įrangą paslaugos vedimui (kompiuterį, kamerą, mikrofoną ir kolonėles).</w:t>
      </w:r>
    </w:p>
    <w:p w14:paraId="0D09F098" w14:textId="77777777" w:rsidR="00593BB4" w:rsidRPr="002835C3" w:rsidRDefault="00593BB4" w:rsidP="00593BB4">
      <w:pPr>
        <w:numPr>
          <w:ilvl w:val="0"/>
          <w:numId w:val="18"/>
        </w:numPr>
        <w:autoSpaceDN w:val="0"/>
        <w:ind w:left="589" w:hanging="283"/>
        <w:contextualSpacing/>
        <w:jc w:val="both"/>
        <w:textAlignment w:val="baseline"/>
        <w:rPr>
          <w:rFonts w:ascii="Times New Roman" w:hAnsi="Times New Roman"/>
          <w:b/>
          <w:bCs/>
          <w:sz w:val="24"/>
          <w:szCs w:val="24"/>
          <w:u w:val="single"/>
        </w:rPr>
      </w:pPr>
      <w:r w:rsidRPr="002835C3">
        <w:rPr>
          <w:rFonts w:ascii="Times New Roman" w:hAnsi="Times New Roman"/>
          <w:sz w:val="24"/>
          <w:szCs w:val="24"/>
        </w:rPr>
        <w:t>Vienuose mokymuose aptariama viena tema, pagal abipusį (perkančiosios organizacijos ir paslaugos teikėjo) susitarimą.</w:t>
      </w:r>
    </w:p>
    <w:p w14:paraId="515FB136" w14:textId="77777777" w:rsidR="00593BB4" w:rsidRPr="00593BB4" w:rsidRDefault="00593BB4" w:rsidP="00593BB4">
      <w:pPr>
        <w:numPr>
          <w:ilvl w:val="0"/>
          <w:numId w:val="18"/>
        </w:numPr>
        <w:autoSpaceDN w:val="0"/>
        <w:ind w:left="589" w:hanging="283"/>
        <w:contextualSpacing/>
        <w:jc w:val="both"/>
        <w:textAlignment w:val="baseline"/>
        <w:rPr>
          <w:rFonts w:ascii="Times New Roman" w:hAnsi="Times New Roman"/>
          <w:sz w:val="24"/>
          <w:szCs w:val="24"/>
          <w:u w:val="single"/>
        </w:rPr>
      </w:pPr>
      <w:r w:rsidRPr="00593BB4">
        <w:rPr>
          <w:rFonts w:ascii="Times New Roman" w:hAnsi="Times New Roman"/>
          <w:sz w:val="24"/>
          <w:szCs w:val="24"/>
          <w:u w:val="single"/>
        </w:rPr>
        <w:t>Mokymų temos:</w:t>
      </w:r>
    </w:p>
    <w:p w14:paraId="5F1E5515" w14:textId="7B54BB75" w:rsidR="00593BB4" w:rsidRPr="00593BB4" w:rsidRDefault="00593BB4" w:rsidP="00593BB4">
      <w:pPr>
        <w:pStyle w:val="ListParagraph"/>
        <w:numPr>
          <w:ilvl w:val="1"/>
          <w:numId w:val="18"/>
        </w:numPr>
        <w:spacing w:line="240" w:lineRule="auto"/>
        <w:rPr>
          <w:color w:val="000000"/>
          <w:szCs w:val="24"/>
        </w:rPr>
      </w:pPr>
      <w:r w:rsidRPr="00593BB4">
        <w:rPr>
          <w:color w:val="000000"/>
          <w:szCs w:val="24"/>
        </w:rPr>
        <w:t xml:space="preserve">Vaikų burnos sveikata ir higiena (6 </w:t>
      </w:r>
      <w:proofErr w:type="spellStart"/>
      <w:r w:rsidRPr="00593BB4">
        <w:rPr>
          <w:color w:val="000000"/>
          <w:szCs w:val="24"/>
        </w:rPr>
        <w:t>vnt</w:t>
      </w:r>
      <w:proofErr w:type="spellEnd"/>
      <w:r w:rsidRPr="00593BB4">
        <w:rPr>
          <w:color w:val="000000"/>
          <w:szCs w:val="24"/>
        </w:rPr>
        <w:t>).</w:t>
      </w:r>
    </w:p>
    <w:p w14:paraId="29B2F91F" w14:textId="77777777" w:rsidR="00593BB4" w:rsidRPr="00593BB4" w:rsidRDefault="00593BB4" w:rsidP="00593BB4">
      <w:pPr>
        <w:pStyle w:val="ListParagraph"/>
        <w:spacing w:line="240" w:lineRule="auto"/>
        <w:ind w:firstLine="0"/>
        <w:rPr>
          <w:color w:val="000000"/>
          <w:szCs w:val="24"/>
        </w:rPr>
      </w:pPr>
      <w:r w:rsidRPr="00593BB4">
        <w:rPr>
          <w:color w:val="000000"/>
          <w:szCs w:val="24"/>
        </w:rPr>
        <w:t xml:space="preserve">Paskaitoje turi būti aptariama būsimos mamos burnos higienos reikšmė </w:t>
      </w:r>
      <w:proofErr w:type="spellStart"/>
      <w:r w:rsidRPr="00593BB4">
        <w:rPr>
          <w:color w:val="000000"/>
          <w:szCs w:val="24"/>
        </w:rPr>
        <w:t>prenataliniame</w:t>
      </w:r>
      <w:proofErr w:type="spellEnd"/>
      <w:r w:rsidRPr="00593BB4">
        <w:rPr>
          <w:color w:val="000000"/>
          <w:szCs w:val="24"/>
        </w:rPr>
        <w:t xml:space="preserve"> laikotarpyje ir kūdikio burnos higienos reikšmė nuo pirmųjų gyvenimo dienų. Pagrindinės burnos higienos problemos, su kuriomis susiduria tėvai, auginantys mažamečius vaikus. Aptariama ir patariama, kaip tinkamai prižiūrėti vaiko burnos ertmę, kaip išsirinkti burnos higienos priemones ir taisyklingą dantų valymo metodą; pieninių dantukų gydymo svarbą ir </w:t>
      </w:r>
      <w:proofErr w:type="spellStart"/>
      <w:r w:rsidRPr="00593BB4">
        <w:rPr>
          <w:color w:val="000000"/>
          <w:szCs w:val="24"/>
        </w:rPr>
        <w:t>silantavimą</w:t>
      </w:r>
      <w:proofErr w:type="spellEnd"/>
      <w:r w:rsidRPr="00593BB4">
        <w:rPr>
          <w:color w:val="000000"/>
          <w:szCs w:val="24"/>
        </w:rPr>
        <w:t>, profesionalias priemones (fluoro lakus, gelius, putas), skirtas karieso profilaktikai.</w:t>
      </w:r>
    </w:p>
    <w:p w14:paraId="520BE2B7" w14:textId="39296400" w:rsidR="00593BB4" w:rsidRPr="00593BB4" w:rsidRDefault="00593BB4" w:rsidP="00593BB4">
      <w:pPr>
        <w:pStyle w:val="ListParagraph"/>
        <w:numPr>
          <w:ilvl w:val="1"/>
          <w:numId w:val="18"/>
        </w:numPr>
        <w:spacing w:line="240" w:lineRule="auto"/>
        <w:rPr>
          <w:color w:val="000000"/>
          <w:szCs w:val="24"/>
        </w:rPr>
      </w:pPr>
      <w:r w:rsidRPr="00593BB4">
        <w:rPr>
          <w:color w:val="000000"/>
          <w:szCs w:val="24"/>
        </w:rPr>
        <w:t>Suaugusiųjų burnos sveikata ir higiena (6 vnt.).</w:t>
      </w:r>
    </w:p>
    <w:p w14:paraId="2D05791F" w14:textId="77777777" w:rsidR="00593BB4" w:rsidRPr="00593BB4" w:rsidRDefault="00593BB4" w:rsidP="00593BB4">
      <w:pPr>
        <w:pStyle w:val="ListParagraph"/>
        <w:spacing w:line="240" w:lineRule="auto"/>
        <w:ind w:firstLine="0"/>
        <w:rPr>
          <w:color w:val="000000"/>
          <w:szCs w:val="24"/>
        </w:rPr>
      </w:pPr>
      <w:r w:rsidRPr="00593BB4">
        <w:rPr>
          <w:color w:val="000000"/>
          <w:szCs w:val="24"/>
        </w:rPr>
        <w:t>Paskaitoje kalbama apie burnos higienos svarbą burnos ertmės ir kitų sisteminių ligų atsiradimui. Supažindinama ir patariama, kaip išsirinkti pagrindines ir pagalbines burnos higienos priemones, dantų valymo metodą. Taip pat turi būti pabrėžiama apie profesionalios burnos higienos svarbą, reguliarius lankymus pas burnos higienistą, mechaninį dantų akmenų ir apnašų šalinimą, dantų poliravimą ir t.t.</w:t>
      </w:r>
    </w:p>
    <w:p w14:paraId="460470A7" w14:textId="77777777" w:rsidR="00593BB4" w:rsidRPr="002835C3" w:rsidRDefault="00593BB4" w:rsidP="00593BB4">
      <w:pPr>
        <w:numPr>
          <w:ilvl w:val="0"/>
          <w:numId w:val="18"/>
        </w:numPr>
        <w:autoSpaceDN w:val="0"/>
        <w:ind w:left="589" w:hanging="283"/>
        <w:contextualSpacing/>
        <w:jc w:val="both"/>
        <w:textAlignment w:val="baseline"/>
        <w:rPr>
          <w:rFonts w:ascii="Times New Roman" w:hAnsi="Times New Roman"/>
          <w:sz w:val="24"/>
          <w:szCs w:val="24"/>
        </w:rPr>
      </w:pPr>
      <w:r w:rsidRPr="002835C3">
        <w:rPr>
          <w:rFonts w:ascii="Times New Roman" w:hAnsi="Times New Roman"/>
          <w:sz w:val="24"/>
          <w:szCs w:val="24"/>
        </w:rPr>
        <w:t xml:space="preserve">Paslaugos teikėjas paskaitas turi galėti skaityti darbo dienomis. Paskaitų datos ir laikai derinamos iš anksto su perkančiąja organizacija.  </w:t>
      </w:r>
    </w:p>
    <w:p w14:paraId="3362A111" w14:textId="77777777" w:rsidR="00593BB4" w:rsidRPr="002835C3" w:rsidRDefault="00593BB4" w:rsidP="00593BB4">
      <w:pPr>
        <w:numPr>
          <w:ilvl w:val="0"/>
          <w:numId w:val="18"/>
        </w:numPr>
        <w:autoSpaceDN w:val="0"/>
        <w:ind w:left="589" w:hanging="283"/>
        <w:contextualSpacing/>
        <w:jc w:val="both"/>
        <w:textAlignment w:val="baseline"/>
        <w:rPr>
          <w:rFonts w:ascii="Times New Roman" w:hAnsi="Times New Roman"/>
          <w:sz w:val="24"/>
          <w:szCs w:val="24"/>
        </w:rPr>
      </w:pPr>
      <w:r w:rsidRPr="002835C3">
        <w:rPr>
          <w:rFonts w:ascii="Times New Roman" w:hAnsi="Times New Roman"/>
          <w:color w:val="000000"/>
          <w:sz w:val="24"/>
          <w:szCs w:val="24"/>
        </w:rPr>
        <w:t>Į paskaitos laiką įskaičiuota 20 min. diskusijai ir/ar dalyvių klausimams atsakyti. Esant poreikiui atsakyti į klausimus, vykstant diskusijai, trukmė gali būti pratęsta, bet ne ilgiau nei viso 2 val.</w:t>
      </w:r>
    </w:p>
    <w:p w14:paraId="69C9E051" w14:textId="77777777" w:rsidR="00593BB4" w:rsidRPr="002835C3" w:rsidRDefault="00593BB4" w:rsidP="00593BB4">
      <w:pPr>
        <w:numPr>
          <w:ilvl w:val="0"/>
          <w:numId w:val="18"/>
        </w:numPr>
        <w:autoSpaceDN w:val="0"/>
        <w:ind w:left="589" w:hanging="283"/>
        <w:contextualSpacing/>
        <w:jc w:val="both"/>
        <w:textAlignment w:val="baseline"/>
        <w:rPr>
          <w:rFonts w:ascii="Times New Roman" w:hAnsi="Times New Roman"/>
          <w:sz w:val="24"/>
          <w:szCs w:val="24"/>
        </w:rPr>
      </w:pPr>
      <w:r w:rsidRPr="002835C3">
        <w:rPr>
          <w:rFonts w:ascii="Times New Roman" w:hAnsi="Times New Roman"/>
          <w:sz w:val="24"/>
          <w:szCs w:val="24"/>
        </w:rPr>
        <w:t>Už paskaitos viešimą, dalyvių registraciją, nuotolinio renginio nuorodos sukūrimą, dalyvių priėmimą paskaitos metu ir paskaitos įrašymą, atsakinga perkančioji organizacija. Paslaugos teikėjas neprieštarauja, kad paskaitos įrašymui ir įrašo teisių priklausymui perkančiajai organizacijai.</w:t>
      </w:r>
    </w:p>
    <w:p w14:paraId="00AF66C9" w14:textId="77777777" w:rsidR="00593BB4" w:rsidRPr="002835C3" w:rsidRDefault="00593BB4" w:rsidP="00593BB4">
      <w:pPr>
        <w:numPr>
          <w:ilvl w:val="0"/>
          <w:numId w:val="18"/>
        </w:numPr>
        <w:autoSpaceDN w:val="0"/>
        <w:ind w:left="589" w:hanging="283"/>
        <w:contextualSpacing/>
        <w:jc w:val="both"/>
        <w:textAlignment w:val="baseline"/>
        <w:rPr>
          <w:rFonts w:ascii="Times New Roman" w:hAnsi="Times New Roman"/>
          <w:sz w:val="24"/>
          <w:szCs w:val="24"/>
        </w:rPr>
      </w:pPr>
      <w:r w:rsidRPr="002835C3">
        <w:rPr>
          <w:rFonts w:ascii="Times New Roman" w:hAnsi="Times New Roman"/>
          <w:sz w:val="24"/>
          <w:szCs w:val="24"/>
        </w:rPr>
        <w:t>Paslaugos teikėjas 7 kalendorines dienas prieš paskaitą atsiunčia parengtas skaidres derinimui perkančiajai organizacijai. Paskaitos medžiagoje turi būti naudojamas Kauno miesto savivaldybės visuomenės sveikatos biuro ir Kauno miesto savivaldybės logotipai, kuriuos pateikia perkančioji organizacija suderintu el. paštu.</w:t>
      </w:r>
    </w:p>
    <w:p w14:paraId="6406DAF3" w14:textId="77777777" w:rsidR="00593BB4" w:rsidRPr="002835C3" w:rsidRDefault="00593BB4" w:rsidP="00593BB4">
      <w:pPr>
        <w:numPr>
          <w:ilvl w:val="0"/>
          <w:numId w:val="18"/>
        </w:numPr>
        <w:tabs>
          <w:tab w:val="left" w:pos="744"/>
        </w:tabs>
        <w:autoSpaceDN w:val="0"/>
        <w:ind w:left="589" w:hanging="283"/>
        <w:contextualSpacing/>
        <w:jc w:val="both"/>
        <w:textAlignment w:val="baseline"/>
        <w:rPr>
          <w:rFonts w:ascii="Times New Roman" w:hAnsi="Times New Roman"/>
          <w:sz w:val="24"/>
          <w:szCs w:val="24"/>
        </w:rPr>
      </w:pPr>
      <w:r w:rsidRPr="002835C3">
        <w:rPr>
          <w:rFonts w:ascii="Times New Roman" w:hAnsi="Times New Roman"/>
          <w:sz w:val="24"/>
          <w:szCs w:val="24"/>
        </w:rPr>
        <w:t>Paskaitos metu negali būti vykdoma jokia reklaminė veikla.</w:t>
      </w:r>
    </w:p>
    <w:p w14:paraId="760A8360" w14:textId="77777777" w:rsidR="00593BB4" w:rsidRPr="002835C3" w:rsidRDefault="00593BB4" w:rsidP="00593BB4">
      <w:pPr>
        <w:numPr>
          <w:ilvl w:val="0"/>
          <w:numId w:val="18"/>
        </w:numPr>
        <w:tabs>
          <w:tab w:val="left" w:pos="731"/>
        </w:tabs>
        <w:autoSpaceDN w:val="0"/>
        <w:ind w:left="589" w:hanging="283"/>
        <w:contextualSpacing/>
        <w:jc w:val="both"/>
        <w:textAlignment w:val="baseline"/>
        <w:rPr>
          <w:rFonts w:ascii="Times New Roman" w:hAnsi="Times New Roman"/>
          <w:sz w:val="24"/>
          <w:szCs w:val="24"/>
        </w:rPr>
      </w:pPr>
      <w:r w:rsidRPr="002835C3">
        <w:rPr>
          <w:rFonts w:ascii="Times New Roman" w:hAnsi="Times New Roman"/>
          <w:sz w:val="24"/>
          <w:szCs w:val="24"/>
        </w:rPr>
        <w:lastRenderedPageBreak/>
        <w:t>Visomis metodinėmis (dantų muliažais, įvairiais dantų ir tarpdančių šepetėliais, dantų siūlais ir t. t.) priemonėmis, reikalingomis demonstracijai paskaitos metu,  pasirūpina paslaugos teikėjas. Demonstracinių priemonių naudojimas paskaitos metu turi būti suderinamas su perkančiąja organizacija.</w:t>
      </w:r>
    </w:p>
    <w:p w14:paraId="0C5F0326" w14:textId="77777777" w:rsidR="00593BB4" w:rsidRPr="002835C3" w:rsidRDefault="00593BB4" w:rsidP="00593BB4">
      <w:pPr>
        <w:numPr>
          <w:ilvl w:val="0"/>
          <w:numId w:val="18"/>
        </w:numPr>
        <w:tabs>
          <w:tab w:val="left" w:pos="731"/>
        </w:tabs>
        <w:autoSpaceDN w:val="0"/>
        <w:ind w:left="589" w:hanging="283"/>
        <w:contextualSpacing/>
        <w:jc w:val="both"/>
        <w:textAlignment w:val="baseline"/>
        <w:rPr>
          <w:rFonts w:ascii="Times New Roman" w:hAnsi="Times New Roman"/>
          <w:sz w:val="24"/>
          <w:szCs w:val="24"/>
        </w:rPr>
      </w:pPr>
      <w:proofErr w:type="spellStart"/>
      <w:r w:rsidRPr="002835C3">
        <w:rPr>
          <w:rFonts w:ascii="Times New Roman" w:hAnsi="Times New Roman"/>
          <w:sz w:val="24"/>
          <w:szCs w:val="24"/>
          <w:lang w:val="en-GB"/>
        </w:rPr>
        <w:t>Paslaugos</w:t>
      </w:r>
      <w:proofErr w:type="spellEnd"/>
      <w:r w:rsidRPr="002835C3">
        <w:rPr>
          <w:rFonts w:ascii="Times New Roman" w:hAnsi="Times New Roman"/>
          <w:sz w:val="24"/>
          <w:szCs w:val="24"/>
          <w:lang w:val="en-GB"/>
        </w:rPr>
        <w:t xml:space="preserve"> </w:t>
      </w:r>
      <w:proofErr w:type="spellStart"/>
      <w:r w:rsidRPr="002835C3">
        <w:rPr>
          <w:rFonts w:ascii="Times New Roman" w:hAnsi="Times New Roman"/>
          <w:sz w:val="24"/>
          <w:szCs w:val="24"/>
          <w:lang w:val="en-GB"/>
        </w:rPr>
        <w:t>suteikimas</w:t>
      </w:r>
      <w:proofErr w:type="spellEnd"/>
      <w:r w:rsidRPr="002835C3">
        <w:rPr>
          <w:rFonts w:ascii="Times New Roman" w:hAnsi="Times New Roman"/>
          <w:sz w:val="24"/>
          <w:szCs w:val="24"/>
          <w:lang w:val="en-GB"/>
        </w:rPr>
        <w:t xml:space="preserve"> per 36 </w:t>
      </w:r>
      <w:proofErr w:type="spellStart"/>
      <w:r w:rsidRPr="002835C3">
        <w:rPr>
          <w:rFonts w:ascii="Times New Roman" w:hAnsi="Times New Roman"/>
          <w:sz w:val="24"/>
          <w:szCs w:val="24"/>
          <w:lang w:val="en-GB"/>
        </w:rPr>
        <w:t>mėn</w:t>
      </w:r>
      <w:proofErr w:type="spellEnd"/>
      <w:r w:rsidRPr="002835C3">
        <w:rPr>
          <w:rFonts w:ascii="Times New Roman" w:hAnsi="Times New Roman"/>
          <w:sz w:val="24"/>
          <w:szCs w:val="24"/>
          <w:lang w:val="en-GB"/>
        </w:rPr>
        <w:t xml:space="preserve">. </w:t>
      </w:r>
      <w:proofErr w:type="spellStart"/>
      <w:r w:rsidRPr="002835C3">
        <w:rPr>
          <w:rFonts w:ascii="Times New Roman" w:hAnsi="Times New Roman"/>
          <w:sz w:val="24"/>
          <w:szCs w:val="24"/>
          <w:lang w:val="en-GB"/>
        </w:rPr>
        <w:t>nuo</w:t>
      </w:r>
      <w:proofErr w:type="spellEnd"/>
      <w:r w:rsidRPr="002835C3">
        <w:rPr>
          <w:rFonts w:ascii="Times New Roman" w:hAnsi="Times New Roman"/>
          <w:sz w:val="24"/>
          <w:szCs w:val="24"/>
          <w:lang w:val="en-GB"/>
        </w:rPr>
        <w:t xml:space="preserve"> </w:t>
      </w:r>
      <w:proofErr w:type="spellStart"/>
      <w:r w:rsidRPr="002835C3">
        <w:rPr>
          <w:rFonts w:ascii="Times New Roman" w:hAnsi="Times New Roman"/>
          <w:sz w:val="24"/>
          <w:szCs w:val="24"/>
          <w:lang w:val="en-GB"/>
        </w:rPr>
        <w:t>sutarties</w:t>
      </w:r>
      <w:proofErr w:type="spellEnd"/>
      <w:r w:rsidRPr="002835C3">
        <w:rPr>
          <w:rFonts w:ascii="Times New Roman" w:hAnsi="Times New Roman"/>
          <w:sz w:val="24"/>
          <w:szCs w:val="24"/>
          <w:lang w:val="en-GB"/>
        </w:rPr>
        <w:t xml:space="preserve"> </w:t>
      </w:r>
      <w:proofErr w:type="spellStart"/>
      <w:r w:rsidRPr="002835C3">
        <w:rPr>
          <w:rFonts w:ascii="Times New Roman" w:hAnsi="Times New Roman"/>
          <w:sz w:val="24"/>
          <w:szCs w:val="24"/>
          <w:lang w:val="en-GB"/>
        </w:rPr>
        <w:t>pasirašymo</w:t>
      </w:r>
      <w:proofErr w:type="spellEnd"/>
      <w:r w:rsidRPr="002835C3">
        <w:rPr>
          <w:rFonts w:ascii="Times New Roman" w:hAnsi="Times New Roman"/>
          <w:sz w:val="24"/>
          <w:szCs w:val="24"/>
          <w:lang w:val="en-GB"/>
        </w:rPr>
        <w:t xml:space="preserve"> </w:t>
      </w:r>
      <w:proofErr w:type="spellStart"/>
      <w:r w:rsidRPr="002835C3">
        <w:rPr>
          <w:rFonts w:ascii="Times New Roman" w:hAnsi="Times New Roman"/>
          <w:sz w:val="24"/>
          <w:szCs w:val="24"/>
          <w:lang w:val="en-GB"/>
        </w:rPr>
        <w:t>dienos</w:t>
      </w:r>
      <w:proofErr w:type="spellEnd"/>
      <w:r w:rsidRPr="002835C3">
        <w:rPr>
          <w:rFonts w:ascii="Times New Roman" w:hAnsi="Times New Roman"/>
          <w:sz w:val="24"/>
          <w:szCs w:val="24"/>
          <w:lang w:val="en-GB"/>
        </w:rPr>
        <w:t>.</w:t>
      </w:r>
    </w:p>
    <w:p w14:paraId="3408734A" w14:textId="77777777" w:rsidR="00593BB4" w:rsidRPr="002835C3" w:rsidRDefault="00593BB4" w:rsidP="00593BB4">
      <w:pPr>
        <w:pStyle w:val="Stilius"/>
        <w:jc w:val="both"/>
      </w:pPr>
    </w:p>
    <w:p w14:paraId="433BB759" w14:textId="77777777" w:rsidR="00593BB4" w:rsidRPr="002835C3" w:rsidRDefault="00593BB4" w:rsidP="00593BB4">
      <w:pPr>
        <w:pStyle w:val="Stilius"/>
        <w:jc w:val="both"/>
        <w:rPr>
          <w:b/>
        </w:rPr>
      </w:pPr>
    </w:p>
    <w:p w14:paraId="64F5A686" w14:textId="77777777" w:rsidR="00593BB4" w:rsidRPr="002835C3" w:rsidRDefault="00593BB4" w:rsidP="00593BB4">
      <w:pPr>
        <w:pStyle w:val="Stilius"/>
        <w:jc w:val="both"/>
      </w:pPr>
      <w:r w:rsidRPr="002835C3">
        <w:rPr>
          <w:b/>
        </w:rPr>
        <w:t>2 lentelė</w:t>
      </w:r>
      <w:r w:rsidRPr="002835C3">
        <w:t>. Kvalifikacijos reikalavimai</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253"/>
        <w:gridCol w:w="4819"/>
      </w:tblGrid>
      <w:tr w:rsidR="00593BB4" w:rsidRPr="002835C3" w14:paraId="654F98BD" w14:textId="77777777" w:rsidTr="004851C2">
        <w:tc>
          <w:tcPr>
            <w:tcW w:w="567" w:type="dxa"/>
          </w:tcPr>
          <w:p w14:paraId="3F0250AD" w14:textId="77777777" w:rsidR="00593BB4" w:rsidRPr="002835C3" w:rsidRDefault="00593BB4" w:rsidP="004851C2">
            <w:pPr>
              <w:contextualSpacing/>
              <w:rPr>
                <w:rFonts w:ascii="Times New Roman" w:hAnsi="Times New Roman"/>
                <w:sz w:val="24"/>
                <w:szCs w:val="24"/>
              </w:rPr>
            </w:pPr>
            <w:r w:rsidRPr="002835C3">
              <w:rPr>
                <w:rFonts w:ascii="Times New Roman" w:hAnsi="Times New Roman"/>
                <w:sz w:val="24"/>
                <w:szCs w:val="24"/>
              </w:rPr>
              <w:t>Nr.</w:t>
            </w:r>
          </w:p>
        </w:tc>
        <w:tc>
          <w:tcPr>
            <w:tcW w:w="4253" w:type="dxa"/>
          </w:tcPr>
          <w:p w14:paraId="56DDC933" w14:textId="77777777" w:rsidR="00593BB4" w:rsidRPr="002835C3" w:rsidRDefault="00593BB4" w:rsidP="004851C2">
            <w:pPr>
              <w:contextualSpacing/>
              <w:rPr>
                <w:rFonts w:ascii="Times New Roman" w:hAnsi="Times New Roman"/>
                <w:sz w:val="24"/>
                <w:szCs w:val="24"/>
              </w:rPr>
            </w:pPr>
            <w:r w:rsidRPr="002835C3">
              <w:rPr>
                <w:rFonts w:ascii="Times New Roman" w:hAnsi="Times New Roman"/>
                <w:sz w:val="24"/>
                <w:szCs w:val="24"/>
              </w:rPr>
              <w:t>Kvalifikacijos reikalavimai tiekėjui</w:t>
            </w:r>
          </w:p>
        </w:tc>
        <w:tc>
          <w:tcPr>
            <w:tcW w:w="4819" w:type="dxa"/>
          </w:tcPr>
          <w:p w14:paraId="157C86E4" w14:textId="77777777" w:rsidR="00593BB4" w:rsidRPr="002835C3" w:rsidRDefault="00593BB4" w:rsidP="004851C2">
            <w:pPr>
              <w:contextualSpacing/>
              <w:rPr>
                <w:rFonts w:ascii="Times New Roman" w:hAnsi="Times New Roman"/>
                <w:sz w:val="24"/>
                <w:szCs w:val="24"/>
              </w:rPr>
            </w:pPr>
            <w:r w:rsidRPr="002835C3">
              <w:rPr>
                <w:rFonts w:ascii="Times New Roman" w:hAnsi="Times New Roman"/>
                <w:sz w:val="24"/>
                <w:szCs w:val="24"/>
              </w:rPr>
              <w:t>Reikalavimus tiekėjui įrodantys dokumentai</w:t>
            </w:r>
          </w:p>
        </w:tc>
      </w:tr>
      <w:tr w:rsidR="00593BB4" w:rsidRPr="002835C3" w14:paraId="0E91B582" w14:textId="77777777" w:rsidTr="004851C2">
        <w:trPr>
          <w:trHeight w:val="132"/>
        </w:trPr>
        <w:tc>
          <w:tcPr>
            <w:tcW w:w="567" w:type="dxa"/>
          </w:tcPr>
          <w:p w14:paraId="39A3888A" w14:textId="77777777" w:rsidR="00593BB4" w:rsidRPr="002835C3" w:rsidRDefault="00593BB4" w:rsidP="004851C2">
            <w:pPr>
              <w:contextualSpacing/>
              <w:rPr>
                <w:rFonts w:ascii="Times New Roman" w:hAnsi="Times New Roman"/>
                <w:sz w:val="24"/>
                <w:szCs w:val="24"/>
              </w:rPr>
            </w:pPr>
            <w:r w:rsidRPr="002835C3">
              <w:rPr>
                <w:rFonts w:ascii="Times New Roman" w:hAnsi="Times New Roman"/>
                <w:sz w:val="24"/>
                <w:szCs w:val="24"/>
              </w:rPr>
              <w:t>1.</w:t>
            </w:r>
          </w:p>
        </w:tc>
        <w:tc>
          <w:tcPr>
            <w:tcW w:w="4253" w:type="dxa"/>
          </w:tcPr>
          <w:p w14:paraId="51B9F5F7" w14:textId="77777777" w:rsidR="00593BB4" w:rsidRPr="002835C3" w:rsidRDefault="00593BB4" w:rsidP="004851C2">
            <w:pPr>
              <w:pStyle w:val="paragraph"/>
              <w:spacing w:before="0" w:beforeAutospacing="0" w:after="0" w:afterAutospacing="0"/>
              <w:jc w:val="both"/>
              <w:textAlignment w:val="baseline"/>
              <w:rPr>
                <w:rStyle w:val="eop"/>
              </w:rPr>
            </w:pPr>
            <w:r w:rsidRPr="002835C3">
              <w:rPr>
                <w:rStyle w:val="eop"/>
              </w:rPr>
              <w:t xml:space="preserve">Minimalūs paslaugos teikėjo kvalifikacijos reikalavimai:  </w:t>
            </w:r>
          </w:p>
          <w:p w14:paraId="661DEAC8" w14:textId="77777777" w:rsidR="00593BB4" w:rsidRPr="002835C3" w:rsidRDefault="00593BB4" w:rsidP="00593BB4">
            <w:pPr>
              <w:pStyle w:val="paragraph"/>
              <w:numPr>
                <w:ilvl w:val="0"/>
                <w:numId w:val="22"/>
              </w:numPr>
              <w:spacing w:before="0" w:beforeAutospacing="0" w:after="0" w:afterAutospacing="0"/>
              <w:ind w:left="340"/>
              <w:jc w:val="both"/>
              <w:textAlignment w:val="baseline"/>
            </w:pPr>
            <w:r w:rsidRPr="002835C3">
              <w:rPr>
                <w:rStyle w:val="eop"/>
              </w:rPr>
              <w:t>Mokymus turi vesti burnos higienistas.</w:t>
            </w:r>
          </w:p>
        </w:tc>
        <w:tc>
          <w:tcPr>
            <w:tcW w:w="4819" w:type="dxa"/>
          </w:tcPr>
          <w:p w14:paraId="24C4E3A2" w14:textId="77777777" w:rsidR="00593BB4" w:rsidRPr="002835C3" w:rsidRDefault="00593BB4" w:rsidP="004851C2">
            <w:pPr>
              <w:pStyle w:val="paragraph"/>
              <w:spacing w:before="0" w:beforeAutospacing="0" w:after="0" w:afterAutospacing="0"/>
              <w:jc w:val="both"/>
              <w:textAlignment w:val="baseline"/>
              <w:rPr>
                <w:rStyle w:val="eop"/>
              </w:rPr>
            </w:pPr>
            <w:r w:rsidRPr="002835C3">
              <w:rPr>
                <w:rStyle w:val="eop"/>
              </w:rPr>
              <w:t>Paslaugos teikėjas turi pateikti mokymus vedančio specialisto kvalifikaciją pagrindžiančius dokumentus:</w:t>
            </w:r>
          </w:p>
          <w:p w14:paraId="305D83B0" w14:textId="77777777" w:rsidR="00593BB4" w:rsidRPr="002835C3" w:rsidRDefault="00593BB4" w:rsidP="00593BB4">
            <w:pPr>
              <w:pStyle w:val="paragraph"/>
              <w:numPr>
                <w:ilvl w:val="0"/>
                <w:numId w:val="23"/>
              </w:numPr>
              <w:spacing w:before="0" w:beforeAutospacing="0" w:after="0" w:afterAutospacing="0"/>
              <w:ind w:left="348"/>
              <w:jc w:val="both"/>
              <w:textAlignment w:val="baseline"/>
              <w:rPr>
                <w:color w:val="000000"/>
              </w:rPr>
            </w:pPr>
            <w:r w:rsidRPr="002835C3">
              <w:rPr>
                <w:rStyle w:val="eop"/>
              </w:rPr>
              <w:t>Burnos higienisto kvalifikaciją įrodantys dokumentai (diplomo kopija, licencijos Nr. ar kiti lygiaverčiai dokumentai);</w:t>
            </w:r>
          </w:p>
        </w:tc>
      </w:tr>
      <w:tr w:rsidR="00593BB4" w:rsidRPr="002835C3" w14:paraId="680D97D9" w14:textId="77777777" w:rsidTr="004851C2">
        <w:trPr>
          <w:trHeight w:val="1194"/>
        </w:trPr>
        <w:tc>
          <w:tcPr>
            <w:tcW w:w="567" w:type="dxa"/>
          </w:tcPr>
          <w:p w14:paraId="06ECE30B" w14:textId="77777777" w:rsidR="00593BB4" w:rsidRPr="002835C3" w:rsidRDefault="00593BB4" w:rsidP="004851C2">
            <w:pPr>
              <w:contextualSpacing/>
              <w:rPr>
                <w:rFonts w:ascii="Times New Roman" w:hAnsi="Times New Roman"/>
                <w:sz w:val="24"/>
                <w:szCs w:val="24"/>
              </w:rPr>
            </w:pPr>
            <w:r w:rsidRPr="002835C3">
              <w:rPr>
                <w:rFonts w:ascii="Times New Roman" w:hAnsi="Times New Roman"/>
                <w:sz w:val="24"/>
                <w:szCs w:val="24"/>
              </w:rPr>
              <w:t>2.</w:t>
            </w:r>
          </w:p>
        </w:tc>
        <w:tc>
          <w:tcPr>
            <w:tcW w:w="4253" w:type="dxa"/>
          </w:tcPr>
          <w:p w14:paraId="48CED3EB" w14:textId="77777777" w:rsidR="00593BB4" w:rsidRPr="002835C3" w:rsidRDefault="00593BB4" w:rsidP="004851C2">
            <w:pPr>
              <w:pStyle w:val="paragraph"/>
              <w:spacing w:before="0" w:beforeAutospacing="0" w:after="0" w:afterAutospacing="0"/>
              <w:jc w:val="both"/>
              <w:textAlignment w:val="baseline"/>
            </w:pPr>
            <w:r w:rsidRPr="002835C3">
              <w:rPr>
                <w:rStyle w:val="eop"/>
              </w:rPr>
              <w:t>Mokymus vedantis specialistas turi turėti ne mažiau kaip 20 val. paskaitų ir mokymų vedimo patirtį per pastaruosius 2 metus.</w:t>
            </w:r>
          </w:p>
        </w:tc>
        <w:tc>
          <w:tcPr>
            <w:tcW w:w="4819" w:type="dxa"/>
          </w:tcPr>
          <w:p w14:paraId="41A4BDAE" w14:textId="77777777" w:rsidR="00593BB4" w:rsidRPr="002835C3" w:rsidRDefault="00593BB4" w:rsidP="004851C2">
            <w:pPr>
              <w:pStyle w:val="paragraph"/>
              <w:spacing w:before="0" w:beforeAutospacing="0" w:after="0" w:afterAutospacing="0"/>
              <w:jc w:val="both"/>
              <w:textAlignment w:val="baseline"/>
            </w:pPr>
            <w:r w:rsidRPr="002835C3">
              <w:rPr>
                <w:rStyle w:val="eop"/>
              </w:rPr>
              <w:t>Gyvenimo aprašymas ar kiti dokumentai, kuriuose atsispindėtų, ne mažiau, kaip 20 val. paskaitų ir mokymų vedimo patirties per pastaruosius 2 metus.</w:t>
            </w:r>
          </w:p>
        </w:tc>
      </w:tr>
    </w:tbl>
    <w:p w14:paraId="6C873F4A" w14:textId="77777777" w:rsidR="00593BB4" w:rsidRPr="002835C3" w:rsidRDefault="00593BB4" w:rsidP="00593BB4">
      <w:pPr>
        <w:contextualSpacing/>
        <w:rPr>
          <w:rFonts w:ascii="Times New Roman" w:hAnsi="Times New Roman"/>
          <w:sz w:val="24"/>
          <w:szCs w:val="24"/>
        </w:rPr>
      </w:pPr>
    </w:p>
    <w:p w14:paraId="1B93E376" w14:textId="77777777" w:rsidR="00593BB4" w:rsidRPr="002835C3" w:rsidRDefault="00593BB4" w:rsidP="00593BB4">
      <w:pPr>
        <w:contextualSpacing/>
        <w:rPr>
          <w:rFonts w:ascii="Times New Roman" w:hAnsi="Times New Roman"/>
          <w:sz w:val="24"/>
          <w:szCs w:val="24"/>
        </w:rPr>
      </w:pPr>
      <w:r w:rsidRPr="002835C3">
        <w:rPr>
          <w:rFonts w:ascii="Times New Roman" w:hAnsi="Times New Roman"/>
          <w:b/>
          <w:bCs/>
          <w:sz w:val="24"/>
          <w:szCs w:val="24"/>
        </w:rPr>
        <w:t>3 lentelė.</w:t>
      </w:r>
      <w:r w:rsidRPr="002835C3">
        <w:rPr>
          <w:rFonts w:ascii="Times New Roman" w:hAnsi="Times New Roman"/>
          <w:sz w:val="24"/>
          <w:szCs w:val="24"/>
        </w:rPr>
        <w:t xml:space="preserve"> Aplinkosauginiai, energijos vartojimo efektyvumo, socialiniai, inovatyvūs reikalavimai, kriterijai.</w:t>
      </w: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253"/>
        <w:gridCol w:w="4926"/>
      </w:tblGrid>
      <w:tr w:rsidR="00593BB4" w:rsidRPr="002835C3" w14:paraId="3D10936D" w14:textId="77777777" w:rsidTr="004851C2">
        <w:tc>
          <w:tcPr>
            <w:tcW w:w="567" w:type="dxa"/>
          </w:tcPr>
          <w:p w14:paraId="1389D6CC" w14:textId="77777777" w:rsidR="00593BB4" w:rsidRPr="002835C3" w:rsidRDefault="00593BB4" w:rsidP="004851C2">
            <w:pPr>
              <w:contextualSpacing/>
              <w:rPr>
                <w:rFonts w:ascii="Times New Roman" w:hAnsi="Times New Roman"/>
                <w:sz w:val="24"/>
                <w:szCs w:val="24"/>
              </w:rPr>
            </w:pPr>
            <w:r w:rsidRPr="002835C3">
              <w:rPr>
                <w:rFonts w:ascii="Times New Roman" w:hAnsi="Times New Roman"/>
                <w:sz w:val="24"/>
                <w:szCs w:val="24"/>
              </w:rPr>
              <w:t>Nr.</w:t>
            </w:r>
          </w:p>
        </w:tc>
        <w:tc>
          <w:tcPr>
            <w:tcW w:w="4253" w:type="dxa"/>
          </w:tcPr>
          <w:p w14:paraId="2A021B0A" w14:textId="77777777" w:rsidR="00593BB4" w:rsidRPr="002835C3" w:rsidRDefault="00593BB4" w:rsidP="004851C2">
            <w:pPr>
              <w:contextualSpacing/>
              <w:jc w:val="both"/>
              <w:rPr>
                <w:rFonts w:ascii="Times New Roman" w:hAnsi="Times New Roman"/>
                <w:sz w:val="24"/>
                <w:szCs w:val="24"/>
              </w:rPr>
            </w:pPr>
            <w:r w:rsidRPr="002835C3">
              <w:rPr>
                <w:rFonts w:ascii="Times New Roman" w:hAnsi="Times New Roman"/>
                <w:sz w:val="24"/>
                <w:szCs w:val="24"/>
              </w:rPr>
              <w:t>Aplinkosauginiai, energijos vartojimo efektyvumo, socialiniai, inovatyvūs reikalavimai, kriterijai tiekėjui (tiekėjo paslaugoms, prekėms)</w:t>
            </w:r>
          </w:p>
        </w:tc>
        <w:tc>
          <w:tcPr>
            <w:tcW w:w="4926" w:type="dxa"/>
          </w:tcPr>
          <w:p w14:paraId="2DD41AB0" w14:textId="77777777" w:rsidR="00593BB4" w:rsidRPr="002835C3" w:rsidRDefault="00593BB4" w:rsidP="004851C2">
            <w:pPr>
              <w:contextualSpacing/>
              <w:jc w:val="both"/>
              <w:rPr>
                <w:rFonts w:ascii="Times New Roman" w:hAnsi="Times New Roman"/>
                <w:sz w:val="24"/>
                <w:szCs w:val="24"/>
              </w:rPr>
            </w:pPr>
            <w:r w:rsidRPr="002835C3">
              <w:rPr>
                <w:rFonts w:ascii="Times New Roman" w:hAnsi="Times New Roman"/>
                <w:sz w:val="24"/>
                <w:szCs w:val="24"/>
              </w:rPr>
              <w:t>Reikalavimus tiekėjui (tiekėjo paslaugoms, prekėms) įrodantys dokumentai</w:t>
            </w:r>
          </w:p>
        </w:tc>
      </w:tr>
      <w:tr w:rsidR="00593BB4" w:rsidRPr="002835C3" w14:paraId="4A3C323D" w14:textId="77777777" w:rsidTr="004851C2">
        <w:tc>
          <w:tcPr>
            <w:tcW w:w="567" w:type="dxa"/>
          </w:tcPr>
          <w:p w14:paraId="3FF48CFF" w14:textId="77777777" w:rsidR="00593BB4" w:rsidRPr="002835C3" w:rsidRDefault="00593BB4" w:rsidP="004851C2">
            <w:pPr>
              <w:contextualSpacing/>
              <w:rPr>
                <w:rFonts w:ascii="Times New Roman" w:hAnsi="Times New Roman"/>
                <w:sz w:val="24"/>
                <w:szCs w:val="24"/>
              </w:rPr>
            </w:pPr>
            <w:r w:rsidRPr="002835C3">
              <w:rPr>
                <w:rFonts w:ascii="Times New Roman" w:hAnsi="Times New Roman"/>
                <w:sz w:val="24"/>
                <w:szCs w:val="24"/>
              </w:rPr>
              <w:t>1.</w:t>
            </w:r>
          </w:p>
        </w:tc>
        <w:tc>
          <w:tcPr>
            <w:tcW w:w="4253" w:type="dxa"/>
          </w:tcPr>
          <w:p w14:paraId="23D1E8A8" w14:textId="77777777" w:rsidR="00593BB4" w:rsidRPr="002835C3" w:rsidRDefault="00593BB4" w:rsidP="004851C2">
            <w:pPr>
              <w:tabs>
                <w:tab w:val="left" w:pos="6521"/>
              </w:tabs>
              <w:jc w:val="both"/>
              <w:rPr>
                <w:rFonts w:ascii="Times New Roman" w:hAnsi="Times New Roman"/>
                <w:sz w:val="24"/>
                <w:szCs w:val="24"/>
                <w:shd w:val="clear" w:color="auto" w:fill="FFFFFF"/>
              </w:rPr>
            </w:pPr>
            <w:r w:rsidRPr="002835C3">
              <w:rPr>
                <w:rFonts w:ascii="Times New Roman" w:hAnsi="Times New Roman"/>
                <w:sz w:val="24"/>
                <w:szCs w:val="24"/>
              </w:rPr>
              <w:t xml:space="preserve"> </w:t>
            </w:r>
            <w:r w:rsidRPr="002835C3">
              <w:rPr>
                <w:rFonts w:ascii="Times New Roman" w:hAnsi="Times New Roman"/>
                <w:sz w:val="24"/>
                <w:szCs w:val="24"/>
                <w:shd w:val="clear" w:color="auto" w:fill="FFFFFF"/>
              </w:rPr>
              <w:t>Paslaugos teikėjas turi taikyti aplinkos apsaugos kriterijų, kad paslaugai teikti būtų sunaudojama kuo mažiau gamtos išteklių, neteršiama aplinka: mokymų metu žinios suteikiamos žodžiu ir demonstruojamos praktiškai, naudojant daugkartinio naudojimo priemones.</w:t>
            </w:r>
          </w:p>
        </w:tc>
        <w:tc>
          <w:tcPr>
            <w:tcW w:w="4926" w:type="dxa"/>
          </w:tcPr>
          <w:p w14:paraId="46D73C96" w14:textId="77777777" w:rsidR="00593BB4" w:rsidRPr="002835C3" w:rsidRDefault="00593BB4" w:rsidP="004851C2">
            <w:pPr>
              <w:contextualSpacing/>
              <w:jc w:val="both"/>
              <w:rPr>
                <w:rFonts w:ascii="Times New Roman" w:hAnsi="Times New Roman"/>
                <w:sz w:val="24"/>
                <w:szCs w:val="24"/>
              </w:rPr>
            </w:pPr>
            <w:r w:rsidRPr="002835C3">
              <w:rPr>
                <w:rFonts w:ascii="Times New Roman" w:hAnsi="Times New Roman"/>
                <w:sz w:val="24"/>
                <w:szCs w:val="24"/>
                <w:shd w:val="clear" w:color="auto" w:fill="FFFFFF"/>
              </w:rPr>
              <w:t xml:space="preserve">Paslaugos teikėjas </w:t>
            </w:r>
            <w:r w:rsidRPr="002835C3">
              <w:rPr>
                <w:rFonts w:ascii="Times New Roman" w:hAnsi="Times New Roman"/>
                <w:sz w:val="24"/>
                <w:szCs w:val="24"/>
              </w:rPr>
              <w:t>turi</w:t>
            </w:r>
            <w:r w:rsidRPr="002835C3">
              <w:rPr>
                <w:rFonts w:ascii="Times New Roman" w:hAnsi="Times New Roman"/>
                <w:sz w:val="24"/>
                <w:szCs w:val="24"/>
                <w:shd w:val="clear" w:color="auto" w:fill="FFFFFF"/>
              </w:rPr>
              <w:t xml:space="preserve"> pateikti</w:t>
            </w:r>
            <w:r w:rsidRPr="002835C3" w:rsidDel="008C3D83">
              <w:rPr>
                <w:rFonts w:ascii="Times New Roman" w:hAnsi="Times New Roman"/>
                <w:sz w:val="24"/>
                <w:szCs w:val="24"/>
                <w:shd w:val="clear" w:color="auto" w:fill="FFFFFF"/>
              </w:rPr>
              <w:t xml:space="preserve"> </w:t>
            </w:r>
            <w:r w:rsidRPr="002835C3">
              <w:rPr>
                <w:rFonts w:ascii="Times New Roman" w:hAnsi="Times New Roman"/>
                <w:sz w:val="24"/>
                <w:szCs w:val="24"/>
                <w:shd w:val="clear" w:color="auto" w:fill="FFFFFF"/>
              </w:rPr>
              <w:t>pasirašytą deklaraciją dėl nustatytų aplinkos apsaugos reikalavimų laikymosi sutarties vykdymo metu.</w:t>
            </w:r>
          </w:p>
        </w:tc>
      </w:tr>
    </w:tbl>
    <w:tbl>
      <w:tblPr>
        <w:tblStyle w:val="TableGrid"/>
        <w:tblW w:w="97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4814"/>
      </w:tblGrid>
      <w:tr w:rsidR="00593BB4" w:rsidRPr="002835C3" w14:paraId="56200EA0" w14:textId="77777777" w:rsidTr="004851C2">
        <w:tc>
          <w:tcPr>
            <w:tcW w:w="4956" w:type="dxa"/>
          </w:tcPr>
          <w:p w14:paraId="02602FA5" w14:textId="77777777" w:rsidR="00593BB4" w:rsidRPr="002835C3" w:rsidRDefault="00593BB4" w:rsidP="004851C2">
            <w:pPr>
              <w:ind w:right="43"/>
              <w:jc w:val="both"/>
              <w:rPr>
                <w:b/>
                <w:sz w:val="24"/>
                <w:szCs w:val="24"/>
              </w:rPr>
            </w:pPr>
          </w:p>
          <w:p w14:paraId="3F108C7B" w14:textId="77777777" w:rsidR="00593BB4" w:rsidRPr="002835C3" w:rsidRDefault="00593BB4" w:rsidP="004851C2">
            <w:pPr>
              <w:ind w:right="43"/>
              <w:jc w:val="both"/>
              <w:rPr>
                <w:b/>
                <w:sz w:val="24"/>
                <w:szCs w:val="24"/>
              </w:rPr>
            </w:pPr>
          </w:p>
          <w:p w14:paraId="78EA25B8" w14:textId="77777777" w:rsidR="00593BB4" w:rsidRPr="002835C3" w:rsidRDefault="00593BB4" w:rsidP="004851C2">
            <w:pPr>
              <w:ind w:right="43"/>
              <w:jc w:val="both"/>
              <w:rPr>
                <w:b/>
                <w:sz w:val="24"/>
                <w:szCs w:val="24"/>
              </w:rPr>
            </w:pPr>
            <w:r w:rsidRPr="002835C3">
              <w:rPr>
                <w:b/>
                <w:sz w:val="24"/>
                <w:szCs w:val="24"/>
              </w:rPr>
              <w:t xml:space="preserve">Paslaugos teikėjas: </w:t>
            </w:r>
          </w:p>
          <w:p w14:paraId="49B60F49" w14:textId="77777777" w:rsidR="00593BB4" w:rsidRPr="002835C3" w:rsidRDefault="00593BB4" w:rsidP="004851C2">
            <w:pPr>
              <w:jc w:val="both"/>
              <w:rPr>
                <w:b/>
                <w:bCs/>
                <w:sz w:val="24"/>
                <w:szCs w:val="24"/>
              </w:rPr>
            </w:pPr>
            <w:r w:rsidRPr="002835C3">
              <w:rPr>
                <w:b/>
                <w:bCs/>
                <w:sz w:val="24"/>
                <w:szCs w:val="24"/>
              </w:rPr>
              <w:t xml:space="preserve">Diana </w:t>
            </w:r>
            <w:proofErr w:type="spellStart"/>
            <w:r w:rsidRPr="002835C3">
              <w:rPr>
                <w:b/>
                <w:bCs/>
                <w:sz w:val="24"/>
                <w:szCs w:val="24"/>
              </w:rPr>
              <w:t>Grišiūtė</w:t>
            </w:r>
            <w:proofErr w:type="spellEnd"/>
          </w:p>
          <w:p w14:paraId="68753EB5" w14:textId="77777777" w:rsidR="00593BB4" w:rsidRPr="002835C3" w:rsidRDefault="00593BB4" w:rsidP="004851C2">
            <w:pPr>
              <w:jc w:val="both"/>
              <w:rPr>
                <w:bCs/>
                <w:sz w:val="24"/>
                <w:szCs w:val="24"/>
              </w:rPr>
            </w:pPr>
          </w:p>
          <w:p w14:paraId="74F381C3" w14:textId="77777777" w:rsidR="00593BB4" w:rsidRPr="002835C3" w:rsidRDefault="00593BB4" w:rsidP="004851C2">
            <w:pPr>
              <w:jc w:val="both"/>
              <w:rPr>
                <w:bCs/>
                <w:sz w:val="24"/>
                <w:szCs w:val="24"/>
              </w:rPr>
            </w:pPr>
          </w:p>
          <w:p w14:paraId="3CC61824" w14:textId="77777777" w:rsidR="00593BB4" w:rsidRPr="002835C3" w:rsidRDefault="00593BB4" w:rsidP="004851C2">
            <w:pPr>
              <w:jc w:val="both"/>
              <w:rPr>
                <w:b/>
                <w:bCs/>
                <w:sz w:val="24"/>
                <w:szCs w:val="24"/>
              </w:rPr>
            </w:pPr>
            <w:r w:rsidRPr="002835C3">
              <w:rPr>
                <w:b/>
                <w:bCs/>
                <w:sz w:val="24"/>
                <w:szCs w:val="24"/>
              </w:rPr>
              <w:t xml:space="preserve">Diana </w:t>
            </w:r>
            <w:proofErr w:type="spellStart"/>
            <w:r w:rsidRPr="002835C3">
              <w:rPr>
                <w:b/>
                <w:bCs/>
                <w:sz w:val="24"/>
                <w:szCs w:val="24"/>
              </w:rPr>
              <w:t>Grišiūtė</w:t>
            </w:r>
            <w:proofErr w:type="spellEnd"/>
          </w:p>
          <w:p w14:paraId="1698F220" w14:textId="77777777" w:rsidR="00593BB4" w:rsidRPr="002835C3" w:rsidRDefault="00593BB4" w:rsidP="004851C2">
            <w:pPr>
              <w:jc w:val="both"/>
              <w:rPr>
                <w:bCs/>
                <w:sz w:val="24"/>
                <w:szCs w:val="24"/>
              </w:rPr>
            </w:pPr>
            <w:r w:rsidRPr="002835C3">
              <w:rPr>
                <w:bCs/>
                <w:sz w:val="24"/>
                <w:szCs w:val="24"/>
              </w:rPr>
              <w:t>_______________________</w:t>
            </w:r>
          </w:p>
          <w:p w14:paraId="048D6F53" w14:textId="77777777" w:rsidR="00593BB4" w:rsidRPr="002835C3" w:rsidRDefault="00593BB4" w:rsidP="004851C2">
            <w:pPr>
              <w:rPr>
                <w:bCs/>
                <w:sz w:val="24"/>
                <w:szCs w:val="24"/>
              </w:rPr>
            </w:pPr>
            <w:r w:rsidRPr="002835C3">
              <w:rPr>
                <w:bCs/>
                <w:sz w:val="24"/>
                <w:szCs w:val="24"/>
              </w:rPr>
              <w:t>A.V.</w:t>
            </w:r>
          </w:p>
        </w:tc>
        <w:tc>
          <w:tcPr>
            <w:tcW w:w="4814" w:type="dxa"/>
          </w:tcPr>
          <w:p w14:paraId="40F47162" w14:textId="77777777" w:rsidR="00593BB4" w:rsidRPr="002835C3" w:rsidRDefault="00593BB4" w:rsidP="004851C2">
            <w:pPr>
              <w:jc w:val="both"/>
              <w:rPr>
                <w:b/>
                <w:sz w:val="24"/>
                <w:szCs w:val="24"/>
              </w:rPr>
            </w:pPr>
          </w:p>
          <w:p w14:paraId="7CAE9936" w14:textId="77777777" w:rsidR="00593BB4" w:rsidRPr="002835C3" w:rsidRDefault="00593BB4" w:rsidP="004851C2">
            <w:pPr>
              <w:jc w:val="both"/>
              <w:rPr>
                <w:b/>
                <w:sz w:val="24"/>
                <w:szCs w:val="24"/>
              </w:rPr>
            </w:pPr>
          </w:p>
          <w:p w14:paraId="513899F0" w14:textId="77777777" w:rsidR="00593BB4" w:rsidRPr="002835C3" w:rsidRDefault="00593BB4" w:rsidP="004851C2">
            <w:pPr>
              <w:jc w:val="both"/>
              <w:rPr>
                <w:b/>
                <w:sz w:val="24"/>
                <w:szCs w:val="24"/>
              </w:rPr>
            </w:pPr>
            <w:r w:rsidRPr="002835C3">
              <w:rPr>
                <w:b/>
                <w:sz w:val="24"/>
                <w:szCs w:val="24"/>
              </w:rPr>
              <w:t xml:space="preserve">Paslaugos gavėjas: </w:t>
            </w:r>
          </w:p>
          <w:p w14:paraId="037666A1" w14:textId="77777777" w:rsidR="00593BB4" w:rsidRPr="002835C3" w:rsidRDefault="00593BB4" w:rsidP="004851C2">
            <w:pPr>
              <w:rPr>
                <w:b/>
                <w:sz w:val="24"/>
                <w:szCs w:val="24"/>
              </w:rPr>
            </w:pPr>
            <w:r w:rsidRPr="002835C3">
              <w:rPr>
                <w:b/>
                <w:sz w:val="24"/>
                <w:szCs w:val="24"/>
              </w:rPr>
              <w:t>Kauno miesto savivaldybės visuomenės sveikatos biuras</w:t>
            </w:r>
          </w:p>
          <w:p w14:paraId="704BEB2D" w14:textId="77777777" w:rsidR="00593BB4" w:rsidRPr="002835C3" w:rsidRDefault="00593BB4" w:rsidP="004851C2">
            <w:pPr>
              <w:ind w:right="43"/>
              <w:jc w:val="both"/>
              <w:rPr>
                <w:bCs/>
                <w:sz w:val="24"/>
                <w:szCs w:val="24"/>
              </w:rPr>
            </w:pPr>
            <w:r w:rsidRPr="002835C3">
              <w:rPr>
                <w:bCs/>
                <w:sz w:val="24"/>
                <w:szCs w:val="24"/>
              </w:rPr>
              <w:t>Direktorė</w:t>
            </w:r>
          </w:p>
          <w:p w14:paraId="2B8A227F" w14:textId="77777777" w:rsidR="00593BB4" w:rsidRPr="002835C3" w:rsidRDefault="00593BB4" w:rsidP="004851C2">
            <w:pPr>
              <w:ind w:right="43"/>
              <w:jc w:val="both"/>
              <w:rPr>
                <w:b/>
                <w:sz w:val="24"/>
                <w:szCs w:val="24"/>
              </w:rPr>
            </w:pPr>
            <w:r w:rsidRPr="002835C3">
              <w:rPr>
                <w:b/>
                <w:sz w:val="24"/>
                <w:szCs w:val="24"/>
              </w:rPr>
              <w:t>Gerda Kuzmarskienė</w:t>
            </w:r>
          </w:p>
          <w:p w14:paraId="6D5A336E" w14:textId="77777777" w:rsidR="00593BB4" w:rsidRPr="002835C3" w:rsidRDefault="00593BB4" w:rsidP="004851C2">
            <w:pPr>
              <w:rPr>
                <w:bCs/>
                <w:sz w:val="24"/>
                <w:szCs w:val="24"/>
              </w:rPr>
            </w:pPr>
            <w:r w:rsidRPr="002835C3">
              <w:rPr>
                <w:bCs/>
                <w:sz w:val="24"/>
                <w:szCs w:val="24"/>
              </w:rPr>
              <w:t>____________________________</w:t>
            </w:r>
          </w:p>
          <w:p w14:paraId="3874063C" w14:textId="77777777" w:rsidR="00593BB4" w:rsidRPr="002835C3" w:rsidRDefault="00593BB4" w:rsidP="004851C2">
            <w:pPr>
              <w:rPr>
                <w:b/>
                <w:sz w:val="24"/>
                <w:szCs w:val="24"/>
              </w:rPr>
            </w:pPr>
            <w:r w:rsidRPr="002835C3">
              <w:rPr>
                <w:bCs/>
                <w:sz w:val="24"/>
                <w:szCs w:val="24"/>
              </w:rPr>
              <w:t>A.V.</w:t>
            </w:r>
          </w:p>
        </w:tc>
      </w:tr>
    </w:tbl>
    <w:p w14:paraId="7A5B5B12" w14:textId="77777777" w:rsidR="001D5EC2" w:rsidRPr="00492096" w:rsidRDefault="001D5EC2" w:rsidP="00401FEA">
      <w:pPr>
        <w:ind w:right="43"/>
        <w:jc w:val="both"/>
        <w:rPr>
          <w:rFonts w:ascii="Times New Roman" w:hAnsi="Times New Roman"/>
          <w:b/>
          <w:sz w:val="24"/>
          <w:szCs w:val="24"/>
        </w:rPr>
      </w:pPr>
    </w:p>
    <w:p w14:paraId="2AB7246E" w14:textId="77777777" w:rsidR="001D5EC2" w:rsidRPr="00492096" w:rsidRDefault="001D5EC2" w:rsidP="00401FEA">
      <w:pPr>
        <w:ind w:right="43"/>
        <w:jc w:val="both"/>
        <w:rPr>
          <w:rFonts w:ascii="Times New Roman" w:hAnsi="Times New Roman"/>
          <w:b/>
          <w:sz w:val="24"/>
          <w:szCs w:val="24"/>
        </w:rPr>
      </w:pPr>
    </w:p>
    <w:p w14:paraId="2E21C652" w14:textId="77777777" w:rsidR="001D5EC2" w:rsidRPr="00492096" w:rsidRDefault="001D5EC2" w:rsidP="00401FEA">
      <w:pPr>
        <w:ind w:right="43"/>
        <w:jc w:val="both"/>
        <w:rPr>
          <w:rFonts w:ascii="Times New Roman" w:hAnsi="Times New Roman"/>
          <w:b/>
          <w:sz w:val="24"/>
          <w:szCs w:val="24"/>
        </w:rPr>
      </w:pPr>
    </w:p>
    <w:p w14:paraId="0C3FEC4C" w14:textId="77777777" w:rsidR="001D5EC2" w:rsidRPr="00492096" w:rsidRDefault="001D5EC2" w:rsidP="00401FEA">
      <w:pPr>
        <w:ind w:right="43"/>
        <w:jc w:val="both"/>
        <w:rPr>
          <w:rFonts w:ascii="Times New Roman" w:hAnsi="Times New Roman"/>
          <w:b/>
          <w:sz w:val="24"/>
          <w:szCs w:val="24"/>
        </w:rPr>
      </w:pPr>
    </w:p>
    <w:p w14:paraId="6EEF28BD" w14:textId="77777777" w:rsidR="001D5EC2" w:rsidRPr="00492096" w:rsidRDefault="001D5EC2" w:rsidP="00401FEA">
      <w:pPr>
        <w:ind w:right="43"/>
        <w:jc w:val="both"/>
        <w:rPr>
          <w:rFonts w:ascii="Times New Roman" w:hAnsi="Times New Roman"/>
          <w:b/>
          <w:sz w:val="24"/>
          <w:szCs w:val="24"/>
        </w:rPr>
      </w:pPr>
    </w:p>
    <w:p w14:paraId="1B9A39D5" w14:textId="77777777" w:rsidR="001D5EC2" w:rsidRPr="00492096" w:rsidRDefault="001D5EC2" w:rsidP="00401FEA">
      <w:pPr>
        <w:ind w:right="43"/>
        <w:jc w:val="both"/>
        <w:rPr>
          <w:rFonts w:ascii="Times New Roman" w:hAnsi="Times New Roman"/>
          <w:b/>
          <w:sz w:val="24"/>
          <w:szCs w:val="24"/>
        </w:rPr>
      </w:pPr>
    </w:p>
    <w:p w14:paraId="28A3EE80" w14:textId="77777777" w:rsidR="001D5EC2" w:rsidRPr="00492096" w:rsidRDefault="001D5EC2" w:rsidP="00401FEA">
      <w:pPr>
        <w:ind w:right="43"/>
        <w:jc w:val="both"/>
        <w:rPr>
          <w:rFonts w:ascii="Times New Roman" w:hAnsi="Times New Roman"/>
          <w:b/>
          <w:sz w:val="24"/>
          <w:szCs w:val="24"/>
        </w:rPr>
      </w:pPr>
    </w:p>
    <w:p w14:paraId="5951FD71" w14:textId="77777777" w:rsidR="001D5EC2" w:rsidRPr="00492096" w:rsidRDefault="001D5EC2" w:rsidP="00401FEA">
      <w:pPr>
        <w:ind w:right="43"/>
        <w:jc w:val="both"/>
        <w:rPr>
          <w:rFonts w:ascii="Times New Roman" w:hAnsi="Times New Roman"/>
          <w:b/>
          <w:sz w:val="24"/>
          <w:szCs w:val="24"/>
        </w:rPr>
      </w:pPr>
    </w:p>
    <w:p w14:paraId="42980DA9" w14:textId="77777777" w:rsidR="001D5EC2" w:rsidRPr="00492096" w:rsidRDefault="001D5EC2" w:rsidP="00401FEA">
      <w:pPr>
        <w:ind w:right="43"/>
        <w:jc w:val="both"/>
        <w:rPr>
          <w:rFonts w:ascii="Times New Roman" w:hAnsi="Times New Roman"/>
          <w:b/>
          <w:sz w:val="24"/>
          <w:szCs w:val="24"/>
        </w:rPr>
      </w:pPr>
    </w:p>
    <w:p w14:paraId="3A363E5A" w14:textId="77777777" w:rsidR="001D5EC2" w:rsidRPr="00492096" w:rsidRDefault="001D5EC2" w:rsidP="00401FEA">
      <w:pPr>
        <w:ind w:right="43"/>
        <w:jc w:val="both"/>
        <w:rPr>
          <w:rFonts w:ascii="Times New Roman" w:hAnsi="Times New Roman"/>
          <w:b/>
          <w:sz w:val="24"/>
          <w:szCs w:val="24"/>
        </w:rPr>
      </w:pPr>
    </w:p>
    <w:p w14:paraId="1ECC8DBA" w14:textId="77777777" w:rsidR="001D5EC2" w:rsidRPr="00492096" w:rsidRDefault="001D5EC2" w:rsidP="00401FEA">
      <w:pPr>
        <w:ind w:right="43"/>
        <w:jc w:val="both"/>
        <w:rPr>
          <w:rFonts w:ascii="Times New Roman" w:hAnsi="Times New Roman"/>
          <w:b/>
          <w:sz w:val="24"/>
          <w:szCs w:val="24"/>
        </w:rPr>
      </w:pPr>
    </w:p>
    <w:p w14:paraId="594F15EA" w14:textId="77777777" w:rsidR="001D5EC2" w:rsidRPr="00492096" w:rsidRDefault="001D5EC2" w:rsidP="00401FEA">
      <w:pPr>
        <w:ind w:right="43"/>
        <w:jc w:val="both"/>
        <w:rPr>
          <w:rFonts w:ascii="Times New Roman" w:hAnsi="Times New Roman"/>
          <w:b/>
          <w:sz w:val="24"/>
          <w:szCs w:val="24"/>
        </w:rPr>
      </w:pPr>
    </w:p>
    <w:p w14:paraId="5026CB78" w14:textId="77777777" w:rsidR="001D5EC2" w:rsidRPr="00492096" w:rsidRDefault="001D5EC2" w:rsidP="00401FEA">
      <w:pPr>
        <w:ind w:right="43"/>
        <w:jc w:val="both"/>
        <w:rPr>
          <w:rFonts w:ascii="Times New Roman" w:hAnsi="Times New Roman"/>
          <w:b/>
          <w:sz w:val="24"/>
          <w:szCs w:val="24"/>
        </w:rPr>
      </w:pPr>
    </w:p>
    <w:p w14:paraId="36E7E3D4" w14:textId="77777777" w:rsidR="001D5EC2" w:rsidRPr="00492096" w:rsidRDefault="001D5EC2" w:rsidP="00401FEA">
      <w:pPr>
        <w:ind w:right="43"/>
        <w:jc w:val="both"/>
        <w:rPr>
          <w:rFonts w:ascii="Times New Roman" w:hAnsi="Times New Roman"/>
          <w:b/>
          <w:sz w:val="24"/>
          <w:szCs w:val="24"/>
        </w:rPr>
      </w:pPr>
    </w:p>
    <w:p w14:paraId="2E86258F" w14:textId="77777777" w:rsidR="001D5EC2" w:rsidRPr="00492096" w:rsidRDefault="001D5EC2" w:rsidP="00401FEA">
      <w:pPr>
        <w:ind w:right="43"/>
        <w:jc w:val="both"/>
        <w:rPr>
          <w:rFonts w:ascii="Times New Roman" w:hAnsi="Times New Roman"/>
          <w:b/>
          <w:sz w:val="24"/>
          <w:szCs w:val="24"/>
        </w:rPr>
      </w:pPr>
    </w:p>
    <w:p w14:paraId="39262D8B" w14:textId="77777777" w:rsidR="001D5EC2" w:rsidRPr="00492096" w:rsidRDefault="001D5EC2" w:rsidP="00401FEA">
      <w:pPr>
        <w:ind w:right="43"/>
        <w:jc w:val="both"/>
        <w:rPr>
          <w:rFonts w:ascii="Times New Roman" w:hAnsi="Times New Roman"/>
          <w:b/>
          <w:sz w:val="24"/>
          <w:szCs w:val="24"/>
        </w:rPr>
      </w:pPr>
    </w:p>
    <w:p w14:paraId="5F38D51F" w14:textId="77777777" w:rsidR="001D5EC2" w:rsidRPr="00492096" w:rsidRDefault="001D5EC2" w:rsidP="00401FEA">
      <w:pPr>
        <w:ind w:right="43"/>
        <w:jc w:val="both"/>
        <w:rPr>
          <w:rFonts w:ascii="Times New Roman" w:hAnsi="Times New Roman"/>
          <w:b/>
          <w:sz w:val="24"/>
          <w:szCs w:val="24"/>
        </w:rPr>
      </w:pPr>
    </w:p>
    <w:p w14:paraId="28B18A77" w14:textId="77777777" w:rsidR="001D5EC2" w:rsidRPr="00492096" w:rsidRDefault="001D5EC2" w:rsidP="00401FEA">
      <w:pPr>
        <w:ind w:right="43"/>
        <w:jc w:val="both"/>
        <w:rPr>
          <w:rFonts w:ascii="Times New Roman" w:hAnsi="Times New Roman"/>
          <w:b/>
          <w:sz w:val="24"/>
          <w:szCs w:val="24"/>
        </w:rPr>
      </w:pPr>
    </w:p>
    <w:p w14:paraId="47073F3E" w14:textId="77777777" w:rsidR="001D5EC2" w:rsidRPr="00492096" w:rsidRDefault="001D5EC2" w:rsidP="00401FEA">
      <w:pPr>
        <w:ind w:right="43"/>
        <w:jc w:val="both"/>
        <w:rPr>
          <w:rFonts w:ascii="Times New Roman" w:hAnsi="Times New Roman"/>
          <w:b/>
          <w:sz w:val="24"/>
          <w:szCs w:val="24"/>
        </w:rPr>
      </w:pPr>
    </w:p>
    <w:p w14:paraId="0EF76920" w14:textId="77777777" w:rsidR="001D5EC2" w:rsidRPr="00492096" w:rsidRDefault="001D5EC2" w:rsidP="00401FEA">
      <w:pPr>
        <w:ind w:right="43"/>
        <w:jc w:val="both"/>
        <w:rPr>
          <w:rFonts w:ascii="Times New Roman" w:hAnsi="Times New Roman"/>
          <w:b/>
          <w:sz w:val="24"/>
          <w:szCs w:val="24"/>
        </w:rPr>
      </w:pPr>
    </w:p>
    <w:p w14:paraId="2046968F" w14:textId="77777777" w:rsidR="001D5EC2" w:rsidRPr="00492096" w:rsidRDefault="001D5EC2" w:rsidP="00401FEA">
      <w:pPr>
        <w:ind w:right="43"/>
        <w:jc w:val="both"/>
        <w:rPr>
          <w:rFonts w:ascii="Times New Roman" w:hAnsi="Times New Roman"/>
          <w:b/>
          <w:sz w:val="24"/>
          <w:szCs w:val="24"/>
        </w:rPr>
      </w:pPr>
    </w:p>
    <w:p w14:paraId="65E22D7F" w14:textId="77777777" w:rsidR="001D5EC2" w:rsidRPr="00492096" w:rsidRDefault="001D5EC2" w:rsidP="00401FEA">
      <w:pPr>
        <w:ind w:right="43"/>
        <w:jc w:val="both"/>
        <w:rPr>
          <w:rFonts w:ascii="Times New Roman" w:hAnsi="Times New Roman"/>
          <w:b/>
          <w:sz w:val="24"/>
          <w:szCs w:val="24"/>
        </w:rPr>
      </w:pPr>
    </w:p>
    <w:p w14:paraId="3033285A" w14:textId="77777777" w:rsidR="001D5EC2" w:rsidRPr="00492096" w:rsidRDefault="001D5EC2" w:rsidP="00401FEA">
      <w:pPr>
        <w:ind w:right="43"/>
        <w:jc w:val="both"/>
        <w:rPr>
          <w:rFonts w:ascii="Times New Roman" w:hAnsi="Times New Roman"/>
          <w:b/>
          <w:sz w:val="24"/>
          <w:szCs w:val="24"/>
        </w:rPr>
      </w:pPr>
    </w:p>
    <w:p w14:paraId="2C0B9A8A" w14:textId="77777777" w:rsidR="00AD5EE8" w:rsidRDefault="00AD5EE8" w:rsidP="00401FEA">
      <w:pPr>
        <w:ind w:right="43"/>
        <w:jc w:val="both"/>
        <w:rPr>
          <w:rFonts w:ascii="Times New Roman" w:hAnsi="Times New Roman"/>
          <w:b/>
          <w:sz w:val="24"/>
          <w:szCs w:val="24"/>
        </w:rPr>
      </w:pPr>
    </w:p>
    <w:sectPr w:rsidR="00AD5EE8" w:rsidSect="00374E71">
      <w:pgSz w:w="11906" w:h="16838"/>
      <w:pgMar w:top="993"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EDF7E" w14:textId="77777777" w:rsidR="005C6AB3" w:rsidRDefault="005C6AB3" w:rsidP="00B72678">
      <w:r>
        <w:separator/>
      </w:r>
    </w:p>
  </w:endnote>
  <w:endnote w:type="continuationSeparator" w:id="0">
    <w:p w14:paraId="7EA6F0EC" w14:textId="77777777" w:rsidR="005C6AB3" w:rsidRDefault="005C6AB3" w:rsidP="00B72678">
      <w:r>
        <w:continuationSeparator/>
      </w:r>
    </w:p>
  </w:endnote>
  <w:endnote w:type="continuationNotice" w:id="1">
    <w:p w14:paraId="69998485" w14:textId="77777777" w:rsidR="005C6AB3" w:rsidRDefault="005C6A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6E36F" w14:textId="77777777" w:rsidR="005C6AB3" w:rsidRDefault="005C6AB3" w:rsidP="00B72678">
      <w:r>
        <w:separator/>
      </w:r>
    </w:p>
  </w:footnote>
  <w:footnote w:type="continuationSeparator" w:id="0">
    <w:p w14:paraId="2FE7EFD4" w14:textId="77777777" w:rsidR="005C6AB3" w:rsidRDefault="005C6AB3" w:rsidP="00B72678">
      <w:r>
        <w:continuationSeparator/>
      </w:r>
    </w:p>
  </w:footnote>
  <w:footnote w:type="continuationNotice" w:id="1">
    <w:p w14:paraId="42A6F8C4" w14:textId="77777777" w:rsidR="005C6AB3" w:rsidRDefault="005C6A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D1D"/>
    <w:multiLevelType w:val="multilevel"/>
    <w:tmpl w:val="6D4095C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D2364C"/>
    <w:multiLevelType w:val="multilevel"/>
    <w:tmpl w:val="904668D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577462A"/>
    <w:multiLevelType w:val="multilevel"/>
    <w:tmpl w:val="B9A0C68E"/>
    <w:lvl w:ilvl="0">
      <w:start w:val="1"/>
      <w:numFmt w:val="decimal"/>
      <w:lvlText w:val="%1."/>
      <w:lvlJc w:val="left"/>
      <w:pPr>
        <w:ind w:left="1080" w:hanging="360"/>
      </w:pPr>
      <w:rPr>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67E466C"/>
    <w:multiLevelType w:val="hybridMultilevel"/>
    <w:tmpl w:val="E20C60C0"/>
    <w:lvl w:ilvl="0" w:tplc="2416B33E">
      <w:start w:val="1"/>
      <w:numFmt w:val="decimal"/>
      <w:lvlText w:val="%1."/>
      <w:lvlJc w:val="left"/>
      <w:pPr>
        <w:ind w:left="759" w:hanging="360"/>
      </w:pPr>
      <w:rPr>
        <w:rFonts w:hint="default"/>
      </w:rPr>
    </w:lvl>
    <w:lvl w:ilvl="1" w:tplc="04270019" w:tentative="1">
      <w:start w:val="1"/>
      <w:numFmt w:val="lowerLetter"/>
      <w:lvlText w:val="%2."/>
      <w:lvlJc w:val="left"/>
      <w:pPr>
        <w:ind w:left="1479" w:hanging="360"/>
      </w:pPr>
    </w:lvl>
    <w:lvl w:ilvl="2" w:tplc="0427001B" w:tentative="1">
      <w:start w:val="1"/>
      <w:numFmt w:val="lowerRoman"/>
      <w:lvlText w:val="%3."/>
      <w:lvlJc w:val="right"/>
      <w:pPr>
        <w:ind w:left="2199" w:hanging="180"/>
      </w:pPr>
    </w:lvl>
    <w:lvl w:ilvl="3" w:tplc="0427000F" w:tentative="1">
      <w:start w:val="1"/>
      <w:numFmt w:val="decimal"/>
      <w:lvlText w:val="%4."/>
      <w:lvlJc w:val="left"/>
      <w:pPr>
        <w:ind w:left="2919" w:hanging="360"/>
      </w:pPr>
    </w:lvl>
    <w:lvl w:ilvl="4" w:tplc="04270019" w:tentative="1">
      <w:start w:val="1"/>
      <w:numFmt w:val="lowerLetter"/>
      <w:lvlText w:val="%5."/>
      <w:lvlJc w:val="left"/>
      <w:pPr>
        <w:ind w:left="3639" w:hanging="360"/>
      </w:pPr>
    </w:lvl>
    <w:lvl w:ilvl="5" w:tplc="0427001B" w:tentative="1">
      <w:start w:val="1"/>
      <w:numFmt w:val="lowerRoman"/>
      <w:lvlText w:val="%6."/>
      <w:lvlJc w:val="right"/>
      <w:pPr>
        <w:ind w:left="4359" w:hanging="180"/>
      </w:pPr>
    </w:lvl>
    <w:lvl w:ilvl="6" w:tplc="0427000F" w:tentative="1">
      <w:start w:val="1"/>
      <w:numFmt w:val="decimal"/>
      <w:lvlText w:val="%7."/>
      <w:lvlJc w:val="left"/>
      <w:pPr>
        <w:ind w:left="5079" w:hanging="360"/>
      </w:pPr>
    </w:lvl>
    <w:lvl w:ilvl="7" w:tplc="04270019" w:tentative="1">
      <w:start w:val="1"/>
      <w:numFmt w:val="lowerLetter"/>
      <w:lvlText w:val="%8."/>
      <w:lvlJc w:val="left"/>
      <w:pPr>
        <w:ind w:left="5799" w:hanging="360"/>
      </w:pPr>
    </w:lvl>
    <w:lvl w:ilvl="8" w:tplc="0427001B" w:tentative="1">
      <w:start w:val="1"/>
      <w:numFmt w:val="lowerRoman"/>
      <w:lvlText w:val="%9."/>
      <w:lvlJc w:val="right"/>
      <w:pPr>
        <w:ind w:left="6519" w:hanging="180"/>
      </w:pPr>
    </w:lvl>
  </w:abstractNum>
  <w:abstractNum w:abstractNumId="4" w15:restartNumberingAfterBreak="0">
    <w:nsid w:val="079935CE"/>
    <w:multiLevelType w:val="hybridMultilevel"/>
    <w:tmpl w:val="DD78BF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710041A"/>
    <w:multiLevelType w:val="hybridMultilevel"/>
    <w:tmpl w:val="801E9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516697"/>
    <w:multiLevelType w:val="multilevel"/>
    <w:tmpl w:val="748694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C54751E"/>
    <w:multiLevelType w:val="multilevel"/>
    <w:tmpl w:val="ACB0882A"/>
    <w:lvl w:ilvl="0">
      <w:start w:val="3"/>
      <w:numFmt w:val="decimal"/>
      <w:lvlText w:val="%1."/>
      <w:lvlJc w:val="left"/>
      <w:pPr>
        <w:ind w:left="495" w:hanging="495"/>
      </w:pPr>
      <w:rPr>
        <w:b/>
      </w:rPr>
    </w:lvl>
    <w:lvl w:ilvl="1">
      <w:start w:val="1"/>
      <w:numFmt w:val="decimal"/>
      <w:lvlText w:val="%1.%2."/>
      <w:lvlJc w:val="left"/>
      <w:pPr>
        <w:ind w:left="495" w:hanging="495"/>
      </w:pPr>
    </w:lvl>
    <w:lvl w:ilvl="2">
      <w:start w:val="1"/>
      <w:numFmt w:val="decimal"/>
      <w:lvlText w:val="%1.%2.%3."/>
      <w:lvlJc w:val="left"/>
      <w:pPr>
        <w:ind w:left="525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D8534D2"/>
    <w:multiLevelType w:val="hybridMultilevel"/>
    <w:tmpl w:val="ACACD4DA"/>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6119AF"/>
    <w:multiLevelType w:val="hybridMultilevel"/>
    <w:tmpl w:val="0216521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F4FB9C"/>
    <w:multiLevelType w:val="hybridMultilevel"/>
    <w:tmpl w:val="55B68986"/>
    <w:lvl w:ilvl="0" w:tplc="50E24330">
      <w:start w:val="1"/>
      <w:numFmt w:val="decimal"/>
      <w:lvlText w:val="%1."/>
      <w:lvlJc w:val="left"/>
      <w:pPr>
        <w:ind w:left="720" w:hanging="360"/>
      </w:pPr>
      <w:rPr>
        <w:i w:val="0"/>
        <w:iCs w:val="0"/>
        <w:color w:val="auto"/>
      </w:rPr>
    </w:lvl>
    <w:lvl w:ilvl="1" w:tplc="B852C2A2">
      <w:start w:val="1"/>
      <w:numFmt w:val="lowerLetter"/>
      <w:lvlText w:val="%2."/>
      <w:lvlJc w:val="left"/>
      <w:pPr>
        <w:ind w:left="1440" w:hanging="360"/>
      </w:pPr>
    </w:lvl>
    <w:lvl w:ilvl="2" w:tplc="7DFC9686">
      <w:start w:val="1"/>
      <w:numFmt w:val="lowerRoman"/>
      <w:lvlText w:val="%3."/>
      <w:lvlJc w:val="right"/>
      <w:pPr>
        <w:ind w:left="2160" w:hanging="180"/>
      </w:pPr>
    </w:lvl>
    <w:lvl w:ilvl="3" w:tplc="09707786">
      <w:start w:val="1"/>
      <w:numFmt w:val="decimal"/>
      <w:lvlText w:val="%4."/>
      <w:lvlJc w:val="left"/>
      <w:pPr>
        <w:ind w:left="2880" w:hanging="360"/>
      </w:pPr>
    </w:lvl>
    <w:lvl w:ilvl="4" w:tplc="EE3E7122">
      <w:start w:val="1"/>
      <w:numFmt w:val="lowerLetter"/>
      <w:lvlText w:val="%5."/>
      <w:lvlJc w:val="left"/>
      <w:pPr>
        <w:ind w:left="3600" w:hanging="360"/>
      </w:pPr>
    </w:lvl>
    <w:lvl w:ilvl="5" w:tplc="8774E982">
      <w:start w:val="1"/>
      <w:numFmt w:val="lowerRoman"/>
      <w:lvlText w:val="%6."/>
      <w:lvlJc w:val="right"/>
      <w:pPr>
        <w:ind w:left="4320" w:hanging="180"/>
      </w:pPr>
    </w:lvl>
    <w:lvl w:ilvl="6" w:tplc="DAC66CC0">
      <w:start w:val="1"/>
      <w:numFmt w:val="decimal"/>
      <w:lvlText w:val="%7."/>
      <w:lvlJc w:val="left"/>
      <w:pPr>
        <w:ind w:left="5040" w:hanging="360"/>
      </w:pPr>
    </w:lvl>
    <w:lvl w:ilvl="7" w:tplc="89D66274">
      <w:start w:val="1"/>
      <w:numFmt w:val="lowerLetter"/>
      <w:lvlText w:val="%8."/>
      <w:lvlJc w:val="left"/>
      <w:pPr>
        <w:ind w:left="5760" w:hanging="360"/>
      </w:pPr>
    </w:lvl>
    <w:lvl w:ilvl="8" w:tplc="9934CCD6">
      <w:start w:val="1"/>
      <w:numFmt w:val="lowerRoman"/>
      <w:lvlText w:val="%9."/>
      <w:lvlJc w:val="right"/>
      <w:pPr>
        <w:ind w:left="6480" w:hanging="180"/>
      </w:pPr>
    </w:lvl>
  </w:abstractNum>
  <w:abstractNum w:abstractNumId="11" w15:restartNumberingAfterBreak="0">
    <w:nsid w:val="249E8301"/>
    <w:multiLevelType w:val="hybridMultilevel"/>
    <w:tmpl w:val="B5B6773C"/>
    <w:lvl w:ilvl="0" w:tplc="A784F3B0">
      <w:start w:val="1"/>
      <w:numFmt w:val="bullet"/>
      <w:lvlText w:val=""/>
      <w:lvlJc w:val="left"/>
      <w:pPr>
        <w:ind w:left="720" w:hanging="360"/>
      </w:pPr>
      <w:rPr>
        <w:rFonts w:ascii="Symbol" w:hAnsi="Symbol" w:hint="default"/>
      </w:rPr>
    </w:lvl>
    <w:lvl w:ilvl="1" w:tplc="5B4CF2AE">
      <w:start w:val="1"/>
      <w:numFmt w:val="bullet"/>
      <w:lvlText w:val="o"/>
      <w:lvlJc w:val="left"/>
      <w:pPr>
        <w:ind w:left="1440" w:hanging="360"/>
      </w:pPr>
      <w:rPr>
        <w:rFonts w:ascii="Courier New" w:hAnsi="Courier New" w:hint="default"/>
      </w:rPr>
    </w:lvl>
    <w:lvl w:ilvl="2" w:tplc="C436C532">
      <w:start w:val="1"/>
      <w:numFmt w:val="bullet"/>
      <w:lvlText w:val=""/>
      <w:lvlJc w:val="left"/>
      <w:pPr>
        <w:ind w:left="2160" w:hanging="360"/>
      </w:pPr>
      <w:rPr>
        <w:rFonts w:ascii="Wingdings" w:hAnsi="Wingdings" w:hint="default"/>
      </w:rPr>
    </w:lvl>
    <w:lvl w:ilvl="3" w:tplc="8CFAB544">
      <w:start w:val="1"/>
      <w:numFmt w:val="bullet"/>
      <w:lvlText w:val=""/>
      <w:lvlJc w:val="left"/>
      <w:pPr>
        <w:ind w:left="2880" w:hanging="360"/>
      </w:pPr>
      <w:rPr>
        <w:rFonts w:ascii="Symbol" w:hAnsi="Symbol" w:hint="default"/>
      </w:rPr>
    </w:lvl>
    <w:lvl w:ilvl="4" w:tplc="8DC68042">
      <w:start w:val="1"/>
      <w:numFmt w:val="bullet"/>
      <w:lvlText w:val="o"/>
      <w:lvlJc w:val="left"/>
      <w:pPr>
        <w:ind w:left="3600" w:hanging="360"/>
      </w:pPr>
      <w:rPr>
        <w:rFonts w:ascii="Courier New" w:hAnsi="Courier New" w:hint="default"/>
      </w:rPr>
    </w:lvl>
    <w:lvl w:ilvl="5" w:tplc="E84EAB9C">
      <w:start w:val="1"/>
      <w:numFmt w:val="bullet"/>
      <w:lvlText w:val=""/>
      <w:lvlJc w:val="left"/>
      <w:pPr>
        <w:ind w:left="4320" w:hanging="360"/>
      </w:pPr>
      <w:rPr>
        <w:rFonts w:ascii="Wingdings" w:hAnsi="Wingdings" w:hint="default"/>
      </w:rPr>
    </w:lvl>
    <w:lvl w:ilvl="6" w:tplc="2B385250">
      <w:start w:val="1"/>
      <w:numFmt w:val="bullet"/>
      <w:lvlText w:val=""/>
      <w:lvlJc w:val="left"/>
      <w:pPr>
        <w:ind w:left="5040" w:hanging="360"/>
      </w:pPr>
      <w:rPr>
        <w:rFonts w:ascii="Symbol" w:hAnsi="Symbol" w:hint="default"/>
      </w:rPr>
    </w:lvl>
    <w:lvl w:ilvl="7" w:tplc="436CE79E">
      <w:start w:val="1"/>
      <w:numFmt w:val="bullet"/>
      <w:lvlText w:val="o"/>
      <w:lvlJc w:val="left"/>
      <w:pPr>
        <w:ind w:left="5760" w:hanging="360"/>
      </w:pPr>
      <w:rPr>
        <w:rFonts w:ascii="Courier New" w:hAnsi="Courier New" w:hint="default"/>
      </w:rPr>
    </w:lvl>
    <w:lvl w:ilvl="8" w:tplc="2F6A5550">
      <w:start w:val="1"/>
      <w:numFmt w:val="bullet"/>
      <w:lvlText w:val=""/>
      <w:lvlJc w:val="left"/>
      <w:pPr>
        <w:ind w:left="6480" w:hanging="360"/>
      </w:pPr>
      <w:rPr>
        <w:rFonts w:ascii="Wingdings" w:hAnsi="Wingdings" w:hint="default"/>
      </w:rPr>
    </w:lvl>
  </w:abstractNum>
  <w:abstractNum w:abstractNumId="12" w15:restartNumberingAfterBreak="0">
    <w:nsid w:val="379755DC"/>
    <w:multiLevelType w:val="hybridMultilevel"/>
    <w:tmpl w:val="8C3C7FB6"/>
    <w:lvl w:ilvl="0" w:tplc="00A4D87C">
      <w:start w:val="1"/>
      <w:numFmt w:val="decimal"/>
      <w:lvlText w:val="%1."/>
      <w:lvlJc w:val="left"/>
      <w:pPr>
        <w:ind w:left="708" w:hanging="360"/>
      </w:pPr>
      <w:rPr>
        <w:rFonts w:hint="default"/>
      </w:rPr>
    </w:lvl>
    <w:lvl w:ilvl="1" w:tplc="04270019" w:tentative="1">
      <w:start w:val="1"/>
      <w:numFmt w:val="lowerLetter"/>
      <w:lvlText w:val="%2."/>
      <w:lvlJc w:val="left"/>
      <w:pPr>
        <w:ind w:left="1428" w:hanging="360"/>
      </w:pPr>
    </w:lvl>
    <w:lvl w:ilvl="2" w:tplc="0427001B" w:tentative="1">
      <w:start w:val="1"/>
      <w:numFmt w:val="lowerRoman"/>
      <w:lvlText w:val="%3."/>
      <w:lvlJc w:val="right"/>
      <w:pPr>
        <w:ind w:left="2148" w:hanging="180"/>
      </w:pPr>
    </w:lvl>
    <w:lvl w:ilvl="3" w:tplc="0427000F" w:tentative="1">
      <w:start w:val="1"/>
      <w:numFmt w:val="decimal"/>
      <w:lvlText w:val="%4."/>
      <w:lvlJc w:val="left"/>
      <w:pPr>
        <w:ind w:left="2868" w:hanging="360"/>
      </w:pPr>
    </w:lvl>
    <w:lvl w:ilvl="4" w:tplc="04270019" w:tentative="1">
      <w:start w:val="1"/>
      <w:numFmt w:val="lowerLetter"/>
      <w:lvlText w:val="%5."/>
      <w:lvlJc w:val="left"/>
      <w:pPr>
        <w:ind w:left="3588" w:hanging="360"/>
      </w:pPr>
    </w:lvl>
    <w:lvl w:ilvl="5" w:tplc="0427001B" w:tentative="1">
      <w:start w:val="1"/>
      <w:numFmt w:val="lowerRoman"/>
      <w:lvlText w:val="%6."/>
      <w:lvlJc w:val="right"/>
      <w:pPr>
        <w:ind w:left="4308" w:hanging="180"/>
      </w:pPr>
    </w:lvl>
    <w:lvl w:ilvl="6" w:tplc="0427000F" w:tentative="1">
      <w:start w:val="1"/>
      <w:numFmt w:val="decimal"/>
      <w:lvlText w:val="%7."/>
      <w:lvlJc w:val="left"/>
      <w:pPr>
        <w:ind w:left="5028" w:hanging="360"/>
      </w:pPr>
    </w:lvl>
    <w:lvl w:ilvl="7" w:tplc="04270019" w:tentative="1">
      <w:start w:val="1"/>
      <w:numFmt w:val="lowerLetter"/>
      <w:lvlText w:val="%8."/>
      <w:lvlJc w:val="left"/>
      <w:pPr>
        <w:ind w:left="5748" w:hanging="360"/>
      </w:pPr>
    </w:lvl>
    <w:lvl w:ilvl="8" w:tplc="0427001B" w:tentative="1">
      <w:start w:val="1"/>
      <w:numFmt w:val="lowerRoman"/>
      <w:lvlText w:val="%9."/>
      <w:lvlJc w:val="right"/>
      <w:pPr>
        <w:ind w:left="6468" w:hanging="180"/>
      </w:pPr>
    </w:lvl>
  </w:abstractNum>
  <w:abstractNum w:abstractNumId="13" w15:restartNumberingAfterBreak="0">
    <w:nsid w:val="3D24521E"/>
    <w:multiLevelType w:val="hybridMultilevel"/>
    <w:tmpl w:val="E8E427EC"/>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F32FB5"/>
    <w:multiLevelType w:val="hybridMultilevel"/>
    <w:tmpl w:val="E35247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B327D4"/>
    <w:multiLevelType w:val="multilevel"/>
    <w:tmpl w:val="789214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0A5375"/>
    <w:multiLevelType w:val="hybridMultilevel"/>
    <w:tmpl w:val="D000433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722573"/>
    <w:multiLevelType w:val="hybridMultilevel"/>
    <w:tmpl w:val="7556E5A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2A23E3B"/>
    <w:multiLevelType w:val="hybridMultilevel"/>
    <w:tmpl w:val="2E32BD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54E30D1"/>
    <w:multiLevelType w:val="hybridMultilevel"/>
    <w:tmpl w:val="5C6E3C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E847B9E"/>
    <w:multiLevelType w:val="hybridMultilevel"/>
    <w:tmpl w:val="6BD2C792"/>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22" w15:restartNumberingAfterBreak="0">
    <w:nsid w:val="763F1632"/>
    <w:multiLevelType w:val="multilevel"/>
    <w:tmpl w:val="0944AFA8"/>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18553172">
    <w:abstractNumId w:val="18"/>
  </w:num>
  <w:num w:numId="2" w16cid:durableId="699012104">
    <w:abstractNumId w:val="0"/>
  </w:num>
  <w:num w:numId="3" w16cid:durableId="402797050">
    <w:abstractNumId w:val="6"/>
  </w:num>
  <w:num w:numId="4" w16cid:durableId="2030376940">
    <w:abstractNumId w:val="22"/>
  </w:num>
  <w:num w:numId="5" w16cid:durableId="1115099143">
    <w:abstractNumId w:val="21"/>
  </w:num>
  <w:num w:numId="6" w16cid:durableId="1036199193">
    <w:abstractNumId w:val="4"/>
  </w:num>
  <w:num w:numId="7" w16cid:durableId="1859351603">
    <w:abstractNumId w:val="7"/>
  </w:num>
  <w:num w:numId="8" w16cid:durableId="544028746">
    <w:abstractNumId w:val="15"/>
  </w:num>
  <w:num w:numId="9" w16cid:durableId="1285188380">
    <w:abstractNumId w:val="11"/>
  </w:num>
  <w:num w:numId="10" w16cid:durableId="602686583">
    <w:abstractNumId w:val="16"/>
  </w:num>
  <w:num w:numId="11" w16cid:durableId="1023938359">
    <w:abstractNumId w:val="14"/>
  </w:num>
  <w:num w:numId="12" w16cid:durableId="708142045">
    <w:abstractNumId w:val="13"/>
  </w:num>
  <w:num w:numId="13" w16cid:durableId="410280137">
    <w:abstractNumId w:val="10"/>
  </w:num>
  <w:num w:numId="14" w16cid:durableId="1725719079">
    <w:abstractNumId w:val="5"/>
  </w:num>
  <w:num w:numId="15" w16cid:durableId="270405285">
    <w:abstractNumId w:val="1"/>
  </w:num>
  <w:num w:numId="16" w16cid:durableId="1958952916">
    <w:abstractNumId w:val="17"/>
  </w:num>
  <w:num w:numId="17" w16cid:durableId="1050764680">
    <w:abstractNumId w:val="8"/>
  </w:num>
  <w:num w:numId="18" w16cid:durableId="18744858">
    <w:abstractNumId w:val="2"/>
  </w:num>
  <w:num w:numId="19" w16cid:durableId="1029256348">
    <w:abstractNumId w:val="9"/>
  </w:num>
  <w:num w:numId="20" w16cid:durableId="1802262274">
    <w:abstractNumId w:val="3"/>
  </w:num>
  <w:num w:numId="21" w16cid:durableId="139076601">
    <w:abstractNumId w:val="20"/>
  </w:num>
  <w:num w:numId="22" w16cid:durableId="1085372055">
    <w:abstractNumId w:val="19"/>
  </w:num>
  <w:num w:numId="23" w16cid:durableId="57620607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3556"/>
    <w:rsid w:val="00005843"/>
    <w:rsid w:val="00005D6F"/>
    <w:rsid w:val="00007CD7"/>
    <w:rsid w:val="0001103D"/>
    <w:rsid w:val="00012BA3"/>
    <w:rsid w:val="00012C3C"/>
    <w:rsid w:val="00013D32"/>
    <w:rsid w:val="00014365"/>
    <w:rsid w:val="00014DD6"/>
    <w:rsid w:val="00014FE1"/>
    <w:rsid w:val="00016282"/>
    <w:rsid w:val="00016556"/>
    <w:rsid w:val="0001661B"/>
    <w:rsid w:val="0001741F"/>
    <w:rsid w:val="00020758"/>
    <w:rsid w:val="00022C9A"/>
    <w:rsid w:val="0002343C"/>
    <w:rsid w:val="00024422"/>
    <w:rsid w:val="00025A91"/>
    <w:rsid w:val="00027E02"/>
    <w:rsid w:val="00030DDD"/>
    <w:rsid w:val="00032CCC"/>
    <w:rsid w:val="00032DA5"/>
    <w:rsid w:val="000348E3"/>
    <w:rsid w:val="0004117F"/>
    <w:rsid w:val="000430EC"/>
    <w:rsid w:val="000433DA"/>
    <w:rsid w:val="00045B94"/>
    <w:rsid w:val="00047F13"/>
    <w:rsid w:val="00051980"/>
    <w:rsid w:val="00052454"/>
    <w:rsid w:val="0005390D"/>
    <w:rsid w:val="00056D36"/>
    <w:rsid w:val="00057A98"/>
    <w:rsid w:val="00060366"/>
    <w:rsid w:val="0006076C"/>
    <w:rsid w:val="000614BD"/>
    <w:rsid w:val="00061F4E"/>
    <w:rsid w:val="00062987"/>
    <w:rsid w:val="000631CE"/>
    <w:rsid w:val="00067812"/>
    <w:rsid w:val="00070BB7"/>
    <w:rsid w:val="000712F8"/>
    <w:rsid w:val="00071709"/>
    <w:rsid w:val="000728DE"/>
    <w:rsid w:val="00073B3E"/>
    <w:rsid w:val="0007466B"/>
    <w:rsid w:val="00075BF3"/>
    <w:rsid w:val="00077E48"/>
    <w:rsid w:val="00080258"/>
    <w:rsid w:val="00080F0C"/>
    <w:rsid w:val="000813DD"/>
    <w:rsid w:val="00082DEA"/>
    <w:rsid w:val="00084A41"/>
    <w:rsid w:val="00086475"/>
    <w:rsid w:val="000871E9"/>
    <w:rsid w:val="00087ADC"/>
    <w:rsid w:val="000925A7"/>
    <w:rsid w:val="00093470"/>
    <w:rsid w:val="000A047D"/>
    <w:rsid w:val="000A0A7A"/>
    <w:rsid w:val="000A124B"/>
    <w:rsid w:val="000A44CD"/>
    <w:rsid w:val="000B000E"/>
    <w:rsid w:val="000B19D4"/>
    <w:rsid w:val="000B2A32"/>
    <w:rsid w:val="000B2DCF"/>
    <w:rsid w:val="000B462F"/>
    <w:rsid w:val="000B5281"/>
    <w:rsid w:val="000B57CA"/>
    <w:rsid w:val="000B5BF5"/>
    <w:rsid w:val="000B5DC4"/>
    <w:rsid w:val="000B6AC0"/>
    <w:rsid w:val="000B74AA"/>
    <w:rsid w:val="000B7CC7"/>
    <w:rsid w:val="000C156A"/>
    <w:rsid w:val="000C208B"/>
    <w:rsid w:val="000C253B"/>
    <w:rsid w:val="000C325E"/>
    <w:rsid w:val="000C371C"/>
    <w:rsid w:val="000D2C2B"/>
    <w:rsid w:val="000D370E"/>
    <w:rsid w:val="000D78C7"/>
    <w:rsid w:val="000E2596"/>
    <w:rsid w:val="000E36D7"/>
    <w:rsid w:val="000E4F05"/>
    <w:rsid w:val="000E4F37"/>
    <w:rsid w:val="000E6C02"/>
    <w:rsid w:val="000F11B4"/>
    <w:rsid w:val="000F16CA"/>
    <w:rsid w:val="000F1749"/>
    <w:rsid w:val="000F75AF"/>
    <w:rsid w:val="00100C14"/>
    <w:rsid w:val="001024CF"/>
    <w:rsid w:val="00102919"/>
    <w:rsid w:val="00104647"/>
    <w:rsid w:val="00104864"/>
    <w:rsid w:val="00105475"/>
    <w:rsid w:val="00105AD0"/>
    <w:rsid w:val="00107309"/>
    <w:rsid w:val="0011100F"/>
    <w:rsid w:val="00112CDF"/>
    <w:rsid w:val="0011309D"/>
    <w:rsid w:val="0011391D"/>
    <w:rsid w:val="00113DEF"/>
    <w:rsid w:val="0011612E"/>
    <w:rsid w:val="00116259"/>
    <w:rsid w:val="00116438"/>
    <w:rsid w:val="0011665F"/>
    <w:rsid w:val="00117453"/>
    <w:rsid w:val="00120D84"/>
    <w:rsid w:val="00121717"/>
    <w:rsid w:val="00121F1B"/>
    <w:rsid w:val="00126171"/>
    <w:rsid w:val="00126272"/>
    <w:rsid w:val="00126345"/>
    <w:rsid w:val="0012635D"/>
    <w:rsid w:val="00126597"/>
    <w:rsid w:val="00126CB0"/>
    <w:rsid w:val="00130ADC"/>
    <w:rsid w:val="0013179C"/>
    <w:rsid w:val="00137B96"/>
    <w:rsid w:val="001404DB"/>
    <w:rsid w:val="00140985"/>
    <w:rsid w:val="001422E6"/>
    <w:rsid w:val="001425BE"/>
    <w:rsid w:val="00142B0B"/>
    <w:rsid w:val="00143B49"/>
    <w:rsid w:val="00144D5C"/>
    <w:rsid w:val="00145A60"/>
    <w:rsid w:val="001470B7"/>
    <w:rsid w:val="00151EA4"/>
    <w:rsid w:val="00153B41"/>
    <w:rsid w:val="00155340"/>
    <w:rsid w:val="00157C68"/>
    <w:rsid w:val="00161048"/>
    <w:rsid w:val="001647C8"/>
    <w:rsid w:val="00164C79"/>
    <w:rsid w:val="00165B9D"/>
    <w:rsid w:val="00167E6D"/>
    <w:rsid w:val="001715DF"/>
    <w:rsid w:val="0017211F"/>
    <w:rsid w:val="0017254D"/>
    <w:rsid w:val="001738C4"/>
    <w:rsid w:val="00174E44"/>
    <w:rsid w:val="001753FA"/>
    <w:rsid w:val="001768E3"/>
    <w:rsid w:val="00177CCD"/>
    <w:rsid w:val="001800A0"/>
    <w:rsid w:val="00183422"/>
    <w:rsid w:val="0018418D"/>
    <w:rsid w:val="001846E1"/>
    <w:rsid w:val="00185400"/>
    <w:rsid w:val="00185609"/>
    <w:rsid w:val="00186138"/>
    <w:rsid w:val="0019020A"/>
    <w:rsid w:val="00191A2A"/>
    <w:rsid w:val="00192261"/>
    <w:rsid w:val="0019278C"/>
    <w:rsid w:val="001941A6"/>
    <w:rsid w:val="0019462D"/>
    <w:rsid w:val="00195E6C"/>
    <w:rsid w:val="001966C8"/>
    <w:rsid w:val="001A0891"/>
    <w:rsid w:val="001A0DEC"/>
    <w:rsid w:val="001A157A"/>
    <w:rsid w:val="001A25A7"/>
    <w:rsid w:val="001A3BF3"/>
    <w:rsid w:val="001A50FA"/>
    <w:rsid w:val="001A52C7"/>
    <w:rsid w:val="001A582C"/>
    <w:rsid w:val="001B08D2"/>
    <w:rsid w:val="001B5E48"/>
    <w:rsid w:val="001B5EB1"/>
    <w:rsid w:val="001B655D"/>
    <w:rsid w:val="001C09B4"/>
    <w:rsid w:val="001C0C73"/>
    <w:rsid w:val="001C0CDE"/>
    <w:rsid w:val="001C1AD5"/>
    <w:rsid w:val="001C3285"/>
    <w:rsid w:val="001C34E4"/>
    <w:rsid w:val="001C38F0"/>
    <w:rsid w:val="001C3C63"/>
    <w:rsid w:val="001C7CC4"/>
    <w:rsid w:val="001D4550"/>
    <w:rsid w:val="001D4869"/>
    <w:rsid w:val="001D5EC2"/>
    <w:rsid w:val="001D67FC"/>
    <w:rsid w:val="001D731E"/>
    <w:rsid w:val="001D7420"/>
    <w:rsid w:val="001E1119"/>
    <w:rsid w:val="001E1921"/>
    <w:rsid w:val="001E3B9A"/>
    <w:rsid w:val="001E57B0"/>
    <w:rsid w:val="001F141F"/>
    <w:rsid w:val="001F2123"/>
    <w:rsid w:val="001F23D5"/>
    <w:rsid w:val="001F55B4"/>
    <w:rsid w:val="001F5647"/>
    <w:rsid w:val="00201AAA"/>
    <w:rsid w:val="00201B86"/>
    <w:rsid w:val="00201F87"/>
    <w:rsid w:val="002037B1"/>
    <w:rsid w:val="00206819"/>
    <w:rsid w:val="00206C90"/>
    <w:rsid w:val="002105B0"/>
    <w:rsid w:val="002106B7"/>
    <w:rsid w:val="0021165B"/>
    <w:rsid w:val="0021518A"/>
    <w:rsid w:val="00215D47"/>
    <w:rsid w:val="002178C8"/>
    <w:rsid w:val="002216EE"/>
    <w:rsid w:val="00223701"/>
    <w:rsid w:val="002244C1"/>
    <w:rsid w:val="0022492E"/>
    <w:rsid w:val="0022617A"/>
    <w:rsid w:val="00226643"/>
    <w:rsid w:val="002267C7"/>
    <w:rsid w:val="0023025D"/>
    <w:rsid w:val="00230B27"/>
    <w:rsid w:val="00231B3A"/>
    <w:rsid w:val="002335F7"/>
    <w:rsid w:val="00235D09"/>
    <w:rsid w:val="00235EFC"/>
    <w:rsid w:val="00237083"/>
    <w:rsid w:val="00240319"/>
    <w:rsid w:val="0024105A"/>
    <w:rsid w:val="002443A3"/>
    <w:rsid w:val="002456B2"/>
    <w:rsid w:val="00250936"/>
    <w:rsid w:val="00250CC4"/>
    <w:rsid w:val="00251013"/>
    <w:rsid w:val="00252193"/>
    <w:rsid w:val="00252D44"/>
    <w:rsid w:val="00253888"/>
    <w:rsid w:val="00254508"/>
    <w:rsid w:val="002546A3"/>
    <w:rsid w:val="00254873"/>
    <w:rsid w:val="0025574E"/>
    <w:rsid w:val="00255789"/>
    <w:rsid w:val="0025591A"/>
    <w:rsid w:val="00257737"/>
    <w:rsid w:val="002578C7"/>
    <w:rsid w:val="00260A66"/>
    <w:rsid w:val="0026132B"/>
    <w:rsid w:val="00263502"/>
    <w:rsid w:val="002657D2"/>
    <w:rsid w:val="00265F6C"/>
    <w:rsid w:val="00267DE2"/>
    <w:rsid w:val="00270994"/>
    <w:rsid w:val="00271D3F"/>
    <w:rsid w:val="002732A9"/>
    <w:rsid w:val="00274D64"/>
    <w:rsid w:val="00275FC9"/>
    <w:rsid w:val="00276434"/>
    <w:rsid w:val="002809E3"/>
    <w:rsid w:val="0028291D"/>
    <w:rsid w:val="00282F7F"/>
    <w:rsid w:val="00283CCD"/>
    <w:rsid w:val="002866A1"/>
    <w:rsid w:val="0028752A"/>
    <w:rsid w:val="00292185"/>
    <w:rsid w:val="00293EF1"/>
    <w:rsid w:val="00294F56"/>
    <w:rsid w:val="00295688"/>
    <w:rsid w:val="002958CA"/>
    <w:rsid w:val="0029675E"/>
    <w:rsid w:val="002968B4"/>
    <w:rsid w:val="002A34F4"/>
    <w:rsid w:val="002A3C68"/>
    <w:rsid w:val="002A4A64"/>
    <w:rsid w:val="002A5900"/>
    <w:rsid w:val="002A7A42"/>
    <w:rsid w:val="002B0270"/>
    <w:rsid w:val="002B096B"/>
    <w:rsid w:val="002B1925"/>
    <w:rsid w:val="002B265A"/>
    <w:rsid w:val="002B30FE"/>
    <w:rsid w:val="002B3677"/>
    <w:rsid w:val="002B42E8"/>
    <w:rsid w:val="002B485B"/>
    <w:rsid w:val="002B523E"/>
    <w:rsid w:val="002B5931"/>
    <w:rsid w:val="002B6BCF"/>
    <w:rsid w:val="002B6E48"/>
    <w:rsid w:val="002B78B2"/>
    <w:rsid w:val="002C0CC4"/>
    <w:rsid w:val="002C4B27"/>
    <w:rsid w:val="002C5916"/>
    <w:rsid w:val="002C5B1D"/>
    <w:rsid w:val="002C7429"/>
    <w:rsid w:val="002D2C7E"/>
    <w:rsid w:val="002D7EC5"/>
    <w:rsid w:val="002E0C7D"/>
    <w:rsid w:val="002E19B2"/>
    <w:rsid w:val="002E23A4"/>
    <w:rsid w:val="002E2F05"/>
    <w:rsid w:val="002E2FDA"/>
    <w:rsid w:val="002E56BF"/>
    <w:rsid w:val="002F05E5"/>
    <w:rsid w:val="002F092D"/>
    <w:rsid w:val="002F24CC"/>
    <w:rsid w:val="002F2F88"/>
    <w:rsid w:val="002F55D5"/>
    <w:rsid w:val="002F65D1"/>
    <w:rsid w:val="00301932"/>
    <w:rsid w:val="00301D95"/>
    <w:rsid w:val="003027B6"/>
    <w:rsid w:val="003031D9"/>
    <w:rsid w:val="00303B83"/>
    <w:rsid w:val="003105BD"/>
    <w:rsid w:val="00310824"/>
    <w:rsid w:val="003142C2"/>
    <w:rsid w:val="00315D3E"/>
    <w:rsid w:val="00315F85"/>
    <w:rsid w:val="003167CA"/>
    <w:rsid w:val="00321894"/>
    <w:rsid w:val="003242F4"/>
    <w:rsid w:val="00325AB2"/>
    <w:rsid w:val="00326B22"/>
    <w:rsid w:val="00331F1D"/>
    <w:rsid w:val="00332CFF"/>
    <w:rsid w:val="003331C1"/>
    <w:rsid w:val="00333718"/>
    <w:rsid w:val="00334085"/>
    <w:rsid w:val="00340462"/>
    <w:rsid w:val="0034185D"/>
    <w:rsid w:val="00342CE9"/>
    <w:rsid w:val="00344156"/>
    <w:rsid w:val="003469A5"/>
    <w:rsid w:val="003469F3"/>
    <w:rsid w:val="00347589"/>
    <w:rsid w:val="00351029"/>
    <w:rsid w:val="0035308E"/>
    <w:rsid w:val="003534E9"/>
    <w:rsid w:val="003553CC"/>
    <w:rsid w:val="003554AA"/>
    <w:rsid w:val="003614D7"/>
    <w:rsid w:val="003647B7"/>
    <w:rsid w:val="003651AC"/>
    <w:rsid w:val="003676FB"/>
    <w:rsid w:val="00367F45"/>
    <w:rsid w:val="00370428"/>
    <w:rsid w:val="00371810"/>
    <w:rsid w:val="0037191C"/>
    <w:rsid w:val="0037201C"/>
    <w:rsid w:val="0037249F"/>
    <w:rsid w:val="003729ED"/>
    <w:rsid w:val="003732E3"/>
    <w:rsid w:val="00373AEB"/>
    <w:rsid w:val="00374E71"/>
    <w:rsid w:val="003764E8"/>
    <w:rsid w:val="003774A7"/>
    <w:rsid w:val="00381268"/>
    <w:rsid w:val="00381AB1"/>
    <w:rsid w:val="00381E55"/>
    <w:rsid w:val="003821AE"/>
    <w:rsid w:val="00384E69"/>
    <w:rsid w:val="003867AE"/>
    <w:rsid w:val="00390A7C"/>
    <w:rsid w:val="0039101A"/>
    <w:rsid w:val="003925DF"/>
    <w:rsid w:val="00394C19"/>
    <w:rsid w:val="00395DC6"/>
    <w:rsid w:val="003A0721"/>
    <w:rsid w:val="003A17A0"/>
    <w:rsid w:val="003A1B67"/>
    <w:rsid w:val="003A2B49"/>
    <w:rsid w:val="003A3C06"/>
    <w:rsid w:val="003A5622"/>
    <w:rsid w:val="003A7340"/>
    <w:rsid w:val="003A7F52"/>
    <w:rsid w:val="003B2717"/>
    <w:rsid w:val="003B2A68"/>
    <w:rsid w:val="003B3E6F"/>
    <w:rsid w:val="003B422D"/>
    <w:rsid w:val="003B4C73"/>
    <w:rsid w:val="003B5046"/>
    <w:rsid w:val="003B6124"/>
    <w:rsid w:val="003B6729"/>
    <w:rsid w:val="003C0A08"/>
    <w:rsid w:val="003C259C"/>
    <w:rsid w:val="003C2DAB"/>
    <w:rsid w:val="003C32AA"/>
    <w:rsid w:val="003C3657"/>
    <w:rsid w:val="003C3923"/>
    <w:rsid w:val="003C5BDE"/>
    <w:rsid w:val="003D0B21"/>
    <w:rsid w:val="003D2B06"/>
    <w:rsid w:val="003D5B8A"/>
    <w:rsid w:val="003D7916"/>
    <w:rsid w:val="003D79FB"/>
    <w:rsid w:val="003E3A84"/>
    <w:rsid w:val="003F46B8"/>
    <w:rsid w:val="00401FEA"/>
    <w:rsid w:val="00402DAD"/>
    <w:rsid w:val="004048C0"/>
    <w:rsid w:val="00404AD4"/>
    <w:rsid w:val="00404DB1"/>
    <w:rsid w:val="00405363"/>
    <w:rsid w:val="00406BF3"/>
    <w:rsid w:val="00411F7C"/>
    <w:rsid w:val="00413005"/>
    <w:rsid w:val="00415312"/>
    <w:rsid w:val="00415587"/>
    <w:rsid w:val="00415AF7"/>
    <w:rsid w:val="00415C51"/>
    <w:rsid w:val="0041730B"/>
    <w:rsid w:val="0041734A"/>
    <w:rsid w:val="00417B86"/>
    <w:rsid w:val="00420928"/>
    <w:rsid w:val="00421AE9"/>
    <w:rsid w:val="00421B99"/>
    <w:rsid w:val="00423A08"/>
    <w:rsid w:val="00423C89"/>
    <w:rsid w:val="00425281"/>
    <w:rsid w:val="00426D90"/>
    <w:rsid w:val="00427D4F"/>
    <w:rsid w:val="00430039"/>
    <w:rsid w:val="0043066B"/>
    <w:rsid w:val="00430EAF"/>
    <w:rsid w:val="00432DDF"/>
    <w:rsid w:val="00433E2D"/>
    <w:rsid w:val="00435647"/>
    <w:rsid w:val="00435736"/>
    <w:rsid w:val="00437D9F"/>
    <w:rsid w:val="004405C7"/>
    <w:rsid w:val="004419BE"/>
    <w:rsid w:val="00442597"/>
    <w:rsid w:val="00442F62"/>
    <w:rsid w:val="004437B0"/>
    <w:rsid w:val="00443A39"/>
    <w:rsid w:val="00446ADF"/>
    <w:rsid w:val="004470B5"/>
    <w:rsid w:val="00450434"/>
    <w:rsid w:val="004504DC"/>
    <w:rsid w:val="00450C53"/>
    <w:rsid w:val="0045228F"/>
    <w:rsid w:val="004534FF"/>
    <w:rsid w:val="004538EF"/>
    <w:rsid w:val="00453C19"/>
    <w:rsid w:val="00454279"/>
    <w:rsid w:val="004556B0"/>
    <w:rsid w:val="00455CDB"/>
    <w:rsid w:val="00456014"/>
    <w:rsid w:val="00461AA8"/>
    <w:rsid w:val="004633A5"/>
    <w:rsid w:val="004641A2"/>
    <w:rsid w:val="00466F39"/>
    <w:rsid w:val="00467AF3"/>
    <w:rsid w:val="004706AF"/>
    <w:rsid w:val="00470E37"/>
    <w:rsid w:val="004717B4"/>
    <w:rsid w:val="00472EE2"/>
    <w:rsid w:val="00477726"/>
    <w:rsid w:val="004801C5"/>
    <w:rsid w:val="00482D92"/>
    <w:rsid w:val="004830B6"/>
    <w:rsid w:val="00484250"/>
    <w:rsid w:val="004872EA"/>
    <w:rsid w:val="00491105"/>
    <w:rsid w:val="004918AE"/>
    <w:rsid w:val="00491A83"/>
    <w:rsid w:val="00491E4B"/>
    <w:rsid w:val="00492096"/>
    <w:rsid w:val="00492DA8"/>
    <w:rsid w:val="00493E27"/>
    <w:rsid w:val="004959C3"/>
    <w:rsid w:val="004960B8"/>
    <w:rsid w:val="00496B13"/>
    <w:rsid w:val="00496C3F"/>
    <w:rsid w:val="00497937"/>
    <w:rsid w:val="00497B78"/>
    <w:rsid w:val="00497DA8"/>
    <w:rsid w:val="004A033A"/>
    <w:rsid w:val="004A0A3E"/>
    <w:rsid w:val="004A11E0"/>
    <w:rsid w:val="004A1F27"/>
    <w:rsid w:val="004A27CD"/>
    <w:rsid w:val="004A2ABC"/>
    <w:rsid w:val="004A3624"/>
    <w:rsid w:val="004A460A"/>
    <w:rsid w:val="004A5901"/>
    <w:rsid w:val="004A60C2"/>
    <w:rsid w:val="004A6603"/>
    <w:rsid w:val="004A68B0"/>
    <w:rsid w:val="004A6AB0"/>
    <w:rsid w:val="004B0668"/>
    <w:rsid w:val="004B1441"/>
    <w:rsid w:val="004B1C8B"/>
    <w:rsid w:val="004B2650"/>
    <w:rsid w:val="004B638F"/>
    <w:rsid w:val="004B728F"/>
    <w:rsid w:val="004C18A2"/>
    <w:rsid w:val="004C5918"/>
    <w:rsid w:val="004C75DE"/>
    <w:rsid w:val="004C7CB6"/>
    <w:rsid w:val="004D1231"/>
    <w:rsid w:val="004D1B7A"/>
    <w:rsid w:val="004D2D03"/>
    <w:rsid w:val="004D3595"/>
    <w:rsid w:val="004D3F6E"/>
    <w:rsid w:val="004D470D"/>
    <w:rsid w:val="004D4915"/>
    <w:rsid w:val="004D494A"/>
    <w:rsid w:val="004D528D"/>
    <w:rsid w:val="004D6434"/>
    <w:rsid w:val="004D6715"/>
    <w:rsid w:val="004D69DA"/>
    <w:rsid w:val="004D6BA8"/>
    <w:rsid w:val="004D735A"/>
    <w:rsid w:val="004E0444"/>
    <w:rsid w:val="004E2E78"/>
    <w:rsid w:val="004E4234"/>
    <w:rsid w:val="004E457D"/>
    <w:rsid w:val="004E46EE"/>
    <w:rsid w:val="004E4BE2"/>
    <w:rsid w:val="004E4FD1"/>
    <w:rsid w:val="004E50D1"/>
    <w:rsid w:val="004F0192"/>
    <w:rsid w:val="004F0B6D"/>
    <w:rsid w:val="004F1EBD"/>
    <w:rsid w:val="004F2621"/>
    <w:rsid w:val="004F2B93"/>
    <w:rsid w:val="004F2DCC"/>
    <w:rsid w:val="004F313C"/>
    <w:rsid w:val="004F49F1"/>
    <w:rsid w:val="004F6F45"/>
    <w:rsid w:val="004F74D6"/>
    <w:rsid w:val="004F7978"/>
    <w:rsid w:val="004F7C4E"/>
    <w:rsid w:val="005007A6"/>
    <w:rsid w:val="005027B3"/>
    <w:rsid w:val="00504604"/>
    <w:rsid w:val="005054A6"/>
    <w:rsid w:val="00505E64"/>
    <w:rsid w:val="00506721"/>
    <w:rsid w:val="00507397"/>
    <w:rsid w:val="005078CF"/>
    <w:rsid w:val="0051005E"/>
    <w:rsid w:val="00510179"/>
    <w:rsid w:val="005107D6"/>
    <w:rsid w:val="0051189C"/>
    <w:rsid w:val="00511928"/>
    <w:rsid w:val="00512F0C"/>
    <w:rsid w:val="00514981"/>
    <w:rsid w:val="005204DC"/>
    <w:rsid w:val="0052053E"/>
    <w:rsid w:val="00521E61"/>
    <w:rsid w:val="00521E8E"/>
    <w:rsid w:val="00523737"/>
    <w:rsid w:val="00525612"/>
    <w:rsid w:val="005259F0"/>
    <w:rsid w:val="0052695E"/>
    <w:rsid w:val="0053185B"/>
    <w:rsid w:val="00532DDF"/>
    <w:rsid w:val="00532E3B"/>
    <w:rsid w:val="00532F8B"/>
    <w:rsid w:val="005336B4"/>
    <w:rsid w:val="00534C5A"/>
    <w:rsid w:val="0053531C"/>
    <w:rsid w:val="005364C1"/>
    <w:rsid w:val="0053677C"/>
    <w:rsid w:val="0053681F"/>
    <w:rsid w:val="0054072E"/>
    <w:rsid w:val="00541A0A"/>
    <w:rsid w:val="00543267"/>
    <w:rsid w:val="005444D1"/>
    <w:rsid w:val="00546FEE"/>
    <w:rsid w:val="0054767B"/>
    <w:rsid w:val="0054789F"/>
    <w:rsid w:val="00550462"/>
    <w:rsid w:val="005510E6"/>
    <w:rsid w:val="0055133D"/>
    <w:rsid w:val="00551C2C"/>
    <w:rsid w:val="005529CE"/>
    <w:rsid w:val="005529E4"/>
    <w:rsid w:val="0055390C"/>
    <w:rsid w:val="00554289"/>
    <w:rsid w:val="00554DAE"/>
    <w:rsid w:val="0055502C"/>
    <w:rsid w:val="00557601"/>
    <w:rsid w:val="005603EC"/>
    <w:rsid w:val="00560476"/>
    <w:rsid w:val="0056050C"/>
    <w:rsid w:val="00562AFD"/>
    <w:rsid w:val="00564093"/>
    <w:rsid w:val="005652D7"/>
    <w:rsid w:val="00566563"/>
    <w:rsid w:val="00570993"/>
    <w:rsid w:val="005719D5"/>
    <w:rsid w:val="005723B0"/>
    <w:rsid w:val="00572AFB"/>
    <w:rsid w:val="0057300B"/>
    <w:rsid w:val="00573345"/>
    <w:rsid w:val="005751FA"/>
    <w:rsid w:val="005752ED"/>
    <w:rsid w:val="00575451"/>
    <w:rsid w:val="00575EAF"/>
    <w:rsid w:val="00577A67"/>
    <w:rsid w:val="005825EA"/>
    <w:rsid w:val="0058286E"/>
    <w:rsid w:val="0058341C"/>
    <w:rsid w:val="00583CCA"/>
    <w:rsid w:val="00584810"/>
    <w:rsid w:val="005853E9"/>
    <w:rsid w:val="0058593D"/>
    <w:rsid w:val="005859D0"/>
    <w:rsid w:val="00585FC9"/>
    <w:rsid w:val="005864EC"/>
    <w:rsid w:val="00586F10"/>
    <w:rsid w:val="005872CF"/>
    <w:rsid w:val="0059023A"/>
    <w:rsid w:val="00591B4A"/>
    <w:rsid w:val="00593BA8"/>
    <w:rsid w:val="00593BB4"/>
    <w:rsid w:val="005949CF"/>
    <w:rsid w:val="00595263"/>
    <w:rsid w:val="005A00ED"/>
    <w:rsid w:val="005A010E"/>
    <w:rsid w:val="005A0DC1"/>
    <w:rsid w:val="005A0E8C"/>
    <w:rsid w:val="005A19DC"/>
    <w:rsid w:val="005A1E03"/>
    <w:rsid w:val="005A40E2"/>
    <w:rsid w:val="005A4ACA"/>
    <w:rsid w:val="005A661B"/>
    <w:rsid w:val="005B045E"/>
    <w:rsid w:val="005B1126"/>
    <w:rsid w:val="005B242D"/>
    <w:rsid w:val="005B2A1C"/>
    <w:rsid w:val="005B3066"/>
    <w:rsid w:val="005B3AF3"/>
    <w:rsid w:val="005B4A96"/>
    <w:rsid w:val="005B59FD"/>
    <w:rsid w:val="005B617A"/>
    <w:rsid w:val="005B6508"/>
    <w:rsid w:val="005C0196"/>
    <w:rsid w:val="005C1A01"/>
    <w:rsid w:val="005C34CA"/>
    <w:rsid w:val="005C56D9"/>
    <w:rsid w:val="005C6AB3"/>
    <w:rsid w:val="005C7B9E"/>
    <w:rsid w:val="005D1633"/>
    <w:rsid w:val="005D2BCE"/>
    <w:rsid w:val="005D3417"/>
    <w:rsid w:val="005D4594"/>
    <w:rsid w:val="005D50DD"/>
    <w:rsid w:val="005E0792"/>
    <w:rsid w:val="005E2450"/>
    <w:rsid w:val="005E4CB9"/>
    <w:rsid w:val="005E4E57"/>
    <w:rsid w:val="005E57C3"/>
    <w:rsid w:val="005E5DCC"/>
    <w:rsid w:val="005E5F0A"/>
    <w:rsid w:val="005F04F3"/>
    <w:rsid w:val="005F12CE"/>
    <w:rsid w:val="005F3084"/>
    <w:rsid w:val="005F3740"/>
    <w:rsid w:val="005F5A6D"/>
    <w:rsid w:val="005F768F"/>
    <w:rsid w:val="006012E5"/>
    <w:rsid w:val="006031A6"/>
    <w:rsid w:val="0060396E"/>
    <w:rsid w:val="0060529B"/>
    <w:rsid w:val="00606BE1"/>
    <w:rsid w:val="00607027"/>
    <w:rsid w:val="0061083D"/>
    <w:rsid w:val="00610BB7"/>
    <w:rsid w:val="00610BEB"/>
    <w:rsid w:val="00611342"/>
    <w:rsid w:val="00611374"/>
    <w:rsid w:val="006113AF"/>
    <w:rsid w:val="00612644"/>
    <w:rsid w:val="00612B30"/>
    <w:rsid w:val="00612FCE"/>
    <w:rsid w:val="006131BA"/>
    <w:rsid w:val="00613BEF"/>
    <w:rsid w:val="006166FD"/>
    <w:rsid w:val="00625BB8"/>
    <w:rsid w:val="00626D3D"/>
    <w:rsid w:val="006276D8"/>
    <w:rsid w:val="006314B7"/>
    <w:rsid w:val="00631525"/>
    <w:rsid w:val="00632C64"/>
    <w:rsid w:val="00632D82"/>
    <w:rsid w:val="00634F28"/>
    <w:rsid w:val="006353B0"/>
    <w:rsid w:val="006369F2"/>
    <w:rsid w:val="00637711"/>
    <w:rsid w:val="006416F1"/>
    <w:rsid w:val="00643745"/>
    <w:rsid w:val="0064583C"/>
    <w:rsid w:val="00647A17"/>
    <w:rsid w:val="00647AA4"/>
    <w:rsid w:val="00652F8F"/>
    <w:rsid w:val="006543F0"/>
    <w:rsid w:val="006602FD"/>
    <w:rsid w:val="00660C9D"/>
    <w:rsid w:val="00660EB9"/>
    <w:rsid w:val="0066395E"/>
    <w:rsid w:val="006658A5"/>
    <w:rsid w:val="00665A9D"/>
    <w:rsid w:val="00667775"/>
    <w:rsid w:val="00670AE7"/>
    <w:rsid w:val="00670F3C"/>
    <w:rsid w:val="00671021"/>
    <w:rsid w:val="006716E5"/>
    <w:rsid w:val="006757F6"/>
    <w:rsid w:val="006760FA"/>
    <w:rsid w:val="00683EC8"/>
    <w:rsid w:val="0068460A"/>
    <w:rsid w:val="00685B24"/>
    <w:rsid w:val="00687FC2"/>
    <w:rsid w:val="00692414"/>
    <w:rsid w:val="00695B32"/>
    <w:rsid w:val="00697475"/>
    <w:rsid w:val="006A10BE"/>
    <w:rsid w:val="006A31E7"/>
    <w:rsid w:val="006A3A92"/>
    <w:rsid w:val="006A41CB"/>
    <w:rsid w:val="006A6E94"/>
    <w:rsid w:val="006A7326"/>
    <w:rsid w:val="006B00DE"/>
    <w:rsid w:val="006B106E"/>
    <w:rsid w:val="006B11DD"/>
    <w:rsid w:val="006B121C"/>
    <w:rsid w:val="006B1E06"/>
    <w:rsid w:val="006B2769"/>
    <w:rsid w:val="006B291E"/>
    <w:rsid w:val="006B2F23"/>
    <w:rsid w:val="006B35D2"/>
    <w:rsid w:val="006B4BAA"/>
    <w:rsid w:val="006B4EEB"/>
    <w:rsid w:val="006C0A00"/>
    <w:rsid w:val="006C1881"/>
    <w:rsid w:val="006C1B20"/>
    <w:rsid w:val="006C260D"/>
    <w:rsid w:val="006C28FB"/>
    <w:rsid w:val="006C5AED"/>
    <w:rsid w:val="006C5F60"/>
    <w:rsid w:val="006C6A48"/>
    <w:rsid w:val="006C6B7D"/>
    <w:rsid w:val="006D19EE"/>
    <w:rsid w:val="006D4738"/>
    <w:rsid w:val="006D79B9"/>
    <w:rsid w:val="006D7AD3"/>
    <w:rsid w:val="006E142E"/>
    <w:rsid w:val="006E3C04"/>
    <w:rsid w:val="006E465C"/>
    <w:rsid w:val="006E4F74"/>
    <w:rsid w:val="006E5B41"/>
    <w:rsid w:val="006F0862"/>
    <w:rsid w:val="006F1390"/>
    <w:rsid w:val="006F178B"/>
    <w:rsid w:val="006F2CF4"/>
    <w:rsid w:val="006F4C3E"/>
    <w:rsid w:val="006F556B"/>
    <w:rsid w:val="006F5747"/>
    <w:rsid w:val="006F586E"/>
    <w:rsid w:val="006F6002"/>
    <w:rsid w:val="006F6339"/>
    <w:rsid w:val="006F67C2"/>
    <w:rsid w:val="006F7BBD"/>
    <w:rsid w:val="007023B3"/>
    <w:rsid w:val="00704DF7"/>
    <w:rsid w:val="00705919"/>
    <w:rsid w:val="007061E3"/>
    <w:rsid w:val="00711254"/>
    <w:rsid w:val="0071148F"/>
    <w:rsid w:val="007115BC"/>
    <w:rsid w:val="00715744"/>
    <w:rsid w:val="00716E5C"/>
    <w:rsid w:val="007171D8"/>
    <w:rsid w:val="007173A6"/>
    <w:rsid w:val="007227FB"/>
    <w:rsid w:val="00723628"/>
    <w:rsid w:val="007238F6"/>
    <w:rsid w:val="00726225"/>
    <w:rsid w:val="007263D0"/>
    <w:rsid w:val="007304D3"/>
    <w:rsid w:val="007305BD"/>
    <w:rsid w:val="00732028"/>
    <w:rsid w:val="00733A1B"/>
    <w:rsid w:val="00734602"/>
    <w:rsid w:val="007358E8"/>
    <w:rsid w:val="00735F7D"/>
    <w:rsid w:val="00736136"/>
    <w:rsid w:val="00737B3B"/>
    <w:rsid w:val="00740F0E"/>
    <w:rsid w:val="00741F8D"/>
    <w:rsid w:val="00742907"/>
    <w:rsid w:val="00743057"/>
    <w:rsid w:val="00745EC8"/>
    <w:rsid w:val="0074606F"/>
    <w:rsid w:val="00752A85"/>
    <w:rsid w:val="00752D12"/>
    <w:rsid w:val="0075341A"/>
    <w:rsid w:val="00753421"/>
    <w:rsid w:val="00761287"/>
    <w:rsid w:val="00761D90"/>
    <w:rsid w:val="00764AA7"/>
    <w:rsid w:val="00766A41"/>
    <w:rsid w:val="00767194"/>
    <w:rsid w:val="007675F5"/>
    <w:rsid w:val="007677CF"/>
    <w:rsid w:val="00767F04"/>
    <w:rsid w:val="007701C7"/>
    <w:rsid w:val="00774B51"/>
    <w:rsid w:val="00776249"/>
    <w:rsid w:val="00776294"/>
    <w:rsid w:val="00777479"/>
    <w:rsid w:val="00777FEC"/>
    <w:rsid w:val="0078050B"/>
    <w:rsid w:val="007805D3"/>
    <w:rsid w:val="00780612"/>
    <w:rsid w:val="00781F7F"/>
    <w:rsid w:val="00784925"/>
    <w:rsid w:val="00784974"/>
    <w:rsid w:val="00786A2C"/>
    <w:rsid w:val="00786D8E"/>
    <w:rsid w:val="00786FFC"/>
    <w:rsid w:val="00787818"/>
    <w:rsid w:val="00791204"/>
    <w:rsid w:val="0079187B"/>
    <w:rsid w:val="00791C9E"/>
    <w:rsid w:val="00792505"/>
    <w:rsid w:val="00792515"/>
    <w:rsid w:val="007928D0"/>
    <w:rsid w:val="00796D18"/>
    <w:rsid w:val="00797FFD"/>
    <w:rsid w:val="007A5299"/>
    <w:rsid w:val="007A6967"/>
    <w:rsid w:val="007B1F98"/>
    <w:rsid w:val="007B419C"/>
    <w:rsid w:val="007B4D7B"/>
    <w:rsid w:val="007B5CAC"/>
    <w:rsid w:val="007B6AFA"/>
    <w:rsid w:val="007B6D58"/>
    <w:rsid w:val="007B76C2"/>
    <w:rsid w:val="007C026A"/>
    <w:rsid w:val="007C073D"/>
    <w:rsid w:val="007C21C1"/>
    <w:rsid w:val="007C2338"/>
    <w:rsid w:val="007C4AEB"/>
    <w:rsid w:val="007C6B22"/>
    <w:rsid w:val="007C6DE6"/>
    <w:rsid w:val="007C7029"/>
    <w:rsid w:val="007D1E83"/>
    <w:rsid w:val="007D258F"/>
    <w:rsid w:val="007D4C9F"/>
    <w:rsid w:val="007D6507"/>
    <w:rsid w:val="007E42D4"/>
    <w:rsid w:val="007E4801"/>
    <w:rsid w:val="007E4C67"/>
    <w:rsid w:val="007E664A"/>
    <w:rsid w:val="007F26F5"/>
    <w:rsid w:val="007F34E9"/>
    <w:rsid w:val="007F3E0D"/>
    <w:rsid w:val="007F599C"/>
    <w:rsid w:val="007F6623"/>
    <w:rsid w:val="007F6874"/>
    <w:rsid w:val="0080607C"/>
    <w:rsid w:val="00806976"/>
    <w:rsid w:val="00812461"/>
    <w:rsid w:val="0081378A"/>
    <w:rsid w:val="00816984"/>
    <w:rsid w:val="00816BE4"/>
    <w:rsid w:val="00823EA5"/>
    <w:rsid w:val="008248A7"/>
    <w:rsid w:val="00830C76"/>
    <w:rsid w:val="00832FDF"/>
    <w:rsid w:val="008344B4"/>
    <w:rsid w:val="00835690"/>
    <w:rsid w:val="0083618F"/>
    <w:rsid w:val="008370C7"/>
    <w:rsid w:val="008376E2"/>
    <w:rsid w:val="00840F50"/>
    <w:rsid w:val="008416D7"/>
    <w:rsid w:val="00842E2A"/>
    <w:rsid w:val="00843C7B"/>
    <w:rsid w:val="00846E4F"/>
    <w:rsid w:val="00851B7C"/>
    <w:rsid w:val="008546D5"/>
    <w:rsid w:val="008549CF"/>
    <w:rsid w:val="0085621B"/>
    <w:rsid w:val="008574C4"/>
    <w:rsid w:val="00860E50"/>
    <w:rsid w:val="00861A77"/>
    <w:rsid w:val="00861FF3"/>
    <w:rsid w:val="00863019"/>
    <w:rsid w:val="00864504"/>
    <w:rsid w:val="008645D3"/>
    <w:rsid w:val="00864D79"/>
    <w:rsid w:val="00864DEC"/>
    <w:rsid w:val="00865BDA"/>
    <w:rsid w:val="00867387"/>
    <w:rsid w:val="00867D85"/>
    <w:rsid w:val="00870196"/>
    <w:rsid w:val="00874D39"/>
    <w:rsid w:val="00874E07"/>
    <w:rsid w:val="00875437"/>
    <w:rsid w:val="008758E8"/>
    <w:rsid w:val="00877092"/>
    <w:rsid w:val="00882B8C"/>
    <w:rsid w:val="00883A09"/>
    <w:rsid w:val="00883D7C"/>
    <w:rsid w:val="00885D0B"/>
    <w:rsid w:val="008864AC"/>
    <w:rsid w:val="008921FA"/>
    <w:rsid w:val="00894035"/>
    <w:rsid w:val="00896265"/>
    <w:rsid w:val="008A0543"/>
    <w:rsid w:val="008A0CF0"/>
    <w:rsid w:val="008A22C5"/>
    <w:rsid w:val="008A257B"/>
    <w:rsid w:val="008A36ED"/>
    <w:rsid w:val="008A4F0B"/>
    <w:rsid w:val="008B0019"/>
    <w:rsid w:val="008B0EB9"/>
    <w:rsid w:val="008B164E"/>
    <w:rsid w:val="008B1798"/>
    <w:rsid w:val="008B18F2"/>
    <w:rsid w:val="008B28F2"/>
    <w:rsid w:val="008B3077"/>
    <w:rsid w:val="008B4699"/>
    <w:rsid w:val="008B4773"/>
    <w:rsid w:val="008B67CD"/>
    <w:rsid w:val="008C08F2"/>
    <w:rsid w:val="008C46D8"/>
    <w:rsid w:val="008C75B6"/>
    <w:rsid w:val="008C7DB0"/>
    <w:rsid w:val="008D04BF"/>
    <w:rsid w:val="008D0BE3"/>
    <w:rsid w:val="008D0E3B"/>
    <w:rsid w:val="008D186F"/>
    <w:rsid w:val="008D4680"/>
    <w:rsid w:val="008D557C"/>
    <w:rsid w:val="008D5CE2"/>
    <w:rsid w:val="008D6578"/>
    <w:rsid w:val="008D7EF7"/>
    <w:rsid w:val="008E1D83"/>
    <w:rsid w:val="008E2364"/>
    <w:rsid w:val="008E3C1E"/>
    <w:rsid w:val="008E5CB7"/>
    <w:rsid w:val="008F03DB"/>
    <w:rsid w:val="008F1165"/>
    <w:rsid w:val="008F411B"/>
    <w:rsid w:val="008F6D12"/>
    <w:rsid w:val="008F7817"/>
    <w:rsid w:val="008F7D9E"/>
    <w:rsid w:val="0090121D"/>
    <w:rsid w:val="00901772"/>
    <w:rsid w:val="0090426F"/>
    <w:rsid w:val="00904C86"/>
    <w:rsid w:val="00910CA5"/>
    <w:rsid w:val="009136E6"/>
    <w:rsid w:val="00914E7E"/>
    <w:rsid w:val="00916FC0"/>
    <w:rsid w:val="00917A30"/>
    <w:rsid w:val="0092107C"/>
    <w:rsid w:val="00922924"/>
    <w:rsid w:val="00922F22"/>
    <w:rsid w:val="00924F5A"/>
    <w:rsid w:val="00926F08"/>
    <w:rsid w:val="0092744B"/>
    <w:rsid w:val="00927CDB"/>
    <w:rsid w:val="009310A9"/>
    <w:rsid w:val="00931191"/>
    <w:rsid w:val="0093231C"/>
    <w:rsid w:val="009351D5"/>
    <w:rsid w:val="009368D4"/>
    <w:rsid w:val="009404BB"/>
    <w:rsid w:val="00945A76"/>
    <w:rsid w:val="0094750C"/>
    <w:rsid w:val="00952146"/>
    <w:rsid w:val="009528AC"/>
    <w:rsid w:val="00953A34"/>
    <w:rsid w:val="00954C56"/>
    <w:rsid w:val="009576AC"/>
    <w:rsid w:val="0095773A"/>
    <w:rsid w:val="00961A22"/>
    <w:rsid w:val="00966214"/>
    <w:rsid w:val="00971DF8"/>
    <w:rsid w:val="009722DE"/>
    <w:rsid w:val="00972ECC"/>
    <w:rsid w:val="0097373A"/>
    <w:rsid w:val="00973785"/>
    <w:rsid w:val="00975739"/>
    <w:rsid w:val="0097632C"/>
    <w:rsid w:val="009772A2"/>
    <w:rsid w:val="00977D61"/>
    <w:rsid w:val="009805C5"/>
    <w:rsid w:val="009814AC"/>
    <w:rsid w:val="009816F4"/>
    <w:rsid w:val="00982C0F"/>
    <w:rsid w:val="009848D7"/>
    <w:rsid w:val="009878B3"/>
    <w:rsid w:val="00987F51"/>
    <w:rsid w:val="0099018E"/>
    <w:rsid w:val="009910BF"/>
    <w:rsid w:val="00992356"/>
    <w:rsid w:val="0099256B"/>
    <w:rsid w:val="0099273F"/>
    <w:rsid w:val="0099775A"/>
    <w:rsid w:val="009A0E60"/>
    <w:rsid w:val="009A11D4"/>
    <w:rsid w:val="009A266D"/>
    <w:rsid w:val="009A3C50"/>
    <w:rsid w:val="009A3C9B"/>
    <w:rsid w:val="009A4581"/>
    <w:rsid w:val="009A7A7C"/>
    <w:rsid w:val="009A7F87"/>
    <w:rsid w:val="009B1547"/>
    <w:rsid w:val="009B347B"/>
    <w:rsid w:val="009B55BD"/>
    <w:rsid w:val="009B6B8E"/>
    <w:rsid w:val="009C05C0"/>
    <w:rsid w:val="009C0687"/>
    <w:rsid w:val="009C2C47"/>
    <w:rsid w:val="009C436B"/>
    <w:rsid w:val="009C495B"/>
    <w:rsid w:val="009C53DB"/>
    <w:rsid w:val="009C59E5"/>
    <w:rsid w:val="009C71EF"/>
    <w:rsid w:val="009D2F6C"/>
    <w:rsid w:val="009D3824"/>
    <w:rsid w:val="009D77F0"/>
    <w:rsid w:val="009E09A4"/>
    <w:rsid w:val="009E1D2D"/>
    <w:rsid w:val="009E3099"/>
    <w:rsid w:val="009E48AC"/>
    <w:rsid w:val="009E4B95"/>
    <w:rsid w:val="009E4C51"/>
    <w:rsid w:val="009E5A7D"/>
    <w:rsid w:val="009E5E27"/>
    <w:rsid w:val="009E6728"/>
    <w:rsid w:val="009E6C18"/>
    <w:rsid w:val="009E7210"/>
    <w:rsid w:val="009F0683"/>
    <w:rsid w:val="009F2B02"/>
    <w:rsid w:val="009F5E6A"/>
    <w:rsid w:val="00A02838"/>
    <w:rsid w:val="00A1056D"/>
    <w:rsid w:val="00A10A6A"/>
    <w:rsid w:val="00A11B82"/>
    <w:rsid w:val="00A11FBD"/>
    <w:rsid w:val="00A13EC3"/>
    <w:rsid w:val="00A149DA"/>
    <w:rsid w:val="00A150DC"/>
    <w:rsid w:val="00A15849"/>
    <w:rsid w:val="00A20606"/>
    <w:rsid w:val="00A21E01"/>
    <w:rsid w:val="00A22F89"/>
    <w:rsid w:val="00A23540"/>
    <w:rsid w:val="00A236D0"/>
    <w:rsid w:val="00A25310"/>
    <w:rsid w:val="00A25BF9"/>
    <w:rsid w:val="00A275EF"/>
    <w:rsid w:val="00A32B12"/>
    <w:rsid w:val="00A3321C"/>
    <w:rsid w:val="00A363BD"/>
    <w:rsid w:val="00A36FED"/>
    <w:rsid w:val="00A425D5"/>
    <w:rsid w:val="00A45E05"/>
    <w:rsid w:val="00A47922"/>
    <w:rsid w:val="00A53601"/>
    <w:rsid w:val="00A53D5F"/>
    <w:rsid w:val="00A5448E"/>
    <w:rsid w:val="00A54C99"/>
    <w:rsid w:val="00A55644"/>
    <w:rsid w:val="00A55D20"/>
    <w:rsid w:val="00A56414"/>
    <w:rsid w:val="00A5723D"/>
    <w:rsid w:val="00A575E0"/>
    <w:rsid w:val="00A57915"/>
    <w:rsid w:val="00A57F37"/>
    <w:rsid w:val="00A60607"/>
    <w:rsid w:val="00A6194D"/>
    <w:rsid w:val="00A619C1"/>
    <w:rsid w:val="00A63C9B"/>
    <w:rsid w:val="00A65E6D"/>
    <w:rsid w:val="00A67518"/>
    <w:rsid w:val="00A7008C"/>
    <w:rsid w:val="00A701E3"/>
    <w:rsid w:val="00A70428"/>
    <w:rsid w:val="00A70C40"/>
    <w:rsid w:val="00A726CB"/>
    <w:rsid w:val="00A80FA6"/>
    <w:rsid w:val="00A82395"/>
    <w:rsid w:val="00A82698"/>
    <w:rsid w:val="00A84769"/>
    <w:rsid w:val="00A86414"/>
    <w:rsid w:val="00A9016F"/>
    <w:rsid w:val="00A9059B"/>
    <w:rsid w:val="00A9091C"/>
    <w:rsid w:val="00A90C89"/>
    <w:rsid w:val="00A91692"/>
    <w:rsid w:val="00A9223E"/>
    <w:rsid w:val="00A928F7"/>
    <w:rsid w:val="00A93C59"/>
    <w:rsid w:val="00A96BE7"/>
    <w:rsid w:val="00A974AD"/>
    <w:rsid w:val="00AA1215"/>
    <w:rsid w:val="00AA643B"/>
    <w:rsid w:val="00AA7977"/>
    <w:rsid w:val="00AB4645"/>
    <w:rsid w:val="00AB4F4E"/>
    <w:rsid w:val="00AB6C9D"/>
    <w:rsid w:val="00AB7B0E"/>
    <w:rsid w:val="00AC0297"/>
    <w:rsid w:val="00AC0BE5"/>
    <w:rsid w:val="00AC1036"/>
    <w:rsid w:val="00AC3E58"/>
    <w:rsid w:val="00AC587C"/>
    <w:rsid w:val="00AC5ACE"/>
    <w:rsid w:val="00AD34F2"/>
    <w:rsid w:val="00AD3822"/>
    <w:rsid w:val="00AD3DEF"/>
    <w:rsid w:val="00AD52F6"/>
    <w:rsid w:val="00AD5EE8"/>
    <w:rsid w:val="00AD6236"/>
    <w:rsid w:val="00AD624F"/>
    <w:rsid w:val="00AD65F8"/>
    <w:rsid w:val="00AE0068"/>
    <w:rsid w:val="00AE2F0F"/>
    <w:rsid w:val="00AE3342"/>
    <w:rsid w:val="00AE4699"/>
    <w:rsid w:val="00AE70A7"/>
    <w:rsid w:val="00AF2845"/>
    <w:rsid w:val="00AF38A2"/>
    <w:rsid w:val="00AF4A83"/>
    <w:rsid w:val="00AF4AB6"/>
    <w:rsid w:val="00AF5F25"/>
    <w:rsid w:val="00AF643E"/>
    <w:rsid w:val="00B0016E"/>
    <w:rsid w:val="00B011DB"/>
    <w:rsid w:val="00B0424B"/>
    <w:rsid w:val="00B052DF"/>
    <w:rsid w:val="00B05CA9"/>
    <w:rsid w:val="00B06089"/>
    <w:rsid w:val="00B068B2"/>
    <w:rsid w:val="00B101AA"/>
    <w:rsid w:val="00B10E1C"/>
    <w:rsid w:val="00B11553"/>
    <w:rsid w:val="00B11E09"/>
    <w:rsid w:val="00B129C0"/>
    <w:rsid w:val="00B13230"/>
    <w:rsid w:val="00B15C0E"/>
    <w:rsid w:val="00B164B4"/>
    <w:rsid w:val="00B168EC"/>
    <w:rsid w:val="00B16ABF"/>
    <w:rsid w:val="00B16D63"/>
    <w:rsid w:val="00B171F7"/>
    <w:rsid w:val="00B2080E"/>
    <w:rsid w:val="00B2238C"/>
    <w:rsid w:val="00B22CA1"/>
    <w:rsid w:val="00B23120"/>
    <w:rsid w:val="00B30738"/>
    <w:rsid w:val="00B32D1F"/>
    <w:rsid w:val="00B34155"/>
    <w:rsid w:val="00B35438"/>
    <w:rsid w:val="00B35815"/>
    <w:rsid w:val="00B40027"/>
    <w:rsid w:val="00B410C6"/>
    <w:rsid w:val="00B42317"/>
    <w:rsid w:val="00B431F9"/>
    <w:rsid w:val="00B43938"/>
    <w:rsid w:val="00B470E4"/>
    <w:rsid w:val="00B47B9F"/>
    <w:rsid w:val="00B504E8"/>
    <w:rsid w:val="00B50E42"/>
    <w:rsid w:val="00B523BF"/>
    <w:rsid w:val="00B52AE0"/>
    <w:rsid w:val="00B534BD"/>
    <w:rsid w:val="00B54FB4"/>
    <w:rsid w:val="00B55259"/>
    <w:rsid w:val="00B5542A"/>
    <w:rsid w:val="00B61FAE"/>
    <w:rsid w:val="00B64889"/>
    <w:rsid w:val="00B66F1C"/>
    <w:rsid w:val="00B704AB"/>
    <w:rsid w:val="00B72678"/>
    <w:rsid w:val="00B73ABA"/>
    <w:rsid w:val="00B76B46"/>
    <w:rsid w:val="00B80DF1"/>
    <w:rsid w:val="00B8334B"/>
    <w:rsid w:val="00B841E6"/>
    <w:rsid w:val="00B84234"/>
    <w:rsid w:val="00B9263D"/>
    <w:rsid w:val="00B937C4"/>
    <w:rsid w:val="00B93D83"/>
    <w:rsid w:val="00B94F28"/>
    <w:rsid w:val="00B956A7"/>
    <w:rsid w:val="00B95CB7"/>
    <w:rsid w:val="00BA24D9"/>
    <w:rsid w:val="00BA39F5"/>
    <w:rsid w:val="00BA44FF"/>
    <w:rsid w:val="00BA49EB"/>
    <w:rsid w:val="00BA5BDE"/>
    <w:rsid w:val="00BB1C6C"/>
    <w:rsid w:val="00BB3EFE"/>
    <w:rsid w:val="00BB54EE"/>
    <w:rsid w:val="00BB5BD2"/>
    <w:rsid w:val="00BB5CBE"/>
    <w:rsid w:val="00BB710F"/>
    <w:rsid w:val="00BB7227"/>
    <w:rsid w:val="00BC1516"/>
    <w:rsid w:val="00BC18B7"/>
    <w:rsid w:val="00BC1D3C"/>
    <w:rsid w:val="00BC3338"/>
    <w:rsid w:val="00BC4A17"/>
    <w:rsid w:val="00BC5285"/>
    <w:rsid w:val="00BC5824"/>
    <w:rsid w:val="00BC5B61"/>
    <w:rsid w:val="00BC6A0F"/>
    <w:rsid w:val="00BC757D"/>
    <w:rsid w:val="00BD2E37"/>
    <w:rsid w:val="00BD4D01"/>
    <w:rsid w:val="00BD4FDC"/>
    <w:rsid w:val="00BD62C5"/>
    <w:rsid w:val="00BD6915"/>
    <w:rsid w:val="00BE05A8"/>
    <w:rsid w:val="00BE1587"/>
    <w:rsid w:val="00BE3B53"/>
    <w:rsid w:val="00BE4C76"/>
    <w:rsid w:val="00BE744D"/>
    <w:rsid w:val="00BF1001"/>
    <w:rsid w:val="00BF16D6"/>
    <w:rsid w:val="00BF49DE"/>
    <w:rsid w:val="00BF6708"/>
    <w:rsid w:val="00C01BDC"/>
    <w:rsid w:val="00C06290"/>
    <w:rsid w:val="00C06823"/>
    <w:rsid w:val="00C07ACF"/>
    <w:rsid w:val="00C1376E"/>
    <w:rsid w:val="00C14125"/>
    <w:rsid w:val="00C168AE"/>
    <w:rsid w:val="00C1791B"/>
    <w:rsid w:val="00C207B0"/>
    <w:rsid w:val="00C20C2A"/>
    <w:rsid w:val="00C231DA"/>
    <w:rsid w:val="00C2431C"/>
    <w:rsid w:val="00C25985"/>
    <w:rsid w:val="00C25A66"/>
    <w:rsid w:val="00C2712B"/>
    <w:rsid w:val="00C30486"/>
    <w:rsid w:val="00C31F78"/>
    <w:rsid w:val="00C324A7"/>
    <w:rsid w:val="00C33896"/>
    <w:rsid w:val="00C35FA9"/>
    <w:rsid w:val="00C37527"/>
    <w:rsid w:val="00C407F2"/>
    <w:rsid w:val="00C417AF"/>
    <w:rsid w:val="00C44483"/>
    <w:rsid w:val="00C44BDE"/>
    <w:rsid w:val="00C45E3F"/>
    <w:rsid w:val="00C46384"/>
    <w:rsid w:val="00C47E7D"/>
    <w:rsid w:val="00C52D36"/>
    <w:rsid w:val="00C52E2F"/>
    <w:rsid w:val="00C53A60"/>
    <w:rsid w:val="00C577FD"/>
    <w:rsid w:val="00C5793B"/>
    <w:rsid w:val="00C60545"/>
    <w:rsid w:val="00C62F66"/>
    <w:rsid w:val="00C6372C"/>
    <w:rsid w:val="00C64F30"/>
    <w:rsid w:val="00C67B3B"/>
    <w:rsid w:val="00C70160"/>
    <w:rsid w:val="00C71700"/>
    <w:rsid w:val="00C7387C"/>
    <w:rsid w:val="00C73D92"/>
    <w:rsid w:val="00C76674"/>
    <w:rsid w:val="00C80082"/>
    <w:rsid w:val="00C82DBA"/>
    <w:rsid w:val="00C84371"/>
    <w:rsid w:val="00C844AB"/>
    <w:rsid w:val="00C8467C"/>
    <w:rsid w:val="00C84D06"/>
    <w:rsid w:val="00C852FD"/>
    <w:rsid w:val="00C87783"/>
    <w:rsid w:val="00C87F9B"/>
    <w:rsid w:val="00C90737"/>
    <w:rsid w:val="00C908AB"/>
    <w:rsid w:val="00C90C9D"/>
    <w:rsid w:val="00C9155A"/>
    <w:rsid w:val="00C92355"/>
    <w:rsid w:val="00C93914"/>
    <w:rsid w:val="00C950E0"/>
    <w:rsid w:val="00C954FA"/>
    <w:rsid w:val="00C96EE5"/>
    <w:rsid w:val="00CA01BC"/>
    <w:rsid w:val="00CA1A24"/>
    <w:rsid w:val="00CA25ED"/>
    <w:rsid w:val="00CA2DAE"/>
    <w:rsid w:val="00CA3BD6"/>
    <w:rsid w:val="00CA3ECE"/>
    <w:rsid w:val="00CA3F44"/>
    <w:rsid w:val="00CA59F5"/>
    <w:rsid w:val="00CA7165"/>
    <w:rsid w:val="00CB1D21"/>
    <w:rsid w:val="00CB2348"/>
    <w:rsid w:val="00CB498C"/>
    <w:rsid w:val="00CB7361"/>
    <w:rsid w:val="00CC2030"/>
    <w:rsid w:val="00CC2063"/>
    <w:rsid w:val="00CC28AB"/>
    <w:rsid w:val="00CC3AD1"/>
    <w:rsid w:val="00CC5365"/>
    <w:rsid w:val="00CC5D15"/>
    <w:rsid w:val="00CC7391"/>
    <w:rsid w:val="00CC752F"/>
    <w:rsid w:val="00CD09AF"/>
    <w:rsid w:val="00CD21C8"/>
    <w:rsid w:val="00CD2998"/>
    <w:rsid w:val="00CD32F5"/>
    <w:rsid w:val="00CD4612"/>
    <w:rsid w:val="00CD7159"/>
    <w:rsid w:val="00CD7791"/>
    <w:rsid w:val="00CE367B"/>
    <w:rsid w:val="00CE4C47"/>
    <w:rsid w:val="00CF076B"/>
    <w:rsid w:val="00CF0A20"/>
    <w:rsid w:val="00CF16B5"/>
    <w:rsid w:val="00CF2033"/>
    <w:rsid w:val="00CF53E1"/>
    <w:rsid w:val="00CF5B1C"/>
    <w:rsid w:val="00CF758D"/>
    <w:rsid w:val="00D02152"/>
    <w:rsid w:val="00D02E15"/>
    <w:rsid w:val="00D04254"/>
    <w:rsid w:val="00D055B4"/>
    <w:rsid w:val="00D05B2B"/>
    <w:rsid w:val="00D06897"/>
    <w:rsid w:val="00D1016A"/>
    <w:rsid w:val="00D11CC3"/>
    <w:rsid w:val="00D1214C"/>
    <w:rsid w:val="00D13983"/>
    <w:rsid w:val="00D1510E"/>
    <w:rsid w:val="00D163B1"/>
    <w:rsid w:val="00D16E29"/>
    <w:rsid w:val="00D2198C"/>
    <w:rsid w:val="00D22F25"/>
    <w:rsid w:val="00D24D38"/>
    <w:rsid w:val="00D24F32"/>
    <w:rsid w:val="00D25450"/>
    <w:rsid w:val="00D259F0"/>
    <w:rsid w:val="00D26B18"/>
    <w:rsid w:val="00D272D5"/>
    <w:rsid w:val="00D2798F"/>
    <w:rsid w:val="00D27D83"/>
    <w:rsid w:val="00D3197B"/>
    <w:rsid w:val="00D326FB"/>
    <w:rsid w:val="00D3334B"/>
    <w:rsid w:val="00D35B7A"/>
    <w:rsid w:val="00D375D2"/>
    <w:rsid w:val="00D37C6E"/>
    <w:rsid w:val="00D4026E"/>
    <w:rsid w:val="00D4078C"/>
    <w:rsid w:val="00D44A94"/>
    <w:rsid w:val="00D45088"/>
    <w:rsid w:val="00D45A85"/>
    <w:rsid w:val="00D520FC"/>
    <w:rsid w:val="00D52362"/>
    <w:rsid w:val="00D54A75"/>
    <w:rsid w:val="00D55579"/>
    <w:rsid w:val="00D558AA"/>
    <w:rsid w:val="00D56F13"/>
    <w:rsid w:val="00D63484"/>
    <w:rsid w:val="00D6431F"/>
    <w:rsid w:val="00D6480D"/>
    <w:rsid w:val="00D65A6A"/>
    <w:rsid w:val="00D66278"/>
    <w:rsid w:val="00D677A4"/>
    <w:rsid w:val="00D7004E"/>
    <w:rsid w:val="00D70068"/>
    <w:rsid w:val="00D707D5"/>
    <w:rsid w:val="00D70C19"/>
    <w:rsid w:val="00D75D1D"/>
    <w:rsid w:val="00D75ECB"/>
    <w:rsid w:val="00D8401F"/>
    <w:rsid w:val="00D84449"/>
    <w:rsid w:val="00D84649"/>
    <w:rsid w:val="00D85986"/>
    <w:rsid w:val="00D9199C"/>
    <w:rsid w:val="00D93F19"/>
    <w:rsid w:val="00D950D3"/>
    <w:rsid w:val="00D96B79"/>
    <w:rsid w:val="00D97E39"/>
    <w:rsid w:val="00DA00AB"/>
    <w:rsid w:val="00DA036E"/>
    <w:rsid w:val="00DA1606"/>
    <w:rsid w:val="00DA196F"/>
    <w:rsid w:val="00DA2718"/>
    <w:rsid w:val="00DA3E6B"/>
    <w:rsid w:val="00DA7716"/>
    <w:rsid w:val="00DB318F"/>
    <w:rsid w:val="00DB4C0F"/>
    <w:rsid w:val="00DB561D"/>
    <w:rsid w:val="00DB6020"/>
    <w:rsid w:val="00DB75B5"/>
    <w:rsid w:val="00DC01C1"/>
    <w:rsid w:val="00DC2E1F"/>
    <w:rsid w:val="00DC2E27"/>
    <w:rsid w:val="00DC3CDE"/>
    <w:rsid w:val="00DC452C"/>
    <w:rsid w:val="00DC4957"/>
    <w:rsid w:val="00DC5BF6"/>
    <w:rsid w:val="00DC5DED"/>
    <w:rsid w:val="00DC60F9"/>
    <w:rsid w:val="00DC69BE"/>
    <w:rsid w:val="00DC70BF"/>
    <w:rsid w:val="00DD0694"/>
    <w:rsid w:val="00DD32F4"/>
    <w:rsid w:val="00DD3890"/>
    <w:rsid w:val="00DD6D27"/>
    <w:rsid w:val="00DE029D"/>
    <w:rsid w:val="00DE0742"/>
    <w:rsid w:val="00DE0838"/>
    <w:rsid w:val="00DE12FC"/>
    <w:rsid w:val="00DE2DD7"/>
    <w:rsid w:val="00DE376E"/>
    <w:rsid w:val="00DE3BC9"/>
    <w:rsid w:val="00DE66E4"/>
    <w:rsid w:val="00DE7593"/>
    <w:rsid w:val="00DE7CBC"/>
    <w:rsid w:val="00DF03B7"/>
    <w:rsid w:val="00DF055D"/>
    <w:rsid w:val="00DF05EB"/>
    <w:rsid w:val="00DF0AC5"/>
    <w:rsid w:val="00DF3140"/>
    <w:rsid w:val="00DF66C0"/>
    <w:rsid w:val="00DF699B"/>
    <w:rsid w:val="00E006EB"/>
    <w:rsid w:val="00E03EC6"/>
    <w:rsid w:val="00E05A10"/>
    <w:rsid w:val="00E05E42"/>
    <w:rsid w:val="00E05FE3"/>
    <w:rsid w:val="00E07542"/>
    <w:rsid w:val="00E114D2"/>
    <w:rsid w:val="00E13532"/>
    <w:rsid w:val="00E15466"/>
    <w:rsid w:val="00E16E6C"/>
    <w:rsid w:val="00E175BA"/>
    <w:rsid w:val="00E21BCE"/>
    <w:rsid w:val="00E2228F"/>
    <w:rsid w:val="00E225D1"/>
    <w:rsid w:val="00E23954"/>
    <w:rsid w:val="00E25E37"/>
    <w:rsid w:val="00E261BA"/>
    <w:rsid w:val="00E27F35"/>
    <w:rsid w:val="00E336DF"/>
    <w:rsid w:val="00E3494D"/>
    <w:rsid w:val="00E349BC"/>
    <w:rsid w:val="00E34A17"/>
    <w:rsid w:val="00E363E1"/>
    <w:rsid w:val="00E37453"/>
    <w:rsid w:val="00E374B1"/>
    <w:rsid w:val="00E37B5D"/>
    <w:rsid w:val="00E418DA"/>
    <w:rsid w:val="00E41D34"/>
    <w:rsid w:val="00E41E50"/>
    <w:rsid w:val="00E41F5F"/>
    <w:rsid w:val="00E4217E"/>
    <w:rsid w:val="00E43313"/>
    <w:rsid w:val="00E43AD2"/>
    <w:rsid w:val="00E46785"/>
    <w:rsid w:val="00E50AD7"/>
    <w:rsid w:val="00E50E12"/>
    <w:rsid w:val="00E51914"/>
    <w:rsid w:val="00E51C33"/>
    <w:rsid w:val="00E5264B"/>
    <w:rsid w:val="00E5295B"/>
    <w:rsid w:val="00E549DE"/>
    <w:rsid w:val="00E55370"/>
    <w:rsid w:val="00E5718A"/>
    <w:rsid w:val="00E60896"/>
    <w:rsid w:val="00E66943"/>
    <w:rsid w:val="00E671FE"/>
    <w:rsid w:val="00E677C3"/>
    <w:rsid w:val="00E70316"/>
    <w:rsid w:val="00E72B85"/>
    <w:rsid w:val="00E72D71"/>
    <w:rsid w:val="00E74E4C"/>
    <w:rsid w:val="00E74E7B"/>
    <w:rsid w:val="00E7508F"/>
    <w:rsid w:val="00E80E4F"/>
    <w:rsid w:val="00E82AA2"/>
    <w:rsid w:val="00E82FDC"/>
    <w:rsid w:val="00E8309E"/>
    <w:rsid w:val="00E83BC1"/>
    <w:rsid w:val="00E84604"/>
    <w:rsid w:val="00E84B84"/>
    <w:rsid w:val="00E84FE8"/>
    <w:rsid w:val="00E8565E"/>
    <w:rsid w:val="00E912B0"/>
    <w:rsid w:val="00E925F1"/>
    <w:rsid w:val="00E92E10"/>
    <w:rsid w:val="00E966E8"/>
    <w:rsid w:val="00E96BEC"/>
    <w:rsid w:val="00E9736E"/>
    <w:rsid w:val="00E97389"/>
    <w:rsid w:val="00EA119C"/>
    <w:rsid w:val="00EA1BE5"/>
    <w:rsid w:val="00EA22D4"/>
    <w:rsid w:val="00EA36C0"/>
    <w:rsid w:val="00EA520A"/>
    <w:rsid w:val="00EA5D8F"/>
    <w:rsid w:val="00EA7CB1"/>
    <w:rsid w:val="00EA7FF8"/>
    <w:rsid w:val="00EB3EF5"/>
    <w:rsid w:val="00EB5A22"/>
    <w:rsid w:val="00EB6237"/>
    <w:rsid w:val="00EB6942"/>
    <w:rsid w:val="00EB6A5B"/>
    <w:rsid w:val="00EB770C"/>
    <w:rsid w:val="00EB7B68"/>
    <w:rsid w:val="00EC0ACD"/>
    <w:rsid w:val="00EC0E26"/>
    <w:rsid w:val="00EC0EAB"/>
    <w:rsid w:val="00EC180C"/>
    <w:rsid w:val="00EC22D0"/>
    <w:rsid w:val="00EC23F0"/>
    <w:rsid w:val="00EC5520"/>
    <w:rsid w:val="00EC584B"/>
    <w:rsid w:val="00EC6184"/>
    <w:rsid w:val="00EC65C2"/>
    <w:rsid w:val="00EC7B3E"/>
    <w:rsid w:val="00ED1F3D"/>
    <w:rsid w:val="00ED2303"/>
    <w:rsid w:val="00ED309A"/>
    <w:rsid w:val="00ED4E3A"/>
    <w:rsid w:val="00ED5558"/>
    <w:rsid w:val="00ED5969"/>
    <w:rsid w:val="00ED6E53"/>
    <w:rsid w:val="00ED741C"/>
    <w:rsid w:val="00EE0F5D"/>
    <w:rsid w:val="00EE1ECE"/>
    <w:rsid w:val="00EE26D1"/>
    <w:rsid w:val="00EE3DAA"/>
    <w:rsid w:val="00EE4075"/>
    <w:rsid w:val="00EE4BE1"/>
    <w:rsid w:val="00EE59F4"/>
    <w:rsid w:val="00EE60E6"/>
    <w:rsid w:val="00EE647B"/>
    <w:rsid w:val="00EE6A35"/>
    <w:rsid w:val="00EE77C1"/>
    <w:rsid w:val="00EE7F84"/>
    <w:rsid w:val="00EF0756"/>
    <w:rsid w:val="00EF11DD"/>
    <w:rsid w:val="00EF179E"/>
    <w:rsid w:val="00EF256E"/>
    <w:rsid w:val="00EF257B"/>
    <w:rsid w:val="00EF2F48"/>
    <w:rsid w:val="00EF3192"/>
    <w:rsid w:val="00EF4EBC"/>
    <w:rsid w:val="00EF53AD"/>
    <w:rsid w:val="00EF6104"/>
    <w:rsid w:val="00EF6E85"/>
    <w:rsid w:val="00F00F71"/>
    <w:rsid w:val="00F01447"/>
    <w:rsid w:val="00F014DC"/>
    <w:rsid w:val="00F0240E"/>
    <w:rsid w:val="00F031A2"/>
    <w:rsid w:val="00F03EC9"/>
    <w:rsid w:val="00F047F4"/>
    <w:rsid w:val="00F053B4"/>
    <w:rsid w:val="00F106B4"/>
    <w:rsid w:val="00F10AD6"/>
    <w:rsid w:val="00F12371"/>
    <w:rsid w:val="00F13D23"/>
    <w:rsid w:val="00F14061"/>
    <w:rsid w:val="00F1409D"/>
    <w:rsid w:val="00F14DFE"/>
    <w:rsid w:val="00F159F6"/>
    <w:rsid w:val="00F16EC9"/>
    <w:rsid w:val="00F24945"/>
    <w:rsid w:val="00F24FF5"/>
    <w:rsid w:val="00F2511D"/>
    <w:rsid w:val="00F259F2"/>
    <w:rsid w:val="00F315C7"/>
    <w:rsid w:val="00F31613"/>
    <w:rsid w:val="00F31FF1"/>
    <w:rsid w:val="00F3351C"/>
    <w:rsid w:val="00F33E27"/>
    <w:rsid w:val="00F368ED"/>
    <w:rsid w:val="00F36F37"/>
    <w:rsid w:val="00F41521"/>
    <w:rsid w:val="00F41E8F"/>
    <w:rsid w:val="00F47C8F"/>
    <w:rsid w:val="00F51309"/>
    <w:rsid w:val="00F52FD9"/>
    <w:rsid w:val="00F53807"/>
    <w:rsid w:val="00F53AB9"/>
    <w:rsid w:val="00F54F31"/>
    <w:rsid w:val="00F5701A"/>
    <w:rsid w:val="00F57BE1"/>
    <w:rsid w:val="00F60E04"/>
    <w:rsid w:val="00F615B8"/>
    <w:rsid w:val="00F62A34"/>
    <w:rsid w:val="00F63816"/>
    <w:rsid w:val="00F63CD6"/>
    <w:rsid w:val="00F64574"/>
    <w:rsid w:val="00F71FEB"/>
    <w:rsid w:val="00F74A0A"/>
    <w:rsid w:val="00F75513"/>
    <w:rsid w:val="00F7796E"/>
    <w:rsid w:val="00F821FD"/>
    <w:rsid w:val="00F82A52"/>
    <w:rsid w:val="00F84402"/>
    <w:rsid w:val="00F84894"/>
    <w:rsid w:val="00F850BE"/>
    <w:rsid w:val="00F906CB"/>
    <w:rsid w:val="00F914A7"/>
    <w:rsid w:val="00F91FEF"/>
    <w:rsid w:val="00F9256E"/>
    <w:rsid w:val="00F92EEE"/>
    <w:rsid w:val="00F9317C"/>
    <w:rsid w:val="00F93A1E"/>
    <w:rsid w:val="00F94388"/>
    <w:rsid w:val="00F9465F"/>
    <w:rsid w:val="00FA2221"/>
    <w:rsid w:val="00FA2E06"/>
    <w:rsid w:val="00FA3535"/>
    <w:rsid w:val="00FA36B5"/>
    <w:rsid w:val="00FA36BF"/>
    <w:rsid w:val="00FB2D84"/>
    <w:rsid w:val="00FB5D34"/>
    <w:rsid w:val="00FB6CD1"/>
    <w:rsid w:val="00FB7DE2"/>
    <w:rsid w:val="00FC314C"/>
    <w:rsid w:val="00FC4FA1"/>
    <w:rsid w:val="00FC7260"/>
    <w:rsid w:val="00FD15A5"/>
    <w:rsid w:val="00FD264E"/>
    <w:rsid w:val="00FD5C5A"/>
    <w:rsid w:val="00FD622F"/>
    <w:rsid w:val="00FE1EC2"/>
    <w:rsid w:val="00FE2473"/>
    <w:rsid w:val="00FE4E8E"/>
    <w:rsid w:val="00FE5B2D"/>
    <w:rsid w:val="00FE7386"/>
    <w:rsid w:val="00FE746F"/>
    <w:rsid w:val="00FF0E94"/>
    <w:rsid w:val="00FF109D"/>
    <w:rsid w:val="00FF3879"/>
    <w:rsid w:val="00FF46D1"/>
    <w:rsid w:val="00FF48ED"/>
    <w:rsid w:val="00FF4EB4"/>
    <w:rsid w:val="00FF5565"/>
    <w:rsid w:val="00FF598D"/>
    <w:rsid w:val="00FF7E23"/>
    <w:rsid w:val="1EC35240"/>
    <w:rsid w:val="4B3DD725"/>
    <w:rsid w:val="6B79FE1D"/>
    <w:rsid w:val="72E281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CB4F54BF-B2C7-4A22-B86E-C0957A4D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9EB"/>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unhideWhenUsed/>
    <w:rsid w:val="00931191"/>
    <w:rPr>
      <w:sz w:val="20"/>
      <w:szCs w:val="20"/>
    </w:rPr>
  </w:style>
  <w:style w:type="character" w:customStyle="1" w:styleId="CommentTextChar">
    <w:name w:val="Comment Text Char"/>
    <w:basedOn w:val="DefaultParagraphFont"/>
    <w:link w:val="CommentText"/>
    <w:uiPriority w:val="99"/>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 w:type="character" w:customStyle="1" w:styleId="ui-provider">
    <w:name w:val="ui-provider"/>
    <w:basedOn w:val="DefaultParagraphFont"/>
    <w:rsid w:val="0049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960233673">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1893151496">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p.stat.gov.lt/statistiniu-rodikliu-ana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10992</Words>
  <Characters>6266</Characters>
  <Application>Microsoft Office Word</Application>
  <DocSecurity>0</DocSecurity>
  <Lines>52</Lines>
  <Paragraphs>34</Paragraphs>
  <ScaleCrop>false</ScaleCrop>
  <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Lina Krapavickienė</cp:lastModifiedBy>
  <cp:revision>2</cp:revision>
  <dcterms:created xsi:type="dcterms:W3CDTF">2025-11-27T08:42:00Z</dcterms:created>
  <dcterms:modified xsi:type="dcterms:W3CDTF">2025-11-27T08:42:00Z</dcterms:modified>
</cp:coreProperties>
</file>