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CEA3" w14:textId="77777777" w:rsidR="00DA433F" w:rsidRPr="001C4598" w:rsidRDefault="00DA433F" w:rsidP="00DA433F">
      <w:pPr>
        <w:jc w:val="right"/>
        <w:rPr>
          <w:b/>
        </w:rPr>
      </w:pPr>
      <w:bookmarkStart w:id="0" w:name="_Toc337199095"/>
      <w:bookmarkStart w:id="1" w:name="_Toc342475486"/>
      <w:r w:rsidRPr="001C4598">
        <w:rPr>
          <w:b/>
        </w:rPr>
        <w:t>Priedas 1</w:t>
      </w:r>
    </w:p>
    <w:p w14:paraId="4810115D" w14:textId="77777777" w:rsidR="00DA433F" w:rsidRPr="001C4598" w:rsidRDefault="00DA433F" w:rsidP="00DA433F">
      <w:pPr>
        <w:tabs>
          <w:tab w:val="left" w:pos="5529"/>
        </w:tabs>
        <w:ind w:left="720" w:firstLine="720"/>
        <w:rPr>
          <w:b/>
        </w:rPr>
      </w:pPr>
    </w:p>
    <w:p w14:paraId="2B7707EF" w14:textId="77777777" w:rsidR="00DA433F" w:rsidRPr="001C4598" w:rsidRDefault="00DA433F" w:rsidP="00DA433F">
      <w:pPr>
        <w:tabs>
          <w:tab w:val="left" w:pos="5529"/>
        </w:tabs>
        <w:ind w:left="720" w:firstLine="720"/>
        <w:rPr>
          <w:b/>
        </w:rPr>
      </w:pPr>
      <w:r w:rsidRPr="001C4598">
        <w:rPr>
          <w:b/>
        </w:rPr>
        <w:tab/>
        <w:t>Tvirtinu:</w:t>
      </w:r>
    </w:p>
    <w:p w14:paraId="10782BED" w14:textId="77777777" w:rsidR="00DA433F" w:rsidRPr="001C4598" w:rsidRDefault="00DA433F" w:rsidP="00DA433F">
      <w:pPr>
        <w:tabs>
          <w:tab w:val="left" w:pos="5529"/>
        </w:tabs>
        <w:ind w:firstLine="720"/>
      </w:pPr>
      <w:r w:rsidRPr="001C4598">
        <w:tab/>
        <w:t xml:space="preserve">AB ,, Klaipėdos energija “ </w:t>
      </w:r>
    </w:p>
    <w:p w14:paraId="6D39DD3D" w14:textId="77777777" w:rsidR="00DA433F" w:rsidRPr="001C4598" w:rsidRDefault="00DA433F" w:rsidP="00DA433F">
      <w:pPr>
        <w:tabs>
          <w:tab w:val="left" w:pos="5529"/>
        </w:tabs>
        <w:ind w:left="720" w:firstLine="720"/>
      </w:pPr>
      <w:r w:rsidRPr="001C4598">
        <w:tab/>
        <w:t>Technikos direktorius</w:t>
      </w:r>
    </w:p>
    <w:p w14:paraId="5FE96B90" w14:textId="77777777" w:rsidR="00DA433F" w:rsidRPr="001C4598" w:rsidRDefault="00DA433F" w:rsidP="00DA433F">
      <w:pPr>
        <w:tabs>
          <w:tab w:val="left" w:pos="5529"/>
        </w:tabs>
      </w:pPr>
      <w:r w:rsidRPr="001C4598">
        <w:tab/>
        <w:t>Vilius Buinevičius</w:t>
      </w:r>
    </w:p>
    <w:p w14:paraId="18D05DA3" w14:textId="77777777" w:rsidR="00DA433F" w:rsidRPr="001C4598" w:rsidRDefault="00DA433F" w:rsidP="00DA433F">
      <w:pPr>
        <w:tabs>
          <w:tab w:val="left" w:pos="5529"/>
        </w:tabs>
      </w:pPr>
      <w:r w:rsidRPr="001C4598">
        <w:t xml:space="preserve">                                                                                                                                   </w:t>
      </w:r>
    </w:p>
    <w:p w14:paraId="0CA50664" w14:textId="2E2D7A4C" w:rsidR="00DA433F" w:rsidRPr="001C4598" w:rsidRDefault="00DA433F" w:rsidP="00DA433F">
      <w:pPr>
        <w:tabs>
          <w:tab w:val="left" w:pos="5529"/>
        </w:tabs>
        <w:rPr>
          <w:b/>
        </w:rPr>
      </w:pPr>
      <w:r w:rsidRPr="001C4598">
        <w:t xml:space="preserve">                                                                                               20</w:t>
      </w:r>
      <w:r w:rsidR="00235AA6" w:rsidRPr="001C4598">
        <w:t>2</w:t>
      </w:r>
      <w:r w:rsidR="007F4047" w:rsidRPr="001C4598">
        <w:t>1</w:t>
      </w:r>
      <w:r w:rsidRPr="001C4598">
        <w:t>-0</w:t>
      </w:r>
      <w:r w:rsidR="007F0641">
        <w:t>4</w:t>
      </w:r>
      <w:r w:rsidR="006A528B" w:rsidRPr="001C4598">
        <w:t>-</w:t>
      </w:r>
      <w:r w:rsidR="007F0641">
        <w:t>16</w:t>
      </w:r>
    </w:p>
    <w:p w14:paraId="31F2EB71" w14:textId="77777777" w:rsidR="00DA433F" w:rsidRPr="001C4598" w:rsidRDefault="00DA433F" w:rsidP="00DA433F">
      <w:pPr>
        <w:tabs>
          <w:tab w:val="left" w:pos="1740"/>
        </w:tabs>
        <w:jc w:val="right"/>
        <w:rPr>
          <w:b/>
        </w:rPr>
      </w:pPr>
    </w:p>
    <w:p w14:paraId="4F3F21F8" w14:textId="77777777" w:rsidR="00E3525F" w:rsidRPr="001C4598" w:rsidRDefault="00AB3555" w:rsidP="00DA433F">
      <w:pPr>
        <w:pStyle w:val="Pagrindinistekstas20"/>
        <w:rPr>
          <w:b/>
          <w:caps/>
          <w:color w:val="auto"/>
        </w:rPr>
      </w:pPr>
      <w:bookmarkStart w:id="2" w:name="OLE_LINK5"/>
      <w:bookmarkStart w:id="3" w:name="OLE_LINK3"/>
      <w:bookmarkStart w:id="4" w:name="OLE_LINK4"/>
      <w:r w:rsidRPr="001C4598">
        <w:rPr>
          <w:b/>
          <w:caps/>
          <w:color w:val="auto"/>
        </w:rPr>
        <w:t>AB “ Klaipėdos energija</w:t>
      </w:r>
      <w:r w:rsidR="00DA433F" w:rsidRPr="001C4598">
        <w:rPr>
          <w:b/>
          <w:caps/>
          <w:color w:val="auto"/>
        </w:rPr>
        <w:t>“</w:t>
      </w:r>
      <w:r w:rsidRPr="001C4598">
        <w:rPr>
          <w:b/>
          <w:caps/>
          <w:color w:val="auto"/>
        </w:rPr>
        <w:t>ELEKTRINĖS TRANS</w:t>
      </w:r>
      <w:r w:rsidR="00932AFE" w:rsidRPr="001C4598">
        <w:rPr>
          <w:b/>
          <w:caps/>
          <w:color w:val="auto"/>
        </w:rPr>
        <w:t xml:space="preserve">FORMATORINĖS PASTOTĖS </w:t>
      </w:r>
      <w:r w:rsidRPr="001C4598">
        <w:rPr>
          <w:b/>
          <w:caps/>
          <w:color w:val="auto"/>
        </w:rPr>
        <w:t>SP45</w:t>
      </w:r>
      <w:r w:rsidR="00932AFE" w:rsidRPr="001C4598">
        <w:rPr>
          <w:b/>
          <w:caps/>
          <w:color w:val="auto"/>
        </w:rPr>
        <w:t xml:space="preserve"> </w:t>
      </w:r>
      <w:r w:rsidRPr="001C4598">
        <w:rPr>
          <w:b/>
          <w:caps/>
          <w:color w:val="auto"/>
        </w:rPr>
        <w:t>10</w:t>
      </w:r>
      <w:r w:rsidR="00932AFE" w:rsidRPr="001C4598">
        <w:rPr>
          <w:b/>
          <w:caps/>
          <w:color w:val="auto"/>
        </w:rPr>
        <w:t xml:space="preserve"> </w:t>
      </w:r>
      <w:r w:rsidR="00932AFE" w:rsidRPr="001C4598">
        <w:rPr>
          <w:b/>
          <w:color w:val="auto"/>
        </w:rPr>
        <w:t>kV</w:t>
      </w:r>
      <w:r w:rsidR="00932AFE" w:rsidRPr="001C4598">
        <w:rPr>
          <w:b/>
          <w:caps/>
          <w:color w:val="auto"/>
        </w:rPr>
        <w:t xml:space="preserve"> skirstymo įrenginių</w:t>
      </w:r>
      <w:r w:rsidR="00DA433F" w:rsidRPr="001C4598">
        <w:rPr>
          <w:b/>
          <w:caps/>
          <w:color w:val="auto"/>
        </w:rPr>
        <w:t xml:space="preserve"> </w:t>
      </w:r>
      <w:r w:rsidR="00932AFE" w:rsidRPr="001C4598">
        <w:rPr>
          <w:b/>
          <w:caps/>
          <w:color w:val="auto"/>
        </w:rPr>
        <w:t>relinės apsaugos</w:t>
      </w:r>
      <w:r w:rsidR="00E3525F" w:rsidRPr="001C4598">
        <w:rPr>
          <w:b/>
          <w:caps/>
          <w:color w:val="auto"/>
        </w:rPr>
        <w:t xml:space="preserve"> </w:t>
      </w:r>
      <w:r w:rsidR="00FB000F" w:rsidRPr="001C4598">
        <w:rPr>
          <w:b/>
          <w:caps/>
          <w:color w:val="auto"/>
        </w:rPr>
        <w:t>pakeitim</w:t>
      </w:r>
      <w:r w:rsidRPr="001C4598">
        <w:rPr>
          <w:b/>
          <w:caps/>
          <w:color w:val="auto"/>
        </w:rPr>
        <w:t>O</w:t>
      </w:r>
      <w:r w:rsidR="00FB000F" w:rsidRPr="001C4598">
        <w:rPr>
          <w:b/>
          <w:caps/>
          <w:color w:val="auto"/>
        </w:rPr>
        <w:t xml:space="preserve"> </w:t>
      </w:r>
    </w:p>
    <w:bookmarkEnd w:id="2"/>
    <w:p w14:paraId="440711B7" w14:textId="77777777" w:rsidR="00DA433F" w:rsidRPr="001C4598" w:rsidRDefault="00DA433F" w:rsidP="00DA433F">
      <w:pPr>
        <w:pStyle w:val="Pagrindinistekstas20"/>
        <w:rPr>
          <w:b/>
          <w:caps/>
          <w:color w:val="auto"/>
        </w:rPr>
      </w:pPr>
      <w:r w:rsidRPr="001C4598">
        <w:rPr>
          <w:b/>
          <w:caps/>
          <w:color w:val="auto"/>
        </w:rPr>
        <w:t xml:space="preserve">techniniai </w:t>
      </w:r>
      <w:bookmarkEnd w:id="3"/>
      <w:bookmarkEnd w:id="4"/>
      <w:r w:rsidR="000F6FDE" w:rsidRPr="001C4598">
        <w:rPr>
          <w:b/>
          <w:caps/>
          <w:color w:val="auto"/>
        </w:rPr>
        <w:t>PARAMETRAI</w:t>
      </w:r>
    </w:p>
    <w:p w14:paraId="5E3F8587" w14:textId="77777777" w:rsidR="00932AFE" w:rsidRPr="001C4598" w:rsidRDefault="00932AFE" w:rsidP="00DA433F">
      <w:pPr>
        <w:pStyle w:val="Pagrindinistekstas20"/>
        <w:rPr>
          <w:b/>
          <w:color w:val="auto"/>
        </w:rPr>
      </w:pPr>
    </w:p>
    <w:p w14:paraId="45F26309" w14:textId="77777777" w:rsidR="00DA433F" w:rsidRPr="001C4598" w:rsidRDefault="00DA433F" w:rsidP="00DA433F">
      <w:pPr>
        <w:tabs>
          <w:tab w:val="left" w:pos="1740"/>
        </w:tabs>
        <w:jc w:val="right"/>
        <w:rPr>
          <w:b/>
        </w:rPr>
      </w:pPr>
    </w:p>
    <w:p w14:paraId="7ECE25AF" w14:textId="77777777" w:rsidR="00DA433F" w:rsidRPr="001C4598" w:rsidRDefault="00DA433F" w:rsidP="001F614A">
      <w:pPr>
        <w:numPr>
          <w:ilvl w:val="0"/>
          <w:numId w:val="3"/>
        </w:numPr>
        <w:jc w:val="both"/>
      </w:pPr>
      <w:r w:rsidRPr="001C4598">
        <w:t>Bendri reikalavimai:</w:t>
      </w:r>
    </w:p>
    <w:p w14:paraId="4588AD79" w14:textId="77777777" w:rsidR="00DA433F" w:rsidRPr="001C4598" w:rsidRDefault="00DA433F" w:rsidP="003A12E6">
      <w:pPr>
        <w:numPr>
          <w:ilvl w:val="1"/>
          <w:numId w:val="3"/>
        </w:numPr>
        <w:tabs>
          <w:tab w:val="num" w:pos="1350"/>
        </w:tabs>
        <w:ind w:left="0" w:firstLine="720"/>
        <w:jc w:val="both"/>
      </w:pPr>
      <w:r w:rsidRPr="001C4598">
        <w:t xml:space="preserve">Keičiami </w:t>
      </w:r>
      <w:r w:rsidR="00AB3555" w:rsidRPr="001C4598">
        <w:t xml:space="preserve">esamos </w:t>
      </w:r>
      <w:r w:rsidR="008E021C" w:rsidRPr="001C4598">
        <w:t xml:space="preserve">mikroprocesorinės </w:t>
      </w:r>
      <w:r w:rsidR="000A546F" w:rsidRPr="001C4598">
        <w:t>relines</w:t>
      </w:r>
      <w:r w:rsidR="008E021C" w:rsidRPr="001C4598">
        <w:t xml:space="preserve"> apsaugas ir automatikas</w:t>
      </w:r>
      <w:r w:rsidR="002818D7" w:rsidRPr="001C4598">
        <w:t xml:space="preserve"> (toliau RA</w:t>
      </w:r>
      <w:r w:rsidR="008E021C" w:rsidRPr="001C4598">
        <w:t>A</w:t>
      </w:r>
      <w:r w:rsidR="002818D7" w:rsidRPr="001C4598">
        <w:t xml:space="preserve">) </w:t>
      </w:r>
      <w:r w:rsidR="00AB3555" w:rsidRPr="001C4598">
        <w:t>Micom P141</w:t>
      </w:r>
      <w:r w:rsidR="002818D7" w:rsidRPr="001C4598">
        <w:t xml:space="preserve"> (1</w:t>
      </w:r>
      <w:r w:rsidR="007D02B3" w:rsidRPr="001C4598">
        <w:t>0</w:t>
      </w:r>
      <w:r w:rsidR="002818D7" w:rsidRPr="001C4598">
        <w:t xml:space="preserve"> vnt.)</w:t>
      </w:r>
      <w:r w:rsidR="00AB3555" w:rsidRPr="001C4598">
        <w:t xml:space="preserve"> ir Micom 143</w:t>
      </w:r>
      <w:r w:rsidR="002818D7" w:rsidRPr="001C4598">
        <w:t xml:space="preserve"> (</w:t>
      </w:r>
      <w:r w:rsidR="007D02B3" w:rsidRPr="001C4598">
        <w:t>6</w:t>
      </w:r>
      <w:r w:rsidR="002818D7" w:rsidRPr="001C4598">
        <w:t xml:space="preserve"> vnt.)</w:t>
      </w:r>
      <w:r w:rsidR="006069BD" w:rsidRPr="001C4598">
        <w:t>, diferen</w:t>
      </w:r>
      <w:r w:rsidR="00F97EBC" w:rsidRPr="001C4598">
        <w:t>c</w:t>
      </w:r>
      <w:r w:rsidR="006069BD" w:rsidRPr="001C4598">
        <w:t xml:space="preserve">inės apsaugos (2 vnt.) KBCH120 ir </w:t>
      </w:r>
      <w:r w:rsidR="0001477A" w:rsidRPr="001C4598">
        <w:t>sinchronizacijos</w:t>
      </w:r>
      <w:r w:rsidR="006069BD" w:rsidRPr="001C4598">
        <w:t xml:space="preserve"> relės MX</w:t>
      </w:r>
      <w:r w:rsidR="0092645A" w:rsidRPr="001C4598">
        <w:t>3EG1A (2 vnt.)</w:t>
      </w:r>
      <w:r w:rsidRPr="001C4598">
        <w:t>.</w:t>
      </w:r>
      <w:r w:rsidR="00521C93" w:rsidRPr="001C4598">
        <w:t xml:space="preserve"> Keitimo darbai atliekami pagal UAB „Tetas“ atliktą techninį-darbo projektą.</w:t>
      </w:r>
    </w:p>
    <w:p w14:paraId="2773E163" w14:textId="77777777" w:rsidR="00F91A5D" w:rsidRPr="001C4598" w:rsidRDefault="00F91A5D" w:rsidP="003A12E6">
      <w:pPr>
        <w:numPr>
          <w:ilvl w:val="1"/>
          <w:numId w:val="3"/>
        </w:numPr>
        <w:tabs>
          <w:tab w:val="num" w:pos="1350"/>
        </w:tabs>
        <w:ind w:left="0" w:firstLine="720"/>
        <w:jc w:val="both"/>
      </w:pPr>
      <w:r w:rsidRPr="001C4598">
        <w:t xml:space="preserve">Visai </w:t>
      </w:r>
      <w:r w:rsidR="0001477A" w:rsidRPr="001C4598">
        <w:t xml:space="preserve">Rangovo tiekiamai </w:t>
      </w:r>
      <w:r w:rsidRPr="001C4598">
        <w:t>įrangai</w:t>
      </w:r>
      <w:r w:rsidR="0001477A" w:rsidRPr="001C4598">
        <w:t>,</w:t>
      </w:r>
      <w:r w:rsidRPr="001C4598">
        <w:t xml:space="preserve"> privalo būti suteikta </w:t>
      </w:r>
      <w:r w:rsidR="00AA2754" w:rsidRPr="001C4598">
        <w:t xml:space="preserve">nemažesnė nei </w:t>
      </w:r>
      <w:r w:rsidRPr="001C4598">
        <w:t>24 mėnesių gamyklos gamintojo garantija, kuri pradedama skaičiuoti nuo įrengimo datos</w:t>
      </w:r>
      <w:r w:rsidR="00AA2754" w:rsidRPr="001C4598">
        <w:t xml:space="preserve">. </w:t>
      </w:r>
    </w:p>
    <w:p w14:paraId="239A520E" w14:textId="77777777" w:rsidR="008C566B" w:rsidRPr="001C4598" w:rsidRDefault="00A44925" w:rsidP="008C566B">
      <w:pPr>
        <w:pStyle w:val="Pagrindinistekstas"/>
        <w:spacing w:after="0"/>
        <w:jc w:val="both"/>
      </w:pPr>
      <w:r w:rsidRPr="001C4598">
        <w:tab/>
      </w:r>
      <w:r w:rsidR="00DA433F" w:rsidRPr="001C4598">
        <w:t xml:space="preserve">Keičiant </w:t>
      </w:r>
      <w:r w:rsidR="002818D7" w:rsidRPr="001C4598">
        <w:t xml:space="preserve">mikroprocesorines </w:t>
      </w:r>
      <w:r w:rsidR="000A546F" w:rsidRPr="001C4598">
        <w:t>reles</w:t>
      </w:r>
      <w:r w:rsidR="002818D7" w:rsidRPr="001C4598">
        <w:t xml:space="preserve"> būtina </w:t>
      </w:r>
      <w:r w:rsidR="00DA433F" w:rsidRPr="001C4598">
        <w:t xml:space="preserve">demontuoti </w:t>
      </w:r>
      <w:r w:rsidR="008602B6" w:rsidRPr="001C4598">
        <w:t>esam</w:t>
      </w:r>
      <w:r w:rsidR="002818D7" w:rsidRPr="001C4598">
        <w:t>as</w:t>
      </w:r>
      <w:r w:rsidR="008602B6" w:rsidRPr="001C4598">
        <w:t xml:space="preserve"> </w:t>
      </w:r>
      <w:r w:rsidR="002818D7" w:rsidRPr="001C4598">
        <w:t>reles su durelėmis</w:t>
      </w:r>
      <w:r w:rsidR="00DA433F" w:rsidRPr="001C4598">
        <w:t xml:space="preserve"> ir j</w:t>
      </w:r>
      <w:r w:rsidR="008602B6" w:rsidRPr="001C4598">
        <w:t>ų</w:t>
      </w:r>
      <w:r w:rsidR="00DA433F" w:rsidRPr="001C4598">
        <w:t xml:space="preserve"> vietoje sumontuoti nauj</w:t>
      </w:r>
      <w:r w:rsidR="002818D7" w:rsidRPr="001C4598">
        <w:t>as dureles su naujomis relėmis bei atlikti paleidimo derinimo darbus</w:t>
      </w:r>
      <w:r w:rsidR="002019A9" w:rsidRPr="001C4598">
        <w:t>.</w:t>
      </w:r>
      <w:r w:rsidRPr="001C4598">
        <w:t xml:space="preserve"> Durelių spalva turi būti identiška esamoms</w:t>
      </w:r>
      <w:r w:rsidR="0078505E" w:rsidRPr="001C4598">
        <w:t>, arba suderinta su užsakovu</w:t>
      </w:r>
      <w:r w:rsidRPr="001C4598">
        <w:t>.</w:t>
      </w:r>
      <w:r w:rsidR="0092645A" w:rsidRPr="001C4598">
        <w:t xml:space="preserve"> Taip pat turi būti pakeistas skydas su diferencinėmis relėmis. Skydas turi būti naujas, kuriame turi būti sumontuotos diferen</w:t>
      </w:r>
      <w:r w:rsidR="00F97EBC" w:rsidRPr="001C4598">
        <w:t>c</w:t>
      </w:r>
      <w:r w:rsidR="0092645A" w:rsidRPr="001C4598">
        <w:t>inės relės.</w:t>
      </w:r>
      <w:r w:rsidR="00A066BB" w:rsidRPr="001C4598">
        <w:t xml:space="preserve"> Relės 10kV SĮ SP45 pateikia Užsakovas.</w:t>
      </w:r>
      <w:r w:rsidR="002521F9" w:rsidRPr="001C4598">
        <w:t xml:space="preserve"> Darbai atliekami pagal projektą, esant neatitikimams projektas koreguojamas</w:t>
      </w:r>
      <w:r w:rsidR="00032E52" w:rsidRPr="001C4598">
        <w:t>. Pasiūlyme turi būti numatytas projekto koregavimas, įtraukiant srovines ir įtampines grandines bei kitas trūkstamas grandines. Projektas privalo būti vientisas be jokių nuorodų į</w:t>
      </w:r>
      <w:r w:rsidR="00AC5990" w:rsidRPr="001C4598">
        <w:t xml:space="preserve"> </w:t>
      </w:r>
      <w:r w:rsidR="00032E52" w:rsidRPr="001C4598">
        <w:t>senas bylas.</w:t>
      </w:r>
    </w:p>
    <w:p w14:paraId="724ABAAD" w14:textId="77777777" w:rsidR="008C566B" w:rsidRPr="001C4598" w:rsidRDefault="00997F1A" w:rsidP="008C566B">
      <w:pPr>
        <w:numPr>
          <w:ilvl w:val="1"/>
          <w:numId w:val="3"/>
        </w:numPr>
        <w:tabs>
          <w:tab w:val="num" w:pos="1350"/>
        </w:tabs>
        <w:ind w:left="0" w:firstLine="720"/>
        <w:jc w:val="both"/>
      </w:pPr>
      <w:r w:rsidRPr="001C4598">
        <w:t>Keičiant</w:t>
      </w:r>
      <w:r w:rsidR="008C566B" w:rsidRPr="001C4598">
        <w:t xml:space="preserve"> diferencin</w:t>
      </w:r>
      <w:r w:rsidRPr="001C4598">
        <w:t>es</w:t>
      </w:r>
      <w:r w:rsidR="008C566B" w:rsidRPr="001C4598">
        <w:t xml:space="preserve"> apsaug</w:t>
      </w:r>
      <w:r w:rsidRPr="001C4598">
        <w:t>as, būtina pertvarkyti SR6kV įvadų iš ryšio transformatorių Nr.1 (toliau RT1) ir atitinkamai RT2 valdymą</w:t>
      </w:r>
      <w:r w:rsidR="00405D79" w:rsidRPr="001C4598">
        <w:t>, apsaugas</w:t>
      </w:r>
      <w:r w:rsidRPr="001C4598">
        <w:t>.</w:t>
      </w:r>
    </w:p>
    <w:p w14:paraId="37E865A6" w14:textId="77777777" w:rsidR="00CC21F5" w:rsidRPr="001C4598" w:rsidRDefault="00DA433F" w:rsidP="00510586">
      <w:pPr>
        <w:numPr>
          <w:ilvl w:val="1"/>
          <w:numId w:val="3"/>
        </w:numPr>
        <w:tabs>
          <w:tab w:val="num" w:pos="1350"/>
        </w:tabs>
        <w:ind w:left="0" w:firstLine="720"/>
        <w:jc w:val="both"/>
      </w:pPr>
      <w:r w:rsidRPr="001C4598">
        <w:t xml:space="preserve">Rangovas </w:t>
      </w:r>
      <w:r w:rsidR="00510586" w:rsidRPr="001C4598">
        <w:t>p</w:t>
      </w:r>
      <w:r w:rsidR="004C6EAE" w:rsidRPr="001C4598">
        <w:t>agal paskaičiuotus trumpus jungimus</w:t>
      </w:r>
      <w:r w:rsidR="00510586" w:rsidRPr="001C4598">
        <w:t xml:space="preserve"> (pagal pateiktą techninį</w:t>
      </w:r>
      <w:r w:rsidR="00997F1A" w:rsidRPr="001C4598">
        <w:t>-darbo</w:t>
      </w:r>
      <w:r w:rsidR="00510586" w:rsidRPr="001C4598">
        <w:t xml:space="preserve"> projektą)</w:t>
      </w:r>
      <w:r w:rsidR="004C6EAE" w:rsidRPr="001C4598">
        <w:t xml:space="preserve"> turi būti parinktos apsauginės funkcijos (pateikti </w:t>
      </w:r>
      <w:r w:rsidR="00510586" w:rsidRPr="001C4598">
        <w:t xml:space="preserve">RAA apsaugų nustatymų </w:t>
      </w:r>
      <w:r w:rsidR="004C6EAE" w:rsidRPr="001C4598">
        <w:t>skaičiavimai).</w:t>
      </w:r>
      <w:r w:rsidR="007B0873" w:rsidRPr="001C4598">
        <w:t xml:space="preserve"> Apsaugos turi būti suderintos su AB "Klaipėdos energija" atsakingais asmenimis.</w:t>
      </w:r>
      <w:r w:rsidR="004C6EAE" w:rsidRPr="001C4598">
        <w:t xml:space="preserve"> S</w:t>
      </w:r>
      <w:r w:rsidRPr="001C4598">
        <w:t>uprojektuot</w:t>
      </w:r>
      <w:r w:rsidR="004C6EAE" w:rsidRPr="001C4598">
        <w:t xml:space="preserve">i </w:t>
      </w:r>
      <w:r w:rsidRPr="001C4598">
        <w:t xml:space="preserve"> ir sumontuoti</w:t>
      </w:r>
      <w:r w:rsidR="004C6EAE" w:rsidRPr="001C4598">
        <w:t xml:space="preserve"> naujas</w:t>
      </w:r>
      <w:r w:rsidR="00CC21F5" w:rsidRPr="001C4598">
        <w:t xml:space="preserve"> pateiktas 10kV SĮ</w:t>
      </w:r>
      <w:r w:rsidR="004C6EAE" w:rsidRPr="001C4598">
        <w:t xml:space="preserve"> mikroprocesorines </w:t>
      </w:r>
      <w:r w:rsidR="00C23239" w:rsidRPr="001C4598">
        <w:t>reles</w:t>
      </w:r>
      <w:r w:rsidR="00CC21F5" w:rsidRPr="001C4598">
        <w:t xml:space="preserve">. </w:t>
      </w:r>
    </w:p>
    <w:p w14:paraId="6990733C" w14:textId="77777777" w:rsidR="00DA433F" w:rsidRPr="001C4598" w:rsidRDefault="00510586" w:rsidP="00510586">
      <w:pPr>
        <w:numPr>
          <w:ilvl w:val="1"/>
          <w:numId w:val="3"/>
        </w:numPr>
        <w:tabs>
          <w:tab w:val="num" w:pos="1350"/>
        </w:tabs>
        <w:ind w:left="0" w:firstLine="720"/>
        <w:jc w:val="both"/>
      </w:pPr>
      <w:r w:rsidRPr="001C4598">
        <w:t>Atliekant rekonstrukciją</w:t>
      </w:r>
      <w:r w:rsidR="004C6EAE" w:rsidRPr="001C4598">
        <w:t xml:space="preserve"> būtina atlikti </w:t>
      </w:r>
      <w:r w:rsidRPr="001C4598">
        <w:t xml:space="preserve">numatyti </w:t>
      </w:r>
      <w:r w:rsidR="004C6EAE" w:rsidRPr="001C4598">
        <w:t>darbus</w:t>
      </w:r>
      <w:r w:rsidR="00DA433F" w:rsidRPr="001C4598">
        <w:t>:</w:t>
      </w:r>
    </w:p>
    <w:p w14:paraId="65A1AE25" w14:textId="77777777" w:rsidR="00DA433F" w:rsidRPr="001C4598" w:rsidRDefault="00510586" w:rsidP="001F614A">
      <w:pPr>
        <w:numPr>
          <w:ilvl w:val="0"/>
          <w:numId w:val="4"/>
        </w:numPr>
        <w:jc w:val="both"/>
      </w:pPr>
      <w:r w:rsidRPr="001C4598">
        <w:t xml:space="preserve">10kV SP45 skirstykloje </w:t>
      </w:r>
      <w:r w:rsidR="00D37C55" w:rsidRPr="001C4598">
        <w:t xml:space="preserve">numatyti demontuoti </w:t>
      </w:r>
      <w:r w:rsidR="000A546F" w:rsidRPr="001C4598">
        <w:t>relinę</w:t>
      </w:r>
      <w:r w:rsidR="00DA433F" w:rsidRPr="001C4598">
        <w:t xml:space="preserve"> apsaugą</w:t>
      </w:r>
      <w:r w:rsidR="00D37C55" w:rsidRPr="001C4598">
        <w:t xml:space="preserve"> bei </w:t>
      </w:r>
      <w:r w:rsidR="00034642" w:rsidRPr="001C4598">
        <w:t>jų</w:t>
      </w:r>
      <w:r w:rsidR="00DA433F" w:rsidRPr="001C4598">
        <w:t xml:space="preserve"> grandines </w:t>
      </w:r>
      <w:r w:rsidR="004C6EAE" w:rsidRPr="001C4598">
        <w:t xml:space="preserve">sumontuoti </w:t>
      </w:r>
      <w:r w:rsidR="00DA433F" w:rsidRPr="001C4598">
        <w:t xml:space="preserve">esamose vietose, keičiant </w:t>
      </w:r>
      <w:r w:rsidR="00034642" w:rsidRPr="001C4598">
        <w:t>dureles ir montažą</w:t>
      </w:r>
      <w:r w:rsidR="00DA433F" w:rsidRPr="001C4598">
        <w:t xml:space="preserve">. </w:t>
      </w:r>
      <w:r w:rsidR="00D37C55" w:rsidRPr="001C4598">
        <w:t>Turi būti pakoreguotas projektas, papildant srovinėmis ir įtampinėmis grandinėmis. Visos schemos susijusios su 10kV skirstykla turi būti perbraižytos, kad projektas apimtų visą 10kV skirstyklą, jos valdymą, pirminę komutaciją. Jokių senų bylų turi nelikti.</w:t>
      </w:r>
    </w:p>
    <w:p w14:paraId="06A2AA1F" w14:textId="77777777" w:rsidR="007C6EA4" w:rsidRPr="001C4598" w:rsidRDefault="006C4A9E" w:rsidP="001F614A">
      <w:pPr>
        <w:numPr>
          <w:ilvl w:val="0"/>
          <w:numId w:val="4"/>
        </w:numPr>
        <w:jc w:val="both"/>
      </w:pPr>
      <w:r w:rsidRPr="001C4598">
        <w:t xml:space="preserve">10kV </w:t>
      </w:r>
      <w:r w:rsidR="007C6EA4" w:rsidRPr="001C4598">
        <w:t>skirstykloje numatyti tel</w:t>
      </w:r>
      <w:r w:rsidR="007D02B3" w:rsidRPr="001C4598">
        <w:t>einformacijos surinkimo -</w:t>
      </w:r>
      <w:r w:rsidR="007C6EA4" w:rsidRPr="001C4598">
        <w:t xml:space="preserve"> perdavimo įrenginį (toliau TSPĮ). Ryšys </w:t>
      </w:r>
      <w:r w:rsidR="007D02B3" w:rsidRPr="001C4598">
        <w:t>t</w:t>
      </w:r>
      <w:r w:rsidR="007C6EA4" w:rsidRPr="001C4598">
        <w:t xml:space="preserve">arp relių ir </w:t>
      </w:r>
      <w:r w:rsidR="007D02B3" w:rsidRPr="001C4598">
        <w:t xml:space="preserve">TSPĮ bei tarp TSPĮ turi būti išpildytas </w:t>
      </w:r>
      <w:r w:rsidR="007B0873" w:rsidRPr="001C4598">
        <w:t xml:space="preserve">single </w:t>
      </w:r>
      <w:r w:rsidR="007D02B3" w:rsidRPr="001C4598">
        <w:t>mode optiniais kabeliais. Kabelio praklojimui numatyti kabelines kopėčias karšto cinko</w:t>
      </w:r>
      <w:r w:rsidR="00B75271" w:rsidRPr="001C4598">
        <w:t xml:space="preserve"> ar aliumcinko</w:t>
      </w:r>
      <w:r w:rsidR="007D02B3" w:rsidRPr="001C4598">
        <w:t xml:space="preserve"> (C4 aplinkai</w:t>
      </w:r>
      <w:r w:rsidR="00B75271" w:rsidRPr="001C4598">
        <w:t xml:space="preserve"> (karšto cinko dengimas ≥11µm, aliumcinko dengimas ≥28µm)</w:t>
      </w:r>
      <w:r w:rsidR="007D02B3" w:rsidRPr="001C4598">
        <w:t>) su gamyklinėmis jungtimis, kampais ir dangčiais. Visos detalės turi būti numatytos karšto cinko</w:t>
      </w:r>
      <w:r w:rsidR="00B75271" w:rsidRPr="001C4598">
        <w:t xml:space="preserve"> ar aliumcinko (C4 aplinkai (karšto cinko dengimas ≥11µm, aliumcinko dengimas ≥28µm)).</w:t>
      </w:r>
      <w:r w:rsidR="007D02B3" w:rsidRPr="001C4598">
        <w:t xml:space="preserve"> </w:t>
      </w:r>
    </w:p>
    <w:p w14:paraId="29651139" w14:textId="77777777" w:rsidR="006A2E63" w:rsidRPr="001C4598" w:rsidRDefault="00DE1646" w:rsidP="001F614A">
      <w:pPr>
        <w:numPr>
          <w:ilvl w:val="0"/>
          <w:numId w:val="4"/>
        </w:numPr>
        <w:jc w:val="both"/>
      </w:pPr>
      <w:r w:rsidRPr="001C4598">
        <w:t xml:space="preserve">Suprojektuoti SR6kV SĮ </w:t>
      </w:r>
      <w:r w:rsidR="00405D79" w:rsidRPr="001C4598">
        <w:t>(RT1 ir RT2 ir TSJ (tarpsekcijinių jungtuvų)) apsaugas</w:t>
      </w:r>
      <w:r w:rsidRPr="001C4598">
        <w:t xml:space="preserve"> bei TSPĮ. </w:t>
      </w:r>
      <w:r w:rsidR="006A2E63" w:rsidRPr="001C4598">
        <w:t>SR 6kV įrenginių relinių terminalų informacijos perdavimą numatyti į SP-45 10kV TSPĮ</w:t>
      </w:r>
      <w:r w:rsidR="00D37C55" w:rsidRPr="001C4598">
        <w:t xml:space="preserve"> ar 0,4kV ūkinių reikalų skirstyklos</w:t>
      </w:r>
      <w:r w:rsidR="006A2E63" w:rsidRPr="001C4598">
        <w:t>.</w:t>
      </w:r>
    </w:p>
    <w:p w14:paraId="255286C2" w14:textId="77777777" w:rsidR="00DA433F" w:rsidRPr="001C4598" w:rsidRDefault="00DE1646" w:rsidP="001F614A">
      <w:pPr>
        <w:numPr>
          <w:ilvl w:val="0"/>
          <w:numId w:val="4"/>
        </w:numPr>
        <w:jc w:val="both"/>
      </w:pPr>
      <w:r w:rsidRPr="001C4598">
        <w:lastRenderedPageBreak/>
        <w:t>P</w:t>
      </w:r>
      <w:r w:rsidR="00DA433F" w:rsidRPr="001C4598">
        <w:t>rivalo būti numatytas visas</w:t>
      </w:r>
      <w:r w:rsidR="00405D79" w:rsidRPr="001C4598">
        <w:t xml:space="preserve"> 10kV SĮ prijunginių</w:t>
      </w:r>
      <w:r w:rsidR="00DA433F" w:rsidRPr="001C4598">
        <w:t xml:space="preserve"> valdymas </w:t>
      </w:r>
      <w:r w:rsidR="00B75271" w:rsidRPr="001C4598">
        <w:t xml:space="preserve">skirstykloje, </w:t>
      </w:r>
      <w:r w:rsidR="00DA433F" w:rsidRPr="001C4598">
        <w:t>valdymo pulte</w:t>
      </w:r>
      <w:r w:rsidR="00B75271" w:rsidRPr="001C4598">
        <w:t xml:space="preserve"> skyduose</w:t>
      </w:r>
      <w:r w:rsidR="00DA433F" w:rsidRPr="001C4598">
        <w:t xml:space="preserve">, bei pajungti valdymą </w:t>
      </w:r>
      <w:r w:rsidR="00C60C24" w:rsidRPr="001C4598">
        <w:t>į</w:t>
      </w:r>
      <w:r w:rsidR="00DA433F" w:rsidRPr="001C4598">
        <w:t xml:space="preserve"> valdymo sistemą „Martem“. </w:t>
      </w:r>
      <w:r w:rsidR="0078505E" w:rsidRPr="001C4598">
        <w:t xml:space="preserve">Valdymo pulte turi būti išrinkimo raktas </w:t>
      </w:r>
      <w:r w:rsidR="000A546F" w:rsidRPr="001C4598">
        <w:t>trijų</w:t>
      </w:r>
      <w:r w:rsidR="0078505E" w:rsidRPr="001C4598">
        <w:t xml:space="preserve"> padėčių.</w:t>
      </w:r>
    </w:p>
    <w:p w14:paraId="6A088C27" w14:textId="77777777" w:rsidR="00B75271" w:rsidRPr="001C4598" w:rsidRDefault="00DE1646" w:rsidP="001F614A">
      <w:pPr>
        <w:numPr>
          <w:ilvl w:val="0"/>
          <w:numId w:val="4"/>
        </w:numPr>
        <w:jc w:val="both"/>
      </w:pPr>
      <w:r w:rsidRPr="001C4598">
        <w:t>T</w:t>
      </w:r>
      <w:r w:rsidR="00B75271" w:rsidRPr="001C4598">
        <w:t>uri būti suprojektuotas automatinis rezervo įjungimas (toliau ARĮ). Esant normaliai schemai kai visi trys įvadai "Danė-1", "Danė-2" "SP-1" su įtampa, atsijungus įvadui jungiasi rezervinis maitinimas iš "SP-1". Kai, bet kuris įvadas atjungtas</w:t>
      </w:r>
      <w:r w:rsidR="000220F4" w:rsidRPr="001C4598">
        <w:t>,</w:t>
      </w:r>
      <w:r w:rsidR="00B75271" w:rsidRPr="001C4598">
        <w:t xml:space="preserve"> ARĮ veikia per sekcijinį jungtuvą (17 ar 21 narvelis)</w:t>
      </w:r>
      <w:r w:rsidR="000220F4" w:rsidRPr="001C4598">
        <w:t xml:space="preserve">, </w:t>
      </w:r>
      <w:r w:rsidR="0001477A" w:rsidRPr="001C4598">
        <w:t>atsižvelgiant</w:t>
      </w:r>
      <w:r w:rsidR="000220F4" w:rsidRPr="001C4598">
        <w:t>, kuris įvadas yra atjungtas</w:t>
      </w:r>
      <w:r w:rsidR="00B75271" w:rsidRPr="001C4598">
        <w:t>.</w:t>
      </w:r>
      <w:r w:rsidR="000220F4" w:rsidRPr="001C4598">
        <w:t xml:space="preserve"> </w:t>
      </w:r>
    </w:p>
    <w:p w14:paraId="64F59F8A" w14:textId="77777777" w:rsidR="008E021C" w:rsidRPr="001C4598" w:rsidRDefault="00DE1646" w:rsidP="001F614A">
      <w:pPr>
        <w:numPr>
          <w:ilvl w:val="0"/>
          <w:numId w:val="4"/>
        </w:numPr>
        <w:jc w:val="both"/>
      </w:pPr>
      <w:r w:rsidRPr="001C4598">
        <w:t>T</w:t>
      </w:r>
      <w:r w:rsidR="008E021C" w:rsidRPr="001C4598">
        <w:t>uri būti suprojektuota</w:t>
      </w:r>
      <w:r w:rsidR="00D37C55" w:rsidRPr="001C4598">
        <w:t xml:space="preserve"> ne tik pagrindinė relinė apsauga, bet </w:t>
      </w:r>
      <w:r w:rsidR="008E021C" w:rsidRPr="001C4598">
        <w:t>ir numatyta diferencinė apsauga ryšio transformatoriams RT1 ir RT2</w:t>
      </w:r>
      <w:r w:rsidR="00B12369" w:rsidRPr="001C4598">
        <w:t xml:space="preserve">. </w:t>
      </w:r>
      <w:r w:rsidR="000220F4" w:rsidRPr="001C4598">
        <w:t>Diferencinė apsauga (2 vnt.)</w:t>
      </w:r>
      <w:r w:rsidR="00B12369" w:rsidRPr="001C4598">
        <w:t xml:space="preserve"> privalo būti sumontuota naujoje spintoje</w:t>
      </w:r>
      <w:r w:rsidR="00D01D7D" w:rsidRPr="001C4598">
        <w:t xml:space="preserve"> nemažesnėje nei 2000x600x800mm cokolis 100mm, kabeliai pajungiami iš apačios. </w:t>
      </w:r>
    </w:p>
    <w:p w14:paraId="3DF65623" w14:textId="77777777" w:rsidR="00084BE8" w:rsidRPr="001C4598" w:rsidRDefault="00DE1646" w:rsidP="001F614A">
      <w:pPr>
        <w:numPr>
          <w:ilvl w:val="0"/>
          <w:numId w:val="4"/>
        </w:numPr>
        <w:jc w:val="both"/>
      </w:pPr>
      <w:r w:rsidRPr="001C4598">
        <w:t>P</w:t>
      </w:r>
      <w:r w:rsidR="00084BE8" w:rsidRPr="001C4598">
        <w:t xml:space="preserve">rojektuojant naują </w:t>
      </w:r>
      <w:r w:rsidR="006A2E63" w:rsidRPr="001C4598">
        <w:t xml:space="preserve">RT-1 ir RT-2 </w:t>
      </w:r>
      <w:r w:rsidR="00084BE8" w:rsidRPr="001C4598">
        <w:t xml:space="preserve">diferencinių apsaugų spintą įvertinti spintos sumontavimo vietą, </w:t>
      </w:r>
      <w:r w:rsidR="006A2E63" w:rsidRPr="001C4598">
        <w:t xml:space="preserve">atsižvelgus į 10 ir 6 kV srovės transformatorių parametrus ir antrinių grandinių ilgius, visą tai </w:t>
      </w:r>
      <w:r w:rsidR="00084BE8" w:rsidRPr="001C4598">
        <w:t>pagrindžiant skaičiavimai</w:t>
      </w:r>
      <w:r w:rsidR="006A2E63" w:rsidRPr="001C4598">
        <w:t>s.</w:t>
      </w:r>
      <w:r w:rsidR="000220F4" w:rsidRPr="001C4598">
        <w:t xml:space="preserve"> Turi būti numatyti nauji kontroliniai kabeliai nuo 10kV skirstyklos iki SR 6kV I SĮ</w:t>
      </w:r>
      <w:r w:rsidR="00D17224" w:rsidRPr="001C4598">
        <w:t xml:space="preserve"> (RT1 ir RT2 skirti kabeliai turi būti pilnai atskirti)</w:t>
      </w:r>
      <w:r w:rsidR="000220F4" w:rsidRPr="001C4598">
        <w:t>.</w:t>
      </w:r>
      <w:r w:rsidR="006A2E63" w:rsidRPr="001C4598">
        <w:t xml:space="preserve"> </w:t>
      </w:r>
    </w:p>
    <w:p w14:paraId="2E5350DC" w14:textId="77777777" w:rsidR="00D17224" w:rsidRPr="001C4598" w:rsidRDefault="00405D79" w:rsidP="001F614A">
      <w:pPr>
        <w:numPr>
          <w:ilvl w:val="0"/>
          <w:numId w:val="4"/>
        </w:numPr>
        <w:jc w:val="both"/>
      </w:pPr>
      <w:r w:rsidRPr="001C4598">
        <w:t>Esant reikalui t</w:t>
      </w:r>
      <w:r w:rsidR="00D17224" w:rsidRPr="001C4598">
        <w:t xml:space="preserve">uri būti numatyti visi nauji kontroliniai ir valdymo kabeliai nuo SR 6kV SĮ iki valdymo pulto. </w:t>
      </w:r>
    </w:p>
    <w:p w14:paraId="4D51E116" w14:textId="77777777" w:rsidR="00DA433F" w:rsidRPr="001C4598" w:rsidRDefault="00DE1646" w:rsidP="001F614A">
      <w:pPr>
        <w:numPr>
          <w:ilvl w:val="0"/>
          <w:numId w:val="4"/>
        </w:numPr>
        <w:jc w:val="both"/>
      </w:pPr>
      <w:r w:rsidRPr="001C4598">
        <w:t>R</w:t>
      </w:r>
      <w:r w:rsidR="00DA433F" w:rsidRPr="001C4598">
        <w:t>elinės apsaugos nustatymus rangovas privalo suderinti su AB „Klaipėdos energija“ ir AB „ESO“ (</w:t>
      </w:r>
      <w:r w:rsidR="0033714B" w:rsidRPr="001C4598">
        <w:t>derinimas privalo būt atliktas tik dalyvaujant AB "Klaipėdos energija" atstovams</w:t>
      </w:r>
      <w:r w:rsidR="00DA433F" w:rsidRPr="001C4598">
        <w:t>)</w:t>
      </w:r>
      <w:r w:rsidR="00E3525F" w:rsidRPr="001C4598">
        <w:t>.</w:t>
      </w:r>
    </w:p>
    <w:p w14:paraId="5934E8AD" w14:textId="77777777" w:rsidR="003A12E6" w:rsidRPr="001C4598" w:rsidRDefault="00DE1646" w:rsidP="001F614A">
      <w:pPr>
        <w:numPr>
          <w:ilvl w:val="0"/>
          <w:numId w:val="4"/>
        </w:numPr>
        <w:jc w:val="both"/>
      </w:pPr>
      <w:r w:rsidRPr="001C4598">
        <w:t>T</w:t>
      </w:r>
      <w:r w:rsidR="003A12E6" w:rsidRPr="001C4598">
        <w:t>uri būti pateikta relinių apsaugų terminalui skirta pr</w:t>
      </w:r>
      <w:r w:rsidR="00851B23" w:rsidRPr="001C4598">
        <w:t xml:space="preserve">ograminė įranga su </w:t>
      </w:r>
      <w:r w:rsidR="000A546F" w:rsidRPr="001C4598">
        <w:t>licencijomis</w:t>
      </w:r>
      <w:r w:rsidR="00851B23" w:rsidRPr="001C4598">
        <w:t xml:space="preserve"> bei pravesti personalo mokymai, nemažiau nei 3 asmenys gamintojo patalpose</w:t>
      </w:r>
      <w:r w:rsidR="0033714B" w:rsidRPr="001C4598">
        <w:t>,</w:t>
      </w:r>
      <w:r w:rsidR="00851B23" w:rsidRPr="001C4598">
        <w:t xml:space="preserve"> jei Lietuvoje nėra gamintojo sertifikuotos mokymo įstaigos</w:t>
      </w:r>
      <w:r w:rsidR="00222C07" w:rsidRPr="001C4598">
        <w:t>. Visos išlaidos susijusios su mokymais turi būti įtrauktos į pasiūlymą</w:t>
      </w:r>
      <w:r w:rsidR="00851B23" w:rsidRPr="001C4598">
        <w:t>.</w:t>
      </w:r>
      <w:r w:rsidR="0033714B" w:rsidRPr="001C4598">
        <w:t xml:space="preserve"> </w:t>
      </w:r>
    </w:p>
    <w:p w14:paraId="5DCF0CF6" w14:textId="77777777" w:rsidR="00C725A7" w:rsidRPr="001C4598" w:rsidRDefault="00DE1646" w:rsidP="001F614A">
      <w:pPr>
        <w:numPr>
          <w:ilvl w:val="0"/>
          <w:numId w:val="4"/>
        </w:numPr>
        <w:jc w:val="both"/>
      </w:pPr>
      <w:r w:rsidRPr="001C4598">
        <w:t>V</w:t>
      </w:r>
      <w:r w:rsidR="000F6FDE" w:rsidRPr="001C4598">
        <w:t xml:space="preserve">isa išpildomoji dokumentacija turi būti pateikta atspausdinta 3 egzemplioriais bei pateikta magnetinėse laikmenose (aprašymai, instrukcijos Microsoft Word 2003 formate ir projektas </w:t>
      </w:r>
      <w:r w:rsidR="000A546F" w:rsidRPr="001C4598">
        <w:t>AutoCAD</w:t>
      </w:r>
      <w:r w:rsidR="000F6FDE" w:rsidRPr="001C4598">
        <w:t xml:space="preserve"> 2000v formate).</w:t>
      </w:r>
    </w:p>
    <w:p w14:paraId="6B312A95" w14:textId="77777777" w:rsidR="00C725A7" w:rsidRPr="001C4598" w:rsidRDefault="00C725A7" w:rsidP="001F614A">
      <w:pPr>
        <w:numPr>
          <w:ilvl w:val="0"/>
          <w:numId w:val="4"/>
        </w:numPr>
        <w:jc w:val="both"/>
      </w:pPr>
      <w:r w:rsidRPr="001C4598">
        <w:t>Projekte naudojami žymenys privalo būti suderinti su Užsakovu.</w:t>
      </w:r>
      <w:r w:rsidR="00DE1646" w:rsidRPr="001C4598">
        <w:t xml:space="preserve"> Visas projektas turi išpildytas taip, jog visa informacija būtų perkelta į vieną galutinį projektą, nepriklausomai ar tai buvo įgyvendinta su šiuo projektu ar ne.</w:t>
      </w:r>
    </w:p>
    <w:p w14:paraId="583B8193" w14:textId="77777777" w:rsidR="00447708" w:rsidRPr="001C4598" w:rsidRDefault="00447708" w:rsidP="00E94BC7">
      <w:pPr>
        <w:jc w:val="both"/>
      </w:pPr>
    </w:p>
    <w:p w14:paraId="7DE6D085" w14:textId="77777777" w:rsidR="00CC21F5" w:rsidRPr="001C4598" w:rsidRDefault="00CC21F5" w:rsidP="00E94BC7">
      <w:pPr>
        <w:jc w:val="both"/>
      </w:pPr>
    </w:p>
    <w:p w14:paraId="1ADA82A4" w14:textId="77777777" w:rsidR="00447708" w:rsidRPr="001C4598" w:rsidRDefault="00447708" w:rsidP="00E94BC7">
      <w:pPr>
        <w:jc w:val="both"/>
      </w:pPr>
    </w:p>
    <w:p w14:paraId="4BD29F06" w14:textId="77777777" w:rsidR="00447708" w:rsidRPr="001C4598" w:rsidRDefault="00447708" w:rsidP="00E94BC7">
      <w:pPr>
        <w:jc w:val="both"/>
      </w:pPr>
    </w:p>
    <w:p w14:paraId="6A2B9406" w14:textId="77777777" w:rsidR="00DA433F" w:rsidRPr="001C4598" w:rsidRDefault="00DA433F" w:rsidP="00DA433F">
      <w:pPr>
        <w:tabs>
          <w:tab w:val="left" w:pos="1740"/>
        </w:tabs>
      </w:pPr>
      <w:r w:rsidRPr="001C4598">
        <w:t xml:space="preserve">AB "Klaipėdos energija" </w:t>
      </w:r>
    </w:p>
    <w:p w14:paraId="24DAAB22" w14:textId="77777777" w:rsidR="00DA433F" w:rsidRPr="001C4598" w:rsidRDefault="00DA433F" w:rsidP="00494E8D">
      <w:pPr>
        <w:tabs>
          <w:tab w:val="left" w:pos="1740"/>
          <w:tab w:val="left" w:pos="7371"/>
        </w:tabs>
      </w:pPr>
      <w:r w:rsidRPr="001C4598">
        <w:t>Elektrotechnikos tar</w:t>
      </w:r>
      <w:r w:rsidR="00494E8D" w:rsidRPr="001C4598">
        <w:t>nybos viršininkas</w:t>
      </w:r>
      <w:r w:rsidR="00494E8D" w:rsidRPr="001C4598">
        <w:tab/>
        <w:t>M. Prelgauskis</w:t>
      </w:r>
    </w:p>
    <w:p w14:paraId="73E401FA" w14:textId="77777777" w:rsidR="008069B9" w:rsidRPr="001C4598" w:rsidRDefault="00241286" w:rsidP="00494E8D">
      <w:pPr>
        <w:tabs>
          <w:tab w:val="left" w:pos="1740"/>
          <w:tab w:val="left" w:pos="7371"/>
        </w:tabs>
      </w:pPr>
      <w:r w:rsidRPr="001C4598">
        <w:br w:type="page"/>
      </w:r>
    </w:p>
    <w:p w14:paraId="0D2CD0BB" w14:textId="77777777" w:rsidR="00DA433F" w:rsidRPr="001C4598" w:rsidRDefault="00DA433F" w:rsidP="00494E8D">
      <w:pPr>
        <w:jc w:val="right"/>
        <w:rPr>
          <w:b/>
        </w:rPr>
      </w:pPr>
      <w:r w:rsidRPr="001C4598">
        <w:rPr>
          <w:b/>
        </w:rPr>
        <w:lastRenderedPageBreak/>
        <w:t>Priedas 2</w:t>
      </w:r>
    </w:p>
    <w:p w14:paraId="0B50419F" w14:textId="77777777" w:rsidR="00DA433F" w:rsidRPr="001C4598" w:rsidRDefault="00DA433F" w:rsidP="00DA433F">
      <w:pPr>
        <w:tabs>
          <w:tab w:val="left" w:pos="5529"/>
        </w:tabs>
        <w:ind w:left="720" w:firstLine="720"/>
        <w:rPr>
          <w:b/>
        </w:rPr>
      </w:pPr>
    </w:p>
    <w:p w14:paraId="20F22045" w14:textId="77777777" w:rsidR="00DA433F" w:rsidRPr="001C4598" w:rsidRDefault="00DA433F" w:rsidP="00DA433F">
      <w:pPr>
        <w:tabs>
          <w:tab w:val="left" w:pos="5529"/>
        </w:tabs>
        <w:ind w:left="720" w:firstLine="720"/>
        <w:rPr>
          <w:b/>
        </w:rPr>
      </w:pPr>
      <w:r w:rsidRPr="001C4598">
        <w:rPr>
          <w:b/>
        </w:rPr>
        <w:tab/>
        <w:t>Tvirtinu:</w:t>
      </w:r>
    </w:p>
    <w:p w14:paraId="03CCB0B1" w14:textId="77777777" w:rsidR="00DA433F" w:rsidRPr="001C4598" w:rsidRDefault="00DA433F" w:rsidP="00DA433F">
      <w:pPr>
        <w:tabs>
          <w:tab w:val="left" w:pos="5529"/>
        </w:tabs>
        <w:ind w:firstLine="720"/>
      </w:pPr>
      <w:r w:rsidRPr="001C4598">
        <w:tab/>
        <w:t xml:space="preserve">AB ,, Klaipėdos energija “ </w:t>
      </w:r>
    </w:p>
    <w:p w14:paraId="5EA31D90" w14:textId="77777777" w:rsidR="00DA433F" w:rsidRPr="001C4598" w:rsidRDefault="00DA433F" w:rsidP="00DA433F">
      <w:pPr>
        <w:tabs>
          <w:tab w:val="left" w:pos="5529"/>
        </w:tabs>
        <w:ind w:left="720" w:firstLine="720"/>
      </w:pPr>
      <w:r w:rsidRPr="001C4598">
        <w:tab/>
      </w:r>
      <w:r w:rsidR="00494E8D" w:rsidRPr="001C4598">
        <w:t>Technikos d</w:t>
      </w:r>
      <w:r w:rsidRPr="001C4598">
        <w:t>irektorius</w:t>
      </w:r>
    </w:p>
    <w:p w14:paraId="32B1FE0C" w14:textId="77777777" w:rsidR="00DA433F" w:rsidRPr="001C4598" w:rsidRDefault="00DA433F" w:rsidP="00DA433F">
      <w:pPr>
        <w:tabs>
          <w:tab w:val="left" w:pos="5529"/>
        </w:tabs>
      </w:pPr>
      <w:r w:rsidRPr="001C4598">
        <w:tab/>
      </w:r>
      <w:r w:rsidR="00494E8D" w:rsidRPr="001C4598">
        <w:t>Vilius Buinevičius</w:t>
      </w:r>
    </w:p>
    <w:p w14:paraId="716BD8F0" w14:textId="77777777" w:rsidR="00DA433F" w:rsidRPr="001C4598" w:rsidRDefault="00DA433F" w:rsidP="00DA433F">
      <w:pPr>
        <w:tabs>
          <w:tab w:val="left" w:pos="5529"/>
        </w:tabs>
      </w:pPr>
      <w:r w:rsidRPr="001C4598">
        <w:t xml:space="preserve">                                                                                                                                   </w:t>
      </w:r>
    </w:p>
    <w:p w14:paraId="516E736F" w14:textId="63EBBDC9" w:rsidR="00DA433F" w:rsidRPr="001C4598" w:rsidRDefault="00DA433F" w:rsidP="00DA433F">
      <w:pPr>
        <w:tabs>
          <w:tab w:val="left" w:pos="5529"/>
        </w:tabs>
        <w:rPr>
          <w:b/>
        </w:rPr>
      </w:pPr>
      <w:r w:rsidRPr="001C4598">
        <w:t xml:space="preserve">                                                                                               20</w:t>
      </w:r>
      <w:r w:rsidR="00BA687D" w:rsidRPr="001C4598">
        <w:t>21</w:t>
      </w:r>
      <w:r w:rsidRPr="001C4598">
        <w:t>-0</w:t>
      </w:r>
      <w:r w:rsidR="00EC0423">
        <w:t>4</w:t>
      </w:r>
      <w:r w:rsidRPr="001C4598">
        <w:t>-</w:t>
      </w:r>
      <w:r w:rsidR="00EC0423">
        <w:t>16</w:t>
      </w:r>
    </w:p>
    <w:p w14:paraId="154F5A18" w14:textId="77777777" w:rsidR="00DA433F" w:rsidRPr="001C4598" w:rsidRDefault="00DA433F" w:rsidP="00DA433F">
      <w:pPr>
        <w:tabs>
          <w:tab w:val="left" w:pos="1740"/>
        </w:tabs>
        <w:jc w:val="right"/>
        <w:rPr>
          <w:b/>
        </w:rPr>
      </w:pPr>
    </w:p>
    <w:p w14:paraId="20400C5C" w14:textId="77777777" w:rsidR="00932AFE" w:rsidRPr="001C4598" w:rsidRDefault="003A12E6" w:rsidP="00932AFE">
      <w:pPr>
        <w:pStyle w:val="Pagrindinistekstas20"/>
        <w:rPr>
          <w:b/>
          <w:caps/>
          <w:color w:val="auto"/>
        </w:rPr>
      </w:pPr>
      <w:r w:rsidRPr="001C4598">
        <w:rPr>
          <w:b/>
          <w:caps/>
          <w:color w:val="auto"/>
        </w:rPr>
        <w:t>AB “ Klaipėdos energija</w:t>
      </w:r>
      <w:r w:rsidR="00932AFE" w:rsidRPr="001C4598">
        <w:rPr>
          <w:b/>
          <w:caps/>
          <w:color w:val="auto"/>
        </w:rPr>
        <w:t>“</w:t>
      </w:r>
      <w:r w:rsidRPr="001C4598">
        <w:rPr>
          <w:b/>
          <w:caps/>
          <w:color w:val="auto"/>
        </w:rPr>
        <w:t xml:space="preserve"> ELEKTRINĖS</w:t>
      </w:r>
      <w:r w:rsidR="00932AFE" w:rsidRPr="001C4598">
        <w:rPr>
          <w:b/>
          <w:caps/>
          <w:color w:val="auto"/>
        </w:rPr>
        <w:t xml:space="preserve"> </w:t>
      </w:r>
      <w:r w:rsidR="00616151" w:rsidRPr="001C4598">
        <w:rPr>
          <w:b/>
          <w:caps/>
          <w:color w:val="auto"/>
        </w:rPr>
        <w:t>0,4</w:t>
      </w:r>
      <w:r w:rsidR="00616151" w:rsidRPr="001C4598">
        <w:rPr>
          <w:b/>
          <w:color w:val="auto"/>
        </w:rPr>
        <w:t>k</w:t>
      </w:r>
      <w:r w:rsidR="00616151" w:rsidRPr="001C4598">
        <w:rPr>
          <w:b/>
          <w:caps/>
          <w:color w:val="auto"/>
        </w:rPr>
        <w:t>V 6</w:t>
      </w:r>
      <w:r w:rsidR="00616151" w:rsidRPr="001C4598">
        <w:rPr>
          <w:b/>
          <w:color w:val="auto"/>
        </w:rPr>
        <w:t>k</w:t>
      </w:r>
      <w:r w:rsidR="00616151" w:rsidRPr="001C4598">
        <w:rPr>
          <w:b/>
          <w:caps/>
          <w:color w:val="auto"/>
        </w:rPr>
        <w:t xml:space="preserve">V, </w:t>
      </w:r>
      <w:r w:rsidRPr="001C4598">
        <w:rPr>
          <w:b/>
          <w:caps/>
          <w:color w:val="auto"/>
        </w:rPr>
        <w:t>10</w:t>
      </w:r>
      <w:r w:rsidR="00932AFE" w:rsidRPr="001C4598">
        <w:rPr>
          <w:b/>
          <w:caps/>
          <w:color w:val="auto"/>
        </w:rPr>
        <w:t xml:space="preserve"> </w:t>
      </w:r>
      <w:r w:rsidR="00932AFE" w:rsidRPr="001C4598">
        <w:rPr>
          <w:b/>
          <w:color w:val="auto"/>
        </w:rPr>
        <w:t>kV</w:t>
      </w:r>
      <w:r w:rsidR="00932AFE" w:rsidRPr="001C4598">
        <w:rPr>
          <w:b/>
          <w:caps/>
          <w:color w:val="auto"/>
        </w:rPr>
        <w:t xml:space="preserve"> skirstymo įrenginių relinės apsaugos</w:t>
      </w:r>
      <w:r w:rsidRPr="001C4598">
        <w:rPr>
          <w:b/>
          <w:caps/>
          <w:color w:val="auto"/>
        </w:rPr>
        <w:t xml:space="preserve"> TERMINALŲ</w:t>
      </w:r>
      <w:r w:rsidR="00932AFE" w:rsidRPr="001C4598">
        <w:rPr>
          <w:b/>
          <w:caps/>
          <w:color w:val="auto"/>
        </w:rPr>
        <w:t xml:space="preserve"> pakeitimas </w:t>
      </w:r>
    </w:p>
    <w:p w14:paraId="5426DD64" w14:textId="77777777" w:rsidR="00DA433F" w:rsidRPr="001C4598" w:rsidRDefault="00DA433F" w:rsidP="00BF5E3D">
      <w:pPr>
        <w:ind w:left="360"/>
        <w:jc w:val="center"/>
      </w:pPr>
      <w:r w:rsidRPr="001C4598">
        <w:rPr>
          <w:b/>
          <w:caps/>
        </w:rPr>
        <w:t>darbų apimtys</w:t>
      </w:r>
    </w:p>
    <w:p w14:paraId="72083977" w14:textId="77777777" w:rsidR="00DA433F" w:rsidRPr="001C4598" w:rsidRDefault="00DA433F" w:rsidP="00DA433F">
      <w:pPr>
        <w:ind w:left="360"/>
      </w:pPr>
    </w:p>
    <w:p w14:paraId="409178E6" w14:textId="77777777" w:rsidR="00DA433F" w:rsidRPr="001C4598" w:rsidRDefault="00DA433F" w:rsidP="001F614A">
      <w:pPr>
        <w:numPr>
          <w:ilvl w:val="0"/>
          <w:numId w:val="2"/>
        </w:numPr>
        <w:jc w:val="both"/>
      </w:pPr>
      <w:r w:rsidRPr="001C4598">
        <w:t xml:space="preserve">Demontuoti </w:t>
      </w:r>
      <w:r w:rsidR="00652269" w:rsidRPr="001C4598">
        <w:t xml:space="preserve">SP45 10kV SĮ </w:t>
      </w:r>
      <w:r w:rsidRPr="001C4598">
        <w:t>RAA</w:t>
      </w:r>
      <w:r w:rsidR="00430B13" w:rsidRPr="001C4598">
        <w:t xml:space="preserve"> terminalus su durelėmis</w:t>
      </w:r>
      <w:r w:rsidRPr="001C4598">
        <w:t>;</w:t>
      </w:r>
    </w:p>
    <w:p w14:paraId="27D7F456" w14:textId="77777777" w:rsidR="00DA433F" w:rsidRPr="001C4598" w:rsidRDefault="00DA433F" w:rsidP="001F614A">
      <w:pPr>
        <w:numPr>
          <w:ilvl w:val="0"/>
          <w:numId w:val="2"/>
        </w:numPr>
        <w:jc w:val="both"/>
      </w:pPr>
      <w:r w:rsidRPr="001C4598">
        <w:t xml:space="preserve">Demontuoti nereikalingus </w:t>
      </w:r>
      <w:r w:rsidR="00430B13" w:rsidRPr="001C4598">
        <w:t>skydus su diferencinių ir sinchronizacijos relių terminalais</w:t>
      </w:r>
      <w:r w:rsidR="00B12369" w:rsidRPr="001C4598">
        <w:t xml:space="preserve">. Jų vietoje sumontuoti naujas </w:t>
      </w:r>
      <w:r w:rsidR="00147FCF" w:rsidRPr="001C4598">
        <w:t>diferencinės</w:t>
      </w:r>
      <w:r w:rsidR="00B12369" w:rsidRPr="001C4598">
        <w:t xml:space="preserve"> apsaugos RAA terminalus.</w:t>
      </w:r>
    </w:p>
    <w:p w14:paraId="22C5467C" w14:textId="77777777" w:rsidR="00DA433F" w:rsidRPr="001C4598" w:rsidRDefault="00DA433F" w:rsidP="001F614A">
      <w:pPr>
        <w:numPr>
          <w:ilvl w:val="0"/>
          <w:numId w:val="2"/>
        </w:numPr>
        <w:jc w:val="both"/>
      </w:pPr>
      <w:r w:rsidRPr="001C4598">
        <w:t>Prakloti valdymo kontrolinius kabelius</w:t>
      </w:r>
      <w:r w:rsidR="00160CF4" w:rsidRPr="001C4598">
        <w:t>,</w:t>
      </w:r>
      <w:r w:rsidR="008069B9" w:rsidRPr="001C4598">
        <w:t xml:space="preserve"> optiką</w:t>
      </w:r>
      <w:r w:rsidRPr="001C4598">
        <w:t xml:space="preserve"> </w:t>
      </w:r>
      <w:r w:rsidR="00652269" w:rsidRPr="001C4598">
        <w:t xml:space="preserve">nuo 10kV ir SR 6kV SĮ </w:t>
      </w:r>
      <w:r w:rsidR="00430B13" w:rsidRPr="001C4598">
        <w:t>iki valdymo pulto (toliau VP)</w:t>
      </w:r>
      <w:r w:rsidRPr="001C4598">
        <w:t xml:space="preserve"> montuojant naujas kabelines konstrukci</w:t>
      </w:r>
      <w:r w:rsidR="00494E8D" w:rsidRPr="001C4598">
        <w:t>jas (karšto cinkavimo 200mm pločio</w:t>
      </w:r>
      <w:r w:rsidRPr="001C4598">
        <w:t>)</w:t>
      </w:r>
      <w:r w:rsidR="00A17988" w:rsidRPr="001C4598">
        <w:t xml:space="preserve">. </w:t>
      </w:r>
    </w:p>
    <w:p w14:paraId="052DC237" w14:textId="77777777" w:rsidR="00987837" w:rsidRPr="001C4598" w:rsidRDefault="003F0FE4" w:rsidP="00987837">
      <w:pPr>
        <w:numPr>
          <w:ilvl w:val="0"/>
          <w:numId w:val="2"/>
        </w:numPr>
        <w:jc w:val="both"/>
      </w:pPr>
      <w:r w:rsidRPr="001C4598">
        <w:t>Esant reikalui p</w:t>
      </w:r>
      <w:r w:rsidR="00987837" w:rsidRPr="001C4598">
        <w:t xml:space="preserve">rakloti valdymo kontrolinius kabelius, iš SR 6kV SĮ iki centrinio valdymo pulto (toliau VP) montuojant naujas kabelines konstrukcijas (karšto cinkavimo 200mm pločio). </w:t>
      </w:r>
    </w:p>
    <w:p w14:paraId="4780702D" w14:textId="77777777" w:rsidR="00987837" w:rsidRPr="001C4598" w:rsidRDefault="00987837" w:rsidP="00987837">
      <w:pPr>
        <w:numPr>
          <w:ilvl w:val="0"/>
          <w:numId w:val="2"/>
        </w:numPr>
        <w:jc w:val="both"/>
      </w:pPr>
      <w:r w:rsidRPr="001C4598">
        <w:t>Prakloti valdymo kontrolinius kabelius, iš SR 6kV SĮ iki SP-45 10kV SĮ</w:t>
      </w:r>
      <w:r w:rsidR="00A14CDE" w:rsidRPr="001C4598">
        <w:t>.</w:t>
      </w:r>
    </w:p>
    <w:p w14:paraId="255C5108" w14:textId="77777777" w:rsidR="007E24F3" w:rsidRPr="001C4598" w:rsidRDefault="007E24F3" w:rsidP="007E24F3">
      <w:pPr>
        <w:numPr>
          <w:ilvl w:val="0"/>
          <w:numId w:val="2"/>
        </w:numPr>
        <w:jc w:val="both"/>
      </w:pPr>
      <w:r w:rsidRPr="001C4598">
        <w:t xml:space="preserve">Prakloti optinį kabelį, iš SP-45 10kV SĮ TSPĮ spintos </w:t>
      </w:r>
      <w:r w:rsidR="00F74E3B" w:rsidRPr="001C4598">
        <w:t xml:space="preserve">iki antros TSPĮ. TSPĮ gali būti montuojam ŪR 0,4kV SĮ ar </w:t>
      </w:r>
      <w:r w:rsidRPr="001C4598">
        <w:t xml:space="preserve">SR 6kV </w:t>
      </w:r>
      <w:r w:rsidR="00F74E3B" w:rsidRPr="001C4598">
        <w:t>SĮ</w:t>
      </w:r>
      <w:r w:rsidRPr="001C4598">
        <w:t>.</w:t>
      </w:r>
    </w:p>
    <w:p w14:paraId="619D5BD9" w14:textId="77777777" w:rsidR="002738B6" w:rsidRPr="001C4598" w:rsidRDefault="002738B6" w:rsidP="001F614A">
      <w:pPr>
        <w:numPr>
          <w:ilvl w:val="0"/>
          <w:numId w:val="2"/>
        </w:numPr>
        <w:jc w:val="both"/>
      </w:pPr>
      <w:r w:rsidRPr="001C4598">
        <w:t>Visi binarinių ir analoginių signalų surinkimo bei valdymo komandų elektrines grandines su TSPĮ numatyti išskiriant atskirai valdymo, signalizacijos ir matavimų grandines ir atskirus kontrolinius kabelius. Kontroliniai kabeliai turi būti varinėmis gyslomis ir ekranuoti, arba turi būti numatyta optika.</w:t>
      </w:r>
    </w:p>
    <w:p w14:paraId="6CD979A8" w14:textId="77777777" w:rsidR="002738B6" w:rsidRPr="001C4598" w:rsidRDefault="002738B6" w:rsidP="001F614A">
      <w:pPr>
        <w:numPr>
          <w:ilvl w:val="0"/>
          <w:numId w:val="2"/>
        </w:numPr>
        <w:jc w:val="both"/>
      </w:pPr>
      <w:r w:rsidRPr="001C4598">
        <w:t>Matavimo grandinių į VP analoginius prietaisus kabeliai turi būti varinėmis gyslomis ir ekranuoti.</w:t>
      </w:r>
    </w:p>
    <w:p w14:paraId="6E1D1C76" w14:textId="77777777" w:rsidR="00987837" w:rsidRPr="001C4598" w:rsidRDefault="00F74E3B" w:rsidP="001F614A">
      <w:pPr>
        <w:numPr>
          <w:ilvl w:val="0"/>
          <w:numId w:val="2"/>
        </w:numPr>
        <w:jc w:val="both"/>
      </w:pPr>
      <w:r w:rsidRPr="001C4598">
        <w:t>S</w:t>
      </w:r>
      <w:r w:rsidR="00B15A09" w:rsidRPr="001C4598">
        <w:t xml:space="preserve">umontuoti </w:t>
      </w:r>
      <w:r w:rsidRPr="001C4598">
        <w:t xml:space="preserve">RT1 ir RT2 </w:t>
      </w:r>
      <w:r w:rsidR="009F19AE" w:rsidRPr="001C4598">
        <w:t>diferencines</w:t>
      </w:r>
      <w:r w:rsidRPr="001C4598">
        <w:t xml:space="preserve"> apsaugas, ir numatyti atjungimą </w:t>
      </w:r>
      <w:r w:rsidR="00B15A09" w:rsidRPr="001C4598">
        <w:t xml:space="preserve">SR 6kV </w:t>
      </w:r>
      <w:r w:rsidRPr="001C4598">
        <w:t xml:space="preserve">I ir II sekcijų įvadinius </w:t>
      </w:r>
      <w:r w:rsidR="00310D01" w:rsidRPr="001C4598">
        <w:t>jungtuvus bei</w:t>
      </w:r>
      <w:r w:rsidR="00B15A09" w:rsidRPr="001C4598">
        <w:t xml:space="preserve"> atlikti jų paleidimo derinimo darbus</w:t>
      </w:r>
      <w:r w:rsidR="00310D01" w:rsidRPr="001C4598">
        <w:t>.</w:t>
      </w:r>
    </w:p>
    <w:p w14:paraId="6DD9D393" w14:textId="77777777" w:rsidR="00DA433F" w:rsidRPr="001C4598" w:rsidRDefault="00B15A09" w:rsidP="001F614A">
      <w:pPr>
        <w:numPr>
          <w:ilvl w:val="0"/>
          <w:numId w:val="2"/>
        </w:numPr>
        <w:jc w:val="both"/>
      </w:pPr>
      <w:r w:rsidRPr="001C4598">
        <w:t>Pagal</w:t>
      </w:r>
      <w:r w:rsidR="00DA433F" w:rsidRPr="001C4598">
        <w:t xml:space="preserve"> </w:t>
      </w:r>
      <w:r w:rsidR="00430B13" w:rsidRPr="001C4598">
        <w:t xml:space="preserve">trumpųjų jungimų </w:t>
      </w:r>
      <w:r w:rsidR="00DA433F" w:rsidRPr="001C4598">
        <w:t>skaičiavimus</w:t>
      </w:r>
      <w:r w:rsidR="00430B13" w:rsidRPr="001C4598">
        <w:t>,</w:t>
      </w:r>
      <w:r w:rsidRPr="001C4598">
        <w:t xml:space="preserve"> parinkti</w:t>
      </w:r>
      <w:r w:rsidR="00430B13" w:rsidRPr="001C4598">
        <w:t xml:space="preserve"> </w:t>
      </w:r>
      <w:r w:rsidR="00DA433F" w:rsidRPr="001C4598">
        <w:t xml:space="preserve">RAA </w:t>
      </w:r>
      <w:r w:rsidR="00430B13" w:rsidRPr="001C4598">
        <w:t xml:space="preserve">terminalų </w:t>
      </w:r>
      <w:r w:rsidRPr="001C4598">
        <w:t xml:space="preserve">nustatymus, kuriuos </w:t>
      </w:r>
      <w:r w:rsidR="00DA433F" w:rsidRPr="001C4598">
        <w:t>b</w:t>
      </w:r>
      <w:r w:rsidRPr="001C4598">
        <w:t>ūtina</w:t>
      </w:r>
      <w:r w:rsidR="00DA433F" w:rsidRPr="001C4598">
        <w:t xml:space="preserve"> juos suderinti su </w:t>
      </w:r>
      <w:r w:rsidR="00494E8D" w:rsidRPr="001C4598">
        <w:t>„</w:t>
      </w:r>
      <w:r w:rsidR="00BD1535" w:rsidRPr="001C4598">
        <w:t>AB "Klaipėdos energija"</w:t>
      </w:r>
      <w:r w:rsidR="00494E8D" w:rsidRPr="001C4598">
        <w:t>“</w:t>
      </w:r>
      <w:r w:rsidR="00851B23" w:rsidRPr="001C4598">
        <w:t>. Esant reikalui suderinti apsaugas su AB "ESO" Rangovas privalo įsivertinti su tuo susijusias visas išlaidas. Derinimo metu turi dalyvauti Užsakovo atstovas</w:t>
      </w:r>
      <w:r w:rsidR="00BD1C12" w:rsidRPr="001C4598">
        <w:t>. Priešingu atveju Užsakovas pasilieka teisę atšaukti visus suderinimus.</w:t>
      </w:r>
      <w:r w:rsidR="00DA433F" w:rsidRPr="001C4598">
        <w:t xml:space="preserve"> </w:t>
      </w:r>
    </w:p>
    <w:p w14:paraId="5896A038" w14:textId="77777777" w:rsidR="00DA433F" w:rsidRPr="001C4598" w:rsidRDefault="00DA433F" w:rsidP="001F614A">
      <w:pPr>
        <w:numPr>
          <w:ilvl w:val="0"/>
          <w:numId w:val="2"/>
        </w:numPr>
        <w:jc w:val="both"/>
      </w:pPr>
      <w:r w:rsidRPr="001C4598">
        <w:t>Su</w:t>
      </w:r>
      <w:r w:rsidR="00494E8D" w:rsidRPr="001C4598">
        <w:t>projektuoti ir su</w:t>
      </w:r>
      <w:r w:rsidRPr="001C4598">
        <w:t>montuoti nauj</w:t>
      </w:r>
      <w:r w:rsidR="00430B13" w:rsidRPr="001C4598">
        <w:t>as mikroprocesorines reles</w:t>
      </w:r>
      <w:r w:rsidR="002738B6" w:rsidRPr="001C4598">
        <w:t xml:space="preserve"> SP45 10kV SĮ</w:t>
      </w:r>
      <w:r w:rsidR="00430B13" w:rsidRPr="001C4598">
        <w:t xml:space="preserve"> </w:t>
      </w:r>
      <w:r w:rsidRPr="001C4598">
        <w:t xml:space="preserve">senų narvelių </w:t>
      </w:r>
      <w:r w:rsidR="00430B13" w:rsidRPr="001C4598">
        <w:t xml:space="preserve">RAA terminalų </w:t>
      </w:r>
      <w:r w:rsidRPr="001C4598">
        <w:t>vietose</w:t>
      </w:r>
      <w:r w:rsidR="00430B13" w:rsidRPr="001C4598">
        <w:t>, keičiant dureles</w:t>
      </w:r>
      <w:r w:rsidR="00851B23" w:rsidRPr="001C4598">
        <w:t xml:space="preserve"> ir montažą.</w:t>
      </w:r>
    </w:p>
    <w:p w14:paraId="258D5AE3" w14:textId="77777777" w:rsidR="002738B6" w:rsidRPr="001C4598" w:rsidRDefault="002738B6" w:rsidP="001F614A">
      <w:pPr>
        <w:numPr>
          <w:ilvl w:val="0"/>
          <w:numId w:val="2"/>
        </w:numPr>
        <w:jc w:val="both"/>
      </w:pPr>
      <w:r w:rsidRPr="001C4598">
        <w:t>SP-45 10kV skirstykloje, 0,4kV ŪR VI skirstykloje prie įėjimo durų į SĮ numatyti galinius jungiklius, kurių padėtys būtų perduodami į TSPĮ.</w:t>
      </w:r>
    </w:p>
    <w:p w14:paraId="3AE48870" w14:textId="77777777" w:rsidR="002329EF" w:rsidRPr="001C4598" w:rsidRDefault="002329EF" w:rsidP="001F614A">
      <w:pPr>
        <w:numPr>
          <w:ilvl w:val="0"/>
          <w:numId w:val="2"/>
        </w:numPr>
        <w:jc w:val="both"/>
      </w:pPr>
      <w:r w:rsidRPr="001C4598">
        <w:t xml:space="preserve">Elektrinės valdymo pulto </w:t>
      </w:r>
      <w:r w:rsidR="007119D5" w:rsidRPr="001C4598">
        <w:t xml:space="preserve">„Martem“ scada serverio spintoje pakeisti </w:t>
      </w:r>
      <w:r w:rsidR="004779E5" w:rsidRPr="001C4598">
        <w:t xml:space="preserve">seną </w:t>
      </w:r>
      <w:r w:rsidR="007119D5" w:rsidRPr="001C4598">
        <w:t>komutatorių „hub“</w:t>
      </w:r>
      <w:r w:rsidR="004779E5" w:rsidRPr="001C4598">
        <w:t xml:space="preserve"> į naują valdomą 19" Ethernet komutatorių su 2xSFP, 24x10/100/1000BaseT</w:t>
      </w:r>
      <w:r w:rsidR="00160CF4" w:rsidRPr="001C4598">
        <w:t xml:space="preserve"> portais</w:t>
      </w:r>
      <w:r w:rsidR="004779E5" w:rsidRPr="001C4598">
        <w:t>.</w:t>
      </w:r>
    </w:p>
    <w:p w14:paraId="6C52FF96" w14:textId="77777777" w:rsidR="00BD1C12" w:rsidRPr="001C4598" w:rsidRDefault="00BD1C12" w:rsidP="001F614A">
      <w:pPr>
        <w:numPr>
          <w:ilvl w:val="0"/>
          <w:numId w:val="2"/>
        </w:numPr>
        <w:jc w:val="both"/>
      </w:pPr>
      <w:r w:rsidRPr="001C4598">
        <w:t>Turi būti numatyta</w:t>
      </w:r>
      <w:r w:rsidR="00160CF4" w:rsidRPr="001C4598">
        <w:t>s dispečerio</w:t>
      </w:r>
      <w:r w:rsidRPr="001C4598">
        <w:t xml:space="preserve"> </w:t>
      </w:r>
      <w:r w:rsidR="00160CF4" w:rsidRPr="001C4598">
        <w:t xml:space="preserve">„Martem“ scada </w:t>
      </w:r>
      <w:r w:rsidRPr="001C4598">
        <w:t>darbo viet</w:t>
      </w:r>
      <w:r w:rsidR="00160CF4" w:rsidRPr="001C4598">
        <w:t>os</w:t>
      </w:r>
      <w:r w:rsidRPr="001C4598">
        <w:t xml:space="preserve"> valdymo pulte kompiuteris</w:t>
      </w:r>
      <w:r w:rsidR="00C42570" w:rsidRPr="001C4598">
        <w:t xml:space="preserve"> su procesoriumi ne prastesniu nei Intel Core i</w:t>
      </w:r>
      <w:r w:rsidR="00360C4E" w:rsidRPr="001C4598">
        <w:t>7</w:t>
      </w:r>
      <w:r w:rsidR="00C42570" w:rsidRPr="001C4598">
        <w:t>-7600, 3,5 GHz; operatyvine atmintimi 16 Gb 2400MHz, plečiama iki 64 Gb, su vaizdo plokšte, su diskiniu kaupikliu ne mažesniu nei 500Gb. Turi būti jungtys 2xUSB 2.0, 2xUSB 3.1, 1xUSB type C, HDMI, DVI-D, VGA, LAN, audio PS/2,</w:t>
      </w:r>
      <w:r w:rsidRPr="001C4598">
        <w:t xml:space="preserve"> su </w:t>
      </w:r>
      <w:r w:rsidR="006F5161" w:rsidRPr="001C4598">
        <w:t xml:space="preserve">neblizgiu </w:t>
      </w:r>
      <w:r w:rsidRPr="001C4598">
        <w:t>monitoriumi 24", pele, klaviatūra</w:t>
      </w:r>
      <w:r w:rsidR="00C42570" w:rsidRPr="001C4598">
        <w:t>, kolonėlėmis</w:t>
      </w:r>
      <w:r w:rsidRPr="001C4598">
        <w:t>, Microsoft Windows</w:t>
      </w:r>
      <w:r w:rsidR="00B12369" w:rsidRPr="001C4598">
        <w:t xml:space="preserve"> 7/8.1/10/Pro</w:t>
      </w:r>
      <w:r w:rsidRPr="001C4598">
        <w:t xml:space="preserve"> ir </w:t>
      </w:r>
      <w:r w:rsidR="00B12369" w:rsidRPr="001C4598">
        <w:t xml:space="preserve">Microsoft </w:t>
      </w:r>
      <w:r w:rsidRPr="001C4598">
        <w:t>Office</w:t>
      </w:r>
      <w:r w:rsidR="00B12369" w:rsidRPr="001C4598">
        <w:t xml:space="preserve"> </w:t>
      </w:r>
      <w:r w:rsidR="00C42570" w:rsidRPr="001C4598">
        <w:t>Home business</w:t>
      </w:r>
      <w:r w:rsidRPr="001C4598">
        <w:t xml:space="preserve"> Pro </w:t>
      </w:r>
      <w:r w:rsidR="00147FCF" w:rsidRPr="001C4598">
        <w:t>licencijomis</w:t>
      </w:r>
      <w:r w:rsidRPr="001C4598">
        <w:t>.</w:t>
      </w:r>
      <w:r w:rsidR="00360C4E" w:rsidRPr="001C4598">
        <w:t xml:space="preserve"> Kompiuteris turi būti žinomos kompanijos, turinčios serviso centrus Lietuvoje, gamyklinio surinkimo, kuriam taikomas g</w:t>
      </w:r>
      <w:r w:rsidR="00C42570" w:rsidRPr="001C4598">
        <w:t>arantinis laikotarpis turi būti nemažesnis nei 2 metai</w:t>
      </w:r>
      <w:r w:rsidR="002570F8" w:rsidRPr="001C4598">
        <w:t xml:space="preserve"> (gamyklos gamintojos)</w:t>
      </w:r>
      <w:r w:rsidR="00C42570" w:rsidRPr="001C4598">
        <w:t>.</w:t>
      </w:r>
      <w:r w:rsidR="002738B6" w:rsidRPr="001C4598">
        <w:t xml:space="preserve"> Kompiuteris negali būti surinktas Lietuvos kompanijos.</w:t>
      </w:r>
    </w:p>
    <w:p w14:paraId="47240199" w14:textId="77777777" w:rsidR="002738B6" w:rsidRPr="001C4598" w:rsidRDefault="002738B6" w:rsidP="001F614A">
      <w:pPr>
        <w:numPr>
          <w:ilvl w:val="0"/>
          <w:numId w:val="2"/>
        </w:numPr>
        <w:jc w:val="both"/>
      </w:pPr>
      <w:r w:rsidRPr="001C4598">
        <w:lastRenderedPageBreak/>
        <w:t>Elektrinės valdymo pulto „Martem“ scada serverio spintoje pakeisti seną komutatorių „hub“ į naują valdomą 19" Ethernet komutatorių su 2xSFP, 24x10/100/1000BaseT portais.</w:t>
      </w:r>
    </w:p>
    <w:p w14:paraId="4B5E17D5" w14:textId="77777777" w:rsidR="00DA433F" w:rsidRPr="001C4598" w:rsidRDefault="00DA433F" w:rsidP="001F614A">
      <w:pPr>
        <w:numPr>
          <w:ilvl w:val="0"/>
          <w:numId w:val="2"/>
        </w:numPr>
        <w:jc w:val="both"/>
      </w:pPr>
      <w:r w:rsidRPr="001C4598">
        <w:t>Su</w:t>
      </w:r>
      <w:r w:rsidR="00494E8D" w:rsidRPr="001C4598">
        <w:t>projektuoti ir su</w:t>
      </w:r>
      <w:r w:rsidRPr="001C4598">
        <w:t>montuoti naujas RAA grandines, pagal paruoštą</w:t>
      </w:r>
      <w:r w:rsidR="0072780B" w:rsidRPr="001C4598">
        <w:t xml:space="preserve"> pakoreguotą </w:t>
      </w:r>
      <w:r w:rsidRPr="001C4598">
        <w:t xml:space="preserve"> projektą.</w:t>
      </w:r>
    </w:p>
    <w:p w14:paraId="73C52AA1" w14:textId="77777777" w:rsidR="003E6021" w:rsidRPr="001C4598" w:rsidRDefault="003E6021" w:rsidP="001F614A">
      <w:pPr>
        <w:numPr>
          <w:ilvl w:val="0"/>
          <w:numId w:val="2"/>
        </w:numPr>
        <w:jc w:val="both"/>
      </w:pPr>
      <w:r w:rsidRPr="001C4598">
        <w:t>Iš TSPĮ į „Martem scada“ reikia perduoti ir joje atvaizduoti visą nuotoliniam valdymui reikalingą informaciją – komutavimo aparatų padėtis, gedimų ar nenormalaus darbo režimo pranešimų signalus, komutavimo aparatų ir įžemiklių valdymo režimo pasirinkimo (vietinis, nuotolinis iš VP) signalus, avarijų signalus, ir dispečeriniam valdymui reikalingų matavimų duomenis.</w:t>
      </w:r>
    </w:p>
    <w:p w14:paraId="6E016409" w14:textId="77777777" w:rsidR="00DA433F" w:rsidRPr="001C4598" w:rsidRDefault="00DA433F" w:rsidP="001F614A">
      <w:pPr>
        <w:numPr>
          <w:ilvl w:val="0"/>
          <w:numId w:val="2"/>
        </w:numPr>
        <w:jc w:val="both"/>
      </w:pPr>
      <w:r w:rsidRPr="001C4598">
        <w:t>Projekte turi būti numatyta jungtuvų valdymas ir padėties kontrolė</w:t>
      </w:r>
      <w:r w:rsidR="00494E8D" w:rsidRPr="001C4598">
        <w:t xml:space="preserve"> (jungtuvo, jungtuvo vežimėlio, įžemiklio, </w:t>
      </w:r>
      <w:r w:rsidR="00C23239" w:rsidRPr="001C4598">
        <w:t>rėžiminių</w:t>
      </w:r>
      <w:r w:rsidR="00360C62" w:rsidRPr="001C4598">
        <w:t xml:space="preserve"> raktų, </w:t>
      </w:r>
      <w:r w:rsidR="00494E8D" w:rsidRPr="001C4598">
        <w:t>pavaros ir RAA grandinių automatinių jungiklių )</w:t>
      </w:r>
      <w:r w:rsidRPr="001C4598">
        <w:t xml:space="preserve"> iš valdymo sistemos</w:t>
      </w:r>
      <w:r w:rsidR="00494E8D" w:rsidRPr="001C4598">
        <w:t xml:space="preserve"> </w:t>
      </w:r>
      <w:r w:rsidR="00360C62" w:rsidRPr="001C4598">
        <w:t>„</w:t>
      </w:r>
      <w:r w:rsidR="00494E8D" w:rsidRPr="001C4598">
        <w:t>Martem</w:t>
      </w:r>
      <w:r w:rsidR="00360C62" w:rsidRPr="001C4598">
        <w:t>“</w:t>
      </w:r>
      <w:r w:rsidRPr="001C4598">
        <w:t>.</w:t>
      </w:r>
    </w:p>
    <w:p w14:paraId="4667AFB8" w14:textId="77777777" w:rsidR="00E62F3C" w:rsidRPr="001C4598" w:rsidRDefault="00E62F3C" w:rsidP="00E62F3C">
      <w:pPr>
        <w:numPr>
          <w:ilvl w:val="0"/>
          <w:numId w:val="2"/>
        </w:numPr>
        <w:jc w:val="both"/>
      </w:pPr>
      <w:r w:rsidRPr="001C4598">
        <w:t>Nuotolinis valdymas turi būti uždraustas įjungus narvelio jungtuvo vietinį valdymą. Tam tikslui narveliuose turi būti numatyti valdymo „vietinis/nuotolinis“ perjungikliai. Šių perjungiklių padėties signalizacija turi būti perduodama į TSPĮ.</w:t>
      </w:r>
    </w:p>
    <w:p w14:paraId="12CD08D4" w14:textId="77777777" w:rsidR="00E62F3C" w:rsidRPr="001C4598" w:rsidRDefault="00E62F3C" w:rsidP="00E62F3C">
      <w:pPr>
        <w:numPr>
          <w:ilvl w:val="0"/>
          <w:numId w:val="2"/>
        </w:numPr>
        <w:jc w:val="both"/>
      </w:pPr>
      <w:r w:rsidRPr="001C4598">
        <w:t xml:space="preserve">Nuotolinio valdymo komandos į valdomų įrenginių mikroprocesorinius valdiklius turi būti perduodamos skaitmenine forma duomenų mainų protokolu IEC 60870-5-103. Turi būti naudojamos valdymo komandos: </w:t>
      </w:r>
    </w:p>
    <w:p w14:paraId="5ED85E77" w14:textId="77777777" w:rsidR="00E62F3C" w:rsidRPr="001C4598" w:rsidRDefault="00E62F3C" w:rsidP="00536FC8">
      <w:pPr>
        <w:numPr>
          <w:ilvl w:val="0"/>
          <w:numId w:val="48"/>
        </w:numPr>
        <w:jc w:val="both"/>
      </w:pPr>
      <w:r w:rsidRPr="001C4598">
        <w:t xml:space="preserve">komutavimo aparatams „išjungti“, „įjungti“; </w:t>
      </w:r>
    </w:p>
    <w:p w14:paraId="2DACF6F0" w14:textId="77777777" w:rsidR="00E62F3C" w:rsidRPr="001C4598" w:rsidRDefault="00E62F3C" w:rsidP="00536FC8">
      <w:pPr>
        <w:numPr>
          <w:ilvl w:val="0"/>
          <w:numId w:val="48"/>
        </w:numPr>
        <w:jc w:val="both"/>
      </w:pPr>
      <w:r w:rsidRPr="001C4598">
        <w:t>automatikos funkcijoms „išjungti“, „įjungti“;</w:t>
      </w:r>
    </w:p>
    <w:p w14:paraId="5F8A2AC1" w14:textId="77777777" w:rsidR="00222C07" w:rsidRPr="001C4598" w:rsidRDefault="00222C07" w:rsidP="001F614A">
      <w:pPr>
        <w:numPr>
          <w:ilvl w:val="0"/>
          <w:numId w:val="2"/>
        </w:numPr>
        <w:jc w:val="both"/>
      </w:pPr>
      <w:r w:rsidRPr="001C4598">
        <w:t>Projekte turi būti numatyta lanko apsauga apimanti šynų tilto, jungtuvo ir kabelių skyrius.</w:t>
      </w:r>
      <w:r w:rsidR="00360C62" w:rsidRPr="001C4598">
        <w:t xml:space="preserve"> Lanko apsauga turi būti kombinuota: „šviesa + srovė“</w:t>
      </w:r>
      <w:r w:rsidR="00360C4E" w:rsidRPr="001C4598">
        <w:t>. Lanko apsauga 10kV skirstykloje turi būti sumontuota abiejuose šynų sekcijose</w:t>
      </w:r>
      <w:r w:rsidR="00310D01" w:rsidRPr="001C4598">
        <w:t xml:space="preserve"> ir SP1 bei sekcijiniuose narveliuose</w:t>
      </w:r>
      <w:r w:rsidR="00360C4E" w:rsidRPr="001C4598">
        <w:t>.</w:t>
      </w:r>
    </w:p>
    <w:p w14:paraId="52971896" w14:textId="77777777" w:rsidR="00BF5E3D" w:rsidRPr="001C4598" w:rsidRDefault="00851B23" w:rsidP="001F614A">
      <w:pPr>
        <w:numPr>
          <w:ilvl w:val="0"/>
          <w:numId w:val="2"/>
        </w:numPr>
        <w:jc w:val="both"/>
      </w:pPr>
      <w:r w:rsidRPr="001C4598">
        <w:t>Sumontuoti TSPĮ įranga SP45 10kV skirstykloje. Su įranga turi būti pateikta visa reikalinga parametrizavimui skirta įranga, paruoštas ir apmokintas personalas dirbti su ja (ne mažiau kaip 3 žmonės, gamintojo sertifikuotojoje mokymo įstaigoje ar gamintojo patalpose. Visos išlaidos susijusios su mokymais turi būti įtrauktos į pasiūlymą).</w:t>
      </w:r>
      <w:r w:rsidR="00444E1F" w:rsidRPr="001C4598">
        <w:t xml:space="preserve"> </w:t>
      </w:r>
    </w:p>
    <w:p w14:paraId="0997109B" w14:textId="77777777" w:rsidR="00444E1F" w:rsidRPr="001C4598" w:rsidRDefault="00444E1F" w:rsidP="001F614A">
      <w:pPr>
        <w:numPr>
          <w:ilvl w:val="0"/>
          <w:numId w:val="2"/>
        </w:numPr>
        <w:jc w:val="both"/>
      </w:pPr>
      <w:r w:rsidRPr="001C4598">
        <w:t>Antra TSPĮ montuojama 0,4kV VI-oje skirstykloje</w:t>
      </w:r>
      <w:r w:rsidR="00310D01" w:rsidRPr="001C4598">
        <w:t xml:space="preserve"> ar</w:t>
      </w:r>
      <w:r w:rsidRPr="001C4598">
        <w:t xml:space="preserve"> SR 6kV SĮ. Dalis TSPĮ įrangos tiekia Užsakovas, trūkstamą įrangą, susikomplektuoja Rangovas įsivertindamas pagal darbų apimtys.</w:t>
      </w:r>
    </w:p>
    <w:p w14:paraId="0364C32F" w14:textId="77777777" w:rsidR="00E62F3C" w:rsidRPr="001C4598" w:rsidRDefault="00E62F3C" w:rsidP="00E62F3C">
      <w:pPr>
        <w:numPr>
          <w:ilvl w:val="0"/>
          <w:numId w:val="2"/>
        </w:numPr>
        <w:jc w:val="both"/>
      </w:pPr>
      <w:r w:rsidRPr="001C4598">
        <w:t>Rangovas turi atlikti visus TSPĮ testavimo darbus dalyvaujant AB „Klaipėdos energija“ atstovui kartu. Baigus TSPĮ tikrinimo darbus pateikiamas galutinis išsamus signalų, komandų ir matavimų sąrašas tiek popieriniame variante tiek EX</w:t>
      </w:r>
      <w:r w:rsidR="00310D01" w:rsidRPr="001C4598">
        <w:t>C</w:t>
      </w:r>
      <w:r w:rsidRPr="001C4598">
        <w:t>EL formatu elektroninė versija.</w:t>
      </w:r>
    </w:p>
    <w:p w14:paraId="4BA09061" w14:textId="77777777" w:rsidR="005F284B" w:rsidRPr="001C4598" w:rsidRDefault="005F284B" w:rsidP="001F614A">
      <w:pPr>
        <w:numPr>
          <w:ilvl w:val="0"/>
          <w:numId w:val="2"/>
        </w:numPr>
        <w:jc w:val="both"/>
      </w:pPr>
      <w:r w:rsidRPr="001C4598">
        <w:t>Rangovas turi atlikti visus relinės apsaugos montavimo derinimo darbus. RAA derinimui turi būti naudojama testavimo įranga, kuri turi būti sukalibruota, t.y. pateikiami gamintojo kalibravimo liudijimai.</w:t>
      </w:r>
    </w:p>
    <w:p w14:paraId="69CFBCD1" w14:textId="77777777" w:rsidR="00DA433F" w:rsidRPr="001C4598" w:rsidRDefault="00DA433F" w:rsidP="001F614A">
      <w:pPr>
        <w:numPr>
          <w:ilvl w:val="0"/>
          <w:numId w:val="2"/>
        </w:numPr>
        <w:jc w:val="both"/>
      </w:pPr>
      <w:r w:rsidRPr="001C4598">
        <w:t xml:space="preserve">Baigus darbus priduoti </w:t>
      </w:r>
      <w:r w:rsidR="00A17988" w:rsidRPr="001C4598">
        <w:t xml:space="preserve">valstybinei </w:t>
      </w:r>
      <w:r w:rsidRPr="001C4598">
        <w:t xml:space="preserve">energetikos </w:t>
      </w:r>
      <w:r w:rsidR="00444E1F" w:rsidRPr="001C4598">
        <w:t>reguliavimo tarnybai</w:t>
      </w:r>
      <w:r w:rsidR="00310D01" w:rsidRPr="001C4598">
        <w:t>, jei to reikalauja norminiai ir teisiniai aktai</w:t>
      </w:r>
      <w:r w:rsidRPr="001C4598">
        <w:t>.</w:t>
      </w:r>
    </w:p>
    <w:p w14:paraId="618B8720" w14:textId="77777777" w:rsidR="00DA433F" w:rsidRPr="001C4598" w:rsidRDefault="00DA433F" w:rsidP="001F614A">
      <w:pPr>
        <w:numPr>
          <w:ilvl w:val="0"/>
          <w:numId w:val="2"/>
        </w:numPr>
        <w:jc w:val="both"/>
      </w:pPr>
      <w:r w:rsidRPr="001C4598">
        <w:t>Visa dokumentacija  (pagal galiojančius norminius dokumentus (eksploatacinė dokumentacija, naudojimo ins</w:t>
      </w:r>
      <w:r w:rsidR="00A17988" w:rsidRPr="001C4598">
        <w:t xml:space="preserve">trukcija) </w:t>
      </w:r>
      <w:r w:rsidRPr="001C4598">
        <w:t xml:space="preserve">turės būti pateikta </w:t>
      </w:r>
      <w:r w:rsidR="008D6310" w:rsidRPr="001C4598">
        <w:t>anglų</w:t>
      </w:r>
      <w:r w:rsidRPr="001C4598">
        <w:t xml:space="preserve"> ir valstybine LR kalba trimis atspausdintais egzemplioriais ir vienas magnetiniuose laikmen</w:t>
      </w:r>
      <w:r w:rsidR="00147FCF" w:rsidRPr="001C4598">
        <w:t>o</w:t>
      </w:r>
      <w:r w:rsidRPr="001C4598">
        <w:t xml:space="preserve">se (brėžiniai – </w:t>
      </w:r>
      <w:r w:rsidR="00147FCF" w:rsidRPr="001C4598">
        <w:t>AutoCAD</w:t>
      </w:r>
      <w:r w:rsidRPr="001C4598">
        <w:t xml:space="preserve"> 2000 formate, dokumentacija-Microsoft Word formate) </w:t>
      </w:r>
    </w:p>
    <w:p w14:paraId="40CBB15D" w14:textId="77777777" w:rsidR="00DA433F" w:rsidRPr="001C4598" w:rsidRDefault="00DA433F" w:rsidP="008E57BB">
      <w:pPr>
        <w:ind w:left="360"/>
        <w:jc w:val="both"/>
      </w:pPr>
      <w:r w:rsidRPr="001C4598">
        <w:t>Pastabos:</w:t>
      </w:r>
      <w:r w:rsidRPr="001C4598">
        <w:tab/>
      </w:r>
    </w:p>
    <w:p w14:paraId="61601559" w14:textId="77777777" w:rsidR="00DA433F" w:rsidRPr="001C4598" w:rsidRDefault="00DA433F" w:rsidP="001F614A">
      <w:pPr>
        <w:numPr>
          <w:ilvl w:val="1"/>
          <w:numId w:val="2"/>
        </w:numPr>
        <w:jc w:val="both"/>
      </w:pPr>
      <w:r w:rsidRPr="001C4598">
        <w:t xml:space="preserve">Visi darbai turi būti vykdomi tik kvalifikuoto personalo. </w:t>
      </w:r>
    </w:p>
    <w:p w14:paraId="3E1FEBFF" w14:textId="77777777" w:rsidR="000A546F" w:rsidRPr="001C4598" w:rsidRDefault="000A546F" w:rsidP="001F614A">
      <w:pPr>
        <w:numPr>
          <w:ilvl w:val="1"/>
          <w:numId w:val="2"/>
        </w:numPr>
        <w:jc w:val="both"/>
      </w:pPr>
      <w:r w:rsidRPr="001C4598">
        <w:t>Relinės apsaugos terminalai turi turėti dabar esamas apsaugas, ar turėti galimybę jas išplėsti esant būtinybei, nekeičiant montažo ir relių</w:t>
      </w:r>
      <w:r w:rsidR="002570F8" w:rsidRPr="001C4598">
        <w:t xml:space="preserve"> pridėti modulius iki 60BI (imtinai (binariniai įėjimai)) ir 40BО (imtinai (binariniai išėjimai))</w:t>
      </w:r>
      <w:r w:rsidRPr="001C4598">
        <w:t>.</w:t>
      </w:r>
    </w:p>
    <w:p w14:paraId="69AD685B" w14:textId="77777777" w:rsidR="00DA433F" w:rsidRPr="001C4598" w:rsidRDefault="00DA433F" w:rsidP="001F614A">
      <w:pPr>
        <w:numPr>
          <w:ilvl w:val="1"/>
          <w:numId w:val="2"/>
        </w:numPr>
        <w:jc w:val="both"/>
      </w:pPr>
      <w:r w:rsidRPr="001C4598">
        <w:t>Derinimo darbus turi atlikti tik</w:t>
      </w:r>
      <w:r w:rsidR="00A17988" w:rsidRPr="001C4598">
        <w:t xml:space="preserve"> atestuotas personalas, turintys</w:t>
      </w:r>
      <w:r w:rsidRPr="001C4598">
        <w:t xml:space="preserve"> patirties</w:t>
      </w:r>
      <w:r w:rsidR="00A17988" w:rsidRPr="001C4598">
        <w:t>.</w:t>
      </w:r>
    </w:p>
    <w:p w14:paraId="3C895947" w14:textId="77777777" w:rsidR="00DA433F" w:rsidRPr="001C4598" w:rsidRDefault="00DA433F" w:rsidP="001F614A">
      <w:pPr>
        <w:numPr>
          <w:ilvl w:val="1"/>
          <w:numId w:val="2"/>
        </w:numPr>
        <w:jc w:val="both"/>
      </w:pPr>
      <w:r w:rsidRPr="001C4598">
        <w:t xml:space="preserve">Projektavimo darbus gali atlikti tik įmonė turinti projektavimo </w:t>
      </w:r>
      <w:r w:rsidR="00147FCF" w:rsidRPr="001C4598">
        <w:t>licenciją</w:t>
      </w:r>
      <w:r w:rsidRPr="001C4598">
        <w:t xml:space="preserve"> bei darbo patirties, panašaus pobūdžio darbuose</w:t>
      </w:r>
      <w:r w:rsidR="002570F8" w:rsidRPr="001C4598">
        <w:t xml:space="preserve"> nemažiau kaip 3 metus</w:t>
      </w:r>
      <w:r w:rsidR="00A17988" w:rsidRPr="001C4598">
        <w:t>.</w:t>
      </w:r>
    </w:p>
    <w:p w14:paraId="7C32DA0C" w14:textId="77777777" w:rsidR="00DA433F" w:rsidRPr="001C4598" w:rsidRDefault="00DA433F" w:rsidP="001F614A">
      <w:pPr>
        <w:numPr>
          <w:ilvl w:val="1"/>
          <w:numId w:val="2"/>
        </w:numPr>
        <w:jc w:val="both"/>
      </w:pPr>
      <w:r w:rsidRPr="001C4598">
        <w:lastRenderedPageBreak/>
        <w:t xml:space="preserve">Užsakovo personalas (ne mažiau kaip </w:t>
      </w:r>
      <w:r w:rsidR="000B0E10" w:rsidRPr="001C4598">
        <w:t>trys</w:t>
      </w:r>
      <w:r w:rsidRPr="001C4598">
        <w:t xml:space="preserve"> žmonės) privalo būti apmokyti dirbti su reline apsauga šalies gamintojo patalpose</w:t>
      </w:r>
      <w:r w:rsidR="00222C07" w:rsidRPr="001C4598">
        <w:t>, ar sertifikuotoje gamintojo mokymo įstaigoje</w:t>
      </w:r>
      <w:r w:rsidRPr="001C4598">
        <w:t>. Tai yra traktuojama kaip personalo apmokymas</w:t>
      </w:r>
      <w:r w:rsidR="00A17988" w:rsidRPr="001C4598">
        <w:t>.</w:t>
      </w:r>
    </w:p>
    <w:p w14:paraId="45E3F5B8" w14:textId="77777777" w:rsidR="00222C07" w:rsidRPr="001C4598" w:rsidRDefault="00222C07" w:rsidP="001F614A">
      <w:pPr>
        <w:numPr>
          <w:ilvl w:val="1"/>
          <w:numId w:val="2"/>
        </w:numPr>
        <w:jc w:val="both"/>
      </w:pPr>
      <w:r w:rsidRPr="001C4598">
        <w:t>Rangovas privalo pateikti bandymo-derinimo įrangos sąrašą, su kuo bus atliekami paleidimo derinimo darbai. Įrangai privalo būti pateikti gamintojo kalibravimo liudijimai.</w:t>
      </w:r>
    </w:p>
    <w:p w14:paraId="55567B52" w14:textId="77777777" w:rsidR="00DA433F" w:rsidRPr="001C4598" w:rsidRDefault="00DA433F" w:rsidP="00DA433F">
      <w:pPr>
        <w:tabs>
          <w:tab w:val="left" w:pos="1740"/>
        </w:tabs>
      </w:pPr>
    </w:p>
    <w:p w14:paraId="71C5CCB5" w14:textId="77777777" w:rsidR="00DA433F" w:rsidRPr="001C4598" w:rsidRDefault="00DA433F" w:rsidP="00DA433F">
      <w:pPr>
        <w:tabs>
          <w:tab w:val="left" w:pos="1740"/>
        </w:tabs>
      </w:pPr>
      <w:r w:rsidRPr="001C4598">
        <w:t xml:space="preserve">AB "Klaipėdos energija" </w:t>
      </w:r>
    </w:p>
    <w:p w14:paraId="4C4B2660" w14:textId="77777777" w:rsidR="00DA433F" w:rsidRPr="001C4598" w:rsidRDefault="00DA433F" w:rsidP="00DA433F">
      <w:pPr>
        <w:tabs>
          <w:tab w:val="left" w:pos="1740"/>
          <w:tab w:val="left" w:pos="7371"/>
        </w:tabs>
      </w:pPr>
      <w:r w:rsidRPr="001C4598">
        <w:t>Elektrotechnikos tarnybos viršininkas</w:t>
      </w:r>
      <w:r w:rsidRPr="001C4598">
        <w:tab/>
        <w:t>M. Prelgauskis</w:t>
      </w:r>
    </w:p>
    <w:p w14:paraId="7A0C1CFE" w14:textId="77777777" w:rsidR="00DA433F" w:rsidRPr="001C4598" w:rsidRDefault="00241286" w:rsidP="00DA433F">
      <w:r w:rsidRPr="001C4598">
        <w:br w:type="page"/>
      </w:r>
    </w:p>
    <w:p w14:paraId="3DC14099" w14:textId="77777777" w:rsidR="007326FE" w:rsidRPr="001C4598" w:rsidRDefault="007326FE" w:rsidP="007326FE">
      <w:pPr>
        <w:jc w:val="right"/>
        <w:rPr>
          <w:b/>
        </w:rPr>
      </w:pPr>
      <w:r w:rsidRPr="001C4598">
        <w:rPr>
          <w:b/>
        </w:rPr>
        <w:lastRenderedPageBreak/>
        <w:t>Priedas 3</w:t>
      </w:r>
    </w:p>
    <w:p w14:paraId="39D7FF08" w14:textId="77777777" w:rsidR="007326FE" w:rsidRPr="001C4598" w:rsidRDefault="007326FE" w:rsidP="007326FE">
      <w:pPr>
        <w:tabs>
          <w:tab w:val="left" w:pos="5529"/>
        </w:tabs>
        <w:ind w:left="720" w:firstLine="720"/>
        <w:rPr>
          <w:b/>
        </w:rPr>
      </w:pPr>
    </w:p>
    <w:p w14:paraId="2E5F9A64" w14:textId="77777777" w:rsidR="007326FE" w:rsidRPr="001C4598" w:rsidRDefault="007326FE" w:rsidP="007326FE">
      <w:pPr>
        <w:tabs>
          <w:tab w:val="left" w:pos="5529"/>
        </w:tabs>
        <w:ind w:left="720" w:firstLine="720"/>
        <w:rPr>
          <w:b/>
        </w:rPr>
      </w:pPr>
      <w:r w:rsidRPr="001C4598">
        <w:rPr>
          <w:b/>
        </w:rPr>
        <w:tab/>
        <w:t>Tvirtinu:</w:t>
      </w:r>
    </w:p>
    <w:p w14:paraId="24B2C8EB" w14:textId="77777777" w:rsidR="007326FE" w:rsidRPr="001C4598" w:rsidRDefault="007326FE" w:rsidP="007326FE">
      <w:pPr>
        <w:tabs>
          <w:tab w:val="left" w:pos="5529"/>
        </w:tabs>
        <w:ind w:firstLine="720"/>
      </w:pPr>
      <w:r w:rsidRPr="001C4598">
        <w:tab/>
        <w:t xml:space="preserve">AB ,, Klaipėdos energija “ </w:t>
      </w:r>
    </w:p>
    <w:p w14:paraId="79D2A9FF" w14:textId="77777777" w:rsidR="007326FE" w:rsidRPr="001C4598" w:rsidRDefault="007326FE" w:rsidP="007326FE">
      <w:pPr>
        <w:tabs>
          <w:tab w:val="left" w:pos="5529"/>
        </w:tabs>
        <w:ind w:left="720" w:firstLine="720"/>
      </w:pPr>
      <w:r w:rsidRPr="001C4598">
        <w:tab/>
        <w:t>Technikos direktorius</w:t>
      </w:r>
    </w:p>
    <w:p w14:paraId="21D0988B" w14:textId="77777777" w:rsidR="007326FE" w:rsidRPr="001C4598" w:rsidRDefault="007326FE" w:rsidP="007326FE">
      <w:pPr>
        <w:tabs>
          <w:tab w:val="left" w:pos="5529"/>
        </w:tabs>
      </w:pPr>
      <w:r w:rsidRPr="001C4598">
        <w:tab/>
        <w:t>Vilius Buinevičius</w:t>
      </w:r>
    </w:p>
    <w:p w14:paraId="5A78DE8B" w14:textId="77777777" w:rsidR="007326FE" w:rsidRPr="001C4598" w:rsidRDefault="007326FE" w:rsidP="007326FE">
      <w:pPr>
        <w:tabs>
          <w:tab w:val="left" w:pos="5529"/>
        </w:tabs>
      </w:pPr>
      <w:r w:rsidRPr="001C4598">
        <w:t xml:space="preserve">                                                                                                                                   </w:t>
      </w:r>
    </w:p>
    <w:p w14:paraId="69FE505D" w14:textId="43030404" w:rsidR="007326FE" w:rsidRPr="001C4598" w:rsidRDefault="007326FE" w:rsidP="007326FE">
      <w:pPr>
        <w:tabs>
          <w:tab w:val="left" w:pos="5529"/>
        </w:tabs>
        <w:rPr>
          <w:b/>
        </w:rPr>
      </w:pPr>
      <w:r w:rsidRPr="001C4598">
        <w:t xml:space="preserve">                                                                                               20</w:t>
      </w:r>
      <w:r w:rsidR="00235AA6" w:rsidRPr="001C4598">
        <w:t>2</w:t>
      </w:r>
      <w:r w:rsidR="00BA687D" w:rsidRPr="001C4598">
        <w:t>1</w:t>
      </w:r>
      <w:r w:rsidRPr="001C4598">
        <w:t>-0</w:t>
      </w:r>
      <w:r w:rsidR="00EC0423">
        <w:t>4</w:t>
      </w:r>
      <w:r w:rsidRPr="001C4598">
        <w:t>-</w:t>
      </w:r>
      <w:r w:rsidR="00EC0423">
        <w:t>16</w:t>
      </w:r>
    </w:p>
    <w:p w14:paraId="5C5DDFC4" w14:textId="77777777" w:rsidR="007326FE" w:rsidRPr="001C4598" w:rsidRDefault="007326FE" w:rsidP="007326FE">
      <w:pPr>
        <w:tabs>
          <w:tab w:val="left" w:pos="1740"/>
        </w:tabs>
        <w:jc w:val="right"/>
        <w:rPr>
          <w:b/>
        </w:rPr>
      </w:pPr>
    </w:p>
    <w:p w14:paraId="185E5632" w14:textId="77777777" w:rsidR="005F284B" w:rsidRPr="001C4598" w:rsidRDefault="005F284B" w:rsidP="005F284B">
      <w:pPr>
        <w:pStyle w:val="Pagrindinistekstas20"/>
        <w:rPr>
          <w:b/>
          <w:caps/>
          <w:color w:val="auto"/>
        </w:rPr>
      </w:pPr>
      <w:r w:rsidRPr="001C4598">
        <w:rPr>
          <w:b/>
          <w:caps/>
          <w:color w:val="auto"/>
        </w:rPr>
        <w:t xml:space="preserve">AB “ Klaipėdos energija“ ELEKTRINĖS 10 </w:t>
      </w:r>
      <w:r w:rsidRPr="001C4598">
        <w:rPr>
          <w:b/>
          <w:color w:val="auto"/>
        </w:rPr>
        <w:t>kV</w:t>
      </w:r>
      <w:r w:rsidRPr="001C4598">
        <w:rPr>
          <w:b/>
          <w:caps/>
          <w:color w:val="auto"/>
        </w:rPr>
        <w:t xml:space="preserve"> skirstymo įrenginių relinės apsaugos TERMINALŲ pakeitimas </w:t>
      </w:r>
      <w:r w:rsidR="009E3603" w:rsidRPr="001C4598">
        <w:rPr>
          <w:b/>
          <w:caps/>
          <w:color w:val="auto"/>
        </w:rPr>
        <w:t>BEI MARTEM SCADOS IŠPLĖTIMO</w:t>
      </w:r>
      <w:r w:rsidR="0059344D" w:rsidRPr="001C4598">
        <w:rPr>
          <w:b/>
          <w:caps/>
          <w:color w:val="auto"/>
        </w:rPr>
        <w:t xml:space="preserve"> </w:t>
      </w:r>
      <w:r w:rsidR="008D6310" w:rsidRPr="001C4598">
        <w:rPr>
          <w:b/>
          <w:caps/>
          <w:color w:val="auto"/>
        </w:rPr>
        <w:t>10</w:t>
      </w:r>
      <w:r w:rsidR="008D6310" w:rsidRPr="001C4598">
        <w:rPr>
          <w:rFonts w:ascii="Times New Roman Bold" w:hAnsi="Times New Roman Bold"/>
          <w:b/>
          <w:color w:val="auto"/>
        </w:rPr>
        <w:t>k</w:t>
      </w:r>
      <w:r w:rsidR="008D6310" w:rsidRPr="001C4598">
        <w:rPr>
          <w:b/>
          <w:caps/>
          <w:color w:val="auto"/>
        </w:rPr>
        <w:t xml:space="preserve">V, </w:t>
      </w:r>
      <w:r w:rsidR="0059344D" w:rsidRPr="001C4598">
        <w:rPr>
          <w:b/>
          <w:caps/>
          <w:color w:val="auto"/>
        </w:rPr>
        <w:t>0,4</w:t>
      </w:r>
      <w:r w:rsidR="0059344D" w:rsidRPr="001C4598">
        <w:rPr>
          <w:rFonts w:ascii="Times New Roman Bold" w:hAnsi="Times New Roman Bold"/>
          <w:b/>
          <w:color w:val="auto"/>
        </w:rPr>
        <w:t>k</w:t>
      </w:r>
      <w:r w:rsidR="0059344D" w:rsidRPr="001C4598">
        <w:rPr>
          <w:b/>
          <w:caps/>
          <w:color w:val="auto"/>
        </w:rPr>
        <w:t>V SĮ</w:t>
      </w:r>
    </w:p>
    <w:p w14:paraId="761D7688" w14:textId="77777777" w:rsidR="007326FE" w:rsidRPr="001C4598" w:rsidRDefault="00BD1535" w:rsidP="00DA7ED7">
      <w:pPr>
        <w:ind w:left="360"/>
        <w:jc w:val="center"/>
        <w:rPr>
          <w:b/>
          <w:caps/>
        </w:rPr>
      </w:pPr>
      <w:r w:rsidRPr="001C4598">
        <w:rPr>
          <w:b/>
          <w:caps/>
        </w:rPr>
        <w:t xml:space="preserve">TSPĮ </w:t>
      </w:r>
      <w:r w:rsidR="00DA7ED7" w:rsidRPr="001C4598">
        <w:rPr>
          <w:b/>
          <w:caps/>
        </w:rPr>
        <w:t>REIKALAVIMAI</w:t>
      </w:r>
    </w:p>
    <w:p w14:paraId="63592C5A" w14:textId="77777777" w:rsidR="00DA7ED7" w:rsidRPr="001C4598" w:rsidRDefault="00DA7ED7" w:rsidP="007326FE">
      <w:pPr>
        <w:ind w:left="360"/>
      </w:pPr>
    </w:p>
    <w:p w14:paraId="6F0756BA" w14:textId="77777777" w:rsidR="00BD1535" w:rsidRPr="001C4598" w:rsidRDefault="00BD1535" w:rsidP="00BD1535">
      <w:r w:rsidRPr="001C4598">
        <w:t xml:space="preserve">BENDROSIOS NUOSTATOS </w:t>
      </w:r>
    </w:p>
    <w:p w14:paraId="07971C34" w14:textId="77777777" w:rsidR="00BD1535" w:rsidRPr="001C4598" w:rsidRDefault="00BD1535" w:rsidP="00BD1535"/>
    <w:p w14:paraId="4B21A978" w14:textId="77777777" w:rsidR="00527A03" w:rsidRPr="001C4598" w:rsidRDefault="00BD1535" w:rsidP="00464492">
      <w:pPr>
        <w:jc w:val="both"/>
      </w:pPr>
      <w:r w:rsidRPr="001C4598">
        <w:tab/>
        <w:t xml:space="preserve">Ruošiant reikalavimus TSPĮ įrenginiams AB "Klaipėdos energija" Elektrinėje nustatomos esamos komunikacijos infrastruktūros galimybės, technologinio informacinio tinklo kibernetinio saugumo standartai (Cyber security), įrangos technologinis perspektyvinis vystymas (Smart Grid), t. y. informacijos mainų protokolų panaudojimas bei modulinis (aparatinis) papildymas, technologinių uždavinių sprendimas pagal vykdomą AB "Klaipėdos energija" veiklą. </w:t>
      </w:r>
      <w:r w:rsidR="00527A03" w:rsidRPr="001C4598">
        <w:t>Taip pat būtina perkelti duomenų bazes į KRK valdymo pulte esantį Martem serverį su teisių perdavimu. Valdymas iš scados galimas iš KRK ir Elektrinės.</w:t>
      </w:r>
      <w:r w:rsidR="007E4D06" w:rsidRPr="001C4598">
        <w:t xml:space="preserve"> Turi valdytis visos skirstyklos, kurios šiuo metu matomos iš Elektrinės valdymo pulte esančio martem kompiuterio</w:t>
      </w:r>
      <w:r w:rsidR="00E426F9" w:rsidRPr="001C4598">
        <w:t xml:space="preserve">. Valdymas turi būti numatytas </w:t>
      </w:r>
      <w:r w:rsidR="007E4D06" w:rsidRPr="001C4598">
        <w:t>tiek iš KRK tiek iš Elektrinės valdymo pultų</w:t>
      </w:r>
      <w:r w:rsidR="00E426F9" w:rsidRPr="001C4598">
        <w:t>.</w:t>
      </w:r>
      <w:r w:rsidR="007E4D06" w:rsidRPr="001C4598">
        <w:t xml:space="preserve"> </w:t>
      </w:r>
    </w:p>
    <w:p w14:paraId="656F2B5F" w14:textId="77777777" w:rsidR="00E05E67" w:rsidRPr="001C4598" w:rsidRDefault="00BD1535" w:rsidP="00464492">
      <w:pPr>
        <w:jc w:val="both"/>
      </w:pPr>
      <w:r w:rsidRPr="001C4598">
        <w:tab/>
        <w:t>Bendri TSPĮ reikalavimai skirti suvienodinti ir optimizuoti TSPĮ įrangos techninius bei eksploatacinius parametrus. Harmoningai susieti esamą ir būsimą TSPĮ įrangą su šiuo metu diegiama nauja skirstomojo tinklo valdymo sistema (AB "</w:t>
      </w:r>
      <w:r w:rsidR="00464492" w:rsidRPr="001C4598">
        <w:t>Klaipėdos energija"</w:t>
      </w:r>
      <w:r w:rsidRPr="001C4598">
        <w:t>" DMS). TSPĮ įrangos reikalavimai yra sudaromi vienodi visiems TSPĮ įrangos gamintojams arba tiekėjams ir yra privalomi.</w:t>
      </w:r>
      <w:r w:rsidR="00527A03" w:rsidRPr="001C4598">
        <w:t xml:space="preserve"> </w:t>
      </w:r>
    </w:p>
    <w:p w14:paraId="74DFBFFD" w14:textId="77777777" w:rsidR="00527A03" w:rsidRPr="001C4598" w:rsidRDefault="00527A03" w:rsidP="00464492">
      <w:pPr>
        <w:jc w:val="both"/>
        <w:rPr>
          <w:bCs/>
        </w:rPr>
      </w:pPr>
      <w:r w:rsidRPr="001C4598">
        <w:tab/>
      </w:r>
    </w:p>
    <w:p w14:paraId="46D53D01" w14:textId="77777777" w:rsidR="00464492" w:rsidRPr="001C4598" w:rsidRDefault="00464492" w:rsidP="00BD1535"/>
    <w:p w14:paraId="7D921F02" w14:textId="77777777" w:rsidR="00464492" w:rsidRPr="001C4598" w:rsidRDefault="00BD1535" w:rsidP="001F614A">
      <w:pPr>
        <w:numPr>
          <w:ilvl w:val="0"/>
          <w:numId w:val="9"/>
        </w:numPr>
      </w:pPr>
      <w:r w:rsidRPr="001C4598">
        <w:t>BENDRI REIKALAVIMAI.</w:t>
      </w:r>
    </w:p>
    <w:p w14:paraId="69BC9326" w14:textId="77777777" w:rsidR="00464492" w:rsidRPr="001C4598" w:rsidRDefault="00464492" w:rsidP="00464492"/>
    <w:p w14:paraId="026609BA" w14:textId="77777777" w:rsidR="00464492" w:rsidRPr="001C4598" w:rsidRDefault="00BD1535" w:rsidP="001F614A">
      <w:pPr>
        <w:numPr>
          <w:ilvl w:val="1"/>
          <w:numId w:val="5"/>
        </w:numPr>
        <w:tabs>
          <w:tab w:val="left" w:pos="1843"/>
        </w:tabs>
        <w:ind w:left="0" w:firstLine="1276"/>
        <w:jc w:val="both"/>
      </w:pPr>
      <w:r w:rsidRPr="001C4598">
        <w:t xml:space="preserve">TSPĮ įrenginiai ir įrangos komponentai privalo atitikti ISO 9001/ IEC standartų reikalavimus; </w:t>
      </w:r>
    </w:p>
    <w:p w14:paraId="1F8FCDC8" w14:textId="77777777" w:rsidR="00464492" w:rsidRPr="001C4598" w:rsidRDefault="00BD1535" w:rsidP="001F614A">
      <w:pPr>
        <w:numPr>
          <w:ilvl w:val="1"/>
          <w:numId w:val="5"/>
        </w:numPr>
        <w:tabs>
          <w:tab w:val="left" w:pos="1843"/>
        </w:tabs>
        <w:ind w:left="0" w:firstLine="1276"/>
        <w:jc w:val="both"/>
      </w:pPr>
      <w:r w:rsidRPr="001C4598">
        <w:t>TSPĮ įrenginiai privalo būti atviros modulinės architektūros – leidžiančios laisvai plėsti ir vystyti sistemą, privalo turėti galimybę diegti įvairius komunikacijos protokolus (IEC, DNP User Group,</w:t>
      </w:r>
      <w:r w:rsidR="00306E10" w:rsidRPr="001C4598">
        <w:t xml:space="preserve"> Modbus, P</w:t>
      </w:r>
      <w:r w:rsidR="008D6310" w:rsidRPr="001C4598">
        <w:t>rofibus, Profinet</w:t>
      </w:r>
      <w:r w:rsidRPr="001C4598">
        <w:t xml:space="preserve">), prijungiant įvairių gamintojų įrangą; </w:t>
      </w:r>
    </w:p>
    <w:p w14:paraId="6AD647C0" w14:textId="77777777" w:rsidR="007C3BEE" w:rsidRPr="001C4598" w:rsidRDefault="007C3BEE" w:rsidP="001F614A">
      <w:pPr>
        <w:numPr>
          <w:ilvl w:val="1"/>
          <w:numId w:val="5"/>
        </w:numPr>
        <w:tabs>
          <w:tab w:val="left" w:pos="1843"/>
        </w:tabs>
        <w:ind w:left="0" w:firstLine="1276"/>
        <w:jc w:val="both"/>
      </w:pPr>
      <w:r w:rsidRPr="001C4598">
        <w:t xml:space="preserve">TSPĮ įranga vienu metu turi palaikyti duomenų mainus </w:t>
      </w:r>
      <w:r w:rsidR="00306E10" w:rsidRPr="001C4598">
        <w:t>su ne mažiau kaip 3 „Martem“ scada serverinėmis stotimis.</w:t>
      </w:r>
    </w:p>
    <w:p w14:paraId="398B7647" w14:textId="77777777" w:rsidR="00807C3C" w:rsidRPr="001C4598" w:rsidRDefault="00807C3C" w:rsidP="001F614A">
      <w:pPr>
        <w:numPr>
          <w:ilvl w:val="1"/>
          <w:numId w:val="5"/>
        </w:numPr>
        <w:tabs>
          <w:tab w:val="left" w:pos="1843"/>
        </w:tabs>
        <w:ind w:left="0" w:firstLine="1276"/>
        <w:jc w:val="both"/>
      </w:pPr>
      <w:r w:rsidRPr="001C4598">
        <w:t>TSPĮ įranga turi būti sukonfigūruota veikimui  atskirame technologiniame potinklyje nuo „klenergija“ potinklio.</w:t>
      </w:r>
    </w:p>
    <w:p w14:paraId="3645606E" w14:textId="77777777" w:rsidR="00156CCF" w:rsidRPr="001C4598" w:rsidRDefault="00156CCF" w:rsidP="001F614A">
      <w:pPr>
        <w:numPr>
          <w:ilvl w:val="1"/>
          <w:numId w:val="5"/>
        </w:numPr>
        <w:tabs>
          <w:tab w:val="left" w:pos="1843"/>
        </w:tabs>
        <w:ind w:left="0" w:firstLine="1276"/>
        <w:jc w:val="both"/>
      </w:pPr>
      <w:r w:rsidRPr="001C4598">
        <w:t>TSPĮ įranga vienu metu turi vykdyti informacinius mainus su Elektrinės ir KRK VP esančiais „Martem“ scada serveriais.</w:t>
      </w:r>
    </w:p>
    <w:p w14:paraId="1E911F40" w14:textId="77777777" w:rsidR="00562330" w:rsidRPr="001C4598" w:rsidRDefault="00E014BF" w:rsidP="001F614A">
      <w:pPr>
        <w:numPr>
          <w:ilvl w:val="1"/>
          <w:numId w:val="5"/>
        </w:numPr>
        <w:tabs>
          <w:tab w:val="left" w:pos="1843"/>
        </w:tabs>
        <w:ind w:left="0" w:firstLine="1276"/>
        <w:jc w:val="both"/>
      </w:pPr>
      <w:r w:rsidRPr="001C4598">
        <w:t>SP45 diegiant TSPĮ spint</w:t>
      </w:r>
      <w:r w:rsidR="00B76945" w:rsidRPr="001C4598">
        <w:t>ą</w:t>
      </w:r>
      <w:r w:rsidRPr="001C4598">
        <w:t xml:space="preserve"> turi būti pakoreguota atitinkamai ir </w:t>
      </w:r>
      <w:r w:rsidR="00B76945" w:rsidRPr="001C4598">
        <w:t>„</w:t>
      </w:r>
      <w:r w:rsidR="00562330" w:rsidRPr="001C4598">
        <w:t>Martem</w:t>
      </w:r>
      <w:r w:rsidR="00B76945" w:rsidRPr="001C4598">
        <w:t>“</w:t>
      </w:r>
      <w:r w:rsidR="00562330" w:rsidRPr="001C4598">
        <w:t xml:space="preserve"> scad</w:t>
      </w:r>
      <w:r w:rsidR="00B76945" w:rsidRPr="001C4598">
        <w:t>a</w:t>
      </w:r>
      <w:r w:rsidR="00562330" w:rsidRPr="001C4598">
        <w:t xml:space="preserve"> </w:t>
      </w:r>
      <w:r w:rsidR="00B76945" w:rsidRPr="001C4598">
        <w:t xml:space="preserve">10kV </w:t>
      </w:r>
      <w:r w:rsidR="00562330" w:rsidRPr="001C4598">
        <w:t>schem</w:t>
      </w:r>
      <w:r w:rsidR="00B76945" w:rsidRPr="001C4598">
        <w:t>a</w:t>
      </w:r>
      <w:r w:rsidR="00562330" w:rsidRPr="001C4598">
        <w:t>,</w:t>
      </w:r>
      <w:r w:rsidR="00B76945" w:rsidRPr="001C4598">
        <w:t xml:space="preserve"> papildomai sukurta </w:t>
      </w:r>
      <w:r w:rsidR="00310D01" w:rsidRPr="001C4598">
        <w:t>0,4</w:t>
      </w:r>
      <w:r w:rsidR="00B76945" w:rsidRPr="001C4598">
        <w:t xml:space="preserve">kV </w:t>
      </w:r>
      <w:r w:rsidR="00310D01" w:rsidRPr="001C4598">
        <w:t xml:space="preserve">ŪR </w:t>
      </w:r>
      <w:r w:rsidR="00B76945" w:rsidRPr="001C4598">
        <w:t>schema, atnaujintos duomenų bazės</w:t>
      </w:r>
      <w:r w:rsidR="00562330" w:rsidRPr="001C4598">
        <w:t xml:space="preserve"> bei atvaizduoti ant ekrano RT1 ir RT2 temperatūras</w:t>
      </w:r>
      <w:r w:rsidR="00B76945" w:rsidRPr="001C4598">
        <w:t>, valdymo teisių komandinius langus.</w:t>
      </w:r>
    </w:p>
    <w:p w14:paraId="40689212" w14:textId="77777777" w:rsidR="00E014BF" w:rsidRPr="001C4598" w:rsidRDefault="00562330" w:rsidP="001F614A">
      <w:pPr>
        <w:numPr>
          <w:ilvl w:val="1"/>
          <w:numId w:val="5"/>
        </w:numPr>
        <w:tabs>
          <w:tab w:val="left" w:pos="1843"/>
        </w:tabs>
        <w:ind w:left="0" w:firstLine="1276"/>
        <w:jc w:val="both"/>
      </w:pPr>
      <w:r w:rsidRPr="001C4598">
        <w:t>ŪR 0,4kV SĮ diegi</w:t>
      </w:r>
      <w:r w:rsidR="000A546F" w:rsidRPr="001C4598">
        <w:t>a</w:t>
      </w:r>
      <w:r w:rsidRPr="001C4598">
        <w:t xml:space="preserve">nt TSPĮ spintą turi būti pakoreguota atitinkamai ir </w:t>
      </w:r>
      <w:r w:rsidR="00336823" w:rsidRPr="001C4598">
        <w:t>„</w:t>
      </w:r>
      <w:r w:rsidRPr="001C4598">
        <w:t>Martem</w:t>
      </w:r>
      <w:r w:rsidR="00336823" w:rsidRPr="001C4598">
        <w:t>“</w:t>
      </w:r>
      <w:r w:rsidRPr="001C4598">
        <w:t xml:space="preserve"> scad</w:t>
      </w:r>
      <w:r w:rsidR="00336823" w:rsidRPr="001C4598">
        <w:t>a</w:t>
      </w:r>
      <w:r w:rsidRPr="001C4598">
        <w:t xml:space="preserve"> schemos (papildyta ŪR 0,4kV SĮ), bei atvaizduoti ant ekrano automatinių jungiklių padėt</w:t>
      </w:r>
      <w:r w:rsidR="00336823" w:rsidRPr="001C4598">
        <w:t>i</w:t>
      </w:r>
      <w:r w:rsidRPr="001C4598">
        <w:t xml:space="preserve">s ir sroves, numatyti esamiems </w:t>
      </w:r>
      <w:r w:rsidR="00A45B00" w:rsidRPr="001C4598">
        <w:t xml:space="preserve">ABB </w:t>
      </w:r>
      <w:r w:rsidRPr="001C4598">
        <w:t xml:space="preserve">automatiniams jungikliams </w:t>
      </w:r>
      <w:r w:rsidR="009D298F" w:rsidRPr="001C4598">
        <w:t>E</w:t>
      </w:r>
      <w:r w:rsidRPr="001C4598">
        <w:t>max (1600A - 1 vnt. ir 1250A - 2 vnt.) elektros pavaras ir ryšio modulius valdymui ir duomenų atvaizdavimui.</w:t>
      </w:r>
      <w:r w:rsidR="00E014BF" w:rsidRPr="001C4598">
        <w:t xml:space="preserve"> </w:t>
      </w:r>
      <w:r w:rsidR="00A45B00" w:rsidRPr="001C4598">
        <w:t xml:space="preserve">Taip pat atvaizduoti </w:t>
      </w:r>
      <w:r w:rsidR="00A45B00" w:rsidRPr="001C4598">
        <w:lastRenderedPageBreak/>
        <w:t xml:space="preserve">nueinančias linijas </w:t>
      </w:r>
      <w:r w:rsidR="00E44AB9" w:rsidRPr="001C4598">
        <w:t xml:space="preserve">ir surinkti informaciją iš </w:t>
      </w:r>
      <w:r w:rsidR="00A45B00" w:rsidRPr="001C4598">
        <w:t>Schneider NSX 250A - 4 vnt., NSX 160A - 2 vnt., NSX 100A - 8 vnt.</w:t>
      </w:r>
    </w:p>
    <w:p w14:paraId="06B8A2BF" w14:textId="77777777" w:rsidR="00E44AB9" w:rsidRPr="001C4598" w:rsidRDefault="00E44AB9" w:rsidP="001F614A">
      <w:pPr>
        <w:numPr>
          <w:ilvl w:val="1"/>
          <w:numId w:val="5"/>
        </w:numPr>
        <w:tabs>
          <w:tab w:val="left" w:pos="1843"/>
        </w:tabs>
        <w:ind w:left="0" w:firstLine="1276"/>
        <w:jc w:val="both"/>
      </w:pPr>
      <w:r w:rsidRPr="001C4598">
        <w:t>ŪR 0,4kV SĮ integruoti į TSPĮ 0,4kV esamą ARĮ valdiklį „Siemens S7-200“.</w:t>
      </w:r>
      <w:r w:rsidR="00EA425B" w:rsidRPr="001C4598">
        <w:t xml:space="preserve"> </w:t>
      </w:r>
      <w:r w:rsidRPr="001C4598">
        <w:t>Nesant techninei galimybei integruoti šio įrenginio, privalomą valdiklį pakeisti kitu</w:t>
      </w:r>
      <w:r w:rsidR="00336823" w:rsidRPr="001C4598">
        <w:t>, galinčiu vykdyti komunikaciją su TSPĮ.</w:t>
      </w:r>
    </w:p>
    <w:p w14:paraId="74482392" w14:textId="77777777" w:rsidR="00DF1CFD" w:rsidRPr="001C4598" w:rsidRDefault="00DF1CFD" w:rsidP="001F614A">
      <w:pPr>
        <w:numPr>
          <w:ilvl w:val="1"/>
          <w:numId w:val="5"/>
        </w:numPr>
        <w:tabs>
          <w:tab w:val="left" w:pos="1843"/>
        </w:tabs>
        <w:ind w:left="0" w:firstLine="1276"/>
        <w:jc w:val="both"/>
      </w:pPr>
      <w:r w:rsidRPr="001C4598">
        <w:t>Diegiant ŪR 0,4kV SĮ TSPĮ</w:t>
      </w:r>
      <w:r w:rsidR="003E78DA" w:rsidRPr="001C4598">
        <w:t>, į ją</w:t>
      </w:r>
      <w:r w:rsidRPr="001C4598">
        <w:t xml:space="preserve"> integruoti esamus </w:t>
      </w:r>
      <w:r w:rsidR="00A14CDE" w:rsidRPr="001C4598">
        <w:t xml:space="preserve">0,4kV </w:t>
      </w:r>
      <w:r w:rsidRPr="001C4598">
        <w:t>tinklo analizatorius</w:t>
      </w:r>
      <w:r w:rsidR="003E78DA" w:rsidRPr="001C4598">
        <w:t xml:space="preserve"> „Diris A60“ 2 vnt.</w:t>
      </w:r>
    </w:p>
    <w:p w14:paraId="0E897BFF" w14:textId="77777777" w:rsidR="00336823" w:rsidRPr="001C4598" w:rsidRDefault="00336823" w:rsidP="001F614A">
      <w:pPr>
        <w:numPr>
          <w:ilvl w:val="1"/>
          <w:numId w:val="5"/>
        </w:numPr>
        <w:tabs>
          <w:tab w:val="left" w:pos="1843"/>
        </w:tabs>
        <w:ind w:left="0" w:firstLine="1276"/>
        <w:jc w:val="both"/>
      </w:pPr>
      <w:r w:rsidRPr="001C4598">
        <w:t xml:space="preserve">Diegiant </w:t>
      </w:r>
      <w:r w:rsidR="00DF1CFD" w:rsidRPr="001C4598">
        <w:t xml:space="preserve">ŪR </w:t>
      </w:r>
      <w:r w:rsidRPr="001C4598">
        <w:t xml:space="preserve">0,4kV SĮ TSPĮ numatyti </w:t>
      </w:r>
      <w:r w:rsidR="00EA425B" w:rsidRPr="001C4598">
        <w:t xml:space="preserve">valdymo režimo rakto „Televaldymas/ Distancinis valdymas“ ir </w:t>
      </w:r>
      <w:r w:rsidRPr="001C4598">
        <w:t xml:space="preserve">ARĮ funkcijos suderinamumą su valdymo skydu </w:t>
      </w:r>
      <w:r w:rsidR="00EA425B" w:rsidRPr="001C4598">
        <w:t xml:space="preserve">VP </w:t>
      </w:r>
      <w:r w:rsidRPr="001C4598">
        <w:t xml:space="preserve">ir „Martem“ scada </w:t>
      </w:r>
      <w:r w:rsidR="00EA425B" w:rsidRPr="001C4598">
        <w:t>sistema.</w:t>
      </w:r>
    </w:p>
    <w:p w14:paraId="4B66A51A" w14:textId="77777777" w:rsidR="00EA425B" w:rsidRPr="001C4598" w:rsidRDefault="00EA425B" w:rsidP="001F614A">
      <w:pPr>
        <w:numPr>
          <w:ilvl w:val="1"/>
          <w:numId w:val="5"/>
        </w:numPr>
        <w:tabs>
          <w:tab w:val="left" w:pos="1843"/>
        </w:tabs>
        <w:ind w:left="0" w:firstLine="1276"/>
        <w:jc w:val="both"/>
      </w:pPr>
      <w:r w:rsidRPr="001C4598">
        <w:t xml:space="preserve">Atliekant „Martem“ scada </w:t>
      </w:r>
      <w:r w:rsidR="002901E8" w:rsidRPr="001C4598">
        <w:t xml:space="preserve">sistemos </w:t>
      </w:r>
      <w:r w:rsidRPr="001C4598">
        <w:t xml:space="preserve">atnaujinimo darbus </w:t>
      </w:r>
      <w:r w:rsidR="002901E8" w:rsidRPr="001C4598">
        <w:t xml:space="preserve">tiek Elektrinės serveryje, tiek KRK „Martem“ scada serveryje įdiegti naujausią scada versijas bei programinių įrangų paketus leidžiančius kurti ir redaguoti schemas </w:t>
      </w:r>
      <w:r w:rsidR="0001477A" w:rsidRPr="001C4598">
        <w:t>skirtas „Martem</w:t>
      </w:r>
      <w:r w:rsidR="002901E8" w:rsidRPr="001C4598">
        <w:t>“ scada aplinkai.</w:t>
      </w:r>
    </w:p>
    <w:p w14:paraId="3BD8AA84" w14:textId="77777777" w:rsidR="00156CCF" w:rsidRPr="001C4598" w:rsidRDefault="00DF1CFD" w:rsidP="001F614A">
      <w:pPr>
        <w:numPr>
          <w:ilvl w:val="1"/>
          <w:numId w:val="5"/>
        </w:numPr>
        <w:tabs>
          <w:tab w:val="left" w:pos="1843"/>
        </w:tabs>
        <w:ind w:left="0" w:firstLine="1276"/>
        <w:jc w:val="both"/>
      </w:pPr>
      <w:r w:rsidRPr="001C4598">
        <w:t>Projekto metu turi būti atnaujinta „Martem“ scada potinklio duomenų perdavimo loginė schema ir duomenų surinkimo - perdavimo struktūrinė schema.</w:t>
      </w:r>
    </w:p>
    <w:p w14:paraId="02125C27" w14:textId="77777777" w:rsidR="00464492" w:rsidRPr="001C4598" w:rsidRDefault="00BD1535" w:rsidP="001F614A">
      <w:pPr>
        <w:numPr>
          <w:ilvl w:val="1"/>
          <w:numId w:val="5"/>
        </w:numPr>
        <w:tabs>
          <w:tab w:val="left" w:pos="1843"/>
        </w:tabs>
        <w:ind w:left="0" w:firstLine="1276"/>
        <w:jc w:val="both"/>
        <w:rPr>
          <w:b/>
        </w:rPr>
      </w:pPr>
      <w:r w:rsidRPr="001C4598">
        <w:t xml:space="preserve">TSPĮ konstrukcija turi užtikrinti ne mažiau kaip 20% Įėjimų/Išėjimų (Input/Output) pajungimo rezervą nekeičiant konstrukcijos. </w:t>
      </w:r>
    </w:p>
    <w:p w14:paraId="1566019D" w14:textId="77777777" w:rsidR="00A503D5" w:rsidRPr="001C4598" w:rsidRDefault="00BD1535" w:rsidP="001F614A">
      <w:pPr>
        <w:numPr>
          <w:ilvl w:val="1"/>
          <w:numId w:val="5"/>
        </w:numPr>
        <w:tabs>
          <w:tab w:val="left" w:pos="1843"/>
        </w:tabs>
        <w:ind w:left="0" w:firstLine="1276"/>
        <w:jc w:val="both"/>
        <w:rPr>
          <w:b/>
        </w:rPr>
      </w:pPr>
      <w:r w:rsidRPr="001C4598">
        <w:t xml:space="preserve">TSPĮ įrenginiai įrengiami vadovaujantis: </w:t>
      </w:r>
    </w:p>
    <w:p w14:paraId="0558956B" w14:textId="77777777" w:rsidR="00661978" w:rsidRPr="001C4598" w:rsidRDefault="00661978" w:rsidP="001F614A">
      <w:pPr>
        <w:numPr>
          <w:ilvl w:val="0"/>
          <w:numId w:val="6"/>
        </w:numPr>
        <w:tabs>
          <w:tab w:val="left" w:pos="2835"/>
        </w:tabs>
        <w:ind w:left="2835" w:hanging="708"/>
        <w:jc w:val="both"/>
      </w:pPr>
      <w:r w:rsidRPr="001C4598">
        <w:t xml:space="preserve">Saugos eksploatuojant elektros įrenginius taisyklėmis, patvirtintomis Lietuvos Respublikos Energetikos ministro 2010 m. kovo 30 d. įsakymu Nr.1-100; </w:t>
      </w:r>
    </w:p>
    <w:p w14:paraId="3268E8E3" w14:textId="77777777" w:rsidR="00661978" w:rsidRPr="001C4598" w:rsidRDefault="00661978" w:rsidP="001F614A">
      <w:pPr>
        <w:numPr>
          <w:ilvl w:val="0"/>
          <w:numId w:val="6"/>
        </w:numPr>
        <w:tabs>
          <w:tab w:val="left" w:pos="2835"/>
        </w:tabs>
        <w:ind w:left="2835" w:hanging="708"/>
        <w:jc w:val="both"/>
      </w:pPr>
      <w:r w:rsidRPr="001C4598">
        <w:t xml:space="preserve">Elektros įrenginių įrengimo relinės apsaugos ir automatikos įrenginių taisyklėmis, patvirtintomis Lietuvos Respublikos Energetikos ministro 2011 m. gegužės 27 d. įsakymu Nr. 1-134; </w:t>
      </w:r>
    </w:p>
    <w:p w14:paraId="7DBB1D16" w14:textId="77777777" w:rsidR="00661978" w:rsidRPr="001C4598" w:rsidRDefault="00661978" w:rsidP="001F614A">
      <w:pPr>
        <w:numPr>
          <w:ilvl w:val="0"/>
          <w:numId w:val="6"/>
        </w:numPr>
        <w:tabs>
          <w:tab w:val="left" w:pos="2835"/>
        </w:tabs>
        <w:ind w:left="2835" w:hanging="708"/>
        <w:jc w:val="both"/>
      </w:pPr>
      <w:r w:rsidRPr="001C4598">
        <w:t xml:space="preserve">Elektrinių ir elektros tinklų eksploatavimo taisyklėmis, patvirtintomis Lietuvos Respublikos Energetikos ministro 2012 m. spalio 29 d. įsakymu Nr. 1-211; </w:t>
      </w:r>
    </w:p>
    <w:p w14:paraId="0E57BFEB" w14:textId="77777777" w:rsidR="00661978" w:rsidRPr="001C4598" w:rsidRDefault="00661978" w:rsidP="001F614A">
      <w:pPr>
        <w:numPr>
          <w:ilvl w:val="0"/>
          <w:numId w:val="6"/>
        </w:numPr>
        <w:tabs>
          <w:tab w:val="left" w:pos="2835"/>
        </w:tabs>
        <w:ind w:left="2835" w:hanging="708"/>
        <w:jc w:val="both"/>
      </w:pPr>
      <w:r w:rsidRPr="001C4598">
        <w:t xml:space="preserve">Statybos techniniu reglamentu STR 1.05.06:2010; </w:t>
      </w:r>
    </w:p>
    <w:p w14:paraId="576A55A3" w14:textId="77777777" w:rsidR="00661978" w:rsidRPr="001C4598" w:rsidRDefault="00661978" w:rsidP="001F614A">
      <w:pPr>
        <w:numPr>
          <w:ilvl w:val="0"/>
          <w:numId w:val="6"/>
        </w:numPr>
        <w:tabs>
          <w:tab w:val="left" w:pos="2835"/>
        </w:tabs>
        <w:ind w:left="2835" w:hanging="708"/>
        <w:jc w:val="both"/>
      </w:pPr>
      <w:r w:rsidRPr="001C4598">
        <w:t xml:space="preserve">Standartais bei rekomendacijomis apsaugai nuo viršįtampių: LST HD 384.4.443 S1: 2002, LST EN 62305-4:2006, LST EN 61643-11:2003, LST CLC/TS 61643-12:2006, LST EN 61643-21:2002, LST CLC/TS 6164322:2006. </w:t>
      </w:r>
    </w:p>
    <w:p w14:paraId="2564420E" w14:textId="77777777" w:rsidR="00661978" w:rsidRPr="001C4598" w:rsidRDefault="00661978" w:rsidP="001F614A">
      <w:pPr>
        <w:numPr>
          <w:ilvl w:val="0"/>
          <w:numId w:val="6"/>
        </w:numPr>
        <w:tabs>
          <w:tab w:val="left" w:pos="2835"/>
        </w:tabs>
        <w:ind w:left="2835" w:hanging="708"/>
        <w:jc w:val="both"/>
      </w:pPr>
      <w:r w:rsidRPr="001C4598">
        <w:t>LST EN 60870-5-101:2003 (IEC 60870-5-101) standarto techniniais reikalavimais („Protocol Implementation Document for IEC 60870-5-101</w:t>
      </w:r>
      <w:r w:rsidR="00222C07" w:rsidRPr="001C4598">
        <w:t>, 103, 104</w:t>
      </w:r>
      <w:r w:rsidR="004B289A" w:rsidRPr="001C4598">
        <w:t>“);</w:t>
      </w:r>
    </w:p>
    <w:p w14:paraId="1246E5E3" w14:textId="77777777" w:rsidR="00661978" w:rsidRPr="001C4598" w:rsidRDefault="00661978" w:rsidP="001F614A">
      <w:pPr>
        <w:numPr>
          <w:ilvl w:val="0"/>
          <w:numId w:val="6"/>
        </w:numPr>
        <w:tabs>
          <w:tab w:val="left" w:pos="2835"/>
        </w:tabs>
        <w:ind w:left="2835" w:hanging="708"/>
        <w:jc w:val="both"/>
      </w:pPr>
      <w:r w:rsidRPr="001C4598">
        <w:t>Dėl Strateginę ar svarbią reikšmę nacionaliniam saugumui turinčių energetikos ministro valdymo sričiai priskirtų įmonių ir įrenginių informacinės saugos reikalavimų patvirtintomis Lietuvos Respublikos Energetikos ministro 2013 m. gegužės 2 d. įsakymu Nr. 1-89;</w:t>
      </w:r>
    </w:p>
    <w:p w14:paraId="44EDDDED" w14:textId="77777777" w:rsidR="00661978" w:rsidRPr="001C4598" w:rsidRDefault="00661978" w:rsidP="001F614A">
      <w:pPr>
        <w:numPr>
          <w:ilvl w:val="0"/>
          <w:numId w:val="6"/>
        </w:numPr>
        <w:tabs>
          <w:tab w:val="left" w:pos="2835"/>
        </w:tabs>
        <w:ind w:left="2835" w:hanging="708"/>
        <w:jc w:val="both"/>
      </w:pPr>
      <w:r w:rsidRPr="001C4598">
        <w:t xml:space="preserve">LST EN 60870-5-6:2009 (EN 60870-5-6:2009) ‚,Nuotolinio valdymo įranga ir sistemos“ – 5-6 dalimis: Atitikties EN 60870-5 šeimos standartams bandymų gairės (IEC 60870-5-6:2006)“ (Angliška antraštė – Telecontrol equipment and systems -- Part 5-6: Guidelines for conformance testing for the EN 60870-5 companion standards (IEC 60870-5-6:2006))“; </w:t>
      </w:r>
    </w:p>
    <w:p w14:paraId="7467AA3B" w14:textId="77777777" w:rsidR="00661978" w:rsidRPr="001C4598" w:rsidRDefault="00661978" w:rsidP="001F614A">
      <w:pPr>
        <w:numPr>
          <w:ilvl w:val="0"/>
          <w:numId w:val="6"/>
        </w:numPr>
        <w:tabs>
          <w:tab w:val="left" w:pos="2835"/>
        </w:tabs>
        <w:ind w:left="2835" w:hanging="708"/>
        <w:jc w:val="both"/>
      </w:pPr>
      <w:r w:rsidRPr="001C4598">
        <w:t xml:space="preserve">TSPĮ įrenginių priėmimo bandymai gamykloje ir naudojimo vietoje vykdomi pagal LST EN 62381:2007; </w:t>
      </w:r>
    </w:p>
    <w:p w14:paraId="47FA912B" w14:textId="77777777" w:rsidR="00661978" w:rsidRPr="001C4598" w:rsidRDefault="00661978" w:rsidP="001F614A">
      <w:pPr>
        <w:numPr>
          <w:ilvl w:val="0"/>
          <w:numId w:val="6"/>
        </w:numPr>
        <w:tabs>
          <w:tab w:val="left" w:pos="2835"/>
        </w:tabs>
        <w:ind w:left="2835" w:hanging="708"/>
        <w:jc w:val="both"/>
      </w:pPr>
      <w:r w:rsidRPr="001C4598">
        <w:t xml:space="preserve">Pageidaujama, kad TSPĮ įranga (arba moduliai) turi atitikti „Single and Double Eurocard to IEC 297 &amp; IEEE 1101 or DIN 41494“ rekomendacijas; </w:t>
      </w:r>
    </w:p>
    <w:p w14:paraId="72A002A6" w14:textId="77777777" w:rsidR="00661978" w:rsidRPr="001C4598" w:rsidRDefault="00661978" w:rsidP="001F614A">
      <w:pPr>
        <w:numPr>
          <w:ilvl w:val="1"/>
          <w:numId w:val="5"/>
        </w:numPr>
        <w:tabs>
          <w:tab w:val="left" w:pos="1843"/>
        </w:tabs>
        <w:ind w:left="0" w:firstLine="1276"/>
        <w:jc w:val="both"/>
      </w:pPr>
      <w:r w:rsidRPr="001C4598">
        <w:lastRenderedPageBreak/>
        <w:t>TSPĮ įrenginių maitinimo įtampa - 230V DC ; bei privalo turėti vidinį maitinimo rezervavimo nepertraukiamo maitinimo šaltinį dvigubos konvertacijos</w:t>
      </w:r>
      <w:r w:rsidR="009858E6" w:rsidRPr="001C4598">
        <w:t xml:space="preserve"> (online)</w:t>
      </w:r>
      <w:r w:rsidR="0001477A" w:rsidRPr="001C4598">
        <w:t>, naudingo veiksmo koeficientas ≥0,98</w:t>
      </w:r>
      <w:r w:rsidRPr="001C4598">
        <w:t>.</w:t>
      </w:r>
      <w:r w:rsidR="009858E6" w:rsidRPr="001C4598">
        <w:t xml:space="preserve"> Nepertraukiamo maitinimo šaltiniai turi būti rack mount. Akumuliatorių baterijas keičiamos neišjungus nepertraukiamo maitinimo šaltinio. </w:t>
      </w:r>
    </w:p>
    <w:p w14:paraId="7F9286F2" w14:textId="77777777" w:rsidR="00661978" w:rsidRPr="001C4598" w:rsidRDefault="00661978" w:rsidP="001F614A">
      <w:pPr>
        <w:numPr>
          <w:ilvl w:val="1"/>
          <w:numId w:val="5"/>
        </w:numPr>
        <w:tabs>
          <w:tab w:val="left" w:pos="1843"/>
        </w:tabs>
        <w:ind w:left="0" w:firstLine="1276"/>
        <w:jc w:val="both"/>
      </w:pPr>
      <w:r w:rsidRPr="001C4598">
        <w:t xml:space="preserve"> </w:t>
      </w:r>
      <w:r w:rsidR="00DC026C" w:rsidRPr="001C4598">
        <w:t>TSPĮ turi būti pritaikytas dirbti patalpose su temperatūra -30ºC ÷ +35ºC, o aplinkos drėgmė ≤ 80%</w:t>
      </w:r>
    </w:p>
    <w:p w14:paraId="335000CE" w14:textId="77777777" w:rsidR="00DC026C" w:rsidRPr="001C4598" w:rsidRDefault="00DC026C" w:rsidP="001F614A">
      <w:pPr>
        <w:numPr>
          <w:ilvl w:val="1"/>
          <w:numId w:val="5"/>
        </w:numPr>
        <w:tabs>
          <w:tab w:val="left" w:pos="1843"/>
        </w:tabs>
        <w:ind w:left="0" w:firstLine="1276"/>
        <w:jc w:val="both"/>
      </w:pPr>
      <w:r w:rsidRPr="001C4598">
        <w:t>TSPĮ įrenginiai negali turėti mechaniškai dylančių sudėtinių dalių.</w:t>
      </w:r>
    </w:p>
    <w:p w14:paraId="1F3BA14D" w14:textId="77777777" w:rsidR="00DC026C" w:rsidRPr="001C4598" w:rsidRDefault="00DC026C" w:rsidP="00DC026C">
      <w:pPr>
        <w:tabs>
          <w:tab w:val="left" w:pos="1843"/>
        </w:tabs>
        <w:jc w:val="both"/>
      </w:pPr>
    </w:p>
    <w:p w14:paraId="4DA7BEDE" w14:textId="77777777" w:rsidR="00DC026C" w:rsidRPr="001C4598" w:rsidRDefault="00DC026C" w:rsidP="001F614A">
      <w:pPr>
        <w:numPr>
          <w:ilvl w:val="0"/>
          <w:numId w:val="9"/>
        </w:numPr>
        <w:tabs>
          <w:tab w:val="left" w:pos="709"/>
        </w:tabs>
        <w:jc w:val="both"/>
      </w:pPr>
      <w:r w:rsidRPr="001C4598">
        <w:t>REIKALAVIMAI TSPĮ ĮRENGINIŲ GAMINTOJAMS (TIEKĖJAMS)</w:t>
      </w:r>
    </w:p>
    <w:p w14:paraId="375237D2" w14:textId="77777777" w:rsidR="00BB7116" w:rsidRPr="001C4598" w:rsidRDefault="00BB7116" w:rsidP="00DC026C">
      <w:pPr>
        <w:tabs>
          <w:tab w:val="left" w:pos="1843"/>
        </w:tabs>
        <w:jc w:val="both"/>
      </w:pPr>
    </w:p>
    <w:p w14:paraId="68343FB7" w14:textId="77777777" w:rsidR="00DC026C" w:rsidRPr="001C4598" w:rsidRDefault="00BD1535" w:rsidP="001F614A">
      <w:pPr>
        <w:numPr>
          <w:ilvl w:val="0"/>
          <w:numId w:val="7"/>
        </w:numPr>
        <w:tabs>
          <w:tab w:val="left" w:pos="1843"/>
        </w:tabs>
        <w:ind w:left="0" w:firstLine="1276"/>
        <w:jc w:val="both"/>
      </w:pPr>
      <w:r w:rsidRPr="001C4598">
        <w:t xml:space="preserve">TSPĮ įrangos surinkimo atitikmens (gamybos kokybės, bandymų ir t.t.) sertifikatai: </w:t>
      </w:r>
    </w:p>
    <w:p w14:paraId="377D33CF" w14:textId="77777777" w:rsidR="00DC026C" w:rsidRPr="001C4598" w:rsidRDefault="00DC026C" w:rsidP="001F614A">
      <w:pPr>
        <w:numPr>
          <w:ilvl w:val="0"/>
          <w:numId w:val="7"/>
        </w:numPr>
        <w:tabs>
          <w:tab w:val="left" w:pos="1843"/>
        </w:tabs>
        <w:ind w:left="0" w:firstLine="1276"/>
        <w:jc w:val="both"/>
      </w:pPr>
      <w:r w:rsidRPr="001C4598">
        <w:t>jeigu siūloma TSPĮ įranga surinkta ne įrangos gamintojo bazėje – turi būti pateiktas įrangos gamintojo įgaliojimas, suteikiantis teisę atlikti TSPĮ surinkimo darbus.</w:t>
      </w:r>
    </w:p>
    <w:p w14:paraId="59396E5B" w14:textId="77777777" w:rsidR="00DC026C" w:rsidRPr="001C4598" w:rsidRDefault="00BD1535" w:rsidP="001F614A">
      <w:pPr>
        <w:numPr>
          <w:ilvl w:val="0"/>
          <w:numId w:val="7"/>
        </w:numPr>
        <w:tabs>
          <w:tab w:val="left" w:pos="1843"/>
        </w:tabs>
        <w:ind w:left="0" w:firstLine="1276"/>
        <w:jc w:val="both"/>
      </w:pPr>
      <w:r w:rsidRPr="001C4598">
        <w:t xml:space="preserve">TSPĮ įrangos tiekėjai privalo turėti TSPĮ įrangos gamintojų patvirtintus sertifikatus dėl įrangos tiekimo; </w:t>
      </w:r>
    </w:p>
    <w:p w14:paraId="0B4B70F4" w14:textId="77777777" w:rsidR="00DC026C" w:rsidRPr="001C4598" w:rsidRDefault="00BD1535" w:rsidP="001F614A">
      <w:pPr>
        <w:numPr>
          <w:ilvl w:val="0"/>
          <w:numId w:val="7"/>
        </w:numPr>
        <w:tabs>
          <w:tab w:val="left" w:pos="1843"/>
        </w:tabs>
        <w:ind w:left="0" w:firstLine="1276"/>
        <w:jc w:val="both"/>
      </w:pPr>
      <w:r w:rsidRPr="001C4598">
        <w:t>TSPĮ įrangos tiekėjai privalo turėti TSPĮ įrangos gamintojų apmokytą bei sertifikuotą personalą paleidimo-derinimo darbams atlikti;</w:t>
      </w:r>
    </w:p>
    <w:p w14:paraId="6838F696" w14:textId="77777777" w:rsidR="00BB7116" w:rsidRPr="001C4598" w:rsidRDefault="00BD1535" w:rsidP="001F614A">
      <w:pPr>
        <w:numPr>
          <w:ilvl w:val="0"/>
          <w:numId w:val="7"/>
        </w:numPr>
        <w:tabs>
          <w:tab w:val="left" w:pos="1843"/>
        </w:tabs>
        <w:ind w:left="0" w:firstLine="1276"/>
        <w:jc w:val="both"/>
      </w:pPr>
      <w:r w:rsidRPr="001C4598">
        <w:t xml:space="preserve">Teikiant naują TSPĮ įrangos modelį (arba IEC mainų protokolą), kuris dar nebuvo arba nėra naudojamas AB "KLAIPĖDOS ENERGIJA" objektuose, TSPĮ įrangos tiekėjai privalo pateikti visus būtinus protokolų įdiegimo dokumentų reikalavimų atitikimus patvirtinančius sertifikatus bei atestatus (Atestation of Conformance) </w:t>
      </w:r>
    </w:p>
    <w:p w14:paraId="6C58D04D" w14:textId="77777777" w:rsidR="00BB7116" w:rsidRPr="001C4598" w:rsidRDefault="00BD1535" w:rsidP="001F614A">
      <w:pPr>
        <w:numPr>
          <w:ilvl w:val="0"/>
          <w:numId w:val="7"/>
        </w:numPr>
        <w:tabs>
          <w:tab w:val="left" w:pos="1843"/>
        </w:tabs>
        <w:ind w:left="0" w:firstLine="1276"/>
        <w:jc w:val="both"/>
      </w:pPr>
      <w:r w:rsidRPr="001C4598">
        <w:t xml:space="preserve">Nesant galimybei pateikti specializuotų testavimo laboratorijų patvirtinančių sertifikatų, TSPĮ įrangos gamintojas/tiekėjas, vadovaudamasis LST EN 60870-5-6:2009 (EN 60870-5-6:2009) standartu, naudodamas specializuotą testavimo programinę įrangą gali atlikti būtinus testavimus pateikiant: </w:t>
      </w:r>
    </w:p>
    <w:p w14:paraId="263C04D3" w14:textId="77777777" w:rsidR="00BB7116" w:rsidRPr="001C4598" w:rsidRDefault="00BB7116" w:rsidP="001F614A">
      <w:pPr>
        <w:numPr>
          <w:ilvl w:val="1"/>
          <w:numId w:val="8"/>
        </w:numPr>
        <w:tabs>
          <w:tab w:val="left" w:pos="2835"/>
        </w:tabs>
        <w:ind w:left="2835" w:hanging="708"/>
        <w:jc w:val="both"/>
      </w:pPr>
      <w:r w:rsidRPr="001C4598">
        <w:t>pagal LST EN 60870-5-6:2009 (EN 60870-5-6:2009) standartą atitinkamą bandymų protokolą;</w:t>
      </w:r>
      <w:r w:rsidRPr="001C4598">
        <w:tab/>
      </w:r>
    </w:p>
    <w:p w14:paraId="6791C706" w14:textId="77777777" w:rsidR="00BB7116" w:rsidRPr="001C4598" w:rsidRDefault="00BB7116" w:rsidP="001F614A">
      <w:pPr>
        <w:numPr>
          <w:ilvl w:val="1"/>
          <w:numId w:val="8"/>
        </w:numPr>
        <w:tabs>
          <w:tab w:val="left" w:pos="2835"/>
        </w:tabs>
        <w:ind w:left="2835" w:hanging="708"/>
        <w:jc w:val="both"/>
      </w:pPr>
      <w:r w:rsidRPr="001C4598">
        <w:t>asmens atlikusio testavimus apmokymo atestatą darbui su specializuota testavimo programine įranga.</w:t>
      </w:r>
    </w:p>
    <w:p w14:paraId="5E8D301B" w14:textId="77777777" w:rsidR="00A774C3" w:rsidRPr="001C4598" w:rsidRDefault="00A774C3" w:rsidP="00E426F9">
      <w:pPr>
        <w:numPr>
          <w:ilvl w:val="0"/>
          <w:numId w:val="7"/>
        </w:numPr>
        <w:tabs>
          <w:tab w:val="left" w:pos="1843"/>
        </w:tabs>
        <w:ind w:left="0" w:firstLine="1276"/>
        <w:jc w:val="both"/>
      </w:pPr>
      <w:r w:rsidRPr="001C4598">
        <w:t xml:space="preserve">Įrangos “Tiekėjas” turi pristatyti visą informacijos surinkimo ir perdavimo sistemai reikalingą aparatinę įrangą. Pateikta įranga turi būti sumontuota 19“ TSPĮ spintoje kartu. Rangovas turi parengti ir suderinti su Užsakovu projektą, pagal kurį bus montuojama TSPĮ įranga spintoje. Spintoje įrenginiai turi būti montuojami laikantis gamintojo rekomendacijų ir normų. Jeigu Užsakovas neturi tokiai veiklai </w:t>
      </w:r>
      <w:r w:rsidR="00E16AA5" w:rsidRPr="001C4598">
        <w:t>atest</w:t>
      </w:r>
      <w:r w:rsidRPr="001C4598">
        <w:t xml:space="preserve">atų, projektavimo ir /ar montavimo darbai turi būti pavesti </w:t>
      </w:r>
      <w:r w:rsidR="00E16AA5" w:rsidRPr="001C4598">
        <w:t>kitai kompanijai, turinčiai tokius atestatus. Kita kompanija privalo būti nurodyta pasiūlyme bei pridėti tos kompanijos visi atestatai bei darbuotojų atestatai. Nepateikus prašomų atestatų, ar nepasitelkus kitos kompanijos bei jos darbuotojų su reikalingais atestatais, laikoma jog kompanija neatitinka techninių sąlygų reikalavimų ir pašalinama iš konkurso</w:t>
      </w:r>
      <w:r w:rsidRPr="001C4598">
        <w:t>.</w:t>
      </w:r>
      <w:r w:rsidR="00E16AA5" w:rsidRPr="001C4598">
        <w:t xml:space="preserve"> </w:t>
      </w:r>
    </w:p>
    <w:p w14:paraId="697B7078" w14:textId="77777777" w:rsidR="00BB7116" w:rsidRPr="001C4598" w:rsidRDefault="00BB7116" w:rsidP="00BB7116">
      <w:pPr>
        <w:tabs>
          <w:tab w:val="left" w:pos="2835"/>
        </w:tabs>
        <w:ind w:left="2835"/>
        <w:jc w:val="both"/>
      </w:pPr>
    </w:p>
    <w:p w14:paraId="3F96A4AE" w14:textId="77777777" w:rsidR="00BB7116" w:rsidRPr="001C4598" w:rsidRDefault="00BD1535" w:rsidP="001F614A">
      <w:pPr>
        <w:numPr>
          <w:ilvl w:val="0"/>
          <w:numId w:val="9"/>
        </w:numPr>
        <w:jc w:val="both"/>
      </w:pPr>
      <w:r w:rsidRPr="001C4598">
        <w:t>REIKALAVIMAI TSPĮ SPINTOMS.</w:t>
      </w:r>
    </w:p>
    <w:p w14:paraId="11386F12" w14:textId="77777777" w:rsidR="00C67440" w:rsidRPr="001C4598" w:rsidRDefault="00C67440" w:rsidP="00C67440">
      <w:pPr>
        <w:ind w:left="720"/>
        <w:jc w:val="both"/>
      </w:pPr>
    </w:p>
    <w:p w14:paraId="3D09C06F" w14:textId="77777777" w:rsidR="00E426F9" w:rsidRPr="001C4598" w:rsidRDefault="00E426F9" w:rsidP="009C07E6">
      <w:pPr>
        <w:numPr>
          <w:ilvl w:val="1"/>
          <w:numId w:val="10"/>
        </w:numPr>
        <w:tabs>
          <w:tab w:val="left" w:pos="1843"/>
        </w:tabs>
        <w:ind w:left="0" w:firstLine="1276"/>
        <w:jc w:val="both"/>
      </w:pPr>
      <w:r w:rsidRPr="001C4598">
        <w:t xml:space="preserve">TSPĮ spintų įranga (be spintų) numatyta tik </w:t>
      </w:r>
      <w:r w:rsidR="0001477A" w:rsidRPr="001C4598">
        <w:t>dviem</w:t>
      </w:r>
      <w:r w:rsidRPr="001C4598">
        <w:t xml:space="preserve"> skirstykloms. Jei rangovui įrengiant duomenų surinkimui iš SP45 10kV SĮ, ŪR 0,4kV SĮ nepakanka dviejų, pasiūlyme turi būti numatytos </w:t>
      </w:r>
      <w:r w:rsidR="001C4598" w:rsidRPr="001C4598">
        <w:t>dvi</w:t>
      </w:r>
      <w:r w:rsidRPr="001C4598">
        <w:t xml:space="preserve"> TSPĮ sp</w:t>
      </w:r>
      <w:r w:rsidR="00E16AA5" w:rsidRPr="001C4598">
        <w:t>intos su visa reikalinga įranga bei visi, su tuo susiję kaštai įtraukti į pasiūlymą.</w:t>
      </w:r>
    </w:p>
    <w:p w14:paraId="3A283353" w14:textId="77777777" w:rsidR="009C07E6" w:rsidRPr="001C4598" w:rsidRDefault="009C07E6" w:rsidP="009C07E6">
      <w:pPr>
        <w:numPr>
          <w:ilvl w:val="1"/>
          <w:numId w:val="10"/>
        </w:numPr>
        <w:tabs>
          <w:tab w:val="left" w:pos="1843"/>
        </w:tabs>
        <w:ind w:left="0" w:firstLine="1276"/>
        <w:jc w:val="both"/>
      </w:pPr>
      <w:r w:rsidRPr="001C4598">
        <w:t>TSPĮ įrenginių spintos gabaritai patalpoms</w:t>
      </w:r>
      <w:r w:rsidR="002A576B" w:rsidRPr="001C4598">
        <w:t xml:space="preserve"> (nemažesni)</w:t>
      </w:r>
      <w:r w:rsidRPr="001C4598">
        <w:t xml:space="preserve"> - 2000 x 800 x 800 mm. (A x P x G) + pagrindas 100 mm.</w:t>
      </w:r>
      <w:r w:rsidR="00E014BF" w:rsidRPr="001C4598">
        <w:t xml:space="preserve"> 0,4kV SĮ TSPĮ spinta nemažesnė nei 2000 x 600 x 600 mm. (A x P x G) + pagrindas 100 mm</w:t>
      </w:r>
      <w:r w:rsidR="00E16AA5" w:rsidRPr="001C4598">
        <w:t>, jei būtina ir SR 6kV SĮ, ji turi būti analogišku gabaritu bei įtraukta į pasiūlymą.</w:t>
      </w:r>
    </w:p>
    <w:p w14:paraId="3345B831" w14:textId="77777777" w:rsidR="009C07E6" w:rsidRPr="001C4598" w:rsidRDefault="009C07E6" w:rsidP="009C07E6">
      <w:pPr>
        <w:numPr>
          <w:ilvl w:val="1"/>
          <w:numId w:val="10"/>
        </w:numPr>
        <w:tabs>
          <w:tab w:val="left" w:pos="1843"/>
        </w:tabs>
        <w:ind w:left="0" w:firstLine="1276"/>
        <w:jc w:val="both"/>
      </w:pPr>
      <w:r w:rsidRPr="001C4598">
        <w:t>TSPĮ skydų apsaugos lygis IP54.</w:t>
      </w:r>
    </w:p>
    <w:p w14:paraId="14B7FCC1" w14:textId="77777777" w:rsidR="009C07E6" w:rsidRPr="001C4598" w:rsidRDefault="009C07E6" w:rsidP="009C07E6">
      <w:pPr>
        <w:numPr>
          <w:ilvl w:val="1"/>
          <w:numId w:val="10"/>
        </w:numPr>
        <w:tabs>
          <w:tab w:val="left" w:pos="1843"/>
        </w:tabs>
        <w:ind w:left="0" w:firstLine="1276"/>
        <w:jc w:val="both"/>
      </w:pPr>
      <w:r w:rsidRPr="001C4598">
        <w:t>skirta montuoti 19’’ (RackMount) įrangai ant montažinio rėmo arba plokštumos.</w:t>
      </w:r>
    </w:p>
    <w:p w14:paraId="7168407E" w14:textId="77777777" w:rsidR="009C07E6" w:rsidRPr="001C4598" w:rsidRDefault="009C07E6" w:rsidP="00BB7116">
      <w:pPr>
        <w:numPr>
          <w:ilvl w:val="1"/>
          <w:numId w:val="10"/>
        </w:numPr>
        <w:tabs>
          <w:tab w:val="left" w:pos="1843"/>
        </w:tabs>
        <w:ind w:left="0" w:firstLine="1276"/>
        <w:jc w:val="both"/>
      </w:pPr>
      <w:r w:rsidRPr="001C4598">
        <w:lastRenderedPageBreak/>
        <w:t xml:space="preserve">Maitinimo grandinės, signalizacijos, matavimų ir valdymo komandų įėjimai ir išėjimai jungiami per vidinius TSPĮ spintos </w:t>
      </w:r>
      <w:r w:rsidR="00147FCF" w:rsidRPr="001C4598">
        <w:t>gnybtinus</w:t>
      </w:r>
      <w:r w:rsidRPr="001C4598">
        <w:t xml:space="preserve">. Visi gnybtai </w:t>
      </w:r>
      <w:r w:rsidR="00147FCF" w:rsidRPr="001C4598">
        <w:t>gnybt</w:t>
      </w:r>
      <w:r w:rsidR="001C4598" w:rsidRPr="001C4598">
        <w:t>y</w:t>
      </w:r>
      <w:r w:rsidR="00147FCF" w:rsidRPr="001C4598">
        <w:t>nuose</w:t>
      </w:r>
      <w:r w:rsidRPr="001C4598">
        <w:t xml:space="preserve"> turi būti vienaeiliai ir vienaukščiai su galimybe nutraukti grandinę neatjungiant kabelį.</w:t>
      </w:r>
    </w:p>
    <w:p w14:paraId="477F0D72" w14:textId="77777777" w:rsidR="009C07E6" w:rsidRPr="001C4598" w:rsidRDefault="009C07E6" w:rsidP="00BB7116">
      <w:pPr>
        <w:numPr>
          <w:ilvl w:val="1"/>
          <w:numId w:val="10"/>
        </w:numPr>
        <w:tabs>
          <w:tab w:val="left" w:pos="1843"/>
        </w:tabs>
        <w:ind w:left="0" w:firstLine="1276"/>
        <w:jc w:val="both"/>
      </w:pPr>
      <w:r w:rsidRPr="001C4598">
        <w:t>P</w:t>
      </w:r>
      <w:r w:rsidR="00BD1535" w:rsidRPr="001C4598">
        <w:t>rivaloma žymėti išorinio ir vidinio montažo laidus, pažymėti automatinių jungiklių ir reguliatori</w:t>
      </w:r>
      <w:r w:rsidRPr="001C4598">
        <w:t>ų normalias padėtis.</w:t>
      </w:r>
    </w:p>
    <w:p w14:paraId="7033A900" w14:textId="77777777" w:rsidR="009C07E6" w:rsidRPr="001C4598" w:rsidRDefault="009C07E6" w:rsidP="00BB7116">
      <w:pPr>
        <w:numPr>
          <w:ilvl w:val="1"/>
          <w:numId w:val="10"/>
        </w:numPr>
        <w:tabs>
          <w:tab w:val="left" w:pos="1843"/>
        </w:tabs>
        <w:ind w:left="0" w:firstLine="1276"/>
        <w:jc w:val="both"/>
      </w:pPr>
      <w:r w:rsidRPr="001C4598">
        <w:t>V</w:t>
      </w:r>
      <w:r w:rsidR="00BD1535" w:rsidRPr="001C4598">
        <w:t>isi TSPĮ vidinio montažo laidai ir TSPĮ spintoje esanti įranga turi būti markiruojama pagal gamyklinius TSPĮ montažo brėžinius</w:t>
      </w:r>
      <w:r w:rsidR="002B3F3E" w:rsidRPr="001C4598">
        <w:t>, prieš tai suderinus su AB "Klaipėdos energija"</w:t>
      </w:r>
      <w:r w:rsidR="00BD1535" w:rsidRPr="001C4598">
        <w:t xml:space="preserve">; </w:t>
      </w:r>
    </w:p>
    <w:p w14:paraId="08E755FF" w14:textId="77777777" w:rsidR="009C07E6" w:rsidRPr="001C4598" w:rsidRDefault="009C07E6" w:rsidP="00BB7116">
      <w:pPr>
        <w:numPr>
          <w:ilvl w:val="1"/>
          <w:numId w:val="10"/>
        </w:numPr>
        <w:tabs>
          <w:tab w:val="left" w:pos="1843"/>
        </w:tabs>
        <w:ind w:left="0" w:firstLine="1276"/>
        <w:jc w:val="both"/>
      </w:pPr>
      <w:r w:rsidRPr="001C4598">
        <w:t>P</w:t>
      </w:r>
      <w:r w:rsidR="00BD1535" w:rsidRPr="001C4598">
        <w:t>avadinimai spintose ir ant spintų turi būti lietuvių kalba ir suderinti su AB "K</w:t>
      </w:r>
      <w:r w:rsidR="002B3F3E" w:rsidRPr="001C4598">
        <w:t>laipėdos energija</w:t>
      </w:r>
      <w:r w:rsidR="00BD1535" w:rsidRPr="001C4598">
        <w:t>" atstovais</w:t>
      </w:r>
      <w:r w:rsidRPr="001C4598">
        <w:t>. Užrašai ant balto plastiko išgraviruoti juoda spalva.</w:t>
      </w:r>
      <w:r w:rsidR="00BD1535" w:rsidRPr="001C4598">
        <w:t xml:space="preserve"> </w:t>
      </w:r>
    </w:p>
    <w:p w14:paraId="2DDAC7D1" w14:textId="77777777" w:rsidR="009C07E6" w:rsidRPr="001C4598" w:rsidRDefault="00BD1535" w:rsidP="00BB7116">
      <w:pPr>
        <w:numPr>
          <w:ilvl w:val="1"/>
          <w:numId w:val="10"/>
        </w:numPr>
        <w:tabs>
          <w:tab w:val="left" w:pos="1843"/>
        </w:tabs>
        <w:ind w:left="0" w:firstLine="1276"/>
        <w:jc w:val="both"/>
      </w:pPr>
      <w:r w:rsidRPr="001C4598">
        <w:t>TSPĮ spintoje (pvz.: ant priekinių durų arba kitur ) turi būti sumontuota dėk</w:t>
      </w:r>
      <w:r w:rsidR="009C07E6" w:rsidRPr="001C4598">
        <w:t>lė (kišenė) TSPĮ dokumentacijai.</w:t>
      </w:r>
    </w:p>
    <w:p w14:paraId="3D306EE6" w14:textId="77777777" w:rsidR="009C07E6" w:rsidRPr="001C4598" w:rsidRDefault="009C07E6" w:rsidP="00BB7116">
      <w:pPr>
        <w:numPr>
          <w:ilvl w:val="1"/>
          <w:numId w:val="10"/>
        </w:numPr>
        <w:tabs>
          <w:tab w:val="left" w:pos="1843"/>
        </w:tabs>
        <w:ind w:left="0" w:firstLine="1276"/>
        <w:jc w:val="both"/>
      </w:pPr>
      <w:r w:rsidRPr="001C4598">
        <w:t>J</w:t>
      </w:r>
      <w:r w:rsidR="00BD1535" w:rsidRPr="001C4598">
        <w:t>eigu TSPĮ įrenginiai yra dvipusio aptarnavimo, būtina montuot</w:t>
      </w:r>
      <w:r w:rsidRPr="001C4598">
        <w:t>i spintoje su 19” pasukamu rėmu.</w:t>
      </w:r>
    </w:p>
    <w:p w14:paraId="061B3C75" w14:textId="77777777" w:rsidR="009C07E6" w:rsidRPr="001C4598" w:rsidRDefault="00BD1535" w:rsidP="00BB7116">
      <w:pPr>
        <w:numPr>
          <w:ilvl w:val="1"/>
          <w:numId w:val="10"/>
        </w:numPr>
        <w:tabs>
          <w:tab w:val="left" w:pos="1843"/>
        </w:tabs>
        <w:ind w:left="0" w:firstLine="1276"/>
        <w:jc w:val="both"/>
      </w:pPr>
      <w:r w:rsidRPr="001C4598">
        <w:t xml:space="preserve">TSPĮ priekinių durų komplektacija: </w:t>
      </w:r>
    </w:p>
    <w:p w14:paraId="5DEB123E" w14:textId="77777777" w:rsidR="009D43C7" w:rsidRPr="001C4598" w:rsidRDefault="009D43C7" w:rsidP="00697E81">
      <w:pPr>
        <w:numPr>
          <w:ilvl w:val="0"/>
          <w:numId w:val="11"/>
        </w:numPr>
        <w:tabs>
          <w:tab w:val="left" w:pos="2835"/>
        </w:tabs>
        <w:ind w:left="2835" w:hanging="708"/>
        <w:jc w:val="both"/>
      </w:pPr>
      <w:r w:rsidRPr="001C4598">
        <w:t>P</w:t>
      </w:r>
      <w:r w:rsidR="00BD1535" w:rsidRPr="001C4598">
        <w:t>ermatomos su užraktu (metalizuo</w:t>
      </w:r>
      <w:r w:rsidRPr="001C4598">
        <w:t>tu angl. rittal double bit key).</w:t>
      </w:r>
    </w:p>
    <w:p w14:paraId="1E27C824" w14:textId="77777777" w:rsidR="009D43C7" w:rsidRPr="001C4598" w:rsidRDefault="009D43C7" w:rsidP="00697E81">
      <w:pPr>
        <w:numPr>
          <w:ilvl w:val="0"/>
          <w:numId w:val="11"/>
        </w:numPr>
        <w:tabs>
          <w:tab w:val="left" w:pos="2835"/>
        </w:tabs>
        <w:ind w:left="2835" w:hanging="708"/>
        <w:jc w:val="both"/>
      </w:pPr>
      <w:r w:rsidRPr="001C4598">
        <w:t>K</w:t>
      </w:r>
      <w:r w:rsidR="00BD1535" w:rsidRPr="001C4598">
        <w:t xml:space="preserve">abelių įėjimas iš viršaus arba iš apačios su užsandarinimu ir numatyta atsarga perspektyvai (kabelių įėjimas tikslinamas projekto ruošimo metu); </w:t>
      </w:r>
    </w:p>
    <w:p w14:paraId="7735CAF7" w14:textId="77777777" w:rsidR="009D43C7" w:rsidRPr="001C4598" w:rsidRDefault="00BD1535" w:rsidP="00697E81">
      <w:pPr>
        <w:numPr>
          <w:ilvl w:val="0"/>
          <w:numId w:val="11"/>
        </w:numPr>
        <w:tabs>
          <w:tab w:val="left" w:pos="2835"/>
        </w:tabs>
        <w:ind w:left="2835" w:hanging="708"/>
        <w:jc w:val="both"/>
      </w:pPr>
      <w:r w:rsidRPr="001C4598">
        <w:t>Spinta turi būti komplektuojama</w:t>
      </w:r>
      <w:r w:rsidR="009D43C7" w:rsidRPr="001C4598">
        <w:t>:</w:t>
      </w:r>
    </w:p>
    <w:p w14:paraId="65B86748" w14:textId="77777777" w:rsidR="00E95BF8" w:rsidRPr="001C4598" w:rsidRDefault="00E95BF8" w:rsidP="00697E81">
      <w:pPr>
        <w:numPr>
          <w:ilvl w:val="0"/>
          <w:numId w:val="12"/>
        </w:numPr>
        <w:tabs>
          <w:tab w:val="left" w:pos="3969"/>
        </w:tabs>
        <w:ind w:firstLine="817"/>
        <w:jc w:val="both"/>
      </w:pPr>
      <w:r w:rsidRPr="001C4598">
        <w:t xml:space="preserve">Montuojami </w:t>
      </w:r>
      <w:r w:rsidR="009D43C7" w:rsidRPr="001C4598">
        <w:t>su skirtuminės srovės automatiniais jungikliais (angl.</w:t>
      </w:r>
      <w:r w:rsidR="00147FCF" w:rsidRPr="001C4598">
        <w:t xml:space="preserve"> </w:t>
      </w:r>
      <w:r w:rsidR="009D43C7" w:rsidRPr="001C4598">
        <w:t xml:space="preserve">RCBO) 230V AC TSPĮ spintos bei atskirų komponentų maitinimui; </w:t>
      </w:r>
    </w:p>
    <w:p w14:paraId="6E5F113E" w14:textId="77777777" w:rsidR="00C67440" w:rsidRPr="001C4598" w:rsidRDefault="00C67440" w:rsidP="00697E81">
      <w:pPr>
        <w:numPr>
          <w:ilvl w:val="0"/>
          <w:numId w:val="12"/>
        </w:numPr>
        <w:tabs>
          <w:tab w:val="left" w:pos="3969"/>
        </w:tabs>
        <w:ind w:firstLine="817"/>
        <w:jc w:val="both"/>
      </w:pPr>
      <w:r w:rsidRPr="001C4598">
        <w:t>K</w:t>
      </w:r>
      <w:r w:rsidR="009D43C7" w:rsidRPr="001C4598">
        <w:t xml:space="preserve">ištukinių lizdų blokas; </w:t>
      </w:r>
    </w:p>
    <w:p w14:paraId="50255A6E" w14:textId="77777777" w:rsidR="00C67440" w:rsidRPr="001C4598" w:rsidRDefault="00C67440" w:rsidP="00697E81">
      <w:pPr>
        <w:numPr>
          <w:ilvl w:val="0"/>
          <w:numId w:val="12"/>
        </w:numPr>
        <w:tabs>
          <w:tab w:val="left" w:pos="3969"/>
        </w:tabs>
        <w:ind w:firstLine="817"/>
        <w:jc w:val="both"/>
      </w:pPr>
      <w:r w:rsidRPr="001C4598">
        <w:t>L</w:t>
      </w:r>
      <w:r w:rsidR="009D43C7" w:rsidRPr="001C4598">
        <w:t xml:space="preserve">entynos; </w:t>
      </w:r>
    </w:p>
    <w:p w14:paraId="440AFECF" w14:textId="77777777" w:rsidR="00C67440" w:rsidRPr="001C4598" w:rsidRDefault="00C67440" w:rsidP="00697E81">
      <w:pPr>
        <w:numPr>
          <w:ilvl w:val="0"/>
          <w:numId w:val="12"/>
        </w:numPr>
        <w:tabs>
          <w:tab w:val="left" w:pos="3969"/>
        </w:tabs>
        <w:ind w:firstLine="817"/>
        <w:jc w:val="both"/>
      </w:pPr>
      <w:r w:rsidRPr="001C4598">
        <w:t>K</w:t>
      </w:r>
      <w:r w:rsidR="009D43C7" w:rsidRPr="001C4598">
        <w:t>abelių kanalai bei kreipiamosios</w:t>
      </w:r>
      <w:r w:rsidRPr="001C4598">
        <w:t>.</w:t>
      </w:r>
    </w:p>
    <w:p w14:paraId="74DE24A9" w14:textId="77777777" w:rsidR="00C67440" w:rsidRPr="001C4598" w:rsidRDefault="00C67440" w:rsidP="00697E81">
      <w:pPr>
        <w:numPr>
          <w:ilvl w:val="0"/>
          <w:numId w:val="12"/>
        </w:numPr>
        <w:tabs>
          <w:tab w:val="left" w:pos="3969"/>
        </w:tabs>
        <w:ind w:firstLine="817"/>
        <w:jc w:val="both"/>
      </w:pPr>
      <w:r w:rsidRPr="001C4598">
        <w:t>K</w:t>
      </w:r>
      <w:r w:rsidR="009D43C7" w:rsidRPr="001C4598">
        <w:t>abelių laikikliai</w:t>
      </w:r>
      <w:r w:rsidRPr="001C4598">
        <w:t>.</w:t>
      </w:r>
    </w:p>
    <w:p w14:paraId="093162F4" w14:textId="77777777" w:rsidR="00C67440" w:rsidRPr="001C4598" w:rsidRDefault="00C67440" w:rsidP="00697E81">
      <w:pPr>
        <w:numPr>
          <w:ilvl w:val="0"/>
          <w:numId w:val="12"/>
        </w:numPr>
        <w:tabs>
          <w:tab w:val="left" w:pos="3969"/>
        </w:tabs>
        <w:ind w:firstLine="817"/>
        <w:jc w:val="both"/>
      </w:pPr>
      <w:r w:rsidRPr="001C4598">
        <w:t>V</w:t>
      </w:r>
      <w:r w:rsidR="009D43C7" w:rsidRPr="001C4598">
        <w:t>idinis apšvietimas</w:t>
      </w:r>
    </w:p>
    <w:p w14:paraId="46ADF259" w14:textId="77777777" w:rsidR="00C67440" w:rsidRPr="001C4598" w:rsidRDefault="00C67440" w:rsidP="00697E81">
      <w:pPr>
        <w:numPr>
          <w:ilvl w:val="0"/>
          <w:numId w:val="12"/>
        </w:numPr>
        <w:tabs>
          <w:tab w:val="left" w:pos="3969"/>
        </w:tabs>
        <w:ind w:firstLine="817"/>
        <w:jc w:val="both"/>
      </w:pPr>
      <w:r w:rsidRPr="001C4598">
        <w:t>Į</w:t>
      </w:r>
      <w:r w:rsidR="009D43C7" w:rsidRPr="001C4598">
        <w:t>žeminimo rinklė (šyną)</w:t>
      </w:r>
      <w:r w:rsidRPr="001C4598">
        <w:t>.</w:t>
      </w:r>
    </w:p>
    <w:p w14:paraId="1A3713A8" w14:textId="77777777" w:rsidR="00C67440" w:rsidRPr="001C4598" w:rsidRDefault="00C67440" w:rsidP="00697E81">
      <w:pPr>
        <w:numPr>
          <w:ilvl w:val="0"/>
          <w:numId w:val="12"/>
        </w:numPr>
        <w:tabs>
          <w:tab w:val="left" w:pos="3969"/>
        </w:tabs>
        <w:ind w:firstLine="817"/>
        <w:jc w:val="both"/>
      </w:pPr>
      <w:r w:rsidRPr="001C4598">
        <w:t>V</w:t>
      </w:r>
      <w:r w:rsidR="009D43C7" w:rsidRPr="001C4598">
        <w:t>iršįtampių iškrovikliai komunikacijai su ryšių įranga</w:t>
      </w:r>
      <w:r w:rsidRPr="001C4598">
        <w:t>.</w:t>
      </w:r>
    </w:p>
    <w:p w14:paraId="4DF9C6E8" w14:textId="77777777" w:rsidR="00C67440" w:rsidRPr="001C4598" w:rsidRDefault="00C67440" w:rsidP="00697E81">
      <w:pPr>
        <w:numPr>
          <w:ilvl w:val="0"/>
          <w:numId w:val="12"/>
        </w:numPr>
        <w:tabs>
          <w:tab w:val="left" w:pos="3969"/>
        </w:tabs>
        <w:ind w:firstLine="817"/>
        <w:jc w:val="both"/>
      </w:pPr>
      <w:r w:rsidRPr="001C4598">
        <w:t>A</w:t>
      </w:r>
      <w:r w:rsidR="009D43C7" w:rsidRPr="001C4598">
        <w:t>utomatiniai jungikliai su signaliniais kontaktais.</w:t>
      </w:r>
    </w:p>
    <w:p w14:paraId="025098F0" w14:textId="77777777" w:rsidR="00C67440" w:rsidRPr="001C4598" w:rsidRDefault="00C67440" w:rsidP="00697E81">
      <w:pPr>
        <w:numPr>
          <w:ilvl w:val="0"/>
          <w:numId w:val="12"/>
        </w:numPr>
        <w:tabs>
          <w:tab w:val="left" w:pos="3969"/>
        </w:tabs>
        <w:ind w:firstLine="817"/>
        <w:jc w:val="both"/>
      </w:pPr>
      <w:r w:rsidRPr="001C4598">
        <w:t>V</w:t>
      </w:r>
      <w:r w:rsidR="009D43C7" w:rsidRPr="001C4598">
        <w:t>ėdinimo termoreguliatoriai</w:t>
      </w:r>
      <w:r w:rsidRPr="001C4598">
        <w:t xml:space="preserve">. </w:t>
      </w:r>
    </w:p>
    <w:p w14:paraId="6907DCD1" w14:textId="77777777" w:rsidR="002F72D9" w:rsidRPr="001C4598" w:rsidRDefault="002F72D9" w:rsidP="00697E81">
      <w:pPr>
        <w:numPr>
          <w:ilvl w:val="0"/>
          <w:numId w:val="12"/>
        </w:numPr>
        <w:tabs>
          <w:tab w:val="left" w:pos="3969"/>
        </w:tabs>
        <w:ind w:firstLine="817"/>
        <w:jc w:val="both"/>
      </w:pPr>
      <w:r w:rsidRPr="001C4598">
        <w:t>TSPĮ spintos turi turėti nepertraukiamo maitinimo šaltinius (dvigubos konvertacijos on-line). Minimalus laikymo laikas 1 valanda</w:t>
      </w:r>
      <w:r w:rsidR="0001477A" w:rsidRPr="001C4598">
        <w:t>, naudingo veiksmo koeficientas ≥0,98</w:t>
      </w:r>
      <w:r w:rsidRPr="001C4598">
        <w:t>.</w:t>
      </w:r>
      <w:r w:rsidR="009858E6" w:rsidRPr="001C4598">
        <w:t xml:space="preserve"> Nepertraukiamo maitinimo šaltiniai turi būti rack mount. Akumuliatorių baterijas keičiamos neišjungus nepertraukiamo maitinimo šaltinio.</w:t>
      </w:r>
    </w:p>
    <w:p w14:paraId="6DAF2F84" w14:textId="77777777" w:rsidR="00C67440" w:rsidRPr="001C4598" w:rsidRDefault="00C67440" w:rsidP="00697E81">
      <w:pPr>
        <w:numPr>
          <w:ilvl w:val="0"/>
          <w:numId w:val="12"/>
        </w:numPr>
        <w:tabs>
          <w:tab w:val="left" w:pos="3969"/>
        </w:tabs>
        <w:ind w:firstLine="817"/>
        <w:jc w:val="both"/>
      </w:pPr>
      <w:r w:rsidRPr="001C4598">
        <w:t>O</w:t>
      </w:r>
      <w:r w:rsidR="009D43C7" w:rsidRPr="001C4598">
        <w:t>ro padavimo ventiliatoriai su</w:t>
      </w:r>
      <w:r w:rsidRPr="001C4598">
        <w:t xml:space="preserve"> oro filtro įdėklais. V</w:t>
      </w:r>
      <w:r w:rsidR="009D43C7" w:rsidRPr="001C4598">
        <w:t xml:space="preserve">entiliatorių pajėgumas apskaičiuojamas priklausomai nuo įrangos išskiriamos šilumos kiekio spintoje. </w:t>
      </w:r>
    </w:p>
    <w:p w14:paraId="74BED9E1" w14:textId="77777777" w:rsidR="00C67440" w:rsidRPr="001C4598" w:rsidRDefault="00C67440" w:rsidP="00697E81">
      <w:pPr>
        <w:numPr>
          <w:ilvl w:val="0"/>
          <w:numId w:val="12"/>
        </w:numPr>
        <w:tabs>
          <w:tab w:val="left" w:pos="3969"/>
        </w:tabs>
        <w:ind w:firstLine="817"/>
        <w:jc w:val="both"/>
      </w:pPr>
      <w:r w:rsidRPr="001C4598">
        <w:t>O</w:t>
      </w:r>
      <w:r w:rsidR="009D43C7" w:rsidRPr="001C4598">
        <w:t>ro ištraukimo ventiliatoriai privalo turėti apsauginės žaliuzes ir montuojami spintos viršuje.</w:t>
      </w:r>
      <w:r w:rsidR="009D43C7" w:rsidRPr="001C4598">
        <w:tab/>
      </w:r>
    </w:p>
    <w:p w14:paraId="58B9818D" w14:textId="77777777" w:rsidR="00173180" w:rsidRPr="001C4598" w:rsidRDefault="002B3F3E" w:rsidP="00697E81">
      <w:pPr>
        <w:numPr>
          <w:ilvl w:val="0"/>
          <w:numId w:val="12"/>
        </w:numPr>
        <w:tabs>
          <w:tab w:val="left" w:pos="3969"/>
        </w:tabs>
        <w:ind w:firstLine="817"/>
        <w:jc w:val="both"/>
      </w:pPr>
      <w:r w:rsidRPr="001C4598">
        <w:t>Klaviatūra, pelė;</w:t>
      </w:r>
    </w:p>
    <w:p w14:paraId="5FABDEF4" w14:textId="77777777" w:rsidR="002B3F3E" w:rsidRPr="001C4598" w:rsidRDefault="002B3F3E" w:rsidP="00697E81">
      <w:pPr>
        <w:numPr>
          <w:ilvl w:val="0"/>
          <w:numId w:val="12"/>
        </w:numPr>
        <w:tabs>
          <w:tab w:val="left" w:pos="3969"/>
        </w:tabs>
        <w:ind w:firstLine="817"/>
        <w:jc w:val="both"/>
      </w:pPr>
      <w:r w:rsidRPr="001C4598">
        <w:t>Monitorius</w:t>
      </w:r>
    </w:p>
    <w:p w14:paraId="5F952396" w14:textId="77777777" w:rsidR="0059344D" w:rsidRPr="001C4598" w:rsidRDefault="00E16AA5" w:rsidP="00595E17">
      <w:pPr>
        <w:tabs>
          <w:tab w:val="left" w:pos="3969"/>
        </w:tabs>
        <w:ind w:left="2977"/>
        <w:jc w:val="both"/>
      </w:pPr>
      <w:r w:rsidRPr="001C4598">
        <w:br w:type="page"/>
      </w:r>
    </w:p>
    <w:p w14:paraId="77830F60" w14:textId="77777777" w:rsidR="00C67440" w:rsidRPr="001C4598" w:rsidRDefault="00BD1535" w:rsidP="00697E81">
      <w:pPr>
        <w:numPr>
          <w:ilvl w:val="0"/>
          <w:numId w:val="13"/>
        </w:numPr>
        <w:tabs>
          <w:tab w:val="left" w:pos="709"/>
          <w:tab w:val="left" w:pos="3969"/>
        </w:tabs>
        <w:ind w:hanging="1876"/>
        <w:jc w:val="both"/>
      </w:pPr>
      <w:r w:rsidRPr="001C4598">
        <w:lastRenderedPageBreak/>
        <w:t xml:space="preserve">REIKALAVIMAI TSPĮ PROGRAMINEI ĮRANGAI. </w:t>
      </w:r>
    </w:p>
    <w:p w14:paraId="79F1C690" w14:textId="77777777" w:rsidR="00173180" w:rsidRPr="001C4598" w:rsidRDefault="00173180" w:rsidP="00173180">
      <w:pPr>
        <w:tabs>
          <w:tab w:val="left" w:pos="709"/>
          <w:tab w:val="left" w:pos="3969"/>
        </w:tabs>
        <w:ind w:left="2160"/>
        <w:jc w:val="both"/>
      </w:pPr>
    </w:p>
    <w:p w14:paraId="4B5B89B5" w14:textId="77777777" w:rsidR="00173180" w:rsidRPr="001C4598" w:rsidRDefault="00173180" w:rsidP="00697E81">
      <w:pPr>
        <w:numPr>
          <w:ilvl w:val="0"/>
          <w:numId w:val="14"/>
        </w:numPr>
        <w:tabs>
          <w:tab w:val="left" w:pos="1843"/>
          <w:tab w:val="left" w:pos="3969"/>
        </w:tabs>
        <w:ind w:left="0" w:firstLine="1276"/>
        <w:jc w:val="both"/>
      </w:pPr>
      <w:r w:rsidRPr="001C4598">
        <w:t xml:space="preserve">TSPĮ operacijų sistema, gamintojo „Firmware“ (toliau programinė įranga) turi užtikrinti reikiamų uždavinių sprendimą realiame laike. Naudojant trečių šalių operacijų sistemas (LINUX, WINDOWS), privaloma pateikti galutiniam vartotojui būtinas licencijas (OEM Builder license, EULA, EOL, GNU GPL); </w:t>
      </w:r>
    </w:p>
    <w:p w14:paraId="11BEC74A" w14:textId="77777777" w:rsidR="00B149DE" w:rsidRPr="001C4598" w:rsidRDefault="00173180" w:rsidP="00697E81">
      <w:pPr>
        <w:numPr>
          <w:ilvl w:val="0"/>
          <w:numId w:val="14"/>
        </w:numPr>
        <w:tabs>
          <w:tab w:val="left" w:pos="1843"/>
          <w:tab w:val="left" w:pos="3969"/>
        </w:tabs>
        <w:ind w:left="0" w:firstLine="1276"/>
        <w:jc w:val="both"/>
      </w:pPr>
      <w:r w:rsidRPr="001C4598">
        <w:t>Visa teikiama TSPĮ programinė įranga privalo turėti autentiškumo atitikimo sertifikatus, arba būtinas licencijas bei apsaugos raktus, jei tokie bus naudojami</w:t>
      </w:r>
      <w:r w:rsidR="0059344D" w:rsidRPr="001C4598">
        <w:t xml:space="preserve">. TSPĮ konfigūravimui turi būti pateiktas nešiojamas kompiuteris TSPĮ parametrizavimui su visa reikalinga programine įranga. </w:t>
      </w:r>
      <w:r w:rsidR="0017269D" w:rsidRPr="001C4598">
        <w:t xml:space="preserve">Pagrindiniai parametrizavimui kompiuterio procesorius intel core I7, diskas SSD </w:t>
      </w:r>
      <w:r w:rsidR="00CC21F5" w:rsidRPr="001C4598">
        <w:t>≥</w:t>
      </w:r>
      <w:r w:rsidR="0017269D" w:rsidRPr="001C4598">
        <w:t xml:space="preserve">512Gb, ekranas 15,6“ neblizgus, operatyvinė </w:t>
      </w:r>
      <w:r w:rsidR="00147FCF" w:rsidRPr="001C4598">
        <w:t>atmintis</w:t>
      </w:r>
      <w:r w:rsidR="0017269D" w:rsidRPr="001C4598">
        <w:t xml:space="preserve"> 16Gb, su galimybe didinti iki 32Gb, operacinė sistema Windows 10Pro, Microsoft Office Home</w:t>
      </w:r>
      <w:r w:rsidR="0017269D" w:rsidRPr="001C4598">
        <w:sym w:font="Symbol" w:char="F026"/>
      </w:r>
      <w:r w:rsidR="0017269D" w:rsidRPr="001C4598">
        <w:t>Business 2016 su konkrečia programa bei pajungimo laidais TSPĮ parametrizavimui</w:t>
      </w:r>
      <w:r w:rsidR="00A36360" w:rsidRPr="001C4598">
        <w:t xml:space="preserve">. </w:t>
      </w:r>
      <w:r w:rsidR="00CC21F5" w:rsidRPr="001C4598">
        <w:t>Kompiuteris turi būti su doc</w:t>
      </w:r>
      <w:r w:rsidR="000F5393" w:rsidRPr="001C4598">
        <w:t xml:space="preserve">king </w:t>
      </w:r>
      <w:r w:rsidR="00CC21F5" w:rsidRPr="001C4598">
        <w:t xml:space="preserve">station, t.y. jungtys turi būti </w:t>
      </w:r>
      <w:r w:rsidR="000F5393" w:rsidRPr="001C4598">
        <w:t>apačioje su išoriniu maitinimo šaltiniu. Docking Station turi būti to paties gamintojo kaip ir kompiuteris. Sujungimas su kompiuteriu naudojamas Docking Station turi turėti min 4 USB jun</w:t>
      </w:r>
      <w:r w:rsidR="003506DA" w:rsidRPr="001C4598">
        <w:t>gtis, dvi HDMI jungtis, maitinimo šaltinis</w:t>
      </w:r>
      <w:r w:rsidR="000F5393" w:rsidRPr="001C4598">
        <w:t>, kurio galingumo užtektų ir kompiuteriui ir Docking Station.</w:t>
      </w:r>
      <w:r w:rsidR="00CC21F5" w:rsidRPr="001C4598">
        <w:t xml:space="preserve"> </w:t>
      </w:r>
      <w:r w:rsidR="00A36360" w:rsidRPr="001C4598">
        <w:t>Kompiuteris privalo būti žinomos užsienio kompanijos gamyklinio surinkimo</w:t>
      </w:r>
      <w:r w:rsidR="0017269D" w:rsidRPr="001C4598">
        <w:t>. Tai turi būti įtraukta į pasiūlymą ir traktuojama kaip TSPĮ parametrizavimo įranga</w:t>
      </w:r>
      <w:r w:rsidRPr="001C4598">
        <w:t>;</w:t>
      </w:r>
    </w:p>
    <w:p w14:paraId="5EF00FE3" w14:textId="77777777" w:rsidR="00173180" w:rsidRPr="001C4598" w:rsidRDefault="00173180" w:rsidP="00697E81">
      <w:pPr>
        <w:numPr>
          <w:ilvl w:val="0"/>
          <w:numId w:val="14"/>
        </w:numPr>
        <w:tabs>
          <w:tab w:val="left" w:pos="1843"/>
          <w:tab w:val="left" w:pos="3969"/>
        </w:tabs>
        <w:ind w:left="0" w:firstLine="1276"/>
        <w:jc w:val="both"/>
      </w:pPr>
      <w:r w:rsidRPr="001C4598">
        <w:t>TSPĮ įrangos gamintojas turi pateikti ir būtiną programinę, aparatinę įrangą, sujungimo kabelius arba laidus skirtus TSPĮ įrangos testavimui, informacijos mainų stebėjimui bei TSPĮ įrenginių konfigūravimui</w:t>
      </w:r>
    </w:p>
    <w:p w14:paraId="3A9E6589" w14:textId="77777777" w:rsidR="00173180" w:rsidRPr="001C4598" w:rsidRDefault="00173180" w:rsidP="00697E81">
      <w:pPr>
        <w:numPr>
          <w:ilvl w:val="0"/>
          <w:numId w:val="14"/>
        </w:numPr>
        <w:tabs>
          <w:tab w:val="left" w:pos="1843"/>
          <w:tab w:val="left" w:pos="3969"/>
        </w:tabs>
        <w:ind w:left="0" w:firstLine="1276"/>
        <w:jc w:val="both"/>
      </w:pPr>
      <w:r w:rsidRPr="001C4598">
        <w:t>TSPĮ programinė įranga privalo palaikyti IEEE 1686-2007 (IEEE Standard for Substation Intelligent Electronic Devices (IEDs) Cyber Security Capabilities) reikalavimus</w:t>
      </w:r>
    </w:p>
    <w:p w14:paraId="69AA0C16" w14:textId="77777777" w:rsidR="00173180" w:rsidRPr="001C4598" w:rsidRDefault="00173180" w:rsidP="00697E81">
      <w:pPr>
        <w:numPr>
          <w:ilvl w:val="0"/>
          <w:numId w:val="14"/>
        </w:numPr>
        <w:tabs>
          <w:tab w:val="left" w:pos="1843"/>
          <w:tab w:val="left" w:pos="3969"/>
        </w:tabs>
        <w:ind w:left="0" w:firstLine="1276"/>
        <w:jc w:val="both"/>
      </w:pPr>
      <w:r w:rsidRPr="001C4598">
        <w:t xml:space="preserve">TSPĮ programinė įranga ir vidinė informacinė duomenų bazė privalo apdoroti ne mažiau kaip </w:t>
      </w:r>
      <w:r w:rsidR="00DA7BEF" w:rsidRPr="001C4598">
        <w:t>6</w:t>
      </w:r>
      <w:r w:rsidRPr="001C4598">
        <w:t>000 I/O signalų (kiekvienam objektui I/O signalų kiekis turi būti tikslinamas projekto ruošimo metu ).</w:t>
      </w:r>
    </w:p>
    <w:p w14:paraId="3B9EA798" w14:textId="77777777" w:rsidR="00173180" w:rsidRPr="001C4598" w:rsidRDefault="00173180" w:rsidP="00697E81">
      <w:pPr>
        <w:numPr>
          <w:ilvl w:val="0"/>
          <w:numId w:val="14"/>
        </w:numPr>
        <w:tabs>
          <w:tab w:val="left" w:pos="1843"/>
          <w:tab w:val="left" w:pos="3969"/>
        </w:tabs>
        <w:ind w:left="0" w:firstLine="1276"/>
        <w:jc w:val="both"/>
      </w:pPr>
      <w:r w:rsidRPr="001C4598">
        <w:t>TSPĮ programinė įranga privalo palaikyti informacijos mainus (duomenų perdavimą) su skirtingais informaciniais tinklais (informacijos mainai skirtingose maršrutizuojamuose potinkliuose). TSPĮ informacija turi būti paskirstyta keliems AB "KLAIPĖDOS ENERGIJA" arba kitiems objektams, nepriklausomai nuo esamos komunikacijos infrastruktūros.</w:t>
      </w:r>
    </w:p>
    <w:p w14:paraId="509058DF" w14:textId="77777777" w:rsidR="00173180" w:rsidRPr="001C4598" w:rsidRDefault="00173180" w:rsidP="00697E81">
      <w:pPr>
        <w:numPr>
          <w:ilvl w:val="0"/>
          <w:numId w:val="14"/>
        </w:numPr>
        <w:tabs>
          <w:tab w:val="left" w:pos="1843"/>
          <w:tab w:val="left" w:pos="3969"/>
        </w:tabs>
        <w:ind w:left="0" w:firstLine="1276"/>
        <w:jc w:val="both"/>
      </w:pPr>
      <w:r w:rsidRPr="001C4598">
        <w:t xml:space="preserve"> TSPĮ privalo turėti vidinę, nepriklausomą nuo maitinimo atmintį, galinčią registruoti, kaupti, išsaugoti ir leisti peržiūrėti ne mažiau kaip </w:t>
      </w:r>
      <w:r w:rsidR="00DA7BEF" w:rsidRPr="001C4598">
        <w:t>6</w:t>
      </w:r>
      <w:r w:rsidRPr="001C4598">
        <w:t>000 (SOE) įvykių</w:t>
      </w:r>
    </w:p>
    <w:p w14:paraId="4CAE3702" w14:textId="77777777" w:rsidR="003442D8" w:rsidRPr="001C4598" w:rsidRDefault="00173180" w:rsidP="00697E81">
      <w:pPr>
        <w:numPr>
          <w:ilvl w:val="0"/>
          <w:numId w:val="14"/>
        </w:numPr>
        <w:tabs>
          <w:tab w:val="left" w:pos="1843"/>
          <w:tab w:val="left" w:pos="3969"/>
        </w:tabs>
        <w:ind w:left="0" w:firstLine="1276"/>
        <w:jc w:val="both"/>
      </w:pPr>
      <w:r w:rsidRPr="001C4598">
        <w:t xml:space="preserve">TSPĮ programinė įranga privalo: </w:t>
      </w:r>
    </w:p>
    <w:p w14:paraId="528112F4" w14:textId="77777777" w:rsidR="003442D8" w:rsidRPr="001C4598" w:rsidRDefault="003442D8" w:rsidP="00697E81">
      <w:pPr>
        <w:numPr>
          <w:ilvl w:val="0"/>
          <w:numId w:val="15"/>
        </w:numPr>
        <w:tabs>
          <w:tab w:val="left" w:pos="2835"/>
          <w:tab w:val="left" w:pos="3969"/>
        </w:tabs>
        <w:ind w:left="2835" w:hanging="708"/>
        <w:jc w:val="both"/>
      </w:pPr>
      <w:r w:rsidRPr="001C4598">
        <w:t>T</w:t>
      </w:r>
      <w:r w:rsidR="00173180" w:rsidRPr="001C4598">
        <w:t xml:space="preserve">urėti vidinę, nepriklausomą nuo maitinimo atmintį, galinčią registruoti, kaupti, išsaugoti ir leisti peržiūrėti ne mažiau kaip </w:t>
      </w:r>
      <w:r w:rsidR="00930CEA" w:rsidRPr="001C4598">
        <w:t>6</w:t>
      </w:r>
      <w:r w:rsidR="00173180" w:rsidRPr="001C4598">
        <w:t xml:space="preserve">000 (SOE) įvykių; </w:t>
      </w:r>
    </w:p>
    <w:p w14:paraId="3CC10291" w14:textId="77777777" w:rsidR="003442D8" w:rsidRPr="001C4598" w:rsidRDefault="003442D8" w:rsidP="00697E81">
      <w:pPr>
        <w:numPr>
          <w:ilvl w:val="0"/>
          <w:numId w:val="15"/>
        </w:numPr>
        <w:tabs>
          <w:tab w:val="left" w:pos="2835"/>
          <w:tab w:val="left" w:pos="3969"/>
        </w:tabs>
        <w:ind w:left="2835" w:hanging="708"/>
        <w:jc w:val="both"/>
      </w:pPr>
      <w:r w:rsidRPr="001C4598">
        <w:t>L</w:t>
      </w:r>
      <w:r w:rsidR="00173180" w:rsidRPr="001C4598">
        <w:t>eisti laisvai konfigūruoti informacijos mainų protokolus pagal prioritetus</w:t>
      </w:r>
      <w:r w:rsidRPr="001C4598">
        <w:t>.</w:t>
      </w:r>
    </w:p>
    <w:p w14:paraId="538C4C0B" w14:textId="77777777" w:rsidR="003442D8" w:rsidRPr="001C4598" w:rsidRDefault="003442D8" w:rsidP="00697E81">
      <w:pPr>
        <w:numPr>
          <w:ilvl w:val="0"/>
          <w:numId w:val="15"/>
        </w:numPr>
        <w:tabs>
          <w:tab w:val="left" w:pos="2835"/>
          <w:tab w:val="left" w:pos="3969"/>
        </w:tabs>
        <w:ind w:left="2835" w:hanging="708"/>
        <w:jc w:val="both"/>
      </w:pPr>
      <w:r w:rsidRPr="001C4598">
        <w:t>L</w:t>
      </w:r>
      <w:r w:rsidR="00173180" w:rsidRPr="001C4598">
        <w:t>eisti laisvai skirstyti signalų ir matavimo parametrus pagal klases (Class 1 ir Class 2</w:t>
      </w:r>
      <w:r w:rsidRPr="001C4598">
        <w:t>)</w:t>
      </w:r>
    </w:p>
    <w:p w14:paraId="484E13E4" w14:textId="77777777" w:rsidR="003442D8" w:rsidRPr="001C4598" w:rsidRDefault="003442D8" w:rsidP="00697E81">
      <w:pPr>
        <w:numPr>
          <w:ilvl w:val="0"/>
          <w:numId w:val="15"/>
        </w:numPr>
        <w:tabs>
          <w:tab w:val="left" w:pos="2835"/>
          <w:tab w:val="left" w:pos="3969"/>
        </w:tabs>
        <w:ind w:left="2835" w:hanging="708"/>
        <w:jc w:val="both"/>
      </w:pPr>
      <w:r w:rsidRPr="001C4598">
        <w:t>T</w:t>
      </w:r>
      <w:r w:rsidR="00173180" w:rsidRPr="001C4598">
        <w:t xml:space="preserve">urėti informacijos mainus tik pagal priskirtą/suteiktą prioritetą (klasę); </w:t>
      </w:r>
    </w:p>
    <w:p w14:paraId="765E001F" w14:textId="77777777" w:rsidR="003442D8" w:rsidRPr="001C4598" w:rsidRDefault="003442D8" w:rsidP="00697E81">
      <w:pPr>
        <w:numPr>
          <w:ilvl w:val="0"/>
          <w:numId w:val="15"/>
        </w:numPr>
        <w:tabs>
          <w:tab w:val="left" w:pos="2835"/>
          <w:tab w:val="left" w:pos="3969"/>
        </w:tabs>
        <w:ind w:left="2835" w:hanging="708"/>
        <w:jc w:val="both"/>
      </w:pPr>
      <w:r w:rsidRPr="001C4598">
        <w:t>P</w:t>
      </w:r>
      <w:r w:rsidR="00173180" w:rsidRPr="001C4598">
        <w:t xml:space="preserve">alaikyti laisvai konfigūruojamus informacinių paketų (frame) ilgius; </w:t>
      </w:r>
    </w:p>
    <w:p w14:paraId="0F378D7E" w14:textId="77777777" w:rsidR="003442D8" w:rsidRPr="001C4598" w:rsidRDefault="003442D8" w:rsidP="00697E81">
      <w:pPr>
        <w:numPr>
          <w:ilvl w:val="0"/>
          <w:numId w:val="15"/>
        </w:numPr>
        <w:tabs>
          <w:tab w:val="left" w:pos="2835"/>
          <w:tab w:val="left" w:pos="3969"/>
        </w:tabs>
        <w:ind w:left="2835" w:hanging="708"/>
        <w:jc w:val="both"/>
      </w:pPr>
      <w:r w:rsidRPr="001C4598">
        <w:t>L</w:t>
      </w:r>
      <w:r w:rsidR="00173180" w:rsidRPr="001C4598">
        <w:t>eisti laisvai atlikti TSPĮ vidinės konfigūracijos nuskaitymus;</w:t>
      </w:r>
    </w:p>
    <w:p w14:paraId="613BC15C" w14:textId="77777777" w:rsidR="003442D8" w:rsidRPr="001C4598" w:rsidRDefault="00173180" w:rsidP="00697E81">
      <w:pPr>
        <w:numPr>
          <w:ilvl w:val="0"/>
          <w:numId w:val="15"/>
        </w:numPr>
        <w:tabs>
          <w:tab w:val="left" w:pos="2835"/>
          <w:tab w:val="left" w:pos="3969"/>
        </w:tabs>
        <w:ind w:left="2835" w:hanging="708"/>
        <w:jc w:val="both"/>
      </w:pPr>
      <w:r w:rsidRPr="001C4598">
        <w:t xml:space="preserve"> </w:t>
      </w:r>
      <w:r w:rsidR="003442D8" w:rsidRPr="001C4598">
        <w:t>P</w:t>
      </w:r>
      <w:r w:rsidRPr="001C4598">
        <w:t>alaikyti atnaujinimo funkcijas bei palaikyti naujų įrenginių prijungimą, nereikalaujant gamintojo įsikišimo</w:t>
      </w:r>
      <w:r w:rsidR="003442D8" w:rsidRPr="001C4598">
        <w:t>.</w:t>
      </w:r>
      <w:r w:rsidRPr="001C4598">
        <w:t xml:space="preserve"> </w:t>
      </w:r>
    </w:p>
    <w:p w14:paraId="4C75D52A" w14:textId="77777777" w:rsidR="003442D8" w:rsidRPr="001C4598" w:rsidRDefault="003442D8" w:rsidP="00697E81">
      <w:pPr>
        <w:numPr>
          <w:ilvl w:val="0"/>
          <w:numId w:val="15"/>
        </w:numPr>
        <w:tabs>
          <w:tab w:val="left" w:pos="2835"/>
          <w:tab w:val="left" w:pos="3969"/>
        </w:tabs>
        <w:ind w:left="2835" w:hanging="708"/>
        <w:jc w:val="both"/>
      </w:pPr>
      <w:r w:rsidRPr="001C4598">
        <w:t>U</w:t>
      </w:r>
      <w:r w:rsidR="00173180" w:rsidRPr="001C4598">
        <w:t>žtikrinti nutolusias ir vietines (local) TSPĮ savikontrolės ir diagnostikos funkcijas, konfigūravimus bei įrenginio stebėjimo (monitoring) funkcijas</w:t>
      </w:r>
      <w:r w:rsidRPr="001C4598">
        <w:t>.</w:t>
      </w:r>
    </w:p>
    <w:p w14:paraId="5F7F97EE" w14:textId="77777777" w:rsidR="003442D8" w:rsidRPr="001C4598" w:rsidRDefault="003442D8" w:rsidP="00697E81">
      <w:pPr>
        <w:numPr>
          <w:ilvl w:val="0"/>
          <w:numId w:val="15"/>
        </w:numPr>
        <w:tabs>
          <w:tab w:val="left" w:pos="2835"/>
          <w:tab w:val="left" w:pos="3969"/>
        </w:tabs>
        <w:ind w:left="2835" w:hanging="708"/>
        <w:jc w:val="both"/>
      </w:pPr>
      <w:r w:rsidRPr="001C4598">
        <w:t>U</w:t>
      </w:r>
      <w:r w:rsidR="00173180" w:rsidRPr="001C4598">
        <w:t>žtikrinti valdymo komandų funkcijas – „patikrink prieš vykdymą (select-before-execute) bei tiesioginis vykdymas (direct-execute)“</w:t>
      </w:r>
      <w:r w:rsidRPr="001C4598">
        <w:t>.</w:t>
      </w:r>
    </w:p>
    <w:p w14:paraId="3CF45FFA" w14:textId="77777777" w:rsidR="003442D8" w:rsidRPr="001C4598" w:rsidRDefault="00173180" w:rsidP="00697E81">
      <w:pPr>
        <w:numPr>
          <w:ilvl w:val="0"/>
          <w:numId w:val="15"/>
        </w:numPr>
        <w:tabs>
          <w:tab w:val="left" w:pos="2835"/>
          <w:tab w:val="left" w:pos="3969"/>
        </w:tabs>
        <w:ind w:left="2835" w:hanging="708"/>
        <w:jc w:val="both"/>
      </w:pPr>
      <w:r w:rsidRPr="001C4598">
        <w:lastRenderedPageBreak/>
        <w:t xml:space="preserve"> </w:t>
      </w:r>
      <w:r w:rsidR="003442D8" w:rsidRPr="001C4598">
        <w:t>P</w:t>
      </w:r>
      <w:r w:rsidRPr="001C4598">
        <w:t>alaikyti laiko sinchronizavimo funkciją IEC protokoliniame lygmenyje</w:t>
      </w:r>
      <w:r w:rsidR="003442D8" w:rsidRPr="001C4598">
        <w:t>.</w:t>
      </w:r>
    </w:p>
    <w:p w14:paraId="0612BD7C" w14:textId="77777777" w:rsidR="003442D8" w:rsidRPr="001C4598" w:rsidRDefault="003442D8" w:rsidP="00697E81">
      <w:pPr>
        <w:numPr>
          <w:ilvl w:val="0"/>
          <w:numId w:val="15"/>
        </w:numPr>
        <w:tabs>
          <w:tab w:val="left" w:pos="2835"/>
          <w:tab w:val="left" w:pos="3969"/>
        </w:tabs>
        <w:ind w:left="2835" w:hanging="708"/>
        <w:jc w:val="both"/>
      </w:pPr>
      <w:r w:rsidRPr="001C4598">
        <w:t>D</w:t>
      </w:r>
      <w:r w:rsidR="00173180" w:rsidRPr="001C4598">
        <w:t>arbui lokaliniame (LAN) tinkle turėti SNTP „client” funkcijas ir turėti vasaros/žiemos (DST) laiko automatinio keitimo funkciją</w:t>
      </w:r>
      <w:r w:rsidRPr="001C4598">
        <w:t>.</w:t>
      </w:r>
    </w:p>
    <w:p w14:paraId="17FBF259" w14:textId="77777777" w:rsidR="003442D8" w:rsidRPr="001C4598" w:rsidRDefault="003442D8" w:rsidP="00697E81">
      <w:pPr>
        <w:numPr>
          <w:ilvl w:val="0"/>
          <w:numId w:val="15"/>
        </w:numPr>
        <w:tabs>
          <w:tab w:val="left" w:pos="2835"/>
          <w:tab w:val="left" w:pos="3969"/>
        </w:tabs>
        <w:ind w:left="2835" w:hanging="708"/>
        <w:jc w:val="both"/>
      </w:pPr>
      <w:r w:rsidRPr="001C4598">
        <w:t>P</w:t>
      </w:r>
      <w:r w:rsidR="00173180" w:rsidRPr="001C4598">
        <w:t>alaikyti SNTP „server” funkciją ir vykdyti MRA įrangos laiko sinchronizaciją pagal IEC 61850 protokolo reikalavimus</w:t>
      </w:r>
    </w:p>
    <w:p w14:paraId="378D11EE" w14:textId="77777777" w:rsidR="003442D8" w:rsidRPr="001C4598" w:rsidRDefault="003442D8" w:rsidP="00697E81">
      <w:pPr>
        <w:numPr>
          <w:ilvl w:val="0"/>
          <w:numId w:val="15"/>
        </w:numPr>
        <w:tabs>
          <w:tab w:val="left" w:pos="2835"/>
          <w:tab w:val="left" w:pos="3969"/>
        </w:tabs>
        <w:ind w:left="2835" w:hanging="708"/>
        <w:jc w:val="both"/>
      </w:pPr>
      <w:r w:rsidRPr="001C4598">
        <w:t>U</w:t>
      </w:r>
      <w:r w:rsidR="00173180" w:rsidRPr="001C4598">
        <w:t>žtikrinti informacijos perdavimą su laiko bei kokybės žyme.</w:t>
      </w:r>
    </w:p>
    <w:p w14:paraId="39F5A9E2" w14:textId="77777777" w:rsidR="00173180" w:rsidRPr="001C4598" w:rsidRDefault="00173180" w:rsidP="00697E81">
      <w:pPr>
        <w:numPr>
          <w:ilvl w:val="0"/>
          <w:numId w:val="15"/>
        </w:numPr>
        <w:tabs>
          <w:tab w:val="left" w:pos="2835"/>
          <w:tab w:val="left" w:pos="3969"/>
        </w:tabs>
        <w:ind w:left="2835" w:hanging="708"/>
        <w:jc w:val="both"/>
      </w:pPr>
      <w:r w:rsidRPr="001C4598">
        <w:t xml:space="preserve"> </w:t>
      </w:r>
      <w:r w:rsidR="003442D8" w:rsidRPr="001C4598">
        <w:t>U</w:t>
      </w:r>
      <w:r w:rsidRPr="001C4598">
        <w:t xml:space="preserve">žtikrinti loginio programavimo (PLC) pagal IEC 61131-3 standarto reikalavimus – loginio blokavimo, valdymo teisių priskyrimo, priimamų signalų logines operacijas bei matavimų matematinius skaičiavimus ir kitų loginių funkcijų kūrimą ir vykdymą. </w:t>
      </w:r>
    </w:p>
    <w:p w14:paraId="20831573" w14:textId="77777777" w:rsidR="003442D8" w:rsidRPr="001C4598" w:rsidRDefault="003442D8" w:rsidP="00697E81">
      <w:pPr>
        <w:numPr>
          <w:ilvl w:val="0"/>
          <w:numId w:val="14"/>
        </w:numPr>
        <w:tabs>
          <w:tab w:val="left" w:pos="1843"/>
          <w:tab w:val="left" w:pos="3969"/>
        </w:tabs>
        <w:ind w:left="0" w:firstLine="1276"/>
        <w:jc w:val="both"/>
      </w:pPr>
      <w:r w:rsidRPr="001C4598">
        <w:t>TSPĮ programinės įrangos laiko sinchronizavimas gali būti vykdomas:</w:t>
      </w:r>
    </w:p>
    <w:p w14:paraId="5FDAA827" w14:textId="77777777" w:rsidR="00236530" w:rsidRPr="001C4598" w:rsidRDefault="00236530" w:rsidP="00697E81">
      <w:pPr>
        <w:numPr>
          <w:ilvl w:val="0"/>
          <w:numId w:val="16"/>
        </w:numPr>
        <w:tabs>
          <w:tab w:val="left" w:pos="1843"/>
          <w:tab w:val="left" w:pos="2835"/>
        </w:tabs>
        <w:ind w:left="2835" w:hanging="708"/>
        <w:jc w:val="both"/>
      </w:pPr>
      <w:r w:rsidRPr="001C4598">
        <w:t>L</w:t>
      </w:r>
      <w:r w:rsidR="003442D8" w:rsidRPr="001C4598">
        <w:t>aiko sinchronizavimo (Time-Server) įrenginio pag</w:t>
      </w:r>
      <w:r w:rsidRPr="001C4598">
        <w:t>alba panaudojant SNTP protokolą.</w:t>
      </w:r>
    </w:p>
    <w:p w14:paraId="6271D607" w14:textId="77777777" w:rsidR="00236530" w:rsidRPr="001C4598" w:rsidRDefault="00236530" w:rsidP="00697E81">
      <w:pPr>
        <w:numPr>
          <w:ilvl w:val="0"/>
          <w:numId w:val="16"/>
        </w:numPr>
        <w:tabs>
          <w:tab w:val="left" w:pos="1843"/>
          <w:tab w:val="left" w:pos="2835"/>
        </w:tabs>
        <w:ind w:left="2835" w:hanging="708"/>
        <w:jc w:val="both"/>
      </w:pPr>
      <w:r w:rsidRPr="001C4598">
        <w:t>P</w:t>
      </w:r>
      <w:r w:rsidR="003442D8" w:rsidRPr="001C4598">
        <w:t>anaudojant vietinį (lokalinį) TSPĮ įrenginio laiko sinchronizavimą, panaudojant atitinkamos GPS įrangos galimybes</w:t>
      </w:r>
    </w:p>
    <w:p w14:paraId="442CC008" w14:textId="77777777" w:rsidR="00236530" w:rsidRPr="001C4598" w:rsidRDefault="003442D8" w:rsidP="00697E81">
      <w:pPr>
        <w:numPr>
          <w:ilvl w:val="0"/>
          <w:numId w:val="16"/>
        </w:numPr>
        <w:tabs>
          <w:tab w:val="left" w:pos="1843"/>
          <w:tab w:val="left" w:pos="2835"/>
        </w:tabs>
        <w:ind w:left="2835" w:hanging="708"/>
        <w:jc w:val="both"/>
      </w:pPr>
      <w:r w:rsidRPr="001C4598">
        <w:t>PLC logikos turi būti kuriamos funkcinių blokų diagramomis.</w:t>
      </w:r>
    </w:p>
    <w:p w14:paraId="03CFC58E" w14:textId="77777777" w:rsidR="00236530" w:rsidRPr="001C4598" w:rsidRDefault="00236530" w:rsidP="00697E81">
      <w:pPr>
        <w:numPr>
          <w:ilvl w:val="0"/>
          <w:numId w:val="16"/>
        </w:numPr>
        <w:tabs>
          <w:tab w:val="left" w:pos="1843"/>
          <w:tab w:val="left" w:pos="2835"/>
        </w:tabs>
        <w:ind w:left="2835" w:hanging="708"/>
        <w:jc w:val="both"/>
      </w:pPr>
      <w:r w:rsidRPr="001C4598">
        <w:t>Į</w:t>
      </w:r>
      <w:r w:rsidR="003442D8" w:rsidRPr="001C4598">
        <w:t>diegtos PLC logikos funkcinių blokų bibliotekos turi būti pateiktos su detaliais atskirų blokų aprašymais</w:t>
      </w:r>
      <w:r w:rsidRPr="001C4598">
        <w:t>.</w:t>
      </w:r>
    </w:p>
    <w:p w14:paraId="54DA9979" w14:textId="77777777" w:rsidR="00236530" w:rsidRPr="001C4598" w:rsidRDefault="00236530" w:rsidP="00697E81">
      <w:pPr>
        <w:numPr>
          <w:ilvl w:val="0"/>
          <w:numId w:val="16"/>
        </w:numPr>
        <w:tabs>
          <w:tab w:val="left" w:pos="1843"/>
          <w:tab w:val="left" w:pos="2835"/>
        </w:tabs>
        <w:ind w:left="2835" w:hanging="708"/>
        <w:jc w:val="both"/>
      </w:pPr>
      <w:r w:rsidRPr="001C4598">
        <w:t>G</w:t>
      </w:r>
      <w:r w:rsidR="003442D8" w:rsidRPr="001C4598">
        <w:t>alimybė kurti vartotojo PLC logikos funkcijų bibliotekas.</w:t>
      </w:r>
    </w:p>
    <w:p w14:paraId="613E9C55" w14:textId="77777777" w:rsidR="00236530" w:rsidRPr="001C4598" w:rsidRDefault="003442D8" w:rsidP="00697E81">
      <w:pPr>
        <w:numPr>
          <w:ilvl w:val="0"/>
          <w:numId w:val="16"/>
        </w:numPr>
        <w:tabs>
          <w:tab w:val="left" w:pos="1843"/>
          <w:tab w:val="left" w:pos="2835"/>
        </w:tabs>
        <w:ind w:left="2835" w:hanging="708"/>
        <w:jc w:val="both"/>
      </w:pPr>
      <w:r w:rsidRPr="001C4598">
        <w:t xml:space="preserve"> </w:t>
      </w:r>
      <w:r w:rsidR="00236530" w:rsidRPr="001C4598">
        <w:t>P</w:t>
      </w:r>
      <w:r w:rsidRPr="001C4598">
        <w:t>ageidaujama, kad TSPĮ įranga turėtų specializuotas PLC loginių bibliotekų funkcijas, skirtas energetikos objektams</w:t>
      </w:r>
    </w:p>
    <w:p w14:paraId="3A005FDE" w14:textId="77777777" w:rsidR="00B149DE" w:rsidRPr="001C4598" w:rsidRDefault="00B149DE" w:rsidP="00F46920">
      <w:pPr>
        <w:numPr>
          <w:ilvl w:val="0"/>
          <w:numId w:val="14"/>
        </w:numPr>
        <w:tabs>
          <w:tab w:val="left" w:pos="1843"/>
          <w:tab w:val="left" w:pos="2835"/>
        </w:tabs>
        <w:ind w:left="0" w:firstLine="1276"/>
        <w:jc w:val="both"/>
      </w:pPr>
      <w:r w:rsidRPr="001C4598">
        <w:t>Kartu su tiekiama aparatine ir programine įranga Tiekėjas turi patiekti dokumentaciją, aprašymus bei vartotojų vadovus.</w:t>
      </w:r>
      <w:r w:rsidR="003506DA" w:rsidRPr="001C4598">
        <w:t xml:space="preserve"> Išpildomoji dokumentacija privalo būti pateikta valstybine lietuvių kalba ir anglų kalba.</w:t>
      </w:r>
    </w:p>
    <w:p w14:paraId="3B6A8C35" w14:textId="77777777" w:rsidR="00173180" w:rsidRPr="001C4598" w:rsidRDefault="00173180" w:rsidP="00173180">
      <w:pPr>
        <w:tabs>
          <w:tab w:val="left" w:pos="709"/>
          <w:tab w:val="left" w:pos="3969"/>
        </w:tabs>
        <w:jc w:val="both"/>
      </w:pPr>
    </w:p>
    <w:p w14:paraId="0191AED1" w14:textId="77777777" w:rsidR="00173180" w:rsidRPr="001C4598" w:rsidRDefault="00236530" w:rsidP="00697E81">
      <w:pPr>
        <w:numPr>
          <w:ilvl w:val="0"/>
          <w:numId w:val="13"/>
        </w:numPr>
        <w:tabs>
          <w:tab w:val="left" w:pos="709"/>
          <w:tab w:val="left" w:pos="3969"/>
        </w:tabs>
        <w:ind w:hanging="1876"/>
        <w:jc w:val="both"/>
      </w:pPr>
      <w:r w:rsidRPr="001C4598">
        <w:t>REIKALAVIMAI KOMUNIKACIJOS PRIEVADAMS</w:t>
      </w:r>
    </w:p>
    <w:p w14:paraId="4CEC2812" w14:textId="77777777" w:rsidR="00173180" w:rsidRPr="001C4598" w:rsidRDefault="00173180" w:rsidP="00173180">
      <w:pPr>
        <w:tabs>
          <w:tab w:val="left" w:pos="709"/>
          <w:tab w:val="left" w:pos="3969"/>
        </w:tabs>
        <w:jc w:val="both"/>
      </w:pPr>
    </w:p>
    <w:p w14:paraId="1ACA1176" w14:textId="77777777" w:rsidR="00236530" w:rsidRPr="001C4598" w:rsidRDefault="00236530" w:rsidP="00697E81">
      <w:pPr>
        <w:numPr>
          <w:ilvl w:val="0"/>
          <w:numId w:val="17"/>
        </w:numPr>
        <w:tabs>
          <w:tab w:val="left" w:pos="1843"/>
        </w:tabs>
        <w:ind w:left="1843" w:hanging="567"/>
        <w:jc w:val="both"/>
      </w:pPr>
      <w:r w:rsidRPr="001C4598">
        <w:t>I</w:t>
      </w:r>
      <w:r w:rsidR="00BD1535" w:rsidRPr="001C4598">
        <w:t>nformacijos mainams su AB "KLAIPĖDOS ENERGIJA" SCADA pastotės TSPĮ įrenginiai privalo turėti komunikacijos prievadus:</w:t>
      </w:r>
    </w:p>
    <w:p w14:paraId="550C8F6B" w14:textId="77777777" w:rsidR="001C017A" w:rsidRPr="001C4598" w:rsidRDefault="001C017A" w:rsidP="00697E81">
      <w:pPr>
        <w:numPr>
          <w:ilvl w:val="2"/>
          <w:numId w:val="18"/>
        </w:numPr>
        <w:tabs>
          <w:tab w:val="left" w:pos="2835"/>
        </w:tabs>
        <w:ind w:left="2835" w:hanging="708"/>
        <w:jc w:val="both"/>
      </w:pPr>
      <w:r w:rsidRPr="001C4598">
        <w:t>Ne mažiau kaip du (2) – RJ-45 10/100 Base-T prievadus (technologinio SCADA tinklo lygmens).</w:t>
      </w:r>
    </w:p>
    <w:p w14:paraId="5DE6D482" w14:textId="77777777" w:rsidR="001C017A" w:rsidRPr="001C4598" w:rsidRDefault="001C017A" w:rsidP="00697E81">
      <w:pPr>
        <w:numPr>
          <w:ilvl w:val="2"/>
          <w:numId w:val="18"/>
        </w:numPr>
        <w:tabs>
          <w:tab w:val="left" w:pos="2835"/>
        </w:tabs>
        <w:ind w:left="2835" w:hanging="708"/>
        <w:jc w:val="both"/>
      </w:pPr>
      <w:r w:rsidRPr="001C4598">
        <w:t xml:space="preserve">Ne mažiau kaip du (2) – RJ-45 10/100 Base-T arba 10/100 Base-FX </w:t>
      </w:r>
      <w:r w:rsidR="009305E5" w:rsidRPr="001C4598">
        <w:t>Single</w:t>
      </w:r>
      <w:r w:rsidRPr="001C4598">
        <w:t>-Mode (tik pastotės lygmens informacinio tinklo informaciniai mainai naudojant IEC-61850 protokolą)</w:t>
      </w:r>
    </w:p>
    <w:p w14:paraId="7B737ADB" w14:textId="77777777" w:rsidR="001C017A" w:rsidRPr="001C4598" w:rsidRDefault="001C017A" w:rsidP="00697E81">
      <w:pPr>
        <w:numPr>
          <w:ilvl w:val="2"/>
          <w:numId w:val="18"/>
        </w:numPr>
        <w:tabs>
          <w:tab w:val="left" w:pos="2835"/>
        </w:tabs>
        <w:ind w:left="2835" w:hanging="708"/>
        <w:jc w:val="both"/>
      </w:pPr>
      <w:r w:rsidRPr="001C4598">
        <w:t>Sujungimams TSPĮ su komunikacijos įranga - būtinas kabelio STP CAT5e ar CAT6e panaudojimas.</w:t>
      </w:r>
    </w:p>
    <w:p w14:paraId="183D1886" w14:textId="77777777" w:rsidR="001C017A" w:rsidRPr="001C4598" w:rsidRDefault="001C017A" w:rsidP="00697E81">
      <w:pPr>
        <w:numPr>
          <w:ilvl w:val="2"/>
          <w:numId w:val="18"/>
        </w:numPr>
        <w:tabs>
          <w:tab w:val="left" w:pos="2835"/>
        </w:tabs>
        <w:ind w:left="2835" w:hanging="708"/>
        <w:jc w:val="both"/>
      </w:pPr>
      <w:r w:rsidRPr="001C4598">
        <w:t>Visi TSPĮ komunikacijos prievadai privalo turėti galimybę darbui skirtingose informacinio IP tinklo segmentuose, t.y. būtina galimybė darbui su skirtingais informacinio tinklo vartais (Gateway), bei turėti unikalius MAC adresus.</w:t>
      </w:r>
    </w:p>
    <w:p w14:paraId="7AE294FB" w14:textId="77777777" w:rsidR="001C017A" w:rsidRPr="001C4598" w:rsidRDefault="001C017A" w:rsidP="00697E81">
      <w:pPr>
        <w:numPr>
          <w:ilvl w:val="2"/>
          <w:numId w:val="18"/>
        </w:numPr>
        <w:tabs>
          <w:tab w:val="left" w:pos="2835"/>
        </w:tabs>
        <w:ind w:left="2835" w:hanging="708"/>
        <w:jc w:val="both"/>
      </w:pPr>
      <w:r w:rsidRPr="001C4598">
        <w:t xml:space="preserve">Ne mažiau kaip du (2) – RS 232/RJ-45 prievadus (technologinio SCADA tinklo lygmens); </w:t>
      </w:r>
    </w:p>
    <w:p w14:paraId="617A6C40" w14:textId="77777777" w:rsidR="001C017A" w:rsidRPr="001C4598" w:rsidRDefault="001C017A" w:rsidP="00697E81">
      <w:pPr>
        <w:numPr>
          <w:ilvl w:val="2"/>
          <w:numId w:val="18"/>
        </w:numPr>
        <w:tabs>
          <w:tab w:val="left" w:pos="2835"/>
        </w:tabs>
        <w:ind w:left="2835" w:hanging="708"/>
        <w:jc w:val="both"/>
      </w:pPr>
      <w:r w:rsidRPr="001C4598">
        <w:t xml:space="preserve">Ne mažiau kaip du (2) – RS 232/RJ-45 prievadus (pastotės informacinio tinklo lygmens </w:t>
      </w:r>
    </w:p>
    <w:p w14:paraId="3097B1E3" w14:textId="77777777" w:rsidR="001C017A" w:rsidRPr="001C4598" w:rsidRDefault="001C017A" w:rsidP="00697E81">
      <w:pPr>
        <w:numPr>
          <w:ilvl w:val="2"/>
          <w:numId w:val="18"/>
        </w:numPr>
        <w:tabs>
          <w:tab w:val="left" w:pos="2835"/>
        </w:tabs>
        <w:ind w:left="2835" w:hanging="708"/>
        <w:jc w:val="both"/>
      </w:pPr>
      <w:r w:rsidRPr="001C4598">
        <w:t xml:space="preserve">Ne mažiau kaip keturis (4) – RS 232/485 (RJ-45) informacijos mainams (pastotės informacinio tinklo lygmens ) su perspektyvine įranga: </w:t>
      </w:r>
    </w:p>
    <w:p w14:paraId="469014C0" w14:textId="77777777" w:rsidR="001C017A" w:rsidRPr="001C4598" w:rsidRDefault="001C017A" w:rsidP="00697E81">
      <w:pPr>
        <w:numPr>
          <w:ilvl w:val="0"/>
          <w:numId w:val="19"/>
        </w:numPr>
        <w:tabs>
          <w:tab w:val="left" w:pos="4395"/>
        </w:tabs>
        <w:ind w:firstLine="381"/>
        <w:jc w:val="both"/>
      </w:pPr>
      <w:r w:rsidRPr="001C4598">
        <w:t xml:space="preserve">RS 232/RJ-45 prievadai turi būti laisvai konfigūruojami, nekomutuojami ir </w:t>
      </w:r>
      <w:r w:rsidR="00147FCF" w:rsidRPr="001C4598">
        <w:t>nemultiplikuojami</w:t>
      </w:r>
      <w:r w:rsidRPr="001C4598">
        <w:t>.</w:t>
      </w:r>
    </w:p>
    <w:p w14:paraId="2078E7F0" w14:textId="77777777" w:rsidR="001C017A" w:rsidRPr="001C4598" w:rsidRDefault="001C017A" w:rsidP="00697E81">
      <w:pPr>
        <w:numPr>
          <w:ilvl w:val="0"/>
          <w:numId w:val="19"/>
        </w:numPr>
        <w:tabs>
          <w:tab w:val="left" w:pos="4395"/>
        </w:tabs>
        <w:ind w:firstLine="381"/>
        <w:jc w:val="both"/>
      </w:pPr>
      <w:r w:rsidRPr="001C4598">
        <w:t>RS 232/RJ-45 prievadai turi lygiagrečiai dirbti su objektais vienu metu.</w:t>
      </w:r>
    </w:p>
    <w:p w14:paraId="5966A206" w14:textId="77777777" w:rsidR="001C017A" w:rsidRPr="001C4598" w:rsidRDefault="001C017A" w:rsidP="00697E81">
      <w:pPr>
        <w:numPr>
          <w:ilvl w:val="0"/>
          <w:numId w:val="19"/>
        </w:numPr>
        <w:tabs>
          <w:tab w:val="left" w:pos="4395"/>
        </w:tabs>
        <w:ind w:firstLine="381"/>
        <w:jc w:val="both"/>
      </w:pPr>
      <w:r w:rsidRPr="001C4598">
        <w:lastRenderedPageBreak/>
        <w:t>Kiekvieno RS 232/RJ-45 prievado greitis turi būti laisvai programuojamas.</w:t>
      </w:r>
    </w:p>
    <w:p w14:paraId="5162B717" w14:textId="77777777" w:rsidR="001C017A" w:rsidRPr="001C4598" w:rsidRDefault="001C017A" w:rsidP="00697E81">
      <w:pPr>
        <w:numPr>
          <w:ilvl w:val="0"/>
          <w:numId w:val="19"/>
        </w:numPr>
        <w:tabs>
          <w:tab w:val="left" w:pos="4395"/>
        </w:tabs>
        <w:ind w:firstLine="381"/>
        <w:jc w:val="both"/>
      </w:pPr>
      <w:r w:rsidRPr="001C4598">
        <w:t>Būtinas konfigūravimo (arba diagnostikos) RS 232/RJ-45 (10/100 Base-T) prievadas.</w:t>
      </w:r>
    </w:p>
    <w:p w14:paraId="5316D14F" w14:textId="77777777" w:rsidR="001C017A" w:rsidRPr="001C4598" w:rsidRDefault="001C017A" w:rsidP="00697E81">
      <w:pPr>
        <w:numPr>
          <w:ilvl w:val="0"/>
          <w:numId w:val="17"/>
        </w:numPr>
        <w:tabs>
          <w:tab w:val="left" w:pos="1843"/>
        </w:tabs>
        <w:ind w:left="1843" w:hanging="567"/>
        <w:jc w:val="both"/>
      </w:pPr>
      <w:r w:rsidRPr="001C4598">
        <w:t>Informacijos mainams su MRA terminalais panaudojant Multi-Mode šviesolaidinio kabelio pajungimus numatant 20% komunikacijos prievadų rezervą, bet ne mažiau kaip 4;</w:t>
      </w:r>
    </w:p>
    <w:p w14:paraId="2D68A961" w14:textId="77777777" w:rsidR="001C017A" w:rsidRPr="001C4598" w:rsidRDefault="001C017A" w:rsidP="00697E81">
      <w:pPr>
        <w:numPr>
          <w:ilvl w:val="0"/>
          <w:numId w:val="17"/>
        </w:numPr>
        <w:tabs>
          <w:tab w:val="left" w:pos="1843"/>
        </w:tabs>
        <w:ind w:left="1843" w:hanging="567"/>
        <w:jc w:val="both"/>
      </w:pPr>
      <w:r w:rsidRPr="001C4598">
        <w:t>Galimybę įdiegti be gamintojo įsikišimo optinio ryšio sąsajų modulius duomenų mainams su MRA ar kita įranga</w:t>
      </w:r>
    </w:p>
    <w:p w14:paraId="2336B460" w14:textId="77777777" w:rsidR="001C017A" w:rsidRPr="001C4598" w:rsidRDefault="001C017A" w:rsidP="00697E81">
      <w:pPr>
        <w:numPr>
          <w:ilvl w:val="0"/>
          <w:numId w:val="17"/>
        </w:numPr>
        <w:tabs>
          <w:tab w:val="left" w:pos="1843"/>
        </w:tabs>
        <w:ind w:left="1843" w:hanging="567"/>
        <w:jc w:val="both"/>
      </w:pPr>
      <w:r w:rsidRPr="001C4598">
        <w:t>Visi komunikacijos prievadai, kuriuose jungiami už TSPĮ ribų išeinantys kabeliai, privalo turėti viršįtampių apsaugas arba optinius keitiklius (optika/RS-232).</w:t>
      </w:r>
    </w:p>
    <w:p w14:paraId="04B27AF4" w14:textId="77777777" w:rsidR="00595E17" w:rsidRPr="001C4598" w:rsidRDefault="00595E17" w:rsidP="00B52459">
      <w:pPr>
        <w:tabs>
          <w:tab w:val="left" w:pos="2835"/>
        </w:tabs>
        <w:ind w:left="2160"/>
        <w:jc w:val="both"/>
      </w:pPr>
    </w:p>
    <w:p w14:paraId="4E239F55" w14:textId="77777777" w:rsidR="00B52459" w:rsidRPr="001C4598" w:rsidRDefault="00BD1535" w:rsidP="00697E81">
      <w:pPr>
        <w:numPr>
          <w:ilvl w:val="0"/>
          <w:numId w:val="13"/>
        </w:numPr>
        <w:tabs>
          <w:tab w:val="left" w:pos="709"/>
        </w:tabs>
        <w:ind w:hanging="1876"/>
        <w:jc w:val="both"/>
      </w:pPr>
      <w:r w:rsidRPr="001C4598">
        <w:t>REIKALAVIMAI</w:t>
      </w:r>
      <w:r w:rsidR="00541D34" w:rsidRPr="001C4598">
        <w:t xml:space="preserve"> INFORMACIJOS MAINŲ PROTOKOLAMS</w:t>
      </w:r>
    </w:p>
    <w:p w14:paraId="47A45EAA" w14:textId="77777777" w:rsidR="00541D34" w:rsidRPr="001C4598" w:rsidRDefault="00541D34" w:rsidP="00697E81">
      <w:pPr>
        <w:numPr>
          <w:ilvl w:val="0"/>
          <w:numId w:val="20"/>
        </w:numPr>
        <w:tabs>
          <w:tab w:val="left" w:pos="1843"/>
        </w:tabs>
        <w:ind w:left="1843" w:hanging="567"/>
        <w:jc w:val="both"/>
      </w:pPr>
      <w:r w:rsidRPr="001C4598">
        <w:t xml:space="preserve">TSPĮ įrenginiai privalo palaikyti sekančius informacijos mainų protokolus: 6.1.1. pagal LST EN 60870-5-101:2003 (IEC 60870-5-101) standarto techninius reikalavimus; </w:t>
      </w:r>
    </w:p>
    <w:p w14:paraId="07D070FC" w14:textId="77777777" w:rsidR="00541D34" w:rsidRPr="001C4598" w:rsidRDefault="00541D34" w:rsidP="00697E81">
      <w:pPr>
        <w:numPr>
          <w:ilvl w:val="0"/>
          <w:numId w:val="20"/>
        </w:numPr>
        <w:tabs>
          <w:tab w:val="left" w:pos="1843"/>
        </w:tabs>
        <w:ind w:left="1843" w:hanging="567"/>
        <w:jc w:val="both"/>
      </w:pPr>
      <w:r w:rsidRPr="001C4598">
        <w:t xml:space="preserve">Pagal LST EN 60870-5-104:2002 (IEC 60870-5-104) standarto techninius reikalavimus; </w:t>
      </w:r>
    </w:p>
    <w:p w14:paraId="628B2320" w14:textId="77777777" w:rsidR="00541D34" w:rsidRPr="001C4598" w:rsidRDefault="00541D34" w:rsidP="00697E81">
      <w:pPr>
        <w:numPr>
          <w:ilvl w:val="0"/>
          <w:numId w:val="20"/>
        </w:numPr>
        <w:tabs>
          <w:tab w:val="left" w:pos="1843"/>
        </w:tabs>
        <w:ind w:left="1843" w:hanging="567"/>
        <w:jc w:val="both"/>
      </w:pPr>
      <w:r w:rsidRPr="001C4598">
        <w:t xml:space="preserve">Pagal LST EN 60870-5-103:2001 (IEC 60870-5-103) standarto techninius reikalavimus; </w:t>
      </w:r>
    </w:p>
    <w:p w14:paraId="0ECF6994" w14:textId="77777777" w:rsidR="00541D34" w:rsidRPr="001C4598" w:rsidRDefault="00541D34" w:rsidP="00697E81">
      <w:pPr>
        <w:numPr>
          <w:ilvl w:val="0"/>
          <w:numId w:val="20"/>
        </w:numPr>
        <w:tabs>
          <w:tab w:val="left" w:pos="1843"/>
        </w:tabs>
        <w:ind w:left="1843" w:hanging="567"/>
        <w:jc w:val="both"/>
      </w:pPr>
      <w:r w:rsidRPr="001C4598">
        <w:t xml:space="preserve">Pagal LST EN 61850 (IEC 61850) standarto techninius reikalavimus (tikslinamas projekto metu). </w:t>
      </w:r>
    </w:p>
    <w:p w14:paraId="46121C45" w14:textId="77777777" w:rsidR="00541D34" w:rsidRPr="001C4598" w:rsidRDefault="00541D34" w:rsidP="00697E81">
      <w:pPr>
        <w:numPr>
          <w:ilvl w:val="0"/>
          <w:numId w:val="20"/>
        </w:numPr>
        <w:tabs>
          <w:tab w:val="left" w:pos="1843"/>
        </w:tabs>
        <w:ind w:left="1843" w:hanging="567"/>
        <w:jc w:val="both"/>
      </w:pPr>
      <w:r w:rsidRPr="001C4598">
        <w:t>Pagal MODBUS standarto techninius reikalavimus</w:t>
      </w:r>
    </w:p>
    <w:p w14:paraId="3FD3642C" w14:textId="77777777" w:rsidR="00541D34" w:rsidRPr="001C4598" w:rsidRDefault="00541D34" w:rsidP="00541D34">
      <w:pPr>
        <w:tabs>
          <w:tab w:val="left" w:pos="709"/>
        </w:tabs>
        <w:jc w:val="both"/>
      </w:pPr>
    </w:p>
    <w:p w14:paraId="2BB6D569" w14:textId="77777777" w:rsidR="00541D34" w:rsidRPr="001C4598" w:rsidRDefault="00541D34" w:rsidP="00697E81">
      <w:pPr>
        <w:numPr>
          <w:ilvl w:val="0"/>
          <w:numId w:val="13"/>
        </w:numPr>
        <w:tabs>
          <w:tab w:val="left" w:pos="709"/>
        </w:tabs>
        <w:ind w:hanging="1876"/>
        <w:jc w:val="both"/>
      </w:pPr>
      <w:r w:rsidRPr="001C4598">
        <w:t>REIKALAVIMAI TSPĮ INFORMACIJOS SURINKIMO MODULIAMS</w:t>
      </w:r>
    </w:p>
    <w:p w14:paraId="2025E66D" w14:textId="77777777" w:rsidR="00541D34" w:rsidRPr="001C4598" w:rsidRDefault="00541D34" w:rsidP="00541D34">
      <w:pPr>
        <w:tabs>
          <w:tab w:val="left" w:pos="709"/>
        </w:tabs>
        <w:ind w:left="2160"/>
        <w:jc w:val="both"/>
      </w:pPr>
    </w:p>
    <w:p w14:paraId="6905AFCC" w14:textId="77777777" w:rsidR="007F2E45" w:rsidRPr="001C4598" w:rsidRDefault="00541D34" w:rsidP="00697E81">
      <w:pPr>
        <w:numPr>
          <w:ilvl w:val="0"/>
          <w:numId w:val="21"/>
        </w:numPr>
        <w:tabs>
          <w:tab w:val="left" w:pos="1843"/>
        </w:tabs>
        <w:ind w:left="1843" w:hanging="567"/>
        <w:jc w:val="both"/>
      </w:pPr>
      <w:r w:rsidRPr="001C4598">
        <w:t xml:space="preserve">Visa siūloma įranga turi būti vienos firmos-gamintojos ir pažymėta firmos gamintojos prekiniu ženklu, tam kad būtų užtikrintas maksimalus sistemos komponentų suderinamumas. </w:t>
      </w:r>
    </w:p>
    <w:p w14:paraId="1A361AE6" w14:textId="77777777" w:rsidR="007F2E45" w:rsidRPr="001C4598" w:rsidRDefault="00541D34" w:rsidP="00697E81">
      <w:pPr>
        <w:numPr>
          <w:ilvl w:val="0"/>
          <w:numId w:val="21"/>
        </w:numPr>
        <w:tabs>
          <w:tab w:val="left" w:pos="1843"/>
        </w:tabs>
        <w:ind w:left="1843" w:hanging="567"/>
        <w:jc w:val="both"/>
      </w:pPr>
      <w:r w:rsidRPr="001C4598">
        <w:t xml:space="preserve">TSPĮ binarinių įėjimų (telesignalizacijos) (Binary Input) modulis : </w:t>
      </w:r>
    </w:p>
    <w:p w14:paraId="28B2B1B6" w14:textId="77777777" w:rsidR="003E1ADE" w:rsidRPr="001C4598" w:rsidRDefault="003E1ADE" w:rsidP="00697E81">
      <w:pPr>
        <w:numPr>
          <w:ilvl w:val="0"/>
          <w:numId w:val="22"/>
        </w:numPr>
        <w:tabs>
          <w:tab w:val="left" w:pos="2835"/>
        </w:tabs>
        <w:ind w:left="2835" w:hanging="708"/>
        <w:jc w:val="both"/>
      </w:pPr>
      <w:r w:rsidRPr="001C4598">
        <w:t>P</w:t>
      </w:r>
      <w:r w:rsidR="007F2E45" w:rsidRPr="001C4598">
        <w:t xml:space="preserve">rivalo turėti modulio šviesinę (vizualinę) gedimo indikaciją; </w:t>
      </w:r>
    </w:p>
    <w:p w14:paraId="6A5869E2" w14:textId="77777777" w:rsidR="003E1ADE" w:rsidRPr="001C4598" w:rsidRDefault="003E1ADE" w:rsidP="00697E81">
      <w:pPr>
        <w:numPr>
          <w:ilvl w:val="0"/>
          <w:numId w:val="22"/>
        </w:numPr>
        <w:tabs>
          <w:tab w:val="left" w:pos="2835"/>
        </w:tabs>
        <w:ind w:left="2835" w:hanging="708"/>
        <w:jc w:val="both"/>
      </w:pPr>
      <w:r w:rsidRPr="001C4598">
        <w:t>B</w:t>
      </w:r>
      <w:r w:rsidR="007F2E45" w:rsidRPr="001C4598">
        <w:t>inarinių įėjimų modulių bendras gedimas turi būti perduodama</w:t>
      </w:r>
      <w:r w:rsidR="002926D1" w:rsidRPr="001C4598">
        <w:t>s į TSPĮ savikontrolės funkciją.</w:t>
      </w:r>
      <w:r w:rsidR="007F2E45" w:rsidRPr="001C4598">
        <w:t xml:space="preserve"> </w:t>
      </w:r>
    </w:p>
    <w:p w14:paraId="5CE2E9FA" w14:textId="77777777" w:rsidR="002926D1" w:rsidRPr="001C4598" w:rsidRDefault="003E1ADE" w:rsidP="00697E81">
      <w:pPr>
        <w:numPr>
          <w:ilvl w:val="0"/>
          <w:numId w:val="22"/>
        </w:numPr>
        <w:tabs>
          <w:tab w:val="left" w:pos="2835"/>
        </w:tabs>
        <w:ind w:left="2835" w:hanging="708"/>
        <w:jc w:val="both"/>
      </w:pPr>
      <w:r w:rsidRPr="001C4598">
        <w:t>G</w:t>
      </w:r>
      <w:r w:rsidR="007F2E45" w:rsidRPr="001C4598">
        <w:t>randinės turi būti galvaniškai atskirtos nuo išorinių grandžių</w:t>
      </w:r>
      <w:r w:rsidR="002926D1" w:rsidRPr="001C4598">
        <w:t>.</w:t>
      </w:r>
      <w:r w:rsidR="007F2E45" w:rsidRPr="001C4598">
        <w:t xml:space="preserve"> </w:t>
      </w:r>
    </w:p>
    <w:p w14:paraId="083704B9" w14:textId="77777777" w:rsidR="002926D1" w:rsidRPr="001C4598" w:rsidRDefault="002926D1" w:rsidP="00697E81">
      <w:pPr>
        <w:numPr>
          <w:ilvl w:val="0"/>
          <w:numId w:val="22"/>
        </w:numPr>
        <w:tabs>
          <w:tab w:val="left" w:pos="2835"/>
        </w:tabs>
        <w:ind w:left="2835" w:hanging="708"/>
        <w:jc w:val="both"/>
      </w:pPr>
      <w:r w:rsidRPr="001C4598">
        <w:t>K</w:t>
      </w:r>
      <w:r w:rsidR="007F2E45" w:rsidRPr="001C4598">
        <w:t>iekvienas binarinis įėjimas turi būti tiesiogiai signalizuojamas šviesos diodu</w:t>
      </w:r>
      <w:r w:rsidRPr="001C4598">
        <w:t>.</w:t>
      </w:r>
    </w:p>
    <w:p w14:paraId="41BCEC12" w14:textId="77777777" w:rsidR="002926D1" w:rsidRPr="001C4598" w:rsidRDefault="002926D1" w:rsidP="00697E81">
      <w:pPr>
        <w:numPr>
          <w:ilvl w:val="0"/>
          <w:numId w:val="22"/>
        </w:numPr>
        <w:tabs>
          <w:tab w:val="left" w:pos="2835"/>
        </w:tabs>
        <w:ind w:left="2835" w:hanging="708"/>
        <w:jc w:val="both"/>
      </w:pPr>
      <w:r w:rsidRPr="001C4598">
        <w:t>K</w:t>
      </w:r>
      <w:r w:rsidR="007F2E45" w:rsidRPr="001C4598">
        <w:t xml:space="preserve">iekviename TSPĮ numatyti ≥ 20% binarinių įėjimų rezervą, bet ne mažiau kaip 12; </w:t>
      </w:r>
    </w:p>
    <w:p w14:paraId="07B95798" w14:textId="77777777" w:rsidR="002926D1" w:rsidRPr="001C4598" w:rsidRDefault="002926D1" w:rsidP="00697E81">
      <w:pPr>
        <w:numPr>
          <w:ilvl w:val="0"/>
          <w:numId w:val="22"/>
        </w:numPr>
        <w:tabs>
          <w:tab w:val="left" w:pos="2835"/>
        </w:tabs>
        <w:ind w:left="2835" w:hanging="708"/>
        <w:jc w:val="both"/>
      </w:pPr>
      <w:r w:rsidRPr="001C4598">
        <w:t>S</w:t>
      </w:r>
      <w:r w:rsidR="007F2E45" w:rsidRPr="001C4598">
        <w:t>ignalizacijos moduliai turi palaikyti vieno bito (įjungta-išjungta) ir dviejų bitų (įjungta-išjungta</w:t>
      </w:r>
      <w:r w:rsidRPr="001C4598">
        <w:t>-</w:t>
      </w:r>
      <w:r w:rsidR="007F2E45" w:rsidRPr="001C4598">
        <w:t>tarpinė) signalizaciją;</w:t>
      </w:r>
    </w:p>
    <w:p w14:paraId="6C6208A8" w14:textId="77777777" w:rsidR="002926D1" w:rsidRPr="001C4598" w:rsidRDefault="002926D1" w:rsidP="00697E81">
      <w:pPr>
        <w:numPr>
          <w:ilvl w:val="0"/>
          <w:numId w:val="22"/>
        </w:numPr>
        <w:tabs>
          <w:tab w:val="left" w:pos="2835"/>
        </w:tabs>
        <w:ind w:left="2835" w:hanging="708"/>
        <w:jc w:val="both"/>
      </w:pPr>
      <w:r w:rsidRPr="001C4598">
        <w:t>P</w:t>
      </w:r>
      <w:r w:rsidR="007F2E45" w:rsidRPr="001C4598">
        <w:t>rivalomos dviejų bitų signalizacijos tarpinės padėties fiksavimas (fiksavimo laikas turi būti laisvai programuojamas)</w:t>
      </w:r>
      <w:r w:rsidRPr="001C4598">
        <w:t>.</w:t>
      </w:r>
    </w:p>
    <w:p w14:paraId="07F2F5D8" w14:textId="77777777" w:rsidR="002926D1" w:rsidRPr="001C4598" w:rsidRDefault="002926D1" w:rsidP="00697E81">
      <w:pPr>
        <w:numPr>
          <w:ilvl w:val="0"/>
          <w:numId w:val="22"/>
        </w:numPr>
        <w:tabs>
          <w:tab w:val="left" w:pos="2835"/>
        </w:tabs>
        <w:ind w:left="2835" w:hanging="708"/>
        <w:jc w:val="both"/>
      </w:pPr>
      <w:r w:rsidRPr="001C4598">
        <w:t>K</w:t>
      </w:r>
      <w:r w:rsidR="007F2E45" w:rsidRPr="001C4598">
        <w:t>iekvieno binarinio įėjimo nepriklausomas skaitmeninis signalo trikdžių filtras, filtravimo laikas laisvai programuojamas ≤ 0,5 s tikslumu</w:t>
      </w:r>
    </w:p>
    <w:p w14:paraId="0ECE06A9" w14:textId="77777777" w:rsidR="002926D1" w:rsidRPr="001C4598" w:rsidRDefault="002926D1" w:rsidP="00697E81">
      <w:pPr>
        <w:numPr>
          <w:ilvl w:val="0"/>
          <w:numId w:val="22"/>
        </w:numPr>
        <w:tabs>
          <w:tab w:val="left" w:pos="2835"/>
        </w:tabs>
        <w:ind w:left="2835" w:hanging="708"/>
        <w:jc w:val="both"/>
      </w:pPr>
      <w:r w:rsidRPr="001C4598">
        <w:t>B</w:t>
      </w:r>
      <w:r w:rsidR="007F2E45" w:rsidRPr="001C4598">
        <w:t>inarinių įėjimų modulių signalizacijos grandinės turi būti maitinamos iš atskir</w:t>
      </w:r>
      <w:r w:rsidRPr="001C4598">
        <w:t>o maitinimo bloko 24 V DC</w:t>
      </w:r>
      <w:r w:rsidR="00FC1DD4" w:rsidRPr="001C4598">
        <w:t xml:space="preserve"> (</w:t>
      </w:r>
      <w:r w:rsidR="00E3686F" w:rsidRPr="001C4598">
        <w:t>≥</w:t>
      </w:r>
      <w:r w:rsidR="00FC1DD4" w:rsidRPr="001C4598">
        <w:t xml:space="preserve"> 32BI) arba 220VDC </w:t>
      </w:r>
      <w:r w:rsidR="00E3686F" w:rsidRPr="001C4598">
        <w:t>(≥ 64BI)</w:t>
      </w:r>
      <w:r w:rsidR="00A36360" w:rsidRPr="001C4598">
        <w:t xml:space="preserve"> </w:t>
      </w:r>
      <w:r w:rsidRPr="001C4598">
        <w:t>.</w:t>
      </w:r>
    </w:p>
    <w:p w14:paraId="10E234CC" w14:textId="77777777" w:rsidR="007F2E45" w:rsidRPr="001C4598" w:rsidRDefault="007F2E45" w:rsidP="00697E81">
      <w:pPr>
        <w:numPr>
          <w:ilvl w:val="0"/>
          <w:numId w:val="22"/>
        </w:numPr>
        <w:tabs>
          <w:tab w:val="left" w:pos="2835"/>
        </w:tabs>
        <w:ind w:left="2835" w:hanging="708"/>
        <w:jc w:val="both"/>
      </w:pPr>
      <w:r w:rsidRPr="001C4598">
        <w:t xml:space="preserve"> </w:t>
      </w:r>
      <w:r w:rsidR="002926D1" w:rsidRPr="001C4598">
        <w:t>B</w:t>
      </w:r>
      <w:r w:rsidRPr="001C4598">
        <w:t>inarinių įėjimų modulių signalizacijos grandinių maitinimo šaltinis privalo turėti apsaugas nuo trumpo jungimo;</w:t>
      </w:r>
    </w:p>
    <w:p w14:paraId="511040D0" w14:textId="77777777" w:rsidR="002926D1" w:rsidRPr="001C4598" w:rsidRDefault="002926D1" w:rsidP="00697E81">
      <w:pPr>
        <w:numPr>
          <w:ilvl w:val="0"/>
          <w:numId w:val="21"/>
        </w:numPr>
        <w:tabs>
          <w:tab w:val="left" w:pos="1843"/>
        </w:tabs>
        <w:ind w:left="1843" w:hanging="567"/>
        <w:jc w:val="both"/>
      </w:pPr>
      <w:r w:rsidRPr="001C4598">
        <w:t xml:space="preserve">TSPĮ televaldymo (Binary Ouput) modulis: </w:t>
      </w:r>
    </w:p>
    <w:p w14:paraId="77934912" w14:textId="77777777" w:rsidR="002372A4" w:rsidRPr="001C4598" w:rsidRDefault="002372A4" w:rsidP="00697E81">
      <w:pPr>
        <w:numPr>
          <w:ilvl w:val="0"/>
          <w:numId w:val="23"/>
        </w:numPr>
        <w:tabs>
          <w:tab w:val="left" w:pos="2835"/>
        </w:tabs>
        <w:ind w:left="2835" w:hanging="708"/>
        <w:jc w:val="both"/>
      </w:pPr>
      <w:r w:rsidRPr="001C4598">
        <w:t>P</w:t>
      </w:r>
      <w:r w:rsidR="002926D1" w:rsidRPr="001C4598">
        <w:t>rivalo turėti modulio šviesinę (vizualinė) gedimo indikaciją</w:t>
      </w:r>
      <w:r w:rsidRPr="001C4598">
        <w:t>.</w:t>
      </w:r>
    </w:p>
    <w:p w14:paraId="68672BC0" w14:textId="77777777" w:rsidR="00D115AE" w:rsidRPr="001C4598" w:rsidRDefault="002372A4" w:rsidP="00697E81">
      <w:pPr>
        <w:numPr>
          <w:ilvl w:val="0"/>
          <w:numId w:val="23"/>
        </w:numPr>
        <w:tabs>
          <w:tab w:val="left" w:pos="2835"/>
        </w:tabs>
        <w:ind w:left="2835" w:hanging="708"/>
        <w:jc w:val="both"/>
      </w:pPr>
      <w:r w:rsidRPr="001C4598">
        <w:lastRenderedPageBreak/>
        <w:t>B</w:t>
      </w:r>
      <w:r w:rsidR="002926D1" w:rsidRPr="001C4598">
        <w:t>inarinių išėjimų modulių bendras gedimas turi būti perduodamas į TSPĮ savikontrolės funkciją</w:t>
      </w:r>
      <w:r w:rsidR="00D115AE" w:rsidRPr="001C4598">
        <w:t>.</w:t>
      </w:r>
    </w:p>
    <w:p w14:paraId="59065A76" w14:textId="77777777" w:rsidR="00D115AE" w:rsidRPr="001C4598" w:rsidRDefault="00D115AE" w:rsidP="00697E81">
      <w:pPr>
        <w:numPr>
          <w:ilvl w:val="0"/>
          <w:numId w:val="23"/>
        </w:numPr>
        <w:tabs>
          <w:tab w:val="left" w:pos="2835"/>
        </w:tabs>
        <w:ind w:left="2835" w:hanging="708"/>
        <w:jc w:val="both"/>
      </w:pPr>
      <w:r w:rsidRPr="001C4598">
        <w:t>B</w:t>
      </w:r>
      <w:r w:rsidR="002926D1" w:rsidRPr="001C4598">
        <w:t>inarinių išėjimų modulių valdymo grandinės turi būti galvaniškai atskirtos</w:t>
      </w:r>
      <w:r w:rsidRPr="001C4598">
        <w:t>.</w:t>
      </w:r>
    </w:p>
    <w:p w14:paraId="63C9486B" w14:textId="77777777" w:rsidR="00D115AE" w:rsidRPr="001C4598" w:rsidRDefault="00D115AE" w:rsidP="00697E81">
      <w:pPr>
        <w:numPr>
          <w:ilvl w:val="0"/>
          <w:numId w:val="23"/>
        </w:numPr>
        <w:tabs>
          <w:tab w:val="left" w:pos="2835"/>
        </w:tabs>
        <w:ind w:left="2835" w:hanging="708"/>
        <w:jc w:val="both"/>
      </w:pPr>
      <w:r w:rsidRPr="001C4598">
        <w:t>B</w:t>
      </w:r>
      <w:r w:rsidR="002926D1" w:rsidRPr="001C4598">
        <w:t>inarinių išėjimų modulių (tarpinės) relės turi būti sumontuotos TSPĮ spintos viduje</w:t>
      </w:r>
      <w:r w:rsidRPr="001C4598">
        <w:t>.</w:t>
      </w:r>
    </w:p>
    <w:p w14:paraId="3BEC0BC2" w14:textId="77777777" w:rsidR="00D115AE" w:rsidRPr="001C4598" w:rsidRDefault="00D115AE" w:rsidP="00697E81">
      <w:pPr>
        <w:numPr>
          <w:ilvl w:val="0"/>
          <w:numId w:val="23"/>
        </w:numPr>
        <w:tabs>
          <w:tab w:val="left" w:pos="2835"/>
        </w:tabs>
        <w:ind w:left="2835" w:hanging="708"/>
        <w:jc w:val="both"/>
      </w:pPr>
      <w:r w:rsidRPr="001C4598">
        <w:t>B</w:t>
      </w:r>
      <w:r w:rsidR="002926D1" w:rsidRPr="001C4598">
        <w:t>inarinių išėjimų (tarpinių) relių moduliai privalo turėti valdymo komandų blokavimui dviejų pozicijų raktą su būsenos (padėties) signalizacija - TSPĮ valdymas “išjungtas / įjungtas“</w:t>
      </w:r>
      <w:r w:rsidRPr="001C4598">
        <w:t>.</w:t>
      </w:r>
    </w:p>
    <w:p w14:paraId="698BF7FA" w14:textId="77777777" w:rsidR="00D115AE" w:rsidRPr="001C4598" w:rsidRDefault="002926D1" w:rsidP="00697E81">
      <w:pPr>
        <w:numPr>
          <w:ilvl w:val="0"/>
          <w:numId w:val="23"/>
        </w:numPr>
        <w:tabs>
          <w:tab w:val="left" w:pos="2835"/>
        </w:tabs>
        <w:ind w:left="2835" w:hanging="708"/>
        <w:jc w:val="both"/>
      </w:pPr>
      <w:r w:rsidRPr="001C4598">
        <w:t xml:space="preserve"> </w:t>
      </w:r>
      <w:r w:rsidR="00D115AE" w:rsidRPr="001C4598">
        <w:t>T</w:t>
      </w:r>
      <w:r w:rsidRPr="001C4598">
        <w:t>arpinės relės privalo turėti ne mažiau 2-jų normaliai atvirų (NA) persijungiančių kontaktų grupių</w:t>
      </w:r>
      <w:r w:rsidR="00D115AE" w:rsidRPr="001C4598">
        <w:t>.</w:t>
      </w:r>
    </w:p>
    <w:p w14:paraId="39B51E3E" w14:textId="77777777" w:rsidR="00D115AE" w:rsidRPr="001C4598" w:rsidRDefault="00D115AE" w:rsidP="00697E81">
      <w:pPr>
        <w:numPr>
          <w:ilvl w:val="0"/>
          <w:numId w:val="23"/>
        </w:numPr>
        <w:tabs>
          <w:tab w:val="left" w:pos="2835"/>
        </w:tabs>
        <w:ind w:left="2835" w:hanging="708"/>
        <w:jc w:val="both"/>
      </w:pPr>
      <w:r w:rsidRPr="001C4598">
        <w:t>T</w:t>
      </w:r>
      <w:r w:rsidR="002926D1" w:rsidRPr="001C4598">
        <w:t>arpinių relių kontaktai turi būti ilgaamžiški (ne mažiau 10 000 persijungimo ciklų</w:t>
      </w:r>
      <w:r w:rsidRPr="001C4598">
        <w:t>.</w:t>
      </w:r>
    </w:p>
    <w:p w14:paraId="745603FE" w14:textId="77777777" w:rsidR="00D115AE" w:rsidRPr="001C4598" w:rsidRDefault="00D115AE" w:rsidP="00697E81">
      <w:pPr>
        <w:numPr>
          <w:ilvl w:val="0"/>
          <w:numId w:val="23"/>
        </w:numPr>
        <w:tabs>
          <w:tab w:val="left" w:pos="2835"/>
        </w:tabs>
        <w:ind w:left="2835" w:hanging="708"/>
        <w:jc w:val="both"/>
      </w:pPr>
      <w:r w:rsidRPr="001C4598">
        <w:t>T</w:t>
      </w:r>
      <w:r w:rsidR="002926D1" w:rsidRPr="001C4598">
        <w:t>arpinės relės su šviesine šviesos diodų suveikimo indikacija, be testavimo mygtukų</w:t>
      </w:r>
      <w:r w:rsidRPr="001C4598">
        <w:t>.</w:t>
      </w:r>
      <w:r w:rsidR="002926D1" w:rsidRPr="001C4598">
        <w:t xml:space="preserve"> </w:t>
      </w:r>
    </w:p>
    <w:p w14:paraId="22E40E74" w14:textId="77777777" w:rsidR="00D115AE" w:rsidRPr="001C4598" w:rsidRDefault="00D115AE" w:rsidP="00697E81">
      <w:pPr>
        <w:numPr>
          <w:ilvl w:val="0"/>
          <w:numId w:val="23"/>
        </w:numPr>
        <w:tabs>
          <w:tab w:val="left" w:pos="2835"/>
        </w:tabs>
        <w:ind w:left="2835" w:hanging="708"/>
        <w:jc w:val="both"/>
      </w:pPr>
      <w:r w:rsidRPr="001C4598">
        <w:t>T</w:t>
      </w:r>
      <w:r w:rsidR="002926D1" w:rsidRPr="001C4598">
        <w:t>arpinių išėjimo relės turi sugebėti nutraukti ≥ 3 A grandinę esant 220 V AC/DC, kai gran</w:t>
      </w:r>
      <w:r w:rsidRPr="001C4598">
        <w:t>dinės laiko konstanta L/R 20 ms.</w:t>
      </w:r>
    </w:p>
    <w:p w14:paraId="220B3044" w14:textId="77777777" w:rsidR="00D115AE" w:rsidRPr="001C4598" w:rsidRDefault="002926D1" w:rsidP="00697E81">
      <w:pPr>
        <w:numPr>
          <w:ilvl w:val="0"/>
          <w:numId w:val="23"/>
        </w:numPr>
        <w:tabs>
          <w:tab w:val="left" w:pos="2835"/>
        </w:tabs>
        <w:ind w:left="2835" w:hanging="708"/>
        <w:jc w:val="both"/>
      </w:pPr>
      <w:r w:rsidRPr="001C4598">
        <w:t xml:space="preserve"> </w:t>
      </w:r>
      <w:r w:rsidR="00D115AE" w:rsidRPr="001C4598">
        <w:t>K</w:t>
      </w:r>
      <w:r w:rsidRPr="001C4598">
        <w:t>iekviename TSPĮ numatyti ≥ 20% binarinių valdymo išėjim</w:t>
      </w:r>
      <w:r w:rsidR="00D115AE" w:rsidRPr="001C4598">
        <w:t>ų rezervą, bet ne mažiau kaip 6.</w:t>
      </w:r>
    </w:p>
    <w:p w14:paraId="2247560E" w14:textId="77777777" w:rsidR="00D115AE" w:rsidRPr="001C4598" w:rsidRDefault="00D115AE" w:rsidP="00697E81">
      <w:pPr>
        <w:numPr>
          <w:ilvl w:val="0"/>
          <w:numId w:val="23"/>
        </w:numPr>
        <w:tabs>
          <w:tab w:val="left" w:pos="2835"/>
        </w:tabs>
        <w:ind w:left="2835" w:hanging="708"/>
        <w:jc w:val="both"/>
      </w:pPr>
      <w:r w:rsidRPr="001C4598">
        <w:t>B</w:t>
      </w:r>
      <w:r w:rsidR="002926D1" w:rsidRPr="001C4598">
        <w:t>inariniai išėjimai turi būti nepriklausomi, laisvai konfigūruojami, kiekvienam kanalui nustatant komandos tipą ir jos vykdymo trukmę</w:t>
      </w:r>
      <w:r w:rsidRPr="001C4598">
        <w:t>.</w:t>
      </w:r>
    </w:p>
    <w:p w14:paraId="25BD1727" w14:textId="77777777" w:rsidR="00D115AE" w:rsidRPr="001C4598" w:rsidRDefault="00D115AE" w:rsidP="00697E81">
      <w:pPr>
        <w:numPr>
          <w:ilvl w:val="0"/>
          <w:numId w:val="23"/>
        </w:numPr>
        <w:tabs>
          <w:tab w:val="left" w:pos="2835"/>
        </w:tabs>
        <w:ind w:left="2835" w:hanging="708"/>
        <w:jc w:val="both"/>
      </w:pPr>
      <w:r w:rsidRPr="001C4598">
        <w:t>R</w:t>
      </w:r>
      <w:r w:rsidR="002926D1" w:rsidRPr="001C4598">
        <w:t>elių poveikio trukmė laisvai programuojama</w:t>
      </w:r>
      <w:r w:rsidRPr="001C4598">
        <w:t>.</w:t>
      </w:r>
    </w:p>
    <w:p w14:paraId="622DF241" w14:textId="77777777" w:rsidR="00D115AE" w:rsidRPr="001C4598" w:rsidRDefault="00D115AE" w:rsidP="00697E81">
      <w:pPr>
        <w:numPr>
          <w:ilvl w:val="0"/>
          <w:numId w:val="23"/>
        </w:numPr>
        <w:tabs>
          <w:tab w:val="left" w:pos="2835"/>
        </w:tabs>
        <w:ind w:left="2835" w:hanging="708"/>
        <w:jc w:val="both"/>
      </w:pPr>
      <w:r w:rsidRPr="001C4598">
        <w:t>T</w:t>
      </w:r>
      <w:r w:rsidR="002926D1" w:rsidRPr="001C4598">
        <w:t xml:space="preserve">uri būti du „išjungti/įjungti“ komandų tipai: </w:t>
      </w:r>
    </w:p>
    <w:p w14:paraId="17B3A592" w14:textId="77777777" w:rsidR="00D115AE" w:rsidRPr="001C4598" w:rsidRDefault="00D115AE" w:rsidP="00D115AE">
      <w:pPr>
        <w:tabs>
          <w:tab w:val="left" w:pos="2835"/>
        </w:tabs>
        <w:ind w:left="1985"/>
        <w:jc w:val="both"/>
      </w:pPr>
      <w:r w:rsidRPr="001C4598">
        <w:tab/>
      </w:r>
      <w:r w:rsidR="002926D1" w:rsidRPr="001C4598">
        <w:t xml:space="preserve">7.3.13.1. </w:t>
      </w:r>
      <w:r w:rsidRPr="001C4598">
        <w:t>B</w:t>
      </w:r>
      <w:r w:rsidR="002926D1" w:rsidRPr="001C4598">
        <w:t xml:space="preserve">etarpiško vykdymo komandos (direct execute); </w:t>
      </w:r>
    </w:p>
    <w:p w14:paraId="61E3927A" w14:textId="77777777" w:rsidR="007F2E45" w:rsidRPr="001C4598" w:rsidRDefault="00D115AE" w:rsidP="00D115AE">
      <w:pPr>
        <w:tabs>
          <w:tab w:val="left" w:pos="2835"/>
        </w:tabs>
        <w:ind w:left="1985"/>
        <w:jc w:val="both"/>
      </w:pPr>
      <w:r w:rsidRPr="001C4598">
        <w:tab/>
      </w:r>
      <w:r w:rsidR="002926D1" w:rsidRPr="001C4598">
        <w:t xml:space="preserve">7.3.13.2. </w:t>
      </w:r>
      <w:r w:rsidRPr="001C4598">
        <w:t>P</w:t>
      </w:r>
      <w:r w:rsidR="002926D1" w:rsidRPr="001C4598">
        <w:t>atikrink prieš vykdymą (select before execute).</w:t>
      </w:r>
    </w:p>
    <w:p w14:paraId="72773440" w14:textId="77777777" w:rsidR="00D115AE" w:rsidRPr="001C4598" w:rsidRDefault="00D115AE" w:rsidP="00697E81">
      <w:pPr>
        <w:numPr>
          <w:ilvl w:val="0"/>
          <w:numId w:val="21"/>
        </w:numPr>
        <w:tabs>
          <w:tab w:val="left" w:pos="1843"/>
        </w:tabs>
        <w:ind w:left="1843" w:hanging="567"/>
        <w:jc w:val="both"/>
      </w:pPr>
      <w:r w:rsidRPr="001C4598">
        <w:t xml:space="preserve">TSPĮ analoginių įėjimų (telematavimų) modulis: </w:t>
      </w:r>
    </w:p>
    <w:p w14:paraId="621C6499" w14:textId="77777777" w:rsidR="00D115AE" w:rsidRPr="001C4598" w:rsidRDefault="00D115AE" w:rsidP="00697E81">
      <w:pPr>
        <w:numPr>
          <w:ilvl w:val="0"/>
          <w:numId w:val="24"/>
        </w:numPr>
        <w:tabs>
          <w:tab w:val="left" w:pos="2977"/>
        </w:tabs>
        <w:ind w:left="2977" w:hanging="850"/>
        <w:jc w:val="both"/>
      </w:pPr>
      <w:r w:rsidRPr="001C4598">
        <w:t>Privalo turėti modulio šviesinę (vizualinę) gedimo indikaciją.</w:t>
      </w:r>
    </w:p>
    <w:p w14:paraId="764C2A67" w14:textId="77777777" w:rsidR="00D115AE" w:rsidRPr="001C4598" w:rsidRDefault="00D115AE" w:rsidP="00697E81">
      <w:pPr>
        <w:numPr>
          <w:ilvl w:val="0"/>
          <w:numId w:val="24"/>
        </w:numPr>
        <w:tabs>
          <w:tab w:val="left" w:pos="2977"/>
        </w:tabs>
        <w:ind w:left="2977" w:hanging="850"/>
        <w:jc w:val="both"/>
      </w:pPr>
      <w:r w:rsidRPr="001C4598">
        <w:t>Analoginių įėjimų modulių bendras gedimas (neteisingas poliariškumas, perpildymas) turi būti perduodamas į TSPĮ savikontrolės funkciją.</w:t>
      </w:r>
    </w:p>
    <w:p w14:paraId="6303B60A" w14:textId="77777777" w:rsidR="00D115AE" w:rsidRPr="001C4598" w:rsidRDefault="00D115AE" w:rsidP="00697E81">
      <w:pPr>
        <w:numPr>
          <w:ilvl w:val="0"/>
          <w:numId w:val="24"/>
        </w:numPr>
        <w:tabs>
          <w:tab w:val="left" w:pos="2977"/>
        </w:tabs>
        <w:ind w:left="2977" w:hanging="850"/>
        <w:jc w:val="both"/>
      </w:pPr>
      <w:r w:rsidRPr="001C4598">
        <w:t>Kiekviename TSPĮ numatyti ≥ 20% analoginių įėjimų rezervą, bet ne mažiau kaip 3;</w:t>
      </w:r>
    </w:p>
    <w:p w14:paraId="206B8AF5" w14:textId="77777777" w:rsidR="007F2E45" w:rsidRPr="001C4598" w:rsidRDefault="00D115AE" w:rsidP="00697E81">
      <w:pPr>
        <w:numPr>
          <w:ilvl w:val="0"/>
          <w:numId w:val="24"/>
        </w:numPr>
        <w:tabs>
          <w:tab w:val="left" w:pos="2977"/>
        </w:tabs>
        <w:ind w:left="2977" w:hanging="850"/>
        <w:jc w:val="both"/>
      </w:pPr>
      <w:r w:rsidRPr="001C4598">
        <w:t xml:space="preserve">Įėjimo srovė I = -20 ÷ 20 mA (laisvai programuojama); </w:t>
      </w:r>
    </w:p>
    <w:p w14:paraId="58BE8D01" w14:textId="77777777" w:rsidR="00D115AE" w:rsidRPr="001C4598" w:rsidRDefault="00D115AE" w:rsidP="00697E81">
      <w:pPr>
        <w:numPr>
          <w:ilvl w:val="0"/>
          <w:numId w:val="21"/>
        </w:numPr>
        <w:tabs>
          <w:tab w:val="left" w:pos="1843"/>
        </w:tabs>
        <w:ind w:left="1843" w:hanging="567"/>
        <w:jc w:val="both"/>
      </w:pPr>
      <w:r w:rsidRPr="001C4598">
        <w:t xml:space="preserve">TSPĮ maitinimo modulis privalo turėti: </w:t>
      </w:r>
    </w:p>
    <w:p w14:paraId="21343B74" w14:textId="77777777" w:rsidR="006448B5" w:rsidRPr="001C4598" w:rsidRDefault="006448B5" w:rsidP="00697E81">
      <w:pPr>
        <w:numPr>
          <w:ilvl w:val="0"/>
          <w:numId w:val="25"/>
        </w:numPr>
        <w:tabs>
          <w:tab w:val="left" w:pos="2977"/>
        </w:tabs>
        <w:ind w:left="2977" w:hanging="850"/>
        <w:jc w:val="both"/>
      </w:pPr>
      <w:r w:rsidRPr="001C4598">
        <w:t>M</w:t>
      </w:r>
      <w:r w:rsidR="00D115AE" w:rsidRPr="001C4598">
        <w:t>aksimalios įtampos ir srovės apsaugas</w:t>
      </w:r>
      <w:r w:rsidRPr="001C4598">
        <w:t>.</w:t>
      </w:r>
    </w:p>
    <w:p w14:paraId="6BD98DAE" w14:textId="77777777" w:rsidR="006448B5" w:rsidRPr="001C4598" w:rsidRDefault="006448B5" w:rsidP="00697E81">
      <w:pPr>
        <w:numPr>
          <w:ilvl w:val="0"/>
          <w:numId w:val="25"/>
        </w:numPr>
        <w:tabs>
          <w:tab w:val="left" w:pos="2977"/>
        </w:tabs>
        <w:ind w:left="2977" w:hanging="850"/>
        <w:jc w:val="both"/>
      </w:pPr>
      <w:r w:rsidRPr="001C4598">
        <w:t>Š</w:t>
      </w:r>
      <w:r w:rsidR="00D115AE" w:rsidRPr="001C4598">
        <w:t>viesinę gedimo indikaciją</w:t>
      </w:r>
      <w:r w:rsidRPr="001C4598">
        <w:t>.</w:t>
      </w:r>
    </w:p>
    <w:p w14:paraId="141D436D" w14:textId="77777777" w:rsidR="006448B5" w:rsidRPr="001C4598" w:rsidRDefault="006448B5" w:rsidP="00697E81">
      <w:pPr>
        <w:numPr>
          <w:ilvl w:val="0"/>
          <w:numId w:val="25"/>
        </w:numPr>
        <w:tabs>
          <w:tab w:val="left" w:pos="2977"/>
        </w:tabs>
        <w:ind w:left="2977" w:hanging="850"/>
        <w:jc w:val="both"/>
      </w:pPr>
      <w:r w:rsidRPr="001C4598">
        <w:t>A</w:t>
      </w:r>
      <w:r w:rsidR="00D115AE" w:rsidRPr="001C4598">
        <w:t>psaugą nuo perkaitimo</w:t>
      </w:r>
      <w:r w:rsidRPr="001C4598">
        <w:t>.</w:t>
      </w:r>
    </w:p>
    <w:p w14:paraId="41B05FC6" w14:textId="77777777" w:rsidR="00D115AE" w:rsidRPr="001C4598" w:rsidRDefault="006448B5" w:rsidP="00697E81">
      <w:pPr>
        <w:numPr>
          <w:ilvl w:val="0"/>
          <w:numId w:val="25"/>
        </w:numPr>
        <w:tabs>
          <w:tab w:val="left" w:pos="2977"/>
        </w:tabs>
        <w:ind w:left="2977" w:hanging="850"/>
        <w:jc w:val="both"/>
      </w:pPr>
      <w:r w:rsidRPr="001C4598">
        <w:t>U</w:t>
      </w:r>
      <w:r w:rsidR="00D115AE" w:rsidRPr="001C4598">
        <w:t>žtikrinti TSPĮ rezervinio maitinimo baterijų krovimą.</w:t>
      </w:r>
    </w:p>
    <w:p w14:paraId="26570B18" w14:textId="77777777" w:rsidR="00541D34" w:rsidRPr="001C4598" w:rsidRDefault="00541D34" w:rsidP="00541D34">
      <w:pPr>
        <w:tabs>
          <w:tab w:val="left" w:pos="709"/>
        </w:tabs>
        <w:ind w:left="2160"/>
        <w:jc w:val="both"/>
      </w:pPr>
    </w:p>
    <w:p w14:paraId="74515B3A" w14:textId="77777777" w:rsidR="00235AA6" w:rsidRPr="001C4598" w:rsidRDefault="003506DA" w:rsidP="00541D34">
      <w:pPr>
        <w:tabs>
          <w:tab w:val="left" w:pos="709"/>
        </w:tabs>
        <w:ind w:left="2160"/>
        <w:jc w:val="both"/>
      </w:pPr>
      <w:r w:rsidRPr="001C4598">
        <w:br w:type="page"/>
      </w:r>
    </w:p>
    <w:p w14:paraId="7025B328" w14:textId="77777777" w:rsidR="00541D34" w:rsidRPr="001C4598" w:rsidRDefault="00541D34" w:rsidP="00697E81">
      <w:pPr>
        <w:numPr>
          <w:ilvl w:val="0"/>
          <w:numId w:val="13"/>
        </w:numPr>
        <w:tabs>
          <w:tab w:val="left" w:pos="709"/>
        </w:tabs>
        <w:ind w:left="284" w:firstLine="0"/>
        <w:jc w:val="both"/>
      </w:pPr>
      <w:r w:rsidRPr="001C4598">
        <w:lastRenderedPageBreak/>
        <w:t>REIKALAVIMAI TSPĮ TECHNINEI DOKUMENTACIJAI IR APTARNAVIMO INSTRUKCIJOM</w:t>
      </w:r>
      <w:r w:rsidR="006448B5" w:rsidRPr="001C4598">
        <w:t>S</w:t>
      </w:r>
    </w:p>
    <w:p w14:paraId="715705BB" w14:textId="77777777" w:rsidR="006448B5" w:rsidRPr="001C4598" w:rsidRDefault="006448B5" w:rsidP="006448B5">
      <w:pPr>
        <w:tabs>
          <w:tab w:val="left" w:pos="709"/>
        </w:tabs>
        <w:ind w:left="284"/>
        <w:jc w:val="both"/>
      </w:pPr>
    </w:p>
    <w:p w14:paraId="3283CF0B" w14:textId="77777777" w:rsidR="006448B5" w:rsidRPr="001C4598" w:rsidRDefault="006448B5" w:rsidP="00697E81">
      <w:pPr>
        <w:numPr>
          <w:ilvl w:val="0"/>
          <w:numId w:val="26"/>
        </w:numPr>
        <w:tabs>
          <w:tab w:val="left" w:pos="1843"/>
        </w:tabs>
        <w:ind w:left="1843" w:hanging="567"/>
        <w:jc w:val="both"/>
      </w:pPr>
      <w:r w:rsidRPr="001C4598">
        <w:t xml:space="preserve">TSPĮ Įrenginių gamintojas arba tiekėjas privalo pateikti būtiną techninę dokumentaciją: </w:t>
      </w:r>
    </w:p>
    <w:p w14:paraId="05AAB96F" w14:textId="77777777" w:rsidR="00DE0703" w:rsidRPr="001C4598" w:rsidRDefault="006448B5" w:rsidP="00697E81">
      <w:pPr>
        <w:numPr>
          <w:ilvl w:val="0"/>
          <w:numId w:val="27"/>
        </w:numPr>
        <w:tabs>
          <w:tab w:val="left" w:pos="1843"/>
          <w:tab w:val="left" w:pos="2977"/>
        </w:tabs>
        <w:ind w:left="2977" w:hanging="850"/>
        <w:jc w:val="both"/>
      </w:pPr>
      <w:r w:rsidRPr="001C4598">
        <w:t xml:space="preserve">TSPĮ įrenginių techninis pasas: </w:t>
      </w:r>
    </w:p>
    <w:p w14:paraId="0198820A" w14:textId="77777777" w:rsidR="00DE0703" w:rsidRPr="001C4598" w:rsidRDefault="00DE0703" w:rsidP="00697E81">
      <w:pPr>
        <w:numPr>
          <w:ilvl w:val="0"/>
          <w:numId w:val="28"/>
        </w:numPr>
        <w:tabs>
          <w:tab w:val="left" w:pos="1843"/>
          <w:tab w:val="left" w:pos="3828"/>
        </w:tabs>
        <w:ind w:left="3828" w:hanging="993"/>
        <w:jc w:val="both"/>
      </w:pPr>
      <w:r w:rsidRPr="001C4598">
        <w:t xml:space="preserve">TSPĮ įrenginių techninių parametrų bei veikimo struktūrines schemas; </w:t>
      </w:r>
    </w:p>
    <w:p w14:paraId="52C15B46" w14:textId="77777777" w:rsidR="00DE0703" w:rsidRPr="001C4598" w:rsidRDefault="00DE0703" w:rsidP="00697E81">
      <w:pPr>
        <w:numPr>
          <w:ilvl w:val="0"/>
          <w:numId w:val="28"/>
        </w:numPr>
        <w:tabs>
          <w:tab w:val="left" w:pos="1843"/>
          <w:tab w:val="left" w:pos="3828"/>
        </w:tabs>
        <w:ind w:left="3828" w:hanging="993"/>
        <w:jc w:val="both"/>
      </w:pPr>
      <w:r w:rsidRPr="001C4598">
        <w:t xml:space="preserve">TSPĮ įrenginių techninius modulių aprašymus bei struktūrines schemas. </w:t>
      </w:r>
    </w:p>
    <w:p w14:paraId="5ED77B9F" w14:textId="77777777" w:rsidR="00DE0703" w:rsidRPr="001C4598" w:rsidRDefault="00DE0703" w:rsidP="00697E81">
      <w:pPr>
        <w:numPr>
          <w:ilvl w:val="0"/>
          <w:numId w:val="27"/>
        </w:numPr>
        <w:tabs>
          <w:tab w:val="left" w:pos="1843"/>
          <w:tab w:val="left" w:pos="2977"/>
        </w:tabs>
        <w:ind w:left="2977" w:hanging="850"/>
        <w:jc w:val="both"/>
      </w:pPr>
      <w:r w:rsidRPr="001C4598">
        <w:t>TSPĮ įrenginių programinio paketo (konfigūravimas, stebėjimas ir t. t.) aprašymus (User manual)</w:t>
      </w:r>
      <w:r w:rsidR="00BD1C12" w:rsidRPr="001C4598">
        <w:t xml:space="preserve"> anglų ir lietuvių kalbomis</w:t>
      </w:r>
      <w:r w:rsidRPr="001C4598">
        <w:t xml:space="preserve">. </w:t>
      </w:r>
    </w:p>
    <w:p w14:paraId="0BAE7D59" w14:textId="77777777" w:rsidR="00DE0703" w:rsidRPr="001C4598" w:rsidRDefault="00DE0703" w:rsidP="00697E81">
      <w:pPr>
        <w:numPr>
          <w:ilvl w:val="0"/>
          <w:numId w:val="27"/>
        </w:numPr>
        <w:tabs>
          <w:tab w:val="left" w:pos="1843"/>
          <w:tab w:val="left" w:pos="2977"/>
        </w:tabs>
        <w:ind w:left="2977" w:hanging="850"/>
        <w:jc w:val="both"/>
      </w:pPr>
      <w:r w:rsidRPr="001C4598">
        <w:t>Pateikti eksploatavimo dokumentaciją:</w:t>
      </w:r>
    </w:p>
    <w:p w14:paraId="400B791A" w14:textId="77777777" w:rsidR="0034713B" w:rsidRPr="001C4598" w:rsidRDefault="00DE0703" w:rsidP="00697E81">
      <w:pPr>
        <w:numPr>
          <w:ilvl w:val="0"/>
          <w:numId w:val="29"/>
        </w:numPr>
        <w:tabs>
          <w:tab w:val="left" w:pos="1843"/>
          <w:tab w:val="left" w:pos="3828"/>
        </w:tabs>
        <w:ind w:left="3828" w:hanging="993"/>
        <w:jc w:val="both"/>
      </w:pPr>
      <w:r w:rsidRPr="001C4598">
        <w:t>TSPĮ įrenginių vartotojo aptarnavimo instrukcija (lietuvių kalba)</w:t>
      </w:r>
      <w:r w:rsidR="0034713B" w:rsidRPr="001C4598">
        <w:t>.</w:t>
      </w:r>
    </w:p>
    <w:p w14:paraId="1331B603" w14:textId="77777777" w:rsidR="0034713B" w:rsidRPr="001C4598" w:rsidRDefault="0034713B" w:rsidP="00697E81">
      <w:pPr>
        <w:numPr>
          <w:ilvl w:val="0"/>
          <w:numId w:val="29"/>
        </w:numPr>
        <w:tabs>
          <w:tab w:val="left" w:pos="1843"/>
          <w:tab w:val="left" w:pos="3828"/>
        </w:tabs>
        <w:ind w:left="3828" w:hanging="993"/>
        <w:jc w:val="both"/>
      </w:pPr>
      <w:r w:rsidRPr="001C4598">
        <w:t>A</w:t>
      </w:r>
      <w:r w:rsidR="00DE0703" w:rsidRPr="001C4598">
        <w:t xml:space="preserve"> aparatinės ir programinės įrangos veikimo, įdiegimo, testavimo, derinimo ypatumų aprašymai (Device Maintenance and Support Manual) lietuvių </w:t>
      </w:r>
      <w:r w:rsidRPr="001C4598">
        <w:t>ir</w:t>
      </w:r>
      <w:r w:rsidR="00DE0703" w:rsidRPr="001C4598">
        <w:t xml:space="preserve"> anglų kalbomis. </w:t>
      </w:r>
    </w:p>
    <w:p w14:paraId="75204337" w14:textId="77777777" w:rsidR="0034713B" w:rsidRPr="001C4598" w:rsidRDefault="0034713B" w:rsidP="00697E81">
      <w:pPr>
        <w:numPr>
          <w:ilvl w:val="0"/>
          <w:numId w:val="27"/>
        </w:numPr>
        <w:tabs>
          <w:tab w:val="left" w:pos="1843"/>
          <w:tab w:val="left" w:pos="2977"/>
        </w:tabs>
        <w:ind w:left="2977" w:hanging="850"/>
        <w:jc w:val="both"/>
      </w:pPr>
      <w:r w:rsidRPr="001C4598">
        <w:t>TSPĮ, PLC konfigūravimo failai, TSPĮ ir PLC programų spausdintas ataskaitas.</w:t>
      </w:r>
    </w:p>
    <w:p w14:paraId="71BF82AC" w14:textId="77777777" w:rsidR="0034713B" w:rsidRPr="001C4598" w:rsidRDefault="0034713B" w:rsidP="00697E81">
      <w:pPr>
        <w:numPr>
          <w:ilvl w:val="0"/>
          <w:numId w:val="27"/>
        </w:numPr>
        <w:tabs>
          <w:tab w:val="left" w:pos="1843"/>
          <w:tab w:val="left" w:pos="2977"/>
        </w:tabs>
        <w:ind w:left="2977" w:hanging="850"/>
        <w:jc w:val="both"/>
      </w:pPr>
      <w:r w:rsidRPr="001C4598">
        <w:t>TSPĮ surinkimo brėžiniai, signalų</w:t>
      </w:r>
      <w:r w:rsidR="00492A5F" w:rsidRPr="001C4598">
        <w:t>, komandų, matavimų</w:t>
      </w:r>
      <w:r w:rsidRPr="001C4598">
        <w:t xml:space="preserve"> sąrašai, TSPĮ išorinio maitinimo ir maitinimo paskirstymo schemos, informacinių srautų schemos pateikiamos TSPĮ dokumentacijos dėkle.</w:t>
      </w:r>
    </w:p>
    <w:p w14:paraId="5B04FDB0" w14:textId="77777777" w:rsidR="0034713B" w:rsidRPr="001C4598" w:rsidRDefault="0034713B" w:rsidP="00697E81">
      <w:pPr>
        <w:numPr>
          <w:ilvl w:val="0"/>
          <w:numId w:val="27"/>
        </w:numPr>
        <w:tabs>
          <w:tab w:val="left" w:pos="1843"/>
          <w:tab w:val="left" w:pos="2977"/>
        </w:tabs>
        <w:ind w:left="2977" w:hanging="850"/>
        <w:jc w:val="both"/>
      </w:pPr>
      <w:r w:rsidRPr="001C4598">
        <w:t xml:space="preserve">Dokumentacija gali būti teikiama elektroniniame (XLS, DOC) ir popieriniame formate. </w:t>
      </w:r>
    </w:p>
    <w:p w14:paraId="698536DB" w14:textId="77777777" w:rsidR="00DE0703" w:rsidRPr="001C4598" w:rsidRDefault="0034713B" w:rsidP="00697E81">
      <w:pPr>
        <w:numPr>
          <w:ilvl w:val="0"/>
          <w:numId w:val="27"/>
        </w:numPr>
        <w:tabs>
          <w:tab w:val="left" w:pos="1843"/>
          <w:tab w:val="left" w:pos="2977"/>
        </w:tabs>
        <w:ind w:left="2977" w:hanging="850"/>
        <w:jc w:val="both"/>
      </w:pPr>
      <w:r w:rsidRPr="001C4598">
        <w:t>Reklaminio pobūdžio brošiūros arba TSPĮ įrenginių reklaminiai prospektai nepriimami ir įrangos techninės galimybės (funkcijas) nevertinamos.</w:t>
      </w:r>
    </w:p>
    <w:p w14:paraId="36965B4E" w14:textId="77777777" w:rsidR="006448B5" w:rsidRPr="001C4598" w:rsidRDefault="006448B5" w:rsidP="0034713B">
      <w:pPr>
        <w:tabs>
          <w:tab w:val="left" w:pos="1843"/>
          <w:tab w:val="left" w:pos="2977"/>
        </w:tabs>
        <w:ind w:left="3697"/>
        <w:jc w:val="both"/>
      </w:pPr>
    </w:p>
    <w:p w14:paraId="4139A0D1" w14:textId="77777777" w:rsidR="006448B5" w:rsidRPr="001C4598" w:rsidRDefault="0034713B" w:rsidP="00697E81">
      <w:pPr>
        <w:numPr>
          <w:ilvl w:val="0"/>
          <w:numId w:val="13"/>
        </w:numPr>
        <w:tabs>
          <w:tab w:val="left" w:pos="709"/>
        </w:tabs>
        <w:ind w:left="284" w:firstLine="0"/>
        <w:jc w:val="both"/>
      </w:pPr>
      <w:r w:rsidRPr="001C4598">
        <w:t>REIKALAVIMAI GAMYKLINIŲ BANDYMŲ ATLIKIMUI</w:t>
      </w:r>
    </w:p>
    <w:p w14:paraId="5ADB57D4" w14:textId="77777777" w:rsidR="0034713B" w:rsidRPr="001C4598" w:rsidRDefault="0034713B" w:rsidP="00CB3959">
      <w:pPr>
        <w:tabs>
          <w:tab w:val="left" w:pos="1843"/>
        </w:tabs>
        <w:ind w:left="1843" w:hanging="567"/>
        <w:jc w:val="both"/>
      </w:pPr>
    </w:p>
    <w:p w14:paraId="2BC53B0E" w14:textId="77777777" w:rsidR="00CB3959" w:rsidRPr="001C4598" w:rsidRDefault="00CB3959" w:rsidP="00697E81">
      <w:pPr>
        <w:numPr>
          <w:ilvl w:val="0"/>
          <w:numId w:val="30"/>
        </w:numPr>
        <w:tabs>
          <w:tab w:val="left" w:pos="1843"/>
        </w:tabs>
        <w:ind w:left="1843" w:hanging="567"/>
        <w:jc w:val="both"/>
      </w:pPr>
      <w:r w:rsidRPr="001C4598">
        <w:t>P</w:t>
      </w:r>
      <w:r w:rsidR="0034713B" w:rsidRPr="001C4598">
        <w:t>agal suderintą darbo projektą TSP</w:t>
      </w:r>
      <w:r w:rsidR="00DD0C65" w:rsidRPr="001C4598">
        <w:t>Į</w:t>
      </w:r>
      <w:r w:rsidR="0034713B" w:rsidRPr="001C4598">
        <w:t xml:space="preserve"> įrenginių priėmimo bandymai atliekami pagal LST EN 62381: 2007 standarto reikalavimus dalyvaujant AB </w:t>
      </w:r>
      <w:r w:rsidRPr="001C4598">
        <w:t>"KLAIPĖDOS ENERGIJA" atstovams.</w:t>
      </w:r>
    </w:p>
    <w:p w14:paraId="48775629" w14:textId="77777777" w:rsidR="003506DA" w:rsidRPr="001C4598" w:rsidRDefault="003506DA" w:rsidP="00697E81">
      <w:pPr>
        <w:numPr>
          <w:ilvl w:val="0"/>
          <w:numId w:val="30"/>
        </w:numPr>
        <w:tabs>
          <w:tab w:val="left" w:pos="1843"/>
        </w:tabs>
        <w:ind w:left="1843" w:hanging="567"/>
        <w:jc w:val="both"/>
      </w:pPr>
      <w:r w:rsidRPr="001C4598">
        <w:t>TSPĮ turi būti gamyklinio surinkimo, arba tai turi atlikti gamintojo įgaliota kompanija turinti patirties ir turinti gamintojo įgaliojimus.</w:t>
      </w:r>
    </w:p>
    <w:p w14:paraId="25314713" w14:textId="77777777" w:rsidR="00CB3959" w:rsidRPr="001C4598" w:rsidRDefault="00CB3959" w:rsidP="00697E81">
      <w:pPr>
        <w:numPr>
          <w:ilvl w:val="0"/>
          <w:numId w:val="30"/>
        </w:numPr>
        <w:tabs>
          <w:tab w:val="left" w:pos="1843"/>
        </w:tabs>
        <w:ind w:left="1843" w:hanging="567"/>
        <w:jc w:val="both"/>
      </w:pPr>
      <w:r w:rsidRPr="001C4598">
        <w:t>V</w:t>
      </w:r>
      <w:r w:rsidR="0034713B" w:rsidRPr="001C4598">
        <w:t xml:space="preserve">isas išlaidas būtinas gamykliniams bandymams padengia Tiekėjas. </w:t>
      </w:r>
    </w:p>
    <w:p w14:paraId="6E80781F" w14:textId="77777777" w:rsidR="006448B5" w:rsidRPr="001C4598" w:rsidRDefault="00CB3959" w:rsidP="00697E81">
      <w:pPr>
        <w:numPr>
          <w:ilvl w:val="0"/>
          <w:numId w:val="30"/>
        </w:numPr>
        <w:tabs>
          <w:tab w:val="left" w:pos="1843"/>
        </w:tabs>
        <w:ind w:left="1843" w:hanging="567"/>
        <w:jc w:val="both"/>
      </w:pPr>
      <w:r w:rsidRPr="001C4598">
        <w:t>V</w:t>
      </w:r>
      <w:r w:rsidR="0034713B" w:rsidRPr="001C4598">
        <w:t xml:space="preserve">isa pateikiama įrangos techninė, projektinė arba kita dokumentacija turi atitikti IEC arba Lietuvos Respublikos standartu reikalavimams (jei nenumatyta kitaip). </w:t>
      </w:r>
    </w:p>
    <w:p w14:paraId="518D1D65" w14:textId="77777777" w:rsidR="00CB3959" w:rsidRPr="001C4598" w:rsidRDefault="00CB3959" w:rsidP="00CB3959">
      <w:pPr>
        <w:tabs>
          <w:tab w:val="left" w:pos="1843"/>
        </w:tabs>
        <w:ind w:left="1843"/>
        <w:jc w:val="both"/>
      </w:pPr>
    </w:p>
    <w:p w14:paraId="2DAD8755" w14:textId="77777777" w:rsidR="0034713B" w:rsidRPr="001C4598" w:rsidRDefault="00CB3959" w:rsidP="00697E81">
      <w:pPr>
        <w:numPr>
          <w:ilvl w:val="0"/>
          <w:numId w:val="13"/>
        </w:numPr>
        <w:tabs>
          <w:tab w:val="left" w:pos="709"/>
        </w:tabs>
        <w:ind w:left="284" w:firstLine="0"/>
        <w:jc w:val="both"/>
      </w:pPr>
      <w:r w:rsidRPr="001C4598">
        <w:t xml:space="preserve">REIKALAVIMAI PERSONALO APMOKYMAMS </w:t>
      </w:r>
    </w:p>
    <w:p w14:paraId="752D80F9" w14:textId="77777777" w:rsidR="00595E17" w:rsidRPr="001C4598" w:rsidRDefault="00595E17" w:rsidP="00595E17">
      <w:pPr>
        <w:tabs>
          <w:tab w:val="left" w:pos="709"/>
        </w:tabs>
        <w:ind w:left="284"/>
        <w:jc w:val="both"/>
      </w:pPr>
    </w:p>
    <w:p w14:paraId="6DB9BA07" w14:textId="77777777" w:rsidR="00CB3959" w:rsidRPr="001C4598" w:rsidRDefault="00CB3959" w:rsidP="00697E81">
      <w:pPr>
        <w:numPr>
          <w:ilvl w:val="0"/>
          <w:numId w:val="31"/>
        </w:numPr>
        <w:tabs>
          <w:tab w:val="left" w:pos="709"/>
        </w:tabs>
        <w:jc w:val="both"/>
      </w:pPr>
      <w:r w:rsidRPr="001C4598">
        <w:t xml:space="preserve">Teikiant naują TSPĮ įrangos modelį (arba IEC mainų protokolą), TSPĮ įrangos gamintojas/tiekėjas privalo organizuoti ne mažiau kaip </w:t>
      </w:r>
      <w:r w:rsidR="00BD1C12" w:rsidRPr="001C4598">
        <w:t>tri</w:t>
      </w:r>
      <w:r w:rsidRPr="001C4598">
        <w:t>jų AB "KLAIPĖDOS ENERGIJA" atstovų apmokymus</w:t>
      </w:r>
      <w:r w:rsidR="00A15A46" w:rsidRPr="001C4598">
        <w:t xml:space="preserve"> (ne mažiau nei trys žmonės)</w:t>
      </w:r>
      <w:r w:rsidRPr="001C4598">
        <w:t xml:space="preserve">; </w:t>
      </w:r>
    </w:p>
    <w:p w14:paraId="09229C34" w14:textId="77777777" w:rsidR="00CB3959" w:rsidRPr="001C4598" w:rsidRDefault="00CB3959" w:rsidP="00697E81">
      <w:pPr>
        <w:numPr>
          <w:ilvl w:val="0"/>
          <w:numId w:val="31"/>
        </w:numPr>
        <w:tabs>
          <w:tab w:val="left" w:pos="709"/>
        </w:tabs>
        <w:jc w:val="both"/>
      </w:pPr>
      <w:r w:rsidRPr="001C4598">
        <w:t>Teoriniai ir praktiniai mokymo kursai turi būti atliekami gamintojo</w:t>
      </w:r>
      <w:r w:rsidR="003A69CF" w:rsidRPr="001C4598">
        <w:t xml:space="preserve"> įgaliotuose</w:t>
      </w:r>
      <w:r w:rsidRPr="001C4598">
        <w:t xml:space="preserve"> sertifikuotuose mokymo centruose</w:t>
      </w:r>
      <w:r w:rsidR="003A69CF" w:rsidRPr="001C4598">
        <w:t>, nesant jų Lietuvoje, mokymai atliekami gamintojo gamykloje</w:t>
      </w:r>
      <w:r w:rsidR="00595E17" w:rsidRPr="001C4598">
        <w:t xml:space="preserve">. </w:t>
      </w:r>
    </w:p>
    <w:p w14:paraId="0FCF1B89" w14:textId="77777777" w:rsidR="00CB3959" w:rsidRPr="001C4598" w:rsidRDefault="00CB3959" w:rsidP="00697E81">
      <w:pPr>
        <w:numPr>
          <w:ilvl w:val="0"/>
          <w:numId w:val="31"/>
        </w:numPr>
        <w:tabs>
          <w:tab w:val="left" w:pos="709"/>
        </w:tabs>
        <w:jc w:val="both"/>
      </w:pPr>
      <w:r w:rsidRPr="001C4598">
        <w:t>Mokymo kursų pabaigoje išduodami baigimo sertifikatai.</w:t>
      </w:r>
    </w:p>
    <w:p w14:paraId="1760036E" w14:textId="77777777" w:rsidR="00CB3959" w:rsidRPr="001C4598" w:rsidRDefault="00CB3959" w:rsidP="00697E81">
      <w:pPr>
        <w:numPr>
          <w:ilvl w:val="0"/>
          <w:numId w:val="31"/>
        </w:numPr>
        <w:tabs>
          <w:tab w:val="left" w:pos="709"/>
        </w:tabs>
        <w:jc w:val="both"/>
      </w:pPr>
      <w:r w:rsidRPr="001C4598">
        <w:lastRenderedPageBreak/>
        <w:t>Visas išlaidas, būtinas gamykliniams bandymams,</w:t>
      </w:r>
      <w:r w:rsidR="003A69CF" w:rsidRPr="001C4598">
        <w:t xml:space="preserve"> mokymams</w:t>
      </w:r>
      <w:r w:rsidRPr="001C4598">
        <w:t xml:space="preserve"> padengia TSPĮ įrangos gamintojas/tiekėjas.</w:t>
      </w:r>
    </w:p>
    <w:p w14:paraId="59705053" w14:textId="77777777" w:rsidR="00CB3959" w:rsidRPr="001C4598" w:rsidRDefault="00CB3959" w:rsidP="00697E81">
      <w:pPr>
        <w:numPr>
          <w:ilvl w:val="0"/>
          <w:numId w:val="31"/>
        </w:numPr>
        <w:tabs>
          <w:tab w:val="left" w:pos="709"/>
        </w:tabs>
        <w:jc w:val="both"/>
      </w:pPr>
      <w:r w:rsidRPr="001C4598">
        <w:t xml:space="preserve">Mokymo kursai atliekami prieš įrangos diegimą ir bandymą, </w:t>
      </w:r>
      <w:r w:rsidR="003506DA" w:rsidRPr="001C4598">
        <w:t>datą</w:t>
      </w:r>
      <w:r w:rsidRPr="001C4598">
        <w:t xml:space="preserve"> suderinus su AB "KLAIPĖDOS ENERGIJA" atstovais</w:t>
      </w:r>
    </w:p>
    <w:p w14:paraId="44C6774A" w14:textId="77777777" w:rsidR="00CB3959" w:rsidRPr="001C4598" w:rsidRDefault="00CB3959" w:rsidP="00CB3959">
      <w:pPr>
        <w:tabs>
          <w:tab w:val="left" w:pos="709"/>
        </w:tabs>
        <w:ind w:left="284"/>
        <w:jc w:val="both"/>
      </w:pPr>
    </w:p>
    <w:p w14:paraId="0CDB2462" w14:textId="77777777" w:rsidR="00D962ED" w:rsidRPr="001C4598" w:rsidRDefault="00D962ED" w:rsidP="00D962ED">
      <w:pPr>
        <w:numPr>
          <w:ilvl w:val="0"/>
          <w:numId w:val="13"/>
        </w:numPr>
        <w:tabs>
          <w:tab w:val="left" w:pos="709"/>
        </w:tabs>
        <w:spacing w:line="276" w:lineRule="auto"/>
        <w:ind w:left="284" w:firstLine="0"/>
        <w:rPr>
          <w:bCs/>
        </w:rPr>
      </w:pPr>
      <w:r w:rsidRPr="001C4598">
        <w:rPr>
          <w:bCs/>
        </w:rPr>
        <w:t>TECHNINIAI REIKALAVIMAI TSPĮ ĮRENGINIAMS,</w:t>
      </w:r>
    </w:p>
    <w:p w14:paraId="4E0F768D" w14:textId="77777777" w:rsidR="00D962ED" w:rsidRPr="001C4598" w:rsidRDefault="00D962ED" w:rsidP="00D962ED">
      <w:pPr>
        <w:spacing w:line="276" w:lineRule="auto"/>
        <w:rPr>
          <w:b/>
          <w:bCs/>
        </w:rPr>
      </w:pPr>
    </w:p>
    <w:p w14:paraId="4243ECD8" w14:textId="77777777" w:rsidR="00D962ED" w:rsidRPr="001C4598" w:rsidRDefault="00670C42" w:rsidP="00E811DF">
      <w:pPr>
        <w:pStyle w:val="Sraopastraipa"/>
        <w:numPr>
          <w:ilvl w:val="0"/>
          <w:numId w:val="46"/>
        </w:numPr>
        <w:spacing w:before="120" w:after="120" w:line="276" w:lineRule="auto"/>
        <w:jc w:val="both"/>
        <w:rPr>
          <w:bCs/>
          <w:lang w:val="lt-LT"/>
        </w:rPr>
      </w:pPr>
      <w:r w:rsidRPr="001C4598">
        <w:rPr>
          <w:bCs/>
          <w:lang w:val="lt-LT"/>
        </w:rPr>
        <w:t>Pagrindiniai</w:t>
      </w:r>
      <w:r w:rsidR="00D962ED" w:rsidRPr="001C4598">
        <w:rPr>
          <w:bCs/>
          <w:lang w:val="lt-LT"/>
        </w:rPr>
        <w:t xml:space="preserve"> reikalavimai</w:t>
      </w:r>
    </w:p>
    <w:p w14:paraId="42E1EA58" w14:textId="77777777" w:rsidR="00D962ED" w:rsidRPr="001C4598" w:rsidRDefault="00D962ED" w:rsidP="00D962ED">
      <w:pPr>
        <w:pStyle w:val="Sraopastraipa"/>
        <w:spacing w:line="276" w:lineRule="auto"/>
        <w:ind w:left="0"/>
        <w:jc w:val="both"/>
        <w:rPr>
          <w:bCs/>
          <w:vanish/>
          <w:lang w:val="lt-LT"/>
        </w:rPr>
      </w:pPr>
    </w:p>
    <w:p w14:paraId="6FE7FD92" w14:textId="77777777" w:rsidR="00D962ED" w:rsidRPr="001C4598" w:rsidRDefault="00D962ED" w:rsidP="00E811DF">
      <w:pPr>
        <w:pStyle w:val="Sraopastraipa"/>
        <w:numPr>
          <w:ilvl w:val="1"/>
          <w:numId w:val="46"/>
        </w:numPr>
        <w:spacing w:line="276" w:lineRule="auto"/>
        <w:ind w:left="1276" w:hanging="567"/>
        <w:jc w:val="both"/>
        <w:rPr>
          <w:b/>
          <w:bCs/>
          <w:lang w:val="lt-LT"/>
        </w:rPr>
      </w:pPr>
      <w:r w:rsidRPr="001C4598">
        <w:rPr>
          <w:bCs/>
          <w:lang w:val="lt-LT"/>
        </w:rPr>
        <w:t>TSPĮ yra mikroprocesorinis pramoninio išpildymo elektroninis įtaisas, kuris apima visas būtinas stebėjimo ir valdymo funkcijas vidutinės įtampos transformatorinių įrenginių,</w:t>
      </w:r>
      <w:r w:rsidRPr="001C4598">
        <w:rPr>
          <w:rFonts w:eastAsia="Calibri"/>
          <w:lang w:val="lt-LT"/>
        </w:rPr>
        <w:t xml:space="preserve"> </w:t>
      </w:r>
      <w:r w:rsidRPr="001C4598">
        <w:rPr>
          <w:bCs/>
          <w:lang w:val="lt-LT"/>
        </w:rPr>
        <w:t xml:space="preserve">technologinio informacinio tinklo kibernetinio saugumo reikalavimus ir skirtas informacijos mainams su dispečerinių centro valdymo sistema (DMS/SCADA). </w:t>
      </w:r>
    </w:p>
    <w:p w14:paraId="31F7AE72" w14:textId="77777777" w:rsidR="00D962ED" w:rsidRPr="001C4598" w:rsidRDefault="00D962ED" w:rsidP="00E811DF">
      <w:pPr>
        <w:pStyle w:val="Sraopastraipa"/>
        <w:numPr>
          <w:ilvl w:val="1"/>
          <w:numId w:val="46"/>
        </w:numPr>
        <w:spacing w:line="276" w:lineRule="auto"/>
        <w:ind w:left="1276" w:hanging="567"/>
        <w:jc w:val="both"/>
        <w:rPr>
          <w:b/>
          <w:bCs/>
          <w:lang w:val="lt-LT"/>
        </w:rPr>
      </w:pPr>
      <w:r w:rsidRPr="001C4598">
        <w:rPr>
          <w:bCs/>
          <w:lang w:val="lt-LT"/>
        </w:rPr>
        <w:t>TSPĮ turi būti modulinės arba architektūros.</w:t>
      </w:r>
    </w:p>
    <w:p w14:paraId="05EC0E2E" w14:textId="77777777" w:rsidR="00D962ED" w:rsidRPr="001C4598" w:rsidRDefault="00D962ED" w:rsidP="00E811DF">
      <w:pPr>
        <w:pStyle w:val="Sraopastraipa"/>
        <w:numPr>
          <w:ilvl w:val="1"/>
          <w:numId w:val="46"/>
        </w:numPr>
        <w:spacing w:line="276" w:lineRule="auto"/>
        <w:ind w:left="1276" w:hanging="567"/>
        <w:jc w:val="both"/>
        <w:rPr>
          <w:b/>
          <w:bCs/>
          <w:lang w:val="lt-LT"/>
        </w:rPr>
      </w:pPr>
      <w:r w:rsidRPr="001C4598">
        <w:rPr>
          <w:bCs/>
          <w:lang w:val="lt-LT"/>
        </w:rPr>
        <w:t>TSPĮ</w:t>
      </w:r>
      <w:r w:rsidRPr="001C4598">
        <w:rPr>
          <w:lang w:val="lt-LT"/>
        </w:rPr>
        <w:t xml:space="preserve"> įrangos reikalavimai yra sudaromi vienodi visiems TSPĮ įrangos gamintojams arba tiekėjams ir yra privalomi.</w:t>
      </w:r>
      <w:r w:rsidR="00E3686F" w:rsidRPr="001C4598">
        <w:rPr>
          <w:lang w:val="lt-LT"/>
        </w:rPr>
        <w:t xml:space="preserve"> </w:t>
      </w:r>
    </w:p>
    <w:p w14:paraId="4BE8A81E" w14:textId="77777777" w:rsidR="00E3686F" w:rsidRPr="001C4598" w:rsidRDefault="00E3686F" w:rsidP="00E811DF">
      <w:pPr>
        <w:pStyle w:val="Sraopastraipa"/>
        <w:numPr>
          <w:ilvl w:val="1"/>
          <w:numId w:val="46"/>
        </w:numPr>
        <w:spacing w:line="276" w:lineRule="auto"/>
        <w:ind w:left="1276" w:hanging="567"/>
        <w:jc w:val="both"/>
        <w:rPr>
          <w:b/>
          <w:bCs/>
          <w:lang w:val="lt-LT"/>
        </w:rPr>
      </w:pPr>
      <w:r w:rsidRPr="001C4598">
        <w:rPr>
          <w:lang w:val="lt-LT"/>
        </w:rPr>
        <w:t>TSPĮ reikalavimai nurodyti vienai spintai. Kadangi TSPĮ numatomos 0</w:t>
      </w:r>
      <w:r w:rsidR="003506DA" w:rsidRPr="001C4598">
        <w:rPr>
          <w:lang w:val="lt-LT"/>
        </w:rPr>
        <w:t xml:space="preserve">,4kV ūkinių reikmių skirstyklai, </w:t>
      </w:r>
      <w:r w:rsidRPr="001C4598">
        <w:rPr>
          <w:lang w:val="lt-LT"/>
        </w:rPr>
        <w:t xml:space="preserve">SP4510kV SĮ, todėl tiekiant pasiūlymus turi būti į tai atsižvelgta. </w:t>
      </w:r>
      <w:r w:rsidR="003506DA" w:rsidRPr="001C4598">
        <w:rPr>
          <w:lang w:val="lt-LT"/>
        </w:rPr>
        <w:t>TSPĮ gali būti numatytos dvi, jei to nepakanka Rangovas nusimato dar vieną TSPĮ.</w:t>
      </w:r>
    </w:p>
    <w:p w14:paraId="37866396" w14:textId="77777777" w:rsidR="003506DA" w:rsidRPr="001C4598" w:rsidRDefault="003506DA" w:rsidP="00E811DF">
      <w:pPr>
        <w:pStyle w:val="Sraopastraipa"/>
        <w:numPr>
          <w:ilvl w:val="1"/>
          <w:numId w:val="46"/>
        </w:numPr>
        <w:spacing w:line="276" w:lineRule="auto"/>
        <w:ind w:left="1276" w:hanging="567"/>
        <w:jc w:val="both"/>
        <w:rPr>
          <w:b/>
          <w:bCs/>
          <w:lang w:val="lt-LT"/>
        </w:rPr>
      </w:pPr>
      <w:r w:rsidRPr="001C4598">
        <w:rPr>
          <w:lang w:val="lt-LT"/>
        </w:rPr>
        <w:t>TSPĮ įranga AB "Klaipėdos energija" pateikia ne pilnos komplektacijos, todėl trūkstamą įrangą tiekia Rangovas</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4860"/>
        <w:gridCol w:w="1715"/>
        <w:gridCol w:w="1218"/>
      </w:tblGrid>
      <w:tr w:rsidR="00D962ED" w:rsidRPr="001C4598" w14:paraId="69D47071" w14:textId="77777777" w:rsidTr="00D962ED">
        <w:trPr>
          <w:trHeight w:hRule="exact" w:val="977"/>
          <w:tblHeader/>
        </w:trPr>
        <w:tc>
          <w:tcPr>
            <w:tcW w:w="1980" w:type="dxa"/>
            <w:shd w:val="clear" w:color="auto" w:fill="F2F2F2"/>
            <w:vAlign w:val="center"/>
          </w:tcPr>
          <w:p w14:paraId="39A73F6B" w14:textId="77777777" w:rsidR="00D962ED" w:rsidRPr="001C4598" w:rsidRDefault="00D962ED" w:rsidP="00670C42">
            <w:pPr>
              <w:spacing w:line="276" w:lineRule="auto"/>
              <w:jc w:val="center"/>
              <w:rPr>
                <w:b/>
                <w:bCs/>
              </w:rPr>
            </w:pPr>
            <w:r w:rsidRPr="001C4598">
              <w:rPr>
                <w:b/>
                <w:bCs/>
              </w:rPr>
              <w:t>Eil.</w:t>
            </w:r>
          </w:p>
          <w:p w14:paraId="6038C21D" w14:textId="77777777" w:rsidR="00D962ED" w:rsidRPr="001C4598" w:rsidRDefault="00D962ED" w:rsidP="00670C42">
            <w:pPr>
              <w:spacing w:line="276" w:lineRule="auto"/>
              <w:jc w:val="center"/>
              <w:rPr>
                <w:b/>
                <w:bCs/>
              </w:rPr>
            </w:pPr>
            <w:r w:rsidRPr="001C4598">
              <w:rPr>
                <w:b/>
                <w:bCs/>
              </w:rPr>
              <w:t>Nr.</w:t>
            </w:r>
          </w:p>
        </w:tc>
        <w:tc>
          <w:tcPr>
            <w:tcW w:w="4860" w:type="dxa"/>
            <w:shd w:val="clear" w:color="auto" w:fill="F2F2F2"/>
            <w:vAlign w:val="center"/>
          </w:tcPr>
          <w:p w14:paraId="7C7BAEFE" w14:textId="77777777" w:rsidR="00D962ED" w:rsidRPr="001C4598" w:rsidRDefault="00D962ED" w:rsidP="00670C42">
            <w:pPr>
              <w:spacing w:line="276" w:lineRule="auto"/>
              <w:jc w:val="center"/>
              <w:rPr>
                <w:b/>
                <w:bCs/>
              </w:rPr>
            </w:pPr>
            <w:r w:rsidRPr="001C4598">
              <w:rPr>
                <w:b/>
                <w:bCs/>
              </w:rPr>
              <w:t xml:space="preserve">Įrenginio, įrangos savybės, parametrų arba funkcijų išpildymas </w:t>
            </w:r>
          </w:p>
        </w:tc>
        <w:tc>
          <w:tcPr>
            <w:tcW w:w="1715" w:type="dxa"/>
            <w:shd w:val="clear" w:color="auto" w:fill="F2F2F2"/>
            <w:vAlign w:val="center"/>
          </w:tcPr>
          <w:p w14:paraId="2FF54C06" w14:textId="77777777" w:rsidR="00D962ED" w:rsidRPr="001C4598" w:rsidRDefault="00D962ED" w:rsidP="00670C42">
            <w:pPr>
              <w:spacing w:line="276" w:lineRule="auto"/>
              <w:jc w:val="center"/>
              <w:rPr>
                <w:b/>
                <w:bCs/>
              </w:rPr>
            </w:pPr>
            <w:r w:rsidRPr="001C4598">
              <w:rPr>
                <w:b/>
                <w:bCs/>
              </w:rPr>
              <w:t>Reikalaujamo parametro arba vykdomos funkcijos reikšmes išpildymas</w:t>
            </w:r>
          </w:p>
        </w:tc>
        <w:tc>
          <w:tcPr>
            <w:tcW w:w="1218" w:type="dxa"/>
            <w:shd w:val="clear" w:color="auto" w:fill="F2F2F2"/>
            <w:vAlign w:val="center"/>
          </w:tcPr>
          <w:p w14:paraId="70723E7F" w14:textId="77777777" w:rsidR="00D962ED" w:rsidRPr="001C4598" w:rsidRDefault="00D962ED" w:rsidP="00670C42">
            <w:pPr>
              <w:spacing w:line="276" w:lineRule="auto"/>
              <w:jc w:val="center"/>
              <w:rPr>
                <w:b/>
                <w:bCs/>
              </w:rPr>
            </w:pPr>
            <w:r w:rsidRPr="001C4598">
              <w:rPr>
                <w:b/>
                <w:bCs/>
              </w:rPr>
              <w:t>Pastabos</w:t>
            </w:r>
          </w:p>
        </w:tc>
      </w:tr>
      <w:tr w:rsidR="00D962ED" w:rsidRPr="001C4598" w14:paraId="384BFA65" w14:textId="77777777" w:rsidTr="00670C42">
        <w:trPr>
          <w:trHeight w:hRule="exact" w:val="351"/>
        </w:trPr>
        <w:tc>
          <w:tcPr>
            <w:tcW w:w="1980" w:type="dxa"/>
            <w:shd w:val="clear" w:color="auto" w:fill="FFFFFF"/>
          </w:tcPr>
          <w:p w14:paraId="15EA84E2" w14:textId="77777777" w:rsidR="00D962ED" w:rsidRPr="001C4598" w:rsidRDefault="00D962ED" w:rsidP="00E811DF">
            <w:pPr>
              <w:pStyle w:val="Sraopastraipa"/>
              <w:widowControl w:val="0"/>
              <w:numPr>
                <w:ilvl w:val="0"/>
                <w:numId w:val="45"/>
              </w:numPr>
              <w:rPr>
                <w:b/>
                <w:lang w:val="lt-LT" w:eastAsia="lt-LT" w:bidi="lt-LT"/>
              </w:rPr>
            </w:pPr>
          </w:p>
        </w:tc>
        <w:tc>
          <w:tcPr>
            <w:tcW w:w="7793" w:type="dxa"/>
            <w:gridSpan w:val="3"/>
            <w:shd w:val="clear" w:color="auto" w:fill="FFFFFF"/>
          </w:tcPr>
          <w:p w14:paraId="60F87FCE" w14:textId="77777777" w:rsidR="00D962ED" w:rsidRPr="001C4598" w:rsidRDefault="00D962ED" w:rsidP="00670C42">
            <w:pPr>
              <w:widowControl w:val="0"/>
              <w:rPr>
                <w:rFonts w:eastAsia="Microsoft Sans Serif"/>
                <w:b/>
                <w:lang w:bidi="lt-LT"/>
              </w:rPr>
            </w:pPr>
            <w:r w:rsidRPr="001C4598">
              <w:rPr>
                <w:b/>
                <w:lang w:bidi="lt-LT"/>
              </w:rPr>
              <w:t>Bendrieji reikalavimai</w:t>
            </w:r>
          </w:p>
        </w:tc>
      </w:tr>
      <w:tr w:rsidR="00D962ED" w:rsidRPr="001C4598" w14:paraId="614C478C" w14:textId="77777777" w:rsidTr="00670C42">
        <w:trPr>
          <w:trHeight w:hRule="exact" w:val="285"/>
        </w:trPr>
        <w:tc>
          <w:tcPr>
            <w:tcW w:w="1980" w:type="dxa"/>
            <w:shd w:val="clear" w:color="auto" w:fill="FFFFFF"/>
          </w:tcPr>
          <w:p w14:paraId="55D1D87F"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6E6B57E0" w14:textId="77777777" w:rsidR="00D962ED" w:rsidRPr="001C4598" w:rsidRDefault="00D962ED" w:rsidP="00670C42">
            <w:pPr>
              <w:widowControl w:val="0"/>
              <w:rPr>
                <w:lang w:bidi="lt-LT"/>
              </w:rPr>
            </w:pPr>
            <w:r w:rsidRPr="001C4598">
              <w:rPr>
                <w:lang w:bidi="lt-LT"/>
              </w:rPr>
              <w:t>Standartas:</w:t>
            </w:r>
          </w:p>
        </w:tc>
        <w:tc>
          <w:tcPr>
            <w:tcW w:w="1715" w:type="dxa"/>
            <w:shd w:val="clear" w:color="auto" w:fill="FFFFFF"/>
          </w:tcPr>
          <w:p w14:paraId="2717211D" w14:textId="77777777" w:rsidR="00D962ED" w:rsidRPr="001C4598" w:rsidRDefault="00D962ED" w:rsidP="00670C42">
            <w:pPr>
              <w:widowControl w:val="0"/>
              <w:jc w:val="center"/>
              <w:rPr>
                <w:lang w:bidi="lt-LT"/>
              </w:rPr>
            </w:pPr>
            <w:r w:rsidRPr="001C4598">
              <w:rPr>
                <w:lang w:bidi="lt-LT"/>
              </w:rPr>
              <w:t>ISO9001/ IEC</w:t>
            </w:r>
          </w:p>
        </w:tc>
        <w:tc>
          <w:tcPr>
            <w:tcW w:w="1218" w:type="dxa"/>
            <w:shd w:val="clear" w:color="auto" w:fill="FFFFFF"/>
          </w:tcPr>
          <w:p w14:paraId="3D5E2F60" w14:textId="77777777" w:rsidR="00D962ED" w:rsidRPr="001C4598" w:rsidRDefault="00D962ED" w:rsidP="00670C42">
            <w:pPr>
              <w:widowControl w:val="0"/>
              <w:rPr>
                <w:rFonts w:eastAsia="Microsoft Sans Serif"/>
                <w:lang w:bidi="lt-LT"/>
              </w:rPr>
            </w:pPr>
          </w:p>
        </w:tc>
      </w:tr>
      <w:tr w:rsidR="00D962ED" w:rsidRPr="001C4598" w14:paraId="4D63A89F" w14:textId="77777777" w:rsidTr="00670C42">
        <w:trPr>
          <w:trHeight w:hRule="exact" w:val="703"/>
        </w:trPr>
        <w:tc>
          <w:tcPr>
            <w:tcW w:w="1980" w:type="dxa"/>
            <w:shd w:val="clear" w:color="auto" w:fill="FFFFFF"/>
          </w:tcPr>
          <w:p w14:paraId="46619F40"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2A27287A" w14:textId="77777777" w:rsidR="00D962ED" w:rsidRPr="001C4598" w:rsidRDefault="00D962ED" w:rsidP="00670C42">
            <w:pPr>
              <w:widowControl w:val="0"/>
              <w:rPr>
                <w:lang w:bidi="lt-LT"/>
              </w:rPr>
            </w:pPr>
            <w:r w:rsidRPr="001C4598">
              <w:rPr>
                <w:lang w:bidi="lt-LT"/>
              </w:rPr>
              <w:t>Privalomas atitikimas galiojančioms Lietuvoje normoms ir taisyklėms</w:t>
            </w:r>
          </w:p>
        </w:tc>
        <w:tc>
          <w:tcPr>
            <w:tcW w:w="1715" w:type="dxa"/>
            <w:shd w:val="clear" w:color="auto" w:fill="FFFFFF"/>
          </w:tcPr>
          <w:p w14:paraId="3B489C13" w14:textId="77777777" w:rsidR="00D962ED" w:rsidRPr="001C4598" w:rsidRDefault="00D962ED" w:rsidP="00670C42">
            <w:pPr>
              <w:widowControl w:val="0"/>
              <w:jc w:val="center"/>
              <w:rPr>
                <w:rFonts w:eastAsia="Microsoft Sans Serif"/>
                <w:lang w:bidi="lt-LT"/>
              </w:rPr>
            </w:pPr>
            <w:r w:rsidRPr="001C4598">
              <w:rPr>
                <w:rFonts w:eastAsia="Microsoft Sans Serif"/>
                <w:lang w:bidi="lt-LT"/>
              </w:rPr>
              <w:t>Turi būti</w:t>
            </w:r>
          </w:p>
        </w:tc>
        <w:tc>
          <w:tcPr>
            <w:tcW w:w="1218" w:type="dxa"/>
            <w:shd w:val="clear" w:color="auto" w:fill="FFFFFF"/>
          </w:tcPr>
          <w:p w14:paraId="6B9850E1" w14:textId="77777777" w:rsidR="00D962ED" w:rsidRPr="001C4598" w:rsidRDefault="00D962ED" w:rsidP="00670C42">
            <w:pPr>
              <w:widowControl w:val="0"/>
              <w:rPr>
                <w:rFonts w:eastAsia="Microsoft Sans Serif"/>
                <w:lang w:bidi="lt-LT"/>
              </w:rPr>
            </w:pPr>
          </w:p>
        </w:tc>
      </w:tr>
      <w:tr w:rsidR="00D962ED" w:rsidRPr="001C4598" w14:paraId="33791BF8" w14:textId="77777777" w:rsidTr="00670C42">
        <w:trPr>
          <w:trHeight w:hRule="exact" w:val="568"/>
        </w:trPr>
        <w:tc>
          <w:tcPr>
            <w:tcW w:w="1980" w:type="dxa"/>
            <w:shd w:val="clear" w:color="auto" w:fill="FFFFFF"/>
          </w:tcPr>
          <w:p w14:paraId="0348B05C"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16A26FAC" w14:textId="77777777" w:rsidR="00D962ED" w:rsidRPr="001C4598" w:rsidRDefault="00D962ED" w:rsidP="00670C42">
            <w:pPr>
              <w:widowControl w:val="0"/>
              <w:rPr>
                <w:lang w:bidi="lt-LT"/>
              </w:rPr>
            </w:pPr>
            <w:r w:rsidRPr="001C4598">
              <w:rPr>
                <w:lang w:bidi="lt-LT"/>
              </w:rPr>
              <w:t>TSPĮ įrenginiai privalo būti atviros modulinės architektūros</w:t>
            </w:r>
          </w:p>
        </w:tc>
        <w:tc>
          <w:tcPr>
            <w:tcW w:w="1715" w:type="dxa"/>
            <w:shd w:val="clear" w:color="auto" w:fill="FFFFFF"/>
          </w:tcPr>
          <w:p w14:paraId="70A2E071"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389406B" w14:textId="77777777" w:rsidR="00D962ED" w:rsidRPr="001C4598" w:rsidRDefault="00D962ED" w:rsidP="00670C42">
            <w:pPr>
              <w:widowControl w:val="0"/>
              <w:rPr>
                <w:rFonts w:eastAsia="Microsoft Sans Serif"/>
                <w:lang w:bidi="lt-LT"/>
              </w:rPr>
            </w:pPr>
          </w:p>
        </w:tc>
      </w:tr>
      <w:tr w:rsidR="00D962ED" w:rsidRPr="001C4598" w14:paraId="53BF39FE" w14:textId="77777777" w:rsidTr="00670C42">
        <w:trPr>
          <w:trHeight w:hRule="exact" w:val="576"/>
        </w:trPr>
        <w:tc>
          <w:tcPr>
            <w:tcW w:w="1980" w:type="dxa"/>
            <w:shd w:val="clear" w:color="auto" w:fill="FFFFFF"/>
          </w:tcPr>
          <w:p w14:paraId="4832BD6E"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D99F19C" w14:textId="77777777" w:rsidR="00D962ED" w:rsidRPr="001C4598" w:rsidRDefault="00D962ED" w:rsidP="00670C42">
            <w:pPr>
              <w:widowControl w:val="0"/>
              <w:rPr>
                <w:lang w:bidi="lt-LT"/>
              </w:rPr>
            </w:pPr>
            <w:r w:rsidRPr="001C4598">
              <w:rPr>
                <w:lang w:bidi="lt-LT"/>
              </w:rPr>
              <w:t>Galimybė diegti įvarius komunikacijos protokolus (IEC, DNP User Group)</w:t>
            </w:r>
          </w:p>
        </w:tc>
        <w:tc>
          <w:tcPr>
            <w:tcW w:w="1715" w:type="dxa"/>
            <w:shd w:val="clear" w:color="auto" w:fill="FFFFFF"/>
          </w:tcPr>
          <w:p w14:paraId="75D6E6E7"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0652813" w14:textId="77777777" w:rsidR="00D962ED" w:rsidRPr="001C4598" w:rsidRDefault="00D962ED" w:rsidP="00670C42">
            <w:pPr>
              <w:widowControl w:val="0"/>
              <w:rPr>
                <w:rFonts w:eastAsia="Microsoft Sans Serif"/>
                <w:lang w:bidi="lt-LT"/>
              </w:rPr>
            </w:pPr>
          </w:p>
        </w:tc>
      </w:tr>
      <w:tr w:rsidR="00D962ED" w:rsidRPr="001C4598" w14:paraId="2BAE5035" w14:textId="77777777" w:rsidTr="00670C42">
        <w:trPr>
          <w:trHeight w:hRule="exact" w:val="854"/>
        </w:trPr>
        <w:tc>
          <w:tcPr>
            <w:tcW w:w="1980" w:type="dxa"/>
            <w:shd w:val="clear" w:color="auto" w:fill="FFFFFF"/>
          </w:tcPr>
          <w:p w14:paraId="6A209DFC"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0059CF27" w14:textId="77777777" w:rsidR="00D962ED" w:rsidRPr="001C4598" w:rsidRDefault="00D962ED" w:rsidP="00670C42">
            <w:pPr>
              <w:widowControl w:val="0"/>
              <w:rPr>
                <w:lang w:bidi="lt-LT"/>
              </w:rPr>
            </w:pPr>
            <w:r w:rsidRPr="001C4598">
              <w:rPr>
                <w:lang w:bidi="lt-LT"/>
              </w:rPr>
              <w:t>TSPĮ konstrukcija turi užtikrinti ne mažiau kaip 20% įėjimų/išėjimų pajungimo rezervą nekeičiant konstrukcijos</w:t>
            </w:r>
          </w:p>
        </w:tc>
        <w:tc>
          <w:tcPr>
            <w:tcW w:w="1715" w:type="dxa"/>
            <w:shd w:val="clear" w:color="auto" w:fill="FFFFFF"/>
          </w:tcPr>
          <w:p w14:paraId="106CAF49"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48D4C21" w14:textId="77777777" w:rsidR="00D962ED" w:rsidRPr="001C4598" w:rsidRDefault="00D962ED" w:rsidP="00670C42">
            <w:pPr>
              <w:widowControl w:val="0"/>
              <w:rPr>
                <w:lang w:bidi="lt-LT"/>
              </w:rPr>
            </w:pPr>
          </w:p>
        </w:tc>
      </w:tr>
      <w:tr w:rsidR="00D962ED" w:rsidRPr="001C4598" w14:paraId="21E415DC" w14:textId="77777777" w:rsidTr="00670C42">
        <w:trPr>
          <w:trHeight w:hRule="exact" w:val="285"/>
        </w:trPr>
        <w:tc>
          <w:tcPr>
            <w:tcW w:w="1980" w:type="dxa"/>
            <w:shd w:val="clear" w:color="auto" w:fill="FFFFFF"/>
          </w:tcPr>
          <w:p w14:paraId="5947D27A"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33626844" w14:textId="77777777" w:rsidR="00D962ED" w:rsidRPr="001C4598" w:rsidRDefault="00D962ED" w:rsidP="00670C42">
            <w:pPr>
              <w:widowControl w:val="0"/>
              <w:rPr>
                <w:lang w:bidi="lt-LT"/>
              </w:rPr>
            </w:pPr>
            <w:r w:rsidRPr="001C4598">
              <w:rPr>
                <w:lang w:bidi="lt-LT"/>
              </w:rPr>
              <w:t>TSPĮ įrenginiai įrengiami vadovaujantis:</w:t>
            </w:r>
          </w:p>
        </w:tc>
        <w:tc>
          <w:tcPr>
            <w:tcW w:w="1715" w:type="dxa"/>
            <w:shd w:val="clear" w:color="auto" w:fill="FFFFFF"/>
          </w:tcPr>
          <w:p w14:paraId="6146B94A"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13F3BC0" w14:textId="77777777" w:rsidR="00D962ED" w:rsidRPr="001C4598" w:rsidRDefault="00D962ED" w:rsidP="00670C42">
            <w:pPr>
              <w:widowControl w:val="0"/>
              <w:rPr>
                <w:rFonts w:eastAsia="Microsoft Sans Serif"/>
                <w:lang w:bidi="lt-LT"/>
              </w:rPr>
            </w:pPr>
          </w:p>
        </w:tc>
      </w:tr>
      <w:tr w:rsidR="00D962ED" w:rsidRPr="001C4598" w14:paraId="68989497" w14:textId="77777777" w:rsidTr="00670C42">
        <w:trPr>
          <w:trHeight w:hRule="exact" w:val="1126"/>
        </w:trPr>
        <w:tc>
          <w:tcPr>
            <w:tcW w:w="1980" w:type="dxa"/>
            <w:shd w:val="clear" w:color="auto" w:fill="FFFFFF"/>
          </w:tcPr>
          <w:p w14:paraId="46275BFC"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6F009BD3" w14:textId="77777777" w:rsidR="00D962ED" w:rsidRPr="001C4598" w:rsidRDefault="00D962ED" w:rsidP="00670C42">
            <w:pPr>
              <w:widowControl w:val="0"/>
              <w:rPr>
                <w:lang w:bidi="lt-LT"/>
              </w:rPr>
            </w:pPr>
            <w:r w:rsidRPr="001C4598">
              <w:rPr>
                <w:lang w:bidi="lt-LT"/>
              </w:rPr>
              <w:t>Saugos eksploatuojant elektros įrenginius taisyklėmis, patvirtintomis Lietuvos Respublikos Energetikos ministro 2010m. kovo 30d. įsakymu Nr. 1</w:t>
            </w:r>
            <w:r w:rsidRPr="001C4598">
              <w:rPr>
                <w:lang w:bidi="lt-LT"/>
              </w:rPr>
              <w:softHyphen/>
              <w:t>100</w:t>
            </w:r>
          </w:p>
        </w:tc>
        <w:tc>
          <w:tcPr>
            <w:tcW w:w="1715" w:type="dxa"/>
            <w:shd w:val="clear" w:color="auto" w:fill="FFFFFF"/>
          </w:tcPr>
          <w:p w14:paraId="0566E039"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6B493D7" w14:textId="77777777" w:rsidR="00D962ED" w:rsidRPr="001C4598" w:rsidRDefault="00D962ED" w:rsidP="00670C42">
            <w:pPr>
              <w:widowControl w:val="0"/>
              <w:rPr>
                <w:lang w:bidi="lt-LT"/>
              </w:rPr>
            </w:pPr>
          </w:p>
        </w:tc>
      </w:tr>
      <w:tr w:rsidR="00D962ED" w:rsidRPr="001C4598" w14:paraId="2D3AF564" w14:textId="77777777" w:rsidTr="00670C42">
        <w:trPr>
          <w:trHeight w:hRule="exact" w:val="1127"/>
        </w:trPr>
        <w:tc>
          <w:tcPr>
            <w:tcW w:w="1980" w:type="dxa"/>
            <w:shd w:val="clear" w:color="auto" w:fill="FFFFFF"/>
          </w:tcPr>
          <w:p w14:paraId="40895DDD"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70E2CE89" w14:textId="77777777" w:rsidR="00D962ED" w:rsidRPr="001C4598" w:rsidRDefault="00D962ED" w:rsidP="00670C42">
            <w:pPr>
              <w:widowControl w:val="0"/>
              <w:rPr>
                <w:lang w:bidi="lt-LT"/>
              </w:rPr>
            </w:pPr>
            <w:r w:rsidRPr="001C4598">
              <w:rPr>
                <w:lang w:bidi="lt-LT"/>
              </w:rPr>
              <w:t>Elektros įrenginių įrengimo relinės apsaugos ir automatikos įrenginių taisyklėmis, patvirtintomis Lietuvos Respublikos Energetikos ministro 2011 gegužės 27 d. įsakymu Nr.1-134</w:t>
            </w:r>
          </w:p>
        </w:tc>
        <w:tc>
          <w:tcPr>
            <w:tcW w:w="1715" w:type="dxa"/>
            <w:shd w:val="clear" w:color="auto" w:fill="FFFFFF"/>
          </w:tcPr>
          <w:p w14:paraId="481A4326"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28ED981" w14:textId="77777777" w:rsidR="00D962ED" w:rsidRPr="001C4598" w:rsidRDefault="00D962ED" w:rsidP="00670C42">
            <w:pPr>
              <w:widowControl w:val="0"/>
              <w:rPr>
                <w:lang w:bidi="lt-LT"/>
              </w:rPr>
            </w:pPr>
          </w:p>
        </w:tc>
      </w:tr>
      <w:tr w:rsidR="00D962ED" w:rsidRPr="001C4598" w14:paraId="47C58763" w14:textId="77777777" w:rsidTr="00670C42">
        <w:trPr>
          <w:trHeight w:hRule="exact" w:val="1143"/>
        </w:trPr>
        <w:tc>
          <w:tcPr>
            <w:tcW w:w="1980" w:type="dxa"/>
            <w:shd w:val="clear" w:color="auto" w:fill="FFFFFF"/>
          </w:tcPr>
          <w:p w14:paraId="49E4DAC3"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6BA95815" w14:textId="77777777" w:rsidR="00D962ED" w:rsidRPr="001C4598" w:rsidRDefault="00D962ED" w:rsidP="00670C42">
            <w:pPr>
              <w:widowControl w:val="0"/>
              <w:rPr>
                <w:lang w:bidi="lt-LT"/>
              </w:rPr>
            </w:pPr>
            <w:r w:rsidRPr="001C4598">
              <w:rPr>
                <w:lang w:bidi="lt-LT"/>
              </w:rPr>
              <w:t>Elektrinių ir elektros tinklų eksploatavimo taisyklėmis, patvirtintomis Lietuvos Respublikos Energetikos ministro 2012m. spalio 29d. įsakymu Nr. 1</w:t>
            </w:r>
            <w:r w:rsidRPr="001C4598">
              <w:rPr>
                <w:lang w:bidi="lt-LT"/>
              </w:rPr>
              <w:softHyphen/>
              <w:t>211</w:t>
            </w:r>
          </w:p>
        </w:tc>
        <w:tc>
          <w:tcPr>
            <w:tcW w:w="1715" w:type="dxa"/>
            <w:shd w:val="clear" w:color="auto" w:fill="FFFFFF"/>
          </w:tcPr>
          <w:p w14:paraId="5AA51763"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0A7F1140" w14:textId="77777777" w:rsidR="00D962ED" w:rsidRPr="001C4598" w:rsidRDefault="00D962ED" w:rsidP="00670C42">
            <w:pPr>
              <w:widowControl w:val="0"/>
              <w:rPr>
                <w:lang w:bidi="lt-LT"/>
              </w:rPr>
            </w:pPr>
          </w:p>
        </w:tc>
      </w:tr>
      <w:tr w:rsidR="00D962ED" w:rsidRPr="001C4598" w14:paraId="6590B74C" w14:textId="77777777" w:rsidTr="00670C42">
        <w:trPr>
          <w:trHeight w:hRule="exact" w:val="423"/>
        </w:trPr>
        <w:tc>
          <w:tcPr>
            <w:tcW w:w="1980" w:type="dxa"/>
            <w:shd w:val="clear" w:color="auto" w:fill="FFFFFF"/>
          </w:tcPr>
          <w:p w14:paraId="7FE7B136"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7686530F" w14:textId="77777777" w:rsidR="00D962ED" w:rsidRPr="001C4598" w:rsidRDefault="00D962ED" w:rsidP="00670C42">
            <w:pPr>
              <w:widowControl w:val="0"/>
              <w:rPr>
                <w:lang w:bidi="lt-LT"/>
              </w:rPr>
            </w:pPr>
            <w:r w:rsidRPr="001C4598">
              <w:rPr>
                <w:lang w:bidi="lt-LT"/>
              </w:rPr>
              <w:t>Statybos techniniu reglamentu STR 1.05.06:2010</w:t>
            </w:r>
          </w:p>
        </w:tc>
        <w:tc>
          <w:tcPr>
            <w:tcW w:w="1715" w:type="dxa"/>
            <w:shd w:val="clear" w:color="auto" w:fill="FFFFFF"/>
          </w:tcPr>
          <w:p w14:paraId="1A2D5CC3"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94C777C" w14:textId="77777777" w:rsidR="00D962ED" w:rsidRPr="001C4598" w:rsidRDefault="00D962ED" w:rsidP="00670C42">
            <w:pPr>
              <w:widowControl w:val="0"/>
              <w:rPr>
                <w:lang w:bidi="lt-LT"/>
              </w:rPr>
            </w:pPr>
          </w:p>
        </w:tc>
      </w:tr>
      <w:tr w:rsidR="00D962ED" w:rsidRPr="001C4598" w14:paraId="62EAAE1D" w14:textId="77777777" w:rsidTr="00670C42">
        <w:trPr>
          <w:trHeight w:hRule="exact" w:val="2272"/>
        </w:trPr>
        <w:tc>
          <w:tcPr>
            <w:tcW w:w="1980" w:type="dxa"/>
            <w:shd w:val="clear" w:color="auto" w:fill="FFFFFF"/>
          </w:tcPr>
          <w:p w14:paraId="7BD4C3FC"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2C6F9189" w14:textId="77777777" w:rsidR="00D962ED" w:rsidRPr="001C4598" w:rsidRDefault="00D962ED" w:rsidP="00670C42">
            <w:pPr>
              <w:widowControl w:val="0"/>
              <w:rPr>
                <w:lang w:bidi="lt-LT"/>
              </w:rPr>
            </w:pPr>
            <w:r w:rsidRPr="001C4598">
              <w:rPr>
                <w:lang w:bidi="lt-LT"/>
              </w:rPr>
              <w:t xml:space="preserve">Standartais bei rekomendacijomis apsaugai nuo </w:t>
            </w:r>
            <w:r w:rsidR="00147FCF" w:rsidRPr="001C4598">
              <w:rPr>
                <w:lang w:bidi="lt-LT"/>
              </w:rPr>
              <w:t>viršįtampių</w:t>
            </w:r>
            <w:r w:rsidRPr="001C4598">
              <w:rPr>
                <w:lang w:bidi="lt-LT"/>
              </w:rPr>
              <w:t>:</w:t>
            </w:r>
          </w:p>
          <w:p w14:paraId="4F2EF954" w14:textId="77777777" w:rsidR="00D962ED" w:rsidRPr="001C4598" w:rsidRDefault="00D962ED" w:rsidP="00670C42">
            <w:pPr>
              <w:widowControl w:val="0"/>
              <w:rPr>
                <w:lang w:bidi="lt-LT"/>
              </w:rPr>
            </w:pPr>
            <w:r w:rsidRPr="001C4598">
              <w:rPr>
                <w:lang w:bidi="lt-LT"/>
              </w:rPr>
              <w:t>LST HD 384.4.443 S1:2002,</w:t>
            </w:r>
          </w:p>
          <w:p w14:paraId="581FED12" w14:textId="77777777" w:rsidR="00D962ED" w:rsidRPr="001C4598" w:rsidRDefault="00D962ED" w:rsidP="00670C42">
            <w:pPr>
              <w:widowControl w:val="0"/>
              <w:rPr>
                <w:lang w:bidi="lt-LT"/>
              </w:rPr>
            </w:pPr>
            <w:r w:rsidRPr="001C4598">
              <w:rPr>
                <w:lang w:bidi="lt-LT"/>
              </w:rPr>
              <w:t>LST EN 62305-4:2006,</w:t>
            </w:r>
          </w:p>
          <w:p w14:paraId="5BD6B869" w14:textId="77777777" w:rsidR="00D962ED" w:rsidRPr="001C4598" w:rsidRDefault="00D962ED" w:rsidP="00670C42">
            <w:pPr>
              <w:widowControl w:val="0"/>
              <w:rPr>
                <w:lang w:bidi="lt-LT"/>
              </w:rPr>
            </w:pPr>
            <w:r w:rsidRPr="001C4598">
              <w:rPr>
                <w:lang w:bidi="lt-LT"/>
              </w:rPr>
              <w:t>LST EN 61643-11:2003,</w:t>
            </w:r>
          </w:p>
          <w:p w14:paraId="576D6B0F" w14:textId="77777777" w:rsidR="00D962ED" w:rsidRPr="001C4598" w:rsidRDefault="00D962ED" w:rsidP="00670C42">
            <w:pPr>
              <w:widowControl w:val="0"/>
              <w:rPr>
                <w:lang w:bidi="lt-LT"/>
              </w:rPr>
            </w:pPr>
            <w:r w:rsidRPr="001C4598">
              <w:rPr>
                <w:lang w:bidi="lt-LT"/>
              </w:rPr>
              <w:t>LST CLC/TS 61643-12:2006, LST EN 61643-21:2002,</w:t>
            </w:r>
          </w:p>
          <w:p w14:paraId="1BB11344" w14:textId="77777777" w:rsidR="00D962ED" w:rsidRPr="001C4598" w:rsidRDefault="00D962ED" w:rsidP="00670C42">
            <w:pPr>
              <w:widowControl w:val="0"/>
              <w:rPr>
                <w:lang w:bidi="lt-LT"/>
              </w:rPr>
            </w:pPr>
            <w:r w:rsidRPr="001C4598">
              <w:rPr>
                <w:lang w:bidi="lt-LT"/>
              </w:rPr>
              <w:t>LST CLC/TS 6164322:2006</w:t>
            </w:r>
          </w:p>
        </w:tc>
        <w:tc>
          <w:tcPr>
            <w:tcW w:w="1715" w:type="dxa"/>
            <w:shd w:val="clear" w:color="auto" w:fill="FFFFFF"/>
          </w:tcPr>
          <w:p w14:paraId="733CD1FF"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F51099C" w14:textId="77777777" w:rsidR="00D962ED" w:rsidRPr="001C4598" w:rsidRDefault="00D962ED" w:rsidP="00670C42">
            <w:pPr>
              <w:widowControl w:val="0"/>
              <w:rPr>
                <w:lang w:bidi="lt-LT"/>
              </w:rPr>
            </w:pPr>
          </w:p>
        </w:tc>
      </w:tr>
      <w:tr w:rsidR="00D962ED" w:rsidRPr="001C4598" w14:paraId="03399C76" w14:textId="77777777" w:rsidTr="00670C42">
        <w:trPr>
          <w:trHeight w:hRule="exact" w:val="288"/>
        </w:trPr>
        <w:tc>
          <w:tcPr>
            <w:tcW w:w="1980" w:type="dxa"/>
            <w:shd w:val="clear" w:color="auto" w:fill="FFFFFF"/>
          </w:tcPr>
          <w:p w14:paraId="602685E5"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40EB8998" w14:textId="77777777" w:rsidR="00D962ED" w:rsidRPr="001C4598" w:rsidRDefault="00D962ED" w:rsidP="00670C42">
            <w:pPr>
              <w:widowControl w:val="0"/>
              <w:rPr>
                <w:lang w:bidi="lt-LT"/>
              </w:rPr>
            </w:pPr>
            <w:r w:rsidRPr="001C4598">
              <w:rPr>
                <w:lang w:bidi="lt-LT"/>
              </w:rPr>
              <w:t>LST EN 60870-5-101:2003 (IEC</w:t>
            </w:r>
          </w:p>
        </w:tc>
        <w:tc>
          <w:tcPr>
            <w:tcW w:w="1715" w:type="dxa"/>
            <w:shd w:val="clear" w:color="auto" w:fill="FFFFFF"/>
          </w:tcPr>
          <w:p w14:paraId="270A592C"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30BB55D" w14:textId="77777777" w:rsidR="00D962ED" w:rsidRPr="001C4598" w:rsidRDefault="00D962ED" w:rsidP="00670C42">
            <w:pPr>
              <w:widowControl w:val="0"/>
              <w:rPr>
                <w:lang w:bidi="lt-LT"/>
              </w:rPr>
            </w:pPr>
          </w:p>
        </w:tc>
      </w:tr>
      <w:tr w:rsidR="00D962ED" w:rsidRPr="001C4598" w14:paraId="01B4DB2C" w14:textId="77777777" w:rsidTr="00A36360">
        <w:trPr>
          <w:trHeight w:hRule="exact" w:val="1708"/>
        </w:trPr>
        <w:tc>
          <w:tcPr>
            <w:tcW w:w="1980" w:type="dxa"/>
            <w:shd w:val="clear" w:color="auto" w:fill="FFFFFF"/>
          </w:tcPr>
          <w:p w14:paraId="54340F04"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6C30F67A" w14:textId="77777777" w:rsidR="00D962ED" w:rsidRPr="001C4598" w:rsidRDefault="00D962ED" w:rsidP="00670C42">
            <w:pPr>
              <w:widowControl w:val="0"/>
              <w:rPr>
                <w:lang w:bidi="lt-LT"/>
              </w:rPr>
            </w:pPr>
            <w:r w:rsidRPr="001C4598">
              <w:rPr>
                <w:lang w:bidi="lt-LT"/>
              </w:rPr>
              <w:t>Strateginę ar svarbią reikšmę nacionaliniam saugumui turinčia energetikos ministro valdymo sričiai priskirtų įmonių ir įrenginių informacinės saugos reikalavimų patvirtintomis Lietuvos Respublikos Energetikos ministro 2013m. gegužės 2d. įsakymu Nr. 1-89</w:t>
            </w:r>
          </w:p>
        </w:tc>
        <w:tc>
          <w:tcPr>
            <w:tcW w:w="1715" w:type="dxa"/>
            <w:shd w:val="clear" w:color="auto" w:fill="FFFFFF"/>
          </w:tcPr>
          <w:p w14:paraId="2D6C97FD"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A0F8D84" w14:textId="77777777" w:rsidR="00D962ED" w:rsidRPr="001C4598" w:rsidRDefault="00D962ED" w:rsidP="00670C42">
            <w:pPr>
              <w:widowControl w:val="0"/>
              <w:rPr>
                <w:lang w:bidi="lt-LT"/>
              </w:rPr>
            </w:pPr>
          </w:p>
        </w:tc>
      </w:tr>
      <w:tr w:rsidR="00D962ED" w:rsidRPr="001C4598" w14:paraId="2BE1E1E8" w14:textId="77777777" w:rsidTr="00670C42">
        <w:trPr>
          <w:trHeight w:hRule="exact" w:val="1421"/>
        </w:trPr>
        <w:tc>
          <w:tcPr>
            <w:tcW w:w="1980" w:type="dxa"/>
            <w:shd w:val="clear" w:color="auto" w:fill="FFFFFF"/>
          </w:tcPr>
          <w:p w14:paraId="1248CEC6"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0E3146B8" w14:textId="77777777" w:rsidR="00D962ED" w:rsidRPr="001C4598" w:rsidRDefault="00D962ED" w:rsidP="00670C42">
            <w:pPr>
              <w:widowControl w:val="0"/>
              <w:rPr>
                <w:lang w:bidi="lt-LT"/>
              </w:rPr>
            </w:pPr>
            <w:r w:rsidRPr="001C4598">
              <w:rPr>
                <w:lang w:bidi="lt-LT"/>
              </w:rPr>
              <w:t>LST EN 60870-5-6:2009 (EN 60870-5-6:2009) „Nuotolinio valdymo įranga ir sistemos“ -5-6 dalimis: Atitikties EN 60870-5 šeimos standartams bandymų gairės (IEC 60870-5-6:2006)“</w:t>
            </w:r>
          </w:p>
        </w:tc>
        <w:tc>
          <w:tcPr>
            <w:tcW w:w="1715" w:type="dxa"/>
            <w:shd w:val="clear" w:color="auto" w:fill="FFFFFF"/>
          </w:tcPr>
          <w:p w14:paraId="1372C196"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4794892" w14:textId="77777777" w:rsidR="00D962ED" w:rsidRPr="001C4598" w:rsidRDefault="00D962ED" w:rsidP="00670C42">
            <w:pPr>
              <w:widowControl w:val="0"/>
              <w:rPr>
                <w:lang w:bidi="lt-LT"/>
              </w:rPr>
            </w:pPr>
          </w:p>
        </w:tc>
      </w:tr>
      <w:tr w:rsidR="00D962ED" w:rsidRPr="001C4598" w14:paraId="08D4D586" w14:textId="77777777" w:rsidTr="00670C42">
        <w:trPr>
          <w:trHeight w:hRule="exact" w:val="1697"/>
        </w:trPr>
        <w:tc>
          <w:tcPr>
            <w:tcW w:w="1980" w:type="dxa"/>
            <w:shd w:val="clear" w:color="auto" w:fill="FFFFFF"/>
          </w:tcPr>
          <w:p w14:paraId="13A44518"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1FFB6BF5" w14:textId="77777777" w:rsidR="00D962ED" w:rsidRPr="001C4598" w:rsidRDefault="00D962ED" w:rsidP="00670C42">
            <w:pPr>
              <w:widowControl w:val="0"/>
              <w:rPr>
                <w:lang w:bidi="lt-LT"/>
              </w:rPr>
            </w:pPr>
            <w:r w:rsidRPr="001C4598">
              <w:rPr>
                <w:lang w:bidi="lt-LT"/>
              </w:rPr>
              <w:t>„Ryšių ir valdymo sistemų įranga bei statinių žaibosauga ir apsauga nuo viršįtampių. Bendrieji techniniai reikalavimai“, patvirtinti Elektros tinklo tarnybos direktoriaus - generalinio direktoriaus pavaduotojo 2011m. rugpjūčio 26d. nurodymu Nr. 365</w:t>
            </w:r>
          </w:p>
        </w:tc>
        <w:tc>
          <w:tcPr>
            <w:tcW w:w="1715" w:type="dxa"/>
            <w:shd w:val="clear" w:color="auto" w:fill="FFFFFF"/>
          </w:tcPr>
          <w:p w14:paraId="0B695F5D"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647C1F97" w14:textId="77777777" w:rsidR="00D962ED" w:rsidRPr="001C4598" w:rsidRDefault="00D962ED" w:rsidP="00670C42">
            <w:pPr>
              <w:widowControl w:val="0"/>
              <w:rPr>
                <w:lang w:bidi="lt-LT"/>
              </w:rPr>
            </w:pPr>
          </w:p>
        </w:tc>
      </w:tr>
      <w:tr w:rsidR="00D962ED" w:rsidRPr="001C4598" w14:paraId="55A1670B" w14:textId="77777777" w:rsidTr="00670C42">
        <w:trPr>
          <w:trHeight w:hRule="exact" w:val="815"/>
        </w:trPr>
        <w:tc>
          <w:tcPr>
            <w:tcW w:w="1980" w:type="dxa"/>
            <w:shd w:val="clear" w:color="auto" w:fill="FFFFFF"/>
          </w:tcPr>
          <w:p w14:paraId="68103E35"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22F70DD" w14:textId="77777777" w:rsidR="00D962ED" w:rsidRPr="001C4598" w:rsidRDefault="00D962ED" w:rsidP="00670C42">
            <w:pPr>
              <w:widowControl w:val="0"/>
              <w:rPr>
                <w:lang w:bidi="lt-LT"/>
              </w:rPr>
            </w:pPr>
            <w:r w:rsidRPr="001C4598">
              <w:rPr>
                <w:lang w:bidi="lt-LT"/>
              </w:rPr>
              <w:t>TSPĮ įrenginių priėmimo bandymai gamykloje ir naudojimo vietoje vykdomi pagal LST EN 602381:2007</w:t>
            </w:r>
          </w:p>
        </w:tc>
        <w:tc>
          <w:tcPr>
            <w:tcW w:w="1715" w:type="dxa"/>
            <w:shd w:val="clear" w:color="auto" w:fill="FFFFFF"/>
          </w:tcPr>
          <w:p w14:paraId="0109A090"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6961525B" w14:textId="77777777" w:rsidR="00D962ED" w:rsidRPr="001C4598" w:rsidRDefault="00D962ED" w:rsidP="00670C42">
            <w:pPr>
              <w:widowControl w:val="0"/>
              <w:rPr>
                <w:lang w:bidi="lt-LT"/>
              </w:rPr>
            </w:pPr>
          </w:p>
        </w:tc>
      </w:tr>
      <w:tr w:rsidR="00D962ED" w:rsidRPr="001C4598" w14:paraId="738E5640" w14:textId="77777777" w:rsidTr="00670C42">
        <w:trPr>
          <w:trHeight w:hRule="exact" w:val="896"/>
        </w:trPr>
        <w:tc>
          <w:tcPr>
            <w:tcW w:w="1980" w:type="dxa"/>
            <w:shd w:val="clear" w:color="auto" w:fill="FFFFFF"/>
          </w:tcPr>
          <w:p w14:paraId="2BFAEB36"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41E44C4" w14:textId="77777777" w:rsidR="00D962ED" w:rsidRPr="001C4598" w:rsidRDefault="00D962ED" w:rsidP="00670C42">
            <w:pPr>
              <w:widowControl w:val="0"/>
              <w:rPr>
                <w:lang w:bidi="lt-LT"/>
              </w:rPr>
            </w:pPr>
            <w:r w:rsidRPr="001C4598">
              <w:rPr>
                <w:lang w:bidi="lt-LT"/>
              </w:rPr>
              <w:t>TSPĮ įranga arba moduliai pageidautina, kad atitiktų „Single and Double Eurocard to IEC 297&amp; IEEE 1101 or DIN 41494” rekomendacijas</w:t>
            </w:r>
          </w:p>
        </w:tc>
        <w:tc>
          <w:tcPr>
            <w:tcW w:w="1715" w:type="dxa"/>
            <w:shd w:val="clear" w:color="auto" w:fill="FFFFFF"/>
          </w:tcPr>
          <w:p w14:paraId="2840FE5A"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606A92CB" w14:textId="77777777" w:rsidR="00D962ED" w:rsidRPr="001C4598" w:rsidRDefault="00D962ED" w:rsidP="00670C42">
            <w:pPr>
              <w:widowControl w:val="0"/>
              <w:rPr>
                <w:lang w:bidi="lt-LT"/>
              </w:rPr>
            </w:pPr>
          </w:p>
        </w:tc>
      </w:tr>
      <w:tr w:rsidR="00D962ED" w:rsidRPr="001C4598" w14:paraId="375B5DC0" w14:textId="77777777" w:rsidTr="00670C42">
        <w:trPr>
          <w:trHeight w:hRule="exact" w:val="275"/>
        </w:trPr>
        <w:tc>
          <w:tcPr>
            <w:tcW w:w="1980" w:type="dxa"/>
            <w:shd w:val="clear" w:color="auto" w:fill="FFFFFF"/>
          </w:tcPr>
          <w:p w14:paraId="368FD3A8" w14:textId="77777777" w:rsidR="00D962ED" w:rsidRPr="001C4598" w:rsidRDefault="00D962ED" w:rsidP="00E811DF">
            <w:pPr>
              <w:pStyle w:val="Sraopastraipa"/>
              <w:widowControl w:val="0"/>
              <w:numPr>
                <w:ilvl w:val="1"/>
                <w:numId w:val="45"/>
              </w:numPr>
              <w:rPr>
                <w:b/>
                <w:lang w:val="lt-LT" w:eastAsia="lt-LT" w:bidi="lt-LT"/>
              </w:rPr>
            </w:pPr>
          </w:p>
        </w:tc>
        <w:tc>
          <w:tcPr>
            <w:tcW w:w="4860" w:type="dxa"/>
            <w:shd w:val="clear" w:color="auto" w:fill="FFFFFF"/>
          </w:tcPr>
          <w:p w14:paraId="46B797FE" w14:textId="77777777" w:rsidR="00D962ED" w:rsidRPr="001C4598" w:rsidRDefault="00D962ED" w:rsidP="00670C42">
            <w:pPr>
              <w:widowControl w:val="0"/>
              <w:rPr>
                <w:b/>
                <w:lang w:bidi="lt-LT"/>
              </w:rPr>
            </w:pPr>
            <w:r w:rsidRPr="001C4598">
              <w:rPr>
                <w:b/>
                <w:iCs/>
                <w:lang w:bidi="lt-LT"/>
              </w:rPr>
              <w:t>Reikalavimai TSPĮ įrenginių gamintojams:</w:t>
            </w:r>
          </w:p>
        </w:tc>
        <w:tc>
          <w:tcPr>
            <w:tcW w:w="1715" w:type="dxa"/>
            <w:shd w:val="clear" w:color="auto" w:fill="FFFFFF"/>
          </w:tcPr>
          <w:p w14:paraId="0C4EBB73" w14:textId="77777777" w:rsidR="00D962ED" w:rsidRPr="001C4598" w:rsidRDefault="00D962ED" w:rsidP="00670C42">
            <w:pPr>
              <w:widowControl w:val="0"/>
              <w:jc w:val="center"/>
              <w:rPr>
                <w:rFonts w:eastAsia="Microsoft Sans Serif"/>
                <w:b/>
                <w:lang w:bidi="lt-LT"/>
              </w:rPr>
            </w:pPr>
          </w:p>
        </w:tc>
        <w:tc>
          <w:tcPr>
            <w:tcW w:w="1218" w:type="dxa"/>
            <w:shd w:val="clear" w:color="auto" w:fill="FFFFFF"/>
          </w:tcPr>
          <w:p w14:paraId="4379EBE4" w14:textId="77777777" w:rsidR="00D962ED" w:rsidRPr="001C4598" w:rsidRDefault="00D962ED" w:rsidP="00670C42">
            <w:pPr>
              <w:widowControl w:val="0"/>
              <w:rPr>
                <w:rFonts w:eastAsia="Microsoft Sans Serif"/>
                <w:b/>
                <w:lang w:bidi="lt-LT"/>
              </w:rPr>
            </w:pPr>
          </w:p>
        </w:tc>
      </w:tr>
      <w:tr w:rsidR="00D962ED" w:rsidRPr="001C4598" w14:paraId="0BD708A7" w14:textId="77777777" w:rsidTr="00527A03">
        <w:trPr>
          <w:trHeight w:hRule="exact" w:val="1162"/>
        </w:trPr>
        <w:tc>
          <w:tcPr>
            <w:tcW w:w="1980" w:type="dxa"/>
            <w:shd w:val="clear" w:color="auto" w:fill="FFFFFF"/>
          </w:tcPr>
          <w:p w14:paraId="47285302"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71055FC5" w14:textId="77777777" w:rsidR="00D962ED" w:rsidRPr="001C4598" w:rsidRDefault="00D962ED" w:rsidP="00670C42">
            <w:pPr>
              <w:widowControl w:val="0"/>
              <w:rPr>
                <w:lang w:bidi="lt-LT"/>
              </w:rPr>
            </w:pPr>
            <w:r w:rsidRPr="001C4598">
              <w:rPr>
                <w:lang w:bidi="lt-LT"/>
              </w:rPr>
              <w:t>Jeigu TSPĮ įranga surinkta ne įrangos gamintojoj bazėje - turi būti pateiktas rangos gamintojo įgaliojimas , suteikiantis teisę atlikti TSPĮ surinkimo darbus</w:t>
            </w:r>
          </w:p>
        </w:tc>
        <w:tc>
          <w:tcPr>
            <w:tcW w:w="1715" w:type="dxa"/>
            <w:shd w:val="clear" w:color="auto" w:fill="FFFFFF"/>
          </w:tcPr>
          <w:p w14:paraId="763805EB"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E48043A" w14:textId="77777777" w:rsidR="00D962ED" w:rsidRPr="001C4598" w:rsidRDefault="00D962ED" w:rsidP="00670C42">
            <w:pPr>
              <w:widowControl w:val="0"/>
              <w:rPr>
                <w:lang w:bidi="lt-LT"/>
              </w:rPr>
            </w:pPr>
          </w:p>
        </w:tc>
      </w:tr>
      <w:tr w:rsidR="00D962ED" w:rsidRPr="001C4598" w14:paraId="65E5088C" w14:textId="77777777" w:rsidTr="00A36360">
        <w:trPr>
          <w:trHeight w:hRule="exact" w:val="862"/>
        </w:trPr>
        <w:tc>
          <w:tcPr>
            <w:tcW w:w="1980" w:type="dxa"/>
            <w:shd w:val="clear" w:color="auto" w:fill="FFFFFF"/>
          </w:tcPr>
          <w:p w14:paraId="5373B181"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186D7C9B" w14:textId="77777777" w:rsidR="00D962ED" w:rsidRPr="001C4598" w:rsidRDefault="00D962ED" w:rsidP="00670C42">
            <w:pPr>
              <w:widowControl w:val="0"/>
              <w:rPr>
                <w:lang w:bidi="lt-LT"/>
              </w:rPr>
            </w:pPr>
            <w:r w:rsidRPr="001C4598">
              <w:rPr>
                <w:lang w:bidi="lt-LT"/>
              </w:rPr>
              <w:t>TSPĮ tiekėjas privalo turėti TSPĮ įrangos gamintojų patvirtintus sertifikatus dėl įrangos tiekimo</w:t>
            </w:r>
          </w:p>
        </w:tc>
        <w:tc>
          <w:tcPr>
            <w:tcW w:w="1715" w:type="dxa"/>
            <w:shd w:val="clear" w:color="auto" w:fill="FFFFFF"/>
          </w:tcPr>
          <w:p w14:paraId="3B51F883"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2B787E4" w14:textId="77777777" w:rsidR="00D962ED" w:rsidRPr="001C4598" w:rsidRDefault="00D962ED" w:rsidP="00670C42">
            <w:pPr>
              <w:widowControl w:val="0"/>
              <w:rPr>
                <w:lang w:bidi="lt-LT"/>
              </w:rPr>
            </w:pPr>
          </w:p>
        </w:tc>
      </w:tr>
      <w:tr w:rsidR="00D962ED" w:rsidRPr="001C4598" w14:paraId="1D343634" w14:textId="77777777" w:rsidTr="00670C42">
        <w:trPr>
          <w:trHeight w:hRule="exact" w:val="815"/>
        </w:trPr>
        <w:tc>
          <w:tcPr>
            <w:tcW w:w="1980" w:type="dxa"/>
            <w:shd w:val="clear" w:color="auto" w:fill="FFFFFF"/>
          </w:tcPr>
          <w:p w14:paraId="1E85D115"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0EB2CD87" w14:textId="77777777" w:rsidR="00D962ED" w:rsidRPr="001C4598" w:rsidRDefault="00D962ED" w:rsidP="00670C42">
            <w:pPr>
              <w:widowControl w:val="0"/>
              <w:rPr>
                <w:lang w:bidi="lt-LT"/>
              </w:rPr>
            </w:pPr>
            <w:r w:rsidRPr="001C4598">
              <w:rPr>
                <w:lang w:bidi="lt-LT"/>
              </w:rPr>
              <w:t>Tiekėjai privalo turėti TSPĮ įrangos gamintojų apmokyta bei sertifikuotą personalą paleidimo- derinimo darbams atlikti</w:t>
            </w:r>
          </w:p>
        </w:tc>
        <w:tc>
          <w:tcPr>
            <w:tcW w:w="1715" w:type="dxa"/>
            <w:shd w:val="clear" w:color="auto" w:fill="FFFFFF"/>
          </w:tcPr>
          <w:p w14:paraId="7C835EAC"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6D3FA3F" w14:textId="77777777" w:rsidR="00D962ED" w:rsidRPr="001C4598" w:rsidRDefault="00D962ED" w:rsidP="00670C42">
            <w:pPr>
              <w:widowControl w:val="0"/>
              <w:rPr>
                <w:lang w:bidi="lt-LT"/>
              </w:rPr>
            </w:pPr>
          </w:p>
        </w:tc>
      </w:tr>
      <w:tr w:rsidR="00D962ED" w:rsidRPr="001C4598" w14:paraId="02366B49" w14:textId="77777777" w:rsidTr="00670C42">
        <w:trPr>
          <w:trHeight w:hRule="exact" w:val="806"/>
        </w:trPr>
        <w:tc>
          <w:tcPr>
            <w:tcW w:w="1980" w:type="dxa"/>
            <w:shd w:val="clear" w:color="auto" w:fill="FFFFFF"/>
          </w:tcPr>
          <w:p w14:paraId="77103145"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433F0FBD" w14:textId="77777777" w:rsidR="00D962ED" w:rsidRPr="001C4598" w:rsidRDefault="00D962ED" w:rsidP="00670C42">
            <w:pPr>
              <w:widowControl w:val="0"/>
              <w:rPr>
                <w:lang w:bidi="lt-LT"/>
              </w:rPr>
            </w:pPr>
            <w:r w:rsidRPr="001C4598">
              <w:rPr>
                <w:lang w:bidi="lt-LT"/>
              </w:rPr>
              <w:t>Nesant galimybei pateikti specializuotų testavimo laboratorijų patvirtinančių sertifikatų, turi atlikti būtinus testavimus pagal:</w:t>
            </w:r>
          </w:p>
        </w:tc>
        <w:tc>
          <w:tcPr>
            <w:tcW w:w="1715" w:type="dxa"/>
            <w:shd w:val="clear" w:color="auto" w:fill="FFFFFF"/>
          </w:tcPr>
          <w:p w14:paraId="654BA03F"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14F81E1" w14:textId="77777777" w:rsidR="00D962ED" w:rsidRPr="001C4598" w:rsidRDefault="00D962ED" w:rsidP="00670C42">
            <w:pPr>
              <w:widowControl w:val="0"/>
              <w:rPr>
                <w:lang w:bidi="lt-LT"/>
              </w:rPr>
            </w:pPr>
          </w:p>
        </w:tc>
      </w:tr>
      <w:tr w:rsidR="00D962ED" w:rsidRPr="001C4598" w14:paraId="6C6A8091" w14:textId="77777777" w:rsidTr="00527A03">
        <w:trPr>
          <w:trHeight w:hRule="exact" w:val="618"/>
        </w:trPr>
        <w:tc>
          <w:tcPr>
            <w:tcW w:w="1980" w:type="dxa"/>
            <w:shd w:val="clear" w:color="auto" w:fill="FFFFFF"/>
          </w:tcPr>
          <w:p w14:paraId="7CBE7B20" w14:textId="77777777" w:rsidR="00D962ED" w:rsidRPr="001C4598" w:rsidRDefault="00D962ED" w:rsidP="00E811DF">
            <w:pPr>
              <w:pStyle w:val="Sraopastraipa"/>
              <w:widowControl w:val="0"/>
              <w:numPr>
                <w:ilvl w:val="3"/>
                <w:numId w:val="45"/>
              </w:numPr>
              <w:rPr>
                <w:lang w:val="lt-LT" w:eastAsia="lt-LT" w:bidi="lt-LT"/>
              </w:rPr>
            </w:pPr>
          </w:p>
        </w:tc>
        <w:tc>
          <w:tcPr>
            <w:tcW w:w="4860" w:type="dxa"/>
            <w:shd w:val="clear" w:color="auto" w:fill="FFFFFF"/>
          </w:tcPr>
          <w:p w14:paraId="32866FE4" w14:textId="77777777" w:rsidR="00D962ED" w:rsidRPr="001C4598" w:rsidRDefault="00D962ED" w:rsidP="00670C42">
            <w:pPr>
              <w:widowControl w:val="0"/>
              <w:rPr>
                <w:lang w:bidi="lt-LT"/>
              </w:rPr>
            </w:pPr>
            <w:r w:rsidRPr="001C4598">
              <w:rPr>
                <w:lang w:bidi="lt-LT"/>
              </w:rPr>
              <w:t>LST EN 60870-5-6:2009 standartą atitinkamą bandymų protokolą</w:t>
            </w:r>
          </w:p>
        </w:tc>
        <w:tc>
          <w:tcPr>
            <w:tcW w:w="1715" w:type="dxa"/>
            <w:shd w:val="clear" w:color="auto" w:fill="FFFFFF"/>
          </w:tcPr>
          <w:p w14:paraId="6A7F5292"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18F9597" w14:textId="77777777" w:rsidR="00D962ED" w:rsidRPr="001C4598" w:rsidRDefault="00D962ED" w:rsidP="00670C42">
            <w:pPr>
              <w:widowControl w:val="0"/>
              <w:rPr>
                <w:lang w:bidi="lt-LT"/>
              </w:rPr>
            </w:pPr>
          </w:p>
        </w:tc>
      </w:tr>
      <w:tr w:rsidR="00D962ED" w:rsidRPr="001C4598" w14:paraId="2AC634AA" w14:textId="77777777" w:rsidTr="00670C42">
        <w:trPr>
          <w:trHeight w:hRule="exact" w:val="617"/>
        </w:trPr>
        <w:tc>
          <w:tcPr>
            <w:tcW w:w="1980" w:type="dxa"/>
            <w:shd w:val="clear" w:color="auto" w:fill="FFFFFF"/>
          </w:tcPr>
          <w:p w14:paraId="4CD33C27" w14:textId="77777777" w:rsidR="00D962ED" w:rsidRPr="001C4598" w:rsidRDefault="00D962ED" w:rsidP="00E811DF">
            <w:pPr>
              <w:pStyle w:val="Sraopastraipa"/>
              <w:widowControl w:val="0"/>
              <w:numPr>
                <w:ilvl w:val="3"/>
                <w:numId w:val="45"/>
              </w:numPr>
              <w:rPr>
                <w:lang w:val="lt-LT" w:eastAsia="lt-LT" w:bidi="lt-LT"/>
              </w:rPr>
            </w:pPr>
          </w:p>
        </w:tc>
        <w:tc>
          <w:tcPr>
            <w:tcW w:w="4860" w:type="dxa"/>
            <w:shd w:val="clear" w:color="auto" w:fill="FFFFFF"/>
          </w:tcPr>
          <w:p w14:paraId="5EB77936" w14:textId="77777777" w:rsidR="00D962ED" w:rsidRPr="001C4598" w:rsidRDefault="00D962ED" w:rsidP="00670C42">
            <w:pPr>
              <w:widowControl w:val="0"/>
              <w:rPr>
                <w:lang w:bidi="lt-LT"/>
              </w:rPr>
            </w:pPr>
            <w:r w:rsidRPr="001C4598">
              <w:rPr>
                <w:lang w:bidi="lt-LT"/>
              </w:rPr>
              <w:t>Asmens atlikusio testavimus apmokymo atestatą darbui su specializuota testavimo programine įranga</w:t>
            </w:r>
          </w:p>
        </w:tc>
        <w:tc>
          <w:tcPr>
            <w:tcW w:w="1715" w:type="dxa"/>
            <w:shd w:val="clear" w:color="auto" w:fill="FFFFFF"/>
          </w:tcPr>
          <w:p w14:paraId="3FB1ECAD"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7D17D72" w14:textId="77777777" w:rsidR="00D962ED" w:rsidRPr="001C4598" w:rsidRDefault="00D962ED" w:rsidP="00670C42">
            <w:pPr>
              <w:widowControl w:val="0"/>
              <w:rPr>
                <w:lang w:bidi="lt-LT"/>
              </w:rPr>
            </w:pPr>
          </w:p>
        </w:tc>
      </w:tr>
      <w:tr w:rsidR="00D962ED" w:rsidRPr="001C4598" w14:paraId="473B409F" w14:textId="77777777" w:rsidTr="00670C42">
        <w:trPr>
          <w:trHeight w:hRule="exact" w:val="335"/>
        </w:trPr>
        <w:tc>
          <w:tcPr>
            <w:tcW w:w="1980" w:type="dxa"/>
            <w:shd w:val="clear" w:color="auto" w:fill="FFFFFF"/>
          </w:tcPr>
          <w:p w14:paraId="10DF24B8" w14:textId="77777777" w:rsidR="00D962ED" w:rsidRPr="001C4598" w:rsidRDefault="00D962ED" w:rsidP="00E811DF">
            <w:pPr>
              <w:pStyle w:val="Sraopastraipa"/>
              <w:widowControl w:val="0"/>
              <w:numPr>
                <w:ilvl w:val="0"/>
                <w:numId w:val="45"/>
              </w:numPr>
              <w:rPr>
                <w:lang w:val="lt-LT" w:eastAsia="lt-LT" w:bidi="lt-LT"/>
              </w:rPr>
            </w:pPr>
          </w:p>
        </w:tc>
        <w:tc>
          <w:tcPr>
            <w:tcW w:w="4860" w:type="dxa"/>
            <w:shd w:val="clear" w:color="auto" w:fill="FFFFFF"/>
          </w:tcPr>
          <w:p w14:paraId="5B905AD8" w14:textId="77777777" w:rsidR="00D962ED" w:rsidRPr="001C4598" w:rsidRDefault="00D962ED" w:rsidP="00670C42">
            <w:pPr>
              <w:widowControl w:val="0"/>
              <w:rPr>
                <w:b/>
                <w:lang w:bidi="lt-LT"/>
              </w:rPr>
            </w:pPr>
            <w:r w:rsidRPr="001C4598">
              <w:rPr>
                <w:b/>
                <w:lang w:bidi="lt-LT"/>
              </w:rPr>
              <w:t>TSPĮ spinta</w:t>
            </w:r>
          </w:p>
        </w:tc>
        <w:tc>
          <w:tcPr>
            <w:tcW w:w="1715" w:type="dxa"/>
            <w:shd w:val="clear" w:color="auto" w:fill="FFFFFF"/>
          </w:tcPr>
          <w:p w14:paraId="4BF9EC8E" w14:textId="77777777" w:rsidR="00D962ED" w:rsidRPr="001C4598" w:rsidRDefault="00D962ED" w:rsidP="00670C42">
            <w:pPr>
              <w:widowControl w:val="0"/>
              <w:jc w:val="center"/>
              <w:rPr>
                <w:lang w:bidi="lt-LT"/>
              </w:rPr>
            </w:pPr>
            <w:r w:rsidRPr="001C4598">
              <w:rPr>
                <w:lang w:bidi="lt-LT"/>
              </w:rPr>
              <w:t>2 kompl./ set</w:t>
            </w:r>
          </w:p>
        </w:tc>
        <w:tc>
          <w:tcPr>
            <w:tcW w:w="1218" w:type="dxa"/>
            <w:shd w:val="clear" w:color="auto" w:fill="FFFFFF"/>
          </w:tcPr>
          <w:p w14:paraId="4DF4E67E" w14:textId="77777777" w:rsidR="00D962ED" w:rsidRPr="001C4598" w:rsidRDefault="00D962ED" w:rsidP="00670C42">
            <w:pPr>
              <w:widowControl w:val="0"/>
              <w:rPr>
                <w:lang w:bidi="lt-LT"/>
              </w:rPr>
            </w:pPr>
          </w:p>
        </w:tc>
      </w:tr>
      <w:tr w:rsidR="00D962ED" w:rsidRPr="001C4598" w14:paraId="4F150A94" w14:textId="77777777" w:rsidTr="00670C42">
        <w:trPr>
          <w:trHeight w:hRule="exact" w:val="566"/>
        </w:trPr>
        <w:tc>
          <w:tcPr>
            <w:tcW w:w="1980" w:type="dxa"/>
            <w:shd w:val="clear" w:color="auto" w:fill="FFFFFF"/>
          </w:tcPr>
          <w:p w14:paraId="472AED3A"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54DB9F43" w14:textId="77777777" w:rsidR="00D962ED" w:rsidRPr="001C4598" w:rsidRDefault="00D962ED" w:rsidP="00670C42">
            <w:pPr>
              <w:widowControl w:val="0"/>
              <w:rPr>
                <w:lang w:bidi="lt-LT"/>
              </w:rPr>
            </w:pPr>
            <w:r w:rsidRPr="001C4598">
              <w:rPr>
                <w:lang w:bidi="lt-LT"/>
              </w:rPr>
              <w:t>TSPĮ spintos gabaritai: (A x P x G)</w:t>
            </w:r>
          </w:p>
        </w:tc>
        <w:tc>
          <w:tcPr>
            <w:tcW w:w="1715" w:type="dxa"/>
            <w:shd w:val="clear" w:color="auto" w:fill="FFFFFF"/>
          </w:tcPr>
          <w:p w14:paraId="0879BB57" w14:textId="77777777" w:rsidR="00D962ED" w:rsidRPr="001C4598" w:rsidRDefault="00D962ED" w:rsidP="00670C42">
            <w:pPr>
              <w:widowControl w:val="0"/>
              <w:jc w:val="center"/>
              <w:rPr>
                <w:lang w:bidi="lt-LT"/>
              </w:rPr>
            </w:pPr>
            <w:r w:rsidRPr="001C4598">
              <w:rPr>
                <w:lang w:bidi="lt-LT"/>
              </w:rPr>
              <w:t>2000 x 800 x 800mm</w:t>
            </w:r>
          </w:p>
        </w:tc>
        <w:tc>
          <w:tcPr>
            <w:tcW w:w="1218" w:type="dxa"/>
            <w:shd w:val="clear" w:color="auto" w:fill="FFFFFF"/>
          </w:tcPr>
          <w:p w14:paraId="41149E98" w14:textId="77777777" w:rsidR="00D962ED" w:rsidRPr="001C4598" w:rsidRDefault="00D962ED" w:rsidP="00670C42">
            <w:pPr>
              <w:widowControl w:val="0"/>
              <w:rPr>
                <w:lang w:bidi="lt-LT"/>
              </w:rPr>
            </w:pPr>
          </w:p>
        </w:tc>
      </w:tr>
      <w:tr w:rsidR="00D962ED" w:rsidRPr="001C4598" w14:paraId="6AFACAA4" w14:textId="77777777" w:rsidTr="00670C42">
        <w:trPr>
          <w:trHeight w:hRule="exact" w:val="375"/>
        </w:trPr>
        <w:tc>
          <w:tcPr>
            <w:tcW w:w="1980" w:type="dxa"/>
            <w:shd w:val="clear" w:color="auto" w:fill="FFFFFF"/>
          </w:tcPr>
          <w:p w14:paraId="7543B60A"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41AB9B83" w14:textId="77777777" w:rsidR="00D962ED" w:rsidRPr="001C4598" w:rsidRDefault="00D962ED" w:rsidP="00670C42">
            <w:pPr>
              <w:widowControl w:val="0"/>
              <w:rPr>
                <w:lang w:bidi="lt-LT"/>
              </w:rPr>
            </w:pPr>
            <w:r w:rsidRPr="001C4598">
              <w:rPr>
                <w:lang w:bidi="lt-LT"/>
              </w:rPr>
              <w:t>Cokolis</w:t>
            </w:r>
          </w:p>
        </w:tc>
        <w:tc>
          <w:tcPr>
            <w:tcW w:w="1715" w:type="dxa"/>
            <w:shd w:val="clear" w:color="auto" w:fill="FFFFFF"/>
          </w:tcPr>
          <w:p w14:paraId="6F79D06C" w14:textId="77777777" w:rsidR="00D962ED" w:rsidRPr="001C4598" w:rsidRDefault="00D962ED" w:rsidP="00670C42">
            <w:pPr>
              <w:widowControl w:val="0"/>
              <w:jc w:val="center"/>
              <w:rPr>
                <w:lang w:bidi="lt-LT"/>
              </w:rPr>
            </w:pPr>
            <w:r w:rsidRPr="001C4598">
              <w:rPr>
                <w:lang w:bidi="lt-LT"/>
              </w:rPr>
              <w:t>100mm</w:t>
            </w:r>
          </w:p>
        </w:tc>
        <w:tc>
          <w:tcPr>
            <w:tcW w:w="1218" w:type="dxa"/>
            <w:shd w:val="clear" w:color="auto" w:fill="FFFFFF"/>
          </w:tcPr>
          <w:p w14:paraId="2F3DA54A" w14:textId="77777777" w:rsidR="00D962ED" w:rsidRPr="001C4598" w:rsidRDefault="00D962ED" w:rsidP="00670C42">
            <w:pPr>
              <w:widowControl w:val="0"/>
              <w:rPr>
                <w:lang w:bidi="lt-LT"/>
              </w:rPr>
            </w:pPr>
          </w:p>
        </w:tc>
      </w:tr>
      <w:tr w:rsidR="00D962ED" w:rsidRPr="001C4598" w14:paraId="75B0EA7E" w14:textId="77777777" w:rsidTr="00670C42">
        <w:trPr>
          <w:trHeight w:hRule="exact" w:val="339"/>
        </w:trPr>
        <w:tc>
          <w:tcPr>
            <w:tcW w:w="1980" w:type="dxa"/>
            <w:shd w:val="clear" w:color="auto" w:fill="FFFFFF"/>
          </w:tcPr>
          <w:p w14:paraId="323CEFB6"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66C4F5F4" w14:textId="77777777" w:rsidR="00D962ED" w:rsidRPr="001C4598" w:rsidRDefault="00D962ED" w:rsidP="00670C42">
            <w:pPr>
              <w:widowControl w:val="0"/>
              <w:rPr>
                <w:lang w:bidi="lt-LT"/>
              </w:rPr>
            </w:pPr>
            <w:r w:rsidRPr="001C4598">
              <w:rPr>
                <w:lang w:bidi="lt-LT"/>
              </w:rPr>
              <w:t>Apsaugos kategorija</w:t>
            </w:r>
          </w:p>
        </w:tc>
        <w:tc>
          <w:tcPr>
            <w:tcW w:w="1715" w:type="dxa"/>
            <w:shd w:val="clear" w:color="auto" w:fill="FFFFFF"/>
          </w:tcPr>
          <w:p w14:paraId="2D1C6D81" w14:textId="77777777" w:rsidR="00D962ED" w:rsidRPr="001C4598" w:rsidRDefault="00D962ED" w:rsidP="00670C42">
            <w:pPr>
              <w:widowControl w:val="0"/>
              <w:jc w:val="center"/>
              <w:rPr>
                <w:lang w:bidi="lt-LT"/>
              </w:rPr>
            </w:pPr>
            <w:r w:rsidRPr="001C4598">
              <w:rPr>
                <w:lang w:bidi="lt-LT"/>
              </w:rPr>
              <w:t>IP 54</w:t>
            </w:r>
          </w:p>
        </w:tc>
        <w:tc>
          <w:tcPr>
            <w:tcW w:w="1218" w:type="dxa"/>
            <w:shd w:val="clear" w:color="auto" w:fill="FFFFFF"/>
          </w:tcPr>
          <w:p w14:paraId="36A1BBDD" w14:textId="77777777" w:rsidR="00D962ED" w:rsidRPr="001C4598" w:rsidRDefault="00D962ED" w:rsidP="00670C42">
            <w:pPr>
              <w:widowControl w:val="0"/>
              <w:rPr>
                <w:lang w:bidi="lt-LT"/>
              </w:rPr>
            </w:pPr>
          </w:p>
        </w:tc>
      </w:tr>
      <w:tr w:rsidR="00D962ED" w:rsidRPr="001C4598" w14:paraId="30E380B3" w14:textId="77777777" w:rsidTr="00670C42">
        <w:trPr>
          <w:trHeight w:hRule="exact" w:val="287"/>
        </w:trPr>
        <w:tc>
          <w:tcPr>
            <w:tcW w:w="1980" w:type="dxa"/>
            <w:shd w:val="clear" w:color="auto" w:fill="FFFFFF"/>
          </w:tcPr>
          <w:p w14:paraId="1F20E27B"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4B9D4227" w14:textId="77777777" w:rsidR="00D962ED" w:rsidRPr="001C4598" w:rsidRDefault="00D962ED" w:rsidP="00670C42">
            <w:pPr>
              <w:widowControl w:val="0"/>
              <w:rPr>
                <w:lang w:bidi="lt-LT"/>
              </w:rPr>
            </w:pPr>
            <w:r w:rsidRPr="001C4598">
              <w:rPr>
                <w:lang w:bidi="lt-LT"/>
              </w:rPr>
              <w:t>Nuimami šonai</w:t>
            </w:r>
          </w:p>
        </w:tc>
        <w:tc>
          <w:tcPr>
            <w:tcW w:w="1715" w:type="dxa"/>
            <w:shd w:val="clear" w:color="auto" w:fill="FFFFFF"/>
          </w:tcPr>
          <w:p w14:paraId="6AFFB838"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6F4B2551" w14:textId="77777777" w:rsidR="00D962ED" w:rsidRPr="001C4598" w:rsidRDefault="00D962ED" w:rsidP="00670C42">
            <w:pPr>
              <w:widowControl w:val="0"/>
              <w:rPr>
                <w:lang w:bidi="lt-LT"/>
              </w:rPr>
            </w:pPr>
          </w:p>
        </w:tc>
      </w:tr>
      <w:tr w:rsidR="00D962ED" w:rsidRPr="001C4598" w14:paraId="74001C4F" w14:textId="77777777" w:rsidTr="00670C42">
        <w:trPr>
          <w:trHeight w:hRule="exact" w:val="815"/>
        </w:trPr>
        <w:tc>
          <w:tcPr>
            <w:tcW w:w="1980" w:type="dxa"/>
            <w:shd w:val="clear" w:color="auto" w:fill="FFFFFF"/>
          </w:tcPr>
          <w:p w14:paraId="22CD18A3"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3136F53D" w14:textId="77777777" w:rsidR="00D962ED" w:rsidRPr="001C4598" w:rsidRDefault="00D962ED" w:rsidP="00670C42">
            <w:pPr>
              <w:widowControl w:val="0"/>
              <w:rPr>
                <w:lang w:bidi="lt-LT"/>
              </w:rPr>
            </w:pPr>
            <w:r w:rsidRPr="001C4598">
              <w:rPr>
                <w:lang w:bidi="lt-LT"/>
              </w:rPr>
              <w:t xml:space="preserve">Maitinimo grandinės, signalizacijos, matavimų ir valdymo komandų įėjimai ir išėjimai jungiami per vidinius TSPĮ spintos </w:t>
            </w:r>
            <w:r w:rsidR="00147FCF" w:rsidRPr="001C4598">
              <w:rPr>
                <w:lang w:bidi="lt-LT"/>
              </w:rPr>
              <w:t>gnybtinus</w:t>
            </w:r>
          </w:p>
        </w:tc>
        <w:tc>
          <w:tcPr>
            <w:tcW w:w="1715" w:type="dxa"/>
            <w:shd w:val="clear" w:color="auto" w:fill="FFFFFF"/>
          </w:tcPr>
          <w:p w14:paraId="246AFEB4"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7B9F531" w14:textId="77777777" w:rsidR="00D962ED" w:rsidRPr="001C4598" w:rsidRDefault="00D962ED" w:rsidP="00670C42">
            <w:pPr>
              <w:widowControl w:val="0"/>
              <w:rPr>
                <w:lang w:bidi="lt-LT"/>
              </w:rPr>
            </w:pPr>
          </w:p>
        </w:tc>
      </w:tr>
      <w:tr w:rsidR="00D962ED" w:rsidRPr="001C4598" w14:paraId="2F2964B7" w14:textId="77777777" w:rsidTr="00670C42">
        <w:trPr>
          <w:trHeight w:hRule="exact" w:val="470"/>
        </w:trPr>
        <w:tc>
          <w:tcPr>
            <w:tcW w:w="1980" w:type="dxa"/>
            <w:shd w:val="clear" w:color="auto" w:fill="FFFFFF"/>
          </w:tcPr>
          <w:p w14:paraId="434AF5CA"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2DC42039" w14:textId="77777777" w:rsidR="00D962ED" w:rsidRPr="001C4598" w:rsidRDefault="00D962ED" w:rsidP="00670C42">
            <w:pPr>
              <w:widowControl w:val="0"/>
              <w:rPr>
                <w:lang w:bidi="lt-LT"/>
              </w:rPr>
            </w:pPr>
            <w:r w:rsidRPr="001C4598">
              <w:rPr>
                <w:lang w:bidi="lt-LT"/>
              </w:rPr>
              <w:t>Išorinio ir vidinio montažo laidai turi būti žymėti</w:t>
            </w:r>
          </w:p>
        </w:tc>
        <w:tc>
          <w:tcPr>
            <w:tcW w:w="1715" w:type="dxa"/>
            <w:shd w:val="clear" w:color="auto" w:fill="FFFFFF"/>
          </w:tcPr>
          <w:p w14:paraId="5814FC61"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822EEA1" w14:textId="77777777" w:rsidR="00D962ED" w:rsidRPr="001C4598" w:rsidRDefault="00D962ED" w:rsidP="00670C42">
            <w:pPr>
              <w:widowControl w:val="0"/>
              <w:rPr>
                <w:lang w:bidi="lt-LT"/>
              </w:rPr>
            </w:pPr>
          </w:p>
        </w:tc>
      </w:tr>
      <w:tr w:rsidR="00D962ED" w:rsidRPr="001C4598" w14:paraId="4C642046" w14:textId="77777777" w:rsidTr="00670C42">
        <w:trPr>
          <w:trHeight w:hRule="exact" w:val="876"/>
        </w:trPr>
        <w:tc>
          <w:tcPr>
            <w:tcW w:w="1980" w:type="dxa"/>
            <w:shd w:val="clear" w:color="auto" w:fill="FFFFFF"/>
          </w:tcPr>
          <w:p w14:paraId="62098C3B"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2355A5C7" w14:textId="77777777" w:rsidR="00D962ED" w:rsidRPr="001C4598" w:rsidRDefault="00D962ED" w:rsidP="00670C42">
            <w:pPr>
              <w:widowControl w:val="0"/>
              <w:rPr>
                <w:lang w:bidi="lt-LT"/>
              </w:rPr>
            </w:pPr>
            <w:r w:rsidRPr="001C4598">
              <w:rPr>
                <w:lang w:bidi="lt-LT"/>
              </w:rPr>
              <w:t>TSPĮ vidinio montažo laidai ir TSPĮ spintoje esanti įranga turi būti markiruojama pagal gamyklinius TSPĮ montažo brėžinius</w:t>
            </w:r>
          </w:p>
        </w:tc>
        <w:tc>
          <w:tcPr>
            <w:tcW w:w="1715" w:type="dxa"/>
            <w:shd w:val="clear" w:color="auto" w:fill="FFFFFF"/>
          </w:tcPr>
          <w:p w14:paraId="27C57DD0"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E786915" w14:textId="77777777" w:rsidR="00D962ED" w:rsidRPr="001C4598" w:rsidRDefault="00D962ED" w:rsidP="00670C42">
            <w:pPr>
              <w:widowControl w:val="0"/>
              <w:rPr>
                <w:lang w:bidi="lt-LT"/>
              </w:rPr>
            </w:pPr>
          </w:p>
        </w:tc>
      </w:tr>
      <w:tr w:rsidR="00D962ED" w:rsidRPr="001C4598" w14:paraId="0C0B3557" w14:textId="77777777" w:rsidTr="00670C42">
        <w:trPr>
          <w:trHeight w:hRule="exact" w:val="576"/>
        </w:trPr>
        <w:tc>
          <w:tcPr>
            <w:tcW w:w="1980" w:type="dxa"/>
            <w:shd w:val="clear" w:color="auto" w:fill="FFFFFF"/>
          </w:tcPr>
          <w:p w14:paraId="3836E882"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2D829D38" w14:textId="77777777" w:rsidR="00D962ED" w:rsidRPr="001C4598" w:rsidRDefault="00D962ED" w:rsidP="00670C42">
            <w:pPr>
              <w:widowControl w:val="0"/>
              <w:rPr>
                <w:lang w:bidi="lt-LT"/>
              </w:rPr>
            </w:pPr>
            <w:r w:rsidRPr="001C4598">
              <w:rPr>
                <w:lang w:bidi="lt-LT"/>
              </w:rPr>
              <w:t>Spintose ir ant spintų pavadinimai turi būti lietuvių kalba ir suderinti užsakovo atstovais</w:t>
            </w:r>
          </w:p>
        </w:tc>
        <w:tc>
          <w:tcPr>
            <w:tcW w:w="1715" w:type="dxa"/>
            <w:shd w:val="clear" w:color="auto" w:fill="FFFFFF"/>
          </w:tcPr>
          <w:p w14:paraId="06D62698"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60934000" w14:textId="77777777" w:rsidR="00D962ED" w:rsidRPr="001C4598" w:rsidRDefault="00D962ED" w:rsidP="00670C42">
            <w:pPr>
              <w:widowControl w:val="0"/>
              <w:rPr>
                <w:lang w:bidi="lt-LT"/>
              </w:rPr>
            </w:pPr>
          </w:p>
        </w:tc>
      </w:tr>
      <w:tr w:rsidR="00D962ED" w:rsidRPr="001C4598" w14:paraId="1C58AFB7" w14:textId="77777777" w:rsidTr="00D01D7D">
        <w:trPr>
          <w:trHeight w:hRule="exact" w:val="556"/>
        </w:trPr>
        <w:tc>
          <w:tcPr>
            <w:tcW w:w="1980" w:type="dxa"/>
            <w:shd w:val="clear" w:color="auto" w:fill="FFFFFF"/>
          </w:tcPr>
          <w:p w14:paraId="250A0F51"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0DFA5F8F" w14:textId="77777777" w:rsidR="00D962ED" w:rsidRPr="001C4598" w:rsidRDefault="00D962ED" w:rsidP="00670C42">
            <w:pPr>
              <w:widowControl w:val="0"/>
              <w:rPr>
                <w:lang w:bidi="lt-LT"/>
              </w:rPr>
            </w:pPr>
            <w:r w:rsidRPr="001C4598">
              <w:rPr>
                <w:lang w:bidi="lt-LT"/>
              </w:rPr>
              <w:t>TSPĮ spintoje turi būti sumontuota kišenė dokumentacijai</w:t>
            </w:r>
          </w:p>
        </w:tc>
        <w:tc>
          <w:tcPr>
            <w:tcW w:w="1715" w:type="dxa"/>
            <w:shd w:val="clear" w:color="auto" w:fill="FFFFFF"/>
          </w:tcPr>
          <w:p w14:paraId="5930AF37"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BBEA8A6" w14:textId="77777777" w:rsidR="00D962ED" w:rsidRPr="001C4598" w:rsidRDefault="00D962ED" w:rsidP="00670C42">
            <w:pPr>
              <w:widowControl w:val="0"/>
              <w:rPr>
                <w:lang w:bidi="lt-LT"/>
              </w:rPr>
            </w:pPr>
          </w:p>
        </w:tc>
      </w:tr>
      <w:tr w:rsidR="00D962ED" w:rsidRPr="001C4598" w14:paraId="11FC9247" w14:textId="77777777" w:rsidTr="00D01D7D">
        <w:trPr>
          <w:trHeight w:hRule="exact" w:val="552"/>
        </w:trPr>
        <w:tc>
          <w:tcPr>
            <w:tcW w:w="1980" w:type="dxa"/>
            <w:shd w:val="clear" w:color="auto" w:fill="FFFFFF"/>
          </w:tcPr>
          <w:p w14:paraId="1159B6EE"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39CB8BD2" w14:textId="77777777" w:rsidR="00D962ED" w:rsidRPr="001C4598" w:rsidRDefault="00D962ED" w:rsidP="00670C42">
            <w:pPr>
              <w:widowControl w:val="0"/>
              <w:rPr>
                <w:lang w:bidi="lt-LT"/>
              </w:rPr>
            </w:pPr>
            <w:r w:rsidRPr="001C4598">
              <w:rPr>
                <w:lang w:bidi="lt-LT"/>
              </w:rPr>
              <w:t>TSPĮ spintos priekinės durys permatomos su užraktu</w:t>
            </w:r>
          </w:p>
        </w:tc>
        <w:tc>
          <w:tcPr>
            <w:tcW w:w="1715" w:type="dxa"/>
            <w:shd w:val="clear" w:color="auto" w:fill="FFFFFF"/>
          </w:tcPr>
          <w:p w14:paraId="50BFDC71"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6B78BD21" w14:textId="77777777" w:rsidR="00D962ED" w:rsidRPr="001C4598" w:rsidRDefault="00D962ED" w:rsidP="00670C42">
            <w:pPr>
              <w:widowControl w:val="0"/>
              <w:rPr>
                <w:lang w:bidi="lt-LT"/>
              </w:rPr>
            </w:pPr>
          </w:p>
        </w:tc>
      </w:tr>
      <w:tr w:rsidR="00D962ED" w:rsidRPr="001C4598" w14:paraId="4AF7635F" w14:textId="77777777" w:rsidTr="00670C42">
        <w:trPr>
          <w:trHeight w:hRule="exact" w:val="706"/>
        </w:trPr>
        <w:tc>
          <w:tcPr>
            <w:tcW w:w="1980" w:type="dxa"/>
            <w:shd w:val="clear" w:color="auto" w:fill="FFFFFF"/>
          </w:tcPr>
          <w:p w14:paraId="218467DD"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6F915A5B" w14:textId="77777777" w:rsidR="00D962ED" w:rsidRPr="001C4598" w:rsidRDefault="00D962ED" w:rsidP="00670C42">
            <w:pPr>
              <w:widowControl w:val="0"/>
              <w:rPr>
                <w:lang w:bidi="lt-LT"/>
              </w:rPr>
            </w:pPr>
            <w:r w:rsidRPr="001C4598">
              <w:rPr>
                <w:lang w:bidi="lt-LT"/>
              </w:rPr>
              <w:t>Kabelių įėjimas į spintą su užsandarinimu ir numatyta atsarga perspektyvai</w:t>
            </w:r>
          </w:p>
        </w:tc>
        <w:tc>
          <w:tcPr>
            <w:tcW w:w="1715" w:type="dxa"/>
            <w:shd w:val="clear" w:color="auto" w:fill="FFFFFF"/>
          </w:tcPr>
          <w:p w14:paraId="3644436E" w14:textId="77777777" w:rsidR="00D962ED" w:rsidRPr="001C4598" w:rsidRDefault="00D962ED" w:rsidP="00670C42">
            <w:pPr>
              <w:widowControl w:val="0"/>
              <w:jc w:val="center"/>
              <w:rPr>
                <w:rFonts w:eastAsia="Microsoft Sans Serif"/>
                <w:lang w:bidi="lt-LT"/>
              </w:rPr>
            </w:pPr>
            <w:r w:rsidRPr="001C4598">
              <w:rPr>
                <w:rFonts w:eastAsia="Microsoft Sans Serif"/>
                <w:lang w:bidi="lt-LT"/>
              </w:rPr>
              <w:t>Iš apačios ar viršaus</w:t>
            </w:r>
          </w:p>
        </w:tc>
        <w:tc>
          <w:tcPr>
            <w:tcW w:w="1218" w:type="dxa"/>
            <w:shd w:val="clear" w:color="auto" w:fill="FFFFFF"/>
          </w:tcPr>
          <w:p w14:paraId="73DB9BDD" w14:textId="77777777" w:rsidR="00D962ED" w:rsidRPr="001C4598" w:rsidRDefault="00D962ED" w:rsidP="00670C42">
            <w:pPr>
              <w:widowControl w:val="0"/>
              <w:rPr>
                <w:lang w:bidi="lt-LT"/>
              </w:rPr>
            </w:pPr>
          </w:p>
        </w:tc>
      </w:tr>
      <w:tr w:rsidR="00D962ED" w:rsidRPr="001C4598" w14:paraId="72DCD55B" w14:textId="77777777" w:rsidTr="00670C42">
        <w:trPr>
          <w:trHeight w:hRule="exact" w:val="466"/>
        </w:trPr>
        <w:tc>
          <w:tcPr>
            <w:tcW w:w="1980" w:type="dxa"/>
            <w:shd w:val="clear" w:color="auto" w:fill="FFFFFF"/>
          </w:tcPr>
          <w:p w14:paraId="0FAC178B" w14:textId="77777777" w:rsidR="00D962ED" w:rsidRPr="001C4598" w:rsidRDefault="00D962ED" w:rsidP="00E811DF">
            <w:pPr>
              <w:pStyle w:val="Sraopastraipa"/>
              <w:widowControl w:val="0"/>
              <w:numPr>
                <w:ilvl w:val="1"/>
                <w:numId w:val="45"/>
              </w:numPr>
              <w:rPr>
                <w:b/>
                <w:lang w:val="lt-LT" w:eastAsia="lt-LT" w:bidi="lt-LT"/>
              </w:rPr>
            </w:pPr>
          </w:p>
        </w:tc>
        <w:tc>
          <w:tcPr>
            <w:tcW w:w="4860" w:type="dxa"/>
            <w:shd w:val="clear" w:color="auto" w:fill="FFFFFF"/>
          </w:tcPr>
          <w:p w14:paraId="580FF5C7" w14:textId="77777777" w:rsidR="00D962ED" w:rsidRPr="001C4598" w:rsidRDefault="00D962ED" w:rsidP="00670C42">
            <w:pPr>
              <w:widowControl w:val="0"/>
              <w:rPr>
                <w:b/>
                <w:lang w:bidi="lt-LT"/>
              </w:rPr>
            </w:pPr>
            <w:r w:rsidRPr="001C4598">
              <w:rPr>
                <w:b/>
                <w:lang w:bidi="lt-LT"/>
              </w:rPr>
              <w:t>Spinta turi būti komplektuojama su:</w:t>
            </w:r>
          </w:p>
        </w:tc>
        <w:tc>
          <w:tcPr>
            <w:tcW w:w="1715" w:type="dxa"/>
            <w:shd w:val="clear" w:color="auto" w:fill="FFFFFF"/>
          </w:tcPr>
          <w:p w14:paraId="7754BBAA" w14:textId="77777777" w:rsidR="00D962ED" w:rsidRPr="001C4598" w:rsidRDefault="00D962ED" w:rsidP="00670C42">
            <w:pPr>
              <w:widowControl w:val="0"/>
              <w:jc w:val="center"/>
              <w:rPr>
                <w:rFonts w:eastAsia="Microsoft Sans Serif"/>
                <w:b/>
                <w:lang w:bidi="lt-LT"/>
              </w:rPr>
            </w:pPr>
          </w:p>
        </w:tc>
        <w:tc>
          <w:tcPr>
            <w:tcW w:w="1218" w:type="dxa"/>
            <w:shd w:val="clear" w:color="auto" w:fill="FFFFFF"/>
          </w:tcPr>
          <w:p w14:paraId="08B069F0" w14:textId="77777777" w:rsidR="00D962ED" w:rsidRPr="001C4598" w:rsidRDefault="00D962ED" w:rsidP="00670C42">
            <w:pPr>
              <w:widowControl w:val="0"/>
              <w:rPr>
                <w:b/>
                <w:lang w:bidi="lt-LT"/>
              </w:rPr>
            </w:pPr>
          </w:p>
        </w:tc>
      </w:tr>
      <w:tr w:rsidR="00D962ED" w:rsidRPr="001C4598" w14:paraId="30C98AAF" w14:textId="77777777" w:rsidTr="00670C42">
        <w:trPr>
          <w:trHeight w:hRule="exact" w:val="701"/>
        </w:trPr>
        <w:tc>
          <w:tcPr>
            <w:tcW w:w="1980" w:type="dxa"/>
            <w:shd w:val="clear" w:color="auto" w:fill="FFFFFF"/>
          </w:tcPr>
          <w:p w14:paraId="1CF1F49A"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09418B32" w14:textId="77777777" w:rsidR="00D962ED" w:rsidRPr="001C4598" w:rsidRDefault="00D962ED" w:rsidP="00670C42">
            <w:pPr>
              <w:widowControl w:val="0"/>
              <w:rPr>
                <w:lang w:bidi="lt-LT"/>
              </w:rPr>
            </w:pPr>
            <w:r w:rsidRPr="001C4598">
              <w:rPr>
                <w:lang w:bidi="lt-LT"/>
              </w:rPr>
              <w:t>Vidinis spintos apšvietimas (nuo spintos durų atidarymo), 18 W dienos šviesos lempa</w:t>
            </w:r>
          </w:p>
        </w:tc>
        <w:tc>
          <w:tcPr>
            <w:tcW w:w="1715" w:type="dxa"/>
            <w:shd w:val="clear" w:color="auto" w:fill="FFFFFF"/>
          </w:tcPr>
          <w:p w14:paraId="3285A913" w14:textId="77777777" w:rsidR="00D962ED" w:rsidRPr="001C4598" w:rsidRDefault="00D962ED" w:rsidP="00670C42">
            <w:pPr>
              <w:widowControl w:val="0"/>
              <w:jc w:val="center"/>
              <w:rPr>
                <w:lang w:bidi="lt-LT"/>
              </w:rPr>
            </w:pPr>
            <w:r w:rsidRPr="001C4598">
              <w:rPr>
                <w:lang w:bidi="lt-LT"/>
              </w:rPr>
              <w:t>1 vnt./ unit</w:t>
            </w:r>
          </w:p>
        </w:tc>
        <w:tc>
          <w:tcPr>
            <w:tcW w:w="1218" w:type="dxa"/>
            <w:shd w:val="clear" w:color="auto" w:fill="FFFFFF"/>
          </w:tcPr>
          <w:p w14:paraId="4CB40250" w14:textId="77777777" w:rsidR="00D962ED" w:rsidRPr="001C4598" w:rsidRDefault="00D962ED" w:rsidP="00670C42">
            <w:pPr>
              <w:widowControl w:val="0"/>
              <w:rPr>
                <w:lang w:bidi="lt-LT"/>
              </w:rPr>
            </w:pPr>
          </w:p>
        </w:tc>
      </w:tr>
      <w:tr w:rsidR="00D962ED" w:rsidRPr="001C4598" w14:paraId="393B0DA0" w14:textId="77777777" w:rsidTr="00670C42">
        <w:trPr>
          <w:trHeight w:hRule="exact" w:val="653"/>
        </w:trPr>
        <w:tc>
          <w:tcPr>
            <w:tcW w:w="1980" w:type="dxa"/>
            <w:shd w:val="clear" w:color="auto" w:fill="FFFFFF"/>
          </w:tcPr>
          <w:p w14:paraId="3EDA2A53"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2968852" w14:textId="77777777" w:rsidR="00D962ED" w:rsidRPr="001C4598" w:rsidRDefault="00D962ED" w:rsidP="00670C42">
            <w:pPr>
              <w:widowControl w:val="0"/>
              <w:rPr>
                <w:lang w:bidi="lt-LT"/>
              </w:rPr>
            </w:pPr>
            <w:r w:rsidRPr="001C4598">
              <w:rPr>
                <w:lang w:bidi="lt-LT"/>
              </w:rPr>
              <w:t>Kištukiniai lizdai  AC ~230V, 15A be jungiklio, montuojami ant DIN bėgelio</w:t>
            </w:r>
          </w:p>
        </w:tc>
        <w:tc>
          <w:tcPr>
            <w:tcW w:w="1715" w:type="dxa"/>
            <w:shd w:val="clear" w:color="auto" w:fill="FFFFFF"/>
          </w:tcPr>
          <w:p w14:paraId="73F88748" w14:textId="77777777" w:rsidR="00D962ED" w:rsidRPr="001C4598" w:rsidRDefault="00D962ED" w:rsidP="00670C42">
            <w:pPr>
              <w:widowControl w:val="0"/>
              <w:jc w:val="center"/>
              <w:rPr>
                <w:lang w:bidi="lt-LT"/>
              </w:rPr>
            </w:pPr>
            <w:r w:rsidRPr="001C4598">
              <w:rPr>
                <w:lang w:bidi="lt-LT"/>
              </w:rPr>
              <w:t>4 vnt./ unit</w:t>
            </w:r>
          </w:p>
        </w:tc>
        <w:tc>
          <w:tcPr>
            <w:tcW w:w="1218" w:type="dxa"/>
            <w:shd w:val="clear" w:color="auto" w:fill="FFFFFF"/>
          </w:tcPr>
          <w:p w14:paraId="206AB8AA" w14:textId="77777777" w:rsidR="00D962ED" w:rsidRPr="001C4598" w:rsidRDefault="00D962ED" w:rsidP="00670C42">
            <w:pPr>
              <w:widowControl w:val="0"/>
              <w:rPr>
                <w:lang w:bidi="lt-LT"/>
              </w:rPr>
            </w:pPr>
          </w:p>
        </w:tc>
      </w:tr>
      <w:tr w:rsidR="00D962ED" w:rsidRPr="001C4598" w14:paraId="285D2313" w14:textId="77777777" w:rsidTr="00670C42">
        <w:trPr>
          <w:trHeight w:hRule="exact" w:val="466"/>
        </w:trPr>
        <w:tc>
          <w:tcPr>
            <w:tcW w:w="1980" w:type="dxa"/>
            <w:shd w:val="clear" w:color="auto" w:fill="FFFFFF"/>
          </w:tcPr>
          <w:p w14:paraId="298691FC"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2A9B48BD" w14:textId="77777777" w:rsidR="00D962ED" w:rsidRPr="001C4598" w:rsidRDefault="00D962ED" w:rsidP="00670C42">
            <w:pPr>
              <w:widowControl w:val="0"/>
              <w:rPr>
                <w:lang w:bidi="lt-LT"/>
              </w:rPr>
            </w:pPr>
            <w:r w:rsidRPr="001C4598">
              <w:rPr>
                <w:lang w:bidi="lt-LT"/>
              </w:rPr>
              <w:t>Įžeminimo šyna su &gt; 15 tvirtinimo taškų</w:t>
            </w:r>
          </w:p>
        </w:tc>
        <w:tc>
          <w:tcPr>
            <w:tcW w:w="1715" w:type="dxa"/>
            <w:shd w:val="clear" w:color="auto" w:fill="FFFFFF"/>
          </w:tcPr>
          <w:p w14:paraId="22424C7C" w14:textId="77777777" w:rsidR="00D962ED" w:rsidRPr="001C4598" w:rsidRDefault="00D962ED" w:rsidP="00670C42">
            <w:pPr>
              <w:widowControl w:val="0"/>
              <w:jc w:val="center"/>
              <w:rPr>
                <w:lang w:bidi="lt-LT"/>
              </w:rPr>
            </w:pPr>
            <w:r w:rsidRPr="001C4598">
              <w:rPr>
                <w:lang w:bidi="lt-LT"/>
              </w:rPr>
              <w:t>1 vnt.</w:t>
            </w:r>
          </w:p>
        </w:tc>
        <w:tc>
          <w:tcPr>
            <w:tcW w:w="1218" w:type="dxa"/>
            <w:shd w:val="clear" w:color="auto" w:fill="FFFFFF"/>
          </w:tcPr>
          <w:p w14:paraId="647CF202" w14:textId="77777777" w:rsidR="00D962ED" w:rsidRPr="001C4598" w:rsidRDefault="00D962ED" w:rsidP="00670C42">
            <w:pPr>
              <w:widowControl w:val="0"/>
              <w:rPr>
                <w:lang w:bidi="lt-LT"/>
              </w:rPr>
            </w:pPr>
          </w:p>
        </w:tc>
      </w:tr>
      <w:tr w:rsidR="00D962ED" w:rsidRPr="001C4598" w14:paraId="01E7554A" w14:textId="77777777" w:rsidTr="00670C42">
        <w:trPr>
          <w:trHeight w:hRule="exact" w:val="475"/>
        </w:trPr>
        <w:tc>
          <w:tcPr>
            <w:tcW w:w="1980" w:type="dxa"/>
            <w:shd w:val="clear" w:color="auto" w:fill="FFFFFF"/>
          </w:tcPr>
          <w:p w14:paraId="18175C68"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340C6B7" w14:textId="77777777" w:rsidR="00D962ED" w:rsidRPr="001C4598" w:rsidRDefault="00D962ED" w:rsidP="00670C42">
            <w:pPr>
              <w:widowControl w:val="0"/>
              <w:rPr>
                <w:lang w:bidi="lt-LT"/>
              </w:rPr>
            </w:pPr>
            <w:r w:rsidRPr="001C4598">
              <w:rPr>
                <w:lang w:bidi="lt-LT"/>
              </w:rPr>
              <w:t>Kabelių šoninio tvirtinimo skersinis</w:t>
            </w:r>
          </w:p>
        </w:tc>
        <w:tc>
          <w:tcPr>
            <w:tcW w:w="1715" w:type="dxa"/>
            <w:shd w:val="clear" w:color="auto" w:fill="FFFFFF"/>
          </w:tcPr>
          <w:p w14:paraId="77143883" w14:textId="77777777" w:rsidR="00D962ED" w:rsidRPr="001C4598" w:rsidRDefault="00D962ED" w:rsidP="00670C42">
            <w:pPr>
              <w:widowControl w:val="0"/>
              <w:jc w:val="center"/>
              <w:rPr>
                <w:lang w:bidi="lt-LT"/>
              </w:rPr>
            </w:pPr>
            <w:r w:rsidRPr="001C4598">
              <w:rPr>
                <w:lang w:bidi="lt-LT"/>
              </w:rPr>
              <w:t>8 vnt.</w:t>
            </w:r>
          </w:p>
        </w:tc>
        <w:tc>
          <w:tcPr>
            <w:tcW w:w="1218" w:type="dxa"/>
            <w:shd w:val="clear" w:color="auto" w:fill="FFFFFF"/>
          </w:tcPr>
          <w:p w14:paraId="5DC8F838" w14:textId="77777777" w:rsidR="00D962ED" w:rsidRPr="001C4598" w:rsidRDefault="00D962ED" w:rsidP="00670C42">
            <w:pPr>
              <w:widowControl w:val="0"/>
              <w:rPr>
                <w:lang w:bidi="lt-LT"/>
              </w:rPr>
            </w:pPr>
          </w:p>
        </w:tc>
      </w:tr>
      <w:tr w:rsidR="00D962ED" w:rsidRPr="001C4598" w14:paraId="60691C12" w14:textId="77777777" w:rsidTr="00670C42">
        <w:trPr>
          <w:trHeight w:hRule="exact" w:val="466"/>
        </w:trPr>
        <w:tc>
          <w:tcPr>
            <w:tcW w:w="1980" w:type="dxa"/>
            <w:shd w:val="clear" w:color="auto" w:fill="FFFFFF"/>
          </w:tcPr>
          <w:p w14:paraId="22BF9C4D"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2BDBF418" w14:textId="77777777" w:rsidR="00D962ED" w:rsidRPr="001C4598" w:rsidRDefault="00D962ED" w:rsidP="00670C42">
            <w:pPr>
              <w:widowControl w:val="0"/>
              <w:rPr>
                <w:lang w:bidi="lt-LT"/>
              </w:rPr>
            </w:pPr>
            <w:r w:rsidRPr="001C4598">
              <w:rPr>
                <w:lang w:bidi="lt-LT"/>
              </w:rPr>
              <w:t>Kabelių kanalais bei kreipiamosiomis</w:t>
            </w:r>
          </w:p>
        </w:tc>
        <w:tc>
          <w:tcPr>
            <w:tcW w:w="1715" w:type="dxa"/>
            <w:shd w:val="clear" w:color="auto" w:fill="FFFFFF"/>
          </w:tcPr>
          <w:p w14:paraId="302FF717" w14:textId="77777777" w:rsidR="00D962ED" w:rsidRPr="001C4598" w:rsidRDefault="00D962ED" w:rsidP="00670C42">
            <w:pPr>
              <w:widowControl w:val="0"/>
              <w:jc w:val="center"/>
              <w:rPr>
                <w:rFonts w:eastAsia="Microsoft Sans Serif"/>
                <w:lang w:bidi="lt-LT"/>
              </w:rPr>
            </w:pPr>
            <w:r w:rsidRPr="001C4598">
              <w:rPr>
                <w:rFonts w:eastAsia="Microsoft Sans Serif"/>
                <w:lang w:bidi="lt-LT"/>
              </w:rPr>
              <w:t>Turi būti</w:t>
            </w:r>
          </w:p>
        </w:tc>
        <w:tc>
          <w:tcPr>
            <w:tcW w:w="1218" w:type="dxa"/>
            <w:shd w:val="clear" w:color="auto" w:fill="FFFFFF"/>
          </w:tcPr>
          <w:p w14:paraId="3B26F3F0" w14:textId="77777777" w:rsidR="00D962ED" w:rsidRPr="001C4598" w:rsidRDefault="00D962ED" w:rsidP="00670C42">
            <w:pPr>
              <w:widowControl w:val="0"/>
              <w:rPr>
                <w:lang w:bidi="lt-LT"/>
              </w:rPr>
            </w:pPr>
          </w:p>
        </w:tc>
      </w:tr>
      <w:tr w:rsidR="00D962ED" w:rsidRPr="001C4598" w14:paraId="2DA6342D" w14:textId="77777777" w:rsidTr="00670C42">
        <w:trPr>
          <w:trHeight w:hRule="exact" w:val="585"/>
        </w:trPr>
        <w:tc>
          <w:tcPr>
            <w:tcW w:w="1980" w:type="dxa"/>
            <w:shd w:val="clear" w:color="auto" w:fill="FFFFFF"/>
          </w:tcPr>
          <w:p w14:paraId="3B66CF3B"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7228EB77" w14:textId="77777777" w:rsidR="00D962ED" w:rsidRPr="001C4598" w:rsidRDefault="00D962ED" w:rsidP="00670C42">
            <w:pPr>
              <w:widowControl w:val="0"/>
              <w:rPr>
                <w:lang w:bidi="lt-LT"/>
              </w:rPr>
            </w:pPr>
            <w:r w:rsidRPr="001C4598">
              <w:rPr>
                <w:lang w:bidi="lt-LT"/>
              </w:rPr>
              <w:t>Viršįtampių iškrovikliais komunikacijai su ryšių įranga</w:t>
            </w:r>
          </w:p>
        </w:tc>
        <w:tc>
          <w:tcPr>
            <w:tcW w:w="1715" w:type="dxa"/>
            <w:shd w:val="clear" w:color="auto" w:fill="FFFFFF"/>
          </w:tcPr>
          <w:p w14:paraId="26DE16B0" w14:textId="77777777" w:rsidR="00D962ED" w:rsidRPr="001C4598" w:rsidRDefault="00D962ED" w:rsidP="00670C42">
            <w:pPr>
              <w:widowControl w:val="0"/>
              <w:jc w:val="center"/>
              <w:rPr>
                <w:rFonts w:eastAsia="Microsoft Sans Serif"/>
                <w:lang w:bidi="lt-LT"/>
              </w:rPr>
            </w:pPr>
            <w:r w:rsidRPr="001C4598">
              <w:rPr>
                <w:rFonts w:eastAsia="Microsoft Sans Serif"/>
                <w:lang w:bidi="lt-LT"/>
              </w:rPr>
              <w:t>Turi būti</w:t>
            </w:r>
          </w:p>
        </w:tc>
        <w:tc>
          <w:tcPr>
            <w:tcW w:w="1218" w:type="dxa"/>
            <w:shd w:val="clear" w:color="auto" w:fill="FFFFFF"/>
          </w:tcPr>
          <w:p w14:paraId="31192B7D" w14:textId="77777777" w:rsidR="00D962ED" w:rsidRPr="001C4598" w:rsidRDefault="00D962ED" w:rsidP="00670C42">
            <w:pPr>
              <w:widowControl w:val="0"/>
              <w:rPr>
                <w:lang w:bidi="lt-LT"/>
              </w:rPr>
            </w:pPr>
          </w:p>
        </w:tc>
      </w:tr>
      <w:tr w:rsidR="00D962ED" w:rsidRPr="001C4598" w14:paraId="29B3115A" w14:textId="77777777" w:rsidTr="00670C42">
        <w:trPr>
          <w:trHeight w:hRule="exact" w:val="578"/>
        </w:trPr>
        <w:tc>
          <w:tcPr>
            <w:tcW w:w="1980" w:type="dxa"/>
            <w:shd w:val="clear" w:color="auto" w:fill="FFFFFF"/>
          </w:tcPr>
          <w:p w14:paraId="5C2C6D0D"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2F60693C" w14:textId="77777777" w:rsidR="00D962ED" w:rsidRPr="001C4598" w:rsidRDefault="00D962ED" w:rsidP="00670C42">
            <w:pPr>
              <w:widowControl w:val="0"/>
              <w:rPr>
                <w:lang w:bidi="lt-LT"/>
              </w:rPr>
            </w:pPr>
            <w:r w:rsidRPr="001C4598">
              <w:rPr>
                <w:lang w:bidi="lt-LT"/>
              </w:rPr>
              <w:t>Signalą į TSPĮ apie spintos durų būseną (Uždarytos/Atidarytos)</w:t>
            </w:r>
          </w:p>
        </w:tc>
        <w:tc>
          <w:tcPr>
            <w:tcW w:w="1715" w:type="dxa"/>
            <w:shd w:val="clear" w:color="auto" w:fill="FFFFFF"/>
          </w:tcPr>
          <w:p w14:paraId="20B1F0A6" w14:textId="77777777" w:rsidR="00D962ED" w:rsidRPr="001C4598" w:rsidRDefault="00D962ED" w:rsidP="00670C42">
            <w:pPr>
              <w:widowControl w:val="0"/>
              <w:jc w:val="center"/>
              <w:rPr>
                <w:rFonts w:eastAsia="Microsoft Sans Serif"/>
                <w:lang w:bidi="lt-LT"/>
              </w:rPr>
            </w:pPr>
            <w:r w:rsidRPr="001C4598">
              <w:rPr>
                <w:rFonts w:eastAsia="Microsoft Sans Serif"/>
                <w:lang w:bidi="lt-LT"/>
              </w:rPr>
              <w:t>Turi būti</w:t>
            </w:r>
          </w:p>
        </w:tc>
        <w:tc>
          <w:tcPr>
            <w:tcW w:w="1218" w:type="dxa"/>
            <w:shd w:val="clear" w:color="auto" w:fill="FFFFFF"/>
          </w:tcPr>
          <w:p w14:paraId="6569DF94" w14:textId="77777777" w:rsidR="00D962ED" w:rsidRPr="001C4598" w:rsidRDefault="00D962ED" w:rsidP="00670C42">
            <w:pPr>
              <w:widowControl w:val="0"/>
              <w:rPr>
                <w:lang w:bidi="lt-LT"/>
              </w:rPr>
            </w:pPr>
          </w:p>
        </w:tc>
      </w:tr>
      <w:tr w:rsidR="00D962ED" w:rsidRPr="001C4598" w14:paraId="7839DFD2" w14:textId="77777777" w:rsidTr="00670C42">
        <w:trPr>
          <w:trHeight w:hRule="exact" w:val="417"/>
        </w:trPr>
        <w:tc>
          <w:tcPr>
            <w:tcW w:w="1980" w:type="dxa"/>
            <w:shd w:val="clear" w:color="auto" w:fill="FFFFFF"/>
          </w:tcPr>
          <w:p w14:paraId="55AD6257"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77A289BB" w14:textId="77777777" w:rsidR="00D962ED" w:rsidRPr="001C4598" w:rsidRDefault="00D962ED" w:rsidP="00670C42">
            <w:pPr>
              <w:widowControl w:val="0"/>
              <w:rPr>
                <w:lang w:bidi="lt-LT"/>
              </w:rPr>
            </w:pPr>
            <w:r w:rsidRPr="001C4598">
              <w:rPr>
                <w:lang w:bidi="lt-LT"/>
              </w:rPr>
              <w:t>Spintos tarnavimo laikas</w:t>
            </w:r>
          </w:p>
        </w:tc>
        <w:tc>
          <w:tcPr>
            <w:tcW w:w="1715" w:type="dxa"/>
            <w:shd w:val="clear" w:color="auto" w:fill="FFFFFF"/>
          </w:tcPr>
          <w:p w14:paraId="318ABAE1" w14:textId="77777777" w:rsidR="00D962ED" w:rsidRPr="001C4598" w:rsidRDefault="00D962ED" w:rsidP="00670C42">
            <w:pPr>
              <w:widowControl w:val="0"/>
              <w:jc w:val="center"/>
              <w:rPr>
                <w:lang w:bidi="lt-LT"/>
              </w:rPr>
            </w:pPr>
            <w:r w:rsidRPr="001C4598">
              <w:rPr>
                <w:lang w:bidi="lt-LT"/>
              </w:rPr>
              <w:t>&gt; 25 m.</w:t>
            </w:r>
          </w:p>
        </w:tc>
        <w:tc>
          <w:tcPr>
            <w:tcW w:w="1218" w:type="dxa"/>
            <w:shd w:val="clear" w:color="auto" w:fill="FFFFFF"/>
          </w:tcPr>
          <w:p w14:paraId="32300B9A" w14:textId="77777777" w:rsidR="00D962ED" w:rsidRPr="001C4598" w:rsidRDefault="00D962ED" w:rsidP="00670C42">
            <w:pPr>
              <w:widowControl w:val="0"/>
              <w:rPr>
                <w:lang w:bidi="lt-LT"/>
              </w:rPr>
            </w:pPr>
          </w:p>
        </w:tc>
      </w:tr>
      <w:tr w:rsidR="00D962ED" w:rsidRPr="001C4598" w14:paraId="44AEE07A" w14:textId="77777777" w:rsidTr="00670C42">
        <w:trPr>
          <w:trHeight w:hRule="exact" w:val="295"/>
        </w:trPr>
        <w:tc>
          <w:tcPr>
            <w:tcW w:w="1980" w:type="dxa"/>
            <w:shd w:val="clear" w:color="auto" w:fill="FFFFFF"/>
          </w:tcPr>
          <w:p w14:paraId="5F4C6310"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10814CAF" w14:textId="77777777" w:rsidR="00D962ED" w:rsidRPr="001C4598" w:rsidRDefault="00D962ED" w:rsidP="00670C42">
            <w:pPr>
              <w:widowControl w:val="0"/>
              <w:rPr>
                <w:lang w:bidi="lt-LT"/>
              </w:rPr>
            </w:pPr>
            <w:r w:rsidRPr="001C4598">
              <w:rPr>
                <w:lang w:bidi="lt-LT"/>
              </w:rPr>
              <w:t>Spintos garantinis laikas</w:t>
            </w:r>
          </w:p>
        </w:tc>
        <w:tc>
          <w:tcPr>
            <w:tcW w:w="1715" w:type="dxa"/>
            <w:shd w:val="clear" w:color="auto" w:fill="FFFFFF"/>
          </w:tcPr>
          <w:p w14:paraId="4B679051" w14:textId="77777777" w:rsidR="00D962ED" w:rsidRPr="001C4598" w:rsidRDefault="00D962ED" w:rsidP="00670C42">
            <w:pPr>
              <w:widowControl w:val="0"/>
              <w:jc w:val="center"/>
              <w:rPr>
                <w:lang w:bidi="lt-LT"/>
              </w:rPr>
            </w:pPr>
            <w:r w:rsidRPr="001C4598">
              <w:rPr>
                <w:lang w:bidi="lt-LT"/>
              </w:rPr>
              <w:t>&gt; 24 mėn./months</w:t>
            </w:r>
          </w:p>
        </w:tc>
        <w:tc>
          <w:tcPr>
            <w:tcW w:w="1218" w:type="dxa"/>
            <w:shd w:val="clear" w:color="auto" w:fill="FFFFFF"/>
          </w:tcPr>
          <w:p w14:paraId="5F185CD9" w14:textId="77777777" w:rsidR="00D962ED" w:rsidRPr="001C4598" w:rsidRDefault="00D962ED" w:rsidP="00670C42">
            <w:pPr>
              <w:widowControl w:val="0"/>
              <w:rPr>
                <w:lang w:bidi="lt-LT"/>
              </w:rPr>
            </w:pPr>
          </w:p>
        </w:tc>
      </w:tr>
      <w:tr w:rsidR="00D962ED" w:rsidRPr="001C4598" w14:paraId="0929F404" w14:textId="77777777" w:rsidTr="00670C42">
        <w:trPr>
          <w:trHeight w:hRule="exact" w:val="427"/>
        </w:trPr>
        <w:tc>
          <w:tcPr>
            <w:tcW w:w="1980" w:type="dxa"/>
            <w:shd w:val="clear" w:color="auto" w:fill="FFFFFF"/>
          </w:tcPr>
          <w:p w14:paraId="03E67487" w14:textId="77777777" w:rsidR="00D962ED" w:rsidRPr="001C4598" w:rsidRDefault="00D962ED" w:rsidP="00E811DF">
            <w:pPr>
              <w:pStyle w:val="Sraopastraipa"/>
              <w:widowControl w:val="0"/>
              <w:numPr>
                <w:ilvl w:val="1"/>
                <w:numId w:val="45"/>
              </w:numPr>
              <w:rPr>
                <w:b/>
                <w:lang w:val="lt-LT" w:eastAsia="lt-LT" w:bidi="lt-LT"/>
              </w:rPr>
            </w:pPr>
          </w:p>
        </w:tc>
        <w:tc>
          <w:tcPr>
            <w:tcW w:w="4860" w:type="dxa"/>
            <w:shd w:val="clear" w:color="auto" w:fill="FFFFFF"/>
          </w:tcPr>
          <w:p w14:paraId="3B11081B" w14:textId="77777777" w:rsidR="00D962ED" w:rsidRPr="001C4598" w:rsidRDefault="00D962ED" w:rsidP="00670C42">
            <w:pPr>
              <w:widowControl w:val="0"/>
              <w:rPr>
                <w:b/>
                <w:lang w:bidi="lt-LT"/>
              </w:rPr>
            </w:pPr>
            <w:r w:rsidRPr="001C4598">
              <w:rPr>
                <w:b/>
                <w:iCs/>
                <w:lang w:bidi="lt-LT"/>
              </w:rPr>
              <w:t>Tarpiniai gnybtinai</w:t>
            </w:r>
          </w:p>
        </w:tc>
        <w:tc>
          <w:tcPr>
            <w:tcW w:w="1715" w:type="dxa"/>
            <w:shd w:val="clear" w:color="auto" w:fill="FFFFFF"/>
          </w:tcPr>
          <w:p w14:paraId="1770BBF8" w14:textId="77777777" w:rsidR="00D962ED" w:rsidRPr="001C4598" w:rsidRDefault="00D962ED" w:rsidP="00670C42">
            <w:pPr>
              <w:widowControl w:val="0"/>
              <w:jc w:val="center"/>
              <w:rPr>
                <w:b/>
                <w:lang w:bidi="lt-LT"/>
              </w:rPr>
            </w:pPr>
            <w:r w:rsidRPr="001C4598">
              <w:rPr>
                <w:b/>
                <w:iCs/>
                <w:lang w:bidi="lt-LT"/>
              </w:rPr>
              <w:t>1 kompl./set</w:t>
            </w:r>
          </w:p>
        </w:tc>
        <w:tc>
          <w:tcPr>
            <w:tcW w:w="1218" w:type="dxa"/>
            <w:shd w:val="clear" w:color="auto" w:fill="FFFFFF"/>
          </w:tcPr>
          <w:p w14:paraId="5AE7C97F" w14:textId="77777777" w:rsidR="00D962ED" w:rsidRPr="001C4598" w:rsidRDefault="00D962ED" w:rsidP="00670C42">
            <w:pPr>
              <w:widowControl w:val="0"/>
              <w:rPr>
                <w:b/>
                <w:lang w:bidi="lt-LT"/>
              </w:rPr>
            </w:pPr>
          </w:p>
        </w:tc>
      </w:tr>
      <w:tr w:rsidR="00D962ED" w:rsidRPr="001C4598" w14:paraId="4C33DC2C" w14:textId="77777777" w:rsidTr="00670C42">
        <w:trPr>
          <w:trHeight w:hRule="exact" w:val="844"/>
        </w:trPr>
        <w:tc>
          <w:tcPr>
            <w:tcW w:w="1980" w:type="dxa"/>
            <w:shd w:val="clear" w:color="auto" w:fill="FFFFFF"/>
          </w:tcPr>
          <w:p w14:paraId="2982FFFE"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21A37224" w14:textId="77777777" w:rsidR="00D962ED" w:rsidRPr="001C4598" w:rsidRDefault="00D962ED" w:rsidP="00670C42">
            <w:pPr>
              <w:widowControl w:val="0"/>
              <w:rPr>
                <w:lang w:bidi="lt-LT"/>
              </w:rPr>
            </w:pPr>
            <w:r w:rsidRPr="001C4598">
              <w:rPr>
                <w:lang w:bidi="lt-LT"/>
              </w:rPr>
              <w:t>Analoginiai įėjimai ir binariniai įėjimai/išėjimai į TSPĮ turi būti jungiami per tarpinį vidini TSPĮ spintos gnybtiną</w:t>
            </w:r>
          </w:p>
        </w:tc>
        <w:tc>
          <w:tcPr>
            <w:tcW w:w="1715" w:type="dxa"/>
            <w:shd w:val="clear" w:color="auto" w:fill="FFFFFF"/>
          </w:tcPr>
          <w:p w14:paraId="165E91C4" w14:textId="77777777" w:rsidR="00D962ED" w:rsidRPr="001C4598" w:rsidRDefault="00D962ED" w:rsidP="00670C42">
            <w:pPr>
              <w:widowControl w:val="0"/>
              <w:jc w:val="center"/>
              <w:rPr>
                <w:rFonts w:eastAsia="Microsoft Sans Serif"/>
                <w:lang w:bidi="lt-LT"/>
              </w:rPr>
            </w:pPr>
          </w:p>
        </w:tc>
        <w:tc>
          <w:tcPr>
            <w:tcW w:w="1218" w:type="dxa"/>
            <w:shd w:val="clear" w:color="auto" w:fill="FFFFFF"/>
          </w:tcPr>
          <w:p w14:paraId="450AD901" w14:textId="77777777" w:rsidR="00D962ED" w:rsidRPr="001C4598" w:rsidRDefault="00D962ED" w:rsidP="00670C42">
            <w:pPr>
              <w:widowControl w:val="0"/>
              <w:rPr>
                <w:lang w:bidi="lt-LT"/>
              </w:rPr>
            </w:pPr>
          </w:p>
        </w:tc>
      </w:tr>
      <w:tr w:rsidR="00D962ED" w:rsidRPr="001C4598" w14:paraId="40F5A83A" w14:textId="77777777" w:rsidTr="00670C42">
        <w:trPr>
          <w:trHeight w:hRule="exact" w:val="545"/>
        </w:trPr>
        <w:tc>
          <w:tcPr>
            <w:tcW w:w="1980" w:type="dxa"/>
            <w:shd w:val="clear" w:color="auto" w:fill="FFFFFF"/>
          </w:tcPr>
          <w:p w14:paraId="7C925188"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144ECE89" w14:textId="77777777" w:rsidR="00D962ED" w:rsidRPr="001C4598" w:rsidRDefault="00D962ED" w:rsidP="00670C42">
            <w:pPr>
              <w:widowControl w:val="0"/>
              <w:rPr>
                <w:lang w:bidi="lt-LT"/>
              </w:rPr>
            </w:pPr>
            <w:r w:rsidRPr="001C4598">
              <w:rPr>
                <w:lang w:bidi="lt-LT"/>
              </w:rPr>
              <w:t>Gnybtai maitinimo grandinėms, laidui nuo 1,5 iki 6 mm</w:t>
            </w:r>
            <w:r w:rsidRPr="001C4598">
              <w:rPr>
                <w:vertAlign w:val="superscript"/>
                <w:lang w:bidi="lt-LT"/>
              </w:rPr>
              <w:t>2</w:t>
            </w:r>
            <w:r w:rsidRPr="001C4598">
              <w:rPr>
                <w:lang w:bidi="lt-LT"/>
              </w:rPr>
              <w:t xml:space="preserve"> (Laidas neužspaudžiamas)</w:t>
            </w:r>
          </w:p>
        </w:tc>
        <w:tc>
          <w:tcPr>
            <w:tcW w:w="1715" w:type="dxa"/>
            <w:shd w:val="clear" w:color="auto" w:fill="FFFFFF"/>
          </w:tcPr>
          <w:p w14:paraId="2E5628A0" w14:textId="77777777" w:rsidR="00D962ED" w:rsidRPr="001C4598" w:rsidRDefault="00D962ED" w:rsidP="00670C42">
            <w:pPr>
              <w:widowControl w:val="0"/>
              <w:jc w:val="center"/>
              <w:rPr>
                <w:lang w:bidi="lt-LT"/>
              </w:rPr>
            </w:pPr>
            <w:r w:rsidRPr="001C4598">
              <w:rPr>
                <w:lang w:bidi="lt-LT"/>
              </w:rPr>
              <w:t>I&gt;41A, U&gt;500V</w:t>
            </w:r>
          </w:p>
        </w:tc>
        <w:tc>
          <w:tcPr>
            <w:tcW w:w="1218" w:type="dxa"/>
            <w:shd w:val="clear" w:color="auto" w:fill="FFFFFF"/>
          </w:tcPr>
          <w:p w14:paraId="3A614736" w14:textId="77777777" w:rsidR="00D962ED" w:rsidRPr="001C4598" w:rsidRDefault="00D962ED" w:rsidP="00670C42">
            <w:pPr>
              <w:widowControl w:val="0"/>
              <w:rPr>
                <w:lang w:bidi="lt-LT"/>
              </w:rPr>
            </w:pPr>
          </w:p>
        </w:tc>
      </w:tr>
      <w:tr w:rsidR="00D962ED" w:rsidRPr="001C4598" w14:paraId="67ECC8A8" w14:textId="77777777" w:rsidTr="00D01D7D">
        <w:trPr>
          <w:trHeight w:hRule="exact" w:val="1150"/>
        </w:trPr>
        <w:tc>
          <w:tcPr>
            <w:tcW w:w="1980" w:type="dxa"/>
            <w:shd w:val="clear" w:color="auto" w:fill="FFFFFF"/>
          </w:tcPr>
          <w:p w14:paraId="2B438918"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8EF3742" w14:textId="77777777" w:rsidR="00D962ED" w:rsidRPr="001C4598" w:rsidRDefault="00D962ED" w:rsidP="00670C42">
            <w:pPr>
              <w:widowControl w:val="0"/>
              <w:rPr>
                <w:lang w:bidi="lt-LT"/>
              </w:rPr>
            </w:pPr>
            <w:r w:rsidRPr="001C4598">
              <w:rPr>
                <w:lang w:bidi="lt-LT"/>
              </w:rPr>
              <w:t>Gnybtai signalizacijos, matavimo ir valdymo grandinėms, laidui nuo 1 iki 4 mm</w:t>
            </w:r>
            <w:r w:rsidRPr="001C4598">
              <w:rPr>
                <w:vertAlign w:val="superscript"/>
                <w:lang w:bidi="lt-LT"/>
              </w:rPr>
              <w:t>2</w:t>
            </w:r>
            <w:r w:rsidRPr="001C4598">
              <w:rPr>
                <w:lang w:bidi="lt-LT"/>
              </w:rPr>
              <w:t xml:space="preserve"> , su atjungimo galimybe testavimui, laidas prisukamas varžteliu (neužspaudžiamas)</w:t>
            </w:r>
          </w:p>
        </w:tc>
        <w:tc>
          <w:tcPr>
            <w:tcW w:w="1715" w:type="dxa"/>
            <w:shd w:val="clear" w:color="auto" w:fill="FFFFFF"/>
          </w:tcPr>
          <w:p w14:paraId="6C27BB23" w14:textId="77777777" w:rsidR="00D962ED" w:rsidRPr="001C4598" w:rsidRDefault="00D962ED" w:rsidP="00670C42">
            <w:pPr>
              <w:widowControl w:val="0"/>
              <w:jc w:val="center"/>
              <w:rPr>
                <w:lang w:bidi="lt-LT"/>
              </w:rPr>
            </w:pPr>
            <w:r w:rsidRPr="001C4598">
              <w:rPr>
                <w:lang w:bidi="lt-LT"/>
              </w:rPr>
              <w:t>I&gt;24A, U&gt;500V</w:t>
            </w:r>
          </w:p>
        </w:tc>
        <w:tc>
          <w:tcPr>
            <w:tcW w:w="1218" w:type="dxa"/>
            <w:shd w:val="clear" w:color="auto" w:fill="FFFFFF"/>
          </w:tcPr>
          <w:p w14:paraId="4B431797" w14:textId="77777777" w:rsidR="00D962ED" w:rsidRPr="001C4598" w:rsidRDefault="00D962ED" w:rsidP="00670C42">
            <w:pPr>
              <w:widowControl w:val="0"/>
              <w:rPr>
                <w:lang w:bidi="lt-LT"/>
              </w:rPr>
            </w:pPr>
          </w:p>
        </w:tc>
      </w:tr>
      <w:tr w:rsidR="00D962ED" w:rsidRPr="001C4598" w14:paraId="3F79815F" w14:textId="77777777" w:rsidTr="00670C42">
        <w:trPr>
          <w:trHeight w:hRule="exact" w:val="696"/>
        </w:trPr>
        <w:tc>
          <w:tcPr>
            <w:tcW w:w="1980" w:type="dxa"/>
            <w:shd w:val="clear" w:color="auto" w:fill="FFFFFF"/>
          </w:tcPr>
          <w:p w14:paraId="01DAB5D8"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3E7EC6A8" w14:textId="77777777" w:rsidR="00D962ED" w:rsidRPr="001C4598" w:rsidRDefault="00D962ED" w:rsidP="00670C42">
            <w:pPr>
              <w:widowControl w:val="0"/>
              <w:rPr>
                <w:lang w:bidi="lt-LT"/>
              </w:rPr>
            </w:pPr>
            <w:r w:rsidRPr="001C4598">
              <w:rPr>
                <w:lang w:bidi="lt-LT"/>
              </w:rPr>
              <w:t>Įžeminimo gnybtai laidui nuo 1,5 iki 4 mm</w:t>
            </w:r>
            <w:r w:rsidRPr="001C4598">
              <w:rPr>
                <w:vertAlign w:val="superscript"/>
                <w:lang w:bidi="lt-LT"/>
              </w:rPr>
              <w:t>2</w:t>
            </w:r>
            <w:r w:rsidRPr="001C4598">
              <w:rPr>
                <w:lang w:bidi="lt-LT"/>
              </w:rPr>
              <w:t xml:space="preserve"> , laidas prisukamas varžteliu (neužspaudžiamas)</w:t>
            </w:r>
          </w:p>
        </w:tc>
        <w:tc>
          <w:tcPr>
            <w:tcW w:w="1715" w:type="dxa"/>
            <w:shd w:val="clear" w:color="auto" w:fill="FFFFFF"/>
          </w:tcPr>
          <w:p w14:paraId="2097F4CD"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009717D2" w14:textId="77777777" w:rsidR="00D962ED" w:rsidRPr="001C4598" w:rsidRDefault="00D962ED" w:rsidP="00670C42">
            <w:pPr>
              <w:widowControl w:val="0"/>
              <w:rPr>
                <w:lang w:bidi="lt-LT"/>
              </w:rPr>
            </w:pPr>
          </w:p>
        </w:tc>
      </w:tr>
      <w:tr w:rsidR="00D962ED" w:rsidRPr="001C4598" w14:paraId="58E6C637" w14:textId="77777777" w:rsidTr="00670C42">
        <w:trPr>
          <w:trHeight w:hRule="exact" w:val="858"/>
        </w:trPr>
        <w:tc>
          <w:tcPr>
            <w:tcW w:w="1980" w:type="dxa"/>
            <w:shd w:val="clear" w:color="auto" w:fill="FFFFFF"/>
          </w:tcPr>
          <w:p w14:paraId="3364E830"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412C541A" w14:textId="77777777" w:rsidR="00D962ED" w:rsidRPr="001C4598" w:rsidRDefault="00D962ED" w:rsidP="00670C42">
            <w:pPr>
              <w:widowControl w:val="0"/>
              <w:rPr>
                <w:lang w:bidi="lt-LT"/>
              </w:rPr>
            </w:pPr>
            <w:r w:rsidRPr="001C4598">
              <w:rPr>
                <w:lang w:bidi="lt-LT"/>
              </w:rPr>
              <w:t>Visi gnybtai turi būti vienaeiliai ir vienaukščiai su galimybe nutraukti grandinę neatjungiant kabelio</w:t>
            </w:r>
          </w:p>
        </w:tc>
        <w:tc>
          <w:tcPr>
            <w:tcW w:w="1715" w:type="dxa"/>
            <w:shd w:val="clear" w:color="auto" w:fill="FFFFFF"/>
          </w:tcPr>
          <w:p w14:paraId="5CA33B0A"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D1CE76A" w14:textId="77777777" w:rsidR="00D962ED" w:rsidRPr="001C4598" w:rsidRDefault="00D962ED" w:rsidP="00670C42">
            <w:pPr>
              <w:widowControl w:val="0"/>
              <w:rPr>
                <w:lang w:bidi="lt-LT"/>
              </w:rPr>
            </w:pPr>
          </w:p>
        </w:tc>
      </w:tr>
      <w:tr w:rsidR="00D962ED" w:rsidRPr="001C4598" w14:paraId="707FA317" w14:textId="77777777" w:rsidTr="00670C42">
        <w:trPr>
          <w:trHeight w:hRule="exact" w:val="431"/>
        </w:trPr>
        <w:tc>
          <w:tcPr>
            <w:tcW w:w="1980" w:type="dxa"/>
            <w:shd w:val="clear" w:color="auto" w:fill="FFFFFF"/>
          </w:tcPr>
          <w:p w14:paraId="284F1DCC" w14:textId="77777777" w:rsidR="00D962ED" w:rsidRPr="001C4598" w:rsidRDefault="00D962ED" w:rsidP="00E811DF">
            <w:pPr>
              <w:pStyle w:val="Sraopastraipa"/>
              <w:widowControl w:val="0"/>
              <w:numPr>
                <w:ilvl w:val="1"/>
                <w:numId w:val="45"/>
              </w:numPr>
              <w:rPr>
                <w:b/>
                <w:lang w:val="lt-LT" w:eastAsia="lt-LT" w:bidi="lt-LT"/>
              </w:rPr>
            </w:pPr>
          </w:p>
        </w:tc>
        <w:tc>
          <w:tcPr>
            <w:tcW w:w="4860" w:type="dxa"/>
            <w:shd w:val="clear" w:color="auto" w:fill="FFFFFF"/>
          </w:tcPr>
          <w:p w14:paraId="7E36F193" w14:textId="77777777" w:rsidR="00D962ED" w:rsidRPr="001C4598" w:rsidRDefault="00D962ED" w:rsidP="00670C42">
            <w:pPr>
              <w:widowControl w:val="0"/>
              <w:rPr>
                <w:b/>
                <w:lang w:bidi="lt-LT"/>
              </w:rPr>
            </w:pPr>
            <w:r w:rsidRPr="001C4598">
              <w:rPr>
                <w:b/>
                <w:iCs/>
                <w:lang w:bidi="lt-LT"/>
              </w:rPr>
              <w:t>Mikroklimato palaikymo įranga:</w:t>
            </w:r>
          </w:p>
        </w:tc>
        <w:tc>
          <w:tcPr>
            <w:tcW w:w="1715" w:type="dxa"/>
            <w:shd w:val="clear" w:color="auto" w:fill="FFFFFF"/>
          </w:tcPr>
          <w:p w14:paraId="1CDE85C5" w14:textId="77777777" w:rsidR="00D962ED" w:rsidRPr="001C4598" w:rsidRDefault="00D962ED" w:rsidP="00670C42">
            <w:pPr>
              <w:widowControl w:val="0"/>
              <w:jc w:val="center"/>
              <w:rPr>
                <w:rFonts w:eastAsia="Microsoft Sans Serif"/>
                <w:b/>
                <w:lang w:bidi="lt-LT"/>
              </w:rPr>
            </w:pPr>
          </w:p>
        </w:tc>
        <w:tc>
          <w:tcPr>
            <w:tcW w:w="1218" w:type="dxa"/>
            <w:shd w:val="clear" w:color="auto" w:fill="FFFFFF"/>
          </w:tcPr>
          <w:p w14:paraId="1FBEA9AA" w14:textId="77777777" w:rsidR="00D962ED" w:rsidRPr="001C4598" w:rsidRDefault="00D962ED" w:rsidP="00670C42">
            <w:pPr>
              <w:widowControl w:val="0"/>
              <w:rPr>
                <w:rFonts w:eastAsia="Microsoft Sans Serif"/>
                <w:b/>
                <w:lang w:bidi="lt-LT"/>
              </w:rPr>
            </w:pPr>
          </w:p>
        </w:tc>
      </w:tr>
      <w:tr w:rsidR="00D962ED" w:rsidRPr="001C4598" w14:paraId="6715EEBE" w14:textId="77777777" w:rsidTr="00670C42">
        <w:trPr>
          <w:trHeight w:hRule="exact" w:val="281"/>
        </w:trPr>
        <w:tc>
          <w:tcPr>
            <w:tcW w:w="1980" w:type="dxa"/>
            <w:shd w:val="clear" w:color="auto" w:fill="FFFFFF"/>
          </w:tcPr>
          <w:p w14:paraId="6BA09C5E"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0B9BBB76" w14:textId="77777777" w:rsidR="00D962ED" w:rsidRPr="001C4598" w:rsidRDefault="00D962ED" w:rsidP="00670C42">
            <w:pPr>
              <w:widowControl w:val="0"/>
              <w:rPr>
                <w:lang w:bidi="lt-LT"/>
              </w:rPr>
            </w:pPr>
            <w:r w:rsidRPr="001C4598">
              <w:rPr>
                <w:lang w:bidi="lt-LT"/>
              </w:rPr>
              <w:t>Vedinimo termoreguliatoriai</w:t>
            </w:r>
          </w:p>
        </w:tc>
        <w:tc>
          <w:tcPr>
            <w:tcW w:w="1715" w:type="dxa"/>
            <w:shd w:val="clear" w:color="auto" w:fill="FFFFFF"/>
          </w:tcPr>
          <w:p w14:paraId="70735456"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13776978" w14:textId="77777777" w:rsidR="00D962ED" w:rsidRPr="001C4598" w:rsidRDefault="00D962ED" w:rsidP="00670C42">
            <w:pPr>
              <w:widowControl w:val="0"/>
              <w:rPr>
                <w:lang w:bidi="lt-LT"/>
              </w:rPr>
            </w:pPr>
          </w:p>
        </w:tc>
      </w:tr>
      <w:tr w:rsidR="00D962ED" w:rsidRPr="001C4598" w14:paraId="38BF8C5D" w14:textId="77777777" w:rsidTr="00670C42">
        <w:trPr>
          <w:trHeight w:hRule="exact" w:val="568"/>
        </w:trPr>
        <w:tc>
          <w:tcPr>
            <w:tcW w:w="1980" w:type="dxa"/>
            <w:shd w:val="clear" w:color="auto" w:fill="FFFFFF"/>
          </w:tcPr>
          <w:p w14:paraId="4F74DA2C"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0E29A15" w14:textId="77777777" w:rsidR="00D962ED" w:rsidRPr="001C4598" w:rsidRDefault="00D962ED" w:rsidP="00670C42">
            <w:pPr>
              <w:widowControl w:val="0"/>
              <w:rPr>
                <w:lang w:bidi="lt-LT"/>
              </w:rPr>
            </w:pPr>
            <w:r w:rsidRPr="001C4598">
              <w:rPr>
                <w:lang w:bidi="lt-LT"/>
              </w:rPr>
              <w:t>Padavimo ventiliatoriai su oro filtro plaunamais įdėklais</w:t>
            </w:r>
          </w:p>
        </w:tc>
        <w:tc>
          <w:tcPr>
            <w:tcW w:w="1715" w:type="dxa"/>
            <w:shd w:val="clear" w:color="auto" w:fill="FFFFFF"/>
          </w:tcPr>
          <w:p w14:paraId="203DF824"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04652EC2" w14:textId="77777777" w:rsidR="00D962ED" w:rsidRPr="001C4598" w:rsidRDefault="00D962ED" w:rsidP="00670C42">
            <w:pPr>
              <w:widowControl w:val="0"/>
              <w:rPr>
                <w:lang w:bidi="lt-LT"/>
              </w:rPr>
            </w:pPr>
          </w:p>
        </w:tc>
      </w:tr>
      <w:tr w:rsidR="00D962ED" w:rsidRPr="001C4598" w14:paraId="28FC228F" w14:textId="77777777" w:rsidTr="00670C42">
        <w:trPr>
          <w:trHeight w:hRule="exact" w:val="860"/>
        </w:trPr>
        <w:tc>
          <w:tcPr>
            <w:tcW w:w="1980" w:type="dxa"/>
            <w:shd w:val="clear" w:color="auto" w:fill="FFFFFF"/>
          </w:tcPr>
          <w:p w14:paraId="277894FE"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7F89982" w14:textId="77777777" w:rsidR="00D962ED" w:rsidRPr="001C4598" w:rsidRDefault="00D962ED" w:rsidP="00670C42">
            <w:pPr>
              <w:widowControl w:val="0"/>
              <w:rPr>
                <w:lang w:bidi="lt-LT"/>
              </w:rPr>
            </w:pPr>
            <w:r w:rsidRPr="001C4598">
              <w:rPr>
                <w:lang w:bidi="lt-LT"/>
              </w:rPr>
              <w:t>Ventiliatorių pajėgumas apskaičiuojamas priklausomai nuo įrangos išskiriamos šilumos kiekio spintoje bet ne mažiau kaip 160m</w:t>
            </w:r>
            <w:r w:rsidRPr="001C4598">
              <w:rPr>
                <w:vertAlign w:val="superscript"/>
                <w:lang w:bidi="lt-LT"/>
              </w:rPr>
              <w:t>3</w:t>
            </w:r>
            <w:r w:rsidRPr="001C4598">
              <w:rPr>
                <w:lang w:bidi="lt-LT"/>
              </w:rPr>
              <w:t>/h</w:t>
            </w:r>
          </w:p>
        </w:tc>
        <w:tc>
          <w:tcPr>
            <w:tcW w:w="1715" w:type="dxa"/>
            <w:shd w:val="clear" w:color="auto" w:fill="FFFFFF"/>
          </w:tcPr>
          <w:p w14:paraId="7725E3C5"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039FEAB7" w14:textId="77777777" w:rsidR="00D962ED" w:rsidRPr="001C4598" w:rsidRDefault="00D962ED" w:rsidP="00670C42">
            <w:pPr>
              <w:widowControl w:val="0"/>
              <w:rPr>
                <w:lang w:bidi="lt-LT"/>
              </w:rPr>
            </w:pPr>
          </w:p>
        </w:tc>
      </w:tr>
      <w:tr w:rsidR="00D962ED" w:rsidRPr="001C4598" w14:paraId="72B5D1F6" w14:textId="77777777" w:rsidTr="00670C42">
        <w:trPr>
          <w:trHeight w:hRule="exact" w:val="466"/>
        </w:trPr>
        <w:tc>
          <w:tcPr>
            <w:tcW w:w="1980" w:type="dxa"/>
            <w:shd w:val="clear" w:color="auto" w:fill="FFFFFF"/>
          </w:tcPr>
          <w:p w14:paraId="6BC684A4"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39DB665D" w14:textId="77777777" w:rsidR="00D962ED" w:rsidRPr="001C4598" w:rsidRDefault="00D962ED" w:rsidP="00670C42">
            <w:pPr>
              <w:widowControl w:val="0"/>
              <w:rPr>
                <w:lang w:bidi="lt-LT"/>
              </w:rPr>
            </w:pPr>
            <w:r w:rsidRPr="001C4598">
              <w:rPr>
                <w:iCs/>
                <w:lang w:bidi="lt-LT"/>
              </w:rPr>
              <w:t>Automatinių jungiklių komplektas</w:t>
            </w:r>
          </w:p>
        </w:tc>
        <w:tc>
          <w:tcPr>
            <w:tcW w:w="1715" w:type="dxa"/>
            <w:shd w:val="clear" w:color="auto" w:fill="FFFFFF"/>
          </w:tcPr>
          <w:p w14:paraId="30F2CF15"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6DFF358A" w14:textId="77777777" w:rsidR="00D962ED" w:rsidRPr="001C4598" w:rsidRDefault="00D962ED" w:rsidP="00670C42">
            <w:pPr>
              <w:widowControl w:val="0"/>
              <w:rPr>
                <w:rFonts w:eastAsia="Microsoft Sans Serif"/>
                <w:lang w:bidi="lt-LT"/>
              </w:rPr>
            </w:pPr>
          </w:p>
        </w:tc>
      </w:tr>
      <w:tr w:rsidR="00D962ED" w:rsidRPr="001C4598" w14:paraId="5B5863DE" w14:textId="77777777" w:rsidTr="00670C42">
        <w:trPr>
          <w:trHeight w:hRule="exact" w:val="475"/>
        </w:trPr>
        <w:tc>
          <w:tcPr>
            <w:tcW w:w="1980" w:type="dxa"/>
            <w:shd w:val="clear" w:color="auto" w:fill="FFFFFF"/>
          </w:tcPr>
          <w:p w14:paraId="4444BAAF"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1BBAB035" w14:textId="77777777" w:rsidR="00D962ED" w:rsidRPr="001C4598" w:rsidRDefault="00D962ED" w:rsidP="00670C42">
            <w:pPr>
              <w:widowControl w:val="0"/>
              <w:rPr>
                <w:lang w:bidi="lt-LT"/>
              </w:rPr>
            </w:pPr>
            <w:r w:rsidRPr="001C4598">
              <w:rPr>
                <w:lang w:bidi="lt-LT"/>
              </w:rPr>
              <w:t>Maitinimo skydelis, uždaro tipo, 19“</w:t>
            </w:r>
          </w:p>
        </w:tc>
        <w:tc>
          <w:tcPr>
            <w:tcW w:w="1715" w:type="dxa"/>
            <w:shd w:val="clear" w:color="auto" w:fill="FFFFFF"/>
          </w:tcPr>
          <w:p w14:paraId="6406928E" w14:textId="77777777" w:rsidR="00D962ED" w:rsidRPr="001C4598" w:rsidRDefault="00D962ED" w:rsidP="00670C42">
            <w:pPr>
              <w:widowControl w:val="0"/>
              <w:jc w:val="center"/>
              <w:rPr>
                <w:lang w:bidi="lt-LT"/>
              </w:rPr>
            </w:pPr>
            <w:r w:rsidRPr="001C4598">
              <w:rPr>
                <w:lang w:bidi="lt-LT"/>
              </w:rPr>
              <w:t>2 vnt.</w:t>
            </w:r>
          </w:p>
        </w:tc>
        <w:tc>
          <w:tcPr>
            <w:tcW w:w="1218" w:type="dxa"/>
            <w:shd w:val="clear" w:color="auto" w:fill="FFFFFF"/>
          </w:tcPr>
          <w:p w14:paraId="6B313F5B" w14:textId="77777777" w:rsidR="00D962ED" w:rsidRPr="001C4598" w:rsidRDefault="00D962ED" w:rsidP="00670C42">
            <w:pPr>
              <w:widowControl w:val="0"/>
              <w:rPr>
                <w:lang w:bidi="lt-LT"/>
              </w:rPr>
            </w:pPr>
          </w:p>
        </w:tc>
      </w:tr>
      <w:tr w:rsidR="00D962ED" w:rsidRPr="001C4598" w14:paraId="66197EF9" w14:textId="77777777" w:rsidTr="00670C42">
        <w:trPr>
          <w:trHeight w:hRule="exact" w:val="470"/>
        </w:trPr>
        <w:tc>
          <w:tcPr>
            <w:tcW w:w="1980" w:type="dxa"/>
            <w:shd w:val="clear" w:color="auto" w:fill="FFFFFF"/>
          </w:tcPr>
          <w:p w14:paraId="68FC255F"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2C3292AB" w14:textId="77777777" w:rsidR="00D962ED" w:rsidRPr="001C4598" w:rsidRDefault="00D962ED" w:rsidP="00670C42">
            <w:pPr>
              <w:widowControl w:val="0"/>
              <w:rPr>
                <w:lang w:bidi="lt-LT"/>
              </w:rPr>
            </w:pPr>
            <w:r w:rsidRPr="001C4598">
              <w:rPr>
                <w:lang w:bidi="lt-LT"/>
              </w:rPr>
              <w:t>Automatiniai jungikliai ir perjungimo raktai</w:t>
            </w:r>
          </w:p>
        </w:tc>
        <w:tc>
          <w:tcPr>
            <w:tcW w:w="1715" w:type="dxa"/>
            <w:shd w:val="clear" w:color="auto" w:fill="FFFFFF"/>
          </w:tcPr>
          <w:p w14:paraId="2B3165D7"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11CBA08" w14:textId="77777777" w:rsidR="00D962ED" w:rsidRPr="001C4598" w:rsidRDefault="00D962ED" w:rsidP="00670C42">
            <w:pPr>
              <w:widowControl w:val="0"/>
              <w:rPr>
                <w:lang w:bidi="lt-LT"/>
              </w:rPr>
            </w:pPr>
          </w:p>
        </w:tc>
      </w:tr>
      <w:tr w:rsidR="00D962ED" w:rsidRPr="001C4598" w14:paraId="1D64A943" w14:textId="77777777" w:rsidTr="00670C42">
        <w:trPr>
          <w:trHeight w:hRule="exact" w:val="466"/>
        </w:trPr>
        <w:tc>
          <w:tcPr>
            <w:tcW w:w="1980" w:type="dxa"/>
            <w:shd w:val="clear" w:color="auto" w:fill="FFFFFF"/>
          </w:tcPr>
          <w:p w14:paraId="7B290DE4"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7106D232" w14:textId="77777777" w:rsidR="00D962ED" w:rsidRPr="001C4598" w:rsidRDefault="00D962ED" w:rsidP="00670C42">
            <w:pPr>
              <w:widowControl w:val="0"/>
              <w:rPr>
                <w:lang w:bidi="lt-LT"/>
              </w:rPr>
            </w:pPr>
            <w:r w:rsidRPr="001C4598">
              <w:rPr>
                <w:lang w:bidi="lt-LT"/>
              </w:rPr>
              <w:t>Nuolatinės srovės automatiniai jungikliai</w:t>
            </w:r>
          </w:p>
        </w:tc>
        <w:tc>
          <w:tcPr>
            <w:tcW w:w="1715" w:type="dxa"/>
            <w:shd w:val="clear" w:color="auto" w:fill="FFFFFF"/>
          </w:tcPr>
          <w:p w14:paraId="2DBAB76F"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6F1BED1F" w14:textId="77777777" w:rsidR="00D962ED" w:rsidRPr="001C4598" w:rsidRDefault="00D962ED" w:rsidP="00670C42">
            <w:pPr>
              <w:widowControl w:val="0"/>
              <w:rPr>
                <w:lang w:bidi="lt-LT"/>
              </w:rPr>
            </w:pPr>
          </w:p>
        </w:tc>
      </w:tr>
      <w:tr w:rsidR="00D962ED" w:rsidRPr="001C4598" w14:paraId="3255B6A7" w14:textId="77777777" w:rsidTr="00670C42">
        <w:trPr>
          <w:trHeight w:hRule="exact" w:val="470"/>
        </w:trPr>
        <w:tc>
          <w:tcPr>
            <w:tcW w:w="1980" w:type="dxa"/>
            <w:shd w:val="clear" w:color="auto" w:fill="FFFFFF"/>
          </w:tcPr>
          <w:p w14:paraId="39BE3181"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07DE440" w14:textId="77777777" w:rsidR="00D962ED" w:rsidRPr="001C4598" w:rsidRDefault="00D962ED" w:rsidP="00670C42">
            <w:pPr>
              <w:widowControl w:val="0"/>
              <w:rPr>
                <w:lang w:bidi="lt-LT"/>
              </w:rPr>
            </w:pPr>
            <w:r w:rsidRPr="001C4598">
              <w:rPr>
                <w:lang w:bidi="lt-LT"/>
              </w:rPr>
              <w:t>TSPĮ ir kitos papildomos įrangos maitinimui</w:t>
            </w:r>
          </w:p>
        </w:tc>
        <w:tc>
          <w:tcPr>
            <w:tcW w:w="1715" w:type="dxa"/>
            <w:shd w:val="clear" w:color="auto" w:fill="FFFFFF"/>
          </w:tcPr>
          <w:p w14:paraId="08AA428C"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06C7996E" w14:textId="77777777" w:rsidR="00D962ED" w:rsidRPr="001C4598" w:rsidRDefault="00D962ED" w:rsidP="00670C42">
            <w:pPr>
              <w:widowControl w:val="0"/>
              <w:rPr>
                <w:lang w:bidi="lt-LT"/>
              </w:rPr>
            </w:pPr>
          </w:p>
        </w:tc>
      </w:tr>
      <w:tr w:rsidR="00D962ED" w:rsidRPr="001C4598" w14:paraId="5DA4F9E8" w14:textId="77777777" w:rsidTr="00670C42">
        <w:trPr>
          <w:trHeight w:hRule="exact" w:val="701"/>
        </w:trPr>
        <w:tc>
          <w:tcPr>
            <w:tcW w:w="1980" w:type="dxa"/>
            <w:shd w:val="clear" w:color="auto" w:fill="FFFFFF"/>
          </w:tcPr>
          <w:p w14:paraId="1D4CE628"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2A265CEE" w14:textId="77777777" w:rsidR="00D962ED" w:rsidRPr="001C4598" w:rsidRDefault="00D962ED" w:rsidP="00670C42">
            <w:pPr>
              <w:widowControl w:val="0"/>
              <w:rPr>
                <w:lang w:bidi="lt-LT"/>
              </w:rPr>
            </w:pPr>
            <w:r w:rsidRPr="001C4598">
              <w:rPr>
                <w:lang w:bidi="lt-LT"/>
              </w:rPr>
              <w:t>Turi būti pažymėtos automatinių jungiklių ir reguliatorių nominalios padėtys</w:t>
            </w:r>
          </w:p>
        </w:tc>
        <w:tc>
          <w:tcPr>
            <w:tcW w:w="1715" w:type="dxa"/>
            <w:shd w:val="clear" w:color="auto" w:fill="FFFFFF"/>
          </w:tcPr>
          <w:p w14:paraId="1CC7EC7B"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CC7F23E" w14:textId="77777777" w:rsidR="00D962ED" w:rsidRPr="001C4598" w:rsidRDefault="00D962ED" w:rsidP="00670C42">
            <w:pPr>
              <w:widowControl w:val="0"/>
              <w:rPr>
                <w:lang w:bidi="lt-LT"/>
              </w:rPr>
            </w:pPr>
          </w:p>
        </w:tc>
      </w:tr>
      <w:tr w:rsidR="00D962ED" w:rsidRPr="001C4598" w14:paraId="70DF33A4" w14:textId="77777777" w:rsidTr="00670C42">
        <w:trPr>
          <w:trHeight w:hRule="exact" w:val="365"/>
        </w:trPr>
        <w:tc>
          <w:tcPr>
            <w:tcW w:w="1980" w:type="dxa"/>
            <w:shd w:val="clear" w:color="auto" w:fill="FFFFFF"/>
          </w:tcPr>
          <w:p w14:paraId="1D141AC4"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275390BF" w14:textId="77777777" w:rsidR="00D962ED" w:rsidRPr="001C4598" w:rsidRDefault="00D962ED" w:rsidP="00670C42">
            <w:pPr>
              <w:widowControl w:val="0"/>
              <w:rPr>
                <w:lang w:bidi="lt-LT"/>
              </w:rPr>
            </w:pPr>
            <w:r w:rsidRPr="001C4598">
              <w:rPr>
                <w:lang w:bidi="lt-LT"/>
              </w:rPr>
              <w:t>TSPĮ indikacijos grandinėms</w:t>
            </w:r>
          </w:p>
        </w:tc>
        <w:tc>
          <w:tcPr>
            <w:tcW w:w="1715" w:type="dxa"/>
            <w:shd w:val="clear" w:color="auto" w:fill="FFFFFF"/>
          </w:tcPr>
          <w:p w14:paraId="4BE4A410"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1D76C7E4" w14:textId="77777777" w:rsidR="00D962ED" w:rsidRPr="001C4598" w:rsidRDefault="00D962ED" w:rsidP="00670C42">
            <w:pPr>
              <w:widowControl w:val="0"/>
              <w:rPr>
                <w:lang w:bidi="lt-LT"/>
              </w:rPr>
            </w:pPr>
          </w:p>
        </w:tc>
      </w:tr>
      <w:tr w:rsidR="00D962ED" w:rsidRPr="001C4598" w14:paraId="26744B0C" w14:textId="77777777" w:rsidTr="00670C42">
        <w:trPr>
          <w:trHeight w:hRule="exact" w:val="441"/>
        </w:trPr>
        <w:tc>
          <w:tcPr>
            <w:tcW w:w="1980" w:type="dxa"/>
            <w:shd w:val="clear" w:color="auto" w:fill="FFFFFF"/>
          </w:tcPr>
          <w:p w14:paraId="3DCD1529"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7FB1A606" w14:textId="77777777" w:rsidR="00D962ED" w:rsidRPr="001C4598" w:rsidRDefault="00D962ED" w:rsidP="00670C42">
            <w:pPr>
              <w:widowControl w:val="0"/>
              <w:rPr>
                <w:lang w:bidi="lt-LT"/>
              </w:rPr>
            </w:pPr>
            <w:r w:rsidRPr="001C4598">
              <w:rPr>
                <w:lang w:bidi="lt-LT"/>
              </w:rPr>
              <w:t>TSPĮ valdymo grandinėms</w:t>
            </w:r>
          </w:p>
        </w:tc>
        <w:tc>
          <w:tcPr>
            <w:tcW w:w="1715" w:type="dxa"/>
            <w:shd w:val="clear" w:color="auto" w:fill="FFFFFF"/>
          </w:tcPr>
          <w:p w14:paraId="5D3B361B"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43978273" w14:textId="77777777" w:rsidR="00D962ED" w:rsidRPr="001C4598" w:rsidRDefault="00D962ED" w:rsidP="00670C42">
            <w:pPr>
              <w:widowControl w:val="0"/>
              <w:rPr>
                <w:lang w:bidi="lt-LT"/>
              </w:rPr>
            </w:pPr>
          </w:p>
        </w:tc>
      </w:tr>
      <w:tr w:rsidR="00D962ED" w:rsidRPr="001C4598" w14:paraId="5C87C0FC" w14:textId="77777777" w:rsidTr="00670C42">
        <w:trPr>
          <w:trHeight w:hRule="exact" w:val="844"/>
        </w:trPr>
        <w:tc>
          <w:tcPr>
            <w:tcW w:w="1980" w:type="dxa"/>
            <w:shd w:val="clear" w:color="auto" w:fill="FFFFFF"/>
          </w:tcPr>
          <w:p w14:paraId="566FD9F5"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1C097A9A" w14:textId="77777777" w:rsidR="00D962ED" w:rsidRPr="001C4598" w:rsidRDefault="00D962ED" w:rsidP="00670C42">
            <w:pPr>
              <w:widowControl w:val="0"/>
              <w:rPr>
                <w:lang w:bidi="lt-LT"/>
              </w:rPr>
            </w:pPr>
            <w:r w:rsidRPr="001C4598">
              <w:rPr>
                <w:lang w:bidi="lt-LT"/>
              </w:rPr>
              <w:t>Su pagalbiniais kontaktais išjungtos padėties signalizacijai 1 normaliai uždaras (1NU) kontaktas</w:t>
            </w:r>
          </w:p>
        </w:tc>
        <w:tc>
          <w:tcPr>
            <w:tcW w:w="1715" w:type="dxa"/>
            <w:shd w:val="clear" w:color="auto" w:fill="FFFFFF"/>
          </w:tcPr>
          <w:p w14:paraId="32B11D52"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4FBE8F2E" w14:textId="77777777" w:rsidR="00D962ED" w:rsidRPr="001C4598" w:rsidRDefault="00D962ED" w:rsidP="00670C42">
            <w:pPr>
              <w:widowControl w:val="0"/>
              <w:rPr>
                <w:lang w:bidi="lt-LT"/>
              </w:rPr>
            </w:pPr>
          </w:p>
        </w:tc>
      </w:tr>
      <w:tr w:rsidR="00D962ED" w:rsidRPr="001C4598" w14:paraId="6A7EB744" w14:textId="77777777" w:rsidTr="00670C42">
        <w:trPr>
          <w:trHeight w:hRule="exact" w:val="573"/>
        </w:trPr>
        <w:tc>
          <w:tcPr>
            <w:tcW w:w="1980" w:type="dxa"/>
            <w:shd w:val="clear" w:color="auto" w:fill="FFFFFF"/>
          </w:tcPr>
          <w:p w14:paraId="5F036540" w14:textId="77777777" w:rsidR="00D962ED" w:rsidRPr="001C4598" w:rsidRDefault="00D962ED" w:rsidP="00E811DF">
            <w:pPr>
              <w:pStyle w:val="Sraopastraipa"/>
              <w:widowControl w:val="0"/>
              <w:numPr>
                <w:ilvl w:val="0"/>
                <w:numId w:val="45"/>
              </w:numPr>
              <w:rPr>
                <w:lang w:val="lt-LT" w:eastAsia="lt-LT" w:bidi="lt-LT"/>
              </w:rPr>
            </w:pPr>
          </w:p>
        </w:tc>
        <w:tc>
          <w:tcPr>
            <w:tcW w:w="4860" w:type="dxa"/>
            <w:shd w:val="clear" w:color="auto" w:fill="FFFFFF"/>
          </w:tcPr>
          <w:p w14:paraId="2050430F" w14:textId="77777777" w:rsidR="00D962ED" w:rsidRPr="001C4598" w:rsidRDefault="00D962ED" w:rsidP="00670C42">
            <w:pPr>
              <w:widowControl w:val="0"/>
              <w:rPr>
                <w:b/>
                <w:lang w:bidi="lt-LT"/>
              </w:rPr>
            </w:pPr>
            <w:r w:rsidRPr="001C4598">
              <w:rPr>
                <w:b/>
                <w:lang w:bidi="lt-LT"/>
              </w:rPr>
              <w:t>Teleinformacijos surinkimo ir perdavimo įrenginys (TSPĮ)</w:t>
            </w:r>
          </w:p>
        </w:tc>
        <w:tc>
          <w:tcPr>
            <w:tcW w:w="1715" w:type="dxa"/>
            <w:shd w:val="clear" w:color="auto" w:fill="FFFFFF"/>
          </w:tcPr>
          <w:p w14:paraId="42296520" w14:textId="77777777" w:rsidR="00D962ED" w:rsidRPr="001C4598" w:rsidRDefault="00E3686F" w:rsidP="00670C42">
            <w:pPr>
              <w:widowControl w:val="0"/>
              <w:jc w:val="center"/>
              <w:rPr>
                <w:lang w:bidi="lt-LT"/>
              </w:rPr>
            </w:pPr>
            <w:r w:rsidRPr="001C4598">
              <w:rPr>
                <w:lang w:bidi="lt-LT"/>
              </w:rPr>
              <w:t>2</w:t>
            </w:r>
            <w:r w:rsidR="00D962ED" w:rsidRPr="001C4598">
              <w:rPr>
                <w:lang w:bidi="lt-LT"/>
              </w:rPr>
              <w:t xml:space="preserve"> kompl.</w:t>
            </w:r>
          </w:p>
        </w:tc>
        <w:tc>
          <w:tcPr>
            <w:tcW w:w="1218" w:type="dxa"/>
            <w:shd w:val="clear" w:color="auto" w:fill="FFFFFF"/>
          </w:tcPr>
          <w:p w14:paraId="49194BD3" w14:textId="77777777" w:rsidR="00D962ED" w:rsidRPr="001C4598" w:rsidRDefault="00D962ED" w:rsidP="00670C42">
            <w:pPr>
              <w:widowControl w:val="0"/>
              <w:rPr>
                <w:lang w:bidi="lt-LT"/>
              </w:rPr>
            </w:pPr>
          </w:p>
        </w:tc>
      </w:tr>
      <w:tr w:rsidR="00D962ED" w:rsidRPr="001C4598" w14:paraId="5FDD93EF" w14:textId="77777777" w:rsidTr="00670C42">
        <w:trPr>
          <w:trHeight w:hRule="exact" w:val="411"/>
        </w:trPr>
        <w:tc>
          <w:tcPr>
            <w:tcW w:w="1980" w:type="dxa"/>
            <w:shd w:val="clear" w:color="auto" w:fill="FFFFFF"/>
          </w:tcPr>
          <w:p w14:paraId="1A498ED6"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12F96722" w14:textId="77777777" w:rsidR="00D962ED" w:rsidRPr="001C4598" w:rsidRDefault="00D962ED" w:rsidP="00670C42">
            <w:pPr>
              <w:widowControl w:val="0"/>
              <w:rPr>
                <w:lang w:bidi="lt-LT"/>
              </w:rPr>
            </w:pPr>
            <w:r w:rsidRPr="001C4598">
              <w:rPr>
                <w:lang w:bidi="lt-LT"/>
              </w:rPr>
              <w:t>Patalpų temperatūra</w:t>
            </w:r>
          </w:p>
        </w:tc>
        <w:tc>
          <w:tcPr>
            <w:tcW w:w="1715" w:type="dxa"/>
            <w:shd w:val="clear" w:color="auto" w:fill="FFFFFF"/>
          </w:tcPr>
          <w:p w14:paraId="04F65075" w14:textId="77777777" w:rsidR="00D962ED" w:rsidRPr="001C4598" w:rsidRDefault="00D962ED" w:rsidP="00670C42">
            <w:pPr>
              <w:widowControl w:val="0"/>
              <w:jc w:val="center"/>
              <w:rPr>
                <w:lang w:bidi="lt-LT"/>
              </w:rPr>
            </w:pPr>
            <w:r w:rsidRPr="001C4598">
              <w:rPr>
                <w:lang w:bidi="lt-LT"/>
              </w:rPr>
              <w:t>+5...+35°C</w:t>
            </w:r>
          </w:p>
        </w:tc>
        <w:tc>
          <w:tcPr>
            <w:tcW w:w="1218" w:type="dxa"/>
            <w:shd w:val="clear" w:color="auto" w:fill="FFFFFF"/>
          </w:tcPr>
          <w:p w14:paraId="78794874" w14:textId="77777777" w:rsidR="00D962ED" w:rsidRPr="001C4598" w:rsidRDefault="00D962ED" w:rsidP="00670C42">
            <w:pPr>
              <w:widowControl w:val="0"/>
              <w:rPr>
                <w:lang w:bidi="lt-LT"/>
              </w:rPr>
            </w:pPr>
          </w:p>
        </w:tc>
      </w:tr>
      <w:tr w:rsidR="00D962ED" w:rsidRPr="001C4598" w14:paraId="689FF3DD" w14:textId="77777777" w:rsidTr="00670C42">
        <w:trPr>
          <w:trHeight w:hRule="exact" w:val="431"/>
        </w:trPr>
        <w:tc>
          <w:tcPr>
            <w:tcW w:w="1980" w:type="dxa"/>
            <w:shd w:val="clear" w:color="auto" w:fill="FFFFFF"/>
          </w:tcPr>
          <w:p w14:paraId="52811329"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3CC8F5D8" w14:textId="77777777" w:rsidR="00D962ED" w:rsidRPr="001C4598" w:rsidRDefault="00D962ED" w:rsidP="00670C42">
            <w:pPr>
              <w:widowControl w:val="0"/>
              <w:rPr>
                <w:lang w:bidi="lt-LT"/>
              </w:rPr>
            </w:pPr>
            <w:r w:rsidRPr="001C4598">
              <w:rPr>
                <w:lang w:bidi="lt-LT"/>
              </w:rPr>
              <w:t>Drėgmė</w:t>
            </w:r>
          </w:p>
        </w:tc>
        <w:tc>
          <w:tcPr>
            <w:tcW w:w="1715" w:type="dxa"/>
            <w:shd w:val="clear" w:color="auto" w:fill="FFFFFF"/>
          </w:tcPr>
          <w:p w14:paraId="048C332B" w14:textId="77777777" w:rsidR="00D962ED" w:rsidRPr="001C4598" w:rsidRDefault="00D962ED" w:rsidP="00670C42">
            <w:pPr>
              <w:widowControl w:val="0"/>
              <w:jc w:val="center"/>
              <w:rPr>
                <w:lang w:bidi="lt-LT"/>
              </w:rPr>
            </w:pPr>
            <w:r w:rsidRPr="001C4598">
              <w:rPr>
                <w:lang w:bidi="lt-LT"/>
              </w:rPr>
              <w:t>&lt; 80 %</w:t>
            </w:r>
          </w:p>
        </w:tc>
        <w:tc>
          <w:tcPr>
            <w:tcW w:w="1218" w:type="dxa"/>
            <w:shd w:val="clear" w:color="auto" w:fill="FFFFFF"/>
          </w:tcPr>
          <w:p w14:paraId="1193A7FB" w14:textId="77777777" w:rsidR="00D962ED" w:rsidRPr="001C4598" w:rsidRDefault="00D962ED" w:rsidP="00670C42">
            <w:pPr>
              <w:widowControl w:val="0"/>
              <w:rPr>
                <w:lang w:bidi="lt-LT"/>
              </w:rPr>
            </w:pPr>
          </w:p>
        </w:tc>
      </w:tr>
      <w:tr w:rsidR="00D962ED" w:rsidRPr="001C4598" w14:paraId="429ADE31" w14:textId="77777777" w:rsidTr="00670C42">
        <w:trPr>
          <w:trHeight w:hRule="exact" w:val="564"/>
        </w:trPr>
        <w:tc>
          <w:tcPr>
            <w:tcW w:w="1980" w:type="dxa"/>
            <w:shd w:val="clear" w:color="auto" w:fill="FFFFFF"/>
          </w:tcPr>
          <w:p w14:paraId="5B5B6184"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BB8E4EF" w14:textId="77777777" w:rsidR="00D962ED" w:rsidRPr="001C4598" w:rsidRDefault="00D962ED" w:rsidP="00670C42">
            <w:pPr>
              <w:widowControl w:val="0"/>
              <w:rPr>
                <w:lang w:bidi="lt-LT"/>
              </w:rPr>
            </w:pPr>
            <w:r w:rsidRPr="001C4598">
              <w:rPr>
                <w:lang w:bidi="lt-LT"/>
              </w:rPr>
              <w:t>Maitinimo ir valdymo įtampa (iš NSS, akumuliatorių baterijos)</w:t>
            </w:r>
          </w:p>
        </w:tc>
        <w:tc>
          <w:tcPr>
            <w:tcW w:w="1715" w:type="dxa"/>
            <w:shd w:val="clear" w:color="auto" w:fill="FFFFFF"/>
          </w:tcPr>
          <w:p w14:paraId="5F3398D0" w14:textId="77777777" w:rsidR="00D962ED" w:rsidRPr="001C4598" w:rsidRDefault="00D962ED" w:rsidP="00670C42">
            <w:pPr>
              <w:widowControl w:val="0"/>
              <w:jc w:val="center"/>
              <w:rPr>
                <w:lang w:bidi="lt-LT"/>
              </w:rPr>
            </w:pPr>
            <w:r w:rsidRPr="001C4598">
              <w:rPr>
                <w:lang w:bidi="lt-LT"/>
              </w:rPr>
              <w:t>220 VDC</w:t>
            </w:r>
          </w:p>
        </w:tc>
        <w:tc>
          <w:tcPr>
            <w:tcW w:w="1218" w:type="dxa"/>
            <w:shd w:val="clear" w:color="auto" w:fill="FFFFFF"/>
          </w:tcPr>
          <w:p w14:paraId="597A444B" w14:textId="77777777" w:rsidR="00D962ED" w:rsidRPr="001C4598" w:rsidRDefault="00D962ED" w:rsidP="00670C42">
            <w:pPr>
              <w:widowControl w:val="0"/>
              <w:rPr>
                <w:lang w:bidi="lt-LT"/>
              </w:rPr>
            </w:pPr>
          </w:p>
        </w:tc>
      </w:tr>
      <w:tr w:rsidR="00D962ED" w:rsidRPr="001C4598" w14:paraId="709EC583" w14:textId="77777777" w:rsidTr="00670C42">
        <w:trPr>
          <w:trHeight w:hRule="exact" w:val="470"/>
        </w:trPr>
        <w:tc>
          <w:tcPr>
            <w:tcW w:w="1980" w:type="dxa"/>
            <w:shd w:val="clear" w:color="auto" w:fill="FFFFFF"/>
          </w:tcPr>
          <w:p w14:paraId="4A4ADBB0"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34DAB944" w14:textId="77777777" w:rsidR="00D962ED" w:rsidRPr="001C4598" w:rsidRDefault="00D962ED" w:rsidP="00670C42">
            <w:pPr>
              <w:widowControl w:val="0"/>
              <w:rPr>
                <w:lang w:bidi="lt-LT"/>
              </w:rPr>
            </w:pPr>
            <w:r w:rsidRPr="001C4598">
              <w:rPr>
                <w:lang w:bidi="lt-LT"/>
              </w:rPr>
              <w:t>Atviros paskirstytos modulinės architektūros</w:t>
            </w:r>
          </w:p>
        </w:tc>
        <w:tc>
          <w:tcPr>
            <w:tcW w:w="1715" w:type="dxa"/>
            <w:shd w:val="clear" w:color="auto" w:fill="FFFFFF"/>
          </w:tcPr>
          <w:p w14:paraId="460246BC" w14:textId="77777777" w:rsidR="00D962ED" w:rsidRPr="001C4598" w:rsidRDefault="00D962ED" w:rsidP="00670C42">
            <w:pPr>
              <w:widowControl w:val="0"/>
              <w:jc w:val="center"/>
              <w:rPr>
                <w:rFonts w:eastAsia="Microsoft Sans Serif"/>
                <w:lang w:bidi="lt-LT"/>
              </w:rPr>
            </w:pPr>
            <w:r w:rsidRPr="001C4598">
              <w:rPr>
                <w:rFonts w:eastAsia="Microsoft Sans Serif"/>
                <w:lang w:bidi="lt-LT"/>
              </w:rPr>
              <w:t>Turi būti</w:t>
            </w:r>
          </w:p>
        </w:tc>
        <w:tc>
          <w:tcPr>
            <w:tcW w:w="1218" w:type="dxa"/>
            <w:shd w:val="clear" w:color="auto" w:fill="FFFFFF"/>
          </w:tcPr>
          <w:p w14:paraId="60607CC0" w14:textId="77777777" w:rsidR="00D962ED" w:rsidRPr="001C4598" w:rsidRDefault="00D962ED" w:rsidP="00670C42">
            <w:pPr>
              <w:widowControl w:val="0"/>
              <w:rPr>
                <w:lang w:bidi="lt-LT"/>
              </w:rPr>
            </w:pPr>
          </w:p>
        </w:tc>
      </w:tr>
      <w:tr w:rsidR="00D962ED" w:rsidRPr="001C4598" w14:paraId="7821E13D" w14:textId="77777777" w:rsidTr="00670C42">
        <w:trPr>
          <w:trHeight w:hRule="exact" w:val="470"/>
        </w:trPr>
        <w:tc>
          <w:tcPr>
            <w:tcW w:w="1980" w:type="dxa"/>
            <w:shd w:val="clear" w:color="auto" w:fill="FFFFFF"/>
          </w:tcPr>
          <w:p w14:paraId="160C24C9"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6AEBDF99" w14:textId="77777777" w:rsidR="00D962ED" w:rsidRPr="001C4598" w:rsidRDefault="00D962ED" w:rsidP="00670C42">
            <w:pPr>
              <w:widowControl w:val="0"/>
              <w:rPr>
                <w:lang w:bidi="lt-LT"/>
              </w:rPr>
            </w:pPr>
            <w:r w:rsidRPr="001C4598">
              <w:rPr>
                <w:lang w:bidi="lt-LT"/>
              </w:rPr>
              <w:t>Pramoninio išpildymo, montuojamas 19" rėme</w:t>
            </w:r>
          </w:p>
        </w:tc>
        <w:tc>
          <w:tcPr>
            <w:tcW w:w="1715" w:type="dxa"/>
            <w:shd w:val="clear" w:color="auto" w:fill="FFFFFF"/>
          </w:tcPr>
          <w:p w14:paraId="75EDF3B4" w14:textId="77777777" w:rsidR="00D962ED" w:rsidRPr="001C4598" w:rsidRDefault="00D962ED" w:rsidP="00670C42">
            <w:pPr>
              <w:widowControl w:val="0"/>
              <w:jc w:val="center"/>
              <w:rPr>
                <w:lang w:bidi="lt-LT"/>
              </w:rPr>
            </w:pPr>
            <w:r w:rsidRPr="001C4598">
              <w:rPr>
                <w:lang w:bidi="lt-LT"/>
              </w:rPr>
              <w:t>&gt;IP21</w:t>
            </w:r>
          </w:p>
        </w:tc>
        <w:tc>
          <w:tcPr>
            <w:tcW w:w="1218" w:type="dxa"/>
            <w:shd w:val="clear" w:color="auto" w:fill="FFFFFF"/>
          </w:tcPr>
          <w:p w14:paraId="44AB3BCC" w14:textId="77777777" w:rsidR="00D962ED" w:rsidRPr="001C4598" w:rsidRDefault="00D962ED" w:rsidP="00670C42">
            <w:pPr>
              <w:widowControl w:val="0"/>
              <w:rPr>
                <w:lang w:bidi="lt-LT"/>
              </w:rPr>
            </w:pPr>
          </w:p>
        </w:tc>
      </w:tr>
      <w:tr w:rsidR="00D962ED" w:rsidRPr="001C4598" w14:paraId="3DD47042" w14:textId="77777777" w:rsidTr="00670C42">
        <w:trPr>
          <w:trHeight w:hRule="exact" w:val="1479"/>
        </w:trPr>
        <w:tc>
          <w:tcPr>
            <w:tcW w:w="1980" w:type="dxa"/>
            <w:shd w:val="clear" w:color="auto" w:fill="FFFFFF"/>
          </w:tcPr>
          <w:p w14:paraId="46CAE316"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70769BA1" w14:textId="77777777" w:rsidR="00D962ED" w:rsidRPr="001C4598" w:rsidRDefault="00D962ED" w:rsidP="00670C42">
            <w:pPr>
              <w:widowControl w:val="0"/>
              <w:rPr>
                <w:lang w:bidi="lt-LT"/>
              </w:rPr>
            </w:pPr>
            <w:r w:rsidRPr="001C4598">
              <w:rPr>
                <w:lang w:bidi="lt-LT"/>
              </w:rPr>
              <w:t>TSPĮ maitinimas turi būti numatytas iš dviejų sekcijų 220 VDC nuolatinės srovės savųjų reikmių paskirstymo skydo, su NSSRS įtampos sekimo automatika (ARĮ) bei automatiniu persijungimu iš vienos sekcijos į kitą</w:t>
            </w:r>
          </w:p>
        </w:tc>
        <w:tc>
          <w:tcPr>
            <w:tcW w:w="1715" w:type="dxa"/>
            <w:shd w:val="clear" w:color="auto" w:fill="FFFFFF"/>
          </w:tcPr>
          <w:p w14:paraId="113D6B20"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C435302" w14:textId="77777777" w:rsidR="00D962ED" w:rsidRPr="001C4598" w:rsidRDefault="00D962ED" w:rsidP="00670C42">
            <w:pPr>
              <w:widowControl w:val="0"/>
              <w:rPr>
                <w:lang w:bidi="lt-LT"/>
              </w:rPr>
            </w:pPr>
          </w:p>
        </w:tc>
      </w:tr>
      <w:tr w:rsidR="00D962ED" w:rsidRPr="001C4598" w14:paraId="0BA0F0AB" w14:textId="77777777" w:rsidTr="00670C42">
        <w:trPr>
          <w:trHeight w:hRule="exact" w:val="564"/>
        </w:trPr>
        <w:tc>
          <w:tcPr>
            <w:tcW w:w="1980" w:type="dxa"/>
            <w:shd w:val="clear" w:color="auto" w:fill="FFFFFF"/>
          </w:tcPr>
          <w:p w14:paraId="19E3699F"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4457C3D7" w14:textId="77777777" w:rsidR="00D962ED" w:rsidRPr="001C4598" w:rsidRDefault="00D962ED" w:rsidP="00670C42">
            <w:pPr>
              <w:widowControl w:val="0"/>
              <w:rPr>
                <w:lang w:bidi="lt-LT"/>
              </w:rPr>
            </w:pPr>
            <w:r w:rsidRPr="001C4598">
              <w:rPr>
                <w:lang w:bidi="lt-LT"/>
              </w:rPr>
              <w:t>TSPĮ negali turėti mechaniškai dylančių sudėtinių dalių</w:t>
            </w:r>
          </w:p>
        </w:tc>
        <w:tc>
          <w:tcPr>
            <w:tcW w:w="1715" w:type="dxa"/>
            <w:shd w:val="clear" w:color="auto" w:fill="FFFFFF"/>
          </w:tcPr>
          <w:p w14:paraId="7600E917"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1BFB1D54" w14:textId="77777777" w:rsidR="00D962ED" w:rsidRPr="001C4598" w:rsidRDefault="00D962ED" w:rsidP="00670C42">
            <w:pPr>
              <w:widowControl w:val="0"/>
              <w:rPr>
                <w:lang w:bidi="lt-LT"/>
              </w:rPr>
            </w:pPr>
          </w:p>
        </w:tc>
      </w:tr>
      <w:tr w:rsidR="00D962ED" w:rsidRPr="001C4598" w14:paraId="2105511B" w14:textId="77777777" w:rsidTr="00670C42">
        <w:trPr>
          <w:trHeight w:hRule="exact" w:val="417"/>
        </w:trPr>
        <w:tc>
          <w:tcPr>
            <w:tcW w:w="1980" w:type="dxa"/>
            <w:shd w:val="clear" w:color="auto" w:fill="FFFFFF"/>
          </w:tcPr>
          <w:p w14:paraId="383D78BC" w14:textId="77777777" w:rsidR="00D962ED" w:rsidRPr="001C4598" w:rsidRDefault="00D962ED" w:rsidP="00E811DF">
            <w:pPr>
              <w:pStyle w:val="Sraopastraipa"/>
              <w:widowControl w:val="0"/>
              <w:numPr>
                <w:ilvl w:val="1"/>
                <w:numId w:val="45"/>
              </w:numPr>
              <w:rPr>
                <w:b/>
                <w:lang w:val="lt-LT" w:eastAsia="lt-LT" w:bidi="lt-LT"/>
              </w:rPr>
            </w:pPr>
          </w:p>
        </w:tc>
        <w:tc>
          <w:tcPr>
            <w:tcW w:w="4860" w:type="dxa"/>
            <w:shd w:val="clear" w:color="auto" w:fill="FFFFFF"/>
          </w:tcPr>
          <w:p w14:paraId="294D8902" w14:textId="77777777" w:rsidR="00D962ED" w:rsidRPr="001C4598" w:rsidRDefault="00D962ED" w:rsidP="00670C42">
            <w:pPr>
              <w:widowControl w:val="0"/>
              <w:rPr>
                <w:b/>
                <w:lang w:bidi="lt-LT"/>
              </w:rPr>
            </w:pPr>
            <w:r w:rsidRPr="001C4598">
              <w:rPr>
                <w:b/>
                <w:iCs/>
                <w:lang w:bidi="lt-LT"/>
              </w:rPr>
              <w:t>TSPĮ Sąsajos:</w:t>
            </w:r>
          </w:p>
        </w:tc>
        <w:tc>
          <w:tcPr>
            <w:tcW w:w="1715" w:type="dxa"/>
            <w:shd w:val="clear" w:color="auto" w:fill="FFFFFF"/>
          </w:tcPr>
          <w:p w14:paraId="1E8DDADC" w14:textId="77777777" w:rsidR="00D962ED" w:rsidRPr="001C4598" w:rsidRDefault="00D962ED" w:rsidP="00670C42">
            <w:pPr>
              <w:widowControl w:val="0"/>
              <w:jc w:val="center"/>
              <w:rPr>
                <w:rFonts w:eastAsia="Microsoft Sans Serif"/>
                <w:b/>
                <w:lang w:bidi="lt-LT"/>
              </w:rPr>
            </w:pPr>
          </w:p>
        </w:tc>
        <w:tc>
          <w:tcPr>
            <w:tcW w:w="1218" w:type="dxa"/>
            <w:shd w:val="clear" w:color="auto" w:fill="FFFFFF"/>
          </w:tcPr>
          <w:p w14:paraId="4311E830" w14:textId="77777777" w:rsidR="00D962ED" w:rsidRPr="001C4598" w:rsidRDefault="00D962ED" w:rsidP="00670C42">
            <w:pPr>
              <w:widowControl w:val="0"/>
              <w:rPr>
                <w:rFonts w:eastAsia="Microsoft Sans Serif"/>
                <w:b/>
                <w:lang w:bidi="lt-LT"/>
              </w:rPr>
            </w:pPr>
          </w:p>
        </w:tc>
      </w:tr>
      <w:tr w:rsidR="00D962ED" w:rsidRPr="001C4598" w14:paraId="461E9D73" w14:textId="77777777" w:rsidTr="00670C42">
        <w:trPr>
          <w:trHeight w:hRule="exact" w:val="644"/>
        </w:trPr>
        <w:tc>
          <w:tcPr>
            <w:tcW w:w="1980" w:type="dxa"/>
            <w:shd w:val="clear" w:color="auto" w:fill="FFFFFF"/>
          </w:tcPr>
          <w:p w14:paraId="64054037"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387D5BCB" w14:textId="77777777" w:rsidR="00D962ED" w:rsidRPr="001C4598" w:rsidRDefault="00D962ED" w:rsidP="00670C42">
            <w:pPr>
              <w:widowControl w:val="0"/>
              <w:rPr>
                <w:lang w:bidi="lt-LT"/>
              </w:rPr>
            </w:pPr>
            <w:r w:rsidRPr="001C4598">
              <w:rPr>
                <w:lang w:bidi="lt-LT"/>
              </w:rPr>
              <w:t>IEE 10/100/1000 BaseT tipo ryšio sąsaja, RJ45 jungtis - išorinių įrenginių prijungimui</w:t>
            </w:r>
          </w:p>
        </w:tc>
        <w:tc>
          <w:tcPr>
            <w:tcW w:w="1715" w:type="dxa"/>
            <w:shd w:val="clear" w:color="auto" w:fill="FFFFFF"/>
          </w:tcPr>
          <w:p w14:paraId="3C373E1B" w14:textId="77777777" w:rsidR="00D962ED" w:rsidRPr="001C4598" w:rsidRDefault="00D962ED" w:rsidP="00670C42">
            <w:pPr>
              <w:widowControl w:val="0"/>
              <w:jc w:val="center"/>
              <w:rPr>
                <w:lang w:bidi="lt-LT"/>
              </w:rPr>
            </w:pPr>
            <w:r w:rsidRPr="001C4598">
              <w:rPr>
                <w:lang w:bidi="lt-LT"/>
              </w:rPr>
              <w:t>≥1 vnt.</w:t>
            </w:r>
          </w:p>
        </w:tc>
        <w:tc>
          <w:tcPr>
            <w:tcW w:w="1218" w:type="dxa"/>
            <w:shd w:val="clear" w:color="auto" w:fill="FFFFFF"/>
          </w:tcPr>
          <w:p w14:paraId="2E5676F7" w14:textId="77777777" w:rsidR="00D962ED" w:rsidRPr="001C4598" w:rsidRDefault="00D962ED" w:rsidP="00670C42">
            <w:pPr>
              <w:widowControl w:val="0"/>
              <w:rPr>
                <w:lang w:bidi="lt-LT"/>
              </w:rPr>
            </w:pPr>
          </w:p>
        </w:tc>
      </w:tr>
      <w:tr w:rsidR="00D962ED" w:rsidRPr="001C4598" w14:paraId="3835C2DB" w14:textId="77777777" w:rsidTr="00670C42">
        <w:trPr>
          <w:trHeight w:hRule="exact" w:val="626"/>
        </w:trPr>
        <w:tc>
          <w:tcPr>
            <w:tcW w:w="1980" w:type="dxa"/>
            <w:shd w:val="clear" w:color="auto" w:fill="FFFFFF"/>
          </w:tcPr>
          <w:p w14:paraId="1F8B15B4"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35CC5476" w14:textId="77777777" w:rsidR="00D962ED" w:rsidRPr="001C4598" w:rsidRDefault="00D962ED" w:rsidP="00670C42">
            <w:pPr>
              <w:widowControl w:val="0"/>
              <w:rPr>
                <w:lang w:bidi="lt-LT"/>
              </w:rPr>
            </w:pPr>
            <w:r w:rsidRPr="001C4598">
              <w:rPr>
                <w:lang w:bidi="lt-LT"/>
              </w:rPr>
              <w:t>IEE 10/100</w:t>
            </w:r>
            <w:r w:rsidR="006F31E7" w:rsidRPr="001C4598">
              <w:rPr>
                <w:lang w:bidi="lt-LT"/>
              </w:rPr>
              <w:t>/1000</w:t>
            </w:r>
            <w:r w:rsidRPr="001C4598">
              <w:rPr>
                <w:lang w:bidi="lt-LT"/>
              </w:rPr>
              <w:t xml:space="preserve"> BaseT tipo ryšio sąsajos, RJ45 jungtis - išorinių įrenginių prijungimui</w:t>
            </w:r>
          </w:p>
        </w:tc>
        <w:tc>
          <w:tcPr>
            <w:tcW w:w="1715" w:type="dxa"/>
            <w:shd w:val="clear" w:color="auto" w:fill="FFFFFF"/>
          </w:tcPr>
          <w:p w14:paraId="7AD103F0" w14:textId="77777777" w:rsidR="00D962ED" w:rsidRPr="001C4598" w:rsidRDefault="00D962ED" w:rsidP="00670C42">
            <w:pPr>
              <w:widowControl w:val="0"/>
              <w:jc w:val="center"/>
              <w:rPr>
                <w:lang w:bidi="lt-LT"/>
              </w:rPr>
            </w:pPr>
            <w:r w:rsidRPr="001C4598">
              <w:rPr>
                <w:lang w:bidi="lt-LT"/>
              </w:rPr>
              <w:t>≥ 3 vnt.</w:t>
            </w:r>
          </w:p>
        </w:tc>
        <w:tc>
          <w:tcPr>
            <w:tcW w:w="1218" w:type="dxa"/>
            <w:shd w:val="clear" w:color="auto" w:fill="FFFFFF"/>
          </w:tcPr>
          <w:p w14:paraId="3F90FC8F" w14:textId="77777777" w:rsidR="00D962ED" w:rsidRPr="001C4598" w:rsidRDefault="00D962ED" w:rsidP="00670C42">
            <w:pPr>
              <w:widowControl w:val="0"/>
              <w:rPr>
                <w:lang w:bidi="lt-LT"/>
              </w:rPr>
            </w:pPr>
          </w:p>
        </w:tc>
      </w:tr>
      <w:tr w:rsidR="00D962ED" w:rsidRPr="001C4598" w14:paraId="43761A5F" w14:textId="77777777" w:rsidTr="00670C42">
        <w:trPr>
          <w:trHeight w:hRule="exact" w:val="866"/>
        </w:trPr>
        <w:tc>
          <w:tcPr>
            <w:tcW w:w="1980" w:type="dxa"/>
            <w:shd w:val="clear" w:color="auto" w:fill="FFFFFF"/>
          </w:tcPr>
          <w:p w14:paraId="01811B49"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1007D2F" w14:textId="77777777" w:rsidR="00D962ED" w:rsidRPr="001C4598" w:rsidRDefault="00D962ED" w:rsidP="00670C42">
            <w:pPr>
              <w:widowControl w:val="0"/>
              <w:rPr>
                <w:lang w:bidi="lt-LT"/>
              </w:rPr>
            </w:pPr>
            <w:r w:rsidRPr="001C4598">
              <w:rPr>
                <w:lang w:bidi="lt-LT"/>
              </w:rPr>
              <w:t>RS-232 ryšio sąsajos, duomenų apsikeitimui su Perdavimo tinklo įranga, RJ45 jungtis - išorinių įrenginių prijungimui</w:t>
            </w:r>
          </w:p>
        </w:tc>
        <w:tc>
          <w:tcPr>
            <w:tcW w:w="1715" w:type="dxa"/>
            <w:shd w:val="clear" w:color="auto" w:fill="FFFFFF"/>
          </w:tcPr>
          <w:p w14:paraId="1ACF60B9" w14:textId="77777777" w:rsidR="00D962ED" w:rsidRPr="001C4598" w:rsidRDefault="00D962ED" w:rsidP="00670C42">
            <w:pPr>
              <w:widowControl w:val="0"/>
              <w:jc w:val="center"/>
              <w:rPr>
                <w:lang w:bidi="lt-LT"/>
              </w:rPr>
            </w:pPr>
            <w:r w:rsidRPr="001C4598">
              <w:rPr>
                <w:lang w:bidi="lt-LT"/>
              </w:rPr>
              <w:t>≥ 4 vnt.</w:t>
            </w:r>
          </w:p>
        </w:tc>
        <w:tc>
          <w:tcPr>
            <w:tcW w:w="1218" w:type="dxa"/>
            <w:shd w:val="clear" w:color="auto" w:fill="FFFFFF"/>
          </w:tcPr>
          <w:p w14:paraId="20BE66AF" w14:textId="77777777" w:rsidR="00D962ED" w:rsidRPr="001C4598" w:rsidRDefault="00D962ED" w:rsidP="00670C42">
            <w:pPr>
              <w:widowControl w:val="0"/>
              <w:jc w:val="right"/>
              <w:rPr>
                <w:lang w:bidi="lt-LT"/>
              </w:rPr>
            </w:pPr>
          </w:p>
        </w:tc>
      </w:tr>
      <w:tr w:rsidR="00D962ED" w:rsidRPr="001C4598" w14:paraId="1CC22AEF" w14:textId="77777777" w:rsidTr="00670C42">
        <w:trPr>
          <w:trHeight w:hRule="exact" w:val="992"/>
        </w:trPr>
        <w:tc>
          <w:tcPr>
            <w:tcW w:w="1980" w:type="dxa"/>
            <w:shd w:val="clear" w:color="auto" w:fill="FFFFFF"/>
          </w:tcPr>
          <w:p w14:paraId="24DE7D57"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067B2962" w14:textId="77777777" w:rsidR="00D962ED" w:rsidRPr="001C4598" w:rsidRDefault="00D962ED" w:rsidP="00670C42">
            <w:pPr>
              <w:widowControl w:val="0"/>
              <w:rPr>
                <w:lang w:bidi="lt-LT"/>
              </w:rPr>
            </w:pPr>
            <w:r w:rsidRPr="001C4598">
              <w:rPr>
                <w:lang w:bidi="lt-LT"/>
              </w:rPr>
              <w:t>RS-485 ryšio sąsajos, duomenų apsikeitimui su Perdavimo tinklo įranga, RJ45 jungtis - išorinių įrenginių prijungimui</w:t>
            </w:r>
          </w:p>
        </w:tc>
        <w:tc>
          <w:tcPr>
            <w:tcW w:w="1715" w:type="dxa"/>
            <w:shd w:val="clear" w:color="auto" w:fill="FFFFFF"/>
          </w:tcPr>
          <w:p w14:paraId="3DEF3F9C" w14:textId="77777777" w:rsidR="00D962ED" w:rsidRPr="001C4598" w:rsidRDefault="00D962ED" w:rsidP="00670C42">
            <w:pPr>
              <w:widowControl w:val="0"/>
              <w:jc w:val="center"/>
              <w:rPr>
                <w:lang w:bidi="lt-LT"/>
              </w:rPr>
            </w:pPr>
            <w:r w:rsidRPr="001C4598">
              <w:rPr>
                <w:lang w:bidi="lt-LT"/>
              </w:rPr>
              <w:t>≥ 4 vnt.</w:t>
            </w:r>
          </w:p>
        </w:tc>
        <w:tc>
          <w:tcPr>
            <w:tcW w:w="1218" w:type="dxa"/>
            <w:shd w:val="clear" w:color="auto" w:fill="FFFFFF"/>
          </w:tcPr>
          <w:p w14:paraId="1E68278E" w14:textId="77777777" w:rsidR="00D962ED" w:rsidRPr="001C4598" w:rsidRDefault="00D962ED" w:rsidP="00670C42">
            <w:pPr>
              <w:widowControl w:val="0"/>
              <w:rPr>
                <w:lang w:bidi="lt-LT"/>
              </w:rPr>
            </w:pPr>
          </w:p>
        </w:tc>
      </w:tr>
      <w:tr w:rsidR="00D962ED" w:rsidRPr="001C4598" w14:paraId="6E90F3BC" w14:textId="77777777" w:rsidTr="00670C42">
        <w:trPr>
          <w:trHeight w:hRule="exact" w:val="876"/>
        </w:trPr>
        <w:tc>
          <w:tcPr>
            <w:tcW w:w="1980" w:type="dxa"/>
            <w:shd w:val="clear" w:color="auto" w:fill="FFFFFF"/>
          </w:tcPr>
          <w:p w14:paraId="5FF5DD14"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762F2254" w14:textId="77777777" w:rsidR="00D962ED" w:rsidRPr="001C4598" w:rsidRDefault="00D962ED" w:rsidP="00670C42">
            <w:pPr>
              <w:widowControl w:val="0"/>
              <w:rPr>
                <w:lang w:bidi="lt-LT"/>
              </w:rPr>
            </w:pPr>
            <w:r w:rsidRPr="001C4598">
              <w:rPr>
                <w:lang w:bidi="lt-LT"/>
              </w:rPr>
              <w:t>Laisvai konfigūruojama RS232 arba TCP/IP sąsaja TSPĮ valdiklio konfigūravimui ir diagnostikai</w:t>
            </w:r>
          </w:p>
        </w:tc>
        <w:tc>
          <w:tcPr>
            <w:tcW w:w="1715" w:type="dxa"/>
            <w:shd w:val="clear" w:color="auto" w:fill="FFFFFF"/>
          </w:tcPr>
          <w:p w14:paraId="0944D719" w14:textId="77777777" w:rsidR="00D962ED" w:rsidRPr="001C4598" w:rsidRDefault="00D962ED" w:rsidP="00670C42">
            <w:pPr>
              <w:widowControl w:val="0"/>
              <w:jc w:val="center"/>
              <w:rPr>
                <w:lang w:bidi="lt-LT"/>
              </w:rPr>
            </w:pPr>
            <w:r w:rsidRPr="001C4598">
              <w:rPr>
                <w:lang w:bidi="lt-LT"/>
              </w:rPr>
              <w:t>1 vnt.</w:t>
            </w:r>
          </w:p>
          <w:p w14:paraId="30FC80D2" w14:textId="77777777" w:rsidR="00D962ED" w:rsidRPr="001C4598" w:rsidRDefault="00D962ED" w:rsidP="00670C42">
            <w:pPr>
              <w:widowControl w:val="0"/>
              <w:jc w:val="center"/>
              <w:rPr>
                <w:lang w:bidi="lt-LT"/>
              </w:rPr>
            </w:pPr>
          </w:p>
        </w:tc>
        <w:tc>
          <w:tcPr>
            <w:tcW w:w="1218" w:type="dxa"/>
            <w:shd w:val="clear" w:color="auto" w:fill="FFFFFF"/>
          </w:tcPr>
          <w:p w14:paraId="61E6CE9B" w14:textId="77777777" w:rsidR="00D962ED" w:rsidRPr="001C4598" w:rsidRDefault="00D962ED" w:rsidP="00670C42">
            <w:pPr>
              <w:widowControl w:val="0"/>
              <w:rPr>
                <w:lang w:bidi="lt-LT"/>
              </w:rPr>
            </w:pPr>
          </w:p>
        </w:tc>
      </w:tr>
      <w:tr w:rsidR="00D962ED" w:rsidRPr="001C4598" w14:paraId="2B06B69E" w14:textId="77777777" w:rsidTr="00670C42">
        <w:trPr>
          <w:trHeight w:hRule="exact" w:val="860"/>
        </w:trPr>
        <w:tc>
          <w:tcPr>
            <w:tcW w:w="1980" w:type="dxa"/>
            <w:shd w:val="clear" w:color="auto" w:fill="FFFFFF"/>
          </w:tcPr>
          <w:p w14:paraId="49E374EC"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360964DE" w14:textId="77777777" w:rsidR="00D962ED" w:rsidRPr="001C4598" w:rsidRDefault="00D962ED" w:rsidP="00670C42">
            <w:pPr>
              <w:widowControl w:val="0"/>
              <w:rPr>
                <w:lang w:bidi="lt-LT"/>
              </w:rPr>
            </w:pPr>
            <w:r w:rsidRPr="001C4598">
              <w:rPr>
                <w:lang w:bidi="lt-LT"/>
              </w:rPr>
              <w:t>Šviesolaidinės sąsajos daugiamodės (pastotės lygmens) ryšiui su MRA įrenginiais protokolu IEC60870-5-103</w:t>
            </w:r>
          </w:p>
        </w:tc>
        <w:tc>
          <w:tcPr>
            <w:tcW w:w="1715" w:type="dxa"/>
            <w:shd w:val="clear" w:color="auto" w:fill="FFFFFF"/>
          </w:tcPr>
          <w:p w14:paraId="216F580A" w14:textId="77777777" w:rsidR="00D962ED" w:rsidRPr="001C4598" w:rsidRDefault="00D962ED" w:rsidP="00670C42">
            <w:pPr>
              <w:widowControl w:val="0"/>
              <w:jc w:val="center"/>
              <w:rPr>
                <w:lang w:bidi="lt-LT"/>
              </w:rPr>
            </w:pPr>
            <w:r w:rsidRPr="001C4598">
              <w:rPr>
                <w:lang w:bidi="lt-LT"/>
              </w:rPr>
              <w:t>≥4</w:t>
            </w:r>
          </w:p>
        </w:tc>
        <w:tc>
          <w:tcPr>
            <w:tcW w:w="1218" w:type="dxa"/>
            <w:shd w:val="clear" w:color="auto" w:fill="FFFFFF"/>
          </w:tcPr>
          <w:p w14:paraId="479144BC" w14:textId="77777777" w:rsidR="00D962ED" w:rsidRPr="001C4598" w:rsidRDefault="00D962ED" w:rsidP="00670C42">
            <w:pPr>
              <w:widowControl w:val="0"/>
              <w:rPr>
                <w:lang w:bidi="lt-LT"/>
              </w:rPr>
            </w:pPr>
          </w:p>
        </w:tc>
      </w:tr>
      <w:tr w:rsidR="00D962ED" w:rsidRPr="001C4598" w14:paraId="3F4BB2CE" w14:textId="77777777" w:rsidTr="00670C42">
        <w:trPr>
          <w:trHeight w:hRule="exact" w:val="706"/>
        </w:trPr>
        <w:tc>
          <w:tcPr>
            <w:tcW w:w="1980" w:type="dxa"/>
            <w:shd w:val="clear" w:color="auto" w:fill="FFFFFF"/>
          </w:tcPr>
          <w:p w14:paraId="3B988877"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65B8187E" w14:textId="77777777" w:rsidR="00D962ED" w:rsidRPr="001C4598" w:rsidRDefault="00D962ED" w:rsidP="00670C42">
            <w:pPr>
              <w:widowControl w:val="0"/>
              <w:rPr>
                <w:lang w:bidi="lt-LT"/>
              </w:rPr>
            </w:pPr>
            <w:r w:rsidRPr="001C4598">
              <w:rPr>
                <w:lang w:bidi="lt-LT"/>
              </w:rPr>
              <w:t>Komunikacijos įrangos sujungimams su TSPĮ naudojamas STP CAT5e kabelis</w:t>
            </w:r>
          </w:p>
        </w:tc>
        <w:tc>
          <w:tcPr>
            <w:tcW w:w="1715" w:type="dxa"/>
            <w:shd w:val="clear" w:color="auto" w:fill="FFFFFF"/>
          </w:tcPr>
          <w:p w14:paraId="62907CC0"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C0ECFEE" w14:textId="77777777" w:rsidR="00D962ED" w:rsidRPr="001C4598" w:rsidRDefault="00D962ED" w:rsidP="00670C42">
            <w:pPr>
              <w:widowControl w:val="0"/>
              <w:rPr>
                <w:lang w:bidi="lt-LT"/>
              </w:rPr>
            </w:pPr>
          </w:p>
        </w:tc>
      </w:tr>
      <w:tr w:rsidR="00D962ED" w:rsidRPr="001C4598" w14:paraId="3C6F84E7" w14:textId="77777777" w:rsidTr="00670C42">
        <w:trPr>
          <w:trHeight w:hRule="exact" w:val="840"/>
        </w:trPr>
        <w:tc>
          <w:tcPr>
            <w:tcW w:w="1980" w:type="dxa"/>
            <w:shd w:val="clear" w:color="auto" w:fill="FFFFFF"/>
          </w:tcPr>
          <w:p w14:paraId="56175E67"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98D7FE4" w14:textId="77777777" w:rsidR="00D962ED" w:rsidRPr="001C4598" w:rsidRDefault="00D962ED" w:rsidP="00670C42">
            <w:pPr>
              <w:widowControl w:val="0"/>
              <w:rPr>
                <w:lang w:bidi="lt-LT"/>
              </w:rPr>
            </w:pPr>
            <w:r w:rsidRPr="001C4598">
              <w:rPr>
                <w:lang w:bidi="lt-LT"/>
              </w:rPr>
              <w:t>TSPĮ komunikacijos prievadai turi turėti galimybę darbui skirtingose informacinio IP tinklo segmentuose</w:t>
            </w:r>
          </w:p>
        </w:tc>
        <w:tc>
          <w:tcPr>
            <w:tcW w:w="1715" w:type="dxa"/>
            <w:shd w:val="clear" w:color="auto" w:fill="FFFFFF"/>
          </w:tcPr>
          <w:p w14:paraId="24702BF1"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E52756B" w14:textId="77777777" w:rsidR="00D962ED" w:rsidRPr="001C4598" w:rsidRDefault="00D962ED" w:rsidP="00670C42">
            <w:pPr>
              <w:widowControl w:val="0"/>
              <w:rPr>
                <w:lang w:bidi="lt-LT"/>
              </w:rPr>
            </w:pPr>
          </w:p>
        </w:tc>
      </w:tr>
      <w:tr w:rsidR="00D962ED" w:rsidRPr="001C4598" w14:paraId="6FA062C9" w14:textId="77777777" w:rsidTr="00670C42">
        <w:trPr>
          <w:trHeight w:hRule="exact" w:val="711"/>
        </w:trPr>
        <w:tc>
          <w:tcPr>
            <w:tcW w:w="1980" w:type="dxa"/>
            <w:shd w:val="clear" w:color="auto" w:fill="FFFFFF"/>
          </w:tcPr>
          <w:p w14:paraId="1D4A75A6"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4C903214" w14:textId="77777777" w:rsidR="00D962ED" w:rsidRPr="001C4598" w:rsidRDefault="00D962ED" w:rsidP="00670C42">
            <w:pPr>
              <w:widowControl w:val="0"/>
              <w:rPr>
                <w:lang w:bidi="lt-LT"/>
              </w:rPr>
            </w:pPr>
            <w:r w:rsidRPr="001C4598">
              <w:rPr>
                <w:lang w:bidi="lt-LT"/>
              </w:rPr>
              <w:t>RS-232/RJ-45 prievadai lygiagrečiai dirbti su objektais vienu metu</w:t>
            </w:r>
          </w:p>
        </w:tc>
        <w:tc>
          <w:tcPr>
            <w:tcW w:w="1715" w:type="dxa"/>
            <w:shd w:val="clear" w:color="auto" w:fill="FFFFFF"/>
          </w:tcPr>
          <w:p w14:paraId="52DDFBC3"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9104128" w14:textId="77777777" w:rsidR="00D962ED" w:rsidRPr="001C4598" w:rsidRDefault="00D962ED" w:rsidP="00670C42">
            <w:pPr>
              <w:widowControl w:val="0"/>
              <w:rPr>
                <w:lang w:bidi="lt-LT"/>
              </w:rPr>
            </w:pPr>
          </w:p>
        </w:tc>
      </w:tr>
      <w:tr w:rsidR="00D962ED" w:rsidRPr="001C4598" w14:paraId="74AA8728" w14:textId="77777777" w:rsidTr="00670C42">
        <w:trPr>
          <w:trHeight w:hRule="exact" w:val="635"/>
        </w:trPr>
        <w:tc>
          <w:tcPr>
            <w:tcW w:w="1980" w:type="dxa"/>
            <w:shd w:val="clear" w:color="auto" w:fill="FFFFFF"/>
          </w:tcPr>
          <w:p w14:paraId="76FAAF41"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0A2242BC" w14:textId="77777777" w:rsidR="00D962ED" w:rsidRPr="001C4598" w:rsidRDefault="00D962ED" w:rsidP="00670C42">
            <w:pPr>
              <w:widowControl w:val="0"/>
              <w:rPr>
                <w:lang w:bidi="lt-LT"/>
              </w:rPr>
            </w:pPr>
            <w:r w:rsidRPr="001C4598">
              <w:rPr>
                <w:lang w:bidi="lt-LT"/>
              </w:rPr>
              <w:t>RS-232/RJ-45 prievadų greičiai laisvai programuojami</w:t>
            </w:r>
          </w:p>
          <w:p w14:paraId="5F66CBFC" w14:textId="77777777" w:rsidR="00D962ED" w:rsidRPr="001C4598" w:rsidRDefault="00D962ED" w:rsidP="00670C42">
            <w:pPr>
              <w:widowControl w:val="0"/>
              <w:rPr>
                <w:lang w:bidi="lt-LT"/>
              </w:rPr>
            </w:pPr>
          </w:p>
        </w:tc>
        <w:tc>
          <w:tcPr>
            <w:tcW w:w="1715" w:type="dxa"/>
            <w:shd w:val="clear" w:color="auto" w:fill="FFFFFF"/>
          </w:tcPr>
          <w:p w14:paraId="05AC6A67"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427A9B74" w14:textId="77777777" w:rsidR="00D962ED" w:rsidRPr="001C4598" w:rsidRDefault="00D962ED" w:rsidP="00670C42">
            <w:pPr>
              <w:widowControl w:val="0"/>
              <w:rPr>
                <w:lang w:bidi="lt-LT"/>
              </w:rPr>
            </w:pPr>
          </w:p>
        </w:tc>
      </w:tr>
      <w:tr w:rsidR="00D962ED" w:rsidRPr="001C4598" w14:paraId="65DBAF17" w14:textId="77777777" w:rsidTr="00670C42">
        <w:trPr>
          <w:trHeight w:hRule="exact" w:val="1495"/>
        </w:trPr>
        <w:tc>
          <w:tcPr>
            <w:tcW w:w="1980" w:type="dxa"/>
            <w:shd w:val="clear" w:color="auto" w:fill="FFFFFF"/>
          </w:tcPr>
          <w:p w14:paraId="4D0FF773"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7894E299" w14:textId="77777777" w:rsidR="00D962ED" w:rsidRPr="001C4598" w:rsidRDefault="00D962ED" w:rsidP="00670C42">
            <w:pPr>
              <w:widowControl w:val="0"/>
              <w:rPr>
                <w:lang w:bidi="lt-LT"/>
              </w:rPr>
            </w:pPr>
            <w:r w:rsidRPr="001C4598">
              <w:rPr>
                <w:lang w:bidi="lt-LT"/>
              </w:rPr>
              <w:t>Visi TSPĮ komunikacijos prievadai privalo turėti galimybę darbui skirtingose informacinio IP tinklo segmentuose, t.y. būtina galimybė darbui su skirtingais informacinio tinklo vartais (Gateway), bei turėti unikalius MAC adresus</w:t>
            </w:r>
          </w:p>
        </w:tc>
        <w:tc>
          <w:tcPr>
            <w:tcW w:w="1715" w:type="dxa"/>
            <w:shd w:val="clear" w:color="auto" w:fill="FFFFFF"/>
          </w:tcPr>
          <w:p w14:paraId="02C5F009" w14:textId="77777777" w:rsidR="00D962ED" w:rsidRPr="001C4598" w:rsidRDefault="00D962ED" w:rsidP="00670C42">
            <w:pPr>
              <w:widowControl w:val="0"/>
              <w:jc w:val="center"/>
              <w:rPr>
                <w:rFonts w:eastAsia="Microsoft Sans Serif"/>
                <w:lang w:bidi="lt-LT"/>
              </w:rPr>
            </w:pPr>
            <w:r w:rsidRPr="001C4598">
              <w:rPr>
                <w:lang w:bidi="lt-LT"/>
              </w:rPr>
              <w:t>≥ 4 vnt.</w:t>
            </w:r>
          </w:p>
        </w:tc>
        <w:tc>
          <w:tcPr>
            <w:tcW w:w="1218" w:type="dxa"/>
            <w:shd w:val="clear" w:color="auto" w:fill="FFFFFF"/>
          </w:tcPr>
          <w:p w14:paraId="7E9644D6" w14:textId="77777777" w:rsidR="00D962ED" w:rsidRPr="001C4598" w:rsidRDefault="00D962ED" w:rsidP="00670C42">
            <w:pPr>
              <w:widowControl w:val="0"/>
              <w:rPr>
                <w:lang w:bidi="lt-LT"/>
              </w:rPr>
            </w:pPr>
          </w:p>
        </w:tc>
      </w:tr>
      <w:tr w:rsidR="00D962ED" w:rsidRPr="001C4598" w14:paraId="4359553B" w14:textId="77777777" w:rsidTr="00527A03">
        <w:trPr>
          <w:trHeight w:hRule="exact" w:val="1184"/>
        </w:trPr>
        <w:tc>
          <w:tcPr>
            <w:tcW w:w="1980" w:type="dxa"/>
            <w:shd w:val="clear" w:color="auto" w:fill="FFFFFF"/>
          </w:tcPr>
          <w:p w14:paraId="37D9051C"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1BA5D166" w14:textId="77777777" w:rsidR="00D962ED" w:rsidRPr="001C4598" w:rsidRDefault="00D962ED" w:rsidP="00670C42">
            <w:pPr>
              <w:widowControl w:val="0"/>
              <w:rPr>
                <w:lang w:bidi="lt-LT"/>
              </w:rPr>
            </w:pPr>
            <w:r w:rsidRPr="001C4598">
              <w:rPr>
                <w:lang w:bidi="lt-LT"/>
              </w:rPr>
              <w:t>Visi komunikacijos prievadai, kuriuose jungiami už TSPĮ spintos ribų išeinantys kabeliai, privalo turėti viršįtampių apsaugas arba optinius keitiklius</w:t>
            </w:r>
          </w:p>
        </w:tc>
        <w:tc>
          <w:tcPr>
            <w:tcW w:w="1715" w:type="dxa"/>
            <w:shd w:val="clear" w:color="auto" w:fill="FFFFFF"/>
          </w:tcPr>
          <w:p w14:paraId="435F01CF" w14:textId="77777777" w:rsidR="00D962ED" w:rsidRPr="001C4598" w:rsidRDefault="00D962ED" w:rsidP="00670C42">
            <w:pPr>
              <w:widowControl w:val="0"/>
              <w:jc w:val="center"/>
              <w:rPr>
                <w:rFonts w:eastAsia="Microsoft Sans Serif"/>
                <w:lang w:bidi="lt-LT"/>
              </w:rPr>
            </w:pPr>
            <w:r w:rsidRPr="001C4598">
              <w:rPr>
                <w:rFonts w:eastAsia="Microsoft Sans Serif"/>
                <w:lang w:bidi="lt-LT"/>
              </w:rPr>
              <w:t>Turi būti</w:t>
            </w:r>
          </w:p>
        </w:tc>
        <w:tc>
          <w:tcPr>
            <w:tcW w:w="1218" w:type="dxa"/>
            <w:shd w:val="clear" w:color="auto" w:fill="FFFFFF"/>
          </w:tcPr>
          <w:p w14:paraId="2ED52E2E" w14:textId="77777777" w:rsidR="00D962ED" w:rsidRPr="001C4598" w:rsidRDefault="00D962ED" w:rsidP="00670C42">
            <w:pPr>
              <w:widowControl w:val="0"/>
              <w:rPr>
                <w:lang w:bidi="lt-LT"/>
              </w:rPr>
            </w:pPr>
          </w:p>
        </w:tc>
      </w:tr>
      <w:tr w:rsidR="00D962ED" w:rsidRPr="001C4598" w14:paraId="36A128A6" w14:textId="77777777" w:rsidTr="00670C42">
        <w:trPr>
          <w:trHeight w:hRule="exact" w:val="381"/>
        </w:trPr>
        <w:tc>
          <w:tcPr>
            <w:tcW w:w="1980" w:type="dxa"/>
            <w:shd w:val="clear" w:color="auto" w:fill="FFFFFF"/>
          </w:tcPr>
          <w:p w14:paraId="55278CF4" w14:textId="77777777" w:rsidR="00D962ED" w:rsidRPr="001C4598" w:rsidRDefault="00D962ED" w:rsidP="00E811DF">
            <w:pPr>
              <w:pStyle w:val="Sraopastraipa"/>
              <w:widowControl w:val="0"/>
              <w:numPr>
                <w:ilvl w:val="1"/>
                <w:numId w:val="45"/>
              </w:numPr>
              <w:rPr>
                <w:b/>
                <w:lang w:val="lt-LT" w:eastAsia="lt-LT" w:bidi="lt-LT"/>
              </w:rPr>
            </w:pPr>
          </w:p>
        </w:tc>
        <w:tc>
          <w:tcPr>
            <w:tcW w:w="4860" w:type="dxa"/>
            <w:shd w:val="clear" w:color="auto" w:fill="FFFFFF"/>
          </w:tcPr>
          <w:p w14:paraId="69574248" w14:textId="77777777" w:rsidR="00D962ED" w:rsidRPr="001C4598" w:rsidRDefault="00D962ED" w:rsidP="00670C42">
            <w:pPr>
              <w:widowControl w:val="0"/>
              <w:rPr>
                <w:b/>
                <w:lang w:bidi="lt-LT"/>
              </w:rPr>
            </w:pPr>
            <w:r w:rsidRPr="001C4598">
              <w:rPr>
                <w:b/>
                <w:iCs/>
                <w:lang w:bidi="lt-LT"/>
              </w:rPr>
              <w:t>TSPĮ binariniai įėjimai:</w:t>
            </w:r>
          </w:p>
        </w:tc>
        <w:tc>
          <w:tcPr>
            <w:tcW w:w="1715" w:type="dxa"/>
            <w:shd w:val="clear" w:color="auto" w:fill="FFFFFF"/>
          </w:tcPr>
          <w:p w14:paraId="5396B599" w14:textId="77777777" w:rsidR="00D962ED" w:rsidRPr="001C4598" w:rsidRDefault="00D962ED" w:rsidP="00670C42">
            <w:pPr>
              <w:widowControl w:val="0"/>
              <w:jc w:val="center"/>
              <w:rPr>
                <w:b/>
                <w:lang w:bidi="lt-LT"/>
              </w:rPr>
            </w:pPr>
            <w:r w:rsidRPr="001C4598">
              <w:rPr>
                <w:b/>
                <w:lang w:bidi="lt-LT"/>
              </w:rPr>
              <w:t>≥ 128 vnt.</w:t>
            </w:r>
          </w:p>
        </w:tc>
        <w:tc>
          <w:tcPr>
            <w:tcW w:w="1218" w:type="dxa"/>
            <w:shd w:val="clear" w:color="auto" w:fill="FFFFFF"/>
          </w:tcPr>
          <w:p w14:paraId="57C18892" w14:textId="77777777" w:rsidR="00D962ED" w:rsidRPr="001C4598" w:rsidRDefault="00D962ED" w:rsidP="00670C42">
            <w:pPr>
              <w:widowControl w:val="0"/>
              <w:rPr>
                <w:b/>
                <w:lang w:bidi="lt-LT"/>
              </w:rPr>
            </w:pPr>
          </w:p>
        </w:tc>
      </w:tr>
      <w:tr w:rsidR="00D962ED" w:rsidRPr="001C4598" w14:paraId="62D69B19" w14:textId="77777777" w:rsidTr="00670C42">
        <w:trPr>
          <w:trHeight w:hRule="exact" w:val="401"/>
        </w:trPr>
        <w:tc>
          <w:tcPr>
            <w:tcW w:w="1980" w:type="dxa"/>
            <w:shd w:val="clear" w:color="auto" w:fill="FFFFFF"/>
          </w:tcPr>
          <w:p w14:paraId="5FA13973"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4725E61D" w14:textId="77777777" w:rsidR="00D962ED" w:rsidRPr="001C4598" w:rsidRDefault="00D962ED" w:rsidP="00670C42">
            <w:pPr>
              <w:widowControl w:val="0"/>
              <w:rPr>
                <w:lang w:bidi="lt-LT"/>
              </w:rPr>
            </w:pPr>
            <w:r w:rsidRPr="001C4598">
              <w:rPr>
                <w:lang w:bidi="lt-LT"/>
              </w:rPr>
              <w:t>Privalo turėti modulio šviesinę gedimo indikaciją</w:t>
            </w:r>
          </w:p>
        </w:tc>
        <w:tc>
          <w:tcPr>
            <w:tcW w:w="1715" w:type="dxa"/>
            <w:shd w:val="clear" w:color="auto" w:fill="FFFFFF"/>
          </w:tcPr>
          <w:p w14:paraId="13F9D19C"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1EB16CD" w14:textId="77777777" w:rsidR="00D962ED" w:rsidRPr="001C4598" w:rsidRDefault="00D962ED" w:rsidP="00670C42">
            <w:pPr>
              <w:widowControl w:val="0"/>
              <w:rPr>
                <w:lang w:bidi="lt-LT"/>
              </w:rPr>
            </w:pPr>
          </w:p>
        </w:tc>
      </w:tr>
      <w:tr w:rsidR="00D962ED" w:rsidRPr="001C4598" w14:paraId="1680C8F7" w14:textId="77777777" w:rsidTr="00670C42">
        <w:trPr>
          <w:trHeight w:hRule="exact" w:val="545"/>
        </w:trPr>
        <w:tc>
          <w:tcPr>
            <w:tcW w:w="1980" w:type="dxa"/>
            <w:shd w:val="clear" w:color="auto" w:fill="FFFFFF"/>
          </w:tcPr>
          <w:p w14:paraId="5E090C2F"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1C255BD1" w14:textId="77777777" w:rsidR="00D962ED" w:rsidRPr="001C4598" w:rsidRDefault="00D962ED" w:rsidP="00670C42">
            <w:pPr>
              <w:widowControl w:val="0"/>
              <w:rPr>
                <w:lang w:bidi="lt-LT"/>
              </w:rPr>
            </w:pPr>
            <w:r w:rsidRPr="001C4598">
              <w:rPr>
                <w:lang w:bidi="lt-LT"/>
              </w:rPr>
              <w:t>Modulių bendras gedimas perduodamas į TSPĮ savikontrolės funkciją</w:t>
            </w:r>
          </w:p>
        </w:tc>
        <w:tc>
          <w:tcPr>
            <w:tcW w:w="1715" w:type="dxa"/>
            <w:shd w:val="clear" w:color="auto" w:fill="FFFFFF"/>
          </w:tcPr>
          <w:p w14:paraId="60401440"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1555C55A" w14:textId="77777777" w:rsidR="00D962ED" w:rsidRPr="001C4598" w:rsidRDefault="00D962ED" w:rsidP="00670C42">
            <w:pPr>
              <w:widowControl w:val="0"/>
              <w:rPr>
                <w:lang w:bidi="lt-LT"/>
              </w:rPr>
            </w:pPr>
          </w:p>
        </w:tc>
      </w:tr>
      <w:tr w:rsidR="00D962ED" w:rsidRPr="001C4598" w14:paraId="21DE4916" w14:textId="77777777" w:rsidTr="00670C42">
        <w:trPr>
          <w:trHeight w:hRule="exact" w:val="572"/>
        </w:trPr>
        <w:tc>
          <w:tcPr>
            <w:tcW w:w="1980" w:type="dxa"/>
            <w:shd w:val="clear" w:color="auto" w:fill="FFFFFF"/>
          </w:tcPr>
          <w:p w14:paraId="65AA7934"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7F8B90C" w14:textId="77777777" w:rsidR="00D962ED" w:rsidRPr="001C4598" w:rsidRDefault="00D962ED" w:rsidP="00670C42">
            <w:pPr>
              <w:widowControl w:val="0"/>
              <w:rPr>
                <w:lang w:bidi="lt-LT"/>
              </w:rPr>
            </w:pPr>
            <w:r w:rsidRPr="001C4598">
              <w:rPr>
                <w:lang w:bidi="lt-LT"/>
              </w:rPr>
              <w:t>Su 1 (SI) ir 2 (DI) bitų signalų nuskaitymu, tarpinių padėčių fiksavimu</w:t>
            </w:r>
          </w:p>
        </w:tc>
        <w:tc>
          <w:tcPr>
            <w:tcW w:w="1715" w:type="dxa"/>
            <w:shd w:val="clear" w:color="auto" w:fill="FFFFFF"/>
          </w:tcPr>
          <w:p w14:paraId="7BDFF68B"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A0235FE" w14:textId="77777777" w:rsidR="00D962ED" w:rsidRPr="001C4598" w:rsidRDefault="00D962ED" w:rsidP="00670C42">
            <w:pPr>
              <w:widowControl w:val="0"/>
              <w:rPr>
                <w:lang w:bidi="lt-LT"/>
              </w:rPr>
            </w:pPr>
          </w:p>
        </w:tc>
      </w:tr>
      <w:tr w:rsidR="00D962ED" w:rsidRPr="001C4598" w14:paraId="2A31B56E" w14:textId="77777777" w:rsidTr="00670C42">
        <w:trPr>
          <w:trHeight w:hRule="exact" w:val="322"/>
        </w:trPr>
        <w:tc>
          <w:tcPr>
            <w:tcW w:w="1980" w:type="dxa"/>
            <w:shd w:val="clear" w:color="auto" w:fill="FFFFFF"/>
          </w:tcPr>
          <w:p w14:paraId="67A69579"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7CC143E8" w14:textId="77777777" w:rsidR="00D962ED" w:rsidRPr="001C4598" w:rsidRDefault="00D962ED" w:rsidP="00670C42">
            <w:pPr>
              <w:widowControl w:val="0"/>
              <w:rPr>
                <w:lang w:bidi="lt-LT"/>
              </w:rPr>
            </w:pPr>
            <w:r w:rsidRPr="001C4598">
              <w:rPr>
                <w:lang w:bidi="lt-LT"/>
              </w:rPr>
              <w:t xml:space="preserve">Įėjimo įtampa </w:t>
            </w:r>
          </w:p>
        </w:tc>
        <w:tc>
          <w:tcPr>
            <w:tcW w:w="1715" w:type="dxa"/>
            <w:shd w:val="clear" w:color="auto" w:fill="FFFFFF"/>
          </w:tcPr>
          <w:p w14:paraId="1D570C47" w14:textId="77777777" w:rsidR="00D962ED" w:rsidRPr="001C4598" w:rsidRDefault="00D962ED" w:rsidP="00670C42">
            <w:pPr>
              <w:widowControl w:val="0"/>
              <w:jc w:val="center"/>
              <w:rPr>
                <w:lang w:bidi="lt-LT"/>
              </w:rPr>
            </w:pPr>
            <w:r w:rsidRPr="001C4598">
              <w:rPr>
                <w:lang w:bidi="lt-LT"/>
              </w:rPr>
              <w:t>220 VDC</w:t>
            </w:r>
          </w:p>
        </w:tc>
        <w:tc>
          <w:tcPr>
            <w:tcW w:w="1218" w:type="dxa"/>
            <w:shd w:val="clear" w:color="auto" w:fill="FFFFFF"/>
          </w:tcPr>
          <w:p w14:paraId="2F7EAFF9" w14:textId="77777777" w:rsidR="00D962ED" w:rsidRPr="001C4598" w:rsidRDefault="00D962ED" w:rsidP="00670C42">
            <w:pPr>
              <w:widowControl w:val="0"/>
              <w:rPr>
                <w:lang w:bidi="lt-LT"/>
              </w:rPr>
            </w:pPr>
          </w:p>
        </w:tc>
      </w:tr>
      <w:tr w:rsidR="00D962ED" w:rsidRPr="001C4598" w14:paraId="38229330" w14:textId="77777777" w:rsidTr="00670C42">
        <w:trPr>
          <w:trHeight w:hRule="exact" w:val="568"/>
        </w:trPr>
        <w:tc>
          <w:tcPr>
            <w:tcW w:w="1980" w:type="dxa"/>
            <w:shd w:val="clear" w:color="auto" w:fill="FFFFFF"/>
          </w:tcPr>
          <w:p w14:paraId="500A0BDC"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2C75DB07" w14:textId="77777777" w:rsidR="00D962ED" w:rsidRPr="001C4598" w:rsidRDefault="00D962ED" w:rsidP="00670C42">
            <w:pPr>
              <w:widowControl w:val="0"/>
              <w:rPr>
                <w:lang w:bidi="lt-LT"/>
              </w:rPr>
            </w:pPr>
            <w:r w:rsidRPr="001C4598">
              <w:rPr>
                <w:lang w:bidi="lt-LT"/>
              </w:rPr>
              <w:t>Padėties (aktyvus/neaktyvus) signalizaciją šviesos diodu</w:t>
            </w:r>
          </w:p>
        </w:tc>
        <w:tc>
          <w:tcPr>
            <w:tcW w:w="1715" w:type="dxa"/>
            <w:shd w:val="clear" w:color="auto" w:fill="FFFFFF"/>
          </w:tcPr>
          <w:p w14:paraId="406068CB"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4DA11800" w14:textId="77777777" w:rsidR="00D962ED" w:rsidRPr="001C4598" w:rsidRDefault="00D962ED" w:rsidP="00670C42">
            <w:pPr>
              <w:widowControl w:val="0"/>
              <w:rPr>
                <w:lang w:bidi="lt-LT"/>
              </w:rPr>
            </w:pPr>
          </w:p>
        </w:tc>
      </w:tr>
      <w:tr w:rsidR="00D962ED" w:rsidRPr="001C4598" w14:paraId="06C99171" w14:textId="77777777" w:rsidTr="00670C42">
        <w:trPr>
          <w:trHeight w:hRule="exact" w:val="293"/>
        </w:trPr>
        <w:tc>
          <w:tcPr>
            <w:tcW w:w="1980" w:type="dxa"/>
            <w:shd w:val="clear" w:color="auto" w:fill="FFFFFF"/>
          </w:tcPr>
          <w:p w14:paraId="21757474"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32013BB7" w14:textId="77777777" w:rsidR="00D962ED" w:rsidRPr="001C4598" w:rsidRDefault="00D962ED" w:rsidP="00670C42">
            <w:pPr>
              <w:widowControl w:val="0"/>
              <w:rPr>
                <w:lang w:bidi="lt-LT"/>
              </w:rPr>
            </w:pPr>
            <w:r w:rsidRPr="001C4598">
              <w:rPr>
                <w:lang w:bidi="lt-LT"/>
              </w:rPr>
              <w:t>Galvaniškai izoliuoti</w:t>
            </w:r>
          </w:p>
        </w:tc>
        <w:tc>
          <w:tcPr>
            <w:tcW w:w="1715" w:type="dxa"/>
            <w:shd w:val="clear" w:color="auto" w:fill="FFFFFF"/>
          </w:tcPr>
          <w:p w14:paraId="745CB072"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2EA04DF" w14:textId="77777777" w:rsidR="00D962ED" w:rsidRPr="001C4598" w:rsidRDefault="00D962ED" w:rsidP="00670C42">
            <w:pPr>
              <w:widowControl w:val="0"/>
              <w:rPr>
                <w:lang w:bidi="lt-LT"/>
              </w:rPr>
            </w:pPr>
          </w:p>
        </w:tc>
      </w:tr>
      <w:tr w:rsidR="00D962ED" w:rsidRPr="001C4598" w14:paraId="74311FED" w14:textId="77777777" w:rsidTr="00670C42">
        <w:trPr>
          <w:trHeight w:hRule="exact" w:val="470"/>
        </w:trPr>
        <w:tc>
          <w:tcPr>
            <w:tcW w:w="1980" w:type="dxa"/>
            <w:shd w:val="clear" w:color="auto" w:fill="FFFFFF"/>
          </w:tcPr>
          <w:p w14:paraId="7DDD58E4"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2FA80F8D" w14:textId="77777777" w:rsidR="00D962ED" w:rsidRPr="001C4598" w:rsidRDefault="00D962ED" w:rsidP="00670C42">
            <w:pPr>
              <w:widowControl w:val="0"/>
              <w:rPr>
                <w:lang w:bidi="lt-LT"/>
              </w:rPr>
            </w:pPr>
            <w:r w:rsidRPr="001C4598">
              <w:rPr>
                <w:lang w:bidi="lt-LT"/>
              </w:rPr>
              <w:t>Laisvai programuojami 1arba 2 bitų komandoms</w:t>
            </w:r>
          </w:p>
        </w:tc>
        <w:tc>
          <w:tcPr>
            <w:tcW w:w="1715" w:type="dxa"/>
            <w:shd w:val="clear" w:color="auto" w:fill="FFFFFF"/>
          </w:tcPr>
          <w:p w14:paraId="5D695D47"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E2C4A74" w14:textId="77777777" w:rsidR="00D962ED" w:rsidRPr="001C4598" w:rsidRDefault="00D962ED" w:rsidP="00670C42">
            <w:pPr>
              <w:widowControl w:val="0"/>
              <w:rPr>
                <w:lang w:bidi="lt-LT"/>
              </w:rPr>
            </w:pPr>
          </w:p>
        </w:tc>
      </w:tr>
      <w:tr w:rsidR="00D962ED" w:rsidRPr="001C4598" w14:paraId="76D5D5F1" w14:textId="77777777" w:rsidTr="00670C42">
        <w:trPr>
          <w:trHeight w:hRule="exact" w:val="658"/>
        </w:trPr>
        <w:tc>
          <w:tcPr>
            <w:tcW w:w="1980" w:type="dxa"/>
            <w:shd w:val="clear" w:color="auto" w:fill="FFFFFF"/>
          </w:tcPr>
          <w:p w14:paraId="1BA2B47F"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4BF3271B" w14:textId="77777777" w:rsidR="00D962ED" w:rsidRPr="001C4598" w:rsidRDefault="00D962ED" w:rsidP="00670C42">
            <w:pPr>
              <w:widowControl w:val="0"/>
              <w:rPr>
                <w:lang w:bidi="lt-LT"/>
              </w:rPr>
            </w:pPr>
            <w:r w:rsidRPr="001C4598">
              <w:rPr>
                <w:lang w:bidi="lt-LT"/>
              </w:rPr>
              <w:t>Galimybė fiksuoti tarpines būsenas (2 bitų signalams)</w:t>
            </w:r>
          </w:p>
        </w:tc>
        <w:tc>
          <w:tcPr>
            <w:tcW w:w="1715" w:type="dxa"/>
            <w:shd w:val="clear" w:color="auto" w:fill="FFFFFF"/>
          </w:tcPr>
          <w:p w14:paraId="4A300EC6"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0B3A536" w14:textId="77777777" w:rsidR="00D962ED" w:rsidRPr="001C4598" w:rsidRDefault="00D962ED" w:rsidP="00670C42">
            <w:pPr>
              <w:widowControl w:val="0"/>
              <w:rPr>
                <w:lang w:bidi="lt-LT"/>
              </w:rPr>
            </w:pPr>
          </w:p>
        </w:tc>
      </w:tr>
      <w:tr w:rsidR="00D962ED" w:rsidRPr="001C4598" w14:paraId="5CC93226" w14:textId="77777777" w:rsidTr="00670C42">
        <w:trPr>
          <w:trHeight w:hRule="exact" w:val="852"/>
        </w:trPr>
        <w:tc>
          <w:tcPr>
            <w:tcW w:w="1980" w:type="dxa"/>
            <w:shd w:val="clear" w:color="auto" w:fill="FFFFFF"/>
          </w:tcPr>
          <w:p w14:paraId="047D69C7"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A4FA812" w14:textId="77777777" w:rsidR="00D962ED" w:rsidRPr="001C4598" w:rsidRDefault="00D962ED" w:rsidP="00670C42">
            <w:pPr>
              <w:widowControl w:val="0"/>
              <w:rPr>
                <w:lang w:bidi="lt-LT"/>
              </w:rPr>
            </w:pPr>
            <w:r w:rsidRPr="001C4598">
              <w:rPr>
                <w:lang w:bidi="lt-LT"/>
              </w:rPr>
              <w:t>Nepriklausomas signalo trikdžio filtras nuo 50Hz dedamosios ir harmonikų, su &lt;0,5s tikslumu, laisvai programuojamas.</w:t>
            </w:r>
          </w:p>
        </w:tc>
        <w:tc>
          <w:tcPr>
            <w:tcW w:w="1715" w:type="dxa"/>
            <w:shd w:val="clear" w:color="auto" w:fill="FFFFFF"/>
          </w:tcPr>
          <w:p w14:paraId="3CEF9DE5"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4F892E7C" w14:textId="77777777" w:rsidR="00D962ED" w:rsidRPr="001C4598" w:rsidRDefault="00D962ED" w:rsidP="00670C42">
            <w:pPr>
              <w:widowControl w:val="0"/>
              <w:rPr>
                <w:rFonts w:eastAsia="Microsoft Sans Serif"/>
                <w:lang w:bidi="lt-LT"/>
              </w:rPr>
            </w:pPr>
          </w:p>
        </w:tc>
      </w:tr>
      <w:tr w:rsidR="00D962ED" w:rsidRPr="001C4598" w14:paraId="3EA81199" w14:textId="77777777" w:rsidTr="00670C42">
        <w:trPr>
          <w:trHeight w:hRule="exact" w:val="708"/>
        </w:trPr>
        <w:tc>
          <w:tcPr>
            <w:tcW w:w="1980" w:type="dxa"/>
            <w:shd w:val="clear" w:color="auto" w:fill="FFFFFF"/>
          </w:tcPr>
          <w:p w14:paraId="2D95B33F"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630A50C0" w14:textId="77777777" w:rsidR="00D962ED" w:rsidRPr="001C4598" w:rsidRDefault="00D962ED" w:rsidP="00670C42">
            <w:pPr>
              <w:widowControl w:val="0"/>
              <w:rPr>
                <w:lang w:bidi="lt-LT"/>
              </w:rPr>
            </w:pPr>
            <w:r w:rsidRPr="001C4598">
              <w:rPr>
                <w:lang w:bidi="lt-LT"/>
              </w:rPr>
              <w:t>Paliekamas 20% binarinių įėjimų rezervas, bet ne mažiau kaip:</w:t>
            </w:r>
          </w:p>
        </w:tc>
        <w:tc>
          <w:tcPr>
            <w:tcW w:w="1715" w:type="dxa"/>
            <w:shd w:val="clear" w:color="auto" w:fill="FFFFFF"/>
          </w:tcPr>
          <w:p w14:paraId="1DC8BFED" w14:textId="77777777" w:rsidR="00D962ED" w:rsidRPr="001C4598" w:rsidRDefault="00D962ED" w:rsidP="00670C42">
            <w:pPr>
              <w:widowControl w:val="0"/>
              <w:jc w:val="center"/>
              <w:rPr>
                <w:lang w:bidi="lt-LT"/>
              </w:rPr>
            </w:pPr>
            <w:r w:rsidRPr="001C4598">
              <w:rPr>
                <w:lang w:bidi="lt-LT"/>
              </w:rPr>
              <w:t>≥ 12</w:t>
            </w:r>
          </w:p>
        </w:tc>
        <w:tc>
          <w:tcPr>
            <w:tcW w:w="1218" w:type="dxa"/>
            <w:shd w:val="clear" w:color="auto" w:fill="FFFFFF"/>
          </w:tcPr>
          <w:p w14:paraId="3977A956" w14:textId="77777777" w:rsidR="00D962ED" w:rsidRPr="001C4598" w:rsidRDefault="00D962ED" w:rsidP="00670C42">
            <w:pPr>
              <w:widowControl w:val="0"/>
              <w:rPr>
                <w:lang w:bidi="lt-LT"/>
              </w:rPr>
            </w:pPr>
          </w:p>
        </w:tc>
      </w:tr>
      <w:tr w:rsidR="00D962ED" w:rsidRPr="001C4598" w14:paraId="1F6F6F08" w14:textId="77777777" w:rsidTr="00670C42">
        <w:trPr>
          <w:trHeight w:hRule="exact" w:val="470"/>
        </w:trPr>
        <w:tc>
          <w:tcPr>
            <w:tcW w:w="1980" w:type="dxa"/>
            <w:shd w:val="clear" w:color="auto" w:fill="FFFFFF"/>
          </w:tcPr>
          <w:p w14:paraId="50B7EDC0"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3B28D06B" w14:textId="77777777" w:rsidR="00D962ED" w:rsidRPr="001C4598" w:rsidRDefault="00D962ED" w:rsidP="00670C42">
            <w:pPr>
              <w:widowControl w:val="0"/>
              <w:rPr>
                <w:lang w:bidi="lt-LT"/>
              </w:rPr>
            </w:pPr>
            <w:r w:rsidRPr="001C4598">
              <w:rPr>
                <w:lang w:bidi="lt-LT"/>
              </w:rPr>
              <w:t>Turi būti apsaugotas nuo trumpo jungimo</w:t>
            </w:r>
          </w:p>
        </w:tc>
        <w:tc>
          <w:tcPr>
            <w:tcW w:w="1715" w:type="dxa"/>
            <w:shd w:val="clear" w:color="auto" w:fill="FFFFFF"/>
          </w:tcPr>
          <w:p w14:paraId="27D06167" w14:textId="77777777" w:rsidR="00D962ED" w:rsidRPr="001C4598" w:rsidRDefault="00D962ED" w:rsidP="00670C42">
            <w:pPr>
              <w:widowControl w:val="0"/>
              <w:jc w:val="center"/>
              <w:rPr>
                <w:rFonts w:eastAsia="Microsoft Sans Serif"/>
                <w:lang w:bidi="lt-LT"/>
              </w:rPr>
            </w:pPr>
            <w:r w:rsidRPr="001C4598">
              <w:rPr>
                <w:rFonts w:eastAsia="Microsoft Sans Serif"/>
                <w:lang w:bidi="lt-LT"/>
              </w:rPr>
              <w:t>Turi būti</w:t>
            </w:r>
          </w:p>
        </w:tc>
        <w:tc>
          <w:tcPr>
            <w:tcW w:w="1218" w:type="dxa"/>
            <w:shd w:val="clear" w:color="auto" w:fill="FFFFFF"/>
          </w:tcPr>
          <w:p w14:paraId="00357FAB" w14:textId="77777777" w:rsidR="00D962ED" w:rsidRPr="001C4598" w:rsidRDefault="00D962ED" w:rsidP="00670C42">
            <w:pPr>
              <w:widowControl w:val="0"/>
              <w:rPr>
                <w:lang w:bidi="lt-LT"/>
              </w:rPr>
            </w:pPr>
          </w:p>
        </w:tc>
      </w:tr>
      <w:tr w:rsidR="00D962ED" w:rsidRPr="001C4598" w14:paraId="3086DE08" w14:textId="77777777" w:rsidTr="00670C42">
        <w:trPr>
          <w:trHeight w:hRule="exact" w:val="371"/>
        </w:trPr>
        <w:tc>
          <w:tcPr>
            <w:tcW w:w="1980" w:type="dxa"/>
            <w:shd w:val="clear" w:color="auto" w:fill="FFFFFF"/>
          </w:tcPr>
          <w:p w14:paraId="11034A52" w14:textId="77777777" w:rsidR="00D962ED" w:rsidRPr="001C4598" w:rsidRDefault="00D962ED" w:rsidP="00E811DF">
            <w:pPr>
              <w:pStyle w:val="Sraopastraipa"/>
              <w:widowControl w:val="0"/>
              <w:numPr>
                <w:ilvl w:val="1"/>
                <w:numId w:val="45"/>
              </w:numPr>
              <w:rPr>
                <w:b/>
                <w:lang w:val="lt-LT" w:eastAsia="lt-LT" w:bidi="lt-LT"/>
              </w:rPr>
            </w:pPr>
          </w:p>
        </w:tc>
        <w:tc>
          <w:tcPr>
            <w:tcW w:w="4860" w:type="dxa"/>
            <w:shd w:val="clear" w:color="auto" w:fill="FFFFFF"/>
          </w:tcPr>
          <w:p w14:paraId="4646E76F" w14:textId="77777777" w:rsidR="00D962ED" w:rsidRPr="001C4598" w:rsidRDefault="00D962ED" w:rsidP="00670C42">
            <w:pPr>
              <w:widowControl w:val="0"/>
              <w:rPr>
                <w:b/>
                <w:lang w:bidi="lt-LT"/>
              </w:rPr>
            </w:pPr>
            <w:r w:rsidRPr="001C4598">
              <w:rPr>
                <w:b/>
                <w:iCs/>
                <w:lang w:bidi="lt-LT"/>
              </w:rPr>
              <w:t>Binariniai išėjimai:</w:t>
            </w:r>
          </w:p>
        </w:tc>
        <w:tc>
          <w:tcPr>
            <w:tcW w:w="1715" w:type="dxa"/>
            <w:shd w:val="clear" w:color="auto" w:fill="FFFFFF"/>
          </w:tcPr>
          <w:p w14:paraId="29295748" w14:textId="77777777" w:rsidR="00D962ED" w:rsidRPr="001C4598" w:rsidRDefault="00D962ED" w:rsidP="00670C42">
            <w:pPr>
              <w:widowControl w:val="0"/>
              <w:jc w:val="center"/>
              <w:rPr>
                <w:b/>
                <w:lang w:bidi="lt-LT"/>
              </w:rPr>
            </w:pPr>
            <w:r w:rsidRPr="001C4598">
              <w:rPr>
                <w:b/>
                <w:lang w:bidi="lt-LT"/>
              </w:rPr>
              <w:t>≥ 8 vnt.</w:t>
            </w:r>
          </w:p>
        </w:tc>
        <w:tc>
          <w:tcPr>
            <w:tcW w:w="1218" w:type="dxa"/>
            <w:shd w:val="clear" w:color="auto" w:fill="FFFFFF"/>
          </w:tcPr>
          <w:p w14:paraId="32062359" w14:textId="77777777" w:rsidR="00D962ED" w:rsidRPr="001C4598" w:rsidRDefault="00D962ED" w:rsidP="00670C42">
            <w:pPr>
              <w:widowControl w:val="0"/>
              <w:rPr>
                <w:b/>
                <w:lang w:bidi="lt-LT"/>
              </w:rPr>
            </w:pPr>
          </w:p>
        </w:tc>
      </w:tr>
      <w:tr w:rsidR="00D962ED" w:rsidRPr="001C4598" w14:paraId="27306628" w14:textId="77777777" w:rsidTr="00670C42">
        <w:trPr>
          <w:trHeight w:hRule="exact" w:val="433"/>
        </w:trPr>
        <w:tc>
          <w:tcPr>
            <w:tcW w:w="1980" w:type="dxa"/>
            <w:shd w:val="clear" w:color="auto" w:fill="FFFFFF"/>
          </w:tcPr>
          <w:p w14:paraId="4100A46F"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0B113C2" w14:textId="77777777" w:rsidR="00D962ED" w:rsidRPr="001C4598" w:rsidRDefault="00D962ED" w:rsidP="00670C42">
            <w:pPr>
              <w:widowControl w:val="0"/>
              <w:rPr>
                <w:lang w:bidi="lt-LT"/>
              </w:rPr>
            </w:pPr>
            <w:r w:rsidRPr="001C4598">
              <w:rPr>
                <w:lang w:bidi="lt-LT"/>
              </w:rPr>
              <w:t>Galvaniškai izoliuoti</w:t>
            </w:r>
          </w:p>
        </w:tc>
        <w:tc>
          <w:tcPr>
            <w:tcW w:w="1715" w:type="dxa"/>
            <w:shd w:val="clear" w:color="auto" w:fill="FFFFFF"/>
          </w:tcPr>
          <w:p w14:paraId="344FE6B9"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8531A99" w14:textId="77777777" w:rsidR="00D962ED" w:rsidRPr="001C4598" w:rsidRDefault="00D962ED" w:rsidP="00670C42">
            <w:pPr>
              <w:widowControl w:val="0"/>
              <w:rPr>
                <w:lang w:bidi="lt-LT"/>
              </w:rPr>
            </w:pPr>
          </w:p>
        </w:tc>
      </w:tr>
      <w:tr w:rsidR="00D962ED" w:rsidRPr="001C4598" w14:paraId="590E7522" w14:textId="77777777" w:rsidTr="00670C42">
        <w:trPr>
          <w:trHeight w:hRule="exact" w:val="701"/>
        </w:trPr>
        <w:tc>
          <w:tcPr>
            <w:tcW w:w="1980" w:type="dxa"/>
            <w:shd w:val="clear" w:color="auto" w:fill="FFFFFF"/>
          </w:tcPr>
          <w:p w14:paraId="06CBC8B4"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52DF4F65" w14:textId="77777777" w:rsidR="00D962ED" w:rsidRPr="001C4598" w:rsidRDefault="00D962ED" w:rsidP="00670C42">
            <w:pPr>
              <w:widowControl w:val="0"/>
              <w:rPr>
                <w:lang w:bidi="lt-LT"/>
              </w:rPr>
            </w:pPr>
            <w:r w:rsidRPr="001C4598">
              <w:rPr>
                <w:lang w:bidi="lt-LT"/>
              </w:rPr>
              <w:t>Modulių bendras gedimas perduodamas į TSPĮ savikontrolės funkciją</w:t>
            </w:r>
          </w:p>
        </w:tc>
        <w:tc>
          <w:tcPr>
            <w:tcW w:w="1715" w:type="dxa"/>
            <w:shd w:val="clear" w:color="auto" w:fill="FFFFFF"/>
          </w:tcPr>
          <w:p w14:paraId="5BF5C3C2"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E63E328" w14:textId="77777777" w:rsidR="00D962ED" w:rsidRPr="001C4598" w:rsidRDefault="00D962ED" w:rsidP="00670C42">
            <w:pPr>
              <w:widowControl w:val="0"/>
              <w:rPr>
                <w:lang w:bidi="lt-LT"/>
              </w:rPr>
            </w:pPr>
          </w:p>
        </w:tc>
      </w:tr>
      <w:tr w:rsidR="00D962ED" w:rsidRPr="001C4598" w14:paraId="736BD28B" w14:textId="77777777" w:rsidTr="00670C42">
        <w:trPr>
          <w:trHeight w:hRule="exact" w:val="470"/>
        </w:trPr>
        <w:tc>
          <w:tcPr>
            <w:tcW w:w="1980" w:type="dxa"/>
            <w:shd w:val="clear" w:color="auto" w:fill="FFFFFF"/>
          </w:tcPr>
          <w:p w14:paraId="1AB08015"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002E5A3C" w14:textId="77777777" w:rsidR="00D962ED" w:rsidRPr="001C4598" w:rsidRDefault="00D962ED" w:rsidP="00670C42">
            <w:pPr>
              <w:widowControl w:val="0"/>
              <w:rPr>
                <w:lang w:bidi="lt-LT"/>
              </w:rPr>
            </w:pPr>
            <w:r w:rsidRPr="001C4598">
              <w:rPr>
                <w:lang w:bidi="lt-LT"/>
              </w:rPr>
              <w:t>Laisvai programuojami 1 arba 2 bitų komandoms</w:t>
            </w:r>
          </w:p>
        </w:tc>
        <w:tc>
          <w:tcPr>
            <w:tcW w:w="1715" w:type="dxa"/>
            <w:shd w:val="clear" w:color="auto" w:fill="FFFFFF"/>
          </w:tcPr>
          <w:p w14:paraId="0D48508B"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A46A670" w14:textId="77777777" w:rsidR="00D962ED" w:rsidRPr="001C4598" w:rsidRDefault="00D962ED" w:rsidP="00670C42">
            <w:pPr>
              <w:widowControl w:val="0"/>
              <w:rPr>
                <w:lang w:bidi="lt-LT"/>
              </w:rPr>
            </w:pPr>
          </w:p>
        </w:tc>
      </w:tr>
      <w:tr w:rsidR="00D962ED" w:rsidRPr="001C4598" w14:paraId="1CA00646" w14:textId="77777777" w:rsidTr="00670C42">
        <w:trPr>
          <w:trHeight w:hRule="exact" w:val="470"/>
        </w:trPr>
        <w:tc>
          <w:tcPr>
            <w:tcW w:w="1980" w:type="dxa"/>
            <w:shd w:val="clear" w:color="auto" w:fill="FFFFFF"/>
          </w:tcPr>
          <w:p w14:paraId="0A791479"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62132C76" w14:textId="77777777" w:rsidR="00D962ED" w:rsidRPr="001C4598" w:rsidRDefault="00D962ED" w:rsidP="00670C42">
            <w:pPr>
              <w:widowControl w:val="0"/>
              <w:rPr>
                <w:lang w:bidi="lt-LT"/>
              </w:rPr>
            </w:pPr>
            <w:r w:rsidRPr="001C4598">
              <w:rPr>
                <w:lang w:bidi="lt-LT"/>
              </w:rPr>
              <w:t>Laisvai programuojamas poveikio laikas (delsa)</w:t>
            </w:r>
          </w:p>
        </w:tc>
        <w:tc>
          <w:tcPr>
            <w:tcW w:w="1715" w:type="dxa"/>
            <w:shd w:val="clear" w:color="auto" w:fill="FFFFFF"/>
          </w:tcPr>
          <w:p w14:paraId="149DA826"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F488840" w14:textId="77777777" w:rsidR="00D962ED" w:rsidRPr="001C4598" w:rsidRDefault="00D962ED" w:rsidP="00670C42">
            <w:pPr>
              <w:widowControl w:val="0"/>
              <w:rPr>
                <w:lang w:bidi="lt-LT"/>
              </w:rPr>
            </w:pPr>
          </w:p>
        </w:tc>
      </w:tr>
      <w:tr w:rsidR="00D962ED" w:rsidRPr="001C4598" w14:paraId="3B8AFA7E" w14:textId="77777777" w:rsidTr="00670C42">
        <w:trPr>
          <w:trHeight w:hRule="exact" w:val="470"/>
        </w:trPr>
        <w:tc>
          <w:tcPr>
            <w:tcW w:w="1980" w:type="dxa"/>
            <w:shd w:val="clear" w:color="auto" w:fill="FFFFFF"/>
          </w:tcPr>
          <w:p w14:paraId="421D6B32"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7DA626BD" w14:textId="77777777" w:rsidR="00D962ED" w:rsidRPr="001C4598" w:rsidRDefault="00D962ED" w:rsidP="00670C42">
            <w:pPr>
              <w:widowControl w:val="0"/>
              <w:rPr>
                <w:lang w:bidi="lt-LT"/>
              </w:rPr>
            </w:pPr>
            <w:r w:rsidRPr="001C4598">
              <w:rPr>
                <w:lang w:bidi="lt-LT"/>
              </w:rPr>
              <w:t>Šviesinė išėjimo poveikio indikacijos galimybė</w:t>
            </w:r>
          </w:p>
        </w:tc>
        <w:tc>
          <w:tcPr>
            <w:tcW w:w="1715" w:type="dxa"/>
            <w:shd w:val="clear" w:color="auto" w:fill="FFFFFF"/>
          </w:tcPr>
          <w:p w14:paraId="6A292F19"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4900B776" w14:textId="77777777" w:rsidR="00D962ED" w:rsidRPr="001C4598" w:rsidRDefault="00D962ED" w:rsidP="00670C42">
            <w:pPr>
              <w:widowControl w:val="0"/>
              <w:rPr>
                <w:lang w:bidi="lt-LT"/>
              </w:rPr>
            </w:pPr>
          </w:p>
        </w:tc>
      </w:tr>
      <w:tr w:rsidR="00D962ED" w:rsidRPr="001C4598" w14:paraId="44AB2A14" w14:textId="77777777" w:rsidTr="00670C42">
        <w:trPr>
          <w:trHeight w:hRule="exact" w:val="662"/>
        </w:trPr>
        <w:tc>
          <w:tcPr>
            <w:tcW w:w="1980" w:type="dxa"/>
            <w:shd w:val="clear" w:color="auto" w:fill="FFFFFF"/>
          </w:tcPr>
          <w:p w14:paraId="5DB87855" w14:textId="77777777" w:rsidR="00D962ED" w:rsidRPr="001C4598" w:rsidRDefault="00D962ED" w:rsidP="00E811DF">
            <w:pPr>
              <w:pStyle w:val="Sraopastraipa"/>
              <w:widowControl w:val="0"/>
              <w:numPr>
                <w:ilvl w:val="2"/>
                <w:numId w:val="45"/>
              </w:numPr>
              <w:rPr>
                <w:lang w:val="lt-LT" w:eastAsia="lt-LT" w:bidi="lt-LT"/>
              </w:rPr>
            </w:pPr>
          </w:p>
        </w:tc>
        <w:tc>
          <w:tcPr>
            <w:tcW w:w="4860" w:type="dxa"/>
            <w:shd w:val="clear" w:color="auto" w:fill="FFFFFF"/>
          </w:tcPr>
          <w:p w14:paraId="08ED3670" w14:textId="77777777" w:rsidR="00D962ED" w:rsidRPr="001C4598" w:rsidRDefault="00D962ED" w:rsidP="00670C42">
            <w:pPr>
              <w:widowControl w:val="0"/>
              <w:rPr>
                <w:lang w:bidi="lt-LT"/>
              </w:rPr>
            </w:pPr>
            <w:r w:rsidRPr="001C4598">
              <w:rPr>
                <w:lang w:bidi="lt-LT"/>
              </w:rPr>
              <w:t xml:space="preserve">Jungiami per tarpines valdymo </w:t>
            </w:r>
            <w:r w:rsidRPr="001C4598">
              <w:rPr>
                <w:rStyle w:val="Bodytext295pt"/>
                <w:color w:val="auto"/>
                <w:sz w:val="24"/>
                <w:szCs w:val="24"/>
              </w:rPr>
              <w:t>reles sumontuotas TSPĮ spintoje</w:t>
            </w:r>
          </w:p>
        </w:tc>
        <w:tc>
          <w:tcPr>
            <w:tcW w:w="1715" w:type="dxa"/>
            <w:shd w:val="clear" w:color="auto" w:fill="FFFFFF"/>
          </w:tcPr>
          <w:p w14:paraId="0F4E2D33"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4528AE15" w14:textId="77777777" w:rsidR="00D962ED" w:rsidRPr="001C4598" w:rsidRDefault="00D962ED" w:rsidP="00670C42">
            <w:pPr>
              <w:widowControl w:val="0"/>
              <w:rPr>
                <w:lang w:bidi="lt-LT"/>
              </w:rPr>
            </w:pPr>
          </w:p>
        </w:tc>
      </w:tr>
      <w:tr w:rsidR="00D962ED" w:rsidRPr="001C4598" w14:paraId="6C3F4535" w14:textId="77777777" w:rsidTr="00670C42">
        <w:trPr>
          <w:trHeight w:hRule="exact" w:val="1086"/>
        </w:trPr>
        <w:tc>
          <w:tcPr>
            <w:tcW w:w="1980" w:type="dxa"/>
            <w:shd w:val="clear" w:color="auto" w:fill="FFFFFF"/>
          </w:tcPr>
          <w:p w14:paraId="757A21EC"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697440B6"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Tarpinės valdymo relės. Jų kontaktai turi būti galvaniškai atskirti nuo valdiklio vidaus grandinių ir turi komutuoti &gt;3A kai U=220V AC/DC, L/R=20 ms.</w:t>
            </w:r>
          </w:p>
        </w:tc>
        <w:tc>
          <w:tcPr>
            <w:tcW w:w="1715" w:type="dxa"/>
            <w:shd w:val="clear" w:color="auto" w:fill="FFFFFF"/>
          </w:tcPr>
          <w:p w14:paraId="2BE36833" w14:textId="77777777" w:rsidR="00D962ED" w:rsidRPr="001C4598" w:rsidRDefault="00D962ED" w:rsidP="00670C42">
            <w:pPr>
              <w:pStyle w:val="Bodytext20"/>
              <w:shd w:val="clear" w:color="auto" w:fill="auto"/>
              <w:jc w:val="center"/>
              <w:rPr>
                <w:sz w:val="24"/>
                <w:szCs w:val="24"/>
                <w:lang w:val="lt-LT" w:eastAsia="lt-LT"/>
              </w:rPr>
            </w:pPr>
            <w:r w:rsidRPr="001C4598">
              <w:rPr>
                <w:rStyle w:val="Bodytext295pt"/>
                <w:color w:val="auto"/>
                <w:sz w:val="24"/>
                <w:szCs w:val="24"/>
              </w:rPr>
              <w:t>≥ 12 vnt. tiek kiek BO išėjimų</w:t>
            </w:r>
          </w:p>
        </w:tc>
        <w:tc>
          <w:tcPr>
            <w:tcW w:w="1218" w:type="dxa"/>
            <w:shd w:val="clear" w:color="auto" w:fill="FFFFFF"/>
          </w:tcPr>
          <w:p w14:paraId="4E213D73" w14:textId="77777777" w:rsidR="00D962ED" w:rsidRPr="001C4598" w:rsidRDefault="00D962ED" w:rsidP="00670C42">
            <w:pPr>
              <w:pStyle w:val="Bodytext20"/>
              <w:shd w:val="clear" w:color="auto" w:fill="auto"/>
              <w:rPr>
                <w:sz w:val="24"/>
                <w:szCs w:val="24"/>
                <w:lang w:val="lt-LT" w:eastAsia="lt-LT"/>
              </w:rPr>
            </w:pPr>
          </w:p>
        </w:tc>
      </w:tr>
      <w:tr w:rsidR="00D962ED" w:rsidRPr="001C4598" w14:paraId="1D089575" w14:textId="77777777" w:rsidTr="00670C42">
        <w:trPr>
          <w:trHeight w:hRule="exact" w:val="696"/>
        </w:trPr>
        <w:tc>
          <w:tcPr>
            <w:tcW w:w="1980" w:type="dxa"/>
            <w:shd w:val="clear" w:color="auto" w:fill="FFFFFF"/>
          </w:tcPr>
          <w:p w14:paraId="524EF9B0"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3ACDC375"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Ne mažiau kaip 2 normaliai atvirų (NA) perjungiančių kontaktų grupių</w:t>
            </w:r>
          </w:p>
        </w:tc>
        <w:tc>
          <w:tcPr>
            <w:tcW w:w="1715" w:type="dxa"/>
            <w:shd w:val="clear" w:color="auto" w:fill="FFFFFF"/>
          </w:tcPr>
          <w:p w14:paraId="02D03646"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08BEDBF2" w14:textId="77777777" w:rsidR="00D962ED" w:rsidRPr="001C4598" w:rsidRDefault="00D962ED" w:rsidP="00670C42">
            <w:pPr>
              <w:pStyle w:val="Bodytext20"/>
              <w:shd w:val="clear" w:color="auto" w:fill="auto"/>
              <w:rPr>
                <w:sz w:val="24"/>
                <w:szCs w:val="24"/>
                <w:lang w:val="lt-LT" w:eastAsia="lt-LT"/>
              </w:rPr>
            </w:pPr>
          </w:p>
        </w:tc>
      </w:tr>
      <w:tr w:rsidR="00D962ED" w:rsidRPr="001C4598" w14:paraId="2ECF421C" w14:textId="77777777" w:rsidTr="00147FCF">
        <w:trPr>
          <w:trHeight w:hRule="exact" w:val="1138"/>
        </w:trPr>
        <w:tc>
          <w:tcPr>
            <w:tcW w:w="1980" w:type="dxa"/>
            <w:shd w:val="clear" w:color="auto" w:fill="FFFFFF"/>
          </w:tcPr>
          <w:p w14:paraId="6D5A58FF"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3E1525BC"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Tarpinių relių kontaktai ilgaamžiški</w:t>
            </w:r>
          </w:p>
        </w:tc>
        <w:tc>
          <w:tcPr>
            <w:tcW w:w="1715" w:type="dxa"/>
            <w:shd w:val="clear" w:color="auto" w:fill="FFFFFF"/>
          </w:tcPr>
          <w:p w14:paraId="4C557F87" w14:textId="77777777" w:rsidR="00D962ED" w:rsidRPr="001C4598" w:rsidRDefault="00D962ED" w:rsidP="00670C42">
            <w:pPr>
              <w:pStyle w:val="Bodytext20"/>
              <w:shd w:val="clear" w:color="auto" w:fill="auto"/>
              <w:jc w:val="center"/>
              <w:rPr>
                <w:sz w:val="24"/>
                <w:szCs w:val="24"/>
                <w:lang w:val="lt-LT" w:eastAsia="lt-LT"/>
              </w:rPr>
            </w:pPr>
            <w:r w:rsidRPr="001C4598">
              <w:rPr>
                <w:rStyle w:val="Bodytext295pt"/>
                <w:color w:val="auto"/>
                <w:sz w:val="24"/>
                <w:szCs w:val="24"/>
              </w:rPr>
              <w:t>≥ 10 000 prisijungimo ciklų/login cycles</w:t>
            </w:r>
          </w:p>
        </w:tc>
        <w:tc>
          <w:tcPr>
            <w:tcW w:w="1218" w:type="dxa"/>
            <w:shd w:val="clear" w:color="auto" w:fill="FFFFFF"/>
          </w:tcPr>
          <w:p w14:paraId="070A3CE8" w14:textId="77777777" w:rsidR="00D962ED" w:rsidRPr="001C4598" w:rsidRDefault="00D962ED" w:rsidP="00670C42">
            <w:pPr>
              <w:pStyle w:val="Bodytext20"/>
              <w:shd w:val="clear" w:color="auto" w:fill="auto"/>
              <w:rPr>
                <w:sz w:val="24"/>
                <w:szCs w:val="24"/>
                <w:lang w:val="lt-LT" w:eastAsia="lt-LT"/>
              </w:rPr>
            </w:pPr>
          </w:p>
        </w:tc>
      </w:tr>
      <w:tr w:rsidR="00D962ED" w:rsidRPr="001C4598" w14:paraId="00182769" w14:textId="77777777" w:rsidTr="00670C42">
        <w:trPr>
          <w:trHeight w:hRule="exact" w:val="583"/>
        </w:trPr>
        <w:tc>
          <w:tcPr>
            <w:tcW w:w="1980" w:type="dxa"/>
            <w:shd w:val="clear" w:color="auto" w:fill="FFFFFF"/>
          </w:tcPr>
          <w:p w14:paraId="6027FDFE"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7947E099"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 xml:space="preserve">Binariniai išėjimai nepriklausomi ir laisvai </w:t>
            </w:r>
            <w:r w:rsidR="00147FCF" w:rsidRPr="001C4598">
              <w:rPr>
                <w:rStyle w:val="Bodytext295pt"/>
                <w:color w:val="auto"/>
                <w:sz w:val="24"/>
                <w:szCs w:val="24"/>
              </w:rPr>
              <w:t>konfigūruojamai</w:t>
            </w:r>
          </w:p>
        </w:tc>
        <w:tc>
          <w:tcPr>
            <w:tcW w:w="1715" w:type="dxa"/>
            <w:shd w:val="clear" w:color="auto" w:fill="FFFFFF"/>
          </w:tcPr>
          <w:p w14:paraId="558039ED"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33B2C1D" w14:textId="77777777" w:rsidR="00D962ED" w:rsidRPr="001C4598" w:rsidRDefault="00D962ED" w:rsidP="00670C42">
            <w:pPr>
              <w:pStyle w:val="Bodytext20"/>
              <w:shd w:val="clear" w:color="auto" w:fill="auto"/>
              <w:rPr>
                <w:sz w:val="24"/>
                <w:szCs w:val="24"/>
                <w:lang w:val="lt-LT" w:eastAsia="lt-LT"/>
              </w:rPr>
            </w:pPr>
          </w:p>
        </w:tc>
      </w:tr>
      <w:tr w:rsidR="00D962ED" w:rsidRPr="001C4598" w14:paraId="33F65DAF" w14:textId="77777777" w:rsidTr="00670C42">
        <w:trPr>
          <w:trHeight w:hRule="exact" w:val="470"/>
        </w:trPr>
        <w:tc>
          <w:tcPr>
            <w:tcW w:w="1980" w:type="dxa"/>
            <w:shd w:val="clear" w:color="auto" w:fill="FFFFFF"/>
          </w:tcPr>
          <w:p w14:paraId="39AC9693"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2D195E6C"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Relių poveikio trukmė laisvai programuojama</w:t>
            </w:r>
          </w:p>
        </w:tc>
        <w:tc>
          <w:tcPr>
            <w:tcW w:w="1715" w:type="dxa"/>
            <w:shd w:val="clear" w:color="auto" w:fill="FFFFFF"/>
          </w:tcPr>
          <w:p w14:paraId="41480E41"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0457B639" w14:textId="77777777" w:rsidR="00D962ED" w:rsidRPr="001C4598" w:rsidRDefault="00D962ED" w:rsidP="00670C42">
            <w:pPr>
              <w:pStyle w:val="Bodytext20"/>
              <w:shd w:val="clear" w:color="auto" w:fill="auto"/>
              <w:rPr>
                <w:sz w:val="24"/>
                <w:szCs w:val="24"/>
                <w:lang w:val="lt-LT" w:eastAsia="lt-LT"/>
              </w:rPr>
            </w:pPr>
          </w:p>
        </w:tc>
      </w:tr>
      <w:tr w:rsidR="00D962ED" w:rsidRPr="001C4598" w14:paraId="23110AA6" w14:textId="77777777" w:rsidTr="00670C42">
        <w:trPr>
          <w:trHeight w:hRule="exact" w:val="668"/>
        </w:trPr>
        <w:tc>
          <w:tcPr>
            <w:tcW w:w="1980" w:type="dxa"/>
            <w:shd w:val="clear" w:color="auto" w:fill="FFFFFF"/>
          </w:tcPr>
          <w:p w14:paraId="0D74C62A"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53E2E697"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Paliekamas 20% binarinių išėjimų rezervas, bet ne mažiau kaip:</w:t>
            </w:r>
          </w:p>
        </w:tc>
        <w:tc>
          <w:tcPr>
            <w:tcW w:w="1715" w:type="dxa"/>
            <w:shd w:val="clear" w:color="auto" w:fill="FFFFFF"/>
          </w:tcPr>
          <w:p w14:paraId="42B50493" w14:textId="77777777" w:rsidR="00D962ED" w:rsidRPr="001C4598" w:rsidRDefault="00D962ED" w:rsidP="00670C42">
            <w:pPr>
              <w:pStyle w:val="Bodytext20"/>
              <w:shd w:val="clear" w:color="auto" w:fill="auto"/>
              <w:jc w:val="center"/>
              <w:rPr>
                <w:sz w:val="24"/>
                <w:szCs w:val="24"/>
                <w:lang w:val="lt-LT" w:eastAsia="lt-LT"/>
              </w:rPr>
            </w:pPr>
            <w:r w:rsidRPr="001C4598">
              <w:rPr>
                <w:rStyle w:val="Bodytext295pt"/>
                <w:color w:val="auto"/>
                <w:sz w:val="24"/>
                <w:szCs w:val="24"/>
              </w:rPr>
              <w:t>≥ 6</w:t>
            </w:r>
          </w:p>
        </w:tc>
        <w:tc>
          <w:tcPr>
            <w:tcW w:w="1218" w:type="dxa"/>
            <w:shd w:val="clear" w:color="auto" w:fill="FFFFFF"/>
          </w:tcPr>
          <w:p w14:paraId="357D4D73" w14:textId="77777777" w:rsidR="00D962ED" w:rsidRPr="001C4598" w:rsidRDefault="00D962ED" w:rsidP="00670C42">
            <w:pPr>
              <w:pStyle w:val="Bodytext20"/>
              <w:shd w:val="clear" w:color="auto" w:fill="auto"/>
              <w:rPr>
                <w:sz w:val="24"/>
                <w:szCs w:val="24"/>
                <w:lang w:val="lt-LT" w:eastAsia="lt-LT"/>
              </w:rPr>
            </w:pPr>
          </w:p>
        </w:tc>
      </w:tr>
      <w:tr w:rsidR="00D962ED" w:rsidRPr="001C4598" w14:paraId="6B1AAB3C" w14:textId="77777777" w:rsidTr="00670C42">
        <w:trPr>
          <w:trHeight w:hRule="exact" w:val="701"/>
        </w:trPr>
        <w:tc>
          <w:tcPr>
            <w:tcW w:w="1980" w:type="dxa"/>
            <w:shd w:val="clear" w:color="auto" w:fill="FFFFFF"/>
          </w:tcPr>
          <w:p w14:paraId="5FD23BEC"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1F51C0BA"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Išjungti/įjungti komandų tipai: -</w:t>
            </w:r>
            <w:r w:rsidR="00147FCF" w:rsidRPr="001C4598">
              <w:rPr>
                <w:rStyle w:val="Bodytext295pt"/>
                <w:color w:val="auto"/>
                <w:sz w:val="24"/>
                <w:szCs w:val="24"/>
              </w:rPr>
              <w:t>betarpiškos</w:t>
            </w:r>
            <w:r w:rsidRPr="001C4598">
              <w:rPr>
                <w:rStyle w:val="Bodytext295pt"/>
                <w:color w:val="auto"/>
                <w:sz w:val="24"/>
                <w:szCs w:val="24"/>
              </w:rPr>
              <w:t xml:space="preserve"> vykdymo komandos; -patikrink prieš vykdymą</w:t>
            </w:r>
          </w:p>
        </w:tc>
        <w:tc>
          <w:tcPr>
            <w:tcW w:w="1715" w:type="dxa"/>
            <w:shd w:val="clear" w:color="auto" w:fill="FFFFFF"/>
          </w:tcPr>
          <w:p w14:paraId="1E5B59F1"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1963922" w14:textId="77777777" w:rsidR="00D962ED" w:rsidRPr="001C4598" w:rsidRDefault="00D962ED" w:rsidP="00670C42">
            <w:pPr>
              <w:pStyle w:val="Bodytext20"/>
              <w:shd w:val="clear" w:color="auto" w:fill="auto"/>
              <w:rPr>
                <w:sz w:val="24"/>
                <w:szCs w:val="24"/>
                <w:lang w:val="lt-LT" w:eastAsia="lt-LT"/>
              </w:rPr>
            </w:pPr>
          </w:p>
        </w:tc>
      </w:tr>
      <w:tr w:rsidR="00D962ED" w:rsidRPr="001C4598" w14:paraId="5FF74034" w14:textId="77777777" w:rsidTr="00670C42">
        <w:trPr>
          <w:trHeight w:hRule="exact" w:val="291"/>
        </w:trPr>
        <w:tc>
          <w:tcPr>
            <w:tcW w:w="1980" w:type="dxa"/>
            <w:shd w:val="clear" w:color="auto" w:fill="FFFFFF"/>
          </w:tcPr>
          <w:p w14:paraId="79280D7C" w14:textId="77777777" w:rsidR="00D962ED" w:rsidRPr="001C4598" w:rsidRDefault="00D962ED" w:rsidP="00E811DF">
            <w:pPr>
              <w:pStyle w:val="Bodytext20"/>
              <w:numPr>
                <w:ilvl w:val="1"/>
                <w:numId w:val="45"/>
              </w:numPr>
              <w:shd w:val="clear" w:color="auto" w:fill="auto"/>
              <w:rPr>
                <w:b/>
                <w:sz w:val="24"/>
                <w:szCs w:val="24"/>
                <w:lang w:val="lt-LT" w:eastAsia="lt-LT"/>
              </w:rPr>
            </w:pPr>
          </w:p>
        </w:tc>
        <w:tc>
          <w:tcPr>
            <w:tcW w:w="4860" w:type="dxa"/>
            <w:shd w:val="clear" w:color="auto" w:fill="FFFFFF"/>
          </w:tcPr>
          <w:p w14:paraId="109A5572" w14:textId="77777777" w:rsidR="00D962ED" w:rsidRPr="001C4598" w:rsidRDefault="00D962ED" w:rsidP="00670C42">
            <w:pPr>
              <w:widowControl w:val="0"/>
              <w:rPr>
                <w:b/>
              </w:rPr>
            </w:pPr>
            <w:r w:rsidRPr="001C4598">
              <w:rPr>
                <w:b/>
                <w:iCs/>
              </w:rPr>
              <w:t>Analoginiai įėjimai:</w:t>
            </w:r>
          </w:p>
        </w:tc>
        <w:tc>
          <w:tcPr>
            <w:tcW w:w="1715" w:type="dxa"/>
            <w:shd w:val="clear" w:color="auto" w:fill="FFFFFF"/>
          </w:tcPr>
          <w:p w14:paraId="0BCCB296" w14:textId="77777777" w:rsidR="00D962ED" w:rsidRPr="001C4598" w:rsidRDefault="00D962ED" w:rsidP="00670C42">
            <w:pPr>
              <w:pStyle w:val="Bodytext20"/>
              <w:shd w:val="clear" w:color="auto" w:fill="auto"/>
              <w:jc w:val="center"/>
              <w:rPr>
                <w:b/>
                <w:sz w:val="24"/>
                <w:szCs w:val="24"/>
                <w:lang w:val="lt-LT" w:eastAsia="lt-LT"/>
              </w:rPr>
            </w:pPr>
            <w:r w:rsidRPr="001C4598">
              <w:rPr>
                <w:rStyle w:val="Bodytext295pt"/>
                <w:b/>
                <w:color w:val="auto"/>
                <w:sz w:val="24"/>
                <w:szCs w:val="24"/>
              </w:rPr>
              <w:t>&gt; 16 vnt.</w:t>
            </w:r>
          </w:p>
        </w:tc>
        <w:tc>
          <w:tcPr>
            <w:tcW w:w="1218" w:type="dxa"/>
            <w:shd w:val="clear" w:color="auto" w:fill="FFFFFF"/>
          </w:tcPr>
          <w:p w14:paraId="46EBD280" w14:textId="77777777" w:rsidR="00D962ED" w:rsidRPr="001C4598" w:rsidRDefault="00D962ED" w:rsidP="00670C42">
            <w:pPr>
              <w:pStyle w:val="Bodytext20"/>
              <w:shd w:val="clear" w:color="auto" w:fill="auto"/>
              <w:rPr>
                <w:b/>
                <w:sz w:val="24"/>
                <w:szCs w:val="24"/>
                <w:lang w:val="lt-LT" w:eastAsia="lt-LT"/>
              </w:rPr>
            </w:pPr>
          </w:p>
        </w:tc>
      </w:tr>
      <w:tr w:rsidR="00D962ED" w:rsidRPr="001C4598" w14:paraId="7341D430" w14:textId="77777777" w:rsidTr="00670C42">
        <w:trPr>
          <w:trHeight w:hRule="exact" w:val="423"/>
        </w:trPr>
        <w:tc>
          <w:tcPr>
            <w:tcW w:w="1980" w:type="dxa"/>
            <w:shd w:val="clear" w:color="auto" w:fill="FFFFFF"/>
          </w:tcPr>
          <w:p w14:paraId="2B670493"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2A2754A5"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Šviesinė gedimo indikacija</w:t>
            </w:r>
          </w:p>
        </w:tc>
        <w:tc>
          <w:tcPr>
            <w:tcW w:w="1715" w:type="dxa"/>
            <w:shd w:val="clear" w:color="auto" w:fill="FFFFFF"/>
          </w:tcPr>
          <w:p w14:paraId="41E6FE3B"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5B3F16D" w14:textId="77777777" w:rsidR="00D962ED" w:rsidRPr="001C4598" w:rsidRDefault="00D962ED" w:rsidP="00670C42">
            <w:pPr>
              <w:pStyle w:val="Bodytext20"/>
              <w:shd w:val="clear" w:color="auto" w:fill="auto"/>
              <w:rPr>
                <w:sz w:val="24"/>
                <w:szCs w:val="24"/>
                <w:lang w:val="lt-LT" w:eastAsia="lt-LT"/>
              </w:rPr>
            </w:pPr>
          </w:p>
        </w:tc>
      </w:tr>
      <w:tr w:rsidR="00D962ED" w:rsidRPr="001C4598" w14:paraId="05A6D23E" w14:textId="77777777" w:rsidTr="00670C42">
        <w:trPr>
          <w:trHeight w:hRule="exact" w:val="701"/>
        </w:trPr>
        <w:tc>
          <w:tcPr>
            <w:tcW w:w="1980" w:type="dxa"/>
            <w:shd w:val="clear" w:color="auto" w:fill="FFFFFF"/>
          </w:tcPr>
          <w:p w14:paraId="3F761D5D"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3151503A"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Analoginių modulių bendras gedimas perduodamas į TSPĮ savikontrolės funkciją</w:t>
            </w:r>
          </w:p>
        </w:tc>
        <w:tc>
          <w:tcPr>
            <w:tcW w:w="1715" w:type="dxa"/>
            <w:shd w:val="clear" w:color="auto" w:fill="FFFFFF"/>
          </w:tcPr>
          <w:p w14:paraId="177F99F0"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15415000" w14:textId="77777777" w:rsidR="00D962ED" w:rsidRPr="001C4598" w:rsidRDefault="00D962ED" w:rsidP="00670C42">
            <w:pPr>
              <w:pStyle w:val="Bodytext20"/>
              <w:shd w:val="clear" w:color="auto" w:fill="auto"/>
              <w:rPr>
                <w:sz w:val="24"/>
                <w:szCs w:val="24"/>
                <w:lang w:val="lt-LT" w:eastAsia="lt-LT"/>
              </w:rPr>
            </w:pPr>
          </w:p>
        </w:tc>
      </w:tr>
      <w:tr w:rsidR="00D962ED" w:rsidRPr="001C4598" w14:paraId="7A79B52B" w14:textId="77777777" w:rsidTr="00670C42">
        <w:trPr>
          <w:trHeight w:hRule="exact" w:val="567"/>
        </w:trPr>
        <w:tc>
          <w:tcPr>
            <w:tcW w:w="1980" w:type="dxa"/>
            <w:shd w:val="clear" w:color="auto" w:fill="FFFFFF"/>
          </w:tcPr>
          <w:p w14:paraId="6BDC3783"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7A4A961F"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Paliekamas 20% analoginių įėjimų rezervas, bet ne mažiau kaip:</w:t>
            </w:r>
          </w:p>
        </w:tc>
        <w:tc>
          <w:tcPr>
            <w:tcW w:w="1715" w:type="dxa"/>
            <w:shd w:val="clear" w:color="auto" w:fill="FFFFFF"/>
          </w:tcPr>
          <w:p w14:paraId="1A6E1515" w14:textId="77777777" w:rsidR="00D962ED" w:rsidRPr="001C4598" w:rsidRDefault="00D962ED" w:rsidP="00670C42">
            <w:pPr>
              <w:pStyle w:val="Bodytext20"/>
              <w:shd w:val="clear" w:color="auto" w:fill="auto"/>
              <w:jc w:val="center"/>
              <w:rPr>
                <w:sz w:val="24"/>
                <w:szCs w:val="24"/>
                <w:lang w:val="lt-LT" w:eastAsia="lt-LT"/>
              </w:rPr>
            </w:pPr>
            <w:r w:rsidRPr="001C4598">
              <w:rPr>
                <w:rStyle w:val="Bodytext295pt"/>
                <w:color w:val="auto"/>
                <w:sz w:val="24"/>
                <w:szCs w:val="24"/>
              </w:rPr>
              <w:t>&gt; 3</w:t>
            </w:r>
          </w:p>
        </w:tc>
        <w:tc>
          <w:tcPr>
            <w:tcW w:w="1218" w:type="dxa"/>
            <w:shd w:val="clear" w:color="auto" w:fill="FFFFFF"/>
          </w:tcPr>
          <w:p w14:paraId="0C2B76D0" w14:textId="77777777" w:rsidR="00D962ED" w:rsidRPr="001C4598" w:rsidRDefault="00D962ED" w:rsidP="00670C42">
            <w:pPr>
              <w:pStyle w:val="Bodytext20"/>
              <w:shd w:val="clear" w:color="auto" w:fill="auto"/>
              <w:rPr>
                <w:sz w:val="24"/>
                <w:szCs w:val="24"/>
                <w:lang w:val="lt-LT" w:eastAsia="lt-LT"/>
              </w:rPr>
            </w:pPr>
          </w:p>
        </w:tc>
      </w:tr>
      <w:tr w:rsidR="00D962ED" w:rsidRPr="001C4598" w14:paraId="7F0A2E49" w14:textId="77777777" w:rsidTr="00670C42">
        <w:trPr>
          <w:trHeight w:hRule="exact" w:val="701"/>
        </w:trPr>
        <w:tc>
          <w:tcPr>
            <w:tcW w:w="1980" w:type="dxa"/>
            <w:shd w:val="clear" w:color="auto" w:fill="FFFFFF"/>
          </w:tcPr>
          <w:p w14:paraId="2A2827E3"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618EED47"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Matavimų ribos 0..10V, ±5mA, ±10mA, ±20mA, 0-5mA, 0-20mA, 4-20mA.</w:t>
            </w:r>
          </w:p>
        </w:tc>
        <w:tc>
          <w:tcPr>
            <w:tcW w:w="1715" w:type="dxa"/>
            <w:shd w:val="clear" w:color="auto" w:fill="FFFFFF"/>
          </w:tcPr>
          <w:p w14:paraId="4331B760"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6554BE02" w14:textId="77777777" w:rsidR="00D962ED" w:rsidRPr="001C4598" w:rsidRDefault="00D962ED" w:rsidP="00670C42">
            <w:pPr>
              <w:pStyle w:val="Bodytext20"/>
              <w:shd w:val="clear" w:color="auto" w:fill="auto"/>
              <w:rPr>
                <w:sz w:val="24"/>
                <w:szCs w:val="24"/>
                <w:lang w:val="lt-LT" w:eastAsia="lt-LT"/>
              </w:rPr>
            </w:pPr>
          </w:p>
        </w:tc>
      </w:tr>
      <w:tr w:rsidR="00D962ED" w:rsidRPr="001C4598" w14:paraId="128C064C" w14:textId="77777777" w:rsidTr="00670C42">
        <w:trPr>
          <w:trHeight w:hRule="exact" w:val="926"/>
        </w:trPr>
        <w:tc>
          <w:tcPr>
            <w:tcW w:w="1980" w:type="dxa"/>
            <w:shd w:val="clear" w:color="auto" w:fill="FFFFFF"/>
          </w:tcPr>
          <w:p w14:paraId="449EA560"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153B1B49"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Matavimų ribos, nejautrumo zonos, filtravimo koeficientai kiekvienam kanalui turi būti laisvai programuojami</w:t>
            </w:r>
          </w:p>
        </w:tc>
        <w:tc>
          <w:tcPr>
            <w:tcW w:w="1715" w:type="dxa"/>
            <w:shd w:val="clear" w:color="auto" w:fill="FFFFFF"/>
          </w:tcPr>
          <w:p w14:paraId="179276F8"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68EACB74" w14:textId="77777777" w:rsidR="00D962ED" w:rsidRPr="001C4598" w:rsidRDefault="00D962ED" w:rsidP="00670C42">
            <w:pPr>
              <w:pStyle w:val="Bodytext20"/>
              <w:shd w:val="clear" w:color="auto" w:fill="auto"/>
              <w:rPr>
                <w:sz w:val="24"/>
                <w:szCs w:val="24"/>
                <w:lang w:val="lt-LT" w:eastAsia="lt-LT"/>
              </w:rPr>
            </w:pPr>
          </w:p>
        </w:tc>
      </w:tr>
      <w:tr w:rsidR="00D962ED" w:rsidRPr="001C4598" w14:paraId="5B31FA1E" w14:textId="77777777" w:rsidTr="00670C42">
        <w:trPr>
          <w:trHeight w:hRule="exact" w:val="357"/>
        </w:trPr>
        <w:tc>
          <w:tcPr>
            <w:tcW w:w="1980" w:type="dxa"/>
            <w:shd w:val="clear" w:color="auto" w:fill="FFFFFF"/>
          </w:tcPr>
          <w:p w14:paraId="20DA4D54" w14:textId="77777777" w:rsidR="00D962ED" w:rsidRPr="001C4598" w:rsidRDefault="00D962ED" w:rsidP="00E811DF">
            <w:pPr>
              <w:pStyle w:val="Bodytext20"/>
              <w:numPr>
                <w:ilvl w:val="1"/>
                <w:numId w:val="45"/>
              </w:numPr>
              <w:shd w:val="clear" w:color="auto" w:fill="auto"/>
              <w:rPr>
                <w:sz w:val="24"/>
                <w:szCs w:val="24"/>
                <w:lang w:val="lt-LT" w:eastAsia="lt-LT"/>
              </w:rPr>
            </w:pPr>
          </w:p>
        </w:tc>
        <w:tc>
          <w:tcPr>
            <w:tcW w:w="4860" w:type="dxa"/>
            <w:shd w:val="clear" w:color="auto" w:fill="FFFFFF"/>
          </w:tcPr>
          <w:p w14:paraId="71D5606F" w14:textId="77777777" w:rsidR="00D962ED" w:rsidRPr="001C4598" w:rsidRDefault="00D962ED" w:rsidP="00670C42">
            <w:pPr>
              <w:widowControl w:val="0"/>
              <w:rPr>
                <w:i/>
                <w:iCs/>
              </w:rPr>
            </w:pPr>
            <w:r w:rsidRPr="001C4598">
              <w:rPr>
                <w:i/>
                <w:iCs/>
              </w:rPr>
              <w:t>TSPĮ maitinimo modulis:</w:t>
            </w:r>
          </w:p>
        </w:tc>
        <w:tc>
          <w:tcPr>
            <w:tcW w:w="1715" w:type="dxa"/>
            <w:shd w:val="clear" w:color="auto" w:fill="FFFFFF"/>
          </w:tcPr>
          <w:p w14:paraId="21E1891F" w14:textId="77777777" w:rsidR="00D962ED" w:rsidRPr="001C4598" w:rsidRDefault="00D962ED" w:rsidP="00670C42">
            <w:pPr>
              <w:jc w:val="center"/>
            </w:pPr>
          </w:p>
        </w:tc>
        <w:tc>
          <w:tcPr>
            <w:tcW w:w="1218" w:type="dxa"/>
            <w:shd w:val="clear" w:color="auto" w:fill="FFFFFF"/>
          </w:tcPr>
          <w:p w14:paraId="64563B68" w14:textId="77777777" w:rsidR="00D962ED" w:rsidRPr="001C4598" w:rsidRDefault="00D962ED" w:rsidP="00670C42"/>
        </w:tc>
      </w:tr>
      <w:tr w:rsidR="00D962ED" w:rsidRPr="001C4598" w14:paraId="63AFBCDE" w14:textId="77777777" w:rsidTr="00670C42">
        <w:trPr>
          <w:trHeight w:hRule="exact" w:val="433"/>
        </w:trPr>
        <w:tc>
          <w:tcPr>
            <w:tcW w:w="1980" w:type="dxa"/>
            <w:shd w:val="clear" w:color="auto" w:fill="FFFFFF"/>
          </w:tcPr>
          <w:p w14:paraId="27553BF9"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0BEA8897" w14:textId="77777777" w:rsidR="00D962ED" w:rsidRPr="001C4598" w:rsidRDefault="00147FCF" w:rsidP="00670C42">
            <w:pPr>
              <w:pStyle w:val="Bodytext20"/>
              <w:shd w:val="clear" w:color="auto" w:fill="auto"/>
              <w:rPr>
                <w:sz w:val="24"/>
                <w:szCs w:val="24"/>
                <w:lang w:val="lt-LT" w:eastAsia="lt-LT"/>
              </w:rPr>
            </w:pPr>
            <w:r w:rsidRPr="001C4598">
              <w:rPr>
                <w:rStyle w:val="Bodytext295pt"/>
                <w:color w:val="auto"/>
                <w:sz w:val="24"/>
                <w:szCs w:val="24"/>
              </w:rPr>
              <w:t>Įėjimo</w:t>
            </w:r>
            <w:r w:rsidR="00D962ED" w:rsidRPr="001C4598">
              <w:rPr>
                <w:rStyle w:val="Bodytext295pt"/>
                <w:color w:val="auto"/>
                <w:sz w:val="24"/>
                <w:szCs w:val="24"/>
              </w:rPr>
              <w:t xml:space="preserve"> įtampa</w:t>
            </w:r>
          </w:p>
        </w:tc>
        <w:tc>
          <w:tcPr>
            <w:tcW w:w="1715" w:type="dxa"/>
            <w:shd w:val="clear" w:color="auto" w:fill="FFFFFF"/>
          </w:tcPr>
          <w:p w14:paraId="3F86C71F" w14:textId="77777777" w:rsidR="00D962ED" w:rsidRPr="001C4598" w:rsidRDefault="00D962ED" w:rsidP="00670C42">
            <w:pPr>
              <w:jc w:val="center"/>
            </w:pPr>
            <w:r w:rsidRPr="001C4598">
              <w:t>220V DC</w:t>
            </w:r>
          </w:p>
        </w:tc>
        <w:tc>
          <w:tcPr>
            <w:tcW w:w="1218" w:type="dxa"/>
            <w:shd w:val="clear" w:color="auto" w:fill="FFFFFF"/>
          </w:tcPr>
          <w:p w14:paraId="3091C7EE" w14:textId="77777777" w:rsidR="00D962ED" w:rsidRPr="001C4598" w:rsidRDefault="00D962ED" w:rsidP="00670C42">
            <w:pPr>
              <w:pStyle w:val="Bodytext20"/>
              <w:shd w:val="clear" w:color="auto" w:fill="auto"/>
              <w:rPr>
                <w:sz w:val="24"/>
                <w:szCs w:val="24"/>
                <w:lang w:val="lt-LT" w:eastAsia="lt-LT"/>
              </w:rPr>
            </w:pPr>
          </w:p>
        </w:tc>
      </w:tr>
      <w:tr w:rsidR="00D962ED" w:rsidRPr="001C4598" w14:paraId="246D2062" w14:textId="77777777" w:rsidTr="00670C42">
        <w:trPr>
          <w:trHeight w:hRule="exact" w:val="365"/>
        </w:trPr>
        <w:tc>
          <w:tcPr>
            <w:tcW w:w="1980" w:type="dxa"/>
            <w:shd w:val="clear" w:color="auto" w:fill="FFFFFF"/>
          </w:tcPr>
          <w:p w14:paraId="67ED6E75"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1AB3683B"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Maksimali įtampos ir srovės apsauga</w:t>
            </w:r>
          </w:p>
        </w:tc>
        <w:tc>
          <w:tcPr>
            <w:tcW w:w="1715" w:type="dxa"/>
            <w:shd w:val="clear" w:color="auto" w:fill="FFFFFF"/>
          </w:tcPr>
          <w:p w14:paraId="6FB25E39"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8D592CA" w14:textId="77777777" w:rsidR="00D962ED" w:rsidRPr="001C4598" w:rsidRDefault="00D962ED" w:rsidP="00670C42">
            <w:pPr>
              <w:pStyle w:val="Bodytext20"/>
              <w:shd w:val="clear" w:color="auto" w:fill="auto"/>
              <w:rPr>
                <w:sz w:val="24"/>
                <w:szCs w:val="24"/>
                <w:lang w:val="lt-LT" w:eastAsia="lt-LT"/>
              </w:rPr>
            </w:pPr>
          </w:p>
        </w:tc>
      </w:tr>
      <w:tr w:rsidR="00D962ED" w:rsidRPr="001C4598" w14:paraId="5F4C23E3" w14:textId="77777777" w:rsidTr="00670C42">
        <w:trPr>
          <w:trHeight w:hRule="exact" w:val="345"/>
        </w:trPr>
        <w:tc>
          <w:tcPr>
            <w:tcW w:w="1980" w:type="dxa"/>
            <w:shd w:val="clear" w:color="auto" w:fill="FFFFFF"/>
          </w:tcPr>
          <w:p w14:paraId="098010A5"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110B3088"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Šviesinė gedimo indikacija</w:t>
            </w:r>
          </w:p>
        </w:tc>
        <w:tc>
          <w:tcPr>
            <w:tcW w:w="1715" w:type="dxa"/>
            <w:shd w:val="clear" w:color="auto" w:fill="FFFFFF"/>
          </w:tcPr>
          <w:p w14:paraId="755199C9"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6859FB1" w14:textId="77777777" w:rsidR="00D962ED" w:rsidRPr="001C4598" w:rsidRDefault="00D962ED" w:rsidP="00670C42">
            <w:pPr>
              <w:pStyle w:val="Bodytext20"/>
              <w:shd w:val="clear" w:color="auto" w:fill="auto"/>
              <w:rPr>
                <w:sz w:val="24"/>
                <w:szCs w:val="24"/>
                <w:lang w:val="lt-LT" w:eastAsia="lt-LT"/>
              </w:rPr>
            </w:pPr>
          </w:p>
        </w:tc>
      </w:tr>
      <w:tr w:rsidR="00D962ED" w:rsidRPr="001C4598" w14:paraId="5B1D8A79" w14:textId="77777777" w:rsidTr="00670C42">
        <w:trPr>
          <w:trHeight w:hRule="exact" w:val="421"/>
        </w:trPr>
        <w:tc>
          <w:tcPr>
            <w:tcW w:w="1980" w:type="dxa"/>
            <w:shd w:val="clear" w:color="auto" w:fill="FFFFFF"/>
          </w:tcPr>
          <w:p w14:paraId="0709AC76"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1929DB0C"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Apsauga nuo perkaitimo</w:t>
            </w:r>
          </w:p>
        </w:tc>
        <w:tc>
          <w:tcPr>
            <w:tcW w:w="1715" w:type="dxa"/>
            <w:shd w:val="clear" w:color="auto" w:fill="FFFFFF"/>
          </w:tcPr>
          <w:p w14:paraId="75C52D54"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868E4C8" w14:textId="77777777" w:rsidR="00D962ED" w:rsidRPr="001C4598" w:rsidRDefault="00D962ED" w:rsidP="00670C42">
            <w:pPr>
              <w:pStyle w:val="Bodytext20"/>
              <w:shd w:val="clear" w:color="auto" w:fill="auto"/>
              <w:rPr>
                <w:sz w:val="24"/>
                <w:szCs w:val="24"/>
                <w:lang w:val="lt-LT" w:eastAsia="lt-LT"/>
              </w:rPr>
            </w:pPr>
          </w:p>
        </w:tc>
      </w:tr>
      <w:tr w:rsidR="00D962ED" w:rsidRPr="001C4598" w14:paraId="22009D92" w14:textId="77777777" w:rsidTr="00670C42">
        <w:trPr>
          <w:trHeight w:hRule="exact" w:val="427"/>
        </w:trPr>
        <w:tc>
          <w:tcPr>
            <w:tcW w:w="1980" w:type="dxa"/>
            <w:shd w:val="clear" w:color="auto" w:fill="FFFFFF"/>
          </w:tcPr>
          <w:p w14:paraId="1756182E" w14:textId="77777777" w:rsidR="00D962ED" w:rsidRPr="001C4598" w:rsidRDefault="00D962ED" w:rsidP="00E811DF">
            <w:pPr>
              <w:pStyle w:val="Bodytext20"/>
              <w:numPr>
                <w:ilvl w:val="1"/>
                <w:numId w:val="45"/>
              </w:numPr>
              <w:shd w:val="clear" w:color="auto" w:fill="auto"/>
              <w:rPr>
                <w:sz w:val="24"/>
                <w:szCs w:val="24"/>
                <w:lang w:val="lt-LT" w:eastAsia="lt-LT"/>
              </w:rPr>
            </w:pPr>
          </w:p>
        </w:tc>
        <w:tc>
          <w:tcPr>
            <w:tcW w:w="4860" w:type="dxa"/>
            <w:shd w:val="clear" w:color="auto" w:fill="FFFFFF"/>
          </w:tcPr>
          <w:p w14:paraId="5CEA567B" w14:textId="77777777" w:rsidR="00D962ED" w:rsidRPr="001C4598" w:rsidRDefault="00D962ED" w:rsidP="00670C42">
            <w:pPr>
              <w:pStyle w:val="Bodytext20"/>
              <w:shd w:val="clear" w:color="auto" w:fill="auto"/>
              <w:rPr>
                <w:b/>
                <w:sz w:val="24"/>
                <w:szCs w:val="24"/>
                <w:lang w:val="lt-LT" w:eastAsia="lt-LT"/>
              </w:rPr>
            </w:pPr>
            <w:r w:rsidRPr="001C4598">
              <w:rPr>
                <w:rStyle w:val="Bodytext295pt"/>
                <w:b/>
                <w:color w:val="auto"/>
                <w:sz w:val="24"/>
                <w:szCs w:val="24"/>
              </w:rPr>
              <w:t>TSPĮ programinė įranga</w:t>
            </w:r>
          </w:p>
        </w:tc>
        <w:tc>
          <w:tcPr>
            <w:tcW w:w="1715" w:type="dxa"/>
            <w:shd w:val="clear" w:color="auto" w:fill="FFFFFF"/>
          </w:tcPr>
          <w:p w14:paraId="2504883F" w14:textId="77777777" w:rsidR="00D962ED" w:rsidRPr="001C4598" w:rsidRDefault="00D962ED" w:rsidP="00670C42">
            <w:pPr>
              <w:pStyle w:val="Bodytext20"/>
              <w:shd w:val="clear" w:color="auto" w:fill="auto"/>
              <w:jc w:val="center"/>
              <w:rPr>
                <w:sz w:val="24"/>
                <w:szCs w:val="24"/>
                <w:lang w:val="lt-LT" w:eastAsia="lt-LT"/>
              </w:rPr>
            </w:pPr>
            <w:r w:rsidRPr="001C4598">
              <w:rPr>
                <w:rStyle w:val="Bodytext295pt"/>
                <w:color w:val="auto"/>
                <w:sz w:val="24"/>
                <w:szCs w:val="24"/>
              </w:rPr>
              <w:t>1 kompl.</w:t>
            </w:r>
          </w:p>
        </w:tc>
        <w:tc>
          <w:tcPr>
            <w:tcW w:w="1218" w:type="dxa"/>
            <w:shd w:val="clear" w:color="auto" w:fill="FFFFFF"/>
          </w:tcPr>
          <w:p w14:paraId="39EBB161" w14:textId="77777777" w:rsidR="00D962ED" w:rsidRPr="001C4598" w:rsidRDefault="00D962ED" w:rsidP="00670C42"/>
        </w:tc>
      </w:tr>
      <w:tr w:rsidR="00D962ED" w:rsidRPr="001C4598" w14:paraId="403B19A1" w14:textId="77777777" w:rsidTr="00670C42">
        <w:trPr>
          <w:trHeight w:hRule="exact" w:val="701"/>
        </w:trPr>
        <w:tc>
          <w:tcPr>
            <w:tcW w:w="1980" w:type="dxa"/>
            <w:shd w:val="clear" w:color="auto" w:fill="FFFFFF"/>
          </w:tcPr>
          <w:p w14:paraId="0CA9C0E2"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67596595"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TSPĮ programinė įranga turi užtikrinti reikiamą uždavinių sprendimą realiame laike</w:t>
            </w:r>
          </w:p>
        </w:tc>
        <w:tc>
          <w:tcPr>
            <w:tcW w:w="1715" w:type="dxa"/>
            <w:shd w:val="clear" w:color="auto" w:fill="FFFFFF"/>
          </w:tcPr>
          <w:p w14:paraId="6B9AE9E8"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10C4EE3" w14:textId="77777777" w:rsidR="00D962ED" w:rsidRPr="001C4598" w:rsidRDefault="00D962ED" w:rsidP="00670C42">
            <w:pPr>
              <w:pStyle w:val="Bodytext20"/>
              <w:shd w:val="clear" w:color="auto" w:fill="auto"/>
              <w:rPr>
                <w:sz w:val="24"/>
                <w:szCs w:val="24"/>
                <w:lang w:val="lt-LT" w:eastAsia="lt-LT"/>
              </w:rPr>
            </w:pPr>
          </w:p>
        </w:tc>
      </w:tr>
      <w:tr w:rsidR="00D962ED" w:rsidRPr="001C4598" w14:paraId="1A8D3F69" w14:textId="77777777" w:rsidTr="00670C42">
        <w:trPr>
          <w:trHeight w:hRule="exact" w:val="2010"/>
        </w:trPr>
        <w:tc>
          <w:tcPr>
            <w:tcW w:w="1980" w:type="dxa"/>
            <w:shd w:val="clear" w:color="auto" w:fill="FFFFFF"/>
          </w:tcPr>
          <w:p w14:paraId="3653140C"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2C34F30B"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Naudojant trečių šalių operacijų sistemas, privaloma pateikti galutiniam vartotojui būtinas licencijas:</w:t>
            </w:r>
          </w:p>
          <w:p w14:paraId="065CA8F1" w14:textId="77777777" w:rsidR="00D962ED" w:rsidRPr="001C4598" w:rsidRDefault="00D962ED" w:rsidP="00E811DF">
            <w:pPr>
              <w:pStyle w:val="Bodytext20"/>
              <w:numPr>
                <w:ilvl w:val="0"/>
                <w:numId w:val="44"/>
              </w:numPr>
              <w:shd w:val="clear" w:color="auto" w:fill="auto"/>
              <w:tabs>
                <w:tab w:val="left" w:pos="110"/>
              </w:tabs>
              <w:rPr>
                <w:sz w:val="24"/>
                <w:szCs w:val="24"/>
                <w:lang w:val="lt-LT" w:eastAsia="lt-LT"/>
              </w:rPr>
            </w:pPr>
            <w:r w:rsidRPr="001C4598">
              <w:rPr>
                <w:rStyle w:val="Bodytext295pt"/>
                <w:color w:val="auto"/>
                <w:sz w:val="24"/>
                <w:szCs w:val="24"/>
              </w:rPr>
              <w:t>OEM Builder license;</w:t>
            </w:r>
          </w:p>
          <w:p w14:paraId="2BC9E504" w14:textId="77777777" w:rsidR="00D962ED" w:rsidRPr="001C4598" w:rsidRDefault="00D962ED" w:rsidP="00E811DF">
            <w:pPr>
              <w:pStyle w:val="Bodytext20"/>
              <w:numPr>
                <w:ilvl w:val="0"/>
                <w:numId w:val="44"/>
              </w:numPr>
              <w:shd w:val="clear" w:color="auto" w:fill="auto"/>
              <w:tabs>
                <w:tab w:val="left" w:pos="106"/>
              </w:tabs>
              <w:rPr>
                <w:rStyle w:val="Bodytext295pt"/>
                <w:color w:val="auto"/>
                <w:sz w:val="24"/>
                <w:szCs w:val="24"/>
                <w:lang w:eastAsia="en-US"/>
              </w:rPr>
            </w:pPr>
            <w:r w:rsidRPr="001C4598">
              <w:rPr>
                <w:rStyle w:val="Bodytext295pt"/>
                <w:color w:val="auto"/>
                <w:sz w:val="24"/>
                <w:szCs w:val="24"/>
              </w:rPr>
              <w:t>EULA;</w:t>
            </w:r>
          </w:p>
          <w:p w14:paraId="7B639E85" w14:textId="77777777" w:rsidR="00D962ED" w:rsidRPr="001C4598" w:rsidRDefault="00D962ED" w:rsidP="00E811DF">
            <w:pPr>
              <w:pStyle w:val="Bodytext20"/>
              <w:numPr>
                <w:ilvl w:val="0"/>
                <w:numId w:val="44"/>
              </w:numPr>
              <w:shd w:val="clear" w:color="auto" w:fill="auto"/>
              <w:tabs>
                <w:tab w:val="left" w:pos="106"/>
              </w:tabs>
              <w:rPr>
                <w:sz w:val="24"/>
                <w:szCs w:val="24"/>
                <w:lang w:val="lt-LT" w:eastAsia="lt-LT"/>
              </w:rPr>
            </w:pPr>
            <w:r w:rsidRPr="001C4598">
              <w:rPr>
                <w:rStyle w:val="Bodytext295pt"/>
                <w:color w:val="auto"/>
                <w:sz w:val="24"/>
                <w:szCs w:val="24"/>
              </w:rPr>
              <w:t>EOL;</w:t>
            </w:r>
          </w:p>
          <w:p w14:paraId="37C54CE0" w14:textId="77777777" w:rsidR="00D962ED" w:rsidRPr="001C4598" w:rsidRDefault="00D962ED" w:rsidP="00E811DF">
            <w:pPr>
              <w:pStyle w:val="Bodytext20"/>
              <w:numPr>
                <w:ilvl w:val="0"/>
                <w:numId w:val="44"/>
              </w:numPr>
              <w:shd w:val="clear" w:color="auto" w:fill="auto"/>
              <w:tabs>
                <w:tab w:val="left" w:pos="106"/>
              </w:tabs>
              <w:rPr>
                <w:sz w:val="24"/>
                <w:szCs w:val="24"/>
                <w:lang w:val="lt-LT" w:eastAsia="lt-LT"/>
              </w:rPr>
            </w:pPr>
            <w:r w:rsidRPr="001C4598">
              <w:rPr>
                <w:rStyle w:val="Bodytext295pt"/>
                <w:color w:val="auto"/>
                <w:sz w:val="24"/>
                <w:szCs w:val="24"/>
              </w:rPr>
              <w:t>GNU GPL;</w:t>
            </w:r>
          </w:p>
        </w:tc>
        <w:tc>
          <w:tcPr>
            <w:tcW w:w="1715" w:type="dxa"/>
            <w:shd w:val="clear" w:color="auto" w:fill="FFFFFF"/>
          </w:tcPr>
          <w:p w14:paraId="27231142"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0759C954" w14:textId="77777777" w:rsidR="00D962ED" w:rsidRPr="001C4598" w:rsidRDefault="00D962ED" w:rsidP="00670C42">
            <w:pPr>
              <w:pStyle w:val="Bodytext20"/>
              <w:shd w:val="clear" w:color="auto" w:fill="auto"/>
              <w:rPr>
                <w:sz w:val="24"/>
                <w:szCs w:val="24"/>
                <w:lang w:val="lt-LT" w:eastAsia="lt-LT"/>
              </w:rPr>
            </w:pPr>
          </w:p>
        </w:tc>
      </w:tr>
      <w:tr w:rsidR="00D962ED" w:rsidRPr="001C4598" w14:paraId="13BE419E" w14:textId="77777777" w:rsidTr="00670C42">
        <w:trPr>
          <w:trHeight w:hRule="exact" w:val="926"/>
        </w:trPr>
        <w:tc>
          <w:tcPr>
            <w:tcW w:w="1980" w:type="dxa"/>
            <w:shd w:val="clear" w:color="auto" w:fill="FFFFFF"/>
          </w:tcPr>
          <w:p w14:paraId="37C652D9"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4E650F0C"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Visa teikiama TSPĮ programinė įranga privalo turėti autentiškumo atitikimo sertifikatus, arba būtinas licencijas bei apsaugos raktus</w:t>
            </w:r>
          </w:p>
        </w:tc>
        <w:tc>
          <w:tcPr>
            <w:tcW w:w="1715" w:type="dxa"/>
            <w:shd w:val="clear" w:color="auto" w:fill="FFFFFF"/>
          </w:tcPr>
          <w:p w14:paraId="15FF0C63"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48B0150" w14:textId="77777777" w:rsidR="00D962ED" w:rsidRPr="001C4598" w:rsidRDefault="00D962ED" w:rsidP="00670C42">
            <w:pPr>
              <w:pStyle w:val="Bodytext20"/>
              <w:shd w:val="clear" w:color="auto" w:fill="auto"/>
              <w:rPr>
                <w:sz w:val="24"/>
                <w:szCs w:val="24"/>
                <w:lang w:val="lt-LT" w:eastAsia="lt-LT"/>
              </w:rPr>
            </w:pPr>
          </w:p>
        </w:tc>
      </w:tr>
      <w:tr w:rsidR="00D962ED" w:rsidRPr="001C4598" w14:paraId="0EED287B" w14:textId="77777777" w:rsidTr="00670C42">
        <w:trPr>
          <w:trHeight w:hRule="exact" w:val="701"/>
        </w:trPr>
        <w:tc>
          <w:tcPr>
            <w:tcW w:w="1980" w:type="dxa"/>
            <w:shd w:val="clear" w:color="auto" w:fill="FFFFFF"/>
          </w:tcPr>
          <w:p w14:paraId="04E7FF14"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533149FA"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TSPĮ programinė įranga privalo palaikyti IEEE 1656-2007 reikalavimus</w:t>
            </w:r>
          </w:p>
        </w:tc>
        <w:tc>
          <w:tcPr>
            <w:tcW w:w="1715" w:type="dxa"/>
            <w:shd w:val="clear" w:color="auto" w:fill="FFFFFF"/>
          </w:tcPr>
          <w:p w14:paraId="24EFE000"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1713439" w14:textId="77777777" w:rsidR="00D962ED" w:rsidRPr="001C4598" w:rsidRDefault="00D962ED" w:rsidP="00670C42">
            <w:pPr>
              <w:pStyle w:val="Bodytext20"/>
              <w:shd w:val="clear" w:color="auto" w:fill="auto"/>
              <w:rPr>
                <w:sz w:val="24"/>
                <w:szCs w:val="24"/>
                <w:lang w:val="lt-LT" w:eastAsia="lt-LT"/>
              </w:rPr>
            </w:pPr>
          </w:p>
        </w:tc>
      </w:tr>
      <w:tr w:rsidR="00D962ED" w:rsidRPr="001C4598" w14:paraId="407F12A8" w14:textId="77777777" w:rsidTr="00670C42">
        <w:trPr>
          <w:trHeight w:hRule="exact" w:val="644"/>
        </w:trPr>
        <w:tc>
          <w:tcPr>
            <w:tcW w:w="1980" w:type="dxa"/>
            <w:shd w:val="clear" w:color="auto" w:fill="FFFFFF"/>
          </w:tcPr>
          <w:p w14:paraId="3B36ABE2"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3B6CD598"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TSPĮ programinė įranga ir vidinė informacinė duomenų bazė privalo apdoroti ne mažiau kaip:</w:t>
            </w:r>
          </w:p>
        </w:tc>
        <w:tc>
          <w:tcPr>
            <w:tcW w:w="1715" w:type="dxa"/>
            <w:shd w:val="clear" w:color="auto" w:fill="FFFFFF"/>
          </w:tcPr>
          <w:p w14:paraId="594AEF8D" w14:textId="77777777" w:rsidR="00D962ED" w:rsidRPr="001C4598" w:rsidRDefault="00D962ED" w:rsidP="00670C42">
            <w:pPr>
              <w:pStyle w:val="Bodytext20"/>
              <w:shd w:val="clear" w:color="auto" w:fill="auto"/>
              <w:tabs>
                <w:tab w:val="left" w:pos="168"/>
              </w:tabs>
              <w:jc w:val="center"/>
              <w:rPr>
                <w:sz w:val="24"/>
                <w:szCs w:val="24"/>
                <w:lang w:val="lt-LT" w:eastAsia="lt-LT"/>
              </w:rPr>
            </w:pPr>
            <w:r w:rsidRPr="001C4598">
              <w:rPr>
                <w:sz w:val="24"/>
                <w:szCs w:val="24"/>
                <w:lang w:val="lt-LT" w:eastAsia="lt-LT" w:bidi="lt-LT"/>
              </w:rPr>
              <w:t>≥</w:t>
            </w:r>
            <w:r w:rsidRPr="001C4598">
              <w:rPr>
                <w:rStyle w:val="Bodytext295pt"/>
                <w:color w:val="auto"/>
                <w:sz w:val="24"/>
                <w:szCs w:val="24"/>
              </w:rPr>
              <w:t>6000 I/O signalų</w:t>
            </w:r>
          </w:p>
        </w:tc>
        <w:tc>
          <w:tcPr>
            <w:tcW w:w="1218" w:type="dxa"/>
            <w:shd w:val="clear" w:color="auto" w:fill="FFFFFF"/>
          </w:tcPr>
          <w:p w14:paraId="2AD4CB11" w14:textId="77777777" w:rsidR="00D962ED" w:rsidRPr="001C4598" w:rsidRDefault="00D962ED" w:rsidP="00670C42">
            <w:pPr>
              <w:pStyle w:val="Bodytext20"/>
              <w:shd w:val="clear" w:color="auto" w:fill="auto"/>
              <w:rPr>
                <w:sz w:val="24"/>
                <w:szCs w:val="24"/>
                <w:lang w:val="lt-LT" w:eastAsia="lt-LT"/>
              </w:rPr>
            </w:pPr>
          </w:p>
        </w:tc>
      </w:tr>
      <w:tr w:rsidR="00D962ED" w:rsidRPr="001C4598" w14:paraId="551A2D2B" w14:textId="77777777" w:rsidTr="006F31E7">
        <w:trPr>
          <w:trHeight w:hRule="exact" w:val="972"/>
        </w:trPr>
        <w:tc>
          <w:tcPr>
            <w:tcW w:w="1980" w:type="dxa"/>
            <w:shd w:val="clear" w:color="auto" w:fill="FFFFFF"/>
          </w:tcPr>
          <w:p w14:paraId="65FB9BCF"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009539CE"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TSPĮ programinė įranga privalo palaikyti informacijos mainus su skirtingais informaciniais tinklais</w:t>
            </w:r>
          </w:p>
        </w:tc>
        <w:tc>
          <w:tcPr>
            <w:tcW w:w="1715" w:type="dxa"/>
            <w:shd w:val="clear" w:color="auto" w:fill="FFFFFF"/>
          </w:tcPr>
          <w:p w14:paraId="77D752FF"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1A980590" w14:textId="77777777" w:rsidR="00D962ED" w:rsidRPr="001C4598" w:rsidRDefault="00D962ED" w:rsidP="00670C42">
            <w:pPr>
              <w:pStyle w:val="Bodytext20"/>
              <w:shd w:val="clear" w:color="auto" w:fill="auto"/>
              <w:rPr>
                <w:sz w:val="24"/>
                <w:szCs w:val="24"/>
                <w:lang w:val="lt-LT" w:eastAsia="lt-LT"/>
              </w:rPr>
            </w:pPr>
          </w:p>
        </w:tc>
      </w:tr>
      <w:tr w:rsidR="00D962ED" w:rsidRPr="001C4598" w14:paraId="60AC5690" w14:textId="77777777" w:rsidTr="00670C42">
        <w:trPr>
          <w:trHeight w:hRule="exact" w:val="931"/>
        </w:trPr>
        <w:tc>
          <w:tcPr>
            <w:tcW w:w="1980" w:type="dxa"/>
            <w:shd w:val="clear" w:color="auto" w:fill="FFFFFF"/>
          </w:tcPr>
          <w:p w14:paraId="6843ABE0"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0725A7BD"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Nepriklausoma nuo maitinimo atmintis, galinti registruoti, kaupti, išsaugoti ir leisti peržiūrėti ne mažiau kaip:</w:t>
            </w:r>
          </w:p>
        </w:tc>
        <w:tc>
          <w:tcPr>
            <w:tcW w:w="1715" w:type="dxa"/>
            <w:shd w:val="clear" w:color="auto" w:fill="FFFFFF"/>
          </w:tcPr>
          <w:p w14:paraId="4AA0BEB3" w14:textId="77777777" w:rsidR="00D962ED" w:rsidRPr="001C4598" w:rsidRDefault="00D962ED" w:rsidP="00670C42">
            <w:pPr>
              <w:pStyle w:val="Bodytext20"/>
              <w:shd w:val="clear" w:color="auto" w:fill="auto"/>
              <w:tabs>
                <w:tab w:val="left" w:pos="187"/>
              </w:tabs>
              <w:jc w:val="center"/>
              <w:rPr>
                <w:sz w:val="24"/>
                <w:szCs w:val="24"/>
                <w:lang w:val="lt-LT" w:eastAsia="lt-LT"/>
              </w:rPr>
            </w:pPr>
            <w:r w:rsidRPr="001C4598">
              <w:rPr>
                <w:sz w:val="24"/>
                <w:szCs w:val="24"/>
                <w:lang w:val="lt-LT" w:eastAsia="lt-LT" w:bidi="lt-LT"/>
              </w:rPr>
              <w:t>≥</w:t>
            </w:r>
            <w:r w:rsidRPr="001C4598">
              <w:rPr>
                <w:rStyle w:val="Bodytext295pt"/>
                <w:color w:val="auto"/>
                <w:sz w:val="24"/>
                <w:szCs w:val="24"/>
              </w:rPr>
              <w:t>6000 (SOE) įvykių</w:t>
            </w:r>
          </w:p>
        </w:tc>
        <w:tc>
          <w:tcPr>
            <w:tcW w:w="1218" w:type="dxa"/>
            <w:shd w:val="clear" w:color="auto" w:fill="FFFFFF"/>
          </w:tcPr>
          <w:p w14:paraId="13C0A5FB" w14:textId="77777777" w:rsidR="00D962ED" w:rsidRPr="001C4598" w:rsidRDefault="00D962ED" w:rsidP="00670C42">
            <w:pPr>
              <w:pStyle w:val="Bodytext20"/>
              <w:shd w:val="clear" w:color="auto" w:fill="auto"/>
              <w:rPr>
                <w:sz w:val="24"/>
                <w:szCs w:val="24"/>
                <w:lang w:val="lt-LT" w:eastAsia="lt-LT"/>
              </w:rPr>
            </w:pPr>
          </w:p>
        </w:tc>
      </w:tr>
      <w:tr w:rsidR="00D962ED" w:rsidRPr="001C4598" w14:paraId="4E5DC582" w14:textId="77777777" w:rsidTr="00670C42">
        <w:trPr>
          <w:trHeight w:hRule="exact" w:val="696"/>
        </w:trPr>
        <w:tc>
          <w:tcPr>
            <w:tcW w:w="1980" w:type="dxa"/>
            <w:shd w:val="clear" w:color="auto" w:fill="FFFFFF"/>
          </w:tcPr>
          <w:p w14:paraId="4E81BDFC"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6262470F"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Laisvai konfigūruojami informacijos mainų protokolai pagal prioritetus</w:t>
            </w:r>
          </w:p>
        </w:tc>
        <w:tc>
          <w:tcPr>
            <w:tcW w:w="1715" w:type="dxa"/>
            <w:shd w:val="clear" w:color="auto" w:fill="FFFFFF"/>
          </w:tcPr>
          <w:p w14:paraId="6F4CF478"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64BA09E" w14:textId="77777777" w:rsidR="00D962ED" w:rsidRPr="001C4598" w:rsidRDefault="00D962ED" w:rsidP="00670C42">
            <w:pPr>
              <w:pStyle w:val="Bodytext20"/>
              <w:shd w:val="clear" w:color="auto" w:fill="auto"/>
              <w:rPr>
                <w:sz w:val="24"/>
                <w:szCs w:val="24"/>
                <w:lang w:val="lt-LT" w:eastAsia="lt-LT"/>
              </w:rPr>
            </w:pPr>
          </w:p>
        </w:tc>
      </w:tr>
      <w:tr w:rsidR="00D962ED" w:rsidRPr="001C4598" w14:paraId="7DE5E14A" w14:textId="77777777" w:rsidTr="00670C42">
        <w:trPr>
          <w:trHeight w:hRule="exact" w:val="644"/>
        </w:trPr>
        <w:tc>
          <w:tcPr>
            <w:tcW w:w="1980" w:type="dxa"/>
            <w:shd w:val="clear" w:color="auto" w:fill="FFFFFF"/>
          </w:tcPr>
          <w:p w14:paraId="7E6EECA8"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0079E079"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Laisvai skirstyti signalų ir matavimo parametrus pagal klases (Class 1 ir Class 2)</w:t>
            </w:r>
          </w:p>
        </w:tc>
        <w:tc>
          <w:tcPr>
            <w:tcW w:w="1715" w:type="dxa"/>
            <w:shd w:val="clear" w:color="auto" w:fill="FFFFFF"/>
          </w:tcPr>
          <w:p w14:paraId="5EA523C0"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00595386" w14:textId="77777777" w:rsidR="00D962ED" w:rsidRPr="001C4598" w:rsidRDefault="00D962ED" w:rsidP="00670C42">
            <w:pPr>
              <w:pStyle w:val="Bodytext20"/>
              <w:shd w:val="clear" w:color="auto" w:fill="auto"/>
              <w:rPr>
                <w:sz w:val="24"/>
                <w:szCs w:val="24"/>
                <w:lang w:val="lt-LT" w:eastAsia="lt-LT"/>
              </w:rPr>
            </w:pPr>
          </w:p>
        </w:tc>
      </w:tr>
      <w:tr w:rsidR="00D962ED" w:rsidRPr="001C4598" w14:paraId="14F7243E" w14:textId="77777777" w:rsidTr="00670C42">
        <w:trPr>
          <w:trHeight w:hRule="exact" w:val="437"/>
        </w:trPr>
        <w:tc>
          <w:tcPr>
            <w:tcW w:w="1980" w:type="dxa"/>
            <w:shd w:val="clear" w:color="auto" w:fill="FFFFFF"/>
          </w:tcPr>
          <w:p w14:paraId="7700DB20"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76E363F7"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Informacijos mainus tik pagal priskirtą prioritetą</w:t>
            </w:r>
          </w:p>
        </w:tc>
        <w:tc>
          <w:tcPr>
            <w:tcW w:w="1715" w:type="dxa"/>
            <w:shd w:val="clear" w:color="auto" w:fill="FFFFFF"/>
          </w:tcPr>
          <w:p w14:paraId="0C7EF8FD"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E22B7EE" w14:textId="77777777" w:rsidR="00D962ED" w:rsidRPr="001C4598" w:rsidRDefault="00D962ED" w:rsidP="00670C42">
            <w:pPr>
              <w:pStyle w:val="Bodytext20"/>
              <w:shd w:val="clear" w:color="auto" w:fill="auto"/>
              <w:rPr>
                <w:sz w:val="24"/>
                <w:szCs w:val="24"/>
                <w:lang w:val="lt-LT" w:eastAsia="lt-LT"/>
              </w:rPr>
            </w:pPr>
          </w:p>
        </w:tc>
      </w:tr>
      <w:tr w:rsidR="00D962ED" w:rsidRPr="001C4598" w14:paraId="29CA940A" w14:textId="77777777" w:rsidTr="00670C42">
        <w:trPr>
          <w:trHeight w:hRule="exact" w:val="470"/>
        </w:trPr>
        <w:tc>
          <w:tcPr>
            <w:tcW w:w="1980" w:type="dxa"/>
            <w:shd w:val="clear" w:color="auto" w:fill="FFFFFF"/>
          </w:tcPr>
          <w:p w14:paraId="68361EE2"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7F4BC56D"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Laisvai konfigūruojami informacinių paketų ilgiai</w:t>
            </w:r>
          </w:p>
        </w:tc>
        <w:tc>
          <w:tcPr>
            <w:tcW w:w="1715" w:type="dxa"/>
            <w:shd w:val="clear" w:color="auto" w:fill="FFFFFF"/>
          </w:tcPr>
          <w:p w14:paraId="18E1D412"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A91788D" w14:textId="77777777" w:rsidR="00D962ED" w:rsidRPr="001C4598" w:rsidRDefault="00D962ED" w:rsidP="00670C42">
            <w:pPr>
              <w:pStyle w:val="Bodytext20"/>
              <w:shd w:val="clear" w:color="auto" w:fill="auto"/>
              <w:rPr>
                <w:sz w:val="24"/>
                <w:szCs w:val="24"/>
                <w:lang w:val="lt-LT" w:eastAsia="lt-LT"/>
              </w:rPr>
            </w:pPr>
          </w:p>
        </w:tc>
      </w:tr>
      <w:tr w:rsidR="00D962ED" w:rsidRPr="001C4598" w14:paraId="03F7409B" w14:textId="77777777" w:rsidTr="00670C42">
        <w:trPr>
          <w:trHeight w:hRule="exact" w:val="652"/>
        </w:trPr>
        <w:tc>
          <w:tcPr>
            <w:tcW w:w="1980" w:type="dxa"/>
            <w:shd w:val="clear" w:color="auto" w:fill="FFFFFF"/>
          </w:tcPr>
          <w:p w14:paraId="5B9DFCCD"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56F83504"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Laisvai atliekami TSPĮ vidinės konfigūracijos nuskaitymai</w:t>
            </w:r>
          </w:p>
        </w:tc>
        <w:tc>
          <w:tcPr>
            <w:tcW w:w="1715" w:type="dxa"/>
            <w:shd w:val="clear" w:color="auto" w:fill="FFFFFF"/>
          </w:tcPr>
          <w:p w14:paraId="0B16AD8D"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000CBE90" w14:textId="77777777" w:rsidR="00D962ED" w:rsidRPr="001C4598" w:rsidRDefault="00D962ED" w:rsidP="00670C42">
            <w:pPr>
              <w:pStyle w:val="Bodytext20"/>
              <w:shd w:val="clear" w:color="auto" w:fill="auto"/>
              <w:rPr>
                <w:sz w:val="24"/>
                <w:szCs w:val="24"/>
                <w:lang w:val="lt-LT" w:eastAsia="lt-LT"/>
              </w:rPr>
            </w:pPr>
          </w:p>
        </w:tc>
      </w:tr>
      <w:tr w:rsidR="00D962ED" w:rsidRPr="001C4598" w14:paraId="66EFCFF5" w14:textId="77777777" w:rsidTr="00670C42">
        <w:trPr>
          <w:trHeight w:hRule="exact" w:val="696"/>
        </w:trPr>
        <w:tc>
          <w:tcPr>
            <w:tcW w:w="1980" w:type="dxa"/>
            <w:shd w:val="clear" w:color="auto" w:fill="FFFFFF"/>
          </w:tcPr>
          <w:p w14:paraId="3F7626D1"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32BC0360"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Nutolusias ir vietines TSPĮ savikontrolės ir diagnostikos funkcijos</w:t>
            </w:r>
          </w:p>
        </w:tc>
        <w:tc>
          <w:tcPr>
            <w:tcW w:w="1715" w:type="dxa"/>
            <w:shd w:val="clear" w:color="auto" w:fill="FFFFFF"/>
          </w:tcPr>
          <w:p w14:paraId="71DA4D44"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ED33046" w14:textId="77777777" w:rsidR="00D962ED" w:rsidRPr="001C4598" w:rsidRDefault="00D962ED" w:rsidP="00670C42">
            <w:pPr>
              <w:pStyle w:val="Bodytext20"/>
              <w:shd w:val="clear" w:color="auto" w:fill="auto"/>
              <w:rPr>
                <w:sz w:val="24"/>
                <w:szCs w:val="24"/>
                <w:lang w:val="lt-LT" w:eastAsia="lt-LT"/>
              </w:rPr>
            </w:pPr>
          </w:p>
        </w:tc>
      </w:tr>
      <w:tr w:rsidR="00D962ED" w:rsidRPr="001C4598" w14:paraId="03EA6D09" w14:textId="77777777" w:rsidTr="00670C42">
        <w:trPr>
          <w:trHeight w:hRule="exact" w:val="470"/>
        </w:trPr>
        <w:tc>
          <w:tcPr>
            <w:tcW w:w="1980" w:type="dxa"/>
            <w:shd w:val="clear" w:color="auto" w:fill="FFFFFF"/>
          </w:tcPr>
          <w:p w14:paraId="1909E4BD"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2B98EE5E"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Konfigūravimo ir įrangos stebėjimo funkcijos</w:t>
            </w:r>
          </w:p>
        </w:tc>
        <w:tc>
          <w:tcPr>
            <w:tcW w:w="1715" w:type="dxa"/>
            <w:shd w:val="clear" w:color="auto" w:fill="FFFFFF"/>
          </w:tcPr>
          <w:p w14:paraId="24FD5F78"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74457D6" w14:textId="77777777" w:rsidR="00D962ED" w:rsidRPr="001C4598" w:rsidRDefault="00D962ED" w:rsidP="00670C42">
            <w:pPr>
              <w:pStyle w:val="Bodytext20"/>
              <w:shd w:val="clear" w:color="auto" w:fill="auto"/>
              <w:rPr>
                <w:sz w:val="24"/>
                <w:szCs w:val="24"/>
                <w:lang w:val="lt-LT" w:eastAsia="lt-LT"/>
              </w:rPr>
            </w:pPr>
          </w:p>
        </w:tc>
      </w:tr>
      <w:tr w:rsidR="00D962ED" w:rsidRPr="001C4598" w14:paraId="1661B9B9" w14:textId="77777777" w:rsidTr="00670C42">
        <w:trPr>
          <w:trHeight w:hRule="exact" w:val="678"/>
        </w:trPr>
        <w:tc>
          <w:tcPr>
            <w:tcW w:w="1980" w:type="dxa"/>
            <w:shd w:val="clear" w:color="auto" w:fill="FFFFFF"/>
          </w:tcPr>
          <w:p w14:paraId="53659FE6"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7CB42C25"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Laiko sinchronizavimo funkcija IEC protokoliniame lygmenyje</w:t>
            </w:r>
          </w:p>
        </w:tc>
        <w:tc>
          <w:tcPr>
            <w:tcW w:w="1715" w:type="dxa"/>
            <w:shd w:val="clear" w:color="auto" w:fill="FFFFFF"/>
          </w:tcPr>
          <w:p w14:paraId="270E6F5E"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6FD34096" w14:textId="77777777" w:rsidR="00D962ED" w:rsidRPr="001C4598" w:rsidRDefault="00D962ED" w:rsidP="00670C42">
            <w:pPr>
              <w:pStyle w:val="Bodytext20"/>
              <w:shd w:val="clear" w:color="auto" w:fill="auto"/>
              <w:rPr>
                <w:sz w:val="24"/>
                <w:szCs w:val="24"/>
                <w:lang w:val="lt-LT" w:eastAsia="lt-LT"/>
              </w:rPr>
            </w:pPr>
          </w:p>
        </w:tc>
      </w:tr>
      <w:tr w:rsidR="00D962ED" w:rsidRPr="001C4598" w14:paraId="51FCCCBF" w14:textId="77777777" w:rsidTr="00670C42">
        <w:trPr>
          <w:trHeight w:hRule="exact" w:val="575"/>
        </w:trPr>
        <w:tc>
          <w:tcPr>
            <w:tcW w:w="1980" w:type="dxa"/>
            <w:shd w:val="clear" w:color="auto" w:fill="FFFFFF"/>
          </w:tcPr>
          <w:p w14:paraId="3E1EB22B" w14:textId="77777777" w:rsidR="00D962ED" w:rsidRPr="001C4598" w:rsidRDefault="00D962ED" w:rsidP="00E811DF">
            <w:pPr>
              <w:pStyle w:val="Bodytext20"/>
              <w:numPr>
                <w:ilvl w:val="3"/>
                <w:numId w:val="45"/>
              </w:numPr>
              <w:shd w:val="clear" w:color="auto" w:fill="auto"/>
              <w:rPr>
                <w:sz w:val="24"/>
                <w:szCs w:val="24"/>
                <w:lang w:val="lt-LT" w:eastAsia="lt-LT"/>
              </w:rPr>
            </w:pPr>
          </w:p>
        </w:tc>
        <w:tc>
          <w:tcPr>
            <w:tcW w:w="4860" w:type="dxa"/>
            <w:shd w:val="clear" w:color="auto" w:fill="FFFFFF"/>
          </w:tcPr>
          <w:p w14:paraId="3AA5EBCC"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Darbui LAN tinkle turi turėti SNTP „client“ funkcijas</w:t>
            </w:r>
          </w:p>
        </w:tc>
        <w:tc>
          <w:tcPr>
            <w:tcW w:w="1715" w:type="dxa"/>
            <w:shd w:val="clear" w:color="auto" w:fill="FFFFFF"/>
          </w:tcPr>
          <w:p w14:paraId="0A53B23A"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47E908A0" w14:textId="77777777" w:rsidR="00D962ED" w:rsidRPr="001C4598" w:rsidRDefault="00D962ED" w:rsidP="00670C42">
            <w:pPr>
              <w:pStyle w:val="Bodytext20"/>
              <w:shd w:val="clear" w:color="auto" w:fill="auto"/>
              <w:rPr>
                <w:sz w:val="24"/>
                <w:szCs w:val="24"/>
                <w:lang w:val="lt-LT" w:eastAsia="lt-LT"/>
              </w:rPr>
            </w:pPr>
          </w:p>
        </w:tc>
      </w:tr>
      <w:tr w:rsidR="00D962ED" w:rsidRPr="001C4598" w14:paraId="30BBE7B7" w14:textId="77777777" w:rsidTr="00670C42">
        <w:trPr>
          <w:trHeight w:hRule="exact" w:val="569"/>
        </w:trPr>
        <w:tc>
          <w:tcPr>
            <w:tcW w:w="1980" w:type="dxa"/>
            <w:shd w:val="clear" w:color="auto" w:fill="FFFFFF"/>
          </w:tcPr>
          <w:p w14:paraId="6A47A76E" w14:textId="77777777" w:rsidR="00D962ED" w:rsidRPr="001C4598" w:rsidRDefault="00D962ED" w:rsidP="00E811DF">
            <w:pPr>
              <w:pStyle w:val="Bodytext20"/>
              <w:numPr>
                <w:ilvl w:val="3"/>
                <w:numId w:val="45"/>
              </w:numPr>
              <w:shd w:val="clear" w:color="auto" w:fill="auto"/>
              <w:rPr>
                <w:sz w:val="24"/>
                <w:szCs w:val="24"/>
                <w:lang w:val="lt-LT" w:eastAsia="lt-LT"/>
              </w:rPr>
            </w:pPr>
          </w:p>
        </w:tc>
        <w:tc>
          <w:tcPr>
            <w:tcW w:w="4860" w:type="dxa"/>
            <w:shd w:val="clear" w:color="auto" w:fill="FFFFFF"/>
          </w:tcPr>
          <w:p w14:paraId="59EF2451"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Vasaros/žiemos (DST) laiko automatinio keitimo funkcija</w:t>
            </w:r>
          </w:p>
        </w:tc>
        <w:tc>
          <w:tcPr>
            <w:tcW w:w="1715" w:type="dxa"/>
            <w:shd w:val="clear" w:color="auto" w:fill="FFFFFF"/>
          </w:tcPr>
          <w:p w14:paraId="46510CD8"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E669702" w14:textId="77777777" w:rsidR="00D962ED" w:rsidRPr="001C4598" w:rsidRDefault="00D962ED" w:rsidP="00670C42">
            <w:pPr>
              <w:pStyle w:val="Bodytext20"/>
              <w:shd w:val="clear" w:color="auto" w:fill="auto"/>
              <w:rPr>
                <w:sz w:val="24"/>
                <w:szCs w:val="24"/>
                <w:lang w:val="lt-LT" w:eastAsia="lt-LT"/>
              </w:rPr>
            </w:pPr>
          </w:p>
        </w:tc>
      </w:tr>
      <w:tr w:rsidR="00D962ED" w:rsidRPr="001C4598" w14:paraId="5C4DB985" w14:textId="77777777" w:rsidTr="00670C42">
        <w:trPr>
          <w:trHeight w:hRule="exact" w:val="421"/>
        </w:trPr>
        <w:tc>
          <w:tcPr>
            <w:tcW w:w="1980" w:type="dxa"/>
            <w:shd w:val="clear" w:color="auto" w:fill="FFFFFF"/>
          </w:tcPr>
          <w:p w14:paraId="33B535F7" w14:textId="77777777" w:rsidR="00D962ED" w:rsidRPr="001C4598" w:rsidRDefault="00D962ED" w:rsidP="00E811DF">
            <w:pPr>
              <w:pStyle w:val="Bodytext20"/>
              <w:numPr>
                <w:ilvl w:val="3"/>
                <w:numId w:val="45"/>
              </w:numPr>
              <w:shd w:val="clear" w:color="auto" w:fill="auto"/>
              <w:rPr>
                <w:sz w:val="24"/>
                <w:szCs w:val="24"/>
                <w:lang w:val="lt-LT" w:eastAsia="lt-LT"/>
              </w:rPr>
            </w:pPr>
          </w:p>
        </w:tc>
        <w:tc>
          <w:tcPr>
            <w:tcW w:w="4860" w:type="dxa"/>
            <w:shd w:val="clear" w:color="auto" w:fill="FFFFFF"/>
          </w:tcPr>
          <w:p w14:paraId="49E42071"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Palaikyti SNTP „server“ funkcija</w:t>
            </w:r>
          </w:p>
        </w:tc>
        <w:tc>
          <w:tcPr>
            <w:tcW w:w="1715" w:type="dxa"/>
            <w:shd w:val="clear" w:color="auto" w:fill="FFFFFF"/>
          </w:tcPr>
          <w:p w14:paraId="4FBD757A"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250AEC6" w14:textId="77777777" w:rsidR="00D962ED" w:rsidRPr="001C4598" w:rsidRDefault="00D962ED" w:rsidP="00670C42">
            <w:pPr>
              <w:pStyle w:val="Bodytext20"/>
              <w:shd w:val="clear" w:color="auto" w:fill="auto"/>
              <w:rPr>
                <w:sz w:val="24"/>
                <w:szCs w:val="24"/>
                <w:lang w:val="lt-LT" w:eastAsia="lt-LT"/>
              </w:rPr>
            </w:pPr>
          </w:p>
        </w:tc>
      </w:tr>
      <w:tr w:rsidR="00D962ED" w:rsidRPr="001C4598" w14:paraId="10219F45" w14:textId="77777777" w:rsidTr="00670C42">
        <w:trPr>
          <w:trHeight w:hRule="exact" w:val="568"/>
        </w:trPr>
        <w:tc>
          <w:tcPr>
            <w:tcW w:w="1980" w:type="dxa"/>
            <w:shd w:val="clear" w:color="auto" w:fill="FFFFFF"/>
          </w:tcPr>
          <w:p w14:paraId="2CD30A1F" w14:textId="77777777" w:rsidR="00D962ED" w:rsidRPr="001C4598" w:rsidRDefault="00D962ED" w:rsidP="00E811DF">
            <w:pPr>
              <w:pStyle w:val="Bodytext20"/>
              <w:numPr>
                <w:ilvl w:val="3"/>
                <w:numId w:val="45"/>
              </w:numPr>
              <w:shd w:val="clear" w:color="auto" w:fill="auto"/>
              <w:rPr>
                <w:sz w:val="24"/>
                <w:szCs w:val="24"/>
                <w:lang w:val="lt-LT" w:eastAsia="lt-LT"/>
              </w:rPr>
            </w:pPr>
          </w:p>
        </w:tc>
        <w:tc>
          <w:tcPr>
            <w:tcW w:w="4860" w:type="dxa"/>
            <w:shd w:val="clear" w:color="auto" w:fill="FFFFFF"/>
          </w:tcPr>
          <w:p w14:paraId="373802D5"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Informacijos perdavimas su laiko ir kokybės žyme</w:t>
            </w:r>
          </w:p>
        </w:tc>
        <w:tc>
          <w:tcPr>
            <w:tcW w:w="1715" w:type="dxa"/>
            <w:shd w:val="clear" w:color="auto" w:fill="FFFFFF"/>
          </w:tcPr>
          <w:p w14:paraId="7AD1685D"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4E9DA076" w14:textId="77777777" w:rsidR="00D962ED" w:rsidRPr="001C4598" w:rsidRDefault="00D962ED" w:rsidP="00670C42">
            <w:pPr>
              <w:pStyle w:val="Bodytext20"/>
              <w:shd w:val="clear" w:color="auto" w:fill="auto"/>
              <w:rPr>
                <w:sz w:val="24"/>
                <w:szCs w:val="24"/>
                <w:lang w:val="lt-LT" w:eastAsia="lt-LT"/>
              </w:rPr>
            </w:pPr>
          </w:p>
        </w:tc>
      </w:tr>
      <w:tr w:rsidR="00D962ED" w:rsidRPr="001C4598" w14:paraId="70646C1E" w14:textId="77777777" w:rsidTr="00670C42">
        <w:trPr>
          <w:trHeight w:hRule="exact" w:val="562"/>
        </w:trPr>
        <w:tc>
          <w:tcPr>
            <w:tcW w:w="1980" w:type="dxa"/>
            <w:shd w:val="clear" w:color="auto" w:fill="FFFFFF"/>
          </w:tcPr>
          <w:p w14:paraId="74E7C9B8" w14:textId="77777777" w:rsidR="00D962ED" w:rsidRPr="001C4598" w:rsidRDefault="00D962ED" w:rsidP="00E811DF">
            <w:pPr>
              <w:pStyle w:val="Bodytext20"/>
              <w:numPr>
                <w:ilvl w:val="3"/>
                <w:numId w:val="45"/>
              </w:numPr>
              <w:shd w:val="clear" w:color="auto" w:fill="auto"/>
              <w:rPr>
                <w:sz w:val="24"/>
                <w:szCs w:val="24"/>
                <w:lang w:val="lt-LT" w:eastAsia="lt-LT"/>
              </w:rPr>
            </w:pPr>
          </w:p>
        </w:tc>
        <w:tc>
          <w:tcPr>
            <w:tcW w:w="4860" w:type="dxa"/>
            <w:shd w:val="clear" w:color="auto" w:fill="FFFFFF"/>
          </w:tcPr>
          <w:p w14:paraId="7B3285C3"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Laiko sinchronizavimo (Time- Server) įrenginio pagalba</w:t>
            </w:r>
          </w:p>
        </w:tc>
        <w:tc>
          <w:tcPr>
            <w:tcW w:w="1715" w:type="dxa"/>
            <w:shd w:val="clear" w:color="auto" w:fill="FFFFFF"/>
          </w:tcPr>
          <w:p w14:paraId="5C4275A9"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CA8BCEB" w14:textId="77777777" w:rsidR="00D962ED" w:rsidRPr="001C4598" w:rsidRDefault="00D962ED" w:rsidP="00670C42">
            <w:pPr>
              <w:pStyle w:val="Bodytext20"/>
              <w:shd w:val="clear" w:color="auto" w:fill="auto"/>
              <w:rPr>
                <w:sz w:val="24"/>
                <w:szCs w:val="24"/>
                <w:lang w:val="lt-LT" w:eastAsia="lt-LT"/>
              </w:rPr>
            </w:pPr>
          </w:p>
        </w:tc>
      </w:tr>
      <w:tr w:rsidR="00D962ED" w:rsidRPr="001C4598" w14:paraId="077FA910" w14:textId="77777777" w:rsidTr="00670C42">
        <w:trPr>
          <w:trHeight w:hRule="exact" w:val="996"/>
        </w:trPr>
        <w:tc>
          <w:tcPr>
            <w:tcW w:w="1980" w:type="dxa"/>
            <w:shd w:val="clear" w:color="auto" w:fill="FFFFFF"/>
          </w:tcPr>
          <w:p w14:paraId="5794B8B4" w14:textId="77777777" w:rsidR="00D962ED" w:rsidRPr="001C4598" w:rsidRDefault="00D962ED" w:rsidP="00E811DF">
            <w:pPr>
              <w:pStyle w:val="Sraopastraipa"/>
              <w:numPr>
                <w:ilvl w:val="3"/>
                <w:numId w:val="45"/>
              </w:numPr>
              <w:rPr>
                <w:lang w:val="lt-LT"/>
              </w:rPr>
            </w:pPr>
          </w:p>
        </w:tc>
        <w:tc>
          <w:tcPr>
            <w:tcW w:w="4860" w:type="dxa"/>
            <w:shd w:val="clear" w:color="auto" w:fill="FFFFFF"/>
          </w:tcPr>
          <w:p w14:paraId="7F7EAA54"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naudojant SNTP protokolą</w:t>
            </w:r>
          </w:p>
        </w:tc>
        <w:tc>
          <w:tcPr>
            <w:tcW w:w="1715" w:type="dxa"/>
            <w:shd w:val="clear" w:color="auto" w:fill="FFFFFF"/>
          </w:tcPr>
          <w:p w14:paraId="395949A8"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16B96A9" w14:textId="77777777" w:rsidR="00D962ED" w:rsidRPr="001C4598" w:rsidRDefault="00D962ED" w:rsidP="00670C42"/>
        </w:tc>
      </w:tr>
      <w:tr w:rsidR="00D962ED" w:rsidRPr="001C4598" w14:paraId="7B7FF743" w14:textId="77777777" w:rsidTr="00670C42">
        <w:trPr>
          <w:trHeight w:hRule="exact" w:val="876"/>
        </w:trPr>
        <w:tc>
          <w:tcPr>
            <w:tcW w:w="1980" w:type="dxa"/>
            <w:shd w:val="clear" w:color="auto" w:fill="FFFFFF"/>
          </w:tcPr>
          <w:p w14:paraId="47859238" w14:textId="77777777" w:rsidR="00D962ED" w:rsidRPr="001C4598" w:rsidRDefault="00D962ED" w:rsidP="00E811DF">
            <w:pPr>
              <w:pStyle w:val="Bodytext20"/>
              <w:numPr>
                <w:ilvl w:val="3"/>
                <w:numId w:val="45"/>
              </w:numPr>
              <w:shd w:val="clear" w:color="auto" w:fill="auto"/>
              <w:rPr>
                <w:sz w:val="24"/>
                <w:szCs w:val="24"/>
                <w:lang w:val="lt-LT" w:eastAsia="lt-LT"/>
              </w:rPr>
            </w:pPr>
          </w:p>
        </w:tc>
        <w:tc>
          <w:tcPr>
            <w:tcW w:w="4860" w:type="dxa"/>
            <w:shd w:val="clear" w:color="auto" w:fill="FFFFFF"/>
          </w:tcPr>
          <w:p w14:paraId="6A474C27"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Loginis programavimas pagal IEC 61131-3 standartą TSPĮ įranga turi specializuotas PLC loginių bibliotekų funkcijas</w:t>
            </w:r>
          </w:p>
        </w:tc>
        <w:tc>
          <w:tcPr>
            <w:tcW w:w="1715" w:type="dxa"/>
            <w:shd w:val="clear" w:color="auto" w:fill="FFFFFF"/>
          </w:tcPr>
          <w:p w14:paraId="4C415DE4" w14:textId="77777777" w:rsidR="00D962ED" w:rsidRPr="001C4598" w:rsidRDefault="00D962ED" w:rsidP="00670C42">
            <w:pPr>
              <w:jc w:val="center"/>
            </w:pPr>
            <w:r w:rsidRPr="001C4598">
              <w:t>Licencija</w:t>
            </w:r>
          </w:p>
        </w:tc>
        <w:tc>
          <w:tcPr>
            <w:tcW w:w="1218" w:type="dxa"/>
            <w:shd w:val="clear" w:color="auto" w:fill="FFFFFF"/>
          </w:tcPr>
          <w:p w14:paraId="02BBD8FC" w14:textId="77777777" w:rsidR="00D962ED" w:rsidRPr="001C4598" w:rsidRDefault="00D962ED" w:rsidP="00670C42">
            <w:pPr>
              <w:pStyle w:val="Bodytext20"/>
              <w:shd w:val="clear" w:color="auto" w:fill="auto"/>
              <w:rPr>
                <w:sz w:val="24"/>
                <w:szCs w:val="24"/>
                <w:lang w:val="lt-LT" w:eastAsia="lt-LT"/>
              </w:rPr>
            </w:pPr>
          </w:p>
        </w:tc>
      </w:tr>
      <w:tr w:rsidR="00D962ED" w:rsidRPr="001C4598" w14:paraId="24704D9D" w14:textId="77777777" w:rsidTr="00670C42">
        <w:trPr>
          <w:trHeight w:hRule="exact" w:val="696"/>
        </w:trPr>
        <w:tc>
          <w:tcPr>
            <w:tcW w:w="1980" w:type="dxa"/>
            <w:shd w:val="clear" w:color="auto" w:fill="FFFFFF"/>
          </w:tcPr>
          <w:p w14:paraId="773DBCA0"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167A3DA3"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Turi būti pateikta programinė įranga, leidžianti vykdyti visas išvardintas TSPĮ funkcijas.</w:t>
            </w:r>
          </w:p>
        </w:tc>
        <w:tc>
          <w:tcPr>
            <w:tcW w:w="1715" w:type="dxa"/>
            <w:shd w:val="clear" w:color="auto" w:fill="FFFFFF"/>
          </w:tcPr>
          <w:p w14:paraId="6A9B6543"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6688AD61" w14:textId="77777777" w:rsidR="00D962ED" w:rsidRPr="001C4598" w:rsidRDefault="00D962ED" w:rsidP="00670C42">
            <w:pPr>
              <w:pStyle w:val="Bodytext20"/>
              <w:shd w:val="clear" w:color="auto" w:fill="auto"/>
              <w:rPr>
                <w:sz w:val="24"/>
                <w:szCs w:val="24"/>
                <w:lang w:val="lt-LT" w:eastAsia="lt-LT"/>
              </w:rPr>
            </w:pPr>
          </w:p>
        </w:tc>
      </w:tr>
      <w:tr w:rsidR="00D962ED" w:rsidRPr="001C4598" w14:paraId="1C736BA1" w14:textId="77777777" w:rsidTr="00670C42">
        <w:trPr>
          <w:trHeight w:hRule="exact" w:val="1162"/>
        </w:trPr>
        <w:tc>
          <w:tcPr>
            <w:tcW w:w="1980" w:type="dxa"/>
            <w:shd w:val="clear" w:color="auto" w:fill="FFFFFF"/>
          </w:tcPr>
          <w:p w14:paraId="035E3EAE"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519746FE"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Turi būti pateikta TSPĮ techninio aptarnavimo aprašymai (popieriuje ir elektroniniu formatu), TSPĮ konfigūravimo kompaktinis diskas, jei toks yra reikalingas.</w:t>
            </w:r>
          </w:p>
        </w:tc>
        <w:tc>
          <w:tcPr>
            <w:tcW w:w="1715" w:type="dxa"/>
            <w:shd w:val="clear" w:color="auto" w:fill="FFFFFF"/>
          </w:tcPr>
          <w:p w14:paraId="338B5770"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03A64360" w14:textId="77777777" w:rsidR="00D962ED" w:rsidRPr="001C4598" w:rsidRDefault="00D962ED" w:rsidP="00670C42">
            <w:pPr>
              <w:pStyle w:val="Bodytext20"/>
              <w:shd w:val="clear" w:color="auto" w:fill="auto"/>
              <w:rPr>
                <w:sz w:val="24"/>
                <w:szCs w:val="24"/>
                <w:lang w:val="lt-LT" w:eastAsia="lt-LT"/>
              </w:rPr>
            </w:pPr>
          </w:p>
        </w:tc>
      </w:tr>
      <w:tr w:rsidR="00D962ED" w:rsidRPr="001C4598" w14:paraId="2482467B" w14:textId="77777777" w:rsidTr="00670C42">
        <w:trPr>
          <w:trHeight w:hRule="exact" w:val="1387"/>
        </w:trPr>
        <w:tc>
          <w:tcPr>
            <w:tcW w:w="1980" w:type="dxa"/>
            <w:shd w:val="clear" w:color="auto" w:fill="FFFFFF"/>
          </w:tcPr>
          <w:p w14:paraId="12F4CA58"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5403570D"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Visa programinė įranga informacijos surinkimo ir perdavimo sistemos diegimui, eksploatavimui bei aptarnavimui turi būti pateikta su licencijomis ir reikalingais apsaugos raktais.</w:t>
            </w:r>
          </w:p>
        </w:tc>
        <w:tc>
          <w:tcPr>
            <w:tcW w:w="1715" w:type="dxa"/>
            <w:shd w:val="clear" w:color="auto" w:fill="FFFFFF"/>
          </w:tcPr>
          <w:p w14:paraId="1F2F79B2"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B5C71AF" w14:textId="77777777" w:rsidR="00D962ED" w:rsidRPr="001C4598" w:rsidRDefault="00D962ED" w:rsidP="00670C42">
            <w:pPr>
              <w:pStyle w:val="Bodytext20"/>
              <w:shd w:val="clear" w:color="auto" w:fill="auto"/>
              <w:rPr>
                <w:sz w:val="24"/>
                <w:szCs w:val="24"/>
                <w:lang w:val="lt-LT" w:eastAsia="lt-LT"/>
              </w:rPr>
            </w:pPr>
          </w:p>
        </w:tc>
      </w:tr>
      <w:tr w:rsidR="00D962ED" w:rsidRPr="001C4598" w14:paraId="5D3B6AFA" w14:textId="77777777" w:rsidTr="00670C42">
        <w:trPr>
          <w:trHeight w:hRule="exact" w:val="701"/>
        </w:trPr>
        <w:tc>
          <w:tcPr>
            <w:tcW w:w="1980" w:type="dxa"/>
            <w:shd w:val="clear" w:color="auto" w:fill="FFFFFF"/>
          </w:tcPr>
          <w:p w14:paraId="34D6928F"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26C1426E"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Turi būti užtikrintas laisvas programinės įrangos keitimas, atnaujinimas.</w:t>
            </w:r>
          </w:p>
        </w:tc>
        <w:tc>
          <w:tcPr>
            <w:tcW w:w="1715" w:type="dxa"/>
            <w:shd w:val="clear" w:color="auto" w:fill="FFFFFF"/>
          </w:tcPr>
          <w:p w14:paraId="5F1E3E91"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6531AE4" w14:textId="77777777" w:rsidR="00D962ED" w:rsidRPr="001C4598" w:rsidRDefault="00D962ED" w:rsidP="00670C42">
            <w:pPr>
              <w:pStyle w:val="Bodytext20"/>
              <w:shd w:val="clear" w:color="auto" w:fill="auto"/>
              <w:rPr>
                <w:sz w:val="24"/>
                <w:szCs w:val="24"/>
                <w:lang w:val="lt-LT" w:eastAsia="lt-LT"/>
              </w:rPr>
            </w:pPr>
          </w:p>
        </w:tc>
      </w:tr>
      <w:tr w:rsidR="00D962ED" w:rsidRPr="001C4598" w14:paraId="4D779FFC" w14:textId="77777777" w:rsidTr="00670C42">
        <w:trPr>
          <w:trHeight w:hRule="exact" w:val="307"/>
        </w:trPr>
        <w:tc>
          <w:tcPr>
            <w:tcW w:w="1980" w:type="dxa"/>
            <w:shd w:val="clear" w:color="auto" w:fill="FFFFFF"/>
          </w:tcPr>
          <w:p w14:paraId="4B83E3F8" w14:textId="77777777" w:rsidR="00D962ED" w:rsidRPr="001C4598" w:rsidRDefault="00D962ED" w:rsidP="00E811DF">
            <w:pPr>
              <w:pStyle w:val="Bodytext20"/>
              <w:numPr>
                <w:ilvl w:val="1"/>
                <w:numId w:val="45"/>
              </w:numPr>
              <w:shd w:val="clear" w:color="auto" w:fill="auto"/>
              <w:rPr>
                <w:sz w:val="24"/>
                <w:szCs w:val="24"/>
                <w:lang w:val="lt-LT" w:eastAsia="lt-LT"/>
              </w:rPr>
            </w:pPr>
          </w:p>
        </w:tc>
        <w:tc>
          <w:tcPr>
            <w:tcW w:w="4860" w:type="dxa"/>
            <w:shd w:val="clear" w:color="auto" w:fill="FFFFFF"/>
          </w:tcPr>
          <w:p w14:paraId="1DCD7132" w14:textId="77777777" w:rsidR="00D962ED" w:rsidRPr="001C4598" w:rsidRDefault="00D962ED" w:rsidP="00670C42">
            <w:pPr>
              <w:pStyle w:val="Bodytext20"/>
              <w:shd w:val="clear" w:color="auto" w:fill="auto"/>
              <w:rPr>
                <w:b/>
                <w:sz w:val="24"/>
                <w:szCs w:val="24"/>
                <w:lang w:val="lt-LT" w:eastAsia="lt-LT"/>
              </w:rPr>
            </w:pPr>
            <w:r w:rsidRPr="001C4598">
              <w:rPr>
                <w:rStyle w:val="Bodytext295pt"/>
                <w:b/>
                <w:color w:val="auto"/>
                <w:sz w:val="24"/>
                <w:szCs w:val="24"/>
              </w:rPr>
              <w:t>Protokolų programinė įranga</w:t>
            </w:r>
          </w:p>
        </w:tc>
        <w:tc>
          <w:tcPr>
            <w:tcW w:w="1715" w:type="dxa"/>
            <w:shd w:val="clear" w:color="auto" w:fill="FFFFFF"/>
          </w:tcPr>
          <w:p w14:paraId="6D7C454E" w14:textId="77777777" w:rsidR="00D962ED" w:rsidRPr="001C4598" w:rsidRDefault="00D962ED" w:rsidP="00670C42">
            <w:pPr>
              <w:jc w:val="center"/>
            </w:pPr>
          </w:p>
        </w:tc>
        <w:tc>
          <w:tcPr>
            <w:tcW w:w="1218" w:type="dxa"/>
            <w:shd w:val="clear" w:color="auto" w:fill="FFFFFF"/>
          </w:tcPr>
          <w:p w14:paraId="537BBFBD" w14:textId="77777777" w:rsidR="00D962ED" w:rsidRPr="001C4598" w:rsidRDefault="00D962ED" w:rsidP="00670C42"/>
        </w:tc>
      </w:tr>
      <w:tr w:rsidR="00D962ED" w:rsidRPr="001C4598" w14:paraId="25071A23" w14:textId="77777777" w:rsidTr="00670C42">
        <w:trPr>
          <w:trHeight w:hRule="exact" w:val="701"/>
        </w:trPr>
        <w:tc>
          <w:tcPr>
            <w:tcW w:w="1980" w:type="dxa"/>
            <w:shd w:val="clear" w:color="auto" w:fill="FFFFFF"/>
          </w:tcPr>
          <w:p w14:paraId="014156B9"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42A8B852"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Protokolo IEC-60870-5- 101(Master/Slave) programinė įranga</w:t>
            </w:r>
          </w:p>
        </w:tc>
        <w:tc>
          <w:tcPr>
            <w:tcW w:w="1715" w:type="dxa"/>
            <w:shd w:val="clear" w:color="auto" w:fill="FFFFFF"/>
          </w:tcPr>
          <w:p w14:paraId="5DB3F5B5" w14:textId="77777777" w:rsidR="00D962ED" w:rsidRPr="001C4598" w:rsidRDefault="00D962ED" w:rsidP="00670C42">
            <w:pPr>
              <w:jc w:val="center"/>
            </w:pPr>
            <w:r w:rsidRPr="001C4598">
              <w:t>Licencija</w:t>
            </w:r>
          </w:p>
        </w:tc>
        <w:tc>
          <w:tcPr>
            <w:tcW w:w="1218" w:type="dxa"/>
            <w:shd w:val="clear" w:color="auto" w:fill="FFFFFF"/>
          </w:tcPr>
          <w:p w14:paraId="5BE616D7" w14:textId="77777777" w:rsidR="00D962ED" w:rsidRPr="001C4598" w:rsidRDefault="00D962ED" w:rsidP="00670C42">
            <w:pPr>
              <w:pStyle w:val="Bodytext20"/>
              <w:shd w:val="clear" w:color="auto" w:fill="auto"/>
              <w:rPr>
                <w:sz w:val="24"/>
                <w:szCs w:val="24"/>
                <w:lang w:val="lt-LT" w:eastAsia="lt-LT"/>
              </w:rPr>
            </w:pPr>
          </w:p>
        </w:tc>
      </w:tr>
      <w:tr w:rsidR="00D962ED" w:rsidRPr="001C4598" w14:paraId="136AFB53" w14:textId="77777777" w:rsidTr="00670C42">
        <w:trPr>
          <w:trHeight w:hRule="exact" w:val="576"/>
        </w:trPr>
        <w:tc>
          <w:tcPr>
            <w:tcW w:w="1980" w:type="dxa"/>
            <w:shd w:val="clear" w:color="auto" w:fill="FFFFFF"/>
          </w:tcPr>
          <w:p w14:paraId="1C827700"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541BFD03"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Protokolo IEC-60870-5- 103(Master) programinė įranga</w:t>
            </w:r>
          </w:p>
        </w:tc>
        <w:tc>
          <w:tcPr>
            <w:tcW w:w="1715" w:type="dxa"/>
            <w:shd w:val="clear" w:color="auto" w:fill="FFFFFF"/>
          </w:tcPr>
          <w:p w14:paraId="50C636E7" w14:textId="77777777" w:rsidR="00D962ED" w:rsidRPr="001C4598" w:rsidRDefault="00D962ED" w:rsidP="00670C42">
            <w:pPr>
              <w:jc w:val="center"/>
            </w:pPr>
            <w:r w:rsidRPr="001C4598">
              <w:t>Licencija</w:t>
            </w:r>
          </w:p>
        </w:tc>
        <w:tc>
          <w:tcPr>
            <w:tcW w:w="1218" w:type="dxa"/>
            <w:shd w:val="clear" w:color="auto" w:fill="FFFFFF"/>
          </w:tcPr>
          <w:p w14:paraId="5F351B73" w14:textId="77777777" w:rsidR="00D962ED" w:rsidRPr="001C4598" w:rsidRDefault="00D962ED" w:rsidP="00670C42">
            <w:pPr>
              <w:pStyle w:val="Bodytext20"/>
              <w:shd w:val="clear" w:color="auto" w:fill="auto"/>
              <w:rPr>
                <w:sz w:val="24"/>
                <w:szCs w:val="24"/>
                <w:lang w:val="lt-LT" w:eastAsia="lt-LT"/>
              </w:rPr>
            </w:pPr>
          </w:p>
        </w:tc>
      </w:tr>
      <w:tr w:rsidR="00D962ED" w:rsidRPr="001C4598" w14:paraId="09A2D415" w14:textId="77777777" w:rsidTr="00670C42">
        <w:trPr>
          <w:trHeight w:hRule="exact" w:val="701"/>
        </w:trPr>
        <w:tc>
          <w:tcPr>
            <w:tcW w:w="1980" w:type="dxa"/>
            <w:shd w:val="clear" w:color="auto" w:fill="FFFFFF"/>
          </w:tcPr>
          <w:p w14:paraId="0A384BE3"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2CC407CD"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Protokolo IEC-60870-5- 104(Master/Slave) programinė įranga</w:t>
            </w:r>
          </w:p>
        </w:tc>
        <w:tc>
          <w:tcPr>
            <w:tcW w:w="1715" w:type="dxa"/>
            <w:shd w:val="clear" w:color="auto" w:fill="FFFFFF"/>
          </w:tcPr>
          <w:p w14:paraId="776C101F" w14:textId="77777777" w:rsidR="00D962ED" w:rsidRPr="001C4598" w:rsidRDefault="00D962ED" w:rsidP="00670C42">
            <w:pPr>
              <w:jc w:val="center"/>
            </w:pPr>
            <w:r w:rsidRPr="001C4598">
              <w:t>Licencija</w:t>
            </w:r>
          </w:p>
        </w:tc>
        <w:tc>
          <w:tcPr>
            <w:tcW w:w="1218" w:type="dxa"/>
            <w:shd w:val="clear" w:color="auto" w:fill="FFFFFF"/>
          </w:tcPr>
          <w:p w14:paraId="07B36E80" w14:textId="77777777" w:rsidR="00D962ED" w:rsidRPr="001C4598" w:rsidRDefault="00D962ED" w:rsidP="00670C42">
            <w:pPr>
              <w:pStyle w:val="Bodytext20"/>
              <w:shd w:val="clear" w:color="auto" w:fill="auto"/>
              <w:rPr>
                <w:sz w:val="24"/>
                <w:szCs w:val="24"/>
                <w:lang w:val="lt-LT" w:eastAsia="lt-LT"/>
              </w:rPr>
            </w:pPr>
          </w:p>
        </w:tc>
      </w:tr>
      <w:tr w:rsidR="00D962ED" w:rsidRPr="001C4598" w14:paraId="70DFE850" w14:textId="77777777" w:rsidTr="00670C42">
        <w:trPr>
          <w:trHeight w:hRule="exact" w:val="470"/>
        </w:trPr>
        <w:tc>
          <w:tcPr>
            <w:tcW w:w="1980" w:type="dxa"/>
            <w:shd w:val="clear" w:color="auto" w:fill="FFFFFF"/>
          </w:tcPr>
          <w:p w14:paraId="46AEEA38"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3F5C2FD9"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Protokolo IEC 61850 Edition 2 programinė įranga</w:t>
            </w:r>
          </w:p>
        </w:tc>
        <w:tc>
          <w:tcPr>
            <w:tcW w:w="1715" w:type="dxa"/>
            <w:shd w:val="clear" w:color="auto" w:fill="FFFFFF"/>
          </w:tcPr>
          <w:p w14:paraId="4EA478F0" w14:textId="77777777" w:rsidR="00D962ED" w:rsidRPr="001C4598" w:rsidRDefault="00D962ED" w:rsidP="00670C42">
            <w:pPr>
              <w:jc w:val="center"/>
            </w:pPr>
            <w:r w:rsidRPr="001C4598">
              <w:t>Licencija</w:t>
            </w:r>
          </w:p>
        </w:tc>
        <w:tc>
          <w:tcPr>
            <w:tcW w:w="1218" w:type="dxa"/>
            <w:shd w:val="clear" w:color="auto" w:fill="FFFFFF"/>
          </w:tcPr>
          <w:p w14:paraId="16C0789D" w14:textId="77777777" w:rsidR="00D962ED" w:rsidRPr="001C4598" w:rsidRDefault="00D962ED" w:rsidP="00670C42">
            <w:pPr>
              <w:pStyle w:val="Bodytext20"/>
              <w:shd w:val="clear" w:color="auto" w:fill="auto"/>
              <w:rPr>
                <w:sz w:val="24"/>
                <w:szCs w:val="24"/>
                <w:lang w:val="lt-LT" w:eastAsia="lt-LT"/>
              </w:rPr>
            </w:pPr>
          </w:p>
        </w:tc>
      </w:tr>
      <w:tr w:rsidR="00D962ED" w:rsidRPr="001C4598" w14:paraId="62BE6A42" w14:textId="77777777" w:rsidTr="00670C42">
        <w:trPr>
          <w:trHeight w:hRule="exact" w:val="470"/>
        </w:trPr>
        <w:tc>
          <w:tcPr>
            <w:tcW w:w="1980" w:type="dxa"/>
            <w:shd w:val="clear" w:color="auto" w:fill="FFFFFF"/>
          </w:tcPr>
          <w:p w14:paraId="58E037A0"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2CC2EAFD"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Protokolo IEC 62439 (PRP) programinė įranga</w:t>
            </w:r>
          </w:p>
        </w:tc>
        <w:tc>
          <w:tcPr>
            <w:tcW w:w="1715" w:type="dxa"/>
            <w:shd w:val="clear" w:color="auto" w:fill="FFFFFF"/>
          </w:tcPr>
          <w:p w14:paraId="4CBDBB09" w14:textId="77777777" w:rsidR="00D962ED" w:rsidRPr="001C4598" w:rsidRDefault="00D962ED" w:rsidP="00670C42">
            <w:pPr>
              <w:jc w:val="center"/>
            </w:pPr>
            <w:r w:rsidRPr="001C4598">
              <w:t>Licencija</w:t>
            </w:r>
          </w:p>
        </w:tc>
        <w:tc>
          <w:tcPr>
            <w:tcW w:w="1218" w:type="dxa"/>
            <w:shd w:val="clear" w:color="auto" w:fill="FFFFFF"/>
          </w:tcPr>
          <w:p w14:paraId="25BD1AEB" w14:textId="77777777" w:rsidR="00D962ED" w:rsidRPr="001C4598" w:rsidRDefault="00D962ED" w:rsidP="00670C42">
            <w:pPr>
              <w:pStyle w:val="Bodytext20"/>
              <w:shd w:val="clear" w:color="auto" w:fill="auto"/>
              <w:rPr>
                <w:sz w:val="24"/>
                <w:szCs w:val="24"/>
                <w:lang w:val="lt-LT" w:eastAsia="lt-LT"/>
              </w:rPr>
            </w:pPr>
          </w:p>
        </w:tc>
      </w:tr>
      <w:tr w:rsidR="00D962ED" w:rsidRPr="001C4598" w14:paraId="67C60E4D" w14:textId="77777777" w:rsidTr="00670C42">
        <w:trPr>
          <w:trHeight w:hRule="exact" w:val="470"/>
        </w:trPr>
        <w:tc>
          <w:tcPr>
            <w:tcW w:w="1980" w:type="dxa"/>
            <w:shd w:val="clear" w:color="auto" w:fill="FFFFFF"/>
          </w:tcPr>
          <w:p w14:paraId="3DFF4B5B"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05FAB2AF"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Protokolo MODBUS programinė įranga</w:t>
            </w:r>
          </w:p>
        </w:tc>
        <w:tc>
          <w:tcPr>
            <w:tcW w:w="1715" w:type="dxa"/>
            <w:shd w:val="clear" w:color="auto" w:fill="FFFFFF"/>
          </w:tcPr>
          <w:p w14:paraId="7DA5A821" w14:textId="77777777" w:rsidR="00D962ED" w:rsidRPr="001C4598" w:rsidRDefault="00D962ED" w:rsidP="00670C42">
            <w:pPr>
              <w:jc w:val="center"/>
            </w:pPr>
            <w:r w:rsidRPr="001C4598">
              <w:t>Licencija</w:t>
            </w:r>
          </w:p>
        </w:tc>
        <w:tc>
          <w:tcPr>
            <w:tcW w:w="1218" w:type="dxa"/>
            <w:shd w:val="clear" w:color="auto" w:fill="FFFFFF"/>
          </w:tcPr>
          <w:p w14:paraId="573001E8" w14:textId="77777777" w:rsidR="00D962ED" w:rsidRPr="001C4598" w:rsidRDefault="00D962ED" w:rsidP="00670C42">
            <w:pPr>
              <w:pStyle w:val="Bodytext20"/>
              <w:shd w:val="clear" w:color="auto" w:fill="auto"/>
              <w:rPr>
                <w:sz w:val="24"/>
                <w:szCs w:val="24"/>
                <w:lang w:val="lt-LT" w:eastAsia="lt-LT"/>
              </w:rPr>
            </w:pPr>
          </w:p>
        </w:tc>
      </w:tr>
      <w:tr w:rsidR="00D962ED" w:rsidRPr="001C4598" w14:paraId="48651CC1" w14:textId="77777777" w:rsidTr="00670C42">
        <w:trPr>
          <w:trHeight w:hRule="exact" w:val="2004"/>
        </w:trPr>
        <w:tc>
          <w:tcPr>
            <w:tcW w:w="1980" w:type="dxa"/>
            <w:shd w:val="clear" w:color="auto" w:fill="FFFFFF"/>
          </w:tcPr>
          <w:p w14:paraId="341F84D4"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38377F39"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Visi duomenų mainų protokolai turi būti laisvai konfigūruojami, aprašomi duomenų bazėse, tekstiniuose failuose. Protokolų konfigūracija neturi reikalauti programų pataisymo ir kompiliavimo. Protokolų “Development” versija yra būtina (vartotojo konfigūracijai, DB aprašymui)</w:t>
            </w:r>
          </w:p>
        </w:tc>
        <w:tc>
          <w:tcPr>
            <w:tcW w:w="1715" w:type="dxa"/>
            <w:shd w:val="clear" w:color="auto" w:fill="FFFFFF"/>
          </w:tcPr>
          <w:p w14:paraId="44188F1D"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D372A77" w14:textId="77777777" w:rsidR="00D962ED" w:rsidRPr="001C4598" w:rsidRDefault="00D962ED" w:rsidP="00670C42">
            <w:pPr>
              <w:pStyle w:val="Bodytext20"/>
              <w:shd w:val="clear" w:color="auto" w:fill="auto"/>
              <w:rPr>
                <w:sz w:val="24"/>
                <w:szCs w:val="24"/>
                <w:lang w:val="lt-LT" w:eastAsia="lt-LT"/>
              </w:rPr>
            </w:pPr>
          </w:p>
        </w:tc>
      </w:tr>
      <w:tr w:rsidR="00D962ED" w:rsidRPr="001C4598" w14:paraId="5E3867DC" w14:textId="77777777" w:rsidTr="00670C42">
        <w:trPr>
          <w:trHeight w:hRule="exact" w:val="696"/>
        </w:trPr>
        <w:tc>
          <w:tcPr>
            <w:tcW w:w="1980" w:type="dxa"/>
            <w:shd w:val="clear" w:color="auto" w:fill="FFFFFF"/>
          </w:tcPr>
          <w:p w14:paraId="6A0CE5F6" w14:textId="77777777" w:rsidR="00D962ED" w:rsidRPr="001C4598" w:rsidRDefault="00D962ED" w:rsidP="00E811DF">
            <w:pPr>
              <w:pStyle w:val="Bodytext20"/>
              <w:numPr>
                <w:ilvl w:val="2"/>
                <w:numId w:val="45"/>
              </w:numPr>
              <w:shd w:val="clear" w:color="auto" w:fill="auto"/>
              <w:rPr>
                <w:sz w:val="24"/>
                <w:szCs w:val="24"/>
                <w:lang w:val="lt-LT" w:eastAsia="lt-LT"/>
              </w:rPr>
            </w:pPr>
          </w:p>
        </w:tc>
        <w:tc>
          <w:tcPr>
            <w:tcW w:w="4860" w:type="dxa"/>
            <w:shd w:val="clear" w:color="auto" w:fill="FFFFFF"/>
          </w:tcPr>
          <w:p w14:paraId="0BDF0402"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Turi būti tiekiami visų programinės įrangos komponentų instaliavimo diskai</w:t>
            </w:r>
          </w:p>
        </w:tc>
        <w:tc>
          <w:tcPr>
            <w:tcW w:w="1715" w:type="dxa"/>
            <w:shd w:val="clear" w:color="auto" w:fill="FFFFFF"/>
          </w:tcPr>
          <w:p w14:paraId="05A97AF3"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1DE74EC" w14:textId="77777777" w:rsidR="00D962ED" w:rsidRPr="001C4598" w:rsidRDefault="00D962ED" w:rsidP="00670C42">
            <w:pPr>
              <w:pStyle w:val="Bodytext20"/>
              <w:shd w:val="clear" w:color="auto" w:fill="auto"/>
              <w:rPr>
                <w:sz w:val="24"/>
                <w:szCs w:val="24"/>
                <w:lang w:val="lt-LT" w:eastAsia="lt-LT"/>
              </w:rPr>
            </w:pPr>
          </w:p>
        </w:tc>
      </w:tr>
      <w:tr w:rsidR="00D962ED" w:rsidRPr="001C4598" w14:paraId="6D358CC0" w14:textId="77777777" w:rsidTr="00670C42">
        <w:trPr>
          <w:trHeight w:hRule="exact" w:val="1278"/>
        </w:trPr>
        <w:tc>
          <w:tcPr>
            <w:tcW w:w="1980" w:type="dxa"/>
            <w:shd w:val="clear" w:color="auto" w:fill="FFFFFF"/>
          </w:tcPr>
          <w:p w14:paraId="34F552DE" w14:textId="77777777" w:rsidR="00D962ED" w:rsidRPr="001C4598" w:rsidRDefault="00D962ED" w:rsidP="00E811DF">
            <w:pPr>
              <w:pStyle w:val="Bodytext20"/>
              <w:numPr>
                <w:ilvl w:val="0"/>
                <w:numId w:val="45"/>
              </w:numPr>
              <w:shd w:val="clear" w:color="auto" w:fill="auto"/>
              <w:rPr>
                <w:sz w:val="24"/>
                <w:szCs w:val="24"/>
                <w:lang w:val="lt-LT" w:eastAsia="lt-LT"/>
              </w:rPr>
            </w:pPr>
          </w:p>
        </w:tc>
        <w:tc>
          <w:tcPr>
            <w:tcW w:w="4860" w:type="dxa"/>
            <w:shd w:val="clear" w:color="auto" w:fill="FFFFFF"/>
          </w:tcPr>
          <w:p w14:paraId="4278D05C" w14:textId="77777777" w:rsidR="00D962ED" w:rsidRPr="001C4598" w:rsidRDefault="00D962ED" w:rsidP="00670C42">
            <w:pPr>
              <w:pStyle w:val="Bodytext20"/>
              <w:shd w:val="clear" w:color="auto" w:fill="auto"/>
              <w:rPr>
                <w:sz w:val="24"/>
                <w:szCs w:val="24"/>
                <w:lang w:val="lt-LT" w:eastAsia="lt-LT"/>
              </w:rPr>
            </w:pPr>
            <w:r w:rsidRPr="001C4598">
              <w:rPr>
                <w:rStyle w:val="Bodytext295pt"/>
                <w:color w:val="auto"/>
                <w:sz w:val="24"/>
                <w:szCs w:val="24"/>
              </w:rPr>
              <w:t>Programinės įrangos (TSPĮ konfigūravimui ir aptaravimui) ir prisijungimui su nežiojamų kompiuteriu  prie TSPĮ reikalingų kabelių komplektas.</w:t>
            </w:r>
          </w:p>
        </w:tc>
        <w:tc>
          <w:tcPr>
            <w:tcW w:w="1715" w:type="dxa"/>
            <w:shd w:val="clear" w:color="auto" w:fill="FFFFFF"/>
          </w:tcPr>
          <w:p w14:paraId="2FDE3EBA" w14:textId="77777777" w:rsidR="00D962ED" w:rsidRPr="001C4598" w:rsidRDefault="00D962ED" w:rsidP="00670C42">
            <w:pPr>
              <w:pStyle w:val="Bodytext20"/>
              <w:shd w:val="clear" w:color="auto" w:fill="auto"/>
              <w:jc w:val="center"/>
              <w:rPr>
                <w:sz w:val="24"/>
                <w:szCs w:val="24"/>
                <w:lang w:val="lt-LT" w:eastAsia="lt-LT"/>
              </w:rPr>
            </w:pPr>
            <w:r w:rsidRPr="001C4598">
              <w:rPr>
                <w:rStyle w:val="Bodytext295pt"/>
                <w:color w:val="auto"/>
                <w:sz w:val="24"/>
                <w:szCs w:val="24"/>
              </w:rPr>
              <w:t>1 kompl.</w:t>
            </w:r>
          </w:p>
        </w:tc>
        <w:tc>
          <w:tcPr>
            <w:tcW w:w="1218" w:type="dxa"/>
            <w:shd w:val="clear" w:color="auto" w:fill="FFFFFF"/>
          </w:tcPr>
          <w:p w14:paraId="7C192F39" w14:textId="77777777" w:rsidR="00D962ED" w:rsidRPr="001C4598" w:rsidRDefault="00D962ED" w:rsidP="00670C42">
            <w:pPr>
              <w:pStyle w:val="Bodytext20"/>
              <w:shd w:val="clear" w:color="auto" w:fill="auto"/>
              <w:rPr>
                <w:sz w:val="24"/>
                <w:szCs w:val="24"/>
                <w:lang w:val="lt-LT" w:eastAsia="lt-LT"/>
              </w:rPr>
            </w:pPr>
          </w:p>
        </w:tc>
      </w:tr>
      <w:tr w:rsidR="00D962ED" w:rsidRPr="001C4598" w14:paraId="1A473DD0" w14:textId="77777777" w:rsidTr="00670C42">
        <w:tblPrEx>
          <w:tblLook w:val="04A0" w:firstRow="1" w:lastRow="0" w:firstColumn="1" w:lastColumn="0" w:noHBand="0" w:noVBand="1"/>
        </w:tblPrEx>
        <w:trPr>
          <w:trHeight w:hRule="exact" w:val="856"/>
        </w:trPr>
        <w:tc>
          <w:tcPr>
            <w:tcW w:w="1980" w:type="dxa"/>
            <w:shd w:val="clear" w:color="auto" w:fill="FFFFFF"/>
          </w:tcPr>
          <w:p w14:paraId="3A658315" w14:textId="77777777" w:rsidR="00D962ED" w:rsidRPr="001C4598" w:rsidRDefault="00D962ED" w:rsidP="00E811DF">
            <w:pPr>
              <w:pStyle w:val="Sraopastraipa"/>
              <w:widowControl w:val="0"/>
              <w:numPr>
                <w:ilvl w:val="0"/>
                <w:numId w:val="45"/>
              </w:numPr>
              <w:rPr>
                <w:lang w:val="lt-LT" w:eastAsia="lt-LT" w:bidi="lt-LT"/>
              </w:rPr>
            </w:pPr>
          </w:p>
        </w:tc>
        <w:tc>
          <w:tcPr>
            <w:tcW w:w="4860" w:type="dxa"/>
            <w:shd w:val="clear" w:color="auto" w:fill="FFFFFF"/>
          </w:tcPr>
          <w:p w14:paraId="636294AB" w14:textId="77777777" w:rsidR="00D962ED" w:rsidRPr="001C4598" w:rsidRDefault="00D962ED" w:rsidP="00670C42">
            <w:pPr>
              <w:widowControl w:val="0"/>
              <w:rPr>
                <w:lang w:bidi="lt-LT"/>
              </w:rPr>
            </w:pPr>
            <w:r w:rsidRPr="001C4598">
              <w:rPr>
                <w:bCs/>
                <w:lang w:bidi="lt-LT"/>
              </w:rPr>
              <w:t>Teleinformacijos surinkimo ir perdavimo</w:t>
            </w:r>
          </w:p>
          <w:p w14:paraId="57EE4E5E" w14:textId="77777777" w:rsidR="00D962ED" w:rsidRPr="001C4598" w:rsidRDefault="00D962ED" w:rsidP="00670C42">
            <w:pPr>
              <w:widowControl w:val="0"/>
              <w:rPr>
                <w:lang w:bidi="lt-LT"/>
              </w:rPr>
            </w:pPr>
            <w:r w:rsidRPr="001C4598">
              <w:rPr>
                <w:bCs/>
                <w:lang w:bidi="lt-LT"/>
              </w:rPr>
              <w:t>įrenginio konfigūravimas, derinimas bei kompleksiniai bandymai</w:t>
            </w:r>
          </w:p>
        </w:tc>
        <w:tc>
          <w:tcPr>
            <w:tcW w:w="1715" w:type="dxa"/>
            <w:shd w:val="clear" w:color="auto" w:fill="FFFFFF"/>
          </w:tcPr>
          <w:p w14:paraId="6C415BB7" w14:textId="77777777" w:rsidR="00D962ED" w:rsidRPr="001C4598" w:rsidRDefault="00D962ED" w:rsidP="00670C42">
            <w:pPr>
              <w:widowControl w:val="0"/>
              <w:jc w:val="center"/>
              <w:rPr>
                <w:lang w:bidi="lt-LT"/>
              </w:rPr>
            </w:pPr>
            <w:r w:rsidRPr="001C4598">
              <w:rPr>
                <w:bCs/>
                <w:lang w:bidi="lt-LT"/>
              </w:rPr>
              <w:t>1 kompl.</w:t>
            </w:r>
          </w:p>
        </w:tc>
        <w:tc>
          <w:tcPr>
            <w:tcW w:w="1218" w:type="dxa"/>
            <w:shd w:val="clear" w:color="auto" w:fill="FFFFFF"/>
          </w:tcPr>
          <w:p w14:paraId="22686714" w14:textId="77777777" w:rsidR="00D962ED" w:rsidRPr="001C4598" w:rsidRDefault="00D962ED" w:rsidP="00670C42">
            <w:pPr>
              <w:widowControl w:val="0"/>
              <w:rPr>
                <w:lang w:bidi="lt-LT"/>
              </w:rPr>
            </w:pPr>
          </w:p>
        </w:tc>
      </w:tr>
      <w:tr w:rsidR="00D962ED" w:rsidRPr="001C4598" w14:paraId="6B25E1DB" w14:textId="77777777" w:rsidTr="00670C42">
        <w:tblPrEx>
          <w:tblLook w:val="04A0" w:firstRow="1" w:lastRow="0" w:firstColumn="1" w:lastColumn="0" w:noHBand="0" w:noVBand="1"/>
        </w:tblPrEx>
        <w:trPr>
          <w:trHeight w:hRule="exact" w:val="429"/>
        </w:trPr>
        <w:tc>
          <w:tcPr>
            <w:tcW w:w="1980" w:type="dxa"/>
            <w:shd w:val="clear" w:color="auto" w:fill="FFFFFF"/>
          </w:tcPr>
          <w:p w14:paraId="3A1B1C58" w14:textId="77777777" w:rsidR="00D962ED" w:rsidRPr="001C4598" w:rsidRDefault="00D962ED" w:rsidP="00E811DF">
            <w:pPr>
              <w:pStyle w:val="Sraopastraipa"/>
              <w:widowControl w:val="0"/>
              <w:numPr>
                <w:ilvl w:val="0"/>
                <w:numId w:val="45"/>
              </w:numPr>
              <w:rPr>
                <w:lang w:val="lt-LT" w:eastAsia="lt-LT" w:bidi="lt-LT"/>
              </w:rPr>
            </w:pPr>
          </w:p>
        </w:tc>
        <w:tc>
          <w:tcPr>
            <w:tcW w:w="4860" w:type="dxa"/>
            <w:shd w:val="clear" w:color="auto" w:fill="FFFFFF"/>
          </w:tcPr>
          <w:p w14:paraId="3D1B3642" w14:textId="77777777" w:rsidR="00D962ED" w:rsidRPr="001C4598" w:rsidRDefault="00D962ED" w:rsidP="00670C42">
            <w:pPr>
              <w:widowControl w:val="0"/>
              <w:rPr>
                <w:lang w:bidi="lt-LT"/>
              </w:rPr>
            </w:pPr>
            <w:r w:rsidRPr="001C4598">
              <w:rPr>
                <w:b/>
                <w:bCs/>
                <w:lang w:bidi="lt-LT"/>
              </w:rPr>
              <w:t>Techninės dokumentacijos pateikimas:</w:t>
            </w:r>
          </w:p>
        </w:tc>
        <w:tc>
          <w:tcPr>
            <w:tcW w:w="1715" w:type="dxa"/>
            <w:shd w:val="clear" w:color="auto" w:fill="FFFFFF"/>
          </w:tcPr>
          <w:p w14:paraId="57FD5718" w14:textId="77777777" w:rsidR="00D962ED" w:rsidRPr="001C4598" w:rsidRDefault="00D962ED" w:rsidP="00670C42">
            <w:pPr>
              <w:widowControl w:val="0"/>
              <w:jc w:val="center"/>
              <w:rPr>
                <w:rFonts w:eastAsia="Microsoft Sans Serif"/>
                <w:lang w:bidi="lt-LT"/>
              </w:rPr>
            </w:pPr>
          </w:p>
        </w:tc>
        <w:tc>
          <w:tcPr>
            <w:tcW w:w="1218" w:type="dxa"/>
            <w:shd w:val="clear" w:color="auto" w:fill="FFFFFF"/>
          </w:tcPr>
          <w:p w14:paraId="2D031ABF" w14:textId="77777777" w:rsidR="00D962ED" w:rsidRPr="001C4598" w:rsidRDefault="00D962ED" w:rsidP="00670C42">
            <w:pPr>
              <w:widowControl w:val="0"/>
              <w:rPr>
                <w:rFonts w:eastAsia="Microsoft Sans Serif"/>
                <w:lang w:bidi="lt-LT"/>
              </w:rPr>
            </w:pPr>
          </w:p>
        </w:tc>
      </w:tr>
      <w:tr w:rsidR="00D962ED" w:rsidRPr="001C4598" w14:paraId="2CFEF699" w14:textId="77777777" w:rsidTr="00670C42">
        <w:tblPrEx>
          <w:tblLook w:val="04A0" w:firstRow="1" w:lastRow="0" w:firstColumn="1" w:lastColumn="0" w:noHBand="0" w:noVBand="1"/>
        </w:tblPrEx>
        <w:trPr>
          <w:trHeight w:hRule="exact" w:val="593"/>
        </w:trPr>
        <w:tc>
          <w:tcPr>
            <w:tcW w:w="1980" w:type="dxa"/>
            <w:shd w:val="clear" w:color="auto" w:fill="FFFFFF"/>
          </w:tcPr>
          <w:p w14:paraId="275691E9"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3F285B28" w14:textId="77777777" w:rsidR="00D962ED" w:rsidRPr="001C4598" w:rsidRDefault="00D962ED" w:rsidP="00670C42">
            <w:pPr>
              <w:widowControl w:val="0"/>
              <w:rPr>
                <w:lang w:bidi="lt-LT"/>
              </w:rPr>
            </w:pPr>
            <w:r w:rsidRPr="001C4598">
              <w:rPr>
                <w:lang w:bidi="lt-LT"/>
              </w:rPr>
              <w:t>TSPĮ spintos brėžiniai turi būti suderinti su Užsakovu prieš TSPĮ spintos montavimą</w:t>
            </w:r>
          </w:p>
        </w:tc>
        <w:tc>
          <w:tcPr>
            <w:tcW w:w="1715" w:type="dxa"/>
            <w:shd w:val="clear" w:color="auto" w:fill="FFFFFF"/>
          </w:tcPr>
          <w:p w14:paraId="0A3DDA43"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01EAEFD2" w14:textId="77777777" w:rsidR="00D962ED" w:rsidRPr="001C4598" w:rsidRDefault="00D962ED" w:rsidP="00670C42">
            <w:pPr>
              <w:widowControl w:val="0"/>
              <w:rPr>
                <w:lang w:bidi="lt-LT"/>
              </w:rPr>
            </w:pPr>
          </w:p>
        </w:tc>
      </w:tr>
      <w:tr w:rsidR="00D962ED" w:rsidRPr="001C4598" w14:paraId="56B771E7" w14:textId="77777777" w:rsidTr="00670C42">
        <w:tblPrEx>
          <w:tblLook w:val="04A0" w:firstRow="1" w:lastRow="0" w:firstColumn="1" w:lastColumn="0" w:noHBand="0" w:noVBand="1"/>
        </w:tblPrEx>
        <w:trPr>
          <w:trHeight w:hRule="exact" w:val="856"/>
        </w:trPr>
        <w:tc>
          <w:tcPr>
            <w:tcW w:w="1980" w:type="dxa"/>
            <w:shd w:val="clear" w:color="auto" w:fill="FFFFFF"/>
          </w:tcPr>
          <w:p w14:paraId="4C4724F9"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606249AF" w14:textId="77777777" w:rsidR="00D962ED" w:rsidRPr="001C4598" w:rsidRDefault="00D962ED" w:rsidP="00670C42">
            <w:pPr>
              <w:widowControl w:val="0"/>
              <w:rPr>
                <w:lang w:bidi="lt-LT"/>
              </w:rPr>
            </w:pPr>
            <w:r w:rsidRPr="001C4598">
              <w:rPr>
                <w:lang w:bidi="lt-LT"/>
              </w:rPr>
              <w:t>Atlikus visus montavimo, derinimo darbus, Užsakovui pateikiamas galutinis, ištaisytas po pakeitimų, darbo projekto variantas.</w:t>
            </w:r>
          </w:p>
        </w:tc>
        <w:tc>
          <w:tcPr>
            <w:tcW w:w="1715" w:type="dxa"/>
            <w:shd w:val="clear" w:color="auto" w:fill="FFFFFF"/>
          </w:tcPr>
          <w:p w14:paraId="35B1A7A0"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B7871EC" w14:textId="77777777" w:rsidR="00D962ED" w:rsidRPr="001C4598" w:rsidRDefault="00D962ED" w:rsidP="00670C42">
            <w:pPr>
              <w:widowControl w:val="0"/>
              <w:rPr>
                <w:lang w:bidi="lt-LT"/>
              </w:rPr>
            </w:pPr>
          </w:p>
        </w:tc>
      </w:tr>
      <w:tr w:rsidR="00D962ED" w:rsidRPr="001C4598" w14:paraId="43F8837E" w14:textId="77777777" w:rsidTr="00670C42">
        <w:tblPrEx>
          <w:tblLook w:val="04A0" w:firstRow="1" w:lastRow="0" w:firstColumn="1" w:lastColumn="0" w:noHBand="0" w:noVBand="1"/>
        </w:tblPrEx>
        <w:trPr>
          <w:trHeight w:hRule="exact" w:val="840"/>
        </w:trPr>
        <w:tc>
          <w:tcPr>
            <w:tcW w:w="1980" w:type="dxa"/>
            <w:shd w:val="clear" w:color="auto" w:fill="FFFFFF"/>
          </w:tcPr>
          <w:p w14:paraId="56999ED5"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5E6F2B24" w14:textId="77777777" w:rsidR="00D962ED" w:rsidRPr="001C4598" w:rsidRDefault="00D962ED" w:rsidP="00670C42">
            <w:pPr>
              <w:widowControl w:val="0"/>
              <w:rPr>
                <w:lang w:bidi="lt-LT"/>
              </w:rPr>
            </w:pPr>
            <w:r w:rsidRPr="001C4598">
              <w:rPr>
                <w:lang w:bidi="lt-LT"/>
              </w:rPr>
              <w:t>Darbo projektas pateikiamas spausdintu ir kompiuteriniu pilnai redaguojamu (*.dwg, *.doc ir *.xls) formatais lietuvių kalba.</w:t>
            </w:r>
          </w:p>
        </w:tc>
        <w:tc>
          <w:tcPr>
            <w:tcW w:w="1715" w:type="dxa"/>
            <w:shd w:val="clear" w:color="auto" w:fill="FFFFFF"/>
          </w:tcPr>
          <w:p w14:paraId="69D6F525"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68769F3" w14:textId="77777777" w:rsidR="00D962ED" w:rsidRPr="001C4598" w:rsidRDefault="00D962ED" w:rsidP="00670C42">
            <w:pPr>
              <w:widowControl w:val="0"/>
              <w:rPr>
                <w:lang w:bidi="lt-LT"/>
              </w:rPr>
            </w:pPr>
          </w:p>
        </w:tc>
      </w:tr>
      <w:tr w:rsidR="00492A5F" w:rsidRPr="001C4598" w14:paraId="5B282436" w14:textId="77777777" w:rsidTr="00F46920">
        <w:tblPrEx>
          <w:tblLook w:val="04A0" w:firstRow="1" w:lastRow="0" w:firstColumn="1" w:lastColumn="0" w:noHBand="0" w:noVBand="1"/>
        </w:tblPrEx>
        <w:trPr>
          <w:trHeight w:hRule="exact" w:val="1455"/>
        </w:trPr>
        <w:tc>
          <w:tcPr>
            <w:tcW w:w="1980" w:type="dxa"/>
            <w:shd w:val="clear" w:color="auto" w:fill="FFFFFF"/>
          </w:tcPr>
          <w:p w14:paraId="2FD94820" w14:textId="77777777" w:rsidR="00492A5F" w:rsidRPr="001C4598" w:rsidRDefault="00492A5F" w:rsidP="00E811DF">
            <w:pPr>
              <w:pStyle w:val="Sraopastraipa"/>
              <w:widowControl w:val="0"/>
              <w:numPr>
                <w:ilvl w:val="1"/>
                <w:numId w:val="45"/>
              </w:numPr>
              <w:rPr>
                <w:lang w:val="lt-LT" w:eastAsia="lt-LT" w:bidi="lt-LT"/>
              </w:rPr>
            </w:pPr>
          </w:p>
        </w:tc>
        <w:tc>
          <w:tcPr>
            <w:tcW w:w="4860" w:type="dxa"/>
            <w:shd w:val="clear" w:color="auto" w:fill="FFFFFF"/>
          </w:tcPr>
          <w:p w14:paraId="3DB0B4D0" w14:textId="77777777" w:rsidR="00492A5F" w:rsidRPr="001C4598" w:rsidRDefault="00492A5F" w:rsidP="00F46920">
            <w:pPr>
              <w:widowControl w:val="0"/>
              <w:rPr>
                <w:lang w:bidi="lt-LT"/>
              </w:rPr>
            </w:pPr>
            <w:r w:rsidRPr="001C4598">
              <w:rPr>
                <w:lang w:bidi="lt-LT"/>
              </w:rPr>
              <w:t xml:space="preserve">Darbo projekte turi būti pateiktas detalus </w:t>
            </w:r>
            <w:r w:rsidR="00F71880" w:rsidRPr="001C4598">
              <w:rPr>
                <w:lang w:bidi="lt-LT"/>
              </w:rPr>
              <w:t>tele</w:t>
            </w:r>
            <w:r w:rsidRPr="001C4598">
              <w:rPr>
                <w:lang w:bidi="lt-LT"/>
              </w:rPr>
              <w:t>signalų, komandų ir matavimų sąrašas</w:t>
            </w:r>
            <w:r w:rsidR="00F46920" w:rsidRPr="001C4598">
              <w:rPr>
                <w:lang w:bidi="lt-LT"/>
              </w:rPr>
              <w:t xml:space="preserve"> (sąrašas pateikiamas Užsakovui priimtinoje formoje, kuri pilnai redaguojama (*.dwg, *.doc ir *.xls) formatais lietuvių kalba.</w:t>
            </w:r>
          </w:p>
        </w:tc>
        <w:tc>
          <w:tcPr>
            <w:tcW w:w="1715" w:type="dxa"/>
            <w:shd w:val="clear" w:color="auto" w:fill="FFFFFF"/>
          </w:tcPr>
          <w:p w14:paraId="3F156A73" w14:textId="77777777" w:rsidR="00492A5F" w:rsidRPr="001C4598" w:rsidRDefault="00F71880" w:rsidP="00670C42">
            <w:pPr>
              <w:jc w:val="center"/>
              <w:rPr>
                <w:rFonts w:eastAsia="Microsoft Sans Serif"/>
                <w:lang w:bidi="lt-LT"/>
              </w:rPr>
            </w:pPr>
            <w:r w:rsidRPr="001C4598">
              <w:rPr>
                <w:rFonts w:eastAsia="Microsoft Sans Serif"/>
                <w:lang w:bidi="lt-LT"/>
              </w:rPr>
              <w:t>Turi būti</w:t>
            </w:r>
          </w:p>
        </w:tc>
        <w:tc>
          <w:tcPr>
            <w:tcW w:w="1218" w:type="dxa"/>
            <w:shd w:val="clear" w:color="auto" w:fill="FFFFFF"/>
          </w:tcPr>
          <w:p w14:paraId="33A1A448" w14:textId="77777777" w:rsidR="00492A5F" w:rsidRPr="001C4598" w:rsidRDefault="00492A5F" w:rsidP="00670C42">
            <w:pPr>
              <w:widowControl w:val="0"/>
              <w:rPr>
                <w:lang w:bidi="lt-LT"/>
              </w:rPr>
            </w:pPr>
          </w:p>
        </w:tc>
      </w:tr>
      <w:tr w:rsidR="00F71880" w:rsidRPr="001C4598" w14:paraId="6F9410C7" w14:textId="77777777" w:rsidTr="00670C42">
        <w:tblPrEx>
          <w:tblLook w:val="04A0" w:firstRow="1" w:lastRow="0" w:firstColumn="1" w:lastColumn="0" w:noHBand="0" w:noVBand="1"/>
        </w:tblPrEx>
        <w:trPr>
          <w:trHeight w:hRule="exact" w:val="840"/>
        </w:trPr>
        <w:tc>
          <w:tcPr>
            <w:tcW w:w="1980" w:type="dxa"/>
            <w:shd w:val="clear" w:color="auto" w:fill="FFFFFF"/>
          </w:tcPr>
          <w:p w14:paraId="2E022574" w14:textId="77777777" w:rsidR="00F71880" w:rsidRPr="001C4598" w:rsidRDefault="00F71880" w:rsidP="00E811DF">
            <w:pPr>
              <w:pStyle w:val="Sraopastraipa"/>
              <w:widowControl w:val="0"/>
              <w:numPr>
                <w:ilvl w:val="1"/>
                <w:numId w:val="45"/>
              </w:numPr>
              <w:rPr>
                <w:lang w:val="lt-LT" w:eastAsia="lt-LT" w:bidi="lt-LT"/>
              </w:rPr>
            </w:pPr>
          </w:p>
        </w:tc>
        <w:tc>
          <w:tcPr>
            <w:tcW w:w="4860" w:type="dxa"/>
            <w:shd w:val="clear" w:color="auto" w:fill="FFFFFF"/>
          </w:tcPr>
          <w:p w14:paraId="236393F5" w14:textId="77777777" w:rsidR="00F71880" w:rsidRPr="001C4598" w:rsidRDefault="00F71880" w:rsidP="00670C42">
            <w:pPr>
              <w:widowControl w:val="0"/>
              <w:rPr>
                <w:lang w:bidi="lt-LT"/>
              </w:rPr>
            </w:pPr>
            <w:r w:rsidRPr="001C4598">
              <w:rPr>
                <w:lang w:bidi="lt-LT"/>
              </w:rPr>
              <w:t>Galutinai baigus įrangos derinimo darbus turi būti pateiktas telesignalų, komandų ir matavimų testavimo protokolas</w:t>
            </w:r>
          </w:p>
        </w:tc>
        <w:tc>
          <w:tcPr>
            <w:tcW w:w="1715" w:type="dxa"/>
            <w:shd w:val="clear" w:color="auto" w:fill="FFFFFF"/>
          </w:tcPr>
          <w:p w14:paraId="3E2FD60D" w14:textId="77777777" w:rsidR="00F71880" w:rsidRPr="001C4598" w:rsidRDefault="00F71880" w:rsidP="00670C42">
            <w:pPr>
              <w:jc w:val="center"/>
              <w:rPr>
                <w:rFonts w:eastAsia="Microsoft Sans Serif"/>
                <w:lang w:bidi="lt-LT"/>
              </w:rPr>
            </w:pPr>
            <w:r w:rsidRPr="001C4598">
              <w:rPr>
                <w:rFonts w:eastAsia="Microsoft Sans Serif"/>
                <w:lang w:bidi="lt-LT"/>
              </w:rPr>
              <w:t>Turi būti</w:t>
            </w:r>
          </w:p>
        </w:tc>
        <w:tc>
          <w:tcPr>
            <w:tcW w:w="1218" w:type="dxa"/>
            <w:shd w:val="clear" w:color="auto" w:fill="FFFFFF"/>
          </w:tcPr>
          <w:p w14:paraId="4C338577" w14:textId="77777777" w:rsidR="00F71880" w:rsidRPr="001C4598" w:rsidRDefault="00F71880" w:rsidP="00670C42">
            <w:pPr>
              <w:widowControl w:val="0"/>
              <w:rPr>
                <w:lang w:bidi="lt-LT"/>
              </w:rPr>
            </w:pPr>
          </w:p>
        </w:tc>
      </w:tr>
      <w:tr w:rsidR="00D962ED" w:rsidRPr="001C4598" w14:paraId="0C09D603" w14:textId="77777777" w:rsidTr="00670C42">
        <w:tblPrEx>
          <w:tblLook w:val="04A0" w:firstRow="1" w:lastRow="0" w:firstColumn="1" w:lastColumn="0" w:noHBand="0" w:noVBand="1"/>
        </w:tblPrEx>
        <w:trPr>
          <w:trHeight w:hRule="exact" w:val="545"/>
        </w:trPr>
        <w:tc>
          <w:tcPr>
            <w:tcW w:w="1980" w:type="dxa"/>
            <w:shd w:val="clear" w:color="auto" w:fill="FFFFFF"/>
          </w:tcPr>
          <w:p w14:paraId="1E548760"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2BDA22B3" w14:textId="77777777" w:rsidR="00D962ED" w:rsidRPr="001C4598" w:rsidRDefault="00D962ED" w:rsidP="00670C42">
            <w:pPr>
              <w:widowControl w:val="0"/>
              <w:rPr>
                <w:lang w:bidi="lt-LT"/>
              </w:rPr>
            </w:pPr>
            <w:r w:rsidRPr="001C4598">
              <w:rPr>
                <w:lang w:bidi="lt-LT"/>
              </w:rPr>
              <w:t>Darbo projektas turi būti suderintas su Užsakovu prieš pradedant montavimo darbus.</w:t>
            </w:r>
          </w:p>
        </w:tc>
        <w:tc>
          <w:tcPr>
            <w:tcW w:w="1715" w:type="dxa"/>
            <w:shd w:val="clear" w:color="auto" w:fill="FFFFFF"/>
          </w:tcPr>
          <w:p w14:paraId="6A720909"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3D1A092" w14:textId="77777777" w:rsidR="00D962ED" w:rsidRPr="001C4598" w:rsidRDefault="00D962ED" w:rsidP="00670C42">
            <w:pPr>
              <w:widowControl w:val="0"/>
              <w:rPr>
                <w:lang w:bidi="lt-LT"/>
              </w:rPr>
            </w:pPr>
          </w:p>
        </w:tc>
      </w:tr>
      <w:tr w:rsidR="00D962ED" w:rsidRPr="001C4598" w14:paraId="432FD663" w14:textId="77777777" w:rsidTr="00670C42">
        <w:tblPrEx>
          <w:tblLook w:val="04A0" w:firstRow="1" w:lastRow="0" w:firstColumn="1" w:lastColumn="0" w:noHBand="0" w:noVBand="1"/>
        </w:tblPrEx>
        <w:trPr>
          <w:trHeight w:hRule="exact" w:val="1172"/>
        </w:trPr>
        <w:tc>
          <w:tcPr>
            <w:tcW w:w="1980" w:type="dxa"/>
            <w:shd w:val="clear" w:color="auto" w:fill="FFFFFF"/>
          </w:tcPr>
          <w:p w14:paraId="7063E3D0"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4327A1A4" w14:textId="77777777" w:rsidR="00D962ED" w:rsidRPr="001C4598" w:rsidRDefault="00D962ED" w:rsidP="00670C42">
            <w:pPr>
              <w:widowControl w:val="0"/>
              <w:rPr>
                <w:lang w:bidi="lt-LT"/>
              </w:rPr>
            </w:pPr>
            <w:r w:rsidRPr="001C4598">
              <w:rPr>
                <w:lang w:bidi="lt-LT"/>
              </w:rPr>
              <w:t>Užsakovui turi būti pateikta pilna visos tiekiamos sistemos programinės ir aparatinės įrangos aprašomoji dokumentacija, vartotojų vadovai, TSPĮ su pačia įranga</w:t>
            </w:r>
          </w:p>
        </w:tc>
        <w:tc>
          <w:tcPr>
            <w:tcW w:w="1715" w:type="dxa"/>
            <w:shd w:val="clear" w:color="auto" w:fill="FFFFFF"/>
          </w:tcPr>
          <w:p w14:paraId="6270ECD0"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139D868" w14:textId="77777777" w:rsidR="00D962ED" w:rsidRPr="001C4598" w:rsidRDefault="00D962ED" w:rsidP="00670C42">
            <w:pPr>
              <w:widowControl w:val="0"/>
              <w:rPr>
                <w:lang w:bidi="lt-LT"/>
              </w:rPr>
            </w:pPr>
          </w:p>
        </w:tc>
      </w:tr>
      <w:tr w:rsidR="00D962ED" w:rsidRPr="001C4598" w14:paraId="00000ACD" w14:textId="77777777" w:rsidTr="00670C42">
        <w:tblPrEx>
          <w:tblLook w:val="04A0" w:firstRow="1" w:lastRow="0" w:firstColumn="1" w:lastColumn="0" w:noHBand="0" w:noVBand="1"/>
        </w:tblPrEx>
        <w:trPr>
          <w:trHeight w:hRule="exact" w:val="545"/>
        </w:trPr>
        <w:tc>
          <w:tcPr>
            <w:tcW w:w="1980" w:type="dxa"/>
            <w:shd w:val="clear" w:color="auto" w:fill="FFFFFF"/>
          </w:tcPr>
          <w:p w14:paraId="1D406E2E"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4BCFA8DC" w14:textId="77777777" w:rsidR="00D962ED" w:rsidRPr="001C4598" w:rsidRDefault="00D962ED" w:rsidP="00670C42">
            <w:pPr>
              <w:widowControl w:val="0"/>
              <w:rPr>
                <w:lang w:bidi="lt-LT"/>
              </w:rPr>
            </w:pPr>
            <w:r w:rsidRPr="001C4598">
              <w:rPr>
                <w:lang w:bidi="lt-LT"/>
              </w:rPr>
              <w:t>Užsakovui pateikiama visų tiekiamų įtaisų gamyklinių bandymų protokolai</w:t>
            </w:r>
          </w:p>
        </w:tc>
        <w:tc>
          <w:tcPr>
            <w:tcW w:w="1715" w:type="dxa"/>
            <w:shd w:val="clear" w:color="auto" w:fill="FFFFFF"/>
          </w:tcPr>
          <w:p w14:paraId="788DEB11"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77FE1A2" w14:textId="77777777" w:rsidR="00D962ED" w:rsidRPr="001C4598" w:rsidRDefault="00D962ED" w:rsidP="00670C42">
            <w:pPr>
              <w:widowControl w:val="0"/>
              <w:rPr>
                <w:lang w:bidi="lt-LT"/>
              </w:rPr>
            </w:pPr>
          </w:p>
        </w:tc>
      </w:tr>
      <w:tr w:rsidR="00D962ED" w:rsidRPr="001C4598" w14:paraId="6D0E76F2" w14:textId="77777777" w:rsidTr="00670C42">
        <w:tblPrEx>
          <w:tblLook w:val="04A0" w:firstRow="1" w:lastRow="0" w:firstColumn="1" w:lastColumn="0" w:noHBand="0" w:noVBand="1"/>
        </w:tblPrEx>
        <w:trPr>
          <w:trHeight w:hRule="exact" w:val="275"/>
        </w:trPr>
        <w:tc>
          <w:tcPr>
            <w:tcW w:w="1980" w:type="dxa"/>
            <w:shd w:val="clear" w:color="auto" w:fill="FFFFFF"/>
          </w:tcPr>
          <w:p w14:paraId="1CAB1332"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6A0C2BE5" w14:textId="77777777" w:rsidR="00D962ED" w:rsidRPr="001C4598" w:rsidRDefault="00D962ED" w:rsidP="00670C42">
            <w:pPr>
              <w:widowControl w:val="0"/>
              <w:rPr>
                <w:lang w:bidi="lt-LT"/>
              </w:rPr>
            </w:pPr>
            <w:r w:rsidRPr="001C4598">
              <w:rPr>
                <w:lang w:bidi="lt-LT"/>
              </w:rPr>
              <w:t>Pateikti įrenginių techninius pasus</w:t>
            </w:r>
          </w:p>
        </w:tc>
        <w:tc>
          <w:tcPr>
            <w:tcW w:w="1715" w:type="dxa"/>
            <w:shd w:val="clear" w:color="auto" w:fill="FFFFFF"/>
          </w:tcPr>
          <w:p w14:paraId="6FFCE9CC"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54A22FBE" w14:textId="77777777" w:rsidR="00D962ED" w:rsidRPr="001C4598" w:rsidRDefault="00D962ED" w:rsidP="00670C42">
            <w:pPr>
              <w:widowControl w:val="0"/>
              <w:rPr>
                <w:lang w:bidi="lt-LT"/>
              </w:rPr>
            </w:pPr>
          </w:p>
        </w:tc>
      </w:tr>
      <w:tr w:rsidR="00D962ED" w:rsidRPr="001C4598" w14:paraId="4160C5C0" w14:textId="77777777" w:rsidTr="00670C42">
        <w:tblPrEx>
          <w:tblLook w:val="04A0" w:firstRow="1" w:lastRow="0" w:firstColumn="1" w:lastColumn="0" w:noHBand="0" w:noVBand="1"/>
        </w:tblPrEx>
        <w:trPr>
          <w:trHeight w:hRule="exact" w:val="448"/>
        </w:trPr>
        <w:tc>
          <w:tcPr>
            <w:tcW w:w="1980" w:type="dxa"/>
            <w:shd w:val="clear" w:color="auto" w:fill="FFFFFF"/>
          </w:tcPr>
          <w:p w14:paraId="5EF60378" w14:textId="77777777" w:rsidR="00D962ED" w:rsidRPr="001C4598" w:rsidRDefault="00D962ED" w:rsidP="00E811DF">
            <w:pPr>
              <w:pStyle w:val="Sraopastraipa"/>
              <w:widowControl w:val="0"/>
              <w:numPr>
                <w:ilvl w:val="0"/>
                <w:numId w:val="45"/>
              </w:numPr>
              <w:rPr>
                <w:i/>
                <w:lang w:val="lt-LT" w:eastAsia="lt-LT" w:bidi="lt-LT"/>
              </w:rPr>
            </w:pPr>
          </w:p>
        </w:tc>
        <w:tc>
          <w:tcPr>
            <w:tcW w:w="4860" w:type="dxa"/>
            <w:shd w:val="clear" w:color="auto" w:fill="FFFFFF"/>
          </w:tcPr>
          <w:p w14:paraId="1EEFFF9E" w14:textId="77777777" w:rsidR="00D962ED" w:rsidRPr="001C4598" w:rsidRDefault="00D962ED" w:rsidP="00670C42">
            <w:pPr>
              <w:widowControl w:val="0"/>
              <w:rPr>
                <w:i/>
                <w:lang w:bidi="lt-LT"/>
              </w:rPr>
            </w:pPr>
            <w:r w:rsidRPr="001C4598">
              <w:rPr>
                <w:bCs/>
                <w:i/>
                <w:lang w:bidi="lt-LT"/>
              </w:rPr>
              <w:t>Personalo apmokymai</w:t>
            </w:r>
          </w:p>
        </w:tc>
        <w:tc>
          <w:tcPr>
            <w:tcW w:w="1715" w:type="dxa"/>
            <w:shd w:val="clear" w:color="auto" w:fill="FFFFFF"/>
          </w:tcPr>
          <w:p w14:paraId="782E0EE3" w14:textId="77777777" w:rsidR="00D962ED" w:rsidRPr="001C4598" w:rsidRDefault="00D962ED" w:rsidP="00670C42">
            <w:pPr>
              <w:widowControl w:val="0"/>
              <w:jc w:val="center"/>
              <w:rPr>
                <w:rFonts w:eastAsia="Microsoft Sans Serif"/>
                <w:i/>
                <w:lang w:bidi="lt-LT"/>
              </w:rPr>
            </w:pPr>
          </w:p>
        </w:tc>
        <w:tc>
          <w:tcPr>
            <w:tcW w:w="1218" w:type="dxa"/>
            <w:shd w:val="clear" w:color="auto" w:fill="FFFFFF"/>
          </w:tcPr>
          <w:p w14:paraId="19FE070A" w14:textId="77777777" w:rsidR="00D962ED" w:rsidRPr="001C4598" w:rsidRDefault="00D962ED" w:rsidP="00670C42">
            <w:pPr>
              <w:widowControl w:val="0"/>
              <w:rPr>
                <w:rFonts w:eastAsia="Microsoft Sans Serif"/>
                <w:i/>
                <w:lang w:bidi="lt-LT"/>
              </w:rPr>
            </w:pPr>
          </w:p>
        </w:tc>
      </w:tr>
      <w:tr w:rsidR="00D962ED" w:rsidRPr="001C4598" w14:paraId="1B4F2D63" w14:textId="77777777" w:rsidTr="00670C42">
        <w:tblPrEx>
          <w:tblLook w:val="04A0" w:firstRow="1" w:lastRow="0" w:firstColumn="1" w:lastColumn="0" w:noHBand="0" w:noVBand="1"/>
        </w:tblPrEx>
        <w:trPr>
          <w:trHeight w:hRule="exact" w:val="931"/>
        </w:trPr>
        <w:tc>
          <w:tcPr>
            <w:tcW w:w="1980" w:type="dxa"/>
            <w:shd w:val="clear" w:color="auto" w:fill="FFFFFF"/>
          </w:tcPr>
          <w:p w14:paraId="388F3CA7"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6A16ADB4" w14:textId="77777777" w:rsidR="00D962ED" w:rsidRPr="001C4598" w:rsidRDefault="00D962ED" w:rsidP="00670C42">
            <w:pPr>
              <w:widowControl w:val="0"/>
              <w:rPr>
                <w:lang w:bidi="lt-LT"/>
              </w:rPr>
            </w:pPr>
            <w:r w:rsidRPr="001C4598">
              <w:rPr>
                <w:lang w:bidi="lt-LT"/>
              </w:rPr>
              <w:t>Teoriniai ir praktiniai mokymo kursai turi būti atliekami Gamintojo sertifikuotuose mokymo centruose</w:t>
            </w:r>
          </w:p>
        </w:tc>
        <w:tc>
          <w:tcPr>
            <w:tcW w:w="1715" w:type="dxa"/>
            <w:shd w:val="clear" w:color="auto" w:fill="FFFFFF"/>
          </w:tcPr>
          <w:p w14:paraId="0312C6D5"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02629733" w14:textId="77777777" w:rsidR="00D962ED" w:rsidRPr="001C4598" w:rsidRDefault="00D962ED" w:rsidP="00670C42">
            <w:pPr>
              <w:widowControl w:val="0"/>
              <w:rPr>
                <w:lang w:bidi="lt-LT"/>
              </w:rPr>
            </w:pPr>
          </w:p>
        </w:tc>
      </w:tr>
      <w:tr w:rsidR="00D962ED" w:rsidRPr="001C4598" w14:paraId="0EB538BC" w14:textId="77777777" w:rsidTr="00670C42">
        <w:tblPrEx>
          <w:tblLook w:val="04A0" w:firstRow="1" w:lastRow="0" w:firstColumn="1" w:lastColumn="0" w:noHBand="0" w:noVBand="1"/>
        </w:tblPrEx>
        <w:trPr>
          <w:trHeight w:hRule="exact" w:val="625"/>
        </w:trPr>
        <w:tc>
          <w:tcPr>
            <w:tcW w:w="1980" w:type="dxa"/>
            <w:shd w:val="clear" w:color="auto" w:fill="FFFFFF"/>
          </w:tcPr>
          <w:p w14:paraId="478CFFBC"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073B9A27" w14:textId="77777777" w:rsidR="00D962ED" w:rsidRPr="001C4598" w:rsidRDefault="00D962ED" w:rsidP="00670C42">
            <w:pPr>
              <w:widowControl w:val="0"/>
              <w:rPr>
                <w:lang w:bidi="lt-LT"/>
              </w:rPr>
            </w:pPr>
            <w:r w:rsidRPr="001C4598">
              <w:rPr>
                <w:lang w:bidi="lt-LT"/>
              </w:rPr>
              <w:t>Mokymo kursų pabaigoje išduodami baigimo sertifikatai</w:t>
            </w:r>
          </w:p>
        </w:tc>
        <w:tc>
          <w:tcPr>
            <w:tcW w:w="1715" w:type="dxa"/>
            <w:shd w:val="clear" w:color="auto" w:fill="FFFFFF"/>
          </w:tcPr>
          <w:p w14:paraId="14958F41"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48A57639" w14:textId="77777777" w:rsidR="00D962ED" w:rsidRPr="001C4598" w:rsidRDefault="00D962ED" w:rsidP="00670C42">
            <w:pPr>
              <w:widowControl w:val="0"/>
              <w:rPr>
                <w:lang w:bidi="lt-LT"/>
              </w:rPr>
            </w:pPr>
          </w:p>
        </w:tc>
      </w:tr>
      <w:tr w:rsidR="00D962ED" w:rsidRPr="001C4598" w14:paraId="52DD23DF" w14:textId="77777777" w:rsidTr="00670C42">
        <w:tblPrEx>
          <w:tblLook w:val="04A0" w:firstRow="1" w:lastRow="0" w:firstColumn="1" w:lastColumn="0" w:noHBand="0" w:noVBand="1"/>
        </w:tblPrEx>
        <w:trPr>
          <w:trHeight w:hRule="exact" w:val="860"/>
        </w:trPr>
        <w:tc>
          <w:tcPr>
            <w:tcW w:w="1980" w:type="dxa"/>
            <w:shd w:val="clear" w:color="auto" w:fill="FFFFFF"/>
          </w:tcPr>
          <w:p w14:paraId="594E3779"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28B2F91F" w14:textId="77777777" w:rsidR="00D962ED" w:rsidRPr="001C4598" w:rsidRDefault="00D962ED" w:rsidP="00670C42">
            <w:pPr>
              <w:widowControl w:val="0"/>
              <w:rPr>
                <w:lang w:bidi="lt-LT"/>
              </w:rPr>
            </w:pPr>
            <w:r w:rsidRPr="001C4598">
              <w:rPr>
                <w:lang w:bidi="lt-LT"/>
              </w:rPr>
              <w:t>Mokymo kursai atliekami prieš įrangos diegimą ir bandymą, arba kitu metu suderinus su ESO atstovais</w:t>
            </w:r>
          </w:p>
        </w:tc>
        <w:tc>
          <w:tcPr>
            <w:tcW w:w="1715" w:type="dxa"/>
            <w:shd w:val="clear" w:color="auto" w:fill="FFFFFF"/>
          </w:tcPr>
          <w:p w14:paraId="750BDDC5"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6347C1A8" w14:textId="77777777" w:rsidR="00D962ED" w:rsidRPr="001C4598" w:rsidRDefault="00D962ED" w:rsidP="00670C42">
            <w:pPr>
              <w:widowControl w:val="0"/>
              <w:rPr>
                <w:lang w:bidi="lt-LT"/>
              </w:rPr>
            </w:pPr>
          </w:p>
        </w:tc>
      </w:tr>
      <w:tr w:rsidR="00D962ED" w:rsidRPr="001C4598" w14:paraId="7AFFEE73" w14:textId="77777777" w:rsidTr="00670C42">
        <w:tblPrEx>
          <w:tblLook w:val="04A0" w:firstRow="1" w:lastRow="0" w:firstColumn="1" w:lastColumn="0" w:noHBand="0" w:noVBand="1"/>
        </w:tblPrEx>
        <w:trPr>
          <w:trHeight w:hRule="exact" w:val="470"/>
        </w:trPr>
        <w:tc>
          <w:tcPr>
            <w:tcW w:w="1980" w:type="dxa"/>
            <w:shd w:val="clear" w:color="auto" w:fill="FFFFFF"/>
          </w:tcPr>
          <w:p w14:paraId="08B5F3B0"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475259F7" w14:textId="77777777" w:rsidR="00D962ED" w:rsidRPr="001C4598" w:rsidRDefault="00D962ED" w:rsidP="00670C42">
            <w:pPr>
              <w:widowControl w:val="0"/>
              <w:rPr>
                <w:lang w:bidi="lt-LT"/>
              </w:rPr>
            </w:pPr>
            <w:r w:rsidRPr="001C4598">
              <w:rPr>
                <w:lang w:bidi="lt-LT"/>
              </w:rPr>
              <w:t>Mokymai turi būti lietuvių arba anglų kalba</w:t>
            </w:r>
          </w:p>
        </w:tc>
        <w:tc>
          <w:tcPr>
            <w:tcW w:w="1715" w:type="dxa"/>
            <w:shd w:val="clear" w:color="auto" w:fill="FFFFFF"/>
          </w:tcPr>
          <w:p w14:paraId="3D5226F5"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13AD50C2" w14:textId="77777777" w:rsidR="00D962ED" w:rsidRPr="001C4598" w:rsidRDefault="00D962ED" w:rsidP="00670C42">
            <w:pPr>
              <w:widowControl w:val="0"/>
              <w:rPr>
                <w:lang w:bidi="lt-LT"/>
              </w:rPr>
            </w:pPr>
          </w:p>
        </w:tc>
      </w:tr>
      <w:tr w:rsidR="00D962ED" w:rsidRPr="001C4598" w14:paraId="7B17FE80" w14:textId="77777777" w:rsidTr="00670C42">
        <w:tblPrEx>
          <w:tblLook w:val="04A0" w:firstRow="1" w:lastRow="0" w:firstColumn="1" w:lastColumn="0" w:noHBand="0" w:noVBand="1"/>
        </w:tblPrEx>
        <w:trPr>
          <w:trHeight w:hRule="exact" w:val="701"/>
        </w:trPr>
        <w:tc>
          <w:tcPr>
            <w:tcW w:w="1980" w:type="dxa"/>
            <w:shd w:val="clear" w:color="auto" w:fill="FFFFFF"/>
          </w:tcPr>
          <w:p w14:paraId="476BB906"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0AA5EFC7" w14:textId="77777777" w:rsidR="00D962ED" w:rsidRPr="001C4598" w:rsidRDefault="00D962ED" w:rsidP="00670C42">
            <w:pPr>
              <w:widowControl w:val="0"/>
              <w:rPr>
                <w:lang w:bidi="lt-LT"/>
              </w:rPr>
            </w:pPr>
            <w:r w:rsidRPr="001C4598">
              <w:rPr>
                <w:lang w:bidi="lt-LT"/>
              </w:rPr>
              <w:t>Kelionės, apgyvendinimo, maitinimo ir draudimo išlaidos turi būti įtrauktos į pasiūlymo kainą</w:t>
            </w:r>
          </w:p>
        </w:tc>
        <w:tc>
          <w:tcPr>
            <w:tcW w:w="1715" w:type="dxa"/>
            <w:shd w:val="clear" w:color="auto" w:fill="FFFFFF"/>
          </w:tcPr>
          <w:p w14:paraId="1AEC5B8B"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880AA73" w14:textId="77777777" w:rsidR="00D962ED" w:rsidRPr="001C4598" w:rsidRDefault="00D962ED" w:rsidP="00670C42">
            <w:pPr>
              <w:widowControl w:val="0"/>
              <w:rPr>
                <w:lang w:bidi="lt-LT"/>
              </w:rPr>
            </w:pPr>
          </w:p>
        </w:tc>
      </w:tr>
      <w:tr w:rsidR="00D962ED" w:rsidRPr="001C4598" w14:paraId="580A3DA9" w14:textId="77777777" w:rsidTr="00670C42">
        <w:tblPrEx>
          <w:tblLook w:val="04A0" w:firstRow="1" w:lastRow="0" w:firstColumn="1" w:lastColumn="0" w:noHBand="0" w:noVBand="1"/>
        </w:tblPrEx>
        <w:trPr>
          <w:trHeight w:hRule="exact" w:val="676"/>
        </w:trPr>
        <w:tc>
          <w:tcPr>
            <w:tcW w:w="1980" w:type="dxa"/>
            <w:shd w:val="clear" w:color="auto" w:fill="FFFFFF"/>
          </w:tcPr>
          <w:p w14:paraId="628B7719"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1B64EB00" w14:textId="77777777" w:rsidR="00D962ED" w:rsidRPr="001C4598" w:rsidRDefault="00D962ED" w:rsidP="00670C42">
            <w:pPr>
              <w:widowControl w:val="0"/>
              <w:rPr>
                <w:lang w:bidi="lt-LT"/>
              </w:rPr>
            </w:pPr>
            <w:r w:rsidRPr="001C4598">
              <w:rPr>
                <w:lang w:bidi="lt-LT"/>
              </w:rPr>
              <w:t>Kursų kaina pateikiama įrangos tiekimo pasiūlyme atskira eilute</w:t>
            </w:r>
          </w:p>
        </w:tc>
        <w:tc>
          <w:tcPr>
            <w:tcW w:w="1715" w:type="dxa"/>
            <w:shd w:val="clear" w:color="auto" w:fill="FFFFFF"/>
          </w:tcPr>
          <w:p w14:paraId="09982E94"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E3F937F" w14:textId="77777777" w:rsidR="00D962ED" w:rsidRPr="001C4598" w:rsidRDefault="00D962ED" w:rsidP="00670C42">
            <w:pPr>
              <w:widowControl w:val="0"/>
              <w:rPr>
                <w:lang w:bidi="lt-LT"/>
              </w:rPr>
            </w:pPr>
          </w:p>
        </w:tc>
      </w:tr>
      <w:tr w:rsidR="00D962ED" w:rsidRPr="001C4598" w14:paraId="4C13A594" w14:textId="77777777" w:rsidTr="00670C42">
        <w:tblPrEx>
          <w:tblLook w:val="04A0" w:firstRow="1" w:lastRow="0" w:firstColumn="1" w:lastColumn="0" w:noHBand="0" w:noVBand="1"/>
        </w:tblPrEx>
        <w:trPr>
          <w:trHeight w:hRule="exact" w:val="470"/>
        </w:trPr>
        <w:tc>
          <w:tcPr>
            <w:tcW w:w="1980" w:type="dxa"/>
            <w:shd w:val="clear" w:color="auto" w:fill="FFFFFF"/>
          </w:tcPr>
          <w:p w14:paraId="1BEC6406" w14:textId="77777777" w:rsidR="00D962ED" w:rsidRPr="001C4598" w:rsidRDefault="00D962ED" w:rsidP="00E811DF">
            <w:pPr>
              <w:pStyle w:val="Sraopastraipa"/>
              <w:widowControl w:val="0"/>
              <w:numPr>
                <w:ilvl w:val="0"/>
                <w:numId w:val="45"/>
              </w:numPr>
              <w:rPr>
                <w:lang w:val="lt-LT" w:eastAsia="lt-LT" w:bidi="lt-LT"/>
              </w:rPr>
            </w:pPr>
          </w:p>
        </w:tc>
        <w:tc>
          <w:tcPr>
            <w:tcW w:w="4860" w:type="dxa"/>
            <w:shd w:val="clear" w:color="auto" w:fill="FFFFFF"/>
          </w:tcPr>
          <w:p w14:paraId="56C5F5AC" w14:textId="77777777" w:rsidR="00D962ED" w:rsidRPr="001C4598" w:rsidRDefault="00D962ED" w:rsidP="00670C42">
            <w:pPr>
              <w:widowControl w:val="0"/>
              <w:rPr>
                <w:lang w:bidi="lt-LT"/>
              </w:rPr>
            </w:pPr>
            <w:r w:rsidRPr="001C4598">
              <w:rPr>
                <w:b/>
                <w:bCs/>
                <w:lang w:bidi="lt-LT"/>
              </w:rPr>
              <w:t>TSPĮ FAT apimtis ir jo metu atliekami darbai</w:t>
            </w:r>
          </w:p>
        </w:tc>
        <w:tc>
          <w:tcPr>
            <w:tcW w:w="1715" w:type="dxa"/>
            <w:shd w:val="clear" w:color="auto" w:fill="FFFFFF"/>
          </w:tcPr>
          <w:p w14:paraId="036EA9DF" w14:textId="77777777" w:rsidR="00D962ED" w:rsidRPr="001C4598" w:rsidRDefault="00D962ED" w:rsidP="00670C42">
            <w:pPr>
              <w:widowControl w:val="0"/>
              <w:jc w:val="center"/>
              <w:rPr>
                <w:rFonts w:eastAsia="Microsoft Sans Serif"/>
                <w:lang w:bidi="lt-LT"/>
              </w:rPr>
            </w:pPr>
          </w:p>
        </w:tc>
        <w:tc>
          <w:tcPr>
            <w:tcW w:w="1218" w:type="dxa"/>
            <w:shd w:val="clear" w:color="auto" w:fill="FFFFFF"/>
          </w:tcPr>
          <w:p w14:paraId="47777015" w14:textId="77777777" w:rsidR="00D962ED" w:rsidRPr="001C4598" w:rsidRDefault="00D962ED" w:rsidP="00670C42">
            <w:pPr>
              <w:widowControl w:val="0"/>
              <w:rPr>
                <w:rFonts w:eastAsia="Microsoft Sans Serif"/>
                <w:lang w:bidi="lt-LT"/>
              </w:rPr>
            </w:pPr>
          </w:p>
        </w:tc>
      </w:tr>
      <w:tr w:rsidR="00D962ED" w:rsidRPr="001C4598" w14:paraId="27471516" w14:textId="77777777" w:rsidTr="00670C42">
        <w:tblPrEx>
          <w:tblLook w:val="04A0" w:firstRow="1" w:lastRow="0" w:firstColumn="1" w:lastColumn="0" w:noHBand="0" w:noVBand="1"/>
        </w:tblPrEx>
        <w:trPr>
          <w:trHeight w:hRule="exact" w:val="366"/>
        </w:trPr>
        <w:tc>
          <w:tcPr>
            <w:tcW w:w="1980" w:type="dxa"/>
            <w:shd w:val="clear" w:color="auto" w:fill="FFFFFF"/>
          </w:tcPr>
          <w:p w14:paraId="28C3F157"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000E5087" w14:textId="77777777" w:rsidR="00D962ED" w:rsidRPr="001C4598" w:rsidRDefault="00D962ED" w:rsidP="00670C42">
            <w:pPr>
              <w:widowControl w:val="0"/>
              <w:rPr>
                <w:lang w:bidi="lt-LT"/>
              </w:rPr>
            </w:pPr>
            <w:r w:rsidRPr="001C4598">
              <w:rPr>
                <w:lang w:bidi="lt-LT"/>
              </w:rPr>
              <w:t>Atitikimas specifikacijai:</w:t>
            </w:r>
          </w:p>
        </w:tc>
        <w:tc>
          <w:tcPr>
            <w:tcW w:w="1715" w:type="dxa"/>
            <w:shd w:val="clear" w:color="auto" w:fill="FFFFFF"/>
          </w:tcPr>
          <w:p w14:paraId="40340E2E"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810CAF6" w14:textId="77777777" w:rsidR="00D962ED" w:rsidRPr="001C4598" w:rsidRDefault="00D962ED" w:rsidP="00670C42">
            <w:pPr>
              <w:widowControl w:val="0"/>
              <w:rPr>
                <w:rFonts w:eastAsia="Microsoft Sans Serif"/>
                <w:lang w:bidi="lt-LT"/>
              </w:rPr>
            </w:pPr>
          </w:p>
        </w:tc>
      </w:tr>
      <w:tr w:rsidR="00D962ED" w:rsidRPr="001C4598" w14:paraId="564BAAFF" w14:textId="77777777" w:rsidTr="00670C42">
        <w:tblPrEx>
          <w:tblLook w:val="04A0" w:firstRow="1" w:lastRow="0" w:firstColumn="1" w:lastColumn="0" w:noHBand="0" w:noVBand="1"/>
        </w:tblPrEx>
        <w:trPr>
          <w:trHeight w:hRule="exact" w:val="287"/>
        </w:trPr>
        <w:tc>
          <w:tcPr>
            <w:tcW w:w="1980" w:type="dxa"/>
            <w:shd w:val="clear" w:color="auto" w:fill="FFFFFF"/>
          </w:tcPr>
          <w:p w14:paraId="6D00BF09"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50ADB880" w14:textId="77777777" w:rsidR="00D962ED" w:rsidRPr="001C4598" w:rsidRDefault="00D962ED" w:rsidP="00670C42">
            <w:pPr>
              <w:widowControl w:val="0"/>
              <w:rPr>
                <w:lang w:bidi="lt-LT"/>
              </w:rPr>
            </w:pPr>
            <w:r w:rsidRPr="001C4598">
              <w:rPr>
                <w:lang w:bidi="lt-LT"/>
              </w:rPr>
              <w:t>Bendra apžiūra</w:t>
            </w:r>
          </w:p>
        </w:tc>
        <w:tc>
          <w:tcPr>
            <w:tcW w:w="1715" w:type="dxa"/>
            <w:shd w:val="clear" w:color="auto" w:fill="FFFFFF"/>
          </w:tcPr>
          <w:p w14:paraId="338BE6A2"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191BB06B" w14:textId="77777777" w:rsidR="00D962ED" w:rsidRPr="001C4598" w:rsidRDefault="00D962ED" w:rsidP="00670C42">
            <w:pPr>
              <w:widowControl w:val="0"/>
              <w:rPr>
                <w:lang w:bidi="lt-LT"/>
              </w:rPr>
            </w:pPr>
          </w:p>
        </w:tc>
      </w:tr>
      <w:tr w:rsidR="00D962ED" w:rsidRPr="001C4598" w14:paraId="7A492B14" w14:textId="77777777" w:rsidTr="00670C42">
        <w:tblPrEx>
          <w:tblLook w:val="04A0" w:firstRow="1" w:lastRow="0" w:firstColumn="1" w:lastColumn="0" w:noHBand="0" w:noVBand="1"/>
        </w:tblPrEx>
        <w:trPr>
          <w:trHeight w:hRule="exact" w:val="291"/>
        </w:trPr>
        <w:tc>
          <w:tcPr>
            <w:tcW w:w="1980" w:type="dxa"/>
            <w:shd w:val="clear" w:color="auto" w:fill="FFFFFF"/>
          </w:tcPr>
          <w:p w14:paraId="2FEBE655"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07F021B9" w14:textId="77777777" w:rsidR="00D962ED" w:rsidRPr="001C4598" w:rsidRDefault="00D962ED" w:rsidP="00670C42">
            <w:pPr>
              <w:widowControl w:val="0"/>
              <w:rPr>
                <w:lang w:bidi="lt-LT"/>
              </w:rPr>
            </w:pPr>
            <w:r w:rsidRPr="001C4598">
              <w:rPr>
                <w:lang w:bidi="lt-LT"/>
              </w:rPr>
              <w:t>Komplektavimas, serijos Nr.</w:t>
            </w:r>
          </w:p>
        </w:tc>
        <w:tc>
          <w:tcPr>
            <w:tcW w:w="1715" w:type="dxa"/>
            <w:shd w:val="clear" w:color="auto" w:fill="FFFFFF"/>
          </w:tcPr>
          <w:p w14:paraId="224A7DB1"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1EC4ADB8" w14:textId="77777777" w:rsidR="00D962ED" w:rsidRPr="001C4598" w:rsidRDefault="00D962ED" w:rsidP="00670C42">
            <w:pPr>
              <w:widowControl w:val="0"/>
              <w:rPr>
                <w:lang w:bidi="lt-LT"/>
              </w:rPr>
            </w:pPr>
          </w:p>
        </w:tc>
      </w:tr>
      <w:tr w:rsidR="00D962ED" w:rsidRPr="001C4598" w14:paraId="4BD3442C" w14:textId="77777777" w:rsidTr="00670C42">
        <w:tblPrEx>
          <w:tblLook w:val="04A0" w:firstRow="1" w:lastRow="0" w:firstColumn="1" w:lastColumn="0" w:noHBand="0" w:noVBand="1"/>
        </w:tblPrEx>
        <w:trPr>
          <w:trHeight w:hRule="exact" w:val="409"/>
        </w:trPr>
        <w:tc>
          <w:tcPr>
            <w:tcW w:w="1980" w:type="dxa"/>
            <w:shd w:val="clear" w:color="auto" w:fill="FFFFFF"/>
          </w:tcPr>
          <w:p w14:paraId="6406AA28" w14:textId="77777777" w:rsidR="00D962ED" w:rsidRPr="001C4598" w:rsidRDefault="00D962ED" w:rsidP="00E811DF">
            <w:pPr>
              <w:pStyle w:val="Sraopastraipa"/>
              <w:widowControl w:val="0"/>
              <w:numPr>
                <w:ilvl w:val="1"/>
                <w:numId w:val="45"/>
              </w:numPr>
              <w:rPr>
                <w:rFonts w:eastAsia="Microsoft Sans Serif"/>
                <w:lang w:val="lt-LT" w:eastAsia="lt-LT" w:bidi="lt-LT"/>
              </w:rPr>
            </w:pPr>
          </w:p>
        </w:tc>
        <w:tc>
          <w:tcPr>
            <w:tcW w:w="4860" w:type="dxa"/>
            <w:shd w:val="clear" w:color="auto" w:fill="FFFFFF"/>
          </w:tcPr>
          <w:p w14:paraId="6EBA9F2A" w14:textId="77777777" w:rsidR="00D962ED" w:rsidRPr="001C4598" w:rsidRDefault="00D962ED" w:rsidP="00670C42">
            <w:pPr>
              <w:widowControl w:val="0"/>
              <w:rPr>
                <w:lang w:bidi="lt-LT"/>
              </w:rPr>
            </w:pPr>
            <w:r w:rsidRPr="001C4598">
              <w:rPr>
                <w:lang w:bidi="lt-LT"/>
              </w:rPr>
              <w:t>sutikrinimas su tiekimo specifikacija (TSPĮ pasu)</w:t>
            </w:r>
          </w:p>
        </w:tc>
        <w:tc>
          <w:tcPr>
            <w:tcW w:w="1715" w:type="dxa"/>
            <w:shd w:val="clear" w:color="auto" w:fill="FFFFFF"/>
          </w:tcPr>
          <w:p w14:paraId="0878F7E9"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3CB5D9E" w14:textId="77777777" w:rsidR="00D962ED" w:rsidRPr="001C4598" w:rsidRDefault="00D962ED" w:rsidP="00670C42">
            <w:pPr>
              <w:widowControl w:val="0"/>
              <w:rPr>
                <w:rFonts w:eastAsia="Microsoft Sans Serif"/>
                <w:lang w:bidi="lt-LT"/>
              </w:rPr>
            </w:pPr>
          </w:p>
        </w:tc>
      </w:tr>
      <w:tr w:rsidR="00D962ED" w:rsidRPr="001C4598" w14:paraId="40826DD6" w14:textId="77777777" w:rsidTr="00670C42">
        <w:tblPrEx>
          <w:tblLook w:val="04A0" w:firstRow="1" w:lastRow="0" w:firstColumn="1" w:lastColumn="0" w:noHBand="0" w:noVBand="1"/>
        </w:tblPrEx>
        <w:trPr>
          <w:trHeight w:hRule="exact" w:val="429"/>
        </w:trPr>
        <w:tc>
          <w:tcPr>
            <w:tcW w:w="1980" w:type="dxa"/>
            <w:shd w:val="clear" w:color="auto" w:fill="FFFFFF"/>
          </w:tcPr>
          <w:p w14:paraId="02EB3AA8"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1535FD60" w14:textId="77777777" w:rsidR="00D962ED" w:rsidRPr="001C4598" w:rsidRDefault="00D962ED" w:rsidP="00670C42">
            <w:pPr>
              <w:widowControl w:val="0"/>
              <w:rPr>
                <w:lang w:bidi="lt-LT"/>
              </w:rPr>
            </w:pPr>
            <w:r w:rsidRPr="001C4598">
              <w:rPr>
                <w:lang w:bidi="lt-LT"/>
              </w:rPr>
              <w:t>Maitinimo schema</w:t>
            </w:r>
          </w:p>
        </w:tc>
        <w:tc>
          <w:tcPr>
            <w:tcW w:w="1715" w:type="dxa"/>
            <w:shd w:val="clear" w:color="auto" w:fill="FFFFFF"/>
          </w:tcPr>
          <w:p w14:paraId="53460426"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401A0018" w14:textId="77777777" w:rsidR="00D962ED" w:rsidRPr="001C4598" w:rsidRDefault="00D962ED" w:rsidP="00670C42">
            <w:pPr>
              <w:widowControl w:val="0"/>
              <w:rPr>
                <w:lang w:bidi="lt-LT"/>
              </w:rPr>
            </w:pPr>
          </w:p>
        </w:tc>
      </w:tr>
      <w:tr w:rsidR="00D962ED" w:rsidRPr="001C4598" w14:paraId="3D4B7028" w14:textId="77777777" w:rsidTr="00670C42">
        <w:tblPrEx>
          <w:tblLook w:val="04A0" w:firstRow="1" w:lastRow="0" w:firstColumn="1" w:lastColumn="0" w:noHBand="0" w:noVBand="1"/>
        </w:tblPrEx>
        <w:trPr>
          <w:trHeight w:hRule="exact" w:val="434"/>
        </w:trPr>
        <w:tc>
          <w:tcPr>
            <w:tcW w:w="1980" w:type="dxa"/>
            <w:shd w:val="clear" w:color="auto" w:fill="FFFFFF"/>
          </w:tcPr>
          <w:p w14:paraId="66BC91C4"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6B310309" w14:textId="77777777" w:rsidR="00D962ED" w:rsidRPr="001C4598" w:rsidRDefault="00D962ED" w:rsidP="00670C42">
            <w:pPr>
              <w:widowControl w:val="0"/>
              <w:rPr>
                <w:lang w:bidi="lt-LT"/>
              </w:rPr>
            </w:pPr>
            <w:r w:rsidRPr="001C4598">
              <w:rPr>
                <w:lang w:bidi="lt-LT"/>
              </w:rPr>
              <w:t>TSPĮ įjungimas/išjungimas</w:t>
            </w:r>
          </w:p>
        </w:tc>
        <w:tc>
          <w:tcPr>
            <w:tcW w:w="1715" w:type="dxa"/>
            <w:shd w:val="clear" w:color="auto" w:fill="FFFFFF"/>
          </w:tcPr>
          <w:p w14:paraId="524E739E"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26B65E46" w14:textId="77777777" w:rsidR="00D962ED" w:rsidRPr="001C4598" w:rsidRDefault="00D962ED" w:rsidP="00670C42">
            <w:pPr>
              <w:widowControl w:val="0"/>
              <w:rPr>
                <w:lang w:bidi="lt-LT"/>
              </w:rPr>
            </w:pPr>
          </w:p>
        </w:tc>
      </w:tr>
      <w:tr w:rsidR="00D962ED" w:rsidRPr="001C4598" w14:paraId="383BDD42" w14:textId="77777777" w:rsidTr="00670C42">
        <w:tblPrEx>
          <w:tblLook w:val="04A0" w:firstRow="1" w:lastRow="0" w:firstColumn="1" w:lastColumn="0" w:noHBand="0" w:noVBand="1"/>
        </w:tblPrEx>
        <w:trPr>
          <w:trHeight w:hRule="exact" w:val="980"/>
        </w:trPr>
        <w:tc>
          <w:tcPr>
            <w:tcW w:w="1980" w:type="dxa"/>
            <w:shd w:val="clear" w:color="auto" w:fill="FFFFFF"/>
          </w:tcPr>
          <w:p w14:paraId="121A8860"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1EEE7630" w14:textId="77777777" w:rsidR="00D962ED" w:rsidRPr="001C4598" w:rsidRDefault="00D962ED" w:rsidP="00670C42">
            <w:pPr>
              <w:widowControl w:val="0"/>
              <w:rPr>
                <w:lang w:bidi="lt-LT"/>
              </w:rPr>
            </w:pPr>
            <w:r w:rsidRPr="001C4598">
              <w:rPr>
                <w:lang w:bidi="lt-LT"/>
              </w:rPr>
              <w:t>Atitikimas darbo projektui. Vykdomas pagal paruoštą ir patvirtintą pastotės VS darbo projektą (DP).</w:t>
            </w:r>
          </w:p>
        </w:tc>
        <w:tc>
          <w:tcPr>
            <w:tcW w:w="1715" w:type="dxa"/>
            <w:shd w:val="clear" w:color="auto" w:fill="FFFFFF"/>
          </w:tcPr>
          <w:p w14:paraId="3D38C277"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45891D75" w14:textId="77777777" w:rsidR="00D962ED" w:rsidRPr="001C4598" w:rsidRDefault="00D962ED" w:rsidP="00670C42">
            <w:pPr>
              <w:widowControl w:val="0"/>
              <w:rPr>
                <w:lang w:bidi="lt-LT"/>
              </w:rPr>
            </w:pPr>
          </w:p>
        </w:tc>
      </w:tr>
      <w:tr w:rsidR="00D962ED" w:rsidRPr="001C4598" w14:paraId="7EA6BCF3" w14:textId="77777777" w:rsidTr="00670C42">
        <w:tblPrEx>
          <w:tblLook w:val="04A0" w:firstRow="1" w:lastRow="0" w:firstColumn="1" w:lastColumn="0" w:noHBand="0" w:noVBand="1"/>
        </w:tblPrEx>
        <w:trPr>
          <w:trHeight w:hRule="exact" w:val="1008"/>
        </w:trPr>
        <w:tc>
          <w:tcPr>
            <w:tcW w:w="1980" w:type="dxa"/>
            <w:shd w:val="clear" w:color="auto" w:fill="FFFFFF"/>
          </w:tcPr>
          <w:p w14:paraId="6BA3F8F4"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0C928987" w14:textId="77777777" w:rsidR="00D962ED" w:rsidRPr="001C4598" w:rsidRDefault="00D962ED" w:rsidP="00670C42">
            <w:pPr>
              <w:widowControl w:val="0"/>
              <w:rPr>
                <w:lang w:bidi="lt-LT"/>
              </w:rPr>
            </w:pPr>
            <w:r w:rsidRPr="001C4598">
              <w:rPr>
                <w:lang w:bidi="lt-LT"/>
              </w:rPr>
              <w:t>Signalų priėmimas iš komutacinių įrenginių, temperatūros daviklių, keitiklių, signalizacijų pagal signalų sąrašus:</w:t>
            </w:r>
          </w:p>
        </w:tc>
        <w:tc>
          <w:tcPr>
            <w:tcW w:w="1715" w:type="dxa"/>
            <w:shd w:val="clear" w:color="auto" w:fill="FFFFFF"/>
          </w:tcPr>
          <w:p w14:paraId="6CB2AE45"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1DD4900B" w14:textId="77777777" w:rsidR="00D962ED" w:rsidRPr="001C4598" w:rsidRDefault="00D962ED" w:rsidP="00670C42">
            <w:pPr>
              <w:widowControl w:val="0"/>
              <w:rPr>
                <w:lang w:bidi="lt-LT"/>
              </w:rPr>
            </w:pPr>
          </w:p>
        </w:tc>
      </w:tr>
      <w:tr w:rsidR="00D962ED" w:rsidRPr="001C4598" w14:paraId="79CE4A1A" w14:textId="77777777" w:rsidTr="00670C42">
        <w:tblPrEx>
          <w:tblLook w:val="04A0" w:firstRow="1" w:lastRow="0" w:firstColumn="1" w:lastColumn="0" w:noHBand="0" w:noVBand="1"/>
        </w:tblPrEx>
        <w:trPr>
          <w:trHeight w:hRule="exact" w:val="2010"/>
        </w:trPr>
        <w:tc>
          <w:tcPr>
            <w:tcW w:w="1980" w:type="dxa"/>
            <w:shd w:val="clear" w:color="auto" w:fill="FFFFFF"/>
          </w:tcPr>
          <w:p w14:paraId="5DABB701"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1F987D9A" w14:textId="77777777" w:rsidR="00D962ED" w:rsidRPr="001C4598" w:rsidRDefault="00D962ED" w:rsidP="00670C42">
            <w:pPr>
              <w:widowControl w:val="0"/>
              <w:rPr>
                <w:lang w:bidi="lt-LT"/>
              </w:rPr>
            </w:pPr>
            <w:r w:rsidRPr="001C4598">
              <w:rPr>
                <w:lang w:bidi="lt-LT"/>
              </w:rPr>
              <w:t>Pagrindinių RA prijungimų testavimas pagal suderintą darbo projektą nurodytu protokolu. Testuojama bent po vieną linijinio, įvadinio, sekcinio narvelių relės. Jei to paties tipo relė naudojama visuose prijungimuose, testavimui į relę užkraunama atitinkama konfigūracija. Apimtys - pilnas prijunginio signalų sąrašas.</w:t>
            </w:r>
          </w:p>
        </w:tc>
        <w:tc>
          <w:tcPr>
            <w:tcW w:w="1715" w:type="dxa"/>
            <w:shd w:val="clear" w:color="auto" w:fill="FFFFFF"/>
          </w:tcPr>
          <w:p w14:paraId="3817476D"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701BE933" w14:textId="77777777" w:rsidR="00D962ED" w:rsidRPr="001C4598" w:rsidRDefault="00D962ED" w:rsidP="00670C42">
            <w:pPr>
              <w:widowControl w:val="0"/>
              <w:rPr>
                <w:lang w:bidi="lt-LT"/>
              </w:rPr>
            </w:pPr>
          </w:p>
        </w:tc>
      </w:tr>
      <w:tr w:rsidR="00D962ED" w:rsidRPr="001C4598" w14:paraId="132793E7" w14:textId="77777777" w:rsidTr="00670C42">
        <w:tblPrEx>
          <w:tblLook w:val="04A0" w:firstRow="1" w:lastRow="0" w:firstColumn="1" w:lastColumn="0" w:noHBand="0" w:noVBand="1"/>
        </w:tblPrEx>
        <w:trPr>
          <w:trHeight w:hRule="exact" w:val="1273"/>
        </w:trPr>
        <w:tc>
          <w:tcPr>
            <w:tcW w:w="1980" w:type="dxa"/>
            <w:shd w:val="clear" w:color="auto" w:fill="FFFFFF"/>
          </w:tcPr>
          <w:p w14:paraId="79FDBBF5" w14:textId="77777777" w:rsidR="00D962ED" w:rsidRPr="001C4598" w:rsidRDefault="00D962ED" w:rsidP="00E811DF">
            <w:pPr>
              <w:pStyle w:val="Sraopastraipa"/>
              <w:widowControl w:val="0"/>
              <w:numPr>
                <w:ilvl w:val="1"/>
                <w:numId w:val="45"/>
              </w:numPr>
              <w:rPr>
                <w:lang w:val="lt-LT" w:eastAsia="lt-LT" w:bidi="lt-LT"/>
              </w:rPr>
            </w:pPr>
          </w:p>
        </w:tc>
        <w:tc>
          <w:tcPr>
            <w:tcW w:w="4860" w:type="dxa"/>
            <w:shd w:val="clear" w:color="auto" w:fill="FFFFFF"/>
          </w:tcPr>
          <w:p w14:paraId="1620913B" w14:textId="77777777" w:rsidR="00D962ED" w:rsidRPr="001C4598" w:rsidRDefault="00D962ED" w:rsidP="00670C42">
            <w:pPr>
              <w:widowControl w:val="0"/>
              <w:rPr>
                <w:lang w:bidi="lt-LT"/>
              </w:rPr>
            </w:pPr>
            <w:r w:rsidRPr="001C4598">
              <w:rPr>
                <w:lang w:bidi="lt-LT"/>
              </w:rPr>
              <w:t>Tiesioginių TS, TM, TV testavimas. Apimtys - pagal iš anksto suderintą FAT programą, bet ne mažiau nei 20 proc. nuo pilno TS, TM, TV signalų sąrašo.</w:t>
            </w:r>
          </w:p>
        </w:tc>
        <w:tc>
          <w:tcPr>
            <w:tcW w:w="1715" w:type="dxa"/>
            <w:shd w:val="clear" w:color="auto" w:fill="FFFFFF"/>
          </w:tcPr>
          <w:p w14:paraId="7A703535" w14:textId="77777777" w:rsidR="00D962ED" w:rsidRPr="001C4598" w:rsidRDefault="00D962ED" w:rsidP="00670C42">
            <w:pPr>
              <w:jc w:val="center"/>
            </w:pPr>
            <w:r w:rsidRPr="001C4598">
              <w:rPr>
                <w:rFonts w:eastAsia="Microsoft Sans Serif"/>
                <w:lang w:bidi="lt-LT"/>
              </w:rPr>
              <w:t>Turi būti</w:t>
            </w:r>
          </w:p>
        </w:tc>
        <w:tc>
          <w:tcPr>
            <w:tcW w:w="1218" w:type="dxa"/>
            <w:shd w:val="clear" w:color="auto" w:fill="FFFFFF"/>
          </w:tcPr>
          <w:p w14:paraId="3DB63BF9" w14:textId="77777777" w:rsidR="00D962ED" w:rsidRPr="001C4598" w:rsidRDefault="00D962ED" w:rsidP="00670C42">
            <w:pPr>
              <w:widowControl w:val="0"/>
              <w:rPr>
                <w:lang w:bidi="lt-LT"/>
              </w:rPr>
            </w:pPr>
          </w:p>
        </w:tc>
      </w:tr>
    </w:tbl>
    <w:p w14:paraId="7061D397" w14:textId="77777777" w:rsidR="006448B5" w:rsidRPr="001C4598" w:rsidRDefault="006448B5" w:rsidP="006448B5">
      <w:pPr>
        <w:tabs>
          <w:tab w:val="left" w:pos="709"/>
        </w:tabs>
        <w:jc w:val="both"/>
      </w:pPr>
    </w:p>
    <w:p w14:paraId="73FF3D6A" w14:textId="77777777" w:rsidR="00A17988" w:rsidRPr="001C4598" w:rsidRDefault="00A17988" w:rsidP="00A17988">
      <w:pPr>
        <w:tabs>
          <w:tab w:val="left" w:pos="1740"/>
        </w:tabs>
      </w:pPr>
      <w:r w:rsidRPr="001C4598">
        <w:t xml:space="preserve">AB "Klaipėdos energija" </w:t>
      </w:r>
    </w:p>
    <w:p w14:paraId="21E40B90" w14:textId="77777777" w:rsidR="00DA7ED7" w:rsidRPr="001C4598" w:rsidRDefault="00A17988" w:rsidP="00147FCF">
      <w:pPr>
        <w:tabs>
          <w:tab w:val="left" w:pos="1740"/>
          <w:tab w:val="left" w:pos="7371"/>
        </w:tabs>
      </w:pPr>
      <w:r w:rsidRPr="001C4598">
        <w:t>Elektrotechnikos tarnybos viršininkas</w:t>
      </w:r>
      <w:r w:rsidRPr="001C4598">
        <w:tab/>
        <w:t>M. Prelgauskis</w:t>
      </w:r>
      <w:bookmarkEnd w:id="0"/>
      <w:bookmarkEnd w:id="1"/>
    </w:p>
    <w:p w14:paraId="449C571F" w14:textId="77777777" w:rsidR="00FF44A5" w:rsidRPr="001C4598" w:rsidRDefault="00FF44A5" w:rsidP="001C4598">
      <w:pPr>
        <w:rPr>
          <w:b/>
        </w:rPr>
      </w:pPr>
      <w:r w:rsidRPr="001C4598">
        <w:br w:type="page"/>
      </w:r>
    </w:p>
    <w:p w14:paraId="3CC728DD" w14:textId="77777777" w:rsidR="00677461" w:rsidRPr="001C4598" w:rsidRDefault="00677461" w:rsidP="00677461"/>
    <w:p w14:paraId="3F776FA4" w14:textId="77777777" w:rsidR="00677461" w:rsidRPr="001C4598" w:rsidRDefault="00677461" w:rsidP="00677461">
      <w:pPr>
        <w:jc w:val="right"/>
        <w:rPr>
          <w:b/>
        </w:rPr>
      </w:pPr>
      <w:r w:rsidRPr="001C4598">
        <w:rPr>
          <w:b/>
        </w:rPr>
        <w:t xml:space="preserve">Priedas </w:t>
      </w:r>
      <w:r w:rsidR="001C4598" w:rsidRPr="001C4598">
        <w:rPr>
          <w:b/>
        </w:rPr>
        <w:t>4</w:t>
      </w:r>
    </w:p>
    <w:p w14:paraId="6402B9BF" w14:textId="77777777" w:rsidR="00677461" w:rsidRPr="001C4598" w:rsidRDefault="00677461" w:rsidP="00677461">
      <w:pPr>
        <w:tabs>
          <w:tab w:val="left" w:pos="5529"/>
        </w:tabs>
        <w:ind w:left="720" w:firstLine="720"/>
        <w:rPr>
          <w:b/>
        </w:rPr>
      </w:pPr>
    </w:p>
    <w:p w14:paraId="579CC60D" w14:textId="77777777" w:rsidR="00677461" w:rsidRPr="001C4598" w:rsidRDefault="00677461" w:rsidP="00677461">
      <w:pPr>
        <w:tabs>
          <w:tab w:val="left" w:pos="5529"/>
        </w:tabs>
        <w:ind w:left="720" w:firstLine="720"/>
        <w:rPr>
          <w:b/>
        </w:rPr>
      </w:pPr>
      <w:r w:rsidRPr="001C4598">
        <w:rPr>
          <w:b/>
        </w:rPr>
        <w:tab/>
        <w:t>Tvirtinu:</w:t>
      </w:r>
    </w:p>
    <w:p w14:paraId="3466CF9E" w14:textId="77777777" w:rsidR="00677461" w:rsidRPr="001C4598" w:rsidRDefault="00677461" w:rsidP="00677461">
      <w:pPr>
        <w:tabs>
          <w:tab w:val="left" w:pos="5529"/>
        </w:tabs>
        <w:ind w:firstLine="720"/>
      </w:pPr>
      <w:r w:rsidRPr="001C4598">
        <w:tab/>
        <w:t xml:space="preserve">AB ,, Klaipėdos energija “ </w:t>
      </w:r>
    </w:p>
    <w:p w14:paraId="6737B3A4" w14:textId="77777777" w:rsidR="00677461" w:rsidRPr="001C4598" w:rsidRDefault="00677461" w:rsidP="00677461">
      <w:pPr>
        <w:tabs>
          <w:tab w:val="left" w:pos="5529"/>
        </w:tabs>
        <w:ind w:left="720" w:firstLine="720"/>
      </w:pPr>
      <w:r w:rsidRPr="001C4598">
        <w:tab/>
        <w:t>Technikos direktorius</w:t>
      </w:r>
    </w:p>
    <w:p w14:paraId="5EF39336" w14:textId="77777777" w:rsidR="00677461" w:rsidRPr="001C4598" w:rsidRDefault="00677461" w:rsidP="00677461">
      <w:pPr>
        <w:tabs>
          <w:tab w:val="left" w:pos="5529"/>
        </w:tabs>
      </w:pPr>
      <w:r w:rsidRPr="001C4598">
        <w:tab/>
        <w:t>Vilius Buinevičius</w:t>
      </w:r>
    </w:p>
    <w:p w14:paraId="41636964" w14:textId="77777777" w:rsidR="00677461" w:rsidRPr="001C4598" w:rsidRDefault="00677461" w:rsidP="00677461">
      <w:pPr>
        <w:tabs>
          <w:tab w:val="left" w:pos="5529"/>
        </w:tabs>
      </w:pPr>
      <w:r w:rsidRPr="001C4598">
        <w:t xml:space="preserve">                                                                                                                                   </w:t>
      </w:r>
    </w:p>
    <w:p w14:paraId="1DCEF4F3" w14:textId="3DBD6BDA" w:rsidR="00677461" w:rsidRPr="001C4598" w:rsidRDefault="00677461" w:rsidP="00677461">
      <w:pPr>
        <w:tabs>
          <w:tab w:val="left" w:pos="5529"/>
        </w:tabs>
        <w:rPr>
          <w:b/>
        </w:rPr>
      </w:pPr>
      <w:r w:rsidRPr="001C4598">
        <w:t xml:space="preserve">                                                                                               2021-0</w:t>
      </w:r>
      <w:r w:rsidR="00EC0423">
        <w:t>4</w:t>
      </w:r>
      <w:r w:rsidRPr="001C4598">
        <w:t>-</w:t>
      </w:r>
      <w:r w:rsidR="00EC0423">
        <w:t>16</w:t>
      </w:r>
    </w:p>
    <w:p w14:paraId="2797DD07" w14:textId="77777777" w:rsidR="00677461" w:rsidRPr="001C4598" w:rsidRDefault="00677461" w:rsidP="00677461">
      <w:pPr>
        <w:tabs>
          <w:tab w:val="left" w:pos="1740"/>
        </w:tabs>
        <w:jc w:val="right"/>
        <w:rPr>
          <w:b/>
        </w:rPr>
      </w:pPr>
    </w:p>
    <w:p w14:paraId="08072BB7" w14:textId="77777777" w:rsidR="00677461" w:rsidRPr="001C4598" w:rsidRDefault="00677461" w:rsidP="00677461">
      <w:pPr>
        <w:pStyle w:val="Pagrindinistekstas20"/>
        <w:rPr>
          <w:b/>
          <w:caps/>
        </w:rPr>
      </w:pPr>
      <w:r w:rsidRPr="001C4598">
        <w:rPr>
          <w:b/>
          <w:caps/>
          <w:color w:val="auto"/>
        </w:rPr>
        <w:t xml:space="preserve">AB “ Klaipėdos energija“ ELEKTRINĖS 10 </w:t>
      </w:r>
      <w:r w:rsidRPr="001C4598">
        <w:rPr>
          <w:b/>
          <w:color w:val="auto"/>
        </w:rPr>
        <w:t>kV</w:t>
      </w:r>
      <w:r w:rsidRPr="001C4598">
        <w:rPr>
          <w:b/>
          <w:caps/>
          <w:color w:val="auto"/>
        </w:rPr>
        <w:t xml:space="preserve"> skirstymo įrenginių relinės apsaugos TERMINALŲ pakeitimas BEI MARTEM SCADOS IŠPLĖTIMO 10</w:t>
      </w:r>
      <w:r w:rsidRPr="001C4598">
        <w:rPr>
          <w:rFonts w:ascii="Times New Roman Bold" w:hAnsi="Times New Roman Bold"/>
          <w:b/>
          <w:color w:val="auto"/>
        </w:rPr>
        <w:t>k</w:t>
      </w:r>
      <w:r w:rsidRPr="001C4598">
        <w:rPr>
          <w:b/>
          <w:caps/>
          <w:color w:val="auto"/>
        </w:rPr>
        <w:t>V, 6</w:t>
      </w:r>
      <w:r w:rsidRPr="001C4598">
        <w:rPr>
          <w:rFonts w:ascii="Times New Roman Bold" w:hAnsi="Times New Roman Bold"/>
          <w:b/>
          <w:color w:val="auto"/>
        </w:rPr>
        <w:t>k</w:t>
      </w:r>
      <w:r w:rsidRPr="001C4598">
        <w:rPr>
          <w:b/>
          <w:caps/>
          <w:color w:val="auto"/>
        </w:rPr>
        <w:t>V, 0,4</w:t>
      </w:r>
      <w:r w:rsidRPr="001C4598">
        <w:rPr>
          <w:rFonts w:ascii="Times New Roman Bold" w:hAnsi="Times New Roman Bold"/>
          <w:b/>
          <w:color w:val="auto"/>
        </w:rPr>
        <w:t>k</w:t>
      </w:r>
      <w:r w:rsidRPr="001C4598">
        <w:rPr>
          <w:b/>
          <w:caps/>
          <w:color w:val="auto"/>
        </w:rPr>
        <w:t xml:space="preserve">V SĮ, </w:t>
      </w:r>
      <w:r w:rsidRPr="001C4598">
        <w:rPr>
          <w:b/>
          <w:caps/>
        </w:rPr>
        <w:t xml:space="preserve">TSPĮ </w:t>
      </w:r>
    </w:p>
    <w:p w14:paraId="1624BA9D" w14:textId="77777777" w:rsidR="00677461" w:rsidRPr="001C4598" w:rsidRDefault="00677461" w:rsidP="00677461">
      <w:pPr>
        <w:pStyle w:val="Pagrindinistekstas20"/>
        <w:rPr>
          <w:b/>
          <w:caps/>
        </w:rPr>
      </w:pPr>
      <w:r w:rsidRPr="001C4598">
        <w:rPr>
          <w:b/>
          <w:caps/>
        </w:rPr>
        <w:t>Pateikiama įranga</w:t>
      </w:r>
    </w:p>
    <w:p w14:paraId="1A17D62E" w14:textId="77777777" w:rsidR="00677461" w:rsidRPr="001C4598" w:rsidRDefault="00677461" w:rsidP="00677461">
      <w:pPr>
        <w:ind w:left="360"/>
      </w:pPr>
    </w:p>
    <w:p w14:paraId="1F805E95" w14:textId="77777777" w:rsidR="00CB29FD" w:rsidRPr="001C4598" w:rsidRDefault="00677461" w:rsidP="00147FCF">
      <w:pPr>
        <w:tabs>
          <w:tab w:val="left" w:pos="1740"/>
          <w:tab w:val="left" w:pos="7371"/>
        </w:tabs>
        <w:rPr>
          <w:bCs/>
        </w:rPr>
      </w:pPr>
      <w:r w:rsidRPr="001C4598">
        <w:rPr>
          <w:bCs/>
        </w:rPr>
        <w:tab/>
      </w:r>
    </w:p>
    <w:tbl>
      <w:tblPr>
        <w:tblW w:w="9325" w:type="dxa"/>
        <w:tblInd w:w="290" w:type="dxa"/>
        <w:tblLayout w:type="fixed"/>
        <w:tblCellMar>
          <w:left w:w="0" w:type="dxa"/>
          <w:right w:w="0" w:type="dxa"/>
        </w:tblCellMar>
        <w:tblLook w:val="01E0" w:firstRow="1" w:lastRow="1" w:firstColumn="1" w:lastColumn="1" w:noHBand="0" w:noVBand="0"/>
      </w:tblPr>
      <w:tblGrid>
        <w:gridCol w:w="567"/>
        <w:gridCol w:w="1826"/>
        <w:gridCol w:w="2078"/>
        <w:gridCol w:w="2539"/>
        <w:gridCol w:w="1323"/>
        <w:gridCol w:w="992"/>
      </w:tblGrid>
      <w:tr w:rsidR="00677461" w:rsidRPr="001C4598" w14:paraId="173220A0" w14:textId="77777777" w:rsidTr="00677461">
        <w:trPr>
          <w:trHeight w:hRule="exact" w:val="292"/>
        </w:trPr>
        <w:tc>
          <w:tcPr>
            <w:tcW w:w="567" w:type="dxa"/>
            <w:tcBorders>
              <w:top w:val="single" w:sz="4" w:space="0" w:color="000000"/>
              <w:left w:val="single" w:sz="5" w:space="0" w:color="000000"/>
              <w:bottom w:val="single" w:sz="5" w:space="0" w:color="000000"/>
              <w:right w:val="single" w:sz="5" w:space="0" w:color="000000"/>
            </w:tcBorders>
            <w:shd w:val="clear" w:color="auto" w:fill="D8D8D8"/>
          </w:tcPr>
          <w:p w14:paraId="1AB932A1" w14:textId="77777777" w:rsidR="00677461" w:rsidRPr="001C4598" w:rsidRDefault="00677461" w:rsidP="00677461">
            <w:pPr>
              <w:spacing w:before="68"/>
              <w:ind w:left="97"/>
              <w:rPr>
                <w:sz w:val="22"/>
                <w:szCs w:val="22"/>
              </w:rPr>
            </w:pPr>
            <w:r w:rsidRPr="001C4598">
              <w:rPr>
                <w:spacing w:val="-3"/>
                <w:w w:val="95"/>
                <w:sz w:val="22"/>
                <w:szCs w:val="22"/>
              </w:rPr>
              <w:t>N</w:t>
            </w:r>
            <w:r w:rsidRPr="001C4598">
              <w:rPr>
                <w:spacing w:val="4"/>
                <w:w w:val="112"/>
                <w:sz w:val="22"/>
                <w:szCs w:val="22"/>
              </w:rPr>
              <w:t>r</w:t>
            </w:r>
            <w:r w:rsidRPr="001C4598">
              <w:rPr>
                <w:w w:val="125"/>
                <w:sz w:val="22"/>
                <w:szCs w:val="22"/>
              </w:rPr>
              <w:t>.</w:t>
            </w:r>
          </w:p>
        </w:tc>
        <w:tc>
          <w:tcPr>
            <w:tcW w:w="1826" w:type="dxa"/>
            <w:tcBorders>
              <w:top w:val="single" w:sz="4" w:space="0" w:color="000000"/>
              <w:left w:val="single" w:sz="5" w:space="0" w:color="000000"/>
              <w:bottom w:val="single" w:sz="5" w:space="0" w:color="000000"/>
              <w:right w:val="single" w:sz="5" w:space="0" w:color="000000"/>
            </w:tcBorders>
            <w:shd w:val="clear" w:color="auto" w:fill="D8D8D8"/>
          </w:tcPr>
          <w:p w14:paraId="4DD7FC51" w14:textId="77777777" w:rsidR="00677461" w:rsidRPr="001C4598" w:rsidRDefault="00677461" w:rsidP="00677461">
            <w:pPr>
              <w:spacing w:before="13"/>
              <w:ind w:left="95"/>
              <w:rPr>
                <w:sz w:val="22"/>
                <w:szCs w:val="22"/>
              </w:rPr>
            </w:pPr>
            <w:r w:rsidRPr="001C4598">
              <w:rPr>
                <w:w w:val="102"/>
                <w:sz w:val="22"/>
                <w:szCs w:val="22"/>
              </w:rPr>
              <w:t>P</w:t>
            </w:r>
            <w:r w:rsidRPr="001C4598">
              <w:rPr>
                <w:w w:val="122"/>
                <w:sz w:val="22"/>
                <w:szCs w:val="22"/>
              </w:rPr>
              <w:t>a</w:t>
            </w:r>
            <w:r w:rsidRPr="001C4598">
              <w:rPr>
                <w:w w:val="103"/>
                <w:sz w:val="22"/>
                <w:szCs w:val="22"/>
              </w:rPr>
              <w:t>v</w:t>
            </w:r>
            <w:r w:rsidRPr="001C4598">
              <w:rPr>
                <w:w w:val="122"/>
                <w:sz w:val="22"/>
                <w:szCs w:val="22"/>
              </w:rPr>
              <w:t>a</w:t>
            </w:r>
            <w:r w:rsidRPr="001C4598">
              <w:rPr>
                <w:spacing w:val="1"/>
                <w:w w:val="114"/>
                <w:sz w:val="22"/>
                <w:szCs w:val="22"/>
              </w:rPr>
              <w:t>d</w:t>
            </w:r>
            <w:r w:rsidRPr="001C4598">
              <w:rPr>
                <w:w w:val="85"/>
                <w:sz w:val="22"/>
                <w:szCs w:val="22"/>
              </w:rPr>
              <w:t>i</w:t>
            </w:r>
            <w:r w:rsidRPr="001C4598">
              <w:rPr>
                <w:spacing w:val="-1"/>
                <w:w w:val="115"/>
                <w:sz w:val="22"/>
                <w:szCs w:val="22"/>
              </w:rPr>
              <w:t>n</w:t>
            </w:r>
            <w:r w:rsidRPr="001C4598">
              <w:rPr>
                <w:w w:val="85"/>
                <w:sz w:val="22"/>
                <w:szCs w:val="22"/>
              </w:rPr>
              <w:t>i</w:t>
            </w:r>
            <w:r w:rsidRPr="001C4598">
              <w:rPr>
                <w:spacing w:val="2"/>
                <w:w w:val="112"/>
                <w:sz w:val="22"/>
                <w:szCs w:val="22"/>
              </w:rPr>
              <w:t>m</w:t>
            </w:r>
            <w:r w:rsidRPr="001C4598">
              <w:rPr>
                <w:w w:val="122"/>
                <w:sz w:val="22"/>
                <w:szCs w:val="22"/>
              </w:rPr>
              <w:t>a</w:t>
            </w:r>
            <w:r w:rsidRPr="001C4598">
              <w:rPr>
                <w:w w:val="119"/>
                <w:sz w:val="22"/>
                <w:szCs w:val="22"/>
              </w:rPr>
              <w:t>s</w:t>
            </w:r>
          </w:p>
        </w:tc>
        <w:tc>
          <w:tcPr>
            <w:tcW w:w="2078" w:type="dxa"/>
            <w:tcBorders>
              <w:top w:val="single" w:sz="4" w:space="0" w:color="000000"/>
              <w:left w:val="single" w:sz="5" w:space="0" w:color="000000"/>
              <w:bottom w:val="single" w:sz="5" w:space="0" w:color="000000"/>
              <w:right w:val="single" w:sz="5" w:space="0" w:color="000000"/>
            </w:tcBorders>
            <w:shd w:val="clear" w:color="auto" w:fill="D8D8D8"/>
          </w:tcPr>
          <w:p w14:paraId="71F7813F" w14:textId="77777777" w:rsidR="00677461" w:rsidRPr="001C4598" w:rsidRDefault="00677461" w:rsidP="00677461">
            <w:pPr>
              <w:spacing w:before="13"/>
              <w:ind w:left="95"/>
              <w:rPr>
                <w:sz w:val="22"/>
                <w:szCs w:val="22"/>
              </w:rPr>
            </w:pPr>
            <w:r w:rsidRPr="001C4598">
              <w:rPr>
                <w:w w:val="89"/>
                <w:sz w:val="22"/>
                <w:szCs w:val="22"/>
              </w:rPr>
              <w:t>M</w:t>
            </w:r>
            <w:r w:rsidRPr="001C4598">
              <w:rPr>
                <w:w w:val="112"/>
                <w:sz w:val="22"/>
                <w:szCs w:val="22"/>
              </w:rPr>
              <w:t>o</w:t>
            </w:r>
            <w:r w:rsidRPr="001C4598">
              <w:rPr>
                <w:spacing w:val="1"/>
                <w:w w:val="114"/>
                <w:sz w:val="22"/>
                <w:szCs w:val="22"/>
              </w:rPr>
              <w:t>d</w:t>
            </w:r>
            <w:r w:rsidRPr="001C4598">
              <w:rPr>
                <w:w w:val="123"/>
                <w:sz w:val="22"/>
                <w:szCs w:val="22"/>
              </w:rPr>
              <w:t>e</w:t>
            </w:r>
            <w:r w:rsidRPr="001C4598">
              <w:rPr>
                <w:w w:val="85"/>
                <w:sz w:val="22"/>
                <w:szCs w:val="22"/>
              </w:rPr>
              <w:t>li</w:t>
            </w:r>
            <w:r w:rsidRPr="001C4598">
              <w:rPr>
                <w:w w:val="119"/>
                <w:sz w:val="22"/>
                <w:szCs w:val="22"/>
              </w:rPr>
              <w:t>s</w:t>
            </w:r>
          </w:p>
        </w:tc>
        <w:tc>
          <w:tcPr>
            <w:tcW w:w="2539" w:type="dxa"/>
            <w:tcBorders>
              <w:top w:val="single" w:sz="4" w:space="0" w:color="000000"/>
              <w:left w:val="single" w:sz="5" w:space="0" w:color="000000"/>
              <w:bottom w:val="single" w:sz="5" w:space="0" w:color="000000"/>
              <w:right w:val="single" w:sz="5" w:space="0" w:color="000000"/>
            </w:tcBorders>
            <w:shd w:val="clear" w:color="auto" w:fill="D8D8D8"/>
          </w:tcPr>
          <w:p w14:paraId="3F263537" w14:textId="77777777" w:rsidR="00677461" w:rsidRPr="001C4598" w:rsidRDefault="00677461" w:rsidP="00677461">
            <w:pPr>
              <w:spacing w:before="13"/>
              <w:ind w:left="97"/>
              <w:rPr>
                <w:sz w:val="22"/>
                <w:szCs w:val="22"/>
              </w:rPr>
            </w:pPr>
            <w:r w:rsidRPr="001C4598">
              <w:rPr>
                <w:spacing w:val="-1"/>
                <w:sz w:val="22"/>
                <w:szCs w:val="22"/>
              </w:rPr>
              <w:t>S</w:t>
            </w:r>
            <w:r w:rsidRPr="001C4598">
              <w:rPr>
                <w:sz w:val="22"/>
                <w:szCs w:val="22"/>
              </w:rPr>
              <w:t>erijin</w:t>
            </w:r>
            <w:r w:rsidRPr="001C4598">
              <w:rPr>
                <w:spacing w:val="2"/>
                <w:sz w:val="22"/>
                <w:szCs w:val="22"/>
              </w:rPr>
              <w:t>i</w:t>
            </w:r>
            <w:r w:rsidRPr="001C4598">
              <w:rPr>
                <w:sz w:val="22"/>
                <w:szCs w:val="22"/>
              </w:rPr>
              <w:t xml:space="preserve">s </w:t>
            </w:r>
            <w:r w:rsidRPr="001C4598">
              <w:rPr>
                <w:spacing w:val="4"/>
                <w:sz w:val="22"/>
                <w:szCs w:val="22"/>
              </w:rPr>
              <w:t xml:space="preserve"> </w:t>
            </w:r>
            <w:r w:rsidRPr="001C4598">
              <w:rPr>
                <w:w w:val="143"/>
                <w:sz w:val="22"/>
                <w:szCs w:val="22"/>
              </w:rPr>
              <w:t>/</w:t>
            </w:r>
            <w:r w:rsidRPr="001C4598">
              <w:rPr>
                <w:w w:val="95"/>
                <w:sz w:val="22"/>
                <w:szCs w:val="22"/>
              </w:rPr>
              <w:t>G</w:t>
            </w:r>
            <w:r w:rsidRPr="001C4598">
              <w:rPr>
                <w:w w:val="122"/>
                <w:sz w:val="22"/>
                <w:szCs w:val="22"/>
              </w:rPr>
              <w:t>a</w:t>
            </w:r>
            <w:r w:rsidRPr="001C4598">
              <w:rPr>
                <w:spacing w:val="2"/>
                <w:w w:val="112"/>
                <w:sz w:val="22"/>
                <w:szCs w:val="22"/>
              </w:rPr>
              <w:t>m</w:t>
            </w:r>
            <w:r w:rsidRPr="001C4598">
              <w:rPr>
                <w:w w:val="103"/>
                <w:sz w:val="22"/>
                <w:szCs w:val="22"/>
              </w:rPr>
              <w:t>yk</w:t>
            </w:r>
            <w:r w:rsidRPr="001C4598">
              <w:rPr>
                <w:w w:val="85"/>
                <w:sz w:val="22"/>
                <w:szCs w:val="22"/>
              </w:rPr>
              <w:t>l</w:t>
            </w:r>
            <w:r w:rsidRPr="001C4598">
              <w:rPr>
                <w:spacing w:val="2"/>
                <w:w w:val="85"/>
                <w:sz w:val="22"/>
                <w:szCs w:val="22"/>
              </w:rPr>
              <w:t>i</w:t>
            </w:r>
            <w:r w:rsidRPr="001C4598">
              <w:rPr>
                <w:w w:val="115"/>
                <w:sz w:val="22"/>
                <w:szCs w:val="22"/>
              </w:rPr>
              <w:t>n</w:t>
            </w:r>
            <w:r w:rsidRPr="001C4598">
              <w:rPr>
                <w:w w:val="85"/>
                <w:sz w:val="22"/>
                <w:szCs w:val="22"/>
              </w:rPr>
              <w:t>i</w:t>
            </w:r>
            <w:r w:rsidRPr="001C4598">
              <w:rPr>
                <w:w w:val="119"/>
                <w:sz w:val="22"/>
                <w:szCs w:val="22"/>
              </w:rPr>
              <w:t>s</w:t>
            </w:r>
            <w:r w:rsidRPr="001C4598">
              <w:rPr>
                <w:spacing w:val="14"/>
                <w:sz w:val="22"/>
                <w:szCs w:val="22"/>
              </w:rPr>
              <w:t xml:space="preserve"> </w:t>
            </w:r>
            <w:r w:rsidRPr="001C4598">
              <w:rPr>
                <w:w w:val="95"/>
                <w:sz w:val="22"/>
                <w:szCs w:val="22"/>
              </w:rPr>
              <w:t>N</w:t>
            </w:r>
            <w:r w:rsidRPr="001C4598">
              <w:rPr>
                <w:spacing w:val="2"/>
                <w:w w:val="112"/>
                <w:sz w:val="22"/>
                <w:szCs w:val="22"/>
              </w:rPr>
              <w:t>r</w:t>
            </w:r>
            <w:r w:rsidRPr="001C4598">
              <w:rPr>
                <w:w w:val="125"/>
                <w:sz w:val="22"/>
                <w:szCs w:val="22"/>
              </w:rPr>
              <w:t>.</w:t>
            </w:r>
          </w:p>
        </w:tc>
        <w:tc>
          <w:tcPr>
            <w:tcW w:w="1323" w:type="dxa"/>
            <w:tcBorders>
              <w:top w:val="single" w:sz="4" w:space="0" w:color="000000"/>
              <w:left w:val="single" w:sz="5" w:space="0" w:color="000000"/>
              <w:bottom w:val="single" w:sz="5" w:space="0" w:color="000000"/>
              <w:right w:val="single" w:sz="5" w:space="0" w:color="000000"/>
            </w:tcBorders>
            <w:shd w:val="clear" w:color="auto" w:fill="D8D8D8"/>
          </w:tcPr>
          <w:p w14:paraId="37D4450A" w14:textId="77777777" w:rsidR="00677461" w:rsidRPr="001C4598" w:rsidRDefault="00677461" w:rsidP="00677461">
            <w:pPr>
              <w:spacing w:before="13"/>
              <w:ind w:left="95"/>
              <w:rPr>
                <w:sz w:val="22"/>
                <w:szCs w:val="22"/>
              </w:rPr>
            </w:pPr>
            <w:r w:rsidRPr="001C4598">
              <w:rPr>
                <w:sz w:val="22"/>
                <w:szCs w:val="22"/>
              </w:rPr>
              <w:t>M</w:t>
            </w:r>
            <w:r w:rsidRPr="001C4598">
              <w:rPr>
                <w:spacing w:val="3"/>
                <w:sz w:val="22"/>
                <w:szCs w:val="22"/>
              </w:rPr>
              <w:t>a</w:t>
            </w:r>
            <w:r w:rsidRPr="001C4598">
              <w:rPr>
                <w:spacing w:val="-1"/>
                <w:sz w:val="22"/>
                <w:szCs w:val="22"/>
              </w:rPr>
              <w:t>t</w:t>
            </w:r>
            <w:r w:rsidRPr="001C4598">
              <w:rPr>
                <w:sz w:val="22"/>
                <w:szCs w:val="22"/>
              </w:rPr>
              <w:t>o</w:t>
            </w:r>
            <w:r w:rsidRPr="001C4598">
              <w:rPr>
                <w:spacing w:val="38"/>
                <w:sz w:val="22"/>
                <w:szCs w:val="22"/>
              </w:rPr>
              <w:t xml:space="preserve"> </w:t>
            </w:r>
            <w:r w:rsidRPr="001C4598">
              <w:rPr>
                <w:spacing w:val="-1"/>
                <w:w w:val="103"/>
                <w:sz w:val="22"/>
                <w:szCs w:val="22"/>
              </w:rPr>
              <w:t>v</w:t>
            </w:r>
            <w:r w:rsidRPr="001C4598">
              <w:rPr>
                <w:spacing w:val="-1"/>
                <w:w w:val="115"/>
                <w:sz w:val="22"/>
                <w:szCs w:val="22"/>
              </w:rPr>
              <w:t>n</w:t>
            </w:r>
            <w:r w:rsidRPr="001C4598">
              <w:rPr>
                <w:spacing w:val="3"/>
                <w:w w:val="125"/>
                <w:sz w:val="22"/>
                <w:szCs w:val="22"/>
              </w:rPr>
              <w:t>t</w:t>
            </w:r>
            <w:r w:rsidRPr="001C4598">
              <w:rPr>
                <w:w w:val="125"/>
                <w:sz w:val="22"/>
                <w:szCs w:val="22"/>
              </w:rPr>
              <w:t>.</w:t>
            </w:r>
          </w:p>
        </w:tc>
        <w:tc>
          <w:tcPr>
            <w:tcW w:w="992" w:type="dxa"/>
            <w:tcBorders>
              <w:top w:val="single" w:sz="4" w:space="0" w:color="000000"/>
              <w:left w:val="single" w:sz="5" w:space="0" w:color="000000"/>
              <w:bottom w:val="single" w:sz="5" w:space="0" w:color="000000"/>
              <w:right w:val="single" w:sz="5" w:space="0" w:color="000000"/>
            </w:tcBorders>
            <w:shd w:val="clear" w:color="auto" w:fill="D8D8D8"/>
          </w:tcPr>
          <w:p w14:paraId="6569641A" w14:textId="77777777" w:rsidR="00677461" w:rsidRPr="001C4598" w:rsidRDefault="00677461" w:rsidP="00677461">
            <w:pPr>
              <w:spacing w:before="13"/>
              <w:ind w:left="95"/>
              <w:rPr>
                <w:sz w:val="22"/>
                <w:szCs w:val="22"/>
              </w:rPr>
            </w:pPr>
            <w:r w:rsidRPr="001C4598">
              <w:rPr>
                <w:sz w:val="22"/>
                <w:szCs w:val="22"/>
              </w:rPr>
              <w:t>Kiek</w:t>
            </w:r>
            <w:r w:rsidRPr="001C4598">
              <w:rPr>
                <w:spacing w:val="2"/>
                <w:sz w:val="22"/>
                <w:szCs w:val="22"/>
              </w:rPr>
              <w:t>i</w:t>
            </w:r>
            <w:r w:rsidRPr="001C4598">
              <w:rPr>
                <w:sz w:val="22"/>
                <w:szCs w:val="22"/>
              </w:rPr>
              <w:t>s</w:t>
            </w:r>
          </w:p>
        </w:tc>
      </w:tr>
      <w:tr w:rsidR="00677461" w:rsidRPr="001C4598" w14:paraId="72AD7852" w14:textId="77777777" w:rsidTr="00677461">
        <w:trPr>
          <w:trHeight w:hRule="exact" w:val="548"/>
        </w:trPr>
        <w:tc>
          <w:tcPr>
            <w:tcW w:w="567" w:type="dxa"/>
            <w:tcBorders>
              <w:top w:val="single" w:sz="5" w:space="0" w:color="000000"/>
              <w:left w:val="single" w:sz="5" w:space="0" w:color="000000"/>
              <w:bottom w:val="single" w:sz="4" w:space="0" w:color="000000"/>
              <w:right w:val="single" w:sz="5" w:space="0" w:color="000000"/>
            </w:tcBorders>
          </w:tcPr>
          <w:p w14:paraId="791A522B" w14:textId="77777777" w:rsidR="00677461" w:rsidRPr="001C4598" w:rsidRDefault="00677461" w:rsidP="00E06825">
            <w:pPr>
              <w:spacing w:before="41"/>
              <w:ind w:left="172" w:right="169" w:hanging="29"/>
              <w:rPr>
                <w:sz w:val="22"/>
                <w:szCs w:val="22"/>
              </w:rPr>
            </w:pPr>
            <w:r w:rsidRPr="001C4598">
              <w:rPr>
                <w:w w:val="109"/>
                <w:sz w:val="22"/>
                <w:szCs w:val="22"/>
              </w:rPr>
              <w:t>1.</w:t>
            </w:r>
          </w:p>
        </w:tc>
        <w:tc>
          <w:tcPr>
            <w:tcW w:w="1826" w:type="dxa"/>
            <w:tcBorders>
              <w:top w:val="single" w:sz="5" w:space="0" w:color="000000"/>
              <w:left w:val="single" w:sz="5" w:space="0" w:color="000000"/>
              <w:bottom w:val="single" w:sz="4" w:space="0" w:color="000000"/>
              <w:right w:val="single" w:sz="5" w:space="0" w:color="000000"/>
            </w:tcBorders>
          </w:tcPr>
          <w:p w14:paraId="01CF36BB" w14:textId="77777777" w:rsidR="00677461" w:rsidRPr="001C4598" w:rsidRDefault="00677461" w:rsidP="00677461">
            <w:pPr>
              <w:spacing w:before="41"/>
              <w:ind w:left="95"/>
              <w:rPr>
                <w:sz w:val="22"/>
                <w:szCs w:val="22"/>
              </w:rPr>
            </w:pPr>
            <w:r w:rsidRPr="001C4598">
              <w:rPr>
                <w:w w:val="93"/>
                <w:sz w:val="22"/>
                <w:szCs w:val="22"/>
              </w:rPr>
              <w:t>R</w:t>
            </w:r>
            <w:r w:rsidRPr="001C4598">
              <w:rPr>
                <w:spacing w:val="-1"/>
                <w:w w:val="119"/>
                <w:sz w:val="22"/>
                <w:szCs w:val="22"/>
              </w:rPr>
              <w:t>e</w:t>
            </w:r>
            <w:r w:rsidRPr="001C4598">
              <w:rPr>
                <w:spacing w:val="-1"/>
                <w:w w:val="82"/>
                <w:sz w:val="22"/>
                <w:szCs w:val="22"/>
              </w:rPr>
              <w:t>l</w:t>
            </w:r>
            <w:r w:rsidRPr="001C4598">
              <w:rPr>
                <w:w w:val="119"/>
                <w:sz w:val="22"/>
                <w:szCs w:val="22"/>
              </w:rPr>
              <w:t>ė</w:t>
            </w:r>
          </w:p>
        </w:tc>
        <w:tc>
          <w:tcPr>
            <w:tcW w:w="2078" w:type="dxa"/>
            <w:tcBorders>
              <w:top w:val="single" w:sz="5" w:space="0" w:color="000000"/>
              <w:left w:val="single" w:sz="5" w:space="0" w:color="000000"/>
              <w:bottom w:val="single" w:sz="4" w:space="0" w:color="000000"/>
              <w:right w:val="single" w:sz="5" w:space="0" w:color="000000"/>
            </w:tcBorders>
          </w:tcPr>
          <w:p w14:paraId="05736832" w14:textId="77777777" w:rsidR="00677461" w:rsidRPr="001C4598" w:rsidRDefault="00677461" w:rsidP="00677461">
            <w:pPr>
              <w:spacing w:before="41"/>
              <w:ind w:left="94"/>
              <w:rPr>
                <w:sz w:val="22"/>
                <w:szCs w:val="22"/>
              </w:rPr>
            </w:pPr>
            <w:r w:rsidRPr="001C4598">
              <w:rPr>
                <w:sz w:val="22"/>
                <w:szCs w:val="22"/>
              </w:rPr>
              <w:t>S</w:t>
            </w:r>
            <w:r w:rsidRPr="001C4598">
              <w:rPr>
                <w:w w:val="82"/>
                <w:sz w:val="22"/>
                <w:szCs w:val="22"/>
              </w:rPr>
              <w:t>i</w:t>
            </w:r>
            <w:r w:rsidRPr="001C4598">
              <w:rPr>
                <w:spacing w:val="-1"/>
                <w:w w:val="119"/>
                <w:sz w:val="22"/>
                <w:szCs w:val="22"/>
              </w:rPr>
              <w:t>e</w:t>
            </w:r>
            <w:r w:rsidRPr="001C4598">
              <w:rPr>
                <w:spacing w:val="-1"/>
                <w:w w:val="108"/>
                <w:sz w:val="22"/>
                <w:szCs w:val="22"/>
              </w:rPr>
              <w:t>m</w:t>
            </w:r>
            <w:r w:rsidRPr="001C4598">
              <w:rPr>
                <w:spacing w:val="-1"/>
                <w:w w:val="119"/>
                <w:sz w:val="22"/>
                <w:szCs w:val="22"/>
              </w:rPr>
              <w:t>e</w:t>
            </w:r>
            <w:r w:rsidRPr="001C4598">
              <w:rPr>
                <w:w w:val="112"/>
                <w:sz w:val="22"/>
                <w:szCs w:val="22"/>
              </w:rPr>
              <w:t>n</w:t>
            </w:r>
            <w:r w:rsidRPr="001C4598">
              <w:rPr>
                <w:w w:val="115"/>
                <w:sz w:val="22"/>
                <w:szCs w:val="22"/>
              </w:rPr>
              <w:t>s</w:t>
            </w:r>
            <w:r w:rsidRPr="001C4598">
              <w:rPr>
                <w:spacing w:val="11"/>
                <w:sz w:val="22"/>
                <w:szCs w:val="22"/>
              </w:rPr>
              <w:t xml:space="preserve"> </w:t>
            </w:r>
            <w:r w:rsidRPr="001C4598">
              <w:rPr>
                <w:w w:val="109"/>
                <w:sz w:val="22"/>
                <w:szCs w:val="22"/>
              </w:rPr>
              <w:t>7</w:t>
            </w:r>
            <w:r w:rsidRPr="001C4598">
              <w:rPr>
                <w:sz w:val="22"/>
                <w:szCs w:val="22"/>
              </w:rPr>
              <w:t>S</w:t>
            </w:r>
            <w:r w:rsidRPr="001C4598">
              <w:rPr>
                <w:w w:val="107"/>
                <w:sz w:val="22"/>
                <w:szCs w:val="22"/>
              </w:rPr>
              <w:t>J</w:t>
            </w:r>
            <w:r w:rsidRPr="001C4598">
              <w:rPr>
                <w:spacing w:val="-1"/>
                <w:w w:val="109"/>
                <w:sz w:val="22"/>
                <w:szCs w:val="22"/>
              </w:rPr>
              <w:t>8</w:t>
            </w:r>
            <w:r w:rsidRPr="001C4598">
              <w:rPr>
                <w:w w:val="109"/>
                <w:sz w:val="22"/>
                <w:szCs w:val="22"/>
              </w:rPr>
              <w:t>5</w:t>
            </w:r>
          </w:p>
        </w:tc>
        <w:tc>
          <w:tcPr>
            <w:tcW w:w="2539" w:type="dxa"/>
            <w:tcBorders>
              <w:top w:val="single" w:sz="5" w:space="0" w:color="000000"/>
              <w:left w:val="single" w:sz="5" w:space="0" w:color="000000"/>
              <w:bottom w:val="single" w:sz="4" w:space="0" w:color="000000"/>
              <w:right w:val="single" w:sz="5" w:space="0" w:color="000000"/>
            </w:tcBorders>
          </w:tcPr>
          <w:p w14:paraId="37710BDA" w14:textId="77777777" w:rsidR="00677461" w:rsidRPr="001C4598" w:rsidRDefault="00677461" w:rsidP="00677461">
            <w:pPr>
              <w:rPr>
                <w:sz w:val="22"/>
                <w:szCs w:val="22"/>
              </w:rPr>
            </w:pPr>
          </w:p>
        </w:tc>
        <w:tc>
          <w:tcPr>
            <w:tcW w:w="1323" w:type="dxa"/>
            <w:tcBorders>
              <w:top w:val="single" w:sz="5" w:space="0" w:color="000000"/>
              <w:left w:val="single" w:sz="5" w:space="0" w:color="000000"/>
              <w:bottom w:val="single" w:sz="4" w:space="0" w:color="000000"/>
              <w:right w:val="single" w:sz="5" w:space="0" w:color="000000"/>
            </w:tcBorders>
          </w:tcPr>
          <w:p w14:paraId="06E071D2" w14:textId="77777777" w:rsidR="00677461" w:rsidRPr="001C4598" w:rsidRDefault="00677461" w:rsidP="00677461">
            <w:pPr>
              <w:spacing w:before="41"/>
              <w:ind w:left="410" w:right="416"/>
              <w:jc w:val="center"/>
              <w:rPr>
                <w:sz w:val="22"/>
                <w:szCs w:val="22"/>
              </w:rPr>
            </w:pPr>
            <w:r w:rsidRPr="001C4598">
              <w:rPr>
                <w:spacing w:val="-1"/>
                <w:w w:val="83"/>
                <w:sz w:val="22"/>
                <w:szCs w:val="22"/>
              </w:rPr>
              <w:t>v</w:t>
            </w:r>
            <w:r w:rsidRPr="001C4598">
              <w:rPr>
                <w:w w:val="112"/>
                <w:sz w:val="22"/>
                <w:szCs w:val="22"/>
              </w:rPr>
              <w:t>n</w:t>
            </w:r>
            <w:r w:rsidRPr="001C4598">
              <w:rPr>
                <w:spacing w:val="-1"/>
                <w:w w:val="121"/>
                <w:sz w:val="22"/>
                <w:szCs w:val="22"/>
              </w:rPr>
              <w:t>t</w:t>
            </w:r>
            <w:r w:rsidRPr="001C4598">
              <w:rPr>
                <w:w w:val="121"/>
                <w:sz w:val="22"/>
                <w:szCs w:val="22"/>
              </w:rPr>
              <w:t>.</w:t>
            </w:r>
          </w:p>
        </w:tc>
        <w:tc>
          <w:tcPr>
            <w:tcW w:w="992" w:type="dxa"/>
            <w:tcBorders>
              <w:top w:val="single" w:sz="5" w:space="0" w:color="000000"/>
              <w:left w:val="single" w:sz="5" w:space="0" w:color="000000"/>
              <w:bottom w:val="single" w:sz="4" w:space="0" w:color="000000"/>
              <w:right w:val="single" w:sz="5" w:space="0" w:color="000000"/>
            </w:tcBorders>
          </w:tcPr>
          <w:p w14:paraId="6B7B425A" w14:textId="77777777" w:rsidR="00677461" w:rsidRPr="001C4598" w:rsidRDefault="00677461" w:rsidP="00677461">
            <w:pPr>
              <w:spacing w:before="41"/>
              <w:ind w:left="348" w:right="356"/>
              <w:jc w:val="center"/>
              <w:rPr>
                <w:sz w:val="22"/>
                <w:szCs w:val="22"/>
              </w:rPr>
            </w:pPr>
            <w:r w:rsidRPr="001C4598">
              <w:rPr>
                <w:w w:val="109"/>
                <w:sz w:val="22"/>
                <w:szCs w:val="22"/>
              </w:rPr>
              <w:t>10</w:t>
            </w:r>
          </w:p>
        </w:tc>
      </w:tr>
      <w:tr w:rsidR="00677461" w:rsidRPr="001C4598" w14:paraId="51DBEAEB" w14:textId="77777777" w:rsidTr="00677461">
        <w:trPr>
          <w:trHeight w:hRule="exact" w:val="285"/>
        </w:trPr>
        <w:tc>
          <w:tcPr>
            <w:tcW w:w="567" w:type="dxa"/>
            <w:tcBorders>
              <w:top w:val="single" w:sz="4" w:space="0" w:color="000000"/>
              <w:left w:val="single" w:sz="5" w:space="0" w:color="000000"/>
              <w:bottom w:val="single" w:sz="5" w:space="0" w:color="000000"/>
              <w:right w:val="single" w:sz="5" w:space="0" w:color="000000"/>
            </w:tcBorders>
          </w:tcPr>
          <w:p w14:paraId="03EDC4EC" w14:textId="77777777" w:rsidR="00677461" w:rsidRPr="001C4598" w:rsidRDefault="00677461" w:rsidP="00E06825">
            <w:pPr>
              <w:ind w:hanging="29"/>
              <w:rPr>
                <w:sz w:val="22"/>
                <w:szCs w:val="22"/>
              </w:rPr>
            </w:pPr>
          </w:p>
        </w:tc>
        <w:tc>
          <w:tcPr>
            <w:tcW w:w="1826" w:type="dxa"/>
            <w:tcBorders>
              <w:top w:val="single" w:sz="4" w:space="0" w:color="000000"/>
              <w:left w:val="single" w:sz="5" w:space="0" w:color="000000"/>
              <w:bottom w:val="single" w:sz="5" w:space="0" w:color="000000"/>
              <w:right w:val="single" w:sz="5" w:space="0" w:color="000000"/>
            </w:tcBorders>
          </w:tcPr>
          <w:p w14:paraId="53A85133" w14:textId="77777777" w:rsidR="00677461" w:rsidRPr="001C4598" w:rsidRDefault="00677461" w:rsidP="00677461">
            <w:pPr>
              <w:rPr>
                <w:sz w:val="22"/>
                <w:szCs w:val="22"/>
              </w:rPr>
            </w:pPr>
          </w:p>
        </w:tc>
        <w:tc>
          <w:tcPr>
            <w:tcW w:w="2078" w:type="dxa"/>
            <w:tcBorders>
              <w:top w:val="single" w:sz="4" w:space="0" w:color="000000"/>
              <w:left w:val="single" w:sz="5" w:space="0" w:color="000000"/>
              <w:bottom w:val="single" w:sz="5" w:space="0" w:color="000000"/>
              <w:right w:val="single" w:sz="5" w:space="0" w:color="000000"/>
            </w:tcBorders>
          </w:tcPr>
          <w:p w14:paraId="7B3FE598" w14:textId="77777777" w:rsidR="00677461" w:rsidRPr="001C4598" w:rsidRDefault="00677461" w:rsidP="00677461">
            <w:pPr>
              <w:rPr>
                <w:sz w:val="22"/>
                <w:szCs w:val="22"/>
              </w:rPr>
            </w:pPr>
          </w:p>
        </w:tc>
        <w:tc>
          <w:tcPr>
            <w:tcW w:w="2539" w:type="dxa"/>
            <w:tcBorders>
              <w:top w:val="single" w:sz="4" w:space="0" w:color="000000"/>
              <w:left w:val="single" w:sz="5" w:space="0" w:color="000000"/>
              <w:bottom w:val="single" w:sz="5" w:space="0" w:color="000000"/>
              <w:right w:val="single" w:sz="5" w:space="0" w:color="000000"/>
            </w:tcBorders>
          </w:tcPr>
          <w:p w14:paraId="5D57F0C7" w14:textId="77777777" w:rsidR="00677461" w:rsidRPr="001C4598" w:rsidRDefault="00677461" w:rsidP="00677461">
            <w:pPr>
              <w:spacing w:before="41"/>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100</w:t>
            </w:r>
            <w:r w:rsidRPr="001C4598">
              <w:rPr>
                <w:spacing w:val="2"/>
                <w:w w:val="109"/>
                <w:sz w:val="22"/>
                <w:szCs w:val="22"/>
              </w:rPr>
              <w:t>3</w:t>
            </w:r>
            <w:r w:rsidRPr="001C4598">
              <w:rPr>
                <w:spacing w:val="-1"/>
                <w:w w:val="109"/>
                <w:sz w:val="22"/>
                <w:szCs w:val="22"/>
              </w:rPr>
              <w:t>73</w:t>
            </w:r>
            <w:r w:rsidRPr="001C4598">
              <w:rPr>
                <w:w w:val="109"/>
                <w:sz w:val="22"/>
                <w:szCs w:val="22"/>
              </w:rPr>
              <w:t>3</w:t>
            </w:r>
          </w:p>
        </w:tc>
        <w:tc>
          <w:tcPr>
            <w:tcW w:w="1323" w:type="dxa"/>
            <w:tcBorders>
              <w:top w:val="single" w:sz="4" w:space="0" w:color="000000"/>
              <w:left w:val="single" w:sz="5" w:space="0" w:color="000000"/>
              <w:bottom w:val="single" w:sz="5" w:space="0" w:color="000000"/>
              <w:right w:val="single" w:sz="5" w:space="0" w:color="000000"/>
            </w:tcBorders>
          </w:tcPr>
          <w:p w14:paraId="11BCE62D" w14:textId="77777777" w:rsidR="00677461" w:rsidRPr="001C4598" w:rsidRDefault="00677461" w:rsidP="00677461">
            <w:pPr>
              <w:rPr>
                <w:sz w:val="22"/>
                <w:szCs w:val="22"/>
              </w:rPr>
            </w:pPr>
          </w:p>
        </w:tc>
        <w:tc>
          <w:tcPr>
            <w:tcW w:w="992" w:type="dxa"/>
            <w:tcBorders>
              <w:top w:val="single" w:sz="4" w:space="0" w:color="000000"/>
              <w:left w:val="single" w:sz="5" w:space="0" w:color="000000"/>
              <w:bottom w:val="single" w:sz="5" w:space="0" w:color="000000"/>
              <w:right w:val="single" w:sz="5" w:space="0" w:color="000000"/>
            </w:tcBorders>
          </w:tcPr>
          <w:p w14:paraId="16D704B2" w14:textId="77777777" w:rsidR="00677461" w:rsidRPr="001C4598" w:rsidRDefault="00677461" w:rsidP="00677461">
            <w:pPr>
              <w:rPr>
                <w:sz w:val="22"/>
                <w:szCs w:val="22"/>
              </w:rPr>
            </w:pPr>
          </w:p>
        </w:tc>
      </w:tr>
      <w:tr w:rsidR="00677461" w:rsidRPr="001C4598" w14:paraId="66ADE059" w14:textId="77777777" w:rsidTr="00677461">
        <w:trPr>
          <w:trHeight w:hRule="exact" w:val="276"/>
        </w:trPr>
        <w:tc>
          <w:tcPr>
            <w:tcW w:w="567" w:type="dxa"/>
            <w:tcBorders>
              <w:top w:val="single" w:sz="5" w:space="0" w:color="000000"/>
              <w:left w:val="single" w:sz="5" w:space="0" w:color="000000"/>
              <w:bottom w:val="single" w:sz="5" w:space="0" w:color="000000"/>
              <w:right w:val="single" w:sz="5" w:space="0" w:color="000000"/>
            </w:tcBorders>
          </w:tcPr>
          <w:p w14:paraId="7CD0136E" w14:textId="77777777" w:rsidR="00677461" w:rsidRPr="001C4598" w:rsidRDefault="00677461" w:rsidP="00E06825">
            <w:pPr>
              <w:ind w:hanging="29"/>
              <w:rPr>
                <w:sz w:val="22"/>
                <w:szCs w:val="22"/>
              </w:rPr>
            </w:pPr>
          </w:p>
        </w:tc>
        <w:tc>
          <w:tcPr>
            <w:tcW w:w="1826" w:type="dxa"/>
            <w:tcBorders>
              <w:top w:val="single" w:sz="5" w:space="0" w:color="000000"/>
              <w:left w:val="single" w:sz="5" w:space="0" w:color="000000"/>
              <w:bottom w:val="single" w:sz="5" w:space="0" w:color="000000"/>
              <w:right w:val="single" w:sz="5" w:space="0" w:color="000000"/>
            </w:tcBorders>
          </w:tcPr>
          <w:p w14:paraId="55866FE6"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217FBE05" w14:textId="77777777" w:rsidR="00677461" w:rsidRPr="001C4598" w:rsidRDefault="00677461" w:rsidP="00677461">
            <w:pPr>
              <w:rPr>
                <w:sz w:val="22"/>
                <w:szCs w:val="22"/>
              </w:rPr>
            </w:pPr>
          </w:p>
        </w:tc>
        <w:tc>
          <w:tcPr>
            <w:tcW w:w="2539" w:type="dxa"/>
            <w:tcBorders>
              <w:top w:val="single" w:sz="5" w:space="0" w:color="000000"/>
              <w:left w:val="single" w:sz="5" w:space="0" w:color="000000"/>
              <w:bottom w:val="single" w:sz="5" w:space="0" w:color="000000"/>
              <w:right w:val="single" w:sz="5" w:space="0" w:color="000000"/>
            </w:tcBorders>
          </w:tcPr>
          <w:p w14:paraId="3CA99C22" w14:textId="77777777" w:rsidR="00677461" w:rsidRPr="001C4598" w:rsidRDefault="00677461" w:rsidP="00677461">
            <w:pPr>
              <w:spacing w:before="39"/>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100</w:t>
            </w:r>
            <w:r w:rsidRPr="001C4598">
              <w:rPr>
                <w:spacing w:val="2"/>
                <w:w w:val="109"/>
                <w:sz w:val="22"/>
                <w:szCs w:val="22"/>
              </w:rPr>
              <w:t>3</w:t>
            </w:r>
            <w:r w:rsidRPr="001C4598">
              <w:rPr>
                <w:spacing w:val="-1"/>
                <w:w w:val="109"/>
                <w:sz w:val="22"/>
                <w:szCs w:val="22"/>
              </w:rPr>
              <w:t>73</w:t>
            </w:r>
            <w:r w:rsidRPr="001C4598">
              <w:rPr>
                <w:w w:val="109"/>
                <w:sz w:val="22"/>
                <w:szCs w:val="22"/>
              </w:rPr>
              <w:t>6</w:t>
            </w:r>
          </w:p>
        </w:tc>
        <w:tc>
          <w:tcPr>
            <w:tcW w:w="1323" w:type="dxa"/>
            <w:tcBorders>
              <w:top w:val="single" w:sz="5" w:space="0" w:color="000000"/>
              <w:left w:val="single" w:sz="5" w:space="0" w:color="000000"/>
              <w:bottom w:val="single" w:sz="5" w:space="0" w:color="000000"/>
              <w:right w:val="single" w:sz="5" w:space="0" w:color="000000"/>
            </w:tcBorders>
          </w:tcPr>
          <w:p w14:paraId="51D7A7C8" w14:textId="77777777" w:rsidR="00677461" w:rsidRPr="001C4598" w:rsidRDefault="00677461" w:rsidP="0067746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594C7EEB" w14:textId="77777777" w:rsidR="00677461" w:rsidRPr="001C4598" w:rsidRDefault="00677461" w:rsidP="00677461">
            <w:pPr>
              <w:rPr>
                <w:sz w:val="22"/>
                <w:szCs w:val="22"/>
              </w:rPr>
            </w:pPr>
          </w:p>
        </w:tc>
      </w:tr>
      <w:tr w:rsidR="00677461" w:rsidRPr="001C4598" w14:paraId="78AD87DB" w14:textId="77777777" w:rsidTr="00677461">
        <w:trPr>
          <w:trHeight w:hRule="exact" w:val="281"/>
        </w:trPr>
        <w:tc>
          <w:tcPr>
            <w:tcW w:w="567" w:type="dxa"/>
            <w:tcBorders>
              <w:top w:val="single" w:sz="5" w:space="0" w:color="000000"/>
              <w:left w:val="single" w:sz="5" w:space="0" w:color="000000"/>
              <w:bottom w:val="single" w:sz="5" w:space="0" w:color="000000"/>
              <w:right w:val="single" w:sz="5" w:space="0" w:color="000000"/>
            </w:tcBorders>
          </w:tcPr>
          <w:p w14:paraId="3784B483" w14:textId="77777777" w:rsidR="00677461" w:rsidRPr="001C4598" w:rsidRDefault="00677461" w:rsidP="00E06825">
            <w:pPr>
              <w:ind w:hanging="29"/>
              <w:rPr>
                <w:sz w:val="22"/>
                <w:szCs w:val="22"/>
              </w:rPr>
            </w:pPr>
          </w:p>
        </w:tc>
        <w:tc>
          <w:tcPr>
            <w:tcW w:w="1826" w:type="dxa"/>
            <w:tcBorders>
              <w:top w:val="single" w:sz="5" w:space="0" w:color="000000"/>
              <w:left w:val="single" w:sz="5" w:space="0" w:color="000000"/>
              <w:bottom w:val="single" w:sz="5" w:space="0" w:color="000000"/>
              <w:right w:val="single" w:sz="5" w:space="0" w:color="000000"/>
            </w:tcBorders>
          </w:tcPr>
          <w:p w14:paraId="790DDAEE"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2394D865" w14:textId="77777777" w:rsidR="00677461" w:rsidRPr="001C4598" w:rsidRDefault="00677461" w:rsidP="00677461">
            <w:pPr>
              <w:rPr>
                <w:sz w:val="22"/>
                <w:szCs w:val="22"/>
              </w:rPr>
            </w:pPr>
          </w:p>
        </w:tc>
        <w:tc>
          <w:tcPr>
            <w:tcW w:w="2539" w:type="dxa"/>
            <w:tcBorders>
              <w:top w:val="single" w:sz="5" w:space="0" w:color="000000"/>
              <w:left w:val="single" w:sz="5" w:space="0" w:color="000000"/>
              <w:bottom w:val="single" w:sz="5" w:space="0" w:color="000000"/>
              <w:right w:val="single" w:sz="5" w:space="0" w:color="000000"/>
            </w:tcBorders>
          </w:tcPr>
          <w:p w14:paraId="203E5EF4" w14:textId="77777777" w:rsidR="00677461" w:rsidRPr="001C4598" w:rsidRDefault="00677461" w:rsidP="00677461">
            <w:pPr>
              <w:spacing w:before="39"/>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100</w:t>
            </w:r>
            <w:r w:rsidRPr="001C4598">
              <w:rPr>
                <w:spacing w:val="2"/>
                <w:w w:val="109"/>
                <w:sz w:val="22"/>
                <w:szCs w:val="22"/>
              </w:rPr>
              <w:t>8</w:t>
            </w:r>
            <w:r w:rsidRPr="001C4598">
              <w:rPr>
                <w:spacing w:val="-1"/>
                <w:w w:val="109"/>
                <w:sz w:val="22"/>
                <w:szCs w:val="22"/>
              </w:rPr>
              <w:t>17</w:t>
            </w:r>
            <w:r w:rsidRPr="001C4598">
              <w:rPr>
                <w:w w:val="109"/>
                <w:sz w:val="22"/>
                <w:szCs w:val="22"/>
              </w:rPr>
              <w:t>6</w:t>
            </w:r>
          </w:p>
        </w:tc>
        <w:tc>
          <w:tcPr>
            <w:tcW w:w="1323" w:type="dxa"/>
            <w:tcBorders>
              <w:top w:val="single" w:sz="5" w:space="0" w:color="000000"/>
              <w:left w:val="single" w:sz="5" w:space="0" w:color="000000"/>
              <w:bottom w:val="single" w:sz="5" w:space="0" w:color="000000"/>
              <w:right w:val="single" w:sz="5" w:space="0" w:color="000000"/>
            </w:tcBorders>
          </w:tcPr>
          <w:p w14:paraId="13CD7C54" w14:textId="77777777" w:rsidR="00677461" w:rsidRPr="001C4598" w:rsidRDefault="00677461" w:rsidP="0067746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4D275325" w14:textId="77777777" w:rsidR="00677461" w:rsidRPr="001C4598" w:rsidRDefault="00677461" w:rsidP="00677461">
            <w:pPr>
              <w:rPr>
                <w:sz w:val="22"/>
                <w:szCs w:val="22"/>
              </w:rPr>
            </w:pPr>
          </w:p>
        </w:tc>
      </w:tr>
      <w:tr w:rsidR="00677461" w:rsidRPr="001C4598" w14:paraId="76404FD4" w14:textId="77777777" w:rsidTr="00677461">
        <w:trPr>
          <w:trHeight w:hRule="exact" w:val="284"/>
        </w:trPr>
        <w:tc>
          <w:tcPr>
            <w:tcW w:w="567" w:type="dxa"/>
            <w:tcBorders>
              <w:top w:val="single" w:sz="5" w:space="0" w:color="000000"/>
              <w:left w:val="single" w:sz="5" w:space="0" w:color="000000"/>
              <w:bottom w:val="single" w:sz="4" w:space="0" w:color="000000"/>
              <w:right w:val="single" w:sz="5" w:space="0" w:color="000000"/>
            </w:tcBorders>
          </w:tcPr>
          <w:p w14:paraId="3441DF76" w14:textId="77777777" w:rsidR="00677461" w:rsidRPr="001C4598" w:rsidRDefault="00677461" w:rsidP="00E06825">
            <w:pPr>
              <w:ind w:hanging="29"/>
              <w:rPr>
                <w:sz w:val="22"/>
                <w:szCs w:val="22"/>
              </w:rPr>
            </w:pPr>
          </w:p>
        </w:tc>
        <w:tc>
          <w:tcPr>
            <w:tcW w:w="1826" w:type="dxa"/>
            <w:tcBorders>
              <w:top w:val="single" w:sz="5" w:space="0" w:color="000000"/>
              <w:left w:val="single" w:sz="5" w:space="0" w:color="000000"/>
              <w:bottom w:val="single" w:sz="4" w:space="0" w:color="000000"/>
              <w:right w:val="single" w:sz="5" w:space="0" w:color="000000"/>
            </w:tcBorders>
          </w:tcPr>
          <w:p w14:paraId="5E2671EE"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4" w:space="0" w:color="000000"/>
              <w:right w:val="single" w:sz="5" w:space="0" w:color="000000"/>
            </w:tcBorders>
          </w:tcPr>
          <w:p w14:paraId="03ED9CEB" w14:textId="77777777" w:rsidR="00677461" w:rsidRPr="001C4598" w:rsidRDefault="00677461" w:rsidP="00677461">
            <w:pPr>
              <w:rPr>
                <w:sz w:val="22"/>
                <w:szCs w:val="22"/>
              </w:rPr>
            </w:pPr>
          </w:p>
        </w:tc>
        <w:tc>
          <w:tcPr>
            <w:tcW w:w="2539" w:type="dxa"/>
            <w:tcBorders>
              <w:top w:val="single" w:sz="5" w:space="0" w:color="000000"/>
              <w:left w:val="single" w:sz="5" w:space="0" w:color="000000"/>
              <w:bottom w:val="single" w:sz="4" w:space="0" w:color="000000"/>
              <w:right w:val="single" w:sz="5" w:space="0" w:color="000000"/>
            </w:tcBorders>
          </w:tcPr>
          <w:p w14:paraId="4DA99499" w14:textId="77777777" w:rsidR="00677461" w:rsidRPr="001C4598" w:rsidRDefault="00677461" w:rsidP="00677461">
            <w:pPr>
              <w:spacing w:before="39"/>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100</w:t>
            </w:r>
            <w:r w:rsidRPr="001C4598">
              <w:rPr>
                <w:spacing w:val="2"/>
                <w:w w:val="109"/>
                <w:sz w:val="22"/>
                <w:szCs w:val="22"/>
              </w:rPr>
              <w:t>8</w:t>
            </w:r>
            <w:r w:rsidRPr="001C4598">
              <w:rPr>
                <w:spacing w:val="-1"/>
                <w:w w:val="109"/>
                <w:sz w:val="22"/>
                <w:szCs w:val="22"/>
              </w:rPr>
              <w:t>17</w:t>
            </w:r>
            <w:r w:rsidRPr="001C4598">
              <w:rPr>
                <w:w w:val="109"/>
                <w:sz w:val="22"/>
                <w:szCs w:val="22"/>
              </w:rPr>
              <w:t>9</w:t>
            </w:r>
          </w:p>
        </w:tc>
        <w:tc>
          <w:tcPr>
            <w:tcW w:w="1323" w:type="dxa"/>
            <w:tcBorders>
              <w:top w:val="single" w:sz="5" w:space="0" w:color="000000"/>
              <w:left w:val="single" w:sz="5" w:space="0" w:color="000000"/>
              <w:bottom w:val="single" w:sz="4" w:space="0" w:color="000000"/>
              <w:right w:val="single" w:sz="5" w:space="0" w:color="000000"/>
            </w:tcBorders>
          </w:tcPr>
          <w:p w14:paraId="7DB69861" w14:textId="77777777" w:rsidR="00677461" w:rsidRPr="001C4598" w:rsidRDefault="00677461" w:rsidP="00677461">
            <w:pPr>
              <w:rPr>
                <w:sz w:val="22"/>
                <w:szCs w:val="22"/>
              </w:rPr>
            </w:pPr>
          </w:p>
        </w:tc>
        <w:tc>
          <w:tcPr>
            <w:tcW w:w="992" w:type="dxa"/>
            <w:tcBorders>
              <w:top w:val="single" w:sz="5" w:space="0" w:color="000000"/>
              <w:left w:val="single" w:sz="5" w:space="0" w:color="000000"/>
              <w:bottom w:val="single" w:sz="4" w:space="0" w:color="000000"/>
              <w:right w:val="single" w:sz="5" w:space="0" w:color="000000"/>
            </w:tcBorders>
          </w:tcPr>
          <w:p w14:paraId="6100C988" w14:textId="77777777" w:rsidR="00677461" w:rsidRPr="001C4598" w:rsidRDefault="00677461" w:rsidP="00677461">
            <w:pPr>
              <w:rPr>
                <w:sz w:val="22"/>
                <w:szCs w:val="22"/>
              </w:rPr>
            </w:pPr>
          </w:p>
        </w:tc>
      </w:tr>
      <w:tr w:rsidR="00677461" w:rsidRPr="001C4598" w14:paraId="13585349" w14:textId="77777777" w:rsidTr="00677461">
        <w:trPr>
          <w:trHeight w:hRule="exact" w:val="287"/>
        </w:trPr>
        <w:tc>
          <w:tcPr>
            <w:tcW w:w="567" w:type="dxa"/>
            <w:tcBorders>
              <w:top w:val="single" w:sz="4" w:space="0" w:color="000000"/>
              <w:left w:val="single" w:sz="5" w:space="0" w:color="000000"/>
              <w:bottom w:val="single" w:sz="5" w:space="0" w:color="000000"/>
              <w:right w:val="single" w:sz="5" w:space="0" w:color="000000"/>
            </w:tcBorders>
          </w:tcPr>
          <w:p w14:paraId="1C4367A9" w14:textId="77777777" w:rsidR="00677461" w:rsidRPr="001C4598" w:rsidRDefault="00677461" w:rsidP="00E06825">
            <w:pPr>
              <w:ind w:hanging="29"/>
              <w:rPr>
                <w:sz w:val="22"/>
                <w:szCs w:val="22"/>
              </w:rPr>
            </w:pPr>
          </w:p>
        </w:tc>
        <w:tc>
          <w:tcPr>
            <w:tcW w:w="1826" w:type="dxa"/>
            <w:tcBorders>
              <w:top w:val="single" w:sz="4" w:space="0" w:color="000000"/>
              <w:left w:val="single" w:sz="5" w:space="0" w:color="000000"/>
              <w:bottom w:val="single" w:sz="5" w:space="0" w:color="000000"/>
              <w:right w:val="single" w:sz="5" w:space="0" w:color="000000"/>
            </w:tcBorders>
          </w:tcPr>
          <w:p w14:paraId="60EC8ABF" w14:textId="77777777" w:rsidR="00677461" w:rsidRPr="001C4598" w:rsidRDefault="00677461" w:rsidP="00677461">
            <w:pPr>
              <w:rPr>
                <w:sz w:val="22"/>
                <w:szCs w:val="22"/>
              </w:rPr>
            </w:pPr>
          </w:p>
        </w:tc>
        <w:tc>
          <w:tcPr>
            <w:tcW w:w="2078" w:type="dxa"/>
            <w:tcBorders>
              <w:top w:val="single" w:sz="4" w:space="0" w:color="000000"/>
              <w:left w:val="single" w:sz="5" w:space="0" w:color="000000"/>
              <w:bottom w:val="single" w:sz="5" w:space="0" w:color="000000"/>
              <w:right w:val="single" w:sz="5" w:space="0" w:color="000000"/>
            </w:tcBorders>
          </w:tcPr>
          <w:p w14:paraId="6D939EBF" w14:textId="77777777" w:rsidR="00677461" w:rsidRPr="001C4598" w:rsidRDefault="00677461" w:rsidP="00677461">
            <w:pPr>
              <w:rPr>
                <w:sz w:val="22"/>
                <w:szCs w:val="22"/>
              </w:rPr>
            </w:pPr>
          </w:p>
        </w:tc>
        <w:tc>
          <w:tcPr>
            <w:tcW w:w="2539" w:type="dxa"/>
            <w:tcBorders>
              <w:top w:val="single" w:sz="4" w:space="0" w:color="000000"/>
              <w:left w:val="single" w:sz="5" w:space="0" w:color="000000"/>
              <w:bottom w:val="single" w:sz="5" w:space="0" w:color="000000"/>
              <w:right w:val="single" w:sz="5" w:space="0" w:color="000000"/>
            </w:tcBorders>
          </w:tcPr>
          <w:p w14:paraId="533DEBAA" w14:textId="77777777" w:rsidR="00677461" w:rsidRPr="001C4598" w:rsidRDefault="00677461" w:rsidP="00677461">
            <w:pPr>
              <w:spacing w:before="41"/>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100</w:t>
            </w:r>
            <w:r w:rsidRPr="001C4598">
              <w:rPr>
                <w:spacing w:val="2"/>
                <w:w w:val="109"/>
                <w:sz w:val="22"/>
                <w:szCs w:val="22"/>
              </w:rPr>
              <w:t>8</w:t>
            </w:r>
            <w:r w:rsidRPr="001C4598">
              <w:rPr>
                <w:spacing w:val="-1"/>
                <w:w w:val="109"/>
                <w:sz w:val="22"/>
                <w:szCs w:val="22"/>
              </w:rPr>
              <w:t>18</w:t>
            </w:r>
            <w:r w:rsidRPr="001C4598">
              <w:rPr>
                <w:w w:val="109"/>
                <w:sz w:val="22"/>
                <w:szCs w:val="22"/>
              </w:rPr>
              <w:t>2</w:t>
            </w:r>
          </w:p>
        </w:tc>
        <w:tc>
          <w:tcPr>
            <w:tcW w:w="1323" w:type="dxa"/>
            <w:tcBorders>
              <w:top w:val="single" w:sz="4" w:space="0" w:color="000000"/>
              <w:left w:val="single" w:sz="5" w:space="0" w:color="000000"/>
              <w:bottom w:val="single" w:sz="5" w:space="0" w:color="000000"/>
              <w:right w:val="single" w:sz="5" w:space="0" w:color="000000"/>
            </w:tcBorders>
          </w:tcPr>
          <w:p w14:paraId="0986B05A" w14:textId="77777777" w:rsidR="00677461" w:rsidRPr="001C4598" w:rsidRDefault="00677461" w:rsidP="00677461">
            <w:pPr>
              <w:rPr>
                <w:sz w:val="22"/>
                <w:szCs w:val="22"/>
              </w:rPr>
            </w:pPr>
          </w:p>
        </w:tc>
        <w:tc>
          <w:tcPr>
            <w:tcW w:w="992" w:type="dxa"/>
            <w:tcBorders>
              <w:top w:val="single" w:sz="4" w:space="0" w:color="000000"/>
              <w:left w:val="single" w:sz="5" w:space="0" w:color="000000"/>
              <w:bottom w:val="single" w:sz="5" w:space="0" w:color="000000"/>
              <w:right w:val="single" w:sz="5" w:space="0" w:color="000000"/>
            </w:tcBorders>
          </w:tcPr>
          <w:p w14:paraId="0F282D23" w14:textId="77777777" w:rsidR="00677461" w:rsidRPr="001C4598" w:rsidRDefault="00677461" w:rsidP="00677461">
            <w:pPr>
              <w:rPr>
                <w:sz w:val="22"/>
                <w:szCs w:val="22"/>
              </w:rPr>
            </w:pPr>
          </w:p>
        </w:tc>
      </w:tr>
      <w:tr w:rsidR="00677461" w:rsidRPr="001C4598" w14:paraId="4B7F6B1F" w14:textId="77777777" w:rsidTr="00677461">
        <w:trPr>
          <w:trHeight w:hRule="exact" w:val="292"/>
        </w:trPr>
        <w:tc>
          <w:tcPr>
            <w:tcW w:w="567" w:type="dxa"/>
            <w:tcBorders>
              <w:top w:val="single" w:sz="5" w:space="0" w:color="000000"/>
              <w:left w:val="single" w:sz="5" w:space="0" w:color="000000"/>
              <w:bottom w:val="single" w:sz="5" w:space="0" w:color="000000"/>
              <w:right w:val="single" w:sz="5" w:space="0" w:color="000000"/>
            </w:tcBorders>
          </w:tcPr>
          <w:p w14:paraId="3E7FDA81" w14:textId="77777777" w:rsidR="00677461" w:rsidRPr="001C4598" w:rsidRDefault="00677461" w:rsidP="00E06825">
            <w:pPr>
              <w:ind w:hanging="29"/>
              <w:rPr>
                <w:sz w:val="22"/>
                <w:szCs w:val="22"/>
              </w:rPr>
            </w:pPr>
          </w:p>
        </w:tc>
        <w:tc>
          <w:tcPr>
            <w:tcW w:w="1826" w:type="dxa"/>
            <w:tcBorders>
              <w:top w:val="single" w:sz="5" w:space="0" w:color="000000"/>
              <w:left w:val="single" w:sz="5" w:space="0" w:color="000000"/>
              <w:bottom w:val="single" w:sz="5" w:space="0" w:color="000000"/>
              <w:right w:val="single" w:sz="5" w:space="0" w:color="000000"/>
            </w:tcBorders>
          </w:tcPr>
          <w:p w14:paraId="49EE6F8A"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5B39D174" w14:textId="77777777" w:rsidR="00677461" w:rsidRPr="001C4598" w:rsidRDefault="00677461" w:rsidP="00677461">
            <w:pPr>
              <w:rPr>
                <w:sz w:val="22"/>
                <w:szCs w:val="22"/>
              </w:rPr>
            </w:pPr>
          </w:p>
        </w:tc>
        <w:tc>
          <w:tcPr>
            <w:tcW w:w="2539" w:type="dxa"/>
            <w:tcBorders>
              <w:top w:val="single" w:sz="5" w:space="0" w:color="000000"/>
              <w:left w:val="single" w:sz="5" w:space="0" w:color="000000"/>
              <w:bottom w:val="single" w:sz="5" w:space="0" w:color="000000"/>
              <w:right w:val="single" w:sz="5" w:space="0" w:color="000000"/>
            </w:tcBorders>
          </w:tcPr>
          <w:p w14:paraId="5425448D" w14:textId="77777777" w:rsidR="00677461" w:rsidRPr="001C4598" w:rsidRDefault="00677461" w:rsidP="00677461">
            <w:pPr>
              <w:spacing w:before="41"/>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100</w:t>
            </w:r>
            <w:r w:rsidRPr="001C4598">
              <w:rPr>
                <w:spacing w:val="2"/>
                <w:w w:val="109"/>
                <w:sz w:val="22"/>
                <w:szCs w:val="22"/>
              </w:rPr>
              <w:t>8</w:t>
            </w:r>
            <w:r w:rsidRPr="001C4598">
              <w:rPr>
                <w:spacing w:val="-1"/>
                <w:w w:val="109"/>
                <w:sz w:val="22"/>
                <w:szCs w:val="22"/>
              </w:rPr>
              <w:t>18</w:t>
            </w:r>
            <w:r w:rsidRPr="001C4598">
              <w:rPr>
                <w:w w:val="109"/>
                <w:sz w:val="22"/>
                <w:szCs w:val="22"/>
              </w:rPr>
              <w:t>5</w:t>
            </w:r>
          </w:p>
        </w:tc>
        <w:tc>
          <w:tcPr>
            <w:tcW w:w="1323" w:type="dxa"/>
            <w:tcBorders>
              <w:top w:val="single" w:sz="5" w:space="0" w:color="000000"/>
              <w:left w:val="single" w:sz="5" w:space="0" w:color="000000"/>
              <w:bottom w:val="single" w:sz="5" w:space="0" w:color="000000"/>
              <w:right w:val="single" w:sz="5" w:space="0" w:color="000000"/>
            </w:tcBorders>
          </w:tcPr>
          <w:p w14:paraId="34C3C744" w14:textId="77777777" w:rsidR="00677461" w:rsidRPr="001C4598" w:rsidRDefault="00677461" w:rsidP="0067746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55C040B6" w14:textId="77777777" w:rsidR="00677461" w:rsidRPr="001C4598" w:rsidRDefault="00677461" w:rsidP="00677461">
            <w:pPr>
              <w:rPr>
                <w:sz w:val="22"/>
                <w:szCs w:val="22"/>
              </w:rPr>
            </w:pPr>
          </w:p>
        </w:tc>
      </w:tr>
      <w:tr w:rsidR="00677461" w:rsidRPr="001C4598" w14:paraId="4EE0FBC9" w14:textId="77777777" w:rsidTr="00677461">
        <w:trPr>
          <w:trHeight w:hRule="exact" w:val="283"/>
        </w:trPr>
        <w:tc>
          <w:tcPr>
            <w:tcW w:w="567" w:type="dxa"/>
            <w:tcBorders>
              <w:top w:val="single" w:sz="5" w:space="0" w:color="000000"/>
              <w:left w:val="single" w:sz="5" w:space="0" w:color="000000"/>
              <w:bottom w:val="single" w:sz="5" w:space="0" w:color="000000"/>
              <w:right w:val="single" w:sz="5" w:space="0" w:color="000000"/>
            </w:tcBorders>
          </w:tcPr>
          <w:p w14:paraId="723D5867" w14:textId="77777777" w:rsidR="00677461" w:rsidRPr="001C4598" w:rsidRDefault="00677461" w:rsidP="00E06825">
            <w:pPr>
              <w:ind w:hanging="29"/>
              <w:rPr>
                <w:sz w:val="22"/>
                <w:szCs w:val="22"/>
              </w:rPr>
            </w:pPr>
          </w:p>
        </w:tc>
        <w:tc>
          <w:tcPr>
            <w:tcW w:w="1826" w:type="dxa"/>
            <w:tcBorders>
              <w:top w:val="single" w:sz="5" w:space="0" w:color="000000"/>
              <w:left w:val="single" w:sz="5" w:space="0" w:color="000000"/>
              <w:bottom w:val="single" w:sz="5" w:space="0" w:color="000000"/>
              <w:right w:val="single" w:sz="5" w:space="0" w:color="000000"/>
            </w:tcBorders>
          </w:tcPr>
          <w:p w14:paraId="367566F2"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50FB31BF" w14:textId="77777777" w:rsidR="00677461" w:rsidRPr="001C4598" w:rsidRDefault="00677461" w:rsidP="00677461">
            <w:pPr>
              <w:rPr>
                <w:sz w:val="22"/>
                <w:szCs w:val="22"/>
              </w:rPr>
            </w:pPr>
          </w:p>
        </w:tc>
        <w:tc>
          <w:tcPr>
            <w:tcW w:w="2539" w:type="dxa"/>
            <w:tcBorders>
              <w:top w:val="single" w:sz="5" w:space="0" w:color="000000"/>
              <w:left w:val="single" w:sz="5" w:space="0" w:color="000000"/>
              <w:bottom w:val="single" w:sz="5" w:space="0" w:color="000000"/>
              <w:right w:val="single" w:sz="5" w:space="0" w:color="000000"/>
            </w:tcBorders>
          </w:tcPr>
          <w:p w14:paraId="4FB05270" w14:textId="77777777" w:rsidR="00677461" w:rsidRPr="001C4598" w:rsidRDefault="00677461" w:rsidP="00677461">
            <w:pPr>
              <w:spacing w:before="39"/>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100</w:t>
            </w:r>
            <w:r w:rsidRPr="001C4598">
              <w:rPr>
                <w:spacing w:val="2"/>
                <w:w w:val="109"/>
                <w:sz w:val="22"/>
                <w:szCs w:val="22"/>
              </w:rPr>
              <w:t>8</w:t>
            </w:r>
            <w:r w:rsidRPr="001C4598">
              <w:rPr>
                <w:spacing w:val="-1"/>
                <w:w w:val="109"/>
                <w:sz w:val="22"/>
                <w:szCs w:val="22"/>
              </w:rPr>
              <w:t>20</w:t>
            </w:r>
            <w:r w:rsidRPr="001C4598">
              <w:rPr>
                <w:w w:val="109"/>
                <w:sz w:val="22"/>
                <w:szCs w:val="22"/>
              </w:rPr>
              <w:t>3</w:t>
            </w:r>
          </w:p>
        </w:tc>
        <w:tc>
          <w:tcPr>
            <w:tcW w:w="1323" w:type="dxa"/>
            <w:tcBorders>
              <w:top w:val="single" w:sz="5" w:space="0" w:color="000000"/>
              <w:left w:val="single" w:sz="5" w:space="0" w:color="000000"/>
              <w:bottom w:val="single" w:sz="5" w:space="0" w:color="000000"/>
              <w:right w:val="single" w:sz="5" w:space="0" w:color="000000"/>
            </w:tcBorders>
          </w:tcPr>
          <w:p w14:paraId="3A577BAA" w14:textId="77777777" w:rsidR="00677461" w:rsidRPr="001C4598" w:rsidRDefault="00677461" w:rsidP="0067746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492FEE97" w14:textId="77777777" w:rsidR="00677461" w:rsidRPr="001C4598" w:rsidRDefault="00677461" w:rsidP="00677461">
            <w:pPr>
              <w:rPr>
                <w:sz w:val="22"/>
                <w:szCs w:val="22"/>
              </w:rPr>
            </w:pPr>
          </w:p>
        </w:tc>
      </w:tr>
      <w:tr w:rsidR="00677461" w:rsidRPr="001C4598" w14:paraId="7CC0925D" w14:textId="77777777" w:rsidTr="00677461">
        <w:trPr>
          <w:trHeight w:hRule="exact" w:val="272"/>
        </w:trPr>
        <w:tc>
          <w:tcPr>
            <w:tcW w:w="567" w:type="dxa"/>
            <w:tcBorders>
              <w:top w:val="single" w:sz="5" w:space="0" w:color="000000"/>
              <w:left w:val="single" w:sz="5" w:space="0" w:color="000000"/>
              <w:bottom w:val="single" w:sz="4" w:space="0" w:color="000000"/>
              <w:right w:val="single" w:sz="5" w:space="0" w:color="000000"/>
            </w:tcBorders>
          </w:tcPr>
          <w:p w14:paraId="28281B33" w14:textId="77777777" w:rsidR="00677461" w:rsidRPr="001C4598" w:rsidRDefault="00677461" w:rsidP="00E06825">
            <w:pPr>
              <w:ind w:hanging="29"/>
              <w:rPr>
                <w:sz w:val="22"/>
                <w:szCs w:val="22"/>
              </w:rPr>
            </w:pPr>
          </w:p>
        </w:tc>
        <w:tc>
          <w:tcPr>
            <w:tcW w:w="1826" w:type="dxa"/>
            <w:tcBorders>
              <w:top w:val="single" w:sz="5" w:space="0" w:color="000000"/>
              <w:left w:val="single" w:sz="5" w:space="0" w:color="000000"/>
              <w:bottom w:val="single" w:sz="4" w:space="0" w:color="000000"/>
              <w:right w:val="single" w:sz="5" w:space="0" w:color="000000"/>
            </w:tcBorders>
          </w:tcPr>
          <w:p w14:paraId="25A82A74"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4" w:space="0" w:color="000000"/>
              <w:right w:val="single" w:sz="5" w:space="0" w:color="000000"/>
            </w:tcBorders>
          </w:tcPr>
          <w:p w14:paraId="3F715D16" w14:textId="77777777" w:rsidR="00677461" w:rsidRPr="001C4598" w:rsidRDefault="00677461" w:rsidP="00677461">
            <w:pPr>
              <w:rPr>
                <w:sz w:val="22"/>
                <w:szCs w:val="22"/>
              </w:rPr>
            </w:pPr>
          </w:p>
        </w:tc>
        <w:tc>
          <w:tcPr>
            <w:tcW w:w="2539" w:type="dxa"/>
            <w:tcBorders>
              <w:top w:val="single" w:sz="5" w:space="0" w:color="000000"/>
              <w:left w:val="single" w:sz="5" w:space="0" w:color="000000"/>
              <w:bottom w:val="single" w:sz="4" w:space="0" w:color="000000"/>
              <w:right w:val="single" w:sz="5" w:space="0" w:color="000000"/>
            </w:tcBorders>
          </w:tcPr>
          <w:p w14:paraId="7B0CF0A0" w14:textId="77777777" w:rsidR="00677461" w:rsidRPr="001C4598" w:rsidRDefault="00677461" w:rsidP="00677461">
            <w:pPr>
              <w:spacing w:before="39"/>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100</w:t>
            </w:r>
            <w:r w:rsidRPr="001C4598">
              <w:rPr>
                <w:spacing w:val="2"/>
                <w:w w:val="109"/>
                <w:sz w:val="22"/>
                <w:szCs w:val="22"/>
              </w:rPr>
              <w:t>8</w:t>
            </w:r>
            <w:r w:rsidRPr="001C4598">
              <w:rPr>
                <w:spacing w:val="-1"/>
                <w:w w:val="109"/>
                <w:sz w:val="22"/>
                <w:szCs w:val="22"/>
              </w:rPr>
              <w:t>20</w:t>
            </w:r>
            <w:r w:rsidRPr="001C4598">
              <w:rPr>
                <w:w w:val="109"/>
                <w:sz w:val="22"/>
                <w:szCs w:val="22"/>
              </w:rPr>
              <w:t>6</w:t>
            </w:r>
          </w:p>
        </w:tc>
        <w:tc>
          <w:tcPr>
            <w:tcW w:w="1323" w:type="dxa"/>
            <w:tcBorders>
              <w:top w:val="single" w:sz="5" w:space="0" w:color="000000"/>
              <w:left w:val="single" w:sz="5" w:space="0" w:color="000000"/>
              <w:bottom w:val="single" w:sz="4" w:space="0" w:color="000000"/>
              <w:right w:val="single" w:sz="5" w:space="0" w:color="000000"/>
            </w:tcBorders>
          </w:tcPr>
          <w:p w14:paraId="3A782FF3" w14:textId="77777777" w:rsidR="00677461" w:rsidRPr="001C4598" w:rsidRDefault="00677461" w:rsidP="00677461">
            <w:pPr>
              <w:rPr>
                <w:sz w:val="22"/>
                <w:szCs w:val="22"/>
              </w:rPr>
            </w:pPr>
          </w:p>
        </w:tc>
        <w:tc>
          <w:tcPr>
            <w:tcW w:w="992" w:type="dxa"/>
            <w:tcBorders>
              <w:top w:val="single" w:sz="5" w:space="0" w:color="000000"/>
              <w:left w:val="single" w:sz="5" w:space="0" w:color="000000"/>
              <w:bottom w:val="single" w:sz="4" w:space="0" w:color="000000"/>
              <w:right w:val="single" w:sz="5" w:space="0" w:color="000000"/>
            </w:tcBorders>
          </w:tcPr>
          <w:p w14:paraId="2FD440A4" w14:textId="77777777" w:rsidR="00677461" w:rsidRPr="001C4598" w:rsidRDefault="00677461" w:rsidP="00677461">
            <w:pPr>
              <w:rPr>
                <w:sz w:val="22"/>
                <w:szCs w:val="22"/>
              </w:rPr>
            </w:pPr>
          </w:p>
        </w:tc>
      </w:tr>
      <w:tr w:rsidR="00677461" w:rsidRPr="001C4598" w14:paraId="6646AD7A" w14:textId="77777777" w:rsidTr="00677461">
        <w:trPr>
          <w:trHeight w:hRule="exact" w:val="289"/>
        </w:trPr>
        <w:tc>
          <w:tcPr>
            <w:tcW w:w="567" w:type="dxa"/>
            <w:tcBorders>
              <w:top w:val="single" w:sz="4" w:space="0" w:color="000000"/>
              <w:left w:val="single" w:sz="5" w:space="0" w:color="000000"/>
              <w:bottom w:val="single" w:sz="5" w:space="0" w:color="000000"/>
              <w:right w:val="single" w:sz="5" w:space="0" w:color="000000"/>
            </w:tcBorders>
          </w:tcPr>
          <w:p w14:paraId="02BC023C" w14:textId="77777777" w:rsidR="00677461" w:rsidRPr="001C4598" w:rsidRDefault="00677461" w:rsidP="00E06825">
            <w:pPr>
              <w:ind w:hanging="29"/>
              <w:rPr>
                <w:sz w:val="22"/>
                <w:szCs w:val="22"/>
              </w:rPr>
            </w:pPr>
          </w:p>
        </w:tc>
        <w:tc>
          <w:tcPr>
            <w:tcW w:w="1826" w:type="dxa"/>
            <w:tcBorders>
              <w:top w:val="single" w:sz="4" w:space="0" w:color="000000"/>
              <w:left w:val="single" w:sz="5" w:space="0" w:color="000000"/>
              <w:bottom w:val="single" w:sz="5" w:space="0" w:color="000000"/>
              <w:right w:val="single" w:sz="5" w:space="0" w:color="000000"/>
            </w:tcBorders>
          </w:tcPr>
          <w:p w14:paraId="01AE626F" w14:textId="77777777" w:rsidR="00677461" w:rsidRPr="001C4598" w:rsidRDefault="00677461" w:rsidP="00677461">
            <w:pPr>
              <w:rPr>
                <w:sz w:val="22"/>
                <w:szCs w:val="22"/>
              </w:rPr>
            </w:pPr>
          </w:p>
        </w:tc>
        <w:tc>
          <w:tcPr>
            <w:tcW w:w="2078" w:type="dxa"/>
            <w:tcBorders>
              <w:top w:val="single" w:sz="4" w:space="0" w:color="000000"/>
              <w:left w:val="single" w:sz="5" w:space="0" w:color="000000"/>
              <w:bottom w:val="single" w:sz="5" w:space="0" w:color="000000"/>
              <w:right w:val="single" w:sz="5" w:space="0" w:color="000000"/>
            </w:tcBorders>
          </w:tcPr>
          <w:p w14:paraId="1A02FD5E" w14:textId="77777777" w:rsidR="00677461" w:rsidRPr="001C4598" w:rsidRDefault="00677461" w:rsidP="00677461">
            <w:pPr>
              <w:rPr>
                <w:sz w:val="22"/>
                <w:szCs w:val="22"/>
              </w:rPr>
            </w:pPr>
          </w:p>
        </w:tc>
        <w:tc>
          <w:tcPr>
            <w:tcW w:w="2539" w:type="dxa"/>
            <w:tcBorders>
              <w:top w:val="single" w:sz="4" w:space="0" w:color="000000"/>
              <w:left w:val="single" w:sz="5" w:space="0" w:color="000000"/>
              <w:bottom w:val="single" w:sz="5" w:space="0" w:color="000000"/>
              <w:right w:val="single" w:sz="5" w:space="0" w:color="000000"/>
            </w:tcBorders>
          </w:tcPr>
          <w:p w14:paraId="7FBEBCBB" w14:textId="77777777" w:rsidR="00677461" w:rsidRPr="001C4598" w:rsidRDefault="00677461" w:rsidP="00677461">
            <w:pPr>
              <w:spacing w:before="41"/>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100</w:t>
            </w:r>
            <w:r w:rsidRPr="001C4598">
              <w:rPr>
                <w:spacing w:val="2"/>
                <w:w w:val="109"/>
                <w:sz w:val="22"/>
                <w:szCs w:val="22"/>
              </w:rPr>
              <w:t>8</w:t>
            </w:r>
            <w:r w:rsidRPr="001C4598">
              <w:rPr>
                <w:spacing w:val="-1"/>
                <w:w w:val="109"/>
                <w:sz w:val="22"/>
                <w:szCs w:val="22"/>
              </w:rPr>
              <w:t>20</w:t>
            </w:r>
            <w:r w:rsidRPr="001C4598">
              <w:rPr>
                <w:w w:val="109"/>
                <w:sz w:val="22"/>
                <w:szCs w:val="22"/>
              </w:rPr>
              <w:t>9</w:t>
            </w:r>
          </w:p>
        </w:tc>
        <w:tc>
          <w:tcPr>
            <w:tcW w:w="1323" w:type="dxa"/>
            <w:tcBorders>
              <w:top w:val="single" w:sz="4" w:space="0" w:color="000000"/>
              <w:left w:val="single" w:sz="5" w:space="0" w:color="000000"/>
              <w:bottom w:val="single" w:sz="5" w:space="0" w:color="000000"/>
              <w:right w:val="single" w:sz="5" w:space="0" w:color="000000"/>
            </w:tcBorders>
          </w:tcPr>
          <w:p w14:paraId="535B565A" w14:textId="77777777" w:rsidR="00677461" w:rsidRPr="001C4598" w:rsidRDefault="00677461" w:rsidP="00677461">
            <w:pPr>
              <w:rPr>
                <w:sz w:val="22"/>
                <w:szCs w:val="22"/>
              </w:rPr>
            </w:pPr>
          </w:p>
        </w:tc>
        <w:tc>
          <w:tcPr>
            <w:tcW w:w="992" w:type="dxa"/>
            <w:tcBorders>
              <w:top w:val="single" w:sz="4" w:space="0" w:color="000000"/>
              <w:left w:val="single" w:sz="5" w:space="0" w:color="000000"/>
              <w:bottom w:val="single" w:sz="5" w:space="0" w:color="000000"/>
              <w:right w:val="single" w:sz="5" w:space="0" w:color="000000"/>
            </w:tcBorders>
          </w:tcPr>
          <w:p w14:paraId="720C8B3E" w14:textId="77777777" w:rsidR="00677461" w:rsidRPr="001C4598" w:rsidRDefault="00677461" w:rsidP="00677461">
            <w:pPr>
              <w:rPr>
                <w:sz w:val="22"/>
                <w:szCs w:val="22"/>
              </w:rPr>
            </w:pPr>
          </w:p>
        </w:tc>
      </w:tr>
      <w:tr w:rsidR="00677461" w:rsidRPr="001C4598" w14:paraId="2912F7F7" w14:textId="77777777" w:rsidTr="00677461">
        <w:trPr>
          <w:trHeight w:hRule="exact" w:val="294"/>
        </w:trPr>
        <w:tc>
          <w:tcPr>
            <w:tcW w:w="567" w:type="dxa"/>
            <w:tcBorders>
              <w:top w:val="single" w:sz="5" w:space="0" w:color="000000"/>
              <w:left w:val="single" w:sz="5" w:space="0" w:color="000000"/>
              <w:bottom w:val="single" w:sz="5" w:space="0" w:color="000000"/>
              <w:right w:val="single" w:sz="5" w:space="0" w:color="000000"/>
            </w:tcBorders>
          </w:tcPr>
          <w:p w14:paraId="407A0726" w14:textId="77777777" w:rsidR="00677461" w:rsidRPr="001C4598" w:rsidRDefault="00677461" w:rsidP="00E06825">
            <w:pPr>
              <w:ind w:hanging="29"/>
              <w:rPr>
                <w:sz w:val="22"/>
                <w:szCs w:val="22"/>
              </w:rPr>
            </w:pPr>
          </w:p>
        </w:tc>
        <w:tc>
          <w:tcPr>
            <w:tcW w:w="1826" w:type="dxa"/>
            <w:tcBorders>
              <w:top w:val="single" w:sz="5" w:space="0" w:color="000000"/>
              <w:left w:val="single" w:sz="5" w:space="0" w:color="000000"/>
              <w:bottom w:val="single" w:sz="5" w:space="0" w:color="000000"/>
              <w:right w:val="single" w:sz="5" w:space="0" w:color="000000"/>
            </w:tcBorders>
          </w:tcPr>
          <w:p w14:paraId="247110E0"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20A13393" w14:textId="77777777" w:rsidR="00677461" w:rsidRPr="001C4598" w:rsidRDefault="00677461" w:rsidP="00677461">
            <w:pPr>
              <w:rPr>
                <w:sz w:val="22"/>
                <w:szCs w:val="22"/>
              </w:rPr>
            </w:pPr>
          </w:p>
        </w:tc>
        <w:tc>
          <w:tcPr>
            <w:tcW w:w="2539" w:type="dxa"/>
            <w:tcBorders>
              <w:top w:val="single" w:sz="5" w:space="0" w:color="000000"/>
              <w:left w:val="single" w:sz="5" w:space="0" w:color="000000"/>
              <w:bottom w:val="single" w:sz="5" w:space="0" w:color="000000"/>
              <w:right w:val="single" w:sz="5" w:space="0" w:color="000000"/>
            </w:tcBorders>
          </w:tcPr>
          <w:p w14:paraId="63444BD7" w14:textId="77777777" w:rsidR="00677461" w:rsidRPr="001C4598" w:rsidRDefault="00677461" w:rsidP="00677461">
            <w:pPr>
              <w:spacing w:before="39"/>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100</w:t>
            </w:r>
            <w:r w:rsidRPr="001C4598">
              <w:rPr>
                <w:spacing w:val="2"/>
                <w:w w:val="109"/>
                <w:sz w:val="22"/>
                <w:szCs w:val="22"/>
              </w:rPr>
              <w:t>8</w:t>
            </w:r>
            <w:r w:rsidRPr="001C4598">
              <w:rPr>
                <w:spacing w:val="-1"/>
                <w:w w:val="109"/>
                <w:sz w:val="22"/>
                <w:szCs w:val="22"/>
              </w:rPr>
              <w:t>21</w:t>
            </w:r>
            <w:r w:rsidRPr="001C4598">
              <w:rPr>
                <w:w w:val="109"/>
                <w:sz w:val="22"/>
                <w:szCs w:val="22"/>
              </w:rPr>
              <w:t>2</w:t>
            </w:r>
          </w:p>
        </w:tc>
        <w:tc>
          <w:tcPr>
            <w:tcW w:w="1323" w:type="dxa"/>
            <w:tcBorders>
              <w:top w:val="single" w:sz="5" w:space="0" w:color="000000"/>
              <w:left w:val="single" w:sz="5" w:space="0" w:color="000000"/>
              <w:bottom w:val="single" w:sz="5" w:space="0" w:color="000000"/>
              <w:right w:val="single" w:sz="5" w:space="0" w:color="000000"/>
            </w:tcBorders>
          </w:tcPr>
          <w:p w14:paraId="4E1E7536" w14:textId="77777777" w:rsidR="00677461" w:rsidRPr="001C4598" w:rsidRDefault="00677461" w:rsidP="0067746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018366FF" w14:textId="77777777" w:rsidR="00677461" w:rsidRPr="001C4598" w:rsidRDefault="00677461" w:rsidP="00677461">
            <w:pPr>
              <w:rPr>
                <w:sz w:val="22"/>
                <w:szCs w:val="22"/>
              </w:rPr>
            </w:pPr>
          </w:p>
        </w:tc>
      </w:tr>
      <w:tr w:rsidR="00677461" w:rsidRPr="001C4598" w14:paraId="1D11AAC4" w14:textId="77777777" w:rsidTr="00677461">
        <w:trPr>
          <w:trHeight w:hRule="exact" w:val="373"/>
        </w:trPr>
        <w:tc>
          <w:tcPr>
            <w:tcW w:w="567" w:type="dxa"/>
            <w:tcBorders>
              <w:top w:val="single" w:sz="5" w:space="0" w:color="000000"/>
              <w:left w:val="single" w:sz="5" w:space="0" w:color="000000"/>
              <w:bottom w:val="single" w:sz="5" w:space="0" w:color="000000"/>
              <w:right w:val="single" w:sz="5" w:space="0" w:color="000000"/>
            </w:tcBorders>
          </w:tcPr>
          <w:p w14:paraId="57BF8277" w14:textId="77777777" w:rsidR="00677461" w:rsidRPr="001C4598" w:rsidRDefault="00677461" w:rsidP="00E06825">
            <w:pPr>
              <w:spacing w:before="39"/>
              <w:ind w:left="172" w:right="169" w:hanging="29"/>
              <w:rPr>
                <w:sz w:val="22"/>
                <w:szCs w:val="22"/>
              </w:rPr>
            </w:pPr>
            <w:r w:rsidRPr="001C4598">
              <w:rPr>
                <w:w w:val="109"/>
                <w:sz w:val="22"/>
                <w:szCs w:val="22"/>
              </w:rPr>
              <w:t>2.</w:t>
            </w:r>
          </w:p>
        </w:tc>
        <w:tc>
          <w:tcPr>
            <w:tcW w:w="1826" w:type="dxa"/>
            <w:tcBorders>
              <w:top w:val="single" w:sz="5" w:space="0" w:color="000000"/>
              <w:left w:val="single" w:sz="5" w:space="0" w:color="000000"/>
              <w:bottom w:val="single" w:sz="5" w:space="0" w:color="000000"/>
              <w:right w:val="single" w:sz="5" w:space="0" w:color="000000"/>
            </w:tcBorders>
          </w:tcPr>
          <w:p w14:paraId="68FCFC5D" w14:textId="77777777" w:rsidR="00677461" w:rsidRPr="001C4598" w:rsidRDefault="00677461" w:rsidP="00677461">
            <w:pPr>
              <w:spacing w:before="39"/>
              <w:ind w:left="95"/>
              <w:rPr>
                <w:sz w:val="22"/>
                <w:szCs w:val="22"/>
              </w:rPr>
            </w:pPr>
            <w:r w:rsidRPr="001C4598">
              <w:rPr>
                <w:w w:val="93"/>
                <w:sz w:val="22"/>
                <w:szCs w:val="22"/>
              </w:rPr>
              <w:t>R</w:t>
            </w:r>
            <w:r w:rsidRPr="001C4598">
              <w:rPr>
                <w:spacing w:val="-1"/>
                <w:w w:val="119"/>
                <w:sz w:val="22"/>
                <w:szCs w:val="22"/>
              </w:rPr>
              <w:t>e</w:t>
            </w:r>
            <w:r w:rsidRPr="001C4598">
              <w:rPr>
                <w:spacing w:val="-1"/>
                <w:w w:val="82"/>
                <w:sz w:val="22"/>
                <w:szCs w:val="22"/>
              </w:rPr>
              <w:t>l</w:t>
            </w:r>
            <w:r w:rsidRPr="001C4598">
              <w:rPr>
                <w:w w:val="119"/>
                <w:sz w:val="22"/>
                <w:szCs w:val="22"/>
              </w:rPr>
              <w:t>ė</w:t>
            </w:r>
          </w:p>
        </w:tc>
        <w:tc>
          <w:tcPr>
            <w:tcW w:w="2078" w:type="dxa"/>
            <w:tcBorders>
              <w:top w:val="single" w:sz="5" w:space="0" w:color="000000"/>
              <w:left w:val="single" w:sz="5" w:space="0" w:color="000000"/>
              <w:bottom w:val="single" w:sz="5" w:space="0" w:color="000000"/>
              <w:right w:val="single" w:sz="5" w:space="0" w:color="000000"/>
            </w:tcBorders>
          </w:tcPr>
          <w:p w14:paraId="4C6A57F2" w14:textId="77777777" w:rsidR="00677461" w:rsidRPr="001C4598" w:rsidRDefault="00677461" w:rsidP="00677461">
            <w:pPr>
              <w:spacing w:before="39"/>
              <w:ind w:left="94"/>
              <w:rPr>
                <w:sz w:val="22"/>
                <w:szCs w:val="22"/>
              </w:rPr>
            </w:pPr>
            <w:r w:rsidRPr="001C4598">
              <w:rPr>
                <w:sz w:val="22"/>
                <w:szCs w:val="22"/>
              </w:rPr>
              <w:t>S</w:t>
            </w:r>
            <w:r w:rsidRPr="001C4598">
              <w:rPr>
                <w:w w:val="82"/>
                <w:sz w:val="22"/>
                <w:szCs w:val="22"/>
              </w:rPr>
              <w:t>i</w:t>
            </w:r>
            <w:r w:rsidRPr="001C4598">
              <w:rPr>
                <w:spacing w:val="-1"/>
                <w:w w:val="119"/>
                <w:sz w:val="22"/>
                <w:szCs w:val="22"/>
              </w:rPr>
              <w:t>e</w:t>
            </w:r>
            <w:r w:rsidRPr="001C4598">
              <w:rPr>
                <w:spacing w:val="-1"/>
                <w:w w:val="108"/>
                <w:sz w:val="22"/>
                <w:szCs w:val="22"/>
              </w:rPr>
              <w:t>m</w:t>
            </w:r>
            <w:r w:rsidRPr="001C4598">
              <w:rPr>
                <w:spacing w:val="-1"/>
                <w:w w:val="119"/>
                <w:sz w:val="22"/>
                <w:szCs w:val="22"/>
              </w:rPr>
              <w:t>e</w:t>
            </w:r>
            <w:r w:rsidRPr="001C4598">
              <w:rPr>
                <w:w w:val="112"/>
                <w:sz w:val="22"/>
                <w:szCs w:val="22"/>
              </w:rPr>
              <w:t>n</w:t>
            </w:r>
            <w:r w:rsidRPr="001C4598">
              <w:rPr>
                <w:w w:val="115"/>
                <w:sz w:val="22"/>
                <w:szCs w:val="22"/>
              </w:rPr>
              <w:t>s</w:t>
            </w:r>
            <w:r w:rsidRPr="001C4598">
              <w:rPr>
                <w:spacing w:val="11"/>
                <w:sz w:val="22"/>
                <w:szCs w:val="22"/>
              </w:rPr>
              <w:t xml:space="preserve"> </w:t>
            </w:r>
            <w:r w:rsidRPr="001C4598">
              <w:rPr>
                <w:w w:val="109"/>
                <w:sz w:val="22"/>
                <w:szCs w:val="22"/>
              </w:rPr>
              <w:t>7</w:t>
            </w:r>
            <w:r w:rsidRPr="001C4598">
              <w:rPr>
                <w:w w:val="91"/>
                <w:sz w:val="22"/>
                <w:szCs w:val="22"/>
              </w:rPr>
              <w:t>U</w:t>
            </w:r>
            <w:r w:rsidRPr="001C4598">
              <w:rPr>
                <w:w w:val="96"/>
                <w:sz w:val="22"/>
                <w:szCs w:val="22"/>
              </w:rPr>
              <w:t>T</w:t>
            </w:r>
            <w:r w:rsidRPr="001C4598">
              <w:rPr>
                <w:w w:val="109"/>
                <w:sz w:val="22"/>
                <w:szCs w:val="22"/>
              </w:rPr>
              <w:t>85</w:t>
            </w:r>
          </w:p>
        </w:tc>
        <w:tc>
          <w:tcPr>
            <w:tcW w:w="2539" w:type="dxa"/>
            <w:tcBorders>
              <w:top w:val="single" w:sz="5" w:space="0" w:color="000000"/>
              <w:left w:val="single" w:sz="5" w:space="0" w:color="000000"/>
              <w:bottom w:val="single" w:sz="5" w:space="0" w:color="000000"/>
              <w:right w:val="single" w:sz="5" w:space="0" w:color="000000"/>
            </w:tcBorders>
          </w:tcPr>
          <w:p w14:paraId="26BCC8CA" w14:textId="77777777" w:rsidR="00677461" w:rsidRPr="001C4598" w:rsidRDefault="00677461" w:rsidP="00677461">
            <w:pPr>
              <w:rPr>
                <w:sz w:val="22"/>
                <w:szCs w:val="22"/>
              </w:rPr>
            </w:pPr>
          </w:p>
        </w:tc>
        <w:tc>
          <w:tcPr>
            <w:tcW w:w="1323" w:type="dxa"/>
            <w:tcBorders>
              <w:top w:val="single" w:sz="5" w:space="0" w:color="000000"/>
              <w:left w:val="single" w:sz="5" w:space="0" w:color="000000"/>
              <w:bottom w:val="single" w:sz="5" w:space="0" w:color="000000"/>
              <w:right w:val="single" w:sz="5" w:space="0" w:color="000000"/>
            </w:tcBorders>
          </w:tcPr>
          <w:p w14:paraId="336FBA1C" w14:textId="77777777" w:rsidR="00677461" w:rsidRPr="001C4598" w:rsidRDefault="00677461" w:rsidP="00677461">
            <w:pPr>
              <w:spacing w:before="39"/>
              <w:ind w:left="410" w:right="416"/>
              <w:jc w:val="center"/>
              <w:rPr>
                <w:sz w:val="22"/>
                <w:szCs w:val="22"/>
              </w:rPr>
            </w:pPr>
            <w:r w:rsidRPr="001C4598">
              <w:rPr>
                <w:spacing w:val="-1"/>
                <w:w w:val="83"/>
                <w:sz w:val="22"/>
                <w:szCs w:val="22"/>
              </w:rPr>
              <w:t>v</w:t>
            </w:r>
            <w:r w:rsidRPr="001C4598">
              <w:rPr>
                <w:spacing w:val="-1"/>
                <w:w w:val="112"/>
                <w:sz w:val="22"/>
                <w:szCs w:val="22"/>
              </w:rPr>
              <w:t>n</w:t>
            </w:r>
            <w:r w:rsidRPr="001C4598">
              <w:rPr>
                <w:w w:val="121"/>
                <w:sz w:val="22"/>
                <w:szCs w:val="22"/>
              </w:rPr>
              <w:t>t.</w:t>
            </w:r>
          </w:p>
        </w:tc>
        <w:tc>
          <w:tcPr>
            <w:tcW w:w="992" w:type="dxa"/>
            <w:tcBorders>
              <w:top w:val="single" w:sz="5" w:space="0" w:color="000000"/>
              <w:left w:val="single" w:sz="5" w:space="0" w:color="000000"/>
              <w:bottom w:val="single" w:sz="5" w:space="0" w:color="000000"/>
              <w:right w:val="single" w:sz="5" w:space="0" w:color="000000"/>
            </w:tcBorders>
          </w:tcPr>
          <w:p w14:paraId="60439E02" w14:textId="77777777" w:rsidR="00677461" w:rsidRPr="001C4598" w:rsidRDefault="00677461" w:rsidP="00677461">
            <w:pPr>
              <w:spacing w:before="39"/>
              <w:ind w:left="390" w:right="397"/>
              <w:jc w:val="center"/>
              <w:rPr>
                <w:sz w:val="22"/>
                <w:szCs w:val="22"/>
              </w:rPr>
            </w:pPr>
            <w:r w:rsidRPr="001C4598">
              <w:rPr>
                <w:w w:val="109"/>
                <w:sz w:val="22"/>
                <w:szCs w:val="22"/>
              </w:rPr>
              <w:t>8</w:t>
            </w:r>
          </w:p>
        </w:tc>
      </w:tr>
      <w:tr w:rsidR="00677461" w:rsidRPr="001C4598" w14:paraId="4381668E" w14:textId="77777777" w:rsidTr="00677461">
        <w:trPr>
          <w:trHeight w:hRule="exact" w:val="333"/>
        </w:trPr>
        <w:tc>
          <w:tcPr>
            <w:tcW w:w="567" w:type="dxa"/>
            <w:tcBorders>
              <w:top w:val="single" w:sz="5" w:space="0" w:color="000000"/>
              <w:left w:val="single" w:sz="5" w:space="0" w:color="000000"/>
              <w:bottom w:val="single" w:sz="4" w:space="0" w:color="000000"/>
              <w:right w:val="single" w:sz="5" w:space="0" w:color="000000"/>
            </w:tcBorders>
          </w:tcPr>
          <w:p w14:paraId="49D0D43B" w14:textId="77777777" w:rsidR="00677461" w:rsidRPr="001C4598" w:rsidRDefault="00677461" w:rsidP="00E06825">
            <w:pPr>
              <w:ind w:hanging="29"/>
              <w:rPr>
                <w:sz w:val="22"/>
                <w:szCs w:val="22"/>
              </w:rPr>
            </w:pPr>
          </w:p>
        </w:tc>
        <w:tc>
          <w:tcPr>
            <w:tcW w:w="1826" w:type="dxa"/>
            <w:tcBorders>
              <w:top w:val="single" w:sz="5" w:space="0" w:color="000000"/>
              <w:left w:val="single" w:sz="5" w:space="0" w:color="000000"/>
              <w:bottom w:val="single" w:sz="4" w:space="0" w:color="000000"/>
              <w:right w:val="single" w:sz="5" w:space="0" w:color="000000"/>
            </w:tcBorders>
          </w:tcPr>
          <w:p w14:paraId="6B6AA9A8"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4" w:space="0" w:color="000000"/>
              <w:right w:val="single" w:sz="5" w:space="0" w:color="000000"/>
            </w:tcBorders>
          </w:tcPr>
          <w:p w14:paraId="75FB8425" w14:textId="77777777" w:rsidR="00677461" w:rsidRPr="001C4598" w:rsidRDefault="00677461" w:rsidP="00677461">
            <w:pPr>
              <w:rPr>
                <w:sz w:val="22"/>
                <w:szCs w:val="22"/>
              </w:rPr>
            </w:pPr>
          </w:p>
        </w:tc>
        <w:tc>
          <w:tcPr>
            <w:tcW w:w="2539" w:type="dxa"/>
            <w:tcBorders>
              <w:top w:val="single" w:sz="5" w:space="0" w:color="000000"/>
              <w:left w:val="single" w:sz="5" w:space="0" w:color="000000"/>
              <w:bottom w:val="single" w:sz="4" w:space="0" w:color="000000"/>
              <w:right w:val="single" w:sz="5" w:space="0" w:color="000000"/>
            </w:tcBorders>
          </w:tcPr>
          <w:p w14:paraId="4D0971DB" w14:textId="77777777" w:rsidR="00677461" w:rsidRPr="001C4598" w:rsidRDefault="00677461" w:rsidP="00677461">
            <w:pPr>
              <w:spacing w:before="41"/>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101</w:t>
            </w:r>
            <w:r w:rsidRPr="001C4598">
              <w:rPr>
                <w:spacing w:val="2"/>
                <w:w w:val="109"/>
                <w:sz w:val="22"/>
                <w:szCs w:val="22"/>
              </w:rPr>
              <w:t>1</w:t>
            </w:r>
            <w:r w:rsidRPr="001C4598">
              <w:rPr>
                <w:spacing w:val="-1"/>
                <w:w w:val="109"/>
                <w:sz w:val="22"/>
                <w:szCs w:val="22"/>
              </w:rPr>
              <w:t>23</w:t>
            </w:r>
            <w:r w:rsidRPr="001C4598">
              <w:rPr>
                <w:w w:val="109"/>
                <w:sz w:val="22"/>
                <w:szCs w:val="22"/>
              </w:rPr>
              <w:t>6</w:t>
            </w:r>
          </w:p>
        </w:tc>
        <w:tc>
          <w:tcPr>
            <w:tcW w:w="1323" w:type="dxa"/>
            <w:tcBorders>
              <w:top w:val="single" w:sz="5" w:space="0" w:color="000000"/>
              <w:left w:val="single" w:sz="5" w:space="0" w:color="000000"/>
              <w:bottom w:val="single" w:sz="4" w:space="0" w:color="000000"/>
              <w:right w:val="single" w:sz="5" w:space="0" w:color="000000"/>
            </w:tcBorders>
          </w:tcPr>
          <w:p w14:paraId="7E61C67B" w14:textId="77777777" w:rsidR="00677461" w:rsidRPr="001C4598" w:rsidRDefault="00677461" w:rsidP="00677461">
            <w:pPr>
              <w:rPr>
                <w:sz w:val="22"/>
                <w:szCs w:val="22"/>
              </w:rPr>
            </w:pPr>
          </w:p>
        </w:tc>
        <w:tc>
          <w:tcPr>
            <w:tcW w:w="992" w:type="dxa"/>
            <w:tcBorders>
              <w:top w:val="single" w:sz="5" w:space="0" w:color="000000"/>
              <w:left w:val="single" w:sz="5" w:space="0" w:color="000000"/>
              <w:bottom w:val="single" w:sz="4" w:space="0" w:color="000000"/>
              <w:right w:val="single" w:sz="5" w:space="0" w:color="000000"/>
            </w:tcBorders>
          </w:tcPr>
          <w:p w14:paraId="08085A6B" w14:textId="77777777" w:rsidR="00677461" w:rsidRPr="001C4598" w:rsidRDefault="00677461" w:rsidP="00677461">
            <w:pPr>
              <w:rPr>
                <w:sz w:val="22"/>
                <w:szCs w:val="22"/>
              </w:rPr>
            </w:pPr>
          </w:p>
        </w:tc>
      </w:tr>
      <w:tr w:rsidR="00677461" w:rsidRPr="001C4598" w14:paraId="43C33172" w14:textId="77777777" w:rsidTr="00677461">
        <w:trPr>
          <w:trHeight w:hRule="exact" w:val="278"/>
        </w:trPr>
        <w:tc>
          <w:tcPr>
            <w:tcW w:w="567" w:type="dxa"/>
            <w:tcBorders>
              <w:top w:val="single" w:sz="4" w:space="0" w:color="000000"/>
              <w:left w:val="single" w:sz="5" w:space="0" w:color="000000"/>
              <w:bottom w:val="single" w:sz="5" w:space="0" w:color="000000"/>
              <w:right w:val="single" w:sz="5" w:space="0" w:color="000000"/>
            </w:tcBorders>
          </w:tcPr>
          <w:p w14:paraId="56482B74" w14:textId="77777777" w:rsidR="00677461" w:rsidRPr="001C4598" w:rsidRDefault="00677461" w:rsidP="00E06825">
            <w:pPr>
              <w:ind w:hanging="29"/>
              <w:rPr>
                <w:sz w:val="22"/>
                <w:szCs w:val="22"/>
              </w:rPr>
            </w:pPr>
          </w:p>
        </w:tc>
        <w:tc>
          <w:tcPr>
            <w:tcW w:w="1826" w:type="dxa"/>
            <w:tcBorders>
              <w:top w:val="single" w:sz="4" w:space="0" w:color="000000"/>
              <w:left w:val="single" w:sz="5" w:space="0" w:color="000000"/>
              <w:bottom w:val="single" w:sz="5" w:space="0" w:color="000000"/>
              <w:right w:val="single" w:sz="5" w:space="0" w:color="000000"/>
            </w:tcBorders>
          </w:tcPr>
          <w:p w14:paraId="29B7E120" w14:textId="77777777" w:rsidR="00677461" w:rsidRPr="001C4598" w:rsidRDefault="00677461" w:rsidP="00677461">
            <w:pPr>
              <w:rPr>
                <w:sz w:val="22"/>
                <w:szCs w:val="22"/>
              </w:rPr>
            </w:pPr>
          </w:p>
        </w:tc>
        <w:tc>
          <w:tcPr>
            <w:tcW w:w="2078" w:type="dxa"/>
            <w:tcBorders>
              <w:top w:val="single" w:sz="4" w:space="0" w:color="000000"/>
              <w:left w:val="single" w:sz="5" w:space="0" w:color="000000"/>
              <w:bottom w:val="single" w:sz="5" w:space="0" w:color="000000"/>
              <w:right w:val="single" w:sz="5" w:space="0" w:color="000000"/>
            </w:tcBorders>
          </w:tcPr>
          <w:p w14:paraId="0E445641" w14:textId="77777777" w:rsidR="00677461" w:rsidRPr="001C4598" w:rsidRDefault="00677461" w:rsidP="00677461">
            <w:pPr>
              <w:rPr>
                <w:sz w:val="22"/>
                <w:szCs w:val="22"/>
              </w:rPr>
            </w:pPr>
          </w:p>
        </w:tc>
        <w:tc>
          <w:tcPr>
            <w:tcW w:w="2539" w:type="dxa"/>
            <w:tcBorders>
              <w:top w:val="single" w:sz="4" w:space="0" w:color="000000"/>
              <w:left w:val="single" w:sz="5" w:space="0" w:color="000000"/>
              <w:bottom w:val="single" w:sz="5" w:space="0" w:color="000000"/>
              <w:right w:val="single" w:sz="5" w:space="0" w:color="000000"/>
            </w:tcBorders>
          </w:tcPr>
          <w:p w14:paraId="6EADB5FB" w14:textId="77777777" w:rsidR="00677461" w:rsidRPr="001C4598" w:rsidRDefault="00677461" w:rsidP="00677461">
            <w:pPr>
              <w:spacing w:before="41"/>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101</w:t>
            </w:r>
            <w:r w:rsidRPr="001C4598">
              <w:rPr>
                <w:spacing w:val="2"/>
                <w:w w:val="109"/>
                <w:sz w:val="22"/>
                <w:szCs w:val="22"/>
              </w:rPr>
              <w:t>1</w:t>
            </w:r>
            <w:r w:rsidRPr="001C4598">
              <w:rPr>
                <w:spacing w:val="-1"/>
                <w:w w:val="109"/>
                <w:sz w:val="22"/>
                <w:szCs w:val="22"/>
              </w:rPr>
              <w:t>24</w:t>
            </w:r>
            <w:r w:rsidRPr="001C4598">
              <w:rPr>
                <w:w w:val="109"/>
                <w:sz w:val="22"/>
                <w:szCs w:val="22"/>
              </w:rPr>
              <w:t>1</w:t>
            </w:r>
          </w:p>
        </w:tc>
        <w:tc>
          <w:tcPr>
            <w:tcW w:w="1323" w:type="dxa"/>
            <w:tcBorders>
              <w:top w:val="single" w:sz="4" w:space="0" w:color="000000"/>
              <w:left w:val="single" w:sz="5" w:space="0" w:color="000000"/>
              <w:bottom w:val="single" w:sz="5" w:space="0" w:color="000000"/>
              <w:right w:val="single" w:sz="5" w:space="0" w:color="000000"/>
            </w:tcBorders>
          </w:tcPr>
          <w:p w14:paraId="192B4B22" w14:textId="77777777" w:rsidR="00677461" w:rsidRPr="001C4598" w:rsidRDefault="00677461" w:rsidP="00677461">
            <w:pPr>
              <w:rPr>
                <w:sz w:val="22"/>
                <w:szCs w:val="22"/>
              </w:rPr>
            </w:pPr>
          </w:p>
        </w:tc>
        <w:tc>
          <w:tcPr>
            <w:tcW w:w="992" w:type="dxa"/>
            <w:tcBorders>
              <w:top w:val="single" w:sz="4" w:space="0" w:color="000000"/>
              <w:left w:val="single" w:sz="5" w:space="0" w:color="000000"/>
              <w:bottom w:val="single" w:sz="5" w:space="0" w:color="000000"/>
              <w:right w:val="single" w:sz="5" w:space="0" w:color="000000"/>
            </w:tcBorders>
          </w:tcPr>
          <w:p w14:paraId="2CEE0F06" w14:textId="77777777" w:rsidR="00677461" w:rsidRPr="001C4598" w:rsidRDefault="00677461" w:rsidP="00677461">
            <w:pPr>
              <w:rPr>
                <w:sz w:val="22"/>
                <w:szCs w:val="22"/>
              </w:rPr>
            </w:pPr>
          </w:p>
        </w:tc>
      </w:tr>
      <w:tr w:rsidR="00677461" w:rsidRPr="001C4598" w14:paraId="4CE8B86E" w14:textId="77777777" w:rsidTr="00677461">
        <w:trPr>
          <w:trHeight w:hRule="exact" w:val="285"/>
        </w:trPr>
        <w:tc>
          <w:tcPr>
            <w:tcW w:w="567" w:type="dxa"/>
            <w:tcBorders>
              <w:top w:val="single" w:sz="5" w:space="0" w:color="000000"/>
              <w:left w:val="single" w:sz="5" w:space="0" w:color="000000"/>
              <w:bottom w:val="single" w:sz="5" w:space="0" w:color="000000"/>
              <w:right w:val="single" w:sz="5" w:space="0" w:color="000000"/>
            </w:tcBorders>
          </w:tcPr>
          <w:p w14:paraId="324CBB35" w14:textId="77777777" w:rsidR="00677461" w:rsidRPr="001C4598" w:rsidRDefault="00677461" w:rsidP="00E06825">
            <w:pPr>
              <w:ind w:hanging="29"/>
              <w:rPr>
                <w:sz w:val="22"/>
                <w:szCs w:val="22"/>
              </w:rPr>
            </w:pPr>
          </w:p>
        </w:tc>
        <w:tc>
          <w:tcPr>
            <w:tcW w:w="1826" w:type="dxa"/>
            <w:tcBorders>
              <w:top w:val="single" w:sz="5" w:space="0" w:color="000000"/>
              <w:left w:val="single" w:sz="5" w:space="0" w:color="000000"/>
              <w:bottom w:val="single" w:sz="5" w:space="0" w:color="000000"/>
              <w:right w:val="single" w:sz="5" w:space="0" w:color="000000"/>
            </w:tcBorders>
          </w:tcPr>
          <w:p w14:paraId="44B69D19"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2CB58E71" w14:textId="77777777" w:rsidR="00677461" w:rsidRPr="001C4598" w:rsidRDefault="00677461" w:rsidP="00677461">
            <w:pPr>
              <w:rPr>
                <w:sz w:val="22"/>
                <w:szCs w:val="22"/>
              </w:rPr>
            </w:pPr>
          </w:p>
        </w:tc>
        <w:tc>
          <w:tcPr>
            <w:tcW w:w="2539" w:type="dxa"/>
            <w:tcBorders>
              <w:top w:val="single" w:sz="5" w:space="0" w:color="000000"/>
              <w:left w:val="single" w:sz="5" w:space="0" w:color="000000"/>
              <w:bottom w:val="single" w:sz="5" w:space="0" w:color="000000"/>
              <w:right w:val="single" w:sz="5" w:space="0" w:color="000000"/>
            </w:tcBorders>
          </w:tcPr>
          <w:p w14:paraId="4C264E08" w14:textId="77777777" w:rsidR="00677461" w:rsidRPr="001C4598" w:rsidRDefault="00677461" w:rsidP="00677461">
            <w:pPr>
              <w:spacing w:before="39"/>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101</w:t>
            </w:r>
            <w:r w:rsidRPr="001C4598">
              <w:rPr>
                <w:spacing w:val="2"/>
                <w:w w:val="109"/>
                <w:sz w:val="22"/>
                <w:szCs w:val="22"/>
              </w:rPr>
              <w:t>1</w:t>
            </w:r>
            <w:r w:rsidRPr="001C4598">
              <w:rPr>
                <w:spacing w:val="-1"/>
                <w:w w:val="109"/>
                <w:sz w:val="22"/>
                <w:szCs w:val="22"/>
              </w:rPr>
              <w:t>24</w:t>
            </w:r>
            <w:r w:rsidRPr="001C4598">
              <w:rPr>
                <w:w w:val="109"/>
                <w:sz w:val="22"/>
                <w:szCs w:val="22"/>
              </w:rPr>
              <w:t>6</w:t>
            </w:r>
          </w:p>
        </w:tc>
        <w:tc>
          <w:tcPr>
            <w:tcW w:w="1323" w:type="dxa"/>
            <w:tcBorders>
              <w:top w:val="single" w:sz="5" w:space="0" w:color="000000"/>
              <w:left w:val="single" w:sz="5" w:space="0" w:color="000000"/>
              <w:bottom w:val="single" w:sz="5" w:space="0" w:color="000000"/>
              <w:right w:val="single" w:sz="5" w:space="0" w:color="000000"/>
            </w:tcBorders>
          </w:tcPr>
          <w:p w14:paraId="748C5F98" w14:textId="77777777" w:rsidR="00677461" w:rsidRPr="001C4598" w:rsidRDefault="00677461" w:rsidP="0067746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483C507D" w14:textId="77777777" w:rsidR="00677461" w:rsidRPr="001C4598" w:rsidRDefault="00677461" w:rsidP="00677461">
            <w:pPr>
              <w:rPr>
                <w:sz w:val="22"/>
                <w:szCs w:val="22"/>
              </w:rPr>
            </w:pPr>
          </w:p>
        </w:tc>
      </w:tr>
      <w:tr w:rsidR="00677461" w:rsidRPr="001C4598" w14:paraId="63B727B6" w14:textId="77777777" w:rsidTr="00677461">
        <w:trPr>
          <w:trHeight w:hRule="exact" w:val="274"/>
        </w:trPr>
        <w:tc>
          <w:tcPr>
            <w:tcW w:w="567" w:type="dxa"/>
            <w:tcBorders>
              <w:top w:val="single" w:sz="5" w:space="0" w:color="000000"/>
              <w:left w:val="single" w:sz="5" w:space="0" w:color="000000"/>
              <w:bottom w:val="single" w:sz="5" w:space="0" w:color="000000"/>
              <w:right w:val="single" w:sz="5" w:space="0" w:color="000000"/>
            </w:tcBorders>
          </w:tcPr>
          <w:p w14:paraId="16F838D1" w14:textId="77777777" w:rsidR="00677461" w:rsidRPr="001C4598" w:rsidRDefault="00677461" w:rsidP="00E06825">
            <w:pPr>
              <w:ind w:hanging="29"/>
              <w:rPr>
                <w:sz w:val="22"/>
                <w:szCs w:val="22"/>
              </w:rPr>
            </w:pPr>
          </w:p>
        </w:tc>
        <w:tc>
          <w:tcPr>
            <w:tcW w:w="1826" w:type="dxa"/>
            <w:tcBorders>
              <w:top w:val="single" w:sz="5" w:space="0" w:color="000000"/>
              <w:left w:val="single" w:sz="5" w:space="0" w:color="000000"/>
              <w:bottom w:val="single" w:sz="5" w:space="0" w:color="000000"/>
              <w:right w:val="single" w:sz="5" w:space="0" w:color="000000"/>
            </w:tcBorders>
          </w:tcPr>
          <w:p w14:paraId="4BA87022"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17E2A9C3" w14:textId="77777777" w:rsidR="00677461" w:rsidRPr="001C4598" w:rsidRDefault="00677461" w:rsidP="00677461">
            <w:pPr>
              <w:rPr>
                <w:sz w:val="22"/>
                <w:szCs w:val="22"/>
              </w:rPr>
            </w:pPr>
          </w:p>
        </w:tc>
        <w:tc>
          <w:tcPr>
            <w:tcW w:w="2539" w:type="dxa"/>
            <w:tcBorders>
              <w:top w:val="single" w:sz="5" w:space="0" w:color="000000"/>
              <w:left w:val="single" w:sz="5" w:space="0" w:color="000000"/>
              <w:bottom w:val="single" w:sz="5" w:space="0" w:color="000000"/>
              <w:right w:val="single" w:sz="5" w:space="0" w:color="000000"/>
            </w:tcBorders>
          </w:tcPr>
          <w:p w14:paraId="6D975669" w14:textId="77777777" w:rsidR="00677461" w:rsidRPr="001C4598" w:rsidRDefault="00677461" w:rsidP="00677461">
            <w:pPr>
              <w:spacing w:before="39"/>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101</w:t>
            </w:r>
            <w:r w:rsidRPr="001C4598">
              <w:rPr>
                <w:spacing w:val="2"/>
                <w:w w:val="109"/>
                <w:sz w:val="22"/>
                <w:szCs w:val="22"/>
              </w:rPr>
              <w:t>1</w:t>
            </w:r>
            <w:r w:rsidRPr="001C4598">
              <w:rPr>
                <w:spacing w:val="-1"/>
                <w:w w:val="109"/>
                <w:sz w:val="22"/>
                <w:szCs w:val="22"/>
              </w:rPr>
              <w:t>25</w:t>
            </w:r>
            <w:r w:rsidRPr="001C4598">
              <w:rPr>
                <w:w w:val="109"/>
                <w:sz w:val="22"/>
                <w:szCs w:val="22"/>
              </w:rPr>
              <w:t>1</w:t>
            </w:r>
          </w:p>
        </w:tc>
        <w:tc>
          <w:tcPr>
            <w:tcW w:w="1323" w:type="dxa"/>
            <w:tcBorders>
              <w:top w:val="single" w:sz="5" w:space="0" w:color="000000"/>
              <w:left w:val="single" w:sz="5" w:space="0" w:color="000000"/>
              <w:bottom w:val="single" w:sz="5" w:space="0" w:color="000000"/>
              <w:right w:val="single" w:sz="5" w:space="0" w:color="000000"/>
            </w:tcBorders>
          </w:tcPr>
          <w:p w14:paraId="61DAD94D" w14:textId="77777777" w:rsidR="00677461" w:rsidRPr="001C4598" w:rsidRDefault="00677461" w:rsidP="0067746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23CF5330" w14:textId="77777777" w:rsidR="00677461" w:rsidRPr="001C4598" w:rsidRDefault="00677461" w:rsidP="00677461">
            <w:pPr>
              <w:rPr>
                <w:sz w:val="22"/>
                <w:szCs w:val="22"/>
              </w:rPr>
            </w:pPr>
          </w:p>
        </w:tc>
      </w:tr>
      <w:tr w:rsidR="00677461" w:rsidRPr="001C4598" w14:paraId="3B58F813" w14:textId="77777777" w:rsidTr="00677461">
        <w:trPr>
          <w:trHeight w:hRule="exact" w:val="293"/>
        </w:trPr>
        <w:tc>
          <w:tcPr>
            <w:tcW w:w="567" w:type="dxa"/>
            <w:tcBorders>
              <w:top w:val="single" w:sz="5" w:space="0" w:color="000000"/>
              <w:left w:val="single" w:sz="5" w:space="0" w:color="000000"/>
              <w:bottom w:val="single" w:sz="4" w:space="0" w:color="000000"/>
              <w:right w:val="single" w:sz="5" w:space="0" w:color="000000"/>
            </w:tcBorders>
          </w:tcPr>
          <w:p w14:paraId="047B51B4" w14:textId="77777777" w:rsidR="00677461" w:rsidRPr="001C4598" w:rsidRDefault="00677461" w:rsidP="00E06825">
            <w:pPr>
              <w:ind w:hanging="29"/>
              <w:rPr>
                <w:sz w:val="22"/>
                <w:szCs w:val="22"/>
              </w:rPr>
            </w:pPr>
          </w:p>
        </w:tc>
        <w:tc>
          <w:tcPr>
            <w:tcW w:w="1826" w:type="dxa"/>
            <w:tcBorders>
              <w:top w:val="single" w:sz="5" w:space="0" w:color="000000"/>
              <w:left w:val="single" w:sz="5" w:space="0" w:color="000000"/>
              <w:bottom w:val="single" w:sz="4" w:space="0" w:color="000000"/>
              <w:right w:val="single" w:sz="5" w:space="0" w:color="000000"/>
            </w:tcBorders>
          </w:tcPr>
          <w:p w14:paraId="09FA1F0A"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4" w:space="0" w:color="000000"/>
              <w:right w:val="single" w:sz="5" w:space="0" w:color="000000"/>
            </w:tcBorders>
          </w:tcPr>
          <w:p w14:paraId="5B858265" w14:textId="77777777" w:rsidR="00677461" w:rsidRPr="001C4598" w:rsidRDefault="00677461" w:rsidP="00677461">
            <w:pPr>
              <w:rPr>
                <w:sz w:val="22"/>
                <w:szCs w:val="22"/>
              </w:rPr>
            </w:pPr>
          </w:p>
        </w:tc>
        <w:tc>
          <w:tcPr>
            <w:tcW w:w="2539" w:type="dxa"/>
            <w:tcBorders>
              <w:top w:val="single" w:sz="5" w:space="0" w:color="000000"/>
              <w:left w:val="single" w:sz="5" w:space="0" w:color="000000"/>
              <w:bottom w:val="single" w:sz="4" w:space="0" w:color="000000"/>
              <w:right w:val="single" w:sz="5" w:space="0" w:color="000000"/>
            </w:tcBorders>
          </w:tcPr>
          <w:p w14:paraId="2BE84CA3" w14:textId="77777777" w:rsidR="00677461" w:rsidRPr="001C4598" w:rsidRDefault="00677461" w:rsidP="00677461">
            <w:pPr>
              <w:spacing w:before="39"/>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101</w:t>
            </w:r>
            <w:r w:rsidRPr="001C4598">
              <w:rPr>
                <w:spacing w:val="2"/>
                <w:w w:val="109"/>
                <w:sz w:val="22"/>
                <w:szCs w:val="22"/>
              </w:rPr>
              <w:t>1</w:t>
            </w:r>
            <w:r w:rsidRPr="001C4598">
              <w:rPr>
                <w:spacing w:val="-1"/>
                <w:w w:val="109"/>
                <w:sz w:val="22"/>
                <w:szCs w:val="22"/>
              </w:rPr>
              <w:t>25</w:t>
            </w:r>
            <w:r w:rsidRPr="001C4598">
              <w:rPr>
                <w:w w:val="109"/>
                <w:sz w:val="22"/>
                <w:szCs w:val="22"/>
              </w:rPr>
              <w:t>6</w:t>
            </w:r>
          </w:p>
        </w:tc>
        <w:tc>
          <w:tcPr>
            <w:tcW w:w="1323" w:type="dxa"/>
            <w:tcBorders>
              <w:top w:val="single" w:sz="5" w:space="0" w:color="000000"/>
              <w:left w:val="single" w:sz="5" w:space="0" w:color="000000"/>
              <w:bottom w:val="single" w:sz="4" w:space="0" w:color="000000"/>
              <w:right w:val="single" w:sz="5" w:space="0" w:color="000000"/>
            </w:tcBorders>
          </w:tcPr>
          <w:p w14:paraId="09D0CAEE" w14:textId="77777777" w:rsidR="00677461" w:rsidRPr="001C4598" w:rsidRDefault="00677461" w:rsidP="00677461">
            <w:pPr>
              <w:rPr>
                <w:sz w:val="22"/>
                <w:szCs w:val="22"/>
              </w:rPr>
            </w:pPr>
          </w:p>
        </w:tc>
        <w:tc>
          <w:tcPr>
            <w:tcW w:w="992" w:type="dxa"/>
            <w:tcBorders>
              <w:top w:val="single" w:sz="5" w:space="0" w:color="000000"/>
              <w:left w:val="single" w:sz="5" w:space="0" w:color="000000"/>
              <w:bottom w:val="single" w:sz="4" w:space="0" w:color="000000"/>
              <w:right w:val="single" w:sz="5" w:space="0" w:color="000000"/>
            </w:tcBorders>
          </w:tcPr>
          <w:p w14:paraId="2A05CB67" w14:textId="77777777" w:rsidR="00677461" w:rsidRPr="001C4598" w:rsidRDefault="00677461" w:rsidP="00677461">
            <w:pPr>
              <w:rPr>
                <w:sz w:val="22"/>
                <w:szCs w:val="22"/>
              </w:rPr>
            </w:pPr>
          </w:p>
        </w:tc>
      </w:tr>
      <w:tr w:rsidR="00677461" w:rsidRPr="001C4598" w14:paraId="0F905182" w14:textId="77777777" w:rsidTr="00677461">
        <w:trPr>
          <w:trHeight w:hRule="exact" w:val="280"/>
        </w:trPr>
        <w:tc>
          <w:tcPr>
            <w:tcW w:w="567" w:type="dxa"/>
            <w:tcBorders>
              <w:top w:val="single" w:sz="4" w:space="0" w:color="000000"/>
              <w:left w:val="single" w:sz="5" w:space="0" w:color="000000"/>
              <w:bottom w:val="single" w:sz="5" w:space="0" w:color="000000"/>
              <w:right w:val="single" w:sz="5" w:space="0" w:color="000000"/>
            </w:tcBorders>
          </w:tcPr>
          <w:p w14:paraId="5F31B995" w14:textId="77777777" w:rsidR="00677461" w:rsidRPr="001C4598" w:rsidRDefault="00677461" w:rsidP="00E06825">
            <w:pPr>
              <w:ind w:hanging="29"/>
              <w:rPr>
                <w:sz w:val="22"/>
                <w:szCs w:val="22"/>
              </w:rPr>
            </w:pPr>
          </w:p>
        </w:tc>
        <w:tc>
          <w:tcPr>
            <w:tcW w:w="1826" w:type="dxa"/>
            <w:tcBorders>
              <w:top w:val="single" w:sz="4" w:space="0" w:color="000000"/>
              <w:left w:val="single" w:sz="5" w:space="0" w:color="000000"/>
              <w:bottom w:val="single" w:sz="5" w:space="0" w:color="000000"/>
              <w:right w:val="single" w:sz="5" w:space="0" w:color="000000"/>
            </w:tcBorders>
          </w:tcPr>
          <w:p w14:paraId="11A96A50" w14:textId="77777777" w:rsidR="00677461" w:rsidRPr="001C4598" w:rsidRDefault="00677461" w:rsidP="00677461">
            <w:pPr>
              <w:rPr>
                <w:sz w:val="22"/>
                <w:szCs w:val="22"/>
              </w:rPr>
            </w:pPr>
          </w:p>
        </w:tc>
        <w:tc>
          <w:tcPr>
            <w:tcW w:w="2078" w:type="dxa"/>
            <w:tcBorders>
              <w:top w:val="single" w:sz="4" w:space="0" w:color="000000"/>
              <w:left w:val="single" w:sz="5" w:space="0" w:color="000000"/>
              <w:bottom w:val="single" w:sz="5" w:space="0" w:color="000000"/>
              <w:right w:val="single" w:sz="5" w:space="0" w:color="000000"/>
            </w:tcBorders>
          </w:tcPr>
          <w:p w14:paraId="2B604918" w14:textId="77777777" w:rsidR="00677461" w:rsidRPr="001C4598" w:rsidRDefault="00677461" w:rsidP="00677461">
            <w:pPr>
              <w:rPr>
                <w:sz w:val="22"/>
                <w:szCs w:val="22"/>
              </w:rPr>
            </w:pPr>
          </w:p>
        </w:tc>
        <w:tc>
          <w:tcPr>
            <w:tcW w:w="2539" w:type="dxa"/>
            <w:tcBorders>
              <w:top w:val="single" w:sz="4" w:space="0" w:color="000000"/>
              <w:left w:val="single" w:sz="5" w:space="0" w:color="000000"/>
              <w:bottom w:val="single" w:sz="5" w:space="0" w:color="000000"/>
              <w:right w:val="single" w:sz="5" w:space="0" w:color="000000"/>
            </w:tcBorders>
          </w:tcPr>
          <w:p w14:paraId="27E0E2E1" w14:textId="77777777" w:rsidR="00677461" w:rsidRPr="001C4598" w:rsidRDefault="00677461" w:rsidP="00677461">
            <w:pPr>
              <w:spacing w:before="41"/>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101</w:t>
            </w:r>
            <w:r w:rsidRPr="001C4598">
              <w:rPr>
                <w:spacing w:val="2"/>
                <w:w w:val="109"/>
                <w:sz w:val="22"/>
                <w:szCs w:val="22"/>
              </w:rPr>
              <w:t>1</w:t>
            </w:r>
            <w:r w:rsidRPr="001C4598">
              <w:rPr>
                <w:spacing w:val="-1"/>
                <w:w w:val="109"/>
                <w:sz w:val="22"/>
                <w:szCs w:val="22"/>
              </w:rPr>
              <w:t>26</w:t>
            </w:r>
            <w:r w:rsidRPr="001C4598">
              <w:rPr>
                <w:w w:val="109"/>
                <w:sz w:val="22"/>
                <w:szCs w:val="22"/>
              </w:rPr>
              <w:t>1</w:t>
            </w:r>
          </w:p>
        </w:tc>
        <w:tc>
          <w:tcPr>
            <w:tcW w:w="1323" w:type="dxa"/>
            <w:tcBorders>
              <w:top w:val="single" w:sz="4" w:space="0" w:color="000000"/>
              <w:left w:val="single" w:sz="5" w:space="0" w:color="000000"/>
              <w:bottom w:val="single" w:sz="5" w:space="0" w:color="000000"/>
              <w:right w:val="single" w:sz="5" w:space="0" w:color="000000"/>
            </w:tcBorders>
          </w:tcPr>
          <w:p w14:paraId="796C9E50" w14:textId="77777777" w:rsidR="00677461" w:rsidRPr="001C4598" w:rsidRDefault="00677461" w:rsidP="00677461">
            <w:pPr>
              <w:rPr>
                <w:sz w:val="22"/>
                <w:szCs w:val="22"/>
              </w:rPr>
            </w:pPr>
          </w:p>
        </w:tc>
        <w:tc>
          <w:tcPr>
            <w:tcW w:w="992" w:type="dxa"/>
            <w:tcBorders>
              <w:top w:val="single" w:sz="4" w:space="0" w:color="000000"/>
              <w:left w:val="single" w:sz="5" w:space="0" w:color="000000"/>
              <w:bottom w:val="single" w:sz="5" w:space="0" w:color="000000"/>
              <w:right w:val="single" w:sz="5" w:space="0" w:color="000000"/>
            </w:tcBorders>
          </w:tcPr>
          <w:p w14:paraId="57025554" w14:textId="77777777" w:rsidR="00677461" w:rsidRPr="001C4598" w:rsidRDefault="00677461" w:rsidP="00677461">
            <w:pPr>
              <w:rPr>
                <w:sz w:val="22"/>
                <w:szCs w:val="22"/>
              </w:rPr>
            </w:pPr>
          </w:p>
        </w:tc>
      </w:tr>
      <w:tr w:rsidR="00677461" w:rsidRPr="001C4598" w14:paraId="0719E920" w14:textId="77777777" w:rsidTr="00677461">
        <w:trPr>
          <w:trHeight w:hRule="exact" w:val="287"/>
        </w:trPr>
        <w:tc>
          <w:tcPr>
            <w:tcW w:w="567" w:type="dxa"/>
            <w:tcBorders>
              <w:top w:val="single" w:sz="5" w:space="0" w:color="000000"/>
              <w:left w:val="single" w:sz="5" w:space="0" w:color="000000"/>
              <w:bottom w:val="single" w:sz="5" w:space="0" w:color="000000"/>
              <w:right w:val="single" w:sz="5" w:space="0" w:color="000000"/>
            </w:tcBorders>
          </w:tcPr>
          <w:p w14:paraId="2E93A179" w14:textId="77777777" w:rsidR="00677461" w:rsidRPr="001C4598" w:rsidRDefault="00677461" w:rsidP="00E06825">
            <w:pPr>
              <w:ind w:hanging="29"/>
              <w:rPr>
                <w:sz w:val="22"/>
                <w:szCs w:val="22"/>
              </w:rPr>
            </w:pPr>
          </w:p>
        </w:tc>
        <w:tc>
          <w:tcPr>
            <w:tcW w:w="1826" w:type="dxa"/>
            <w:tcBorders>
              <w:top w:val="single" w:sz="5" w:space="0" w:color="000000"/>
              <w:left w:val="single" w:sz="5" w:space="0" w:color="000000"/>
              <w:bottom w:val="single" w:sz="5" w:space="0" w:color="000000"/>
              <w:right w:val="single" w:sz="5" w:space="0" w:color="000000"/>
            </w:tcBorders>
          </w:tcPr>
          <w:p w14:paraId="70A6701A"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3C278AC9" w14:textId="77777777" w:rsidR="00677461" w:rsidRPr="001C4598" w:rsidRDefault="00677461" w:rsidP="00677461">
            <w:pPr>
              <w:rPr>
                <w:sz w:val="22"/>
                <w:szCs w:val="22"/>
              </w:rPr>
            </w:pPr>
          </w:p>
        </w:tc>
        <w:tc>
          <w:tcPr>
            <w:tcW w:w="2539" w:type="dxa"/>
            <w:tcBorders>
              <w:top w:val="single" w:sz="5" w:space="0" w:color="000000"/>
              <w:left w:val="single" w:sz="5" w:space="0" w:color="000000"/>
              <w:bottom w:val="single" w:sz="5" w:space="0" w:color="000000"/>
              <w:right w:val="single" w:sz="5" w:space="0" w:color="000000"/>
            </w:tcBorders>
          </w:tcPr>
          <w:p w14:paraId="540405E1" w14:textId="77777777" w:rsidR="00677461" w:rsidRPr="001C4598" w:rsidRDefault="00677461" w:rsidP="00677461">
            <w:pPr>
              <w:spacing w:before="41"/>
              <w:ind w:left="98"/>
              <w:rPr>
                <w:sz w:val="22"/>
                <w:szCs w:val="22"/>
              </w:rPr>
            </w:pPr>
            <w:r w:rsidRPr="001C4598">
              <w:rPr>
                <w:spacing w:val="-1"/>
                <w:w w:val="88"/>
                <w:sz w:val="22"/>
                <w:szCs w:val="22"/>
              </w:rPr>
              <w:t>B</w:t>
            </w:r>
            <w:r w:rsidRPr="001C4598">
              <w:rPr>
                <w:w w:val="87"/>
                <w:sz w:val="22"/>
                <w:szCs w:val="22"/>
              </w:rPr>
              <w:t>M</w:t>
            </w:r>
            <w:r w:rsidRPr="001C4598">
              <w:rPr>
                <w:spacing w:val="-1"/>
                <w:w w:val="109"/>
                <w:sz w:val="22"/>
                <w:szCs w:val="22"/>
              </w:rPr>
              <w:t>1</w:t>
            </w:r>
            <w:r w:rsidRPr="001C4598">
              <w:rPr>
                <w:w w:val="109"/>
                <w:sz w:val="22"/>
                <w:szCs w:val="22"/>
              </w:rPr>
              <w:t>91</w:t>
            </w:r>
            <w:r w:rsidRPr="001C4598">
              <w:rPr>
                <w:spacing w:val="-1"/>
                <w:w w:val="109"/>
                <w:sz w:val="22"/>
                <w:szCs w:val="22"/>
              </w:rPr>
              <w:t>101</w:t>
            </w:r>
            <w:r w:rsidRPr="001C4598">
              <w:rPr>
                <w:spacing w:val="2"/>
                <w:w w:val="109"/>
                <w:sz w:val="22"/>
                <w:szCs w:val="22"/>
              </w:rPr>
              <w:t>0</w:t>
            </w:r>
            <w:r w:rsidRPr="001C4598">
              <w:rPr>
                <w:spacing w:val="-1"/>
                <w:w w:val="109"/>
                <w:sz w:val="22"/>
                <w:szCs w:val="22"/>
              </w:rPr>
              <w:t>28</w:t>
            </w:r>
            <w:r w:rsidRPr="001C4598">
              <w:rPr>
                <w:w w:val="109"/>
                <w:sz w:val="22"/>
                <w:szCs w:val="22"/>
              </w:rPr>
              <w:t>6</w:t>
            </w:r>
          </w:p>
        </w:tc>
        <w:tc>
          <w:tcPr>
            <w:tcW w:w="1323" w:type="dxa"/>
            <w:tcBorders>
              <w:top w:val="single" w:sz="5" w:space="0" w:color="000000"/>
              <w:left w:val="single" w:sz="5" w:space="0" w:color="000000"/>
              <w:bottom w:val="single" w:sz="5" w:space="0" w:color="000000"/>
              <w:right w:val="single" w:sz="5" w:space="0" w:color="000000"/>
            </w:tcBorders>
          </w:tcPr>
          <w:p w14:paraId="39625FCE" w14:textId="77777777" w:rsidR="00677461" w:rsidRPr="001C4598" w:rsidRDefault="00677461" w:rsidP="0067746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0E023E3A" w14:textId="77777777" w:rsidR="00677461" w:rsidRPr="001C4598" w:rsidRDefault="00677461" w:rsidP="00677461">
            <w:pPr>
              <w:rPr>
                <w:sz w:val="22"/>
                <w:szCs w:val="22"/>
              </w:rPr>
            </w:pPr>
          </w:p>
        </w:tc>
      </w:tr>
      <w:tr w:rsidR="00677461" w:rsidRPr="001C4598" w14:paraId="0E47C95B" w14:textId="77777777" w:rsidTr="00677461">
        <w:trPr>
          <w:trHeight w:hRule="exact" w:val="290"/>
        </w:trPr>
        <w:tc>
          <w:tcPr>
            <w:tcW w:w="567" w:type="dxa"/>
            <w:tcBorders>
              <w:top w:val="single" w:sz="5" w:space="0" w:color="000000"/>
              <w:left w:val="single" w:sz="5" w:space="0" w:color="000000"/>
              <w:bottom w:val="single" w:sz="5" w:space="0" w:color="000000"/>
              <w:right w:val="single" w:sz="5" w:space="0" w:color="000000"/>
            </w:tcBorders>
          </w:tcPr>
          <w:p w14:paraId="081130FE" w14:textId="77777777" w:rsidR="00677461" w:rsidRPr="001C4598" w:rsidRDefault="00677461" w:rsidP="00E06825">
            <w:pPr>
              <w:ind w:hanging="29"/>
              <w:rPr>
                <w:sz w:val="22"/>
                <w:szCs w:val="22"/>
              </w:rPr>
            </w:pPr>
          </w:p>
        </w:tc>
        <w:tc>
          <w:tcPr>
            <w:tcW w:w="1826" w:type="dxa"/>
            <w:tcBorders>
              <w:top w:val="single" w:sz="5" w:space="0" w:color="000000"/>
              <w:left w:val="single" w:sz="5" w:space="0" w:color="000000"/>
              <w:bottom w:val="single" w:sz="5" w:space="0" w:color="000000"/>
              <w:right w:val="single" w:sz="5" w:space="0" w:color="000000"/>
            </w:tcBorders>
          </w:tcPr>
          <w:p w14:paraId="169134E0"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5BA63C7B" w14:textId="77777777" w:rsidR="00677461" w:rsidRPr="001C4598" w:rsidRDefault="00677461" w:rsidP="00677461">
            <w:pPr>
              <w:rPr>
                <w:sz w:val="22"/>
                <w:szCs w:val="22"/>
              </w:rPr>
            </w:pPr>
          </w:p>
        </w:tc>
        <w:tc>
          <w:tcPr>
            <w:tcW w:w="2539" w:type="dxa"/>
            <w:tcBorders>
              <w:top w:val="single" w:sz="5" w:space="0" w:color="000000"/>
              <w:left w:val="single" w:sz="5" w:space="0" w:color="000000"/>
              <w:bottom w:val="single" w:sz="5" w:space="0" w:color="000000"/>
              <w:right w:val="single" w:sz="5" w:space="0" w:color="000000"/>
            </w:tcBorders>
          </w:tcPr>
          <w:p w14:paraId="136B22FD" w14:textId="77777777" w:rsidR="00677461" w:rsidRPr="001C4598" w:rsidRDefault="00677461" w:rsidP="00677461">
            <w:pPr>
              <w:spacing w:before="65"/>
              <w:ind w:left="97"/>
              <w:rPr>
                <w:sz w:val="22"/>
                <w:szCs w:val="22"/>
              </w:rPr>
            </w:pPr>
            <w:r w:rsidRPr="001C4598">
              <w:rPr>
                <w:w w:val="88"/>
                <w:sz w:val="22"/>
                <w:szCs w:val="22"/>
              </w:rPr>
              <w:t>B</w:t>
            </w:r>
            <w:r w:rsidRPr="001C4598">
              <w:rPr>
                <w:spacing w:val="-2"/>
                <w:w w:val="87"/>
                <w:sz w:val="22"/>
                <w:szCs w:val="22"/>
              </w:rPr>
              <w:t>M</w:t>
            </w:r>
            <w:r w:rsidRPr="001C4598">
              <w:rPr>
                <w:spacing w:val="-1"/>
                <w:w w:val="109"/>
                <w:sz w:val="22"/>
                <w:szCs w:val="22"/>
              </w:rPr>
              <w:t>1</w:t>
            </w:r>
            <w:r w:rsidRPr="001C4598">
              <w:rPr>
                <w:spacing w:val="2"/>
                <w:w w:val="109"/>
                <w:sz w:val="22"/>
                <w:szCs w:val="22"/>
              </w:rPr>
              <w:t>9</w:t>
            </w:r>
            <w:r w:rsidRPr="001C4598">
              <w:rPr>
                <w:spacing w:val="-1"/>
                <w:w w:val="109"/>
                <w:sz w:val="22"/>
                <w:szCs w:val="22"/>
              </w:rPr>
              <w:t>110</w:t>
            </w:r>
            <w:r w:rsidRPr="001C4598">
              <w:rPr>
                <w:w w:val="109"/>
                <w:sz w:val="22"/>
                <w:szCs w:val="22"/>
              </w:rPr>
              <w:t>1</w:t>
            </w:r>
            <w:r w:rsidRPr="001C4598">
              <w:rPr>
                <w:spacing w:val="2"/>
                <w:w w:val="109"/>
                <w:sz w:val="22"/>
                <w:szCs w:val="22"/>
              </w:rPr>
              <w:t>0</w:t>
            </w:r>
            <w:r w:rsidRPr="001C4598">
              <w:rPr>
                <w:spacing w:val="-1"/>
                <w:w w:val="109"/>
                <w:sz w:val="22"/>
                <w:szCs w:val="22"/>
              </w:rPr>
              <w:t>29</w:t>
            </w:r>
            <w:r w:rsidRPr="001C4598">
              <w:rPr>
                <w:w w:val="109"/>
                <w:sz w:val="22"/>
                <w:szCs w:val="22"/>
              </w:rPr>
              <w:t>0</w:t>
            </w:r>
          </w:p>
        </w:tc>
        <w:tc>
          <w:tcPr>
            <w:tcW w:w="1323" w:type="dxa"/>
            <w:tcBorders>
              <w:top w:val="single" w:sz="5" w:space="0" w:color="000000"/>
              <w:left w:val="single" w:sz="5" w:space="0" w:color="000000"/>
              <w:bottom w:val="single" w:sz="5" w:space="0" w:color="000000"/>
              <w:right w:val="single" w:sz="5" w:space="0" w:color="000000"/>
            </w:tcBorders>
          </w:tcPr>
          <w:p w14:paraId="1029F165" w14:textId="77777777" w:rsidR="00677461" w:rsidRPr="001C4598" w:rsidRDefault="00677461" w:rsidP="0067746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341E6CFC" w14:textId="77777777" w:rsidR="00677461" w:rsidRPr="001C4598" w:rsidRDefault="00677461" w:rsidP="00677461">
            <w:pPr>
              <w:rPr>
                <w:sz w:val="22"/>
                <w:szCs w:val="22"/>
              </w:rPr>
            </w:pPr>
          </w:p>
        </w:tc>
      </w:tr>
      <w:tr w:rsidR="00677461" w:rsidRPr="001C4598" w14:paraId="05F0D95B" w14:textId="77777777" w:rsidTr="00B54F32">
        <w:trPr>
          <w:trHeight w:hRule="exact" w:val="565"/>
        </w:trPr>
        <w:tc>
          <w:tcPr>
            <w:tcW w:w="567" w:type="dxa"/>
            <w:tcBorders>
              <w:top w:val="single" w:sz="5" w:space="0" w:color="000000"/>
              <w:left w:val="single" w:sz="5" w:space="0" w:color="000000"/>
              <w:bottom w:val="single" w:sz="5" w:space="0" w:color="000000"/>
              <w:right w:val="single" w:sz="5" w:space="0" w:color="000000"/>
            </w:tcBorders>
          </w:tcPr>
          <w:p w14:paraId="7304584F" w14:textId="77777777" w:rsidR="00677461" w:rsidRPr="001C4598" w:rsidRDefault="00677461" w:rsidP="00E06825">
            <w:pPr>
              <w:ind w:left="172" w:right="169" w:hanging="29"/>
              <w:rPr>
                <w:sz w:val="22"/>
                <w:szCs w:val="22"/>
              </w:rPr>
            </w:pPr>
            <w:r w:rsidRPr="001C4598">
              <w:rPr>
                <w:w w:val="109"/>
                <w:sz w:val="22"/>
                <w:szCs w:val="22"/>
              </w:rPr>
              <w:t>3.</w:t>
            </w:r>
          </w:p>
        </w:tc>
        <w:tc>
          <w:tcPr>
            <w:tcW w:w="1826" w:type="dxa"/>
            <w:tcBorders>
              <w:top w:val="single" w:sz="5" w:space="0" w:color="000000"/>
              <w:left w:val="single" w:sz="5" w:space="0" w:color="000000"/>
              <w:bottom w:val="single" w:sz="5" w:space="0" w:color="000000"/>
              <w:right w:val="single" w:sz="5" w:space="0" w:color="000000"/>
            </w:tcBorders>
          </w:tcPr>
          <w:p w14:paraId="08BCCE02" w14:textId="77777777" w:rsidR="00677461" w:rsidRPr="001C4598" w:rsidRDefault="00677461" w:rsidP="00677461">
            <w:pPr>
              <w:ind w:left="95"/>
              <w:rPr>
                <w:sz w:val="22"/>
                <w:szCs w:val="22"/>
              </w:rPr>
            </w:pPr>
            <w:r w:rsidRPr="001C4598">
              <w:rPr>
                <w:spacing w:val="-1"/>
                <w:w w:val="81"/>
                <w:sz w:val="22"/>
                <w:szCs w:val="22"/>
              </w:rPr>
              <w:t>L</w:t>
            </w:r>
            <w:r w:rsidRPr="001C4598">
              <w:rPr>
                <w:spacing w:val="-2"/>
                <w:w w:val="118"/>
                <w:sz w:val="22"/>
                <w:szCs w:val="22"/>
              </w:rPr>
              <w:t>a</w:t>
            </w:r>
            <w:r w:rsidRPr="001C4598">
              <w:rPr>
                <w:w w:val="112"/>
                <w:sz w:val="22"/>
                <w:szCs w:val="22"/>
              </w:rPr>
              <w:t>n</w:t>
            </w:r>
            <w:r w:rsidRPr="001C4598">
              <w:rPr>
                <w:spacing w:val="-1"/>
                <w:sz w:val="22"/>
                <w:szCs w:val="22"/>
              </w:rPr>
              <w:t>k</w:t>
            </w:r>
            <w:r w:rsidRPr="001C4598">
              <w:rPr>
                <w:w w:val="109"/>
                <w:sz w:val="22"/>
                <w:szCs w:val="22"/>
              </w:rPr>
              <w:t>o</w:t>
            </w:r>
            <w:r w:rsidRPr="001C4598">
              <w:rPr>
                <w:spacing w:val="11"/>
                <w:sz w:val="22"/>
                <w:szCs w:val="22"/>
              </w:rPr>
              <w:t xml:space="preserve"> </w:t>
            </w:r>
            <w:r w:rsidRPr="001C4598">
              <w:rPr>
                <w:spacing w:val="-1"/>
                <w:w w:val="113"/>
                <w:sz w:val="22"/>
                <w:szCs w:val="22"/>
              </w:rPr>
              <w:t>a</w:t>
            </w:r>
            <w:r w:rsidRPr="001C4598">
              <w:rPr>
                <w:spacing w:val="1"/>
                <w:w w:val="113"/>
                <w:sz w:val="22"/>
                <w:szCs w:val="22"/>
              </w:rPr>
              <w:t>p</w:t>
            </w:r>
            <w:r w:rsidRPr="001C4598">
              <w:rPr>
                <w:spacing w:val="-1"/>
                <w:w w:val="113"/>
                <w:sz w:val="22"/>
                <w:szCs w:val="22"/>
              </w:rPr>
              <w:t>s</w:t>
            </w:r>
            <w:r w:rsidRPr="001C4598">
              <w:rPr>
                <w:w w:val="113"/>
                <w:sz w:val="22"/>
                <w:szCs w:val="22"/>
              </w:rPr>
              <w:t>a</w:t>
            </w:r>
            <w:r w:rsidRPr="001C4598">
              <w:rPr>
                <w:spacing w:val="-3"/>
                <w:w w:val="113"/>
                <w:sz w:val="22"/>
                <w:szCs w:val="22"/>
              </w:rPr>
              <w:t>u</w:t>
            </w:r>
            <w:r w:rsidRPr="001C4598">
              <w:rPr>
                <w:spacing w:val="1"/>
                <w:w w:val="113"/>
                <w:sz w:val="22"/>
                <w:szCs w:val="22"/>
              </w:rPr>
              <w:t>g</w:t>
            </w:r>
            <w:r w:rsidRPr="001C4598">
              <w:rPr>
                <w:w w:val="113"/>
                <w:sz w:val="22"/>
                <w:szCs w:val="22"/>
              </w:rPr>
              <w:t>os</w:t>
            </w:r>
            <w:r w:rsidRPr="001C4598">
              <w:rPr>
                <w:spacing w:val="8"/>
                <w:w w:val="113"/>
                <w:sz w:val="22"/>
                <w:szCs w:val="22"/>
              </w:rPr>
              <w:t xml:space="preserve"> </w:t>
            </w:r>
            <w:r w:rsidRPr="001C4598">
              <w:rPr>
                <w:spacing w:val="1"/>
                <w:w w:val="111"/>
                <w:sz w:val="22"/>
                <w:szCs w:val="22"/>
              </w:rPr>
              <w:t>d</w:t>
            </w:r>
            <w:r w:rsidRPr="001C4598">
              <w:rPr>
                <w:spacing w:val="-1"/>
                <w:w w:val="118"/>
                <w:sz w:val="22"/>
                <w:szCs w:val="22"/>
              </w:rPr>
              <w:t>a</w:t>
            </w:r>
            <w:r w:rsidRPr="001C4598">
              <w:rPr>
                <w:spacing w:val="-1"/>
                <w:sz w:val="22"/>
                <w:szCs w:val="22"/>
              </w:rPr>
              <w:t>v</w:t>
            </w:r>
            <w:r w:rsidRPr="001C4598">
              <w:rPr>
                <w:w w:val="82"/>
                <w:sz w:val="22"/>
                <w:szCs w:val="22"/>
              </w:rPr>
              <w:t>i</w:t>
            </w:r>
            <w:r w:rsidRPr="001C4598">
              <w:rPr>
                <w:spacing w:val="-1"/>
                <w:sz w:val="22"/>
                <w:szCs w:val="22"/>
              </w:rPr>
              <w:t>k</w:t>
            </w:r>
            <w:r w:rsidRPr="001C4598">
              <w:rPr>
                <w:spacing w:val="-1"/>
                <w:w w:val="82"/>
                <w:sz w:val="22"/>
                <w:szCs w:val="22"/>
              </w:rPr>
              <w:t>l</w:t>
            </w:r>
            <w:r w:rsidRPr="001C4598">
              <w:rPr>
                <w:w w:val="82"/>
                <w:sz w:val="22"/>
                <w:szCs w:val="22"/>
              </w:rPr>
              <w:t>i</w:t>
            </w:r>
            <w:r w:rsidRPr="001C4598">
              <w:rPr>
                <w:w w:val="115"/>
                <w:sz w:val="22"/>
                <w:szCs w:val="22"/>
              </w:rPr>
              <w:t>s</w:t>
            </w:r>
          </w:p>
        </w:tc>
        <w:tc>
          <w:tcPr>
            <w:tcW w:w="2078" w:type="dxa"/>
            <w:tcBorders>
              <w:top w:val="single" w:sz="5" w:space="0" w:color="000000"/>
              <w:left w:val="single" w:sz="5" w:space="0" w:color="000000"/>
              <w:bottom w:val="single" w:sz="5" w:space="0" w:color="000000"/>
              <w:right w:val="single" w:sz="5" w:space="0" w:color="000000"/>
            </w:tcBorders>
          </w:tcPr>
          <w:p w14:paraId="4E37C737" w14:textId="77777777" w:rsidR="00677461" w:rsidRPr="001C4598" w:rsidRDefault="00677461" w:rsidP="00677461">
            <w:pPr>
              <w:ind w:left="94"/>
              <w:rPr>
                <w:sz w:val="22"/>
                <w:szCs w:val="22"/>
              </w:rPr>
            </w:pPr>
            <w:r w:rsidRPr="001C4598">
              <w:rPr>
                <w:spacing w:val="1"/>
                <w:w w:val="99"/>
                <w:sz w:val="22"/>
                <w:szCs w:val="22"/>
              </w:rPr>
              <w:t>P</w:t>
            </w:r>
            <w:r w:rsidRPr="001C4598">
              <w:rPr>
                <w:spacing w:val="-1"/>
                <w:w w:val="109"/>
                <w:sz w:val="22"/>
                <w:szCs w:val="22"/>
              </w:rPr>
              <w:t>1</w:t>
            </w:r>
            <w:r w:rsidRPr="001C4598">
              <w:rPr>
                <w:spacing w:val="-2"/>
                <w:w w:val="80"/>
                <w:sz w:val="22"/>
                <w:szCs w:val="22"/>
              </w:rPr>
              <w:t>X</w:t>
            </w:r>
            <w:r w:rsidRPr="001C4598">
              <w:rPr>
                <w:spacing w:val="2"/>
                <w:w w:val="109"/>
                <w:sz w:val="22"/>
                <w:szCs w:val="22"/>
              </w:rPr>
              <w:t>2</w:t>
            </w:r>
            <w:r w:rsidRPr="001C4598">
              <w:rPr>
                <w:w w:val="109"/>
                <w:sz w:val="22"/>
                <w:szCs w:val="22"/>
              </w:rPr>
              <w:t>8</w:t>
            </w:r>
          </w:p>
        </w:tc>
        <w:tc>
          <w:tcPr>
            <w:tcW w:w="2539" w:type="dxa"/>
            <w:tcBorders>
              <w:top w:val="single" w:sz="5" w:space="0" w:color="000000"/>
              <w:left w:val="single" w:sz="5" w:space="0" w:color="000000"/>
              <w:bottom w:val="single" w:sz="5" w:space="0" w:color="000000"/>
              <w:right w:val="single" w:sz="5" w:space="0" w:color="000000"/>
            </w:tcBorders>
          </w:tcPr>
          <w:p w14:paraId="4CE2746D" w14:textId="77777777" w:rsidR="00677461" w:rsidRPr="001C4598" w:rsidRDefault="00677461" w:rsidP="00B54F32">
            <w:pPr>
              <w:spacing w:before="39"/>
              <w:ind w:left="97"/>
              <w:jc w:val="center"/>
              <w:rPr>
                <w:sz w:val="22"/>
                <w:szCs w:val="22"/>
              </w:rPr>
            </w:pPr>
            <w:r w:rsidRPr="001C4598">
              <w:rPr>
                <w:w w:val="109"/>
                <w:sz w:val="22"/>
                <w:szCs w:val="22"/>
              </w:rPr>
              <w:t>-</w:t>
            </w:r>
          </w:p>
        </w:tc>
        <w:tc>
          <w:tcPr>
            <w:tcW w:w="1323" w:type="dxa"/>
            <w:tcBorders>
              <w:top w:val="single" w:sz="5" w:space="0" w:color="000000"/>
              <w:left w:val="single" w:sz="5" w:space="0" w:color="000000"/>
              <w:bottom w:val="single" w:sz="5" w:space="0" w:color="000000"/>
              <w:right w:val="single" w:sz="5" w:space="0" w:color="000000"/>
            </w:tcBorders>
          </w:tcPr>
          <w:p w14:paraId="26996592" w14:textId="77777777" w:rsidR="00677461" w:rsidRPr="001C4598" w:rsidRDefault="00677461" w:rsidP="00677461">
            <w:pPr>
              <w:ind w:left="419" w:right="424"/>
              <w:jc w:val="center"/>
              <w:rPr>
                <w:sz w:val="22"/>
                <w:szCs w:val="22"/>
              </w:rPr>
            </w:pPr>
            <w:r w:rsidRPr="001C4598">
              <w:rPr>
                <w:spacing w:val="-1"/>
                <w:sz w:val="22"/>
                <w:szCs w:val="22"/>
              </w:rPr>
              <w:t>v</w:t>
            </w:r>
            <w:r w:rsidRPr="001C4598">
              <w:rPr>
                <w:w w:val="112"/>
                <w:sz w:val="22"/>
                <w:szCs w:val="22"/>
              </w:rPr>
              <w:t>n</w:t>
            </w:r>
            <w:r w:rsidRPr="001C4598">
              <w:rPr>
                <w:spacing w:val="-2"/>
                <w:w w:val="121"/>
                <w:sz w:val="22"/>
                <w:szCs w:val="22"/>
              </w:rPr>
              <w:t>t</w:t>
            </w:r>
            <w:r w:rsidRPr="001C4598">
              <w:rPr>
                <w:w w:val="121"/>
                <w:sz w:val="22"/>
                <w:szCs w:val="22"/>
              </w:rPr>
              <w:t>.</w:t>
            </w:r>
          </w:p>
        </w:tc>
        <w:tc>
          <w:tcPr>
            <w:tcW w:w="992" w:type="dxa"/>
            <w:tcBorders>
              <w:top w:val="single" w:sz="5" w:space="0" w:color="000000"/>
              <w:left w:val="single" w:sz="5" w:space="0" w:color="000000"/>
              <w:bottom w:val="single" w:sz="5" w:space="0" w:color="000000"/>
              <w:right w:val="single" w:sz="5" w:space="0" w:color="000000"/>
            </w:tcBorders>
          </w:tcPr>
          <w:p w14:paraId="65DA620F" w14:textId="77777777" w:rsidR="00677461" w:rsidRPr="001C4598" w:rsidRDefault="00677461" w:rsidP="00677461">
            <w:pPr>
              <w:ind w:left="350" w:right="355"/>
              <w:jc w:val="center"/>
              <w:rPr>
                <w:sz w:val="22"/>
                <w:szCs w:val="22"/>
              </w:rPr>
            </w:pPr>
            <w:r w:rsidRPr="001C4598">
              <w:rPr>
                <w:w w:val="109"/>
                <w:sz w:val="22"/>
                <w:szCs w:val="22"/>
              </w:rPr>
              <w:t>32</w:t>
            </w:r>
          </w:p>
        </w:tc>
      </w:tr>
      <w:tr w:rsidR="00677461" w:rsidRPr="001C4598" w14:paraId="10239D3B" w14:textId="77777777" w:rsidTr="00677461">
        <w:trPr>
          <w:trHeight w:hRule="exact" w:val="724"/>
        </w:trPr>
        <w:tc>
          <w:tcPr>
            <w:tcW w:w="567" w:type="dxa"/>
            <w:tcBorders>
              <w:top w:val="single" w:sz="5" w:space="0" w:color="000000"/>
              <w:left w:val="single" w:sz="5" w:space="0" w:color="000000"/>
              <w:bottom w:val="single" w:sz="5" w:space="0" w:color="000000"/>
              <w:right w:val="single" w:sz="5" w:space="0" w:color="000000"/>
            </w:tcBorders>
          </w:tcPr>
          <w:p w14:paraId="03CF2DDC" w14:textId="77777777" w:rsidR="00677461" w:rsidRPr="001C4598" w:rsidRDefault="00677461" w:rsidP="00E06825">
            <w:pPr>
              <w:ind w:left="172" w:right="169" w:hanging="29"/>
              <w:rPr>
                <w:sz w:val="22"/>
                <w:szCs w:val="22"/>
              </w:rPr>
            </w:pPr>
            <w:r w:rsidRPr="001C4598">
              <w:rPr>
                <w:w w:val="109"/>
                <w:sz w:val="22"/>
                <w:szCs w:val="22"/>
              </w:rPr>
              <w:t>4.</w:t>
            </w:r>
          </w:p>
        </w:tc>
        <w:tc>
          <w:tcPr>
            <w:tcW w:w="1826" w:type="dxa"/>
            <w:tcBorders>
              <w:top w:val="single" w:sz="5" w:space="0" w:color="000000"/>
              <w:left w:val="single" w:sz="5" w:space="0" w:color="000000"/>
              <w:bottom w:val="single" w:sz="5" w:space="0" w:color="000000"/>
              <w:right w:val="single" w:sz="5" w:space="0" w:color="000000"/>
            </w:tcBorders>
          </w:tcPr>
          <w:p w14:paraId="3E1F146F" w14:textId="77777777" w:rsidR="00677461" w:rsidRPr="001C4598" w:rsidRDefault="00677461" w:rsidP="00677461">
            <w:pPr>
              <w:ind w:left="95"/>
              <w:rPr>
                <w:sz w:val="22"/>
                <w:szCs w:val="22"/>
              </w:rPr>
            </w:pPr>
            <w:r w:rsidRPr="001C4598">
              <w:rPr>
                <w:spacing w:val="-2"/>
                <w:sz w:val="22"/>
                <w:szCs w:val="22"/>
              </w:rPr>
              <w:t>T</w:t>
            </w:r>
            <w:r w:rsidRPr="001C4598">
              <w:rPr>
                <w:sz w:val="22"/>
                <w:szCs w:val="22"/>
              </w:rPr>
              <w:t>S</w:t>
            </w:r>
            <w:r w:rsidRPr="001C4598">
              <w:rPr>
                <w:spacing w:val="1"/>
                <w:sz w:val="22"/>
                <w:szCs w:val="22"/>
              </w:rPr>
              <w:t>P</w:t>
            </w:r>
            <w:r w:rsidRPr="001C4598">
              <w:rPr>
                <w:sz w:val="22"/>
                <w:szCs w:val="22"/>
              </w:rPr>
              <w:t>Į</w:t>
            </w:r>
            <w:r w:rsidRPr="001C4598">
              <w:rPr>
                <w:spacing w:val="10"/>
                <w:sz w:val="22"/>
                <w:szCs w:val="22"/>
              </w:rPr>
              <w:t xml:space="preserve"> </w:t>
            </w:r>
            <w:r w:rsidRPr="001C4598">
              <w:rPr>
                <w:spacing w:val="-1"/>
                <w:sz w:val="22"/>
                <w:szCs w:val="22"/>
              </w:rPr>
              <w:t>v</w:t>
            </w:r>
            <w:r w:rsidRPr="001C4598">
              <w:rPr>
                <w:w w:val="118"/>
                <w:sz w:val="22"/>
                <w:szCs w:val="22"/>
              </w:rPr>
              <w:t>a</w:t>
            </w:r>
            <w:r w:rsidRPr="001C4598">
              <w:rPr>
                <w:spacing w:val="-1"/>
                <w:w w:val="82"/>
                <w:sz w:val="22"/>
                <w:szCs w:val="22"/>
              </w:rPr>
              <w:t>l</w:t>
            </w:r>
            <w:r w:rsidRPr="001C4598">
              <w:rPr>
                <w:spacing w:val="1"/>
                <w:w w:val="111"/>
                <w:sz w:val="22"/>
                <w:szCs w:val="22"/>
              </w:rPr>
              <w:t>d</w:t>
            </w:r>
            <w:r w:rsidRPr="001C4598">
              <w:rPr>
                <w:spacing w:val="-1"/>
                <w:w w:val="82"/>
                <w:sz w:val="22"/>
                <w:szCs w:val="22"/>
              </w:rPr>
              <w:t>i</w:t>
            </w:r>
            <w:r w:rsidRPr="001C4598">
              <w:rPr>
                <w:sz w:val="22"/>
                <w:szCs w:val="22"/>
              </w:rPr>
              <w:t>k</w:t>
            </w:r>
            <w:r w:rsidRPr="001C4598">
              <w:rPr>
                <w:spacing w:val="-1"/>
                <w:w w:val="82"/>
                <w:sz w:val="22"/>
                <w:szCs w:val="22"/>
              </w:rPr>
              <w:t>li</w:t>
            </w:r>
            <w:r w:rsidRPr="001C4598">
              <w:rPr>
                <w:w w:val="115"/>
                <w:sz w:val="22"/>
                <w:szCs w:val="22"/>
              </w:rPr>
              <w:t>s</w:t>
            </w:r>
          </w:p>
        </w:tc>
        <w:tc>
          <w:tcPr>
            <w:tcW w:w="2078" w:type="dxa"/>
            <w:tcBorders>
              <w:top w:val="single" w:sz="5" w:space="0" w:color="000000"/>
              <w:left w:val="single" w:sz="5" w:space="0" w:color="000000"/>
              <w:bottom w:val="single" w:sz="5" w:space="0" w:color="000000"/>
              <w:right w:val="single" w:sz="5" w:space="0" w:color="000000"/>
            </w:tcBorders>
          </w:tcPr>
          <w:p w14:paraId="495FB30D" w14:textId="77777777" w:rsidR="00677461" w:rsidRPr="001C4598" w:rsidRDefault="00677461" w:rsidP="00677461">
            <w:pPr>
              <w:spacing w:before="39"/>
              <w:ind w:left="95"/>
              <w:rPr>
                <w:sz w:val="22"/>
                <w:szCs w:val="22"/>
              </w:rPr>
            </w:pPr>
            <w:r w:rsidRPr="001C4598">
              <w:rPr>
                <w:sz w:val="22"/>
                <w:szCs w:val="22"/>
              </w:rPr>
              <w:t>S</w:t>
            </w:r>
            <w:r w:rsidRPr="001C4598">
              <w:rPr>
                <w:spacing w:val="-1"/>
                <w:w w:val="82"/>
                <w:sz w:val="22"/>
                <w:szCs w:val="22"/>
              </w:rPr>
              <w:t>i</w:t>
            </w:r>
            <w:r w:rsidRPr="001C4598">
              <w:rPr>
                <w:w w:val="119"/>
                <w:sz w:val="22"/>
                <w:szCs w:val="22"/>
              </w:rPr>
              <w:t>e</w:t>
            </w:r>
            <w:r w:rsidRPr="001C4598">
              <w:rPr>
                <w:spacing w:val="-1"/>
                <w:w w:val="108"/>
                <w:sz w:val="22"/>
                <w:szCs w:val="22"/>
              </w:rPr>
              <w:t>m</w:t>
            </w:r>
            <w:r w:rsidRPr="001C4598">
              <w:rPr>
                <w:spacing w:val="-1"/>
                <w:w w:val="119"/>
                <w:sz w:val="22"/>
                <w:szCs w:val="22"/>
              </w:rPr>
              <w:t>e</w:t>
            </w:r>
            <w:r w:rsidRPr="001C4598">
              <w:rPr>
                <w:w w:val="112"/>
                <w:sz w:val="22"/>
                <w:szCs w:val="22"/>
              </w:rPr>
              <w:t>n</w:t>
            </w:r>
            <w:r w:rsidRPr="001C4598">
              <w:rPr>
                <w:w w:val="115"/>
                <w:sz w:val="22"/>
                <w:szCs w:val="22"/>
              </w:rPr>
              <w:t>s</w:t>
            </w:r>
            <w:r w:rsidRPr="001C4598">
              <w:rPr>
                <w:spacing w:val="10"/>
                <w:sz w:val="22"/>
                <w:szCs w:val="22"/>
              </w:rPr>
              <w:t xml:space="preserve"> </w:t>
            </w:r>
            <w:r w:rsidRPr="001C4598">
              <w:rPr>
                <w:spacing w:val="2"/>
                <w:w w:val="83"/>
                <w:sz w:val="22"/>
                <w:szCs w:val="22"/>
              </w:rPr>
              <w:t>A</w:t>
            </w:r>
            <w:r w:rsidRPr="001C4598">
              <w:rPr>
                <w:spacing w:val="-1"/>
                <w:w w:val="109"/>
                <w:sz w:val="22"/>
                <w:szCs w:val="22"/>
              </w:rPr>
              <w:t>80</w:t>
            </w:r>
            <w:r w:rsidRPr="001C4598">
              <w:rPr>
                <w:spacing w:val="2"/>
                <w:w w:val="109"/>
                <w:sz w:val="22"/>
                <w:szCs w:val="22"/>
              </w:rPr>
              <w:t>0</w:t>
            </w:r>
            <w:r w:rsidRPr="001C4598">
              <w:rPr>
                <w:w w:val="109"/>
                <w:sz w:val="22"/>
                <w:szCs w:val="22"/>
              </w:rPr>
              <w:t>0</w:t>
            </w:r>
            <w:r w:rsidRPr="001C4598">
              <w:rPr>
                <w:w w:val="121"/>
                <w:sz w:val="22"/>
                <w:szCs w:val="22"/>
              </w:rPr>
              <w:t>,</w:t>
            </w:r>
            <w:r w:rsidRPr="001C4598">
              <w:rPr>
                <w:spacing w:val="9"/>
                <w:sz w:val="22"/>
                <w:szCs w:val="22"/>
              </w:rPr>
              <w:t xml:space="preserve"> </w:t>
            </w:r>
            <w:r w:rsidRPr="001C4598">
              <w:rPr>
                <w:spacing w:val="-1"/>
                <w:sz w:val="22"/>
                <w:szCs w:val="22"/>
              </w:rPr>
              <w:t>k</w:t>
            </w:r>
            <w:r w:rsidRPr="001C4598">
              <w:rPr>
                <w:w w:val="112"/>
                <w:sz w:val="22"/>
                <w:szCs w:val="22"/>
              </w:rPr>
              <w:t>u</w:t>
            </w:r>
            <w:r w:rsidRPr="001C4598">
              <w:rPr>
                <w:spacing w:val="2"/>
                <w:w w:val="108"/>
                <w:sz w:val="22"/>
                <w:szCs w:val="22"/>
              </w:rPr>
              <w:t>r</w:t>
            </w:r>
            <w:r w:rsidRPr="001C4598">
              <w:rPr>
                <w:w w:val="82"/>
                <w:sz w:val="22"/>
                <w:szCs w:val="22"/>
              </w:rPr>
              <w:t xml:space="preserve">į </w:t>
            </w:r>
            <w:r w:rsidRPr="001C4598">
              <w:rPr>
                <w:w w:val="115"/>
                <w:sz w:val="22"/>
                <w:szCs w:val="22"/>
              </w:rPr>
              <w:t>s</w:t>
            </w:r>
            <w:r w:rsidRPr="001C4598">
              <w:rPr>
                <w:w w:val="112"/>
                <w:sz w:val="22"/>
                <w:szCs w:val="22"/>
              </w:rPr>
              <w:t>u</w:t>
            </w:r>
            <w:r w:rsidRPr="001C4598">
              <w:rPr>
                <w:w w:val="111"/>
                <w:sz w:val="22"/>
                <w:szCs w:val="22"/>
              </w:rPr>
              <w:t>d</w:t>
            </w:r>
            <w:r w:rsidRPr="001C4598">
              <w:rPr>
                <w:spacing w:val="-1"/>
                <w:w w:val="118"/>
                <w:sz w:val="22"/>
                <w:szCs w:val="22"/>
              </w:rPr>
              <w:t>a</w:t>
            </w:r>
            <w:r w:rsidRPr="001C4598">
              <w:rPr>
                <w:spacing w:val="-2"/>
                <w:w w:val="108"/>
                <w:sz w:val="22"/>
                <w:szCs w:val="22"/>
              </w:rPr>
              <w:t>r</w:t>
            </w:r>
            <w:r w:rsidRPr="001C4598">
              <w:rPr>
                <w:spacing w:val="1"/>
                <w:w w:val="109"/>
                <w:sz w:val="22"/>
                <w:szCs w:val="22"/>
              </w:rPr>
              <w:t>o</w:t>
            </w:r>
            <w:r w:rsidRPr="001C4598">
              <w:rPr>
                <w:w w:val="128"/>
                <w:sz w:val="22"/>
                <w:szCs w:val="22"/>
              </w:rPr>
              <w:t>:</w:t>
            </w:r>
          </w:p>
        </w:tc>
        <w:tc>
          <w:tcPr>
            <w:tcW w:w="2539" w:type="dxa"/>
            <w:tcBorders>
              <w:top w:val="single" w:sz="5" w:space="0" w:color="000000"/>
              <w:left w:val="single" w:sz="5" w:space="0" w:color="000000"/>
              <w:bottom w:val="single" w:sz="5" w:space="0" w:color="000000"/>
              <w:right w:val="single" w:sz="5" w:space="0" w:color="000000"/>
            </w:tcBorders>
          </w:tcPr>
          <w:p w14:paraId="7764D38F" w14:textId="77777777" w:rsidR="00677461" w:rsidRPr="001C4598" w:rsidRDefault="00677461" w:rsidP="00B54F32">
            <w:pPr>
              <w:ind w:left="97"/>
              <w:jc w:val="center"/>
              <w:rPr>
                <w:sz w:val="22"/>
                <w:szCs w:val="22"/>
              </w:rPr>
            </w:pPr>
            <w:r w:rsidRPr="001C4598">
              <w:rPr>
                <w:w w:val="109"/>
                <w:sz w:val="22"/>
                <w:szCs w:val="22"/>
              </w:rPr>
              <w:t>-</w:t>
            </w:r>
          </w:p>
        </w:tc>
        <w:tc>
          <w:tcPr>
            <w:tcW w:w="1323" w:type="dxa"/>
            <w:tcBorders>
              <w:top w:val="single" w:sz="5" w:space="0" w:color="000000"/>
              <w:left w:val="single" w:sz="5" w:space="0" w:color="000000"/>
              <w:bottom w:val="single" w:sz="5" w:space="0" w:color="000000"/>
              <w:right w:val="single" w:sz="5" w:space="0" w:color="000000"/>
            </w:tcBorders>
          </w:tcPr>
          <w:p w14:paraId="72150CFB" w14:textId="77777777" w:rsidR="00677461" w:rsidRPr="001C4598" w:rsidRDefault="00677461" w:rsidP="00677461">
            <w:pPr>
              <w:ind w:left="348"/>
              <w:rPr>
                <w:sz w:val="22"/>
                <w:szCs w:val="22"/>
              </w:rPr>
            </w:pPr>
            <w:r w:rsidRPr="001C4598">
              <w:rPr>
                <w:spacing w:val="-1"/>
                <w:w w:val="81"/>
                <w:sz w:val="22"/>
                <w:szCs w:val="22"/>
              </w:rPr>
              <w:t>k</w:t>
            </w:r>
            <w:r w:rsidRPr="001C4598">
              <w:rPr>
                <w:w w:val="109"/>
                <w:sz w:val="22"/>
                <w:szCs w:val="22"/>
              </w:rPr>
              <w:t>o</w:t>
            </w:r>
            <w:r w:rsidRPr="001C4598">
              <w:rPr>
                <w:w w:val="108"/>
                <w:sz w:val="22"/>
                <w:szCs w:val="22"/>
              </w:rPr>
              <w:t>m</w:t>
            </w:r>
            <w:r w:rsidRPr="001C4598">
              <w:rPr>
                <w:spacing w:val="-2"/>
                <w:w w:val="111"/>
                <w:sz w:val="22"/>
                <w:szCs w:val="22"/>
              </w:rPr>
              <w:t>p</w:t>
            </w:r>
            <w:r w:rsidRPr="001C4598">
              <w:rPr>
                <w:w w:val="82"/>
                <w:sz w:val="22"/>
                <w:szCs w:val="22"/>
              </w:rPr>
              <w:t>l</w:t>
            </w:r>
            <w:r w:rsidRPr="001C4598">
              <w:rPr>
                <w:w w:val="121"/>
                <w:sz w:val="22"/>
                <w:szCs w:val="22"/>
              </w:rPr>
              <w:t>.</w:t>
            </w:r>
          </w:p>
        </w:tc>
        <w:tc>
          <w:tcPr>
            <w:tcW w:w="992" w:type="dxa"/>
            <w:tcBorders>
              <w:top w:val="single" w:sz="5" w:space="0" w:color="000000"/>
              <w:left w:val="single" w:sz="5" w:space="0" w:color="000000"/>
              <w:bottom w:val="single" w:sz="5" w:space="0" w:color="000000"/>
              <w:right w:val="single" w:sz="5" w:space="0" w:color="000000"/>
            </w:tcBorders>
          </w:tcPr>
          <w:p w14:paraId="2C9FF916" w14:textId="77777777" w:rsidR="00677461" w:rsidRPr="001C4598" w:rsidRDefault="00677461" w:rsidP="00677461">
            <w:pPr>
              <w:ind w:left="392" w:right="394"/>
              <w:jc w:val="center"/>
              <w:rPr>
                <w:sz w:val="22"/>
                <w:szCs w:val="22"/>
              </w:rPr>
            </w:pPr>
            <w:r w:rsidRPr="001C4598">
              <w:rPr>
                <w:w w:val="109"/>
                <w:sz w:val="22"/>
                <w:szCs w:val="22"/>
              </w:rPr>
              <w:t>2</w:t>
            </w:r>
          </w:p>
        </w:tc>
      </w:tr>
      <w:tr w:rsidR="00677461" w:rsidRPr="001C4598" w14:paraId="4D08E61D" w14:textId="77777777" w:rsidTr="00677461">
        <w:trPr>
          <w:trHeight w:hRule="exact" w:val="706"/>
        </w:trPr>
        <w:tc>
          <w:tcPr>
            <w:tcW w:w="567" w:type="dxa"/>
            <w:tcBorders>
              <w:top w:val="single" w:sz="5" w:space="0" w:color="000000"/>
              <w:left w:val="single" w:sz="5" w:space="0" w:color="000000"/>
              <w:bottom w:val="single" w:sz="4" w:space="0" w:color="000000"/>
              <w:right w:val="single" w:sz="5" w:space="0" w:color="000000"/>
            </w:tcBorders>
          </w:tcPr>
          <w:p w14:paraId="4153AAEA" w14:textId="77777777" w:rsidR="00677461" w:rsidRPr="001C4598" w:rsidRDefault="00677461" w:rsidP="00E06825">
            <w:pPr>
              <w:ind w:left="138" w:hanging="29"/>
              <w:rPr>
                <w:sz w:val="22"/>
                <w:szCs w:val="22"/>
              </w:rPr>
            </w:pPr>
            <w:r w:rsidRPr="001C4598">
              <w:rPr>
                <w:spacing w:val="-1"/>
                <w:w w:val="109"/>
                <w:sz w:val="22"/>
                <w:szCs w:val="22"/>
              </w:rPr>
              <w:t>4</w:t>
            </w:r>
            <w:r w:rsidRPr="001C4598">
              <w:rPr>
                <w:w w:val="121"/>
                <w:sz w:val="22"/>
                <w:szCs w:val="22"/>
              </w:rPr>
              <w:t>.</w:t>
            </w:r>
            <w:r w:rsidRPr="001C4598">
              <w:rPr>
                <w:w w:val="109"/>
                <w:sz w:val="22"/>
                <w:szCs w:val="22"/>
              </w:rPr>
              <w:t>1</w:t>
            </w:r>
            <w:r w:rsidR="00B54F32" w:rsidRPr="001C4598">
              <w:rPr>
                <w:w w:val="109"/>
                <w:sz w:val="22"/>
                <w:szCs w:val="22"/>
              </w:rPr>
              <w:t>.</w:t>
            </w:r>
          </w:p>
        </w:tc>
        <w:tc>
          <w:tcPr>
            <w:tcW w:w="1826" w:type="dxa"/>
            <w:tcBorders>
              <w:top w:val="single" w:sz="5" w:space="0" w:color="000000"/>
              <w:left w:val="single" w:sz="5" w:space="0" w:color="000000"/>
              <w:bottom w:val="single" w:sz="4" w:space="0" w:color="000000"/>
              <w:right w:val="single" w:sz="5" w:space="0" w:color="000000"/>
            </w:tcBorders>
          </w:tcPr>
          <w:p w14:paraId="41D09B9D"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4" w:space="0" w:color="000000"/>
              <w:right w:val="single" w:sz="5" w:space="0" w:color="000000"/>
            </w:tcBorders>
          </w:tcPr>
          <w:p w14:paraId="7AEEB03F" w14:textId="77777777" w:rsidR="00677461" w:rsidRPr="001C4598" w:rsidRDefault="00677461" w:rsidP="00677461">
            <w:pPr>
              <w:ind w:left="95"/>
              <w:rPr>
                <w:sz w:val="22"/>
                <w:szCs w:val="22"/>
              </w:rPr>
            </w:pPr>
            <w:r w:rsidRPr="001C4598">
              <w:rPr>
                <w:w w:val="90"/>
                <w:sz w:val="22"/>
                <w:szCs w:val="22"/>
              </w:rPr>
              <w:t>C</w:t>
            </w:r>
            <w:r w:rsidRPr="001C4598">
              <w:rPr>
                <w:w w:val="112"/>
                <w:sz w:val="22"/>
                <w:szCs w:val="22"/>
              </w:rPr>
              <w:t>I</w:t>
            </w:r>
            <w:r w:rsidRPr="001C4598">
              <w:rPr>
                <w:w w:val="109"/>
                <w:sz w:val="22"/>
                <w:szCs w:val="22"/>
              </w:rPr>
              <w:t>-</w:t>
            </w:r>
            <w:r w:rsidRPr="001C4598">
              <w:rPr>
                <w:spacing w:val="-1"/>
                <w:w w:val="109"/>
                <w:sz w:val="22"/>
                <w:szCs w:val="22"/>
              </w:rPr>
              <w:t>85</w:t>
            </w:r>
            <w:r w:rsidRPr="001C4598">
              <w:rPr>
                <w:w w:val="109"/>
                <w:sz w:val="22"/>
                <w:szCs w:val="22"/>
              </w:rPr>
              <w:t>20</w:t>
            </w:r>
          </w:p>
        </w:tc>
        <w:tc>
          <w:tcPr>
            <w:tcW w:w="2539" w:type="dxa"/>
            <w:tcBorders>
              <w:top w:val="single" w:sz="5" w:space="0" w:color="000000"/>
              <w:left w:val="single" w:sz="5" w:space="0" w:color="000000"/>
              <w:bottom w:val="single" w:sz="4" w:space="0" w:color="000000"/>
              <w:right w:val="single" w:sz="5" w:space="0" w:color="000000"/>
            </w:tcBorders>
          </w:tcPr>
          <w:p w14:paraId="31EC5567" w14:textId="77777777" w:rsidR="00677461" w:rsidRPr="001C4598" w:rsidRDefault="00677461" w:rsidP="00677461">
            <w:pPr>
              <w:spacing w:before="39"/>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12</w:t>
            </w:r>
            <w:r w:rsidRPr="001C4598">
              <w:rPr>
                <w:spacing w:val="2"/>
                <w:w w:val="109"/>
                <w:sz w:val="22"/>
                <w:szCs w:val="22"/>
              </w:rPr>
              <w:t>0</w:t>
            </w:r>
            <w:r w:rsidRPr="001C4598">
              <w:rPr>
                <w:spacing w:val="-1"/>
                <w:w w:val="109"/>
                <w:sz w:val="22"/>
                <w:szCs w:val="22"/>
              </w:rPr>
              <w:t>2692</w:t>
            </w:r>
            <w:r w:rsidRPr="001C4598">
              <w:rPr>
                <w:w w:val="109"/>
                <w:sz w:val="22"/>
                <w:szCs w:val="22"/>
              </w:rPr>
              <w:t>2</w:t>
            </w:r>
          </w:p>
          <w:p w14:paraId="52951547" w14:textId="77777777" w:rsidR="00677461" w:rsidRPr="001C4598" w:rsidRDefault="00677461" w:rsidP="00677461">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12</w:t>
            </w:r>
            <w:r w:rsidRPr="001C4598">
              <w:rPr>
                <w:spacing w:val="2"/>
                <w:w w:val="109"/>
                <w:sz w:val="22"/>
                <w:szCs w:val="22"/>
              </w:rPr>
              <w:t>0</w:t>
            </w:r>
            <w:r w:rsidRPr="001C4598">
              <w:rPr>
                <w:spacing w:val="-1"/>
                <w:w w:val="109"/>
                <w:sz w:val="22"/>
                <w:szCs w:val="22"/>
              </w:rPr>
              <w:t>2693</w:t>
            </w:r>
            <w:r w:rsidRPr="001C4598">
              <w:rPr>
                <w:w w:val="109"/>
                <w:sz w:val="22"/>
                <w:szCs w:val="22"/>
              </w:rPr>
              <w:t>4</w:t>
            </w:r>
          </w:p>
        </w:tc>
        <w:tc>
          <w:tcPr>
            <w:tcW w:w="1323" w:type="dxa"/>
            <w:tcBorders>
              <w:top w:val="single" w:sz="5" w:space="0" w:color="000000"/>
              <w:left w:val="single" w:sz="5" w:space="0" w:color="000000"/>
              <w:bottom w:val="single" w:sz="4" w:space="0" w:color="000000"/>
              <w:right w:val="single" w:sz="5" w:space="0" w:color="000000"/>
            </w:tcBorders>
          </w:tcPr>
          <w:p w14:paraId="3C5E1BDC" w14:textId="77777777" w:rsidR="00677461" w:rsidRPr="001C4598" w:rsidRDefault="00677461" w:rsidP="00677461">
            <w:pPr>
              <w:ind w:left="419" w:right="424"/>
              <w:jc w:val="center"/>
              <w:rPr>
                <w:sz w:val="22"/>
                <w:szCs w:val="22"/>
              </w:rPr>
            </w:pPr>
            <w:r w:rsidRPr="001C4598">
              <w:rPr>
                <w:spacing w:val="-1"/>
                <w:sz w:val="22"/>
                <w:szCs w:val="22"/>
              </w:rPr>
              <w:t>v</w:t>
            </w:r>
            <w:r w:rsidRPr="001C4598">
              <w:rPr>
                <w:w w:val="112"/>
                <w:sz w:val="22"/>
                <w:szCs w:val="22"/>
              </w:rPr>
              <w:t>n</w:t>
            </w:r>
            <w:r w:rsidRPr="001C4598">
              <w:rPr>
                <w:spacing w:val="-2"/>
                <w:w w:val="121"/>
                <w:sz w:val="22"/>
                <w:szCs w:val="22"/>
              </w:rPr>
              <w:t>t</w:t>
            </w:r>
            <w:r w:rsidRPr="001C4598">
              <w:rPr>
                <w:w w:val="121"/>
                <w:sz w:val="22"/>
                <w:szCs w:val="22"/>
              </w:rPr>
              <w:t>.</w:t>
            </w:r>
          </w:p>
        </w:tc>
        <w:tc>
          <w:tcPr>
            <w:tcW w:w="992" w:type="dxa"/>
            <w:tcBorders>
              <w:top w:val="single" w:sz="5" w:space="0" w:color="000000"/>
              <w:left w:val="single" w:sz="5" w:space="0" w:color="000000"/>
              <w:bottom w:val="single" w:sz="4" w:space="0" w:color="000000"/>
              <w:right w:val="single" w:sz="5" w:space="0" w:color="000000"/>
            </w:tcBorders>
          </w:tcPr>
          <w:p w14:paraId="015FA350" w14:textId="77777777" w:rsidR="00677461" w:rsidRPr="001C4598" w:rsidRDefault="00677461" w:rsidP="00677461">
            <w:pPr>
              <w:ind w:left="392" w:right="395"/>
              <w:jc w:val="center"/>
              <w:rPr>
                <w:sz w:val="22"/>
                <w:szCs w:val="22"/>
              </w:rPr>
            </w:pPr>
            <w:r w:rsidRPr="001C4598">
              <w:rPr>
                <w:w w:val="109"/>
                <w:sz w:val="22"/>
                <w:szCs w:val="22"/>
              </w:rPr>
              <w:t>2</w:t>
            </w:r>
          </w:p>
        </w:tc>
      </w:tr>
      <w:tr w:rsidR="00677461" w:rsidRPr="001C4598" w14:paraId="1C6D7F57" w14:textId="77777777" w:rsidTr="00936B8A">
        <w:trPr>
          <w:trHeight w:hRule="exact" w:val="930"/>
        </w:trPr>
        <w:tc>
          <w:tcPr>
            <w:tcW w:w="567" w:type="dxa"/>
            <w:tcBorders>
              <w:top w:val="single" w:sz="4" w:space="0" w:color="000000"/>
              <w:left w:val="single" w:sz="5" w:space="0" w:color="000000"/>
              <w:bottom w:val="single" w:sz="5" w:space="0" w:color="000000"/>
              <w:right w:val="single" w:sz="5" w:space="0" w:color="000000"/>
            </w:tcBorders>
          </w:tcPr>
          <w:p w14:paraId="6970CD43" w14:textId="77777777" w:rsidR="00677461" w:rsidRPr="001C4598" w:rsidRDefault="00677461" w:rsidP="00E06825">
            <w:pPr>
              <w:ind w:left="138" w:hanging="29"/>
              <w:rPr>
                <w:sz w:val="22"/>
                <w:szCs w:val="22"/>
              </w:rPr>
            </w:pPr>
            <w:r w:rsidRPr="001C4598">
              <w:rPr>
                <w:spacing w:val="-1"/>
                <w:w w:val="109"/>
                <w:sz w:val="22"/>
                <w:szCs w:val="22"/>
              </w:rPr>
              <w:t>4</w:t>
            </w:r>
            <w:r w:rsidRPr="001C4598">
              <w:rPr>
                <w:w w:val="121"/>
                <w:sz w:val="22"/>
                <w:szCs w:val="22"/>
              </w:rPr>
              <w:t>.</w:t>
            </w:r>
            <w:r w:rsidRPr="001C4598">
              <w:rPr>
                <w:w w:val="109"/>
                <w:sz w:val="22"/>
                <w:szCs w:val="22"/>
              </w:rPr>
              <w:t>2</w:t>
            </w:r>
            <w:r w:rsidR="00B54F32" w:rsidRPr="001C4598">
              <w:rPr>
                <w:w w:val="109"/>
                <w:sz w:val="22"/>
                <w:szCs w:val="22"/>
              </w:rPr>
              <w:t>.</w:t>
            </w:r>
          </w:p>
        </w:tc>
        <w:tc>
          <w:tcPr>
            <w:tcW w:w="1826" w:type="dxa"/>
            <w:tcBorders>
              <w:top w:val="single" w:sz="4" w:space="0" w:color="000000"/>
              <w:left w:val="single" w:sz="5" w:space="0" w:color="000000"/>
              <w:bottom w:val="single" w:sz="5" w:space="0" w:color="000000"/>
              <w:right w:val="single" w:sz="5" w:space="0" w:color="000000"/>
            </w:tcBorders>
          </w:tcPr>
          <w:p w14:paraId="277F69C5" w14:textId="77777777" w:rsidR="00677461" w:rsidRPr="001C4598" w:rsidRDefault="00677461" w:rsidP="00677461">
            <w:pPr>
              <w:rPr>
                <w:sz w:val="22"/>
                <w:szCs w:val="22"/>
              </w:rPr>
            </w:pPr>
          </w:p>
        </w:tc>
        <w:tc>
          <w:tcPr>
            <w:tcW w:w="2078" w:type="dxa"/>
            <w:tcBorders>
              <w:top w:val="single" w:sz="4" w:space="0" w:color="000000"/>
              <w:left w:val="single" w:sz="5" w:space="0" w:color="000000"/>
              <w:bottom w:val="single" w:sz="5" w:space="0" w:color="000000"/>
              <w:right w:val="single" w:sz="5" w:space="0" w:color="000000"/>
            </w:tcBorders>
          </w:tcPr>
          <w:p w14:paraId="5E0969A8" w14:textId="77777777" w:rsidR="00677461" w:rsidRPr="001C4598" w:rsidRDefault="00677461" w:rsidP="00677461">
            <w:pPr>
              <w:ind w:left="95"/>
              <w:rPr>
                <w:sz w:val="22"/>
                <w:szCs w:val="22"/>
              </w:rPr>
            </w:pPr>
            <w:r w:rsidRPr="001C4598">
              <w:rPr>
                <w:w w:val="90"/>
                <w:sz w:val="22"/>
                <w:szCs w:val="22"/>
              </w:rPr>
              <w:t>C</w:t>
            </w:r>
            <w:r w:rsidRPr="001C4598">
              <w:rPr>
                <w:w w:val="112"/>
                <w:sz w:val="22"/>
                <w:szCs w:val="22"/>
              </w:rPr>
              <w:t>I</w:t>
            </w:r>
            <w:r w:rsidRPr="001C4598">
              <w:rPr>
                <w:w w:val="109"/>
                <w:sz w:val="22"/>
                <w:szCs w:val="22"/>
              </w:rPr>
              <w:t>-</w:t>
            </w:r>
            <w:r w:rsidRPr="001C4598">
              <w:rPr>
                <w:spacing w:val="-1"/>
                <w:w w:val="109"/>
                <w:sz w:val="22"/>
                <w:szCs w:val="22"/>
              </w:rPr>
              <w:t>85</w:t>
            </w:r>
            <w:r w:rsidRPr="001C4598">
              <w:rPr>
                <w:w w:val="109"/>
                <w:sz w:val="22"/>
                <w:szCs w:val="22"/>
              </w:rPr>
              <w:t>51</w:t>
            </w:r>
          </w:p>
        </w:tc>
        <w:tc>
          <w:tcPr>
            <w:tcW w:w="2539" w:type="dxa"/>
            <w:tcBorders>
              <w:top w:val="single" w:sz="4" w:space="0" w:color="000000"/>
              <w:left w:val="single" w:sz="5" w:space="0" w:color="000000"/>
              <w:bottom w:val="single" w:sz="5" w:space="0" w:color="000000"/>
              <w:right w:val="single" w:sz="5" w:space="0" w:color="000000"/>
            </w:tcBorders>
          </w:tcPr>
          <w:p w14:paraId="2A2729A0" w14:textId="77777777" w:rsidR="00677461" w:rsidRPr="001C4598" w:rsidRDefault="00677461" w:rsidP="00677461">
            <w:pPr>
              <w:spacing w:before="41"/>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10</w:t>
            </w:r>
            <w:r w:rsidRPr="001C4598">
              <w:rPr>
                <w:spacing w:val="2"/>
                <w:w w:val="109"/>
                <w:sz w:val="22"/>
                <w:szCs w:val="22"/>
              </w:rPr>
              <w:t>0</w:t>
            </w:r>
            <w:r w:rsidRPr="001C4598">
              <w:rPr>
                <w:spacing w:val="-1"/>
                <w:w w:val="109"/>
                <w:sz w:val="22"/>
                <w:szCs w:val="22"/>
              </w:rPr>
              <w:t>3799</w:t>
            </w:r>
            <w:r w:rsidRPr="001C4598">
              <w:rPr>
                <w:w w:val="109"/>
                <w:sz w:val="22"/>
                <w:szCs w:val="22"/>
              </w:rPr>
              <w:t>5</w:t>
            </w:r>
          </w:p>
          <w:p w14:paraId="3B749F90" w14:textId="77777777" w:rsidR="00677461" w:rsidRPr="001C4598" w:rsidRDefault="00677461" w:rsidP="00677461">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2</w:t>
            </w:r>
            <w:r w:rsidRPr="001C4598">
              <w:rPr>
                <w:spacing w:val="-2"/>
                <w:w w:val="109"/>
                <w:sz w:val="22"/>
                <w:szCs w:val="22"/>
              </w:rPr>
              <w:t>0</w:t>
            </w:r>
            <w:r w:rsidRPr="001C4598">
              <w:rPr>
                <w:w w:val="109"/>
                <w:sz w:val="22"/>
                <w:szCs w:val="22"/>
              </w:rPr>
              <w:t>02</w:t>
            </w:r>
            <w:r w:rsidRPr="001C4598">
              <w:rPr>
                <w:spacing w:val="2"/>
                <w:w w:val="109"/>
                <w:sz w:val="22"/>
                <w:szCs w:val="22"/>
              </w:rPr>
              <w:t>0</w:t>
            </w:r>
            <w:r w:rsidRPr="001C4598">
              <w:rPr>
                <w:spacing w:val="-1"/>
                <w:w w:val="109"/>
                <w:sz w:val="22"/>
                <w:szCs w:val="22"/>
              </w:rPr>
              <w:t>2014</w:t>
            </w:r>
            <w:r w:rsidRPr="001C4598">
              <w:rPr>
                <w:w w:val="109"/>
                <w:sz w:val="22"/>
                <w:szCs w:val="22"/>
              </w:rPr>
              <w:t>1</w:t>
            </w:r>
          </w:p>
          <w:p w14:paraId="041A393F" w14:textId="77777777" w:rsidR="00677461" w:rsidRPr="001C4598" w:rsidRDefault="00677461" w:rsidP="00677461">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2</w:t>
            </w:r>
            <w:r w:rsidRPr="001C4598">
              <w:rPr>
                <w:spacing w:val="-2"/>
                <w:w w:val="109"/>
                <w:sz w:val="22"/>
                <w:szCs w:val="22"/>
              </w:rPr>
              <w:t>0</w:t>
            </w:r>
            <w:r w:rsidRPr="001C4598">
              <w:rPr>
                <w:w w:val="109"/>
                <w:sz w:val="22"/>
                <w:szCs w:val="22"/>
              </w:rPr>
              <w:t>02</w:t>
            </w:r>
            <w:r w:rsidRPr="001C4598">
              <w:rPr>
                <w:spacing w:val="2"/>
                <w:w w:val="109"/>
                <w:sz w:val="22"/>
                <w:szCs w:val="22"/>
              </w:rPr>
              <w:t>0</w:t>
            </w:r>
            <w:r w:rsidRPr="001C4598">
              <w:rPr>
                <w:spacing w:val="-1"/>
                <w:w w:val="109"/>
                <w:sz w:val="22"/>
                <w:szCs w:val="22"/>
              </w:rPr>
              <w:t>2017</w:t>
            </w:r>
            <w:r w:rsidRPr="001C4598">
              <w:rPr>
                <w:w w:val="109"/>
                <w:sz w:val="22"/>
                <w:szCs w:val="22"/>
              </w:rPr>
              <w:t>7</w:t>
            </w:r>
          </w:p>
        </w:tc>
        <w:tc>
          <w:tcPr>
            <w:tcW w:w="1323" w:type="dxa"/>
            <w:tcBorders>
              <w:top w:val="single" w:sz="4" w:space="0" w:color="000000"/>
              <w:left w:val="single" w:sz="5" w:space="0" w:color="000000"/>
              <w:bottom w:val="single" w:sz="5" w:space="0" w:color="000000"/>
              <w:right w:val="single" w:sz="5" w:space="0" w:color="000000"/>
            </w:tcBorders>
          </w:tcPr>
          <w:p w14:paraId="7D12E8DF" w14:textId="77777777" w:rsidR="00677461" w:rsidRPr="001C4598" w:rsidRDefault="00677461" w:rsidP="00677461">
            <w:pPr>
              <w:ind w:left="419" w:right="424"/>
              <w:jc w:val="center"/>
              <w:rPr>
                <w:sz w:val="22"/>
                <w:szCs w:val="22"/>
              </w:rPr>
            </w:pPr>
            <w:r w:rsidRPr="001C4598">
              <w:rPr>
                <w:spacing w:val="-1"/>
                <w:sz w:val="22"/>
                <w:szCs w:val="22"/>
              </w:rPr>
              <w:t>v</w:t>
            </w:r>
            <w:r w:rsidRPr="001C4598">
              <w:rPr>
                <w:w w:val="112"/>
                <w:sz w:val="22"/>
                <w:szCs w:val="22"/>
              </w:rPr>
              <w:t>n</w:t>
            </w:r>
            <w:r w:rsidRPr="001C4598">
              <w:rPr>
                <w:spacing w:val="-2"/>
                <w:w w:val="121"/>
                <w:sz w:val="22"/>
                <w:szCs w:val="22"/>
              </w:rPr>
              <w:t>t</w:t>
            </w:r>
            <w:r w:rsidRPr="001C4598">
              <w:rPr>
                <w:w w:val="121"/>
                <w:sz w:val="22"/>
                <w:szCs w:val="22"/>
              </w:rPr>
              <w:t>.</w:t>
            </w:r>
          </w:p>
        </w:tc>
        <w:tc>
          <w:tcPr>
            <w:tcW w:w="992" w:type="dxa"/>
            <w:tcBorders>
              <w:top w:val="single" w:sz="4" w:space="0" w:color="000000"/>
              <w:left w:val="single" w:sz="5" w:space="0" w:color="000000"/>
              <w:bottom w:val="single" w:sz="5" w:space="0" w:color="000000"/>
              <w:right w:val="single" w:sz="5" w:space="0" w:color="000000"/>
            </w:tcBorders>
          </w:tcPr>
          <w:p w14:paraId="597C9BAF" w14:textId="77777777" w:rsidR="00677461" w:rsidRPr="001C4598" w:rsidRDefault="00677461" w:rsidP="00677461">
            <w:pPr>
              <w:ind w:left="392" w:right="395"/>
              <w:jc w:val="center"/>
              <w:rPr>
                <w:sz w:val="22"/>
                <w:szCs w:val="22"/>
              </w:rPr>
            </w:pPr>
            <w:r w:rsidRPr="001C4598">
              <w:rPr>
                <w:w w:val="109"/>
                <w:sz w:val="22"/>
                <w:szCs w:val="22"/>
              </w:rPr>
              <w:t>3</w:t>
            </w:r>
          </w:p>
        </w:tc>
      </w:tr>
      <w:tr w:rsidR="00677461" w:rsidRPr="001C4598" w14:paraId="62CE76EC" w14:textId="77777777" w:rsidTr="00677461">
        <w:trPr>
          <w:trHeight w:hRule="exact" w:val="726"/>
        </w:trPr>
        <w:tc>
          <w:tcPr>
            <w:tcW w:w="567" w:type="dxa"/>
            <w:tcBorders>
              <w:top w:val="single" w:sz="5" w:space="0" w:color="000000"/>
              <w:left w:val="single" w:sz="5" w:space="0" w:color="000000"/>
              <w:bottom w:val="single" w:sz="5" w:space="0" w:color="000000"/>
              <w:right w:val="single" w:sz="5" w:space="0" w:color="000000"/>
            </w:tcBorders>
          </w:tcPr>
          <w:p w14:paraId="2FBADC43" w14:textId="77777777" w:rsidR="00677461" w:rsidRPr="001C4598" w:rsidRDefault="00677461" w:rsidP="00E06825">
            <w:pPr>
              <w:ind w:left="138" w:hanging="29"/>
              <w:rPr>
                <w:sz w:val="22"/>
                <w:szCs w:val="22"/>
              </w:rPr>
            </w:pPr>
            <w:r w:rsidRPr="001C4598">
              <w:rPr>
                <w:spacing w:val="-1"/>
                <w:w w:val="109"/>
                <w:sz w:val="22"/>
                <w:szCs w:val="22"/>
              </w:rPr>
              <w:lastRenderedPageBreak/>
              <w:t>4</w:t>
            </w:r>
            <w:r w:rsidRPr="001C4598">
              <w:rPr>
                <w:w w:val="121"/>
                <w:sz w:val="22"/>
                <w:szCs w:val="22"/>
              </w:rPr>
              <w:t>.</w:t>
            </w:r>
            <w:r w:rsidRPr="001C4598">
              <w:rPr>
                <w:w w:val="109"/>
                <w:sz w:val="22"/>
                <w:szCs w:val="22"/>
              </w:rPr>
              <w:t>3</w:t>
            </w:r>
            <w:r w:rsidR="00B54F32" w:rsidRPr="001C4598">
              <w:rPr>
                <w:w w:val="109"/>
                <w:sz w:val="22"/>
                <w:szCs w:val="22"/>
              </w:rPr>
              <w:t>.</w:t>
            </w:r>
          </w:p>
        </w:tc>
        <w:tc>
          <w:tcPr>
            <w:tcW w:w="1826" w:type="dxa"/>
            <w:tcBorders>
              <w:top w:val="single" w:sz="5" w:space="0" w:color="000000"/>
              <w:left w:val="single" w:sz="5" w:space="0" w:color="000000"/>
              <w:bottom w:val="single" w:sz="5" w:space="0" w:color="000000"/>
              <w:right w:val="single" w:sz="5" w:space="0" w:color="000000"/>
            </w:tcBorders>
          </w:tcPr>
          <w:p w14:paraId="2EA0BDE6"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67A1E5F0" w14:textId="77777777" w:rsidR="00677461" w:rsidRPr="001C4598" w:rsidRDefault="00677461" w:rsidP="00677461">
            <w:pPr>
              <w:ind w:left="95"/>
              <w:rPr>
                <w:sz w:val="22"/>
                <w:szCs w:val="22"/>
              </w:rPr>
            </w:pPr>
            <w:r w:rsidRPr="001C4598">
              <w:rPr>
                <w:spacing w:val="1"/>
                <w:w w:val="99"/>
                <w:sz w:val="22"/>
                <w:szCs w:val="22"/>
              </w:rPr>
              <w:t>P</w:t>
            </w:r>
            <w:r w:rsidRPr="001C4598">
              <w:rPr>
                <w:spacing w:val="-3"/>
                <w:sz w:val="22"/>
                <w:szCs w:val="22"/>
              </w:rPr>
              <w:t>S</w:t>
            </w:r>
            <w:r w:rsidRPr="001C4598">
              <w:rPr>
                <w:w w:val="109"/>
                <w:sz w:val="22"/>
                <w:szCs w:val="22"/>
              </w:rPr>
              <w:t>-</w:t>
            </w:r>
            <w:r w:rsidRPr="001C4598">
              <w:rPr>
                <w:spacing w:val="2"/>
                <w:w w:val="109"/>
                <w:sz w:val="22"/>
                <w:szCs w:val="22"/>
              </w:rPr>
              <w:t>8</w:t>
            </w:r>
            <w:r w:rsidRPr="001C4598">
              <w:rPr>
                <w:spacing w:val="-1"/>
                <w:w w:val="109"/>
                <w:sz w:val="22"/>
                <w:szCs w:val="22"/>
              </w:rPr>
              <w:t>64</w:t>
            </w:r>
            <w:r w:rsidRPr="001C4598">
              <w:rPr>
                <w:w w:val="109"/>
                <w:sz w:val="22"/>
                <w:szCs w:val="22"/>
              </w:rPr>
              <w:t>2</w:t>
            </w:r>
          </w:p>
        </w:tc>
        <w:tc>
          <w:tcPr>
            <w:tcW w:w="2539" w:type="dxa"/>
            <w:tcBorders>
              <w:top w:val="single" w:sz="5" w:space="0" w:color="000000"/>
              <w:left w:val="single" w:sz="5" w:space="0" w:color="000000"/>
              <w:bottom w:val="single" w:sz="5" w:space="0" w:color="000000"/>
              <w:right w:val="single" w:sz="5" w:space="0" w:color="000000"/>
            </w:tcBorders>
          </w:tcPr>
          <w:p w14:paraId="48FF09AB" w14:textId="77777777" w:rsidR="00677461" w:rsidRPr="001C4598" w:rsidRDefault="00677461" w:rsidP="00677461">
            <w:pPr>
              <w:spacing w:before="41"/>
              <w:ind w:left="97"/>
              <w:rPr>
                <w:sz w:val="22"/>
                <w:szCs w:val="22"/>
              </w:rPr>
            </w:pPr>
            <w:r w:rsidRPr="001C4598">
              <w:rPr>
                <w:w w:val="92"/>
                <w:sz w:val="22"/>
                <w:szCs w:val="22"/>
              </w:rPr>
              <w:t>G</w:t>
            </w:r>
            <w:r w:rsidRPr="001C4598">
              <w:rPr>
                <w:spacing w:val="-2"/>
                <w:w w:val="90"/>
                <w:sz w:val="22"/>
                <w:szCs w:val="22"/>
              </w:rPr>
              <w:t>C</w:t>
            </w:r>
            <w:r w:rsidRPr="001C4598">
              <w:rPr>
                <w:w w:val="109"/>
                <w:sz w:val="22"/>
                <w:szCs w:val="22"/>
              </w:rPr>
              <w:t>8</w:t>
            </w:r>
            <w:r w:rsidRPr="001C4598">
              <w:rPr>
                <w:spacing w:val="1"/>
                <w:w w:val="109"/>
                <w:sz w:val="22"/>
                <w:szCs w:val="22"/>
              </w:rPr>
              <w:t>-</w:t>
            </w:r>
            <w:r w:rsidRPr="001C4598">
              <w:rPr>
                <w:spacing w:val="-1"/>
                <w:w w:val="109"/>
                <w:sz w:val="22"/>
                <w:szCs w:val="22"/>
              </w:rPr>
              <w:t>6</w:t>
            </w:r>
            <w:r w:rsidRPr="001C4598">
              <w:rPr>
                <w:w w:val="109"/>
                <w:sz w:val="22"/>
                <w:szCs w:val="22"/>
              </w:rPr>
              <w:t>4</w:t>
            </w:r>
            <w:r w:rsidRPr="001C4598">
              <w:rPr>
                <w:spacing w:val="-1"/>
                <w:w w:val="109"/>
                <w:sz w:val="22"/>
                <w:szCs w:val="22"/>
              </w:rPr>
              <w:t>2</w:t>
            </w:r>
            <w:r w:rsidRPr="001C4598">
              <w:rPr>
                <w:spacing w:val="1"/>
                <w:w w:val="109"/>
                <w:sz w:val="22"/>
                <w:szCs w:val="22"/>
              </w:rPr>
              <w:t>-</w:t>
            </w:r>
            <w:r w:rsidRPr="001C4598">
              <w:rPr>
                <w:spacing w:val="-1"/>
                <w:w w:val="109"/>
                <w:sz w:val="22"/>
                <w:szCs w:val="22"/>
              </w:rPr>
              <w:t>02</w:t>
            </w:r>
            <w:r w:rsidRPr="001C4598">
              <w:rPr>
                <w:w w:val="138"/>
                <w:sz w:val="22"/>
                <w:szCs w:val="22"/>
              </w:rPr>
              <w:t>/</w:t>
            </w:r>
            <w:r w:rsidRPr="001C4598">
              <w:rPr>
                <w:w w:val="109"/>
                <w:sz w:val="22"/>
                <w:szCs w:val="22"/>
              </w:rPr>
              <w:t>97</w:t>
            </w:r>
            <w:r w:rsidRPr="001C4598">
              <w:rPr>
                <w:spacing w:val="-1"/>
                <w:w w:val="109"/>
                <w:sz w:val="22"/>
                <w:szCs w:val="22"/>
              </w:rPr>
              <w:t>2</w:t>
            </w:r>
            <w:r w:rsidRPr="001C4598">
              <w:rPr>
                <w:spacing w:val="1"/>
                <w:w w:val="109"/>
                <w:sz w:val="22"/>
                <w:szCs w:val="22"/>
              </w:rPr>
              <w:t>-</w:t>
            </w:r>
            <w:r w:rsidRPr="001C4598">
              <w:rPr>
                <w:spacing w:val="-1"/>
                <w:w w:val="109"/>
                <w:sz w:val="22"/>
                <w:szCs w:val="22"/>
              </w:rPr>
              <w:t>37</w:t>
            </w:r>
            <w:r w:rsidRPr="001C4598">
              <w:rPr>
                <w:w w:val="109"/>
                <w:sz w:val="22"/>
                <w:szCs w:val="22"/>
              </w:rPr>
              <w:t>5</w:t>
            </w:r>
          </w:p>
          <w:p w14:paraId="7B22CB05" w14:textId="77777777" w:rsidR="00677461" w:rsidRPr="001C4598" w:rsidRDefault="00677461" w:rsidP="00677461">
            <w:pPr>
              <w:spacing w:before="53"/>
              <w:ind w:left="97"/>
              <w:rPr>
                <w:sz w:val="22"/>
                <w:szCs w:val="22"/>
              </w:rPr>
            </w:pPr>
            <w:r w:rsidRPr="001C4598">
              <w:rPr>
                <w:w w:val="92"/>
                <w:sz w:val="22"/>
                <w:szCs w:val="22"/>
              </w:rPr>
              <w:t>G</w:t>
            </w:r>
            <w:r w:rsidRPr="001C4598">
              <w:rPr>
                <w:spacing w:val="-2"/>
                <w:w w:val="90"/>
                <w:sz w:val="22"/>
                <w:szCs w:val="22"/>
              </w:rPr>
              <w:t>C</w:t>
            </w:r>
            <w:r w:rsidRPr="001C4598">
              <w:rPr>
                <w:w w:val="109"/>
                <w:sz w:val="22"/>
                <w:szCs w:val="22"/>
              </w:rPr>
              <w:t>8</w:t>
            </w:r>
            <w:r w:rsidRPr="001C4598">
              <w:rPr>
                <w:spacing w:val="1"/>
                <w:w w:val="109"/>
                <w:sz w:val="22"/>
                <w:szCs w:val="22"/>
              </w:rPr>
              <w:t>-</w:t>
            </w:r>
            <w:r w:rsidRPr="001C4598">
              <w:rPr>
                <w:spacing w:val="-1"/>
                <w:w w:val="109"/>
                <w:sz w:val="22"/>
                <w:szCs w:val="22"/>
              </w:rPr>
              <w:t>6</w:t>
            </w:r>
            <w:r w:rsidRPr="001C4598">
              <w:rPr>
                <w:w w:val="109"/>
                <w:sz w:val="22"/>
                <w:szCs w:val="22"/>
              </w:rPr>
              <w:t>4</w:t>
            </w:r>
            <w:r w:rsidRPr="001C4598">
              <w:rPr>
                <w:spacing w:val="-1"/>
                <w:w w:val="109"/>
                <w:sz w:val="22"/>
                <w:szCs w:val="22"/>
              </w:rPr>
              <w:t>2</w:t>
            </w:r>
            <w:r w:rsidRPr="001C4598">
              <w:rPr>
                <w:spacing w:val="1"/>
                <w:w w:val="109"/>
                <w:sz w:val="22"/>
                <w:szCs w:val="22"/>
              </w:rPr>
              <w:t>-</w:t>
            </w:r>
            <w:r w:rsidRPr="001C4598">
              <w:rPr>
                <w:spacing w:val="-1"/>
                <w:w w:val="109"/>
                <w:sz w:val="22"/>
                <w:szCs w:val="22"/>
              </w:rPr>
              <w:t>02</w:t>
            </w:r>
            <w:r w:rsidRPr="001C4598">
              <w:rPr>
                <w:w w:val="138"/>
                <w:sz w:val="22"/>
                <w:szCs w:val="22"/>
              </w:rPr>
              <w:t>/</w:t>
            </w:r>
            <w:r w:rsidRPr="001C4598">
              <w:rPr>
                <w:w w:val="109"/>
                <w:sz w:val="22"/>
                <w:szCs w:val="22"/>
              </w:rPr>
              <w:t>97</w:t>
            </w:r>
            <w:r w:rsidRPr="001C4598">
              <w:rPr>
                <w:spacing w:val="-1"/>
                <w:w w:val="109"/>
                <w:sz w:val="22"/>
                <w:szCs w:val="22"/>
              </w:rPr>
              <w:t>2</w:t>
            </w:r>
            <w:r w:rsidRPr="001C4598">
              <w:rPr>
                <w:spacing w:val="1"/>
                <w:w w:val="109"/>
                <w:sz w:val="22"/>
                <w:szCs w:val="22"/>
              </w:rPr>
              <w:t>-</w:t>
            </w:r>
            <w:r w:rsidRPr="001C4598">
              <w:rPr>
                <w:spacing w:val="-1"/>
                <w:w w:val="109"/>
                <w:sz w:val="22"/>
                <w:szCs w:val="22"/>
              </w:rPr>
              <w:t>13</w:t>
            </w:r>
            <w:r w:rsidRPr="001C4598">
              <w:rPr>
                <w:w w:val="109"/>
                <w:sz w:val="22"/>
                <w:szCs w:val="22"/>
              </w:rPr>
              <w:t>2</w:t>
            </w:r>
          </w:p>
        </w:tc>
        <w:tc>
          <w:tcPr>
            <w:tcW w:w="1323" w:type="dxa"/>
            <w:tcBorders>
              <w:top w:val="single" w:sz="5" w:space="0" w:color="000000"/>
              <w:left w:val="single" w:sz="5" w:space="0" w:color="000000"/>
              <w:bottom w:val="single" w:sz="5" w:space="0" w:color="000000"/>
              <w:right w:val="single" w:sz="5" w:space="0" w:color="000000"/>
            </w:tcBorders>
          </w:tcPr>
          <w:p w14:paraId="00D38039" w14:textId="77777777" w:rsidR="00677461" w:rsidRPr="001C4598" w:rsidRDefault="00677461" w:rsidP="00677461">
            <w:pPr>
              <w:ind w:left="419" w:right="424"/>
              <w:jc w:val="center"/>
              <w:rPr>
                <w:sz w:val="22"/>
                <w:szCs w:val="22"/>
              </w:rPr>
            </w:pPr>
            <w:r w:rsidRPr="001C4598">
              <w:rPr>
                <w:spacing w:val="-1"/>
                <w:sz w:val="22"/>
                <w:szCs w:val="22"/>
              </w:rPr>
              <w:t>v</w:t>
            </w:r>
            <w:r w:rsidRPr="001C4598">
              <w:rPr>
                <w:w w:val="112"/>
                <w:sz w:val="22"/>
                <w:szCs w:val="22"/>
              </w:rPr>
              <w:t>n</w:t>
            </w:r>
            <w:r w:rsidRPr="001C4598">
              <w:rPr>
                <w:spacing w:val="-2"/>
                <w:w w:val="121"/>
                <w:sz w:val="22"/>
                <w:szCs w:val="22"/>
              </w:rPr>
              <w:t>t</w:t>
            </w:r>
            <w:r w:rsidRPr="001C4598">
              <w:rPr>
                <w:w w:val="121"/>
                <w:sz w:val="22"/>
                <w:szCs w:val="22"/>
              </w:rPr>
              <w:t>.</w:t>
            </w:r>
          </w:p>
        </w:tc>
        <w:tc>
          <w:tcPr>
            <w:tcW w:w="992" w:type="dxa"/>
            <w:tcBorders>
              <w:top w:val="single" w:sz="5" w:space="0" w:color="000000"/>
              <w:left w:val="single" w:sz="5" w:space="0" w:color="000000"/>
              <w:bottom w:val="single" w:sz="5" w:space="0" w:color="000000"/>
              <w:right w:val="single" w:sz="5" w:space="0" w:color="000000"/>
            </w:tcBorders>
          </w:tcPr>
          <w:p w14:paraId="4CEAB27E" w14:textId="77777777" w:rsidR="00677461" w:rsidRPr="001C4598" w:rsidRDefault="00677461" w:rsidP="00677461">
            <w:pPr>
              <w:ind w:left="392" w:right="395"/>
              <w:jc w:val="center"/>
              <w:rPr>
                <w:sz w:val="22"/>
                <w:szCs w:val="22"/>
              </w:rPr>
            </w:pPr>
            <w:r w:rsidRPr="001C4598">
              <w:rPr>
                <w:w w:val="109"/>
                <w:sz w:val="22"/>
                <w:szCs w:val="22"/>
              </w:rPr>
              <w:t>2</w:t>
            </w:r>
          </w:p>
        </w:tc>
      </w:tr>
    </w:tbl>
    <w:p w14:paraId="25B5174C" w14:textId="77777777" w:rsidR="00794BA1" w:rsidRPr="001C4598" w:rsidRDefault="00794BA1" w:rsidP="00677461">
      <w:pPr>
        <w:tabs>
          <w:tab w:val="left" w:pos="851"/>
          <w:tab w:val="left" w:pos="2677"/>
          <w:tab w:val="left" w:pos="4755"/>
          <w:tab w:val="left" w:pos="7294"/>
          <w:tab w:val="left" w:pos="8617"/>
        </w:tabs>
        <w:spacing w:before="7" w:line="160" w:lineRule="exact"/>
        <w:ind w:left="284"/>
        <w:rPr>
          <w:sz w:val="22"/>
          <w:szCs w:val="22"/>
        </w:rPr>
      </w:pPr>
      <w:r w:rsidRPr="001C4598">
        <w:rPr>
          <w:sz w:val="22"/>
          <w:szCs w:val="22"/>
        </w:rPr>
        <w:tab/>
      </w:r>
      <w:r w:rsidRPr="001C4598">
        <w:rPr>
          <w:sz w:val="22"/>
          <w:szCs w:val="22"/>
        </w:rPr>
        <w:tab/>
      </w:r>
      <w:r w:rsidRPr="001C4598">
        <w:rPr>
          <w:sz w:val="22"/>
          <w:szCs w:val="22"/>
        </w:rPr>
        <w:tab/>
      </w:r>
      <w:r w:rsidRPr="001C4598">
        <w:rPr>
          <w:w w:val="92"/>
          <w:sz w:val="22"/>
          <w:szCs w:val="22"/>
        </w:rPr>
        <w:tab/>
      </w:r>
      <w:r w:rsidRPr="001C4598">
        <w:rPr>
          <w:sz w:val="22"/>
          <w:szCs w:val="22"/>
        </w:rPr>
        <w:tab/>
      </w:r>
    </w:p>
    <w:tbl>
      <w:tblPr>
        <w:tblW w:w="9325" w:type="dxa"/>
        <w:tblInd w:w="290" w:type="dxa"/>
        <w:tblLayout w:type="fixed"/>
        <w:tblCellMar>
          <w:left w:w="0" w:type="dxa"/>
          <w:right w:w="0" w:type="dxa"/>
        </w:tblCellMar>
        <w:tblLook w:val="01E0" w:firstRow="1" w:lastRow="1" w:firstColumn="1" w:lastColumn="1" w:noHBand="0" w:noVBand="0"/>
      </w:tblPr>
      <w:tblGrid>
        <w:gridCol w:w="567"/>
        <w:gridCol w:w="1826"/>
        <w:gridCol w:w="2078"/>
        <w:gridCol w:w="2539"/>
        <w:gridCol w:w="1323"/>
        <w:gridCol w:w="992"/>
      </w:tblGrid>
      <w:tr w:rsidR="00677461" w:rsidRPr="001C4598" w14:paraId="6A0C1301" w14:textId="77777777" w:rsidTr="00677461">
        <w:trPr>
          <w:trHeight w:hRule="exact" w:val="1290"/>
        </w:trPr>
        <w:tc>
          <w:tcPr>
            <w:tcW w:w="567" w:type="dxa"/>
            <w:tcBorders>
              <w:top w:val="single" w:sz="5" w:space="0" w:color="000000"/>
              <w:left w:val="single" w:sz="5" w:space="0" w:color="000000"/>
              <w:bottom w:val="single" w:sz="5" w:space="0" w:color="000000"/>
              <w:right w:val="single" w:sz="5" w:space="0" w:color="000000"/>
            </w:tcBorders>
          </w:tcPr>
          <w:p w14:paraId="2F4B971A" w14:textId="77777777" w:rsidR="00677461" w:rsidRPr="001C4598" w:rsidRDefault="00677461" w:rsidP="00E06825">
            <w:pPr>
              <w:ind w:left="136" w:hanging="134"/>
              <w:rPr>
                <w:sz w:val="22"/>
                <w:szCs w:val="22"/>
              </w:rPr>
            </w:pPr>
            <w:r w:rsidRPr="001C4598">
              <w:rPr>
                <w:spacing w:val="-1"/>
                <w:w w:val="109"/>
                <w:sz w:val="22"/>
                <w:szCs w:val="22"/>
              </w:rPr>
              <w:t>4</w:t>
            </w:r>
            <w:r w:rsidRPr="001C4598">
              <w:rPr>
                <w:w w:val="121"/>
                <w:sz w:val="22"/>
                <w:szCs w:val="22"/>
              </w:rPr>
              <w:t>.</w:t>
            </w:r>
            <w:r w:rsidRPr="001C4598">
              <w:rPr>
                <w:w w:val="109"/>
                <w:sz w:val="22"/>
                <w:szCs w:val="22"/>
              </w:rPr>
              <w:t>4</w:t>
            </w:r>
            <w:r w:rsidR="00B54F32" w:rsidRPr="001C4598">
              <w:rPr>
                <w:w w:val="109"/>
                <w:sz w:val="22"/>
                <w:szCs w:val="22"/>
              </w:rPr>
              <w:t>.</w:t>
            </w:r>
          </w:p>
        </w:tc>
        <w:tc>
          <w:tcPr>
            <w:tcW w:w="1826" w:type="dxa"/>
            <w:tcBorders>
              <w:top w:val="single" w:sz="5" w:space="0" w:color="000000"/>
              <w:left w:val="single" w:sz="5" w:space="0" w:color="000000"/>
              <w:bottom w:val="single" w:sz="5" w:space="0" w:color="000000"/>
              <w:right w:val="single" w:sz="5" w:space="0" w:color="000000"/>
            </w:tcBorders>
          </w:tcPr>
          <w:p w14:paraId="01F087C8"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0395B424" w14:textId="77777777" w:rsidR="00677461" w:rsidRPr="001C4598" w:rsidRDefault="00677461" w:rsidP="00677461">
            <w:pPr>
              <w:ind w:left="95"/>
              <w:rPr>
                <w:sz w:val="22"/>
                <w:szCs w:val="22"/>
              </w:rPr>
            </w:pPr>
            <w:r w:rsidRPr="001C4598">
              <w:rPr>
                <w:spacing w:val="-1"/>
                <w:w w:val="94"/>
                <w:sz w:val="22"/>
                <w:szCs w:val="22"/>
              </w:rPr>
              <w:t>D</w:t>
            </w:r>
            <w:r w:rsidRPr="001C4598">
              <w:rPr>
                <w:spacing w:val="-1"/>
                <w:w w:val="98"/>
                <w:sz w:val="22"/>
                <w:szCs w:val="22"/>
              </w:rPr>
              <w:t>O</w:t>
            </w:r>
            <w:r w:rsidRPr="001C4598">
              <w:rPr>
                <w:w w:val="109"/>
                <w:sz w:val="22"/>
                <w:szCs w:val="22"/>
              </w:rPr>
              <w:t>-</w:t>
            </w:r>
            <w:r w:rsidRPr="001C4598">
              <w:rPr>
                <w:spacing w:val="2"/>
                <w:w w:val="109"/>
                <w:sz w:val="22"/>
                <w:szCs w:val="22"/>
              </w:rPr>
              <w:t>8</w:t>
            </w:r>
            <w:r w:rsidRPr="001C4598">
              <w:rPr>
                <w:w w:val="109"/>
                <w:sz w:val="22"/>
                <w:szCs w:val="22"/>
              </w:rPr>
              <w:t>2</w:t>
            </w:r>
            <w:r w:rsidRPr="001C4598">
              <w:rPr>
                <w:spacing w:val="-2"/>
                <w:w w:val="109"/>
                <w:sz w:val="22"/>
                <w:szCs w:val="22"/>
              </w:rPr>
              <w:t>1</w:t>
            </w:r>
            <w:r w:rsidRPr="001C4598">
              <w:rPr>
                <w:w w:val="109"/>
                <w:sz w:val="22"/>
                <w:szCs w:val="22"/>
              </w:rPr>
              <w:t>2</w:t>
            </w:r>
          </w:p>
        </w:tc>
        <w:tc>
          <w:tcPr>
            <w:tcW w:w="2539" w:type="dxa"/>
            <w:tcBorders>
              <w:top w:val="single" w:sz="5" w:space="0" w:color="000000"/>
              <w:left w:val="single" w:sz="5" w:space="0" w:color="000000"/>
              <w:bottom w:val="single" w:sz="5" w:space="0" w:color="000000"/>
              <w:right w:val="single" w:sz="5" w:space="0" w:color="000000"/>
            </w:tcBorders>
          </w:tcPr>
          <w:p w14:paraId="212C6A33" w14:textId="77777777" w:rsidR="00677461" w:rsidRPr="001C4598" w:rsidRDefault="00677461" w:rsidP="00677461">
            <w:pPr>
              <w:spacing w:before="39"/>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11</w:t>
            </w:r>
            <w:r w:rsidRPr="001C4598">
              <w:rPr>
                <w:spacing w:val="2"/>
                <w:w w:val="109"/>
                <w:sz w:val="22"/>
                <w:szCs w:val="22"/>
              </w:rPr>
              <w:t>0</w:t>
            </w:r>
            <w:r w:rsidRPr="001C4598">
              <w:rPr>
                <w:spacing w:val="-1"/>
                <w:w w:val="109"/>
                <w:sz w:val="22"/>
                <w:szCs w:val="22"/>
              </w:rPr>
              <w:t>2586</w:t>
            </w:r>
            <w:r w:rsidRPr="001C4598">
              <w:rPr>
                <w:w w:val="109"/>
                <w:sz w:val="22"/>
                <w:szCs w:val="22"/>
              </w:rPr>
              <w:t>9</w:t>
            </w:r>
          </w:p>
          <w:p w14:paraId="3FF2FBF0" w14:textId="77777777" w:rsidR="00677461" w:rsidRPr="001C4598" w:rsidRDefault="00677461" w:rsidP="00677461">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10</w:t>
            </w:r>
            <w:r w:rsidRPr="001C4598">
              <w:rPr>
                <w:spacing w:val="2"/>
                <w:w w:val="109"/>
                <w:sz w:val="22"/>
                <w:szCs w:val="22"/>
              </w:rPr>
              <w:t>0</w:t>
            </w:r>
            <w:r w:rsidRPr="001C4598">
              <w:rPr>
                <w:spacing w:val="-1"/>
                <w:w w:val="109"/>
                <w:sz w:val="22"/>
                <w:szCs w:val="22"/>
              </w:rPr>
              <w:t>7249</w:t>
            </w:r>
            <w:r w:rsidRPr="001C4598">
              <w:rPr>
                <w:w w:val="109"/>
                <w:sz w:val="22"/>
                <w:szCs w:val="22"/>
              </w:rPr>
              <w:t>7</w:t>
            </w:r>
          </w:p>
          <w:p w14:paraId="67B7F379" w14:textId="77777777" w:rsidR="00677461" w:rsidRPr="001C4598" w:rsidRDefault="00677461" w:rsidP="00677461">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11</w:t>
            </w:r>
            <w:r w:rsidRPr="001C4598">
              <w:rPr>
                <w:spacing w:val="2"/>
                <w:w w:val="109"/>
                <w:sz w:val="22"/>
                <w:szCs w:val="22"/>
              </w:rPr>
              <w:t>0</w:t>
            </w:r>
            <w:r w:rsidRPr="001C4598">
              <w:rPr>
                <w:spacing w:val="-1"/>
                <w:w w:val="109"/>
                <w:sz w:val="22"/>
                <w:szCs w:val="22"/>
              </w:rPr>
              <w:t>2558</w:t>
            </w:r>
            <w:r w:rsidRPr="001C4598">
              <w:rPr>
                <w:w w:val="109"/>
                <w:sz w:val="22"/>
                <w:szCs w:val="22"/>
              </w:rPr>
              <w:t>7</w:t>
            </w:r>
          </w:p>
          <w:p w14:paraId="170463D8" w14:textId="77777777" w:rsidR="00677461" w:rsidRPr="001C4598" w:rsidRDefault="00677461" w:rsidP="00677461">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09</w:t>
            </w:r>
            <w:r w:rsidRPr="001C4598">
              <w:rPr>
                <w:spacing w:val="2"/>
                <w:w w:val="109"/>
                <w:sz w:val="22"/>
                <w:szCs w:val="22"/>
              </w:rPr>
              <w:t>0</w:t>
            </w:r>
            <w:r w:rsidRPr="001C4598">
              <w:rPr>
                <w:spacing w:val="-1"/>
                <w:w w:val="109"/>
                <w:sz w:val="22"/>
                <w:szCs w:val="22"/>
              </w:rPr>
              <w:t>3341</w:t>
            </w:r>
            <w:r w:rsidRPr="001C4598">
              <w:rPr>
                <w:w w:val="109"/>
                <w:sz w:val="22"/>
                <w:szCs w:val="22"/>
              </w:rPr>
              <w:t>1</w:t>
            </w:r>
          </w:p>
        </w:tc>
        <w:tc>
          <w:tcPr>
            <w:tcW w:w="1323" w:type="dxa"/>
            <w:tcBorders>
              <w:top w:val="single" w:sz="5" w:space="0" w:color="000000"/>
              <w:left w:val="single" w:sz="5" w:space="0" w:color="000000"/>
              <w:bottom w:val="single" w:sz="5" w:space="0" w:color="000000"/>
              <w:right w:val="single" w:sz="5" w:space="0" w:color="000000"/>
            </w:tcBorders>
          </w:tcPr>
          <w:p w14:paraId="1E7704C0" w14:textId="77777777" w:rsidR="00677461" w:rsidRPr="001C4598" w:rsidRDefault="00677461" w:rsidP="00677461">
            <w:pPr>
              <w:ind w:left="419" w:right="424"/>
              <w:jc w:val="center"/>
              <w:rPr>
                <w:sz w:val="22"/>
                <w:szCs w:val="22"/>
              </w:rPr>
            </w:pPr>
            <w:r w:rsidRPr="001C4598">
              <w:rPr>
                <w:spacing w:val="-1"/>
                <w:sz w:val="22"/>
                <w:szCs w:val="22"/>
              </w:rPr>
              <w:t>v</w:t>
            </w:r>
            <w:r w:rsidRPr="001C4598">
              <w:rPr>
                <w:w w:val="112"/>
                <w:sz w:val="22"/>
                <w:szCs w:val="22"/>
              </w:rPr>
              <w:t>n</w:t>
            </w:r>
            <w:r w:rsidRPr="001C4598">
              <w:rPr>
                <w:spacing w:val="-2"/>
                <w:w w:val="121"/>
                <w:sz w:val="22"/>
                <w:szCs w:val="22"/>
              </w:rPr>
              <w:t>t</w:t>
            </w:r>
            <w:r w:rsidRPr="001C4598">
              <w:rPr>
                <w:w w:val="121"/>
                <w:sz w:val="22"/>
                <w:szCs w:val="22"/>
              </w:rPr>
              <w:t>.</w:t>
            </w:r>
          </w:p>
        </w:tc>
        <w:tc>
          <w:tcPr>
            <w:tcW w:w="992" w:type="dxa"/>
            <w:tcBorders>
              <w:top w:val="single" w:sz="5" w:space="0" w:color="000000"/>
              <w:left w:val="single" w:sz="5" w:space="0" w:color="000000"/>
              <w:bottom w:val="single" w:sz="5" w:space="0" w:color="000000"/>
              <w:right w:val="single" w:sz="5" w:space="0" w:color="000000"/>
            </w:tcBorders>
          </w:tcPr>
          <w:p w14:paraId="56FE04D4" w14:textId="77777777" w:rsidR="00677461" w:rsidRPr="001C4598" w:rsidRDefault="00677461" w:rsidP="00677461">
            <w:pPr>
              <w:ind w:left="392" w:right="395"/>
              <w:jc w:val="center"/>
              <w:rPr>
                <w:sz w:val="22"/>
                <w:szCs w:val="22"/>
              </w:rPr>
            </w:pPr>
            <w:r w:rsidRPr="001C4598">
              <w:rPr>
                <w:w w:val="109"/>
                <w:sz w:val="22"/>
                <w:szCs w:val="22"/>
              </w:rPr>
              <w:t>4</w:t>
            </w:r>
          </w:p>
        </w:tc>
      </w:tr>
      <w:tr w:rsidR="00677461" w:rsidRPr="001C4598" w14:paraId="6B602D89" w14:textId="77777777" w:rsidTr="00551B97">
        <w:trPr>
          <w:trHeight w:hRule="exact" w:val="1563"/>
        </w:trPr>
        <w:tc>
          <w:tcPr>
            <w:tcW w:w="567" w:type="dxa"/>
            <w:tcBorders>
              <w:top w:val="single" w:sz="5" w:space="0" w:color="000000"/>
              <w:left w:val="single" w:sz="5" w:space="0" w:color="000000"/>
              <w:bottom w:val="single" w:sz="5" w:space="0" w:color="000000"/>
              <w:right w:val="single" w:sz="5" w:space="0" w:color="000000"/>
            </w:tcBorders>
          </w:tcPr>
          <w:p w14:paraId="6C41ECF8" w14:textId="77777777" w:rsidR="00677461" w:rsidRPr="001C4598" w:rsidRDefault="00677461" w:rsidP="00E06825">
            <w:pPr>
              <w:ind w:left="137" w:hanging="135"/>
              <w:rPr>
                <w:sz w:val="22"/>
                <w:szCs w:val="22"/>
              </w:rPr>
            </w:pPr>
            <w:r w:rsidRPr="001C4598">
              <w:rPr>
                <w:spacing w:val="-1"/>
                <w:w w:val="109"/>
                <w:sz w:val="22"/>
                <w:szCs w:val="22"/>
              </w:rPr>
              <w:t>4</w:t>
            </w:r>
            <w:r w:rsidRPr="001C4598">
              <w:rPr>
                <w:w w:val="121"/>
                <w:sz w:val="22"/>
                <w:szCs w:val="22"/>
              </w:rPr>
              <w:t>.</w:t>
            </w:r>
            <w:r w:rsidRPr="001C4598">
              <w:rPr>
                <w:w w:val="109"/>
                <w:sz w:val="22"/>
                <w:szCs w:val="22"/>
              </w:rPr>
              <w:t>5</w:t>
            </w:r>
            <w:r w:rsidR="00B54F32" w:rsidRPr="001C4598">
              <w:rPr>
                <w:w w:val="109"/>
                <w:sz w:val="22"/>
                <w:szCs w:val="22"/>
              </w:rPr>
              <w:t>.</w:t>
            </w:r>
          </w:p>
        </w:tc>
        <w:tc>
          <w:tcPr>
            <w:tcW w:w="1826" w:type="dxa"/>
            <w:tcBorders>
              <w:top w:val="single" w:sz="5" w:space="0" w:color="000000"/>
              <w:left w:val="single" w:sz="5" w:space="0" w:color="000000"/>
              <w:bottom w:val="single" w:sz="5" w:space="0" w:color="000000"/>
              <w:right w:val="single" w:sz="5" w:space="0" w:color="000000"/>
            </w:tcBorders>
          </w:tcPr>
          <w:p w14:paraId="382CDD9B" w14:textId="77777777" w:rsidR="00677461" w:rsidRPr="001C4598" w:rsidRDefault="00677461" w:rsidP="00677461">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2C3E525C" w14:textId="77777777" w:rsidR="00677461" w:rsidRPr="001C4598" w:rsidRDefault="00677461" w:rsidP="00677461">
            <w:pPr>
              <w:ind w:left="95"/>
              <w:rPr>
                <w:sz w:val="22"/>
                <w:szCs w:val="22"/>
              </w:rPr>
            </w:pPr>
            <w:r w:rsidRPr="001C4598">
              <w:rPr>
                <w:w w:val="83"/>
                <w:sz w:val="22"/>
                <w:szCs w:val="22"/>
              </w:rPr>
              <w:t>A</w:t>
            </w:r>
            <w:r w:rsidRPr="001C4598">
              <w:rPr>
                <w:w w:val="112"/>
                <w:sz w:val="22"/>
                <w:szCs w:val="22"/>
              </w:rPr>
              <w:t>I</w:t>
            </w:r>
            <w:r w:rsidRPr="001C4598">
              <w:rPr>
                <w:w w:val="109"/>
                <w:sz w:val="22"/>
                <w:szCs w:val="22"/>
              </w:rPr>
              <w:t>-</w:t>
            </w:r>
            <w:r w:rsidRPr="001C4598">
              <w:rPr>
                <w:spacing w:val="-1"/>
                <w:w w:val="109"/>
                <w:sz w:val="22"/>
                <w:szCs w:val="22"/>
              </w:rPr>
              <w:t>83</w:t>
            </w:r>
            <w:r w:rsidRPr="001C4598">
              <w:rPr>
                <w:spacing w:val="2"/>
                <w:w w:val="109"/>
                <w:sz w:val="22"/>
                <w:szCs w:val="22"/>
              </w:rPr>
              <w:t>2</w:t>
            </w:r>
            <w:r w:rsidRPr="001C4598">
              <w:rPr>
                <w:w w:val="109"/>
                <w:sz w:val="22"/>
                <w:szCs w:val="22"/>
              </w:rPr>
              <w:t>0</w:t>
            </w:r>
          </w:p>
        </w:tc>
        <w:tc>
          <w:tcPr>
            <w:tcW w:w="2539" w:type="dxa"/>
            <w:tcBorders>
              <w:top w:val="single" w:sz="5" w:space="0" w:color="000000"/>
              <w:left w:val="single" w:sz="5" w:space="0" w:color="000000"/>
              <w:bottom w:val="single" w:sz="5" w:space="0" w:color="000000"/>
              <w:right w:val="single" w:sz="5" w:space="0" w:color="000000"/>
            </w:tcBorders>
          </w:tcPr>
          <w:p w14:paraId="6DEA5F19" w14:textId="77777777" w:rsidR="00677461" w:rsidRPr="001C4598" w:rsidRDefault="00677461" w:rsidP="00677461">
            <w:pPr>
              <w:spacing w:before="39"/>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11</w:t>
            </w:r>
            <w:r w:rsidRPr="001C4598">
              <w:rPr>
                <w:spacing w:val="2"/>
                <w:w w:val="109"/>
                <w:sz w:val="22"/>
                <w:szCs w:val="22"/>
              </w:rPr>
              <w:t>0</w:t>
            </w:r>
            <w:r w:rsidRPr="001C4598">
              <w:rPr>
                <w:spacing w:val="-1"/>
                <w:w w:val="109"/>
                <w:sz w:val="22"/>
                <w:szCs w:val="22"/>
              </w:rPr>
              <w:t>4460</w:t>
            </w:r>
            <w:r w:rsidRPr="001C4598">
              <w:rPr>
                <w:w w:val="109"/>
                <w:sz w:val="22"/>
                <w:szCs w:val="22"/>
              </w:rPr>
              <w:t>7</w:t>
            </w:r>
          </w:p>
          <w:p w14:paraId="534F2D74" w14:textId="77777777" w:rsidR="00677461" w:rsidRPr="001C4598" w:rsidRDefault="00677461" w:rsidP="00677461">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10</w:t>
            </w:r>
            <w:r w:rsidRPr="001C4598">
              <w:rPr>
                <w:spacing w:val="2"/>
                <w:w w:val="109"/>
                <w:sz w:val="22"/>
                <w:szCs w:val="22"/>
              </w:rPr>
              <w:t>0</w:t>
            </w:r>
            <w:r w:rsidRPr="001C4598">
              <w:rPr>
                <w:spacing w:val="-1"/>
                <w:w w:val="109"/>
                <w:sz w:val="22"/>
                <w:szCs w:val="22"/>
              </w:rPr>
              <w:t>6710</w:t>
            </w:r>
            <w:r w:rsidRPr="001C4598">
              <w:rPr>
                <w:w w:val="109"/>
                <w:sz w:val="22"/>
                <w:szCs w:val="22"/>
              </w:rPr>
              <w:t>5</w:t>
            </w:r>
          </w:p>
          <w:p w14:paraId="1F8FA039" w14:textId="77777777" w:rsidR="00677461" w:rsidRPr="001C4598" w:rsidRDefault="00677461" w:rsidP="00677461">
            <w:pPr>
              <w:spacing w:before="53"/>
              <w:ind w:left="97"/>
              <w:rPr>
                <w:w w:val="109"/>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11</w:t>
            </w:r>
            <w:r w:rsidRPr="001C4598">
              <w:rPr>
                <w:spacing w:val="2"/>
                <w:w w:val="109"/>
                <w:sz w:val="22"/>
                <w:szCs w:val="22"/>
              </w:rPr>
              <w:t>0</w:t>
            </w:r>
            <w:r w:rsidRPr="001C4598">
              <w:rPr>
                <w:spacing w:val="-1"/>
                <w:w w:val="109"/>
                <w:sz w:val="22"/>
                <w:szCs w:val="22"/>
              </w:rPr>
              <w:t>4445</w:t>
            </w:r>
            <w:r w:rsidRPr="001C4598">
              <w:rPr>
                <w:w w:val="109"/>
                <w:sz w:val="22"/>
                <w:szCs w:val="22"/>
              </w:rPr>
              <w:t>8</w:t>
            </w:r>
          </w:p>
          <w:p w14:paraId="64025F74" w14:textId="77777777" w:rsidR="00551B97" w:rsidRPr="001C4598" w:rsidRDefault="00551B97" w:rsidP="00551B97">
            <w:pPr>
              <w:spacing w:before="39"/>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10</w:t>
            </w:r>
            <w:r w:rsidRPr="001C4598">
              <w:rPr>
                <w:spacing w:val="2"/>
                <w:w w:val="109"/>
                <w:sz w:val="22"/>
                <w:szCs w:val="22"/>
              </w:rPr>
              <w:t>0</w:t>
            </w:r>
            <w:r w:rsidRPr="001C4598">
              <w:rPr>
                <w:spacing w:val="-1"/>
                <w:w w:val="109"/>
                <w:sz w:val="22"/>
                <w:szCs w:val="22"/>
              </w:rPr>
              <w:t>6725</w:t>
            </w:r>
            <w:r w:rsidRPr="001C4598">
              <w:rPr>
                <w:w w:val="109"/>
                <w:sz w:val="22"/>
                <w:szCs w:val="22"/>
              </w:rPr>
              <w:t>2</w:t>
            </w:r>
          </w:p>
          <w:p w14:paraId="4A14E08C" w14:textId="77777777" w:rsidR="00551B97" w:rsidRPr="001C4598" w:rsidRDefault="00551B97" w:rsidP="00551B97">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11</w:t>
            </w:r>
            <w:r w:rsidRPr="001C4598">
              <w:rPr>
                <w:spacing w:val="2"/>
                <w:w w:val="109"/>
                <w:sz w:val="22"/>
                <w:szCs w:val="22"/>
              </w:rPr>
              <w:t>0</w:t>
            </w:r>
            <w:r w:rsidRPr="001C4598">
              <w:rPr>
                <w:spacing w:val="-1"/>
                <w:w w:val="109"/>
                <w:sz w:val="22"/>
                <w:szCs w:val="22"/>
              </w:rPr>
              <w:t>4449</w:t>
            </w:r>
            <w:r w:rsidRPr="001C4598">
              <w:rPr>
                <w:w w:val="109"/>
                <w:sz w:val="22"/>
                <w:szCs w:val="22"/>
              </w:rPr>
              <w:t>7</w:t>
            </w:r>
          </w:p>
        </w:tc>
        <w:tc>
          <w:tcPr>
            <w:tcW w:w="1323" w:type="dxa"/>
            <w:tcBorders>
              <w:top w:val="single" w:sz="5" w:space="0" w:color="000000"/>
              <w:left w:val="single" w:sz="5" w:space="0" w:color="000000"/>
              <w:bottom w:val="single" w:sz="5" w:space="0" w:color="000000"/>
              <w:right w:val="single" w:sz="5" w:space="0" w:color="000000"/>
            </w:tcBorders>
          </w:tcPr>
          <w:p w14:paraId="1DF73AEB" w14:textId="77777777" w:rsidR="00677461" w:rsidRPr="001C4598" w:rsidRDefault="00677461" w:rsidP="00677461">
            <w:pPr>
              <w:ind w:left="419" w:right="424"/>
              <w:jc w:val="center"/>
              <w:rPr>
                <w:sz w:val="22"/>
                <w:szCs w:val="22"/>
              </w:rPr>
            </w:pPr>
            <w:r w:rsidRPr="001C4598">
              <w:rPr>
                <w:spacing w:val="-1"/>
                <w:sz w:val="22"/>
                <w:szCs w:val="22"/>
              </w:rPr>
              <w:t>v</w:t>
            </w:r>
            <w:r w:rsidRPr="001C4598">
              <w:rPr>
                <w:w w:val="112"/>
                <w:sz w:val="22"/>
                <w:szCs w:val="22"/>
              </w:rPr>
              <w:t>n</w:t>
            </w:r>
            <w:r w:rsidRPr="001C4598">
              <w:rPr>
                <w:spacing w:val="-2"/>
                <w:w w:val="121"/>
                <w:sz w:val="22"/>
                <w:szCs w:val="22"/>
              </w:rPr>
              <w:t>t</w:t>
            </w:r>
            <w:r w:rsidRPr="001C4598">
              <w:rPr>
                <w:w w:val="121"/>
                <w:sz w:val="22"/>
                <w:szCs w:val="22"/>
              </w:rPr>
              <w:t>.</w:t>
            </w:r>
          </w:p>
        </w:tc>
        <w:tc>
          <w:tcPr>
            <w:tcW w:w="992" w:type="dxa"/>
            <w:tcBorders>
              <w:top w:val="single" w:sz="5" w:space="0" w:color="000000"/>
              <w:left w:val="single" w:sz="5" w:space="0" w:color="000000"/>
              <w:bottom w:val="single" w:sz="5" w:space="0" w:color="000000"/>
              <w:right w:val="single" w:sz="5" w:space="0" w:color="000000"/>
            </w:tcBorders>
          </w:tcPr>
          <w:p w14:paraId="309C1DF7" w14:textId="77777777" w:rsidR="00677461" w:rsidRPr="001C4598" w:rsidRDefault="00677461" w:rsidP="00677461">
            <w:pPr>
              <w:ind w:left="392" w:right="395"/>
              <w:jc w:val="center"/>
              <w:rPr>
                <w:w w:val="109"/>
                <w:sz w:val="22"/>
                <w:szCs w:val="22"/>
              </w:rPr>
            </w:pPr>
            <w:r w:rsidRPr="001C4598">
              <w:rPr>
                <w:w w:val="109"/>
                <w:sz w:val="22"/>
                <w:szCs w:val="22"/>
              </w:rPr>
              <w:t>5</w:t>
            </w:r>
          </w:p>
          <w:p w14:paraId="70366957" w14:textId="77777777" w:rsidR="00677461" w:rsidRPr="001C4598" w:rsidRDefault="00677461" w:rsidP="00677461">
            <w:pPr>
              <w:ind w:left="392" w:right="395"/>
              <w:jc w:val="center"/>
              <w:rPr>
                <w:w w:val="109"/>
                <w:sz w:val="22"/>
                <w:szCs w:val="22"/>
              </w:rPr>
            </w:pPr>
          </w:p>
          <w:p w14:paraId="72741BEC" w14:textId="77777777" w:rsidR="00677461" w:rsidRPr="001C4598" w:rsidRDefault="00677461" w:rsidP="00677461">
            <w:pPr>
              <w:ind w:left="392" w:right="395"/>
              <w:jc w:val="center"/>
              <w:rPr>
                <w:sz w:val="22"/>
                <w:szCs w:val="22"/>
              </w:rPr>
            </w:pPr>
          </w:p>
        </w:tc>
      </w:tr>
      <w:tr w:rsidR="00B54F32" w:rsidRPr="001C4598" w14:paraId="5AAA578A" w14:textId="77777777" w:rsidTr="00E06825">
        <w:trPr>
          <w:trHeight w:hRule="exact" w:val="281"/>
        </w:trPr>
        <w:tc>
          <w:tcPr>
            <w:tcW w:w="567" w:type="dxa"/>
            <w:tcBorders>
              <w:top w:val="single" w:sz="4" w:space="0" w:color="000000"/>
              <w:left w:val="single" w:sz="5" w:space="0" w:color="000000"/>
              <w:bottom w:val="single" w:sz="5" w:space="0" w:color="000000"/>
              <w:right w:val="single" w:sz="5" w:space="0" w:color="000000"/>
            </w:tcBorders>
          </w:tcPr>
          <w:p w14:paraId="63BFC3E6" w14:textId="77777777" w:rsidR="00B54F32" w:rsidRPr="001C4598" w:rsidRDefault="00B54F32" w:rsidP="00E06825">
            <w:pPr>
              <w:spacing w:before="5" w:line="260" w:lineRule="exact"/>
              <w:ind w:left="137" w:hanging="135"/>
              <w:rPr>
                <w:sz w:val="22"/>
                <w:szCs w:val="22"/>
              </w:rPr>
            </w:pPr>
            <w:r w:rsidRPr="001C4598">
              <w:rPr>
                <w:spacing w:val="-1"/>
                <w:w w:val="109"/>
                <w:sz w:val="22"/>
                <w:szCs w:val="22"/>
              </w:rPr>
              <w:t>4</w:t>
            </w:r>
            <w:r w:rsidRPr="001C4598">
              <w:rPr>
                <w:w w:val="121"/>
                <w:sz w:val="22"/>
                <w:szCs w:val="22"/>
              </w:rPr>
              <w:t>.</w:t>
            </w:r>
            <w:r w:rsidRPr="001C4598">
              <w:rPr>
                <w:w w:val="109"/>
                <w:sz w:val="22"/>
                <w:szCs w:val="22"/>
              </w:rPr>
              <w:t>6</w:t>
            </w:r>
            <w:r w:rsidR="00E06825" w:rsidRPr="001C4598">
              <w:rPr>
                <w:w w:val="109"/>
                <w:sz w:val="22"/>
                <w:szCs w:val="22"/>
              </w:rPr>
              <w:t>.</w:t>
            </w:r>
          </w:p>
        </w:tc>
        <w:tc>
          <w:tcPr>
            <w:tcW w:w="1826" w:type="dxa"/>
            <w:tcBorders>
              <w:top w:val="single" w:sz="4" w:space="0" w:color="000000"/>
              <w:left w:val="single" w:sz="5" w:space="0" w:color="000000"/>
              <w:bottom w:val="single" w:sz="5" w:space="0" w:color="000000"/>
              <w:right w:val="single" w:sz="5" w:space="0" w:color="000000"/>
            </w:tcBorders>
          </w:tcPr>
          <w:p w14:paraId="4ECB3462" w14:textId="77777777" w:rsidR="00B54F32" w:rsidRPr="001C4598" w:rsidRDefault="00B54F32" w:rsidP="00B54F32">
            <w:pPr>
              <w:rPr>
                <w:sz w:val="22"/>
                <w:szCs w:val="22"/>
              </w:rPr>
            </w:pPr>
          </w:p>
        </w:tc>
        <w:tc>
          <w:tcPr>
            <w:tcW w:w="2078" w:type="dxa"/>
            <w:tcBorders>
              <w:top w:val="single" w:sz="4" w:space="0" w:color="000000"/>
              <w:left w:val="single" w:sz="5" w:space="0" w:color="000000"/>
              <w:bottom w:val="single" w:sz="5" w:space="0" w:color="000000"/>
              <w:right w:val="single" w:sz="5" w:space="0" w:color="000000"/>
            </w:tcBorders>
          </w:tcPr>
          <w:p w14:paraId="64A567AB" w14:textId="77777777" w:rsidR="00B54F32" w:rsidRPr="001C4598" w:rsidRDefault="00B54F32" w:rsidP="00E06825">
            <w:pPr>
              <w:spacing w:before="5" w:line="260" w:lineRule="exact"/>
              <w:ind w:firstLine="156"/>
              <w:rPr>
                <w:sz w:val="22"/>
                <w:szCs w:val="22"/>
              </w:rPr>
            </w:pPr>
            <w:r w:rsidRPr="001C4598">
              <w:rPr>
                <w:spacing w:val="1"/>
                <w:w w:val="99"/>
                <w:sz w:val="22"/>
                <w:szCs w:val="22"/>
              </w:rPr>
              <w:t>P</w:t>
            </w:r>
            <w:r w:rsidRPr="001C4598">
              <w:rPr>
                <w:spacing w:val="-3"/>
                <w:sz w:val="22"/>
                <w:szCs w:val="22"/>
              </w:rPr>
              <w:t>S</w:t>
            </w:r>
            <w:r w:rsidRPr="001C4598">
              <w:rPr>
                <w:w w:val="109"/>
                <w:sz w:val="22"/>
                <w:szCs w:val="22"/>
              </w:rPr>
              <w:t>-</w:t>
            </w:r>
            <w:r w:rsidRPr="001C4598">
              <w:rPr>
                <w:spacing w:val="2"/>
                <w:w w:val="109"/>
                <w:sz w:val="22"/>
                <w:szCs w:val="22"/>
              </w:rPr>
              <w:t>6</w:t>
            </w:r>
            <w:r w:rsidRPr="001C4598">
              <w:rPr>
                <w:spacing w:val="-1"/>
                <w:w w:val="109"/>
                <w:sz w:val="22"/>
                <w:szCs w:val="22"/>
              </w:rPr>
              <w:t>63</w:t>
            </w:r>
            <w:r w:rsidRPr="001C4598">
              <w:rPr>
                <w:w w:val="109"/>
                <w:sz w:val="22"/>
                <w:szCs w:val="22"/>
              </w:rPr>
              <w:t>2</w:t>
            </w:r>
          </w:p>
        </w:tc>
        <w:tc>
          <w:tcPr>
            <w:tcW w:w="2539" w:type="dxa"/>
            <w:tcBorders>
              <w:top w:val="single" w:sz="4" w:space="0" w:color="000000"/>
              <w:left w:val="single" w:sz="5" w:space="0" w:color="000000"/>
              <w:bottom w:val="single" w:sz="5" w:space="0" w:color="000000"/>
              <w:right w:val="single" w:sz="5" w:space="0" w:color="000000"/>
            </w:tcBorders>
          </w:tcPr>
          <w:p w14:paraId="388703AE" w14:textId="77777777" w:rsidR="00B54F32" w:rsidRPr="001C4598" w:rsidRDefault="00B54F32" w:rsidP="00B54F32">
            <w:pPr>
              <w:spacing w:before="39"/>
              <w:ind w:left="97"/>
              <w:rPr>
                <w:w w:val="92"/>
                <w:sz w:val="22"/>
                <w:szCs w:val="22"/>
              </w:rPr>
            </w:pPr>
            <w:r w:rsidRPr="001C4598">
              <w:rPr>
                <w:w w:val="92"/>
                <w:sz w:val="22"/>
                <w:szCs w:val="22"/>
              </w:rPr>
              <w:t>G</w:t>
            </w:r>
            <w:r w:rsidRPr="001C4598">
              <w:rPr>
                <w:spacing w:val="-2"/>
                <w:w w:val="90"/>
                <w:sz w:val="22"/>
                <w:szCs w:val="22"/>
              </w:rPr>
              <w:t>C</w:t>
            </w:r>
            <w:r w:rsidRPr="001C4598">
              <w:rPr>
                <w:w w:val="109"/>
                <w:sz w:val="22"/>
                <w:szCs w:val="22"/>
              </w:rPr>
              <w:t>6</w:t>
            </w:r>
            <w:r w:rsidRPr="001C4598">
              <w:rPr>
                <w:spacing w:val="1"/>
                <w:w w:val="109"/>
                <w:sz w:val="22"/>
                <w:szCs w:val="22"/>
              </w:rPr>
              <w:t>-</w:t>
            </w:r>
            <w:r w:rsidRPr="001C4598">
              <w:rPr>
                <w:spacing w:val="-1"/>
                <w:w w:val="109"/>
                <w:sz w:val="22"/>
                <w:szCs w:val="22"/>
              </w:rPr>
              <w:t>32</w:t>
            </w:r>
            <w:r w:rsidRPr="001C4598">
              <w:rPr>
                <w:spacing w:val="1"/>
                <w:w w:val="109"/>
                <w:sz w:val="22"/>
                <w:szCs w:val="22"/>
              </w:rPr>
              <w:t>-</w:t>
            </w:r>
            <w:r w:rsidRPr="001C4598">
              <w:rPr>
                <w:w w:val="92"/>
                <w:sz w:val="22"/>
                <w:szCs w:val="22"/>
              </w:rPr>
              <w:t>G</w:t>
            </w:r>
            <w:r w:rsidRPr="001C4598">
              <w:rPr>
                <w:spacing w:val="-2"/>
                <w:w w:val="121"/>
                <w:sz w:val="22"/>
                <w:szCs w:val="22"/>
              </w:rPr>
              <w:t>.</w:t>
            </w:r>
            <w:r w:rsidRPr="001C4598">
              <w:rPr>
                <w:w w:val="109"/>
                <w:sz w:val="22"/>
                <w:szCs w:val="22"/>
              </w:rPr>
              <w:t>01</w:t>
            </w:r>
            <w:r w:rsidRPr="001C4598">
              <w:rPr>
                <w:w w:val="138"/>
                <w:sz w:val="22"/>
                <w:szCs w:val="22"/>
              </w:rPr>
              <w:t>/</w:t>
            </w:r>
            <w:r w:rsidRPr="001C4598">
              <w:rPr>
                <w:spacing w:val="-1"/>
                <w:w w:val="109"/>
                <w:sz w:val="22"/>
                <w:szCs w:val="22"/>
              </w:rPr>
              <w:t>97</w:t>
            </w:r>
            <w:r w:rsidRPr="001C4598">
              <w:rPr>
                <w:spacing w:val="2"/>
                <w:w w:val="109"/>
                <w:sz w:val="22"/>
                <w:szCs w:val="22"/>
              </w:rPr>
              <w:t>1</w:t>
            </w:r>
            <w:r w:rsidRPr="001C4598">
              <w:rPr>
                <w:spacing w:val="-2"/>
                <w:w w:val="109"/>
                <w:sz w:val="22"/>
                <w:szCs w:val="22"/>
              </w:rPr>
              <w:t>-</w:t>
            </w:r>
            <w:r w:rsidRPr="001C4598">
              <w:rPr>
                <w:spacing w:val="-1"/>
                <w:w w:val="109"/>
                <w:sz w:val="22"/>
                <w:szCs w:val="22"/>
              </w:rPr>
              <w:t>1</w:t>
            </w:r>
            <w:r w:rsidRPr="001C4598">
              <w:rPr>
                <w:w w:val="109"/>
                <w:sz w:val="22"/>
                <w:szCs w:val="22"/>
              </w:rPr>
              <w:t>00</w:t>
            </w:r>
          </w:p>
        </w:tc>
        <w:tc>
          <w:tcPr>
            <w:tcW w:w="1323" w:type="dxa"/>
            <w:tcBorders>
              <w:top w:val="single" w:sz="4" w:space="0" w:color="000000"/>
              <w:left w:val="single" w:sz="5" w:space="0" w:color="000000"/>
              <w:bottom w:val="single" w:sz="5" w:space="0" w:color="000000"/>
              <w:right w:val="single" w:sz="5" w:space="0" w:color="000000"/>
            </w:tcBorders>
          </w:tcPr>
          <w:p w14:paraId="2EA50E04" w14:textId="77777777" w:rsidR="00B54F32" w:rsidRPr="001C4598" w:rsidRDefault="00B54F32" w:rsidP="00E06825">
            <w:pPr>
              <w:spacing w:before="5" w:line="260" w:lineRule="exact"/>
              <w:jc w:val="center"/>
              <w:rPr>
                <w:sz w:val="22"/>
                <w:szCs w:val="22"/>
              </w:rPr>
            </w:pPr>
            <w:r w:rsidRPr="001C4598">
              <w:rPr>
                <w:sz w:val="22"/>
                <w:szCs w:val="22"/>
              </w:rPr>
              <w:t>v</w:t>
            </w:r>
            <w:r w:rsidRPr="001C4598">
              <w:rPr>
                <w:spacing w:val="-1"/>
                <w:w w:val="112"/>
                <w:sz w:val="22"/>
                <w:szCs w:val="22"/>
              </w:rPr>
              <w:t>n</w:t>
            </w:r>
            <w:r w:rsidRPr="001C4598">
              <w:rPr>
                <w:spacing w:val="-2"/>
                <w:w w:val="121"/>
                <w:sz w:val="22"/>
                <w:szCs w:val="22"/>
              </w:rPr>
              <w:t>t</w:t>
            </w:r>
            <w:r w:rsidRPr="001C4598">
              <w:rPr>
                <w:w w:val="121"/>
                <w:sz w:val="22"/>
                <w:szCs w:val="22"/>
              </w:rPr>
              <w:t>.</w:t>
            </w:r>
          </w:p>
        </w:tc>
        <w:tc>
          <w:tcPr>
            <w:tcW w:w="992" w:type="dxa"/>
            <w:tcBorders>
              <w:top w:val="single" w:sz="4" w:space="0" w:color="000000"/>
              <w:left w:val="single" w:sz="5" w:space="0" w:color="000000"/>
              <w:bottom w:val="single" w:sz="5" w:space="0" w:color="000000"/>
              <w:right w:val="single" w:sz="5" w:space="0" w:color="000000"/>
            </w:tcBorders>
          </w:tcPr>
          <w:p w14:paraId="0D178733" w14:textId="77777777" w:rsidR="00B54F32" w:rsidRPr="001C4598" w:rsidRDefault="00B54F32" w:rsidP="00E06825">
            <w:pPr>
              <w:spacing w:before="5" w:line="260" w:lineRule="exact"/>
              <w:jc w:val="center"/>
              <w:rPr>
                <w:sz w:val="22"/>
                <w:szCs w:val="22"/>
              </w:rPr>
            </w:pPr>
            <w:r w:rsidRPr="001C4598">
              <w:rPr>
                <w:w w:val="109"/>
                <w:sz w:val="22"/>
                <w:szCs w:val="22"/>
              </w:rPr>
              <w:t>1</w:t>
            </w:r>
          </w:p>
        </w:tc>
      </w:tr>
      <w:tr w:rsidR="00B54F32" w:rsidRPr="001C4598" w14:paraId="2B994241" w14:textId="77777777" w:rsidTr="00E06825">
        <w:trPr>
          <w:trHeight w:hRule="exact" w:val="284"/>
        </w:trPr>
        <w:tc>
          <w:tcPr>
            <w:tcW w:w="567" w:type="dxa"/>
            <w:tcBorders>
              <w:top w:val="single" w:sz="5" w:space="0" w:color="000000"/>
              <w:left w:val="single" w:sz="5" w:space="0" w:color="000000"/>
              <w:bottom w:val="single" w:sz="5" w:space="0" w:color="000000"/>
              <w:right w:val="single" w:sz="5" w:space="0" w:color="000000"/>
            </w:tcBorders>
          </w:tcPr>
          <w:p w14:paraId="53ED22D2" w14:textId="77777777" w:rsidR="00B54F32" w:rsidRPr="001C4598" w:rsidRDefault="00B54F32" w:rsidP="00E06825">
            <w:pPr>
              <w:spacing w:before="5" w:line="260" w:lineRule="exact"/>
              <w:ind w:left="137" w:hanging="135"/>
              <w:rPr>
                <w:sz w:val="22"/>
                <w:szCs w:val="22"/>
              </w:rPr>
            </w:pPr>
            <w:r w:rsidRPr="001C4598">
              <w:rPr>
                <w:spacing w:val="-1"/>
                <w:w w:val="109"/>
                <w:sz w:val="22"/>
                <w:szCs w:val="22"/>
              </w:rPr>
              <w:t>4</w:t>
            </w:r>
            <w:r w:rsidRPr="001C4598">
              <w:rPr>
                <w:w w:val="121"/>
                <w:sz w:val="22"/>
                <w:szCs w:val="22"/>
              </w:rPr>
              <w:t>.</w:t>
            </w:r>
            <w:r w:rsidRPr="001C4598">
              <w:rPr>
                <w:w w:val="109"/>
                <w:sz w:val="22"/>
                <w:szCs w:val="22"/>
              </w:rPr>
              <w:t>7</w:t>
            </w:r>
            <w:r w:rsidR="00E06825" w:rsidRPr="001C4598">
              <w:rPr>
                <w:w w:val="109"/>
                <w:sz w:val="22"/>
                <w:szCs w:val="22"/>
              </w:rPr>
              <w:t>.</w:t>
            </w:r>
          </w:p>
        </w:tc>
        <w:tc>
          <w:tcPr>
            <w:tcW w:w="1826" w:type="dxa"/>
            <w:tcBorders>
              <w:top w:val="single" w:sz="5" w:space="0" w:color="000000"/>
              <w:left w:val="single" w:sz="5" w:space="0" w:color="000000"/>
              <w:bottom w:val="single" w:sz="5" w:space="0" w:color="000000"/>
              <w:right w:val="single" w:sz="5" w:space="0" w:color="000000"/>
            </w:tcBorders>
          </w:tcPr>
          <w:p w14:paraId="4B5DBC63" w14:textId="77777777" w:rsidR="00B54F32" w:rsidRPr="001C4598" w:rsidRDefault="00B54F32" w:rsidP="00B54F32">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66110398" w14:textId="77777777" w:rsidR="00B54F32" w:rsidRPr="001C4598" w:rsidRDefault="00B54F32" w:rsidP="00E06825">
            <w:pPr>
              <w:spacing w:before="5" w:line="260" w:lineRule="exact"/>
              <w:ind w:firstLine="156"/>
              <w:rPr>
                <w:sz w:val="22"/>
                <w:szCs w:val="22"/>
              </w:rPr>
            </w:pPr>
            <w:r w:rsidRPr="001C4598">
              <w:rPr>
                <w:w w:val="90"/>
                <w:sz w:val="22"/>
                <w:szCs w:val="22"/>
              </w:rPr>
              <w:t>C</w:t>
            </w:r>
            <w:r w:rsidRPr="001C4598">
              <w:rPr>
                <w:w w:val="87"/>
                <w:sz w:val="22"/>
                <w:szCs w:val="22"/>
              </w:rPr>
              <w:t>M</w:t>
            </w:r>
            <w:r w:rsidRPr="001C4598">
              <w:rPr>
                <w:w w:val="109"/>
                <w:sz w:val="22"/>
                <w:szCs w:val="22"/>
              </w:rPr>
              <w:t>-</w:t>
            </w:r>
            <w:r w:rsidRPr="001C4598">
              <w:rPr>
                <w:spacing w:val="-1"/>
                <w:w w:val="109"/>
                <w:sz w:val="22"/>
                <w:szCs w:val="22"/>
              </w:rPr>
              <w:t>0</w:t>
            </w:r>
            <w:r w:rsidRPr="001C4598">
              <w:rPr>
                <w:w w:val="109"/>
                <w:sz w:val="22"/>
                <w:szCs w:val="22"/>
              </w:rPr>
              <w:t>8</w:t>
            </w:r>
            <w:r w:rsidRPr="001C4598">
              <w:rPr>
                <w:spacing w:val="-2"/>
                <w:w w:val="109"/>
                <w:sz w:val="22"/>
                <w:szCs w:val="22"/>
              </w:rPr>
              <w:t>2</w:t>
            </w:r>
            <w:r w:rsidRPr="001C4598">
              <w:rPr>
                <w:w w:val="109"/>
                <w:sz w:val="22"/>
                <w:szCs w:val="22"/>
              </w:rPr>
              <w:t>1</w:t>
            </w:r>
          </w:p>
        </w:tc>
        <w:tc>
          <w:tcPr>
            <w:tcW w:w="2539" w:type="dxa"/>
            <w:tcBorders>
              <w:top w:val="single" w:sz="5" w:space="0" w:color="000000"/>
              <w:left w:val="single" w:sz="5" w:space="0" w:color="000000"/>
              <w:bottom w:val="single" w:sz="5" w:space="0" w:color="000000"/>
              <w:right w:val="single" w:sz="5" w:space="0" w:color="000000"/>
            </w:tcBorders>
          </w:tcPr>
          <w:p w14:paraId="35C3D20F" w14:textId="77777777" w:rsidR="00B54F32" w:rsidRPr="001C4598" w:rsidRDefault="00B54F32" w:rsidP="00B54F32">
            <w:pPr>
              <w:spacing w:before="39"/>
              <w:ind w:left="97"/>
              <w:rPr>
                <w:w w:val="92"/>
                <w:sz w:val="22"/>
                <w:szCs w:val="22"/>
              </w:rPr>
            </w:pPr>
            <w:r w:rsidRPr="001C4598">
              <w:rPr>
                <w:w w:val="88"/>
                <w:sz w:val="22"/>
                <w:szCs w:val="22"/>
              </w:rPr>
              <w:t>B</w:t>
            </w:r>
            <w:r w:rsidRPr="001C4598">
              <w:rPr>
                <w:spacing w:val="-3"/>
                <w:w w:val="94"/>
                <w:sz w:val="22"/>
                <w:szCs w:val="22"/>
              </w:rPr>
              <w:t>F</w:t>
            </w:r>
            <w:r w:rsidRPr="001C4598">
              <w:rPr>
                <w:spacing w:val="2"/>
                <w:w w:val="109"/>
                <w:sz w:val="22"/>
                <w:szCs w:val="22"/>
              </w:rPr>
              <w:t>2</w:t>
            </w:r>
            <w:r w:rsidRPr="001C4598">
              <w:rPr>
                <w:spacing w:val="-1"/>
                <w:w w:val="109"/>
                <w:sz w:val="22"/>
                <w:szCs w:val="22"/>
              </w:rPr>
              <w:t>0</w:t>
            </w:r>
            <w:r w:rsidRPr="001C4598">
              <w:rPr>
                <w:spacing w:val="2"/>
                <w:w w:val="109"/>
                <w:sz w:val="22"/>
                <w:szCs w:val="22"/>
              </w:rPr>
              <w:t>0</w:t>
            </w:r>
            <w:r w:rsidRPr="001C4598">
              <w:rPr>
                <w:spacing w:val="-4"/>
                <w:w w:val="109"/>
                <w:sz w:val="22"/>
                <w:szCs w:val="22"/>
              </w:rPr>
              <w:t>1</w:t>
            </w:r>
            <w:r w:rsidRPr="001C4598">
              <w:rPr>
                <w:spacing w:val="-1"/>
                <w:w w:val="109"/>
                <w:sz w:val="22"/>
                <w:szCs w:val="22"/>
              </w:rPr>
              <w:t>5</w:t>
            </w:r>
            <w:r w:rsidRPr="001C4598">
              <w:rPr>
                <w:spacing w:val="2"/>
                <w:w w:val="109"/>
                <w:sz w:val="22"/>
                <w:szCs w:val="22"/>
              </w:rPr>
              <w:t>0</w:t>
            </w:r>
            <w:r w:rsidRPr="001C4598">
              <w:rPr>
                <w:spacing w:val="-1"/>
                <w:w w:val="109"/>
                <w:sz w:val="22"/>
                <w:szCs w:val="22"/>
              </w:rPr>
              <w:t>8</w:t>
            </w:r>
            <w:r w:rsidRPr="001C4598">
              <w:rPr>
                <w:spacing w:val="2"/>
                <w:w w:val="109"/>
                <w:sz w:val="22"/>
                <w:szCs w:val="22"/>
              </w:rPr>
              <w:t>5</w:t>
            </w:r>
            <w:r w:rsidRPr="001C4598">
              <w:rPr>
                <w:spacing w:val="-4"/>
                <w:w w:val="109"/>
                <w:sz w:val="22"/>
                <w:szCs w:val="22"/>
              </w:rPr>
              <w:t>5</w:t>
            </w:r>
            <w:r w:rsidRPr="001C4598">
              <w:rPr>
                <w:w w:val="109"/>
                <w:sz w:val="22"/>
                <w:szCs w:val="22"/>
              </w:rPr>
              <w:t>1</w:t>
            </w:r>
          </w:p>
        </w:tc>
        <w:tc>
          <w:tcPr>
            <w:tcW w:w="1323" w:type="dxa"/>
            <w:tcBorders>
              <w:top w:val="single" w:sz="5" w:space="0" w:color="000000"/>
              <w:left w:val="single" w:sz="5" w:space="0" w:color="000000"/>
              <w:bottom w:val="single" w:sz="5" w:space="0" w:color="000000"/>
              <w:right w:val="single" w:sz="5" w:space="0" w:color="000000"/>
            </w:tcBorders>
          </w:tcPr>
          <w:p w14:paraId="345E5C3F" w14:textId="77777777" w:rsidR="00B54F32" w:rsidRPr="001C4598" w:rsidRDefault="00B54F32" w:rsidP="00E06825">
            <w:pPr>
              <w:spacing w:before="5" w:line="260" w:lineRule="exact"/>
              <w:jc w:val="center"/>
              <w:rPr>
                <w:sz w:val="22"/>
                <w:szCs w:val="22"/>
              </w:rPr>
            </w:pPr>
            <w:r w:rsidRPr="001C4598">
              <w:rPr>
                <w:spacing w:val="-1"/>
                <w:sz w:val="22"/>
                <w:szCs w:val="22"/>
              </w:rPr>
              <w:t>v</w:t>
            </w:r>
            <w:r w:rsidRPr="001C4598">
              <w:rPr>
                <w:w w:val="112"/>
                <w:sz w:val="22"/>
                <w:szCs w:val="22"/>
              </w:rPr>
              <w:t>n</w:t>
            </w:r>
            <w:r w:rsidRPr="001C4598">
              <w:rPr>
                <w:spacing w:val="-2"/>
                <w:w w:val="121"/>
                <w:sz w:val="22"/>
                <w:szCs w:val="22"/>
              </w:rPr>
              <w:t>t</w:t>
            </w:r>
            <w:r w:rsidRPr="001C4598">
              <w:rPr>
                <w:w w:val="121"/>
                <w:sz w:val="22"/>
                <w:szCs w:val="22"/>
              </w:rPr>
              <w:t>.</w:t>
            </w:r>
          </w:p>
        </w:tc>
        <w:tc>
          <w:tcPr>
            <w:tcW w:w="992" w:type="dxa"/>
            <w:tcBorders>
              <w:top w:val="single" w:sz="5" w:space="0" w:color="000000"/>
              <w:left w:val="single" w:sz="5" w:space="0" w:color="000000"/>
              <w:bottom w:val="single" w:sz="5" w:space="0" w:color="000000"/>
              <w:right w:val="single" w:sz="5" w:space="0" w:color="000000"/>
            </w:tcBorders>
          </w:tcPr>
          <w:p w14:paraId="2305ABB7" w14:textId="77777777" w:rsidR="00B54F32" w:rsidRPr="001C4598" w:rsidRDefault="00B54F32" w:rsidP="00E06825">
            <w:pPr>
              <w:spacing w:before="5" w:line="260" w:lineRule="exact"/>
              <w:jc w:val="center"/>
              <w:rPr>
                <w:sz w:val="22"/>
                <w:szCs w:val="22"/>
              </w:rPr>
            </w:pPr>
            <w:r w:rsidRPr="001C4598">
              <w:rPr>
                <w:w w:val="109"/>
                <w:sz w:val="22"/>
                <w:szCs w:val="22"/>
              </w:rPr>
              <w:t>1</w:t>
            </w:r>
          </w:p>
        </w:tc>
      </w:tr>
      <w:tr w:rsidR="00B54F32" w:rsidRPr="001C4598" w14:paraId="72CCC5B8" w14:textId="77777777" w:rsidTr="00E06825">
        <w:trPr>
          <w:trHeight w:hRule="exact" w:val="1565"/>
        </w:trPr>
        <w:tc>
          <w:tcPr>
            <w:tcW w:w="567" w:type="dxa"/>
            <w:tcBorders>
              <w:top w:val="single" w:sz="5" w:space="0" w:color="000000"/>
              <w:left w:val="single" w:sz="5" w:space="0" w:color="000000"/>
              <w:bottom w:val="single" w:sz="5" w:space="0" w:color="000000"/>
              <w:right w:val="single" w:sz="5" w:space="0" w:color="000000"/>
            </w:tcBorders>
          </w:tcPr>
          <w:p w14:paraId="318F88FD" w14:textId="77777777" w:rsidR="00B54F32" w:rsidRPr="001C4598" w:rsidRDefault="00B54F32" w:rsidP="00E06825">
            <w:pPr>
              <w:spacing w:before="5" w:line="260" w:lineRule="exact"/>
              <w:ind w:left="137" w:hanging="135"/>
              <w:rPr>
                <w:sz w:val="22"/>
                <w:szCs w:val="22"/>
              </w:rPr>
            </w:pPr>
            <w:r w:rsidRPr="001C4598">
              <w:rPr>
                <w:spacing w:val="-1"/>
                <w:w w:val="109"/>
                <w:sz w:val="22"/>
                <w:szCs w:val="22"/>
              </w:rPr>
              <w:t>4</w:t>
            </w:r>
            <w:r w:rsidRPr="001C4598">
              <w:rPr>
                <w:w w:val="121"/>
                <w:sz w:val="22"/>
                <w:szCs w:val="22"/>
              </w:rPr>
              <w:t>.</w:t>
            </w:r>
            <w:r w:rsidRPr="001C4598">
              <w:rPr>
                <w:w w:val="109"/>
                <w:sz w:val="22"/>
                <w:szCs w:val="22"/>
              </w:rPr>
              <w:t>8</w:t>
            </w:r>
            <w:r w:rsidR="00E06825" w:rsidRPr="001C4598">
              <w:rPr>
                <w:w w:val="109"/>
                <w:sz w:val="22"/>
                <w:szCs w:val="22"/>
              </w:rPr>
              <w:t>.</w:t>
            </w:r>
          </w:p>
        </w:tc>
        <w:tc>
          <w:tcPr>
            <w:tcW w:w="1826" w:type="dxa"/>
            <w:tcBorders>
              <w:top w:val="single" w:sz="5" w:space="0" w:color="000000"/>
              <w:left w:val="single" w:sz="5" w:space="0" w:color="000000"/>
              <w:bottom w:val="single" w:sz="5" w:space="0" w:color="000000"/>
              <w:right w:val="single" w:sz="5" w:space="0" w:color="000000"/>
            </w:tcBorders>
          </w:tcPr>
          <w:p w14:paraId="6A870F6D" w14:textId="77777777" w:rsidR="00B54F32" w:rsidRPr="001C4598" w:rsidRDefault="00B54F32" w:rsidP="00B54F32">
            <w:pPr>
              <w:rPr>
                <w:sz w:val="22"/>
                <w:szCs w:val="22"/>
              </w:rPr>
            </w:pPr>
          </w:p>
        </w:tc>
        <w:tc>
          <w:tcPr>
            <w:tcW w:w="2078" w:type="dxa"/>
            <w:tcBorders>
              <w:top w:val="single" w:sz="5" w:space="0" w:color="000000"/>
              <w:left w:val="single" w:sz="5" w:space="0" w:color="000000"/>
              <w:bottom w:val="single" w:sz="5" w:space="0" w:color="000000"/>
              <w:right w:val="single" w:sz="5" w:space="0" w:color="000000"/>
            </w:tcBorders>
          </w:tcPr>
          <w:p w14:paraId="5A67A74E" w14:textId="77777777" w:rsidR="00B54F32" w:rsidRPr="001C4598" w:rsidRDefault="00B54F32" w:rsidP="00E06825">
            <w:pPr>
              <w:spacing w:before="5" w:line="260" w:lineRule="exact"/>
              <w:ind w:firstLine="156"/>
              <w:rPr>
                <w:sz w:val="22"/>
                <w:szCs w:val="22"/>
              </w:rPr>
            </w:pPr>
            <w:r w:rsidRPr="001C4598">
              <w:rPr>
                <w:w w:val="90"/>
                <w:sz w:val="22"/>
                <w:szCs w:val="22"/>
              </w:rPr>
              <w:t>C</w:t>
            </w:r>
            <w:r w:rsidRPr="001C4598">
              <w:rPr>
                <w:w w:val="87"/>
                <w:sz w:val="22"/>
                <w:szCs w:val="22"/>
              </w:rPr>
              <w:t>M</w:t>
            </w:r>
            <w:r w:rsidRPr="001C4598">
              <w:rPr>
                <w:w w:val="109"/>
                <w:sz w:val="22"/>
                <w:szCs w:val="22"/>
              </w:rPr>
              <w:t>-</w:t>
            </w:r>
            <w:r w:rsidRPr="001C4598">
              <w:rPr>
                <w:spacing w:val="-1"/>
                <w:w w:val="109"/>
                <w:sz w:val="22"/>
                <w:szCs w:val="22"/>
              </w:rPr>
              <w:t>0</w:t>
            </w:r>
            <w:r w:rsidRPr="001C4598">
              <w:rPr>
                <w:w w:val="109"/>
                <w:sz w:val="22"/>
                <w:szCs w:val="22"/>
              </w:rPr>
              <w:t>8</w:t>
            </w:r>
            <w:r w:rsidRPr="001C4598">
              <w:rPr>
                <w:spacing w:val="-2"/>
                <w:w w:val="109"/>
                <w:sz w:val="22"/>
                <w:szCs w:val="22"/>
              </w:rPr>
              <w:t>2</w:t>
            </w:r>
            <w:r w:rsidRPr="001C4598">
              <w:rPr>
                <w:w w:val="109"/>
                <w:sz w:val="22"/>
                <w:szCs w:val="22"/>
              </w:rPr>
              <w:t>2</w:t>
            </w:r>
          </w:p>
        </w:tc>
        <w:tc>
          <w:tcPr>
            <w:tcW w:w="2539" w:type="dxa"/>
            <w:tcBorders>
              <w:top w:val="single" w:sz="5" w:space="0" w:color="000000"/>
              <w:left w:val="single" w:sz="5" w:space="0" w:color="000000"/>
              <w:bottom w:val="single" w:sz="5" w:space="0" w:color="000000"/>
              <w:right w:val="single" w:sz="5" w:space="0" w:color="000000"/>
            </w:tcBorders>
          </w:tcPr>
          <w:p w14:paraId="558A4BF4" w14:textId="77777777" w:rsidR="00B54F32" w:rsidRPr="001C4598" w:rsidRDefault="00B54F32" w:rsidP="00B54F32">
            <w:pPr>
              <w:spacing w:before="39"/>
              <w:ind w:left="97"/>
              <w:rPr>
                <w:sz w:val="22"/>
                <w:szCs w:val="22"/>
              </w:rPr>
            </w:pPr>
            <w:r w:rsidRPr="001C4598">
              <w:rPr>
                <w:w w:val="88"/>
                <w:sz w:val="22"/>
                <w:szCs w:val="22"/>
              </w:rPr>
              <w:t>B</w:t>
            </w:r>
            <w:r w:rsidRPr="001C4598">
              <w:rPr>
                <w:spacing w:val="-2"/>
                <w:w w:val="94"/>
                <w:sz w:val="22"/>
                <w:szCs w:val="22"/>
              </w:rPr>
              <w:t>F</w:t>
            </w:r>
            <w:r w:rsidRPr="001C4598">
              <w:rPr>
                <w:w w:val="109"/>
                <w:sz w:val="22"/>
                <w:szCs w:val="22"/>
              </w:rPr>
              <w:t>20</w:t>
            </w:r>
            <w:r w:rsidRPr="001C4598">
              <w:rPr>
                <w:spacing w:val="2"/>
                <w:w w:val="109"/>
                <w:sz w:val="22"/>
                <w:szCs w:val="22"/>
              </w:rPr>
              <w:t>0</w:t>
            </w:r>
            <w:r w:rsidRPr="001C4598">
              <w:rPr>
                <w:spacing w:val="-4"/>
                <w:w w:val="109"/>
                <w:sz w:val="22"/>
                <w:szCs w:val="22"/>
              </w:rPr>
              <w:t>1</w:t>
            </w:r>
            <w:r w:rsidRPr="001C4598">
              <w:rPr>
                <w:spacing w:val="-1"/>
                <w:w w:val="109"/>
                <w:sz w:val="22"/>
                <w:szCs w:val="22"/>
              </w:rPr>
              <w:t>5</w:t>
            </w:r>
            <w:r w:rsidRPr="001C4598">
              <w:rPr>
                <w:spacing w:val="2"/>
                <w:w w:val="109"/>
                <w:sz w:val="22"/>
                <w:szCs w:val="22"/>
              </w:rPr>
              <w:t>0</w:t>
            </w:r>
            <w:r w:rsidRPr="001C4598">
              <w:rPr>
                <w:spacing w:val="-1"/>
                <w:w w:val="109"/>
                <w:sz w:val="22"/>
                <w:szCs w:val="22"/>
              </w:rPr>
              <w:t>7</w:t>
            </w:r>
            <w:r w:rsidRPr="001C4598">
              <w:rPr>
                <w:spacing w:val="2"/>
                <w:w w:val="109"/>
                <w:sz w:val="22"/>
                <w:szCs w:val="22"/>
              </w:rPr>
              <w:t>0</w:t>
            </w:r>
            <w:r w:rsidRPr="001C4598">
              <w:rPr>
                <w:spacing w:val="-4"/>
                <w:w w:val="109"/>
                <w:sz w:val="22"/>
                <w:szCs w:val="22"/>
              </w:rPr>
              <w:t>0</w:t>
            </w:r>
            <w:r w:rsidRPr="001C4598">
              <w:rPr>
                <w:w w:val="109"/>
                <w:sz w:val="22"/>
                <w:szCs w:val="22"/>
              </w:rPr>
              <w:t>3</w:t>
            </w:r>
          </w:p>
          <w:p w14:paraId="3590A9B5" w14:textId="77777777" w:rsidR="00B54F32" w:rsidRPr="001C4598" w:rsidRDefault="00B54F32" w:rsidP="00B54F32">
            <w:pPr>
              <w:spacing w:before="53"/>
              <w:ind w:left="97"/>
              <w:rPr>
                <w:sz w:val="22"/>
                <w:szCs w:val="22"/>
              </w:rPr>
            </w:pPr>
            <w:r w:rsidRPr="001C4598">
              <w:rPr>
                <w:w w:val="88"/>
                <w:sz w:val="22"/>
                <w:szCs w:val="22"/>
              </w:rPr>
              <w:t>B</w:t>
            </w:r>
            <w:r w:rsidRPr="001C4598">
              <w:rPr>
                <w:spacing w:val="-2"/>
                <w:w w:val="94"/>
                <w:sz w:val="22"/>
                <w:szCs w:val="22"/>
              </w:rPr>
              <w:t>F</w:t>
            </w:r>
            <w:r w:rsidRPr="001C4598">
              <w:rPr>
                <w:w w:val="109"/>
                <w:sz w:val="22"/>
                <w:szCs w:val="22"/>
              </w:rPr>
              <w:t>20</w:t>
            </w:r>
            <w:r w:rsidRPr="001C4598">
              <w:rPr>
                <w:spacing w:val="2"/>
                <w:w w:val="109"/>
                <w:sz w:val="22"/>
                <w:szCs w:val="22"/>
              </w:rPr>
              <w:t>0</w:t>
            </w:r>
            <w:r w:rsidRPr="001C4598">
              <w:rPr>
                <w:spacing w:val="-4"/>
                <w:w w:val="109"/>
                <w:sz w:val="22"/>
                <w:szCs w:val="22"/>
              </w:rPr>
              <w:t>1</w:t>
            </w:r>
            <w:r w:rsidRPr="001C4598">
              <w:rPr>
                <w:spacing w:val="-1"/>
                <w:w w:val="109"/>
                <w:sz w:val="22"/>
                <w:szCs w:val="22"/>
              </w:rPr>
              <w:t>5</w:t>
            </w:r>
            <w:r w:rsidRPr="001C4598">
              <w:rPr>
                <w:spacing w:val="2"/>
                <w:w w:val="109"/>
                <w:sz w:val="22"/>
                <w:szCs w:val="22"/>
              </w:rPr>
              <w:t>0</w:t>
            </w:r>
            <w:r w:rsidRPr="001C4598">
              <w:rPr>
                <w:spacing w:val="-1"/>
                <w:w w:val="109"/>
                <w:sz w:val="22"/>
                <w:szCs w:val="22"/>
              </w:rPr>
              <w:t>7</w:t>
            </w:r>
            <w:r w:rsidRPr="001C4598">
              <w:rPr>
                <w:spacing w:val="2"/>
                <w:w w:val="109"/>
                <w:sz w:val="22"/>
                <w:szCs w:val="22"/>
              </w:rPr>
              <w:t>0</w:t>
            </w:r>
            <w:r w:rsidRPr="001C4598">
              <w:rPr>
                <w:spacing w:val="-4"/>
                <w:w w:val="109"/>
                <w:sz w:val="22"/>
                <w:szCs w:val="22"/>
              </w:rPr>
              <w:t>0</w:t>
            </w:r>
            <w:r w:rsidRPr="001C4598">
              <w:rPr>
                <w:w w:val="109"/>
                <w:sz w:val="22"/>
                <w:szCs w:val="22"/>
              </w:rPr>
              <w:t>1</w:t>
            </w:r>
          </w:p>
          <w:p w14:paraId="09CB44F9" w14:textId="77777777" w:rsidR="00B54F32" w:rsidRPr="001C4598" w:rsidRDefault="00B54F32" w:rsidP="00B54F32">
            <w:pPr>
              <w:spacing w:before="53"/>
              <w:ind w:left="97"/>
              <w:rPr>
                <w:sz w:val="22"/>
                <w:szCs w:val="22"/>
              </w:rPr>
            </w:pPr>
            <w:r w:rsidRPr="001C4598">
              <w:rPr>
                <w:w w:val="88"/>
                <w:sz w:val="22"/>
                <w:szCs w:val="22"/>
              </w:rPr>
              <w:t>B</w:t>
            </w:r>
            <w:r w:rsidRPr="001C4598">
              <w:rPr>
                <w:spacing w:val="-2"/>
                <w:w w:val="94"/>
                <w:sz w:val="22"/>
                <w:szCs w:val="22"/>
              </w:rPr>
              <w:t>F</w:t>
            </w:r>
            <w:r w:rsidRPr="001C4598">
              <w:rPr>
                <w:w w:val="109"/>
                <w:sz w:val="22"/>
                <w:szCs w:val="22"/>
              </w:rPr>
              <w:t>20</w:t>
            </w:r>
            <w:r w:rsidRPr="001C4598">
              <w:rPr>
                <w:spacing w:val="2"/>
                <w:w w:val="109"/>
                <w:sz w:val="22"/>
                <w:szCs w:val="22"/>
              </w:rPr>
              <w:t>0</w:t>
            </w:r>
            <w:r w:rsidRPr="001C4598">
              <w:rPr>
                <w:spacing w:val="-4"/>
                <w:w w:val="109"/>
                <w:sz w:val="22"/>
                <w:szCs w:val="22"/>
              </w:rPr>
              <w:t>1</w:t>
            </w:r>
            <w:r w:rsidRPr="001C4598">
              <w:rPr>
                <w:spacing w:val="-1"/>
                <w:w w:val="109"/>
                <w:sz w:val="22"/>
                <w:szCs w:val="22"/>
              </w:rPr>
              <w:t>5</w:t>
            </w:r>
            <w:r w:rsidRPr="001C4598">
              <w:rPr>
                <w:spacing w:val="2"/>
                <w:w w:val="109"/>
                <w:sz w:val="22"/>
                <w:szCs w:val="22"/>
              </w:rPr>
              <w:t>0</w:t>
            </w:r>
            <w:r w:rsidRPr="001C4598">
              <w:rPr>
                <w:spacing w:val="-1"/>
                <w:w w:val="109"/>
                <w:sz w:val="22"/>
                <w:szCs w:val="22"/>
              </w:rPr>
              <w:t>7</w:t>
            </w:r>
            <w:r w:rsidRPr="001C4598">
              <w:rPr>
                <w:spacing w:val="2"/>
                <w:w w:val="109"/>
                <w:sz w:val="22"/>
                <w:szCs w:val="22"/>
              </w:rPr>
              <w:t>0</w:t>
            </w:r>
            <w:r w:rsidRPr="001C4598">
              <w:rPr>
                <w:spacing w:val="-4"/>
                <w:w w:val="109"/>
                <w:sz w:val="22"/>
                <w:szCs w:val="22"/>
              </w:rPr>
              <w:t>0</w:t>
            </w:r>
            <w:r w:rsidRPr="001C4598">
              <w:rPr>
                <w:w w:val="109"/>
                <w:sz w:val="22"/>
                <w:szCs w:val="22"/>
              </w:rPr>
              <w:t>2</w:t>
            </w:r>
          </w:p>
          <w:p w14:paraId="5621AB1E" w14:textId="77777777" w:rsidR="00B54F32" w:rsidRPr="001C4598" w:rsidRDefault="00B54F32" w:rsidP="00B54F32">
            <w:pPr>
              <w:spacing w:before="53"/>
              <w:ind w:left="97"/>
              <w:rPr>
                <w:sz w:val="22"/>
                <w:szCs w:val="22"/>
              </w:rPr>
            </w:pPr>
            <w:r w:rsidRPr="001C4598">
              <w:rPr>
                <w:w w:val="88"/>
                <w:sz w:val="22"/>
                <w:szCs w:val="22"/>
              </w:rPr>
              <w:t>B</w:t>
            </w:r>
            <w:r w:rsidRPr="001C4598">
              <w:rPr>
                <w:spacing w:val="-2"/>
                <w:w w:val="94"/>
                <w:sz w:val="22"/>
                <w:szCs w:val="22"/>
              </w:rPr>
              <w:t>F</w:t>
            </w:r>
            <w:r w:rsidRPr="001C4598">
              <w:rPr>
                <w:w w:val="109"/>
                <w:sz w:val="22"/>
                <w:szCs w:val="22"/>
              </w:rPr>
              <w:t>20</w:t>
            </w:r>
            <w:r w:rsidRPr="001C4598">
              <w:rPr>
                <w:spacing w:val="2"/>
                <w:w w:val="109"/>
                <w:sz w:val="22"/>
                <w:szCs w:val="22"/>
              </w:rPr>
              <w:t>0</w:t>
            </w:r>
            <w:r w:rsidRPr="001C4598">
              <w:rPr>
                <w:spacing w:val="-4"/>
                <w:w w:val="109"/>
                <w:sz w:val="22"/>
                <w:szCs w:val="22"/>
              </w:rPr>
              <w:t>1</w:t>
            </w:r>
            <w:r w:rsidRPr="001C4598">
              <w:rPr>
                <w:spacing w:val="-1"/>
                <w:w w:val="109"/>
                <w:sz w:val="22"/>
                <w:szCs w:val="22"/>
              </w:rPr>
              <w:t>5</w:t>
            </w:r>
            <w:r w:rsidRPr="001C4598">
              <w:rPr>
                <w:spacing w:val="2"/>
                <w:w w:val="109"/>
                <w:sz w:val="22"/>
                <w:szCs w:val="22"/>
              </w:rPr>
              <w:t>0</w:t>
            </w:r>
            <w:r w:rsidRPr="001C4598">
              <w:rPr>
                <w:spacing w:val="-1"/>
                <w:w w:val="109"/>
                <w:sz w:val="22"/>
                <w:szCs w:val="22"/>
              </w:rPr>
              <w:t>7</w:t>
            </w:r>
            <w:r w:rsidRPr="001C4598">
              <w:rPr>
                <w:spacing w:val="2"/>
                <w:w w:val="109"/>
                <w:sz w:val="22"/>
                <w:szCs w:val="22"/>
              </w:rPr>
              <w:t>0</w:t>
            </w:r>
            <w:r w:rsidRPr="001C4598">
              <w:rPr>
                <w:spacing w:val="-4"/>
                <w:w w:val="109"/>
                <w:sz w:val="22"/>
                <w:szCs w:val="22"/>
              </w:rPr>
              <w:t>0</w:t>
            </w:r>
            <w:r w:rsidRPr="001C4598">
              <w:rPr>
                <w:w w:val="109"/>
                <w:sz w:val="22"/>
                <w:szCs w:val="22"/>
              </w:rPr>
              <w:t>9</w:t>
            </w:r>
          </w:p>
          <w:p w14:paraId="64AE939C" w14:textId="77777777" w:rsidR="00B54F32" w:rsidRPr="001C4598" w:rsidRDefault="00B54F32" w:rsidP="00B54F32">
            <w:pPr>
              <w:spacing w:before="39"/>
              <w:ind w:left="97"/>
              <w:rPr>
                <w:w w:val="92"/>
                <w:sz w:val="22"/>
                <w:szCs w:val="22"/>
              </w:rPr>
            </w:pPr>
            <w:r w:rsidRPr="001C4598">
              <w:rPr>
                <w:w w:val="88"/>
                <w:sz w:val="22"/>
                <w:szCs w:val="22"/>
              </w:rPr>
              <w:t>B</w:t>
            </w:r>
            <w:r w:rsidRPr="001C4598">
              <w:rPr>
                <w:spacing w:val="-2"/>
                <w:w w:val="94"/>
                <w:sz w:val="22"/>
                <w:szCs w:val="22"/>
              </w:rPr>
              <w:t>F</w:t>
            </w:r>
            <w:r w:rsidRPr="001C4598">
              <w:rPr>
                <w:w w:val="109"/>
                <w:sz w:val="22"/>
                <w:szCs w:val="22"/>
              </w:rPr>
              <w:t>20</w:t>
            </w:r>
            <w:r w:rsidRPr="001C4598">
              <w:rPr>
                <w:spacing w:val="2"/>
                <w:w w:val="109"/>
                <w:sz w:val="22"/>
                <w:szCs w:val="22"/>
              </w:rPr>
              <w:t>0</w:t>
            </w:r>
            <w:r w:rsidRPr="001C4598">
              <w:rPr>
                <w:spacing w:val="-4"/>
                <w:w w:val="109"/>
                <w:sz w:val="22"/>
                <w:szCs w:val="22"/>
              </w:rPr>
              <w:t>1</w:t>
            </w:r>
            <w:r w:rsidRPr="001C4598">
              <w:rPr>
                <w:spacing w:val="-1"/>
                <w:w w:val="109"/>
                <w:sz w:val="22"/>
                <w:szCs w:val="22"/>
              </w:rPr>
              <w:t>5</w:t>
            </w:r>
            <w:r w:rsidRPr="001C4598">
              <w:rPr>
                <w:spacing w:val="2"/>
                <w:w w:val="109"/>
                <w:sz w:val="22"/>
                <w:szCs w:val="22"/>
              </w:rPr>
              <w:t>0</w:t>
            </w:r>
            <w:r w:rsidRPr="001C4598">
              <w:rPr>
                <w:spacing w:val="-1"/>
                <w:w w:val="109"/>
                <w:sz w:val="22"/>
                <w:szCs w:val="22"/>
              </w:rPr>
              <w:t>7</w:t>
            </w:r>
            <w:r w:rsidRPr="001C4598">
              <w:rPr>
                <w:spacing w:val="2"/>
                <w:w w:val="109"/>
                <w:sz w:val="22"/>
                <w:szCs w:val="22"/>
              </w:rPr>
              <w:t>0</w:t>
            </w:r>
            <w:r w:rsidRPr="001C4598">
              <w:rPr>
                <w:spacing w:val="-4"/>
                <w:w w:val="109"/>
                <w:sz w:val="22"/>
                <w:szCs w:val="22"/>
              </w:rPr>
              <w:t>0</w:t>
            </w:r>
            <w:r w:rsidRPr="001C4598">
              <w:rPr>
                <w:w w:val="109"/>
                <w:sz w:val="22"/>
                <w:szCs w:val="22"/>
              </w:rPr>
              <w:t>7</w:t>
            </w:r>
          </w:p>
        </w:tc>
        <w:tc>
          <w:tcPr>
            <w:tcW w:w="1323" w:type="dxa"/>
            <w:tcBorders>
              <w:top w:val="single" w:sz="5" w:space="0" w:color="000000"/>
              <w:left w:val="single" w:sz="5" w:space="0" w:color="000000"/>
              <w:bottom w:val="single" w:sz="5" w:space="0" w:color="000000"/>
              <w:right w:val="single" w:sz="5" w:space="0" w:color="000000"/>
            </w:tcBorders>
          </w:tcPr>
          <w:p w14:paraId="1861AF3A" w14:textId="77777777" w:rsidR="00B54F32" w:rsidRPr="001C4598" w:rsidRDefault="00B54F32" w:rsidP="00E06825">
            <w:pPr>
              <w:spacing w:before="5" w:line="260" w:lineRule="exact"/>
              <w:jc w:val="center"/>
              <w:rPr>
                <w:sz w:val="22"/>
                <w:szCs w:val="22"/>
              </w:rPr>
            </w:pPr>
            <w:r w:rsidRPr="001C4598">
              <w:rPr>
                <w:spacing w:val="-1"/>
                <w:sz w:val="22"/>
                <w:szCs w:val="22"/>
              </w:rPr>
              <w:t>v</w:t>
            </w:r>
            <w:r w:rsidRPr="001C4598">
              <w:rPr>
                <w:w w:val="112"/>
                <w:sz w:val="22"/>
                <w:szCs w:val="22"/>
              </w:rPr>
              <w:t>n</w:t>
            </w:r>
            <w:r w:rsidRPr="001C4598">
              <w:rPr>
                <w:spacing w:val="-2"/>
                <w:w w:val="121"/>
                <w:sz w:val="22"/>
                <w:szCs w:val="22"/>
              </w:rPr>
              <w:t>t</w:t>
            </w:r>
            <w:r w:rsidRPr="001C4598">
              <w:rPr>
                <w:w w:val="121"/>
                <w:sz w:val="22"/>
                <w:szCs w:val="22"/>
              </w:rPr>
              <w:t>.</w:t>
            </w:r>
          </w:p>
        </w:tc>
        <w:tc>
          <w:tcPr>
            <w:tcW w:w="992" w:type="dxa"/>
            <w:tcBorders>
              <w:top w:val="single" w:sz="5" w:space="0" w:color="000000"/>
              <w:left w:val="single" w:sz="5" w:space="0" w:color="000000"/>
              <w:bottom w:val="single" w:sz="5" w:space="0" w:color="000000"/>
              <w:right w:val="single" w:sz="5" w:space="0" w:color="000000"/>
            </w:tcBorders>
          </w:tcPr>
          <w:p w14:paraId="768BF898" w14:textId="77777777" w:rsidR="00B54F32" w:rsidRPr="001C4598" w:rsidRDefault="00B54F32" w:rsidP="00E06825">
            <w:pPr>
              <w:spacing w:before="5" w:line="260" w:lineRule="exact"/>
              <w:jc w:val="center"/>
              <w:rPr>
                <w:sz w:val="22"/>
                <w:szCs w:val="22"/>
              </w:rPr>
            </w:pPr>
            <w:r w:rsidRPr="001C4598">
              <w:rPr>
                <w:w w:val="109"/>
                <w:sz w:val="22"/>
                <w:szCs w:val="22"/>
              </w:rPr>
              <w:t>5</w:t>
            </w:r>
          </w:p>
        </w:tc>
      </w:tr>
      <w:tr w:rsidR="00B54F32" w:rsidRPr="001C4598" w14:paraId="3A9E5BDE" w14:textId="77777777" w:rsidTr="00E06825">
        <w:trPr>
          <w:trHeight w:hRule="exact" w:val="2834"/>
        </w:trPr>
        <w:tc>
          <w:tcPr>
            <w:tcW w:w="567" w:type="dxa"/>
            <w:tcBorders>
              <w:top w:val="single" w:sz="5" w:space="0" w:color="000000"/>
              <w:left w:val="single" w:sz="5" w:space="0" w:color="000000"/>
              <w:bottom w:val="single" w:sz="4" w:space="0" w:color="000000"/>
              <w:right w:val="single" w:sz="5" w:space="0" w:color="000000"/>
            </w:tcBorders>
          </w:tcPr>
          <w:p w14:paraId="34CA1044" w14:textId="77777777" w:rsidR="00B54F32" w:rsidRPr="001C4598" w:rsidRDefault="00B54F32" w:rsidP="00E06825">
            <w:pPr>
              <w:spacing w:before="5" w:line="260" w:lineRule="exact"/>
              <w:ind w:left="137" w:hanging="135"/>
              <w:rPr>
                <w:sz w:val="22"/>
                <w:szCs w:val="22"/>
              </w:rPr>
            </w:pPr>
            <w:r w:rsidRPr="001C4598">
              <w:rPr>
                <w:spacing w:val="-1"/>
                <w:w w:val="109"/>
                <w:sz w:val="22"/>
                <w:szCs w:val="22"/>
              </w:rPr>
              <w:t>4</w:t>
            </w:r>
            <w:r w:rsidRPr="001C4598">
              <w:rPr>
                <w:w w:val="121"/>
                <w:sz w:val="22"/>
                <w:szCs w:val="22"/>
              </w:rPr>
              <w:t>.</w:t>
            </w:r>
            <w:r w:rsidRPr="001C4598">
              <w:rPr>
                <w:w w:val="109"/>
                <w:sz w:val="22"/>
                <w:szCs w:val="22"/>
              </w:rPr>
              <w:t>9</w:t>
            </w:r>
            <w:r w:rsidR="00E06825" w:rsidRPr="001C4598">
              <w:rPr>
                <w:w w:val="109"/>
                <w:sz w:val="22"/>
                <w:szCs w:val="22"/>
              </w:rPr>
              <w:t>.</w:t>
            </w:r>
          </w:p>
        </w:tc>
        <w:tc>
          <w:tcPr>
            <w:tcW w:w="1826" w:type="dxa"/>
            <w:tcBorders>
              <w:top w:val="single" w:sz="5" w:space="0" w:color="000000"/>
              <w:left w:val="single" w:sz="5" w:space="0" w:color="000000"/>
              <w:bottom w:val="single" w:sz="4" w:space="0" w:color="000000"/>
              <w:right w:val="single" w:sz="5" w:space="0" w:color="000000"/>
            </w:tcBorders>
          </w:tcPr>
          <w:p w14:paraId="46DED440" w14:textId="77777777" w:rsidR="00B54F32" w:rsidRPr="001C4598" w:rsidRDefault="00B54F32" w:rsidP="00B54F32">
            <w:pPr>
              <w:rPr>
                <w:sz w:val="22"/>
                <w:szCs w:val="22"/>
              </w:rPr>
            </w:pPr>
          </w:p>
        </w:tc>
        <w:tc>
          <w:tcPr>
            <w:tcW w:w="2078" w:type="dxa"/>
            <w:tcBorders>
              <w:top w:val="single" w:sz="5" w:space="0" w:color="000000"/>
              <w:left w:val="single" w:sz="5" w:space="0" w:color="000000"/>
              <w:bottom w:val="single" w:sz="4" w:space="0" w:color="000000"/>
              <w:right w:val="single" w:sz="5" w:space="0" w:color="000000"/>
            </w:tcBorders>
          </w:tcPr>
          <w:p w14:paraId="6D816307" w14:textId="77777777" w:rsidR="00B54F32" w:rsidRPr="001C4598" w:rsidRDefault="00B54F32" w:rsidP="00E06825">
            <w:pPr>
              <w:spacing w:before="5" w:line="260" w:lineRule="exact"/>
              <w:ind w:firstLine="156"/>
              <w:rPr>
                <w:sz w:val="22"/>
                <w:szCs w:val="22"/>
              </w:rPr>
            </w:pPr>
            <w:r w:rsidRPr="001C4598">
              <w:rPr>
                <w:spacing w:val="-1"/>
                <w:w w:val="94"/>
                <w:sz w:val="22"/>
                <w:szCs w:val="22"/>
              </w:rPr>
              <w:t>D</w:t>
            </w:r>
            <w:r w:rsidRPr="001C4598">
              <w:rPr>
                <w:spacing w:val="1"/>
                <w:w w:val="112"/>
                <w:sz w:val="22"/>
                <w:szCs w:val="22"/>
              </w:rPr>
              <w:t>I</w:t>
            </w:r>
            <w:r w:rsidRPr="001C4598">
              <w:rPr>
                <w:spacing w:val="-2"/>
                <w:w w:val="109"/>
                <w:sz w:val="22"/>
                <w:szCs w:val="22"/>
              </w:rPr>
              <w:t>-</w:t>
            </w:r>
            <w:r w:rsidRPr="001C4598">
              <w:rPr>
                <w:spacing w:val="2"/>
                <w:w w:val="109"/>
                <w:sz w:val="22"/>
                <w:szCs w:val="22"/>
              </w:rPr>
              <w:t>8</w:t>
            </w:r>
            <w:r w:rsidRPr="001C4598">
              <w:rPr>
                <w:spacing w:val="-1"/>
                <w:w w:val="109"/>
                <w:sz w:val="22"/>
                <w:szCs w:val="22"/>
              </w:rPr>
              <w:t>1</w:t>
            </w:r>
            <w:r w:rsidRPr="001C4598">
              <w:rPr>
                <w:w w:val="109"/>
                <w:sz w:val="22"/>
                <w:szCs w:val="22"/>
              </w:rPr>
              <w:t>10</w:t>
            </w:r>
          </w:p>
        </w:tc>
        <w:tc>
          <w:tcPr>
            <w:tcW w:w="2539" w:type="dxa"/>
            <w:tcBorders>
              <w:top w:val="single" w:sz="5" w:space="0" w:color="000000"/>
              <w:left w:val="single" w:sz="5" w:space="0" w:color="000000"/>
              <w:bottom w:val="single" w:sz="4" w:space="0" w:color="000000"/>
              <w:right w:val="single" w:sz="5" w:space="0" w:color="000000"/>
            </w:tcBorders>
          </w:tcPr>
          <w:p w14:paraId="17C10433" w14:textId="77777777" w:rsidR="00B54F32" w:rsidRPr="001C4598" w:rsidRDefault="00B54F32" w:rsidP="00B54F32">
            <w:pPr>
              <w:spacing w:before="39"/>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06</w:t>
            </w:r>
            <w:r w:rsidRPr="001C4598">
              <w:rPr>
                <w:spacing w:val="2"/>
                <w:w w:val="109"/>
                <w:sz w:val="22"/>
                <w:szCs w:val="22"/>
              </w:rPr>
              <w:t>0</w:t>
            </w:r>
            <w:r w:rsidRPr="001C4598">
              <w:rPr>
                <w:spacing w:val="-1"/>
                <w:w w:val="109"/>
                <w:sz w:val="22"/>
                <w:szCs w:val="22"/>
              </w:rPr>
              <w:t>1209</w:t>
            </w:r>
            <w:r w:rsidRPr="001C4598">
              <w:rPr>
                <w:w w:val="109"/>
                <w:sz w:val="22"/>
                <w:szCs w:val="22"/>
              </w:rPr>
              <w:t>8</w:t>
            </w:r>
          </w:p>
          <w:p w14:paraId="62CAC75B" w14:textId="77777777" w:rsidR="00B54F32" w:rsidRPr="001C4598" w:rsidRDefault="00B54F32" w:rsidP="00B54F32">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06</w:t>
            </w:r>
            <w:r w:rsidRPr="001C4598">
              <w:rPr>
                <w:spacing w:val="2"/>
                <w:w w:val="109"/>
                <w:sz w:val="22"/>
                <w:szCs w:val="22"/>
              </w:rPr>
              <w:t>0</w:t>
            </w:r>
            <w:r w:rsidRPr="001C4598">
              <w:rPr>
                <w:spacing w:val="-1"/>
                <w:w w:val="109"/>
                <w:sz w:val="22"/>
                <w:szCs w:val="22"/>
              </w:rPr>
              <w:t>1193</w:t>
            </w:r>
            <w:r w:rsidRPr="001C4598">
              <w:rPr>
                <w:w w:val="109"/>
                <w:sz w:val="22"/>
                <w:szCs w:val="22"/>
              </w:rPr>
              <w:t>7</w:t>
            </w:r>
          </w:p>
          <w:p w14:paraId="184EDC0E" w14:textId="77777777" w:rsidR="00B54F32" w:rsidRPr="001C4598" w:rsidRDefault="00B54F32" w:rsidP="00B54F32">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08</w:t>
            </w:r>
            <w:r w:rsidRPr="001C4598">
              <w:rPr>
                <w:spacing w:val="2"/>
                <w:w w:val="109"/>
                <w:sz w:val="22"/>
                <w:szCs w:val="22"/>
              </w:rPr>
              <w:t>0</w:t>
            </w:r>
            <w:r w:rsidRPr="001C4598">
              <w:rPr>
                <w:spacing w:val="-1"/>
                <w:w w:val="109"/>
                <w:sz w:val="22"/>
                <w:szCs w:val="22"/>
              </w:rPr>
              <w:t>1733</w:t>
            </w:r>
            <w:r w:rsidRPr="001C4598">
              <w:rPr>
                <w:w w:val="109"/>
                <w:sz w:val="22"/>
                <w:szCs w:val="22"/>
              </w:rPr>
              <w:t>3</w:t>
            </w:r>
          </w:p>
          <w:p w14:paraId="245CD171" w14:textId="77777777" w:rsidR="00B54F32" w:rsidRPr="001C4598" w:rsidRDefault="00B54F32" w:rsidP="00B54F32">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08</w:t>
            </w:r>
            <w:r w:rsidRPr="001C4598">
              <w:rPr>
                <w:spacing w:val="2"/>
                <w:w w:val="109"/>
                <w:sz w:val="22"/>
                <w:szCs w:val="22"/>
              </w:rPr>
              <w:t>0</w:t>
            </w:r>
            <w:r w:rsidRPr="001C4598">
              <w:rPr>
                <w:spacing w:val="-1"/>
                <w:w w:val="109"/>
                <w:sz w:val="22"/>
                <w:szCs w:val="22"/>
              </w:rPr>
              <w:t>1724</w:t>
            </w:r>
            <w:r w:rsidRPr="001C4598">
              <w:rPr>
                <w:w w:val="109"/>
                <w:sz w:val="22"/>
                <w:szCs w:val="22"/>
              </w:rPr>
              <w:t>8</w:t>
            </w:r>
          </w:p>
          <w:p w14:paraId="17DB930D" w14:textId="77777777" w:rsidR="00B54F32" w:rsidRPr="001C4598" w:rsidRDefault="00B54F32" w:rsidP="00B54F32">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08</w:t>
            </w:r>
            <w:r w:rsidRPr="001C4598">
              <w:rPr>
                <w:spacing w:val="2"/>
                <w:w w:val="109"/>
                <w:sz w:val="22"/>
                <w:szCs w:val="22"/>
              </w:rPr>
              <w:t>0</w:t>
            </w:r>
            <w:r w:rsidRPr="001C4598">
              <w:rPr>
                <w:spacing w:val="-1"/>
                <w:w w:val="109"/>
                <w:sz w:val="22"/>
                <w:szCs w:val="22"/>
              </w:rPr>
              <w:t>1676</w:t>
            </w:r>
            <w:r w:rsidRPr="001C4598">
              <w:rPr>
                <w:w w:val="109"/>
                <w:sz w:val="22"/>
                <w:szCs w:val="22"/>
              </w:rPr>
              <w:t>0</w:t>
            </w:r>
          </w:p>
          <w:p w14:paraId="5DA519A3" w14:textId="77777777" w:rsidR="00B54F32" w:rsidRPr="001C4598" w:rsidRDefault="00B54F32" w:rsidP="00B54F32">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04</w:t>
            </w:r>
            <w:r w:rsidRPr="001C4598">
              <w:rPr>
                <w:spacing w:val="2"/>
                <w:w w:val="109"/>
                <w:sz w:val="22"/>
                <w:szCs w:val="22"/>
              </w:rPr>
              <w:t>0</w:t>
            </w:r>
            <w:r w:rsidRPr="001C4598">
              <w:rPr>
                <w:spacing w:val="-1"/>
                <w:w w:val="109"/>
                <w:sz w:val="22"/>
                <w:szCs w:val="22"/>
              </w:rPr>
              <w:t>2078</w:t>
            </w:r>
            <w:r w:rsidRPr="001C4598">
              <w:rPr>
                <w:w w:val="109"/>
                <w:sz w:val="22"/>
                <w:szCs w:val="22"/>
              </w:rPr>
              <w:t>0</w:t>
            </w:r>
          </w:p>
          <w:p w14:paraId="21D559BC" w14:textId="77777777" w:rsidR="00B54F32" w:rsidRPr="001C4598" w:rsidRDefault="00B54F32" w:rsidP="00B54F32">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08</w:t>
            </w:r>
            <w:r w:rsidRPr="001C4598">
              <w:rPr>
                <w:spacing w:val="2"/>
                <w:w w:val="109"/>
                <w:sz w:val="22"/>
                <w:szCs w:val="22"/>
              </w:rPr>
              <w:t>0</w:t>
            </w:r>
            <w:r w:rsidRPr="001C4598">
              <w:rPr>
                <w:spacing w:val="-1"/>
                <w:w w:val="109"/>
                <w:sz w:val="22"/>
                <w:szCs w:val="22"/>
              </w:rPr>
              <w:t>1739</w:t>
            </w:r>
            <w:r w:rsidRPr="001C4598">
              <w:rPr>
                <w:w w:val="109"/>
                <w:sz w:val="22"/>
                <w:szCs w:val="22"/>
              </w:rPr>
              <w:t>6</w:t>
            </w:r>
          </w:p>
          <w:p w14:paraId="10E03AC5" w14:textId="77777777" w:rsidR="00B54F32" w:rsidRPr="001C4598" w:rsidRDefault="00B54F32" w:rsidP="00B54F32">
            <w:pPr>
              <w:spacing w:before="53"/>
              <w:ind w:left="97"/>
              <w:rPr>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08</w:t>
            </w:r>
            <w:r w:rsidRPr="001C4598">
              <w:rPr>
                <w:spacing w:val="2"/>
                <w:w w:val="109"/>
                <w:sz w:val="22"/>
                <w:szCs w:val="22"/>
              </w:rPr>
              <w:t>0</w:t>
            </w:r>
            <w:r w:rsidRPr="001C4598">
              <w:rPr>
                <w:spacing w:val="-1"/>
                <w:w w:val="109"/>
                <w:sz w:val="22"/>
                <w:szCs w:val="22"/>
              </w:rPr>
              <w:t>1743</w:t>
            </w:r>
            <w:r w:rsidRPr="001C4598">
              <w:rPr>
                <w:w w:val="109"/>
                <w:sz w:val="22"/>
                <w:szCs w:val="22"/>
              </w:rPr>
              <w:t>5</w:t>
            </w:r>
          </w:p>
          <w:p w14:paraId="053B5742" w14:textId="77777777" w:rsidR="00B54F32" w:rsidRPr="001C4598" w:rsidRDefault="00B54F32" w:rsidP="00B54F32">
            <w:pPr>
              <w:spacing w:before="39"/>
              <w:ind w:left="97"/>
              <w:rPr>
                <w:w w:val="92"/>
                <w:sz w:val="22"/>
                <w:szCs w:val="22"/>
              </w:rPr>
            </w:pPr>
            <w:r w:rsidRPr="001C4598">
              <w:rPr>
                <w:w w:val="92"/>
                <w:sz w:val="22"/>
                <w:szCs w:val="22"/>
              </w:rPr>
              <w:t>G</w:t>
            </w:r>
            <w:r w:rsidRPr="001C4598">
              <w:rPr>
                <w:w w:val="94"/>
                <w:sz w:val="22"/>
                <w:szCs w:val="22"/>
              </w:rPr>
              <w:t>F</w:t>
            </w:r>
            <w:r w:rsidRPr="001C4598">
              <w:rPr>
                <w:spacing w:val="-1"/>
                <w:w w:val="109"/>
                <w:sz w:val="22"/>
                <w:szCs w:val="22"/>
              </w:rPr>
              <w:t>1</w:t>
            </w:r>
            <w:r w:rsidRPr="001C4598">
              <w:rPr>
                <w:spacing w:val="-2"/>
                <w:w w:val="109"/>
                <w:sz w:val="22"/>
                <w:szCs w:val="22"/>
              </w:rPr>
              <w:t>9</w:t>
            </w:r>
            <w:r w:rsidRPr="001C4598">
              <w:rPr>
                <w:w w:val="109"/>
                <w:sz w:val="22"/>
                <w:szCs w:val="22"/>
              </w:rPr>
              <w:t>08</w:t>
            </w:r>
            <w:r w:rsidRPr="001C4598">
              <w:rPr>
                <w:spacing w:val="2"/>
                <w:w w:val="109"/>
                <w:sz w:val="22"/>
                <w:szCs w:val="22"/>
              </w:rPr>
              <w:t>0</w:t>
            </w:r>
            <w:r w:rsidRPr="001C4598">
              <w:rPr>
                <w:spacing w:val="-1"/>
                <w:w w:val="109"/>
                <w:sz w:val="22"/>
                <w:szCs w:val="22"/>
              </w:rPr>
              <w:t>1725</w:t>
            </w:r>
            <w:r w:rsidRPr="001C4598">
              <w:rPr>
                <w:w w:val="109"/>
                <w:sz w:val="22"/>
                <w:szCs w:val="22"/>
              </w:rPr>
              <w:t>1</w:t>
            </w:r>
          </w:p>
        </w:tc>
        <w:tc>
          <w:tcPr>
            <w:tcW w:w="1323" w:type="dxa"/>
            <w:tcBorders>
              <w:top w:val="single" w:sz="5" w:space="0" w:color="000000"/>
              <w:left w:val="single" w:sz="5" w:space="0" w:color="000000"/>
              <w:bottom w:val="single" w:sz="4" w:space="0" w:color="000000"/>
              <w:right w:val="single" w:sz="5" w:space="0" w:color="000000"/>
            </w:tcBorders>
          </w:tcPr>
          <w:p w14:paraId="508F4196" w14:textId="77777777" w:rsidR="00B54F32" w:rsidRPr="001C4598" w:rsidRDefault="00B54F32" w:rsidP="00E06825">
            <w:pPr>
              <w:spacing w:before="5" w:line="260" w:lineRule="exact"/>
              <w:jc w:val="center"/>
              <w:rPr>
                <w:sz w:val="22"/>
                <w:szCs w:val="22"/>
              </w:rPr>
            </w:pPr>
            <w:r w:rsidRPr="001C4598">
              <w:rPr>
                <w:spacing w:val="-1"/>
                <w:sz w:val="22"/>
                <w:szCs w:val="22"/>
              </w:rPr>
              <w:t>v</w:t>
            </w:r>
            <w:r w:rsidRPr="001C4598">
              <w:rPr>
                <w:w w:val="112"/>
                <w:sz w:val="22"/>
                <w:szCs w:val="22"/>
              </w:rPr>
              <w:t>n</w:t>
            </w:r>
            <w:r w:rsidRPr="001C4598">
              <w:rPr>
                <w:spacing w:val="-2"/>
                <w:w w:val="121"/>
                <w:sz w:val="22"/>
                <w:szCs w:val="22"/>
              </w:rPr>
              <w:t>t</w:t>
            </w:r>
            <w:r w:rsidRPr="001C4598">
              <w:rPr>
                <w:w w:val="121"/>
                <w:sz w:val="22"/>
                <w:szCs w:val="22"/>
              </w:rPr>
              <w:t>.</w:t>
            </w:r>
          </w:p>
        </w:tc>
        <w:tc>
          <w:tcPr>
            <w:tcW w:w="992" w:type="dxa"/>
            <w:tcBorders>
              <w:top w:val="single" w:sz="5" w:space="0" w:color="000000"/>
              <w:left w:val="single" w:sz="5" w:space="0" w:color="000000"/>
              <w:bottom w:val="single" w:sz="4" w:space="0" w:color="000000"/>
              <w:right w:val="single" w:sz="5" w:space="0" w:color="000000"/>
            </w:tcBorders>
          </w:tcPr>
          <w:p w14:paraId="22D403B1" w14:textId="77777777" w:rsidR="00B54F32" w:rsidRPr="001C4598" w:rsidRDefault="00B54F32" w:rsidP="00E06825">
            <w:pPr>
              <w:spacing w:before="5" w:line="260" w:lineRule="exact"/>
              <w:jc w:val="center"/>
              <w:rPr>
                <w:sz w:val="22"/>
                <w:szCs w:val="22"/>
              </w:rPr>
            </w:pPr>
            <w:r w:rsidRPr="001C4598">
              <w:rPr>
                <w:w w:val="109"/>
                <w:sz w:val="22"/>
                <w:szCs w:val="22"/>
              </w:rPr>
              <w:t>9</w:t>
            </w:r>
          </w:p>
        </w:tc>
      </w:tr>
      <w:tr w:rsidR="00B54F32" w:rsidRPr="001C4598" w14:paraId="19B0993E" w14:textId="77777777" w:rsidTr="00E06825">
        <w:trPr>
          <w:trHeight w:hRule="exact" w:val="278"/>
        </w:trPr>
        <w:tc>
          <w:tcPr>
            <w:tcW w:w="567" w:type="dxa"/>
            <w:tcBorders>
              <w:top w:val="single" w:sz="4" w:space="0" w:color="000000"/>
              <w:left w:val="single" w:sz="5" w:space="0" w:color="000000"/>
              <w:bottom w:val="single" w:sz="5" w:space="0" w:color="000000"/>
              <w:right w:val="single" w:sz="5" w:space="0" w:color="000000"/>
            </w:tcBorders>
          </w:tcPr>
          <w:p w14:paraId="683720D3" w14:textId="77777777" w:rsidR="00B54F32" w:rsidRPr="001C4598" w:rsidRDefault="00B54F32" w:rsidP="00E06825">
            <w:pPr>
              <w:spacing w:before="5" w:line="260" w:lineRule="exact"/>
              <w:ind w:left="137" w:hanging="135"/>
              <w:rPr>
                <w:sz w:val="22"/>
                <w:szCs w:val="22"/>
              </w:rPr>
            </w:pPr>
            <w:r w:rsidRPr="001C4598">
              <w:rPr>
                <w:spacing w:val="-1"/>
                <w:w w:val="109"/>
                <w:sz w:val="22"/>
                <w:szCs w:val="22"/>
              </w:rPr>
              <w:t>4</w:t>
            </w:r>
            <w:r w:rsidRPr="001C4598">
              <w:rPr>
                <w:w w:val="121"/>
                <w:sz w:val="22"/>
                <w:szCs w:val="22"/>
              </w:rPr>
              <w:t>.</w:t>
            </w:r>
            <w:r w:rsidRPr="001C4598">
              <w:rPr>
                <w:spacing w:val="-1"/>
                <w:w w:val="109"/>
                <w:sz w:val="22"/>
                <w:szCs w:val="22"/>
              </w:rPr>
              <w:t>1</w:t>
            </w:r>
            <w:r w:rsidRPr="001C4598">
              <w:rPr>
                <w:w w:val="109"/>
                <w:sz w:val="22"/>
                <w:szCs w:val="22"/>
              </w:rPr>
              <w:t>0</w:t>
            </w:r>
            <w:r w:rsidR="00E06825" w:rsidRPr="001C4598">
              <w:rPr>
                <w:w w:val="109"/>
                <w:sz w:val="22"/>
                <w:szCs w:val="22"/>
              </w:rPr>
              <w:t>.</w:t>
            </w:r>
          </w:p>
        </w:tc>
        <w:tc>
          <w:tcPr>
            <w:tcW w:w="1826" w:type="dxa"/>
            <w:tcBorders>
              <w:top w:val="single" w:sz="4" w:space="0" w:color="000000"/>
              <w:left w:val="single" w:sz="5" w:space="0" w:color="000000"/>
              <w:bottom w:val="single" w:sz="5" w:space="0" w:color="000000"/>
              <w:right w:val="single" w:sz="5" w:space="0" w:color="000000"/>
            </w:tcBorders>
          </w:tcPr>
          <w:p w14:paraId="25F31BF1" w14:textId="77777777" w:rsidR="00B54F32" w:rsidRPr="001C4598" w:rsidRDefault="00B54F32" w:rsidP="00B54F32">
            <w:pPr>
              <w:rPr>
                <w:sz w:val="22"/>
                <w:szCs w:val="22"/>
              </w:rPr>
            </w:pPr>
          </w:p>
        </w:tc>
        <w:tc>
          <w:tcPr>
            <w:tcW w:w="2078" w:type="dxa"/>
            <w:tcBorders>
              <w:top w:val="single" w:sz="4" w:space="0" w:color="000000"/>
              <w:left w:val="single" w:sz="5" w:space="0" w:color="000000"/>
              <w:bottom w:val="single" w:sz="5" w:space="0" w:color="000000"/>
              <w:right w:val="single" w:sz="5" w:space="0" w:color="000000"/>
            </w:tcBorders>
          </w:tcPr>
          <w:p w14:paraId="7A83A57E" w14:textId="77777777" w:rsidR="00B54F32" w:rsidRPr="001C4598" w:rsidRDefault="00B54F32" w:rsidP="00E06825">
            <w:pPr>
              <w:spacing w:before="41"/>
              <w:ind w:left="95" w:firstLine="156"/>
              <w:rPr>
                <w:sz w:val="22"/>
                <w:szCs w:val="22"/>
              </w:rPr>
            </w:pPr>
            <w:r w:rsidRPr="001C4598">
              <w:rPr>
                <w:w w:val="90"/>
                <w:sz w:val="22"/>
                <w:szCs w:val="22"/>
              </w:rPr>
              <w:t>FL</w:t>
            </w:r>
            <w:r w:rsidRPr="001C4598">
              <w:rPr>
                <w:spacing w:val="-1"/>
                <w:w w:val="90"/>
                <w:sz w:val="22"/>
                <w:szCs w:val="22"/>
              </w:rPr>
              <w:t>AS</w:t>
            </w:r>
            <w:r w:rsidRPr="001C4598">
              <w:rPr>
                <w:w w:val="90"/>
                <w:sz w:val="22"/>
                <w:szCs w:val="22"/>
              </w:rPr>
              <w:t>H</w:t>
            </w:r>
            <w:r w:rsidRPr="001C4598">
              <w:rPr>
                <w:spacing w:val="14"/>
                <w:w w:val="90"/>
                <w:sz w:val="22"/>
                <w:szCs w:val="22"/>
              </w:rPr>
              <w:t xml:space="preserve"> </w:t>
            </w:r>
            <w:r w:rsidRPr="001C4598">
              <w:rPr>
                <w:w w:val="90"/>
                <w:sz w:val="22"/>
                <w:szCs w:val="22"/>
              </w:rPr>
              <w:t>C</w:t>
            </w:r>
            <w:r w:rsidRPr="001C4598">
              <w:rPr>
                <w:spacing w:val="-1"/>
                <w:w w:val="83"/>
                <w:sz w:val="22"/>
                <w:szCs w:val="22"/>
              </w:rPr>
              <w:t>A</w:t>
            </w:r>
            <w:r w:rsidRPr="001C4598">
              <w:rPr>
                <w:spacing w:val="3"/>
                <w:w w:val="93"/>
                <w:sz w:val="22"/>
                <w:szCs w:val="22"/>
              </w:rPr>
              <w:t>R</w:t>
            </w:r>
            <w:r w:rsidRPr="001C4598">
              <w:rPr>
                <w:w w:val="94"/>
                <w:sz w:val="22"/>
                <w:szCs w:val="22"/>
              </w:rPr>
              <w:t>D</w:t>
            </w:r>
            <w:r w:rsidRPr="001C4598">
              <w:rPr>
                <w:spacing w:val="2"/>
                <w:sz w:val="22"/>
                <w:szCs w:val="22"/>
              </w:rPr>
              <w:t>2</w:t>
            </w:r>
            <w:r w:rsidRPr="001C4598">
              <w:rPr>
                <w:spacing w:val="-3"/>
                <w:sz w:val="22"/>
                <w:szCs w:val="22"/>
              </w:rPr>
              <w:t>G</w:t>
            </w:r>
            <w:r w:rsidRPr="001C4598">
              <w:rPr>
                <w:sz w:val="22"/>
                <w:szCs w:val="22"/>
              </w:rPr>
              <w:t>B</w:t>
            </w:r>
          </w:p>
        </w:tc>
        <w:tc>
          <w:tcPr>
            <w:tcW w:w="2539" w:type="dxa"/>
            <w:tcBorders>
              <w:top w:val="single" w:sz="4" w:space="0" w:color="000000"/>
              <w:left w:val="single" w:sz="5" w:space="0" w:color="000000"/>
              <w:bottom w:val="single" w:sz="5" w:space="0" w:color="000000"/>
              <w:right w:val="single" w:sz="5" w:space="0" w:color="000000"/>
            </w:tcBorders>
          </w:tcPr>
          <w:p w14:paraId="2770D4C7" w14:textId="77777777" w:rsidR="00B54F32" w:rsidRPr="001C4598" w:rsidRDefault="00E06825" w:rsidP="00E06825">
            <w:pPr>
              <w:spacing w:before="39"/>
              <w:ind w:left="97"/>
              <w:jc w:val="center"/>
              <w:rPr>
                <w:w w:val="92"/>
                <w:sz w:val="22"/>
                <w:szCs w:val="22"/>
              </w:rPr>
            </w:pPr>
            <w:r w:rsidRPr="001C4598">
              <w:rPr>
                <w:w w:val="109"/>
                <w:sz w:val="22"/>
                <w:szCs w:val="22"/>
              </w:rPr>
              <w:t>-</w:t>
            </w:r>
          </w:p>
        </w:tc>
        <w:tc>
          <w:tcPr>
            <w:tcW w:w="1323" w:type="dxa"/>
            <w:tcBorders>
              <w:top w:val="single" w:sz="4" w:space="0" w:color="000000"/>
              <w:left w:val="single" w:sz="5" w:space="0" w:color="000000"/>
              <w:bottom w:val="single" w:sz="5" w:space="0" w:color="000000"/>
              <w:right w:val="single" w:sz="5" w:space="0" w:color="000000"/>
            </w:tcBorders>
          </w:tcPr>
          <w:p w14:paraId="2E9F8F77" w14:textId="77777777" w:rsidR="00B54F32" w:rsidRPr="001C4598" w:rsidRDefault="00B54F32" w:rsidP="00E06825">
            <w:pPr>
              <w:spacing w:before="5" w:line="260" w:lineRule="exact"/>
              <w:jc w:val="center"/>
              <w:rPr>
                <w:sz w:val="22"/>
                <w:szCs w:val="22"/>
              </w:rPr>
            </w:pPr>
            <w:r w:rsidRPr="001C4598">
              <w:rPr>
                <w:spacing w:val="-1"/>
                <w:sz w:val="22"/>
                <w:szCs w:val="22"/>
              </w:rPr>
              <w:t>v</w:t>
            </w:r>
            <w:r w:rsidRPr="001C4598">
              <w:rPr>
                <w:w w:val="112"/>
                <w:sz w:val="22"/>
                <w:szCs w:val="22"/>
              </w:rPr>
              <w:t>n</w:t>
            </w:r>
            <w:r w:rsidRPr="001C4598">
              <w:rPr>
                <w:spacing w:val="-2"/>
                <w:w w:val="121"/>
                <w:sz w:val="22"/>
                <w:szCs w:val="22"/>
              </w:rPr>
              <w:t>t</w:t>
            </w:r>
            <w:r w:rsidRPr="001C4598">
              <w:rPr>
                <w:w w:val="121"/>
                <w:sz w:val="22"/>
                <w:szCs w:val="22"/>
              </w:rPr>
              <w:t>.</w:t>
            </w:r>
          </w:p>
        </w:tc>
        <w:tc>
          <w:tcPr>
            <w:tcW w:w="992" w:type="dxa"/>
            <w:tcBorders>
              <w:top w:val="single" w:sz="4" w:space="0" w:color="000000"/>
              <w:left w:val="single" w:sz="5" w:space="0" w:color="000000"/>
              <w:bottom w:val="single" w:sz="5" w:space="0" w:color="000000"/>
              <w:right w:val="single" w:sz="5" w:space="0" w:color="000000"/>
            </w:tcBorders>
          </w:tcPr>
          <w:p w14:paraId="3A4F9269" w14:textId="77777777" w:rsidR="00B54F32" w:rsidRPr="001C4598" w:rsidRDefault="00B54F32" w:rsidP="00E06825">
            <w:pPr>
              <w:spacing w:before="5" w:line="260" w:lineRule="exact"/>
              <w:jc w:val="center"/>
              <w:rPr>
                <w:sz w:val="22"/>
                <w:szCs w:val="22"/>
              </w:rPr>
            </w:pPr>
            <w:r w:rsidRPr="001C4598">
              <w:rPr>
                <w:w w:val="109"/>
                <w:sz w:val="22"/>
                <w:szCs w:val="22"/>
              </w:rPr>
              <w:t>2</w:t>
            </w:r>
          </w:p>
        </w:tc>
      </w:tr>
      <w:tr w:rsidR="00B54F32" w:rsidRPr="001C4598" w14:paraId="73E7A624" w14:textId="77777777" w:rsidTr="00666AC3">
        <w:trPr>
          <w:trHeight w:hRule="exact" w:val="2637"/>
        </w:trPr>
        <w:tc>
          <w:tcPr>
            <w:tcW w:w="567" w:type="dxa"/>
            <w:tcBorders>
              <w:top w:val="single" w:sz="5" w:space="0" w:color="000000"/>
              <w:left w:val="single" w:sz="5" w:space="0" w:color="000000"/>
              <w:bottom w:val="single" w:sz="4" w:space="0" w:color="000000"/>
              <w:right w:val="single" w:sz="5" w:space="0" w:color="000000"/>
            </w:tcBorders>
          </w:tcPr>
          <w:p w14:paraId="26F3A3DC" w14:textId="77777777" w:rsidR="00B54F32" w:rsidRPr="001C4598" w:rsidRDefault="00E06825" w:rsidP="00E06825">
            <w:pPr>
              <w:spacing w:before="5" w:line="260" w:lineRule="exact"/>
              <w:ind w:left="137" w:hanging="135"/>
              <w:rPr>
                <w:sz w:val="22"/>
                <w:szCs w:val="22"/>
              </w:rPr>
            </w:pPr>
            <w:r w:rsidRPr="001C4598">
              <w:rPr>
                <w:sz w:val="22"/>
                <w:szCs w:val="22"/>
              </w:rPr>
              <w:t>4.11.</w:t>
            </w:r>
          </w:p>
        </w:tc>
        <w:tc>
          <w:tcPr>
            <w:tcW w:w="1826" w:type="dxa"/>
            <w:tcBorders>
              <w:top w:val="single" w:sz="5" w:space="0" w:color="000000"/>
              <w:left w:val="single" w:sz="5" w:space="0" w:color="000000"/>
              <w:bottom w:val="single" w:sz="4" w:space="0" w:color="000000"/>
              <w:right w:val="single" w:sz="5" w:space="0" w:color="000000"/>
            </w:tcBorders>
          </w:tcPr>
          <w:p w14:paraId="6BE1FB92" w14:textId="77777777" w:rsidR="00B54F32" w:rsidRPr="001C4598" w:rsidRDefault="00E06825" w:rsidP="00B54F32">
            <w:pPr>
              <w:rPr>
                <w:sz w:val="22"/>
                <w:szCs w:val="22"/>
              </w:rPr>
            </w:pPr>
            <w:r w:rsidRPr="001C4598">
              <w:rPr>
                <w:sz w:val="22"/>
                <w:szCs w:val="22"/>
              </w:rPr>
              <w:t>Projektas</w:t>
            </w:r>
            <w:r w:rsidR="009C6D22" w:rsidRPr="001C4598">
              <w:rPr>
                <w:sz w:val="22"/>
                <w:szCs w:val="22"/>
              </w:rPr>
              <w:t xml:space="preserve"> </w:t>
            </w:r>
            <w:r w:rsidR="00666AC3" w:rsidRPr="001C4598">
              <w:rPr>
                <w:sz w:val="22"/>
                <w:szCs w:val="22"/>
              </w:rPr>
              <w:t xml:space="preserve">yra didelės apimties, todėl </w:t>
            </w:r>
            <w:r w:rsidR="009C6D22" w:rsidRPr="001C4598">
              <w:rPr>
                <w:sz w:val="22"/>
                <w:szCs w:val="22"/>
              </w:rPr>
              <w:t xml:space="preserve">projektas </w:t>
            </w:r>
            <w:r w:rsidR="00666AC3" w:rsidRPr="001C4598">
              <w:rPr>
                <w:sz w:val="22"/>
                <w:szCs w:val="22"/>
              </w:rPr>
              <w:t xml:space="preserve">bus </w:t>
            </w:r>
            <w:r w:rsidR="009C6D22" w:rsidRPr="001C4598">
              <w:rPr>
                <w:sz w:val="22"/>
                <w:szCs w:val="22"/>
              </w:rPr>
              <w:t xml:space="preserve">pateikiamas tik dalyviams, kurie atvyks į </w:t>
            </w:r>
            <w:r w:rsidR="00666AC3" w:rsidRPr="001C4598">
              <w:rPr>
                <w:sz w:val="22"/>
                <w:szCs w:val="22"/>
              </w:rPr>
              <w:t xml:space="preserve">AB „Klaipėdos energija“ susipažinti su numatomais darbais </w:t>
            </w:r>
          </w:p>
        </w:tc>
        <w:tc>
          <w:tcPr>
            <w:tcW w:w="2078" w:type="dxa"/>
            <w:tcBorders>
              <w:top w:val="single" w:sz="5" w:space="0" w:color="000000"/>
              <w:left w:val="single" w:sz="5" w:space="0" w:color="000000"/>
              <w:bottom w:val="single" w:sz="4" w:space="0" w:color="000000"/>
              <w:right w:val="single" w:sz="5" w:space="0" w:color="000000"/>
            </w:tcBorders>
          </w:tcPr>
          <w:p w14:paraId="577D0946" w14:textId="77777777" w:rsidR="00B54F32" w:rsidRPr="001C4598" w:rsidRDefault="00B54F32" w:rsidP="00B54F32">
            <w:pPr>
              <w:spacing w:before="5" w:line="260" w:lineRule="exact"/>
              <w:rPr>
                <w:sz w:val="22"/>
                <w:szCs w:val="22"/>
              </w:rPr>
            </w:pPr>
          </w:p>
        </w:tc>
        <w:tc>
          <w:tcPr>
            <w:tcW w:w="2539" w:type="dxa"/>
            <w:tcBorders>
              <w:top w:val="single" w:sz="5" w:space="0" w:color="000000"/>
              <w:left w:val="single" w:sz="5" w:space="0" w:color="000000"/>
              <w:bottom w:val="single" w:sz="4" w:space="0" w:color="000000"/>
              <w:right w:val="single" w:sz="5" w:space="0" w:color="000000"/>
            </w:tcBorders>
          </w:tcPr>
          <w:p w14:paraId="72D9985F" w14:textId="77777777" w:rsidR="00B54F32" w:rsidRPr="001C4598" w:rsidRDefault="00B54F32" w:rsidP="00B54F32">
            <w:pPr>
              <w:spacing w:before="39"/>
              <w:ind w:left="97"/>
              <w:rPr>
                <w:w w:val="92"/>
                <w:sz w:val="22"/>
                <w:szCs w:val="22"/>
              </w:rPr>
            </w:pPr>
          </w:p>
        </w:tc>
        <w:tc>
          <w:tcPr>
            <w:tcW w:w="1323" w:type="dxa"/>
            <w:tcBorders>
              <w:top w:val="single" w:sz="5" w:space="0" w:color="000000"/>
              <w:left w:val="single" w:sz="5" w:space="0" w:color="000000"/>
              <w:bottom w:val="single" w:sz="4" w:space="0" w:color="000000"/>
              <w:right w:val="single" w:sz="5" w:space="0" w:color="000000"/>
            </w:tcBorders>
          </w:tcPr>
          <w:p w14:paraId="20B75B77" w14:textId="77777777" w:rsidR="00B54F32" w:rsidRPr="001C4598" w:rsidRDefault="00E06825" w:rsidP="00E06825">
            <w:pPr>
              <w:spacing w:before="5" w:line="260" w:lineRule="exact"/>
              <w:jc w:val="center"/>
              <w:rPr>
                <w:sz w:val="22"/>
                <w:szCs w:val="22"/>
              </w:rPr>
            </w:pPr>
            <w:r w:rsidRPr="001C4598">
              <w:rPr>
                <w:sz w:val="22"/>
                <w:szCs w:val="22"/>
              </w:rPr>
              <w:t>kompl.</w:t>
            </w:r>
          </w:p>
        </w:tc>
        <w:tc>
          <w:tcPr>
            <w:tcW w:w="992" w:type="dxa"/>
            <w:tcBorders>
              <w:top w:val="single" w:sz="5" w:space="0" w:color="000000"/>
              <w:left w:val="single" w:sz="5" w:space="0" w:color="000000"/>
              <w:bottom w:val="single" w:sz="4" w:space="0" w:color="000000"/>
              <w:right w:val="single" w:sz="5" w:space="0" w:color="000000"/>
            </w:tcBorders>
          </w:tcPr>
          <w:p w14:paraId="353CADE3" w14:textId="77777777" w:rsidR="00B54F32" w:rsidRPr="001C4598" w:rsidRDefault="00E06825" w:rsidP="00E06825">
            <w:pPr>
              <w:spacing w:before="5" w:line="260" w:lineRule="exact"/>
              <w:jc w:val="center"/>
              <w:rPr>
                <w:sz w:val="22"/>
                <w:szCs w:val="22"/>
              </w:rPr>
            </w:pPr>
            <w:r w:rsidRPr="001C4598">
              <w:rPr>
                <w:sz w:val="22"/>
                <w:szCs w:val="22"/>
              </w:rPr>
              <w:t>1</w:t>
            </w:r>
          </w:p>
        </w:tc>
      </w:tr>
    </w:tbl>
    <w:p w14:paraId="18DDBAA0" w14:textId="77777777" w:rsidR="00677461" w:rsidRPr="001C4598" w:rsidRDefault="00677461" w:rsidP="00677461">
      <w:pPr>
        <w:rPr>
          <w:spacing w:val="2"/>
          <w:w w:val="109"/>
          <w:sz w:val="22"/>
          <w:szCs w:val="22"/>
        </w:rPr>
      </w:pPr>
    </w:p>
    <w:p w14:paraId="0D4D563C" w14:textId="77777777" w:rsidR="00677461" w:rsidRPr="001C4598" w:rsidRDefault="00677461" w:rsidP="00677461">
      <w:pPr>
        <w:tabs>
          <w:tab w:val="left" w:pos="1740"/>
        </w:tabs>
      </w:pPr>
      <w:r w:rsidRPr="001C4598">
        <w:t xml:space="preserve">AB "Klaipėdos energija" </w:t>
      </w:r>
    </w:p>
    <w:p w14:paraId="6AF1E18F" w14:textId="77777777" w:rsidR="00677461" w:rsidRPr="001C4598" w:rsidRDefault="00677461" w:rsidP="00677461">
      <w:pPr>
        <w:tabs>
          <w:tab w:val="left" w:pos="1740"/>
          <w:tab w:val="left" w:pos="7371"/>
        </w:tabs>
      </w:pPr>
      <w:r w:rsidRPr="001C4598">
        <w:t>Elektrotechnikos tarnybos viršininkas</w:t>
      </w:r>
      <w:r w:rsidRPr="001C4598">
        <w:tab/>
        <w:t>M. Prelgauskis</w:t>
      </w:r>
    </w:p>
    <w:p w14:paraId="5C6719C4" w14:textId="77777777" w:rsidR="00677461" w:rsidRPr="001C4598" w:rsidRDefault="00677461" w:rsidP="009C6D22">
      <w:pPr>
        <w:spacing w:before="7" w:line="80" w:lineRule="exact"/>
        <w:rPr>
          <w:b/>
          <w:sz w:val="22"/>
          <w:szCs w:val="22"/>
        </w:rPr>
      </w:pPr>
    </w:p>
    <w:sectPr w:rsidR="00677461" w:rsidRPr="001C4598" w:rsidSect="00494A14">
      <w:footerReference w:type="even" r:id="rId8"/>
      <w:footerReference w:type="default" r:id="rId9"/>
      <w:pgSz w:w="11906" w:h="16838"/>
      <w:pgMar w:top="143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77AD" w14:textId="77777777" w:rsidR="00335EBB" w:rsidRDefault="00335EBB">
      <w:r>
        <w:separator/>
      </w:r>
    </w:p>
  </w:endnote>
  <w:endnote w:type="continuationSeparator" w:id="0">
    <w:p w14:paraId="748DE277" w14:textId="77777777" w:rsidR="00335EBB" w:rsidRDefault="0033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A689" w14:textId="77777777" w:rsidR="00670C42" w:rsidRDefault="00670C42" w:rsidP="00D42A2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847FBA" w14:textId="77777777" w:rsidR="00670C42" w:rsidRDefault="00670C42" w:rsidP="0024128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4A3A" w14:textId="77777777" w:rsidR="00670C42" w:rsidRDefault="00670C42" w:rsidP="00D42A2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1793">
      <w:rPr>
        <w:rStyle w:val="Puslapionumeris"/>
        <w:noProof/>
      </w:rPr>
      <w:t>39</w:t>
    </w:r>
    <w:r>
      <w:rPr>
        <w:rStyle w:val="Puslapionumeris"/>
      </w:rPr>
      <w:fldChar w:fldCharType="end"/>
    </w:r>
  </w:p>
  <w:p w14:paraId="480E5814" w14:textId="77777777" w:rsidR="00670C42" w:rsidRDefault="00670C42" w:rsidP="0024128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49D5" w14:textId="77777777" w:rsidR="00335EBB" w:rsidRDefault="00335EBB">
      <w:r>
        <w:separator/>
      </w:r>
    </w:p>
  </w:footnote>
  <w:footnote w:type="continuationSeparator" w:id="0">
    <w:p w14:paraId="76302568" w14:textId="77777777" w:rsidR="00335EBB" w:rsidRDefault="00335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518C"/>
    <w:multiLevelType w:val="hybridMultilevel"/>
    <w:tmpl w:val="46FA6014"/>
    <w:lvl w:ilvl="0" w:tplc="E4A8988E">
      <w:start w:val="1"/>
      <w:numFmt w:val="decimal"/>
      <w:lvlText w:val="7.%1."/>
      <w:lvlJc w:val="left"/>
      <w:pPr>
        <w:ind w:left="33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572EA"/>
    <w:multiLevelType w:val="multilevel"/>
    <w:tmpl w:val="9AD4485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 w15:restartNumberingAfterBreak="0">
    <w:nsid w:val="039F2C90"/>
    <w:multiLevelType w:val="hybridMultilevel"/>
    <w:tmpl w:val="1C322F9E"/>
    <w:lvl w:ilvl="0" w:tplc="FFFFFFFF">
      <w:start w:val="1"/>
      <w:numFmt w:val="bullet"/>
      <w:lvlText w:val=""/>
      <w:lvlJc w:val="left"/>
      <w:pPr>
        <w:tabs>
          <w:tab w:val="num" w:pos="1713"/>
        </w:tabs>
        <w:ind w:left="171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6120C"/>
    <w:multiLevelType w:val="hybridMultilevel"/>
    <w:tmpl w:val="35CC4A38"/>
    <w:lvl w:ilvl="0" w:tplc="6526FAEE">
      <w:start w:val="1"/>
      <w:numFmt w:val="decimal"/>
      <w:lvlText w:val="6.%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4" w15:restartNumberingAfterBreak="0">
    <w:nsid w:val="092D3C3E"/>
    <w:multiLevelType w:val="hybridMultilevel"/>
    <w:tmpl w:val="87C2AF0C"/>
    <w:lvl w:ilvl="0" w:tplc="976A3B8A">
      <w:start w:val="1"/>
      <w:numFmt w:val="decimal"/>
      <w:lvlText w:val="7.4.%1."/>
      <w:lvlJc w:val="left"/>
      <w:pPr>
        <w:ind w:left="3315" w:hanging="360"/>
      </w:pPr>
      <w:rPr>
        <w:rFonts w:hint="default"/>
      </w:rPr>
    </w:lvl>
    <w:lvl w:ilvl="1" w:tplc="04270019" w:tentative="1">
      <w:start w:val="1"/>
      <w:numFmt w:val="lowerLetter"/>
      <w:lvlText w:val="%2."/>
      <w:lvlJc w:val="left"/>
      <w:pPr>
        <w:ind w:left="4035" w:hanging="360"/>
      </w:pPr>
    </w:lvl>
    <w:lvl w:ilvl="2" w:tplc="0427001B" w:tentative="1">
      <w:start w:val="1"/>
      <w:numFmt w:val="lowerRoman"/>
      <w:lvlText w:val="%3."/>
      <w:lvlJc w:val="right"/>
      <w:pPr>
        <w:ind w:left="4755" w:hanging="180"/>
      </w:pPr>
    </w:lvl>
    <w:lvl w:ilvl="3" w:tplc="0427000F" w:tentative="1">
      <w:start w:val="1"/>
      <w:numFmt w:val="decimal"/>
      <w:lvlText w:val="%4."/>
      <w:lvlJc w:val="left"/>
      <w:pPr>
        <w:ind w:left="5475" w:hanging="360"/>
      </w:pPr>
    </w:lvl>
    <w:lvl w:ilvl="4" w:tplc="04270019" w:tentative="1">
      <w:start w:val="1"/>
      <w:numFmt w:val="lowerLetter"/>
      <w:lvlText w:val="%5."/>
      <w:lvlJc w:val="left"/>
      <w:pPr>
        <w:ind w:left="6195" w:hanging="360"/>
      </w:pPr>
    </w:lvl>
    <w:lvl w:ilvl="5" w:tplc="0427001B" w:tentative="1">
      <w:start w:val="1"/>
      <w:numFmt w:val="lowerRoman"/>
      <w:lvlText w:val="%6."/>
      <w:lvlJc w:val="right"/>
      <w:pPr>
        <w:ind w:left="6915" w:hanging="180"/>
      </w:pPr>
    </w:lvl>
    <w:lvl w:ilvl="6" w:tplc="0427000F" w:tentative="1">
      <w:start w:val="1"/>
      <w:numFmt w:val="decimal"/>
      <w:lvlText w:val="%7."/>
      <w:lvlJc w:val="left"/>
      <w:pPr>
        <w:ind w:left="7635" w:hanging="360"/>
      </w:pPr>
    </w:lvl>
    <w:lvl w:ilvl="7" w:tplc="04270019" w:tentative="1">
      <w:start w:val="1"/>
      <w:numFmt w:val="lowerLetter"/>
      <w:lvlText w:val="%8."/>
      <w:lvlJc w:val="left"/>
      <w:pPr>
        <w:ind w:left="8355" w:hanging="360"/>
      </w:pPr>
    </w:lvl>
    <w:lvl w:ilvl="8" w:tplc="0427001B" w:tentative="1">
      <w:start w:val="1"/>
      <w:numFmt w:val="lowerRoman"/>
      <w:lvlText w:val="%9."/>
      <w:lvlJc w:val="right"/>
      <w:pPr>
        <w:ind w:left="9075" w:hanging="180"/>
      </w:pPr>
    </w:lvl>
  </w:abstractNum>
  <w:abstractNum w:abstractNumId="5" w15:restartNumberingAfterBreak="0">
    <w:nsid w:val="0ADC40FF"/>
    <w:multiLevelType w:val="hybridMultilevel"/>
    <w:tmpl w:val="2D7E9BD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DAC2E35"/>
    <w:multiLevelType w:val="hybridMultilevel"/>
    <w:tmpl w:val="CA20DFA6"/>
    <w:lvl w:ilvl="0" w:tplc="692C31E6">
      <w:start w:val="1"/>
      <w:numFmt w:val="decimal"/>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 w15:restartNumberingAfterBreak="0">
    <w:nsid w:val="0EC147E6"/>
    <w:multiLevelType w:val="multilevel"/>
    <w:tmpl w:val="9AD4485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0ED47D15"/>
    <w:multiLevelType w:val="hybridMultilevel"/>
    <w:tmpl w:val="9A343ED2"/>
    <w:lvl w:ilvl="0" w:tplc="110AFF2E">
      <w:start w:val="1"/>
      <w:numFmt w:val="decimal"/>
      <w:lvlText w:val="2.%1."/>
      <w:lvlJc w:val="left"/>
      <w:pPr>
        <w:ind w:left="2204" w:hanging="360"/>
      </w:pPr>
      <w:rPr>
        <w:rFonts w:hint="default"/>
      </w:rPr>
    </w:lvl>
    <w:lvl w:ilvl="1" w:tplc="04270019" w:tentative="1">
      <w:start w:val="1"/>
      <w:numFmt w:val="lowerLetter"/>
      <w:lvlText w:val="%2."/>
      <w:lvlJc w:val="left"/>
      <w:pPr>
        <w:ind w:left="3285" w:hanging="360"/>
      </w:pPr>
    </w:lvl>
    <w:lvl w:ilvl="2" w:tplc="0427001B" w:tentative="1">
      <w:start w:val="1"/>
      <w:numFmt w:val="lowerRoman"/>
      <w:lvlText w:val="%3."/>
      <w:lvlJc w:val="right"/>
      <w:pPr>
        <w:ind w:left="4005" w:hanging="180"/>
      </w:pPr>
    </w:lvl>
    <w:lvl w:ilvl="3" w:tplc="0427000F" w:tentative="1">
      <w:start w:val="1"/>
      <w:numFmt w:val="decimal"/>
      <w:lvlText w:val="%4."/>
      <w:lvlJc w:val="left"/>
      <w:pPr>
        <w:ind w:left="4725" w:hanging="360"/>
      </w:pPr>
    </w:lvl>
    <w:lvl w:ilvl="4" w:tplc="04270019" w:tentative="1">
      <w:start w:val="1"/>
      <w:numFmt w:val="lowerLetter"/>
      <w:lvlText w:val="%5."/>
      <w:lvlJc w:val="left"/>
      <w:pPr>
        <w:ind w:left="5445" w:hanging="360"/>
      </w:pPr>
    </w:lvl>
    <w:lvl w:ilvl="5" w:tplc="0427001B" w:tentative="1">
      <w:start w:val="1"/>
      <w:numFmt w:val="lowerRoman"/>
      <w:lvlText w:val="%6."/>
      <w:lvlJc w:val="right"/>
      <w:pPr>
        <w:ind w:left="6165" w:hanging="180"/>
      </w:pPr>
    </w:lvl>
    <w:lvl w:ilvl="6" w:tplc="0427000F" w:tentative="1">
      <w:start w:val="1"/>
      <w:numFmt w:val="decimal"/>
      <w:lvlText w:val="%7."/>
      <w:lvlJc w:val="left"/>
      <w:pPr>
        <w:ind w:left="6885" w:hanging="360"/>
      </w:pPr>
    </w:lvl>
    <w:lvl w:ilvl="7" w:tplc="04270019" w:tentative="1">
      <w:start w:val="1"/>
      <w:numFmt w:val="lowerLetter"/>
      <w:lvlText w:val="%8."/>
      <w:lvlJc w:val="left"/>
      <w:pPr>
        <w:ind w:left="7605" w:hanging="360"/>
      </w:pPr>
    </w:lvl>
    <w:lvl w:ilvl="8" w:tplc="0427001B" w:tentative="1">
      <w:start w:val="1"/>
      <w:numFmt w:val="lowerRoman"/>
      <w:lvlText w:val="%9."/>
      <w:lvlJc w:val="right"/>
      <w:pPr>
        <w:ind w:left="8325" w:hanging="180"/>
      </w:pPr>
    </w:lvl>
  </w:abstractNum>
  <w:abstractNum w:abstractNumId="9" w15:restartNumberingAfterBreak="0">
    <w:nsid w:val="105E06AA"/>
    <w:multiLevelType w:val="hybridMultilevel"/>
    <w:tmpl w:val="CAF83FA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9D7772"/>
    <w:multiLevelType w:val="hybridMultilevel"/>
    <w:tmpl w:val="C59EB3C0"/>
    <w:lvl w:ilvl="0" w:tplc="23827E6A">
      <w:start w:val="1"/>
      <w:numFmt w:val="decimal"/>
      <w:lvlText w:val="3.%1."/>
      <w:lvlJc w:val="left"/>
      <w:pPr>
        <w:ind w:left="2010" w:hanging="360"/>
      </w:pPr>
      <w:rPr>
        <w:rFonts w:hint="default"/>
      </w:rPr>
    </w:lvl>
    <w:lvl w:ilvl="1" w:tplc="23827E6A">
      <w:start w:val="1"/>
      <w:numFmt w:val="decimal"/>
      <w:lvlText w:val="3.%2."/>
      <w:lvlJc w:val="left"/>
      <w:pPr>
        <w:ind w:left="2730" w:hanging="360"/>
      </w:pPr>
      <w:rPr>
        <w:rFonts w:hint="default"/>
      </w:r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1" w15:restartNumberingAfterBreak="0">
    <w:nsid w:val="12F16B6A"/>
    <w:multiLevelType w:val="hybridMultilevel"/>
    <w:tmpl w:val="DC0E8B36"/>
    <w:lvl w:ilvl="0" w:tplc="17D83F5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D33D2D"/>
    <w:multiLevelType w:val="hybridMultilevel"/>
    <w:tmpl w:val="D28AB426"/>
    <w:lvl w:ilvl="0" w:tplc="0427000F">
      <w:start w:val="1"/>
      <w:numFmt w:val="bullet"/>
      <w:lvlText w:val=""/>
      <w:lvlJc w:val="left"/>
      <w:pPr>
        <w:tabs>
          <w:tab w:val="num" w:pos="720"/>
        </w:tabs>
        <w:ind w:left="720" w:hanging="360"/>
      </w:pPr>
      <w:rPr>
        <w:rFonts w:ascii="Symbol" w:hAnsi="Symbol" w:hint="default"/>
      </w:rPr>
    </w:lvl>
    <w:lvl w:ilvl="1" w:tplc="DE7E22F2" w:tentative="1">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E86394"/>
    <w:multiLevelType w:val="hybridMultilevel"/>
    <w:tmpl w:val="6700DE38"/>
    <w:lvl w:ilvl="0" w:tplc="2E1C70F6">
      <w:start w:val="1"/>
      <w:numFmt w:val="bullet"/>
      <w:lvlText w:val=""/>
      <w:lvlJc w:val="left"/>
      <w:pPr>
        <w:tabs>
          <w:tab w:val="num" w:pos="1713"/>
        </w:tabs>
        <w:ind w:left="1713" w:hanging="360"/>
      </w:pPr>
      <w:rPr>
        <w:rFonts w:ascii="Symbol" w:hAnsi="Symbol" w:hint="default"/>
        <w:color w:val="auto"/>
      </w:rPr>
    </w:lvl>
    <w:lvl w:ilvl="1" w:tplc="04270003">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652391"/>
    <w:multiLevelType w:val="hybridMultilevel"/>
    <w:tmpl w:val="4A4CB4E8"/>
    <w:lvl w:ilvl="0" w:tplc="296C71B8">
      <w:start w:val="1"/>
      <w:numFmt w:val="decimal"/>
      <w:lvlText w:val="8.%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88F5299"/>
    <w:multiLevelType w:val="hybridMultilevel"/>
    <w:tmpl w:val="1320FE66"/>
    <w:lvl w:ilvl="0" w:tplc="2D08FB26">
      <w:start w:val="1"/>
      <w:numFmt w:val="decimal"/>
      <w:lvlText w:val="8.1.1.%1."/>
      <w:lvlJc w:val="left"/>
      <w:pPr>
        <w:ind w:left="3697" w:hanging="360"/>
      </w:pPr>
      <w:rPr>
        <w:rFonts w:hint="default"/>
      </w:rPr>
    </w:lvl>
    <w:lvl w:ilvl="1" w:tplc="04270019" w:tentative="1">
      <w:start w:val="1"/>
      <w:numFmt w:val="lowerLetter"/>
      <w:lvlText w:val="%2."/>
      <w:lvlJc w:val="left"/>
      <w:pPr>
        <w:ind w:left="4417" w:hanging="360"/>
      </w:pPr>
    </w:lvl>
    <w:lvl w:ilvl="2" w:tplc="0427001B" w:tentative="1">
      <w:start w:val="1"/>
      <w:numFmt w:val="lowerRoman"/>
      <w:lvlText w:val="%3."/>
      <w:lvlJc w:val="right"/>
      <w:pPr>
        <w:ind w:left="5137" w:hanging="180"/>
      </w:pPr>
    </w:lvl>
    <w:lvl w:ilvl="3" w:tplc="0427000F" w:tentative="1">
      <w:start w:val="1"/>
      <w:numFmt w:val="decimal"/>
      <w:lvlText w:val="%4."/>
      <w:lvlJc w:val="left"/>
      <w:pPr>
        <w:ind w:left="5857" w:hanging="360"/>
      </w:pPr>
    </w:lvl>
    <w:lvl w:ilvl="4" w:tplc="04270019" w:tentative="1">
      <w:start w:val="1"/>
      <w:numFmt w:val="lowerLetter"/>
      <w:lvlText w:val="%5."/>
      <w:lvlJc w:val="left"/>
      <w:pPr>
        <w:ind w:left="6577" w:hanging="360"/>
      </w:pPr>
    </w:lvl>
    <w:lvl w:ilvl="5" w:tplc="0427001B" w:tentative="1">
      <w:start w:val="1"/>
      <w:numFmt w:val="lowerRoman"/>
      <w:lvlText w:val="%6."/>
      <w:lvlJc w:val="right"/>
      <w:pPr>
        <w:ind w:left="7297" w:hanging="180"/>
      </w:pPr>
    </w:lvl>
    <w:lvl w:ilvl="6" w:tplc="0427000F" w:tentative="1">
      <w:start w:val="1"/>
      <w:numFmt w:val="decimal"/>
      <w:lvlText w:val="%7."/>
      <w:lvlJc w:val="left"/>
      <w:pPr>
        <w:ind w:left="8017" w:hanging="360"/>
      </w:pPr>
    </w:lvl>
    <w:lvl w:ilvl="7" w:tplc="04270019" w:tentative="1">
      <w:start w:val="1"/>
      <w:numFmt w:val="lowerLetter"/>
      <w:lvlText w:val="%8."/>
      <w:lvlJc w:val="left"/>
      <w:pPr>
        <w:ind w:left="8737" w:hanging="360"/>
      </w:pPr>
    </w:lvl>
    <w:lvl w:ilvl="8" w:tplc="0427001B" w:tentative="1">
      <w:start w:val="1"/>
      <w:numFmt w:val="lowerRoman"/>
      <w:lvlText w:val="%9."/>
      <w:lvlJc w:val="right"/>
      <w:pPr>
        <w:ind w:left="9457" w:hanging="180"/>
      </w:pPr>
    </w:lvl>
  </w:abstractNum>
  <w:abstractNum w:abstractNumId="16" w15:restartNumberingAfterBreak="0">
    <w:nsid w:val="1D6A15C2"/>
    <w:multiLevelType w:val="hybridMultilevel"/>
    <w:tmpl w:val="C2A823A6"/>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97593C"/>
    <w:multiLevelType w:val="hybridMultilevel"/>
    <w:tmpl w:val="473ACE1C"/>
    <w:lvl w:ilvl="0" w:tplc="BD68D2BC">
      <w:start w:val="1"/>
      <w:numFmt w:val="bullet"/>
      <w:lvlText w:val=""/>
      <w:lvlJc w:val="left"/>
      <w:pPr>
        <w:tabs>
          <w:tab w:val="num" w:pos="720"/>
        </w:tabs>
        <w:ind w:left="720" w:hanging="360"/>
      </w:pPr>
      <w:rPr>
        <w:rFonts w:ascii="Symbol" w:hAnsi="Symbol" w:hint="default"/>
      </w:rPr>
    </w:lvl>
    <w:lvl w:ilvl="1" w:tplc="692C31E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DA5179"/>
    <w:multiLevelType w:val="multilevel"/>
    <w:tmpl w:val="9FE6D3D4"/>
    <w:lvl w:ilvl="0">
      <w:start w:val="1"/>
      <w:numFmt w:val="decimal"/>
      <w:lvlText w:val="%1."/>
      <w:lvlJc w:val="left"/>
      <w:pPr>
        <w:ind w:left="720" w:hanging="360"/>
      </w:pPr>
    </w:lvl>
    <w:lvl w:ilvl="1">
      <w:start w:val="1"/>
      <w:numFmt w:val="decimal"/>
      <w:isLgl/>
      <w:lvlText w:val="%1.%2."/>
      <w:lvlJc w:val="left"/>
      <w:pPr>
        <w:ind w:left="2595" w:hanging="1305"/>
      </w:pPr>
      <w:rPr>
        <w:rFonts w:hint="default"/>
      </w:rPr>
    </w:lvl>
    <w:lvl w:ilvl="2">
      <w:start w:val="1"/>
      <w:numFmt w:val="decimal"/>
      <w:isLgl/>
      <w:lvlText w:val="%1.%2.%3."/>
      <w:lvlJc w:val="left"/>
      <w:pPr>
        <w:ind w:left="3525" w:hanging="1305"/>
      </w:pPr>
      <w:rPr>
        <w:rFonts w:hint="default"/>
      </w:rPr>
    </w:lvl>
    <w:lvl w:ilvl="3">
      <w:start w:val="1"/>
      <w:numFmt w:val="decimal"/>
      <w:isLgl/>
      <w:lvlText w:val="%1.%2.%3.%4."/>
      <w:lvlJc w:val="left"/>
      <w:pPr>
        <w:ind w:left="4455" w:hanging="1305"/>
      </w:pPr>
      <w:rPr>
        <w:rFonts w:hint="default"/>
      </w:rPr>
    </w:lvl>
    <w:lvl w:ilvl="4">
      <w:start w:val="1"/>
      <w:numFmt w:val="decimal"/>
      <w:isLgl/>
      <w:lvlText w:val="%1.%2.%3.%4.%5."/>
      <w:lvlJc w:val="left"/>
      <w:pPr>
        <w:ind w:left="5385" w:hanging="1305"/>
      </w:pPr>
      <w:rPr>
        <w:rFonts w:hint="default"/>
      </w:rPr>
    </w:lvl>
    <w:lvl w:ilvl="5">
      <w:start w:val="1"/>
      <w:numFmt w:val="decimal"/>
      <w:isLgl/>
      <w:lvlText w:val="%1.%2.%3.%4.%5.%6."/>
      <w:lvlJc w:val="left"/>
      <w:pPr>
        <w:ind w:left="6315" w:hanging="1305"/>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310" w:hanging="1440"/>
      </w:pPr>
      <w:rPr>
        <w:rFonts w:hint="default"/>
      </w:rPr>
    </w:lvl>
    <w:lvl w:ilvl="8">
      <w:start w:val="1"/>
      <w:numFmt w:val="decimal"/>
      <w:isLgl/>
      <w:lvlText w:val="%1.%2.%3.%4.%5.%6.%7.%8.%9."/>
      <w:lvlJc w:val="left"/>
      <w:pPr>
        <w:ind w:left="9600" w:hanging="1800"/>
      </w:pPr>
      <w:rPr>
        <w:rFonts w:hint="default"/>
      </w:rPr>
    </w:lvl>
  </w:abstractNum>
  <w:abstractNum w:abstractNumId="19" w15:restartNumberingAfterBreak="0">
    <w:nsid w:val="21DA5A70"/>
    <w:multiLevelType w:val="hybridMultilevel"/>
    <w:tmpl w:val="A12CB31C"/>
    <w:lvl w:ilvl="0" w:tplc="CD443BF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4A2F96"/>
    <w:multiLevelType w:val="hybridMultilevel"/>
    <w:tmpl w:val="5F86ECE0"/>
    <w:lvl w:ilvl="0" w:tplc="7C28A188">
      <w:start w:val="1"/>
      <w:numFmt w:val="decimal"/>
      <w:lvlText w:val="8.1.%1."/>
      <w:lvlJc w:val="left"/>
      <w:pPr>
        <w:ind w:left="2563" w:hanging="360"/>
      </w:pPr>
      <w:rPr>
        <w:rFonts w:hint="default"/>
      </w:rPr>
    </w:lvl>
    <w:lvl w:ilvl="1" w:tplc="04270019" w:tentative="1">
      <w:start w:val="1"/>
      <w:numFmt w:val="lowerLetter"/>
      <w:lvlText w:val="%2."/>
      <w:lvlJc w:val="left"/>
      <w:pPr>
        <w:ind w:left="3283" w:hanging="360"/>
      </w:pPr>
    </w:lvl>
    <w:lvl w:ilvl="2" w:tplc="0427001B" w:tentative="1">
      <w:start w:val="1"/>
      <w:numFmt w:val="lowerRoman"/>
      <w:lvlText w:val="%3."/>
      <w:lvlJc w:val="right"/>
      <w:pPr>
        <w:ind w:left="4003" w:hanging="180"/>
      </w:pPr>
    </w:lvl>
    <w:lvl w:ilvl="3" w:tplc="0427000F" w:tentative="1">
      <w:start w:val="1"/>
      <w:numFmt w:val="decimal"/>
      <w:lvlText w:val="%4."/>
      <w:lvlJc w:val="left"/>
      <w:pPr>
        <w:ind w:left="4723" w:hanging="360"/>
      </w:pPr>
    </w:lvl>
    <w:lvl w:ilvl="4" w:tplc="04270019" w:tentative="1">
      <w:start w:val="1"/>
      <w:numFmt w:val="lowerLetter"/>
      <w:lvlText w:val="%5."/>
      <w:lvlJc w:val="left"/>
      <w:pPr>
        <w:ind w:left="5443" w:hanging="360"/>
      </w:pPr>
    </w:lvl>
    <w:lvl w:ilvl="5" w:tplc="0427001B" w:tentative="1">
      <w:start w:val="1"/>
      <w:numFmt w:val="lowerRoman"/>
      <w:lvlText w:val="%6."/>
      <w:lvlJc w:val="right"/>
      <w:pPr>
        <w:ind w:left="6163" w:hanging="180"/>
      </w:pPr>
    </w:lvl>
    <w:lvl w:ilvl="6" w:tplc="0427000F" w:tentative="1">
      <w:start w:val="1"/>
      <w:numFmt w:val="decimal"/>
      <w:lvlText w:val="%7."/>
      <w:lvlJc w:val="left"/>
      <w:pPr>
        <w:ind w:left="6883" w:hanging="360"/>
      </w:pPr>
    </w:lvl>
    <w:lvl w:ilvl="7" w:tplc="04270019" w:tentative="1">
      <w:start w:val="1"/>
      <w:numFmt w:val="lowerLetter"/>
      <w:lvlText w:val="%8."/>
      <w:lvlJc w:val="left"/>
      <w:pPr>
        <w:ind w:left="7603" w:hanging="360"/>
      </w:pPr>
    </w:lvl>
    <w:lvl w:ilvl="8" w:tplc="0427001B" w:tentative="1">
      <w:start w:val="1"/>
      <w:numFmt w:val="lowerRoman"/>
      <w:lvlText w:val="%9."/>
      <w:lvlJc w:val="right"/>
      <w:pPr>
        <w:ind w:left="8323" w:hanging="180"/>
      </w:pPr>
    </w:lvl>
  </w:abstractNum>
  <w:abstractNum w:abstractNumId="21" w15:restartNumberingAfterBreak="0">
    <w:nsid w:val="23AA6913"/>
    <w:multiLevelType w:val="hybridMultilevel"/>
    <w:tmpl w:val="551EF54A"/>
    <w:lvl w:ilvl="0" w:tplc="2E1C70F6">
      <w:start w:val="2"/>
      <w:numFmt w:val="bullet"/>
      <w:lvlText w:val="-"/>
      <w:lvlJc w:val="left"/>
      <w:pPr>
        <w:tabs>
          <w:tab w:val="num" w:pos="1800"/>
        </w:tabs>
        <w:ind w:left="1800" w:hanging="360"/>
      </w:pPr>
      <w:rPr>
        <w:rFonts w:ascii="Times New Roman" w:eastAsia="Times New Roman" w:hAnsi="Times New Roman" w:cs="Times New Roman" w:hint="default"/>
      </w:rPr>
    </w:lvl>
    <w:lvl w:ilvl="1" w:tplc="04270003" w:tentative="1">
      <w:start w:val="1"/>
      <w:numFmt w:val="bullet"/>
      <w:lvlText w:val="o"/>
      <w:lvlJc w:val="left"/>
      <w:pPr>
        <w:tabs>
          <w:tab w:val="num" w:pos="2520"/>
        </w:tabs>
        <w:ind w:left="2520" w:hanging="360"/>
      </w:pPr>
      <w:rPr>
        <w:rFonts w:ascii="Courier New" w:hAnsi="Courier New" w:cs="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29EA42B3"/>
    <w:multiLevelType w:val="hybridMultilevel"/>
    <w:tmpl w:val="0B7293D2"/>
    <w:lvl w:ilvl="0" w:tplc="05C0D5B4">
      <w:start w:val="1"/>
      <w:numFmt w:val="decimal"/>
      <w:lvlText w:val="4.8.%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3" w15:restartNumberingAfterBreak="0">
    <w:nsid w:val="2B576AA0"/>
    <w:multiLevelType w:val="multilevel"/>
    <w:tmpl w:val="A2AAC0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8F4DAC"/>
    <w:multiLevelType w:val="hybridMultilevel"/>
    <w:tmpl w:val="16447DBE"/>
    <w:lvl w:ilvl="0" w:tplc="CD443BFC">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02235AD"/>
    <w:multiLevelType w:val="hybridMultilevel"/>
    <w:tmpl w:val="B952EFC6"/>
    <w:lvl w:ilvl="0" w:tplc="6D6067C4">
      <w:start w:val="1"/>
      <w:numFmt w:val="decimal"/>
      <w:lvlText w:val="10.%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3017C05"/>
    <w:multiLevelType w:val="hybridMultilevel"/>
    <w:tmpl w:val="7B608E30"/>
    <w:lvl w:ilvl="0" w:tplc="AA68E7B4">
      <w:start w:val="1"/>
      <w:numFmt w:val="decimal"/>
      <w:lvlText w:val="7.5.%1."/>
      <w:lvlJc w:val="left"/>
      <w:pPr>
        <w:ind w:left="3675" w:hanging="360"/>
      </w:pPr>
      <w:rPr>
        <w:rFonts w:hint="default"/>
      </w:rPr>
    </w:lvl>
    <w:lvl w:ilvl="1" w:tplc="04270019" w:tentative="1">
      <w:start w:val="1"/>
      <w:numFmt w:val="lowerLetter"/>
      <w:lvlText w:val="%2."/>
      <w:lvlJc w:val="left"/>
      <w:pPr>
        <w:ind w:left="4395" w:hanging="360"/>
      </w:pPr>
    </w:lvl>
    <w:lvl w:ilvl="2" w:tplc="0427001B" w:tentative="1">
      <w:start w:val="1"/>
      <w:numFmt w:val="lowerRoman"/>
      <w:lvlText w:val="%3."/>
      <w:lvlJc w:val="right"/>
      <w:pPr>
        <w:ind w:left="5115" w:hanging="180"/>
      </w:pPr>
    </w:lvl>
    <w:lvl w:ilvl="3" w:tplc="0427000F" w:tentative="1">
      <w:start w:val="1"/>
      <w:numFmt w:val="decimal"/>
      <w:lvlText w:val="%4."/>
      <w:lvlJc w:val="left"/>
      <w:pPr>
        <w:ind w:left="5835" w:hanging="360"/>
      </w:pPr>
    </w:lvl>
    <w:lvl w:ilvl="4" w:tplc="04270019" w:tentative="1">
      <w:start w:val="1"/>
      <w:numFmt w:val="lowerLetter"/>
      <w:lvlText w:val="%5."/>
      <w:lvlJc w:val="left"/>
      <w:pPr>
        <w:ind w:left="6555" w:hanging="360"/>
      </w:pPr>
    </w:lvl>
    <w:lvl w:ilvl="5" w:tplc="0427001B" w:tentative="1">
      <w:start w:val="1"/>
      <w:numFmt w:val="lowerRoman"/>
      <w:lvlText w:val="%6."/>
      <w:lvlJc w:val="right"/>
      <w:pPr>
        <w:ind w:left="7275" w:hanging="180"/>
      </w:pPr>
    </w:lvl>
    <w:lvl w:ilvl="6" w:tplc="0427000F" w:tentative="1">
      <w:start w:val="1"/>
      <w:numFmt w:val="decimal"/>
      <w:lvlText w:val="%7."/>
      <w:lvlJc w:val="left"/>
      <w:pPr>
        <w:ind w:left="7995" w:hanging="360"/>
      </w:pPr>
    </w:lvl>
    <w:lvl w:ilvl="7" w:tplc="04270019" w:tentative="1">
      <w:start w:val="1"/>
      <w:numFmt w:val="lowerLetter"/>
      <w:lvlText w:val="%8."/>
      <w:lvlJc w:val="left"/>
      <w:pPr>
        <w:ind w:left="8715" w:hanging="360"/>
      </w:pPr>
    </w:lvl>
    <w:lvl w:ilvl="8" w:tplc="0427001B" w:tentative="1">
      <w:start w:val="1"/>
      <w:numFmt w:val="lowerRoman"/>
      <w:lvlText w:val="%9."/>
      <w:lvlJc w:val="right"/>
      <w:pPr>
        <w:ind w:left="9435" w:hanging="180"/>
      </w:pPr>
    </w:lvl>
  </w:abstractNum>
  <w:abstractNum w:abstractNumId="27" w15:restartNumberingAfterBreak="0">
    <w:nsid w:val="341F4D96"/>
    <w:multiLevelType w:val="multilevel"/>
    <w:tmpl w:val="6994C5F2"/>
    <w:lvl w:ilvl="0">
      <w:start w:val="1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349F70A4"/>
    <w:multiLevelType w:val="hybridMultilevel"/>
    <w:tmpl w:val="BE64858E"/>
    <w:lvl w:ilvl="0" w:tplc="2E1C70F6">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320C99"/>
    <w:multiLevelType w:val="hybridMultilevel"/>
    <w:tmpl w:val="D5D4DBFE"/>
    <w:lvl w:ilvl="0" w:tplc="97620D92">
      <w:start w:val="1"/>
      <w:numFmt w:val="decimal"/>
      <w:lvlText w:val="4.%1."/>
      <w:lvlJc w:val="left"/>
      <w:pPr>
        <w:ind w:left="149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C43F5D"/>
    <w:multiLevelType w:val="hybridMultilevel"/>
    <w:tmpl w:val="405800E0"/>
    <w:lvl w:ilvl="0" w:tplc="04E625C4">
      <w:start w:val="1"/>
      <w:numFmt w:val="decimal"/>
      <w:lvlText w:val="8.1.3.%1."/>
      <w:lvlJc w:val="left"/>
      <w:pPr>
        <w:ind w:left="3697" w:hanging="360"/>
      </w:pPr>
      <w:rPr>
        <w:rFonts w:hint="default"/>
      </w:rPr>
    </w:lvl>
    <w:lvl w:ilvl="1" w:tplc="04270019" w:tentative="1">
      <w:start w:val="1"/>
      <w:numFmt w:val="lowerLetter"/>
      <w:lvlText w:val="%2."/>
      <w:lvlJc w:val="left"/>
      <w:pPr>
        <w:ind w:left="4417" w:hanging="360"/>
      </w:pPr>
    </w:lvl>
    <w:lvl w:ilvl="2" w:tplc="0427001B" w:tentative="1">
      <w:start w:val="1"/>
      <w:numFmt w:val="lowerRoman"/>
      <w:lvlText w:val="%3."/>
      <w:lvlJc w:val="right"/>
      <w:pPr>
        <w:ind w:left="5137" w:hanging="180"/>
      </w:pPr>
    </w:lvl>
    <w:lvl w:ilvl="3" w:tplc="0427000F" w:tentative="1">
      <w:start w:val="1"/>
      <w:numFmt w:val="decimal"/>
      <w:lvlText w:val="%4."/>
      <w:lvlJc w:val="left"/>
      <w:pPr>
        <w:ind w:left="5857" w:hanging="360"/>
      </w:pPr>
    </w:lvl>
    <w:lvl w:ilvl="4" w:tplc="04270019" w:tentative="1">
      <w:start w:val="1"/>
      <w:numFmt w:val="lowerLetter"/>
      <w:lvlText w:val="%5."/>
      <w:lvlJc w:val="left"/>
      <w:pPr>
        <w:ind w:left="6577" w:hanging="360"/>
      </w:pPr>
    </w:lvl>
    <w:lvl w:ilvl="5" w:tplc="0427001B" w:tentative="1">
      <w:start w:val="1"/>
      <w:numFmt w:val="lowerRoman"/>
      <w:lvlText w:val="%6."/>
      <w:lvlJc w:val="right"/>
      <w:pPr>
        <w:ind w:left="7297" w:hanging="180"/>
      </w:pPr>
    </w:lvl>
    <w:lvl w:ilvl="6" w:tplc="0427000F" w:tentative="1">
      <w:start w:val="1"/>
      <w:numFmt w:val="decimal"/>
      <w:lvlText w:val="%7."/>
      <w:lvlJc w:val="left"/>
      <w:pPr>
        <w:ind w:left="8017" w:hanging="360"/>
      </w:pPr>
    </w:lvl>
    <w:lvl w:ilvl="7" w:tplc="04270019" w:tentative="1">
      <w:start w:val="1"/>
      <w:numFmt w:val="lowerLetter"/>
      <w:lvlText w:val="%8."/>
      <w:lvlJc w:val="left"/>
      <w:pPr>
        <w:ind w:left="8737" w:hanging="360"/>
      </w:pPr>
    </w:lvl>
    <w:lvl w:ilvl="8" w:tplc="0427001B" w:tentative="1">
      <w:start w:val="1"/>
      <w:numFmt w:val="lowerRoman"/>
      <w:lvlText w:val="%9."/>
      <w:lvlJc w:val="right"/>
      <w:pPr>
        <w:ind w:left="9457" w:hanging="180"/>
      </w:pPr>
    </w:lvl>
  </w:abstractNum>
  <w:abstractNum w:abstractNumId="31" w15:restartNumberingAfterBreak="0">
    <w:nsid w:val="46CE120B"/>
    <w:multiLevelType w:val="hybridMultilevel"/>
    <w:tmpl w:val="E08CDD66"/>
    <w:lvl w:ilvl="0" w:tplc="DE7E22F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1C300E"/>
    <w:multiLevelType w:val="hybridMultilevel"/>
    <w:tmpl w:val="14ECE994"/>
    <w:lvl w:ilvl="0" w:tplc="C6A400A8">
      <w:start w:val="1"/>
      <w:numFmt w:val="decimal"/>
      <w:lvlText w:val="5.1.%1."/>
      <w:lvlJc w:val="left"/>
      <w:pPr>
        <w:ind w:left="3375" w:hanging="360"/>
      </w:pPr>
      <w:rPr>
        <w:rFonts w:hint="default"/>
      </w:rPr>
    </w:lvl>
    <w:lvl w:ilvl="1" w:tplc="04270019">
      <w:start w:val="1"/>
      <w:numFmt w:val="lowerLetter"/>
      <w:lvlText w:val="%2."/>
      <w:lvlJc w:val="left"/>
      <w:pPr>
        <w:ind w:left="1440" w:hanging="360"/>
      </w:pPr>
    </w:lvl>
    <w:lvl w:ilvl="2" w:tplc="C6A400A8">
      <w:start w:val="1"/>
      <w:numFmt w:val="decimal"/>
      <w:lvlText w:val="5.1.%3."/>
      <w:lvlJc w:val="left"/>
      <w:pPr>
        <w:ind w:left="2165"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A684722"/>
    <w:multiLevelType w:val="hybridMultilevel"/>
    <w:tmpl w:val="61CC510C"/>
    <w:lvl w:ilvl="0" w:tplc="33FCD13C">
      <w:start w:val="1"/>
      <w:numFmt w:val="decimal"/>
      <w:lvlText w:val="2.6.%1."/>
      <w:lvlJc w:val="left"/>
      <w:pPr>
        <w:ind w:left="4408" w:hanging="360"/>
      </w:pPr>
      <w:rPr>
        <w:rFonts w:hint="default"/>
      </w:rPr>
    </w:lvl>
    <w:lvl w:ilvl="1" w:tplc="33FCD13C">
      <w:start w:val="1"/>
      <w:numFmt w:val="decimal"/>
      <w:lvlText w:val="2.6.%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264895"/>
    <w:multiLevelType w:val="hybridMultilevel"/>
    <w:tmpl w:val="6FD49FF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2542BF"/>
    <w:multiLevelType w:val="hybridMultilevel"/>
    <w:tmpl w:val="FD2058B6"/>
    <w:lvl w:ilvl="0" w:tplc="2E1C70F6">
      <w:start w:val="1"/>
      <w:numFmt w:val="decimal"/>
      <w:lvlText w:val="%1."/>
      <w:lvlJc w:val="left"/>
      <w:pPr>
        <w:tabs>
          <w:tab w:val="num" w:pos="360"/>
        </w:tabs>
        <w:ind w:left="360" w:hanging="360"/>
      </w:pPr>
      <w:rPr>
        <w:rFonts w:hint="default"/>
      </w:rPr>
    </w:lvl>
    <w:lvl w:ilvl="1" w:tplc="04270003">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340"/>
        </w:tabs>
        <w:ind w:left="2340" w:hanging="360"/>
      </w:pPr>
      <w:rPr>
        <w:rFonts w:ascii="Symbol" w:hAnsi="Symbol" w:hint="default"/>
      </w:r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36" w15:restartNumberingAfterBreak="0">
    <w:nsid w:val="4F1F1D35"/>
    <w:multiLevelType w:val="hybridMultilevel"/>
    <w:tmpl w:val="7FDEFF2E"/>
    <w:lvl w:ilvl="0" w:tplc="DE7E22F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7507A3"/>
    <w:multiLevelType w:val="hybridMultilevel"/>
    <w:tmpl w:val="4A6681BE"/>
    <w:lvl w:ilvl="0" w:tplc="437C4154">
      <w:start w:val="1"/>
      <w:numFmt w:val="bullet"/>
      <w:lvlText w:val=""/>
      <w:lvlJc w:val="left"/>
      <w:pPr>
        <w:tabs>
          <w:tab w:val="num" w:pos="720"/>
        </w:tabs>
        <w:ind w:left="720" w:hanging="360"/>
      </w:pPr>
      <w:rPr>
        <w:rFonts w:ascii="Symbol" w:hAnsi="Symbol" w:hint="default"/>
      </w:rPr>
    </w:lvl>
    <w:lvl w:ilvl="1" w:tplc="3F8C272C" w:tentative="1">
      <w:start w:val="1"/>
      <w:numFmt w:val="bullet"/>
      <w:lvlText w:val="o"/>
      <w:lvlJc w:val="left"/>
      <w:pPr>
        <w:tabs>
          <w:tab w:val="num" w:pos="1440"/>
        </w:tabs>
        <w:ind w:left="1440" w:hanging="360"/>
      </w:pPr>
      <w:rPr>
        <w:rFonts w:ascii="Courier New" w:hAnsi="Courier New" w:cs="Courier New" w:hint="default"/>
      </w:rPr>
    </w:lvl>
    <w:lvl w:ilvl="2" w:tplc="DE7E22F2"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162EEF"/>
    <w:multiLevelType w:val="hybridMultilevel"/>
    <w:tmpl w:val="A6082034"/>
    <w:lvl w:ilvl="0" w:tplc="FC3C3FD2">
      <w:numFmt w:val="bullet"/>
      <w:lvlText w:val="-"/>
      <w:lvlJc w:val="left"/>
      <w:pPr>
        <w:tabs>
          <w:tab w:val="num" w:pos="1785"/>
        </w:tabs>
        <w:ind w:left="1785" w:hanging="645"/>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9" w15:restartNumberingAfterBreak="0">
    <w:nsid w:val="533B5677"/>
    <w:multiLevelType w:val="hybridMultilevel"/>
    <w:tmpl w:val="D4543BE0"/>
    <w:lvl w:ilvl="0" w:tplc="1C487B8C">
      <w:start w:val="1"/>
      <w:numFmt w:val="decimal"/>
      <w:lvlText w:val="1.%1."/>
      <w:lvlJc w:val="left"/>
      <w:pPr>
        <w:ind w:left="2010" w:hanging="360"/>
      </w:pPr>
      <w:rPr>
        <w:rFonts w:hint="default"/>
      </w:rPr>
    </w:lvl>
    <w:lvl w:ilvl="1" w:tplc="21565B62">
      <w:start w:val="1"/>
      <w:numFmt w:val="decimal"/>
      <w:lvlText w:val="1.%2."/>
      <w:lvlJc w:val="left"/>
      <w:pPr>
        <w:ind w:left="2730" w:hanging="360"/>
      </w:pPr>
      <w:rPr>
        <w:rFonts w:hint="default"/>
        <w:b w:val="0"/>
      </w:r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40" w15:restartNumberingAfterBreak="0">
    <w:nsid w:val="53C4477C"/>
    <w:multiLevelType w:val="hybridMultilevel"/>
    <w:tmpl w:val="9D4E6710"/>
    <w:lvl w:ilvl="0" w:tplc="B1EACD14">
      <w:start w:val="1"/>
      <w:numFmt w:val="decimal"/>
      <w:lvlText w:val="4.9.%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41" w15:restartNumberingAfterBreak="0">
    <w:nsid w:val="53F064C0"/>
    <w:multiLevelType w:val="hybridMultilevel"/>
    <w:tmpl w:val="AEDCB5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2" w15:restartNumberingAfterBreak="0">
    <w:nsid w:val="589A5F43"/>
    <w:multiLevelType w:val="hybridMultilevel"/>
    <w:tmpl w:val="AAB8DF9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8BA1CB7"/>
    <w:multiLevelType w:val="hybridMultilevel"/>
    <w:tmpl w:val="966C4112"/>
    <w:lvl w:ilvl="0" w:tplc="FC3C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1E7E87"/>
    <w:multiLevelType w:val="hybridMultilevel"/>
    <w:tmpl w:val="A95E24AA"/>
    <w:lvl w:ilvl="0" w:tplc="DB6E8EAA">
      <w:start w:val="1"/>
      <w:numFmt w:val="decimal"/>
      <w:lvlText w:val="9.%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D8D2A97"/>
    <w:multiLevelType w:val="hybridMultilevel"/>
    <w:tmpl w:val="7FC4039E"/>
    <w:lvl w:ilvl="0" w:tplc="41549940">
      <w:start w:val="1"/>
      <w:numFmt w:val="decimal"/>
      <w:lvlText w:val="3.10.%1."/>
      <w:lvlJc w:val="left"/>
      <w:pPr>
        <w:ind w:left="256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EA80E77"/>
    <w:multiLevelType w:val="hybridMultilevel"/>
    <w:tmpl w:val="4BDC9832"/>
    <w:lvl w:ilvl="0" w:tplc="CD443BFC">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F6A3E66"/>
    <w:multiLevelType w:val="multilevel"/>
    <w:tmpl w:val="9C4EF008"/>
    <w:lvl w:ilvl="0">
      <w:start w:val="1"/>
      <w:numFmt w:val="decimal"/>
      <w:lvlText w:val="%1."/>
      <w:lvlJc w:val="left"/>
      <w:pPr>
        <w:ind w:left="360" w:hanging="360"/>
      </w:pPr>
      <w:rPr>
        <w:b w:val="0"/>
        <w:i w:val="0"/>
      </w:r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2DE1B01"/>
    <w:multiLevelType w:val="hybridMultilevel"/>
    <w:tmpl w:val="700E2520"/>
    <w:lvl w:ilvl="0" w:tplc="0E8ED28A">
      <w:start w:val="1"/>
      <w:numFmt w:val="decimal"/>
      <w:lvlText w:val="7.3.%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49" w15:restartNumberingAfterBreak="0">
    <w:nsid w:val="64C93ABA"/>
    <w:multiLevelType w:val="hybridMultilevel"/>
    <w:tmpl w:val="0040FB08"/>
    <w:lvl w:ilvl="0" w:tplc="DE7E22F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5676BB7"/>
    <w:multiLevelType w:val="hybridMultilevel"/>
    <w:tmpl w:val="4092906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DA27B6"/>
    <w:multiLevelType w:val="multilevel"/>
    <w:tmpl w:val="B28AEDE6"/>
    <w:lvl w:ilvl="0">
      <w:start w:val="1"/>
      <w:numFmt w:val="decimal"/>
      <w:pStyle w:val="Antrat1"/>
      <w:lvlText w:val="%1."/>
      <w:lvlJc w:val="left"/>
      <w:pPr>
        <w:ind w:left="360" w:hanging="360"/>
      </w:pPr>
      <w:rPr>
        <w:rFonts w:hint="default"/>
        <w:b w:val="0"/>
      </w:rPr>
    </w:lvl>
    <w:lvl w:ilvl="1">
      <w:start w:val="1"/>
      <w:numFmt w:val="decimal"/>
      <w:pStyle w:val="Antrat7"/>
      <w:lvlText w:val="%1.%2."/>
      <w:lvlJc w:val="left"/>
      <w:pPr>
        <w:ind w:left="792" w:hanging="432"/>
      </w:pPr>
    </w:lvl>
    <w:lvl w:ilvl="2">
      <w:start w:val="1"/>
      <w:numFmt w:val="decimal"/>
      <w:pStyle w:val="Antrat8"/>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B377C55"/>
    <w:multiLevelType w:val="hybridMultilevel"/>
    <w:tmpl w:val="2D7E9BDA"/>
    <w:lvl w:ilvl="0" w:tplc="CD443BFC">
      <w:start w:val="1"/>
      <w:numFmt w:val="decimal"/>
      <w:lvlText w:val="%1."/>
      <w:lvlJc w:val="left"/>
      <w:pPr>
        <w:tabs>
          <w:tab w:val="num" w:pos="360"/>
        </w:tabs>
        <w:ind w:left="360" w:hanging="360"/>
      </w:pPr>
    </w:lvl>
    <w:lvl w:ilvl="1" w:tplc="04270003">
      <w:start w:val="1"/>
      <w:numFmt w:val="lowerLetter"/>
      <w:lvlText w:val="%2."/>
      <w:lvlJc w:val="left"/>
      <w:pPr>
        <w:tabs>
          <w:tab w:val="num" w:pos="1080"/>
        </w:tabs>
        <w:ind w:left="1080" w:hanging="360"/>
      </w:pPr>
    </w:lvl>
    <w:lvl w:ilvl="2" w:tplc="04270005">
      <w:start w:val="1"/>
      <w:numFmt w:val="lowerRoman"/>
      <w:lvlText w:val="%3."/>
      <w:lvlJc w:val="right"/>
      <w:pPr>
        <w:tabs>
          <w:tab w:val="num" w:pos="1800"/>
        </w:tabs>
        <w:ind w:left="1800" w:hanging="180"/>
      </w:pPr>
    </w:lvl>
    <w:lvl w:ilvl="3" w:tplc="04270001" w:tentative="1">
      <w:start w:val="1"/>
      <w:numFmt w:val="decimal"/>
      <w:lvlText w:val="%4."/>
      <w:lvlJc w:val="left"/>
      <w:pPr>
        <w:tabs>
          <w:tab w:val="num" w:pos="2520"/>
        </w:tabs>
        <w:ind w:left="2520" w:hanging="360"/>
      </w:pPr>
    </w:lvl>
    <w:lvl w:ilvl="4" w:tplc="04270003" w:tentative="1">
      <w:start w:val="1"/>
      <w:numFmt w:val="lowerLetter"/>
      <w:lvlText w:val="%5."/>
      <w:lvlJc w:val="left"/>
      <w:pPr>
        <w:tabs>
          <w:tab w:val="num" w:pos="3240"/>
        </w:tabs>
        <w:ind w:left="3240" w:hanging="360"/>
      </w:pPr>
    </w:lvl>
    <w:lvl w:ilvl="5" w:tplc="04270005" w:tentative="1">
      <w:start w:val="1"/>
      <w:numFmt w:val="lowerRoman"/>
      <w:lvlText w:val="%6."/>
      <w:lvlJc w:val="right"/>
      <w:pPr>
        <w:tabs>
          <w:tab w:val="num" w:pos="3960"/>
        </w:tabs>
        <w:ind w:left="3960" w:hanging="180"/>
      </w:pPr>
    </w:lvl>
    <w:lvl w:ilvl="6" w:tplc="04270001" w:tentative="1">
      <w:start w:val="1"/>
      <w:numFmt w:val="decimal"/>
      <w:lvlText w:val="%7."/>
      <w:lvlJc w:val="left"/>
      <w:pPr>
        <w:tabs>
          <w:tab w:val="num" w:pos="4680"/>
        </w:tabs>
        <w:ind w:left="4680" w:hanging="360"/>
      </w:pPr>
    </w:lvl>
    <w:lvl w:ilvl="7" w:tplc="04270003" w:tentative="1">
      <w:start w:val="1"/>
      <w:numFmt w:val="lowerLetter"/>
      <w:lvlText w:val="%8."/>
      <w:lvlJc w:val="left"/>
      <w:pPr>
        <w:tabs>
          <w:tab w:val="num" w:pos="5400"/>
        </w:tabs>
        <w:ind w:left="5400" w:hanging="360"/>
      </w:pPr>
    </w:lvl>
    <w:lvl w:ilvl="8" w:tplc="04270005" w:tentative="1">
      <w:start w:val="1"/>
      <w:numFmt w:val="lowerRoman"/>
      <w:lvlText w:val="%9."/>
      <w:lvlJc w:val="right"/>
      <w:pPr>
        <w:tabs>
          <w:tab w:val="num" w:pos="6120"/>
        </w:tabs>
        <w:ind w:left="6120" w:hanging="180"/>
      </w:pPr>
    </w:lvl>
  </w:abstractNum>
  <w:abstractNum w:abstractNumId="53" w15:restartNumberingAfterBreak="0">
    <w:nsid w:val="6B70712A"/>
    <w:multiLevelType w:val="hybridMultilevel"/>
    <w:tmpl w:val="FD3691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C1C2F32"/>
    <w:multiLevelType w:val="hybridMultilevel"/>
    <w:tmpl w:val="E3328826"/>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C4850BC"/>
    <w:multiLevelType w:val="multilevel"/>
    <w:tmpl w:val="0F160E0C"/>
    <w:lvl w:ilvl="0">
      <w:start w:val="4"/>
      <w:numFmt w:val="decimal"/>
      <w:lvlText w:val="%1."/>
      <w:lvlJc w:val="left"/>
      <w:pPr>
        <w:ind w:left="2160" w:hanging="360"/>
      </w:pPr>
      <w:rPr>
        <w:rFonts w:hint="default"/>
      </w:rPr>
    </w:lvl>
    <w:lvl w:ilvl="1">
      <w:start w:val="9"/>
      <w:numFmt w:val="decimal"/>
      <w:isLgl/>
      <w:lvlText w:val="%1.%2."/>
      <w:lvlJc w:val="left"/>
      <w:pPr>
        <w:ind w:left="2430" w:hanging="63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6" w15:restartNumberingAfterBreak="0">
    <w:nsid w:val="6C85754B"/>
    <w:multiLevelType w:val="hybridMultilevel"/>
    <w:tmpl w:val="77C67F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DEF48E8"/>
    <w:multiLevelType w:val="hybridMultilevel"/>
    <w:tmpl w:val="6918254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0C7E8C"/>
    <w:multiLevelType w:val="hybridMultilevel"/>
    <w:tmpl w:val="A4722582"/>
    <w:lvl w:ilvl="0" w:tplc="05DE4F4C">
      <w:start w:val="1"/>
      <w:numFmt w:val="decimal"/>
      <w:lvlText w:val="1.14.%1."/>
      <w:lvlJc w:val="left"/>
      <w:pPr>
        <w:ind w:left="2565" w:hanging="360"/>
      </w:pPr>
      <w:rPr>
        <w:rFonts w:hint="default"/>
      </w:rPr>
    </w:lvl>
    <w:lvl w:ilvl="1" w:tplc="04270019" w:tentative="1">
      <w:start w:val="1"/>
      <w:numFmt w:val="lowerLetter"/>
      <w:lvlText w:val="%2."/>
      <w:lvlJc w:val="left"/>
      <w:pPr>
        <w:ind w:left="3285" w:hanging="360"/>
      </w:pPr>
    </w:lvl>
    <w:lvl w:ilvl="2" w:tplc="0427001B" w:tentative="1">
      <w:start w:val="1"/>
      <w:numFmt w:val="lowerRoman"/>
      <w:lvlText w:val="%3."/>
      <w:lvlJc w:val="right"/>
      <w:pPr>
        <w:ind w:left="4005" w:hanging="180"/>
      </w:pPr>
    </w:lvl>
    <w:lvl w:ilvl="3" w:tplc="0427000F" w:tentative="1">
      <w:start w:val="1"/>
      <w:numFmt w:val="decimal"/>
      <w:lvlText w:val="%4."/>
      <w:lvlJc w:val="left"/>
      <w:pPr>
        <w:ind w:left="4725" w:hanging="360"/>
      </w:pPr>
    </w:lvl>
    <w:lvl w:ilvl="4" w:tplc="04270019" w:tentative="1">
      <w:start w:val="1"/>
      <w:numFmt w:val="lowerLetter"/>
      <w:lvlText w:val="%5."/>
      <w:lvlJc w:val="left"/>
      <w:pPr>
        <w:ind w:left="5445" w:hanging="360"/>
      </w:pPr>
    </w:lvl>
    <w:lvl w:ilvl="5" w:tplc="0427001B" w:tentative="1">
      <w:start w:val="1"/>
      <w:numFmt w:val="lowerRoman"/>
      <w:lvlText w:val="%6."/>
      <w:lvlJc w:val="right"/>
      <w:pPr>
        <w:ind w:left="6165" w:hanging="180"/>
      </w:pPr>
    </w:lvl>
    <w:lvl w:ilvl="6" w:tplc="0427000F" w:tentative="1">
      <w:start w:val="1"/>
      <w:numFmt w:val="decimal"/>
      <w:lvlText w:val="%7."/>
      <w:lvlJc w:val="left"/>
      <w:pPr>
        <w:ind w:left="6885" w:hanging="360"/>
      </w:pPr>
    </w:lvl>
    <w:lvl w:ilvl="7" w:tplc="04270019" w:tentative="1">
      <w:start w:val="1"/>
      <w:numFmt w:val="lowerLetter"/>
      <w:lvlText w:val="%8."/>
      <w:lvlJc w:val="left"/>
      <w:pPr>
        <w:ind w:left="7605" w:hanging="360"/>
      </w:pPr>
    </w:lvl>
    <w:lvl w:ilvl="8" w:tplc="0427001B" w:tentative="1">
      <w:start w:val="1"/>
      <w:numFmt w:val="lowerRoman"/>
      <w:lvlText w:val="%9."/>
      <w:lvlJc w:val="right"/>
      <w:pPr>
        <w:ind w:left="8325" w:hanging="180"/>
      </w:pPr>
    </w:lvl>
  </w:abstractNum>
  <w:abstractNum w:abstractNumId="59" w15:restartNumberingAfterBreak="0">
    <w:nsid w:val="6F736082"/>
    <w:multiLevelType w:val="hybridMultilevel"/>
    <w:tmpl w:val="708E76C8"/>
    <w:lvl w:ilvl="0" w:tplc="50D43700">
      <w:start w:val="1"/>
      <w:numFmt w:val="decimal"/>
      <w:lvlText w:val="7.2.%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60" w15:restartNumberingAfterBreak="0">
    <w:nsid w:val="727B2F88"/>
    <w:multiLevelType w:val="multilevel"/>
    <w:tmpl w:val="9AD4485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1" w15:restartNumberingAfterBreak="0">
    <w:nsid w:val="7428749E"/>
    <w:multiLevelType w:val="hybridMultilevel"/>
    <w:tmpl w:val="A7945FD6"/>
    <w:lvl w:ilvl="0" w:tplc="8CC88176">
      <w:start w:val="1"/>
      <w:numFmt w:val="decimal"/>
      <w:lvlText w:val="3.10.3.%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62" w15:restartNumberingAfterBreak="0">
    <w:nsid w:val="7EBB3247"/>
    <w:multiLevelType w:val="hybridMultilevel"/>
    <w:tmpl w:val="F95CCD94"/>
    <w:lvl w:ilvl="0" w:tplc="99806DB6">
      <w:start w:val="1"/>
      <w:numFmt w:val="decimal"/>
      <w:lvlText w:val="5.1.7.%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63" w15:restartNumberingAfterBreak="0">
    <w:nsid w:val="7FB816D8"/>
    <w:multiLevelType w:val="hybridMultilevel"/>
    <w:tmpl w:val="08DE803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54"/>
  </w:num>
  <w:num w:numId="3">
    <w:abstractNumId w:val="1"/>
  </w:num>
  <w:num w:numId="4">
    <w:abstractNumId w:val="38"/>
  </w:num>
  <w:num w:numId="5">
    <w:abstractNumId w:val="39"/>
  </w:num>
  <w:num w:numId="6">
    <w:abstractNumId w:val="58"/>
  </w:num>
  <w:num w:numId="7">
    <w:abstractNumId w:val="8"/>
  </w:num>
  <w:num w:numId="8">
    <w:abstractNumId w:val="33"/>
  </w:num>
  <w:num w:numId="9">
    <w:abstractNumId w:val="18"/>
  </w:num>
  <w:num w:numId="10">
    <w:abstractNumId w:val="10"/>
  </w:num>
  <w:num w:numId="11">
    <w:abstractNumId w:val="45"/>
  </w:num>
  <w:num w:numId="12">
    <w:abstractNumId w:val="61"/>
  </w:num>
  <w:num w:numId="13">
    <w:abstractNumId w:val="55"/>
  </w:num>
  <w:num w:numId="14">
    <w:abstractNumId w:val="29"/>
  </w:num>
  <w:num w:numId="15">
    <w:abstractNumId w:val="22"/>
  </w:num>
  <w:num w:numId="16">
    <w:abstractNumId w:val="40"/>
  </w:num>
  <w:num w:numId="17">
    <w:abstractNumId w:val="11"/>
  </w:num>
  <w:num w:numId="18">
    <w:abstractNumId w:val="32"/>
  </w:num>
  <w:num w:numId="19">
    <w:abstractNumId w:val="62"/>
  </w:num>
  <w:num w:numId="20">
    <w:abstractNumId w:val="3"/>
  </w:num>
  <w:num w:numId="21">
    <w:abstractNumId w:val="0"/>
  </w:num>
  <w:num w:numId="22">
    <w:abstractNumId w:val="59"/>
  </w:num>
  <w:num w:numId="23">
    <w:abstractNumId w:val="48"/>
  </w:num>
  <w:num w:numId="24">
    <w:abstractNumId w:val="4"/>
  </w:num>
  <w:num w:numId="25">
    <w:abstractNumId w:val="26"/>
  </w:num>
  <w:num w:numId="26">
    <w:abstractNumId w:val="14"/>
  </w:num>
  <w:num w:numId="27">
    <w:abstractNumId w:val="20"/>
  </w:num>
  <w:num w:numId="28">
    <w:abstractNumId w:val="15"/>
  </w:num>
  <w:num w:numId="29">
    <w:abstractNumId w:val="30"/>
  </w:num>
  <w:num w:numId="30">
    <w:abstractNumId w:val="44"/>
  </w:num>
  <w:num w:numId="31">
    <w:abstractNumId w:val="25"/>
  </w:num>
  <w:num w:numId="32">
    <w:abstractNumId w:val="52"/>
  </w:num>
  <w:num w:numId="33">
    <w:abstractNumId w:val="36"/>
  </w:num>
  <w:num w:numId="34">
    <w:abstractNumId w:val="17"/>
  </w:num>
  <w:num w:numId="35">
    <w:abstractNumId w:val="37"/>
  </w:num>
  <w:num w:numId="36">
    <w:abstractNumId w:val="43"/>
  </w:num>
  <w:num w:numId="37">
    <w:abstractNumId w:val="12"/>
  </w:num>
  <w:num w:numId="38">
    <w:abstractNumId w:val="31"/>
  </w:num>
  <w:num w:numId="39">
    <w:abstractNumId w:val="2"/>
  </w:num>
  <w:num w:numId="40">
    <w:abstractNumId w:val="49"/>
  </w:num>
  <w:num w:numId="41">
    <w:abstractNumId w:val="9"/>
  </w:num>
  <w:num w:numId="42">
    <w:abstractNumId w:val="13"/>
  </w:num>
  <w:num w:numId="43">
    <w:abstractNumId w:val="5"/>
  </w:num>
  <w:num w:numId="44">
    <w:abstractNumId w:val="23"/>
  </w:num>
  <w:num w:numId="45">
    <w:abstractNumId w:val="47"/>
  </w:num>
  <w:num w:numId="46">
    <w:abstractNumId w:val="27"/>
  </w:num>
  <w:num w:numId="47">
    <w:abstractNumId w:val="7"/>
  </w:num>
  <w:num w:numId="48">
    <w:abstractNumId w:val="41"/>
  </w:num>
  <w:num w:numId="49">
    <w:abstractNumId w:val="21"/>
  </w:num>
  <w:num w:numId="50">
    <w:abstractNumId w:val="35"/>
  </w:num>
  <w:num w:numId="51">
    <w:abstractNumId w:val="56"/>
  </w:num>
  <w:num w:numId="52">
    <w:abstractNumId w:val="34"/>
  </w:num>
  <w:num w:numId="53">
    <w:abstractNumId w:val="57"/>
  </w:num>
  <w:num w:numId="54">
    <w:abstractNumId w:val="24"/>
  </w:num>
  <w:num w:numId="55">
    <w:abstractNumId w:val="28"/>
  </w:num>
  <w:num w:numId="56">
    <w:abstractNumId w:val="53"/>
  </w:num>
  <w:num w:numId="57">
    <w:abstractNumId w:val="6"/>
  </w:num>
  <w:num w:numId="58">
    <w:abstractNumId w:val="46"/>
  </w:num>
  <w:num w:numId="59">
    <w:abstractNumId w:val="50"/>
  </w:num>
  <w:num w:numId="60">
    <w:abstractNumId w:val="42"/>
  </w:num>
  <w:num w:numId="61">
    <w:abstractNumId w:val="16"/>
  </w:num>
  <w:num w:numId="62">
    <w:abstractNumId w:val="19"/>
  </w:num>
  <w:num w:numId="63">
    <w:abstractNumId w:val="63"/>
  </w:num>
  <w:num w:numId="64">
    <w:abstractNumId w:val="6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4F"/>
    <w:rsid w:val="0000000F"/>
    <w:rsid w:val="00004A46"/>
    <w:rsid w:val="000070D1"/>
    <w:rsid w:val="0001477A"/>
    <w:rsid w:val="00017B39"/>
    <w:rsid w:val="000220F4"/>
    <w:rsid w:val="00032E52"/>
    <w:rsid w:val="00034642"/>
    <w:rsid w:val="00045068"/>
    <w:rsid w:val="000511FA"/>
    <w:rsid w:val="00060061"/>
    <w:rsid w:val="0006272D"/>
    <w:rsid w:val="00065917"/>
    <w:rsid w:val="00075CB7"/>
    <w:rsid w:val="00076DDB"/>
    <w:rsid w:val="00077558"/>
    <w:rsid w:val="00083172"/>
    <w:rsid w:val="00084BE8"/>
    <w:rsid w:val="0009003D"/>
    <w:rsid w:val="000A546F"/>
    <w:rsid w:val="000B0E10"/>
    <w:rsid w:val="000B4A84"/>
    <w:rsid w:val="000C03F5"/>
    <w:rsid w:val="000C2827"/>
    <w:rsid w:val="000C36C9"/>
    <w:rsid w:val="000D7C9F"/>
    <w:rsid w:val="000F5393"/>
    <w:rsid w:val="000F6FDE"/>
    <w:rsid w:val="000F7291"/>
    <w:rsid w:val="0010004B"/>
    <w:rsid w:val="00103C35"/>
    <w:rsid w:val="001236F2"/>
    <w:rsid w:val="00127DCA"/>
    <w:rsid w:val="001408CF"/>
    <w:rsid w:val="001432FA"/>
    <w:rsid w:val="00147FCF"/>
    <w:rsid w:val="001557E3"/>
    <w:rsid w:val="00156CCF"/>
    <w:rsid w:val="00160CF4"/>
    <w:rsid w:val="001647D5"/>
    <w:rsid w:val="0017269D"/>
    <w:rsid w:val="00173180"/>
    <w:rsid w:val="00173F0D"/>
    <w:rsid w:val="00182714"/>
    <w:rsid w:val="001A4C15"/>
    <w:rsid w:val="001A6892"/>
    <w:rsid w:val="001B46AE"/>
    <w:rsid w:val="001B6B1B"/>
    <w:rsid w:val="001C017A"/>
    <w:rsid w:val="001C4598"/>
    <w:rsid w:val="001C63C0"/>
    <w:rsid w:val="001D08ED"/>
    <w:rsid w:val="001D3177"/>
    <w:rsid w:val="001E2601"/>
    <w:rsid w:val="001E6385"/>
    <w:rsid w:val="001F1E60"/>
    <w:rsid w:val="001F614A"/>
    <w:rsid w:val="002019A9"/>
    <w:rsid w:val="0020207E"/>
    <w:rsid w:val="00203A6C"/>
    <w:rsid w:val="0022108C"/>
    <w:rsid w:val="00222C07"/>
    <w:rsid w:val="002307E3"/>
    <w:rsid w:val="002329EF"/>
    <w:rsid w:val="00235AA6"/>
    <w:rsid w:val="00236530"/>
    <w:rsid w:val="002372A4"/>
    <w:rsid w:val="00241286"/>
    <w:rsid w:val="00241A38"/>
    <w:rsid w:val="002521F9"/>
    <w:rsid w:val="002568CB"/>
    <w:rsid w:val="002570F8"/>
    <w:rsid w:val="0026111A"/>
    <w:rsid w:val="002628ED"/>
    <w:rsid w:val="00271667"/>
    <w:rsid w:val="002738B6"/>
    <w:rsid w:val="00274E80"/>
    <w:rsid w:val="002814EC"/>
    <w:rsid w:val="002818D7"/>
    <w:rsid w:val="00284B6D"/>
    <w:rsid w:val="002901E8"/>
    <w:rsid w:val="002926D1"/>
    <w:rsid w:val="00297DA5"/>
    <w:rsid w:val="002A1451"/>
    <w:rsid w:val="002A3B48"/>
    <w:rsid w:val="002A576B"/>
    <w:rsid w:val="002B3F3E"/>
    <w:rsid w:val="002D6B2A"/>
    <w:rsid w:val="002E45F0"/>
    <w:rsid w:val="002F6D44"/>
    <w:rsid w:val="002F72D9"/>
    <w:rsid w:val="00301D5C"/>
    <w:rsid w:val="00303544"/>
    <w:rsid w:val="00306E10"/>
    <w:rsid w:val="00310D01"/>
    <w:rsid w:val="003152B3"/>
    <w:rsid w:val="003265C1"/>
    <w:rsid w:val="00330DED"/>
    <w:rsid w:val="00332BDF"/>
    <w:rsid w:val="00335EBB"/>
    <w:rsid w:val="00336823"/>
    <w:rsid w:val="0033714B"/>
    <w:rsid w:val="003442D8"/>
    <w:rsid w:val="00345E4D"/>
    <w:rsid w:val="0034713B"/>
    <w:rsid w:val="003506DA"/>
    <w:rsid w:val="00351840"/>
    <w:rsid w:val="00357492"/>
    <w:rsid w:val="00360C4E"/>
    <w:rsid w:val="00360C62"/>
    <w:rsid w:val="00365CCC"/>
    <w:rsid w:val="003861F5"/>
    <w:rsid w:val="003A12E6"/>
    <w:rsid w:val="003A59F8"/>
    <w:rsid w:val="003A69CF"/>
    <w:rsid w:val="003C015B"/>
    <w:rsid w:val="003D2F87"/>
    <w:rsid w:val="003E1ADE"/>
    <w:rsid w:val="003E6021"/>
    <w:rsid w:val="003E78DA"/>
    <w:rsid w:val="003F033A"/>
    <w:rsid w:val="003F0FE4"/>
    <w:rsid w:val="003F23F8"/>
    <w:rsid w:val="003F42F5"/>
    <w:rsid w:val="003F6B05"/>
    <w:rsid w:val="00404722"/>
    <w:rsid w:val="00404D4F"/>
    <w:rsid w:val="00405D79"/>
    <w:rsid w:val="004243A3"/>
    <w:rsid w:val="00430B13"/>
    <w:rsid w:val="0043100A"/>
    <w:rsid w:val="00444456"/>
    <w:rsid w:val="00444E1F"/>
    <w:rsid w:val="00447708"/>
    <w:rsid w:val="00464492"/>
    <w:rsid w:val="00467174"/>
    <w:rsid w:val="00471D38"/>
    <w:rsid w:val="0047382F"/>
    <w:rsid w:val="004779E5"/>
    <w:rsid w:val="00484D4D"/>
    <w:rsid w:val="00492A5F"/>
    <w:rsid w:val="00494A14"/>
    <w:rsid w:val="00494E8D"/>
    <w:rsid w:val="004A3FB1"/>
    <w:rsid w:val="004A460E"/>
    <w:rsid w:val="004A7F5D"/>
    <w:rsid w:val="004B289A"/>
    <w:rsid w:val="004B4100"/>
    <w:rsid w:val="004C1688"/>
    <w:rsid w:val="004C2789"/>
    <w:rsid w:val="004C430D"/>
    <w:rsid w:val="004C6EAE"/>
    <w:rsid w:val="004D782E"/>
    <w:rsid w:val="004E26D1"/>
    <w:rsid w:val="004E6778"/>
    <w:rsid w:val="004E791F"/>
    <w:rsid w:val="004F1184"/>
    <w:rsid w:val="004F6871"/>
    <w:rsid w:val="0050658C"/>
    <w:rsid w:val="00510586"/>
    <w:rsid w:val="00517F70"/>
    <w:rsid w:val="00520E0A"/>
    <w:rsid w:val="00521C93"/>
    <w:rsid w:val="00525BE6"/>
    <w:rsid w:val="00527A03"/>
    <w:rsid w:val="005324A1"/>
    <w:rsid w:val="00534F6F"/>
    <w:rsid w:val="00536FC8"/>
    <w:rsid w:val="00541D34"/>
    <w:rsid w:val="00546B73"/>
    <w:rsid w:val="00551B97"/>
    <w:rsid w:val="00553B29"/>
    <w:rsid w:val="00561AD0"/>
    <w:rsid w:val="00562330"/>
    <w:rsid w:val="00572FF0"/>
    <w:rsid w:val="005758A7"/>
    <w:rsid w:val="00575EEC"/>
    <w:rsid w:val="00580088"/>
    <w:rsid w:val="005851DB"/>
    <w:rsid w:val="00585EDF"/>
    <w:rsid w:val="00586D85"/>
    <w:rsid w:val="0059344D"/>
    <w:rsid w:val="00595E17"/>
    <w:rsid w:val="005A26A9"/>
    <w:rsid w:val="005C565B"/>
    <w:rsid w:val="005D0C51"/>
    <w:rsid w:val="005D4C1E"/>
    <w:rsid w:val="005D7F2E"/>
    <w:rsid w:val="005E67CD"/>
    <w:rsid w:val="005F284B"/>
    <w:rsid w:val="005F61F4"/>
    <w:rsid w:val="005F6FC0"/>
    <w:rsid w:val="005F79DD"/>
    <w:rsid w:val="00601BDC"/>
    <w:rsid w:val="00604856"/>
    <w:rsid w:val="006069BD"/>
    <w:rsid w:val="00611793"/>
    <w:rsid w:val="006133B8"/>
    <w:rsid w:val="006139C8"/>
    <w:rsid w:val="00616151"/>
    <w:rsid w:val="00630179"/>
    <w:rsid w:val="00635187"/>
    <w:rsid w:val="00644124"/>
    <w:rsid w:val="006448B5"/>
    <w:rsid w:val="00647C53"/>
    <w:rsid w:val="0065190C"/>
    <w:rsid w:val="00652269"/>
    <w:rsid w:val="006569ED"/>
    <w:rsid w:val="0066091E"/>
    <w:rsid w:val="00661978"/>
    <w:rsid w:val="00664245"/>
    <w:rsid w:val="00666AC3"/>
    <w:rsid w:val="00670C42"/>
    <w:rsid w:val="00677461"/>
    <w:rsid w:val="00681AFD"/>
    <w:rsid w:val="00682601"/>
    <w:rsid w:val="00697E81"/>
    <w:rsid w:val="006A2E63"/>
    <w:rsid w:val="006A528B"/>
    <w:rsid w:val="006C4A9E"/>
    <w:rsid w:val="006C54CE"/>
    <w:rsid w:val="006D0DB2"/>
    <w:rsid w:val="006E0DAA"/>
    <w:rsid w:val="006E4E23"/>
    <w:rsid w:val="006F0378"/>
    <w:rsid w:val="006F31E7"/>
    <w:rsid w:val="006F5161"/>
    <w:rsid w:val="007119D5"/>
    <w:rsid w:val="00714279"/>
    <w:rsid w:val="00715672"/>
    <w:rsid w:val="00716923"/>
    <w:rsid w:val="00717B4D"/>
    <w:rsid w:val="0072403A"/>
    <w:rsid w:val="0072780B"/>
    <w:rsid w:val="007326FE"/>
    <w:rsid w:val="00733F83"/>
    <w:rsid w:val="0073609A"/>
    <w:rsid w:val="00744F59"/>
    <w:rsid w:val="00751CFA"/>
    <w:rsid w:val="007547D1"/>
    <w:rsid w:val="00764E6E"/>
    <w:rsid w:val="007664E6"/>
    <w:rsid w:val="00782276"/>
    <w:rsid w:val="007827FC"/>
    <w:rsid w:val="00783607"/>
    <w:rsid w:val="0078505E"/>
    <w:rsid w:val="00785E0F"/>
    <w:rsid w:val="00794BA1"/>
    <w:rsid w:val="007A26A3"/>
    <w:rsid w:val="007A7EA2"/>
    <w:rsid w:val="007B0873"/>
    <w:rsid w:val="007C3BEE"/>
    <w:rsid w:val="007C6EA4"/>
    <w:rsid w:val="007D02B3"/>
    <w:rsid w:val="007D109D"/>
    <w:rsid w:val="007D48D4"/>
    <w:rsid w:val="007E24F3"/>
    <w:rsid w:val="007E4D06"/>
    <w:rsid w:val="007F0641"/>
    <w:rsid w:val="007F2E45"/>
    <w:rsid w:val="007F4047"/>
    <w:rsid w:val="007F4B3E"/>
    <w:rsid w:val="008014D8"/>
    <w:rsid w:val="008069B9"/>
    <w:rsid w:val="00807C3C"/>
    <w:rsid w:val="00811E7F"/>
    <w:rsid w:val="00813FF7"/>
    <w:rsid w:val="00827E90"/>
    <w:rsid w:val="00843D08"/>
    <w:rsid w:val="00847BE9"/>
    <w:rsid w:val="00851B23"/>
    <w:rsid w:val="008602B6"/>
    <w:rsid w:val="0086419F"/>
    <w:rsid w:val="008673C5"/>
    <w:rsid w:val="008746FD"/>
    <w:rsid w:val="00885BA4"/>
    <w:rsid w:val="0089221F"/>
    <w:rsid w:val="00896A54"/>
    <w:rsid w:val="008C28EF"/>
    <w:rsid w:val="008C566B"/>
    <w:rsid w:val="008D6310"/>
    <w:rsid w:val="008D6F70"/>
    <w:rsid w:val="008E021C"/>
    <w:rsid w:val="008E45C7"/>
    <w:rsid w:val="008E57BB"/>
    <w:rsid w:val="00905776"/>
    <w:rsid w:val="0092645A"/>
    <w:rsid w:val="00926BC6"/>
    <w:rsid w:val="009305AC"/>
    <w:rsid w:val="009305E5"/>
    <w:rsid w:val="00930CEA"/>
    <w:rsid w:val="00932AFE"/>
    <w:rsid w:val="00936B8A"/>
    <w:rsid w:val="00945578"/>
    <w:rsid w:val="0096044B"/>
    <w:rsid w:val="00966A3A"/>
    <w:rsid w:val="00972C8C"/>
    <w:rsid w:val="00972CF3"/>
    <w:rsid w:val="009757D9"/>
    <w:rsid w:val="0098418F"/>
    <w:rsid w:val="009858E6"/>
    <w:rsid w:val="00987837"/>
    <w:rsid w:val="00997407"/>
    <w:rsid w:val="00997F1A"/>
    <w:rsid w:val="009A08C8"/>
    <w:rsid w:val="009A50A8"/>
    <w:rsid w:val="009B01A4"/>
    <w:rsid w:val="009B16B9"/>
    <w:rsid w:val="009B2118"/>
    <w:rsid w:val="009B5B19"/>
    <w:rsid w:val="009C07E6"/>
    <w:rsid w:val="009C6D22"/>
    <w:rsid w:val="009D298F"/>
    <w:rsid w:val="009D43C7"/>
    <w:rsid w:val="009D70CC"/>
    <w:rsid w:val="009D7752"/>
    <w:rsid w:val="009E3603"/>
    <w:rsid w:val="009F19AE"/>
    <w:rsid w:val="009F750C"/>
    <w:rsid w:val="00A066BB"/>
    <w:rsid w:val="00A14CDE"/>
    <w:rsid w:val="00A15A46"/>
    <w:rsid w:val="00A17988"/>
    <w:rsid w:val="00A237E0"/>
    <w:rsid w:val="00A2576A"/>
    <w:rsid w:val="00A26A36"/>
    <w:rsid w:val="00A31ECB"/>
    <w:rsid w:val="00A36360"/>
    <w:rsid w:val="00A40FAD"/>
    <w:rsid w:val="00A44925"/>
    <w:rsid w:val="00A45B00"/>
    <w:rsid w:val="00A503D5"/>
    <w:rsid w:val="00A61A7D"/>
    <w:rsid w:val="00A643BF"/>
    <w:rsid w:val="00A65BB5"/>
    <w:rsid w:val="00A67DC1"/>
    <w:rsid w:val="00A774C3"/>
    <w:rsid w:val="00AA2754"/>
    <w:rsid w:val="00AA2D14"/>
    <w:rsid w:val="00AA617F"/>
    <w:rsid w:val="00AA6830"/>
    <w:rsid w:val="00AB3318"/>
    <w:rsid w:val="00AB3555"/>
    <w:rsid w:val="00AB4E74"/>
    <w:rsid w:val="00AC5990"/>
    <w:rsid w:val="00AC7DA1"/>
    <w:rsid w:val="00AD072E"/>
    <w:rsid w:val="00AD1AA0"/>
    <w:rsid w:val="00AD3AE4"/>
    <w:rsid w:val="00AE5C23"/>
    <w:rsid w:val="00B1092C"/>
    <w:rsid w:val="00B119B2"/>
    <w:rsid w:val="00B12369"/>
    <w:rsid w:val="00B149DE"/>
    <w:rsid w:val="00B153C3"/>
    <w:rsid w:val="00B15A09"/>
    <w:rsid w:val="00B168FC"/>
    <w:rsid w:val="00B32C79"/>
    <w:rsid w:val="00B35DE9"/>
    <w:rsid w:val="00B42C24"/>
    <w:rsid w:val="00B4575F"/>
    <w:rsid w:val="00B52459"/>
    <w:rsid w:val="00B54F32"/>
    <w:rsid w:val="00B557FA"/>
    <w:rsid w:val="00B64EEC"/>
    <w:rsid w:val="00B67E7A"/>
    <w:rsid w:val="00B7498C"/>
    <w:rsid w:val="00B750B0"/>
    <w:rsid w:val="00B75271"/>
    <w:rsid w:val="00B76945"/>
    <w:rsid w:val="00B878EA"/>
    <w:rsid w:val="00BA0727"/>
    <w:rsid w:val="00BA1031"/>
    <w:rsid w:val="00BA687D"/>
    <w:rsid w:val="00BA7666"/>
    <w:rsid w:val="00BB7116"/>
    <w:rsid w:val="00BC4136"/>
    <w:rsid w:val="00BD1535"/>
    <w:rsid w:val="00BD1C12"/>
    <w:rsid w:val="00BD24ED"/>
    <w:rsid w:val="00BE15FC"/>
    <w:rsid w:val="00BE322A"/>
    <w:rsid w:val="00BF067F"/>
    <w:rsid w:val="00BF5E3D"/>
    <w:rsid w:val="00C23239"/>
    <w:rsid w:val="00C24C98"/>
    <w:rsid w:val="00C32B99"/>
    <w:rsid w:val="00C3664E"/>
    <w:rsid w:val="00C42570"/>
    <w:rsid w:val="00C557FD"/>
    <w:rsid w:val="00C60C24"/>
    <w:rsid w:val="00C61551"/>
    <w:rsid w:val="00C64DB9"/>
    <w:rsid w:val="00C67440"/>
    <w:rsid w:val="00C725A7"/>
    <w:rsid w:val="00C854D1"/>
    <w:rsid w:val="00C9413C"/>
    <w:rsid w:val="00CA6D68"/>
    <w:rsid w:val="00CB29FD"/>
    <w:rsid w:val="00CB3959"/>
    <w:rsid w:val="00CB5B67"/>
    <w:rsid w:val="00CC21F5"/>
    <w:rsid w:val="00CC2704"/>
    <w:rsid w:val="00CC6C65"/>
    <w:rsid w:val="00CC7333"/>
    <w:rsid w:val="00CD5DFE"/>
    <w:rsid w:val="00CE0A8F"/>
    <w:rsid w:val="00CF7F17"/>
    <w:rsid w:val="00D01333"/>
    <w:rsid w:val="00D01D7D"/>
    <w:rsid w:val="00D06806"/>
    <w:rsid w:val="00D115AE"/>
    <w:rsid w:val="00D1258E"/>
    <w:rsid w:val="00D14DBD"/>
    <w:rsid w:val="00D17224"/>
    <w:rsid w:val="00D17260"/>
    <w:rsid w:val="00D27898"/>
    <w:rsid w:val="00D37C55"/>
    <w:rsid w:val="00D41420"/>
    <w:rsid w:val="00D41D6A"/>
    <w:rsid w:val="00D42A2E"/>
    <w:rsid w:val="00D516B3"/>
    <w:rsid w:val="00D63092"/>
    <w:rsid w:val="00D6351D"/>
    <w:rsid w:val="00D813AE"/>
    <w:rsid w:val="00D844FB"/>
    <w:rsid w:val="00D93D67"/>
    <w:rsid w:val="00D962ED"/>
    <w:rsid w:val="00D96A0C"/>
    <w:rsid w:val="00DA1D39"/>
    <w:rsid w:val="00DA433F"/>
    <w:rsid w:val="00DA7BEF"/>
    <w:rsid w:val="00DA7ED7"/>
    <w:rsid w:val="00DC026C"/>
    <w:rsid w:val="00DD0C65"/>
    <w:rsid w:val="00DE0703"/>
    <w:rsid w:val="00DE1646"/>
    <w:rsid w:val="00DF0159"/>
    <w:rsid w:val="00DF1CFD"/>
    <w:rsid w:val="00DF3419"/>
    <w:rsid w:val="00DF5F41"/>
    <w:rsid w:val="00E014BF"/>
    <w:rsid w:val="00E05E67"/>
    <w:rsid w:val="00E06825"/>
    <w:rsid w:val="00E16AA5"/>
    <w:rsid w:val="00E1726F"/>
    <w:rsid w:val="00E22690"/>
    <w:rsid w:val="00E26195"/>
    <w:rsid w:val="00E3064A"/>
    <w:rsid w:val="00E3085E"/>
    <w:rsid w:val="00E31C9E"/>
    <w:rsid w:val="00E3525F"/>
    <w:rsid w:val="00E3686F"/>
    <w:rsid w:val="00E426F9"/>
    <w:rsid w:val="00E44AB9"/>
    <w:rsid w:val="00E479C1"/>
    <w:rsid w:val="00E62905"/>
    <w:rsid w:val="00E62F3C"/>
    <w:rsid w:val="00E811DF"/>
    <w:rsid w:val="00E8577B"/>
    <w:rsid w:val="00E936E7"/>
    <w:rsid w:val="00E94BC7"/>
    <w:rsid w:val="00E95BF8"/>
    <w:rsid w:val="00EA425B"/>
    <w:rsid w:val="00EB2535"/>
    <w:rsid w:val="00EC0423"/>
    <w:rsid w:val="00ED0208"/>
    <w:rsid w:val="00F03F51"/>
    <w:rsid w:val="00F1745C"/>
    <w:rsid w:val="00F45206"/>
    <w:rsid w:val="00F466D5"/>
    <w:rsid w:val="00F46920"/>
    <w:rsid w:val="00F52A74"/>
    <w:rsid w:val="00F52CCD"/>
    <w:rsid w:val="00F55A23"/>
    <w:rsid w:val="00F716F7"/>
    <w:rsid w:val="00F71880"/>
    <w:rsid w:val="00F738B3"/>
    <w:rsid w:val="00F74E3B"/>
    <w:rsid w:val="00F8220E"/>
    <w:rsid w:val="00F82D49"/>
    <w:rsid w:val="00F91A5D"/>
    <w:rsid w:val="00F97EBC"/>
    <w:rsid w:val="00FB000F"/>
    <w:rsid w:val="00FC1821"/>
    <w:rsid w:val="00FC1DD4"/>
    <w:rsid w:val="00FF44A5"/>
    <w:rsid w:val="00FF49BA"/>
    <w:rsid w:val="00FF7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31756"/>
  <w15:chartTrackingRefBased/>
  <w15:docId w15:val="{121DF603-206C-4042-8F96-BE50EAE3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rsid w:val="00404D4F"/>
    <w:pPr>
      <w:keepNext/>
      <w:numPr>
        <w:numId w:val="1"/>
      </w:numPr>
      <w:spacing w:before="360" w:after="360"/>
      <w:outlineLvl w:val="0"/>
    </w:pPr>
    <w:rPr>
      <w:rFonts w:ascii="Times New Roman Bold" w:hAnsi="Times New Roman Bold"/>
      <w:caps/>
    </w:rPr>
  </w:style>
  <w:style w:type="paragraph" w:styleId="Antrat2">
    <w:name w:val="heading 2"/>
    <w:aliases w:val="Title Header2,Heading 2 Char1 Char,Heading 2 Char Char Char,Heading 2 Char Char1,Heading 2 Char1,Heading 2 Char Char"/>
    <w:basedOn w:val="prastasis"/>
    <w:next w:val="prastasis"/>
    <w:link w:val="Antrat2Diagrama"/>
    <w:qFormat/>
    <w:rsid w:val="00404D4F"/>
    <w:pPr>
      <w:keepNext/>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basedOn w:val="prastasis"/>
    <w:next w:val="prastasis"/>
    <w:qFormat/>
    <w:rsid w:val="00DA433F"/>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72403A"/>
    <w:pPr>
      <w:keepNext/>
      <w:spacing w:before="240" w:after="60"/>
      <w:outlineLvl w:val="3"/>
    </w:pPr>
    <w:rPr>
      <w:b/>
      <w:bCs/>
      <w:sz w:val="28"/>
      <w:szCs w:val="28"/>
    </w:rPr>
  </w:style>
  <w:style w:type="paragraph" w:styleId="Antrat7">
    <w:name w:val="heading 7"/>
    <w:basedOn w:val="Antrat1"/>
    <w:next w:val="prastasis"/>
    <w:link w:val="Antrat7Diagrama"/>
    <w:qFormat/>
    <w:rsid w:val="00404D4F"/>
    <w:pPr>
      <w:numPr>
        <w:ilvl w:val="1"/>
      </w:numPr>
      <w:outlineLvl w:val="6"/>
    </w:pPr>
    <w:rPr>
      <w:rFonts w:ascii="Times New Roman" w:hAnsi="Times New Roman"/>
      <w:caps w:val="0"/>
      <w:smallCaps/>
      <w:lang w:val="x-none" w:eastAsia="x-none"/>
    </w:rPr>
  </w:style>
  <w:style w:type="paragraph" w:styleId="Antrat8">
    <w:name w:val="heading 8"/>
    <w:basedOn w:val="Antrat7"/>
    <w:next w:val="prastasis"/>
    <w:link w:val="Antrat8Diagrama"/>
    <w:qFormat/>
    <w:rsid w:val="00404D4F"/>
    <w:pPr>
      <w:numPr>
        <w:ilvl w:val="2"/>
      </w:numPr>
      <w:tabs>
        <w:tab w:val="num" w:pos="360"/>
      </w:tabs>
      <w:ind w:left="378" w:firstLine="0"/>
      <w:outlineLvl w:val="7"/>
    </w:pPr>
    <w:rPr>
      <w:smallCap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link w:val="Antrat2"/>
    <w:rsid w:val="00404D4F"/>
    <w:rPr>
      <w:rFonts w:ascii="Arial" w:hAnsi="Arial"/>
      <w:b/>
      <w:bCs/>
      <w:iCs/>
      <w:sz w:val="28"/>
      <w:szCs w:val="28"/>
      <w:lang w:val="pt-BR" w:eastAsia="ar-SA" w:bidi="ar-SA"/>
    </w:rPr>
  </w:style>
  <w:style w:type="paragraph" w:customStyle="1" w:styleId="Pagrindinistekstas2">
    <w:name w:val="Pagrindinis tekstas2"/>
    <w:basedOn w:val="prastasis"/>
    <w:rsid w:val="00404D4F"/>
    <w:pPr>
      <w:suppressAutoHyphens/>
      <w:spacing w:line="360" w:lineRule="auto"/>
      <w:jc w:val="both"/>
    </w:pPr>
    <w:rPr>
      <w:lang w:eastAsia="ar-SA"/>
    </w:rPr>
  </w:style>
  <w:style w:type="character" w:customStyle="1" w:styleId="Antrat7Diagrama">
    <w:name w:val="Antraštė 7 Diagrama"/>
    <w:link w:val="Antrat7"/>
    <w:rsid w:val="00404D4F"/>
    <w:rPr>
      <w:smallCaps/>
      <w:sz w:val="24"/>
      <w:szCs w:val="24"/>
      <w:lang w:val="x-none" w:eastAsia="x-none"/>
    </w:rPr>
  </w:style>
  <w:style w:type="character" w:customStyle="1" w:styleId="Antrat8Diagrama">
    <w:name w:val="Antraštė 8 Diagrama"/>
    <w:link w:val="Antrat8"/>
    <w:rsid w:val="00404D4F"/>
    <w:rPr>
      <w:sz w:val="24"/>
      <w:szCs w:val="24"/>
      <w:lang w:val="x-none" w:eastAsia="x-none"/>
    </w:rPr>
  </w:style>
  <w:style w:type="paragraph" w:styleId="Pagrindinistekstas20">
    <w:name w:val="Body Text 2"/>
    <w:basedOn w:val="prastasis"/>
    <w:rsid w:val="00DA433F"/>
    <w:pPr>
      <w:tabs>
        <w:tab w:val="left" w:pos="1740"/>
        <w:tab w:val="left" w:pos="3765"/>
      </w:tabs>
      <w:jc w:val="center"/>
    </w:pPr>
    <w:rPr>
      <w:rFonts w:cs="Courier New"/>
      <w:color w:val="000000"/>
      <w:spacing w:val="2"/>
      <w:lang w:eastAsia="en-US"/>
    </w:rPr>
  </w:style>
  <w:style w:type="paragraph" w:styleId="Porat">
    <w:name w:val="footer"/>
    <w:basedOn w:val="prastasis"/>
    <w:rsid w:val="0072403A"/>
    <w:pPr>
      <w:tabs>
        <w:tab w:val="center" w:pos="4153"/>
        <w:tab w:val="right" w:pos="8306"/>
      </w:tabs>
    </w:pPr>
    <w:rPr>
      <w:lang w:val="en-GB" w:eastAsia="en-US"/>
    </w:rPr>
  </w:style>
  <w:style w:type="paragraph" w:styleId="Komentarotekstas">
    <w:name w:val="annotation text"/>
    <w:basedOn w:val="prastasis"/>
    <w:link w:val="KomentarotekstasDiagrama"/>
    <w:uiPriority w:val="99"/>
    <w:semiHidden/>
    <w:rsid w:val="0072403A"/>
    <w:rPr>
      <w:sz w:val="20"/>
      <w:szCs w:val="20"/>
      <w:lang w:val="x-none" w:eastAsia="en-US"/>
    </w:rPr>
  </w:style>
  <w:style w:type="paragraph" w:styleId="Pagrindinistekstas">
    <w:name w:val="Body Text"/>
    <w:basedOn w:val="prastasis"/>
    <w:link w:val="PagrindinistekstasDiagrama"/>
    <w:rsid w:val="00DA7ED7"/>
    <w:pPr>
      <w:spacing w:after="120"/>
    </w:pPr>
  </w:style>
  <w:style w:type="paragraph" w:customStyle="1" w:styleId="Verdana12">
    <w:name w:val="Verdana 12"/>
    <w:basedOn w:val="prastasis"/>
    <w:rsid w:val="00DA7ED7"/>
    <w:pPr>
      <w:widowControl w:val="0"/>
      <w:autoSpaceDE w:val="0"/>
      <w:autoSpaceDN w:val="0"/>
      <w:adjustRightInd w:val="0"/>
      <w:spacing w:line="288" w:lineRule="auto"/>
      <w:textAlignment w:val="center"/>
    </w:pPr>
    <w:rPr>
      <w:rFonts w:ascii="Verdana" w:hAnsi="Verdana" w:cs="Verdana"/>
      <w:color w:val="000000"/>
      <w:lang w:val="en-US" w:eastAsia="en-US"/>
    </w:rPr>
  </w:style>
  <w:style w:type="character" w:styleId="Puslapionumeris">
    <w:name w:val="page number"/>
    <w:basedOn w:val="Numatytasispastraiposriftas"/>
    <w:rsid w:val="00241286"/>
  </w:style>
  <w:style w:type="character" w:customStyle="1" w:styleId="KomentarotekstasDiagrama">
    <w:name w:val="Komentaro tekstas Diagrama"/>
    <w:link w:val="Komentarotekstas"/>
    <w:uiPriority w:val="99"/>
    <w:semiHidden/>
    <w:rsid w:val="00D962ED"/>
    <w:rPr>
      <w:lang w:eastAsia="en-US"/>
    </w:rPr>
  </w:style>
  <w:style w:type="character" w:styleId="Komentaronuoroda">
    <w:name w:val="annotation reference"/>
    <w:uiPriority w:val="99"/>
    <w:unhideWhenUsed/>
    <w:rsid w:val="00D962ED"/>
    <w:rPr>
      <w:rFonts w:ascii="Times New Roman" w:hAnsi="Times New Roman" w:cs="Times New Roman" w:hint="default"/>
      <w:sz w:val="16"/>
      <w:szCs w:val="16"/>
    </w:rPr>
  </w:style>
  <w:style w:type="paragraph" w:styleId="Debesliotekstas">
    <w:name w:val="Balloon Text"/>
    <w:basedOn w:val="prastasis"/>
    <w:link w:val="DebesliotekstasDiagrama"/>
    <w:uiPriority w:val="99"/>
    <w:unhideWhenUsed/>
    <w:rsid w:val="00D962ED"/>
    <w:rPr>
      <w:rFonts w:ascii="Segoe UI" w:hAnsi="Segoe UI"/>
      <w:sz w:val="18"/>
      <w:szCs w:val="18"/>
      <w:lang w:val="en-US" w:eastAsia="en-US"/>
    </w:rPr>
  </w:style>
  <w:style w:type="character" w:customStyle="1" w:styleId="DebesliotekstasDiagrama">
    <w:name w:val="Debesėlio tekstas Diagrama"/>
    <w:link w:val="Debesliotekstas"/>
    <w:uiPriority w:val="99"/>
    <w:rsid w:val="00D962ED"/>
    <w:rPr>
      <w:rFonts w:ascii="Segoe UI" w:hAnsi="Segoe UI" w:cs="Segoe UI"/>
      <w:sz w:val="18"/>
      <w:szCs w:val="18"/>
      <w:lang w:val="en-US" w:eastAsia="en-US"/>
    </w:rPr>
  </w:style>
  <w:style w:type="table" w:styleId="Lentelstinklelis">
    <w:name w:val="Table Grid"/>
    <w:basedOn w:val="prastojilentel"/>
    <w:uiPriority w:val="39"/>
    <w:rsid w:val="00D962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962ED"/>
  </w:style>
  <w:style w:type="character" w:styleId="Emfaz">
    <w:name w:val="Emphasis"/>
    <w:uiPriority w:val="20"/>
    <w:qFormat/>
    <w:rsid w:val="00D962ED"/>
    <w:rPr>
      <w:i/>
      <w:iCs/>
    </w:rPr>
  </w:style>
  <w:style w:type="paragraph" w:styleId="Sraopastraipa">
    <w:name w:val="List Paragraph"/>
    <w:basedOn w:val="prastasis"/>
    <w:uiPriority w:val="34"/>
    <w:qFormat/>
    <w:rsid w:val="00D962ED"/>
    <w:pPr>
      <w:ind w:left="720"/>
      <w:contextualSpacing/>
    </w:pPr>
    <w:rPr>
      <w:lang w:val="en-US" w:eastAsia="en-US"/>
    </w:rPr>
  </w:style>
  <w:style w:type="character" w:styleId="Hipersaitas">
    <w:name w:val="Hyperlink"/>
    <w:uiPriority w:val="99"/>
    <w:unhideWhenUsed/>
    <w:rsid w:val="00D962ED"/>
    <w:rPr>
      <w:color w:val="0563C1"/>
      <w:u w:val="single"/>
    </w:rPr>
  </w:style>
  <w:style w:type="character" w:customStyle="1" w:styleId="Bodytext2">
    <w:name w:val="Body text (2)_"/>
    <w:link w:val="Bodytext20"/>
    <w:rsid w:val="00D962ED"/>
    <w:rPr>
      <w:shd w:val="clear" w:color="auto" w:fill="FFFFFF"/>
    </w:rPr>
  </w:style>
  <w:style w:type="character" w:customStyle="1" w:styleId="Bodytext295pt">
    <w:name w:val="Body text (2) + 9.5 pt"/>
    <w:aliases w:val="Italic,Bold"/>
    <w:rsid w:val="00D962ED"/>
    <w:rPr>
      <w:rFonts w:ascii="Times New Roman" w:eastAsia="Times New Roman" w:hAnsi="Times New Roman" w:cs="Times New Roman"/>
      <w:color w:val="000000"/>
      <w:spacing w:val="0"/>
      <w:w w:val="100"/>
      <w:position w:val="0"/>
      <w:sz w:val="19"/>
      <w:szCs w:val="19"/>
      <w:shd w:val="clear" w:color="auto" w:fill="FFFFFF"/>
      <w:lang w:val="lt-LT" w:eastAsia="lt-LT" w:bidi="lt-LT"/>
    </w:rPr>
  </w:style>
  <w:style w:type="character" w:customStyle="1" w:styleId="Bodytext2CourierNew">
    <w:name w:val="Body text (2) + Courier New"/>
    <w:aliases w:val="7 pt"/>
    <w:rsid w:val="00D962ED"/>
    <w:rPr>
      <w:rFonts w:ascii="Courier New" w:eastAsia="Courier New" w:hAnsi="Courier New" w:cs="Courier New"/>
      <w:color w:val="000000"/>
      <w:spacing w:val="0"/>
      <w:w w:val="100"/>
      <w:position w:val="0"/>
      <w:sz w:val="14"/>
      <w:szCs w:val="14"/>
      <w:shd w:val="clear" w:color="auto" w:fill="FFFFFF"/>
      <w:lang w:val="lt-LT" w:eastAsia="lt-LT" w:bidi="lt-LT"/>
    </w:rPr>
  </w:style>
  <w:style w:type="paragraph" w:customStyle="1" w:styleId="Bodytext20">
    <w:name w:val="Body text (2)"/>
    <w:basedOn w:val="prastasis"/>
    <w:link w:val="Bodytext2"/>
    <w:rsid w:val="00D962ED"/>
    <w:pPr>
      <w:widowControl w:val="0"/>
      <w:shd w:val="clear" w:color="auto" w:fill="FFFFFF"/>
    </w:pPr>
    <w:rPr>
      <w:sz w:val="20"/>
      <w:szCs w:val="20"/>
      <w:lang w:val="x-none" w:eastAsia="x-none"/>
    </w:rPr>
  </w:style>
  <w:style w:type="character" w:customStyle="1" w:styleId="PagrindinistekstasDiagrama">
    <w:name w:val="Pagrindinis tekstas Diagrama"/>
    <w:link w:val="Pagrindinistekstas"/>
    <w:rsid w:val="008C56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955448">
      <w:bodyDiv w:val="1"/>
      <w:marLeft w:val="0"/>
      <w:marRight w:val="0"/>
      <w:marTop w:val="0"/>
      <w:marBottom w:val="0"/>
      <w:divBdr>
        <w:top w:val="none" w:sz="0" w:space="0" w:color="auto"/>
        <w:left w:val="none" w:sz="0" w:space="0" w:color="auto"/>
        <w:bottom w:val="none" w:sz="0" w:space="0" w:color="auto"/>
        <w:right w:val="none" w:sz="0" w:space="0" w:color="auto"/>
      </w:divBdr>
      <w:divsChild>
        <w:div w:id="1046369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0B84-8163-45E1-9A5C-13983B69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7508</Words>
  <Characters>49776</Characters>
  <Application>Microsoft Office Word</Application>
  <DocSecurity>0</DocSecurity>
  <Lines>414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57170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Marius</dc:creator>
  <cp:keywords/>
  <dc:description/>
  <cp:lastModifiedBy>Marius Prelgauskis</cp:lastModifiedBy>
  <cp:revision>4</cp:revision>
  <cp:lastPrinted>2015-05-12T05:42:00Z</cp:lastPrinted>
  <dcterms:created xsi:type="dcterms:W3CDTF">2021-04-14T18:56:00Z</dcterms:created>
  <dcterms:modified xsi:type="dcterms:W3CDTF">2021-04-20T07:04:00Z</dcterms:modified>
</cp:coreProperties>
</file>