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FCAD" w14:textId="77777777" w:rsidR="00800299" w:rsidRDefault="00800299" w:rsidP="008151D8">
      <w:pPr>
        <w:widowControl w:val="0"/>
        <w:autoSpaceDE w:val="0"/>
        <w:autoSpaceDN w:val="0"/>
        <w:adjustRightInd w:val="0"/>
        <w:jc w:val="center"/>
        <w:rPr>
          <w:b/>
          <w:szCs w:val="24"/>
          <w:lang w:eastAsia="lt-LT"/>
        </w:rPr>
      </w:pPr>
      <w:r>
        <w:rPr>
          <w:b/>
          <w:szCs w:val="24"/>
        </w:rPr>
        <w:t>SPAUSDINTUVŲ REMONTO IR PRIEŽIŪROS PASLAUGŲ</w:t>
      </w:r>
    </w:p>
    <w:p w14:paraId="0BD6FCAE" w14:textId="77777777" w:rsidR="00800299" w:rsidRDefault="00800299" w:rsidP="008151D8">
      <w:pPr>
        <w:widowControl w:val="0"/>
        <w:autoSpaceDE w:val="0"/>
        <w:autoSpaceDN w:val="0"/>
        <w:adjustRightInd w:val="0"/>
        <w:jc w:val="center"/>
        <w:rPr>
          <w:b/>
          <w:szCs w:val="24"/>
          <w:lang w:eastAsia="lt-LT"/>
        </w:rPr>
      </w:pPr>
      <w:r>
        <w:rPr>
          <w:b/>
          <w:szCs w:val="24"/>
          <w:lang w:eastAsia="lt-LT"/>
        </w:rPr>
        <w:t>PIRKIMO–PARDAVIMO SUTARTIS</w:t>
      </w:r>
    </w:p>
    <w:p w14:paraId="0BD6FCAF" w14:textId="77777777" w:rsidR="00800299" w:rsidRDefault="00800299" w:rsidP="008151D8">
      <w:pPr>
        <w:widowControl w:val="0"/>
        <w:autoSpaceDE w:val="0"/>
        <w:autoSpaceDN w:val="0"/>
        <w:adjustRightInd w:val="0"/>
        <w:jc w:val="center"/>
        <w:rPr>
          <w:b/>
          <w:szCs w:val="24"/>
          <w:lang w:eastAsia="lt-LT"/>
        </w:rPr>
      </w:pPr>
    </w:p>
    <w:p w14:paraId="0BD6FCB0" w14:textId="1B407BA3" w:rsidR="00800299" w:rsidRDefault="00800299" w:rsidP="008151D8">
      <w:pPr>
        <w:widowControl w:val="0"/>
        <w:tabs>
          <w:tab w:val="left" w:pos="2140"/>
        </w:tabs>
        <w:autoSpaceDE w:val="0"/>
        <w:autoSpaceDN w:val="0"/>
        <w:adjustRightInd w:val="0"/>
        <w:jc w:val="center"/>
        <w:rPr>
          <w:szCs w:val="24"/>
          <w:lang w:eastAsia="lt-LT"/>
        </w:rPr>
      </w:pPr>
      <w:r>
        <w:rPr>
          <w:szCs w:val="24"/>
          <w:lang w:eastAsia="lt-LT"/>
        </w:rPr>
        <w:t>202</w:t>
      </w:r>
      <w:r w:rsidR="008B3A8A">
        <w:rPr>
          <w:szCs w:val="24"/>
          <w:lang w:eastAsia="lt-LT"/>
        </w:rPr>
        <w:t>1</w:t>
      </w:r>
      <w:r>
        <w:rPr>
          <w:szCs w:val="24"/>
          <w:lang w:eastAsia="lt-LT"/>
        </w:rPr>
        <w:t>-</w:t>
      </w:r>
      <w:r w:rsidR="00E81939">
        <w:rPr>
          <w:szCs w:val="24"/>
          <w:lang w:eastAsia="lt-LT"/>
        </w:rPr>
        <w:t>09-01</w:t>
      </w:r>
      <w:r>
        <w:rPr>
          <w:szCs w:val="24"/>
          <w:lang w:eastAsia="lt-LT"/>
        </w:rPr>
        <w:t xml:space="preserve"> Nr. </w:t>
      </w:r>
      <w:r w:rsidR="00E81939">
        <w:rPr>
          <w:szCs w:val="24"/>
          <w:lang w:eastAsia="lt-LT"/>
        </w:rPr>
        <w:t>8-114</w:t>
      </w:r>
    </w:p>
    <w:p w14:paraId="0BD6FCB1" w14:textId="77777777" w:rsidR="00800299" w:rsidRDefault="00800299" w:rsidP="008151D8">
      <w:pPr>
        <w:widowControl w:val="0"/>
        <w:tabs>
          <w:tab w:val="left" w:pos="2140"/>
        </w:tabs>
        <w:autoSpaceDE w:val="0"/>
        <w:autoSpaceDN w:val="0"/>
        <w:adjustRightInd w:val="0"/>
        <w:jc w:val="center"/>
        <w:rPr>
          <w:szCs w:val="24"/>
          <w:lang w:eastAsia="lt-LT"/>
        </w:rPr>
      </w:pPr>
      <w:r>
        <w:rPr>
          <w:szCs w:val="24"/>
          <w:lang w:eastAsia="lt-LT"/>
        </w:rPr>
        <w:t>Vilnius</w:t>
      </w:r>
    </w:p>
    <w:p w14:paraId="0BD6FCB2" w14:textId="77777777" w:rsidR="00800299" w:rsidRDefault="00800299" w:rsidP="008151D8">
      <w:pPr>
        <w:widowControl w:val="0"/>
        <w:tabs>
          <w:tab w:val="left" w:pos="2140"/>
        </w:tabs>
        <w:autoSpaceDE w:val="0"/>
        <w:autoSpaceDN w:val="0"/>
        <w:adjustRightInd w:val="0"/>
        <w:rPr>
          <w:szCs w:val="24"/>
          <w:lang w:eastAsia="lt-LT"/>
        </w:rPr>
      </w:pPr>
    </w:p>
    <w:p w14:paraId="0BD6FCB3" w14:textId="77777777" w:rsidR="00800299" w:rsidRDefault="00800299" w:rsidP="008151D8">
      <w:pPr>
        <w:widowControl w:val="0"/>
        <w:tabs>
          <w:tab w:val="left" w:pos="2140"/>
        </w:tabs>
        <w:autoSpaceDE w:val="0"/>
        <w:autoSpaceDN w:val="0"/>
        <w:adjustRightInd w:val="0"/>
        <w:jc w:val="center"/>
        <w:rPr>
          <w:szCs w:val="24"/>
          <w:lang w:eastAsia="lt-LT"/>
        </w:rPr>
      </w:pPr>
    </w:p>
    <w:p w14:paraId="0BD6FCB4" w14:textId="70F7E1FB" w:rsidR="00800299" w:rsidRDefault="00800299" w:rsidP="008151D8">
      <w:pPr>
        <w:widowControl w:val="0"/>
        <w:suppressAutoHyphens/>
        <w:autoSpaceDN w:val="0"/>
        <w:textAlignment w:val="baseline"/>
        <w:rPr>
          <w:szCs w:val="24"/>
          <w:highlight w:val="yellow"/>
        </w:rPr>
      </w:pPr>
      <w:r>
        <w:t xml:space="preserve">Lietuvos Respublikos energetikos ministerija (toliau – Ministerija), juridinio asmens kodas </w:t>
      </w:r>
      <w:r>
        <w:rPr>
          <w:u w:color="000000"/>
        </w:rPr>
        <w:t>302308327</w:t>
      </w:r>
      <w:r>
        <w:t xml:space="preserve">, buveinės adresas Gedimino pr. 38, LT-01104 Vilnius, </w:t>
      </w:r>
      <w:r w:rsidRPr="00955223">
        <w:t>atstovaujama</w:t>
      </w:r>
      <w:r w:rsidRPr="00955223">
        <w:rPr>
          <w:b/>
          <w:bCs/>
        </w:rPr>
        <w:t xml:space="preserve"> </w:t>
      </w:r>
      <w:r w:rsidRPr="00955223">
        <w:t>Lietuvos Respublikos energetikos ministerijos</w:t>
      </w:r>
      <w:r w:rsidR="00446007">
        <w:t xml:space="preserve"> Teisės ir personalo grupės vadovo, laikinai atliekančio ministerijos kanclerio funkcijas, Tomo Daukanto</w:t>
      </w:r>
      <w:r w:rsidRPr="00955223">
        <w:t>, veikiančio pagal</w:t>
      </w:r>
      <w:r>
        <w:t xml:space="preserve"> ministro </w:t>
      </w:r>
      <w:r w:rsidR="00624C8A" w:rsidRPr="00624C8A">
        <w:t>2021 m. vasario 26 d.</w:t>
      </w:r>
      <w:r w:rsidRPr="00624C8A">
        <w:t xml:space="preserve"> įsakymu Nr.</w:t>
      </w:r>
      <w:r w:rsidR="00624C8A" w:rsidRPr="00624C8A">
        <w:t xml:space="preserve"> </w:t>
      </w:r>
      <w:r w:rsidRPr="00624C8A">
        <w:t>1-</w:t>
      </w:r>
      <w:r w:rsidR="00624C8A" w:rsidRPr="00624C8A">
        <w:t>26</w:t>
      </w:r>
      <w:r w:rsidRPr="00624C8A">
        <w:t xml:space="preserve"> suteiktus įgaliojimus,</w:t>
      </w:r>
      <w:r w:rsidRPr="00955223">
        <w:t xml:space="preserve"> </w:t>
      </w:r>
      <w:r>
        <w:t xml:space="preserve"> (toliau – Klientas)</w:t>
      </w:r>
      <w:r>
        <w:rPr>
          <w:color w:val="000000"/>
        </w:rPr>
        <w:t xml:space="preserve">, </w:t>
      </w:r>
      <w:r>
        <w:t xml:space="preserve">ir J. Vilkausko IĮ „BERSĖ“, juridinio </w:t>
      </w:r>
      <w:r w:rsidRPr="00AE1A95">
        <w:t xml:space="preserve">asmens kodas </w:t>
      </w:r>
      <w:r w:rsidR="009C4785" w:rsidRPr="00AE1A95">
        <w:t>124076858</w:t>
      </w:r>
      <w:r w:rsidRPr="00AE1A95">
        <w:t>, buveinės adresas</w:t>
      </w:r>
      <w:r w:rsidR="003557E1" w:rsidRPr="00AE1A95">
        <w:t xml:space="preserve"> </w:t>
      </w:r>
      <w:r w:rsidR="008E1335" w:rsidRPr="00AE1A95">
        <w:t>Smėlio 22-1, Vilnius</w:t>
      </w:r>
      <w:r w:rsidRPr="00AE1A95">
        <w:t>, atstovaujama</w:t>
      </w:r>
      <w:r w:rsidR="003557E1" w:rsidRPr="00AE1A95">
        <w:t xml:space="preserve"> </w:t>
      </w:r>
      <w:r w:rsidR="004A18CD" w:rsidRPr="00AE1A95">
        <w:t>d</w:t>
      </w:r>
      <w:r w:rsidR="003557E1" w:rsidRPr="00AE1A95">
        <w:t>irektoriaus</w:t>
      </w:r>
      <w:r w:rsidRPr="00AE1A95">
        <w:t xml:space="preserve"> </w:t>
      </w:r>
      <w:r w:rsidR="00134FEA" w:rsidRPr="00AE1A95">
        <w:t>J</w:t>
      </w:r>
      <w:r w:rsidR="00956728" w:rsidRPr="00AE1A95">
        <w:t>ono</w:t>
      </w:r>
      <w:r w:rsidR="00D454A1" w:rsidRPr="00AE1A95">
        <w:t xml:space="preserve"> </w:t>
      </w:r>
      <w:r w:rsidR="00956728" w:rsidRPr="00AE1A95">
        <w:t>Vilkausko</w:t>
      </w:r>
      <w:r w:rsidRPr="00AE1A95">
        <w:rPr>
          <w:color w:val="000000"/>
        </w:rPr>
        <w:t>, veikiančio (-ios) pagal įmonės įstatus</w:t>
      </w:r>
      <w:r>
        <w:rPr>
          <w:color w:val="000000"/>
        </w:rPr>
        <w:t xml:space="preserve"> (toliau – Paslaugų teikėjas), toliau kartu vadinamos „Šalimis“, o kiekviena iš jų atskirai – „Šalimi“, </w:t>
      </w:r>
      <w:r w:rsidRPr="003B23B7">
        <w:rPr>
          <w:szCs w:val="24"/>
        </w:rPr>
        <w:t xml:space="preserve">vadovaudamosi </w:t>
      </w:r>
      <w:r w:rsidR="000D1464" w:rsidRPr="003B23B7">
        <w:rPr>
          <w:szCs w:val="24"/>
          <w:shd w:val="clear" w:color="auto" w:fill="FFFFFF"/>
        </w:rPr>
        <w:t>2021 m. rugpjūčio 27 d.</w:t>
      </w:r>
      <w:r w:rsidRPr="003B23B7">
        <w:rPr>
          <w:szCs w:val="24"/>
          <w:shd w:val="clear" w:color="auto" w:fill="FFFFFF"/>
        </w:rPr>
        <w:t xml:space="preserve"> </w:t>
      </w:r>
      <w:r w:rsidRPr="003B23B7">
        <w:rPr>
          <w:szCs w:val="24"/>
        </w:rPr>
        <w:t xml:space="preserve">Tiekėjų apklausos pažyma Nr. </w:t>
      </w:r>
      <w:r w:rsidR="000D1464" w:rsidRPr="003B23B7">
        <w:rPr>
          <w:szCs w:val="24"/>
          <w:shd w:val="clear" w:color="auto" w:fill="FFFFFF"/>
        </w:rPr>
        <w:t>(5.14-04)52-50</w:t>
      </w:r>
      <w:r w:rsidRPr="003B23B7">
        <w:rPr>
          <w:szCs w:val="24"/>
          <w:shd w:val="clear" w:color="auto" w:fill="FFFFFF"/>
        </w:rPr>
        <w:t xml:space="preserve"> </w:t>
      </w:r>
      <w:r w:rsidR="003B23B7" w:rsidRPr="003B23B7">
        <w:rPr>
          <w:szCs w:val="24"/>
          <w:shd w:val="clear" w:color="auto" w:fill="FFFFFF"/>
        </w:rPr>
        <w:t>,</w:t>
      </w:r>
      <w:r w:rsidRPr="003B23B7">
        <w:rPr>
          <w:szCs w:val="24"/>
        </w:rPr>
        <w:t xml:space="preserve"> sudar</w:t>
      </w:r>
      <w:r>
        <w:rPr>
          <w:szCs w:val="24"/>
        </w:rPr>
        <w:t xml:space="preserve">o </w:t>
      </w:r>
      <w:r>
        <w:rPr>
          <w:lang w:eastAsia="lt-LT"/>
        </w:rPr>
        <w:t>paslaugų pirkimo–pardavimo sutartį (toliau – Sutartis)</w:t>
      </w:r>
      <w:r>
        <w:rPr>
          <w:szCs w:val="24"/>
        </w:rPr>
        <w:t>:</w:t>
      </w:r>
    </w:p>
    <w:p w14:paraId="0BD6FCB5" w14:textId="77777777" w:rsidR="00800299" w:rsidRDefault="00800299" w:rsidP="008151D8">
      <w:pPr>
        <w:widowControl w:val="0"/>
        <w:suppressAutoHyphens/>
        <w:autoSpaceDN w:val="0"/>
        <w:textAlignment w:val="baseline"/>
        <w:rPr>
          <w:szCs w:val="24"/>
        </w:rPr>
      </w:pPr>
    </w:p>
    <w:p w14:paraId="0BD6FCB6" w14:textId="226A0AA3" w:rsidR="00800299" w:rsidRDefault="00800299" w:rsidP="008151D8">
      <w:pPr>
        <w:widowControl w:val="0"/>
        <w:suppressAutoHyphens/>
        <w:autoSpaceDN w:val="0"/>
        <w:jc w:val="center"/>
        <w:textAlignment w:val="baseline"/>
        <w:rPr>
          <w:b/>
          <w:caps/>
          <w:szCs w:val="24"/>
        </w:rPr>
      </w:pPr>
      <w:r>
        <w:rPr>
          <w:b/>
          <w:caps/>
          <w:szCs w:val="24"/>
        </w:rPr>
        <w:t xml:space="preserve">1. Sutarties </w:t>
      </w:r>
      <w:r w:rsidR="005F3964">
        <w:rPr>
          <w:b/>
          <w:caps/>
          <w:szCs w:val="24"/>
        </w:rPr>
        <w:t xml:space="preserve">OBJEKTAS IR </w:t>
      </w:r>
      <w:r>
        <w:rPr>
          <w:b/>
          <w:caps/>
          <w:szCs w:val="24"/>
        </w:rPr>
        <w:t xml:space="preserve">Dalykas </w:t>
      </w:r>
    </w:p>
    <w:p w14:paraId="0BD6FCB7" w14:textId="77777777" w:rsidR="00800299" w:rsidRDefault="00800299" w:rsidP="008151D8">
      <w:pPr>
        <w:widowControl w:val="0"/>
        <w:suppressAutoHyphens/>
        <w:autoSpaceDN w:val="0"/>
        <w:jc w:val="center"/>
        <w:textAlignment w:val="baseline"/>
        <w:rPr>
          <w:b/>
          <w:caps/>
          <w:szCs w:val="24"/>
        </w:rPr>
      </w:pPr>
    </w:p>
    <w:p w14:paraId="65AD1DB8" w14:textId="263AC15C" w:rsidR="00800299" w:rsidRPr="005D565A" w:rsidRDefault="28CC4176" w:rsidP="00AE1A95">
      <w:pPr>
        <w:shd w:val="clear" w:color="auto" w:fill="FFFFFF" w:themeFill="background1"/>
        <w:tabs>
          <w:tab w:val="left" w:pos="1276"/>
        </w:tabs>
        <w:ind w:right="4"/>
        <w:rPr>
          <w:b/>
          <w:bCs/>
          <w:color w:val="000000" w:themeColor="text1"/>
        </w:rPr>
      </w:pPr>
      <w:r>
        <w:t xml:space="preserve">1.1. </w:t>
      </w:r>
      <w:r w:rsidR="00657CC2">
        <w:t>Šia Sutartimi Paslaugų teikėjas įsipareigoja teikti</w:t>
      </w:r>
      <w:r w:rsidR="00800299">
        <w:t xml:space="preserve"> spausdintuvų remonto ir priežiūros paslaug</w:t>
      </w:r>
      <w:r w:rsidR="00C235FE">
        <w:t>a</w:t>
      </w:r>
      <w:r w:rsidR="00800299">
        <w:t>s (toliau – Paslaugos)</w:t>
      </w:r>
      <w:r w:rsidR="00C235FE">
        <w:t xml:space="preserve">, pagal Kliento atskirą užsakymą, Kliento patalpų adresu Gedimino pr. 38, Vilnius (nurodytose patalpose ar kabinetuose), Sutartyje aptartomis sąlygomis ir tvarka, o Paslaugų teikėjas įsipareigoja už tinkamai suteiktas paslaugas atsiskaityti su Paslaugų teikėju šioje Sutartyje nustatytomis sąlygomis ir tvarka. </w:t>
      </w:r>
    </w:p>
    <w:p w14:paraId="26FB642A" w14:textId="12269A61" w:rsidR="00800299" w:rsidRPr="005D565A" w:rsidRDefault="00800299" w:rsidP="0E91912C">
      <w:pPr>
        <w:shd w:val="clear" w:color="auto" w:fill="FFFFFF" w:themeFill="background1"/>
        <w:tabs>
          <w:tab w:val="left" w:pos="1276"/>
        </w:tabs>
        <w:ind w:right="4"/>
        <w:rPr>
          <w:b/>
          <w:bCs/>
          <w:color w:val="000000" w:themeColor="text1"/>
        </w:rPr>
      </w:pPr>
    </w:p>
    <w:p w14:paraId="0BD6FCBB" w14:textId="6E5C6A9F" w:rsidR="00800299" w:rsidRPr="005D565A" w:rsidRDefault="00800299" w:rsidP="00AE1A95">
      <w:pPr>
        <w:shd w:val="clear" w:color="auto" w:fill="FFFFFF" w:themeFill="background1"/>
        <w:tabs>
          <w:tab w:val="left" w:pos="1276"/>
        </w:tabs>
        <w:ind w:right="4"/>
        <w:jc w:val="center"/>
        <w:rPr>
          <w:b/>
          <w:bCs/>
          <w:color w:val="000000"/>
        </w:rPr>
      </w:pPr>
      <w:r w:rsidRPr="0E91912C">
        <w:rPr>
          <w:b/>
          <w:bCs/>
          <w:color w:val="000000" w:themeColor="text1"/>
        </w:rPr>
        <w:t xml:space="preserve">2. ŠALIŲ TEISĖS IR ĮSIPAREIGOJIMAI </w:t>
      </w:r>
    </w:p>
    <w:p w14:paraId="0BD6FCBC" w14:textId="77777777" w:rsidR="00800299" w:rsidRPr="005D565A" w:rsidRDefault="00800299" w:rsidP="008151D8">
      <w:pPr>
        <w:shd w:val="clear" w:color="auto" w:fill="FFFFFF"/>
        <w:tabs>
          <w:tab w:val="left" w:pos="0"/>
          <w:tab w:val="left" w:pos="1276"/>
        </w:tabs>
        <w:ind w:right="4"/>
        <w:rPr>
          <w:color w:val="000000"/>
          <w:szCs w:val="24"/>
        </w:rPr>
      </w:pPr>
    </w:p>
    <w:p w14:paraId="0BD6FCBD" w14:textId="77777777" w:rsidR="00800299" w:rsidRPr="005D565A" w:rsidRDefault="00800299" w:rsidP="008151D8">
      <w:pPr>
        <w:shd w:val="clear" w:color="auto" w:fill="FFFFFF"/>
        <w:tabs>
          <w:tab w:val="left" w:pos="0"/>
          <w:tab w:val="left" w:pos="1276"/>
        </w:tabs>
        <w:rPr>
          <w:color w:val="000000"/>
          <w:szCs w:val="24"/>
        </w:rPr>
      </w:pPr>
      <w:r w:rsidRPr="005D565A">
        <w:rPr>
          <w:color w:val="000000"/>
          <w:szCs w:val="24"/>
        </w:rPr>
        <w:t xml:space="preserve">2.1. </w:t>
      </w:r>
      <w:bookmarkStart w:id="0" w:name="_Hlk39579463"/>
      <w:r w:rsidRPr="005D565A">
        <w:rPr>
          <w:color w:val="000000"/>
          <w:szCs w:val="24"/>
        </w:rPr>
        <w:t>Paslaugų teikėjas</w:t>
      </w:r>
      <w:bookmarkEnd w:id="0"/>
      <w:r w:rsidRPr="005D565A">
        <w:rPr>
          <w:color w:val="000000"/>
          <w:szCs w:val="24"/>
        </w:rPr>
        <w:t xml:space="preserve"> įsipareigoja:</w:t>
      </w:r>
    </w:p>
    <w:p w14:paraId="0BD6FCBE" w14:textId="77777777" w:rsidR="00800299" w:rsidRPr="005D565A" w:rsidRDefault="00800299" w:rsidP="008151D8">
      <w:pPr>
        <w:tabs>
          <w:tab w:val="left" w:pos="567"/>
          <w:tab w:val="left" w:pos="1276"/>
        </w:tabs>
        <w:rPr>
          <w:szCs w:val="24"/>
        </w:rPr>
      </w:pPr>
      <w:r w:rsidRPr="005D565A">
        <w:rPr>
          <w:spacing w:val="-4"/>
        </w:rPr>
        <w:t>2.1.1.</w:t>
      </w:r>
      <w:r w:rsidRPr="005D565A">
        <w:rPr>
          <w:szCs w:val="24"/>
        </w:rPr>
        <w:t xml:space="preserve"> tinkamai ir laiku teikti Paslaugas, atitinkančias Sutartyje nustatytus reikalavimus (</w:t>
      </w:r>
      <w:r w:rsidRPr="005D565A">
        <w:t>Paslaugų teikėjui 2 (du) ar daugiau kartų iš eilės netinkamai vykdant savo sutartinius įsipareigojimus (t. y. netinkamai suteikiant Paslaugas ar nesilaikant Sutartyje nustatytų Paslaugų teikimo terminų laikoma esminiu Sutarties pažeidimu)</w:t>
      </w:r>
      <w:r w:rsidRPr="005D565A">
        <w:rPr>
          <w:szCs w:val="24"/>
        </w:rPr>
        <w:t xml:space="preserve">; </w:t>
      </w:r>
    </w:p>
    <w:p w14:paraId="0BD6FCBF" w14:textId="77777777" w:rsidR="00800299" w:rsidRPr="005D565A" w:rsidRDefault="00800299" w:rsidP="008151D8">
      <w:pPr>
        <w:tabs>
          <w:tab w:val="left" w:pos="567"/>
          <w:tab w:val="left" w:pos="1276"/>
        </w:tabs>
      </w:pPr>
      <w:r w:rsidRPr="005D565A">
        <w:rPr>
          <w:szCs w:val="24"/>
        </w:rPr>
        <w:t xml:space="preserve">2.1.2. </w:t>
      </w:r>
      <w:r w:rsidRPr="005D565A">
        <w:rPr>
          <w:color w:val="000000"/>
          <w:szCs w:val="24"/>
          <w:lang w:eastAsia="lt-LT"/>
        </w:rPr>
        <w:t>teikdamas Paslaugas veikti sąžiningai ir protingai, kad tai labiausiai atitiktų Kliento interesus, glaudžiai bendradarbiauti su Klientu, vadovautis jo teikiamomis pastabomis, atsižvelgti į keliamus kokybės ir kitus techninius reikalavimus, nedelsdamas raštu pranešti Klientui apie bet kokius nukrypimus nuo Sutarties sąlygų ir imtis neatidėliotinų priemonių jiems pašalinti</w:t>
      </w:r>
      <w:r w:rsidRPr="005D565A">
        <w:rPr>
          <w:szCs w:val="24"/>
        </w:rPr>
        <w:t>;</w:t>
      </w:r>
    </w:p>
    <w:p w14:paraId="0BD6FCC0" w14:textId="77777777" w:rsidR="00800299" w:rsidRPr="005D565A" w:rsidRDefault="00800299" w:rsidP="008151D8">
      <w:pPr>
        <w:widowControl w:val="0"/>
        <w:autoSpaceDE w:val="0"/>
        <w:autoSpaceDN w:val="0"/>
        <w:adjustRightInd w:val="0"/>
        <w:rPr>
          <w:color w:val="000000"/>
          <w:szCs w:val="24"/>
          <w:lang w:eastAsia="lt-LT"/>
        </w:rPr>
      </w:pPr>
      <w:r w:rsidRPr="005D565A">
        <w:rPr>
          <w:szCs w:val="24"/>
        </w:rPr>
        <w:t xml:space="preserve">2.1.3. </w:t>
      </w:r>
      <w:r w:rsidRPr="005D565A">
        <w:rPr>
          <w:color w:val="000000"/>
          <w:szCs w:val="24"/>
          <w:lang w:eastAsia="lt-LT"/>
        </w:rPr>
        <w:t>Kliento reikalavimu, pateikti Klientui visą informaciją apie Paslaugų teikimo eigą;</w:t>
      </w:r>
    </w:p>
    <w:p w14:paraId="0BD6FCC1" w14:textId="77777777" w:rsidR="00800299" w:rsidRPr="0010479E" w:rsidRDefault="00800299" w:rsidP="008151D8">
      <w:pPr>
        <w:widowControl w:val="0"/>
        <w:autoSpaceDE w:val="0"/>
        <w:autoSpaceDN w:val="0"/>
        <w:adjustRightInd w:val="0"/>
        <w:rPr>
          <w:szCs w:val="24"/>
          <w:lang w:eastAsia="lt-LT"/>
        </w:rPr>
      </w:pPr>
      <w:r w:rsidRPr="005D565A">
        <w:rPr>
          <w:szCs w:val="24"/>
        </w:rPr>
        <w:t>2.1.5. t</w:t>
      </w:r>
      <w:r w:rsidRPr="005D565A">
        <w:rPr>
          <w:szCs w:val="24"/>
          <w:lang w:eastAsia="lt-LT"/>
        </w:rPr>
        <w:t xml:space="preserve">eikdamas Paslaugas laikytis Lietuvos Respublikos įstatymų ir kitų teisės aktų nuostatų bei </w:t>
      </w:r>
      <w:r w:rsidRPr="0010479E">
        <w:rPr>
          <w:szCs w:val="24"/>
          <w:lang w:eastAsia="lt-LT"/>
        </w:rPr>
        <w:t>garantuoti Klientui nuostolių atlyginimą, jeigu dėl įstatymų ir kitų teisės aktų pažeidimo būtų pateikti kokie nors reikalavimai ar pradėti procesiniai veiksmai;</w:t>
      </w:r>
    </w:p>
    <w:p w14:paraId="0BD6FCC2" w14:textId="77777777" w:rsidR="00800299" w:rsidRPr="0010479E" w:rsidRDefault="00800299" w:rsidP="008151D8">
      <w:pPr>
        <w:widowControl w:val="0"/>
        <w:autoSpaceDE w:val="0"/>
        <w:autoSpaceDN w:val="0"/>
        <w:adjustRightInd w:val="0"/>
        <w:rPr>
          <w:szCs w:val="24"/>
          <w:lang w:eastAsia="lt-LT"/>
        </w:rPr>
      </w:pPr>
      <w:r w:rsidRPr="0010479E">
        <w:rPr>
          <w:szCs w:val="24"/>
          <w:lang w:eastAsia="lt-LT"/>
        </w:rPr>
        <w:t>2.1.6. kad Sutartį vykdys tik tokią teisę turintys asmenys;</w:t>
      </w:r>
    </w:p>
    <w:p w14:paraId="0BD6FCC3" w14:textId="77777777" w:rsidR="00800299" w:rsidRPr="0010479E" w:rsidRDefault="00800299" w:rsidP="008151D8">
      <w:pPr>
        <w:widowControl w:val="0"/>
        <w:autoSpaceDE w:val="0"/>
        <w:autoSpaceDN w:val="0"/>
        <w:adjustRightInd w:val="0"/>
        <w:rPr>
          <w:szCs w:val="24"/>
          <w:lang w:eastAsia="lt-LT"/>
        </w:rPr>
      </w:pPr>
      <w:r w:rsidRPr="0010479E">
        <w:rPr>
          <w:szCs w:val="24"/>
          <w:lang w:eastAsia="lt-LT"/>
        </w:rPr>
        <w:t xml:space="preserve">2.1.7. </w:t>
      </w:r>
      <w:r w:rsidRPr="0010479E">
        <w:t>apmokėti Kliento patirtus nuostolius, kai dėl prastos detalių ar suteiktų Paslaugų kokybės yra sugadinama Kliento konkreti įranga.</w:t>
      </w:r>
    </w:p>
    <w:p w14:paraId="48D0E65B" w14:textId="3236B70F" w:rsidR="004F4581" w:rsidRDefault="00800299" w:rsidP="008151D8">
      <w:pPr>
        <w:widowControl w:val="0"/>
        <w:autoSpaceDE w:val="0"/>
        <w:autoSpaceDN w:val="0"/>
        <w:adjustRightInd w:val="0"/>
      </w:pPr>
      <w:r w:rsidRPr="0010479E">
        <w:t xml:space="preserve">2.2. </w:t>
      </w:r>
      <w:r w:rsidR="004F4581">
        <w:t>Paslaugų teikėjas turi teisę:</w:t>
      </w:r>
    </w:p>
    <w:p w14:paraId="781999AE" w14:textId="30225927" w:rsidR="004F4581" w:rsidRDefault="004F4581" w:rsidP="008151D8">
      <w:pPr>
        <w:widowControl w:val="0"/>
        <w:autoSpaceDE w:val="0"/>
        <w:autoSpaceDN w:val="0"/>
        <w:adjustRightInd w:val="0"/>
      </w:pPr>
      <w:r>
        <w:t>2.2.1. gauti Sutartyje nustatytą atlygį už kokybiškas ir laiku suteiktas paslaugas;</w:t>
      </w:r>
    </w:p>
    <w:p w14:paraId="30C2F181" w14:textId="78F4A8FB" w:rsidR="004F4581" w:rsidRDefault="004F4581" w:rsidP="008151D8">
      <w:pPr>
        <w:widowControl w:val="0"/>
        <w:autoSpaceDE w:val="0"/>
        <w:autoSpaceDN w:val="0"/>
        <w:adjustRightInd w:val="0"/>
      </w:pPr>
      <w:r>
        <w:t>2.2.2 gauti visą informacija iš Kliento, susijusią su Sutarties vykdymu, įskaitant, bet neapsiribojant informacija apie Kliento paskirtus atsakingus asmenis, visą informacija apie Kliento naudojamus spausdintuvus ir kt.;</w:t>
      </w:r>
    </w:p>
    <w:p w14:paraId="5D03A649" w14:textId="6D3D694C" w:rsidR="004F4581" w:rsidRDefault="004F4581" w:rsidP="008151D8">
      <w:pPr>
        <w:widowControl w:val="0"/>
        <w:autoSpaceDE w:val="0"/>
        <w:autoSpaceDN w:val="0"/>
        <w:adjustRightInd w:val="0"/>
      </w:pPr>
      <w:r>
        <w:t xml:space="preserve">2.2.3. atsisakyti teikti paslaugas, jei Klientas yra neįvykdęs piniginių prievolių Paslaugų teikėjui pagal Sutartį ir šių piniginių prievolių įvykdymo terminas yra pasibaigęs. Toks </w:t>
      </w:r>
      <w:r>
        <w:lastRenderedPageBreak/>
        <w:t>Paslaugų teikėjo atsisakymas nėra laikomas Sutarties pažeidimu;</w:t>
      </w:r>
    </w:p>
    <w:p w14:paraId="67FD6D63" w14:textId="251D20A2" w:rsidR="00657CC2" w:rsidRDefault="00657CC2" w:rsidP="008151D8">
      <w:pPr>
        <w:widowControl w:val="0"/>
        <w:autoSpaceDE w:val="0"/>
        <w:autoSpaceDN w:val="0"/>
        <w:adjustRightInd w:val="0"/>
      </w:pPr>
      <w:r>
        <w:t>2.2.4. Klientui vėluojant atsiskaityti su Paslaugų teikėju, reikalauti Sutartyje nustatytų netesybų;</w:t>
      </w:r>
    </w:p>
    <w:p w14:paraId="0BD6FCC4" w14:textId="67248528" w:rsidR="00800299" w:rsidRPr="005D565A" w:rsidRDefault="00657CC2" w:rsidP="008151D8">
      <w:pPr>
        <w:widowControl w:val="0"/>
        <w:autoSpaceDE w:val="0"/>
        <w:autoSpaceDN w:val="0"/>
        <w:adjustRightInd w:val="0"/>
        <w:rPr>
          <w:szCs w:val="24"/>
        </w:rPr>
      </w:pPr>
      <w:r>
        <w:rPr>
          <w:szCs w:val="24"/>
        </w:rPr>
        <w:t xml:space="preserve">2.2.5. </w:t>
      </w:r>
      <w:r w:rsidR="00800299" w:rsidRPr="0010479E">
        <w:rPr>
          <w:szCs w:val="24"/>
        </w:rPr>
        <w:t>Paslaugų teikėjas turi kitas</w:t>
      </w:r>
      <w:r w:rsidR="00800299" w:rsidRPr="005D565A">
        <w:rPr>
          <w:szCs w:val="24"/>
        </w:rPr>
        <w:t xml:space="preserve"> Sutarties bei Lietuvos Respublikos teisės aktų nustatytas pareigas ir teises.</w:t>
      </w:r>
    </w:p>
    <w:p w14:paraId="0BD6FCC5" w14:textId="77777777" w:rsidR="00800299" w:rsidRPr="005D565A" w:rsidRDefault="00800299" w:rsidP="008151D8">
      <w:pPr>
        <w:tabs>
          <w:tab w:val="left" w:pos="0"/>
          <w:tab w:val="left" w:pos="1440"/>
          <w:tab w:val="left" w:pos="1800"/>
        </w:tabs>
        <w:overflowPunct w:val="0"/>
        <w:autoSpaceDE w:val="0"/>
        <w:autoSpaceDN w:val="0"/>
        <w:adjustRightInd w:val="0"/>
        <w:ind w:right="4"/>
        <w:textAlignment w:val="baseline"/>
        <w:rPr>
          <w:rFonts w:cs="Courier New"/>
          <w:szCs w:val="24"/>
        </w:rPr>
      </w:pPr>
      <w:r w:rsidRPr="005D565A">
        <w:rPr>
          <w:rFonts w:cs="Courier New"/>
          <w:szCs w:val="24"/>
        </w:rPr>
        <w:t>2.3. Klientas įsipareigoja:</w:t>
      </w:r>
    </w:p>
    <w:p w14:paraId="0BD6FCC6" w14:textId="77777777" w:rsidR="00800299" w:rsidRPr="005D565A" w:rsidRDefault="00800299" w:rsidP="008151D8">
      <w:pPr>
        <w:tabs>
          <w:tab w:val="left" w:pos="0"/>
          <w:tab w:val="left" w:pos="1440"/>
          <w:tab w:val="left" w:pos="1800"/>
        </w:tabs>
        <w:overflowPunct w:val="0"/>
        <w:autoSpaceDE w:val="0"/>
        <w:autoSpaceDN w:val="0"/>
        <w:adjustRightInd w:val="0"/>
        <w:ind w:right="4"/>
        <w:textAlignment w:val="baseline"/>
        <w:rPr>
          <w:rFonts w:cs="Courier New"/>
          <w:szCs w:val="24"/>
        </w:rPr>
      </w:pPr>
      <w:r w:rsidRPr="005D565A">
        <w:rPr>
          <w:rFonts w:cs="Courier New"/>
          <w:szCs w:val="24"/>
        </w:rPr>
        <w:t xml:space="preserve">2.3.1. </w:t>
      </w:r>
      <w:r w:rsidRPr="005D565A">
        <w:rPr>
          <w:szCs w:val="24"/>
        </w:rPr>
        <w:t>priimti tinkamai ir laiku suteiktas Paslaugas ir sumokėti už jas Paslaugų teikėjui pagal Sutartyje nurodytus įkainius Sutartyje numatytomis sąlygomis ir tvarka.</w:t>
      </w:r>
      <w:r w:rsidRPr="005D565A">
        <w:rPr>
          <w:rFonts w:cs="Courier New"/>
          <w:szCs w:val="24"/>
        </w:rPr>
        <w:t xml:space="preserve"> </w:t>
      </w:r>
    </w:p>
    <w:p w14:paraId="0BD6FCC7" w14:textId="7F1544B7" w:rsidR="00800299" w:rsidRDefault="00800299" w:rsidP="008151D8">
      <w:pPr>
        <w:tabs>
          <w:tab w:val="left" w:pos="0"/>
          <w:tab w:val="left" w:pos="1440"/>
          <w:tab w:val="left" w:pos="1800"/>
        </w:tabs>
        <w:overflowPunct w:val="0"/>
        <w:autoSpaceDE w:val="0"/>
        <w:autoSpaceDN w:val="0"/>
        <w:adjustRightInd w:val="0"/>
        <w:textAlignment w:val="baseline"/>
        <w:rPr>
          <w:szCs w:val="24"/>
        </w:rPr>
      </w:pPr>
      <w:r w:rsidRPr="005D565A">
        <w:rPr>
          <w:szCs w:val="24"/>
        </w:rPr>
        <w:t>2.3.2. bendradarbiauti su Paslaugų teikėju: laiku suteikti Paslaugų teikėjui visą būtiną, Kliento turimą, išsamią ir teisingą informaciją ir (ar) dokumentus, bei priimti sprendimus, būtinus Sutarčiai tinkamai ir laiku įvykdyti.</w:t>
      </w:r>
    </w:p>
    <w:p w14:paraId="6DFA23FA" w14:textId="174FB217" w:rsidR="00657CC2" w:rsidRDefault="00657CC2" w:rsidP="008151D8">
      <w:pPr>
        <w:tabs>
          <w:tab w:val="left" w:pos="0"/>
          <w:tab w:val="left" w:pos="1440"/>
          <w:tab w:val="left" w:pos="1800"/>
        </w:tabs>
        <w:overflowPunct w:val="0"/>
        <w:autoSpaceDE w:val="0"/>
        <w:autoSpaceDN w:val="0"/>
        <w:adjustRightInd w:val="0"/>
        <w:textAlignment w:val="baseline"/>
        <w:rPr>
          <w:szCs w:val="24"/>
        </w:rPr>
      </w:pPr>
      <w:r>
        <w:rPr>
          <w:szCs w:val="24"/>
        </w:rPr>
        <w:t>2.3.3. informuoti Paslaugų teikėją apie bet kokias atsiradusias aplinkybes, dėl kurių Kl</w:t>
      </w:r>
      <w:r w:rsidR="00AE1A95">
        <w:rPr>
          <w:szCs w:val="24"/>
        </w:rPr>
        <w:t>i</w:t>
      </w:r>
      <w:r>
        <w:rPr>
          <w:szCs w:val="24"/>
        </w:rPr>
        <w:t>ento įsipareigojimai pagal Sutartį negalės būti įvykdyti laiku;</w:t>
      </w:r>
    </w:p>
    <w:p w14:paraId="12D6F499" w14:textId="43B4D4FB" w:rsidR="00657CC2" w:rsidRDefault="00657CC2" w:rsidP="008151D8">
      <w:pPr>
        <w:tabs>
          <w:tab w:val="left" w:pos="0"/>
          <w:tab w:val="left" w:pos="1440"/>
          <w:tab w:val="left" w:pos="1800"/>
        </w:tabs>
        <w:overflowPunct w:val="0"/>
        <w:autoSpaceDE w:val="0"/>
        <w:autoSpaceDN w:val="0"/>
        <w:adjustRightInd w:val="0"/>
        <w:textAlignment w:val="baseline"/>
        <w:rPr>
          <w:szCs w:val="24"/>
        </w:rPr>
      </w:pPr>
      <w:r>
        <w:rPr>
          <w:szCs w:val="24"/>
        </w:rPr>
        <w:t>2.3.4. įvertinti, ar Paslaugų teikėjo pasitelkiami subtiekėjai yra tinkami sutarčiai vykdyti, informuoti Paslaugų teikėją apie jo pasitelkiamų subtiekėjų tinkamumą per 3 darbo dienas nuo informacijos apie juos gavimo;</w:t>
      </w:r>
    </w:p>
    <w:p w14:paraId="0B5B8657" w14:textId="064F44BE" w:rsidR="00657CC2" w:rsidRPr="005D565A" w:rsidRDefault="00657CC2" w:rsidP="008151D8">
      <w:pPr>
        <w:tabs>
          <w:tab w:val="left" w:pos="0"/>
          <w:tab w:val="left" w:pos="1440"/>
          <w:tab w:val="left" w:pos="1800"/>
        </w:tabs>
        <w:overflowPunct w:val="0"/>
        <w:autoSpaceDE w:val="0"/>
        <w:autoSpaceDN w:val="0"/>
        <w:adjustRightInd w:val="0"/>
        <w:textAlignment w:val="baseline"/>
        <w:rPr>
          <w:szCs w:val="24"/>
        </w:rPr>
      </w:pPr>
      <w:r>
        <w:rPr>
          <w:szCs w:val="24"/>
        </w:rPr>
        <w:t>2.4. Klientas turi teisę:</w:t>
      </w:r>
    </w:p>
    <w:p w14:paraId="0BD6FCC8" w14:textId="5393C11E" w:rsidR="00800299" w:rsidRDefault="00800299" w:rsidP="008151D8">
      <w:pPr>
        <w:tabs>
          <w:tab w:val="left" w:pos="0"/>
          <w:tab w:val="left" w:pos="1440"/>
          <w:tab w:val="left" w:pos="1800"/>
        </w:tabs>
        <w:overflowPunct w:val="0"/>
        <w:autoSpaceDE w:val="0"/>
        <w:autoSpaceDN w:val="0"/>
        <w:adjustRightInd w:val="0"/>
        <w:textAlignment w:val="baseline"/>
        <w:rPr>
          <w:rFonts w:cs="Courier New"/>
          <w:szCs w:val="24"/>
        </w:rPr>
      </w:pPr>
      <w:r w:rsidRPr="005D565A">
        <w:rPr>
          <w:rFonts w:cs="Courier New"/>
          <w:szCs w:val="24"/>
        </w:rPr>
        <w:t>2.4.</w:t>
      </w:r>
      <w:r w:rsidR="00657CC2">
        <w:rPr>
          <w:rFonts w:cs="Courier New"/>
          <w:szCs w:val="24"/>
        </w:rPr>
        <w:t>1.</w:t>
      </w:r>
      <w:r w:rsidRPr="005D565A">
        <w:rPr>
          <w:rFonts w:cs="Courier New"/>
          <w:szCs w:val="24"/>
        </w:rPr>
        <w:t xml:space="preserve"> Klientas turi teisę</w:t>
      </w:r>
      <w:r w:rsidRPr="005D565A">
        <w:rPr>
          <w:rFonts w:cs="Courier New"/>
          <w:b/>
          <w:bCs/>
          <w:szCs w:val="24"/>
        </w:rPr>
        <w:t xml:space="preserve"> </w:t>
      </w:r>
      <w:r w:rsidRPr="005D565A">
        <w:rPr>
          <w:rFonts w:cs="Courier New"/>
          <w:szCs w:val="24"/>
        </w:rPr>
        <w:t>tikrinti Paslaugų teikimo procesą tiek, kiek tai susiję su Paslaugų teikimu, pareikšti Paslaugų teikėjui pastabas ir pasiūlymus dėl Paslaugų teikimo. Kliento pastebėti trūkumai fiksuojami raštu arba el. paštu ir turi būti Paslaugų teikėjo sąskaita ištaisyti per Kliento nurodytą terminą.</w:t>
      </w:r>
    </w:p>
    <w:p w14:paraId="666480E6" w14:textId="10D68809" w:rsidR="00657CC2" w:rsidRDefault="00657CC2" w:rsidP="008151D8">
      <w:pPr>
        <w:tabs>
          <w:tab w:val="left" w:pos="0"/>
          <w:tab w:val="left" w:pos="1440"/>
          <w:tab w:val="left" w:pos="1800"/>
        </w:tabs>
        <w:overflowPunct w:val="0"/>
        <w:autoSpaceDE w:val="0"/>
        <w:autoSpaceDN w:val="0"/>
        <w:adjustRightInd w:val="0"/>
        <w:textAlignment w:val="baseline"/>
        <w:rPr>
          <w:rFonts w:cs="Courier New"/>
          <w:szCs w:val="24"/>
        </w:rPr>
      </w:pPr>
      <w:r>
        <w:rPr>
          <w:rFonts w:cs="Courier New"/>
          <w:szCs w:val="24"/>
        </w:rPr>
        <w:t>2.4.2. reikalauti iš Paslaugų teikėjo Sutartyje nurodytų netesybų, jei Paslaugų teikėjas laiku nevykdo Sutartyje nurodytų įsipareigojimų;</w:t>
      </w:r>
    </w:p>
    <w:p w14:paraId="112D7F03" w14:textId="19D17BCA" w:rsidR="00657CC2" w:rsidRDefault="00657CC2" w:rsidP="008151D8">
      <w:pPr>
        <w:tabs>
          <w:tab w:val="left" w:pos="0"/>
          <w:tab w:val="left" w:pos="1440"/>
          <w:tab w:val="left" w:pos="1800"/>
        </w:tabs>
        <w:overflowPunct w:val="0"/>
        <w:autoSpaceDE w:val="0"/>
        <w:autoSpaceDN w:val="0"/>
        <w:adjustRightInd w:val="0"/>
        <w:textAlignment w:val="baseline"/>
        <w:rPr>
          <w:rFonts w:cs="Courier New"/>
          <w:szCs w:val="24"/>
        </w:rPr>
      </w:pPr>
      <w:r>
        <w:rPr>
          <w:rFonts w:cs="Courier New"/>
          <w:szCs w:val="24"/>
        </w:rPr>
        <w:t>2.4.3. atsisakyti priimti Sutartyje nustatytų reikalavimų neatitinkančias paslaugas ir už jas sumokėti, iki bus ištaisyti šių paslaugų trūkumai;</w:t>
      </w:r>
    </w:p>
    <w:p w14:paraId="1486C60F" w14:textId="25816DD4" w:rsidR="00657CC2" w:rsidRPr="005D565A" w:rsidRDefault="00657CC2" w:rsidP="008151D8">
      <w:pPr>
        <w:tabs>
          <w:tab w:val="left" w:pos="0"/>
          <w:tab w:val="left" w:pos="1440"/>
          <w:tab w:val="left" w:pos="1800"/>
        </w:tabs>
        <w:overflowPunct w:val="0"/>
        <w:autoSpaceDE w:val="0"/>
        <w:autoSpaceDN w:val="0"/>
        <w:adjustRightInd w:val="0"/>
        <w:textAlignment w:val="baseline"/>
        <w:rPr>
          <w:rFonts w:cs="Courier New"/>
          <w:szCs w:val="24"/>
        </w:rPr>
      </w:pPr>
      <w:r>
        <w:rPr>
          <w:rFonts w:cs="Courier New"/>
          <w:szCs w:val="24"/>
        </w:rPr>
        <w:t>2.4.4. reikalauti, kad Paslaugų teikėjas savo lėšomis suremontuotų spausdintuvą (-us), jeigu jis (jie) buvo sugadinti ne dėl Kliento veiksmų;</w:t>
      </w:r>
    </w:p>
    <w:p w14:paraId="0BD6FCC9" w14:textId="44CB530C" w:rsidR="00800299" w:rsidRPr="005D565A" w:rsidRDefault="00800299" w:rsidP="008151D8">
      <w:pPr>
        <w:ind w:right="4"/>
        <w:rPr>
          <w:szCs w:val="24"/>
        </w:rPr>
      </w:pPr>
      <w:r w:rsidRPr="005D565A">
        <w:rPr>
          <w:szCs w:val="24"/>
        </w:rPr>
        <w:t>2.</w:t>
      </w:r>
      <w:r w:rsidR="00657CC2">
        <w:rPr>
          <w:szCs w:val="24"/>
        </w:rPr>
        <w:t>4.5</w:t>
      </w:r>
      <w:r w:rsidRPr="005D565A">
        <w:rPr>
          <w:szCs w:val="24"/>
        </w:rPr>
        <w:t>. Klientas turi kitas Sutarties bei Lietuvos Respublikos teisės aktų nustatytas pareigas ir teises.</w:t>
      </w:r>
    </w:p>
    <w:p w14:paraId="0BD6FCCA" w14:textId="77777777" w:rsidR="00800299" w:rsidRPr="005D565A" w:rsidRDefault="00800299" w:rsidP="008151D8">
      <w:pPr>
        <w:tabs>
          <w:tab w:val="left" w:pos="0"/>
          <w:tab w:val="left" w:pos="1276"/>
        </w:tabs>
        <w:ind w:right="4"/>
        <w:rPr>
          <w:b/>
          <w:szCs w:val="24"/>
        </w:rPr>
      </w:pPr>
    </w:p>
    <w:p w14:paraId="0BD6FCCB" w14:textId="77777777" w:rsidR="00800299" w:rsidRPr="005D565A" w:rsidRDefault="00800299" w:rsidP="008151D8">
      <w:pPr>
        <w:tabs>
          <w:tab w:val="left" w:pos="0"/>
          <w:tab w:val="left" w:pos="1276"/>
        </w:tabs>
        <w:ind w:right="4"/>
        <w:jc w:val="center"/>
        <w:rPr>
          <w:b/>
          <w:szCs w:val="24"/>
        </w:rPr>
      </w:pPr>
      <w:r w:rsidRPr="005D565A">
        <w:rPr>
          <w:b/>
          <w:szCs w:val="24"/>
        </w:rPr>
        <w:t>3. SUTARTIES KAINA IR ATSISKAITYMO TVARKA</w:t>
      </w:r>
    </w:p>
    <w:p w14:paraId="0BD6FCCC" w14:textId="77777777" w:rsidR="00800299" w:rsidRPr="005D565A" w:rsidRDefault="00800299" w:rsidP="008151D8">
      <w:pPr>
        <w:tabs>
          <w:tab w:val="left" w:pos="0"/>
          <w:tab w:val="left" w:pos="1276"/>
        </w:tabs>
        <w:ind w:left="360" w:right="4"/>
        <w:jc w:val="center"/>
        <w:rPr>
          <w:b/>
          <w:szCs w:val="24"/>
        </w:rPr>
      </w:pPr>
    </w:p>
    <w:p w14:paraId="0BD6FCCD" w14:textId="7831A4B9" w:rsidR="00800299" w:rsidRPr="005D565A" w:rsidRDefault="00072ADD" w:rsidP="008151D8">
      <w:pPr>
        <w:pStyle w:val="Body2"/>
        <w:numPr>
          <w:ilvl w:val="1"/>
          <w:numId w:val="2"/>
        </w:numPr>
        <w:pBdr>
          <w:top w:val="none" w:sz="0" w:space="0" w:color="auto"/>
          <w:left w:val="none" w:sz="0" w:space="0" w:color="auto"/>
          <w:bottom w:val="none" w:sz="0" w:space="0" w:color="auto"/>
          <w:right w:val="none" w:sz="0" w:space="0" w:color="auto"/>
          <w:bar w:val="none" w:sz="0" w:color="auto"/>
        </w:pBdr>
        <w:suppressAutoHyphens w:val="0"/>
        <w:spacing w:after="0"/>
        <w:ind w:left="0" w:firstLine="0"/>
        <w:rPr>
          <w:rFonts w:eastAsia="Times New Roman" w:cs="Times New Roman"/>
          <w:sz w:val="24"/>
          <w:szCs w:val="24"/>
        </w:rPr>
      </w:pPr>
      <w:bookmarkStart w:id="1" w:name="_Hlk9320548"/>
      <w:r>
        <w:rPr>
          <w:rFonts w:cs="Times New Roman"/>
          <w:sz w:val="24"/>
          <w:szCs w:val="24"/>
        </w:rPr>
        <w:t>Pradinė sutarties vertė nustatoma pagal</w:t>
      </w:r>
      <w:r w:rsidR="00800299" w:rsidRPr="005D565A">
        <w:rPr>
          <w:rFonts w:cs="Times New Roman"/>
          <w:sz w:val="24"/>
          <w:szCs w:val="24"/>
        </w:rPr>
        <w:t xml:space="preserve"> fiksuoto</w:t>
      </w:r>
      <w:r w:rsidR="00E55C67">
        <w:rPr>
          <w:rFonts w:cs="Times New Roman"/>
          <w:sz w:val="24"/>
          <w:szCs w:val="24"/>
        </w:rPr>
        <w:t>s</w:t>
      </w:r>
      <w:r w:rsidR="00800299" w:rsidRPr="005D565A">
        <w:rPr>
          <w:rFonts w:cs="Times New Roman"/>
          <w:sz w:val="24"/>
          <w:szCs w:val="24"/>
        </w:rPr>
        <w:t xml:space="preserve"> </w:t>
      </w:r>
      <w:r w:rsidR="00E55C67">
        <w:rPr>
          <w:rFonts w:cs="Times New Roman"/>
          <w:sz w:val="24"/>
          <w:szCs w:val="24"/>
        </w:rPr>
        <w:t>kainos</w:t>
      </w:r>
      <w:r w:rsidR="00800299" w:rsidRPr="005D565A">
        <w:rPr>
          <w:rFonts w:cs="Times New Roman"/>
          <w:sz w:val="24"/>
          <w:szCs w:val="24"/>
        </w:rPr>
        <w:t xml:space="preserve"> kainodara.</w:t>
      </w:r>
    </w:p>
    <w:p w14:paraId="0BD6FCCE" w14:textId="14CA2754" w:rsidR="00800299" w:rsidRPr="00843D8F" w:rsidRDefault="00E55C67" w:rsidP="008151D8">
      <w:pPr>
        <w:numPr>
          <w:ilvl w:val="1"/>
          <w:numId w:val="2"/>
        </w:numPr>
        <w:overflowPunct w:val="0"/>
        <w:autoSpaceDE w:val="0"/>
        <w:autoSpaceDN w:val="0"/>
        <w:adjustRightInd w:val="0"/>
        <w:ind w:left="0" w:firstLine="0"/>
        <w:contextualSpacing/>
        <w:rPr>
          <w:rFonts w:eastAsia="Arial Unicode MS"/>
          <w:color w:val="000000"/>
          <w:szCs w:val="24"/>
          <w:lang w:eastAsia="lt-LT"/>
        </w:rPr>
      </w:pPr>
      <w:r>
        <w:rPr>
          <w:b/>
          <w:color w:val="000000"/>
          <w:szCs w:val="24"/>
        </w:rPr>
        <w:t>Pradinė</w:t>
      </w:r>
      <w:r w:rsidRPr="005D565A">
        <w:rPr>
          <w:b/>
          <w:color w:val="000000"/>
          <w:szCs w:val="24"/>
        </w:rPr>
        <w:t xml:space="preserve"> </w:t>
      </w:r>
      <w:r w:rsidR="00800299" w:rsidRPr="005D565A">
        <w:rPr>
          <w:b/>
          <w:color w:val="000000"/>
          <w:szCs w:val="24"/>
        </w:rPr>
        <w:t>Sutarties vertė</w:t>
      </w:r>
      <w:r w:rsidR="00800299" w:rsidRPr="005D565A">
        <w:rPr>
          <w:rFonts w:eastAsia="Arial Unicode MS"/>
          <w:color w:val="000000"/>
          <w:szCs w:val="24"/>
          <w:lang w:eastAsia="lt-LT"/>
        </w:rPr>
        <w:t>–</w:t>
      </w:r>
      <w:r w:rsidR="00800299" w:rsidRPr="00843D8F">
        <w:rPr>
          <w:b/>
          <w:szCs w:val="24"/>
        </w:rPr>
        <w:t>5760</w:t>
      </w:r>
      <w:r w:rsidR="00800299">
        <w:rPr>
          <w:b/>
          <w:szCs w:val="24"/>
        </w:rPr>
        <w:t>.</w:t>
      </w:r>
      <w:r w:rsidR="00800299" w:rsidRPr="00843D8F">
        <w:rPr>
          <w:b/>
          <w:szCs w:val="24"/>
        </w:rPr>
        <w:t xml:space="preserve">00 </w:t>
      </w:r>
      <w:r w:rsidR="00800299" w:rsidRPr="00843D8F">
        <w:rPr>
          <w:rFonts w:eastAsia="Arial Unicode MS"/>
          <w:b/>
          <w:color w:val="000000"/>
          <w:szCs w:val="24"/>
          <w:lang w:eastAsia="lt-LT"/>
        </w:rPr>
        <w:t xml:space="preserve">Eur be </w:t>
      </w:r>
      <w:r w:rsidR="00800299" w:rsidRPr="00814AA2">
        <w:rPr>
          <w:rFonts w:eastAsia="Arial Unicode MS"/>
          <w:bCs/>
          <w:color w:val="000000"/>
          <w:szCs w:val="24"/>
          <w:lang w:eastAsia="lt-LT"/>
        </w:rPr>
        <w:t>PVM</w:t>
      </w:r>
      <w:r w:rsidRPr="00814AA2">
        <w:rPr>
          <w:rFonts w:eastAsia="Arial Unicode MS"/>
          <w:bCs/>
          <w:color w:val="000000"/>
          <w:szCs w:val="24"/>
          <w:lang w:eastAsia="lt-LT"/>
        </w:rPr>
        <w:t xml:space="preserve"> (penki tūkstančiai septyni šimtai šešiasdešimt eurų, 00 euro centų be PVM)</w:t>
      </w:r>
      <w:r w:rsidR="00800299" w:rsidRPr="00843D8F">
        <w:rPr>
          <w:rFonts w:eastAsia="Arial Unicode MS"/>
          <w:b/>
          <w:color w:val="000000"/>
          <w:szCs w:val="24"/>
          <w:lang w:eastAsia="lt-LT"/>
        </w:rPr>
        <w:t>, 6969</w:t>
      </w:r>
      <w:r w:rsidR="00800299">
        <w:rPr>
          <w:rFonts w:eastAsia="Arial Unicode MS"/>
          <w:b/>
          <w:color w:val="000000"/>
          <w:szCs w:val="24"/>
          <w:lang w:eastAsia="lt-LT"/>
        </w:rPr>
        <w:t>.</w:t>
      </w:r>
      <w:r w:rsidR="00800299" w:rsidRPr="00843D8F">
        <w:rPr>
          <w:rFonts w:eastAsia="Arial Unicode MS"/>
          <w:b/>
          <w:color w:val="000000"/>
          <w:szCs w:val="24"/>
          <w:lang w:eastAsia="lt-LT"/>
        </w:rPr>
        <w:t>6</w:t>
      </w:r>
      <w:r w:rsidR="00800299">
        <w:rPr>
          <w:rFonts w:eastAsia="Arial Unicode MS"/>
          <w:b/>
          <w:color w:val="000000"/>
          <w:szCs w:val="24"/>
          <w:lang w:eastAsia="lt-LT"/>
        </w:rPr>
        <w:t>0 Eur su PVM</w:t>
      </w:r>
      <w:r>
        <w:rPr>
          <w:rFonts w:eastAsia="Arial Unicode MS"/>
          <w:b/>
          <w:color w:val="000000"/>
          <w:szCs w:val="24"/>
          <w:lang w:eastAsia="lt-LT"/>
        </w:rPr>
        <w:t xml:space="preserve"> </w:t>
      </w:r>
      <w:r w:rsidRPr="00814AA2">
        <w:rPr>
          <w:rFonts w:eastAsia="Arial Unicode MS"/>
          <w:bCs/>
          <w:color w:val="000000"/>
          <w:szCs w:val="24"/>
          <w:lang w:eastAsia="lt-LT"/>
        </w:rPr>
        <w:t>(šeši tūkstančiai devyni šimtai šešiasdešimt devyni eurai, 60 euro centų su PVM)</w:t>
      </w:r>
      <w:r w:rsidR="00800299">
        <w:rPr>
          <w:rFonts w:eastAsia="Arial Unicode MS"/>
          <w:b/>
          <w:color w:val="000000"/>
          <w:szCs w:val="24"/>
          <w:lang w:eastAsia="lt-LT"/>
        </w:rPr>
        <w:t>.</w:t>
      </w:r>
    </w:p>
    <w:bookmarkEnd w:id="1"/>
    <w:p w14:paraId="0BD6FCCF" w14:textId="1AD88B3D" w:rsidR="00800299" w:rsidRPr="005D565A" w:rsidRDefault="00800299" w:rsidP="008151D8">
      <w:pPr>
        <w:pStyle w:val="ListParagraph1"/>
        <w:numPr>
          <w:ilvl w:val="1"/>
          <w:numId w:val="2"/>
        </w:numPr>
        <w:ind w:left="0" w:firstLine="0"/>
        <w:jc w:val="both"/>
        <w:rPr>
          <w:bCs/>
        </w:rPr>
      </w:pPr>
      <w:r w:rsidRPr="005D565A">
        <w:t xml:space="preserve">Į </w:t>
      </w:r>
      <w:r w:rsidR="00E55C67">
        <w:t>paslaugų kainą įskaičiuoti</w:t>
      </w:r>
      <w:r w:rsidRPr="005D565A">
        <w:t xml:space="preserve"> visi Paslaugų teikėjo privalomi mokėti mokesčiai ir visos su paslaugų tiekimu susijusios išlaidos.</w:t>
      </w:r>
    </w:p>
    <w:p w14:paraId="0BD6FCD0" w14:textId="4412242A" w:rsidR="00800299" w:rsidRPr="005D565A" w:rsidRDefault="00800299" w:rsidP="008151D8">
      <w:pPr>
        <w:pStyle w:val="ListParagraph1"/>
        <w:numPr>
          <w:ilvl w:val="1"/>
          <w:numId w:val="2"/>
        </w:numPr>
        <w:ind w:left="0" w:firstLine="0"/>
        <w:jc w:val="both"/>
        <w:rPr>
          <w:bCs/>
        </w:rPr>
      </w:pPr>
      <w:r w:rsidRPr="005D565A">
        <w:t>Sutarties vykdymo metu</w:t>
      </w:r>
      <w:r w:rsidR="00E55C67">
        <w:t xml:space="preserve"> paslaugos užsakomos pagal Kliento poreikį.</w:t>
      </w:r>
      <w:r w:rsidRPr="005D565A">
        <w:t xml:space="preserve"> Klientas neįsipareigoja įsigyti tam tikro</w:t>
      </w:r>
      <w:r w:rsidR="00E55C67">
        <w:t xml:space="preserve"> ar viso</w:t>
      </w:r>
      <w:r w:rsidRPr="005D565A">
        <w:t xml:space="preserve"> Paslaugų kiekio. </w:t>
      </w:r>
    </w:p>
    <w:p w14:paraId="68C2FA59" w14:textId="1A2AEF69" w:rsidR="004F4581" w:rsidRDefault="004F4581" w:rsidP="008151D8">
      <w:pPr>
        <w:pStyle w:val="ListParagraph1"/>
        <w:numPr>
          <w:ilvl w:val="1"/>
          <w:numId w:val="2"/>
        </w:numPr>
        <w:ind w:left="0" w:firstLine="0"/>
        <w:jc w:val="both"/>
      </w:pPr>
      <w:r>
        <w:t>Paslaugų kaina nurodyta Sutarties 3.2. papunktyje negali būti keičiama visą Sutarties galiojimo laikotarpį.</w:t>
      </w:r>
    </w:p>
    <w:p w14:paraId="0BD6FCD2" w14:textId="792390D2" w:rsidR="00800299" w:rsidRPr="005D565A" w:rsidRDefault="004F4581" w:rsidP="008151D8">
      <w:pPr>
        <w:pStyle w:val="ListParagraph1"/>
        <w:numPr>
          <w:ilvl w:val="1"/>
          <w:numId w:val="2"/>
        </w:numPr>
        <w:ind w:left="0" w:firstLine="0"/>
        <w:jc w:val="both"/>
      </w:pPr>
      <w:r>
        <w:t>Kaina</w:t>
      </w:r>
      <w:r w:rsidRPr="005D565A">
        <w:t xml:space="preserve"> </w:t>
      </w:r>
      <w:r w:rsidR="00800299" w:rsidRPr="005D565A">
        <w:t>nebus perskaičiuojam</w:t>
      </w:r>
      <w:r>
        <w:t>a</w:t>
      </w:r>
      <w:r w:rsidR="00800299" w:rsidRPr="005D565A">
        <w:t xml:space="preserve"> pagal bendrą kainų lygio kitimą, paslaugų grupių kainų pokyčius bei dėl mokesčių pasikeitimų, išskyrus PVM tarifo pasikeitimą. Jeigu Sutarties vykdymo metu pasikeičia (padidėja arba sumažėja) PVM tarifas, </w:t>
      </w:r>
      <w:r>
        <w:t>kaina</w:t>
      </w:r>
      <w:r w:rsidRPr="005D565A">
        <w:t xml:space="preserve"> </w:t>
      </w:r>
      <w:r w:rsidR="00800299" w:rsidRPr="005D565A">
        <w:t>atitinkamai didinam</w:t>
      </w:r>
      <w:r>
        <w:t>a</w:t>
      </w:r>
      <w:r w:rsidR="00800299" w:rsidRPr="005D565A">
        <w:t xml:space="preserve"> arba mažinam</w:t>
      </w:r>
      <w:r>
        <w:t>a.</w:t>
      </w:r>
      <w:r w:rsidR="00800299" w:rsidRPr="005D565A">
        <w:t xml:space="preserve"> Perskaičiavimas įforminamas Sutarties pakeitimu, kuris tampa neatskiriama Sutarties dalimi. Perskaičiuota </w:t>
      </w:r>
      <w:r>
        <w:t>kaina</w:t>
      </w:r>
      <w:r w:rsidR="00800299" w:rsidRPr="005D565A">
        <w:t xml:space="preserve"> taikoma</w:t>
      </w:r>
      <w:r>
        <w:t xml:space="preserve"> </w:t>
      </w:r>
      <w:r w:rsidR="00800299" w:rsidRPr="005D565A">
        <w:t xml:space="preserve">už tą Sutarties įsipareigojimų dalį, už kurią PVM sąskaita faktūra išrašoma galiojant naujam PVM. Jeigu </w:t>
      </w:r>
      <w:r>
        <w:t>kainos</w:t>
      </w:r>
      <w:r w:rsidRPr="005D565A">
        <w:t xml:space="preserve"> </w:t>
      </w:r>
      <w:r w:rsidR="00800299" w:rsidRPr="005D565A">
        <w:t xml:space="preserve">perskaičiavimą dėl pasikeitusio (padidėjusio ar sumažėjusio) PVM inicijuoja </w:t>
      </w:r>
      <w:r>
        <w:t>Paslaugų teikėjas</w:t>
      </w:r>
      <w:r w:rsidR="00800299" w:rsidRPr="005D565A">
        <w:t xml:space="preserve">, jis turi raštu kreiptis į Klientą ir pateikti konkrečius skaičiavimus dėl pasikeitusio PVM įtakos </w:t>
      </w:r>
      <w:r>
        <w:t>kainai</w:t>
      </w:r>
      <w:r w:rsidR="00800299" w:rsidRPr="005D565A">
        <w:t>. Klientas taip pat turi teisę inicijuoti kainos perskaičiavimą dėl pasikeitusio PVM.</w:t>
      </w:r>
    </w:p>
    <w:p w14:paraId="0BD6FCD3" w14:textId="3A44BC68" w:rsidR="00800299" w:rsidRPr="005D565A" w:rsidRDefault="00800299" w:rsidP="008151D8">
      <w:pPr>
        <w:pStyle w:val="ListParagraph1"/>
        <w:numPr>
          <w:ilvl w:val="1"/>
          <w:numId w:val="2"/>
        </w:numPr>
        <w:ind w:left="0" w:firstLine="0"/>
        <w:jc w:val="both"/>
      </w:pPr>
      <w:r w:rsidRPr="005D565A">
        <w:lastRenderedPageBreak/>
        <w:t xml:space="preserve">Apmokėjimas už Paslaugas vykdomas ne dažniau kaip kartą per mėnesį . Klientas už tinkamai ir laiku suteiktas Paslaugas atsiskaito ne vėliau kaip per </w:t>
      </w:r>
      <w:r>
        <w:t>30</w:t>
      </w:r>
      <w:r w:rsidRPr="005D565A">
        <w:t xml:space="preserve"> kalendorinių dienų nuo PVM sąskaitos – faktūros gavimo dienos. </w:t>
      </w:r>
    </w:p>
    <w:p w14:paraId="0BD6FCD4" w14:textId="79FCA42A" w:rsidR="00800299" w:rsidRPr="009A5FB9" w:rsidRDefault="004F4581" w:rsidP="008151D8">
      <w:pPr>
        <w:pStyle w:val="ListParagraph1"/>
        <w:numPr>
          <w:ilvl w:val="1"/>
          <w:numId w:val="2"/>
        </w:numPr>
        <w:ind w:left="0" w:firstLine="0"/>
        <w:jc w:val="both"/>
      </w:pPr>
      <w:r>
        <w:t>Paslaugų teikėjas</w:t>
      </w:r>
      <w:r w:rsidRPr="005D565A">
        <w:t xml:space="preserve"> </w:t>
      </w:r>
      <w:r w:rsidR="00800299" w:rsidRPr="005D565A">
        <w:t>sąskaitą–faktūrą / sąskaitą–faktūrą privalo pateikti naudojantis elektronine paslauga „E. sąskaita“.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w:t>
      </w:r>
      <w:r w:rsidR="00800299" w:rsidRPr="009A5FB9">
        <w:t xml:space="preserve">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0BD6FCD5" w14:textId="77777777" w:rsidR="00800299" w:rsidRDefault="00800299" w:rsidP="008151D8">
      <w:pPr>
        <w:tabs>
          <w:tab w:val="left" w:pos="567"/>
          <w:tab w:val="left" w:pos="1276"/>
        </w:tabs>
      </w:pPr>
    </w:p>
    <w:p w14:paraId="0BD6FCD6" w14:textId="77777777" w:rsidR="00800299" w:rsidRDefault="00800299" w:rsidP="008151D8">
      <w:pPr>
        <w:tabs>
          <w:tab w:val="left" w:pos="1276"/>
        </w:tabs>
        <w:ind w:right="57"/>
        <w:jc w:val="center"/>
        <w:rPr>
          <w:b/>
          <w:szCs w:val="24"/>
        </w:rPr>
      </w:pPr>
      <w:r>
        <w:rPr>
          <w:b/>
          <w:szCs w:val="24"/>
        </w:rPr>
        <w:t>4. SUTARTIES GALIOJIMAS</w:t>
      </w:r>
    </w:p>
    <w:p w14:paraId="0BD6FCD7" w14:textId="77777777" w:rsidR="00800299" w:rsidRDefault="00800299" w:rsidP="008151D8">
      <w:pPr>
        <w:tabs>
          <w:tab w:val="left" w:pos="1276"/>
        </w:tabs>
        <w:ind w:right="57"/>
        <w:jc w:val="center"/>
        <w:rPr>
          <w:b/>
          <w:szCs w:val="24"/>
        </w:rPr>
      </w:pPr>
    </w:p>
    <w:p w14:paraId="0BD6FCD9" w14:textId="37BE3774" w:rsidR="00800299" w:rsidRDefault="00800299" w:rsidP="00072ADD">
      <w:pPr>
        <w:tabs>
          <w:tab w:val="left" w:pos="567"/>
          <w:tab w:val="left" w:pos="1276"/>
        </w:tabs>
      </w:pPr>
      <w:r>
        <w:rPr>
          <w:szCs w:val="24"/>
        </w:rPr>
        <w:t xml:space="preserve">4.1. </w:t>
      </w:r>
      <w:r>
        <w:t>Sutartis įsigalioja pasirašius ją abiem Šalims bei galioja</w:t>
      </w:r>
      <w:r w:rsidR="00072ADD">
        <w:t xml:space="preserve"> 12 mėnesių nuo sutarties sudarymo arba kol išperkama Sutarties 3.2. papunktyje nurodyta Pradinė sutarties vertė.</w:t>
      </w:r>
    </w:p>
    <w:p w14:paraId="0BD6FCDA" w14:textId="77777777" w:rsidR="00800299" w:rsidRDefault="00800299" w:rsidP="008151D8">
      <w:pPr>
        <w:tabs>
          <w:tab w:val="left" w:pos="0"/>
          <w:tab w:val="left" w:pos="993"/>
          <w:tab w:val="left" w:pos="1276"/>
        </w:tabs>
        <w:ind w:right="4"/>
        <w:jc w:val="center"/>
        <w:rPr>
          <w:b/>
          <w:szCs w:val="24"/>
        </w:rPr>
      </w:pPr>
    </w:p>
    <w:p w14:paraId="0BD6FCDB" w14:textId="77777777" w:rsidR="00800299" w:rsidRDefault="00800299" w:rsidP="008151D8">
      <w:pPr>
        <w:tabs>
          <w:tab w:val="left" w:pos="0"/>
          <w:tab w:val="left" w:pos="993"/>
          <w:tab w:val="left" w:pos="1276"/>
        </w:tabs>
        <w:ind w:right="4"/>
        <w:jc w:val="center"/>
        <w:rPr>
          <w:b/>
          <w:szCs w:val="24"/>
        </w:rPr>
      </w:pPr>
      <w:r>
        <w:rPr>
          <w:b/>
          <w:szCs w:val="24"/>
        </w:rPr>
        <w:t>5. NENUGALIMOS JĖGOS APLINKYBĖS</w:t>
      </w:r>
    </w:p>
    <w:p w14:paraId="0BD6FCDC" w14:textId="77777777" w:rsidR="00800299" w:rsidRDefault="00800299" w:rsidP="008151D8">
      <w:pPr>
        <w:tabs>
          <w:tab w:val="left" w:pos="0"/>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rPr>
          <w:szCs w:val="24"/>
        </w:rPr>
      </w:pPr>
    </w:p>
    <w:p w14:paraId="0BD6FCDD" w14:textId="77777777" w:rsidR="00800299" w:rsidRDefault="00800299" w:rsidP="008151D8">
      <w:pPr>
        <w:tabs>
          <w:tab w:val="left" w:pos="0"/>
          <w:tab w:val="left" w:pos="993"/>
          <w:tab w:val="left" w:pos="1080"/>
          <w:tab w:val="left" w:pos="1276"/>
          <w:tab w:val="left" w:pos="1440"/>
        </w:tabs>
        <w:ind w:right="4"/>
        <w:rPr>
          <w:szCs w:val="24"/>
        </w:rPr>
      </w:pPr>
      <w:r>
        <w:rPr>
          <w:szCs w:val="24"/>
        </w:rPr>
        <w:t xml:space="preserve">5.1. Šalis atleidžiama nuo atsakomybės už </w:t>
      </w:r>
      <w:r>
        <w:rPr>
          <w:color w:val="000000"/>
          <w:szCs w:val="24"/>
        </w:rPr>
        <w:t>Sutarties</w:t>
      </w:r>
      <w:r>
        <w:rPr>
          <w:szCs w:val="24"/>
        </w:rPr>
        <w:t xml:space="preserve"> neįvykdymą, jeigu ji įrodo, kad </w:t>
      </w:r>
      <w:r>
        <w:rPr>
          <w:color w:val="000000"/>
          <w:szCs w:val="24"/>
        </w:rPr>
        <w:t>Sutartis</w:t>
      </w:r>
      <w:r>
        <w:rPr>
          <w:szCs w:val="24"/>
        </w:rPr>
        <w:t xml:space="preserve"> neįvykdyta dėl aplinkybių, kurių ji negalėjo kontroliuoti bei protingai numatyti </w:t>
      </w:r>
      <w:r>
        <w:rPr>
          <w:color w:val="000000"/>
          <w:szCs w:val="24"/>
        </w:rPr>
        <w:t xml:space="preserve">Sutarties </w:t>
      </w:r>
      <w:r>
        <w:rPr>
          <w:szCs w:val="24"/>
        </w:rPr>
        <w:t>sudarymo metu, ir kad negalėjo užkirsti kelio šių aplinkybių ar jų pasekmių atsiradimui (</w:t>
      </w:r>
      <w:r>
        <w:rPr>
          <w:i/>
          <w:szCs w:val="24"/>
        </w:rPr>
        <w:t>force majeure</w:t>
      </w:r>
      <w:r>
        <w:rPr>
          <w:szCs w:val="24"/>
        </w:rPr>
        <w:t>).</w:t>
      </w:r>
    </w:p>
    <w:p w14:paraId="0BD6FCDE" w14:textId="77777777" w:rsidR="00800299" w:rsidRDefault="00800299" w:rsidP="008151D8">
      <w:pPr>
        <w:tabs>
          <w:tab w:val="left" w:pos="0"/>
          <w:tab w:val="left" w:pos="993"/>
          <w:tab w:val="left" w:pos="1080"/>
          <w:tab w:val="left" w:pos="1276"/>
          <w:tab w:val="left" w:pos="1440"/>
        </w:tabs>
        <w:ind w:right="4"/>
        <w:rPr>
          <w:szCs w:val="24"/>
        </w:rPr>
      </w:pPr>
      <w:r>
        <w:rPr>
          <w:szCs w:val="24"/>
        </w:rPr>
        <w:t xml:space="preserve">5.2. Šalis negalinti vykdyti pagal šią </w:t>
      </w:r>
      <w:r>
        <w:rPr>
          <w:color w:val="000000"/>
          <w:szCs w:val="24"/>
        </w:rPr>
        <w:t>Sutartį</w:t>
      </w:r>
      <w:r>
        <w:rPr>
          <w:szCs w:val="24"/>
        </w:rPr>
        <w:t xml:space="preserve"> savo įsipareigojimų dėl nenugalimos jėgos aplinkybių veikimo privalo raštu apie tai pranešti kitai Šaliai per 10 (dešimt) kalendorinių dienų nuo tokių aplinkybių atsiradimo pradžios.</w:t>
      </w:r>
    </w:p>
    <w:p w14:paraId="0BD6FCDF" w14:textId="472A7FA2" w:rsidR="00800299" w:rsidRDefault="00800299" w:rsidP="008151D8">
      <w:pPr>
        <w:tabs>
          <w:tab w:val="left" w:pos="0"/>
          <w:tab w:val="left" w:pos="993"/>
          <w:tab w:val="left" w:pos="1080"/>
          <w:tab w:val="left" w:pos="1276"/>
          <w:tab w:val="left" w:pos="1440"/>
        </w:tabs>
        <w:ind w:right="4"/>
        <w:rPr>
          <w:szCs w:val="24"/>
        </w:rPr>
      </w:pPr>
      <w:r>
        <w:rPr>
          <w:szCs w:val="24"/>
        </w:rPr>
        <w:t>5.3. Nenugalimos jėgos aplinkybėmis (</w:t>
      </w:r>
      <w:r>
        <w:rPr>
          <w:i/>
          <w:szCs w:val="24"/>
        </w:rPr>
        <w:t>force majeure</w:t>
      </w:r>
      <w:r>
        <w:rPr>
          <w:szCs w:val="24"/>
        </w:rPr>
        <w:t>) laikomos aplinkybės, nurodytos Lietuvos Respublikos civilinio kodekso (toliau – Civilinis kodeksas) 6.212 straipsnyje ir Atleidimo nuo atsakomybės esant nenugalimos jėgos (</w:t>
      </w:r>
      <w:r>
        <w:rPr>
          <w:i/>
          <w:szCs w:val="24"/>
        </w:rPr>
        <w:t>force majeure</w:t>
      </w:r>
      <w:r>
        <w:rPr>
          <w:szCs w:val="24"/>
        </w:rPr>
        <w:t>) aplinkybėms taisyklėse, patvirtintose Lietuvos Respublikos Vyriausybės 1996 m. liepos 15 d. nutarimu Nr. 840</w:t>
      </w:r>
      <w:r>
        <w:t xml:space="preserve"> „Dėl atleidimo nuo atsakomybės esant nenugalimos jėgos (</w:t>
      </w:r>
      <w:r>
        <w:rPr>
          <w:i/>
        </w:rPr>
        <w:t>force majeure</w:t>
      </w:r>
      <w:r>
        <w:t>) aplinkybėms taisyklių patvirtinimo“</w:t>
      </w:r>
      <w:r>
        <w:rPr>
          <w:szCs w:val="24"/>
        </w:rPr>
        <w:t xml:space="preserve">. </w:t>
      </w:r>
    </w:p>
    <w:p w14:paraId="446F5526" w14:textId="2B4223ED" w:rsidR="00477112" w:rsidRDefault="00477112" w:rsidP="008151D8">
      <w:pPr>
        <w:tabs>
          <w:tab w:val="left" w:pos="0"/>
          <w:tab w:val="left" w:pos="993"/>
          <w:tab w:val="left" w:pos="1080"/>
          <w:tab w:val="left" w:pos="1276"/>
          <w:tab w:val="left" w:pos="1440"/>
        </w:tabs>
        <w:ind w:right="4"/>
        <w:rPr>
          <w:szCs w:val="24"/>
        </w:rPr>
      </w:pPr>
      <w:r>
        <w:rPr>
          <w:szCs w:val="24"/>
        </w:rPr>
        <w:t>5.4. Jeigu nenugalimos jėgos aplinkybės tęsiasi ilgiau kaip 3 (tris) mėnesius nuo pra</w:t>
      </w:r>
      <w:r w:rsidR="00C235FE">
        <w:rPr>
          <w:szCs w:val="24"/>
        </w:rPr>
        <w:t>n</w:t>
      </w:r>
      <w:r>
        <w:rPr>
          <w:szCs w:val="24"/>
        </w:rPr>
        <w:t>ešimo apie jas gavimo dienos, Šalys rašytiniu susitarimu gali nutraukti šią Sutartį.</w:t>
      </w:r>
    </w:p>
    <w:p w14:paraId="0BD6FCE0" w14:textId="77777777" w:rsidR="00800299" w:rsidRDefault="00800299" w:rsidP="008151D8">
      <w:pPr>
        <w:tabs>
          <w:tab w:val="left" w:pos="0"/>
          <w:tab w:val="left" w:pos="1276"/>
        </w:tabs>
        <w:ind w:right="4"/>
        <w:rPr>
          <w:szCs w:val="24"/>
        </w:rPr>
      </w:pPr>
    </w:p>
    <w:p w14:paraId="0BD6FCE1" w14:textId="77777777" w:rsidR="00800299" w:rsidRDefault="00800299" w:rsidP="008151D8">
      <w:pPr>
        <w:tabs>
          <w:tab w:val="left" w:pos="0"/>
          <w:tab w:val="left" w:pos="1276"/>
        </w:tabs>
        <w:ind w:right="4"/>
        <w:jc w:val="center"/>
        <w:rPr>
          <w:b/>
          <w:caps/>
          <w:szCs w:val="24"/>
        </w:rPr>
      </w:pPr>
      <w:r>
        <w:rPr>
          <w:b/>
          <w:szCs w:val="24"/>
        </w:rPr>
        <w:t>6</w:t>
      </w:r>
      <w:r>
        <w:rPr>
          <w:b/>
          <w:caps/>
          <w:szCs w:val="24"/>
        </w:rPr>
        <w:t>. Šalių atsakomybė</w:t>
      </w:r>
    </w:p>
    <w:p w14:paraId="0BD6FCE2" w14:textId="77777777" w:rsidR="00800299" w:rsidRDefault="00800299" w:rsidP="008151D8">
      <w:pPr>
        <w:tabs>
          <w:tab w:val="left" w:pos="0"/>
          <w:tab w:val="left" w:pos="1276"/>
        </w:tabs>
        <w:ind w:right="4"/>
        <w:rPr>
          <w:b/>
          <w:szCs w:val="24"/>
        </w:rPr>
      </w:pPr>
    </w:p>
    <w:p w14:paraId="0BD6FCE3" w14:textId="3C03AA04" w:rsidR="00800299" w:rsidRDefault="00800299" w:rsidP="0070250A">
      <w:pPr>
        <w:tabs>
          <w:tab w:val="left" w:pos="0"/>
          <w:tab w:val="left" w:pos="993"/>
          <w:tab w:val="left" w:pos="1440"/>
        </w:tabs>
        <w:ind w:right="4"/>
        <w:rPr>
          <w:szCs w:val="24"/>
        </w:rPr>
      </w:pPr>
      <w:r>
        <w:rPr>
          <w:szCs w:val="24"/>
        </w:rPr>
        <w:t xml:space="preserve">6.1. Šalys atsako už tai, kad Sutarties sąlygos būtų tinkamai vykdomos. </w:t>
      </w:r>
      <w:r w:rsidR="00072ADD">
        <w:rPr>
          <w:szCs w:val="24"/>
        </w:rPr>
        <w:t xml:space="preserve">Jei kuri nors Sutarties Šalis nevykdo arba netinkamai vykdo savo įsipareigojimus pagal Sutartį, ji pažeidžia sutartį. </w:t>
      </w:r>
    </w:p>
    <w:p w14:paraId="0BD6FCE4" w14:textId="77777777" w:rsidR="00800299" w:rsidRDefault="00800299" w:rsidP="008151D8">
      <w:pPr>
        <w:tabs>
          <w:tab w:val="left" w:pos="0"/>
          <w:tab w:val="left" w:pos="993"/>
          <w:tab w:val="left" w:pos="1440"/>
        </w:tabs>
        <w:ind w:right="6"/>
        <w:rPr>
          <w:szCs w:val="24"/>
        </w:rPr>
      </w:pPr>
      <w:r>
        <w:rPr>
          <w:szCs w:val="24"/>
        </w:rPr>
        <w:t>6.2. Klientui</w:t>
      </w:r>
      <w:r>
        <w:t xml:space="preserve"> laiku nesumokėjus Paslaugų teikėjui dėl Kliento kaltės, Paslaugų teikėjas turi teisę reikalauti 0,02 </w:t>
      </w:r>
      <w:r>
        <w:rPr>
          <w:szCs w:val="24"/>
        </w:rPr>
        <w:t xml:space="preserve">(dviejų šimtųjų) </w:t>
      </w:r>
      <w:r>
        <w:t>procento dydžio delspinigių už kiekvieną uždelstą kalendorinę dieną nuo vėluojamos sumokėti sumos</w:t>
      </w:r>
      <w:r>
        <w:rPr>
          <w:szCs w:val="24"/>
        </w:rPr>
        <w:t>.</w:t>
      </w:r>
    </w:p>
    <w:p w14:paraId="0BD6FCE5" w14:textId="77777777" w:rsidR="00800299" w:rsidRDefault="00800299" w:rsidP="008151D8">
      <w:pPr>
        <w:tabs>
          <w:tab w:val="left" w:pos="0"/>
          <w:tab w:val="left" w:pos="993"/>
          <w:tab w:val="left" w:pos="1440"/>
        </w:tabs>
        <w:ind w:right="6"/>
      </w:pPr>
      <w:r>
        <w:rPr>
          <w:szCs w:val="24"/>
        </w:rPr>
        <w:t>6.3.</w:t>
      </w:r>
      <w:r>
        <w:t xml:space="preserve"> Paslaugų teikėjas Sutarties priede nustatytais terminais neįvykdęs savo sutartinių įsipareigojimų, Klientui raštu pareikalavus, moka 0,02 (dviejų šimtųjų) proc. dydžio delspinigius nuo bendros Sutarties vertės už kiekvieną uždelstą dieną. Klientas delspinigius Paslaugų teikėjui gali išskaičiuoti iš Paslaugų teikėjui pagal pirkimo sutartį mokėtinų sumų.</w:t>
      </w:r>
    </w:p>
    <w:p w14:paraId="0BD6FCE6" w14:textId="274C13DF" w:rsidR="00800299" w:rsidRDefault="00800299" w:rsidP="0E91912C">
      <w:pPr>
        <w:tabs>
          <w:tab w:val="left" w:pos="993"/>
          <w:tab w:val="left" w:pos="1440"/>
        </w:tabs>
        <w:ind w:right="4"/>
      </w:pPr>
      <w:r>
        <w:t xml:space="preserve">6.4. Paslaugų teikėjas savo pasiūlyme nurodė, kad, </w:t>
      </w:r>
      <w:r w:rsidRPr="0E91912C">
        <w:t>vykdant pirkimo sutartį nebus pasitelkiami subtiekėjai.</w:t>
      </w:r>
      <w:r>
        <w:t xml:space="preserve"> Nurodytus subtiekėjus (jei jie nurodyti) galima keisti tik raštu informavus apie tai Klientą nurodant pagrįstas keitimo priežastis ir gavus raštišką Kliento sutikimą. Naujai siūlomas subtiekėjas turi atitikti Konkurso sąlygose keičiamam subtiekėjui numatytus </w:t>
      </w:r>
      <w:r>
        <w:lastRenderedPageBreak/>
        <w:t xml:space="preserve">reikalavimus. Paslaugų teikėjas bet kokiu atveju atsako už visus pagal Sutartį prisiimtus įsipareigojimus, nepaisant to, ar jiems vykdyti bus pasitelkiami subtiekėjai. Pagrįstomis subtiekėjo keitimo priežastimis laikomos priežastys, kai tiekėjo pasiūlytas subtiekėjas dėl objektyvių priežasčių (subtiekėjui bankrutavus ar susidarius analogiškai situacijai, nutrūkus teisiniams santykiams su tiekėju, subtiekėjui atsisakius teikti Paslaugas ir pan.) nebegali teikti visų ar dalies Sutartyje nurodytų Paslaugų. Klientui sutikus su subtiekėjo pakeitimu, Klientas kartu su Paslaugų teikėju raštu sudaro susitarimą dėl subtiekėjo pakeitimo. Šis susitarimas yra neatskiriama Sutarties dalis. Subtiekėjo keitimo tvarkos pažeidimas laikomas esminiu Sutarties pažeidimu. </w:t>
      </w:r>
    </w:p>
    <w:p w14:paraId="0BD6FCE7" w14:textId="77777777" w:rsidR="00800299" w:rsidRDefault="00800299" w:rsidP="008151D8">
      <w:pPr>
        <w:tabs>
          <w:tab w:val="left" w:pos="0"/>
          <w:tab w:val="left" w:pos="993"/>
          <w:tab w:val="left" w:pos="1440"/>
        </w:tabs>
        <w:ind w:right="4"/>
        <w:rPr>
          <w:szCs w:val="24"/>
        </w:rPr>
      </w:pPr>
      <w:r>
        <w:rPr>
          <w:szCs w:val="24"/>
        </w:rPr>
        <w:t xml:space="preserve">6.5. </w:t>
      </w:r>
      <w:r>
        <w:rPr>
          <w:color w:val="000000"/>
          <w:szCs w:val="24"/>
        </w:rPr>
        <w:t>Sudarius Sutartį, tačiau ne vėliau negu Sutartis pradedama vykdyti, Paslaugų teikėjas įsipareigoja Klientui raštu pranešti tuo metu žinomų subtiekėjų pavadinimus, kontaktinius duomenis ir jų atstovus. Paslaugų teikėjas taip pat įsipareigoja Klientui raštu pranešti apie minėtos informacijos pasikeitimus visu Sutarties vykdymo metu, taip pat apie naujus subtiekėjus, kuriuos Paslaugų teikėjas ketina pasitelkti vėliau.</w:t>
      </w:r>
    </w:p>
    <w:p w14:paraId="0BD6FCE8" w14:textId="77777777" w:rsidR="00800299" w:rsidRDefault="00800299" w:rsidP="008151D8">
      <w:pPr>
        <w:tabs>
          <w:tab w:val="left" w:pos="0"/>
          <w:tab w:val="left" w:pos="993"/>
          <w:tab w:val="left" w:pos="1440"/>
        </w:tabs>
        <w:ind w:right="4"/>
        <w:rPr>
          <w:bCs/>
        </w:rPr>
      </w:pPr>
      <w:r>
        <w:rPr>
          <w:szCs w:val="24"/>
        </w:rPr>
        <w:t>6.6.</w:t>
      </w:r>
      <w:r>
        <w:rPr>
          <w:bCs/>
        </w:rPr>
        <w:t xml:space="preserve"> Klientas ne vėliau kaip per 3 (tris) darbo dienas nuo Sutarties 6.5 papunktyje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w:t>
      </w:r>
    </w:p>
    <w:p w14:paraId="0BD6FCE9" w14:textId="77777777" w:rsidR="00800299" w:rsidRDefault="00800299" w:rsidP="008151D8">
      <w:pPr>
        <w:tabs>
          <w:tab w:val="left" w:pos="0"/>
          <w:tab w:val="left" w:pos="993"/>
          <w:tab w:val="left" w:pos="1440"/>
        </w:tabs>
        <w:ind w:right="4"/>
        <w:rPr>
          <w:szCs w:val="24"/>
        </w:rPr>
      </w:pPr>
      <w:r>
        <w:rPr>
          <w:bCs/>
        </w:rPr>
        <w:t>6.7. Subtiekėjui pateikus Klientui prašymą pasinaudoti tiesioginio atsiskaitymo galimybe, tarp Kliento, Sutartį sudariusio Paslaugų teikėjo ir jo subtiekėjo yra sudaroma trišalė sutartis, kurioje aprašoma tiesioginio atsiskaitymo su subtiekėju tvarka ir numatoma teisė Paslaugų teikėjui prieštarauti nepagrįstiems mokėjimams subtiekėjui.</w:t>
      </w:r>
    </w:p>
    <w:p w14:paraId="0BD6FCEA" w14:textId="77777777" w:rsidR="00800299" w:rsidRDefault="00800299" w:rsidP="008151D8">
      <w:pPr>
        <w:tabs>
          <w:tab w:val="left" w:pos="0"/>
          <w:tab w:val="left" w:pos="993"/>
          <w:tab w:val="left" w:pos="1440"/>
        </w:tabs>
        <w:ind w:right="4"/>
        <w:rPr>
          <w:szCs w:val="24"/>
        </w:rPr>
      </w:pPr>
    </w:p>
    <w:p w14:paraId="0BD6FCEB" w14:textId="77777777" w:rsidR="00800299" w:rsidRDefault="00800299" w:rsidP="008151D8">
      <w:pPr>
        <w:keepNext/>
        <w:tabs>
          <w:tab w:val="left" w:pos="0"/>
          <w:tab w:val="left" w:pos="1276"/>
        </w:tabs>
        <w:ind w:right="4"/>
        <w:jc w:val="center"/>
        <w:rPr>
          <w:b/>
          <w:szCs w:val="24"/>
        </w:rPr>
      </w:pPr>
      <w:r>
        <w:rPr>
          <w:b/>
          <w:szCs w:val="24"/>
        </w:rPr>
        <w:t>7. GINČŲ SPRENDIMO TVARKA</w:t>
      </w:r>
    </w:p>
    <w:p w14:paraId="0BD6FCEC" w14:textId="77777777" w:rsidR="00800299" w:rsidRDefault="00800299" w:rsidP="008151D8">
      <w:pPr>
        <w:keepNext/>
        <w:tabs>
          <w:tab w:val="left" w:pos="0"/>
          <w:tab w:val="left" w:pos="1276"/>
        </w:tabs>
        <w:ind w:right="4"/>
        <w:jc w:val="center"/>
        <w:rPr>
          <w:b/>
          <w:szCs w:val="24"/>
        </w:rPr>
      </w:pPr>
    </w:p>
    <w:p w14:paraId="0BD6FCED" w14:textId="77777777" w:rsidR="00800299" w:rsidRDefault="00800299" w:rsidP="008151D8">
      <w:pPr>
        <w:tabs>
          <w:tab w:val="left" w:pos="0"/>
          <w:tab w:val="left" w:pos="993"/>
          <w:tab w:val="left" w:pos="1276"/>
          <w:tab w:val="left" w:pos="1440"/>
        </w:tabs>
        <w:ind w:right="4"/>
        <w:rPr>
          <w:szCs w:val="24"/>
        </w:rPr>
      </w:pPr>
      <w:r>
        <w:rPr>
          <w:szCs w:val="24"/>
        </w:rPr>
        <w:t>7.1. Dėl Sutarties kylantys ginčai sprendžiami derybų būdu, o per 30 (trisdešimt) kalendorinių dienų nuo derybų pradžios nepavykus išspręsti ginčo derybų būdu, ginčas bus sprendžiamas Civilinio proceso kodekso nustatyta tvarka Lietuvos Respublikos teismuose.</w:t>
      </w:r>
    </w:p>
    <w:p w14:paraId="0BD6FCEE" w14:textId="77777777" w:rsidR="00800299" w:rsidRDefault="00800299" w:rsidP="008151D8">
      <w:pPr>
        <w:tabs>
          <w:tab w:val="left" w:pos="0"/>
          <w:tab w:val="left" w:pos="1276"/>
        </w:tabs>
        <w:ind w:right="4"/>
        <w:jc w:val="center"/>
        <w:rPr>
          <w:b/>
          <w:szCs w:val="24"/>
        </w:rPr>
      </w:pPr>
    </w:p>
    <w:p w14:paraId="0BD6FCEF" w14:textId="77777777" w:rsidR="00800299" w:rsidRDefault="00800299" w:rsidP="008151D8">
      <w:pPr>
        <w:tabs>
          <w:tab w:val="left" w:pos="0"/>
          <w:tab w:val="left" w:pos="1276"/>
        </w:tabs>
        <w:ind w:right="4"/>
        <w:jc w:val="center"/>
        <w:rPr>
          <w:b/>
          <w:szCs w:val="24"/>
        </w:rPr>
      </w:pPr>
      <w:r>
        <w:rPr>
          <w:szCs w:val="24"/>
        </w:rPr>
        <w:t xml:space="preserve"> </w:t>
      </w:r>
      <w:r>
        <w:rPr>
          <w:b/>
          <w:szCs w:val="24"/>
        </w:rPr>
        <w:t>8. SUTARTIES NUTRAUKIMO TVARKA</w:t>
      </w:r>
    </w:p>
    <w:p w14:paraId="0BD6FCF0" w14:textId="77777777" w:rsidR="00800299" w:rsidRDefault="00800299" w:rsidP="008151D8">
      <w:pPr>
        <w:tabs>
          <w:tab w:val="left" w:pos="0"/>
          <w:tab w:val="left" w:pos="1276"/>
        </w:tabs>
        <w:ind w:right="4"/>
        <w:jc w:val="center"/>
        <w:rPr>
          <w:b/>
          <w:szCs w:val="24"/>
        </w:rPr>
      </w:pPr>
    </w:p>
    <w:p w14:paraId="0BD6FCF1" w14:textId="77777777" w:rsidR="00800299" w:rsidRDefault="00800299" w:rsidP="008151D8">
      <w:pPr>
        <w:tabs>
          <w:tab w:val="left" w:pos="0"/>
          <w:tab w:val="left" w:pos="1276"/>
        </w:tabs>
        <w:ind w:right="4"/>
        <w:rPr>
          <w:szCs w:val="24"/>
        </w:rPr>
      </w:pPr>
      <w:r>
        <w:rPr>
          <w:szCs w:val="24"/>
        </w:rPr>
        <w:t>8.1. Sutartis gali būti nutraukta:</w:t>
      </w:r>
    </w:p>
    <w:p w14:paraId="0BD6FCF2" w14:textId="77777777" w:rsidR="00800299" w:rsidRDefault="00800299" w:rsidP="008151D8">
      <w:pPr>
        <w:tabs>
          <w:tab w:val="left" w:pos="0"/>
          <w:tab w:val="left" w:pos="1276"/>
        </w:tabs>
        <w:ind w:right="4"/>
        <w:rPr>
          <w:szCs w:val="24"/>
        </w:rPr>
      </w:pPr>
      <w:r>
        <w:rPr>
          <w:szCs w:val="24"/>
        </w:rPr>
        <w:t>8.1.1. rašytiniu Šalių susitarimu;</w:t>
      </w:r>
    </w:p>
    <w:p w14:paraId="0BD6FCF3" w14:textId="77777777" w:rsidR="00800299" w:rsidRDefault="00800299" w:rsidP="008151D8">
      <w:pPr>
        <w:tabs>
          <w:tab w:val="left" w:pos="0"/>
          <w:tab w:val="left" w:pos="1276"/>
        </w:tabs>
        <w:ind w:right="4"/>
        <w:rPr>
          <w:szCs w:val="24"/>
        </w:rPr>
      </w:pPr>
      <w:r>
        <w:rPr>
          <w:szCs w:val="24"/>
        </w:rPr>
        <w:t>8.1.2. Sutartyje nustatytais atvejais ir tvarka;</w:t>
      </w:r>
    </w:p>
    <w:p w14:paraId="0BD6FCF4" w14:textId="77777777" w:rsidR="00800299" w:rsidRDefault="00800299" w:rsidP="008151D8">
      <w:pPr>
        <w:tabs>
          <w:tab w:val="left" w:pos="0"/>
          <w:tab w:val="left" w:pos="1276"/>
        </w:tabs>
        <w:ind w:right="4"/>
        <w:rPr>
          <w:szCs w:val="24"/>
        </w:rPr>
      </w:pPr>
      <w:r>
        <w:rPr>
          <w:szCs w:val="24"/>
        </w:rPr>
        <w:t>8.1.3. kitais Civilinio kodekso nustatytais atvejais.</w:t>
      </w:r>
    </w:p>
    <w:p w14:paraId="0BD6FCF5" w14:textId="77777777" w:rsidR="00800299" w:rsidRDefault="00800299" w:rsidP="008151D8">
      <w:pPr>
        <w:widowControl w:val="0"/>
        <w:tabs>
          <w:tab w:val="left" w:pos="0"/>
          <w:tab w:val="left" w:pos="1276"/>
        </w:tabs>
        <w:ind w:right="4"/>
        <w:outlineLvl w:val="1"/>
        <w:rPr>
          <w:bCs/>
          <w:iCs/>
          <w:szCs w:val="24"/>
        </w:rPr>
      </w:pPr>
      <w:r>
        <w:rPr>
          <w:bCs/>
          <w:iCs/>
          <w:szCs w:val="24"/>
        </w:rPr>
        <w:t>8.2. Klientas, nesikreipdamas į teismą, gali vienašališkai nutraukti Sutartį, raštu įspėjęs Paslaugų teikėją prieš 7 (septynias) kalendorines dienas, jeigu:</w:t>
      </w:r>
    </w:p>
    <w:p w14:paraId="0BD6FCF6" w14:textId="77777777" w:rsidR="00800299" w:rsidRDefault="00800299" w:rsidP="008151D8">
      <w:pPr>
        <w:tabs>
          <w:tab w:val="left" w:pos="0"/>
          <w:tab w:val="left" w:pos="709"/>
          <w:tab w:val="left" w:pos="1276"/>
          <w:tab w:val="left" w:pos="1800"/>
        </w:tabs>
        <w:overflowPunct w:val="0"/>
        <w:autoSpaceDE w:val="0"/>
        <w:autoSpaceDN w:val="0"/>
        <w:adjustRightInd w:val="0"/>
        <w:ind w:right="4"/>
        <w:textAlignment w:val="baseline"/>
        <w:rPr>
          <w:rFonts w:cs="Courier New"/>
          <w:szCs w:val="24"/>
        </w:rPr>
      </w:pPr>
      <w:r>
        <w:rPr>
          <w:rFonts w:cs="Courier New"/>
          <w:szCs w:val="24"/>
        </w:rPr>
        <w:t>8.2.1. Paslaugų teikėjui iškeliama restruktūrizavimo arba bankroto byla, Paslaugų teikėjas likviduojamas, sustabdo savo ūkinę veiklą arba kai įstatymuose ar kituose teisės aktuose nustatyta tvarka susidaro analogiška situacija;</w:t>
      </w:r>
    </w:p>
    <w:p w14:paraId="0BD6FCF7" w14:textId="77777777" w:rsidR="00800299" w:rsidRDefault="00800299" w:rsidP="008151D8">
      <w:pPr>
        <w:tabs>
          <w:tab w:val="left" w:pos="0"/>
          <w:tab w:val="left" w:pos="709"/>
          <w:tab w:val="left" w:pos="1276"/>
          <w:tab w:val="left" w:pos="1800"/>
        </w:tabs>
        <w:overflowPunct w:val="0"/>
        <w:autoSpaceDE w:val="0"/>
        <w:autoSpaceDN w:val="0"/>
        <w:adjustRightInd w:val="0"/>
        <w:ind w:right="4"/>
        <w:textAlignment w:val="baseline"/>
        <w:rPr>
          <w:rFonts w:cs="Courier New"/>
          <w:szCs w:val="24"/>
        </w:rPr>
      </w:pPr>
      <w:r>
        <w:rPr>
          <w:rFonts w:cs="Courier New"/>
          <w:szCs w:val="24"/>
        </w:rPr>
        <w:t>8.2.2. esant esminiam Sutarties pažeidimui, kaip tai numatyta Civiliniame kodekse;</w:t>
      </w:r>
    </w:p>
    <w:p w14:paraId="0BD6FCF8" w14:textId="77777777" w:rsidR="00800299" w:rsidRDefault="00800299" w:rsidP="008151D8">
      <w:pPr>
        <w:tabs>
          <w:tab w:val="left" w:pos="0"/>
          <w:tab w:val="left" w:pos="709"/>
          <w:tab w:val="left" w:pos="1276"/>
          <w:tab w:val="left" w:pos="1800"/>
        </w:tabs>
        <w:overflowPunct w:val="0"/>
        <w:autoSpaceDE w:val="0"/>
        <w:autoSpaceDN w:val="0"/>
        <w:adjustRightInd w:val="0"/>
        <w:ind w:right="4"/>
        <w:textAlignment w:val="baseline"/>
        <w:rPr>
          <w:rFonts w:cs="Courier New"/>
          <w:szCs w:val="24"/>
        </w:rPr>
      </w:pPr>
      <w:r>
        <w:rPr>
          <w:rFonts w:cs="Courier New"/>
          <w:szCs w:val="24"/>
        </w:rPr>
        <w:t>8.2.3. Sutartis buvo pakeista pažeidžiant Lietuvos Respublikos viešųjų pirkimų įstatymo (toliau – Viešųjų pirkimų įstatymas) 89 straipsnį;</w:t>
      </w:r>
    </w:p>
    <w:p w14:paraId="0BD6FCF9" w14:textId="77777777" w:rsidR="00800299" w:rsidRDefault="00800299" w:rsidP="008151D8">
      <w:pPr>
        <w:tabs>
          <w:tab w:val="left" w:pos="0"/>
          <w:tab w:val="left" w:pos="709"/>
          <w:tab w:val="left" w:pos="1276"/>
          <w:tab w:val="left" w:pos="1800"/>
        </w:tabs>
        <w:overflowPunct w:val="0"/>
        <w:autoSpaceDE w:val="0"/>
        <w:autoSpaceDN w:val="0"/>
        <w:adjustRightInd w:val="0"/>
        <w:ind w:right="4"/>
        <w:textAlignment w:val="baseline"/>
        <w:rPr>
          <w:rFonts w:cs="Courier New"/>
          <w:szCs w:val="24"/>
        </w:rPr>
      </w:pPr>
      <w:r>
        <w:rPr>
          <w:rFonts w:cs="Courier New"/>
          <w:szCs w:val="24"/>
        </w:rPr>
        <w:t xml:space="preserve">8.2.4. paaiškėjo, kad Paslaugų teikėjas, su kuriuo sudaryta Sutartis, turėjo būti pašalintas iš pirkimo procedūros pagal Viešųjų pirkimų įstatymo 46 straipsnio 1 dalį; </w:t>
      </w:r>
    </w:p>
    <w:p w14:paraId="0BD6FCFA" w14:textId="77777777" w:rsidR="00800299" w:rsidRDefault="00800299" w:rsidP="008151D8">
      <w:pPr>
        <w:tabs>
          <w:tab w:val="left" w:pos="0"/>
          <w:tab w:val="left" w:pos="709"/>
          <w:tab w:val="left" w:pos="1276"/>
          <w:tab w:val="left" w:pos="1800"/>
        </w:tabs>
        <w:overflowPunct w:val="0"/>
        <w:autoSpaceDE w:val="0"/>
        <w:autoSpaceDN w:val="0"/>
        <w:adjustRightInd w:val="0"/>
        <w:ind w:right="4"/>
        <w:textAlignment w:val="baseline"/>
        <w:rPr>
          <w:rFonts w:cs="Courier New"/>
          <w:szCs w:val="24"/>
        </w:rPr>
      </w:pPr>
      <w:r>
        <w:rPr>
          <w:rFonts w:cs="Courier New"/>
          <w:szCs w:val="24"/>
        </w:rPr>
        <w:t>8.2.5.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BD6FCFB" w14:textId="77777777" w:rsidR="00800299" w:rsidRDefault="00800299" w:rsidP="008151D8">
      <w:pPr>
        <w:tabs>
          <w:tab w:val="left" w:pos="0"/>
          <w:tab w:val="left" w:pos="709"/>
          <w:tab w:val="left" w:pos="1276"/>
          <w:tab w:val="left" w:pos="1800"/>
        </w:tabs>
        <w:overflowPunct w:val="0"/>
        <w:autoSpaceDE w:val="0"/>
        <w:autoSpaceDN w:val="0"/>
        <w:adjustRightInd w:val="0"/>
        <w:ind w:right="4"/>
        <w:textAlignment w:val="baseline"/>
        <w:rPr>
          <w:szCs w:val="24"/>
        </w:rPr>
      </w:pPr>
      <w:r>
        <w:rPr>
          <w:szCs w:val="24"/>
        </w:rPr>
        <w:t>8.3.</w:t>
      </w:r>
      <w:r>
        <w:rPr>
          <w:color w:val="000000"/>
        </w:rPr>
        <w:t xml:space="preserve"> </w:t>
      </w:r>
      <w:r>
        <w:t xml:space="preserve">Nutraukus Sutartį dėl </w:t>
      </w:r>
      <w:bookmarkStart w:id="2" w:name="_Hlk40801667"/>
      <w:r>
        <w:t xml:space="preserve">Paslaugų teikėjo </w:t>
      </w:r>
      <w:bookmarkEnd w:id="2"/>
      <w:r>
        <w:t xml:space="preserve">padaryto esminio Sutarties pažeidimo, Paslaugų teikėjas privalo sumokėti 5 (penkis) proc. bendros Sutarties kainos dydžio baudą. Baudos </w:t>
      </w:r>
      <w:r>
        <w:lastRenderedPageBreak/>
        <w:t>sumokėjimas nesiejamas su visišku Kliento patirtų nuostolių atlyginimu ir neatleidžia Paslaugų teikėjo nuo pareigos juos visiškai atlyginti. Klientas turi teisę išskaičiuoti baudą iš Paslaugų teikėjui mokėtinų sumų, o jei mokėtinų sumų nėra, Paslaugų teikėjas privalo sumokėti baudą per 5 (penkias) darbo dienas nuo Kliento rašytinio pareikalavimo gavimo dienos.</w:t>
      </w:r>
    </w:p>
    <w:p w14:paraId="0BD6FCFC" w14:textId="77777777" w:rsidR="00800299" w:rsidRDefault="00800299" w:rsidP="008151D8">
      <w:pPr>
        <w:tabs>
          <w:tab w:val="left" w:pos="0"/>
          <w:tab w:val="left" w:pos="709"/>
          <w:tab w:val="left" w:pos="1276"/>
          <w:tab w:val="left" w:pos="1800"/>
        </w:tabs>
        <w:overflowPunct w:val="0"/>
        <w:autoSpaceDE w:val="0"/>
        <w:autoSpaceDN w:val="0"/>
        <w:adjustRightInd w:val="0"/>
        <w:ind w:right="4"/>
        <w:textAlignment w:val="baseline"/>
        <w:rPr>
          <w:rFonts w:cs="Courier New"/>
          <w:szCs w:val="24"/>
        </w:rPr>
      </w:pPr>
      <w:r>
        <w:rPr>
          <w:rFonts w:cs="Courier New"/>
          <w:szCs w:val="24"/>
        </w:rPr>
        <w:t>8.4. Paslaugų teikėjas, nesikreipdamas į teismą, gali vienašališkai nutraukti Sutartį, raštu įspėjęs Klientą apie Sutarties nutraukimą ne vėliau kaip prieš 7 (septynias) kalendorines dienas, jeigu Klientas ne dėl Paslaugų teikėjo kaltės arba nenugalimos jėgos aplinkybių vėluoja atlikti mokėjimą daugiau kaip 40 (keturiasdešimt) kalendorinių dienų ar padaro kitą esminį Sutarties pažeidimą, kaip tai numatyta Civiliniame kodekse.</w:t>
      </w:r>
    </w:p>
    <w:p w14:paraId="0BD6FCFD" w14:textId="77777777" w:rsidR="00800299" w:rsidRDefault="00800299" w:rsidP="008151D8">
      <w:pPr>
        <w:tabs>
          <w:tab w:val="left" w:pos="0"/>
          <w:tab w:val="left" w:pos="1276"/>
        </w:tabs>
        <w:ind w:right="4"/>
        <w:rPr>
          <w:b/>
          <w:szCs w:val="24"/>
        </w:rPr>
      </w:pPr>
    </w:p>
    <w:p w14:paraId="0BD6FCFE" w14:textId="77777777" w:rsidR="00800299" w:rsidRDefault="00800299" w:rsidP="008151D8">
      <w:pPr>
        <w:tabs>
          <w:tab w:val="left" w:pos="0"/>
          <w:tab w:val="left" w:pos="1276"/>
        </w:tabs>
        <w:ind w:right="4"/>
        <w:jc w:val="center"/>
        <w:rPr>
          <w:b/>
          <w:szCs w:val="24"/>
        </w:rPr>
      </w:pPr>
      <w:r>
        <w:rPr>
          <w:b/>
          <w:szCs w:val="24"/>
        </w:rPr>
        <w:t>9. KITOS SĄLYGOS</w:t>
      </w:r>
    </w:p>
    <w:p w14:paraId="0BD6FCFF" w14:textId="77777777" w:rsidR="00800299" w:rsidRDefault="00800299" w:rsidP="008151D8">
      <w:pPr>
        <w:tabs>
          <w:tab w:val="left" w:pos="0"/>
          <w:tab w:val="left" w:pos="1276"/>
        </w:tabs>
        <w:ind w:right="4"/>
        <w:rPr>
          <w:b/>
          <w:szCs w:val="24"/>
        </w:rPr>
      </w:pPr>
    </w:p>
    <w:p w14:paraId="0BD6FD00" w14:textId="77777777" w:rsidR="00800299" w:rsidRDefault="00800299" w:rsidP="008151D8">
      <w:pPr>
        <w:shd w:val="clear" w:color="auto" w:fill="FFFFFF"/>
        <w:tabs>
          <w:tab w:val="left" w:pos="0"/>
          <w:tab w:val="left" w:pos="1276"/>
          <w:tab w:val="left" w:pos="1440"/>
        </w:tabs>
        <w:rPr>
          <w:szCs w:val="24"/>
        </w:rPr>
      </w:pPr>
      <w:r>
        <w:rPr>
          <w:szCs w:val="24"/>
        </w:rPr>
        <w:t xml:space="preserve">9.1. Sutarčiai ir visoms iš šios Sutarties atsirandančioms teisėms ir pareigoms taikomi Lietuvos Respublikos įstatymai bei kiti norminiai teisės aktai. Sutartis sudaryta ir turi būti aiškinama pagal Lietuvos Respublikos teisę. </w:t>
      </w:r>
    </w:p>
    <w:p w14:paraId="0BD6FD01" w14:textId="77777777" w:rsidR="00800299" w:rsidRDefault="00800299" w:rsidP="008151D8">
      <w:pPr>
        <w:shd w:val="clear" w:color="auto" w:fill="FFFFFF"/>
        <w:tabs>
          <w:tab w:val="left" w:pos="0"/>
          <w:tab w:val="left" w:pos="1276"/>
          <w:tab w:val="left" w:pos="1440"/>
        </w:tabs>
        <w:rPr>
          <w:szCs w:val="24"/>
        </w:rPr>
      </w:pPr>
      <w:r>
        <w:rPr>
          <w:szCs w:val="24"/>
        </w:rPr>
        <w:t>9.2. Sutartis gali būti keičiama tik Viešųjų pirkimų įstatymo 89 straipsnyje nustatyta tvarka. S</w:t>
      </w:r>
      <w:r>
        <w:rPr>
          <w:color w:val="000000"/>
        </w:rPr>
        <w:t>utarties sąlygų pakeitimai įforminami Šalių rašytiniais susitarimais, kurie yra neatsiejama Sutarties dalis.</w:t>
      </w:r>
    </w:p>
    <w:p w14:paraId="0BD6FD02" w14:textId="77777777" w:rsidR="00800299" w:rsidRPr="008A2C4C" w:rsidRDefault="00800299" w:rsidP="008151D8">
      <w:pPr>
        <w:tabs>
          <w:tab w:val="left" w:pos="0"/>
          <w:tab w:val="left" w:pos="993"/>
          <w:tab w:val="left" w:pos="1440"/>
        </w:tabs>
      </w:pPr>
      <w:r>
        <w:rPr>
          <w:szCs w:val="24"/>
        </w:rPr>
        <w:t xml:space="preserve">9.3. </w:t>
      </w:r>
      <w:r w:rsidRPr="008A2C4C">
        <w:t>Jeigu Paslaugų teikėjo kvalifikacija dėl teisės verstis atitinkama veikla nebuvo tikrinama arba tikrinama ne visa apimtimi, Paslaugų teikėjas Klientui įsipareigoja, kad Sutartį vykdys tik tokią teisę turintys asmenys.</w:t>
      </w:r>
    </w:p>
    <w:p w14:paraId="0BD6FD03" w14:textId="77777777" w:rsidR="00800299" w:rsidRPr="008A2C4C" w:rsidRDefault="00800299" w:rsidP="008151D8">
      <w:pPr>
        <w:tabs>
          <w:tab w:val="left" w:pos="0"/>
          <w:tab w:val="left" w:pos="993"/>
          <w:tab w:val="left" w:pos="1440"/>
        </w:tabs>
      </w:pPr>
      <w:r w:rsidRPr="008A2C4C">
        <w:t>9.4.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0BD6FD04" w14:textId="77777777" w:rsidR="00800299" w:rsidRPr="008A2C4C" w:rsidRDefault="00800299">
      <w:pPr>
        <w:tabs>
          <w:tab w:val="left" w:pos="0"/>
          <w:tab w:val="left" w:pos="993"/>
          <w:tab w:val="left" w:pos="1440"/>
        </w:tabs>
      </w:pPr>
      <w:r w:rsidRPr="008A2C4C">
        <w:t xml:space="preserve">9.5. </w:t>
      </w:r>
      <w:r>
        <w:rPr>
          <w:szCs w:val="24"/>
        </w:rPr>
        <w:t xml:space="preserve">Kliento paskirtas už Sutarties vykdymą atsakingas asmuo – </w:t>
      </w:r>
      <w:r w:rsidRPr="00272173">
        <w:rPr>
          <w:szCs w:val="24"/>
        </w:rPr>
        <w:t>Organizacijos valdymo skyri</w:t>
      </w:r>
      <w:r>
        <w:rPr>
          <w:szCs w:val="24"/>
        </w:rPr>
        <w:t>a</w:t>
      </w:r>
      <w:r w:rsidRPr="00272173">
        <w:rPr>
          <w:szCs w:val="24"/>
        </w:rPr>
        <w:t>us</w:t>
      </w:r>
      <w:r>
        <w:rPr>
          <w:szCs w:val="24"/>
        </w:rPr>
        <w:t xml:space="preserve"> v</w:t>
      </w:r>
      <w:r w:rsidRPr="00C420FD">
        <w:rPr>
          <w:szCs w:val="24"/>
        </w:rPr>
        <w:t>yriausiasis specialistas</w:t>
      </w:r>
      <w:r>
        <w:rPr>
          <w:szCs w:val="24"/>
        </w:rPr>
        <w:t xml:space="preserve"> </w:t>
      </w:r>
      <w:r>
        <w:t>Edvinas Federas</w:t>
      </w:r>
      <w:r>
        <w:rPr>
          <w:szCs w:val="24"/>
        </w:rPr>
        <w:t xml:space="preserve"> (</w:t>
      </w:r>
      <w:r>
        <w:t>tel.</w:t>
      </w:r>
      <w:r w:rsidRPr="00555161">
        <w:rPr>
          <w:szCs w:val="24"/>
        </w:rPr>
        <w:t xml:space="preserve"> (8 5) 203 4830, papild. 8</w:t>
      </w:r>
      <w:r>
        <w:rPr>
          <w:szCs w:val="24"/>
        </w:rPr>
        <w:t xml:space="preserve"> </w:t>
      </w:r>
      <w:r>
        <w:t xml:space="preserve">el. paštas: </w:t>
      </w:r>
      <w:r w:rsidRPr="00555161">
        <w:rPr>
          <w:szCs w:val="24"/>
        </w:rPr>
        <w:t>edvinas.federas@enmin.lt</w:t>
      </w:r>
      <w:r>
        <w:rPr>
          <w:szCs w:val="24"/>
        </w:rPr>
        <w:t xml:space="preserve">). </w:t>
      </w:r>
    </w:p>
    <w:p w14:paraId="0BD6FD05" w14:textId="51060C90" w:rsidR="00800299" w:rsidRDefault="00800299" w:rsidP="008151D8">
      <w:pPr>
        <w:shd w:val="clear" w:color="auto" w:fill="FFFFFF"/>
        <w:tabs>
          <w:tab w:val="left" w:pos="0"/>
          <w:tab w:val="left" w:pos="1276"/>
          <w:tab w:val="left" w:pos="1440"/>
        </w:tabs>
      </w:pPr>
      <w:r>
        <w:rPr>
          <w:szCs w:val="24"/>
        </w:rPr>
        <w:t>9.6. Asmuo atsakingas už tai, kad Sutartis ir jos pakeitimai būtų paskelbti Viešųjų pirkimų įstatym</w:t>
      </w:r>
      <w:r w:rsidR="00477112">
        <w:rPr>
          <w:szCs w:val="24"/>
        </w:rPr>
        <w:t>o 86 straipsnio 9 dalyje</w:t>
      </w:r>
      <w:r>
        <w:rPr>
          <w:szCs w:val="24"/>
        </w:rPr>
        <w:t xml:space="preserve"> nustatyta tvarka: Teisės</w:t>
      </w:r>
      <w:r w:rsidR="00477112">
        <w:rPr>
          <w:szCs w:val="24"/>
        </w:rPr>
        <w:t xml:space="preserve"> ir personalo grupės vyriausioji specialistė</w:t>
      </w:r>
      <w:r w:rsidR="00AE1A95">
        <w:rPr>
          <w:szCs w:val="24"/>
        </w:rPr>
        <w:t xml:space="preserve"> </w:t>
      </w:r>
      <w:r w:rsidR="00477112">
        <w:rPr>
          <w:szCs w:val="24"/>
        </w:rPr>
        <w:t>Greta Razbadauskienė</w:t>
      </w:r>
      <w:r>
        <w:t xml:space="preserve"> (tel. </w:t>
      </w:r>
      <w:r w:rsidRPr="0070250A">
        <w:rPr>
          <w:szCs w:val="24"/>
          <w:lang w:eastAsia="lt-LT"/>
        </w:rPr>
        <w:t>(8 5) 203 4470, papild.</w:t>
      </w:r>
      <w:r>
        <w:rPr>
          <w:rFonts w:ascii="Tahoma" w:hAnsi="Tahoma" w:cs="Tahoma"/>
          <w:sz w:val="20"/>
          <w:lang w:eastAsia="lt-LT"/>
        </w:rPr>
        <w:t xml:space="preserve"> 4</w:t>
      </w:r>
      <w:r>
        <w:t xml:space="preserve">, el. paštas: </w:t>
      </w:r>
      <w:r w:rsidR="00477112">
        <w:rPr>
          <w:lang w:eastAsia="lt-LT"/>
        </w:rPr>
        <w:t>greta.razbadauskiene</w:t>
      </w:r>
      <w:r>
        <w:rPr>
          <w:lang w:eastAsia="lt-LT"/>
        </w:rPr>
        <w:t>@enmin.lt</w:t>
      </w:r>
      <w:r>
        <w:t>).</w:t>
      </w:r>
    </w:p>
    <w:p w14:paraId="0BD6FD06" w14:textId="5F662C60" w:rsidR="00800299" w:rsidRDefault="00800299" w:rsidP="008151D8">
      <w:pPr>
        <w:shd w:val="clear" w:color="auto" w:fill="FFFFFF"/>
        <w:tabs>
          <w:tab w:val="left" w:pos="0"/>
          <w:tab w:val="left" w:pos="1276"/>
          <w:tab w:val="left" w:pos="1440"/>
        </w:tabs>
        <w:rPr>
          <w:szCs w:val="24"/>
        </w:rPr>
      </w:pPr>
      <w:r>
        <w:rPr>
          <w:szCs w:val="24"/>
        </w:rPr>
        <w:t xml:space="preserve">9.7. Paslaugų teikėjo paskirtas už Sutarties vykdymą asmuo </w:t>
      </w:r>
      <w:r w:rsidRPr="00AE1A95">
        <w:rPr>
          <w:szCs w:val="24"/>
        </w:rPr>
        <w:t xml:space="preserve">– </w:t>
      </w:r>
      <w:r w:rsidRPr="00AE1A95">
        <w:t>Jonas Vilkauskas</w:t>
      </w:r>
      <w:r w:rsidRPr="00AE1A95">
        <w:rPr>
          <w:szCs w:val="24"/>
        </w:rPr>
        <w:t xml:space="preserve"> (</w:t>
      </w:r>
      <w:r w:rsidRPr="00AE1A95">
        <w:t>tel.</w:t>
      </w:r>
      <w:r w:rsidRPr="00AE1A95">
        <w:rPr>
          <w:szCs w:val="24"/>
        </w:rPr>
        <w:t xml:space="preserve"> 8 69877171), el. paštas: </w:t>
      </w:r>
      <w:r w:rsidRPr="00AE1A95">
        <w:t>kupolis@gmail.com)</w:t>
      </w:r>
      <w:r w:rsidRPr="00AE1A95">
        <w:rPr>
          <w:szCs w:val="24"/>
        </w:rPr>
        <w:t>.</w:t>
      </w:r>
    </w:p>
    <w:p w14:paraId="0BD6FD07" w14:textId="77777777" w:rsidR="00800299" w:rsidRDefault="00800299" w:rsidP="008151D8">
      <w:pPr>
        <w:shd w:val="clear" w:color="auto" w:fill="FFFFFF"/>
        <w:tabs>
          <w:tab w:val="left" w:pos="0"/>
          <w:tab w:val="left" w:pos="1276"/>
          <w:tab w:val="left" w:pos="1440"/>
        </w:tabs>
        <w:rPr>
          <w:szCs w:val="24"/>
        </w:rPr>
      </w:pPr>
      <w:r>
        <w:rPr>
          <w:szCs w:val="24"/>
        </w:rPr>
        <w:t xml:space="preserve">9.8. Šalys įsipareigoja per 5 (penkias) kalendorines dienas pranešti viena kitai apie Sutarties 10 dalyje „Šalių adresai, rekvizitai ir parašai“ nurodytų duomenų pasikeitimą. Šalis, laiku nepranešusi apie šių duomenų pakeitimus, negali reikšti pretenzijų dėl kitos Šalies veiksmų, atliktų vadovaujantis šioje Sutartyje pateiktais duomenimis. </w:t>
      </w:r>
    </w:p>
    <w:p w14:paraId="0BD6FD08" w14:textId="6DC14633" w:rsidR="00800299" w:rsidRDefault="00800299" w:rsidP="008151D8">
      <w:pPr>
        <w:shd w:val="clear" w:color="auto" w:fill="FFFFFF"/>
        <w:tabs>
          <w:tab w:val="left" w:pos="0"/>
          <w:tab w:val="left" w:pos="1276"/>
          <w:tab w:val="left" w:pos="1440"/>
        </w:tabs>
        <w:rPr>
          <w:szCs w:val="24"/>
        </w:rPr>
      </w:pPr>
      <w:r>
        <w:rPr>
          <w:szCs w:val="24"/>
        </w:rPr>
        <w:t>9.9. Sutartis sudar</w:t>
      </w:r>
      <w:r w:rsidR="00477112">
        <w:rPr>
          <w:szCs w:val="24"/>
        </w:rPr>
        <w:t>oma lietuvių kalba</w:t>
      </w:r>
      <w:r>
        <w:rPr>
          <w:szCs w:val="24"/>
        </w:rPr>
        <w:t xml:space="preserve"> dviem egzemplioriais, turinčiais vienodą teisinę galią, po vieną kiekvienai Šaliai.</w:t>
      </w:r>
    </w:p>
    <w:p w14:paraId="0BD6FD09" w14:textId="14045A0B" w:rsidR="00800299" w:rsidRDefault="00800299" w:rsidP="3955BB72">
      <w:pPr>
        <w:shd w:val="clear" w:color="auto" w:fill="FFFFFF" w:themeFill="background1"/>
        <w:tabs>
          <w:tab w:val="left" w:pos="1276"/>
          <w:tab w:val="left" w:pos="1440"/>
        </w:tabs>
        <w:rPr>
          <w:lang w:eastAsia="lt-LT"/>
        </w:rPr>
      </w:pPr>
      <w:r>
        <w:t>9.10. Sutarties 1 priedas „</w:t>
      </w:r>
      <w:bookmarkStart w:id="3" w:name="_Hlk80946881"/>
      <w:r w:rsidR="00557F20">
        <w:t xml:space="preserve">Techninė specifikacija </w:t>
      </w:r>
      <w:r>
        <w:t>spausdinimo ir skenavimo įrangos remonto paslaugų pirkim</w:t>
      </w:r>
      <w:r w:rsidR="00557F20">
        <w:t>ui</w:t>
      </w:r>
      <w:bookmarkEnd w:id="3"/>
      <w:r>
        <w:t xml:space="preserve">“ </w:t>
      </w:r>
      <w:r w:rsidRPr="3955BB72">
        <w:rPr>
          <w:lang w:eastAsia="lt-LT"/>
        </w:rPr>
        <w:t>yra neatskiriama Sutarties dalis</w:t>
      </w:r>
      <w:r>
        <w:t>.</w:t>
      </w:r>
    </w:p>
    <w:p w14:paraId="0BD6FD0A" w14:textId="77777777" w:rsidR="00800299" w:rsidRDefault="00800299" w:rsidP="008151D8">
      <w:pPr>
        <w:shd w:val="clear" w:color="auto" w:fill="FFFFFF"/>
        <w:tabs>
          <w:tab w:val="left" w:pos="0"/>
          <w:tab w:val="left" w:pos="1276"/>
          <w:tab w:val="left" w:pos="1440"/>
        </w:tabs>
        <w:jc w:val="center"/>
        <w:rPr>
          <w:b/>
          <w:szCs w:val="24"/>
        </w:rPr>
      </w:pPr>
    </w:p>
    <w:p w14:paraId="71ABAB54" w14:textId="77777777" w:rsidR="0013604C" w:rsidRDefault="0013604C" w:rsidP="008151D8">
      <w:pPr>
        <w:shd w:val="clear" w:color="auto" w:fill="FFFFFF"/>
        <w:tabs>
          <w:tab w:val="left" w:pos="0"/>
          <w:tab w:val="left" w:pos="1276"/>
          <w:tab w:val="left" w:pos="1440"/>
        </w:tabs>
        <w:jc w:val="center"/>
        <w:rPr>
          <w:b/>
          <w:szCs w:val="24"/>
        </w:rPr>
      </w:pPr>
    </w:p>
    <w:p w14:paraId="51C30563" w14:textId="77777777" w:rsidR="0013604C" w:rsidRDefault="0013604C" w:rsidP="008151D8">
      <w:pPr>
        <w:shd w:val="clear" w:color="auto" w:fill="FFFFFF"/>
        <w:tabs>
          <w:tab w:val="left" w:pos="0"/>
          <w:tab w:val="left" w:pos="1276"/>
          <w:tab w:val="left" w:pos="1440"/>
        </w:tabs>
        <w:jc w:val="center"/>
        <w:rPr>
          <w:b/>
          <w:szCs w:val="24"/>
        </w:rPr>
      </w:pPr>
    </w:p>
    <w:p w14:paraId="0BD6FD0B" w14:textId="61D8B5CB" w:rsidR="00800299" w:rsidRDefault="00800299" w:rsidP="008151D8">
      <w:pPr>
        <w:shd w:val="clear" w:color="auto" w:fill="FFFFFF"/>
        <w:tabs>
          <w:tab w:val="left" w:pos="0"/>
          <w:tab w:val="left" w:pos="1276"/>
          <w:tab w:val="left" w:pos="1440"/>
        </w:tabs>
        <w:jc w:val="center"/>
        <w:rPr>
          <w:szCs w:val="24"/>
        </w:rPr>
      </w:pPr>
      <w:r>
        <w:rPr>
          <w:b/>
          <w:szCs w:val="24"/>
        </w:rPr>
        <w:lastRenderedPageBreak/>
        <w:t>10. ŠALIŲ ADRESAI, REKVIZITAI</w:t>
      </w:r>
    </w:p>
    <w:tbl>
      <w:tblPr>
        <w:tblW w:w="9784" w:type="dxa"/>
        <w:tblInd w:w="-142" w:type="dxa"/>
        <w:tblLayout w:type="fixed"/>
        <w:tblCellMar>
          <w:left w:w="0" w:type="dxa"/>
          <w:right w:w="0" w:type="dxa"/>
        </w:tblCellMar>
        <w:tblLook w:val="00A0" w:firstRow="1" w:lastRow="0" w:firstColumn="1" w:lastColumn="0" w:noHBand="0" w:noVBand="0"/>
      </w:tblPr>
      <w:tblGrid>
        <w:gridCol w:w="4962"/>
        <w:gridCol w:w="4822"/>
      </w:tblGrid>
      <w:tr w:rsidR="00800299" w:rsidRPr="00AE1A95" w14:paraId="0BD6FD24" w14:textId="77777777" w:rsidTr="00A61BBB">
        <w:tc>
          <w:tcPr>
            <w:tcW w:w="4962" w:type="dxa"/>
          </w:tcPr>
          <w:p w14:paraId="0BD6FD0C" w14:textId="77777777" w:rsidR="00800299" w:rsidRDefault="00800299" w:rsidP="008151D8">
            <w:pPr>
              <w:snapToGrid w:val="0"/>
              <w:ind w:right="4"/>
              <w:jc w:val="center"/>
              <w:rPr>
                <w:b/>
                <w:szCs w:val="24"/>
              </w:rPr>
            </w:pPr>
          </w:p>
          <w:p w14:paraId="0BD6FD0D" w14:textId="77777777" w:rsidR="00800299" w:rsidRDefault="00800299" w:rsidP="008151D8">
            <w:pPr>
              <w:snapToGrid w:val="0"/>
              <w:ind w:right="4"/>
              <w:rPr>
                <w:b/>
                <w:szCs w:val="24"/>
              </w:rPr>
            </w:pPr>
          </w:p>
          <w:p w14:paraId="0BD6FD0E" w14:textId="77777777" w:rsidR="00800299" w:rsidRPr="00AE1A95" w:rsidRDefault="00800299" w:rsidP="008151D8">
            <w:pPr>
              <w:snapToGrid w:val="0"/>
              <w:ind w:right="4"/>
              <w:rPr>
                <w:b/>
                <w:color w:val="000000"/>
                <w:szCs w:val="24"/>
              </w:rPr>
            </w:pPr>
            <w:r w:rsidRPr="00AE1A95">
              <w:rPr>
                <w:b/>
                <w:szCs w:val="24"/>
              </w:rPr>
              <w:t>KLIENTAS</w:t>
            </w:r>
          </w:p>
          <w:tbl>
            <w:tblPr>
              <w:tblW w:w="5100" w:type="dxa"/>
              <w:jc w:val="center"/>
              <w:tblLayout w:type="fixed"/>
              <w:tblLook w:val="00A0" w:firstRow="1" w:lastRow="0" w:firstColumn="1" w:lastColumn="0" w:noHBand="0" w:noVBand="0"/>
            </w:tblPr>
            <w:tblGrid>
              <w:gridCol w:w="5100"/>
            </w:tblGrid>
            <w:tr w:rsidR="00800299" w:rsidRPr="00AE1A95" w14:paraId="0BD6FD17" w14:textId="77777777" w:rsidTr="008A2C4C">
              <w:trPr>
                <w:trHeight w:val="239"/>
                <w:jc w:val="center"/>
              </w:trPr>
              <w:tc>
                <w:tcPr>
                  <w:tcW w:w="5103" w:type="dxa"/>
                  <w:tcBorders>
                    <w:top w:val="nil"/>
                    <w:left w:val="nil"/>
                    <w:bottom w:val="nil"/>
                    <w:right w:val="nil"/>
                  </w:tcBorders>
                </w:tcPr>
                <w:p w14:paraId="0BD6FD0F" w14:textId="77777777" w:rsidR="00800299" w:rsidRPr="00AE1A95" w:rsidRDefault="00800299" w:rsidP="008151D8">
                  <w:pPr>
                    <w:pStyle w:val="HTMLBody"/>
                    <w:suppressAutoHyphens/>
                    <w:rPr>
                      <w:rFonts w:ascii="Times New Roman" w:hAnsi="Times New Roman"/>
                      <w:b/>
                      <w:sz w:val="24"/>
                      <w:szCs w:val="24"/>
                      <w:lang w:val="lt-LT"/>
                    </w:rPr>
                  </w:pPr>
                  <w:r w:rsidRPr="00AE1A95">
                    <w:rPr>
                      <w:rFonts w:ascii="Times New Roman" w:hAnsi="Times New Roman"/>
                      <w:b/>
                      <w:sz w:val="24"/>
                      <w:szCs w:val="24"/>
                      <w:lang w:val="lt-LT"/>
                    </w:rPr>
                    <w:t xml:space="preserve">Lietuvos Respublikos energetikos ministerija </w:t>
                  </w:r>
                </w:p>
                <w:p w14:paraId="0BD6FD10" w14:textId="77777777" w:rsidR="00800299" w:rsidRPr="00AE1A95" w:rsidRDefault="00800299" w:rsidP="008151D8">
                  <w:pPr>
                    <w:pStyle w:val="HTMLBody"/>
                    <w:suppressAutoHyphens/>
                    <w:rPr>
                      <w:rFonts w:ascii="Times New Roman" w:hAnsi="Times New Roman"/>
                      <w:sz w:val="24"/>
                      <w:szCs w:val="24"/>
                      <w:lang w:val="lt-LT"/>
                    </w:rPr>
                  </w:pPr>
                  <w:r w:rsidRPr="00AE1A95">
                    <w:rPr>
                      <w:rFonts w:ascii="Times New Roman" w:hAnsi="Times New Roman"/>
                      <w:sz w:val="24"/>
                      <w:szCs w:val="24"/>
                      <w:lang w:val="lt-LT"/>
                    </w:rPr>
                    <w:t xml:space="preserve">Juridinio asmens kodas: </w:t>
                  </w:r>
                  <w:r w:rsidRPr="00AE1A95">
                    <w:rPr>
                      <w:rFonts w:asciiTheme="majorBidi" w:hAnsiTheme="majorBidi" w:cstheme="majorBidi"/>
                      <w:sz w:val="24"/>
                      <w:szCs w:val="24"/>
                      <w:u w:color="000000"/>
                      <w:lang w:val="lt-LT"/>
                    </w:rPr>
                    <w:t>302308327</w:t>
                  </w:r>
                </w:p>
                <w:p w14:paraId="0BD6FD11" w14:textId="77777777" w:rsidR="00800299" w:rsidRPr="00AE1A95" w:rsidRDefault="00800299" w:rsidP="008151D8">
                  <w:pPr>
                    <w:pStyle w:val="HTMLBody"/>
                    <w:suppressAutoHyphens/>
                    <w:rPr>
                      <w:rFonts w:ascii="Times New Roman" w:hAnsi="Times New Roman"/>
                      <w:sz w:val="24"/>
                      <w:szCs w:val="24"/>
                      <w:lang w:val="lt-LT"/>
                    </w:rPr>
                  </w:pPr>
                  <w:r w:rsidRPr="00AE1A95">
                    <w:rPr>
                      <w:rFonts w:ascii="Times New Roman" w:hAnsi="Times New Roman"/>
                      <w:sz w:val="24"/>
                      <w:szCs w:val="24"/>
                      <w:lang w:val="lt-LT"/>
                    </w:rPr>
                    <w:t>Adresas: Gedimino pr. 38, 01104 Vilnius</w:t>
                  </w:r>
                </w:p>
                <w:p w14:paraId="0BD6FD12" w14:textId="77777777" w:rsidR="00800299" w:rsidRPr="00AE1A95" w:rsidRDefault="00800299" w:rsidP="00207079">
                  <w:pPr>
                    <w:rPr>
                      <w:u w:color="000000"/>
                    </w:rPr>
                  </w:pPr>
                  <w:r w:rsidRPr="00AE1A95">
                    <w:rPr>
                      <w:u w:color="000000"/>
                    </w:rPr>
                    <w:t>Tel.: (8 5) 203 4696</w:t>
                  </w:r>
                </w:p>
                <w:p w14:paraId="0BD6FD13" w14:textId="77777777" w:rsidR="00800299" w:rsidRPr="00AE1A95" w:rsidRDefault="00800299" w:rsidP="00207079">
                  <w:pPr>
                    <w:rPr>
                      <w:u w:color="000000"/>
                    </w:rPr>
                  </w:pPr>
                  <w:r w:rsidRPr="00AE1A95">
                    <w:rPr>
                      <w:u w:color="000000"/>
                    </w:rPr>
                    <w:t xml:space="preserve">El.: </w:t>
                  </w:r>
                  <w:hyperlink r:id="rId9" w:history="1">
                    <w:r w:rsidRPr="00AE1A95">
                      <w:rPr>
                        <w:rStyle w:val="Hyperlink"/>
                      </w:rPr>
                      <w:t>info@enmin.lt</w:t>
                    </w:r>
                  </w:hyperlink>
                </w:p>
                <w:p w14:paraId="0BD6FD14" w14:textId="77777777" w:rsidR="00800299" w:rsidRPr="00AE1A95" w:rsidRDefault="00800299" w:rsidP="00207079">
                  <w:pPr>
                    <w:rPr>
                      <w:u w:color="000000"/>
                    </w:rPr>
                  </w:pPr>
                  <w:r w:rsidRPr="00AE1A95">
                    <w:rPr>
                      <w:u w:color="000000"/>
                    </w:rPr>
                    <w:t>A/s LT09 7300 0101 1464 9626</w:t>
                  </w:r>
                </w:p>
                <w:p w14:paraId="0BD6FD15" w14:textId="77777777" w:rsidR="00800299" w:rsidRPr="00AE1A95" w:rsidRDefault="00800299" w:rsidP="00207079">
                  <w:pPr>
                    <w:rPr>
                      <w:u w:color="000000"/>
                    </w:rPr>
                  </w:pPr>
                  <w:r w:rsidRPr="00AE1A95">
                    <w:rPr>
                      <w:u w:color="000000"/>
                    </w:rPr>
                    <w:t>AB Swedbank</w:t>
                  </w:r>
                </w:p>
                <w:p w14:paraId="0BD6FD16" w14:textId="77777777" w:rsidR="00800299" w:rsidRPr="00AE1A95" w:rsidRDefault="00800299" w:rsidP="008151D8"/>
              </w:tc>
            </w:tr>
            <w:tr w:rsidR="00800299" w:rsidRPr="00AE1A95" w14:paraId="0BD6FD19" w14:textId="77777777" w:rsidTr="008A2C4C">
              <w:trPr>
                <w:trHeight w:val="239"/>
                <w:jc w:val="center"/>
              </w:trPr>
              <w:tc>
                <w:tcPr>
                  <w:tcW w:w="5103" w:type="dxa"/>
                  <w:tcBorders>
                    <w:top w:val="nil"/>
                    <w:left w:val="nil"/>
                    <w:bottom w:val="nil"/>
                    <w:right w:val="nil"/>
                  </w:tcBorders>
                </w:tcPr>
                <w:p w14:paraId="0BD6FD18" w14:textId="77777777" w:rsidR="00800299" w:rsidRPr="00AE1A95" w:rsidRDefault="00800299" w:rsidP="008151D8"/>
              </w:tc>
            </w:tr>
          </w:tbl>
          <w:p w14:paraId="0BD6FD1A" w14:textId="77777777" w:rsidR="00800299" w:rsidRPr="00AE1A95" w:rsidRDefault="00800299" w:rsidP="008151D8">
            <w:pPr>
              <w:snapToGrid w:val="0"/>
              <w:ind w:right="4"/>
              <w:rPr>
                <w:szCs w:val="24"/>
              </w:rPr>
            </w:pPr>
          </w:p>
        </w:tc>
        <w:tc>
          <w:tcPr>
            <w:tcW w:w="4822" w:type="dxa"/>
          </w:tcPr>
          <w:p w14:paraId="0BD6FD1B" w14:textId="77777777" w:rsidR="00800299" w:rsidRPr="00AE1A95" w:rsidRDefault="00800299" w:rsidP="00A61BBB">
            <w:pPr>
              <w:snapToGrid w:val="0"/>
              <w:ind w:left="138" w:right="4"/>
              <w:rPr>
                <w:b/>
                <w:szCs w:val="24"/>
              </w:rPr>
            </w:pPr>
          </w:p>
          <w:p w14:paraId="0BD6FD1C" w14:textId="77777777" w:rsidR="00800299" w:rsidRPr="00AE1A95" w:rsidRDefault="00800299" w:rsidP="00A61BBB">
            <w:pPr>
              <w:snapToGrid w:val="0"/>
              <w:ind w:left="138" w:right="4"/>
              <w:rPr>
                <w:b/>
                <w:szCs w:val="24"/>
              </w:rPr>
            </w:pPr>
          </w:p>
          <w:p w14:paraId="0BD6FD1D" w14:textId="77777777" w:rsidR="00800299" w:rsidRPr="00AE1A95" w:rsidRDefault="00800299" w:rsidP="00A61BBB">
            <w:pPr>
              <w:snapToGrid w:val="0"/>
              <w:ind w:left="138" w:right="4"/>
              <w:rPr>
                <w:b/>
                <w:szCs w:val="24"/>
              </w:rPr>
            </w:pPr>
            <w:r w:rsidRPr="00AE1A95">
              <w:rPr>
                <w:b/>
                <w:szCs w:val="24"/>
              </w:rPr>
              <w:t>PASLAUGŲ TEIKĖJAS</w:t>
            </w:r>
          </w:p>
          <w:p w14:paraId="0BD6FD1E" w14:textId="77777777" w:rsidR="00800299" w:rsidRPr="00AE1A95" w:rsidRDefault="00800299" w:rsidP="00A61BBB">
            <w:pPr>
              <w:ind w:left="138" w:right="4"/>
              <w:rPr>
                <w:szCs w:val="24"/>
              </w:rPr>
            </w:pPr>
            <w:r w:rsidRPr="00AE1A95">
              <w:rPr>
                <w:szCs w:val="24"/>
              </w:rPr>
              <w:t xml:space="preserve">J. VILKAUSKO individuali įmonė   „BERSĖ“ </w:t>
            </w:r>
          </w:p>
          <w:p w14:paraId="0BD6FD20" w14:textId="50C585FD" w:rsidR="00800299" w:rsidRPr="00AE1A95" w:rsidRDefault="00800299" w:rsidP="00A61BBB">
            <w:pPr>
              <w:ind w:left="138" w:right="4"/>
              <w:rPr>
                <w:szCs w:val="24"/>
              </w:rPr>
            </w:pPr>
            <w:r w:rsidRPr="00AE1A95">
              <w:rPr>
                <w:szCs w:val="24"/>
              </w:rPr>
              <w:t>Smėlio 22-1, Vilnius, tel.mob. 8-698-77171</w:t>
            </w:r>
          </w:p>
          <w:p w14:paraId="0BD6FD21" w14:textId="77777777" w:rsidR="00800299" w:rsidRPr="00AE1A95" w:rsidRDefault="00800299" w:rsidP="00A61BBB">
            <w:pPr>
              <w:ind w:left="138" w:right="4"/>
              <w:rPr>
                <w:szCs w:val="24"/>
              </w:rPr>
            </w:pPr>
            <w:r w:rsidRPr="00AE1A95">
              <w:rPr>
                <w:szCs w:val="24"/>
              </w:rPr>
              <w:t>Kodas 124076858, PVM kodas LT – 100001055813</w:t>
            </w:r>
          </w:p>
          <w:p w14:paraId="0BD6FD22" w14:textId="77777777" w:rsidR="00800299" w:rsidRPr="00AE1A95" w:rsidRDefault="00800299" w:rsidP="00A61BBB">
            <w:pPr>
              <w:ind w:left="138" w:right="4"/>
              <w:rPr>
                <w:szCs w:val="24"/>
              </w:rPr>
            </w:pPr>
            <w:r w:rsidRPr="00AE1A95">
              <w:rPr>
                <w:szCs w:val="24"/>
              </w:rPr>
              <w:t xml:space="preserve">Ats. s. Nr. LT38 7044 0600 0120 4639, </w:t>
            </w:r>
          </w:p>
          <w:p w14:paraId="0BD6FD23" w14:textId="77777777" w:rsidR="00800299" w:rsidRPr="00AE1A95" w:rsidRDefault="00800299" w:rsidP="00A61BBB">
            <w:pPr>
              <w:ind w:left="138" w:right="4"/>
              <w:rPr>
                <w:szCs w:val="24"/>
              </w:rPr>
            </w:pPr>
            <w:r w:rsidRPr="00AE1A95">
              <w:rPr>
                <w:szCs w:val="24"/>
              </w:rPr>
              <w:t>AB   SEB   BANKAS,   kodas 7044</w:t>
            </w:r>
          </w:p>
        </w:tc>
      </w:tr>
      <w:tr w:rsidR="00800299" w:rsidRPr="00AE1A95" w14:paraId="0BD6FD27" w14:textId="77777777" w:rsidTr="00A61BBB">
        <w:tc>
          <w:tcPr>
            <w:tcW w:w="4962" w:type="dxa"/>
          </w:tcPr>
          <w:p w14:paraId="0BD6FD25" w14:textId="77777777" w:rsidR="00800299" w:rsidRPr="00AE1A95" w:rsidRDefault="00800299" w:rsidP="008151D8">
            <w:pPr>
              <w:snapToGrid w:val="0"/>
              <w:ind w:right="4"/>
              <w:jc w:val="center"/>
              <w:rPr>
                <w:b/>
                <w:szCs w:val="24"/>
              </w:rPr>
            </w:pPr>
          </w:p>
        </w:tc>
        <w:tc>
          <w:tcPr>
            <w:tcW w:w="4822" w:type="dxa"/>
          </w:tcPr>
          <w:p w14:paraId="0BD6FD26" w14:textId="77777777" w:rsidR="00800299" w:rsidRPr="00AE1A95" w:rsidRDefault="00800299" w:rsidP="008151D8">
            <w:pPr>
              <w:snapToGrid w:val="0"/>
              <w:ind w:right="4"/>
              <w:rPr>
                <w:b/>
                <w:szCs w:val="24"/>
              </w:rPr>
            </w:pPr>
          </w:p>
        </w:tc>
      </w:tr>
    </w:tbl>
    <w:p w14:paraId="0BD6FD28" w14:textId="77777777" w:rsidR="00800299" w:rsidRPr="00AE1A95" w:rsidRDefault="00800299" w:rsidP="008151D8">
      <w:pPr>
        <w:widowControl w:val="0"/>
        <w:tabs>
          <w:tab w:val="left" w:pos="1276"/>
          <w:tab w:val="left" w:pos="5245"/>
        </w:tabs>
        <w:ind w:left="7088"/>
        <w:rPr>
          <w:szCs w:val="24"/>
          <w:lang w:eastAsia="lt-LT"/>
        </w:rPr>
      </w:pPr>
    </w:p>
    <w:p w14:paraId="3219FCE6" w14:textId="458E5074" w:rsidR="00ED6696" w:rsidRDefault="00477112" w:rsidP="00ED6696">
      <w:pPr>
        <w:jc w:val="left"/>
        <w:rPr>
          <w:szCs w:val="24"/>
          <w:lang w:eastAsia="lt-LT"/>
        </w:rPr>
      </w:pPr>
      <w:r w:rsidRPr="00AE1A95">
        <w:rPr>
          <w:szCs w:val="24"/>
          <w:lang w:eastAsia="lt-LT"/>
        </w:rPr>
        <w:t xml:space="preserve">Lietuvos Respublikos                                               </w:t>
      </w:r>
      <w:r w:rsidR="00A61BBB">
        <w:rPr>
          <w:szCs w:val="24"/>
          <w:lang w:eastAsia="lt-LT"/>
        </w:rPr>
        <w:t xml:space="preserve">   </w:t>
      </w:r>
      <w:r w:rsidRPr="00AE1A95">
        <w:rPr>
          <w:szCs w:val="24"/>
          <w:lang w:eastAsia="lt-LT"/>
        </w:rPr>
        <w:t>Direktorius</w:t>
      </w:r>
      <w:r w:rsidR="00AE1A95">
        <w:rPr>
          <w:szCs w:val="24"/>
          <w:lang w:eastAsia="lt-LT"/>
        </w:rPr>
        <w:t xml:space="preserve"> </w:t>
      </w:r>
    </w:p>
    <w:p w14:paraId="791FAEC1" w14:textId="720BB0E6" w:rsidR="00557CC0" w:rsidRDefault="00477112" w:rsidP="008151D8">
      <w:pPr>
        <w:jc w:val="left"/>
        <w:rPr>
          <w:szCs w:val="24"/>
          <w:lang w:eastAsia="lt-LT"/>
        </w:rPr>
      </w:pPr>
      <w:r>
        <w:rPr>
          <w:szCs w:val="24"/>
          <w:lang w:eastAsia="lt-LT"/>
        </w:rPr>
        <w:t>energetikos minis</w:t>
      </w:r>
      <w:r w:rsidR="00C235FE">
        <w:rPr>
          <w:szCs w:val="24"/>
          <w:lang w:eastAsia="lt-LT"/>
        </w:rPr>
        <w:t>t</w:t>
      </w:r>
      <w:r>
        <w:rPr>
          <w:szCs w:val="24"/>
          <w:lang w:eastAsia="lt-LT"/>
        </w:rPr>
        <w:t xml:space="preserve">erijos </w:t>
      </w:r>
      <w:r w:rsidR="00A61BBB">
        <w:rPr>
          <w:szCs w:val="24"/>
          <w:lang w:eastAsia="lt-LT"/>
        </w:rPr>
        <w:t xml:space="preserve">                                             Jonas Vilkauskas</w:t>
      </w:r>
    </w:p>
    <w:p w14:paraId="7BADA29A" w14:textId="2DBAEBE5" w:rsidR="00557CC0" w:rsidRDefault="00557CC0" w:rsidP="008151D8">
      <w:pPr>
        <w:jc w:val="left"/>
        <w:rPr>
          <w:szCs w:val="24"/>
          <w:lang w:eastAsia="lt-LT"/>
        </w:rPr>
      </w:pPr>
      <w:r>
        <w:rPr>
          <w:szCs w:val="24"/>
          <w:lang w:eastAsia="lt-LT"/>
        </w:rPr>
        <w:t>Teisės ir personalo grupės vadovas</w:t>
      </w:r>
      <w:r w:rsidR="00A61BBB">
        <w:rPr>
          <w:szCs w:val="24"/>
          <w:lang w:eastAsia="lt-LT"/>
        </w:rPr>
        <w:t>,</w:t>
      </w:r>
    </w:p>
    <w:p w14:paraId="76F8830F" w14:textId="2357DF58" w:rsidR="00A61BBB" w:rsidRDefault="00A61BBB" w:rsidP="00A61BBB">
      <w:pPr>
        <w:jc w:val="left"/>
        <w:rPr>
          <w:szCs w:val="24"/>
          <w:lang w:eastAsia="lt-LT"/>
        </w:rPr>
      </w:pPr>
      <w:r w:rsidRPr="00A61BBB">
        <w:rPr>
          <w:szCs w:val="24"/>
          <w:lang w:eastAsia="lt-LT"/>
        </w:rPr>
        <w:t>laikinai atliekan</w:t>
      </w:r>
      <w:r>
        <w:rPr>
          <w:szCs w:val="24"/>
          <w:lang w:eastAsia="lt-LT"/>
        </w:rPr>
        <w:t>tis</w:t>
      </w:r>
      <w:r w:rsidRPr="00A61BBB">
        <w:rPr>
          <w:szCs w:val="24"/>
          <w:lang w:eastAsia="lt-LT"/>
        </w:rPr>
        <w:t xml:space="preserve"> ministerijos kanclerio funkcijas</w:t>
      </w:r>
      <w:r>
        <w:rPr>
          <w:szCs w:val="24"/>
          <w:lang w:eastAsia="lt-LT"/>
        </w:rPr>
        <w:t>,</w:t>
      </w:r>
    </w:p>
    <w:p w14:paraId="0BD6FD29" w14:textId="02572957" w:rsidR="00800299" w:rsidRDefault="00557CC0" w:rsidP="008151D8">
      <w:pPr>
        <w:jc w:val="left"/>
        <w:rPr>
          <w:szCs w:val="24"/>
          <w:lang w:eastAsia="lt-LT"/>
        </w:rPr>
      </w:pPr>
      <w:r>
        <w:rPr>
          <w:szCs w:val="24"/>
          <w:lang w:eastAsia="lt-LT"/>
        </w:rPr>
        <w:t>Tomas Daukantas</w:t>
      </w:r>
      <w:r w:rsidR="00ED6696">
        <w:rPr>
          <w:szCs w:val="24"/>
          <w:lang w:eastAsia="lt-LT"/>
        </w:rPr>
        <w:t xml:space="preserve">                </w:t>
      </w:r>
      <w:r w:rsidR="00800299">
        <w:rPr>
          <w:szCs w:val="24"/>
          <w:lang w:eastAsia="lt-LT"/>
        </w:rPr>
        <w:br w:type="page"/>
      </w:r>
      <w:r w:rsidR="00ED6696">
        <w:rPr>
          <w:szCs w:val="24"/>
          <w:lang w:eastAsia="lt-LT"/>
        </w:rPr>
        <w:lastRenderedPageBreak/>
        <w:t xml:space="preserve"> </w:t>
      </w:r>
    </w:p>
    <w:p w14:paraId="27EDC39C" w14:textId="0EBE2B58" w:rsidR="004779A2" w:rsidRDefault="00B52AAB" w:rsidP="00252E93">
      <w:pPr>
        <w:widowControl w:val="0"/>
        <w:tabs>
          <w:tab w:val="left" w:pos="1276"/>
          <w:tab w:val="left" w:pos="5245"/>
        </w:tabs>
        <w:ind w:left="7088"/>
        <w:rPr>
          <w:szCs w:val="24"/>
          <w:lang w:eastAsia="lt-LT"/>
        </w:rPr>
      </w:pPr>
      <w:r>
        <w:rPr>
          <w:szCs w:val="24"/>
          <w:lang w:eastAsia="lt-LT"/>
        </w:rPr>
        <w:t>2021-0</w:t>
      </w:r>
      <w:r w:rsidR="00E81939">
        <w:rPr>
          <w:szCs w:val="24"/>
          <w:lang w:eastAsia="lt-LT"/>
        </w:rPr>
        <w:t>9-01</w:t>
      </w:r>
    </w:p>
    <w:p w14:paraId="0BD6FD2A" w14:textId="2C206A9E" w:rsidR="00800299" w:rsidRPr="00B25737" w:rsidRDefault="00800299" w:rsidP="00252E93">
      <w:pPr>
        <w:widowControl w:val="0"/>
        <w:tabs>
          <w:tab w:val="left" w:pos="1276"/>
          <w:tab w:val="left" w:pos="5245"/>
        </w:tabs>
        <w:ind w:left="7088"/>
        <w:rPr>
          <w:szCs w:val="24"/>
          <w:lang w:eastAsia="lt-LT"/>
        </w:rPr>
      </w:pPr>
      <w:r w:rsidRPr="00B25737">
        <w:rPr>
          <w:szCs w:val="24"/>
          <w:lang w:eastAsia="lt-LT"/>
        </w:rPr>
        <w:t xml:space="preserve">Pirkimo sutarties </w:t>
      </w:r>
      <w:r w:rsidR="00B52AAB">
        <w:rPr>
          <w:szCs w:val="24"/>
          <w:lang w:eastAsia="lt-LT"/>
        </w:rPr>
        <w:t xml:space="preserve">Nr. </w:t>
      </w:r>
      <w:r w:rsidR="00E81939">
        <w:rPr>
          <w:szCs w:val="24"/>
          <w:lang w:eastAsia="lt-LT"/>
        </w:rPr>
        <w:t>8-114</w:t>
      </w:r>
    </w:p>
    <w:p w14:paraId="0BD6FD2B" w14:textId="77777777" w:rsidR="00800299" w:rsidRPr="00B25737" w:rsidRDefault="00800299" w:rsidP="008151D8">
      <w:pPr>
        <w:widowControl w:val="0"/>
        <w:tabs>
          <w:tab w:val="left" w:pos="1276"/>
          <w:tab w:val="left" w:pos="5245"/>
        </w:tabs>
        <w:ind w:left="7088"/>
        <w:rPr>
          <w:szCs w:val="24"/>
        </w:rPr>
      </w:pPr>
      <w:r w:rsidRPr="00B25737">
        <w:rPr>
          <w:szCs w:val="24"/>
        </w:rPr>
        <w:t xml:space="preserve">1 priedas </w:t>
      </w:r>
    </w:p>
    <w:p w14:paraId="0BD6FD2C" w14:textId="77777777" w:rsidR="00800299" w:rsidRPr="00B25737" w:rsidRDefault="00800299" w:rsidP="008151D8">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4"/>
        </w:rPr>
      </w:pPr>
    </w:p>
    <w:p w14:paraId="0BD6FD2E" w14:textId="4C990C6C" w:rsidR="00800299" w:rsidRPr="00B25737" w:rsidRDefault="00557F20" w:rsidP="008151D8">
      <w:pPr>
        <w:widowControl w:val="0"/>
        <w:tabs>
          <w:tab w:val="left" w:pos="567"/>
          <w:tab w:val="left" w:pos="1276"/>
        </w:tabs>
        <w:ind w:right="-142"/>
        <w:jc w:val="center"/>
        <w:rPr>
          <w:b/>
        </w:rPr>
      </w:pPr>
      <w:r w:rsidRPr="003B23B7">
        <w:rPr>
          <w:b/>
        </w:rPr>
        <w:t xml:space="preserve">TECHNINĖ SPECIFIKACIJA DĖL SPAUSDINIMO IR SKENAVIMO ĮRANGOS REMONTO PASLAUGŲ </w:t>
      </w:r>
      <w:r w:rsidRPr="003B23B7">
        <w:rPr>
          <w:b/>
          <w:bCs/>
        </w:rPr>
        <w:t>PIRKIMUI</w:t>
      </w:r>
      <w:r w:rsidR="00800299" w:rsidRPr="3955BB72">
        <w:rPr>
          <w:b/>
        </w:rPr>
        <w:t xml:space="preserve"> </w:t>
      </w:r>
    </w:p>
    <w:p w14:paraId="0BD6FD2F" w14:textId="77777777" w:rsidR="00800299" w:rsidRDefault="00800299" w:rsidP="008151D8"/>
    <w:p w14:paraId="0BD6FD30" w14:textId="77777777" w:rsidR="00800299" w:rsidRDefault="00800299" w:rsidP="008151D8">
      <w:r>
        <w:t>Mėnesinis mokestis 480 Eur be PVM, 580,80 Eur su PVM.</w:t>
      </w:r>
    </w:p>
    <w:p w14:paraId="0BD6FD31" w14:textId="77777777" w:rsidR="00800299" w:rsidRDefault="00800299" w:rsidP="008151D8"/>
    <w:p w14:paraId="0BD6FD32" w14:textId="77777777" w:rsidR="00800299" w:rsidRDefault="00800299" w:rsidP="004B78DB">
      <w:r>
        <w:t>1. Savalaikis spausdinimo kasečių pakeitimas naujomis kasetėmis.</w:t>
      </w:r>
    </w:p>
    <w:p w14:paraId="0BD6FD33" w14:textId="77777777" w:rsidR="00800299" w:rsidRDefault="00800299" w:rsidP="004B78DB">
      <w:r>
        <w:t>2. Kas mėnesinė spausdintuvų profilaktika.</w:t>
      </w:r>
    </w:p>
    <w:p w14:paraId="0BD6FD34" w14:textId="77777777" w:rsidR="00800299" w:rsidRDefault="00800299" w:rsidP="004B78DB">
      <w:r>
        <w:t>3. Einamasis spausdintuvų remontas.</w:t>
      </w:r>
    </w:p>
    <w:p w14:paraId="0BD6FD35" w14:textId="77777777" w:rsidR="00800299" w:rsidRDefault="00800299" w:rsidP="004B78DB"/>
    <w:p w14:paraId="0BD6FD36" w14:textId="77777777" w:rsidR="00800299" w:rsidRDefault="00800299" w:rsidP="004B78DB">
      <w:r>
        <w:t>16 ministerijos spausdintuvų:</w:t>
      </w:r>
    </w:p>
    <w:p w14:paraId="0BD6FD37" w14:textId="77777777" w:rsidR="00800299" w:rsidRDefault="00800299" w:rsidP="004B78DB"/>
    <w:p w14:paraId="0BD6FD38" w14:textId="77777777" w:rsidR="00800299" w:rsidRDefault="00800299" w:rsidP="004B78DB">
      <w:r>
        <w:t xml:space="preserve">Xerox Altalink B8045 </w:t>
      </w:r>
    </w:p>
    <w:p w14:paraId="0BD6FD39" w14:textId="77777777" w:rsidR="00800299" w:rsidRDefault="00800299" w:rsidP="004B78DB">
      <w:r>
        <w:t xml:space="preserve">Xerox Altalink B8045 </w:t>
      </w:r>
    </w:p>
    <w:p w14:paraId="0BD6FD3A" w14:textId="77777777" w:rsidR="00800299" w:rsidRDefault="00800299" w:rsidP="004B78DB">
      <w:r>
        <w:t xml:space="preserve">Xerox Altalink B8045 </w:t>
      </w:r>
    </w:p>
    <w:p w14:paraId="0BD6FD3B" w14:textId="77777777" w:rsidR="00800299" w:rsidRDefault="00800299" w:rsidP="004B78DB">
      <w:r>
        <w:t>Xerox WorkCentre 5335</w:t>
      </w:r>
    </w:p>
    <w:p w14:paraId="0BD6FD3C" w14:textId="77777777" w:rsidR="00800299" w:rsidRDefault="00800299" w:rsidP="004B78DB">
      <w:r>
        <w:t>HP LaserJet Pro MFP M521dw</w:t>
      </w:r>
    </w:p>
    <w:p w14:paraId="0BD6FD3D" w14:textId="77777777" w:rsidR="00800299" w:rsidRDefault="00800299" w:rsidP="004B78DB">
      <w:r>
        <w:t>HP LaserJet Pro MFP M521dw</w:t>
      </w:r>
    </w:p>
    <w:p w14:paraId="0BD6FD3E" w14:textId="77777777" w:rsidR="00800299" w:rsidRDefault="00800299" w:rsidP="004B78DB">
      <w:r>
        <w:t>Lexmark CX725</w:t>
      </w:r>
    </w:p>
    <w:p w14:paraId="0BD6FD3F" w14:textId="77777777" w:rsidR="00800299" w:rsidRDefault="00800299" w:rsidP="004B78DB">
      <w:r>
        <w:t>Lexmark CX725</w:t>
      </w:r>
    </w:p>
    <w:p w14:paraId="0BD6FD40" w14:textId="77777777" w:rsidR="00800299" w:rsidRDefault="00800299" w:rsidP="004B78DB">
      <w:r>
        <w:t>TA P-3520 MFP</w:t>
      </w:r>
    </w:p>
    <w:p w14:paraId="0BD6FD41" w14:textId="77777777" w:rsidR="00800299" w:rsidRDefault="00800299" w:rsidP="004B78DB">
      <w:r>
        <w:t xml:space="preserve">TA P-3520 MFP </w:t>
      </w:r>
    </w:p>
    <w:p w14:paraId="0BD6FD42" w14:textId="77777777" w:rsidR="00800299" w:rsidRDefault="00800299" w:rsidP="004B78DB">
      <w:r>
        <w:t xml:space="preserve">TA P-3520 MFP </w:t>
      </w:r>
    </w:p>
    <w:p w14:paraId="0BD6FD43" w14:textId="77777777" w:rsidR="00800299" w:rsidRDefault="00800299" w:rsidP="004B78DB">
      <w:r>
        <w:t xml:space="preserve">TA P-3520 MFP </w:t>
      </w:r>
    </w:p>
    <w:p w14:paraId="0BD6FD44" w14:textId="77777777" w:rsidR="00800299" w:rsidRDefault="00800299" w:rsidP="004B78DB">
      <w:r>
        <w:t>TA P-3520 MFP</w:t>
      </w:r>
    </w:p>
    <w:p w14:paraId="0BD6FD45" w14:textId="77777777" w:rsidR="00800299" w:rsidRDefault="00800299" w:rsidP="004B78DB">
      <w:r>
        <w:t xml:space="preserve">TA P-3520 MFP </w:t>
      </w:r>
    </w:p>
    <w:p w14:paraId="0BD6FD46" w14:textId="77777777" w:rsidR="00800299" w:rsidRDefault="00800299" w:rsidP="004B78DB">
      <w:r>
        <w:t>TA 3206ci</w:t>
      </w:r>
    </w:p>
    <w:p w14:paraId="0BD6FD47" w14:textId="77777777" w:rsidR="00800299" w:rsidRDefault="00800299" w:rsidP="004B78DB">
      <w:r>
        <w:t>TA 4006ci</w:t>
      </w:r>
    </w:p>
    <w:p w14:paraId="0BD6FD48" w14:textId="77777777" w:rsidR="00800299" w:rsidRDefault="00800299" w:rsidP="004B78DB"/>
    <w:p w14:paraId="0BD6FD49" w14:textId="77777777" w:rsidR="00800299" w:rsidRDefault="00800299" w:rsidP="0070250A">
      <w:pPr>
        <w:jc w:val="center"/>
      </w:pPr>
      <w:r>
        <w:t>___________________________________</w:t>
      </w:r>
    </w:p>
    <w:sectPr w:rsidR="00800299" w:rsidSect="000A4C7A">
      <w:pgSz w:w="11907" w:h="16840" w:code="9"/>
      <w:pgMar w:top="851" w:right="113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0D31"/>
    <w:multiLevelType w:val="multilevel"/>
    <w:tmpl w:val="31D058D8"/>
    <w:lvl w:ilvl="0">
      <w:start w:val="13"/>
      <w:numFmt w:val="decimal"/>
      <w:lvlText w:val="%1."/>
      <w:lvlJc w:val="left"/>
      <w:pPr>
        <w:tabs>
          <w:tab w:val="num" w:pos="1070"/>
        </w:tabs>
        <w:ind w:left="1070" w:hanging="360"/>
      </w:pPr>
      <w:rPr>
        <w:rFonts w:cs="Times New Roman" w:hint="default"/>
        <w:b w:val="0"/>
        <w:sz w:val="24"/>
        <w:szCs w:val="24"/>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22B06692"/>
    <w:multiLevelType w:val="multilevel"/>
    <w:tmpl w:val="793EA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72539B"/>
    <w:multiLevelType w:val="multilevel"/>
    <w:tmpl w:val="3A66D7D6"/>
    <w:lvl w:ilvl="0">
      <w:start w:val="3"/>
      <w:numFmt w:val="decimal"/>
      <w:suff w:val="space"/>
      <w:lvlText w:val="%1."/>
      <w:lvlJc w:val="left"/>
      <w:pPr>
        <w:ind w:left="720" w:hanging="360"/>
      </w:pPr>
      <w:rPr>
        <w:rFonts w:cs="Times New Roman"/>
      </w:rPr>
    </w:lvl>
    <w:lvl w:ilvl="1">
      <w:start w:val="1"/>
      <w:numFmt w:val="decimal"/>
      <w:isLgl/>
      <w:lvlText w:val="%1.%2."/>
      <w:lvlJc w:val="left"/>
      <w:pPr>
        <w:ind w:left="2889" w:hanging="48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127" w:hanging="72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185" w:hanging="108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243" w:hanging="1440"/>
      </w:pPr>
      <w:rPr>
        <w:rFonts w:cs="Times New Roman"/>
      </w:rPr>
    </w:lvl>
    <w:lvl w:ilvl="8">
      <w:start w:val="1"/>
      <w:numFmt w:val="decimal"/>
      <w:isLgl/>
      <w:lvlText w:val="%1.%2.%3.%4.%5.%6.%7.%8.%9."/>
      <w:lvlJc w:val="left"/>
      <w:pPr>
        <w:ind w:left="4952" w:hanging="1800"/>
      </w:pPr>
      <w:rPr>
        <w:rFonts w:cs="Times New Roman"/>
      </w:rPr>
    </w:lvl>
  </w:abstractNum>
  <w:num w:numId="1">
    <w:abstractNumId w:val="0"/>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4C"/>
    <w:rsid w:val="00010A1E"/>
    <w:rsid w:val="00062828"/>
    <w:rsid w:val="00072ADD"/>
    <w:rsid w:val="00094D86"/>
    <w:rsid w:val="000A130C"/>
    <w:rsid w:val="000A4C7A"/>
    <w:rsid w:val="000D1464"/>
    <w:rsid w:val="0010479E"/>
    <w:rsid w:val="001136C4"/>
    <w:rsid w:val="00134FEA"/>
    <w:rsid w:val="0013604C"/>
    <w:rsid w:val="0015176A"/>
    <w:rsid w:val="00156F3A"/>
    <w:rsid w:val="001B3259"/>
    <w:rsid w:val="001D41F2"/>
    <w:rsid w:val="00207079"/>
    <w:rsid w:val="00241D09"/>
    <w:rsid w:val="00252E93"/>
    <w:rsid w:val="00272173"/>
    <w:rsid w:val="00286A57"/>
    <w:rsid w:val="002A3E9D"/>
    <w:rsid w:val="003557E1"/>
    <w:rsid w:val="00377C90"/>
    <w:rsid w:val="003B23B7"/>
    <w:rsid w:val="003E27F2"/>
    <w:rsid w:val="004031BA"/>
    <w:rsid w:val="00446007"/>
    <w:rsid w:val="004548C1"/>
    <w:rsid w:val="00477112"/>
    <w:rsid w:val="004779A2"/>
    <w:rsid w:val="004A18CD"/>
    <w:rsid w:val="004B78DB"/>
    <w:rsid w:val="004F4581"/>
    <w:rsid w:val="00521622"/>
    <w:rsid w:val="005343D5"/>
    <w:rsid w:val="00555161"/>
    <w:rsid w:val="00557783"/>
    <w:rsid w:val="00557CC0"/>
    <w:rsid w:val="00557F20"/>
    <w:rsid w:val="00572EF7"/>
    <w:rsid w:val="005D565A"/>
    <w:rsid w:val="005F3964"/>
    <w:rsid w:val="00624C8A"/>
    <w:rsid w:val="00627525"/>
    <w:rsid w:val="00657CC2"/>
    <w:rsid w:val="00686F8E"/>
    <w:rsid w:val="006962A5"/>
    <w:rsid w:val="006F44E8"/>
    <w:rsid w:val="0070250A"/>
    <w:rsid w:val="00744590"/>
    <w:rsid w:val="00800299"/>
    <w:rsid w:val="00814AA2"/>
    <w:rsid w:val="008151D8"/>
    <w:rsid w:val="008303EB"/>
    <w:rsid w:val="00843D8F"/>
    <w:rsid w:val="008A2C4C"/>
    <w:rsid w:val="008B3A8A"/>
    <w:rsid w:val="008E1335"/>
    <w:rsid w:val="008E7902"/>
    <w:rsid w:val="00955223"/>
    <w:rsid w:val="00956728"/>
    <w:rsid w:val="00972705"/>
    <w:rsid w:val="009A0F8D"/>
    <w:rsid w:val="009A5FB9"/>
    <w:rsid w:val="009C4785"/>
    <w:rsid w:val="009D6481"/>
    <w:rsid w:val="009F56BD"/>
    <w:rsid w:val="00A264EC"/>
    <w:rsid w:val="00A461F1"/>
    <w:rsid w:val="00A61BBB"/>
    <w:rsid w:val="00A71301"/>
    <w:rsid w:val="00A90887"/>
    <w:rsid w:val="00AE1A95"/>
    <w:rsid w:val="00B05FED"/>
    <w:rsid w:val="00B25737"/>
    <w:rsid w:val="00B46675"/>
    <w:rsid w:val="00B52AAB"/>
    <w:rsid w:val="00B55EB5"/>
    <w:rsid w:val="00BB4776"/>
    <w:rsid w:val="00BE4AA0"/>
    <w:rsid w:val="00C03A1B"/>
    <w:rsid w:val="00C235FE"/>
    <w:rsid w:val="00C420FD"/>
    <w:rsid w:val="00C507BF"/>
    <w:rsid w:val="00C60A97"/>
    <w:rsid w:val="00CF07FB"/>
    <w:rsid w:val="00CF2201"/>
    <w:rsid w:val="00D454A1"/>
    <w:rsid w:val="00D60A1B"/>
    <w:rsid w:val="00D9697A"/>
    <w:rsid w:val="00DA10A3"/>
    <w:rsid w:val="00DB5954"/>
    <w:rsid w:val="00DC6F6B"/>
    <w:rsid w:val="00E263E4"/>
    <w:rsid w:val="00E40B4D"/>
    <w:rsid w:val="00E55C67"/>
    <w:rsid w:val="00E81939"/>
    <w:rsid w:val="00ED6696"/>
    <w:rsid w:val="00F220DC"/>
    <w:rsid w:val="00F33104"/>
    <w:rsid w:val="00FF06C4"/>
    <w:rsid w:val="0E91912C"/>
    <w:rsid w:val="28CC4176"/>
    <w:rsid w:val="2EB8AEB1"/>
    <w:rsid w:val="3955BB72"/>
    <w:rsid w:val="6A31F8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6FCAD"/>
  <w15:docId w15:val="{AD6FE488-9F11-45D7-8F1C-F7A5937B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C4C"/>
    <w:pPr>
      <w:jc w:val="both"/>
    </w:pPr>
    <w:rPr>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rsid w:val="008A2C4C"/>
    <w:rPr>
      <w:rFonts w:cs="Times New Roman"/>
      <w:color w:val="0000FF"/>
      <w:u w:val="single"/>
    </w:rPr>
  </w:style>
  <w:style w:type="paragraph" w:customStyle="1" w:styleId="ListParagraph1">
    <w:name w:val="List Paragraph1"/>
    <w:aliases w:val="Buletai,Bullet EY,List Paragraph21,List Paragraph2,lp1,Use Case List Paragraph,Numbering,ERP-List Paragraph,List Paragraph11,List Paragraph111,Paragraph,List Paragraph Red,List not in Table,Bullet 1,Lentele,VARNELES"/>
    <w:basedOn w:val="Normal"/>
    <w:link w:val="ListParagraphChar1"/>
    <w:uiPriority w:val="99"/>
    <w:rsid w:val="008A2C4C"/>
    <w:pPr>
      <w:ind w:left="720"/>
      <w:contextualSpacing/>
      <w:jc w:val="left"/>
    </w:pPr>
    <w:rPr>
      <w:szCs w:val="24"/>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
    <w:basedOn w:val="DefaultParagraphFont"/>
    <w:link w:val="ListParagraph1"/>
    <w:uiPriority w:val="99"/>
    <w:locked/>
    <w:rsid w:val="008A2C4C"/>
    <w:rPr>
      <w:rFonts w:cs="Times New Roman"/>
      <w:sz w:val="24"/>
      <w:szCs w:val="24"/>
      <w:lang w:val="lt-LT" w:eastAsia="en-US" w:bidi="ar-SA"/>
    </w:rPr>
  </w:style>
  <w:style w:type="paragraph" w:customStyle="1" w:styleId="Body2">
    <w:name w:val="Body 2"/>
    <w:uiPriority w:val="99"/>
    <w:rsid w:val="008A2C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s="Arial Unicode MS"/>
      <w:color w:val="000000"/>
    </w:rPr>
  </w:style>
  <w:style w:type="paragraph" w:customStyle="1" w:styleId="HTMLBody">
    <w:name w:val="HTML Body"/>
    <w:uiPriority w:val="99"/>
    <w:rsid w:val="008A2C4C"/>
    <w:rPr>
      <w:rFonts w:ascii="Arial" w:hAnsi="Arial"/>
      <w:sz w:val="20"/>
      <w:szCs w:val="20"/>
      <w:lang w:val="en-US" w:eastAsia="en-US"/>
    </w:rPr>
  </w:style>
  <w:style w:type="paragraph" w:styleId="BalloonText">
    <w:name w:val="Balloon Text"/>
    <w:basedOn w:val="Normal"/>
    <w:link w:val="BalloonTextChar"/>
    <w:uiPriority w:val="99"/>
    <w:rsid w:val="00DA10A3"/>
    <w:rPr>
      <w:rFonts w:ascii="Segoe UI" w:hAnsi="Segoe UI" w:cs="Segoe UI"/>
      <w:sz w:val="18"/>
      <w:szCs w:val="18"/>
    </w:rPr>
  </w:style>
  <w:style w:type="character" w:customStyle="1" w:styleId="BalloonTextChar">
    <w:name w:val="Balloon Text Char"/>
    <w:basedOn w:val="DefaultParagraphFont"/>
    <w:link w:val="BalloonText"/>
    <w:uiPriority w:val="99"/>
    <w:locked/>
    <w:rsid w:val="00DA10A3"/>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477112"/>
    <w:rPr>
      <w:sz w:val="16"/>
      <w:szCs w:val="16"/>
    </w:rPr>
  </w:style>
  <w:style w:type="paragraph" w:styleId="CommentText">
    <w:name w:val="annotation text"/>
    <w:basedOn w:val="Normal"/>
    <w:link w:val="CommentTextChar"/>
    <w:uiPriority w:val="99"/>
    <w:semiHidden/>
    <w:unhideWhenUsed/>
    <w:rsid w:val="00477112"/>
    <w:rPr>
      <w:sz w:val="20"/>
    </w:rPr>
  </w:style>
  <w:style w:type="character" w:customStyle="1" w:styleId="CommentTextChar">
    <w:name w:val="Comment Text Char"/>
    <w:basedOn w:val="DefaultParagraphFont"/>
    <w:link w:val="CommentText"/>
    <w:uiPriority w:val="99"/>
    <w:semiHidden/>
    <w:rsid w:val="00477112"/>
    <w:rPr>
      <w:sz w:val="20"/>
      <w:szCs w:val="20"/>
      <w:lang w:eastAsia="en-US"/>
    </w:rPr>
  </w:style>
  <w:style w:type="paragraph" w:styleId="CommentSubject">
    <w:name w:val="annotation subject"/>
    <w:basedOn w:val="CommentText"/>
    <w:next w:val="CommentText"/>
    <w:link w:val="CommentSubjectChar"/>
    <w:uiPriority w:val="99"/>
    <w:semiHidden/>
    <w:unhideWhenUsed/>
    <w:rsid w:val="00477112"/>
    <w:rPr>
      <w:b/>
      <w:bCs/>
    </w:rPr>
  </w:style>
  <w:style w:type="character" w:customStyle="1" w:styleId="CommentSubjectChar">
    <w:name w:val="Comment Subject Char"/>
    <w:basedOn w:val="CommentTextChar"/>
    <w:link w:val="CommentSubject"/>
    <w:uiPriority w:val="99"/>
    <w:semiHidden/>
    <w:rsid w:val="00477112"/>
    <w:rPr>
      <w:b/>
      <w:bCs/>
      <w:sz w:val="20"/>
      <w:szCs w:val="20"/>
      <w:lang w:eastAsia="en-US"/>
    </w:rPr>
  </w:style>
  <w:style w:type="character" w:styleId="UnresolvedMention">
    <w:name w:val="Unresolved Mention"/>
    <w:basedOn w:val="DefaultParagraphFont"/>
    <w:uiPriority w:val="99"/>
    <w:unhideWhenUsed/>
    <w:rsid w:val="008303EB"/>
    <w:rPr>
      <w:color w:val="605E5C"/>
      <w:shd w:val="clear" w:color="auto" w:fill="E1DFDD"/>
    </w:rPr>
  </w:style>
  <w:style w:type="character" w:styleId="Mention">
    <w:name w:val="Mention"/>
    <w:basedOn w:val="DefaultParagraphFont"/>
    <w:uiPriority w:val="99"/>
    <w:unhideWhenUsed/>
    <w:rsid w:val="008303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e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19C3C73E1BB8B46AC96171FE6EF6BC4" ma:contentTypeVersion="6" ma:contentTypeDescription="Kurkite naują dokumentą." ma:contentTypeScope="" ma:versionID="4edb68705db941c0e2d5dc4f41632a1c">
  <xsd:schema xmlns:xsd="http://www.w3.org/2001/XMLSchema" xmlns:xs="http://www.w3.org/2001/XMLSchema" xmlns:p="http://schemas.microsoft.com/office/2006/metadata/properties" xmlns:ns2="43d43418-aab9-4ca3-bfd5-0091ec32d794" xmlns:ns3="a3e4d4bf-be5e-4d9e-a2b2-b41ae2e2e02a" targetNamespace="http://schemas.microsoft.com/office/2006/metadata/properties" ma:root="true" ma:fieldsID="f5603d9e81307a7b9018c13b889445fc" ns2:_="" ns3:_="">
    <xsd:import namespace="43d43418-aab9-4ca3-bfd5-0091ec32d794"/>
    <xsd:import namespace="a3e4d4bf-be5e-4d9e-a2b2-b41ae2e2e0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43418-aab9-4ca3-bfd5-0091ec32d794"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4d4bf-be5e-4d9e-a2b2-b41ae2e2e0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8703D-A572-4030-BCCA-42D6528C63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5709DD-F6E2-4A09-A489-9D31CBE60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43418-aab9-4ca3-bfd5-0091ec32d794"/>
    <ds:schemaRef ds:uri="a3e4d4bf-be5e-4d9e-a2b2-b41ae2e2e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51F27-DF19-4499-AF6E-BDD52D37FA3C}">
  <ds:schemaRefs>
    <ds:schemaRef ds:uri="http://schemas.microsoft.com/sharepoint/v3/contenttype/forms"/>
  </ds:schemaRefs>
</ds:datastoreItem>
</file>

<file path=customXml/itemProps4.xml><?xml version="1.0" encoding="utf-8"?>
<ds:datastoreItem xmlns:ds="http://schemas.openxmlformats.org/officeDocument/2006/customXml" ds:itemID="{5F75A2D4-493B-4943-AB56-44426FFE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12152</Words>
  <Characters>6927</Characters>
  <Application>Microsoft Office Word</Application>
  <DocSecurity>0</DocSecurity>
  <Lines>57</Lines>
  <Paragraphs>38</Paragraphs>
  <ScaleCrop>false</ScaleCrop>
  <Company>VR</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dc:title>
  <dc:subject/>
  <dc:creator>Rimvydas</dc:creator>
  <cp:keywords/>
  <dc:description/>
  <cp:lastModifiedBy>Greta Razbadauskienė</cp:lastModifiedBy>
  <cp:revision>35</cp:revision>
  <cp:lastPrinted>2021-09-01T06:53:00Z</cp:lastPrinted>
  <dcterms:created xsi:type="dcterms:W3CDTF">2021-08-24T13:54:00Z</dcterms:created>
  <dcterms:modified xsi:type="dcterms:W3CDTF">2021-09-02T06:02:00Z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0x010100219C3C73E1BB8B46AC96171FE6EF6BC4</vt:lpwstr>
  </property>
</Properties>
</file>