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98CC" w14:textId="7272D8F6" w:rsidR="002A672C" w:rsidRPr="00B90050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B90050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390026" w:rsidRPr="00B90050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2019-10-18 </w:t>
      </w:r>
      <w:r w:rsidRPr="00B90050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sutarties nr. </w:t>
      </w:r>
      <w:r w:rsidR="00A15C60" w:rsidRPr="00B90050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40410/591702 </w:t>
      </w:r>
      <w:r w:rsidR="004F0533" w:rsidRPr="00B90050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B90050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533E5A41" w14:textId="0DA7DC70" w:rsidR="00415E1F" w:rsidRPr="00B90050" w:rsidRDefault="00903E9A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</w:t>
      </w:r>
      <w:r w:rsidR="00DB3C10"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0F2AD2" w:rsidRPr="00B90050">
        <w:rPr>
          <w:rFonts w:ascii="Arial" w:eastAsia="Times New Roman" w:hAnsi="Arial" w:cs="Arial"/>
          <w:sz w:val="20"/>
          <w:szCs w:val="20"/>
          <w:bdr w:val="none" w:sz="0" w:space="0" w:color="auto"/>
        </w:rPr>
        <w:t>0</w:t>
      </w:r>
      <w:r w:rsidR="00A175EA">
        <w:rPr>
          <w:rFonts w:ascii="Arial" w:eastAsia="Times New Roman" w:hAnsi="Arial" w:cs="Arial"/>
          <w:sz w:val="20"/>
          <w:szCs w:val="20"/>
          <w:bdr w:val="none" w:sz="0" w:space="0" w:color="auto"/>
        </w:rPr>
        <w:t>9-15</w:t>
      </w:r>
      <w:r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415E1F"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Nr. </w:t>
      </w:r>
      <w:r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K-</w:t>
      </w:r>
      <w:r w:rsidR="00BF0886" w:rsidRPr="00B90050">
        <w:rPr>
          <w:rFonts w:ascii="Arial" w:hAnsi="Arial" w:cs="Arial"/>
          <w:sz w:val="20"/>
          <w:szCs w:val="20"/>
        </w:rPr>
        <w:t xml:space="preserve"> </w:t>
      </w:r>
      <w:r w:rsidR="00B90050" w:rsidRPr="00B90050">
        <w:rPr>
          <w:rFonts w:ascii="Arial" w:hAnsi="Arial" w:cs="Arial"/>
          <w:sz w:val="20"/>
          <w:szCs w:val="20"/>
        </w:rPr>
        <w:t>453</w:t>
      </w:r>
    </w:p>
    <w:p w14:paraId="1A195B23" w14:textId="77777777" w:rsidR="00415E1F" w:rsidRPr="00B90050" w:rsidRDefault="00415E1F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  <w:r w:rsidRPr="00B90050"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  <w:t>Vilnius</w:t>
      </w:r>
    </w:p>
    <w:p w14:paraId="4161AB53" w14:textId="21EB1982" w:rsidR="002A672C" w:rsidRPr="00A15C60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</w:p>
    <w:p w14:paraId="317B725B" w14:textId="0E3ED9EC" w:rsidR="000F2AD2" w:rsidRDefault="00903E9A" w:rsidP="00822383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A15C60">
        <w:rPr>
          <w:rFonts w:ascii="Arial" w:hAnsi="Arial" w:cs="Arial"/>
          <w:b/>
          <w:sz w:val="20"/>
          <w:szCs w:val="20"/>
          <w:lang w:val="lt-LT"/>
        </w:rPr>
        <w:t>AB „Energijos skirstymo operatorius“</w:t>
      </w:r>
      <w:r w:rsidRPr="00A15C60">
        <w:rPr>
          <w:rFonts w:ascii="Arial" w:hAnsi="Arial" w:cs="Arial"/>
          <w:bCs/>
          <w:sz w:val="20"/>
          <w:szCs w:val="20"/>
          <w:lang w:val="lt-LT"/>
        </w:rPr>
        <w:t xml:space="preserve"> (toliau – Užsakovas), juridinio asmens kodas 304151376registruotos buveinės adresas Aguonų g. 24, LT-03212 Vilnius, Lietuvos Respublika, duomenys apie kurią kaupiami ir saugomi VĮ Registrų centras Vilniaus filiale, </w:t>
      </w:r>
    </w:p>
    <w:p w14:paraId="1C3AFA85" w14:textId="77777777" w:rsidR="00607556" w:rsidRPr="00A15C60" w:rsidRDefault="00607556" w:rsidP="00822383">
      <w:pPr>
        <w:ind w:right="-1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34D58413" w14:textId="08DD43A5" w:rsidR="0062089D" w:rsidRPr="00A15C60" w:rsidRDefault="0062089D" w:rsidP="00620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A15C60">
        <w:rPr>
          <w:rFonts w:ascii="Arial" w:hAnsi="Arial" w:cs="Arial"/>
          <w:b/>
          <w:bCs/>
          <w:sz w:val="20"/>
          <w:szCs w:val="20"/>
          <w:lang w:val="lt-LT"/>
        </w:rPr>
        <w:t>„Elektra ir Co“, UAB</w:t>
      </w:r>
      <w:r w:rsidR="007A4785" w:rsidRPr="00A15C60">
        <w:rPr>
          <w:rFonts w:ascii="Arial" w:hAnsi="Arial" w:cs="Arial"/>
          <w:b/>
          <w:bCs/>
          <w:sz w:val="20"/>
          <w:szCs w:val="20"/>
          <w:lang w:val="lt-LT"/>
        </w:rPr>
        <w:t xml:space="preserve">“ </w:t>
      </w:r>
      <w:r w:rsidR="00903E9A" w:rsidRPr="00A15C60">
        <w:rPr>
          <w:rFonts w:ascii="Arial" w:hAnsi="Arial" w:cs="Arial"/>
          <w:bCs/>
          <w:sz w:val="20"/>
          <w:szCs w:val="20"/>
          <w:lang w:val="lt-LT"/>
        </w:rPr>
        <w:t>(toliau – Rangovas)</w:t>
      </w:r>
      <w:r w:rsidR="00A9593F" w:rsidRPr="00A15C60">
        <w:rPr>
          <w:rFonts w:ascii="Arial" w:hAnsi="Arial" w:cs="Arial"/>
          <w:bCs/>
          <w:sz w:val="20"/>
          <w:szCs w:val="20"/>
          <w:lang w:val="lt-LT"/>
        </w:rPr>
        <w:t>,</w:t>
      </w:r>
      <w:r w:rsidR="007A4785" w:rsidRPr="00A15C60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Pr="00A15C60">
        <w:rPr>
          <w:rFonts w:ascii="Arial" w:hAnsi="Arial" w:cs="Arial"/>
          <w:bCs/>
          <w:sz w:val="20"/>
          <w:szCs w:val="20"/>
          <w:lang w:val="lt-LT"/>
        </w:rPr>
        <w:t>pagal Lietuvos Respublikos įstatymus teisėtai įregistruota ir veikianti uždaroji akcinė bendrovė, įmonės kodas 304214232, registruotos buveinės adresas Užtvankos g. 17, Dainių k., LT-740202, Jurbarko r., Lietuvos Respublika, duomenys apie kurią kaupiami ir saugomi VĮ Registrų centras</w:t>
      </w:r>
    </w:p>
    <w:p w14:paraId="1CD43CBC" w14:textId="67C5E0AC" w:rsidR="00897A08" w:rsidRPr="00A15C60" w:rsidRDefault="00110966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hAnsi="Arial" w:cs="Arial"/>
          <w:sz w:val="20"/>
          <w:szCs w:val="20"/>
          <w:lang w:val="lt-LT"/>
        </w:rPr>
        <w:t>toliau kartu – Šalys, o kiekviena atskirai – Šalis</w:t>
      </w:r>
      <w:r w:rsidR="00D751D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751DE" w:rsidRPr="00A15C6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  <w:t xml:space="preserve"> </w:t>
      </w:r>
      <w:r w:rsidR="00897A08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atsižvelgdamos į tai, kad:</w:t>
      </w:r>
    </w:p>
    <w:p w14:paraId="2D4917C7" w14:textId="77777777" w:rsidR="0062089D" w:rsidRPr="00A15C60" w:rsidRDefault="0062089D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79DBED4A" w14:textId="29E10BAE" w:rsidR="00CF1FAD" w:rsidRPr="00A15C60" w:rsidRDefault="00CF1FAD" w:rsidP="00CF1FA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Užsakovas ir </w:t>
      </w:r>
      <w:r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Rangovas </w:t>
      </w:r>
      <w:r w:rsidR="0062089D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2019-10-18 </w:t>
      </w:r>
      <w:r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sudarė </w:t>
      </w:r>
      <w:r w:rsidR="00903E9A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rangos darbų sutartį</w:t>
      </w:r>
      <w:r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Nr. </w:t>
      </w:r>
      <w:r w:rsidR="00A15C60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>40410/591702</w:t>
      </w:r>
      <w:r w:rsidR="00390026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Sutartis), kuria Rangovas įsipareigojo </w:t>
      </w:r>
      <w:r w:rsidR="00903E9A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>Sutartyje nurodytomis sąlygomis ir terminais</w:t>
      </w:r>
      <w:r w:rsidR="00A15C60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atlikti</w:t>
      </w:r>
      <w:r w:rsidR="00903E9A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A15C60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Elektros tinklo projektavimo, įrengimo, planinių ir avarinių darbų, kurių vertė iki 50.000,00 EUR be PVM pirkimas  Vilniaus regione, Vilniaus r. sav. (Juodšilių, Marijampolio, Pagirių, Rudaminos sen.) (2019-ESO-871) </w:t>
      </w:r>
      <w:r w:rsidR="000F2AD2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>darbus</w:t>
      </w:r>
      <w:r w:rsidR="00A9593F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A15C60">
        <w:rPr>
          <w:rFonts w:ascii="Arial" w:hAnsi="Arial" w:cs="Arial"/>
          <w:sz w:val="20"/>
          <w:szCs w:val="20"/>
          <w:lang w:val="lt-LT"/>
        </w:rPr>
        <w:t>(toliau – Darbai)</w:t>
      </w:r>
      <w:r w:rsidRPr="00A15C60">
        <w:rPr>
          <w:rFonts w:ascii="Arial" w:hAnsi="Arial" w:cs="Arial"/>
          <w:iCs/>
          <w:sz w:val="20"/>
          <w:szCs w:val="20"/>
          <w:lang w:val="lt-LT"/>
        </w:rPr>
        <w:t>,</w:t>
      </w:r>
      <w:r w:rsidRPr="00A15C60">
        <w:rPr>
          <w:rFonts w:ascii="Arial" w:hAnsi="Arial" w:cs="Arial"/>
          <w:sz w:val="20"/>
          <w:szCs w:val="20"/>
          <w:lang w:val="lt-LT"/>
        </w:rPr>
        <w:t xml:space="preserve"> ir perduoti šių Darbų rezultatą Užsakovui, o Užsakovas įsipareigojo priimti atliktus Darbus ir sumokėti už juos Sutartyje nurodytomis sąlygomis ir tvarka;</w:t>
      </w:r>
    </w:p>
    <w:p w14:paraId="65C3A398" w14:textId="13A99F97" w:rsidR="00CF1FAD" w:rsidRPr="00A15C60" w:rsidRDefault="0062089D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2021-03-01 </w:t>
      </w:r>
      <w:r w:rsidR="00CF1FAD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>gautas Rangovo raštas Nr.</w:t>
      </w:r>
      <w:r w:rsidR="00390026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A15C60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14-009/019 </w:t>
      </w:r>
      <w:r w:rsidR="00CF1FAD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>(toliau – Raštas), kuriuo</w:t>
      </w:r>
      <w:r w:rsidR="00903E9A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jis informavo Užsakovą, kad nori nutraukti Sutartį</w:t>
      </w:r>
      <w:r w:rsidR="00CF1FAD" w:rsidRPr="00A15C60">
        <w:rPr>
          <w:rFonts w:ascii="Arial" w:hAnsi="Arial" w:cs="Arial"/>
          <w:sz w:val="20"/>
          <w:szCs w:val="20"/>
          <w:lang w:val="lt-LT"/>
        </w:rPr>
        <w:t>;</w:t>
      </w:r>
      <w:r w:rsidR="00CF1FAD" w:rsidRPr="00A15C60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</w:p>
    <w:p w14:paraId="51124659" w14:textId="2C404CD5" w:rsidR="00B03F29" w:rsidRPr="00A15C60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hAnsi="Arial" w:cs="Arial"/>
          <w:sz w:val="20"/>
          <w:szCs w:val="20"/>
          <w:lang w:val="lt-LT"/>
        </w:rPr>
        <w:t>Užsakovas sutinka nutraukti Sutartį abipusiu Šalių susitarimu</w:t>
      </w:r>
      <w:r w:rsidR="00B03F29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22658D16" w14:textId="08D2A2AB" w:rsidR="00E9620C" w:rsidRPr="00A15C60" w:rsidRDefault="00B03F29" w:rsidP="00E9620C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Sutartyje numatyta galimybė </w:t>
      </w:r>
      <w:r w:rsidR="00C84EC1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</w:t>
      </w:r>
      <w:r w:rsidR="00DD2289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Šalių abipusiu su</w:t>
      </w: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tarimu</w:t>
      </w:r>
      <w:r w:rsidR="00027340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7E2CDECC" w14:textId="77777777" w:rsidR="00110966" w:rsidRPr="00A15C60" w:rsidRDefault="00110966" w:rsidP="00E9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A6C29A1" w14:textId="715E08DC" w:rsidR="00D751DE" w:rsidRPr="00A15C60" w:rsidRDefault="00111863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</w:t>
      </w:r>
      <w:r w:rsidR="00D751D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adovau</w:t>
      </w:r>
      <w:r w:rsidR="00897A08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 </w:t>
      </w:r>
      <w:r w:rsidR="00903E9A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</w:t>
      </w:r>
      <w:r w:rsidR="0027251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endrosios dalies </w:t>
      </w:r>
      <w:r w:rsidR="00903E9A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18.3 </w:t>
      </w:r>
      <w:r w:rsidR="007E4892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</w:t>
      </w:r>
      <w:r w:rsidR="0027251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unktu</w:t>
      </w: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D751D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sudarė šį Susitarimą </w:t>
      </w:r>
      <w:r w:rsidR="00897A08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Sutarties </w:t>
      </w: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nutraukimo</w:t>
      </w:r>
      <w:r w:rsidR="00897A08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D751DE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(toliau – Susitarimas),</w:t>
      </w:r>
      <w:r w:rsidR="00897A08"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A15C60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4DCEDDD" w14:textId="0AB3EC0B" w:rsidR="002F1D75" w:rsidRPr="00A15C60" w:rsidRDefault="002F1D75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Nutraukti Sutartį abipusiu Šalių sutarimu po nurodytų objektų įvykdymo bei už darbus apmokėjimo datos. </w:t>
      </w:r>
    </w:p>
    <w:p w14:paraId="4D6014D0" w14:textId="340AFEC7" w:rsidR="00DB3C10" w:rsidRPr="00A15C60" w:rsidRDefault="00DB3C10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15C60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 nuo nurodytų užsakymų įvykdymo bei sąskaitų faktūrų už atliktus darbus apmokėjimo dienos. Reikalingi užbaigti užsakymai:</w:t>
      </w:r>
    </w:p>
    <w:p w14:paraId="37E1190A" w14:textId="77777777" w:rsidR="007B6A63" w:rsidRPr="00A15C60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</w:p>
    <w:p w14:paraId="3D8071E4" w14:textId="77777777" w:rsidR="00390026" w:rsidRPr="00A15C60" w:rsidRDefault="00390026" w:rsidP="00390026">
      <w:pPr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sectPr w:rsidR="00390026" w:rsidRPr="00A15C60" w:rsidSect="007B6A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0311A006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E1N10A0339 E1N10B2777 E1N1068156 E1N1142361 E1N1161180 E1N1952376 E1N1952062 E1N1162079 E1N1109763 E1N1061467 E1N1061466 E1N1061465 E1Ž1142361 E1N1130678 E1N1134483 E1N1127326 E1N1127746 E1N1091867 E1N1138310 E1N1136855 E1N1144813 E1N1086316 </w:t>
      </w: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E1N1145903 E1N1147453 E1N1149156 E1N1152562 E1N1148812 E1N1138854 E1N1151914 E1N1152547 E1N1156078 E1N1145724 E2N1028013 E1N10C2456 E1N10C7104 E1N10C1460 E1N10B1614 E1N1160022</w:t>
      </w:r>
    </w:p>
    <w:p w14:paraId="2FF29E05" w14:textId="77777777" w:rsidR="00E60015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E1N1153483 E1N1169376 E1E11G0074 E1N1095367* E1N1015038* E1N1095662* </w:t>
      </w: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E1N10B2707 E1N1101632* E1N10B2253* E1N1105055* E1N1088362* E1N1109022* E1N10B3728* E1N1110248* E1N1123674* E1N1132650* E1N1004292 E1N1113511* E1N1132677* E1N1142914* E1N1152898* E1N1148309* E1E11X0007 E1N1159264* E1N1132677* E1N1157022*</w:t>
      </w:r>
    </w:p>
    <w:p w14:paraId="5634ACFE" w14:textId="1E54A2B4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E6E1100003</w:t>
      </w:r>
    </w:p>
    <w:p w14:paraId="3DDD6990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E5R201486</w:t>
      </w:r>
    </w:p>
    <w:p w14:paraId="72278942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E5R201482</w:t>
      </w:r>
    </w:p>
    <w:p w14:paraId="71C9A1E8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E5R243167</w:t>
      </w:r>
    </w:p>
    <w:p w14:paraId="5F554813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E5R211867</w:t>
      </w:r>
    </w:p>
    <w:p w14:paraId="65BAF869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E5R202796</w:t>
      </w:r>
    </w:p>
    <w:p w14:paraId="50D8C97B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E5R229731V3</w:t>
      </w:r>
    </w:p>
    <w:p w14:paraId="27B65EC2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E5R201540</w:t>
      </w:r>
    </w:p>
    <w:p w14:paraId="1A5E019C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E5R211767</w:t>
      </w:r>
    </w:p>
    <w:p w14:paraId="23707BF0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E5R209261</w:t>
      </w:r>
    </w:p>
    <w:p w14:paraId="2D4F7DDB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E5R200582V6</w:t>
      </w:r>
    </w:p>
    <w:p w14:paraId="5D9C01F7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E5R200582V7</w:t>
      </w:r>
    </w:p>
    <w:p w14:paraId="45043E8A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E5R200582V1</w:t>
      </w:r>
    </w:p>
    <w:p w14:paraId="4EE01DDB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E5R200582V3</w:t>
      </w:r>
    </w:p>
    <w:p w14:paraId="06E63FB7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E5R200582V5</w:t>
      </w:r>
    </w:p>
    <w:p w14:paraId="4A270B33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E5R225452</w:t>
      </w:r>
    </w:p>
    <w:p w14:paraId="56E57473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E5R200580V9</w:t>
      </w:r>
    </w:p>
    <w:p w14:paraId="3BB14036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E5R200580V7</w:t>
      </w:r>
    </w:p>
    <w:p w14:paraId="19F928B1" w14:textId="77777777" w:rsidR="005A27DF" w:rsidRPr="005A27DF" w:rsidRDefault="005A27DF" w:rsidP="005A27DF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E5R200580</w:t>
      </w:r>
    </w:p>
    <w:p w14:paraId="28D3771D" w14:textId="069AD650" w:rsidR="0062089D" w:rsidRPr="00A15C60" w:rsidRDefault="005A27DF" w:rsidP="005A27DF">
      <w:pPr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  <w:sectPr w:rsidR="0062089D" w:rsidRPr="00A15C60" w:rsidSect="0062089D">
          <w:type w:val="continuous"/>
          <w:pgSz w:w="11906" w:h="16838" w:code="9"/>
          <w:pgMar w:top="851" w:right="1134" w:bottom="567" w:left="1418" w:header="567" w:footer="567" w:gutter="0"/>
          <w:cols w:num="4" w:space="1039"/>
          <w:docGrid w:linePitch="326"/>
        </w:sectPr>
      </w:pPr>
      <w:r w:rsidRPr="005A27DF">
        <w:rPr>
          <w:rFonts w:ascii="Arial" w:hAnsi="Arial" w:cs="Arial"/>
          <w:i/>
          <w:iCs/>
          <w:color w:val="000000" w:themeColor="text1"/>
          <w:sz w:val="20"/>
          <w:szCs w:val="20"/>
        </w:rPr>
        <w:t>E5R209217 E9R231713 E5R211133</w:t>
      </w:r>
    </w:p>
    <w:p w14:paraId="440EEADA" w14:textId="48EB84A4" w:rsidR="00A074CB" w:rsidRDefault="00A074CB">
      <w:pPr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443CF329" w14:textId="77777777" w:rsidR="005A27DF" w:rsidRDefault="005A27DF" w:rsidP="005A27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D08D7">
        <w:rPr>
          <w:rFonts w:ascii="Arial" w:eastAsia="Times New Roman" w:hAnsi="Arial" w:cs="Arial"/>
          <w:color w:val="FFFFFF" w:themeColor="background1"/>
          <w:sz w:val="20"/>
          <w:szCs w:val="20"/>
          <w:bdr w:val="none" w:sz="0" w:space="0" w:color="auto"/>
          <w:lang w:val="lt-LT"/>
        </w:rPr>
        <w:t>_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Rangos darbai nebus vykdomi. Užsakymas bus atšauktas ir atsiskaitoma už projektavimą pateikus parengtą objekto projektą.</w:t>
      </w:r>
    </w:p>
    <w:p w14:paraId="4899C0D7" w14:textId="77777777" w:rsidR="007B6A63" w:rsidRPr="00A074CB" w:rsidRDefault="007B6A63" w:rsidP="007B6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5CB4C13E" w14:textId="0400A8AA" w:rsidR="002F1D75" w:rsidRPr="00A074CB" w:rsidRDefault="002F1D75" w:rsidP="007B6A6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Įsipareigojimai toliau vykdomi vadovaujantis Susitarimu, neatsižvelgiant į </w:t>
      </w:r>
      <w:r w:rsidR="007B6A63"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Rangovo Raštą </w:t>
      </w:r>
      <w:r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vienašalio Sutarties nutraukimo nuo </w:t>
      </w:r>
      <w:r w:rsidR="007A4785"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 m. rugpjūčio 3</w:t>
      </w:r>
      <w:r w:rsidR="0062089D"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0</w:t>
      </w:r>
      <w:r w:rsidR="007A4785"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d.</w:t>
      </w:r>
    </w:p>
    <w:p w14:paraId="14F90C78" w14:textId="758DF712" w:rsidR="002F1D75" w:rsidRPr="00A074CB" w:rsidRDefault="002F1D75" w:rsidP="004C10E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įsigalioja nuo jo pasirašymo dienos ir yra neatskiriama Sutarties dalis.</w:t>
      </w:r>
    </w:p>
    <w:p w14:paraId="113F0829" w14:textId="02D6F8A0" w:rsidR="007B6A63" w:rsidRPr="00A074CB" w:rsidRDefault="002F1D75" w:rsidP="0057751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074CB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74E74521" w14:textId="77777777" w:rsidR="004450B5" w:rsidRPr="00822383" w:rsidRDefault="004450B5" w:rsidP="002234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822383" w:rsidSect="007B6A63">
      <w:type w:val="continuous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0DA7E" w14:textId="77777777" w:rsidR="002F4A2C" w:rsidRDefault="002F4A2C" w:rsidP="00026881">
      <w:r>
        <w:separator/>
      </w:r>
    </w:p>
  </w:endnote>
  <w:endnote w:type="continuationSeparator" w:id="0">
    <w:p w14:paraId="3BC906F9" w14:textId="77777777" w:rsidR="002F4A2C" w:rsidRDefault="002F4A2C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854B9" w14:textId="77777777" w:rsidR="00607556" w:rsidRDefault="00607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C81C" w14:textId="77777777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C0C" w14:textId="77777777" w:rsidR="00026881" w:rsidRDefault="00E96BC9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0ABC138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4DFB8EC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E7796" w14:textId="77777777" w:rsidR="002F4A2C" w:rsidRDefault="002F4A2C" w:rsidP="00026881">
      <w:r>
        <w:separator/>
      </w:r>
    </w:p>
  </w:footnote>
  <w:footnote w:type="continuationSeparator" w:id="0">
    <w:p w14:paraId="6F93F9BB" w14:textId="77777777" w:rsidR="002F4A2C" w:rsidRDefault="002F4A2C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C3D1" w14:textId="6310220A" w:rsidR="00B637CE" w:rsidRDefault="006075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7CF6B830" wp14:editId="0A25A40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5" name="MSIPCM27714b0489921f68ecbd2a2b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DA2DB10" w14:textId="353CC15D" w:rsidR="00607556" w:rsidRPr="00607556" w:rsidRDefault="00607556" w:rsidP="006075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60755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6B830" id="_x0000_t202" coordsize="21600,21600" o:spt="202" path="m,l,21600r21600,l21600,xe">
              <v:stroke joinstyle="miter"/>
              <v:path gradientshapeok="t" o:connecttype="rect"/>
            </v:shapetype>
            <v:shape id="MSIPCM27714b0489921f68ecbd2a2b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xX+wIAAEMGAAAOAAAAZHJzL2Uyb0RvYy54bWysVFtv0zAUfkfiP1h+4AmWy5q2K0un0jGY&#10;1G0VHdqz6zhNJMf2bLdNQfx3jh2nG4MXEC/J8blfvnPOL9qGox3TppYix8lJjBETVBa12OT46/3V&#10;uzFGxhJREC4Fy/GBGXwxff3qfK8mLJWV5AXTCJwIM9mrHFfWqkkUGVqxhpgTqZgAYSl1Qyw89SYq&#10;NNmD94ZHaRwPo73UhdKSMmOAe9kJ8dT7L0tG7V1ZGmYRzzHkZv1X++/afaPpOZlsNFFVTUMa5B+y&#10;aEgtIOjR1SWxBG11/ZurpqZaGlnaEyqbSJZlTZmvAapJ4hfVrCqimK8FmmPUsU3m/7mlt7ulRnWR&#10;4wwjQRoY0c3qejm/SUejZLCOB+OzszQph2NG10VK0jVGBTMUOvj9zeNW2vefianmsmDdazIaJsPB&#10;4DQdvg1iVm8qG4TjAQAkCB7qwlaBn51lR/6SE8oaJnqb3g0BnHR0cHAtCtYGB93vrihmovi4Y+IX&#10;xRWAANAZVJNgfi9V4MTH2AtW9mGB+cOBY6/MBHq0UtAl236QLYC85xtgupm3pW7cH6aJQA4wOxyh&#10;xVqLKDBH2TA+TUBEQZZk6SD22IuerJU29hOTDXJEjjVk7RFFdgtjIRNQ7VVcMCGvas49fLlA+xwP&#10;T7PYGxwlYMGF02V+EYIbV1GXuafsgTOnw8UXVgIQfAGOAUPerOdco25bYJ0h+35nvGswcIol5PGX&#10;tsHkKbe/tO8K6uNLYY/2Aq6Mm0/0rDhH2nbdhnGuZXGAaWrZHQOj6FUNLV8QY5dEw/Yn2F00ewef&#10;kktorQwURpXU3/7Ed/qwlCDFaA/XJMfmcUs0w4hfC1jXLB7DwJH1DyC0J9IMYOC62rPFtplLuFSQ&#10;AaTlydNx4lS05f4JZKll8wBXb+ZCwpsICoFzbHtybruRwdWkbDbzSnBtFLELsVLUuXedd2i6bx+I&#10;VgFyFsB6K/ujQyYvkNfpemio2dYC/jwsXXe7loauw6XyaA1X1Z3C52+v9XT7pz8B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FJ9cV/sCAABDBgAADgAAAAAAAAAAAAAAAAAuAgAAZHJzL2Uyb0RvYy54bWxQSwECLQAUAAYA&#10;CAAAACEADGCEB94AAAAHAQAADwAAAAAAAAAAAAAAAABVBQAAZHJzL2Rvd25yZXYueG1sUEsFBgAA&#10;AAAEAAQA8wAAAGAGAAAAAA==&#10;" o:allowincell="f" filled="f" stroked="f" strokeweight=".5pt">
              <v:fill o:detectmouseclick="t"/>
              <v:textbox style="mso-fit-shape-to-text:t" inset="4pt,0,20pt,0">
                <w:txbxContent>
                  <w:p w14:paraId="7DA2DB10" w14:textId="353CC15D" w:rsidR="00607556" w:rsidRPr="00607556" w:rsidRDefault="00607556" w:rsidP="0060755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607556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1492" w14:textId="5C6B5D71" w:rsidR="00026881" w:rsidRDefault="00607556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1DECB136" wp14:editId="450A85A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4" name="MSIPCM81fb42aab14111d1532076d1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85D532F" w14:textId="02B0DBED" w:rsidR="00607556" w:rsidRPr="00607556" w:rsidRDefault="00607556" w:rsidP="006075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60755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CB136" id="_x0000_t202" coordsize="21600,21600" o:spt="202" path="m,l,21600r21600,l21600,xe">
              <v:stroke joinstyle="miter"/>
              <v:path gradientshapeok="t" o:connecttype="rect"/>
            </v:shapetype>
            <v:shape id="MSIPCM81fb42aab14111d1532076d1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W8+wIAAEcGAAAOAAAAZHJzL2Uyb0RvYy54bWysVFtv0zAUfkfiP1h+4AmWpG26UpZOpdNg&#10;UrdVdGjPruM0kRzbs90lBfHfOXacbAxeQLwkx+fmc/n8nZ23NUePTJtKigwnJzFGTFCZV2Kf4a93&#10;l+9mGBlLRE64FCzDR2bw+eL1q7NGzdlIlpLnTCNIIsy8URkurVXzKDK0ZDUxJ1IxAcZC6ppYOOp9&#10;lGvSQPaaR6M4nkaN1LnSkjJjQHvRGfHC5y8KRu1tURhmEc8w1Gb9V/vvzn2jxRmZ7zVRZUVDGeQf&#10;qqhJJeDSIdUFsQQddPVbqrqiWhpZ2BMq60gWRUWZ7wG6SeIX3WxLopjvBYZj1DAm8//S0pvHjUZV&#10;nuEJRoLUsKLr7dVmdT1Lit1kRMgumSRJkifpeBSfTvMEo5wZChP8/ubhIO2Hz8SUK5mz7jQ/nSbT&#10;yWQ8mr4NZlbtSxuMswkAJBjuq9yWQZ++Twf9hhPKaib6mD4NAZx0ckhwJXLWhgTdb6OrmujjL15b&#10;QABAM/glIfZOqqCJh4vXrOjvBOUPh4xGmTkMaKtgRLb9KFtAeK83oHQLbwtduz+sEoEdMHYccMVa&#10;iygoT9NpPE7ARMGWpKNJ7IEXPUUrbewnJmvkhAxrqNrDiTyujYVKwLV3cZcJeVlx7rHLBWoyPB2n&#10;sQ8YLBDBhfNl/hWENK6jrnIv2SNnzoeLL6wAFPgGnAI2vN+tuEbdU4G3DNX3D8anhgDnWEAdfxkb&#10;Qp5q+8v4rqH+finsEC+AYtx+omfNOdG2u9ZjfNjeTuZHWKqWHSEYRS8rmPyaGLshGhgAcA6sZm/h&#10;U3AJE5ZBwqiU+tuf9M4fHiZYMWqAUTJsHg5EM4z4lYAnm8Yz2Duy/gCC9sIoBTS44fZqcahXEtgK&#10;KoCyvDieJc5FW+6PIBZa1vfAfEt3JZyJoHBxhm0vrmy3OWBOypZL7wSMo4hdi62iLr1bgAPVXXtP&#10;tArIs4DZG9kTD5m/AGDn6xGilgcLMPTodEPuRhqGD2zlQRuY1dHh87P3euL/xU8A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18MFvPsCAABHBgAADgAAAAAAAAAAAAAAAAAuAgAAZHJzL2Uyb0RvYy54bWxQSwECLQAUAAYA&#10;CAAAACEADGCEB94AAAAHAQAADwAAAAAAAAAAAAAAAABVBQAAZHJzL2Rvd25yZXYueG1sUEsFBgAA&#10;AAAEAAQA8wAAAGAGAAAAAA==&#10;" o:allowincell="f" filled="f" stroked="f" strokeweight=".5pt">
              <v:fill o:detectmouseclick="t"/>
              <v:textbox style="mso-fit-shape-to-text:t" inset="4pt,0,20pt,0">
                <w:txbxContent>
                  <w:p w14:paraId="585D532F" w14:textId="02B0DBED" w:rsidR="00607556" w:rsidRPr="00607556" w:rsidRDefault="00607556" w:rsidP="0060755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607556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745" w14:textId="77777777" w:rsidR="00026881" w:rsidRDefault="002F4A2C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32ECF3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126"/>
    <w:rsid w:val="00011DB4"/>
    <w:rsid w:val="00026881"/>
    <w:rsid w:val="00027340"/>
    <w:rsid w:val="00033393"/>
    <w:rsid w:val="000353BB"/>
    <w:rsid w:val="00037F10"/>
    <w:rsid w:val="00041510"/>
    <w:rsid w:val="0004262A"/>
    <w:rsid w:val="00052DE3"/>
    <w:rsid w:val="00056920"/>
    <w:rsid w:val="00056C35"/>
    <w:rsid w:val="00074CF4"/>
    <w:rsid w:val="000750AA"/>
    <w:rsid w:val="000752F1"/>
    <w:rsid w:val="00096737"/>
    <w:rsid w:val="000B241D"/>
    <w:rsid w:val="000C314E"/>
    <w:rsid w:val="000E2204"/>
    <w:rsid w:val="000E7A4B"/>
    <w:rsid w:val="000F2AD2"/>
    <w:rsid w:val="001063D0"/>
    <w:rsid w:val="00110966"/>
    <w:rsid w:val="00110AB4"/>
    <w:rsid w:val="00111863"/>
    <w:rsid w:val="00130DEA"/>
    <w:rsid w:val="001341B6"/>
    <w:rsid w:val="001403A9"/>
    <w:rsid w:val="00141B74"/>
    <w:rsid w:val="00144CAD"/>
    <w:rsid w:val="00155C73"/>
    <w:rsid w:val="00165685"/>
    <w:rsid w:val="00174BC6"/>
    <w:rsid w:val="0017775B"/>
    <w:rsid w:val="00186D2F"/>
    <w:rsid w:val="001A1109"/>
    <w:rsid w:val="001D387C"/>
    <w:rsid w:val="001D3F93"/>
    <w:rsid w:val="001F516D"/>
    <w:rsid w:val="00223454"/>
    <w:rsid w:val="00255B93"/>
    <w:rsid w:val="00264123"/>
    <w:rsid w:val="0027251E"/>
    <w:rsid w:val="00276BB1"/>
    <w:rsid w:val="0028538F"/>
    <w:rsid w:val="0029788B"/>
    <w:rsid w:val="002A672C"/>
    <w:rsid w:val="002A68DB"/>
    <w:rsid w:val="002C5FAA"/>
    <w:rsid w:val="002D09E8"/>
    <w:rsid w:val="002E6D59"/>
    <w:rsid w:val="002F1D75"/>
    <w:rsid w:val="002F4A2C"/>
    <w:rsid w:val="00306FC5"/>
    <w:rsid w:val="0032702B"/>
    <w:rsid w:val="0033484C"/>
    <w:rsid w:val="00346F37"/>
    <w:rsid w:val="00351F37"/>
    <w:rsid w:val="00360E9E"/>
    <w:rsid w:val="00390026"/>
    <w:rsid w:val="003E1A12"/>
    <w:rsid w:val="003E2514"/>
    <w:rsid w:val="003E437E"/>
    <w:rsid w:val="003F0098"/>
    <w:rsid w:val="003F43D0"/>
    <w:rsid w:val="003F7F7C"/>
    <w:rsid w:val="004039FE"/>
    <w:rsid w:val="004044FF"/>
    <w:rsid w:val="00405610"/>
    <w:rsid w:val="00415E1F"/>
    <w:rsid w:val="004450B5"/>
    <w:rsid w:val="00462F3F"/>
    <w:rsid w:val="00463C80"/>
    <w:rsid w:val="004C39C8"/>
    <w:rsid w:val="004D2EFE"/>
    <w:rsid w:val="004D3637"/>
    <w:rsid w:val="004D5640"/>
    <w:rsid w:val="004D75E8"/>
    <w:rsid w:val="004E0902"/>
    <w:rsid w:val="004F0533"/>
    <w:rsid w:val="004F0876"/>
    <w:rsid w:val="004F1E61"/>
    <w:rsid w:val="004F38E2"/>
    <w:rsid w:val="004F6480"/>
    <w:rsid w:val="00521112"/>
    <w:rsid w:val="00562914"/>
    <w:rsid w:val="00565C49"/>
    <w:rsid w:val="0056656A"/>
    <w:rsid w:val="00567385"/>
    <w:rsid w:val="005802DC"/>
    <w:rsid w:val="00593087"/>
    <w:rsid w:val="005A2020"/>
    <w:rsid w:val="005A27DF"/>
    <w:rsid w:val="005A76FA"/>
    <w:rsid w:val="005C1BB6"/>
    <w:rsid w:val="005D4EF1"/>
    <w:rsid w:val="005E060C"/>
    <w:rsid w:val="005E7140"/>
    <w:rsid w:val="00607556"/>
    <w:rsid w:val="0062089D"/>
    <w:rsid w:val="00631C98"/>
    <w:rsid w:val="00642E8B"/>
    <w:rsid w:val="00662814"/>
    <w:rsid w:val="006677B8"/>
    <w:rsid w:val="00670DF9"/>
    <w:rsid w:val="00676E20"/>
    <w:rsid w:val="00677E72"/>
    <w:rsid w:val="00690748"/>
    <w:rsid w:val="00691AAE"/>
    <w:rsid w:val="006B213A"/>
    <w:rsid w:val="006C2BB8"/>
    <w:rsid w:val="006E041A"/>
    <w:rsid w:val="007257B5"/>
    <w:rsid w:val="00754301"/>
    <w:rsid w:val="00754E5A"/>
    <w:rsid w:val="00782BA3"/>
    <w:rsid w:val="00792DF1"/>
    <w:rsid w:val="007A4785"/>
    <w:rsid w:val="007A5465"/>
    <w:rsid w:val="007B6A63"/>
    <w:rsid w:val="007E4892"/>
    <w:rsid w:val="007F01F4"/>
    <w:rsid w:val="00800752"/>
    <w:rsid w:val="00822383"/>
    <w:rsid w:val="00843C4F"/>
    <w:rsid w:val="00850B45"/>
    <w:rsid w:val="008826AB"/>
    <w:rsid w:val="008851BF"/>
    <w:rsid w:val="00897A08"/>
    <w:rsid w:val="008A10E6"/>
    <w:rsid w:val="008B3CEE"/>
    <w:rsid w:val="008F145B"/>
    <w:rsid w:val="008F41AD"/>
    <w:rsid w:val="009012B6"/>
    <w:rsid w:val="00903E9A"/>
    <w:rsid w:val="00906849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D5A3B"/>
    <w:rsid w:val="009F1160"/>
    <w:rsid w:val="00A06944"/>
    <w:rsid w:val="00A074CB"/>
    <w:rsid w:val="00A07B48"/>
    <w:rsid w:val="00A15C60"/>
    <w:rsid w:val="00A175EA"/>
    <w:rsid w:val="00A17F6F"/>
    <w:rsid w:val="00A2227A"/>
    <w:rsid w:val="00A3257B"/>
    <w:rsid w:val="00A34218"/>
    <w:rsid w:val="00A35609"/>
    <w:rsid w:val="00A81850"/>
    <w:rsid w:val="00A9593F"/>
    <w:rsid w:val="00AA1497"/>
    <w:rsid w:val="00AB0374"/>
    <w:rsid w:val="00AE4407"/>
    <w:rsid w:val="00AE5DA2"/>
    <w:rsid w:val="00B03F29"/>
    <w:rsid w:val="00B46ABE"/>
    <w:rsid w:val="00B505CF"/>
    <w:rsid w:val="00B637CE"/>
    <w:rsid w:val="00B70492"/>
    <w:rsid w:val="00B72E98"/>
    <w:rsid w:val="00B84B3E"/>
    <w:rsid w:val="00B90050"/>
    <w:rsid w:val="00B9628A"/>
    <w:rsid w:val="00BA24EE"/>
    <w:rsid w:val="00BC13A3"/>
    <w:rsid w:val="00BC1420"/>
    <w:rsid w:val="00BC2B7F"/>
    <w:rsid w:val="00BC3A0F"/>
    <w:rsid w:val="00BC659E"/>
    <w:rsid w:val="00BF0886"/>
    <w:rsid w:val="00C31CEC"/>
    <w:rsid w:val="00C44712"/>
    <w:rsid w:val="00C5612E"/>
    <w:rsid w:val="00C6555C"/>
    <w:rsid w:val="00C81DBB"/>
    <w:rsid w:val="00C84A8B"/>
    <w:rsid w:val="00C84EC1"/>
    <w:rsid w:val="00C955F9"/>
    <w:rsid w:val="00CA3197"/>
    <w:rsid w:val="00CA7036"/>
    <w:rsid w:val="00CE0B98"/>
    <w:rsid w:val="00CE4EBB"/>
    <w:rsid w:val="00CF1FAD"/>
    <w:rsid w:val="00CF6B75"/>
    <w:rsid w:val="00D22C55"/>
    <w:rsid w:val="00D50055"/>
    <w:rsid w:val="00D50C9A"/>
    <w:rsid w:val="00D7018C"/>
    <w:rsid w:val="00D751DE"/>
    <w:rsid w:val="00D77271"/>
    <w:rsid w:val="00D8540C"/>
    <w:rsid w:val="00DA32B7"/>
    <w:rsid w:val="00DB2EAE"/>
    <w:rsid w:val="00DB3C10"/>
    <w:rsid w:val="00DC7EB0"/>
    <w:rsid w:val="00DD2289"/>
    <w:rsid w:val="00DF2E49"/>
    <w:rsid w:val="00E0274F"/>
    <w:rsid w:val="00E034D0"/>
    <w:rsid w:val="00E47001"/>
    <w:rsid w:val="00E47593"/>
    <w:rsid w:val="00E60015"/>
    <w:rsid w:val="00E6236E"/>
    <w:rsid w:val="00E9620C"/>
    <w:rsid w:val="00E96BC9"/>
    <w:rsid w:val="00EA0EC4"/>
    <w:rsid w:val="00EF4B04"/>
    <w:rsid w:val="00F26A20"/>
    <w:rsid w:val="00F348BC"/>
    <w:rsid w:val="00F44894"/>
    <w:rsid w:val="00F52FD7"/>
    <w:rsid w:val="00F6327F"/>
    <w:rsid w:val="00F65676"/>
    <w:rsid w:val="00F725A8"/>
    <w:rsid w:val="00F76F57"/>
    <w:rsid w:val="00F77466"/>
    <w:rsid w:val="00F93A51"/>
    <w:rsid w:val="00F95B51"/>
    <w:rsid w:val="00FA458B"/>
    <w:rsid w:val="00FB46EB"/>
    <w:rsid w:val="00FB7392"/>
    <w:rsid w:val="00FE2768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A8B02-AAE5-4AD2-AD45-C11C88267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Natalija Mažonė</cp:lastModifiedBy>
  <cp:revision>41</cp:revision>
  <cp:lastPrinted>2015-12-30T08:18:00Z</cp:lastPrinted>
  <dcterms:created xsi:type="dcterms:W3CDTF">2020-09-17T10:46:00Z</dcterms:created>
  <dcterms:modified xsi:type="dcterms:W3CDTF">2021-09-17T13:14:00Z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2021-09-17T13:14:08Z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5424bf7b-f54e-4deb-ad13-539ccc75372c</vt:lpwstr>
  </property>
  <property fmtid="{D5CDD505-2E9C-101B-9397-08002B2CF9AE}" pid="9" name="MSIP_Label_4967f987-646f-4bf0-adb6-9f30b29cd8ee_ContentBits">
    <vt:lpwstr>1</vt:lpwstr>
  </property>
</Properties>
</file>