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2602" w14:textId="77777777" w:rsidR="00D066DE" w:rsidRPr="00AF7A02" w:rsidRDefault="00DF75CF" w:rsidP="00D066DE">
      <w:pPr>
        <w:jc w:val="center"/>
        <w:rPr>
          <w:rFonts w:ascii="Times New Roman" w:hAnsi="Times New Roman"/>
          <w:b/>
          <w:sz w:val="24"/>
          <w:szCs w:val="24"/>
        </w:rPr>
      </w:pPr>
      <w:r>
        <w:rPr>
          <w:rFonts w:ascii="Times New Roman" w:hAnsi="Times New Roman"/>
          <w:b/>
          <w:sz w:val="24"/>
          <w:szCs w:val="24"/>
        </w:rPr>
        <w:t xml:space="preserve">SUSITARIMAS DĖL </w:t>
      </w:r>
      <w:r w:rsidR="00576BC1">
        <w:rPr>
          <w:rFonts w:ascii="Times New Roman" w:hAnsi="Times New Roman"/>
          <w:b/>
          <w:sz w:val="24"/>
          <w:szCs w:val="24"/>
        </w:rPr>
        <w:t xml:space="preserve">PASLAUGŲ, REIKALINGŲ UŽTIKRINTI NUOLATINĘ  PRIŽIŪRIMO ASMENS 9NUTEISTOJO) BUVIMO VIETOS IR JUDĖJIMO KONTROLĘ, </w:t>
      </w:r>
      <w:r w:rsidR="00EA2A15">
        <w:rPr>
          <w:rFonts w:ascii="Times New Roman" w:hAnsi="Times New Roman"/>
          <w:b/>
          <w:sz w:val="24"/>
          <w:szCs w:val="24"/>
        </w:rPr>
        <w:t>SUTARTIES</w:t>
      </w:r>
      <w:r w:rsidR="00576BC1">
        <w:rPr>
          <w:rFonts w:ascii="Times New Roman" w:hAnsi="Times New Roman"/>
          <w:b/>
          <w:sz w:val="24"/>
          <w:szCs w:val="24"/>
        </w:rPr>
        <w:t xml:space="preserve"> NR. ST-8 </w:t>
      </w:r>
      <w:r w:rsidR="00DE404D">
        <w:rPr>
          <w:rFonts w:ascii="Times New Roman" w:hAnsi="Times New Roman"/>
          <w:b/>
          <w:sz w:val="24"/>
          <w:szCs w:val="24"/>
        </w:rPr>
        <w:t>PRATĘSIMO</w:t>
      </w:r>
      <w:r w:rsidR="00FD1F5F">
        <w:rPr>
          <w:rFonts w:ascii="Times New Roman" w:hAnsi="Times New Roman"/>
          <w:b/>
          <w:sz w:val="24"/>
          <w:szCs w:val="24"/>
        </w:rPr>
        <w:t xml:space="preserve"> </w:t>
      </w:r>
    </w:p>
    <w:p w14:paraId="0E4EDF4A" w14:textId="77777777" w:rsidR="00D066DE" w:rsidRPr="00732CC1" w:rsidRDefault="00D066DE" w:rsidP="00D066DE">
      <w:pPr>
        <w:jc w:val="center"/>
        <w:rPr>
          <w:rFonts w:ascii="Times New Roman" w:hAnsi="Times New Roman"/>
          <w:sz w:val="24"/>
          <w:szCs w:val="24"/>
        </w:rPr>
      </w:pPr>
    </w:p>
    <w:p w14:paraId="02D8D515" w14:textId="2210A85B" w:rsidR="00D066DE" w:rsidRDefault="00B6272D" w:rsidP="00D066DE">
      <w:pPr>
        <w:jc w:val="center"/>
        <w:rPr>
          <w:rFonts w:ascii="Times New Roman" w:hAnsi="Times New Roman"/>
          <w:sz w:val="24"/>
          <w:szCs w:val="24"/>
        </w:rPr>
      </w:pPr>
      <w:r>
        <w:rPr>
          <w:rFonts w:ascii="Times New Roman" w:hAnsi="Times New Roman"/>
          <w:sz w:val="24"/>
          <w:szCs w:val="24"/>
        </w:rPr>
        <w:t>202</w:t>
      </w:r>
      <w:r w:rsidR="00C554C5">
        <w:rPr>
          <w:rFonts w:ascii="Times New Roman" w:hAnsi="Times New Roman"/>
          <w:sz w:val="24"/>
          <w:szCs w:val="24"/>
        </w:rPr>
        <w:t>1</w:t>
      </w:r>
      <w:r>
        <w:rPr>
          <w:rFonts w:ascii="Times New Roman" w:hAnsi="Times New Roman"/>
          <w:sz w:val="24"/>
          <w:szCs w:val="24"/>
        </w:rPr>
        <w:t xml:space="preserve"> m.</w:t>
      </w:r>
      <w:r w:rsidR="00F324A0">
        <w:rPr>
          <w:rFonts w:ascii="Times New Roman" w:hAnsi="Times New Roman"/>
          <w:sz w:val="24"/>
          <w:szCs w:val="24"/>
        </w:rPr>
        <w:t xml:space="preserve"> </w:t>
      </w:r>
      <w:r w:rsidR="001B3D1B">
        <w:rPr>
          <w:rFonts w:ascii="Times New Roman" w:hAnsi="Times New Roman"/>
          <w:sz w:val="24"/>
          <w:szCs w:val="24"/>
        </w:rPr>
        <w:t>spalio</w:t>
      </w:r>
      <w:r>
        <w:rPr>
          <w:rFonts w:ascii="Times New Roman" w:hAnsi="Times New Roman"/>
          <w:sz w:val="24"/>
          <w:szCs w:val="24"/>
        </w:rPr>
        <w:t xml:space="preserve">    </w:t>
      </w:r>
      <w:r w:rsidR="00D066DE">
        <w:rPr>
          <w:rFonts w:ascii="Times New Roman" w:hAnsi="Times New Roman"/>
          <w:sz w:val="24"/>
          <w:szCs w:val="24"/>
        </w:rPr>
        <w:t xml:space="preserve">  d.</w:t>
      </w:r>
      <w:r>
        <w:rPr>
          <w:rFonts w:ascii="Times New Roman" w:hAnsi="Times New Roman"/>
          <w:sz w:val="24"/>
          <w:szCs w:val="24"/>
        </w:rPr>
        <w:t xml:space="preserve"> </w:t>
      </w:r>
      <w:r w:rsidR="00672BAC">
        <w:rPr>
          <w:rFonts w:ascii="Times New Roman" w:hAnsi="Times New Roman"/>
          <w:sz w:val="24"/>
          <w:szCs w:val="24"/>
        </w:rPr>
        <w:t xml:space="preserve">Nr. </w:t>
      </w:r>
      <w:r w:rsidR="00A30602">
        <w:rPr>
          <w:rFonts w:ascii="Times New Roman" w:hAnsi="Times New Roman"/>
          <w:sz w:val="24"/>
          <w:szCs w:val="24"/>
        </w:rPr>
        <w:t>ST</w:t>
      </w:r>
      <w:r w:rsidR="002374E1">
        <w:rPr>
          <w:rFonts w:ascii="Times New Roman" w:hAnsi="Times New Roman"/>
          <w:sz w:val="24"/>
          <w:szCs w:val="24"/>
        </w:rPr>
        <w:t>-</w:t>
      </w:r>
    </w:p>
    <w:p w14:paraId="537326C6" w14:textId="77777777" w:rsidR="00D066DE" w:rsidRDefault="00EA2A15" w:rsidP="00D066DE">
      <w:pPr>
        <w:jc w:val="center"/>
        <w:rPr>
          <w:rFonts w:ascii="Times New Roman" w:hAnsi="Times New Roman"/>
          <w:sz w:val="24"/>
          <w:szCs w:val="24"/>
        </w:rPr>
      </w:pPr>
      <w:r>
        <w:rPr>
          <w:rFonts w:ascii="Times New Roman" w:hAnsi="Times New Roman"/>
          <w:sz w:val="24"/>
          <w:szCs w:val="24"/>
        </w:rPr>
        <w:t>Vilnius</w:t>
      </w:r>
    </w:p>
    <w:p w14:paraId="03A350DA" w14:textId="77777777" w:rsidR="00D066DE" w:rsidRDefault="00D066DE" w:rsidP="00D066DE">
      <w:pPr>
        <w:jc w:val="center"/>
        <w:rPr>
          <w:rFonts w:ascii="Times New Roman" w:hAnsi="Times New Roman"/>
          <w:sz w:val="24"/>
          <w:szCs w:val="24"/>
        </w:rPr>
      </w:pPr>
    </w:p>
    <w:p w14:paraId="2B617A49" w14:textId="5291C1AA" w:rsidR="00D066DE" w:rsidRPr="0066140C" w:rsidRDefault="00D066DE" w:rsidP="00B665CF">
      <w:pPr>
        <w:pStyle w:val="Pagrindinistekstas2"/>
        <w:ind w:firstLine="567"/>
        <w:jc w:val="both"/>
        <w:rPr>
          <w:szCs w:val="24"/>
        </w:rPr>
      </w:pPr>
      <w:r>
        <w:rPr>
          <w:b/>
          <w:szCs w:val="24"/>
        </w:rPr>
        <w:t>Lietuvos probacijos tarnyba</w:t>
      </w:r>
      <w:r w:rsidR="0066140C">
        <w:rPr>
          <w:szCs w:val="24"/>
        </w:rPr>
        <w:t xml:space="preserve">, </w:t>
      </w:r>
      <w:r w:rsidR="00C554C5">
        <w:rPr>
          <w:szCs w:val="24"/>
        </w:rPr>
        <w:t xml:space="preserve">įstaigos kodas 304834984, </w:t>
      </w:r>
      <w:r w:rsidR="00EA2A15">
        <w:rPr>
          <w:szCs w:val="24"/>
        </w:rPr>
        <w:t xml:space="preserve">atstovaujama </w:t>
      </w:r>
      <w:bookmarkStart w:id="0" w:name="_Hlk62568263"/>
      <w:r w:rsidR="00A30602" w:rsidRPr="00F5485E">
        <w:rPr>
          <w:szCs w:val="24"/>
        </w:rPr>
        <w:t>l.e. direktoriaus pavaduotojo pareigas, atliekančios direktoriaus funkcijas Gintarės Burokienės</w:t>
      </w:r>
      <w:bookmarkEnd w:id="0"/>
      <w:r w:rsidR="00A30602" w:rsidRPr="00F5485E">
        <w:rPr>
          <w:szCs w:val="24"/>
        </w:rPr>
        <w:t>, veikiančios pagal Lietuvos Respublikos teisingumo ministro 2018 m. kovo 26 d. įsakymu Nr. 1R-57 "Dėl Vilniaus, Kauno, Klaipėdos, Panevėžio ir Šiaulių apygardų probacijos tarnybų reorganizavimo", patvirtintus nuostatus</w:t>
      </w:r>
      <w:r w:rsidR="00A30602" w:rsidRPr="0066140C">
        <w:rPr>
          <w:szCs w:val="24"/>
        </w:rPr>
        <w:t xml:space="preserve"> </w:t>
      </w:r>
      <w:r w:rsidRPr="0066140C">
        <w:rPr>
          <w:szCs w:val="24"/>
        </w:rPr>
        <w:t>(toliau – „</w:t>
      </w:r>
      <w:r w:rsidR="00576BC1">
        <w:rPr>
          <w:szCs w:val="24"/>
        </w:rPr>
        <w:t>Pirkėjas</w:t>
      </w:r>
      <w:r w:rsidRPr="0066140C">
        <w:rPr>
          <w:szCs w:val="24"/>
        </w:rPr>
        <w:t xml:space="preserve">“), ir </w:t>
      </w:r>
    </w:p>
    <w:p w14:paraId="559D1A1C" w14:textId="77777777" w:rsidR="00801053" w:rsidRPr="00510011" w:rsidRDefault="00D066DE" w:rsidP="00D066DE">
      <w:pPr>
        <w:ind w:firstLine="567"/>
        <w:rPr>
          <w:rFonts w:ascii="Times New Roman" w:hAnsi="Times New Roman"/>
          <w:sz w:val="24"/>
          <w:szCs w:val="24"/>
        </w:rPr>
      </w:pPr>
      <w:r w:rsidRPr="007D7C3B">
        <w:rPr>
          <w:rFonts w:ascii="Times New Roman" w:hAnsi="Times New Roman"/>
          <w:b/>
          <w:sz w:val="24"/>
          <w:szCs w:val="24"/>
        </w:rPr>
        <w:t>UAB „</w:t>
      </w:r>
      <w:r w:rsidR="00576BC1">
        <w:rPr>
          <w:rFonts w:ascii="Times New Roman" w:hAnsi="Times New Roman"/>
          <w:b/>
          <w:sz w:val="24"/>
          <w:szCs w:val="24"/>
        </w:rPr>
        <w:t>InnoForce“</w:t>
      </w:r>
      <w:r w:rsidR="00042DC5">
        <w:rPr>
          <w:rFonts w:ascii="Times New Roman" w:hAnsi="Times New Roman"/>
          <w:sz w:val="24"/>
          <w:szCs w:val="24"/>
        </w:rPr>
        <w:t xml:space="preserve">, </w:t>
      </w:r>
      <w:r w:rsidR="00B8357E">
        <w:rPr>
          <w:rFonts w:ascii="Times New Roman" w:hAnsi="Times New Roman"/>
          <w:sz w:val="24"/>
          <w:szCs w:val="24"/>
        </w:rPr>
        <w:t xml:space="preserve">įmonės kodas </w:t>
      </w:r>
      <w:r w:rsidR="00576BC1">
        <w:rPr>
          <w:rFonts w:ascii="Times New Roman" w:hAnsi="Times New Roman"/>
          <w:sz w:val="24"/>
          <w:szCs w:val="24"/>
        </w:rPr>
        <w:t>302676496</w:t>
      </w:r>
      <w:r w:rsidRPr="00510011">
        <w:rPr>
          <w:rFonts w:ascii="Times New Roman" w:hAnsi="Times New Roman"/>
          <w:sz w:val="24"/>
          <w:szCs w:val="24"/>
        </w:rPr>
        <w:t xml:space="preserve">, </w:t>
      </w:r>
      <w:r w:rsidR="00C554C5">
        <w:rPr>
          <w:rFonts w:ascii="Times New Roman" w:hAnsi="Times New Roman"/>
          <w:sz w:val="24"/>
          <w:szCs w:val="24"/>
        </w:rPr>
        <w:t xml:space="preserve">atstovaujama </w:t>
      </w:r>
      <w:r w:rsidR="00576BC1">
        <w:rPr>
          <w:rFonts w:ascii="Times New Roman" w:hAnsi="Times New Roman"/>
          <w:sz w:val="24"/>
          <w:szCs w:val="24"/>
        </w:rPr>
        <w:t>generalinio direktoriaus Mindaugo Mincės</w:t>
      </w:r>
      <w:r w:rsidR="00C554C5">
        <w:rPr>
          <w:rFonts w:ascii="Times New Roman" w:hAnsi="Times New Roman"/>
          <w:sz w:val="24"/>
          <w:szCs w:val="24"/>
        </w:rPr>
        <w:t xml:space="preserve">, </w:t>
      </w:r>
      <w:r w:rsidR="00510011" w:rsidRPr="00510011">
        <w:rPr>
          <w:rFonts w:ascii="Times New Roman" w:hAnsi="Times New Roman"/>
          <w:sz w:val="24"/>
          <w:szCs w:val="24"/>
        </w:rPr>
        <w:t>(</w:t>
      </w:r>
      <w:r w:rsidRPr="00510011">
        <w:rPr>
          <w:rFonts w:ascii="Times New Roman" w:hAnsi="Times New Roman"/>
          <w:sz w:val="24"/>
          <w:szCs w:val="24"/>
        </w:rPr>
        <w:t>toliau – „</w:t>
      </w:r>
      <w:r w:rsidR="00576BC1">
        <w:rPr>
          <w:rFonts w:ascii="Times New Roman" w:hAnsi="Times New Roman"/>
          <w:sz w:val="24"/>
          <w:szCs w:val="24"/>
        </w:rPr>
        <w:t>Paslaugų teikėjas</w:t>
      </w:r>
      <w:r w:rsidRPr="00510011">
        <w:rPr>
          <w:rFonts w:ascii="Times New Roman" w:hAnsi="Times New Roman"/>
          <w:sz w:val="24"/>
          <w:szCs w:val="24"/>
        </w:rPr>
        <w:t xml:space="preserve">“), </w:t>
      </w:r>
    </w:p>
    <w:p w14:paraId="06FF8AFA" w14:textId="77777777" w:rsidR="00D066DE" w:rsidRDefault="00D066DE" w:rsidP="00D066DE">
      <w:pPr>
        <w:ind w:firstLine="567"/>
        <w:rPr>
          <w:rFonts w:ascii="Times New Roman" w:hAnsi="Times New Roman"/>
          <w:sz w:val="24"/>
          <w:szCs w:val="24"/>
        </w:rPr>
      </w:pPr>
      <w:r>
        <w:rPr>
          <w:rFonts w:ascii="Times New Roman" w:hAnsi="Times New Roman"/>
          <w:sz w:val="24"/>
          <w:szCs w:val="24"/>
        </w:rPr>
        <w:t>kartu vadinami Šalimis, o kiekvienas atskirai – „</w:t>
      </w:r>
      <w:r w:rsidRPr="00927B82">
        <w:rPr>
          <w:rFonts w:ascii="Times New Roman" w:hAnsi="Times New Roman"/>
          <w:sz w:val="24"/>
          <w:szCs w:val="24"/>
        </w:rPr>
        <w:t>Šalimi</w:t>
      </w:r>
      <w:r>
        <w:rPr>
          <w:rFonts w:ascii="Times New Roman" w:hAnsi="Times New Roman"/>
          <w:sz w:val="24"/>
          <w:szCs w:val="24"/>
        </w:rPr>
        <w:t xml:space="preserve">“, </w:t>
      </w:r>
      <w:r w:rsidR="00FD1F5F">
        <w:rPr>
          <w:rFonts w:ascii="Times New Roman" w:hAnsi="Times New Roman"/>
          <w:sz w:val="24"/>
          <w:szCs w:val="24"/>
        </w:rPr>
        <w:t xml:space="preserve">sudaro šį susitarimą prie </w:t>
      </w:r>
      <w:r w:rsidR="00576BC1">
        <w:rPr>
          <w:rFonts w:ascii="Times New Roman" w:hAnsi="Times New Roman"/>
          <w:sz w:val="24"/>
          <w:szCs w:val="24"/>
        </w:rPr>
        <w:t>2021</w:t>
      </w:r>
      <w:r w:rsidR="00FD1F5F">
        <w:rPr>
          <w:rFonts w:ascii="Times New Roman" w:hAnsi="Times New Roman"/>
          <w:sz w:val="24"/>
          <w:szCs w:val="24"/>
        </w:rPr>
        <w:t xml:space="preserve"> m. </w:t>
      </w:r>
      <w:r w:rsidR="00576BC1">
        <w:rPr>
          <w:rFonts w:ascii="Times New Roman" w:hAnsi="Times New Roman"/>
          <w:sz w:val="24"/>
          <w:szCs w:val="24"/>
        </w:rPr>
        <w:t>vasario 3</w:t>
      </w:r>
      <w:r w:rsidR="005B30C8">
        <w:rPr>
          <w:rFonts w:ascii="Times New Roman" w:hAnsi="Times New Roman"/>
          <w:sz w:val="24"/>
          <w:szCs w:val="24"/>
        </w:rPr>
        <w:t xml:space="preserve"> </w:t>
      </w:r>
      <w:r>
        <w:rPr>
          <w:rFonts w:ascii="Times New Roman" w:hAnsi="Times New Roman"/>
          <w:sz w:val="24"/>
          <w:szCs w:val="24"/>
        </w:rPr>
        <w:t xml:space="preserve">d. </w:t>
      </w:r>
      <w:r w:rsidR="00737D79" w:rsidRPr="00737D79">
        <w:rPr>
          <w:rFonts w:ascii="Times New Roman" w:hAnsi="Times New Roman"/>
          <w:i/>
          <w:sz w:val="24"/>
          <w:szCs w:val="24"/>
        </w:rPr>
        <w:t>Paslaugų, reikalingų užtikrinti nuolatinę prižiūrimo asmens (nuteistojo) buvimo vietos ir judėjimo kontrolę, įsigijimo paslaugų sutarties</w:t>
      </w:r>
      <w:r w:rsidR="00737D79">
        <w:rPr>
          <w:rFonts w:ascii="Times New Roman" w:hAnsi="Times New Roman"/>
          <w:sz w:val="24"/>
          <w:szCs w:val="24"/>
        </w:rPr>
        <w:t xml:space="preserve"> </w:t>
      </w:r>
      <w:r w:rsidR="00737D79">
        <w:rPr>
          <w:rFonts w:ascii="Times New Roman" w:hAnsi="Times New Roman"/>
          <w:i/>
          <w:sz w:val="24"/>
          <w:szCs w:val="24"/>
        </w:rPr>
        <w:t>Nr. ST-8</w:t>
      </w:r>
      <w:r w:rsidR="00224E63">
        <w:rPr>
          <w:rFonts w:ascii="Times New Roman" w:hAnsi="Times New Roman"/>
          <w:i/>
          <w:sz w:val="24"/>
          <w:szCs w:val="24"/>
        </w:rPr>
        <w:t xml:space="preserve"> </w:t>
      </w:r>
      <w:r>
        <w:rPr>
          <w:rFonts w:ascii="Times New Roman" w:hAnsi="Times New Roman"/>
          <w:sz w:val="24"/>
          <w:szCs w:val="24"/>
        </w:rPr>
        <w:t>(toliau „</w:t>
      </w:r>
      <w:r w:rsidR="00224E63">
        <w:rPr>
          <w:rFonts w:ascii="Times New Roman" w:hAnsi="Times New Roman"/>
          <w:sz w:val="24"/>
          <w:szCs w:val="24"/>
        </w:rPr>
        <w:t>Sutarti</w:t>
      </w:r>
      <w:r w:rsidRPr="00D91D3A">
        <w:rPr>
          <w:rFonts w:ascii="Times New Roman" w:hAnsi="Times New Roman"/>
          <w:sz w:val="24"/>
          <w:szCs w:val="24"/>
        </w:rPr>
        <w:t>s</w:t>
      </w:r>
      <w:r>
        <w:rPr>
          <w:rFonts w:ascii="Times New Roman" w:hAnsi="Times New Roman"/>
          <w:sz w:val="24"/>
          <w:szCs w:val="24"/>
        </w:rPr>
        <w:t>“):</w:t>
      </w:r>
    </w:p>
    <w:p w14:paraId="14835464" w14:textId="7487F6EC" w:rsidR="00D066DE" w:rsidRPr="00737D79" w:rsidRDefault="00D066DE" w:rsidP="00737D79">
      <w:pPr>
        <w:pStyle w:val="Sraopastraipa"/>
        <w:numPr>
          <w:ilvl w:val="0"/>
          <w:numId w:val="1"/>
        </w:numPr>
        <w:tabs>
          <w:tab w:val="left" w:pos="851"/>
        </w:tabs>
        <w:ind w:left="0" w:firstLine="567"/>
        <w:rPr>
          <w:rFonts w:ascii="Times New Roman" w:hAnsi="Times New Roman"/>
          <w:sz w:val="24"/>
          <w:szCs w:val="24"/>
        </w:rPr>
      </w:pPr>
      <w:r w:rsidRPr="00737D79">
        <w:rPr>
          <w:rFonts w:ascii="Times New Roman" w:hAnsi="Times New Roman"/>
          <w:sz w:val="24"/>
          <w:szCs w:val="24"/>
        </w:rPr>
        <w:t xml:space="preserve">Šalys susitaria, kad </w:t>
      </w:r>
      <w:r w:rsidR="004D6462" w:rsidRPr="00737D79">
        <w:rPr>
          <w:rFonts w:ascii="Times New Roman" w:hAnsi="Times New Roman"/>
          <w:sz w:val="24"/>
          <w:szCs w:val="24"/>
        </w:rPr>
        <w:t>vadovaujantis</w:t>
      </w:r>
      <w:r w:rsidR="00224E63" w:rsidRPr="00737D79">
        <w:rPr>
          <w:rFonts w:ascii="Times New Roman" w:hAnsi="Times New Roman"/>
          <w:sz w:val="24"/>
          <w:szCs w:val="24"/>
        </w:rPr>
        <w:t xml:space="preserve"> Sutarties</w:t>
      </w:r>
      <w:r w:rsidRPr="00737D79">
        <w:rPr>
          <w:rFonts w:ascii="Times New Roman" w:hAnsi="Times New Roman"/>
          <w:sz w:val="24"/>
          <w:szCs w:val="24"/>
        </w:rPr>
        <w:t xml:space="preserve"> </w:t>
      </w:r>
      <w:r w:rsidR="00737D79" w:rsidRPr="00737D79">
        <w:rPr>
          <w:rFonts w:ascii="Times New Roman" w:hAnsi="Times New Roman"/>
          <w:sz w:val="24"/>
          <w:szCs w:val="24"/>
        </w:rPr>
        <w:t>1.6</w:t>
      </w:r>
      <w:r w:rsidR="009143BF" w:rsidRPr="00737D79">
        <w:rPr>
          <w:rFonts w:ascii="Times New Roman" w:hAnsi="Times New Roman"/>
          <w:sz w:val="24"/>
          <w:szCs w:val="24"/>
        </w:rPr>
        <w:t>. punktu (</w:t>
      </w:r>
      <w:r w:rsidR="00737D79">
        <w:rPr>
          <w:rFonts w:ascii="Times New Roman" w:hAnsi="Times New Roman"/>
          <w:sz w:val="24"/>
          <w:szCs w:val="24"/>
        </w:rPr>
        <w:t xml:space="preserve">Sutarties galiojimo terminas gali būti pratęsiamas atskirais susitarimais, po vieną mėnesį, bet ne ilgiau kaip iki atviro konkurso būdu nustatytas laimėtojas pradės teikti paslaugas arba bus išpirkta visa pirkimui skirta lėšų suma, priklausomai nuo to, kas įvyks anksčiau) Sutartis pratęsiama iki 2021 m. </w:t>
      </w:r>
      <w:r w:rsidR="001B3D1B">
        <w:rPr>
          <w:rFonts w:ascii="Times New Roman" w:hAnsi="Times New Roman"/>
          <w:sz w:val="24"/>
          <w:szCs w:val="24"/>
        </w:rPr>
        <w:t>lapkričio</w:t>
      </w:r>
      <w:r w:rsidR="00737D79">
        <w:rPr>
          <w:rFonts w:ascii="Times New Roman" w:hAnsi="Times New Roman"/>
          <w:sz w:val="24"/>
          <w:szCs w:val="24"/>
        </w:rPr>
        <w:t xml:space="preserve"> 3 d. </w:t>
      </w:r>
    </w:p>
    <w:p w14:paraId="0D494351" w14:textId="77777777" w:rsidR="00D066DE" w:rsidRDefault="001E04F2" w:rsidP="00D066DE">
      <w:pPr>
        <w:ind w:firstLine="567"/>
        <w:rPr>
          <w:rFonts w:ascii="Times New Roman" w:hAnsi="Times New Roman"/>
          <w:sz w:val="24"/>
          <w:szCs w:val="24"/>
        </w:rPr>
      </w:pPr>
      <w:r>
        <w:rPr>
          <w:rFonts w:ascii="Times New Roman" w:hAnsi="Times New Roman"/>
          <w:sz w:val="24"/>
          <w:szCs w:val="24"/>
        </w:rPr>
        <w:t>2</w:t>
      </w:r>
      <w:r w:rsidR="00D066DE">
        <w:rPr>
          <w:rFonts w:ascii="Times New Roman" w:hAnsi="Times New Roman"/>
          <w:sz w:val="24"/>
          <w:szCs w:val="24"/>
        </w:rPr>
        <w:t xml:space="preserve">. Susitarimas sudarytas </w:t>
      </w:r>
      <w:r w:rsidR="001200AB">
        <w:rPr>
          <w:rFonts w:ascii="Times New Roman" w:hAnsi="Times New Roman"/>
          <w:sz w:val="24"/>
          <w:szCs w:val="24"/>
        </w:rPr>
        <w:t>2 (</w:t>
      </w:r>
      <w:r w:rsidR="00D066DE">
        <w:rPr>
          <w:rFonts w:ascii="Times New Roman" w:hAnsi="Times New Roman"/>
          <w:sz w:val="24"/>
          <w:szCs w:val="24"/>
        </w:rPr>
        <w:t>dviem</w:t>
      </w:r>
      <w:r w:rsidR="001200AB">
        <w:rPr>
          <w:rFonts w:ascii="Times New Roman" w:hAnsi="Times New Roman"/>
          <w:sz w:val="24"/>
          <w:szCs w:val="24"/>
        </w:rPr>
        <w:t>)</w:t>
      </w:r>
      <w:r w:rsidR="00317C5B">
        <w:rPr>
          <w:rFonts w:ascii="Times New Roman" w:hAnsi="Times New Roman"/>
          <w:sz w:val="24"/>
          <w:szCs w:val="24"/>
        </w:rPr>
        <w:t>, vienodą juridinę galią turinčiais</w:t>
      </w:r>
      <w:r w:rsidR="00D066DE">
        <w:rPr>
          <w:rFonts w:ascii="Times New Roman" w:hAnsi="Times New Roman"/>
          <w:sz w:val="24"/>
          <w:szCs w:val="24"/>
        </w:rPr>
        <w:t xml:space="preserve"> egzemplioriais – po vieną kiekvienai Šaliai.</w:t>
      </w:r>
    </w:p>
    <w:p w14:paraId="4EA83CBD" w14:textId="77777777" w:rsidR="00D066DE" w:rsidRDefault="005101BD" w:rsidP="00D066DE">
      <w:pPr>
        <w:ind w:firstLine="567"/>
        <w:rPr>
          <w:rFonts w:ascii="Times New Roman" w:hAnsi="Times New Roman"/>
          <w:sz w:val="24"/>
          <w:szCs w:val="24"/>
        </w:rPr>
      </w:pPr>
      <w:r>
        <w:rPr>
          <w:rFonts w:ascii="Times New Roman" w:hAnsi="Times New Roman"/>
          <w:sz w:val="24"/>
          <w:szCs w:val="24"/>
        </w:rPr>
        <w:t>3</w:t>
      </w:r>
      <w:r w:rsidR="00D066DE">
        <w:rPr>
          <w:rFonts w:ascii="Times New Roman" w:hAnsi="Times New Roman"/>
          <w:sz w:val="24"/>
          <w:szCs w:val="24"/>
        </w:rPr>
        <w:t>. Šis susitarimas yra neat</w:t>
      </w:r>
      <w:r w:rsidR="00FB6494">
        <w:rPr>
          <w:rFonts w:ascii="Times New Roman" w:hAnsi="Times New Roman"/>
          <w:sz w:val="24"/>
          <w:szCs w:val="24"/>
        </w:rPr>
        <w:t xml:space="preserve">skiriama </w:t>
      </w:r>
      <w:r w:rsidR="000576E1">
        <w:rPr>
          <w:rFonts w:ascii="Times New Roman" w:hAnsi="Times New Roman"/>
          <w:sz w:val="24"/>
          <w:szCs w:val="24"/>
        </w:rPr>
        <w:t>2021</w:t>
      </w:r>
      <w:r w:rsidR="00317C5B">
        <w:rPr>
          <w:rFonts w:ascii="Times New Roman" w:hAnsi="Times New Roman"/>
          <w:sz w:val="24"/>
          <w:szCs w:val="24"/>
        </w:rPr>
        <w:t xml:space="preserve"> m. </w:t>
      </w:r>
      <w:r w:rsidR="000576E1">
        <w:rPr>
          <w:rFonts w:ascii="Times New Roman" w:hAnsi="Times New Roman"/>
          <w:sz w:val="24"/>
          <w:szCs w:val="24"/>
        </w:rPr>
        <w:t xml:space="preserve">vasario 3 </w:t>
      </w:r>
      <w:r w:rsidR="009143BF">
        <w:rPr>
          <w:rFonts w:ascii="Times New Roman" w:hAnsi="Times New Roman"/>
          <w:sz w:val="24"/>
          <w:szCs w:val="24"/>
        </w:rPr>
        <w:t xml:space="preserve">d. </w:t>
      </w:r>
      <w:r w:rsidR="000576E1" w:rsidRPr="00737D79">
        <w:rPr>
          <w:rFonts w:ascii="Times New Roman" w:hAnsi="Times New Roman"/>
          <w:i/>
          <w:sz w:val="24"/>
          <w:szCs w:val="24"/>
        </w:rPr>
        <w:t>Paslaugų, reikalingų užtikrinti nuolatinę prižiūrimo asmens (nuteistojo) buvimo vietos ir judėjimo kontrolę, įsigijimo paslaugų sutarties</w:t>
      </w:r>
      <w:r w:rsidR="000576E1">
        <w:rPr>
          <w:rFonts w:ascii="Times New Roman" w:hAnsi="Times New Roman"/>
          <w:sz w:val="24"/>
          <w:szCs w:val="24"/>
        </w:rPr>
        <w:t xml:space="preserve"> </w:t>
      </w:r>
      <w:r w:rsidR="000576E1">
        <w:rPr>
          <w:rFonts w:ascii="Times New Roman" w:hAnsi="Times New Roman"/>
          <w:i/>
          <w:sz w:val="24"/>
          <w:szCs w:val="24"/>
        </w:rPr>
        <w:t xml:space="preserve">Nr. ST-8 </w:t>
      </w:r>
      <w:r w:rsidR="009143BF">
        <w:rPr>
          <w:rFonts w:ascii="Times New Roman" w:hAnsi="Times New Roman"/>
          <w:i/>
          <w:sz w:val="24"/>
          <w:szCs w:val="24"/>
        </w:rPr>
        <w:t xml:space="preserve"> </w:t>
      </w:r>
      <w:r w:rsidR="00D066DE">
        <w:rPr>
          <w:rFonts w:ascii="Times New Roman" w:hAnsi="Times New Roman"/>
          <w:sz w:val="24"/>
          <w:szCs w:val="24"/>
        </w:rPr>
        <w:t>dalis.</w:t>
      </w:r>
    </w:p>
    <w:p w14:paraId="272EEEFC" w14:textId="77777777" w:rsidR="00D066DE" w:rsidRPr="003768F9" w:rsidRDefault="00D066DE" w:rsidP="00D066DE">
      <w:pPr>
        <w:rPr>
          <w:rFonts w:ascii="Times New Roman" w:hAnsi="Times New Roman"/>
          <w:sz w:val="28"/>
          <w:szCs w:val="28"/>
        </w:rPr>
      </w:pPr>
    </w:p>
    <w:p w14:paraId="4E930898" w14:textId="77777777" w:rsidR="00D066DE" w:rsidRPr="002F457F" w:rsidRDefault="00D066DE" w:rsidP="00D066DE">
      <w:pPr>
        <w:ind w:firstLine="567"/>
        <w:jc w:val="center"/>
        <w:rPr>
          <w:rFonts w:ascii="Times New Roman" w:hAnsi="Times New Roman"/>
          <w:b/>
          <w:sz w:val="24"/>
          <w:szCs w:val="24"/>
        </w:rPr>
      </w:pPr>
      <w:r w:rsidRPr="002F457F">
        <w:rPr>
          <w:rFonts w:ascii="Times New Roman" w:hAnsi="Times New Roman"/>
          <w:b/>
          <w:sz w:val="24"/>
          <w:szCs w:val="24"/>
        </w:rPr>
        <w:t>Šalių rekvizitai ir parašai:</w:t>
      </w:r>
    </w:p>
    <w:p w14:paraId="79BDA142" w14:textId="77777777" w:rsidR="00D066DE" w:rsidRDefault="00D066DE" w:rsidP="00D066DE">
      <w:pPr>
        <w:ind w:firstLine="851"/>
        <w:rPr>
          <w:rFonts w:ascii="Times New Roman" w:hAnsi="Times New Roman"/>
          <w:sz w:val="24"/>
          <w:szCs w:val="24"/>
        </w:rPr>
      </w:pPr>
    </w:p>
    <w:tbl>
      <w:tblPr>
        <w:tblW w:w="0" w:type="auto"/>
        <w:tblLook w:val="04A0" w:firstRow="1" w:lastRow="0" w:firstColumn="1" w:lastColumn="0" w:noHBand="0" w:noVBand="1"/>
      </w:tblPr>
      <w:tblGrid>
        <w:gridCol w:w="4810"/>
        <w:gridCol w:w="4827"/>
      </w:tblGrid>
      <w:tr w:rsidR="00D066DE" w14:paraId="1E9DB256" w14:textId="77777777" w:rsidTr="00A30602">
        <w:tc>
          <w:tcPr>
            <w:tcW w:w="4810" w:type="dxa"/>
            <w:shd w:val="clear" w:color="auto" w:fill="auto"/>
          </w:tcPr>
          <w:p w14:paraId="7AE04C58" w14:textId="77777777" w:rsidR="00D066DE" w:rsidRPr="008364B0" w:rsidRDefault="002374E1" w:rsidP="005309E9">
            <w:pPr>
              <w:rPr>
                <w:rFonts w:ascii="Times New Roman" w:hAnsi="Times New Roman"/>
                <w:b/>
                <w:sz w:val="24"/>
                <w:szCs w:val="24"/>
              </w:rPr>
            </w:pPr>
            <w:r>
              <w:rPr>
                <w:rFonts w:ascii="Times New Roman" w:hAnsi="Times New Roman"/>
                <w:b/>
                <w:sz w:val="24"/>
                <w:szCs w:val="24"/>
              </w:rPr>
              <w:t>Užsakovas</w:t>
            </w:r>
          </w:p>
        </w:tc>
        <w:tc>
          <w:tcPr>
            <w:tcW w:w="4827" w:type="dxa"/>
            <w:shd w:val="clear" w:color="auto" w:fill="auto"/>
          </w:tcPr>
          <w:p w14:paraId="09DDD76A" w14:textId="77777777" w:rsidR="00D066DE" w:rsidRPr="008364B0" w:rsidRDefault="009143BF" w:rsidP="005309E9">
            <w:pPr>
              <w:rPr>
                <w:rFonts w:ascii="Times New Roman" w:hAnsi="Times New Roman"/>
                <w:b/>
                <w:sz w:val="24"/>
                <w:szCs w:val="24"/>
              </w:rPr>
            </w:pPr>
            <w:r>
              <w:rPr>
                <w:rFonts w:ascii="Times New Roman" w:hAnsi="Times New Roman"/>
                <w:b/>
                <w:sz w:val="24"/>
                <w:szCs w:val="24"/>
              </w:rPr>
              <w:t>Tiekėjas</w:t>
            </w:r>
          </w:p>
        </w:tc>
      </w:tr>
      <w:tr w:rsidR="00D066DE" w14:paraId="0C98342D" w14:textId="77777777" w:rsidTr="00A30602">
        <w:tc>
          <w:tcPr>
            <w:tcW w:w="4810" w:type="dxa"/>
            <w:shd w:val="clear" w:color="auto" w:fill="auto"/>
          </w:tcPr>
          <w:p w14:paraId="22CF42E5"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Lietuvos probacijos tarnyba</w:t>
            </w:r>
          </w:p>
        </w:tc>
        <w:tc>
          <w:tcPr>
            <w:tcW w:w="4827" w:type="dxa"/>
            <w:shd w:val="clear" w:color="auto" w:fill="auto"/>
          </w:tcPr>
          <w:p w14:paraId="044600C5" w14:textId="77777777" w:rsidR="00D066DE" w:rsidRPr="008364B0" w:rsidRDefault="00D066DE" w:rsidP="009143BF">
            <w:pPr>
              <w:rPr>
                <w:rFonts w:ascii="Times New Roman" w:hAnsi="Times New Roman"/>
                <w:sz w:val="24"/>
                <w:szCs w:val="24"/>
              </w:rPr>
            </w:pPr>
            <w:r w:rsidRPr="008364B0">
              <w:rPr>
                <w:rFonts w:ascii="Times New Roman" w:hAnsi="Times New Roman"/>
                <w:sz w:val="24"/>
                <w:szCs w:val="24"/>
              </w:rPr>
              <w:t xml:space="preserve">UAB </w:t>
            </w:r>
            <w:r w:rsidR="000576E1">
              <w:rPr>
                <w:rFonts w:ascii="Times New Roman" w:hAnsi="Times New Roman"/>
                <w:sz w:val="24"/>
                <w:szCs w:val="24"/>
              </w:rPr>
              <w:t>„InnoForce</w:t>
            </w:r>
            <w:r w:rsidRPr="008364B0">
              <w:rPr>
                <w:rFonts w:ascii="Times New Roman" w:hAnsi="Times New Roman"/>
                <w:sz w:val="24"/>
                <w:szCs w:val="24"/>
              </w:rPr>
              <w:t>“</w:t>
            </w:r>
          </w:p>
        </w:tc>
      </w:tr>
      <w:tr w:rsidR="00D066DE" w14:paraId="336793A3" w14:textId="77777777" w:rsidTr="00A30602">
        <w:tc>
          <w:tcPr>
            <w:tcW w:w="4810" w:type="dxa"/>
            <w:shd w:val="clear" w:color="auto" w:fill="auto"/>
          </w:tcPr>
          <w:p w14:paraId="46165513"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Įstaigos kodas 304834984</w:t>
            </w:r>
          </w:p>
        </w:tc>
        <w:tc>
          <w:tcPr>
            <w:tcW w:w="4827" w:type="dxa"/>
            <w:shd w:val="clear" w:color="auto" w:fill="auto"/>
          </w:tcPr>
          <w:p w14:paraId="61CA929E" w14:textId="77777777" w:rsidR="00D066DE" w:rsidRPr="008364B0" w:rsidRDefault="00D066DE" w:rsidP="000576E1">
            <w:pPr>
              <w:rPr>
                <w:rFonts w:ascii="Times New Roman" w:hAnsi="Times New Roman"/>
                <w:sz w:val="24"/>
                <w:szCs w:val="24"/>
              </w:rPr>
            </w:pPr>
            <w:r w:rsidRPr="008364B0">
              <w:rPr>
                <w:rFonts w:ascii="Times New Roman" w:hAnsi="Times New Roman"/>
                <w:sz w:val="24"/>
                <w:szCs w:val="24"/>
              </w:rPr>
              <w:t xml:space="preserve">Įmonės </w:t>
            </w:r>
            <w:r w:rsidR="001200AB">
              <w:rPr>
                <w:rFonts w:ascii="Times New Roman" w:hAnsi="Times New Roman"/>
                <w:sz w:val="24"/>
                <w:szCs w:val="24"/>
              </w:rPr>
              <w:t xml:space="preserve">kodas </w:t>
            </w:r>
            <w:r w:rsidR="000576E1">
              <w:rPr>
                <w:rFonts w:ascii="Times New Roman" w:hAnsi="Times New Roman"/>
                <w:sz w:val="24"/>
                <w:szCs w:val="24"/>
              </w:rPr>
              <w:t>302676496</w:t>
            </w:r>
          </w:p>
        </w:tc>
      </w:tr>
      <w:tr w:rsidR="00D066DE" w14:paraId="3B7BC048" w14:textId="77777777" w:rsidTr="00A30602">
        <w:tc>
          <w:tcPr>
            <w:tcW w:w="4810" w:type="dxa"/>
            <w:shd w:val="clear" w:color="auto" w:fill="auto"/>
          </w:tcPr>
          <w:p w14:paraId="27979EB2" w14:textId="77777777" w:rsidR="00D066DE" w:rsidRPr="008364B0" w:rsidRDefault="008D2061" w:rsidP="00A07FF0">
            <w:pPr>
              <w:rPr>
                <w:rFonts w:ascii="Times New Roman" w:hAnsi="Times New Roman"/>
                <w:sz w:val="24"/>
                <w:szCs w:val="24"/>
              </w:rPr>
            </w:pPr>
            <w:r>
              <w:rPr>
                <w:rFonts w:ascii="Times New Roman" w:hAnsi="Times New Roman"/>
                <w:sz w:val="24"/>
                <w:szCs w:val="24"/>
              </w:rPr>
              <w:t>Kalvarijų g. 129-302, LT-08221</w:t>
            </w:r>
            <w:r w:rsidR="00A07FF0">
              <w:rPr>
                <w:rFonts w:ascii="Times New Roman" w:hAnsi="Times New Roman"/>
                <w:sz w:val="24"/>
                <w:szCs w:val="24"/>
              </w:rPr>
              <w:t xml:space="preserve"> Vilnius</w:t>
            </w:r>
          </w:p>
        </w:tc>
        <w:tc>
          <w:tcPr>
            <w:tcW w:w="4827" w:type="dxa"/>
            <w:shd w:val="clear" w:color="auto" w:fill="auto"/>
          </w:tcPr>
          <w:p w14:paraId="7EAFDB44" w14:textId="77777777" w:rsidR="00D066DE" w:rsidRPr="008364B0" w:rsidRDefault="000576E1" w:rsidP="00510011">
            <w:pPr>
              <w:rPr>
                <w:rFonts w:ascii="Times New Roman" w:hAnsi="Times New Roman"/>
                <w:sz w:val="24"/>
                <w:szCs w:val="24"/>
              </w:rPr>
            </w:pPr>
            <w:r>
              <w:rPr>
                <w:rFonts w:ascii="Times New Roman" w:hAnsi="Times New Roman"/>
                <w:sz w:val="24"/>
                <w:szCs w:val="24"/>
              </w:rPr>
              <w:t>Žygio g. 97 A LT-08236</w:t>
            </w:r>
            <w:r w:rsidR="009143BF">
              <w:rPr>
                <w:rFonts w:ascii="Times New Roman" w:hAnsi="Times New Roman"/>
                <w:sz w:val="24"/>
                <w:szCs w:val="24"/>
              </w:rPr>
              <w:t xml:space="preserve"> Vilnius</w:t>
            </w:r>
          </w:p>
        </w:tc>
      </w:tr>
      <w:tr w:rsidR="00D066DE" w14:paraId="4A3ACC25" w14:textId="77777777" w:rsidTr="00A30602">
        <w:tc>
          <w:tcPr>
            <w:tcW w:w="4810" w:type="dxa"/>
            <w:shd w:val="clear" w:color="auto" w:fill="auto"/>
          </w:tcPr>
          <w:p w14:paraId="158C584F"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Tel. (8 602) 11 222</w:t>
            </w:r>
          </w:p>
        </w:tc>
        <w:tc>
          <w:tcPr>
            <w:tcW w:w="4827" w:type="dxa"/>
            <w:shd w:val="clear" w:color="auto" w:fill="auto"/>
          </w:tcPr>
          <w:p w14:paraId="4424937C" w14:textId="77777777" w:rsidR="00D066DE" w:rsidRPr="008364B0" w:rsidRDefault="000576E1" w:rsidP="0097760F">
            <w:pPr>
              <w:rPr>
                <w:rFonts w:ascii="Times New Roman" w:hAnsi="Times New Roman"/>
                <w:sz w:val="24"/>
                <w:szCs w:val="24"/>
              </w:rPr>
            </w:pPr>
            <w:r>
              <w:rPr>
                <w:rFonts w:ascii="Times New Roman" w:hAnsi="Times New Roman"/>
                <w:sz w:val="24"/>
                <w:szCs w:val="24"/>
              </w:rPr>
              <w:t>Tel. (8 688) 76136</w:t>
            </w:r>
          </w:p>
        </w:tc>
      </w:tr>
      <w:tr w:rsidR="003908CE" w14:paraId="01C506AE" w14:textId="77777777" w:rsidTr="00A30602">
        <w:tc>
          <w:tcPr>
            <w:tcW w:w="4810" w:type="dxa"/>
            <w:shd w:val="clear" w:color="auto" w:fill="auto"/>
          </w:tcPr>
          <w:p w14:paraId="4CB687F3" w14:textId="77777777" w:rsidR="003908CE" w:rsidRPr="003908CE" w:rsidRDefault="003908CE" w:rsidP="005309E9">
            <w:pPr>
              <w:rPr>
                <w:rFonts w:ascii="Times New Roman" w:hAnsi="Times New Roman"/>
                <w:sz w:val="24"/>
                <w:szCs w:val="24"/>
                <w:lang w:val="en-US"/>
              </w:rPr>
            </w:pPr>
            <w:r>
              <w:rPr>
                <w:rFonts w:ascii="Times New Roman" w:hAnsi="Times New Roman"/>
                <w:sz w:val="24"/>
                <w:szCs w:val="24"/>
              </w:rPr>
              <w:t xml:space="preserve">El.p. </w:t>
            </w:r>
            <w:hyperlink r:id="rId5" w:history="1">
              <w:r w:rsidR="00A07FF0" w:rsidRPr="00517BEC">
                <w:rPr>
                  <w:rStyle w:val="Hipersaitas"/>
                  <w:rFonts w:ascii="Times New Roman" w:hAnsi="Times New Roman"/>
                  <w:sz w:val="24"/>
                  <w:szCs w:val="24"/>
                </w:rPr>
                <w:t>probacija</w:t>
              </w:r>
              <w:r w:rsidR="00A07FF0" w:rsidRPr="00517BEC">
                <w:rPr>
                  <w:rStyle w:val="Hipersaitas"/>
                  <w:rFonts w:ascii="Times New Roman" w:hAnsi="Times New Roman"/>
                  <w:sz w:val="24"/>
                  <w:szCs w:val="24"/>
                  <w:lang w:val="en-US"/>
                </w:rPr>
                <w:t>@probacija.lt</w:t>
              </w:r>
            </w:hyperlink>
            <w:r>
              <w:rPr>
                <w:rFonts w:ascii="Times New Roman" w:hAnsi="Times New Roman"/>
                <w:sz w:val="24"/>
                <w:szCs w:val="24"/>
                <w:lang w:val="en-US"/>
              </w:rPr>
              <w:t xml:space="preserve"> </w:t>
            </w:r>
          </w:p>
        </w:tc>
        <w:tc>
          <w:tcPr>
            <w:tcW w:w="4827" w:type="dxa"/>
            <w:shd w:val="clear" w:color="auto" w:fill="auto"/>
          </w:tcPr>
          <w:p w14:paraId="118A4D52" w14:textId="77777777" w:rsidR="003908CE" w:rsidRPr="00F10B70" w:rsidRDefault="003908CE" w:rsidP="001200AB">
            <w:pPr>
              <w:rPr>
                <w:rFonts w:ascii="Times New Roman" w:hAnsi="Times New Roman"/>
                <w:sz w:val="24"/>
                <w:szCs w:val="24"/>
                <w:lang w:val="en-US"/>
              </w:rPr>
            </w:pPr>
            <w:r>
              <w:rPr>
                <w:rFonts w:ascii="Times New Roman" w:hAnsi="Times New Roman"/>
                <w:sz w:val="24"/>
                <w:szCs w:val="24"/>
              </w:rPr>
              <w:t xml:space="preserve">El.p. </w:t>
            </w:r>
            <w:hyperlink r:id="rId6" w:history="1">
              <w:r w:rsidR="000576E1" w:rsidRPr="00EE260B">
                <w:rPr>
                  <w:rStyle w:val="Hipersaitas"/>
                  <w:rFonts w:ascii="Times New Roman" w:hAnsi="Times New Roman"/>
                  <w:sz w:val="24"/>
                  <w:szCs w:val="24"/>
                </w:rPr>
                <w:t>info</w:t>
              </w:r>
              <w:r w:rsidR="000576E1" w:rsidRPr="00EE260B">
                <w:rPr>
                  <w:rStyle w:val="Hipersaitas"/>
                  <w:rFonts w:ascii="Times New Roman" w:hAnsi="Times New Roman"/>
                  <w:sz w:val="24"/>
                  <w:szCs w:val="24"/>
                  <w:lang w:val="en-US"/>
                </w:rPr>
                <w:t>@innoforcegroup.com</w:t>
              </w:r>
            </w:hyperlink>
            <w:r w:rsidR="000576E1">
              <w:rPr>
                <w:rFonts w:ascii="Times New Roman" w:hAnsi="Times New Roman"/>
                <w:sz w:val="24"/>
                <w:szCs w:val="24"/>
                <w:lang w:val="en-US"/>
              </w:rPr>
              <w:t xml:space="preserve"> </w:t>
            </w:r>
            <w:r w:rsidR="009143BF">
              <w:rPr>
                <w:rFonts w:ascii="Times New Roman" w:hAnsi="Times New Roman"/>
                <w:sz w:val="24"/>
                <w:szCs w:val="24"/>
                <w:lang w:val="en-US"/>
              </w:rPr>
              <w:t xml:space="preserve"> </w:t>
            </w:r>
            <w:r w:rsidR="00F10B70">
              <w:rPr>
                <w:rFonts w:ascii="Times New Roman" w:hAnsi="Times New Roman"/>
                <w:sz w:val="24"/>
                <w:szCs w:val="24"/>
                <w:lang w:val="en-US"/>
              </w:rPr>
              <w:t xml:space="preserve"> </w:t>
            </w:r>
          </w:p>
        </w:tc>
      </w:tr>
      <w:tr w:rsidR="00D066DE" w14:paraId="3BBFDE6A" w14:textId="77777777" w:rsidTr="00A30602">
        <w:tc>
          <w:tcPr>
            <w:tcW w:w="4810" w:type="dxa"/>
            <w:shd w:val="clear" w:color="auto" w:fill="auto"/>
          </w:tcPr>
          <w:p w14:paraId="7E9DE40D"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AB Swedbank, banko kodas 73000</w:t>
            </w:r>
          </w:p>
        </w:tc>
        <w:tc>
          <w:tcPr>
            <w:tcW w:w="4827" w:type="dxa"/>
            <w:shd w:val="clear" w:color="auto" w:fill="auto"/>
          </w:tcPr>
          <w:p w14:paraId="0A42B253" w14:textId="77777777" w:rsidR="00D066DE" w:rsidRPr="008364B0" w:rsidRDefault="00510011" w:rsidP="005309E9">
            <w:pPr>
              <w:rPr>
                <w:rFonts w:ascii="Times New Roman" w:hAnsi="Times New Roman"/>
                <w:sz w:val="24"/>
                <w:szCs w:val="24"/>
              </w:rPr>
            </w:pPr>
            <w:r w:rsidRPr="00521E52">
              <w:rPr>
                <w:rFonts w:ascii="Times New Roman" w:hAnsi="Times New Roman"/>
                <w:sz w:val="24"/>
                <w:szCs w:val="24"/>
              </w:rPr>
              <w:t xml:space="preserve">AB </w:t>
            </w:r>
            <w:r w:rsidR="00F10B70">
              <w:rPr>
                <w:rFonts w:ascii="Times New Roman" w:hAnsi="Times New Roman"/>
                <w:sz w:val="24"/>
                <w:szCs w:val="24"/>
              </w:rPr>
              <w:t>SEB bankas, banko kodas 4010</w:t>
            </w:r>
          </w:p>
        </w:tc>
      </w:tr>
      <w:tr w:rsidR="00D066DE" w14:paraId="440B352A" w14:textId="77777777" w:rsidTr="00A30602">
        <w:tc>
          <w:tcPr>
            <w:tcW w:w="4810" w:type="dxa"/>
            <w:shd w:val="clear" w:color="auto" w:fill="auto"/>
          </w:tcPr>
          <w:p w14:paraId="4AC44E31" w14:textId="77777777" w:rsidR="00D066DE" w:rsidRPr="008364B0" w:rsidRDefault="00D066DE" w:rsidP="005309E9">
            <w:pPr>
              <w:rPr>
                <w:rFonts w:ascii="Times New Roman" w:hAnsi="Times New Roman"/>
                <w:sz w:val="24"/>
                <w:szCs w:val="24"/>
              </w:rPr>
            </w:pPr>
            <w:r w:rsidRPr="008364B0">
              <w:rPr>
                <w:rFonts w:ascii="Times New Roman" w:hAnsi="Times New Roman"/>
                <w:sz w:val="24"/>
                <w:szCs w:val="24"/>
              </w:rPr>
              <w:t>A/S Nr. LT83</w:t>
            </w:r>
            <w:r w:rsidR="00F10B70">
              <w:rPr>
                <w:rFonts w:ascii="Times New Roman" w:hAnsi="Times New Roman"/>
                <w:sz w:val="24"/>
                <w:szCs w:val="24"/>
              </w:rPr>
              <w:t xml:space="preserve"> </w:t>
            </w:r>
            <w:r w:rsidRPr="008364B0">
              <w:rPr>
                <w:rFonts w:ascii="Times New Roman" w:hAnsi="Times New Roman"/>
                <w:sz w:val="24"/>
                <w:szCs w:val="24"/>
              </w:rPr>
              <w:t>7300</w:t>
            </w:r>
            <w:r w:rsidR="00F10B70">
              <w:rPr>
                <w:rFonts w:ascii="Times New Roman" w:hAnsi="Times New Roman"/>
                <w:sz w:val="24"/>
                <w:szCs w:val="24"/>
              </w:rPr>
              <w:t xml:space="preserve"> </w:t>
            </w:r>
            <w:r w:rsidRPr="008364B0">
              <w:rPr>
                <w:rFonts w:ascii="Times New Roman" w:hAnsi="Times New Roman"/>
                <w:sz w:val="24"/>
                <w:szCs w:val="24"/>
              </w:rPr>
              <w:t>0101</w:t>
            </w:r>
            <w:r w:rsidR="00F10B70">
              <w:rPr>
                <w:rFonts w:ascii="Times New Roman" w:hAnsi="Times New Roman"/>
                <w:sz w:val="24"/>
                <w:szCs w:val="24"/>
              </w:rPr>
              <w:t xml:space="preserve"> </w:t>
            </w:r>
            <w:r w:rsidRPr="008364B0">
              <w:rPr>
                <w:rFonts w:ascii="Times New Roman" w:hAnsi="Times New Roman"/>
                <w:sz w:val="24"/>
                <w:szCs w:val="24"/>
              </w:rPr>
              <w:t>5595</w:t>
            </w:r>
            <w:r w:rsidR="00F10B70">
              <w:rPr>
                <w:rFonts w:ascii="Times New Roman" w:hAnsi="Times New Roman"/>
                <w:sz w:val="24"/>
                <w:szCs w:val="24"/>
              </w:rPr>
              <w:t xml:space="preserve"> </w:t>
            </w:r>
            <w:r w:rsidRPr="008364B0">
              <w:rPr>
                <w:rFonts w:ascii="Times New Roman" w:hAnsi="Times New Roman"/>
                <w:sz w:val="24"/>
                <w:szCs w:val="24"/>
              </w:rPr>
              <w:t>7102</w:t>
            </w:r>
          </w:p>
        </w:tc>
        <w:tc>
          <w:tcPr>
            <w:tcW w:w="4827" w:type="dxa"/>
            <w:shd w:val="clear" w:color="auto" w:fill="auto"/>
          </w:tcPr>
          <w:p w14:paraId="67F884CA" w14:textId="77777777" w:rsidR="00D066DE" w:rsidRPr="008364B0" w:rsidRDefault="00510011" w:rsidP="00F10B70">
            <w:pPr>
              <w:rPr>
                <w:rFonts w:ascii="Times New Roman" w:hAnsi="Times New Roman"/>
                <w:sz w:val="24"/>
                <w:szCs w:val="24"/>
              </w:rPr>
            </w:pPr>
            <w:r>
              <w:rPr>
                <w:rFonts w:ascii="Times New Roman" w:hAnsi="Times New Roman"/>
                <w:sz w:val="24"/>
                <w:szCs w:val="24"/>
              </w:rPr>
              <w:t>A/S Nr.</w:t>
            </w:r>
            <w:r w:rsidR="00A33BE3">
              <w:rPr>
                <w:rFonts w:ascii="Times New Roman" w:hAnsi="Times New Roman"/>
                <w:sz w:val="24"/>
                <w:szCs w:val="24"/>
              </w:rPr>
              <w:t xml:space="preserve"> </w:t>
            </w:r>
            <w:r w:rsidRPr="003C4768">
              <w:rPr>
                <w:rFonts w:ascii="Times New Roman" w:hAnsi="Times New Roman"/>
                <w:sz w:val="24"/>
                <w:szCs w:val="24"/>
              </w:rPr>
              <w:t>LT</w:t>
            </w:r>
            <w:r w:rsidR="000576E1">
              <w:rPr>
                <w:rFonts w:ascii="Times New Roman" w:eastAsia="Times New Roman" w:hAnsi="Times New Roman"/>
                <w:sz w:val="24"/>
                <w:szCs w:val="24"/>
                <w:lang w:val="en-GB" w:eastAsia="en-US"/>
              </w:rPr>
              <w:t>17 7044 0600 0814 0032</w:t>
            </w:r>
          </w:p>
        </w:tc>
      </w:tr>
      <w:tr w:rsidR="00D066DE" w14:paraId="2B6E0FB8" w14:textId="77777777" w:rsidTr="00A30602">
        <w:tc>
          <w:tcPr>
            <w:tcW w:w="4810" w:type="dxa"/>
            <w:shd w:val="clear" w:color="auto" w:fill="auto"/>
          </w:tcPr>
          <w:p w14:paraId="7D0368CA" w14:textId="77777777" w:rsidR="00D066DE" w:rsidRPr="008364B0" w:rsidRDefault="00D066DE" w:rsidP="005309E9">
            <w:pPr>
              <w:rPr>
                <w:rFonts w:ascii="Times New Roman" w:hAnsi="Times New Roman"/>
                <w:sz w:val="24"/>
                <w:szCs w:val="24"/>
              </w:rPr>
            </w:pPr>
          </w:p>
        </w:tc>
        <w:tc>
          <w:tcPr>
            <w:tcW w:w="4827" w:type="dxa"/>
            <w:shd w:val="clear" w:color="auto" w:fill="auto"/>
          </w:tcPr>
          <w:p w14:paraId="06D81A1A" w14:textId="77777777" w:rsidR="00D066DE" w:rsidRPr="008364B0" w:rsidRDefault="00D066DE" w:rsidP="005309E9">
            <w:pPr>
              <w:rPr>
                <w:rFonts w:ascii="Times New Roman" w:hAnsi="Times New Roman"/>
                <w:sz w:val="24"/>
                <w:szCs w:val="24"/>
              </w:rPr>
            </w:pPr>
          </w:p>
        </w:tc>
      </w:tr>
      <w:tr w:rsidR="00A30602" w14:paraId="543A2700" w14:textId="77777777" w:rsidTr="00A30602">
        <w:tc>
          <w:tcPr>
            <w:tcW w:w="4810" w:type="dxa"/>
            <w:shd w:val="clear" w:color="auto" w:fill="auto"/>
          </w:tcPr>
          <w:p w14:paraId="00F9D52D" w14:textId="288A7E76" w:rsidR="00A30602" w:rsidRPr="00A30602" w:rsidRDefault="00A30602" w:rsidP="00A30602">
            <w:pPr>
              <w:rPr>
                <w:rFonts w:ascii="Times New Roman" w:hAnsi="Times New Roman"/>
                <w:sz w:val="24"/>
                <w:szCs w:val="24"/>
              </w:rPr>
            </w:pPr>
            <w:r w:rsidRPr="00A30602">
              <w:rPr>
                <w:rFonts w:ascii="Times New Roman" w:hAnsi="Times New Roman"/>
                <w:color w:val="000000"/>
                <w:sz w:val="24"/>
              </w:rPr>
              <w:t>L. e. direktoriaus pavaduotojo pareigas,</w:t>
            </w:r>
          </w:p>
        </w:tc>
        <w:tc>
          <w:tcPr>
            <w:tcW w:w="4827" w:type="dxa"/>
            <w:shd w:val="clear" w:color="auto" w:fill="auto"/>
          </w:tcPr>
          <w:p w14:paraId="774604FC" w14:textId="77777777" w:rsidR="00A30602" w:rsidRPr="00500F51" w:rsidRDefault="00A30602" w:rsidP="00A30602">
            <w:pPr>
              <w:rPr>
                <w:rFonts w:ascii="Times New Roman" w:hAnsi="Times New Roman"/>
              </w:rPr>
            </w:pPr>
            <w:r>
              <w:rPr>
                <w:rFonts w:ascii="Times New Roman" w:hAnsi="Times New Roman"/>
                <w:sz w:val="24"/>
                <w:szCs w:val="24"/>
              </w:rPr>
              <w:t>Generalinis direktorius</w:t>
            </w:r>
          </w:p>
        </w:tc>
      </w:tr>
      <w:tr w:rsidR="00A30602" w14:paraId="002181FB" w14:textId="77777777" w:rsidTr="00A30602">
        <w:tc>
          <w:tcPr>
            <w:tcW w:w="4810" w:type="dxa"/>
            <w:shd w:val="clear" w:color="auto" w:fill="auto"/>
          </w:tcPr>
          <w:p w14:paraId="55F71F5D" w14:textId="64223262" w:rsidR="00A30602" w:rsidRPr="00A30602" w:rsidRDefault="00A30602" w:rsidP="00A30602">
            <w:pPr>
              <w:rPr>
                <w:rFonts w:ascii="Times New Roman" w:hAnsi="Times New Roman"/>
                <w:sz w:val="24"/>
                <w:szCs w:val="24"/>
              </w:rPr>
            </w:pPr>
            <w:r w:rsidRPr="00A30602">
              <w:rPr>
                <w:rFonts w:ascii="Times New Roman" w:hAnsi="Times New Roman"/>
                <w:color w:val="000000"/>
                <w:sz w:val="24"/>
              </w:rPr>
              <w:t>atliekanti direktoriaus funkcijas</w:t>
            </w:r>
          </w:p>
        </w:tc>
        <w:tc>
          <w:tcPr>
            <w:tcW w:w="4827" w:type="dxa"/>
            <w:shd w:val="clear" w:color="auto" w:fill="auto"/>
          </w:tcPr>
          <w:p w14:paraId="047B1000" w14:textId="77777777" w:rsidR="00A30602" w:rsidRPr="008364B0" w:rsidRDefault="00A30602" w:rsidP="00A30602">
            <w:pPr>
              <w:rPr>
                <w:rFonts w:ascii="Times New Roman" w:hAnsi="Times New Roman"/>
                <w:sz w:val="24"/>
                <w:szCs w:val="24"/>
              </w:rPr>
            </w:pPr>
          </w:p>
        </w:tc>
      </w:tr>
      <w:tr w:rsidR="00A30602" w14:paraId="7CAE75D3" w14:textId="77777777" w:rsidTr="00A30602">
        <w:tc>
          <w:tcPr>
            <w:tcW w:w="4810" w:type="dxa"/>
            <w:shd w:val="clear" w:color="auto" w:fill="auto"/>
          </w:tcPr>
          <w:p w14:paraId="0ABB93DB" w14:textId="0EF3B850" w:rsidR="00A30602" w:rsidRPr="00A30602" w:rsidRDefault="00A30602" w:rsidP="00A30602">
            <w:pPr>
              <w:rPr>
                <w:rFonts w:ascii="Times New Roman" w:hAnsi="Times New Roman"/>
                <w:sz w:val="24"/>
                <w:szCs w:val="24"/>
              </w:rPr>
            </w:pPr>
            <w:r w:rsidRPr="00A30602">
              <w:rPr>
                <w:rFonts w:ascii="Times New Roman" w:hAnsi="Times New Roman"/>
                <w:color w:val="000000"/>
                <w:sz w:val="24"/>
                <w:szCs w:val="24"/>
              </w:rPr>
              <w:t>Gintarė Burokienė</w:t>
            </w:r>
          </w:p>
        </w:tc>
        <w:tc>
          <w:tcPr>
            <w:tcW w:w="4827" w:type="dxa"/>
            <w:shd w:val="clear" w:color="auto" w:fill="auto"/>
          </w:tcPr>
          <w:p w14:paraId="5923E750" w14:textId="77777777" w:rsidR="00A30602" w:rsidRDefault="00A30602" w:rsidP="00A30602">
            <w:pPr>
              <w:rPr>
                <w:rFonts w:ascii="Times New Roman" w:hAnsi="Times New Roman"/>
              </w:rPr>
            </w:pPr>
            <w:r>
              <w:rPr>
                <w:rFonts w:ascii="Times New Roman" w:hAnsi="Times New Roman"/>
                <w:sz w:val="24"/>
                <w:szCs w:val="24"/>
              </w:rPr>
              <w:t>Mindaugas Mincė</w:t>
            </w:r>
          </w:p>
          <w:p w14:paraId="516DCF17" w14:textId="77777777" w:rsidR="00A30602" w:rsidRPr="00500F51" w:rsidRDefault="00A30602" w:rsidP="00A30602">
            <w:pPr>
              <w:rPr>
                <w:rFonts w:ascii="Times New Roman" w:hAnsi="Times New Roman"/>
              </w:rPr>
            </w:pPr>
          </w:p>
        </w:tc>
      </w:tr>
      <w:tr w:rsidR="00182906" w14:paraId="2AEA7E1A" w14:textId="77777777" w:rsidTr="00A30602">
        <w:tc>
          <w:tcPr>
            <w:tcW w:w="4810" w:type="dxa"/>
            <w:shd w:val="clear" w:color="auto" w:fill="auto"/>
          </w:tcPr>
          <w:p w14:paraId="4BEB2300" w14:textId="77777777" w:rsidR="00182906" w:rsidRPr="008364B0" w:rsidRDefault="00182906" w:rsidP="009C2226">
            <w:pPr>
              <w:rPr>
                <w:rFonts w:ascii="Times New Roman" w:hAnsi="Times New Roman"/>
                <w:sz w:val="24"/>
                <w:szCs w:val="24"/>
              </w:rPr>
            </w:pPr>
            <w:r w:rsidRPr="008364B0">
              <w:rPr>
                <w:rFonts w:ascii="Times New Roman" w:hAnsi="Times New Roman"/>
                <w:sz w:val="24"/>
                <w:szCs w:val="24"/>
              </w:rPr>
              <w:t>A.V</w:t>
            </w:r>
          </w:p>
        </w:tc>
        <w:tc>
          <w:tcPr>
            <w:tcW w:w="4827" w:type="dxa"/>
            <w:shd w:val="clear" w:color="auto" w:fill="auto"/>
          </w:tcPr>
          <w:p w14:paraId="16AAA0E0" w14:textId="77777777" w:rsidR="00182906" w:rsidRPr="008364B0" w:rsidRDefault="00182906" w:rsidP="009C2226">
            <w:pPr>
              <w:rPr>
                <w:rFonts w:ascii="Times New Roman" w:hAnsi="Times New Roman"/>
                <w:sz w:val="24"/>
                <w:szCs w:val="24"/>
              </w:rPr>
            </w:pPr>
            <w:r w:rsidRPr="008364B0">
              <w:rPr>
                <w:rFonts w:ascii="Times New Roman" w:hAnsi="Times New Roman"/>
                <w:sz w:val="24"/>
                <w:szCs w:val="24"/>
              </w:rPr>
              <w:t>A.V.</w:t>
            </w:r>
          </w:p>
        </w:tc>
      </w:tr>
    </w:tbl>
    <w:p w14:paraId="00F4854A" w14:textId="77777777" w:rsidR="00D066DE" w:rsidRDefault="00D066DE" w:rsidP="00D066DE">
      <w:pPr>
        <w:rPr>
          <w:rFonts w:ascii="Times New Roman" w:hAnsi="Times New Roman"/>
          <w:sz w:val="24"/>
          <w:szCs w:val="24"/>
        </w:rPr>
      </w:pPr>
    </w:p>
    <w:sectPr w:rsidR="00D066DE" w:rsidSect="003F205A">
      <w:pgSz w:w="11906" w:h="16838" w:code="9"/>
      <w:pgMar w:top="1134" w:right="851" w:bottom="993" w:left="1418" w:header="567" w:footer="567" w:gutter="0"/>
      <w:cols w:space="1296"/>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3FE9"/>
    <w:multiLevelType w:val="hybridMultilevel"/>
    <w:tmpl w:val="156ADDCC"/>
    <w:lvl w:ilvl="0" w:tplc="9A38D9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E"/>
    <w:rsid w:val="00012B1A"/>
    <w:rsid w:val="00014760"/>
    <w:rsid w:val="00042DC5"/>
    <w:rsid w:val="000576E1"/>
    <w:rsid w:val="00092743"/>
    <w:rsid w:val="001200AB"/>
    <w:rsid w:val="00122215"/>
    <w:rsid w:val="00182906"/>
    <w:rsid w:val="001B3D1B"/>
    <w:rsid w:val="001E04F2"/>
    <w:rsid w:val="00224E63"/>
    <w:rsid w:val="002374E1"/>
    <w:rsid w:val="002443E1"/>
    <w:rsid w:val="00292047"/>
    <w:rsid w:val="002D726A"/>
    <w:rsid w:val="002F2CA2"/>
    <w:rsid w:val="002F7D3D"/>
    <w:rsid w:val="003010E5"/>
    <w:rsid w:val="00317C5B"/>
    <w:rsid w:val="0032382D"/>
    <w:rsid w:val="003265FD"/>
    <w:rsid w:val="00331EBB"/>
    <w:rsid w:val="0034335E"/>
    <w:rsid w:val="00366D26"/>
    <w:rsid w:val="003908CE"/>
    <w:rsid w:val="003C4768"/>
    <w:rsid w:val="003D1715"/>
    <w:rsid w:val="0040016E"/>
    <w:rsid w:val="00405676"/>
    <w:rsid w:val="00413028"/>
    <w:rsid w:val="0043360B"/>
    <w:rsid w:val="004773ED"/>
    <w:rsid w:val="004D6462"/>
    <w:rsid w:val="00504C9B"/>
    <w:rsid w:val="00510011"/>
    <w:rsid w:val="005101BD"/>
    <w:rsid w:val="00521838"/>
    <w:rsid w:val="00521E52"/>
    <w:rsid w:val="00575222"/>
    <w:rsid w:val="00576BC1"/>
    <w:rsid w:val="00595EAF"/>
    <w:rsid w:val="005B30C8"/>
    <w:rsid w:val="005E414C"/>
    <w:rsid w:val="0066140C"/>
    <w:rsid w:val="00672BAC"/>
    <w:rsid w:val="006A4216"/>
    <w:rsid w:val="006F39D7"/>
    <w:rsid w:val="00737D79"/>
    <w:rsid w:val="007512FC"/>
    <w:rsid w:val="007B2D71"/>
    <w:rsid w:val="007E20A3"/>
    <w:rsid w:val="00801053"/>
    <w:rsid w:val="0085106D"/>
    <w:rsid w:val="00860B0E"/>
    <w:rsid w:val="00871C58"/>
    <w:rsid w:val="00891F75"/>
    <w:rsid w:val="008D2061"/>
    <w:rsid w:val="008E2349"/>
    <w:rsid w:val="009143BF"/>
    <w:rsid w:val="00947713"/>
    <w:rsid w:val="009522F6"/>
    <w:rsid w:val="00975B87"/>
    <w:rsid w:val="0097760F"/>
    <w:rsid w:val="00987FD8"/>
    <w:rsid w:val="009E68BC"/>
    <w:rsid w:val="00A07FF0"/>
    <w:rsid w:val="00A144AF"/>
    <w:rsid w:val="00A30602"/>
    <w:rsid w:val="00A33BE3"/>
    <w:rsid w:val="00A46C80"/>
    <w:rsid w:val="00B6272D"/>
    <w:rsid w:val="00B665CF"/>
    <w:rsid w:val="00B7573E"/>
    <w:rsid w:val="00B8324F"/>
    <w:rsid w:val="00B8357E"/>
    <w:rsid w:val="00C253F8"/>
    <w:rsid w:val="00C554C5"/>
    <w:rsid w:val="00CA6246"/>
    <w:rsid w:val="00D066DE"/>
    <w:rsid w:val="00D95032"/>
    <w:rsid w:val="00DE404D"/>
    <w:rsid w:val="00DF75CF"/>
    <w:rsid w:val="00EA2A15"/>
    <w:rsid w:val="00EA566F"/>
    <w:rsid w:val="00EF21D8"/>
    <w:rsid w:val="00F10B70"/>
    <w:rsid w:val="00F324A0"/>
    <w:rsid w:val="00F43736"/>
    <w:rsid w:val="00F90062"/>
    <w:rsid w:val="00FA3500"/>
    <w:rsid w:val="00FB6494"/>
    <w:rsid w:val="00FC0B21"/>
    <w:rsid w:val="00FD1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1830"/>
  <w15:docId w15:val="{13B2D105-4D3C-4FA1-B87A-FAA34DE8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6DE"/>
    <w:pPr>
      <w:spacing w:after="0" w:line="240" w:lineRule="auto"/>
      <w:jc w:val="both"/>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10E5"/>
    <w:pPr>
      <w:ind w:left="720"/>
      <w:contextualSpacing/>
    </w:pPr>
  </w:style>
  <w:style w:type="paragraph" w:styleId="Pagrindinistekstas2">
    <w:name w:val="Body Text 2"/>
    <w:basedOn w:val="prastasis"/>
    <w:link w:val="Pagrindinistekstas2Diagrama"/>
    <w:rsid w:val="00B665CF"/>
    <w:pPr>
      <w:jc w:val="center"/>
    </w:pPr>
    <w:rPr>
      <w:rFonts w:ascii="Times New Roman" w:eastAsia="Times New Roman" w:hAnsi="Times New Roman"/>
      <w:sz w:val="24"/>
      <w:lang w:eastAsia="en-US"/>
    </w:rPr>
  </w:style>
  <w:style w:type="character" w:customStyle="1" w:styleId="Pagrindinistekstas2Diagrama">
    <w:name w:val="Pagrindinis tekstas 2 Diagrama"/>
    <w:basedOn w:val="Numatytasispastraiposriftas"/>
    <w:link w:val="Pagrindinistekstas2"/>
    <w:rsid w:val="00B665CF"/>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390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noforcegroup.com" TargetMode="External"/><Relationship Id="rId5" Type="http://schemas.openxmlformats.org/officeDocument/2006/relationships/hyperlink" Target="mailto:probacija@probac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1535</Words>
  <Characters>876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Rūta Gabriene</cp:lastModifiedBy>
  <cp:revision>4</cp:revision>
  <dcterms:created xsi:type="dcterms:W3CDTF">2021-09-01T12:19:00Z</dcterms:created>
  <dcterms:modified xsi:type="dcterms:W3CDTF">2021-10-01T08:22:00Z</dcterms:modified>
</cp:coreProperties>
</file>