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B1C" w:rsidRPr="00D518C2" w:rsidRDefault="004B7B1C" w:rsidP="004B7B1C">
      <w:pPr>
        <w:keepNext/>
        <w:jc w:val="center"/>
        <w:outlineLvl w:val="3"/>
        <w:rPr>
          <w:b/>
          <w:szCs w:val="24"/>
        </w:rPr>
      </w:pPr>
      <w:r w:rsidRPr="00D518C2">
        <w:rPr>
          <w:b/>
          <w:szCs w:val="24"/>
        </w:rPr>
        <w:t>PASLAUGŲ TEIKIMO SUTARTIS</w:t>
      </w:r>
    </w:p>
    <w:p w:rsidR="004B7B1C" w:rsidRPr="00D518C2" w:rsidRDefault="004B7B1C" w:rsidP="004B7B1C">
      <w:pPr>
        <w:rPr>
          <w:szCs w:val="24"/>
        </w:rPr>
      </w:pPr>
    </w:p>
    <w:p w:rsidR="004B7B1C" w:rsidRPr="00D518C2" w:rsidRDefault="004B7B1C" w:rsidP="004B7B1C">
      <w:pPr>
        <w:tabs>
          <w:tab w:val="left" w:pos="-180"/>
          <w:tab w:val="left" w:pos="1080"/>
          <w:tab w:val="left" w:pos="1770"/>
          <w:tab w:val="center" w:pos="4501"/>
        </w:tabs>
        <w:ind w:left="-539"/>
        <w:jc w:val="center"/>
        <w:rPr>
          <w:szCs w:val="24"/>
        </w:rPr>
      </w:pPr>
      <w:r w:rsidRPr="00D518C2">
        <w:rPr>
          <w:szCs w:val="24"/>
        </w:rPr>
        <w:t>202</w:t>
      </w:r>
      <w:r w:rsidR="00B24AC8" w:rsidRPr="00D518C2">
        <w:rPr>
          <w:szCs w:val="24"/>
        </w:rPr>
        <w:t>1</w:t>
      </w:r>
      <w:r w:rsidRPr="00D518C2">
        <w:rPr>
          <w:szCs w:val="24"/>
        </w:rPr>
        <w:t xml:space="preserve">  m. </w:t>
      </w:r>
      <w:r w:rsidR="00B24AC8" w:rsidRPr="00D518C2">
        <w:rPr>
          <w:szCs w:val="24"/>
        </w:rPr>
        <w:t>spalio</w:t>
      </w:r>
      <w:r w:rsidR="007A0F02">
        <w:rPr>
          <w:szCs w:val="24"/>
        </w:rPr>
        <w:t xml:space="preserve"> 8</w:t>
      </w:r>
      <w:r w:rsidR="00B24AC8" w:rsidRPr="00D518C2">
        <w:rPr>
          <w:szCs w:val="24"/>
        </w:rPr>
        <w:t xml:space="preserve"> </w:t>
      </w:r>
      <w:r w:rsidRPr="00D518C2">
        <w:rPr>
          <w:szCs w:val="24"/>
        </w:rPr>
        <w:t>d. Nr. VPS9-</w:t>
      </w:r>
      <w:r w:rsidR="007A0F02">
        <w:rPr>
          <w:szCs w:val="24"/>
        </w:rPr>
        <w:t>77</w:t>
      </w:r>
    </w:p>
    <w:p w:rsidR="004B7B1C" w:rsidRPr="00D518C2" w:rsidRDefault="004B7B1C" w:rsidP="004B7B1C">
      <w:pPr>
        <w:tabs>
          <w:tab w:val="left" w:pos="1080"/>
        </w:tabs>
        <w:ind w:left="-539"/>
        <w:jc w:val="center"/>
        <w:rPr>
          <w:szCs w:val="24"/>
        </w:rPr>
      </w:pPr>
      <w:r w:rsidRPr="00D518C2">
        <w:rPr>
          <w:szCs w:val="24"/>
        </w:rPr>
        <w:t>Vilnius</w:t>
      </w:r>
    </w:p>
    <w:p w:rsidR="004B7B1C" w:rsidRPr="00D518C2" w:rsidRDefault="004B7B1C" w:rsidP="004B7B1C">
      <w:pPr>
        <w:tabs>
          <w:tab w:val="left" w:pos="1080"/>
        </w:tabs>
        <w:ind w:left="-539"/>
        <w:jc w:val="center"/>
        <w:rPr>
          <w:szCs w:val="24"/>
        </w:rPr>
      </w:pPr>
    </w:p>
    <w:p w:rsidR="004B7B1C" w:rsidRPr="00D518C2" w:rsidRDefault="004B7B1C" w:rsidP="004B7B1C">
      <w:pPr>
        <w:tabs>
          <w:tab w:val="left" w:pos="709"/>
        </w:tabs>
        <w:ind w:right="45" w:firstLine="851"/>
        <w:contextualSpacing/>
        <w:rPr>
          <w:szCs w:val="24"/>
        </w:rPr>
      </w:pPr>
      <w:bookmarkStart w:id="0" w:name="_Toc113423120"/>
      <w:bookmarkStart w:id="1" w:name="_Toc113422976"/>
      <w:bookmarkStart w:id="2" w:name="_Toc113349225"/>
      <w:r w:rsidRPr="00D518C2">
        <w:rPr>
          <w:b/>
          <w:szCs w:val="24"/>
        </w:rPr>
        <w:t>Nacionalinė mokėjimo agentūra prie Žemės ūkio ministerijos</w:t>
      </w:r>
      <w:r w:rsidRPr="00D518C2">
        <w:rPr>
          <w:szCs w:val="24"/>
        </w:rPr>
        <w:t xml:space="preserve"> (toliau – NMA), atstovaujama</w:t>
      </w:r>
      <w:r w:rsidR="00AC67B4" w:rsidRPr="00D518C2">
        <w:rPr>
          <w:szCs w:val="24"/>
        </w:rPr>
        <w:t xml:space="preserve"> direktoriaus pavaduotojo Tomo </w:t>
      </w:r>
      <w:proofErr w:type="spellStart"/>
      <w:r w:rsidR="00AC67B4" w:rsidRPr="00D518C2">
        <w:rPr>
          <w:szCs w:val="24"/>
        </w:rPr>
        <w:t>Orlicko</w:t>
      </w:r>
      <w:proofErr w:type="spellEnd"/>
      <w:r w:rsidR="00AC67B4" w:rsidRPr="00D518C2">
        <w:rPr>
          <w:szCs w:val="24"/>
        </w:rPr>
        <w:t>, veikiančio pagal NMA direktoriaus 2011 m. birželio 9 d. įsakymą Nr. BR1-659 „Dėl sutarčių pasirašymo“</w:t>
      </w:r>
      <w:r w:rsidRPr="00D518C2">
        <w:rPr>
          <w:szCs w:val="24"/>
        </w:rPr>
        <w:t xml:space="preserve">, viena šalis, ir </w:t>
      </w:r>
      <w:r w:rsidR="00AC67B4" w:rsidRPr="00D518C2">
        <w:rPr>
          <w:b/>
          <w:szCs w:val="24"/>
        </w:rPr>
        <w:t>UAB „</w:t>
      </w:r>
      <w:proofErr w:type="spellStart"/>
      <w:r w:rsidR="00AC67B4" w:rsidRPr="00D518C2">
        <w:rPr>
          <w:b/>
          <w:szCs w:val="24"/>
        </w:rPr>
        <w:t>Novian</w:t>
      </w:r>
      <w:proofErr w:type="spellEnd"/>
      <w:r w:rsidR="00AC67B4" w:rsidRPr="00D518C2">
        <w:rPr>
          <w:b/>
          <w:szCs w:val="24"/>
        </w:rPr>
        <w:t xml:space="preserve"> </w:t>
      </w:r>
      <w:proofErr w:type="spellStart"/>
      <w:r w:rsidR="00AC67B4" w:rsidRPr="00D518C2">
        <w:rPr>
          <w:b/>
          <w:szCs w:val="24"/>
        </w:rPr>
        <w:t>Systems</w:t>
      </w:r>
      <w:proofErr w:type="spellEnd"/>
      <w:r w:rsidR="00AC67B4" w:rsidRPr="00D518C2">
        <w:rPr>
          <w:b/>
          <w:szCs w:val="24"/>
        </w:rPr>
        <w:t>“</w:t>
      </w:r>
      <w:r w:rsidRPr="00D518C2">
        <w:rPr>
          <w:szCs w:val="24"/>
        </w:rPr>
        <w:t xml:space="preserve"> (toliau – Teikėjas), atstovaujama </w:t>
      </w:r>
      <w:r w:rsidR="003A399B" w:rsidRPr="00D518C2">
        <w:rPr>
          <w:szCs w:val="24"/>
        </w:rPr>
        <w:t xml:space="preserve">generalinio direktoriaus Evaldo Rėkaus, veikiančio pagal įmonės įstatus, </w:t>
      </w:r>
      <w:r w:rsidRPr="00D518C2">
        <w:rPr>
          <w:szCs w:val="24"/>
        </w:rPr>
        <w:t>kita šalis, toliau abi kartu vadinamos Šalimis, o bet kuri iš jų atskirai – Šalimi, vadovaudamiesi (-</w:t>
      </w:r>
      <w:proofErr w:type="spellStart"/>
      <w:r w:rsidRPr="00D518C2">
        <w:rPr>
          <w:szCs w:val="24"/>
        </w:rPr>
        <w:t>osi</w:t>
      </w:r>
      <w:proofErr w:type="spellEnd"/>
      <w:r w:rsidRPr="00D518C2">
        <w:rPr>
          <w:szCs w:val="24"/>
        </w:rPr>
        <w:t>) NMA viešųjų pirkimų komisijos 20</w:t>
      </w:r>
      <w:r w:rsidR="00AC67B4" w:rsidRPr="00D518C2">
        <w:rPr>
          <w:szCs w:val="24"/>
        </w:rPr>
        <w:t>21</w:t>
      </w:r>
      <w:r w:rsidRPr="00D518C2">
        <w:rPr>
          <w:szCs w:val="24"/>
        </w:rPr>
        <w:t xml:space="preserve"> m. </w:t>
      </w:r>
      <w:r w:rsidR="00AC67B4" w:rsidRPr="00D518C2">
        <w:rPr>
          <w:szCs w:val="24"/>
        </w:rPr>
        <w:t>rugsėjo</w:t>
      </w:r>
      <w:r w:rsidR="003A399B" w:rsidRPr="00D518C2">
        <w:rPr>
          <w:szCs w:val="24"/>
        </w:rPr>
        <w:t xml:space="preserve"> </w:t>
      </w:r>
      <w:r w:rsidR="00AC67B4" w:rsidRPr="00D518C2">
        <w:rPr>
          <w:szCs w:val="24"/>
        </w:rPr>
        <w:t>28</w:t>
      </w:r>
      <w:r w:rsidRPr="00D518C2">
        <w:rPr>
          <w:szCs w:val="24"/>
        </w:rPr>
        <w:t xml:space="preserve"> d. sprendimu (protokolas Nr. VPS2-</w:t>
      </w:r>
      <w:r w:rsidR="00AC67B4" w:rsidRPr="00D518C2">
        <w:rPr>
          <w:szCs w:val="24"/>
        </w:rPr>
        <w:t>32/6</w:t>
      </w:r>
      <w:r w:rsidRPr="00D518C2">
        <w:rPr>
          <w:szCs w:val="24"/>
        </w:rPr>
        <w:t xml:space="preserve">) ir kitais </w:t>
      </w:r>
      <w:r w:rsidRPr="00D518C2">
        <w:rPr>
          <w:color w:val="000000"/>
          <w:szCs w:val="24"/>
        </w:rPr>
        <w:t xml:space="preserve">Importo bei eksporto licencijų, importo kvotų ir eksporto subsidijų administravimo informacinės sistemos (IEAIS) palaikymo ir vystymo paslaugų pirkimo </w:t>
      </w:r>
      <w:r w:rsidRPr="00D518C2">
        <w:rPr>
          <w:szCs w:val="24"/>
        </w:rPr>
        <w:t>dokumentais, sudarė šią paslaugų teikimo sutartį (toliau – Sutartis):</w:t>
      </w:r>
    </w:p>
    <w:p w:rsidR="004B7B1C" w:rsidRPr="00D518C2" w:rsidRDefault="004B7B1C" w:rsidP="004B7B1C">
      <w:pPr>
        <w:tabs>
          <w:tab w:val="left" w:pos="709"/>
        </w:tabs>
        <w:ind w:right="45" w:firstLine="851"/>
        <w:contextualSpacing/>
        <w:rPr>
          <w:szCs w:val="24"/>
        </w:rPr>
      </w:pPr>
    </w:p>
    <w:p w:rsidR="004B7B1C" w:rsidRPr="00D518C2" w:rsidRDefault="004B7B1C" w:rsidP="00E55E1C">
      <w:pPr>
        <w:keepNext/>
        <w:numPr>
          <w:ilvl w:val="0"/>
          <w:numId w:val="37"/>
        </w:numPr>
        <w:jc w:val="center"/>
        <w:outlineLvl w:val="3"/>
        <w:rPr>
          <w:b/>
          <w:szCs w:val="24"/>
        </w:rPr>
      </w:pPr>
      <w:r w:rsidRPr="00D518C2">
        <w:rPr>
          <w:b/>
          <w:szCs w:val="24"/>
        </w:rPr>
        <w:t>SUTARTIES OBJEKTAS</w:t>
      </w:r>
      <w:bookmarkEnd w:id="0"/>
      <w:bookmarkEnd w:id="1"/>
      <w:bookmarkEnd w:id="2"/>
    </w:p>
    <w:p w:rsidR="004B7B1C" w:rsidRPr="00D518C2" w:rsidRDefault="004B7B1C" w:rsidP="004B7B1C">
      <w:pPr>
        <w:rPr>
          <w:szCs w:val="24"/>
        </w:rPr>
      </w:pPr>
    </w:p>
    <w:p w:rsidR="004B7B1C" w:rsidRPr="00D518C2" w:rsidRDefault="004B7B1C" w:rsidP="00E55E1C">
      <w:pPr>
        <w:numPr>
          <w:ilvl w:val="0"/>
          <w:numId w:val="38"/>
        </w:numPr>
        <w:tabs>
          <w:tab w:val="left" w:pos="0"/>
        </w:tabs>
        <w:ind w:left="0" w:firstLine="709"/>
        <w:contextualSpacing/>
        <w:rPr>
          <w:i/>
          <w:szCs w:val="24"/>
        </w:rPr>
      </w:pPr>
      <w:r w:rsidRPr="00D518C2">
        <w:rPr>
          <w:szCs w:val="24"/>
        </w:rPr>
        <w:t xml:space="preserve">Teikėjas įsipareigoja Sutartyje nurodytomis sąlygomis teikti </w:t>
      </w:r>
      <w:r w:rsidR="004841AB" w:rsidRPr="00D518C2">
        <w:rPr>
          <w:szCs w:val="24"/>
        </w:rPr>
        <w:t xml:space="preserve">NMA </w:t>
      </w:r>
      <w:r w:rsidRPr="00D518C2">
        <w:rPr>
          <w:b/>
          <w:szCs w:val="24"/>
        </w:rPr>
        <w:t>Importo bei eksporto licencijų, importo kvotų ir eksporto subsidijų administravimo informacinės sistemos (toliau – IEAIS) palaikymo ir vystymo paslaugas (toliau – Paslaugos)</w:t>
      </w:r>
      <w:r w:rsidRPr="00D518C2">
        <w:rPr>
          <w:szCs w:val="24"/>
        </w:rPr>
        <w:t>, o NMA įsipareigoja priimti Teikėjo laiku ir tinkamai suteiktas Paslaugas bei sumokėti už jas šioje Sutartyje nustatyta tvarka.</w:t>
      </w:r>
    </w:p>
    <w:p w:rsidR="004B7B1C" w:rsidRPr="00D518C2" w:rsidRDefault="004B7B1C" w:rsidP="00E55E1C">
      <w:pPr>
        <w:numPr>
          <w:ilvl w:val="0"/>
          <w:numId w:val="38"/>
        </w:numPr>
        <w:tabs>
          <w:tab w:val="left" w:pos="0"/>
        </w:tabs>
        <w:ind w:left="0" w:firstLine="709"/>
        <w:contextualSpacing/>
        <w:rPr>
          <w:i/>
          <w:szCs w:val="24"/>
        </w:rPr>
      </w:pPr>
      <w:r w:rsidRPr="00D518C2">
        <w:rPr>
          <w:szCs w:val="24"/>
        </w:rPr>
        <w:t xml:space="preserve">Detalus Teikėjo pagal šią Sutartį teikiamų Paslaugų aprašymas ir teikimo tvarka, taip pat reikalavimai, keliami šioms Paslaugoms, yra nurodyti Sutarties </w:t>
      </w:r>
      <w:hyperlink w:anchor="techninsp2priedo2pried" w:history="1">
        <w:r w:rsidRPr="00D518C2">
          <w:rPr>
            <w:color w:val="0000FF"/>
            <w:szCs w:val="24"/>
            <w:u w:val="single"/>
          </w:rPr>
          <w:t>2 priede</w:t>
        </w:r>
      </w:hyperlink>
      <w:r w:rsidRPr="00D518C2">
        <w:rPr>
          <w:szCs w:val="24"/>
        </w:rPr>
        <w:t xml:space="preserve"> „Techninė specifikacija“ (toliau – Sutarties </w:t>
      </w:r>
      <w:hyperlink w:anchor="techninsp2priedo2pried" w:history="1">
        <w:r w:rsidRPr="00D518C2">
          <w:rPr>
            <w:color w:val="0000FF"/>
            <w:szCs w:val="24"/>
            <w:u w:val="single"/>
          </w:rPr>
          <w:t>2 priedas</w:t>
        </w:r>
      </w:hyperlink>
      <w:r w:rsidRPr="00D518C2">
        <w:rPr>
          <w:szCs w:val="24"/>
        </w:rPr>
        <w:t>).</w:t>
      </w:r>
    </w:p>
    <w:p w:rsidR="004B7B1C" w:rsidRPr="00D518C2" w:rsidRDefault="004B7B1C" w:rsidP="00E55E1C">
      <w:pPr>
        <w:keepNext/>
        <w:numPr>
          <w:ilvl w:val="0"/>
          <w:numId w:val="37"/>
        </w:numPr>
        <w:spacing w:before="360" w:after="360"/>
        <w:jc w:val="center"/>
        <w:outlineLvl w:val="3"/>
        <w:rPr>
          <w:b/>
          <w:szCs w:val="24"/>
        </w:rPr>
      </w:pPr>
      <w:bookmarkStart w:id="3" w:name="_Toc113423121"/>
      <w:bookmarkStart w:id="4" w:name="_Toc113422977"/>
      <w:bookmarkStart w:id="5" w:name="_Toc113349226"/>
      <w:r w:rsidRPr="00D518C2">
        <w:rPr>
          <w:b/>
          <w:szCs w:val="24"/>
        </w:rPr>
        <w:t>PASLAUGŲ UŽSAKYMAS IR SUTEIKIMO TERMINAI</w:t>
      </w:r>
      <w:bookmarkEnd w:id="3"/>
      <w:bookmarkEnd w:id="4"/>
      <w:bookmarkEnd w:id="5"/>
    </w:p>
    <w:p w:rsidR="004B7B1C" w:rsidRPr="00D518C2" w:rsidRDefault="004B7B1C" w:rsidP="00E55E1C">
      <w:pPr>
        <w:numPr>
          <w:ilvl w:val="0"/>
          <w:numId w:val="38"/>
        </w:numPr>
        <w:tabs>
          <w:tab w:val="left" w:pos="1134"/>
        </w:tabs>
        <w:ind w:left="0" w:firstLine="720"/>
        <w:contextualSpacing/>
        <w:rPr>
          <w:szCs w:val="24"/>
        </w:rPr>
      </w:pPr>
      <w:bookmarkStart w:id="6" w:name="_Toc113423122"/>
      <w:bookmarkStart w:id="7" w:name="_Toc113422978"/>
      <w:bookmarkStart w:id="8" w:name="_Toc113349227"/>
      <w:r w:rsidRPr="00D518C2">
        <w:rPr>
          <w:szCs w:val="24"/>
        </w:rPr>
        <w:t xml:space="preserve">NMA Paslaugas užsako laikydamasi Sutarties </w:t>
      </w:r>
      <w:hyperlink w:anchor="techninsp2priedo2pried" w:history="1">
        <w:r w:rsidRPr="00D518C2">
          <w:rPr>
            <w:rStyle w:val="Hyperlink"/>
            <w:rFonts w:eastAsiaTheme="majorEastAsia"/>
            <w:szCs w:val="24"/>
          </w:rPr>
          <w:t>2 priede</w:t>
        </w:r>
      </w:hyperlink>
      <w:r w:rsidRPr="00D518C2">
        <w:rPr>
          <w:szCs w:val="24"/>
        </w:rPr>
        <w:t xml:space="preserve"> nustatytų reikalavimų.</w:t>
      </w:r>
    </w:p>
    <w:p w:rsidR="004B7B1C" w:rsidRPr="00D518C2" w:rsidRDefault="004B7B1C" w:rsidP="00E55E1C">
      <w:pPr>
        <w:numPr>
          <w:ilvl w:val="0"/>
          <w:numId w:val="38"/>
        </w:numPr>
        <w:tabs>
          <w:tab w:val="left" w:pos="1134"/>
        </w:tabs>
        <w:ind w:left="0" w:firstLine="720"/>
        <w:contextualSpacing/>
        <w:rPr>
          <w:szCs w:val="24"/>
        </w:rPr>
      </w:pPr>
      <w:r w:rsidRPr="00D518C2">
        <w:rPr>
          <w:szCs w:val="24"/>
        </w:rPr>
        <w:t xml:space="preserve">Teikėjas Paslaugas teikia laikydamasis Sutarties ir Sutarties </w:t>
      </w:r>
      <w:hyperlink w:anchor="techninsp2priedo2pried" w:history="1">
        <w:r w:rsidRPr="00D518C2">
          <w:rPr>
            <w:rStyle w:val="Hyperlink"/>
            <w:rFonts w:eastAsiaTheme="majorEastAsia"/>
            <w:szCs w:val="24"/>
          </w:rPr>
          <w:t>2 priede</w:t>
        </w:r>
      </w:hyperlink>
      <w:r w:rsidRPr="00D518C2">
        <w:rPr>
          <w:szCs w:val="24"/>
        </w:rPr>
        <w:t xml:space="preserve"> nustatytų reikalavimų.</w:t>
      </w:r>
      <w:bookmarkStart w:id="9" w:name="_Ref113350196"/>
    </w:p>
    <w:p w:rsidR="004B7B1C" w:rsidRPr="00D518C2" w:rsidRDefault="004B7B1C" w:rsidP="00E55E1C">
      <w:pPr>
        <w:numPr>
          <w:ilvl w:val="0"/>
          <w:numId w:val="38"/>
        </w:numPr>
        <w:tabs>
          <w:tab w:val="left" w:pos="0"/>
          <w:tab w:val="left" w:pos="1134"/>
        </w:tabs>
        <w:ind w:left="0" w:firstLine="720"/>
        <w:contextualSpacing/>
        <w:rPr>
          <w:szCs w:val="24"/>
        </w:rPr>
      </w:pPr>
      <w:bookmarkStart w:id="10" w:name="_Ref369523726"/>
      <w:r w:rsidRPr="00D518C2">
        <w:rPr>
          <w:szCs w:val="24"/>
        </w:rPr>
        <w:t xml:space="preserve">Šalys susitaria, jog NMA vėluojant vykdyti savo įsipareigojimus, numatytus šios Sutarties </w:t>
      </w:r>
      <w:r w:rsidRPr="00D518C2">
        <w:rPr>
          <w:szCs w:val="24"/>
        </w:rPr>
        <w:fldChar w:fldCharType="begin"/>
      </w:r>
      <w:r w:rsidRPr="00D518C2">
        <w:rPr>
          <w:szCs w:val="24"/>
        </w:rPr>
        <w:instrText xml:space="preserve"> REF _Ref391625602 \r \h  \* MERGEFORMAT </w:instrText>
      </w:r>
      <w:r w:rsidRPr="00D518C2">
        <w:rPr>
          <w:szCs w:val="24"/>
        </w:rPr>
      </w:r>
      <w:r w:rsidRPr="00D518C2">
        <w:rPr>
          <w:szCs w:val="24"/>
        </w:rPr>
        <w:fldChar w:fldCharType="separate"/>
      </w:r>
      <w:r w:rsidRPr="00D518C2">
        <w:rPr>
          <w:szCs w:val="24"/>
        </w:rPr>
        <w:t>14.1</w:t>
      </w:r>
      <w:r w:rsidRPr="00D518C2">
        <w:rPr>
          <w:szCs w:val="24"/>
        </w:rPr>
        <w:fldChar w:fldCharType="end"/>
      </w:r>
      <w:r w:rsidRPr="00D518C2">
        <w:rPr>
          <w:szCs w:val="24"/>
        </w:rPr>
        <w:t>–</w:t>
      </w:r>
      <w:r w:rsidRPr="00D518C2">
        <w:rPr>
          <w:szCs w:val="24"/>
        </w:rPr>
        <w:fldChar w:fldCharType="begin"/>
      </w:r>
      <w:r w:rsidRPr="00D518C2">
        <w:rPr>
          <w:szCs w:val="24"/>
        </w:rPr>
        <w:instrText xml:space="preserve"> REF _Ref391625609 \r \h  \* MERGEFORMAT </w:instrText>
      </w:r>
      <w:r w:rsidRPr="00D518C2">
        <w:rPr>
          <w:szCs w:val="24"/>
        </w:rPr>
      </w:r>
      <w:r w:rsidRPr="00D518C2">
        <w:rPr>
          <w:szCs w:val="24"/>
        </w:rPr>
        <w:fldChar w:fldCharType="separate"/>
      </w:r>
      <w:r w:rsidRPr="00D518C2">
        <w:rPr>
          <w:szCs w:val="24"/>
        </w:rPr>
        <w:t>14.6</w:t>
      </w:r>
      <w:r w:rsidRPr="00D518C2">
        <w:rPr>
          <w:szCs w:val="24"/>
        </w:rPr>
        <w:fldChar w:fldCharType="end"/>
      </w:r>
      <w:r w:rsidRPr="00D518C2">
        <w:rPr>
          <w:szCs w:val="24"/>
        </w:rPr>
        <w:t xml:space="preserve"> ir/ar </w:t>
      </w:r>
      <w:r w:rsidRPr="00D518C2">
        <w:rPr>
          <w:szCs w:val="24"/>
        </w:rPr>
        <w:fldChar w:fldCharType="begin"/>
      </w:r>
      <w:r w:rsidRPr="00D518C2">
        <w:rPr>
          <w:szCs w:val="24"/>
        </w:rPr>
        <w:instrText xml:space="preserve"> REF _Ref224611043 \r \h  \* MERGEFORMAT </w:instrText>
      </w:r>
      <w:r w:rsidRPr="00D518C2">
        <w:rPr>
          <w:szCs w:val="24"/>
        </w:rPr>
      </w:r>
      <w:r w:rsidRPr="00D518C2">
        <w:rPr>
          <w:szCs w:val="24"/>
        </w:rPr>
        <w:fldChar w:fldCharType="separate"/>
      </w:r>
      <w:r w:rsidRPr="00D518C2">
        <w:rPr>
          <w:szCs w:val="24"/>
        </w:rPr>
        <w:t>20</w:t>
      </w:r>
      <w:r w:rsidRPr="00D518C2">
        <w:rPr>
          <w:szCs w:val="24"/>
        </w:rPr>
        <w:fldChar w:fldCharType="end"/>
      </w:r>
      <w:r w:rsidRPr="00D518C2">
        <w:rPr>
          <w:szCs w:val="24"/>
        </w:rPr>
        <w:t xml:space="preserve"> punktuose, atitinkamam laikotarpiui (t. y. atitinkančiam vėlavimą) pratęsiami Šalių suderinti Paslaugų suteikimo terminai (nustatomi pagal Sutarties </w:t>
      </w:r>
      <w:hyperlink w:anchor="techninsp2priedo2pried" w:history="1">
        <w:r w:rsidRPr="00D518C2">
          <w:rPr>
            <w:rStyle w:val="Hyperlink"/>
            <w:rFonts w:eastAsiaTheme="majorEastAsia"/>
            <w:szCs w:val="24"/>
          </w:rPr>
          <w:t>2 priede</w:t>
        </w:r>
      </w:hyperlink>
      <w:r w:rsidRPr="00D518C2">
        <w:rPr>
          <w:szCs w:val="24"/>
        </w:rPr>
        <w:t xml:space="preserve"> aprašytą tvarką).</w:t>
      </w:r>
      <w:bookmarkEnd w:id="9"/>
      <w:bookmarkEnd w:id="10"/>
    </w:p>
    <w:p w:rsidR="004B7B1C" w:rsidRPr="00D518C2" w:rsidRDefault="004B7B1C" w:rsidP="00E55E1C">
      <w:pPr>
        <w:keepNext/>
        <w:numPr>
          <w:ilvl w:val="0"/>
          <w:numId w:val="37"/>
        </w:numPr>
        <w:spacing w:before="360" w:after="360"/>
        <w:jc w:val="center"/>
        <w:outlineLvl w:val="3"/>
        <w:rPr>
          <w:b/>
          <w:szCs w:val="24"/>
        </w:rPr>
      </w:pPr>
      <w:r w:rsidRPr="00D518C2">
        <w:rPr>
          <w:b/>
          <w:szCs w:val="24"/>
        </w:rPr>
        <w:t>PASLAUGŲ KAINA. MOKĖJIMO UŽ PASLAUGAS TVARKA IR TERMINAI</w:t>
      </w:r>
      <w:bookmarkEnd w:id="6"/>
      <w:bookmarkEnd w:id="7"/>
      <w:bookmarkEnd w:id="8"/>
    </w:p>
    <w:p w:rsidR="004B7B1C" w:rsidRPr="00D518C2" w:rsidRDefault="004B7B1C" w:rsidP="004B7B1C">
      <w:pPr>
        <w:tabs>
          <w:tab w:val="left" w:pos="0"/>
          <w:tab w:val="left" w:pos="1134"/>
        </w:tabs>
        <w:ind w:firstLine="709"/>
        <w:rPr>
          <w:szCs w:val="24"/>
        </w:rPr>
      </w:pPr>
      <w:bookmarkStart w:id="11" w:name="_Ref113349552"/>
      <w:r w:rsidRPr="00D518C2">
        <w:rPr>
          <w:szCs w:val="24"/>
        </w:rPr>
        <w:t xml:space="preserve"> 6. Už Teikėjo tinkamai ir kokybiškai teikiamas Paslaugas NMA moka pagal 1 darbo dienos (kurią sudaro 8 darbo valandos) Paslaugų teikimo įkainį, kuris nurodytas Sutarties </w:t>
      </w:r>
      <w:hyperlink w:anchor="ikainis2priedo1priedas" w:history="1">
        <w:r w:rsidRPr="00D518C2">
          <w:rPr>
            <w:rStyle w:val="Hyperlink"/>
            <w:rFonts w:eastAsiaTheme="majorEastAsia"/>
            <w:szCs w:val="24"/>
          </w:rPr>
          <w:t>1 priede</w:t>
        </w:r>
      </w:hyperlink>
      <w:r w:rsidRPr="00D518C2">
        <w:rPr>
          <w:szCs w:val="24"/>
        </w:rPr>
        <w:t xml:space="preserve">. </w:t>
      </w:r>
      <w:r w:rsidRPr="00D518C2">
        <w:rPr>
          <w:rFonts w:eastAsia="Calibri"/>
          <w:szCs w:val="24"/>
        </w:rPr>
        <w:t xml:space="preserve">Tais atvejais, kai Paslaugų teikimo trukmė nesudaro 8 darbo valandų, mokama proporcinga faktiniam valandų skaičiui Sutarties 1 priede nustatyto įkainio suma. </w:t>
      </w:r>
      <w:r w:rsidRPr="00D518C2">
        <w:rPr>
          <w:szCs w:val="24"/>
        </w:rPr>
        <w:t xml:space="preserve"> </w:t>
      </w:r>
    </w:p>
    <w:p w:rsidR="004B7B1C" w:rsidRPr="00D518C2" w:rsidRDefault="004B7B1C" w:rsidP="00E55E1C">
      <w:pPr>
        <w:numPr>
          <w:ilvl w:val="0"/>
          <w:numId w:val="39"/>
        </w:numPr>
        <w:tabs>
          <w:tab w:val="left" w:pos="1134"/>
        </w:tabs>
        <w:ind w:firstLine="709"/>
        <w:contextualSpacing/>
        <w:rPr>
          <w:szCs w:val="24"/>
        </w:rPr>
      </w:pPr>
      <w:r w:rsidRPr="00D518C2">
        <w:rPr>
          <w:szCs w:val="24"/>
        </w:rPr>
        <w:t xml:space="preserve">NMA kas mėnesį Teikėjui sumoka už suteiktas Paslaugas pagal NMA ir Teikėjo suderintą Paslaugų perdavimo ir priėmimo aktą (Sutarties </w:t>
      </w:r>
      <w:hyperlink w:anchor="perdaavakt2priedo3priedas" w:history="1">
        <w:r w:rsidRPr="00D518C2">
          <w:rPr>
            <w:rStyle w:val="Hyperlink"/>
            <w:rFonts w:eastAsiaTheme="majorEastAsia"/>
            <w:szCs w:val="24"/>
          </w:rPr>
          <w:t>3 priedas</w:t>
        </w:r>
      </w:hyperlink>
      <w:r w:rsidRPr="00D518C2">
        <w:rPr>
          <w:szCs w:val="24"/>
        </w:rPr>
        <w:t>) (toliau – Aktas) ir pateiktą PVM sąskaitą faktūrą, kurioje, be kitų privalomų rekvizitų, turi būti įrašyta Sutarties sudarymo data bei NMA Sutarčiai suteiktas numeris.</w:t>
      </w:r>
      <w:bookmarkEnd w:id="11"/>
    </w:p>
    <w:p w:rsidR="004B7B1C" w:rsidRPr="00D518C2" w:rsidRDefault="004B7B1C" w:rsidP="00E55E1C">
      <w:pPr>
        <w:numPr>
          <w:ilvl w:val="0"/>
          <w:numId w:val="39"/>
        </w:numPr>
        <w:tabs>
          <w:tab w:val="left" w:pos="1134"/>
        </w:tabs>
        <w:ind w:firstLine="709"/>
        <w:contextualSpacing/>
        <w:rPr>
          <w:szCs w:val="24"/>
        </w:rPr>
      </w:pPr>
      <w:r w:rsidRPr="00D518C2">
        <w:rPr>
          <w:szCs w:val="24"/>
        </w:rPr>
        <w:t xml:space="preserve">Už einamojo mėnesio suteiktas paslaugas </w:t>
      </w:r>
      <w:r w:rsidRPr="00D518C2">
        <w:rPr>
          <w:bCs/>
          <w:szCs w:val="24"/>
        </w:rPr>
        <w:t>paskutinę einamojo mėnesio dieną</w:t>
      </w:r>
      <w:r w:rsidRPr="00D518C2">
        <w:rPr>
          <w:szCs w:val="24"/>
        </w:rPr>
        <w:t xml:space="preserve"> Teikėjas pateikia NMA Teikėjo eksperto darbo laiko apskaitos ataskaitą (toliau – Darbo laiko ataskaita), kurioje detalizuojamos per einamąjį mėnesį suteiktos šioje Sutartyje numatytos Paslaugos ir šioje Sutartyje nustatyta tvarka apskaičiuota mokėtina suma. NMA patvirtinus, kad Darbo laiko ataskaitai pastabų neturi, Teikėjas NMA pateikia Aktą. Darbo laiko ataskaitos tvirtinimas ir Akto pasirašymas atliekamas NMA šios Sutarties 20</w:t>
      </w:r>
      <w:r w:rsidRPr="00D518C2">
        <w:rPr>
          <w:szCs w:val="24"/>
        </w:rPr>
        <w:fldChar w:fldCharType="begin"/>
      </w:r>
      <w:r w:rsidRPr="00D518C2">
        <w:rPr>
          <w:szCs w:val="24"/>
        </w:rPr>
        <w:instrText xml:space="preserve"> REF _Ref224611043 \r \h  \* MERGEFORMAT </w:instrText>
      </w:r>
      <w:r w:rsidRPr="00D518C2">
        <w:rPr>
          <w:szCs w:val="24"/>
        </w:rPr>
      </w:r>
      <w:r w:rsidRPr="00D518C2">
        <w:rPr>
          <w:szCs w:val="24"/>
        </w:rPr>
        <w:fldChar w:fldCharType="end"/>
      </w:r>
      <w:r w:rsidRPr="00D518C2">
        <w:rPr>
          <w:szCs w:val="24"/>
        </w:rPr>
        <w:t xml:space="preserve"> punkte nustatyta tvarka.</w:t>
      </w:r>
      <w:r w:rsidRPr="00D518C2">
        <w:rPr>
          <w:rFonts w:eastAsia="Calibri"/>
          <w:spacing w:val="-4"/>
          <w:szCs w:val="24"/>
          <w:lang w:eastAsia="lt-LT"/>
        </w:rPr>
        <w:t xml:space="preserve"> P</w:t>
      </w:r>
      <w:r w:rsidRPr="00D518C2">
        <w:rPr>
          <w:szCs w:val="24"/>
        </w:rPr>
        <w:t>ridėtinės vertės mokesčio sąskaitos faktūros, sąskaitos faktūros, kreditiniai ir debetiniai dokumentai bei avansinės sąskaitos turi būti teikiami naudojantis informacinės sistemos „E. sąskaita“ priemonėmis.</w:t>
      </w:r>
    </w:p>
    <w:p w:rsidR="004B7B1C" w:rsidRPr="00D518C2" w:rsidRDefault="004B7B1C" w:rsidP="00E55E1C">
      <w:pPr>
        <w:numPr>
          <w:ilvl w:val="0"/>
          <w:numId w:val="39"/>
        </w:numPr>
        <w:tabs>
          <w:tab w:val="left" w:pos="1134"/>
        </w:tabs>
        <w:ind w:firstLine="709"/>
        <w:contextualSpacing/>
        <w:rPr>
          <w:szCs w:val="24"/>
        </w:rPr>
      </w:pPr>
      <w:bookmarkStart w:id="12" w:name="_Ref113350042"/>
      <w:bookmarkStart w:id="13" w:name="_Ref170207494"/>
      <w:r w:rsidRPr="00D518C2">
        <w:rPr>
          <w:szCs w:val="24"/>
        </w:rPr>
        <w:lastRenderedPageBreak/>
        <w:t xml:space="preserve">Dalinai suteiktos Paslaugos neturi būti įtraukiamos į Aktą, NMA sumoka tik už visiškai suteiktas Paslaugas (išskyrus šios Sutarties pasibaigimo/nutraukimo atvejus). </w:t>
      </w:r>
    </w:p>
    <w:p w:rsidR="004B7B1C" w:rsidRPr="00D518C2" w:rsidRDefault="004B7B1C" w:rsidP="00E55E1C">
      <w:pPr>
        <w:numPr>
          <w:ilvl w:val="0"/>
          <w:numId w:val="39"/>
        </w:numPr>
        <w:tabs>
          <w:tab w:val="left" w:pos="1134"/>
        </w:tabs>
        <w:ind w:firstLine="709"/>
        <w:contextualSpacing/>
        <w:rPr>
          <w:szCs w:val="24"/>
        </w:rPr>
      </w:pPr>
      <w:bookmarkStart w:id="14" w:name="_Ref228853558"/>
      <w:bookmarkStart w:id="15" w:name="_Ref391626304"/>
      <w:r w:rsidRPr="00D518C2">
        <w:rPr>
          <w:szCs w:val="24"/>
        </w:rPr>
        <w:t xml:space="preserve">Teikėjas pateikia PVM sąskaitą faktūrą ne vėliau kaip per 3 (tris) darbo dienas nuo atitinkamo Akto pasirašymo dienos. NMA per 30 (trisdešimt) kalendorinių dienų nuo Akto pasirašymo ir PVM </w:t>
      </w:r>
      <w:smartTag w:uri="schemas-tilde-lt/tildestengine" w:element="templates">
        <w:smartTagPr>
          <w:attr w:name="baseform" w:val="sąskait|a"/>
          <w:attr w:name="id" w:val="-1"/>
          <w:attr w:name="text" w:val="sąskaitos"/>
        </w:smartTagPr>
        <w:r w:rsidRPr="00D518C2">
          <w:rPr>
            <w:szCs w:val="24"/>
          </w:rPr>
          <w:t>sąskaitos</w:t>
        </w:r>
      </w:smartTag>
      <w:r w:rsidRPr="00D518C2">
        <w:rPr>
          <w:szCs w:val="24"/>
        </w:rPr>
        <w:t xml:space="preserve"> faktūros gavimo dienos už Paslaugas sumoka PVM sąskaitoje faktūroje nurodytą sumą, pervesdama pinigus į Teikėjo šios Sutarties XIII skyriuje „Sutarties šalių rekvizitai“ nurodytą atsiskaitomąją sąskaitą banke.</w:t>
      </w:r>
      <w:bookmarkEnd w:id="12"/>
      <w:bookmarkEnd w:id="13"/>
      <w:bookmarkEnd w:id="14"/>
      <w:bookmarkEnd w:id="15"/>
      <w:r w:rsidRPr="00D518C2">
        <w:rPr>
          <w:szCs w:val="24"/>
        </w:rPr>
        <w:t xml:space="preserve"> Tiesioginis atsiskaitymas su subtiekėjais dėl pirkimo sutarties ypatumų nebus vykdomas.</w:t>
      </w:r>
    </w:p>
    <w:p w:rsidR="004B7B1C" w:rsidRPr="00D518C2" w:rsidRDefault="004B7B1C" w:rsidP="00E55E1C">
      <w:pPr>
        <w:numPr>
          <w:ilvl w:val="0"/>
          <w:numId w:val="39"/>
        </w:numPr>
        <w:tabs>
          <w:tab w:val="left" w:pos="1134"/>
        </w:tabs>
        <w:ind w:firstLine="709"/>
        <w:contextualSpacing/>
        <w:rPr>
          <w:szCs w:val="24"/>
        </w:rPr>
      </w:pPr>
      <w:bookmarkStart w:id="16" w:name="_Ref391626889"/>
      <w:r w:rsidRPr="00D518C2">
        <w:rPr>
          <w:szCs w:val="24"/>
        </w:rPr>
        <w:t>Tuo atveju, jei teisės aktais būtų pakeistas tiesiogiai su Sutarties</w:t>
      </w:r>
      <w:hyperlink w:anchor="ikainis2priedo1priedas" w:history="1">
        <w:r w:rsidRPr="00D518C2">
          <w:rPr>
            <w:rStyle w:val="Hyperlink"/>
            <w:szCs w:val="24"/>
          </w:rPr>
          <w:t xml:space="preserve"> </w:t>
        </w:r>
        <w:r w:rsidRPr="00D518C2">
          <w:rPr>
            <w:rStyle w:val="Hyperlink"/>
            <w:rFonts w:eastAsiaTheme="majorEastAsia"/>
            <w:szCs w:val="24"/>
          </w:rPr>
          <w:t>1 priede</w:t>
        </w:r>
      </w:hyperlink>
      <w:r w:rsidRPr="00D518C2">
        <w:rPr>
          <w:szCs w:val="24"/>
        </w:rPr>
        <w:t xml:space="preserve"> nurodytu Paslaugų įkainiu susijęs PVM, įkainis Šalių susitarimu gali būti keičiamas atitinkama dalimi, atsižvelgiant į įkainio sudėtyje esančio PVM dalį. Įkainis keičiamas prie Paslaugų teikimo įkainio be PVM pridedant naują PVM. Naujas įkainis gali būti pradėtas taikyti nuo susijusių teisės aktų įsigaliojimo dienos ir taikomas tik toms Paslaugoms, kurios užsakytos po naujų Paslaugų mokesčių įsigaliojimo dienos.</w:t>
      </w:r>
      <w:bookmarkEnd w:id="16"/>
    </w:p>
    <w:p w:rsidR="004B7B1C" w:rsidRPr="00D518C2" w:rsidRDefault="004B7B1C" w:rsidP="00E55E1C">
      <w:pPr>
        <w:numPr>
          <w:ilvl w:val="0"/>
          <w:numId w:val="39"/>
        </w:numPr>
        <w:tabs>
          <w:tab w:val="left" w:pos="1134"/>
        </w:tabs>
        <w:ind w:firstLine="709"/>
        <w:contextualSpacing/>
        <w:rPr>
          <w:szCs w:val="24"/>
        </w:rPr>
      </w:pPr>
      <w:r w:rsidRPr="00D518C2">
        <w:rPr>
          <w:szCs w:val="24"/>
        </w:rPr>
        <w:t>Įkainis dėl kitų mokesčių ir bendro kainų lygio pasikeitimo ar paslaugų grupių kainų pokyčių Sutarties galiojimo metu nebus perskaičiuojamas.</w:t>
      </w:r>
    </w:p>
    <w:p w:rsidR="004B7B1C" w:rsidRPr="00D518C2" w:rsidRDefault="004B7B1C" w:rsidP="004B7B1C">
      <w:pPr>
        <w:tabs>
          <w:tab w:val="left" w:pos="1134"/>
        </w:tabs>
        <w:ind w:left="851"/>
        <w:contextualSpacing/>
        <w:rPr>
          <w:szCs w:val="24"/>
        </w:rPr>
      </w:pPr>
    </w:p>
    <w:p w:rsidR="004B7B1C" w:rsidRPr="00D518C2" w:rsidRDefault="004B7B1C" w:rsidP="00E55E1C">
      <w:pPr>
        <w:keepNext/>
        <w:numPr>
          <w:ilvl w:val="0"/>
          <w:numId w:val="37"/>
        </w:numPr>
        <w:jc w:val="center"/>
        <w:outlineLvl w:val="3"/>
        <w:rPr>
          <w:b/>
          <w:szCs w:val="24"/>
        </w:rPr>
      </w:pPr>
      <w:bookmarkStart w:id="17" w:name="_Toc113423123"/>
      <w:bookmarkStart w:id="18" w:name="_Toc113422979"/>
      <w:bookmarkStart w:id="19" w:name="_Toc113349228"/>
      <w:r w:rsidRPr="00D518C2">
        <w:rPr>
          <w:b/>
          <w:szCs w:val="24"/>
        </w:rPr>
        <w:t>ŠALIŲ ĮSIPAREIGOJIMAI BEI PAREIŠKIMAI IR GARANTIJOS</w:t>
      </w:r>
      <w:bookmarkEnd w:id="17"/>
      <w:bookmarkEnd w:id="18"/>
      <w:bookmarkEnd w:id="19"/>
    </w:p>
    <w:p w:rsidR="004B7B1C" w:rsidRPr="00D518C2" w:rsidRDefault="004B7B1C" w:rsidP="004B7B1C">
      <w:pPr>
        <w:rPr>
          <w:szCs w:val="24"/>
        </w:rPr>
      </w:pPr>
    </w:p>
    <w:p w:rsidR="004B7B1C" w:rsidRPr="00D518C2" w:rsidRDefault="004B7B1C" w:rsidP="00E55E1C">
      <w:pPr>
        <w:numPr>
          <w:ilvl w:val="0"/>
          <w:numId w:val="39"/>
        </w:numPr>
        <w:tabs>
          <w:tab w:val="left" w:pos="1276"/>
        </w:tabs>
        <w:ind w:firstLine="709"/>
        <w:contextualSpacing/>
        <w:jc w:val="left"/>
        <w:rPr>
          <w:szCs w:val="24"/>
        </w:rPr>
      </w:pPr>
      <w:r w:rsidRPr="00D518C2">
        <w:rPr>
          <w:szCs w:val="24"/>
        </w:rPr>
        <w:t>NMA įsipareigoja:</w:t>
      </w:r>
      <w:bookmarkStart w:id="20" w:name="_Ref226859290"/>
      <w:bookmarkStart w:id="21" w:name="_Ref170207386"/>
      <w:bookmarkStart w:id="22" w:name="_Ref113349624"/>
    </w:p>
    <w:p w:rsidR="004B7B1C" w:rsidRPr="00D518C2" w:rsidRDefault="004B7B1C" w:rsidP="00E55E1C">
      <w:pPr>
        <w:numPr>
          <w:ilvl w:val="1"/>
          <w:numId w:val="39"/>
        </w:numPr>
        <w:tabs>
          <w:tab w:val="left" w:pos="1134"/>
          <w:tab w:val="left" w:pos="1276"/>
          <w:tab w:val="left" w:pos="1418"/>
        </w:tabs>
        <w:ind w:left="0" w:firstLine="709"/>
        <w:contextualSpacing/>
        <w:rPr>
          <w:szCs w:val="24"/>
        </w:rPr>
      </w:pPr>
      <w:bookmarkStart w:id="23" w:name="_Ref369521668"/>
      <w:bookmarkStart w:id="24" w:name="_Ref391625602"/>
      <w:r w:rsidRPr="00D518C2">
        <w:rPr>
          <w:szCs w:val="24"/>
        </w:rPr>
        <w:t>Teikėjui paprašius, ne vėliau kaip per 5 (penkias) darbo dienas arba per kitą susitartą terminą pateikti Paslaugoms teikti reikalingus NMA turimus duomenis, dokumentus, informaciją ir kitą medžiagą</w:t>
      </w:r>
      <w:bookmarkStart w:id="25" w:name="_Ref170207389"/>
      <w:bookmarkStart w:id="26" w:name="_Ref113349638"/>
      <w:bookmarkEnd w:id="20"/>
      <w:bookmarkEnd w:id="21"/>
      <w:bookmarkEnd w:id="22"/>
      <w:bookmarkEnd w:id="23"/>
      <w:r w:rsidRPr="00D518C2">
        <w:rPr>
          <w:szCs w:val="24"/>
        </w:rPr>
        <w:t>, reikalingus sutartiniams įsipareigojimams vykdyti;</w:t>
      </w:r>
      <w:bookmarkEnd w:id="24"/>
    </w:p>
    <w:p w:rsidR="004B7B1C" w:rsidRPr="00D518C2" w:rsidRDefault="004B7B1C" w:rsidP="00E55E1C">
      <w:pPr>
        <w:numPr>
          <w:ilvl w:val="1"/>
          <w:numId w:val="39"/>
        </w:numPr>
        <w:tabs>
          <w:tab w:val="left" w:pos="1134"/>
          <w:tab w:val="left" w:pos="1276"/>
        </w:tabs>
        <w:ind w:left="0" w:firstLine="709"/>
        <w:contextualSpacing/>
        <w:rPr>
          <w:szCs w:val="24"/>
        </w:rPr>
      </w:pPr>
      <w:bookmarkStart w:id="27" w:name="_Ref369521675"/>
      <w:r w:rsidRPr="00D518C2">
        <w:rPr>
          <w:szCs w:val="24"/>
        </w:rPr>
        <w:t>šioje Sutartyje nustatyta tvarka ir terminais įvertinti ir pateikti savo atsakymą dėl Teikėjo siūlomų sprendinių;</w:t>
      </w:r>
      <w:bookmarkStart w:id="28" w:name="_Ref170207391"/>
      <w:bookmarkStart w:id="29" w:name="_Ref113349645"/>
      <w:bookmarkEnd w:id="25"/>
      <w:bookmarkEnd w:id="26"/>
      <w:bookmarkEnd w:id="27"/>
    </w:p>
    <w:p w:rsidR="004B7B1C" w:rsidRPr="00D518C2" w:rsidRDefault="004B7B1C" w:rsidP="00E55E1C">
      <w:pPr>
        <w:numPr>
          <w:ilvl w:val="1"/>
          <w:numId w:val="39"/>
        </w:numPr>
        <w:tabs>
          <w:tab w:val="left" w:pos="1134"/>
          <w:tab w:val="left" w:pos="1276"/>
          <w:tab w:val="left" w:pos="1418"/>
        </w:tabs>
        <w:ind w:left="0" w:firstLine="709"/>
        <w:contextualSpacing/>
        <w:rPr>
          <w:szCs w:val="24"/>
        </w:rPr>
      </w:pPr>
      <w:bookmarkStart w:id="30" w:name="_Ref369521685"/>
      <w:r w:rsidRPr="00D518C2">
        <w:rPr>
          <w:szCs w:val="24"/>
        </w:rPr>
        <w:t>priimti iš Teikėjo tinkamai atliktas Paslaugas ir laiku už jas atsiskaityti šioje Sutartyje nustatyta tvarka;</w:t>
      </w:r>
      <w:bookmarkStart w:id="31" w:name="_Ref170207395"/>
      <w:bookmarkStart w:id="32" w:name="_Ref113349654"/>
      <w:bookmarkEnd w:id="28"/>
      <w:bookmarkEnd w:id="29"/>
      <w:bookmarkEnd w:id="30"/>
    </w:p>
    <w:p w:rsidR="004B7B1C" w:rsidRPr="00D518C2" w:rsidRDefault="004B7B1C" w:rsidP="00E55E1C">
      <w:pPr>
        <w:numPr>
          <w:ilvl w:val="1"/>
          <w:numId w:val="39"/>
        </w:numPr>
        <w:tabs>
          <w:tab w:val="left" w:pos="1134"/>
          <w:tab w:val="left" w:pos="1276"/>
          <w:tab w:val="left" w:pos="1418"/>
        </w:tabs>
        <w:ind w:left="0" w:firstLine="709"/>
        <w:contextualSpacing/>
        <w:rPr>
          <w:szCs w:val="24"/>
        </w:rPr>
      </w:pPr>
      <w:bookmarkStart w:id="33" w:name="_Ref369521719"/>
      <w:bookmarkEnd w:id="31"/>
      <w:bookmarkEnd w:id="32"/>
      <w:r w:rsidRPr="00D518C2">
        <w:rPr>
          <w:szCs w:val="24"/>
        </w:rPr>
        <w:t>užtikrinti Teikėjo prašomą prieigą prie NMA turimos ir Paslaugoms teikti reikalingos informacijos, duomenų, įrenginių ir pan.;</w:t>
      </w:r>
      <w:bookmarkEnd w:id="33"/>
    </w:p>
    <w:p w:rsidR="004B7B1C" w:rsidRPr="00D518C2" w:rsidRDefault="004B7B1C" w:rsidP="00E55E1C">
      <w:pPr>
        <w:numPr>
          <w:ilvl w:val="1"/>
          <w:numId w:val="39"/>
        </w:numPr>
        <w:tabs>
          <w:tab w:val="left" w:pos="1134"/>
          <w:tab w:val="left" w:pos="1276"/>
          <w:tab w:val="left" w:pos="1418"/>
        </w:tabs>
        <w:ind w:left="0" w:firstLine="709"/>
        <w:contextualSpacing/>
        <w:rPr>
          <w:szCs w:val="24"/>
        </w:rPr>
      </w:pPr>
      <w:r w:rsidRPr="00D518C2">
        <w:rPr>
          <w:szCs w:val="24"/>
        </w:rPr>
        <w:t>paskirti Paslaugoms teikti (pvz., suderinti su kitomis NMA sistemomis)  kompetentingus NMA darbuotojus;</w:t>
      </w:r>
    </w:p>
    <w:p w:rsidR="004B7B1C" w:rsidRPr="00D518C2" w:rsidRDefault="004B7B1C" w:rsidP="00E55E1C">
      <w:pPr>
        <w:numPr>
          <w:ilvl w:val="1"/>
          <w:numId w:val="39"/>
        </w:numPr>
        <w:tabs>
          <w:tab w:val="left" w:pos="1134"/>
          <w:tab w:val="left" w:pos="1276"/>
          <w:tab w:val="left" w:pos="1418"/>
        </w:tabs>
        <w:ind w:left="0" w:firstLine="709"/>
        <w:contextualSpacing/>
        <w:rPr>
          <w:szCs w:val="24"/>
        </w:rPr>
      </w:pPr>
      <w:bookmarkStart w:id="34" w:name="_Ref391625609"/>
      <w:r w:rsidRPr="00D518C2">
        <w:rPr>
          <w:szCs w:val="24"/>
        </w:rPr>
        <w:t>užtikrinti, jog NMA atstovas dalyvautų Teikėjo organizuojamuose pasitarimuose dėl Sutarties vykdymo, pateiktų Teikėjo reikalaujamus ir NMA turimus Paslaugoms teikti reikalingus duomenis, dokumentus ir sprendinius bei dalyvautų priimant sprendimus;</w:t>
      </w:r>
      <w:bookmarkEnd w:id="34"/>
    </w:p>
    <w:p w:rsidR="004B7B1C" w:rsidRPr="00D518C2" w:rsidRDefault="004B7B1C" w:rsidP="00E55E1C">
      <w:pPr>
        <w:numPr>
          <w:ilvl w:val="1"/>
          <w:numId w:val="39"/>
        </w:numPr>
        <w:tabs>
          <w:tab w:val="left" w:pos="1134"/>
          <w:tab w:val="left" w:pos="1276"/>
          <w:tab w:val="left" w:pos="1560"/>
        </w:tabs>
        <w:ind w:left="0" w:firstLine="709"/>
        <w:contextualSpacing/>
        <w:rPr>
          <w:szCs w:val="24"/>
        </w:rPr>
      </w:pPr>
      <w:r w:rsidRPr="00D518C2">
        <w:rPr>
          <w:szCs w:val="24"/>
        </w:rPr>
        <w:t xml:space="preserve">negalint įvykdyti įsipareigojimų, numatytų Sutarties </w:t>
      </w:r>
      <w:r w:rsidRPr="00D518C2">
        <w:rPr>
          <w:szCs w:val="24"/>
        </w:rPr>
        <w:fldChar w:fldCharType="begin"/>
      </w:r>
      <w:r w:rsidRPr="00D518C2">
        <w:rPr>
          <w:szCs w:val="24"/>
        </w:rPr>
        <w:instrText xml:space="preserve"> REF _Ref369521668 \r \h  \* MERGEFORMAT </w:instrText>
      </w:r>
      <w:r w:rsidRPr="00D518C2">
        <w:rPr>
          <w:szCs w:val="24"/>
        </w:rPr>
      </w:r>
      <w:r w:rsidRPr="00D518C2">
        <w:rPr>
          <w:szCs w:val="24"/>
        </w:rPr>
        <w:fldChar w:fldCharType="separate"/>
      </w:r>
      <w:r w:rsidRPr="00D518C2">
        <w:rPr>
          <w:szCs w:val="24"/>
        </w:rPr>
        <w:t>14.1</w:t>
      </w:r>
      <w:r w:rsidRPr="00D518C2">
        <w:rPr>
          <w:szCs w:val="24"/>
        </w:rPr>
        <w:fldChar w:fldCharType="end"/>
      </w:r>
      <w:r w:rsidRPr="00D518C2">
        <w:rPr>
          <w:szCs w:val="24"/>
        </w:rPr>
        <w:t xml:space="preserve"> papunktyje, nedelsiant apie tai pranešti Teikėjui, bei nurodyti įsipareigojimų įvykdymo terminą.</w:t>
      </w:r>
    </w:p>
    <w:p w:rsidR="004B7B1C" w:rsidRPr="00D518C2" w:rsidRDefault="004B7B1C" w:rsidP="00E55E1C">
      <w:pPr>
        <w:numPr>
          <w:ilvl w:val="0"/>
          <w:numId w:val="39"/>
        </w:numPr>
        <w:tabs>
          <w:tab w:val="left" w:pos="1276"/>
          <w:tab w:val="left" w:pos="1418"/>
          <w:tab w:val="left" w:pos="1560"/>
        </w:tabs>
        <w:ind w:firstLine="709"/>
        <w:contextualSpacing/>
        <w:rPr>
          <w:szCs w:val="24"/>
        </w:rPr>
      </w:pPr>
      <w:r w:rsidRPr="00D518C2">
        <w:rPr>
          <w:szCs w:val="24"/>
        </w:rPr>
        <w:t>Teikėjas įsipareigoja:</w:t>
      </w:r>
    </w:p>
    <w:p w:rsidR="004B7B1C" w:rsidRPr="00D518C2" w:rsidRDefault="004B7B1C" w:rsidP="00E55E1C">
      <w:pPr>
        <w:numPr>
          <w:ilvl w:val="1"/>
          <w:numId w:val="39"/>
        </w:numPr>
        <w:tabs>
          <w:tab w:val="left" w:pos="0"/>
          <w:tab w:val="left" w:pos="1276"/>
          <w:tab w:val="left" w:pos="1418"/>
        </w:tabs>
        <w:ind w:left="0" w:firstLine="709"/>
        <w:contextualSpacing/>
        <w:rPr>
          <w:szCs w:val="24"/>
        </w:rPr>
      </w:pPr>
      <w:r w:rsidRPr="00D518C2">
        <w:rPr>
          <w:szCs w:val="24"/>
        </w:rPr>
        <w:t>šioje Sutartyje nustatytomis sąlygomis ir nustatytu laiku pradėti, tinkamai atlikti, užbaigti ir perduoti NMA šioje Sutartyje nurodytas Paslaugas;</w:t>
      </w:r>
    </w:p>
    <w:p w:rsidR="004B7B1C" w:rsidRPr="00D518C2" w:rsidRDefault="004B7B1C" w:rsidP="00E55E1C">
      <w:pPr>
        <w:numPr>
          <w:ilvl w:val="1"/>
          <w:numId w:val="39"/>
        </w:numPr>
        <w:tabs>
          <w:tab w:val="left" w:pos="1134"/>
          <w:tab w:val="left" w:pos="1276"/>
        </w:tabs>
        <w:ind w:left="0" w:firstLine="709"/>
        <w:contextualSpacing/>
        <w:rPr>
          <w:szCs w:val="24"/>
        </w:rPr>
      </w:pPr>
      <w:r w:rsidRPr="00D518C2">
        <w:rPr>
          <w:szCs w:val="24"/>
        </w:rPr>
        <w:t xml:space="preserve">informuoti NMA apie Sutarties vykdymo eigą; </w:t>
      </w:r>
    </w:p>
    <w:p w:rsidR="004B7B1C" w:rsidRPr="00D518C2" w:rsidRDefault="004B7B1C" w:rsidP="00E55E1C">
      <w:pPr>
        <w:numPr>
          <w:ilvl w:val="1"/>
          <w:numId w:val="39"/>
        </w:numPr>
        <w:tabs>
          <w:tab w:val="left" w:pos="1134"/>
          <w:tab w:val="left" w:pos="1276"/>
        </w:tabs>
        <w:ind w:left="0" w:firstLine="709"/>
        <w:contextualSpacing/>
        <w:rPr>
          <w:szCs w:val="24"/>
        </w:rPr>
      </w:pPr>
      <w:r w:rsidRPr="00D518C2">
        <w:rPr>
          <w:szCs w:val="24"/>
        </w:rPr>
        <w:t>NMA raštu ar elektroniniu paštu pateikus prašymą, raštu arba elektroniniu paštu pateikti informaciją apie atliktus per praėjusias 2 (dvi) savaites ir per ateinančias 2 (dvi) savaites planuojamus atlikti darbus;</w:t>
      </w:r>
    </w:p>
    <w:p w:rsidR="004B7B1C" w:rsidRPr="00D518C2" w:rsidRDefault="004B7B1C" w:rsidP="00E55E1C">
      <w:pPr>
        <w:numPr>
          <w:ilvl w:val="1"/>
          <w:numId w:val="39"/>
        </w:numPr>
        <w:tabs>
          <w:tab w:val="left" w:pos="1134"/>
          <w:tab w:val="left" w:pos="1276"/>
        </w:tabs>
        <w:ind w:left="0" w:firstLine="709"/>
        <w:contextualSpacing/>
        <w:rPr>
          <w:szCs w:val="24"/>
        </w:rPr>
      </w:pPr>
      <w:r w:rsidRPr="00D518C2">
        <w:rPr>
          <w:szCs w:val="24"/>
        </w:rPr>
        <w:t xml:space="preserve">keisti paskirtus ekspertus, nurodytus Sutarties </w:t>
      </w:r>
      <w:hyperlink w:anchor="ekspert2priedo6priedas" w:history="1">
        <w:r w:rsidRPr="00D518C2">
          <w:rPr>
            <w:rStyle w:val="Hyperlink"/>
            <w:szCs w:val="24"/>
          </w:rPr>
          <w:t>6 priede</w:t>
        </w:r>
      </w:hyperlink>
      <w:r w:rsidRPr="00D518C2">
        <w:rPr>
          <w:szCs w:val="24"/>
        </w:rPr>
        <w:t xml:space="preserve">, tik raštišku Šalių susitarimu. Teikėjas, norėdamas pakeisti ekspertą, pateikia NMA dokumentus (eksperto aprašymą), patvirtinančius, jog ekspertas atitinka jam keliamus reikalavimus, patvirtintus </w:t>
      </w:r>
      <w:r w:rsidR="00B826B4" w:rsidRPr="00D518C2">
        <w:rPr>
          <w:szCs w:val="24"/>
        </w:rPr>
        <w:t xml:space="preserve">Importo bei eksporto licencijų, importo kvotų ir eksporto subsidijų administravimo informacinės sistemos (toliau – IEAIS) palaikymo ir vystymo paslaugų </w:t>
      </w:r>
      <w:r w:rsidRPr="00D518C2">
        <w:rPr>
          <w:szCs w:val="24"/>
        </w:rPr>
        <w:t>pirkimo atviro konkurso būdu sąlygose;</w:t>
      </w:r>
    </w:p>
    <w:p w:rsidR="004B7B1C" w:rsidRPr="00D518C2" w:rsidRDefault="004B7B1C" w:rsidP="00E55E1C">
      <w:pPr>
        <w:numPr>
          <w:ilvl w:val="1"/>
          <w:numId w:val="39"/>
        </w:numPr>
        <w:tabs>
          <w:tab w:val="left" w:pos="1134"/>
        </w:tabs>
        <w:ind w:left="0" w:firstLine="709"/>
        <w:contextualSpacing/>
        <w:rPr>
          <w:szCs w:val="24"/>
        </w:rPr>
      </w:pPr>
      <w:r w:rsidRPr="00D518C2">
        <w:rPr>
          <w:szCs w:val="24"/>
        </w:rPr>
        <w:t xml:space="preserve">nedelsdamas informuoti elektroniniu paštu </w:t>
      </w:r>
      <w:proofErr w:type="spellStart"/>
      <w:r w:rsidRPr="00D518C2">
        <w:rPr>
          <w:color w:val="0000FF"/>
          <w:szCs w:val="24"/>
          <w:u w:val="single"/>
        </w:rPr>
        <w:t>pagalba@nma.lt</w:t>
      </w:r>
      <w:proofErr w:type="spellEnd"/>
      <w:r w:rsidRPr="00D518C2">
        <w:rPr>
          <w:szCs w:val="24"/>
        </w:rPr>
        <w:t xml:space="preserve"> ir pranešti NMA atstovui apie spėjamus / įvykusius saugumo arba kitus incidentus, techninio pažeidžiamumo atvejus, susijusius su Paslaugomis ir/arba NM informacija arba kitokiu turtu;</w:t>
      </w:r>
    </w:p>
    <w:p w:rsidR="004B7B1C" w:rsidRPr="00D518C2" w:rsidRDefault="004B7B1C" w:rsidP="00E55E1C">
      <w:pPr>
        <w:numPr>
          <w:ilvl w:val="1"/>
          <w:numId w:val="39"/>
        </w:numPr>
        <w:tabs>
          <w:tab w:val="left" w:pos="1134"/>
          <w:tab w:val="left" w:pos="1276"/>
          <w:tab w:val="left" w:pos="1418"/>
        </w:tabs>
        <w:ind w:left="0" w:firstLine="709"/>
        <w:contextualSpacing/>
        <w:rPr>
          <w:szCs w:val="24"/>
        </w:rPr>
      </w:pPr>
      <w:r w:rsidRPr="00D518C2">
        <w:rPr>
          <w:szCs w:val="24"/>
        </w:rPr>
        <w:lastRenderedPageBreak/>
        <w:t>užtikrinti, jog Teikėjo atstovas dalyvautų NMA organizuojamuose pasitarimuose dėl Sutarties vykdymo, pateiktų NMA reikalaujamus ir Teikėjo turimus su Paslaugų teikimu susijusius duomenis, dokumentus ir sprendinius bei dalyvautų priimant sprendimus;</w:t>
      </w:r>
    </w:p>
    <w:p w:rsidR="004B7B1C" w:rsidRPr="00D518C2" w:rsidRDefault="004B7B1C" w:rsidP="00E55E1C">
      <w:pPr>
        <w:numPr>
          <w:ilvl w:val="1"/>
          <w:numId w:val="39"/>
        </w:numPr>
        <w:tabs>
          <w:tab w:val="left" w:pos="1134"/>
          <w:tab w:val="left" w:pos="1276"/>
          <w:tab w:val="left" w:pos="1418"/>
        </w:tabs>
        <w:ind w:left="0" w:firstLine="709"/>
        <w:contextualSpacing/>
        <w:rPr>
          <w:szCs w:val="24"/>
        </w:rPr>
      </w:pPr>
      <w:r w:rsidRPr="00D518C2">
        <w:rPr>
          <w:szCs w:val="24"/>
        </w:rPr>
        <w:t xml:space="preserve">esant poreikiui, Teikėjas privalo organizuoti pasitarimus dėl Sutarties vykdymo. </w:t>
      </w:r>
    </w:p>
    <w:p w:rsidR="004B7B1C" w:rsidRPr="00D518C2" w:rsidRDefault="004B7B1C" w:rsidP="00E55E1C">
      <w:pPr>
        <w:numPr>
          <w:ilvl w:val="0"/>
          <w:numId w:val="39"/>
        </w:numPr>
        <w:ind w:firstLine="709"/>
        <w:contextualSpacing/>
        <w:rPr>
          <w:szCs w:val="24"/>
        </w:rPr>
      </w:pPr>
      <w:r w:rsidRPr="00D518C2">
        <w:rPr>
          <w:szCs w:val="24"/>
        </w:rPr>
        <w:t>Šalys susitaria, kad NMA Teikėjo paskirtiems ekspertams turi suteikti reikalingas teises ir saugią individualią nuotolinę prieigą (VPN) prie NMA tinklo. Prieiga bus suteikta vadovaujantis tokia tvarka:</w:t>
      </w:r>
    </w:p>
    <w:p w:rsidR="004B7B1C" w:rsidRPr="00D518C2" w:rsidRDefault="004B7B1C" w:rsidP="00E55E1C">
      <w:pPr>
        <w:numPr>
          <w:ilvl w:val="1"/>
          <w:numId w:val="39"/>
        </w:numPr>
        <w:ind w:left="0" w:firstLine="709"/>
        <w:contextualSpacing/>
        <w:rPr>
          <w:szCs w:val="24"/>
        </w:rPr>
      </w:pPr>
      <w:r w:rsidRPr="00D518C2">
        <w:rPr>
          <w:szCs w:val="24"/>
        </w:rPr>
        <w:t xml:space="preserve">  Teikėjo atstovas užpildo prašymo suteikti prieigą formą (Sutarties </w:t>
      </w:r>
      <w:hyperlink w:anchor="prieiga2priedo4priedas" w:history="1">
        <w:r w:rsidRPr="00D518C2">
          <w:rPr>
            <w:rStyle w:val="Hyperlink"/>
            <w:szCs w:val="24"/>
          </w:rPr>
          <w:t>4 priedas</w:t>
        </w:r>
      </w:hyperlink>
      <w:r w:rsidRPr="00D518C2">
        <w:rPr>
          <w:szCs w:val="24"/>
        </w:rPr>
        <w:t xml:space="preserve">), pasirašo standartinę duomenų tvarkymo sąlygų formą (Sutarties </w:t>
      </w:r>
      <w:hyperlink w:anchor="standartsal2priedo7priedas" w:history="1">
        <w:r w:rsidRPr="00D518C2">
          <w:rPr>
            <w:rStyle w:val="Hyperlink"/>
            <w:szCs w:val="24"/>
          </w:rPr>
          <w:t>7 priedas</w:t>
        </w:r>
      </w:hyperlink>
      <w:r w:rsidRPr="00D518C2">
        <w:rPr>
          <w:szCs w:val="24"/>
        </w:rPr>
        <w:t xml:space="preserve">) ir kartu su Teikėjo darbuotojų pasirašytais konfidencialumo pasižadėjimais (Sutarties </w:t>
      </w:r>
      <w:hyperlink w:anchor="konfidencial2priedo5priedas" w:history="1">
        <w:r w:rsidRPr="00D518C2">
          <w:rPr>
            <w:rStyle w:val="Hyperlink"/>
            <w:szCs w:val="24"/>
          </w:rPr>
          <w:t>5 priedas</w:t>
        </w:r>
      </w:hyperlink>
      <w:r w:rsidRPr="00D518C2">
        <w:rPr>
          <w:szCs w:val="24"/>
        </w:rPr>
        <w:t>) pateikia NMA;</w:t>
      </w:r>
    </w:p>
    <w:p w:rsidR="004B7B1C" w:rsidRPr="00D518C2" w:rsidRDefault="004B7B1C" w:rsidP="00E55E1C">
      <w:pPr>
        <w:numPr>
          <w:ilvl w:val="1"/>
          <w:numId w:val="39"/>
        </w:numPr>
        <w:ind w:left="0" w:firstLine="709"/>
        <w:contextualSpacing/>
        <w:rPr>
          <w:szCs w:val="24"/>
        </w:rPr>
      </w:pPr>
      <w:r w:rsidRPr="00D518C2">
        <w:rPr>
          <w:szCs w:val="24"/>
        </w:rPr>
        <w:t>gavusi prašymą, NMA suteikia teises 6 (šešių) mėnesių laikotarpiui;</w:t>
      </w:r>
    </w:p>
    <w:p w:rsidR="004B7B1C" w:rsidRPr="00D518C2" w:rsidRDefault="004B7B1C" w:rsidP="00E55E1C">
      <w:pPr>
        <w:numPr>
          <w:ilvl w:val="1"/>
          <w:numId w:val="39"/>
        </w:numPr>
        <w:ind w:left="0" w:firstLine="709"/>
        <w:contextualSpacing/>
        <w:rPr>
          <w:szCs w:val="24"/>
        </w:rPr>
      </w:pPr>
      <w:r w:rsidRPr="00D518C2">
        <w:rPr>
          <w:szCs w:val="24"/>
        </w:rPr>
        <w:t xml:space="preserve">pasibaigus teisių galiojimo terminui, numatytam Sutarties </w:t>
      </w:r>
      <w:r w:rsidRPr="00D518C2">
        <w:rPr>
          <w:szCs w:val="24"/>
        </w:rPr>
        <w:fldChar w:fldCharType="begin"/>
      </w:r>
      <w:r w:rsidRPr="00D518C2">
        <w:rPr>
          <w:szCs w:val="24"/>
        </w:rPr>
        <w:instrText xml:space="preserve"> REF _Ref224612521 \r \h  \* MERGEFORMAT </w:instrText>
      </w:r>
      <w:r w:rsidRPr="00D518C2">
        <w:rPr>
          <w:szCs w:val="24"/>
        </w:rPr>
      </w:r>
      <w:r w:rsidRPr="00D518C2">
        <w:rPr>
          <w:szCs w:val="24"/>
        </w:rPr>
        <w:fldChar w:fldCharType="separate"/>
      </w:r>
      <w:r w:rsidRPr="00D518C2">
        <w:rPr>
          <w:szCs w:val="24"/>
        </w:rPr>
        <w:t>15.2</w:t>
      </w:r>
      <w:r w:rsidRPr="00D518C2">
        <w:rPr>
          <w:szCs w:val="24"/>
        </w:rPr>
        <w:fldChar w:fldCharType="end"/>
      </w:r>
      <w:r w:rsidRPr="00D518C2">
        <w:rPr>
          <w:szCs w:val="24"/>
        </w:rPr>
        <w:t xml:space="preserve"> papunktyje, kas 6 (šešis) mėnesius Teikėjas privalo pakartotinai pateikti prašymą suteikti prieigą;</w:t>
      </w:r>
    </w:p>
    <w:p w:rsidR="004B7B1C" w:rsidRPr="00D518C2" w:rsidRDefault="004B7B1C" w:rsidP="00E55E1C">
      <w:pPr>
        <w:numPr>
          <w:ilvl w:val="1"/>
          <w:numId w:val="39"/>
        </w:numPr>
        <w:ind w:left="0" w:firstLine="709"/>
        <w:contextualSpacing/>
        <w:rPr>
          <w:szCs w:val="24"/>
        </w:rPr>
      </w:pPr>
      <w:r w:rsidRPr="00D518C2">
        <w:rPr>
          <w:szCs w:val="24"/>
        </w:rPr>
        <w:t>jei Teikėjo atstovui prieiga prie NMA tinklo tampa nereikalinga (Teikėjo atstovas nebedirba pas Teikėją, nebeteikia Paslaugų pagal Sutartį, dėl kitų priežasčių), Teikėjas privalo per 1 (vieną) darbo dieną informuoti NMA atsakingą asmenį dėl teisių panaikinimo.</w:t>
      </w:r>
    </w:p>
    <w:p w:rsidR="004B7B1C" w:rsidRPr="00D518C2" w:rsidRDefault="004B7B1C" w:rsidP="00E55E1C">
      <w:pPr>
        <w:numPr>
          <w:ilvl w:val="0"/>
          <w:numId w:val="39"/>
        </w:numPr>
        <w:ind w:firstLine="709"/>
        <w:contextualSpacing/>
        <w:rPr>
          <w:szCs w:val="24"/>
        </w:rPr>
      </w:pPr>
      <w:r w:rsidRPr="00D518C2">
        <w:rPr>
          <w:szCs w:val="24"/>
        </w:rPr>
        <w:t>Šalys pareiškia ir garantuoja, kad jos:</w:t>
      </w:r>
    </w:p>
    <w:p w:rsidR="004B7B1C" w:rsidRPr="00D518C2" w:rsidRDefault="004B7B1C" w:rsidP="00E55E1C">
      <w:pPr>
        <w:numPr>
          <w:ilvl w:val="1"/>
          <w:numId w:val="39"/>
        </w:numPr>
        <w:ind w:left="0" w:firstLine="709"/>
        <w:contextualSpacing/>
        <w:rPr>
          <w:szCs w:val="24"/>
        </w:rPr>
      </w:pPr>
      <w:r w:rsidRPr="00D518C2">
        <w:rPr>
          <w:szCs w:val="24"/>
        </w:rPr>
        <w:t>Sutartį sudarė turėdamos tikslą realizuoti jos nuostatas bei galėdamos (tiek finansiškai, tiek žmogiškųjų ir kitų reikalingų išteklių bei priemonių turėjimo prasme) realiai įvykdyti Sutartyje ir jos prieduose įvardytus įsipareigojimus;</w:t>
      </w:r>
    </w:p>
    <w:p w:rsidR="004B7B1C" w:rsidRPr="00D518C2" w:rsidRDefault="004B7B1C" w:rsidP="00E55E1C">
      <w:pPr>
        <w:numPr>
          <w:ilvl w:val="1"/>
          <w:numId w:val="39"/>
        </w:numPr>
        <w:ind w:left="0" w:firstLine="709"/>
        <w:contextualSpacing/>
        <w:rPr>
          <w:szCs w:val="24"/>
        </w:rPr>
      </w:pPr>
      <w:r w:rsidRPr="00D518C2">
        <w:rPr>
          <w:szCs w:val="24"/>
        </w:rPr>
        <w:t xml:space="preserve">Sutartį sudarė nepažeisdamos ir neturėdamos tikslo pažeisti Lietuvos Respublikos teisės ar kitų norminių aktų bei savo įstatų ar kitų jų veiklą reglamentuojančių dokumentų; </w:t>
      </w:r>
    </w:p>
    <w:p w:rsidR="004B7B1C" w:rsidRPr="00D518C2" w:rsidRDefault="004B7B1C" w:rsidP="00E55E1C">
      <w:pPr>
        <w:numPr>
          <w:ilvl w:val="1"/>
          <w:numId w:val="39"/>
        </w:numPr>
        <w:ind w:left="0" w:firstLine="709"/>
        <w:contextualSpacing/>
        <w:rPr>
          <w:szCs w:val="24"/>
        </w:rPr>
      </w:pPr>
      <w:r w:rsidRPr="00D518C2">
        <w:rPr>
          <w:szCs w:val="24"/>
        </w:rPr>
        <w:t>yra mokios ir joms neiškeltos bankroto ar restruktūrizavimo bylos (nėra numatoma tokių bylų iškelti) ir nenumatoma jų likviduoti;</w:t>
      </w:r>
    </w:p>
    <w:p w:rsidR="004B7B1C" w:rsidRPr="00D518C2" w:rsidRDefault="004B7B1C" w:rsidP="00E55E1C">
      <w:pPr>
        <w:numPr>
          <w:ilvl w:val="1"/>
          <w:numId w:val="39"/>
        </w:numPr>
        <w:ind w:left="0" w:firstLine="709"/>
        <w:contextualSpacing/>
        <w:rPr>
          <w:szCs w:val="24"/>
        </w:rPr>
      </w:pPr>
      <w:r w:rsidRPr="00D518C2">
        <w:rPr>
          <w:szCs w:val="24"/>
        </w:rPr>
        <w:t>Sutartį sudarė savo gera valia ir siekdamos įvykdyti Sutartyje užfiksuotas sąlygas;</w:t>
      </w:r>
    </w:p>
    <w:p w:rsidR="004B7B1C" w:rsidRPr="00D518C2" w:rsidRDefault="004B7B1C" w:rsidP="004B7B1C">
      <w:pPr>
        <w:ind w:firstLine="709"/>
        <w:contextualSpacing/>
        <w:rPr>
          <w:szCs w:val="24"/>
        </w:rPr>
      </w:pPr>
      <w:r w:rsidRPr="00D518C2">
        <w:rPr>
          <w:szCs w:val="24"/>
        </w:rPr>
        <w:t>16.5. turi visas teises ir visus reikiamus leidimus, sutikimus, patvirtinimus ir įgaliojimus sudaryti šią Sutartį ir prisiimti joje numatytus įsipareigojimus.</w:t>
      </w:r>
    </w:p>
    <w:p w:rsidR="004B7B1C" w:rsidRPr="00D518C2" w:rsidRDefault="004B7B1C" w:rsidP="004B7B1C">
      <w:pPr>
        <w:contextualSpacing/>
        <w:rPr>
          <w:szCs w:val="24"/>
        </w:rPr>
      </w:pPr>
    </w:p>
    <w:p w:rsidR="004B7B1C" w:rsidRPr="00D518C2" w:rsidRDefault="004B7B1C" w:rsidP="00E55E1C">
      <w:pPr>
        <w:keepNext/>
        <w:numPr>
          <w:ilvl w:val="0"/>
          <w:numId w:val="37"/>
        </w:numPr>
        <w:jc w:val="center"/>
        <w:outlineLvl w:val="3"/>
        <w:rPr>
          <w:b/>
          <w:szCs w:val="24"/>
        </w:rPr>
      </w:pPr>
      <w:bookmarkStart w:id="35" w:name="_Toc113423125"/>
      <w:bookmarkStart w:id="36" w:name="_Toc113422981"/>
      <w:bookmarkStart w:id="37" w:name="_Toc113349230"/>
      <w:r w:rsidRPr="00D518C2">
        <w:rPr>
          <w:b/>
          <w:szCs w:val="24"/>
        </w:rPr>
        <w:t>PASLAUGŲ TEIKIMAS IR PRIĖMIMAS</w:t>
      </w:r>
      <w:bookmarkEnd w:id="35"/>
      <w:bookmarkEnd w:id="36"/>
      <w:bookmarkEnd w:id="37"/>
    </w:p>
    <w:p w:rsidR="004B7B1C" w:rsidRPr="00D518C2" w:rsidRDefault="004B7B1C" w:rsidP="004B7B1C">
      <w:pPr>
        <w:keepNext/>
        <w:outlineLvl w:val="3"/>
        <w:rPr>
          <w:b/>
          <w:szCs w:val="24"/>
        </w:rPr>
      </w:pPr>
      <w:r w:rsidRPr="00D518C2">
        <w:rPr>
          <w:b/>
          <w:szCs w:val="24"/>
        </w:rPr>
        <w:t xml:space="preserve"> </w:t>
      </w:r>
    </w:p>
    <w:p w:rsidR="004B7B1C" w:rsidRPr="00D518C2" w:rsidRDefault="004B7B1C" w:rsidP="00E55E1C">
      <w:pPr>
        <w:numPr>
          <w:ilvl w:val="0"/>
          <w:numId w:val="39"/>
        </w:numPr>
        <w:tabs>
          <w:tab w:val="left" w:pos="1134"/>
        </w:tabs>
        <w:ind w:firstLine="709"/>
        <w:contextualSpacing/>
        <w:rPr>
          <w:szCs w:val="24"/>
        </w:rPr>
      </w:pPr>
      <w:r w:rsidRPr="00D518C2">
        <w:rPr>
          <w:szCs w:val="24"/>
        </w:rPr>
        <w:t>Paslaugas, vadovaudamasis šia Sutartimi ir jos prieduose nustatytomis sąlygomis, savo rizika, laiku ir tinkamai organizuoja, teikia ir už jų kokybę atsako Teikėjas.</w:t>
      </w:r>
    </w:p>
    <w:p w:rsidR="004B7B1C" w:rsidRPr="00D518C2" w:rsidRDefault="004B7B1C" w:rsidP="00E55E1C">
      <w:pPr>
        <w:numPr>
          <w:ilvl w:val="0"/>
          <w:numId w:val="39"/>
        </w:numPr>
        <w:ind w:firstLine="709"/>
        <w:contextualSpacing/>
        <w:rPr>
          <w:szCs w:val="24"/>
        </w:rPr>
      </w:pPr>
      <w:bookmarkStart w:id="38" w:name="_Ref369521765"/>
      <w:bookmarkStart w:id="39" w:name="_Ref113349693"/>
      <w:r w:rsidRPr="00D518C2">
        <w:rPr>
          <w:szCs w:val="24"/>
        </w:rPr>
        <w:t xml:space="preserve">Šalys susitaria, jog tais atvejais, kai, Teikėjo nuomone, NMA turi pateikti savo patvirtinimą ar sprendimą dėl tam tikro Teikėjo sprendinio, toks NMA patvirtinimas arba motyvuotas atsisakymas patvirtinti pateikiamas raštu, elektroniniu paštu arba kita suderinta forma ne vėliau kaip per 3 (tris) darbo dienas nuo atitinkamo Teikėjo paklausimo gavimo dienos. Jei per šį laiką NMA neatsako (t. y. nepatvirtina arba nepateikia motyvuoto atsisakymo patvirtinti), laikoma, kad NMA vėluoja vykdyti savo įsipareigojimus ir Teikėjas gali pratęsti Paslaugų suteikimo terminą, kaip tai nurodyta Sutarties </w:t>
      </w:r>
      <w:r w:rsidRPr="00D518C2">
        <w:rPr>
          <w:szCs w:val="24"/>
        </w:rPr>
        <w:fldChar w:fldCharType="begin"/>
      </w:r>
      <w:r w:rsidRPr="00D518C2">
        <w:rPr>
          <w:szCs w:val="24"/>
        </w:rPr>
        <w:instrText xml:space="preserve"> REF _Ref369523726 \r \h  \* MERGEFORMAT </w:instrText>
      </w:r>
      <w:r w:rsidRPr="00D518C2">
        <w:rPr>
          <w:szCs w:val="24"/>
        </w:rPr>
      </w:r>
      <w:r w:rsidRPr="00D518C2">
        <w:rPr>
          <w:szCs w:val="24"/>
        </w:rPr>
        <w:fldChar w:fldCharType="separate"/>
      </w:r>
      <w:r w:rsidRPr="00D518C2">
        <w:rPr>
          <w:szCs w:val="24"/>
        </w:rPr>
        <w:t>5</w:t>
      </w:r>
      <w:r w:rsidRPr="00D518C2">
        <w:rPr>
          <w:szCs w:val="24"/>
        </w:rPr>
        <w:fldChar w:fldCharType="end"/>
      </w:r>
      <w:r w:rsidRPr="00D518C2">
        <w:rPr>
          <w:szCs w:val="24"/>
        </w:rPr>
        <w:t xml:space="preserve"> punkte.</w:t>
      </w:r>
      <w:bookmarkEnd w:id="38"/>
      <w:r w:rsidRPr="00D518C2">
        <w:rPr>
          <w:szCs w:val="24"/>
        </w:rPr>
        <w:t xml:space="preserve"> </w:t>
      </w:r>
    </w:p>
    <w:p w:rsidR="004B7B1C" w:rsidRPr="00D518C2" w:rsidRDefault="004B7B1C" w:rsidP="00E55E1C">
      <w:pPr>
        <w:numPr>
          <w:ilvl w:val="0"/>
          <w:numId w:val="39"/>
        </w:numPr>
        <w:ind w:firstLine="709"/>
        <w:contextualSpacing/>
        <w:rPr>
          <w:szCs w:val="24"/>
        </w:rPr>
      </w:pPr>
      <w:bookmarkStart w:id="40" w:name="_Ref224611043"/>
      <w:bookmarkStart w:id="41" w:name="_Ref113349953"/>
      <w:bookmarkEnd w:id="39"/>
      <w:r w:rsidRPr="00D518C2">
        <w:rPr>
          <w:szCs w:val="24"/>
        </w:rPr>
        <w:t>NMA privalo ne vėliau kaip per 15 (penkiolika) darbo dienų nuo Akto (kartu su Darbo laiko ataskaita) gavimo dienos tokį Aktą (kartu su Darbo laiko ataskaita) pasirašyti ir grąžinti vieną egzempliorių Teikėjui arba pateikti savo atsisakymą pasirašyti, motyvuotai nurodydama pateikto Akto ir/ar Darbo laiko ataskaitos netikslumus, kuriuos Teikėjas privalo pašalinti per 5 (penkias) darbo dienas. Nuo Akto (kartu su Darbo laiko ataskaita) pasirašymo momento atitinkamoje Darbo laiko ataskaitoje nurodyta Teikėjo ekspertų darbo laiko, sugaišto teikiant Paslaugas, trukmė laikoma Šalių suderinta bei NMA patvirtinta ir Akte nurodytos Paslaugos laikomos priimtomis NMA.</w:t>
      </w:r>
      <w:bookmarkEnd w:id="40"/>
      <w:r w:rsidRPr="00D518C2">
        <w:rPr>
          <w:szCs w:val="24"/>
        </w:rPr>
        <w:t xml:space="preserve"> </w:t>
      </w:r>
      <w:bookmarkEnd w:id="41"/>
    </w:p>
    <w:p w:rsidR="004B7B1C" w:rsidRPr="00D518C2" w:rsidRDefault="004B7B1C" w:rsidP="00E55E1C">
      <w:pPr>
        <w:numPr>
          <w:ilvl w:val="0"/>
          <w:numId w:val="39"/>
        </w:numPr>
        <w:ind w:firstLine="709"/>
        <w:contextualSpacing/>
        <w:rPr>
          <w:szCs w:val="24"/>
        </w:rPr>
      </w:pPr>
      <w:bookmarkStart w:id="42" w:name="_Ref391625755"/>
      <w:r w:rsidRPr="00D518C2">
        <w:rPr>
          <w:szCs w:val="24"/>
        </w:rPr>
        <w:t xml:space="preserve">Visiškai suteiktomis Paslaugos laikomos tada, kai jos atitinka Sutarties </w:t>
      </w:r>
      <w:hyperlink w:anchor="techninsp2priedo2pried" w:history="1">
        <w:r w:rsidRPr="00D518C2">
          <w:rPr>
            <w:rStyle w:val="Hyperlink"/>
            <w:rFonts w:eastAsiaTheme="majorEastAsia"/>
            <w:szCs w:val="24"/>
          </w:rPr>
          <w:t>2 priede</w:t>
        </w:r>
      </w:hyperlink>
      <w:r w:rsidRPr="00D518C2">
        <w:rPr>
          <w:szCs w:val="24"/>
        </w:rPr>
        <w:t xml:space="preserve"> keliamus reikalavimus.</w:t>
      </w:r>
      <w:bookmarkEnd w:id="42"/>
    </w:p>
    <w:p w:rsidR="004B7B1C" w:rsidRPr="00D518C2" w:rsidRDefault="004B7B1C" w:rsidP="00E55E1C">
      <w:pPr>
        <w:numPr>
          <w:ilvl w:val="0"/>
          <w:numId w:val="39"/>
        </w:numPr>
        <w:ind w:firstLine="709"/>
        <w:contextualSpacing/>
        <w:rPr>
          <w:szCs w:val="24"/>
        </w:rPr>
      </w:pPr>
      <w:r w:rsidRPr="00D518C2">
        <w:rPr>
          <w:szCs w:val="24"/>
        </w:rPr>
        <w:t xml:space="preserve">Kiekvieną kalendorinį mėnesį Šalys pasirašo Aktą 2 (dviem) egzemplioriais – po 1 (vieną) kiekvienai Šaliai. </w:t>
      </w:r>
    </w:p>
    <w:p w:rsidR="004B7B1C" w:rsidRPr="00D518C2" w:rsidRDefault="004B7B1C" w:rsidP="00E55E1C">
      <w:pPr>
        <w:numPr>
          <w:ilvl w:val="0"/>
          <w:numId w:val="39"/>
        </w:numPr>
        <w:ind w:firstLine="709"/>
        <w:contextualSpacing/>
        <w:rPr>
          <w:szCs w:val="24"/>
        </w:rPr>
      </w:pPr>
      <w:r w:rsidRPr="00D518C2">
        <w:rPr>
          <w:szCs w:val="24"/>
        </w:rPr>
        <w:lastRenderedPageBreak/>
        <w:t>Teikėjas garantuoja, kad šios Sutarties pagrindu suteiktos Paslaugos atitiks Sutartyje bei jos prieduose nustatytus reikalavimus ir bus teikiamos laikantis atitinkamų joms įprastai taikomų kokybės standartų.</w:t>
      </w:r>
    </w:p>
    <w:p w:rsidR="004B7B1C" w:rsidRPr="00D518C2" w:rsidRDefault="004B7B1C" w:rsidP="004B7B1C">
      <w:pPr>
        <w:ind w:left="709"/>
        <w:contextualSpacing/>
        <w:rPr>
          <w:szCs w:val="24"/>
        </w:rPr>
      </w:pPr>
    </w:p>
    <w:p w:rsidR="004B7B1C" w:rsidRPr="00D518C2" w:rsidRDefault="004B7B1C" w:rsidP="00E55E1C">
      <w:pPr>
        <w:keepNext/>
        <w:numPr>
          <w:ilvl w:val="0"/>
          <w:numId w:val="37"/>
        </w:numPr>
        <w:jc w:val="center"/>
        <w:outlineLvl w:val="3"/>
        <w:rPr>
          <w:b/>
          <w:szCs w:val="24"/>
        </w:rPr>
      </w:pPr>
      <w:bookmarkStart w:id="43" w:name="_Toc113423124"/>
      <w:bookmarkStart w:id="44" w:name="_Toc113422980"/>
      <w:bookmarkStart w:id="45" w:name="_Toc113349229"/>
      <w:r w:rsidRPr="00D518C2">
        <w:rPr>
          <w:b/>
          <w:szCs w:val="24"/>
        </w:rPr>
        <w:t>INTELEKTINĖS NUOSAVYBĖS TEISĖS</w:t>
      </w:r>
      <w:bookmarkEnd w:id="43"/>
      <w:bookmarkEnd w:id="44"/>
      <w:bookmarkEnd w:id="45"/>
    </w:p>
    <w:p w:rsidR="004B7B1C" w:rsidRPr="00D518C2" w:rsidRDefault="004B7B1C" w:rsidP="004B7B1C">
      <w:pPr>
        <w:rPr>
          <w:szCs w:val="24"/>
        </w:rPr>
      </w:pPr>
    </w:p>
    <w:p w:rsidR="004B7B1C" w:rsidRPr="00D518C2" w:rsidRDefault="004B7B1C" w:rsidP="00E55E1C">
      <w:pPr>
        <w:numPr>
          <w:ilvl w:val="0"/>
          <w:numId w:val="39"/>
        </w:numPr>
        <w:tabs>
          <w:tab w:val="left" w:pos="1134"/>
        </w:tabs>
        <w:ind w:firstLine="709"/>
        <w:contextualSpacing/>
        <w:rPr>
          <w:szCs w:val="24"/>
        </w:rPr>
      </w:pPr>
      <w:r w:rsidRPr="00D518C2">
        <w:rPr>
          <w:szCs w:val="24"/>
        </w:rPr>
        <w:t>Šalys susitaria, jog visos Teikėjo intelektinės nuosavybės teisės, įskaitant autorių turtines teises, į sukurtą programinę įrangą, teikiant Paslaugas, pereina NMA po to, kai atitinkamos Paslaugos yra priimtos ir apmokėtos NMA šioje Sutartyje nustatyta tvarka.</w:t>
      </w:r>
    </w:p>
    <w:p w:rsidR="004B7B1C" w:rsidRPr="00D518C2" w:rsidRDefault="004B7B1C" w:rsidP="004B7B1C">
      <w:pPr>
        <w:ind w:left="709"/>
        <w:contextualSpacing/>
        <w:rPr>
          <w:szCs w:val="24"/>
        </w:rPr>
      </w:pPr>
    </w:p>
    <w:p w:rsidR="004B7B1C" w:rsidRPr="00D518C2" w:rsidRDefault="004B7B1C" w:rsidP="00E55E1C">
      <w:pPr>
        <w:keepNext/>
        <w:numPr>
          <w:ilvl w:val="0"/>
          <w:numId w:val="37"/>
        </w:numPr>
        <w:jc w:val="center"/>
        <w:outlineLvl w:val="3"/>
        <w:rPr>
          <w:b/>
          <w:szCs w:val="24"/>
        </w:rPr>
      </w:pPr>
      <w:bookmarkStart w:id="46" w:name="_Toc113423126"/>
      <w:bookmarkStart w:id="47" w:name="_Toc113422982"/>
      <w:bookmarkStart w:id="48" w:name="_Toc113349231"/>
      <w:r w:rsidRPr="00D518C2">
        <w:rPr>
          <w:b/>
          <w:szCs w:val="24"/>
        </w:rPr>
        <w:t>ŠALIŲ ATSAKOMYBĖ</w:t>
      </w:r>
      <w:bookmarkEnd w:id="46"/>
      <w:bookmarkEnd w:id="47"/>
      <w:bookmarkEnd w:id="48"/>
    </w:p>
    <w:p w:rsidR="004B7B1C" w:rsidRPr="00D518C2" w:rsidRDefault="004B7B1C" w:rsidP="004B7B1C">
      <w:pPr>
        <w:rPr>
          <w:szCs w:val="24"/>
        </w:rPr>
      </w:pPr>
    </w:p>
    <w:p w:rsidR="004B7B1C" w:rsidRPr="00D518C2" w:rsidRDefault="004B7B1C" w:rsidP="00E55E1C">
      <w:pPr>
        <w:widowControl w:val="0"/>
        <w:numPr>
          <w:ilvl w:val="0"/>
          <w:numId w:val="39"/>
        </w:numPr>
        <w:tabs>
          <w:tab w:val="left" w:pos="1134"/>
        </w:tabs>
        <w:ind w:firstLine="709"/>
        <w:rPr>
          <w:szCs w:val="24"/>
        </w:rPr>
      </w:pPr>
      <w:r w:rsidRPr="00D518C2">
        <w:rPr>
          <w:szCs w:val="24"/>
        </w:rPr>
        <w:t xml:space="preserve">Jeigu NMA neatsiskaito už laiku ir tinkamai suteiktas  paslaugas  su Teikėju Sutarties </w:t>
      </w:r>
      <w:r w:rsidRPr="00D518C2">
        <w:rPr>
          <w:szCs w:val="24"/>
        </w:rPr>
        <w:fldChar w:fldCharType="begin"/>
      </w:r>
      <w:r w:rsidRPr="00D518C2">
        <w:rPr>
          <w:szCs w:val="24"/>
        </w:rPr>
        <w:instrText xml:space="preserve"> REF _Ref391626304 \r \h  \* MERGEFORMAT </w:instrText>
      </w:r>
      <w:r w:rsidRPr="00D518C2">
        <w:rPr>
          <w:szCs w:val="24"/>
        </w:rPr>
      </w:r>
      <w:r w:rsidRPr="00D518C2">
        <w:rPr>
          <w:szCs w:val="24"/>
        </w:rPr>
        <w:fldChar w:fldCharType="separate"/>
      </w:r>
      <w:r w:rsidRPr="00D518C2">
        <w:rPr>
          <w:szCs w:val="24"/>
        </w:rPr>
        <w:t>10</w:t>
      </w:r>
      <w:r w:rsidRPr="00D518C2">
        <w:rPr>
          <w:szCs w:val="24"/>
        </w:rPr>
        <w:fldChar w:fldCharType="end"/>
      </w:r>
      <w:r w:rsidRPr="00D518C2">
        <w:rPr>
          <w:szCs w:val="24"/>
        </w:rPr>
        <w:t xml:space="preserve"> punkte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D518C2">
        <w:rPr>
          <w:bCs/>
          <w:szCs w:val="24"/>
        </w:rPr>
        <w:t>pradedami skaičiuoti praėjus 30 (trisdešimt) kalendorinių dienų nuo atsiskaitymo termino pabaigos.</w:t>
      </w:r>
    </w:p>
    <w:p w:rsidR="004B7B1C" w:rsidRPr="00D518C2" w:rsidRDefault="004B7B1C" w:rsidP="00E55E1C">
      <w:pPr>
        <w:widowControl w:val="0"/>
        <w:numPr>
          <w:ilvl w:val="0"/>
          <w:numId w:val="39"/>
        </w:numPr>
        <w:tabs>
          <w:tab w:val="left" w:pos="1134"/>
        </w:tabs>
        <w:ind w:firstLine="709"/>
        <w:rPr>
          <w:szCs w:val="24"/>
        </w:rPr>
      </w:pPr>
      <w:r w:rsidRPr="00D518C2">
        <w:rPr>
          <w:szCs w:val="24"/>
        </w:rPr>
        <w:t>Bet kuriame iš Sutarties vykdymo etape kilus pagrįstam įtarimui, kad Sutartis nebus įvykdyta tinkamai, NMA turi teisę nutraukti Sutartį bei pareikalauti atlyginti visus nuostolius dėl Sutarties neįvykdymo.</w:t>
      </w:r>
    </w:p>
    <w:p w:rsidR="004B7B1C" w:rsidRPr="00D518C2" w:rsidRDefault="004B7B1C" w:rsidP="00E55E1C">
      <w:pPr>
        <w:widowControl w:val="0"/>
        <w:numPr>
          <w:ilvl w:val="0"/>
          <w:numId w:val="39"/>
        </w:numPr>
        <w:tabs>
          <w:tab w:val="left" w:pos="1134"/>
        </w:tabs>
        <w:ind w:firstLine="709"/>
        <w:rPr>
          <w:szCs w:val="24"/>
        </w:rPr>
      </w:pPr>
      <w:r w:rsidRPr="00D518C2">
        <w:rPr>
          <w:szCs w:val="24"/>
        </w:rPr>
        <w:t>Sutarties nuostatos dėl nuostolių, patirtų Sutarties galiojimo metu, atlyginimo galioja ir po Sutarties nutraukimo, jeigu Šalys raštu nesusitaria kitaip.</w:t>
      </w:r>
    </w:p>
    <w:p w:rsidR="004B7B1C" w:rsidRPr="00D518C2" w:rsidRDefault="004B7B1C" w:rsidP="00E55E1C">
      <w:pPr>
        <w:widowControl w:val="0"/>
        <w:numPr>
          <w:ilvl w:val="0"/>
          <w:numId w:val="39"/>
        </w:numPr>
        <w:tabs>
          <w:tab w:val="left" w:pos="1134"/>
        </w:tabs>
        <w:ind w:firstLine="709"/>
        <w:rPr>
          <w:szCs w:val="24"/>
        </w:rPr>
      </w:pPr>
      <w:r w:rsidRPr="00D518C2">
        <w:rPr>
          <w:szCs w:val="24"/>
        </w:rPr>
        <w:t xml:space="preserve">Nė viena </w:t>
      </w:r>
      <w:smartTag w:uri="schemas-tilde-lt/tildestengine" w:element="templates">
        <w:smartTagPr>
          <w:attr w:name="baseform" w:val="sutart|is"/>
          <w:attr w:name="id" w:val="-1"/>
          <w:attr w:name="text" w:val="SUTARTIES"/>
        </w:smartTagPr>
        <w:r w:rsidRPr="00D518C2">
          <w:rPr>
            <w:szCs w:val="24"/>
          </w:rPr>
          <w:t>Sutarties</w:t>
        </w:r>
      </w:smartTag>
      <w:r w:rsidRPr="00D518C2">
        <w:rPr>
          <w:szCs w:val="24"/>
        </w:rPr>
        <w:t xml:space="preserve"> Šalis negali perduoti savo teisių ir pareigų pagal </w:t>
      </w:r>
      <w:smartTag w:uri="schemas-tilde-lt/tildestengine" w:element="templates">
        <w:smartTagPr>
          <w:attr w:name="baseform" w:val="sutart|is"/>
          <w:attr w:name="id" w:val="-1"/>
          <w:attr w:name="text" w:val="sutartį"/>
        </w:smartTagPr>
        <w:r w:rsidRPr="00D518C2">
          <w:rPr>
            <w:szCs w:val="24"/>
          </w:rPr>
          <w:t>Sutartį</w:t>
        </w:r>
      </w:smartTag>
      <w:r w:rsidRPr="00D518C2">
        <w:rPr>
          <w:szCs w:val="24"/>
        </w:rPr>
        <w:t xml:space="preserve"> tretiesiems asmenims be raštiško kitos </w:t>
      </w:r>
      <w:smartTag w:uri="schemas-tilde-lt/tildestengine" w:element="templates">
        <w:smartTagPr>
          <w:attr w:name="baseform" w:val="sutart|is"/>
          <w:attr w:name="id" w:val="-1"/>
          <w:attr w:name="text" w:val="SUTARTIES"/>
        </w:smartTagPr>
        <w:r w:rsidRPr="00D518C2">
          <w:rPr>
            <w:szCs w:val="24"/>
          </w:rPr>
          <w:t>Sutarties</w:t>
        </w:r>
      </w:smartTag>
      <w:r w:rsidRPr="00D518C2">
        <w:rPr>
          <w:szCs w:val="24"/>
        </w:rPr>
        <w:t xml:space="preserve"> Šalies sutikimo, išskyrus Lietuvos Respublikos įstatymų ir kitų teisės </w:t>
      </w:r>
      <w:smartTag w:uri="schemas-tilde-lt/tildestengine" w:element="templates">
        <w:smartTagPr>
          <w:attr w:name="baseform" w:val="akt|as"/>
          <w:attr w:name="id" w:val="-1"/>
          <w:attr w:name="text" w:val="aktų"/>
        </w:smartTagPr>
        <w:r w:rsidRPr="00D518C2">
          <w:rPr>
            <w:szCs w:val="24"/>
          </w:rPr>
          <w:t>aktų</w:t>
        </w:r>
      </w:smartTag>
      <w:r w:rsidRPr="00D518C2">
        <w:rPr>
          <w:szCs w:val="24"/>
        </w:rPr>
        <w:t xml:space="preserve"> nustatytus atvejus.</w:t>
      </w:r>
    </w:p>
    <w:p w:rsidR="004B7B1C" w:rsidRPr="00D518C2" w:rsidRDefault="004B7B1C" w:rsidP="00E55E1C">
      <w:pPr>
        <w:widowControl w:val="0"/>
        <w:numPr>
          <w:ilvl w:val="0"/>
          <w:numId w:val="39"/>
        </w:numPr>
        <w:tabs>
          <w:tab w:val="left" w:pos="0"/>
          <w:tab w:val="left" w:pos="1134"/>
        </w:tabs>
        <w:ind w:firstLine="709"/>
        <w:rPr>
          <w:szCs w:val="24"/>
        </w:rPr>
      </w:pPr>
      <w:r w:rsidRPr="00D518C2">
        <w:rPr>
          <w:szCs w:val="24"/>
        </w:rPr>
        <w:t xml:space="preserve">Teikėjui netinkamai vykdant ar nevykdant sutartinių įsipareigojimų, NMA reikalavimu, Teikėjas turi sumokėti 1 000 (vieno tūkstančio) EUR dydžio baudą. </w:t>
      </w:r>
    </w:p>
    <w:p w:rsidR="004B7B1C" w:rsidRPr="00D518C2" w:rsidRDefault="004B7B1C" w:rsidP="00E55E1C">
      <w:pPr>
        <w:widowControl w:val="0"/>
        <w:numPr>
          <w:ilvl w:val="0"/>
          <w:numId w:val="39"/>
        </w:numPr>
        <w:tabs>
          <w:tab w:val="left" w:pos="0"/>
          <w:tab w:val="left" w:pos="568"/>
        </w:tabs>
        <w:ind w:firstLine="568"/>
        <w:rPr>
          <w:szCs w:val="24"/>
        </w:rPr>
      </w:pPr>
      <w:r w:rsidRPr="00D518C2">
        <w:rPr>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taip pat pagrįstas ir sveiko proto ribų neperžengiančias išlaidas, skirtas žalos prevencijai ar žalai sumažinti, pagrįstas ir sveiko proto ribų neperžengiančias išlaidas, susijusias su civilinės atsakomybės ir žalos įvertinimu, kurie negali būti didesni nei Sutarties 36 punkte numatyta maksimali Sutarties vertė. Į nuostolių atlyginimo sumą neįskaičiuojamos baudos, kurios apskaičiuojamos Teikėjui už netinkamą Paslaugų teikimą vadovaujantis Sutarties 30 punktu.</w:t>
      </w:r>
    </w:p>
    <w:p w:rsidR="004B7B1C" w:rsidRPr="00D518C2" w:rsidRDefault="004B7B1C" w:rsidP="00E55E1C">
      <w:pPr>
        <w:widowControl w:val="0"/>
        <w:numPr>
          <w:ilvl w:val="0"/>
          <w:numId w:val="39"/>
        </w:numPr>
        <w:tabs>
          <w:tab w:val="left" w:pos="1134"/>
        </w:tabs>
        <w:ind w:firstLine="709"/>
        <w:rPr>
          <w:szCs w:val="24"/>
        </w:rPr>
      </w:pPr>
      <w:bookmarkStart w:id="49" w:name="_Ref381877442"/>
      <w:r w:rsidRPr="00D518C2">
        <w:rPr>
          <w:szCs w:val="24"/>
        </w:rPr>
        <w:t xml:space="preserve">Už netinkamai suteiktas Paslaugas Teikėjui gali būti taikomos baudos, kurios aprašytos Sutarties </w:t>
      </w:r>
      <w:hyperlink w:anchor="techninsp2priedo2pried" w:history="1">
        <w:r w:rsidRPr="00D518C2">
          <w:rPr>
            <w:rStyle w:val="Hyperlink"/>
            <w:szCs w:val="24"/>
          </w:rPr>
          <w:t>2 priede</w:t>
        </w:r>
      </w:hyperlink>
      <w:r w:rsidRPr="00D518C2">
        <w:rPr>
          <w:szCs w:val="24"/>
        </w:rPr>
        <w:t>.</w:t>
      </w:r>
      <w:bookmarkEnd w:id="49"/>
    </w:p>
    <w:p w:rsidR="004B7B1C" w:rsidRPr="00D518C2" w:rsidRDefault="004B7B1C" w:rsidP="00E55E1C">
      <w:pPr>
        <w:widowControl w:val="0"/>
        <w:numPr>
          <w:ilvl w:val="0"/>
          <w:numId w:val="39"/>
        </w:numPr>
        <w:tabs>
          <w:tab w:val="left" w:pos="1134"/>
        </w:tabs>
        <w:ind w:firstLine="709"/>
        <w:rPr>
          <w:szCs w:val="24"/>
        </w:rPr>
      </w:pPr>
      <w:r w:rsidRPr="00D518C2">
        <w:rPr>
          <w:szCs w:val="24"/>
        </w:rPr>
        <w:t>Pagal Sutarties 30 punktą Teikėjui apskaičiuotos baudos yra išskaičiuojamos iš atitinkamą mėnesį mokėtinos sumos.</w:t>
      </w:r>
    </w:p>
    <w:p w:rsidR="004B7B1C" w:rsidRPr="00D518C2" w:rsidRDefault="004B7B1C" w:rsidP="004B7B1C">
      <w:pPr>
        <w:widowControl w:val="0"/>
        <w:tabs>
          <w:tab w:val="left" w:pos="1134"/>
        </w:tabs>
        <w:rPr>
          <w:szCs w:val="24"/>
        </w:rPr>
      </w:pPr>
    </w:p>
    <w:p w:rsidR="004B7B1C" w:rsidRPr="00D518C2" w:rsidRDefault="004B7B1C" w:rsidP="00E55E1C">
      <w:pPr>
        <w:keepNext/>
        <w:numPr>
          <w:ilvl w:val="0"/>
          <w:numId w:val="37"/>
        </w:numPr>
        <w:jc w:val="center"/>
        <w:outlineLvl w:val="3"/>
        <w:rPr>
          <w:b/>
          <w:i/>
          <w:szCs w:val="24"/>
        </w:rPr>
      </w:pPr>
      <w:bookmarkStart w:id="50" w:name="_Toc113423127"/>
      <w:bookmarkStart w:id="51" w:name="_Toc113422983"/>
      <w:bookmarkStart w:id="52" w:name="_Toc113349232"/>
      <w:r w:rsidRPr="00D518C2">
        <w:rPr>
          <w:b/>
          <w:szCs w:val="24"/>
        </w:rPr>
        <w:t xml:space="preserve">NENUGALIMA JĖGA </w:t>
      </w:r>
      <w:r w:rsidRPr="00D518C2">
        <w:rPr>
          <w:b/>
          <w:i/>
          <w:szCs w:val="24"/>
        </w:rPr>
        <w:t>(FORCE MAJEURE)</w:t>
      </w:r>
    </w:p>
    <w:p w:rsidR="004B7B1C" w:rsidRPr="00D518C2" w:rsidRDefault="004B7B1C" w:rsidP="004B7B1C">
      <w:pPr>
        <w:rPr>
          <w:szCs w:val="24"/>
        </w:rPr>
      </w:pPr>
    </w:p>
    <w:p w:rsidR="004B7B1C" w:rsidRPr="00D518C2" w:rsidRDefault="004B7B1C" w:rsidP="00E55E1C">
      <w:pPr>
        <w:numPr>
          <w:ilvl w:val="0"/>
          <w:numId w:val="39"/>
        </w:numPr>
        <w:tabs>
          <w:tab w:val="left" w:pos="1134"/>
        </w:tabs>
        <w:ind w:firstLine="709"/>
        <w:contextualSpacing/>
        <w:rPr>
          <w:szCs w:val="24"/>
        </w:rPr>
      </w:pPr>
      <w:r w:rsidRPr="00D518C2">
        <w:rPr>
          <w:szCs w:val="24"/>
        </w:rPr>
        <w:t xml:space="preserve">Nė viena iš </w:t>
      </w:r>
      <w:smartTag w:uri="schemas-tilde-lt/tildestengine" w:element="templates">
        <w:smartTagPr>
          <w:attr w:name="baseform" w:val="sutart|is"/>
          <w:attr w:name="id" w:val="-1"/>
          <w:attr w:name="text" w:val="SUTARTIES"/>
        </w:smartTagPr>
        <w:r w:rsidRPr="00D518C2">
          <w:rPr>
            <w:szCs w:val="24"/>
          </w:rPr>
          <w:t>Sutarties</w:t>
        </w:r>
      </w:smartTag>
      <w:r w:rsidRPr="00D518C2">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D518C2">
          <w:rPr>
            <w:szCs w:val="24"/>
          </w:rPr>
          <w:t>Sutarties</w:t>
        </w:r>
      </w:smartTag>
      <w:r w:rsidRPr="00D518C2">
        <w:rPr>
          <w:szCs w:val="24"/>
        </w:rPr>
        <w:t xml:space="preserve"> sudarymo metu, ir kad protingomis pastangomis negalėjo užkirsti kelio šių aplinkybių ar jų pasekmių atsiradimui (</w:t>
      </w:r>
      <w:r w:rsidRPr="00D518C2">
        <w:rPr>
          <w:i/>
          <w:szCs w:val="24"/>
        </w:rPr>
        <w:t>force majeure)</w:t>
      </w:r>
      <w:r w:rsidRPr="00D518C2">
        <w:rPr>
          <w:szCs w:val="24"/>
        </w:rPr>
        <w:t>.</w:t>
      </w:r>
    </w:p>
    <w:p w:rsidR="004B7B1C" w:rsidRPr="00D518C2" w:rsidRDefault="004B7B1C" w:rsidP="00E55E1C">
      <w:pPr>
        <w:numPr>
          <w:ilvl w:val="0"/>
          <w:numId w:val="39"/>
        </w:numPr>
        <w:tabs>
          <w:tab w:val="left" w:pos="1134"/>
        </w:tabs>
        <w:ind w:firstLine="709"/>
        <w:contextualSpacing/>
        <w:rPr>
          <w:szCs w:val="24"/>
        </w:rPr>
      </w:pPr>
      <w:r w:rsidRPr="00D518C2">
        <w:rPr>
          <w:szCs w:val="24"/>
        </w:rPr>
        <w:t>Nenugalimos jėgos (</w:t>
      </w:r>
      <w:r w:rsidRPr="00D518C2">
        <w:rPr>
          <w:i/>
          <w:szCs w:val="24"/>
        </w:rPr>
        <w:t>force majeure</w:t>
      </w:r>
      <w:r w:rsidRPr="00D518C2">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D518C2">
            <w:rPr>
              <w:szCs w:val="24"/>
            </w:rPr>
            <w:t>1996 m</w:t>
          </w:r>
        </w:smartTag>
        <w:r w:rsidRPr="00D518C2">
          <w:rPr>
            <w:szCs w:val="24"/>
          </w:rPr>
          <w:t>. liepos 15 d.</w:t>
        </w:r>
      </w:smartTag>
      <w:r w:rsidRPr="00D518C2">
        <w:rPr>
          <w:szCs w:val="24"/>
        </w:rPr>
        <w:t xml:space="preserve"> nutarimu Nr. 840.</w:t>
      </w:r>
    </w:p>
    <w:p w:rsidR="004B7B1C" w:rsidRPr="00D518C2" w:rsidRDefault="004B7B1C" w:rsidP="00E55E1C">
      <w:pPr>
        <w:numPr>
          <w:ilvl w:val="0"/>
          <w:numId w:val="39"/>
        </w:numPr>
        <w:tabs>
          <w:tab w:val="left" w:pos="1134"/>
        </w:tabs>
        <w:ind w:firstLine="709"/>
        <w:contextualSpacing/>
        <w:rPr>
          <w:szCs w:val="24"/>
        </w:rPr>
      </w:pPr>
      <w:smartTag w:uri="schemas-tilde-lt/tildestengine" w:element="templates">
        <w:smartTagPr>
          <w:attr w:name="baseform" w:val="sutart|is"/>
          <w:attr w:name="id" w:val="-1"/>
          <w:attr w:name="text" w:val="SUTARTIES"/>
        </w:smartTagPr>
        <w:r w:rsidRPr="00D518C2">
          <w:rPr>
            <w:szCs w:val="24"/>
          </w:rPr>
          <w:lastRenderedPageBreak/>
          <w:t>Sutarties</w:t>
        </w:r>
      </w:smartTag>
      <w:r w:rsidRPr="00D518C2">
        <w:rPr>
          <w:szCs w:val="24"/>
        </w:rPr>
        <w:t xml:space="preserve"> Šalis turi nedelsiant ir ne vėliau kaip per 3 (tris) darbo dienas raštu pranešti kitai Šaliai apie nenugalimos jėgos </w:t>
      </w:r>
      <w:r w:rsidRPr="00D518C2">
        <w:rPr>
          <w:i/>
          <w:szCs w:val="24"/>
        </w:rPr>
        <w:t>(</w:t>
      </w:r>
      <w:r w:rsidRPr="00D518C2">
        <w:rPr>
          <w:i/>
          <w:iCs/>
          <w:szCs w:val="24"/>
        </w:rPr>
        <w:t>force majeure</w:t>
      </w:r>
      <w:r w:rsidRPr="00D518C2">
        <w:rPr>
          <w:i/>
          <w:szCs w:val="24"/>
        </w:rPr>
        <w:t xml:space="preserve">) </w:t>
      </w:r>
      <w:r w:rsidRPr="00D518C2">
        <w:rPr>
          <w:szCs w:val="24"/>
        </w:rPr>
        <w:t xml:space="preserve">aplinkybių, dėl kurių </w:t>
      </w:r>
      <w:smartTag w:uri="schemas-tilde-lt/tildestengine" w:element="templates">
        <w:smartTagPr>
          <w:attr w:name="baseform" w:val="sutart|is"/>
          <w:attr w:name="id" w:val="-1"/>
          <w:attr w:name="text" w:val="SUTARTIES"/>
        </w:smartTagPr>
        <w:r w:rsidRPr="00D518C2">
          <w:rPr>
            <w:szCs w:val="24"/>
          </w:rPr>
          <w:t>Sutarties</w:t>
        </w:r>
      </w:smartTag>
      <w:r w:rsidRPr="00D518C2">
        <w:rPr>
          <w:szCs w:val="24"/>
        </w:rPr>
        <w:t xml:space="preserve"> ar jos dalies įvykdymas gali pasunkėti ar tapti neįmanomas, atsiradimą.</w:t>
      </w:r>
    </w:p>
    <w:p w:rsidR="004B7B1C" w:rsidRPr="00D518C2" w:rsidRDefault="004B7B1C" w:rsidP="00E55E1C">
      <w:pPr>
        <w:numPr>
          <w:ilvl w:val="0"/>
          <w:numId w:val="39"/>
        </w:numPr>
        <w:tabs>
          <w:tab w:val="left" w:pos="1134"/>
        </w:tabs>
        <w:ind w:firstLine="709"/>
        <w:contextualSpacing/>
        <w:rPr>
          <w:szCs w:val="24"/>
        </w:rPr>
      </w:pPr>
      <w:r w:rsidRPr="00D518C2">
        <w:rPr>
          <w:szCs w:val="24"/>
        </w:rPr>
        <w:t xml:space="preserve">Jeigu nenugalimos jėgos </w:t>
      </w:r>
      <w:r w:rsidRPr="00D518C2">
        <w:rPr>
          <w:i/>
          <w:szCs w:val="24"/>
        </w:rPr>
        <w:t>(</w:t>
      </w:r>
      <w:r w:rsidRPr="00D518C2">
        <w:rPr>
          <w:i/>
          <w:iCs/>
          <w:szCs w:val="24"/>
        </w:rPr>
        <w:t>force majeure</w:t>
      </w:r>
      <w:r w:rsidRPr="00D518C2">
        <w:rPr>
          <w:i/>
          <w:szCs w:val="24"/>
        </w:rPr>
        <w:t>)</w:t>
      </w:r>
      <w:r w:rsidRPr="00D518C2">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D518C2">
          <w:rPr>
            <w:szCs w:val="24"/>
          </w:rPr>
          <w:t>pranešimo</w:t>
        </w:r>
      </w:smartTag>
      <w:r w:rsidRPr="00D518C2">
        <w:rPr>
          <w:szCs w:val="24"/>
        </w:rPr>
        <w:t xml:space="preserve"> apie jas gavimo dienos, Šalys tarpusavio </w:t>
      </w:r>
      <w:smartTag w:uri="schemas-tilde-lt/tildestengine" w:element="templates">
        <w:smartTagPr>
          <w:attr w:name="baseform" w:val="susitarim|as"/>
          <w:attr w:name="id" w:val="-1"/>
          <w:attr w:name="text" w:val="susitarimu"/>
        </w:smartTagPr>
        <w:r w:rsidRPr="00D518C2">
          <w:rPr>
            <w:szCs w:val="24"/>
          </w:rPr>
          <w:t>susitarimu</w:t>
        </w:r>
      </w:smartTag>
      <w:r w:rsidRPr="00D518C2">
        <w:rPr>
          <w:szCs w:val="24"/>
        </w:rPr>
        <w:t xml:space="preserve"> gali nutraukti Sutartį. Nė viena iš Šalių neturi teisės reikalauti, kad kita Šalis atlygintų dėl to patirtus nuostolius.</w:t>
      </w:r>
    </w:p>
    <w:p w:rsidR="004B7B1C" w:rsidRPr="00D518C2" w:rsidRDefault="004B7B1C" w:rsidP="004B7B1C">
      <w:pPr>
        <w:ind w:left="709"/>
        <w:contextualSpacing/>
        <w:rPr>
          <w:szCs w:val="24"/>
        </w:rPr>
      </w:pPr>
    </w:p>
    <w:p w:rsidR="004B7B1C" w:rsidRPr="00D518C2" w:rsidRDefault="004B7B1C" w:rsidP="00E55E1C">
      <w:pPr>
        <w:keepNext/>
        <w:numPr>
          <w:ilvl w:val="0"/>
          <w:numId w:val="37"/>
        </w:numPr>
        <w:jc w:val="center"/>
        <w:outlineLvl w:val="3"/>
        <w:rPr>
          <w:b/>
          <w:szCs w:val="24"/>
        </w:rPr>
      </w:pPr>
      <w:r w:rsidRPr="00D518C2">
        <w:rPr>
          <w:b/>
          <w:szCs w:val="24"/>
        </w:rPr>
        <w:t>SUTARTIES GALIOJIMAS IR NUTRAUKIMO SĄLYGOS</w:t>
      </w:r>
      <w:bookmarkEnd w:id="50"/>
      <w:bookmarkEnd w:id="51"/>
      <w:bookmarkEnd w:id="52"/>
    </w:p>
    <w:p w:rsidR="004B7B1C" w:rsidRPr="00D518C2" w:rsidRDefault="004B7B1C" w:rsidP="004B7B1C">
      <w:pPr>
        <w:ind w:firstLine="709"/>
        <w:rPr>
          <w:szCs w:val="24"/>
        </w:rPr>
      </w:pPr>
    </w:p>
    <w:p w:rsidR="004B7B1C" w:rsidRPr="00D518C2" w:rsidRDefault="004B7B1C" w:rsidP="00BE00C7">
      <w:pPr>
        <w:numPr>
          <w:ilvl w:val="0"/>
          <w:numId w:val="39"/>
        </w:numPr>
        <w:tabs>
          <w:tab w:val="left" w:pos="1134"/>
        </w:tabs>
        <w:ind w:firstLine="709"/>
        <w:contextualSpacing/>
        <w:rPr>
          <w:szCs w:val="24"/>
        </w:rPr>
      </w:pPr>
      <w:r w:rsidRPr="00D518C2">
        <w:rPr>
          <w:szCs w:val="24"/>
        </w:rPr>
        <w:t xml:space="preserve">Ši Sutartis įsigalioja nuo jos pasirašymo dienos ir galioja </w:t>
      </w:r>
      <w:r w:rsidR="00361C29" w:rsidRPr="00D518C2">
        <w:rPr>
          <w:szCs w:val="24"/>
          <w:lang w:val="en-US"/>
        </w:rPr>
        <w:t>36</w:t>
      </w:r>
      <w:r w:rsidRPr="00D518C2">
        <w:rPr>
          <w:szCs w:val="24"/>
        </w:rPr>
        <w:t xml:space="preserve"> (</w:t>
      </w:r>
      <w:r w:rsidR="00361C29" w:rsidRPr="00D518C2">
        <w:rPr>
          <w:szCs w:val="24"/>
        </w:rPr>
        <w:t>trisdešimt šešis</w:t>
      </w:r>
      <w:r w:rsidRPr="00D518C2">
        <w:rPr>
          <w:szCs w:val="24"/>
        </w:rPr>
        <w:t>) mėnesi</w:t>
      </w:r>
      <w:r w:rsidR="00361C29" w:rsidRPr="00D518C2">
        <w:rPr>
          <w:szCs w:val="24"/>
        </w:rPr>
        <w:t>us.</w:t>
      </w:r>
      <w:r w:rsidRPr="00D518C2">
        <w:rPr>
          <w:i/>
          <w:szCs w:val="24"/>
        </w:rPr>
        <w:t xml:space="preserve"> </w:t>
      </w:r>
      <w:r w:rsidRPr="00D518C2">
        <w:rPr>
          <w:b/>
          <w:szCs w:val="24"/>
        </w:rPr>
        <w:t xml:space="preserve">maksimali Sutarties vertė </w:t>
      </w:r>
      <w:r w:rsidR="00AC67B4" w:rsidRPr="00D518C2">
        <w:rPr>
          <w:b/>
          <w:szCs w:val="24"/>
        </w:rPr>
        <w:t>58 080,00</w:t>
      </w:r>
      <w:r w:rsidRPr="00D518C2">
        <w:rPr>
          <w:b/>
          <w:szCs w:val="24"/>
        </w:rPr>
        <w:t xml:space="preserve"> EUR su PVM</w:t>
      </w:r>
      <w:r w:rsidRPr="00D518C2">
        <w:rPr>
          <w:i/>
          <w:szCs w:val="24"/>
        </w:rPr>
        <w:t xml:space="preserve"> (</w:t>
      </w:r>
      <w:r w:rsidR="00AC67B4" w:rsidRPr="00D518C2">
        <w:rPr>
          <w:i/>
          <w:szCs w:val="24"/>
        </w:rPr>
        <w:t>Penkiasdešimt aštuoni tūkstančiai aštuoniasdešimt eurų ir 00 ct</w:t>
      </w:r>
      <w:r w:rsidRPr="00D518C2">
        <w:rPr>
          <w:i/>
          <w:szCs w:val="24"/>
        </w:rPr>
        <w:t>).</w:t>
      </w:r>
      <w:r w:rsidRPr="00D518C2">
        <w:rPr>
          <w:szCs w:val="24"/>
        </w:rPr>
        <w:t xml:space="preserve"> Sutartyje taikomas fiksuoto įkainio su peržiūra kainos apskaičiavimo būdas. Įkainio peržiūros tvarka aprašyta 11 punkte.</w:t>
      </w:r>
    </w:p>
    <w:p w:rsidR="004B7B1C" w:rsidRPr="00D518C2" w:rsidRDefault="004B7B1C" w:rsidP="00E55E1C">
      <w:pPr>
        <w:numPr>
          <w:ilvl w:val="0"/>
          <w:numId w:val="39"/>
        </w:numPr>
        <w:ind w:firstLine="709"/>
        <w:contextualSpacing/>
        <w:rPr>
          <w:szCs w:val="24"/>
        </w:rPr>
      </w:pPr>
      <w:r w:rsidRPr="00D518C2">
        <w:rPr>
          <w:szCs w:val="24"/>
        </w:rPr>
        <w:t>Sutartis gali būti nutraukta abipusiu Sutarties Šalių susitarimu. Sutarties nutraukimas neatleidžia Šalių nuo tinkamo sutartinių įsipareigojimų, buvusių iki jos nutraukimo, įvykdymo.</w:t>
      </w:r>
    </w:p>
    <w:p w:rsidR="004B7B1C" w:rsidRPr="00D518C2" w:rsidRDefault="004B7B1C" w:rsidP="00E55E1C">
      <w:pPr>
        <w:numPr>
          <w:ilvl w:val="0"/>
          <w:numId w:val="39"/>
        </w:numPr>
        <w:ind w:firstLine="709"/>
        <w:contextualSpacing/>
        <w:rPr>
          <w:szCs w:val="24"/>
        </w:rPr>
      </w:pPr>
      <w:bookmarkStart w:id="53" w:name="_Ref381877363"/>
      <w:r w:rsidRPr="00D518C2">
        <w:rPr>
          <w:color w:val="000000"/>
          <w:szCs w:val="24"/>
        </w:rPr>
        <w:t>NMA turi teisę vienašališkai nutraukti Sutartį, pranešdama Teikėjui apie tai raštu ne vėliau kaip prieš 30 (trisdešimt) kalendorinių dienų.</w:t>
      </w:r>
      <w:bookmarkEnd w:id="53"/>
    </w:p>
    <w:p w:rsidR="004B7B1C" w:rsidRPr="00D518C2" w:rsidRDefault="004B7B1C" w:rsidP="00E55E1C">
      <w:pPr>
        <w:numPr>
          <w:ilvl w:val="0"/>
          <w:numId w:val="39"/>
        </w:numPr>
        <w:ind w:firstLine="709"/>
        <w:contextualSpacing/>
        <w:rPr>
          <w:szCs w:val="24"/>
        </w:rPr>
      </w:pPr>
      <w:bookmarkStart w:id="54" w:name="_Ref391627215"/>
      <w:r w:rsidRPr="00D518C2">
        <w:rPr>
          <w:szCs w:val="24"/>
        </w:rPr>
        <w:t>Teikėjas turi teisę vienašališkai nutraukti Sutartį, pranešdamas NMA apie tai raštu ne vėliau kaip prieš 120 (šimtą dvidešimt kalendorinių) dienų</w:t>
      </w:r>
      <w:bookmarkEnd w:id="54"/>
    </w:p>
    <w:p w:rsidR="004B7B1C" w:rsidRPr="00D518C2" w:rsidRDefault="004B7B1C" w:rsidP="00E55E1C">
      <w:pPr>
        <w:numPr>
          <w:ilvl w:val="0"/>
          <w:numId w:val="39"/>
        </w:numPr>
        <w:ind w:firstLine="709"/>
        <w:contextualSpacing/>
        <w:rPr>
          <w:szCs w:val="24"/>
        </w:rPr>
      </w:pPr>
      <w:r w:rsidRPr="00D518C2">
        <w:rPr>
          <w:szCs w:val="24"/>
        </w:rPr>
        <w:t>Teikėjas, vienašališkai nutraukęs Sutartį, nesilaikant Sutarties 39 punkte nustatytos tvarkos, įsipareigoja sumokėti baudą, kurios dydis yra 5 000 EUR (</w:t>
      </w:r>
      <w:r w:rsidR="003A399B" w:rsidRPr="00D518C2">
        <w:rPr>
          <w:szCs w:val="24"/>
        </w:rPr>
        <w:t>penki</w:t>
      </w:r>
      <w:r w:rsidRPr="00D518C2">
        <w:rPr>
          <w:szCs w:val="24"/>
        </w:rPr>
        <w:t xml:space="preserve"> tūkstančiai eurų).</w:t>
      </w:r>
    </w:p>
    <w:p w:rsidR="004B7B1C" w:rsidRPr="00D518C2" w:rsidRDefault="004B7B1C" w:rsidP="004B7B1C">
      <w:pPr>
        <w:ind w:left="709"/>
        <w:contextualSpacing/>
        <w:rPr>
          <w:szCs w:val="24"/>
        </w:rPr>
      </w:pPr>
    </w:p>
    <w:p w:rsidR="004B7B1C" w:rsidRPr="00D518C2" w:rsidRDefault="004B7B1C" w:rsidP="00E55E1C">
      <w:pPr>
        <w:widowControl w:val="0"/>
        <w:numPr>
          <w:ilvl w:val="0"/>
          <w:numId w:val="37"/>
        </w:numPr>
        <w:tabs>
          <w:tab w:val="left" w:pos="0"/>
        </w:tabs>
        <w:jc w:val="center"/>
        <w:rPr>
          <w:b/>
          <w:caps/>
          <w:szCs w:val="24"/>
          <w:lang w:val="en-US"/>
        </w:rPr>
      </w:pPr>
      <w:r w:rsidRPr="00D518C2">
        <w:rPr>
          <w:b/>
          <w:caps/>
          <w:szCs w:val="24"/>
          <w:lang w:val="en-US"/>
        </w:rPr>
        <w:t xml:space="preserve"> KONFIDENCIALi informacija</w:t>
      </w:r>
    </w:p>
    <w:p w:rsidR="004B7B1C" w:rsidRPr="00D518C2" w:rsidRDefault="004B7B1C" w:rsidP="004B7B1C">
      <w:pPr>
        <w:widowControl w:val="0"/>
        <w:tabs>
          <w:tab w:val="left" w:pos="1134"/>
        </w:tabs>
        <w:ind w:left="360"/>
        <w:rPr>
          <w:b/>
          <w:caps/>
          <w:szCs w:val="24"/>
          <w:lang w:val="en-US"/>
        </w:rPr>
      </w:pPr>
    </w:p>
    <w:p w:rsidR="004B7B1C" w:rsidRPr="00D518C2" w:rsidRDefault="004B7B1C" w:rsidP="00E55E1C">
      <w:pPr>
        <w:numPr>
          <w:ilvl w:val="0"/>
          <w:numId w:val="39"/>
        </w:numPr>
        <w:tabs>
          <w:tab w:val="left" w:pos="1134"/>
        </w:tabs>
        <w:ind w:firstLine="709"/>
        <w:contextualSpacing/>
        <w:rPr>
          <w:szCs w:val="24"/>
        </w:rPr>
      </w:pPr>
      <w:r w:rsidRPr="00D518C2">
        <w:rPr>
          <w:szCs w:val="24"/>
        </w:rPr>
        <w:t>Konfidencialia informacija pagal šią Sutartį laikoma:</w:t>
      </w:r>
    </w:p>
    <w:p w:rsidR="004B7B1C" w:rsidRPr="00D518C2" w:rsidRDefault="004B7B1C" w:rsidP="00E55E1C">
      <w:pPr>
        <w:numPr>
          <w:ilvl w:val="1"/>
          <w:numId w:val="39"/>
        </w:numPr>
        <w:tabs>
          <w:tab w:val="left" w:pos="0"/>
          <w:tab w:val="left" w:pos="1134"/>
        </w:tabs>
        <w:ind w:left="0" w:firstLine="709"/>
        <w:contextualSpacing/>
        <w:rPr>
          <w:szCs w:val="24"/>
        </w:rPr>
      </w:pPr>
      <w:bookmarkStart w:id="55" w:name="_Ref391626807"/>
      <w:r w:rsidRPr="00D518C2">
        <w:rPr>
          <w:szCs w:val="24"/>
        </w:rPr>
        <w:t>bet kokiu fiksuotu būdu išreikšta informacija, kuri gaunama vykdant šia Sutartimi prisiimtus įsipareigojimus ir kuri yra susijusi su NMA atliekamomis funkcijomis;</w:t>
      </w:r>
      <w:bookmarkEnd w:id="55"/>
    </w:p>
    <w:p w:rsidR="004B7B1C" w:rsidRPr="00D518C2" w:rsidRDefault="004B7B1C" w:rsidP="00E55E1C">
      <w:pPr>
        <w:numPr>
          <w:ilvl w:val="1"/>
          <w:numId w:val="39"/>
        </w:numPr>
        <w:tabs>
          <w:tab w:val="left" w:pos="0"/>
          <w:tab w:val="left" w:pos="1134"/>
        </w:tabs>
        <w:ind w:left="0" w:firstLine="709"/>
        <w:contextualSpacing/>
        <w:rPr>
          <w:szCs w:val="24"/>
        </w:rPr>
      </w:pPr>
      <w:r w:rsidRPr="00D518C2">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44.1 papunktyje nurodytos informacijos ar kurie yra parengti remiantis aukščiau minėta informacija;</w:t>
      </w:r>
    </w:p>
    <w:p w:rsidR="004B7B1C" w:rsidRPr="00D518C2" w:rsidRDefault="004B7B1C" w:rsidP="00E55E1C">
      <w:pPr>
        <w:numPr>
          <w:ilvl w:val="1"/>
          <w:numId w:val="39"/>
        </w:numPr>
        <w:tabs>
          <w:tab w:val="left" w:pos="0"/>
          <w:tab w:val="left" w:pos="1134"/>
        </w:tabs>
        <w:ind w:left="0" w:firstLine="709"/>
        <w:contextualSpacing/>
        <w:rPr>
          <w:szCs w:val="24"/>
        </w:rPr>
      </w:pPr>
      <w:r w:rsidRPr="00D518C2">
        <w:rPr>
          <w:szCs w:val="24"/>
        </w:rPr>
        <w:t xml:space="preserve">kita informacija, kuri bent vienos iš Šalių laikoma konfidencialia ir neviešinama; tokiu atveju Šalis, atskleidžianti informaciją, atskleisdama informuoja kitą Šalį </w:t>
      </w:r>
      <w:r w:rsidR="006D479E" w:rsidRPr="00D518C2">
        <w:rPr>
          <w:szCs w:val="24"/>
        </w:rPr>
        <w:t>apie</w:t>
      </w:r>
      <w:r w:rsidRPr="00D518C2">
        <w:rPr>
          <w:szCs w:val="24"/>
        </w:rPr>
        <w:t xml:space="preserve"> jos konfidencialum</w:t>
      </w:r>
      <w:r w:rsidR="006D479E" w:rsidRPr="00D518C2">
        <w:rPr>
          <w:szCs w:val="24"/>
        </w:rPr>
        <w:t>ą</w:t>
      </w:r>
      <w:r w:rsidRPr="00D518C2">
        <w:rPr>
          <w:szCs w:val="24"/>
        </w:rPr>
        <w:t>;</w:t>
      </w:r>
    </w:p>
    <w:p w:rsidR="004B7B1C" w:rsidRPr="00D518C2" w:rsidRDefault="004B7B1C" w:rsidP="00E55E1C">
      <w:pPr>
        <w:numPr>
          <w:ilvl w:val="1"/>
          <w:numId w:val="39"/>
        </w:numPr>
        <w:tabs>
          <w:tab w:val="left" w:pos="0"/>
          <w:tab w:val="left" w:pos="1134"/>
        </w:tabs>
        <w:ind w:left="0" w:firstLine="709"/>
        <w:contextualSpacing/>
        <w:rPr>
          <w:szCs w:val="24"/>
        </w:rPr>
      </w:pPr>
      <w:r w:rsidRPr="00D518C2">
        <w:rPr>
          <w:color w:val="000000" w:themeColor="text1"/>
          <w:szCs w:val="24"/>
        </w:rPr>
        <w:t>jei konfidenciali informacija teikiama</w:t>
      </w:r>
      <w:r w:rsidRPr="00D518C2">
        <w:rPr>
          <w:color w:val="000000"/>
          <w:spacing w:val="-7"/>
          <w:szCs w:val="24"/>
        </w:rPr>
        <w:t xml:space="preserve"> elektroniniu paštu, ji turi būti </w:t>
      </w:r>
      <w:r w:rsidRPr="00D518C2">
        <w:rPr>
          <w:iCs/>
          <w:color w:val="000000"/>
          <w:spacing w:val="-7"/>
          <w:szCs w:val="24"/>
        </w:rPr>
        <w:t xml:space="preserve">suarchyvuota </w:t>
      </w:r>
      <w:proofErr w:type="spellStart"/>
      <w:r w:rsidRPr="00D518C2">
        <w:rPr>
          <w:i/>
          <w:iCs/>
          <w:color w:val="000000"/>
          <w:spacing w:val="-7"/>
          <w:szCs w:val="24"/>
        </w:rPr>
        <w:t>zip</w:t>
      </w:r>
      <w:proofErr w:type="spellEnd"/>
      <w:r w:rsidRPr="00D518C2">
        <w:rPr>
          <w:iCs/>
          <w:color w:val="000000"/>
          <w:spacing w:val="-7"/>
          <w:szCs w:val="24"/>
        </w:rPr>
        <w:t xml:space="preserve"> formatu, apsaugota slaptažodžiu, kurį Šalys suderina telefonu ar kita forma.</w:t>
      </w:r>
    </w:p>
    <w:p w:rsidR="004B7B1C" w:rsidRPr="00D518C2" w:rsidRDefault="004B7B1C" w:rsidP="00E55E1C">
      <w:pPr>
        <w:numPr>
          <w:ilvl w:val="0"/>
          <w:numId w:val="39"/>
        </w:numPr>
        <w:tabs>
          <w:tab w:val="left" w:pos="1134"/>
          <w:tab w:val="left" w:pos="1276"/>
        </w:tabs>
        <w:ind w:firstLine="709"/>
        <w:contextualSpacing/>
        <w:rPr>
          <w:szCs w:val="24"/>
        </w:rPr>
      </w:pPr>
      <w:r w:rsidRPr="00D518C2">
        <w:rPr>
          <w:szCs w:val="24"/>
        </w:rPr>
        <w:t>Teikėjas įsipareigoja:</w:t>
      </w:r>
    </w:p>
    <w:p w:rsidR="004B7B1C" w:rsidRPr="00D518C2" w:rsidRDefault="004B7B1C" w:rsidP="00E55E1C">
      <w:pPr>
        <w:numPr>
          <w:ilvl w:val="1"/>
          <w:numId w:val="39"/>
        </w:numPr>
        <w:tabs>
          <w:tab w:val="left" w:pos="0"/>
          <w:tab w:val="left" w:pos="1276"/>
        </w:tabs>
        <w:ind w:left="0" w:firstLine="709"/>
        <w:contextualSpacing/>
        <w:rPr>
          <w:szCs w:val="24"/>
        </w:rPr>
      </w:pPr>
      <w:r w:rsidRPr="00D518C2">
        <w:rPr>
          <w:szCs w:val="24"/>
        </w:rPr>
        <w:t>naudotis konfidencialia informacija tik sutartinių įsipareigojimų vykdymo tikslais;</w:t>
      </w:r>
    </w:p>
    <w:p w:rsidR="004B7B1C" w:rsidRPr="00D518C2" w:rsidRDefault="004B7B1C" w:rsidP="00E55E1C">
      <w:pPr>
        <w:numPr>
          <w:ilvl w:val="1"/>
          <w:numId w:val="39"/>
        </w:numPr>
        <w:tabs>
          <w:tab w:val="left" w:pos="0"/>
          <w:tab w:val="left" w:pos="1276"/>
        </w:tabs>
        <w:ind w:left="0" w:firstLine="709"/>
        <w:contextualSpacing/>
        <w:rPr>
          <w:szCs w:val="24"/>
        </w:rPr>
      </w:pPr>
      <w:r w:rsidRPr="00D518C2">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rsidR="004B7B1C" w:rsidRPr="00D518C2" w:rsidRDefault="004B7B1C" w:rsidP="00E55E1C">
      <w:pPr>
        <w:numPr>
          <w:ilvl w:val="1"/>
          <w:numId w:val="39"/>
        </w:numPr>
        <w:tabs>
          <w:tab w:val="left" w:pos="0"/>
          <w:tab w:val="left" w:pos="1276"/>
        </w:tabs>
        <w:ind w:left="0" w:firstLine="709"/>
        <w:contextualSpacing/>
        <w:rPr>
          <w:szCs w:val="24"/>
        </w:rPr>
      </w:pPr>
      <w:r w:rsidRPr="00D518C2">
        <w:rPr>
          <w:szCs w:val="24"/>
        </w:rPr>
        <w:t>užtikrinti konfidencialios informacijos apsaugą, t. y. užkirsti galimybę tretiesiems asmenims sužinoti tokią informaciją;</w:t>
      </w:r>
    </w:p>
    <w:p w:rsidR="004B7B1C" w:rsidRPr="00D518C2" w:rsidRDefault="004B7B1C" w:rsidP="00E55E1C">
      <w:pPr>
        <w:numPr>
          <w:ilvl w:val="1"/>
          <w:numId w:val="39"/>
        </w:numPr>
        <w:tabs>
          <w:tab w:val="left" w:pos="0"/>
          <w:tab w:val="left" w:pos="1134"/>
        </w:tabs>
        <w:ind w:left="0" w:firstLine="709"/>
        <w:contextualSpacing/>
        <w:rPr>
          <w:szCs w:val="24"/>
        </w:rPr>
      </w:pPr>
      <w:r w:rsidRPr="00D518C2">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rsidR="004B7B1C" w:rsidRPr="00D518C2" w:rsidRDefault="004B7B1C" w:rsidP="00E55E1C">
      <w:pPr>
        <w:numPr>
          <w:ilvl w:val="1"/>
          <w:numId w:val="39"/>
        </w:numPr>
        <w:tabs>
          <w:tab w:val="left" w:pos="0"/>
          <w:tab w:val="left" w:pos="1134"/>
        </w:tabs>
        <w:ind w:left="0" w:firstLine="709"/>
        <w:contextualSpacing/>
        <w:rPr>
          <w:szCs w:val="24"/>
        </w:rPr>
      </w:pPr>
      <w:r w:rsidRPr="00D518C2">
        <w:rPr>
          <w:szCs w:val="24"/>
        </w:rPr>
        <w:t>laikytis NMA Informacijos saugumo politikos ir darbo su konfidencialia informacija nuostatų ir principų</w:t>
      </w:r>
      <w:r w:rsidRPr="00D518C2">
        <w:rPr>
          <w:szCs w:val="24"/>
          <w:vertAlign w:val="superscript"/>
        </w:rPr>
        <w:footnoteReference w:id="1"/>
      </w:r>
      <w:r w:rsidRPr="00D518C2">
        <w:rPr>
          <w:szCs w:val="24"/>
        </w:rPr>
        <w:t>:</w:t>
      </w:r>
    </w:p>
    <w:p w:rsidR="004B7B1C" w:rsidRPr="00D518C2" w:rsidRDefault="004B7B1C" w:rsidP="00E55E1C">
      <w:pPr>
        <w:numPr>
          <w:ilvl w:val="2"/>
          <w:numId w:val="39"/>
        </w:numPr>
        <w:tabs>
          <w:tab w:val="left" w:pos="0"/>
          <w:tab w:val="left" w:pos="1134"/>
          <w:tab w:val="left" w:pos="1418"/>
          <w:tab w:val="left" w:pos="1560"/>
        </w:tabs>
        <w:ind w:left="0" w:firstLine="709"/>
        <w:contextualSpacing/>
        <w:rPr>
          <w:szCs w:val="24"/>
        </w:rPr>
      </w:pPr>
      <w:r w:rsidRPr="00D518C2">
        <w:rPr>
          <w:szCs w:val="24"/>
        </w:rPr>
        <w:lastRenderedPageBreak/>
        <w:t>informacijos konfidencialumo – konfidencialios informacijos apsaugos nuo nesankcionuoto paskelbimo;</w:t>
      </w:r>
    </w:p>
    <w:p w:rsidR="004B7B1C" w:rsidRPr="00D518C2" w:rsidRDefault="004B7B1C" w:rsidP="00E55E1C">
      <w:pPr>
        <w:numPr>
          <w:ilvl w:val="2"/>
          <w:numId w:val="39"/>
        </w:numPr>
        <w:tabs>
          <w:tab w:val="left" w:pos="0"/>
          <w:tab w:val="left" w:pos="1134"/>
          <w:tab w:val="left" w:pos="1418"/>
          <w:tab w:val="left" w:pos="1560"/>
        </w:tabs>
        <w:ind w:left="0" w:firstLine="709"/>
        <w:contextualSpacing/>
        <w:rPr>
          <w:szCs w:val="24"/>
        </w:rPr>
      </w:pPr>
      <w:r w:rsidRPr="00D518C2">
        <w:rPr>
          <w:szCs w:val="24"/>
        </w:rPr>
        <w:t>vientisumo – konfidencialios informacijos apsaugos nuo nesankcionuoto ar atsitiktinio pakeitimo;</w:t>
      </w:r>
    </w:p>
    <w:p w:rsidR="004B7B1C" w:rsidRPr="00D518C2" w:rsidRDefault="004B7B1C" w:rsidP="00E55E1C">
      <w:pPr>
        <w:numPr>
          <w:ilvl w:val="2"/>
          <w:numId w:val="39"/>
        </w:numPr>
        <w:tabs>
          <w:tab w:val="left" w:pos="0"/>
          <w:tab w:val="left" w:pos="1134"/>
          <w:tab w:val="left" w:pos="1418"/>
          <w:tab w:val="left" w:pos="1560"/>
        </w:tabs>
        <w:ind w:left="0" w:firstLine="709"/>
        <w:contextualSpacing/>
        <w:rPr>
          <w:szCs w:val="24"/>
        </w:rPr>
      </w:pPr>
      <w:r w:rsidRPr="00D518C2">
        <w:rPr>
          <w:szCs w:val="24"/>
        </w:rPr>
        <w:t>prieinamumo – užtikrinimo, kad konfidenciali informacija yra prieinama legaliems naudotojams, t. y. asmenims, kurie Teikėjo paskirti atsakingais už duomenų / asmens duomenų</w:t>
      </w:r>
      <w:r w:rsidRPr="00D518C2">
        <w:rPr>
          <w:i/>
          <w:iCs/>
          <w:szCs w:val="24"/>
        </w:rPr>
        <w:t xml:space="preserve"> </w:t>
      </w:r>
      <w:r w:rsidRPr="00D518C2">
        <w:rPr>
          <w:szCs w:val="24"/>
        </w:rPr>
        <w:t>gavimą pagal Sutartį, ir tik tada, kai ji (konfidenciali informacija) reikalinga siekiant tinkamai vykdyti Sutarties sąlygas.</w:t>
      </w:r>
    </w:p>
    <w:p w:rsidR="004B7B1C" w:rsidRPr="00D518C2" w:rsidRDefault="004B7B1C" w:rsidP="00E55E1C">
      <w:pPr>
        <w:numPr>
          <w:ilvl w:val="0"/>
          <w:numId w:val="39"/>
        </w:numPr>
        <w:tabs>
          <w:tab w:val="left" w:pos="1134"/>
        </w:tabs>
        <w:ind w:firstLine="709"/>
        <w:contextualSpacing/>
        <w:rPr>
          <w:szCs w:val="24"/>
        </w:rPr>
      </w:pPr>
      <w:r w:rsidRPr="00D518C2">
        <w:rPr>
          <w:szCs w:val="24"/>
        </w:rPr>
        <w:t>Pasibaigus Sutarties galiojimui / nutraukus Sutartį, Teikėjas nedelsdamas privalo:</w:t>
      </w:r>
    </w:p>
    <w:p w:rsidR="004B7B1C" w:rsidRPr="00D518C2" w:rsidRDefault="004B7B1C" w:rsidP="00E55E1C">
      <w:pPr>
        <w:numPr>
          <w:ilvl w:val="1"/>
          <w:numId w:val="39"/>
        </w:numPr>
        <w:tabs>
          <w:tab w:val="left" w:pos="1134"/>
        </w:tabs>
        <w:ind w:left="0" w:firstLine="709"/>
        <w:contextualSpacing/>
        <w:rPr>
          <w:szCs w:val="24"/>
        </w:rPr>
      </w:pPr>
      <w:r w:rsidRPr="00D518C2">
        <w:rPr>
          <w:szCs w:val="24"/>
        </w:rPr>
        <w:t>grąžinti konfidencialią informaciją ją suteikusiai NMA arba sunaikinti pateiktą konfidencialią informaciją;</w:t>
      </w:r>
    </w:p>
    <w:p w:rsidR="004B7B1C" w:rsidRPr="00D518C2" w:rsidRDefault="004B7B1C" w:rsidP="00E55E1C">
      <w:pPr>
        <w:numPr>
          <w:ilvl w:val="1"/>
          <w:numId w:val="39"/>
        </w:numPr>
        <w:tabs>
          <w:tab w:val="left" w:pos="1134"/>
        </w:tabs>
        <w:ind w:left="0" w:firstLine="709"/>
        <w:contextualSpacing/>
        <w:rPr>
          <w:szCs w:val="24"/>
        </w:rPr>
      </w:pPr>
      <w:r w:rsidRPr="00D518C2">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rsidR="004B7B1C" w:rsidRPr="00D518C2" w:rsidRDefault="004B7B1C" w:rsidP="00E55E1C">
      <w:pPr>
        <w:numPr>
          <w:ilvl w:val="1"/>
          <w:numId w:val="39"/>
        </w:numPr>
        <w:tabs>
          <w:tab w:val="left" w:pos="1134"/>
        </w:tabs>
        <w:ind w:left="0" w:firstLine="709"/>
        <w:contextualSpacing/>
        <w:rPr>
          <w:szCs w:val="24"/>
        </w:rPr>
      </w:pPr>
      <w:r w:rsidRPr="00D518C2">
        <w:rPr>
          <w:szCs w:val="24"/>
        </w:rPr>
        <w:t>patvirtinti NMA šiame punkte nustatytų įsipareigojimų įvykdymą raštu;</w:t>
      </w:r>
    </w:p>
    <w:p w:rsidR="004B7B1C" w:rsidRPr="00D518C2" w:rsidRDefault="004B7B1C" w:rsidP="00E55E1C">
      <w:pPr>
        <w:pStyle w:val="Punktai11"/>
        <w:numPr>
          <w:ilvl w:val="0"/>
          <w:numId w:val="39"/>
        </w:numPr>
        <w:tabs>
          <w:tab w:val="clear" w:pos="1276"/>
          <w:tab w:val="left" w:pos="1134"/>
        </w:tabs>
        <w:spacing w:line="240" w:lineRule="auto"/>
        <w:ind w:firstLine="709"/>
        <w:rPr>
          <w:szCs w:val="24"/>
        </w:rPr>
      </w:pPr>
      <w:r w:rsidRPr="00D518C2">
        <w:rPr>
          <w:szCs w:val="24"/>
        </w:rPr>
        <w:t xml:space="preserve">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4 priedą) suteikiamos saugiu elektroniniu parašu, sukurtu saugia parašo formavimo įranga ir patvirtintu galiojančiu kvalifikuotu sertifikatu, pasirašius konfidencialumo pasižadėjimą ADOC formatu (Sutarties 5 priedas), kuris turi būti atsiųstas NMA elektroniniu paštu </w:t>
      </w:r>
      <w:hyperlink r:id="rId8" w:history="1">
        <w:r w:rsidRPr="00D518C2">
          <w:rPr>
            <w:rStyle w:val="Hyperlink"/>
            <w:szCs w:val="24"/>
          </w:rPr>
          <w:t>pasizadejimai@nma.lt</w:t>
        </w:r>
      </w:hyperlink>
      <w:r w:rsidRPr="00D518C2">
        <w:rPr>
          <w:szCs w:val="24"/>
        </w:rPr>
        <w:t xml:space="preserve">  </w:t>
      </w:r>
      <w:r w:rsidR="006D479E" w:rsidRPr="00D518C2">
        <w:rPr>
          <w:szCs w:val="24"/>
        </w:rPr>
        <w:t xml:space="preserve">tą pačią dieną, kai sutarties šalies paskirtas darbuotojas pradeda darbą NMA ar su NMA konfidencialia informacija </w:t>
      </w:r>
      <w:r w:rsidRPr="00D518C2">
        <w:rPr>
          <w:szCs w:val="24"/>
        </w:rPr>
        <w:t>. Jei Teikėjo darbuotojas neturi saugaus elektroninio parašo, NMA pateikiamas popierinis darbuotojo pasirašytas konfidencialumo pasižadėjimo originalas. Teikėjo darbuotojai, dirbantys su NMA teikiamais asmens duomenimis, privalo saugoti asmens duomenų paslaptį, jei šie asmens duomenys neskirti skelbti viešai teisės aktų nustatyta tvarka. Ši pareiga galioja Teikėjo darbuotojams perėjus dirbti į kitas pareigas arba pasibaigus darbo ar sutartiniams santykiams.</w:t>
      </w:r>
    </w:p>
    <w:p w:rsidR="004B7B1C" w:rsidRPr="00D518C2" w:rsidRDefault="004B7B1C" w:rsidP="00E55E1C">
      <w:pPr>
        <w:numPr>
          <w:ilvl w:val="0"/>
          <w:numId w:val="39"/>
        </w:numPr>
        <w:tabs>
          <w:tab w:val="left" w:pos="142"/>
        </w:tabs>
        <w:ind w:firstLine="709"/>
        <w:contextualSpacing/>
        <w:rPr>
          <w:szCs w:val="24"/>
        </w:rPr>
      </w:pPr>
      <w:r w:rsidRPr="00D518C2">
        <w:rPr>
          <w:szCs w:val="24"/>
        </w:rPr>
        <w:t xml:space="preserve">Teikėjas, pažeidęs Sutarties sąlygas ir perdavęs bet kokią iš NMA gautą konfidencialią informaciją, susijusią su sutartinių įsipareigojimų vykdymu, tretiesiems asmenims, sumoka NMA </w:t>
      </w:r>
      <w:r w:rsidR="006D479E" w:rsidRPr="00D518C2">
        <w:rPr>
          <w:szCs w:val="24"/>
        </w:rPr>
        <w:t>1 5</w:t>
      </w:r>
      <w:r w:rsidRPr="00D518C2">
        <w:rPr>
          <w:szCs w:val="24"/>
        </w:rPr>
        <w:t>00 Eur (</w:t>
      </w:r>
      <w:r w:rsidR="006D479E" w:rsidRPr="00D518C2">
        <w:rPr>
          <w:szCs w:val="24"/>
        </w:rPr>
        <w:t>vieno</w:t>
      </w:r>
      <w:r w:rsidRPr="00D518C2">
        <w:rPr>
          <w:szCs w:val="24"/>
        </w:rPr>
        <w:t xml:space="preserve"> tūkstanči</w:t>
      </w:r>
      <w:r w:rsidR="006D479E" w:rsidRPr="00D518C2">
        <w:rPr>
          <w:szCs w:val="24"/>
        </w:rPr>
        <w:t>o penkių šimtų</w:t>
      </w:r>
      <w:r w:rsidRPr="00D518C2">
        <w:rPr>
          <w:szCs w:val="24"/>
        </w:rPr>
        <w:t xml:space="preserve"> eurų) dydžio baudą ir atlygina visus NMA patirtus nuostolius, kiek jų nepadengia sumokėta bauda Lietuvos Respublikos įstatymų nustatyta tvarka. </w:t>
      </w:r>
      <w:r w:rsidRPr="00D518C2">
        <w:rPr>
          <w:color w:val="000000" w:themeColor="text1"/>
          <w:szCs w:val="24"/>
        </w:rPr>
        <w:t>NMA pasilieką teisę, esant pagrindui, atlikti Teikėjo auditą, siekiant įsitikinti, kaip vykdomi šioje Sutartyje nustatyti informacijos saugos ir konfidencialumo reikalavimai.</w:t>
      </w:r>
    </w:p>
    <w:p w:rsidR="004B7B1C" w:rsidRPr="00D518C2" w:rsidRDefault="004B7B1C" w:rsidP="004B7B1C">
      <w:pPr>
        <w:tabs>
          <w:tab w:val="left" w:pos="1134"/>
        </w:tabs>
        <w:ind w:firstLine="709"/>
        <w:contextualSpacing/>
        <w:rPr>
          <w:szCs w:val="24"/>
        </w:rPr>
      </w:pPr>
    </w:p>
    <w:p w:rsidR="004B7B1C" w:rsidRPr="00D518C2" w:rsidRDefault="004B7B1C" w:rsidP="00E55E1C">
      <w:pPr>
        <w:keepNext/>
        <w:numPr>
          <w:ilvl w:val="0"/>
          <w:numId w:val="37"/>
        </w:numPr>
        <w:jc w:val="center"/>
        <w:outlineLvl w:val="3"/>
        <w:rPr>
          <w:b/>
          <w:szCs w:val="24"/>
        </w:rPr>
      </w:pPr>
      <w:r w:rsidRPr="00D518C2">
        <w:rPr>
          <w:b/>
          <w:szCs w:val="24"/>
        </w:rPr>
        <w:t>ATSAKINGI UŽ SUTARTIES VYKDYMĄ ASMENYS IR PRANEŠIMŲ</w:t>
      </w:r>
    </w:p>
    <w:p w:rsidR="004B7B1C" w:rsidRPr="00D518C2" w:rsidRDefault="004B7B1C" w:rsidP="004B7B1C">
      <w:pPr>
        <w:keepNext/>
        <w:ind w:left="180"/>
        <w:jc w:val="center"/>
        <w:outlineLvl w:val="3"/>
        <w:rPr>
          <w:b/>
          <w:szCs w:val="24"/>
        </w:rPr>
      </w:pPr>
      <w:r w:rsidRPr="00D518C2">
        <w:rPr>
          <w:b/>
          <w:szCs w:val="24"/>
        </w:rPr>
        <w:t>TEIKIMO TVARKA</w:t>
      </w:r>
    </w:p>
    <w:p w:rsidR="004B7B1C" w:rsidRPr="00D518C2" w:rsidRDefault="004B7B1C" w:rsidP="004B7B1C">
      <w:pPr>
        <w:ind w:firstLine="709"/>
        <w:rPr>
          <w:szCs w:val="24"/>
        </w:rPr>
      </w:pPr>
    </w:p>
    <w:p w:rsidR="003A399B" w:rsidRPr="00D518C2" w:rsidRDefault="003A399B" w:rsidP="003A399B">
      <w:pPr>
        <w:numPr>
          <w:ilvl w:val="0"/>
          <w:numId w:val="39"/>
        </w:numPr>
        <w:tabs>
          <w:tab w:val="left" w:pos="1134"/>
        </w:tabs>
        <w:ind w:firstLine="709"/>
        <w:rPr>
          <w:szCs w:val="24"/>
        </w:rPr>
      </w:pPr>
      <w:bookmarkStart w:id="56" w:name="_Hlk84421924"/>
      <w:bookmarkStart w:id="57" w:name="_Hlk83819015"/>
      <w:bookmarkStart w:id="58" w:name="_Ref370218173"/>
      <w:r w:rsidRPr="00D518C2">
        <w:rPr>
          <w:szCs w:val="24"/>
        </w:rPr>
        <w:t>Teikėjo atstovas, galintis priimti visus sprendimus, susijusius su šios Sutarties vykdymu, įgaliotas pasirašyti Aktą (-</w:t>
      </w:r>
      <w:proofErr w:type="spellStart"/>
      <w:r w:rsidRPr="00D518C2">
        <w:rPr>
          <w:szCs w:val="24"/>
        </w:rPr>
        <w:t>us</w:t>
      </w:r>
      <w:proofErr w:type="spellEnd"/>
      <w:r w:rsidRPr="00D518C2">
        <w:rPr>
          <w:szCs w:val="24"/>
        </w:rPr>
        <w:t>)</w:t>
      </w:r>
      <w:r w:rsidR="00C96AF5">
        <w:rPr>
          <w:szCs w:val="24"/>
        </w:rPr>
        <w:t xml:space="preserve">, </w:t>
      </w:r>
      <w:r w:rsidR="00C96AF5" w:rsidRPr="00D518C2">
        <w:rPr>
          <w:szCs w:val="24"/>
        </w:rPr>
        <w:t>išskyrus šios Sutarties pakeitimą ir nutraukimą</w:t>
      </w:r>
      <w:r w:rsidRPr="00D518C2">
        <w:rPr>
          <w:szCs w:val="24"/>
        </w:rPr>
        <w:t xml:space="preserve"> – </w:t>
      </w:r>
      <w:r w:rsidR="00DF330F">
        <w:rPr>
          <w:szCs w:val="24"/>
        </w:rPr>
        <w:t>______________________________</w:t>
      </w:r>
      <w:r w:rsidR="00C96AF5">
        <w:rPr>
          <w:szCs w:val="24"/>
        </w:rPr>
        <w:t xml:space="preserve">. </w:t>
      </w:r>
      <w:r w:rsidR="006F76F7">
        <w:rPr>
          <w:szCs w:val="24"/>
        </w:rPr>
        <w:t>J</w:t>
      </w:r>
      <w:r w:rsidRPr="00D518C2">
        <w:rPr>
          <w:szCs w:val="24"/>
        </w:rPr>
        <w:t>o nesant –</w:t>
      </w:r>
      <w:r w:rsidR="00C96AF5">
        <w:rPr>
          <w:szCs w:val="24"/>
        </w:rPr>
        <w:t xml:space="preserve"> </w:t>
      </w:r>
      <w:r w:rsidR="00C96AF5" w:rsidRPr="00D518C2">
        <w:rPr>
          <w:szCs w:val="24"/>
        </w:rPr>
        <w:t>galintis priimti visus sprendimus, susijusius su šios Sutarties vykdymu, įgaliotas pasirašyti Aktą (-</w:t>
      </w:r>
      <w:proofErr w:type="spellStart"/>
      <w:r w:rsidR="00C96AF5" w:rsidRPr="00D518C2">
        <w:rPr>
          <w:szCs w:val="24"/>
        </w:rPr>
        <w:t>us</w:t>
      </w:r>
      <w:proofErr w:type="spellEnd"/>
      <w:r w:rsidR="00C96AF5" w:rsidRPr="00D518C2">
        <w:rPr>
          <w:szCs w:val="24"/>
        </w:rPr>
        <w:t>) –</w:t>
      </w:r>
      <w:r w:rsidRPr="00D518C2">
        <w:rPr>
          <w:szCs w:val="24"/>
        </w:rPr>
        <w:t xml:space="preserve"> </w:t>
      </w:r>
      <w:r w:rsidR="00DF330F">
        <w:rPr>
          <w:szCs w:val="24"/>
        </w:rPr>
        <w:t>________________________________________</w:t>
      </w:r>
      <w:r w:rsidRPr="00D518C2">
        <w:rPr>
          <w:szCs w:val="24"/>
        </w:rPr>
        <w:t>.</w:t>
      </w:r>
    </w:p>
    <w:p w:rsidR="003A399B" w:rsidRPr="00D518C2" w:rsidRDefault="003A399B" w:rsidP="003A399B">
      <w:pPr>
        <w:numPr>
          <w:ilvl w:val="0"/>
          <w:numId w:val="39"/>
        </w:numPr>
        <w:tabs>
          <w:tab w:val="left" w:pos="1134"/>
        </w:tabs>
        <w:ind w:firstLine="709"/>
        <w:rPr>
          <w:szCs w:val="24"/>
        </w:rPr>
      </w:pPr>
      <w:r w:rsidRPr="00D518C2">
        <w:rPr>
          <w:szCs w:val="24"/>
        </w:rPr>
        <w:t xml:space="preserve">Už šios Sutarties vykdymo koordinavimą bei sutartinių įsipareigojimų vykdymą atsakingas Teikėjo Sutarties koordinatorius – </w:t>
      </w:r>
      <w:r w:rsidR="00DF330F">
        <w:rPr>
          <w:szCs w:val="24"/>
        </w:rPr>
        <w:t>______________________________________________</w:t>
      </w:r>
      <w:r w:rsidRPr="00D518C2">
        <w:rPr>
          <w:szCs w:val="24"/>
        </w:rPr>
        <w:t xml:space="preserve">, jo nesant – </w:t>
      </w:r>
      <w:r w:rsidR="00DF330F">
        <w:rPr>
          <w:szCs w:val="24"/>
        </w:rPr>
        <w:t>__________________________________________.</w:t>
      </w:r>
    </w:p>
    <w:bookmarkEnd w:id="56"/>
    <w:p w:rsidR="004B7B1C" w:rsidRPr="00D518C2" w:rsidRDefault="007A02D5" w:rsidP="00E37712">
      <w:pPr>
        <w:numPr>
          <w:ilvl w:val="0"/>
          <w:numId w:val="39"/>
        </w:numPr>
        <w:tabs>
          <w:tab w:val="left" w:pos="1134"/>
        </w:tabs>
        <w:ind w:firstLine="709"/>
        <w:rPr>
          <w:szCs w:val="24"/>
        </w:rPr>
      </w:pPr>
      <w:r w:rsidRPr="00D518C2">
        <w:rPr>
          <w:szCs w:val="24"/>
        </w:rPr>
        <w:t>NMA atstovas</w:t>
      </w:r>
      <w:r w:rsidR="004B7B1C" w:rsidRPr="00D518C2">
        <w:rPr>
          <w:szCs w:val="24"/>
        </w:rPr>
        <w:t>, galintis priimti visus sprendimus, susijusius su šios Sutarties vykdymu, įgaliotas pasirašyti Aktą</w:t>
      </w:r>
      <w:r w:rsidR="00AC67B4" w:rsidRPr="00D518C2">
        <w:rPr>
          <w:szCs w:val="24"/>
        </w:rPr>
        <w:t xml:space="preserve"> (-</w:t>
      </w:r>
      <w:proofErr w:type="spellStart"/>
      <w:r w:rsidR="00AC67B4" w:rsidRPr="00D518C2">
        <w:rPr>
          <w:szCs w:val="24"/>
        </w:rPr>
        <w:t>us</w:t>
      </w:r>
      <w:proofErr w:type="spellEnd"/>
      <w:r w:rsidR="00AC67B4" w:rsidRPr="00D518C2">
        <w:rPr>
          <w:szCs w:val="24"/>
        </w:rPr>
        <w:t>) –</w:t>
      </w:r>
      <w:r w:rsidR="00BF565F" w:rsidRPr="00D518C2">
        <w:rPr>
          <w:szCs w:val="24"/>
        </w:rPr>
        <w:t xml:space="preserve"> </w:t>
      </w:r>
      <w:r w:rsidR="00DF330F">
        <w:rPr>
          <w:szCs w:val="24"/>
        </w:rPr>
        <w:t>_______________________________________</w:t>
      </w:r>
      <w:hyperlink r:id="rId9" w:history="1"/>
      <w:r w:rsidR="004B7B1C" w:rsidRPr="00D518C2">
        <w:rPr>
          <w:szCs w:val="24"/>
        </w:rPr>
        <w:t>, jo nesant –</w:t>
      </w:r>
      <w:r w:rsidR="00BF565F" w:rsidRPr="00D518C2">
        <w:rPr>
          <w:szCs w:val="24"/>
        </w:rPr>
        <w:t xml:space="preserve"> </w:t>
      </w:r>
      <w:r w:rsidR="00DF330F">
        <w:t>____________________________________________________</w:t>
      </w:r>
      <w:r w:rsidR="00E37712" w:rsidRPr="00D518C2">
        <w:rPr>
          <w:szCs w:val="24"/>
        </w:rPr>
        <w:t>.</w:t>
      </w:r>
    </w:p>
    <w:p w:rsidR="004B7B1C" w:rsidRPr="00D518C2" w:rsidRDefault="004B7B1C" w:rsidP="00E55E1C">
      <w:pPr>
        <w:numPr>
          <w:ilvl w:val="0"/>
          <w:numId w:val="39"/>
        </w:numPr>
        <w:tabs>
          <w:tab w:val="left" w:pos="1134"/>
        </w:tabs>
        <w:ind w:firstLine="709"/>
        <w:rPr>
          <w:szCs w:val="24"/>
        </w:rPr>
      </w:pPr>
      <w:bookmarkStart w:id="59" w:name="_Ref396723605"/>
      <w:r w:rsidRPr="00D518C2">
        <w:rPr>
          <w:szCs w:val="24"/>
        </w:rPr>
        <w:lastRenderedPageBreak/>
        <w:t>Už šios Sutarties vykdymo koordinavimą bei sutartinių įsipareigojimų vykdymą atsakingas NMA Sutarties koordinatorius –</w:t>
      </w:r>
      <w:r w:rsidR="00BF565F" w:rsidRPr="00D518C2">
        <w:rPr>
          <w:szCs w:val="24"/>
        </w:rPr>
        <w:t xml:space="preserve"> </w:t>
      </w:r>
      <w:r w:rsidR="00DF330F">
        <w:t>____________________________________</w:t>
      </w:r>
      <w:hyperlink r:id="rId10" w:history="1"/>
      <w:r w:rsidRPr="00D518C2">
        <w:rPr>
          <w:szCs w:val="24"/>
        </w:rPr>
        <w:t>, jo nesant –</w:t>
      </w:r>
      <w:r w:rsidR="00BF565F" w:rsidRPr="00D518C2">
        <w:rPr>
          <w:szCs w:val="24"/>
        </w:rPr>
        <w:t xml:space="preserve"> </w:t>
      </w:r>
      <w:bookmarkEnd w:id="59"/>
      <w:r w:rsidR="00DF330F">
        <w:t>__________________________________</w:t>
      </w:r>
      <w:r w:rsidR="00E37712" w:rsidRPr="00D518C2">
        <w:t xml:space="preserve">. </w:t>
      </w:r>
    </w:p>
    <w:bookmarkEnd w:id="57"/>
    <w:p w:rsidR="004B7B1C" w:rsidRPr="00D518C2" w:rsidRDefault="004B7B1C" w:rsidP="00E55E1C">
      <w:pPr>
        <w:numPr>
          <w:ilvl w:val="0"/>
          <w:numId w:val="39"/>
        </w:numPr>
        <w:tabs>
          <w:tab w:val="left" w:pos="1134"/>
        </w:tabs>
        <w:ind w:firstLine="709"/>
        <w:rPr>
          <w:szCs w:val="24"/>
        </w:rPr>
      </w:pPr>
      <w:r w:rsidRPr="00D518C2">
        <w:rPr>
          <w:szCs w:val="24"/>
        </w:rPr>
        <w:t xml:space="preserve">Už Sutarties ir jos pakeitimų paskelbimą atsakingas NMA atstovas </w:t>
      </w:r>
      <w:r w:rsidR="00E37712" w:rsidRPr="00D518C2">
        <w:rPr>
          <w:szCs w:val="24"/>
        </w:rPr>
        <w:t>–</w:t>
      </w:r>
      <w:r w:rsidRPr="00D518C2">
        <w:rPr>
          <w:szCs w:val="24"/>
        </w:rPr>
        <w:t xml:space="preserve"> </w:t>
      </w:r>
      <w:r w:rsidR="00DF330F">
        <w:rPr>
          <w:szCs w:val="24"/>
        </w:rPr>
        <w:t>_______________________________</w:t>
      </w:r>
      <w:r w:rsidR="00E37712" w:rsidRPr="00D518C2">
        <w:rPr>
          <w:szCs w:val="24"/>
        </w:rPr>
        <w:t xml:space="preserve">, </w:t>
      </w:r>
      <w:r w:rsidRPr="00D518C2">
        <w:rPr>
          <w:szCs w:val="24"/>
        </w:rPr>
        <w:t>jo</w:t>
      </w:r>
      <w:r w:rsidR="00E37712" w:rsidRPr="00D518C2">
        <w:rPr>
          <w:szCs w:val="24"/>
        </w:rPr>
        <w:t>s</w:t>
      </w:r>
      <w:r w:rsidRPr="00D518C2">
        <w:rPr>
          <w:szCs w:val="24"/>
        </w:rPr>
        <w:t xml:space="preserve"> nesant –_</w:t>
      </w:r>
      <w:r w:rsidR="00E37712" w:rsidRPr="00D518C2">
        <w:rPr>
          <w:szCs w:val="24"/>
        </w:rPr>
        <w:t xml:space="preserve"> </w:t>
      </w:r>
      <w:r w:rsidR="00DF330F">
        <w:rPr>
          <w:szCs w:val="24"/>
        </w:rPr>
        <w:t>_________________________________</w:t>
      </w:r>
      <w:r w:rsidRPr="00D518C2">
        <w:rPr>
          <w:szCs w:val="24"/>
        </w:rPr>
        <w:t>.</w:t>
      </w:r>
    </w:p>
    <w:p w:rsidR="004B7B1C" w:rsidRPr="00D518C2" w:rsidRDefault="004B7B1C" w:rsidP="00E55E1C">
      <w:pPr>
        <w:numPr>
          <w:ilvl w:val="0"/>
          <w:numId w:val="39"/>
        </w:numPr>
        <w:tabs>
          <w:tab w:val="left" w:pos="-120"/>
          <w:tab w:val="left" w:pos="960"/>
          <w:tab w:val="left" w:pos="1080"/>
        </w:tabs>
        <w:ind w:firstLine="709"/>
        <w:contextualSpacing/>
        <w:rPr>
          <w:szCs w:val="24"/>
        </w:rPr>
      </w:pPr>
      <w:r w:rsidRPr="00D518C2">
        <w:rPr>
          <w:szCs w:val="24"/>
        </w:rPr>
        <w:t xml:space="preserve">Šalys įsipareigoja ne vėliau kaip prieš 5 (penkias) darbo dienas raštu pranešti viena kitai apie atsakingų už Sutartį asmenų, nurodytų šios Sutarties 46-49 punktuose, pasikeitimą. </w:t>
      </w:r>
    </w:p>
    <w:p w:rsidR="004B7B1C" w:rsidRPr="00D518C2" w:rsidRDefault="004B7B1C" w:rsidP="00E55E1C">
      <w:pPr>
        <w:numPr>
          <w:ilvl w:val="0"/>
          <w:numId w:val="39"/>
        </w:numPr>
        <w:tabs>
          <w:tab w:val="left" w:pos="-120"/>
          <w:tab w:val="left" w:pos="960"/>
          <w:tab w:val="left" w:pos="1080"/>
        </w:tabs>
        <w:ind w:firstLine="709"/>
        <w:contextualSpacing/>
        <w:rPr>
          <w:szCs w:val="24"/>
        </w:rPr>
      </w:pPr>
      <w:r w:rsidRPr="00D518C2">
        <w:rPr>
          <w:szCs w:val="24"/>
        </w:rPr>
        <w:t xml:space="preserve">Visi </w:t>
      </w:r>
      <w:smartTag w:uri="schemas-tilde-lt/tildestengine" w:element="templates">
        <w:smartTagPr>
          <w:attr w:name="text" w:val="pranešimai"/>
          <w:attr w:name="id" w:val="-1"/>
          <w:attr w:name="baseform" w:val="pranešim|as"/>
        </w:smartTagPr>
        <w:r w:rsidRPr="00D518C2">
          <w:rPr>
            <w:szCs w:val="24"/>
          </w:rPr>
          <w:t>pranešimai</w:t>
        </w:r>
      </w:smartTag>
      <w:r w:rsidRPr="00D518C2">
        <w:rPr>
          <w:szCs w:val="24"/>
        </w:rPr>
        <w:t xml:space="preserve"> ir kita informacija, kuria keičiasi Šalys pagal šią </w:t>
      </w:r>
      <w:smartTag w:uri="schemas-tilde-lt/tildestengine" w:element="templates">
        <w:smartTagPr>
          <w:attr w:name="id" w:val="-1"/>
          <w:attr w:name="baseform" w:val="sutart|is"/>
        </w:smartTagPr>
        <w:r w:rsidRPr="00D518C2">
          <w:rPr>
            <w:szCs w:val="24"/>
          </w:rPr>
          <w:t>Sutartį</w:t>
        </w:r>
      </w:smartTag>
      <w:r w:rsidRPr="00D518C2">
        <w:rPr>
          <w:szCs w:val="24"/>
        </w:rPr>
        <w:t xml:space="preserve">, turi būti pateikiama rašytine forma. </w:t>
      </w:r>
      <w:smartTag w:uri="schemas-tilde-lt/tildestengine" w:element="templates">
        <w:smartTagPr>
          <w:attr w:name="text" w:val="pranešimai"/>
          <w:attr w:name="id" w:val="-1"/>
          <w:attr w:name="baseform" w:val="pranešim|as"/>
        </w:smartTagPr>
        <w:r w:rsidRPr="00D518C2">
          <w:rPr>
            <w:szCs w:val="24"/>
          </w:rPr>
          <w:t>Pranešimai</w:t>
        </w:r>
      </w:smartTag>
      <w:r w:rsidRPr="00D518C2">
        <w:rPr>
          <w:szCs w:val="24"/>
        </w:rPr>
        <w:t xml:space="preserve"> laikomi tinkamai pateiktais, jei įteikiami asmeniškai, atsiunčiami naudojantis kurjerių paslaugomis, registruotu paštu, faksu ar el. paštu.</w:t>
      </w:r>
    </w:p>
    <w:p w:rsidR="004B7B1C" w:rsidRPr="00D518C2" w:rsidRDefault="004B7B1C" w:rsidP="00E55E1C">
      <w:pPr>
        <w:numPr>
          <w:ilvl w:val="0"/>
          <w:numId w:val="39"/>
        </w:numPr>
        <w:tabs>
          <w:tab w:val="left" w:pos="-120"/>
          <w:tab w:val="left" w:pos="960"/>
          <w:tab w:val="left" w:pos="1080"/>
        </w:tabs>
        <w:ind w:firstLine="709"/>
        <w:contextualSpacing/>
        <w:rPr>
          <w:szCs w:val="24"/>
        </w:rPr>
      </w:pPr>
      <w:r w:rsidRPr="00D518C2">
        <w:rPr>
          <w:szCs w:val="24"/>
        </w:rPr>
        <w:t>Šalys privalo iš anksto viena kitai pranešti apie jų rekvizitų, nurodytų Sutarties XIII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p>
    <w:bookmarkEnd w:id="58"/>
    <w:p w:rsidR="004B7B1C" w:rsidRPr="00D518C2" w:rsidRDefault="004B7B1C" w:rsidP="004B7B1C">
      <w:pPr>
        <w:tabs>
          <w:tab w:val="left" w:pos="-120"/>
          <w:tab w:val="left" w:pos="960"/>
          <w:tab w:val="left" w:pos="1080"/>
        </w:tabs>
        <w:contextualSpacing/>
        <w:rPr>
          <w:szCs w:val="24"/>
        </w:rPr>
      </w:pPr>
    </w:p>
    <w:p w:rsidR="004B7B1C" w:rsidRPr="00D518C2" w:rsidRDefault="004B7B1C" w:rsidP="00E55E1C">
      <w:pPr>
        <w:keepNext/>
        <w:numPr>
          <w:ilvl w:val="0"/>
          <w:numId w:val="37"/>
        </w:numPr>
        <w:jc w:val="center"/>
        <w:outlineLvl w:val="3"/>
        <w:rPr>
          <w:b/>
          <w:szCs w:val="24"/>
        </w:rPr>
      </w:pPr>
      <w:r w:rsidRPr="00D518C2">
        <w:rPr>
          <w:b/>
          <w:szCs w:val="24"/>
        </w:rPr>
        <w:t>KITOS SĄLYGOS</w:t>
      </w:r>
    </w:p>
    <w:p w:rsidR="004B7B1C" w:rsidRPr="00D518C2" w:rsidRDefault="004B7B1C" w:rsidP="004B7B1C">
      <w:pPr>
        <w:rPr>
          <w:szCs w:val="24"/>
        </w:rPr>
      </w:pPr>
    </w:p>
    <w:p w:rsidR="004B7B1C" w:rsidRPr="00D518C2" w:rsidRDefault="004B7B1C" w:rsidP="00E55E1C">
      <w:pPr>
        <w:numPr>
          <w:ilvl w:val="0"/>
          <w:numId w:val="39"/>
        </w:numPr>
        <w:ind w:firstLine="709"/>
        <w:contextualSpacing/>
        <w:rPr>
          <w:szCs w:val="24"/>
        </w:rPr>
      </w:pPr>
      <w:r w:rsidRPr="00D518C2">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rsidR="00F916AF" w:rsidRPr="00D518C2" w:rsidRDefault="00F916AF" w:rsidP="00BF565F">
      <w:pPr>
        <w:numPr>
          <w:ilvl w:val="0"/>
          <w:numId w:val="39"/>
        </w:numPr>
        <w:ind w:firstLine="709"/>
        <w:contextualSpacing/>
        <w:rPr>
          <w:szCs w:val="24"/>
        </w:rPr>
      </w:pPr>
      <w:r w:rsidRPr="00D518C2">
        <w:rPr>
          <w:szCs w:val="24"/>
        </w:rPr>
        <w:t xml:space="preserve">Sutarčiai </w:t>
      </w:r>
      <w:r w:rsidR="009E1573" w:rsidRPr="00D518C2">
        <w:rPr>
          <w:szCs w:val="24"/>
        </w:rPr>
        <w:t>v</w:t>
      </w:r>
      <w:r w:rsidR="00E07939" w:rsidRPr="00D518C2">
        <w:rPr>
          <w:szCs w:val="24"/>
        </w:rPr>
        <w:t xml:space="preserve">ykdyti pasitelkiami šie subteikėjai: </w:t>
      </w:r>
      <w:r w:rsidR="00E07939" w:rsidRPr="00D518C2">
        <w:rPr>
          <w:b/>
          <w:i/>
          <w:szCs w:val="24"/>
        </w:rPr>
        <w:t>nėra</w:t>
      </w:r>
      <w:r w:rsidR="00E07939" w:rsidRPr="00D518C2">
        <w:rPr>
          <w:szCs w:val="24"/>
        </w:rPr>
        <w:t>.</w:t>
      </w:r>
    </w:p>
    <w:p w:rsidR="004B7B1C" w:rsidRPr="00D518C2" w:rsidRDefault="004B7B1C" w:rsidP="00E55E1C">
      <w:pPr>
        <w:numPr>
          <w:ilvl w:val="0"/>
          <w:numId w:val="39"/>
        </w:numPr>
        <w:ind w:firstLine="709"/>
        <w:contextualSpacing/>
        <w:rPr>
          <w:szCs w:val="24"/>
        </w:rPr>
      </w:pPr>
      <w:r w:rsidRPr="00D518C2">
        <w:rPr>
          <w:szCs w:val="24"/>
        </w:rPr>
        <w:t>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rsidR="004B7B1C" w:rsidRPr="00D518C2" w:rsidRDefault="004B7B1C" w:rsidP="00E55E1C">
      <w:pPr>
        <w:numPr>
          <w:ilvl w:val="0"/>
          <w:numId w:val="39"/>
        </w:numPr>
        <w:ind w:firstLine="709"/>
        <w:rPr>
          <w:szCs w:val="24"/>
        </w:rPr>
      </w:pPr>
      <w:r w:rsidRPr="00D518C2">
        <w:rPr>
          <w:szCs w:val="24"/>
        </w:rPr>
        <w:t>Sutarties galiojimo metu papildomų subteikėjų pasitelkimas arba Sutartyje numatytų subteikėjų atsisakymas galimas, tik gavus NMA sutikimą ir esant vienai iš priežasčių:</w:t>
      </w:r>
    </w:p>
    <w:p w:rsidR="004B7B1C" w:rsidRPr="00D518C2" w:rsidRDefault="004B7B1C" w:rsidP="004B7B1C">
      <w:pPr>
        <w:ind w:firstLine="709"/>
        <w:rPr>
          <w:szCs w:val="24"/>
        </w:rPr>
      </w:pPr>
      <w:r w:rsidRPr="00D518C2">
        <w:rPr>
          <w:szCs w:val="24"/>
        </w:rPr>
        <w:t>5</w:t>
      </w:r>
      <w:r w:rsidR="00E07939" w:rsidRPr="00D518C2">
        <w:rPr>
          <w:szCs w:val="24"/>
        </w:rPr>
        <w:t>7</w:t>
      </w:r>
      <w:r w:rsidRPr="00D518C2">
        <w:rPr>
          <w:szCs w:val="24"/>
        </w:rPr>
        <w:t>.1. Sutartyje numatytas subteikėjas yra likviduojamas, bankrutavęs arba jam yra iškelta bankroto byla;</w:t>
      </w:r>
    </w:p>
    <w:p w:rsidR="004B7B1C" w:rsidRPr="00D518C2" w:rsidRDefault="004B7B1C" w:rsidP="004B7B1C">
      <w:pPr>
        <w:ind w:firstLine="709"/>
        <w:rPr>
          <w:szCs w:val="24"/>
        </w:rPr>
      </w:pPr>
      <w:r w:rsidRPr="00D518C2">
        <w:rPr>
          <w:szCs w:val="24"/>
        </w:rPr>
        <w:t>5</w:t>
      </w:r>
      <w:r w:rsidR="00E07939" w:rsidRPr="00D518C2">
        <w:rPr>
          <w:szCs w:val="24"/>
        </w:rPr>
        <w:t>7</w:t>
      </w:r>
      <w:r w:rsidRPr="00D518C2">
        <w:rPr>
          <w:szCs w:val="24"/>
        </w:rPr>
        <w:t>.2. subteikėjas Teikėjui atsisako tiekti jam Sutartyje numatytą paslaugų dalį;</w:t>
      </w:r>
    </w:p>
    <w:p w:rsidR="004B7B1C" w:rsidRPr="00D518C2" w:rsidRDefault="004B7B1C" w:rsidP="004B7B1C">
      <w:pPr>
        <w:ind w:firstLine="709"/>
        <w:rPr>
          <w:szCs w:val="24"/>
        </w:rPr>
      </w:pPr>
      <w:r w:rsidRPr="00D518C2">
        <w:rPr>
          <w:szCs w:val="24"/>
        </w:rPr>
        <w:t>5</w:t>
      </w:r>
      <w:r w:rsidR="00E07939" w:rsidRPr="00D518C2">
        <w:rPr>
          <w:szCs w:val="24"/>
        </w:rPr>
        <w:t>7</w:t>
      </w:r>
      <w:r w:rsidRPr="00D518C2">
        <w:rPr>
          <w:szCs w:val="24"/>
        </w:rPr>
        <w:t>.3. siekiant tinkamai ir laiku įvykdyti Sutartį dėl pagrįstų aplinkybių būtina padidinti paslaugų teikimo spartą.</w:t>
      </w:r>
    </w:p>
    <w:p w:rsidR="004B7B1C" w:rsidRPr="00D518C2" w:rsidRDefault="004B7B1C" w:rsidP="00E55E1C">
      <w:pPr>
        <w:pStyle w:val="ListParagraph"/>
        <w:widowControl w:val="0"/>
        <w:numPr>
          <w:ilvl w:val="0"/>
          <w:numId w:val="39"/>
        </w:numPr>
        <w:autoSpaceDE w:val="0"/>
        <w:autoSpaceDN w:val="0"/>
        <w:adjustRightInd w:val="0"/>
        <w:ind w:firstLine="709"/>
        <w:rPr>
          <w:szCs w:val="24"/>
        </w:rPr>
      </w:pPr>
      <w:r w:rsidRPr="00D518C2">
        <w:rPr>
          <w:szCs w:val="24"/>
        </w:rPr>
        <w:t>Sutarties 5</w:t>
      </w:r>
      <w:r w:rsidR="00744F74" w:rsidRPr="00D518C2">
        <w:rPr>
          <w:szCs w:val="24"/>
        </w:rPr>
        <w:t>6</w:t>
      </w:r>
      <w:r w:rsidRPr="00D518C2">
        <w:rPr>
          <w:szCs w:val="24"/>
        </w:rPr>
        <w:t xml:space="preserve"> ir 5</w:t>
      </w:r>
      <w:r w:rsidR="00744F74" w:rsidRPr="00D518C2">
        <w:rPr>
          <w:szCs w:val="24"/>
        </w:rPr>
        <w:t>7</w:t>
      </w:r>
      <w:r w:rsidRPr="00D518C2">
        <w:rPr>
          <w:szCs w:val="24"/>
        </w:rPr>
        <w:t xml:space="preserve">unktuose nurodytais atvejais NMA pateikiamas pagrįstas prašymas, pridedant jį pagrindžiančius dokumentus. Subteikėjas gali pradėti teikti paslaugas, tik Teikėjui gavus NMA sutikimą. </w:t>
      </w:r>
    </w:p>
    <w:p w:rsidR="004B7B1C" w:rsidRPr="00D518C2" w:rsidRDefault="004B7B1C" w:rsidP="00E55E1C">
      <w:pPr>
        <w:numPr>
          <w:ilvl w:val="0"/>
          <w:numId w:val="39"/>
        </w:numPr>
        <w:ind w:firstLine="709"/>
        <w:rPr>
          <w:szCs w:val="24"/>
        </w:rPr>
      </w:pPr>
      <w:r w:rsidRPr="00D518C2">
        <w:rPr>
          <w:szCs w:val="24"/>
        </w:rPr>
        <w:t>Sutarties 5</w:t>
      </w:r>
      <w:r w:rsidR="009E1573" w:rsidRPr="00D518C2">
        <w:rPr>
          <w:szCs w:val="24"/>
        </w:rPr>
        <w:t>6</w:t>
      </w:r>
      <w:r w:rsidRPr="00D518C2">
        <w:rPr>
          <w:szCs w:val="24"/>
        </w:rPr>
        <w:t xml:space="preserve"> ir 5</w:t>
      </w:r>
      <w:r w:rsidR="009E1573" w:rsidRPr="00D518C2">
        <w:rPr>
          <w:szCs w:val="24"/>
        </w:rPr>
        <w:t>7</w:t>
      </w:r>
      <w:r w:rsidRPr="00D518C2">
        <w:rPr>
          <w:szCs w:val="24"/>
        </w:rPr>
        <w:t xml:space="preserve"> punktuose nurodytais atvejais naujas subteikėjas privalo NMA pateikti dokumentus, įrodančius, kad jo kvalifikacija atitinka pirkimo dokumentuose nustatytus minimalius kvalifikacijos reikalavimus subteikėjams.</w:t>
      </w:r>
    </w:p>
    <w:p w:rsidR="004B7B1C" w:rsidRPr="00D518C2" w:rsidRDefault="004B7B1C" w:rsidP="00E55E1C">
      <w:pPr>
        <w:numPr>
          <w:ilvl w:val="0"/>
          <w:numId w:val="39"/>
        </w:numPr>
        <w:ind w:firstLine="709"/>
        <w:contextualSpacing/>
        <w:rPr>
          <w:szCs w:val="24"/>
        </w:rPr>
      </w:pPr>
      <w:r w:rsidRPr="00D518C2">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rsidR="004B7B1C" w:rsidRPr="00D518C2" w:rsidRDefault="004B7B1C" w:rsidP="00E55E1C">
      <w:pPr>
        <w:numPr>
          <w:ilvl w:val="0"/>
          <w:numId w:val="39"/>
        </w:numPr>
        <w:ind w:firstLine="709"/>
        <w:contextualSpacing/>
        <w:rPr>
          <w:szCs w:val="24"/>
        </w:rPr>
      </w:pPr>
      <w:r w:rsidRPr="00D518C2">
        <w:rPr>
          <w:szCs w:val="24"/>
        </w:rPr>
        <w:t>Visus Šalių tarpusavio santykius, atsirandančius iš šios Sutarties ir neaptartus jos sąlygose, reglamentuoja Lietuvos Respublikos įstatymai ir kiti teisės aktai.</w:t>
      </w:r>
    </w:p>
    <w:p w:rsidR="004B7B1C" w:rsidRPr="00D518C2" w:rsidRDefault="00363C35" w:rsidP="00363C35">
      <w:pPr>
        <w:numPr>
          <w:ilvl w:val="0"/>
          <w:numId w:val="39"/>
        </w:numPr>
        <w:contextualSpacing/>
        <w:rPr>
          <w:szCs w:val="24"/>
        </w:rPr>
      </w:pPr>
      <w:r w:rsidRPr="00D518C2">
        <w:rPr>
          <w:szCs w:val="24"/>
        </w:rPr>
        <w:t>Pirkimo sutartis jos galiojimo laikotarpiu gali būti keičiama neatliekant naujos pirkimo procedūros vadovaujantis Viešųjų pirkimų įstatymo 89 straipsniu.</w:t>
      </w:r>
    </w:p>
    <w:p w:rsidR="004B7B1C" w:rsidRPr="00D518C2" w:rsidRDefault="004B7B1C" w:rsidP="00E55E1C">
      <w:pPr>
        <w:numPr>
          <w:ilvl w:val="0"/>
          <w:numId w:val="39"/>
        </w:numPr>
        <w:ind w:firstLine="709"/>
        <w:contextualSpacing/>
        <w:rPr>
          <w:szCs w:val="24"/>
        </w:rPr>
      </w:pPr>
      <w:r w:rsidRPr="00D518C2">
        <w:rPr>
          <w:szCs w:val="24"/>
        </w:rPr>
        <w:t>Visi pranešimai, susiję su šia Sutartimi, siunčiami Šalims adresais, nurodytais Sutarties XIII skyriuje „Sutarties šalių rekvizitai“.</w:t>
      </w:r>
    </w:p>
    <w:p w:rsidR="004B7B1C" w:rsidRPr="00D518C2" w:rsidRDefault="004B7B1C" w:rsidP="00E55E1C">
      <w:pPr>
        <w:numPr>
          <w:ilvl w:val="0"/>
          <w:numId w:val="39"/>
        </w:numPr>
        <w:ind w:firstLine="709"/>
        <w:contextualSpacing/>
        <w:rPr>
          <w:szCs w:val="24"/>
        </w:rPr>
      </w:pPr>
      <w:r w:rsidRPr="00D518C2">
        <w:rPr>
          <w:szCs w:val="24"/>
        </w:rPr>
        <w:t>Sutartis sudaryta 2 (dviem) vienodą teisinę galią turinčiais egzemplioriais lietuvių kalba – po 1 (vieną) egzempliorių kiekvienai Šaliai.</w:t>
      </w:r>
    </w:p>
    <w:p w:rsidR="004B7B1C" w:rsidRPr="00D518C2" w:rsidRDefault="004B7B1C" w:rsidP="002D5624">
      <w:pPr>
        <w:numPr>
          <w:ilvl w:val="0"/>
          <w:numId w:val="39"/>
        </w:numPr>
        <w:contextualSpacing/>
        <w:rPr>
          <w:szCs w:val="24"/>
        </w:rPr>
      </w:pPr>
      <w:r w:rsidRPr="00D518C2">
        <w:rPr>
          <w:szCs w:val="24"/>
        </w:rPr>
        <w:lastRenderedPageBreak/>
        <w:t xml:space="preserve">Visi šios Sutarties priedai, </w:t>
      </w:r>
      <w:r w:rsidR="002D5624" w:rsidRPr="00D518C2">
        <w:rPr>
          <w:szCs w:val="24"/>
        </w:rPr>
        <w:t>Importo bei eksporto licencijų, importo kvotų ir eksporto subsidijų administravimo informacinės sistemos (toliau – IEAIS) palaikymo ir vystymo paslaugų</w:t>
      </w:r>
      <w:r w:rsidRPr="00D518C2">
        <w:rPr>
          <w:szCs w:val="24"/>
        </w:rPr>
        <w:t xml:space="preserve"> pirkimo atviro konkurso būdu sąlygos, Teikėjo pasiūlymas yra neatsiejama Sutarties dalis.</w:t>
      </w:r>
    </w:p>
    <w:p w:rsidR="004B7B1C" w:rsidRPr="00D518C2" w:rsidRDefault="004B7B1C" w:rsidP="00E55E1C">
      <w:pPr>
        <w:numPr>
          <w:ilvl w:val="0"/>
          <w:numId w:val="39"/>
        </w:numPr>
        <w:ind w:firstLine="709"/>
        <w:contextualSpacing/>
        <w:rPr>
          <w:szCs w:val="24"/>
        </w:rPr>
      </w:pPr>
      <w:r w:rsidRPr="00D518C2">
        <w:rPr>
          <w:szCs w:val="24"/>
        </w:rPr>
        <w:t>Prie šios Sutarties yra pridedami šie priedai, sudarantys neatskiriamą Sutarties dalį:</w:t>
      </w:r>
    </w:p>
    <w:p w:rsidR="004B7B1C" w:rsidRPr="00D518C2" w:rsidRDefault="00171EE2" w:rsidP="00E55E1C">
      <w:pPr>
        <w:numPr>
          <w:ilvl w:val="1"/>
          <w:numId w:val="39"/>
        </w:numPr>
        <w:tabs>
          <w:tab w:val="left" w:pos="1418"/>
        </w:tabs>
        <w:ind w:left="0" w:firstLine="709"/>
        <w:contextualSpacing/>
        <w:rPr>
          <w:szCs w:val="24"/>
        </w:rPr>
      </w:pPr>
      <w:hyperlink w:anchor="ikainis2priedo1priedas" w:history="1">
        <w:r w:rsidR="004B7B1C" w:rsidRPr="00D518C2">
          <w:rPr>
            <w:rStyle w:val="Hyperlink"/>
            <w:rFonts w:eastAsiaTheme="majorEastAsia"/>
          </w:rPr>
          <w:t>1 priedas</w:t>
        </w:r>
        <w:r w:rsidR="004B7B1C" w:rsidRPr="00D518C2">
          <w:rPr>
            <w:rStyle w:val="Hyperlink"/>
            <w:szCs w:val="24"/>
          </w:rPr>
          <w:t xml:space="preserve"> „Paslaugų teikimo įkainis“;</w:t>
        </w:r>
      </w:hyperlink>
    </w:p>
    <w:p w:rsidR="004B7B1C" w:rsidRPr="00D518C2" w:rsidRDefault="00171EE2" w:rsidP="00E55E1C">
      <w:pPr>
        <w:numPr>
          <w:ilvl w:val="1"/>
          <w:numId w:val="39"/>
        </w:numPr>
        <w:tabs>
          <w:tab w:val="left" w:pos="1418"/>
        </w:tabs>
        <w:ind w:left="0" w:firstLine="709"/>
        <w:contextualSpacing/>
        <w:rPr>
          <w:szCs w:val="24"/>
        </w:rPr>
      </w:pPr>
      <w:hyperlink w:anchor="techninsp2priedo2pried" w:history="1">
        <w:r w:rsidR="004B7B1C" w:rsidRPr="00D518C2">
          <w:rPr>
            <w:rStyle w:val="Hyperlink"/>
            <w:rFonts w:eastAsiaTheme="majorEastAsia"/>
          </w:rPr>
          <w:t>2 priedas</w:t>
        </w:r>
        <w:r w:rsidR="004B7B1C" w:rsidRPr="00D518C2">
          <w:rPr>
            <w:rStyle w:val="Hyperlink"/>
            <w:szCs w:val="24"/>
          </w:rPr>
          <w:t xml:space="preserve"> „Techninė specifikacija“;</w:t>
        </w:r>
      </w:hyperlink>
    </w:p>
    <w:p w:rsidR="004B7B1C" w:rsidRPr="00D518C2" w:rsidRDefault="00171EE2" w:rsidP="00E55E1C">
      <w:pPr>
        <w:numPr>
          <w:ilvl w:val="1"/>
          <w:numId w:val="39"/>
        </w:numPr>
        <w:tabs>
          <w:tab w:val="left" w:pos="1418"/>
        </w:tabs>
        <w:ind w:left="709" w:firstLine="0"/>
        <w:contextualSpacing/>
        <w:rPr>
          <w:szCs w:val="24"/>
        </w:rPr>
      </w:pPr>
      <w:hyperlink w:anchor="perdaavakt2priedo3priedas" w:history="1">
        <w:r w:rsidR="004B7B1C" w:rsidRPr="00D518C2">
          <w:rPr>
            <w:rStyle w:val="Hyperlink"/>
            <w:szCs w:val="24"/>
          </w:rPr>
          <w:t>3 priedas „Paslaugų perdavimo ir priėmimo aktas“;</w:t>
        </w:r>
      </w:hyperlink>
    </w:p>
    <w:p w:rsidR="004B7B1C" w:rsidRPr="00D518C2" w:rsidRDefault="00171EE2" w:rsidP="00E55E1C">
      <w:pPr>
        <w:numPr>
          <w:ilvl w:val="1"/>
          <w:numId w:val="39"/>
        </w:numPr>
        <w:tabs>
          <w:tab w:val="left" w:pos="1418"/>
        </w:tabs>
        <w:ind w:left="0" w:firstLine="709"/>
        <w:contextualSpacing/>
        <w:rPr>
          <w:szCs w:val="24"/>
        </w:rPr>
      </w:pPr>
      <w:hyperlink w:anchor="prieiga2priedo4priedas" w:history="1">
        <w:r w:rsidR="004B7B1C" w:rsidRPr="00D518C2">
          <w:rPr>
            <w:rStyle w:val="Hyperlink"/>
            <w:szCs w:val="24"/>
          </w:rPr>
          <w:t>4 priedas „Prašymas suteikti prieigą“;</w:t>
        </w:r>
      </w:hyperlink>
    </w:p>
    <w:p w:rsidR="004B7B1C" w:rsidRPr="00D518C2" w:rsidRDefault="00171EE2" w:rsidP="00E55E1C">
      <w:pPr>
        <w:numPr>
          <w:ilvl w:val="1"/>
          <w:numId w:val="39"/>
        </w:numPr>
        <w:tabs>
          <w:tab w:val="left" w:pos="1418"/>
        </w:tabs>
        <w:ind w:left="0" w:firstLine="709"/>
        <w:contextualSpacing/>
        <w:rPr>
          <w:szCs w:val="24"/>
        </w:rPr>
      </w:pPr>
      <w:hyperlink w:anchor="konfidencial2priedo5priedas" w:history="1">
        <w:r w:rsidR="004B7B1C" w:rsidRPr="00D518C2">
          <w:rPr>
            <w:rStyle w:val="Hyperlink"/>
            <w:szCs w:val="24"/>
          </w:rPr>
          <w:t>5 priedas „Konfidencialumo pasižadėjimas“;</w:t>
        </w:r>
      </w:hyperlink>
    </w:p>
    <w:p w:rsidR="004B7B1C" w:rsidRPr="00D518C2" w:rsidRDefault="00171EE2" w:rsidP="00E55E1C">
      <w:pPr>
        <w:numPr>
          <w:ilvl w:val="1"/>
          <w:numId w:val="39"/>
        </w:numPr>
        <w:tabs>
          <w:tab w:val="left" w:pos="1418"/>
        </w:tabs>
        <w:ind w:left="0" w:firstLine="709"/>
        <w:contextualSpacing/>
        <w:rPr>
          <w:szCs w:val="24"/>
        </w:rPr>
      </w:pPr>
      <w:hyperlink w:anchor="ekspert2priedo6priedas" w:history="1">
        <w:r w:rsidR="004B7B1C" w:rsidRPr="00D518C2">
          <w:rPr>
            <w:rStyle w:val="Hyperlink"/>
          </w:rPr>
          <w:t>6 priedas</w:t>
        </w:r>
        <w:r w:rsidR="004B7B1C" w:rsidRPr="00D518C2">
          <w:rPr>
            <w:rStyle w:val="Hyperlink"/>
            <w:szCs w:val="24"/>
          </w:rPr>
          <w:t xml:space="preserve"> „Ekspertų sąrašas“.</w:t>
        </w:r>
      </w:hyperlink>
      <w:r w:rsidR="004B7B1C" w:rsidRPr="00D518C2">
        <w:rPr>
          <w:szCs w:val="24"/>
        </w:rPr>
        <w:t xml:space="preserve"> </w:t>
      </w:r>
    </w:p>
    <w:p w:rsidR="004B7B1C" w:rsidRPr="00D518C2" w:rsidRDefault="00171EE2" w:rsidP="00E55E1C">
      <w:pPr>
        <w:numPr>
          <w:ilvl w:val="1"/>
          <w:numId w:val="39"/>
        </w:numPr>
        <w:tabs>
          <w:tab w:val="left" w:pos="1418"/>
        </w:tabs>
        <w:ind w:left="0" w:firstLine="709"/>
        <w:contextualSpacing/>
        <w:rPr>
          <w:szCs w:val="24"/>
        </w:rPr>
      </w:pPr>
      <w:hyperlink w:anchor="standartsal2priedo7priedas" w:history="1">
        <w:r w:rsidR="004B7B1C" w:rsidRPr="00D518C2">
          <w:rPr>
            <w:rStyle w:val="Hyperlink"/>
          </w:rPr>
          <w:t>7 priedas</w:t>
        </w:r>
        <w:r w:rsidR="004B7B1C" w:rsidRPr="00D518C2">
          <w:rPr>
            <w:rStyle w:val="Hyperlink"/>
            <w:szCs w:val="24"/>
          </w:rPr>
          <w:t xml:space="preserve"> „Standartinės duomenų tvarkymo sąlygos“.</w:t>
        </w:r>
      </w:hyperlink>
    </w:p>
    <w:p w:rsidR="004B7B1C" w:rsidRPr="00D518C2" w:rsidRDefault="004B7B1C" w:rsidP="004B7B1C">
      <w:pPr>
        <w:keepNext/>
        <w:ind w:left="181"/>
        <w:outlineLvl w:val="3"/>
        <w:rPr>
          <w:b/>
          <w:szCs w:val="24"/>
        </w:rPr>
      </w:pPr>
    </w:p>
    <w:p w:rsidR="004B7B1C" w:rsidRPr="00D518C2" w:rsidRDefault="004B7B1C" w:rsidP="00E55E1C">
      <w:pPr>
        <w:keepNext/>
        <w:numPr>
          <w:ilvl w:val="0"/>
          <w:numId w:val="37"/>
        </w:numPr>
        <w:jc w:val="center"/>
        <w:outlineLvl w:val="3"/>
        <w:rPr>
          <w:b/>
          <w:szCs w:val="24"/>
        </w:rPr>
      </w:pPr>
      <w:r w:rsidRPr="00D518C2">
        <w:rPr>
          <w:b/>
          <w:szCs w:val="24"/>
        </w:rPr>
        <w:t>SUTARTIES ŠALIŲ REKVIZITAI</w:t>
      </w:r>
    </w:p>
    <w:p w:rsidR="004B7B1C" w:rsidRPr="00D518C2" w:rsidRDefault="004B7B1C" w:rsidP="004B7B1C">
      <w:pPr>
        <w:rPr>
          <w:szCs w:val="24"/>
        </w:rPr>
      </w:pPr>
    </w:p>
    <w:tbl>
      <w:tblPr>
        <w:tblW w:w="9780" w:type="dxa"/>
        <w:tblInd w:w="-601" w:type="dxa"/>
        <w:tblLayout w:type="fixed"/>
        <w:tblLook w:val="04A0" w:firstRow="1" w:lastRow="0" w:firstColumn="1" w:lastColumn="0" w:noHBand="0" w:noVBand="1"/>
      </w:tblPr>
      <w:tblGrid>
        <w:gridCol w:w="4961"/>
        <w:gridCol w:w="4819"/>
      </w:tblGrid>
      <w:tr w:rsidR="004B7B1C" w:rsidRPr="00D518C2" w:rsidTr="004B7B1C">
        <w:tc>
          <w:tcPr>
            <w:tcW w:w="4961" w:type="dxa"/>
          </w:tcPr>
          <w:p w:rsidR="004B7B1C" w:rsidRPr="00D518C2" w:rsidRDefault="004B7B1C" w:rsidP="004B7B1C">
            <w:pPr>
              <w:rPr>
                <w:b/>
                <w:szCs w:val="24"/>
              </w:rPr>
            </w:pPr>
            <w:r w:rsidRPr="00D518C2">
              <w:rPr>
                <w:b/>
                <w:szCs w:val="24"/>
              </w:rPr>
              <w:t>NMA</w:t>
            </w:r>
          </w:p>
        </w:tc>
        <w:tc>
          <w:tcPr>
            <w:tcW w:w="4819" w:type="dxa"/>
          </w:tcPr>
          <w:p w:rsidR="004B7B1C" w:rsidRPr="00D518C2" w:rsidRDefault="004B7B1C" w:rsidP="004B7B1C">
            <w:pPr>
              <w:rPr>
                <w:b/>
                <w:szCs w:val="24"/>
              </w:rPr>
            </w:pPr>
            <w:r w:rsidRPr="00D518C2">
              <w:rPr>
                <w:b/>
                <w:szCs w:val="24"/>
              </w:rPr>
              <w:t>Teikėjas</w:t>
            </w:r>
          </w:p>
        </w:tc>
      </w:tr>
      <w:tr w:rsidR="004B7B1C" w:rsidRPr="00D518C2" w:rsidTr="004B7B1C">
        <w:tc>
          <w:tcPr>
            <w:tcW w:w="4961" w:type="dxa"/>
          </w:tcPr>
          <w:p w:rsidR="004B7B1C" w:rsidRPr="00D518C2" w:rsidRDefault="004B7B1C" w:rsidP="004B7B1C">
            <w:pPr>
              <w:rPr>
                <w:szCs w:val="24"/>
              </w:rPr>
            </w:pPr>
            <w:r w:rsidRPr="00D518C2">
              <w:rPr>
                <w:szCs w:val="24"/>
              </w:rPr>
              <w:t>Duomenys kaupiami ir saugomi</w:t>
            </w:r>
          </w:p>
          <w:p w:rsidR="004B7B1C" w:rsidRPr="00D518C2" w:rsidRDefault="004B7B1C" w:rsidP="004B7B1C">
            <w:pPr>
              <w:rPr>
                <w:szCs w:val="24"/>
              </w:rPr>
            </w:pPr>
            <w:r w:rsidRPr="00D518C2">
              <w:rPr>
                <w:szCs w:val="24"/>
              </w:rPr>
              <w:t>Juridinių asmenų registre</w:t>
            </w:r>
          </w:p>
          <w:p w:rsidR="004B7B1C" w:rsidRPr="00D518C2" w:rsidRDefault="004B7B1C" w:rsidP="004B7B1C">
            <w:pPr>
              <w:rPr>
                <w:szCs w:val="24"/>
              </w:rPr>
            </w:pPr>
            <w:r w:rsidRPr="00D518C2">
              <w:rPr>
                <w:szCs w:val="24"/>
              </w:rPr>
              <w:t>Kodas 288739270</w:t>
            </w:r>
          </w:p>
          <w:p w:rsidR="004B7B1C" w:rsidRPr="00D518C2" w:rsidRDefault="004B7B1C" w:rsidP="004B7B1C">
            <w:pPr>
              <w:rPr>
                <w:szCs w:val="24"/>
              </w:rPr>
            </w:pPr>
            <w:r w:rsidRPr="00D518C2">
              <w:rPr>
                <w:szCs w:val="24"/>
              </w:rPr>
              <w:t>Blindžių g. 17, 08111 Vilnius</w:t>
            </w:r>
          </w:p>
          <w:p w:rsidR="004B7B1C" w:rsidRPr="00D518C2" w:rsidRDefault="004B7B1C" w:rsidP="004B7B1C">
            <w:pPr>
              <w:rPr>
                <w:szCs w:val="24"/>
              </w:rPr>
            </w:pPr>
            <w:r w:rsidRPr="00D518C2">
              <w:rPr>
                <w:szCs w:val="24"/>
              </w:rPr>
              <w:t>A. s. LT357300010000189740</w:t>
            </w:r>
          </w:p>
          <w:p w:rsidR="004B7B1C" w:rsidRPr="00D518C2" w:rsidRDefault="004B7B1C" w:rsidP="004B7B1C">
            <w:pPr>
              <w:rPr>
                <w:szCs w:val="24"/>
              </w:rPr>
            </w:pPr>
            <w:r w:rsidRPr="00D518C2">
              <w:rPr>
                <w:szCs w:val="24"/>
              </w:rPr>
              <w:t>„Swedbank“, AB</w:t>
            </w:r>
          </w:p>
          <w:p w:rsidR="004B7B1C" w:rsidRPr="00D518C2" w:rsidRDefault="004B7B1C" w:rsidP="004B7B1C">
            <w:pPr>
              <w:rPr>
                <w:szCs w:val="24"/>
              </w:rPr>
            </w:pPr>
            <w:r w:rsidRPr="00D518C2">
              <w:rPr>
                <w:szCs w:val="24"/>
              </w:rPr>
              <w:t>Banko kodas 73000</w:t>
            </w:r>
          </w:p>
          <w:p w:rsidR="004B7B1C" w:rsidRPr="00D518C2" w:rsidRDefault="004B7B1C" w:rsidP="004B7B1C">
            <w:pPr>
              <w:rPr>
                <w:szCs w:val="24"/>
              </w:rPr>
            </w:pPr>
            <w:r w:rsidRPr="00D518C2">
              <w:rPr>
                <w:szCs w:val="24"/>
              </w:rPr>
              <w:t>Tel. (8 5) 252 6999</w:t>
            </w:r>
          </w:p>
          <w:p w:rsidR="004B7B1C" w:rsidRPr="00D518C2" w:rsidRDefault="004B7B1C" w:rsidP="004B7B1C">
            <w:pPr>
              <w:rPr>
                <w:szCs w:val="24"/>
              </w:rPr>
            </w:pPr>
            <w:r w:rsidRPr="00D518C2">
              <w:rPr>
                <w:szCs w:val="24"/>
              </w:rPr>
              <w:t>Faks. (8 5) 252 6945</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jc w:val="center"/>
              <w:rPr>
                <w:szCs w:val="24"/>
              </w:rPr>
            </w:pPr>
            <w:r w:rsidRPr="00D518C2">
              <w:rPr>
                <w:szCs w:val="24"/>
              </w:rPr>
              <w:t xml:space="preserve">                                          Tomas Orlickas</w:t>
            </w:r>
          </w:p>
        </w:tc>
        <w:tc>
          <w:tcPr>
            <w:tcW w:w="4819" w:type="dxa"/>
          </w:tcPr>
          <w:p w:rsidR="003A399B" w:rsidRPr="00D518C2" w:rsidRDefault="003A399B" w:rsidP="003A399B">
            <w:pPr>
              <w:rPr>
                <w:szCs w:val="24"/>
              </w:rPr>
            </w:pPr>
            <w:r w:rsidRPr="00D518C2">
              <w:rPr>
                <w:szCs w:val="24"/>
              </w:rPr>
              <w:t>Duomenys kaupiami ir saugomi</w:t>
            </w:r>
          </w:p>
          <w:p w:rsidR="003A399B" w:rsidRPr="00D518C2" w:rsidRDefault="003A399B" w:rsidP="003A399B">
            <w:pPr>
              <w:rPr>
                <w:szCs w:val="24"/>
              </w:rPr>
            </w:pPr>
            <w:r w:rsidRPr="00D518C2">
              <w:rPr>
                <w:szCs w:val="24"/>
              </w:rPr>
              <w:t>Juridinių asmenų registre</w:t>
            </w:r>
          </w:p>
          <w:p w:rsidR="003A399B" w:rsidRPr="00D518C2" w:rsidRDefault="003A399B" w:rsidP="003A399B">
            <w:pPr>
              <w:rPr>
                <w:szCs w:val="24"/>
              </w:rPr>
            </w:pPr>
            <w:r w:rsidRPr="00D518C2">
              <w:rPr>
                <w:szCs w:val="24"/>
              </w:rPr>
              <w:t xml:space="preserve">Kodas 125774645 </w:t>
            </w:r>
          </w:p>
          <w:p w:rsidR="003A399B" w:rsidRPr="00D518C2" w:rsidRDefault="003A399B" w:rsidP="003A399B">
            <w:pPr>
              <w:rPr>
                <w:szCs w:val="24"/>
              </w:rPr>
            </w:pPr>
            <w:r w:rsidRPr="00D518C2">
              <w:rPr>
                <w:szCs w:val="24"/>
              </w:rPr>
              <w:t>Gynėjų g. 14, 01109 Vilnius</w:t>
            </w:r>
          </w:p>
          <w:p w:rsidR="003A399B" w:rsidRPr="00D518C2" w:rsidRDefault="003A399B" w:rsidP="003A399B">
            <w:pPr>
              <w:rPr>
                <w:szCs w:val="24"/>
              </w:rPr>
            </w:pPr>
            <w:r w:rsidRPr="00D518C2">
              <w:rPr>
                <w:szCs w:val="24"/>
              </w:rPr>
              <w:t>PVM mokėtojo kodas LT257746417</w:t>
            </w:r>
          </w:p>
          <w:p w:rsidR="003A399B" w:rsidRPr="00D518C2" w:rsidRDefault="003A399B" w:rsidP="003A399B">
            <w:pPr>
              <w:rPr>
                <w:szCs w:val="24"/>
              </w:rPr>
            </w:pPr>
            <w:r w:rsidRPr="00D518C2">
              <w:rPr>
                <w:szCs w:val="24"/>
              </w:rPr>
              <w:t>A. s. Nr. LT407290099011914909</w:t>
            </w:r>
          </w:p>
          <w:p w:rsidR="003A399B" w:rsidRPr="00D518C2" w:rsidRDefault="003A399B" w:rsidP="003A399B">
            <w:pPr>
              <w:rPr>
                <w:szCs w:val="24"/>
              </w:rPr>
            </w:pPr>
            <w:r w:rsidRPr="00D518C2">
              <w:rPr>
                <w:szCs w:val="24"/>
              </w:rPr>
              <w:t xml:space="preserve">AS „Citadele </w:t>
            </w:r>
            <w:proofErr w:type="spellStart"/>
            <w:r w:rsidRPr="00D518C2">
              <w:rPr>
                <w:szCs w:val="24"/>
              </w:rPr>
              <w:t>banka</w:t>
            </w:r>
            <w:proofErr w:type="spellEnd"/>
            <w:r w:rsidRPr="00D518C2">
              <w:rPr>
                <w:szCs w:val="24"/>
              </w:rPr>
              <w:t>“ Lietuvos filialas, filialo kodas 304940934</w:t>
            </w:r>
          </w:p>
          <w:p w:rsidR="003A399B" w:rsidRPr="00D518C2" w:rsidRDefault="003A399B" w:rsidP="003A399B">
            <w:pPr>
              <w:rPr>
                <w:szCs w:val="24"/>
              </w:rPr>
            </w:pPr>
            <w:r w:rsidRPr="00D518C2">
              <w:rPr>
                <w:szCs w:val="24"/>
              </w:rPr>
              <w:t>Tel. (8 5) 2734181</w:t>
            </w:r>
          </w:p>
          <w:p w:rsidR="003A399B" w:rsidRPr="00D518C2" w:rsidRDefault="003A399B" w:rsidP="003A399B">
            <w:pPr>
              <w:rPr>
                <w:szCs w:val="24"/>
              </w:rPr>
            </w:pPr>
            <w:r w:rsidRPr="00D518C2">
              <w:rPr>
                <w:szCs w:val="24"/>
              </w:rPr>
              <w:t>Generalinis direktorius</w:t>
            </w:r>
          </w:p>
          <w:p w:rsidR="003A399B" w:rsidRPr="00D518C2" w:rsidRDefault="003A399B" w:rsidP="003A399B">
            <w:pPr>
              <w:rPr>
                <w:szCs w:val="24"/>
              </w:rPr>
            </w:pPr>
            <w:r w:rsidRPr="00D518C2">
              <w:rPr>
                <w:szCs w:val="24"/>
              </w:rPr>
              <w:t xml:space="preserve">                 </w:t>
            </w:r>
          </w:p>
          <w:p w:rsidR="003A399B" w:rsidRPr="00D518C2" w:rsidRDefault="003A399B" w:rsidP="003A399B">
            <w:pPr>
              <w:rPr>
                <w:szCs w:val="24"/>
              </w:rPr>
            </w:pPr>
            <w:r w:rsidRPr="00D518C2">
              <w:rPr>
                <w:szCs w:val="24"/>
              </w:rPr>
              <w:t xml:space="preserve">                          A. V.</w:t>
            </w:r>
          </w:p>
          <w:p w:rsidR="004B7B1C" w:rsidRPr="00D518C2" w:rsidRDefault="003A399B" w:rsidP="003A399B">
            <w:pPr>
              <w:jc w:val="center"/>
              <w:rPr>
                <w:szCs w:val="24"/>
              </w:rPr>
            </w:pPr>
            <w:r w:rsidRPr="00D518C2">
              <w:rPr>
                <w:szCs w:val="24"/>
              </w:rPr>
              <w:t xml:space="preserve">                     Evaldas Rėkus</w:t>
            </w:r>
          </w:p>
        </w:tc>
      </w:tr>
    </w:tbl>
    <w:p w:rsidR="004B7B1C" w:rsidRPr="00D518C2" w:rsidRDefault="004B7B1C" w:rsidP="00107AC0">
      <w:pPr>
        <w:tabs>
          <w:tab w:val="left" w:pos="0"/>
        </w:tabs>
        <w:contextualSpacing/>
        <w:jc w:val="center"/>
        <w:rPr>
          <w:szCs w:val="24"/>
        </w:rPr>
        <w:sectPr w:rsidR="004B7B1C" w:rsidRPr="00D518C2" w:rsidSect="004B7B1C">
          <w:headerReference w:type="default" r:id="rId11"/>
          <w:pgSz w:w="11906" w:h="16838"/>
          <w:pgMar w:top="1134" w:right="567" w:bottom="1134" w:left="1701" w:header="567" w:footer="709" w:gutter="0"/>
          <w:pgNumType w:start="1"/>
          <w:cols w:space="708"/>
          <w:titlePg/>
          <w:docGrid w:linePitch="360"/>
        </w:sectPr>
      </w:pPr>
    </w:p>
    <w:p w:rsidR="004B7B1C" w:rsidRPr="00D518C2" w:rsidRDefault="00AF7977" w:rsidP="00AF7977">
      <w:pPr>
        <w:tabs>
          <w:tab w:val="left" w:pos="5736"/>
        </w:tabs>
        <w:rPr>
          <w:sz w:val="20"/>
        </w:rPr>
      </w:pPr>
      <w:r w:rsidRPr="00D518C2">
        <w:rPr>
          <w:sz w:val="20"/>
        </w:rPr>
        <w:lastRenderedPageBreak/>
        <w:tab/>
      </w:r>
      <w:bookmarkStart w:id="60" w:name="ikainis2priedo1priedas"/>
      <w:bookmarkEnd w:id="60"/>
      <w:r w:rsidRPr="00D518C2">
        <w:rPr>
          <w:sz w:val="20"/>
        </w:rPr>
        <w:t>202</w:t>
      </w:r>
      <w:r w:rsidR="00BF565F" w:rsidRPr="00D518C2">
        <w:rPr>
          <w:sz w:val="20"/>
        </w:rPr>
        <w:t>1</w:t>
      </w:r>
      <w:r w:rsidRPr="00D518C2">
        <w:rPr>
          <w:sz w:val="20"/>
        </w:rPr>
        <w:t xml:space="preserve"> m.</w:t>
      </w:r>
      <w:r w:rsidR="00BF565F" w:rsidRPr="00D518C2">
        <w:rPr>
          <w:sz w:val="20"/>
        </w:rPr>
        <w:t xml:space="preserve"> spalio</w:t>
      </w:r>
      <w:r w:rsidRPr="00D518C2">
        <w:rPr>
          <w:sz w:val="20"/>
        </w:rPr>
        <w:t xml:space="preserve"> </w:t>
      </w:r>
      <w:r w:rsidR="00DF330F">
        <w:rPr>
          <w:sz w:val="20"/>
        </w:rPr>
        <w:t>8</w:t>
      </w:r>
      <w:r w:rsidRPr="00D518C2">
        <w:rPr>
          <w:sz w:val="20"/>
        </w:rPr>
        <w:t xml:space="preserve"> d.</w:t>
      </w:r>
    </w:p>
    <w:p w:rsidR="00AF7977" w:rsidRPr="00D518C2" w:rsidRDefault="004841AB" w:rsidP="00AF7977">
      <w:pPr>
        <w:pStyle w:val="BodyText"/>
        <w:ind w:left="5670" w:firstLine="0"/>
        <w:rPr>
          <w:sz w:val="20"/>
        </w:rPr>
      </w:pPr>
      <w:r w:rsidRPr="00D518C2">
        <w:rPr>
          <w:sz w:val="20"/>
        </w:rPr>
        <w:t>Paslaugų teikimo sutarties</w:t>
      </w:r>
    </w:p>
    <w:p w:rsidR="00AF7977" w:rsidRPr="00D518C2" w:rsidRDefault="00AF7977" w:rsidP="00AF7977">
      <w:pPr>
        <w:pStyle w:val="BodyText"/>
        <w:ind w:left="5670" w:firstLine="0"/>
        <w:rPr>
          <w:sz w:val="20"/>
        </w:rPr>
      </w:pPr>
      <w:r w:rsidRPr="00D518C2">
        <w:rPr>
          <w:sz w:val="20"/>
        </w:rPr>
        <w:t>Nr. VPS9-</w:t>
      </w:r>
      <w:r w:rsidR="00DF330F">
        <w:rPr>
          <w:sz w:val="20"/>
        </w:rPr>
        <w:t>77</w:t>
      </w:r>
    </w:p>
    <w:p w:rsidR="00AF7977" w:rsidRPr="00D518C2" w:rsidRDefault="00AF7977" w:rsidP="00AF7977">
      <w:pPr>
        <w:pStyle w:val="BodyText"/>
        <w:ind w:left="5670" w:firstLine="0"/>
        <w:rPr>
          <w:sz w:val="20"/>
        </w:rPr>
      </w:pPr>
      <w:r w:rsidRPr="00D518C2">
        <w:rPr>
          <w:sz w:val="20"/>
        </w:rPr>
        <w:t>1 priedas</w:t>
      </w:r>
    </w:p>
    <w:p w:rsidR="004B7B1C" w:rsidRPr="00D518C2" w:rsidRDefault="00AF7977" w:rsidP="004B7B1C">
      <w:pPr>
        <w:rPr>
          <w:szCs w:val="24"/>
        </w:rPr>
      </w:pPr>
      <w:bookmarkStart w:id="61" w:name="_1_priedas"/>
      <w:bookmarkEnd w:id="61"/>
      <w:r w:rsidRPr="00D518C2">
        <w:rPr>
          <w:szCs w:val="24"/>
        </w:rPr>
        <w:t xml:space="preserve">                                                                                      </w:t>
      </w:r>
    </w:p>
    <w:p w:rsidR="004B7B1C" w:rsidRPr="00D518C2" w:rsidRDefault="004B7B1C" w:rsidP="004B7B1C">
      <w:pPr>
        <w:jc w:val="center"/>
        <w:outlineLvl w:val="0"/>
        <w:rPr>
          <w:b/>
          <w:i/>
          <w:szCs w:val="24"/>
        </w:rPr>
      </w:pPr>
      <w:bookmarkStart w:id="62" w:name="_Toc268872127"/>
      <w:bookmarkStart w:id="63" w:name="_Toc268872377"/>
    </w:p>
    <w:bookmarkEnd w:id="62"/>
    <w:bookmarkEnd w:id="63"/>
    <w:p w:rsidR="004B7B1C" w:rsidRPr="00D518C2" w:rsidRDefault="004B7B1C" w:rsidP="004B7B1C">
      <w:pPr>
        <w:pStyle w:val="Title"/>
        <w:rPr>
          <w:b w:val="0"/>
          <w:szCs w:val="24"/>
        </w:rPr>
      </w:pPr>
      <w:r w:rsidRPr="00D518C2">
        <w:rPr>
          <w:sz w:val="24"/>
          <w:szCs w:val="24"/>
        </w:rPr>
        <w:t>PASLAUGŲ TEIKIMO ĮKAINIS</w:t>
      </w:r>
    </w:p>
    <w:p w:rsidR="004B7B1C" w:rsidRPr="00D518C2" w:rsidRDefault="004B7B1C" w:rsidP="004B7B1C">
      <w:pPr>
        <w:jc w:val="center"/>
        <w:rPr>
          <w:szCs w:val="24"/>
        </w:rPr>
      </w:pPr>
    </w:p>
    <w:p w:rsidR="004B7B1C" w:rsidRPr="00D518C2" w:rsidRDefault="004B7B1C" w:rsidP="004B7B1C">
      <w:pPr>
        <w:jc w:val="cente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832"/>
        <w:gridCol w:w="1275"/>
        <w:gridCol w:w="1843"/>
        <w:gridCol w:w="1701"/>
      </w:tblGrid>
      <w:tr w:rsidR="004B7B1C" w:rsidRPr="00D518C2" w:rsidTr="004B7B1C">
        <w:tc>
          <w:tcPr>
            <w:tcW w:w="558" w:type="dxa"/>
          </w:tcPr>
          <w:p w:rsidR="004B7B1C" w:rsidRPr="00D518C2" w:rsidRDefault="004B7B1C" w:rsidP="004B7B1C">
            <w:pPr>
              <w:tabs>
                <w:tab w:val="left" w:pos="1276"/>
              </w:tabs>
              <w:ind w:left="-90" w:right="-108"/>
              <w:jc w:val="center"/>
              <w:rPr>
                <w:b/>
                <w:szCs w:val="24"/>
                <w:lang w:eastAsia="lt-LT"/>
              </w:rPr>
            </w:pPr>
            <w:r w:rsidRPr="00D518C2">
              <w:rPr>
                <w:b/>
                <w:szCs w:val="24"/>
                <w:lang w:eastAsia="lt-LT"/>
              </w:rPr>
              <w:t>Eil. Nr.</w:t>
            </w:r>
          </w:p>
        </w:tc>
        <w:tc>
          <w:tcPr>
            <w:tcW w:w="3832" w:type="dxa"/>
          </w:tcPr>
          <w:p w:rsidR="004B7B1C" w:rsidRPr="00D518C2" w:rsidRDefault="004B7B1C" w:rsidP="004B7B1C">
            <w:pPr>
              <w:tabs>
                <w:tab w:val="left" w:pos="1276"/>
              </w:tabs>
              <w:ind w:left="-108" w:right="-108"/>
              <w:jc w:val="center"/>
              <w:rPr>
                <w:b/>
                <w:szCs w:val="24"/>
                <w:lang w:eastAsia="lt-LT"/>
              </w:rPr>
            </w:pPr>
            <w:r w:rsidRPr="00D518C2">
              <w:rPr>
                <w:b/>
                <w:szCs w:val="24"/>
                <w:lang w:eastAsia="lt-LT"/>
              </w:rPr>
              <w:t>Paslaugos</w:t>
            </w:r>
          </w:p>
        </w:tc>
        <w:tc>
          <w:tcPr>
            <w:tcW w:w="1275" w:type="dxa"/>
            <w:vAlign w:val="center"/>
          </w:tcPr>
          <w:p w:rsidR="004B7B1C" w:rsidRPr="00D518C2" w:rsidRDefault="009E3BCE" w:rsidP="009E3BCE">
            <w:pPr>
              <w:tabs>
                <w:tab w:val="left" w:pos="1276"/>
              </w:tabs>
              <w:ind w:left="-108" w:right="-108"/>
              <w:jc w:val="center"/>
              <w:rPr>
                <w:b/>
                <w:szCs w:val="24"/>
                <w:lang w:eastAsia="lt-LT"/>
              </w:rPr>
            </w:pPr>
            <w:r w:rsidRPr="00D518C2">
              <w:rPr>
                <w:b/>
                <w:szCs w:val="24"/>
              </w:rPr>
              <w:t>Orientacinis k</w:t>
            </w:r>
            <w:r w:rsidR="004B7B1C" w:rsidRPr="00D518C2">
              <w:rPr>
                <w:b/>
                <w:szCs w:val="24"/>
              </w:rPr>
              <w:t>iekis (apimtis)</w:t>
            </w:r>
            <w:r w:rsidR="004B7B1C" w:rsidRPr="00D518C2">
              <w:rPr>
                <w:rStyle w:val="FootnoteReference"/>
                <w:b/>
                <w:szCs w:val="24"/>
              </w:rPr>
              <w:footnoteReference w:id="2"/>
            </w:r>
          </w:p>
        </w:tc>
        <w:tc>
          <w:tcPr>
            <w:tcW w:w="1843" w:type="dxa"/>
          </w:tcPr>
          <w:p w:rsidR="004B7B1C" w:rsidRPr="00D518C2" w:rsidRDefault="004B7B1C" w:rsidP="004B7B1C">
            <w:pPr>
              <w:tabs>
                <w:tab w:val="left" w:pos="1276"/>
              </w:tabs>
              <w:ind w:left="-108" w:right="-108"/>
              <w:jc w:val="center"/>
              <w:rPr>
                <w:b/>
                <w:szCs w:val="24"/>
                <w:lang w:eastAsia="lt-LT"/>
              </w:rPr>
            </w:pPr>
            <w:r w:rsidRPr="00D518C2">
              <w:rPr>
                <w:b/>
                <w:szCs w:val="24"/>
                <w:lang w:eastAsia="lt-LT"/>
              </w:rPr>
              <w:t>1 darbo dienos įkainis EUR be PVM</w:t>
            </w:r>
          </w:p>
        </w:tc>
        <w:tc>
          <w:tcPr>
            <w:tcW w:w="1701" w:type="dxa"/>
          </w:tcPr>
          <w:p w:rsidR="004B7B1C" w:rsidRPr="00D518C2" w:rsidRDefault="004B7B1C" w:rsidP="004B7B1C">
            <w:pPr>
              <w:tabs>
                <w:tab w:val="left" w:pos="1276"/>
              </w:tabs>
              <w:ind w:left="-1807" w:right="-108" w:firstLine="1699"/>
              <w:jc w:val="center"/>
              <w:rPr>
                <w:b/>
                <w:szCs w:val="24"/>
                <w:lang w:eastAsia="lt-LT"/>
              </w:rPr>
            </w:pPr>
            <w:r w:rsidRPr="00D518C2">
              <w:rPr>
                <w:b/>
                <w:szCs w:val="24"/>
                <w:lang w:eastAsia="lt-LT"/>
              </w:rPr>
              <w:t>1 darbo dienos</w:t>
            </w:r>
          </w:p>
          <w:p w:rsidR="004B7B1C" w:rsidRPr="00D518C2" w:rsidRDefault="004B7B1C" w:rsidP="004B7B1C">
            <w:pPr>
              <w:tabs>
                <w:tab w:val="left" w:pos="1276"/>
              </w:tabs>
              <w:ind w:left="-1807" w:right="-108" w:firstLine="1699"/>
              <w:jc w:val="center"/>
              <w:rPr>
                <w:b/>
                <w:szCs w:val="24"/>
                <w:lang w:eastAsia="lt-LT"/>
              </w:rPr>
            </w:pPr>
            <w:r w:rsidRPr="00D518C2">
              <w:rPr>
                <w:b/>
                <w:szCs w:val="24"/>
                <w:lang w:eastAsia="lt-LT"/>
              </w:rPr>
              <w:t>įkainis EUR su</w:t>
            </w:r>
          </w:p>
          <w:p w:rsidR="004B7B1C" w:rsidRPr="00D518C2" w:rsidRDefault="004B7B1C" w:rsidP="004B7B1C">
            <w:pPr>
              <w:tabs>
                <w:tab w:val="left" w:pos="1276"/>
              </w:tabs>
              <w:ind w:left="-1807" w:right="-108" w:firstLine="1699"/>
              <w:jc w:val="center"/>
              <w:rPr>
                <w:b/>
                <w:szCs w:val="24"/>
                <w:lang w:eastAsia="lt-LT"/>
              </w:rPr>
            </w:pPr>
            <w:r w:rsidRPr="00D518C2">
              <w:rPr>
                <w:b/>
                <w:szCs w:val="24"/>
                <w:lang w:eastAsia="lt-LT"/>
              </w:rPr>
              <w:t>PVM</w:t>
            </w:r>
          </w:p>
        </w:tc>
      </w:tr>
      <w:tr w:rsidR="004B7B1C" w:rsidRPr="00D518C2" w:rsidTr="004B7B1C">
        <w:tc>
          <w:tcPr>
            <w:tcW w:w="558" w:type="dxa"/>
          </w:tcPr>
          <w:p w:rsidR="004B7B1C" w:rsidRPr="00D518C2" w:rsidRDefault="004B7B1C" w:rsidP="004B7B1C">
            <w:pPr>
              <w:tabs>
                <w:tab w:val="left" w:pos="1276"/>
              </w:tabs>
              <w:ind w:left="-90" w:right="-108"/>
              <w:jc w:val="center"/>
              <w:rPr>
                <w:b/>
                <w:szCs w:val="24"/>
                <w:lang w:eastAsia="lt-LT"/>
              </w:rPr>
            </w:pPr>
            <w:r w:rsidRPr="00D518C2">
              <w:rPr>
                <w:b/>
                <w:szCs w:val="24"/>
                <w:lang w:eastAsia="lt-LT"/>
              </w:rPr>
              <w:t>I</w:t>
            </w:r>
          </w:p>
        </w:tc>
        <w:tc>
          <w:tcPr>
            <w:tcW w:w="3832" w:type="dxa"/>
          </w:tcPr>
          <w:p w:rsidR="004B7B1C" w:rsidRPr="00D518C2" w:rsidRDefault="004B7B1C" w:rsidP="004B7B1C">
            <w:pPr>
              <w:tabs>
                <w:tab w:val="left" w:pos="1276"/>
              </w:tabs>
              <w:ind w:left="-108" w:right="-108"/>
              <w:jc w:val="center"/>
              <w:rPr>
                <w:b/>
                <w:szCs w:val="24"/>
                <w:lang w:eastAsia="lt-LT"/>
              </w:rPr>
            </w:pPr>
            <w:r w:rsidRPr="00D518C2">
              <w:rPr>
                <w:b/>
                <w:szCs w:val="24"/>
                <w:lang w:eastAsia="lt-LT"/>
              </w:rPr>
              <w:t>II</w:t>
            </w:r>
          </w:p>
        </w:tc>
        <w:tc>
          <w:tcPr>
            <w:tcW w:w="1275" w:type="dxa"/>
          </w:tcPr>
          <w:p w:rsidR="004B7B1C" w:rsidRPr="00D518C2" w:rsidRDefault="004B7B1C" w:rsidP="004B7B1C">
            <w:pPr>
              <w:tabs>
                <w:tab w:val="left" w:pos="1276"/>
              </w:tabs>
              <w:ind w:left="-108" w:right="-108"/>
              <w:jc w:val="center"/>
              <w:rPr>
                <w:b/>
                <w:szCs w:val="24"/>
                <w:lang w:eastAsia="lt-LT"/>
              </w:rPr>
            </w:pPr>
            <w:r w:rsidRPr="00D518C2">
              <w:rPr>
                <w:b/>
                <w:szCs w:val="24"/>
                <w:lang w:eastAsia="lt-LT"/>
              </w:rPr>
              <w:t>III</w:t>
            </w:r>
          </w:p>
        </w:tc>
        <w:tc>
          <w:tcPr>
            <w:tcW w:w="1843" w:type="dxa"/>
          </w:tcPr>
          <w:p w:rsidR="004B7B1C" w:rsidRPr="00D518C2" w:rsidRDefault="004B7B1C" w:rsidP="004B7B1C">
            <w:pPr>
              <w:tabs>
                <w:tab w:val="left" w:pos="1276"/>
              </w:tabs>
              <w:ind w:left="-108" w:right="-108"/>
              <w:jc w:val="center"/>
              <w:rPr>
                <w:b/>
                <w:szCs w:val="24"/>
                <w:lang w:eastAsia="lt-LT"/>
              </w:rPr>
            </w:pPr>
            <w:r w:rsidRPr="00D518C2">
              <w:rPr>
                <w:b/>
                <w:szCs w:val="24"/>
                <w:lang w:eastAsia="lt-LT"/>
              </w:rPr>
              <w:t>IV</w:t>
            </w:r>
          </w:p>
        </w:tc>
        <w:tc>
          <w:tcPr>
            <w:tcW w:w="1701" w:type="dxa"/>
          </w:tcPr>
          <w:p w:rsidR="004B7B1C" w:rsidRPr="00D518C2" w:rsidRDefault="004B7B1C" w:rsidP="004B7B1C">
            <w:pPr>
              <w:tabs>
                <w:tab w:val="left" w:pos="1276"/>
              </w:tabs>
              <w:ind w:left="-1807" w:right="-108" w:firstLine="1699"/>
              <w:jc w:val="center"/>
              <w:rPr>
                <w:b/>
                <w:szCs w:val="24"/>
                <w:lang w:eastAsia="lt-LT"/>
              </w:rPr>
            </w:pPr>
            <w:r w:rsidRPr="00D518C2">
              <w:rPr>
                <w:b/>
                <w:szCs w:val="24"/>
                <w:lang w:eastAsia="lt-LT"/>
              </w:rPr>
              <w:t>V</w:t>
            </w:r>
          </w:p>
        </w:tc>
      </w:tr>
      <w:tr w:rsidR="004B7B1C" w:rsidRPr="00D518C2" w:rsidTr="004B7B1C">
        <w:tc>
          <w:tcPr>
            <w:tcW w:w="558" w:type="dxa"/>
          </w:tcPr>
          <w:p w:rsidR="004B7B1C" w:rsidRPr="00D518C2" w:rsidRDefault="004B7B1C" w:rsidP="004B7B1C">
            <w:pPr>
              <w:tabs>
                <w:tab w:val="left" w:pos="1276"/>
              </w:tabs>
              <w:ind w:left="-90"/>
              <w:jc w:val="center"/>
              <w:rPr>
                <w:szCs w:val="24"/>
                <w:lang w:eastAsia="lt-LT"/>
              </w:rPr>
            </w:pPr>
            <w:r w:rsidRPr="00D518C2">
              <w:rPr>
                <w:szCs w:val="24"/>
                <w:lang w:eastAsia="lt-LT"/>
              </w:rPr>
              <w:t>1.</w:t>
            </w:r>
          </w:p>
        </w:tc>
        <w:tc>
          <w:tcPr>
            <w:tcW w:w="3832" w:type="dxa"/>
          </w:tcPr>
          <w:p w:rsidR="004B7B1C" w:rsidRPr="00D518C2" w:rsidRDefault="004B7B1C" w:rsidP="004B7B1C">
            <w:pPr>
              <w:tabs>
                <w:tab w:val="left" w:pos="1276"/>
              </w:tabs>
              <w:ind w:left="-108"/>
              <w:rPr>
                <w:szCs w:val="24"/>
              </w:rPr>
            </w:pPr>
            <w:r w:rsidRPr="00D518C2">
              <w:rPr>
                <w:szCs w:val="24"/>
              </w:rPr>
              <w:t>Importo bei eksporto licencijų, importo kvotų ir eksporto subsidijų administravimo informacinės sistemos palaikymo ir vystymo paslaug</w:t>
            </w:r>
            <w:r w:rsidRPr="00D518C2">
              <w:rPr>
                <w:color w:val="000000"/>
                <w:szCs w:val="24"/>
              </w:rPr>
              <w:t>os</w:t>
            </w:r>
          </w:p>
        </w:tc>
        <w:tc>
          <w:tcPr>
            <w:tcW w:w="1275" w:type="dxa"/>
          </w:tcPr>
          <w:p w:rsidR="004B7B1C" w:rsidRPr="00D518C2" w:rsidRDefault="004B7B1C" w:rsidP="004B7B1C">
            <w:pPr>
              <w:tabs>
                <w:tab w:val="left" w:pos="1276"/>
              </w:tabs>
              <w:ind w:left="-108"/>
              <w:jc w:val="center"/>
              <w:rPr>
                <w:szCs w:val="24"/>
                <w:lang w:eastAsia="lt-LT"/>
              </w:rPr>
            </w:pPr>
            <w:r w:rsidRPr="00D518C2">
              <w:rPr>
                <w:szCs w:val="24"/>
                <w:lang w:eastAsia="lt-LT"/>
              </w:rPr>
              <w:t>100 darbo dienų</w:t>
            </w:r>
          </w:p>
        </w:tc>
        <w:tc>
          <w:tcPr>
            <w:tcW w:w="1843" w:type="dxa"/>
          </w:tcPr>
          <w:p w:rsidR="004B7B1C" w:rsidRPr="00D518C2" w:rsidRDefault="00BF565F" w:rsidP="004B7B1C">
            <w:pPr>
              <w:tabs>
                <w:tab w:val="left" w:pos="1276"/>
              </w:tabs>
              <w:ind w:left="-108"/>
              <w:jc w:val="center"/>
              <w:rPr>
                <w:szCs w:val="24"/>
                <w:lang w:eastAsia="lt-LT"/>
              </w:rPr>
            </w:pPr>
            <w:r w:rsidRPr="00D518C2">
              <w:rPr>
                <w:szCs w:val="24"/>
                <w:lang w:eastAsia="lt-LT"/>
              </w:rPr>
              <w:t>480,00</w:t>
            </w:r>
          </w:p>
        </w:tc>
        <w:tc>
          <w:tcPr>
            <w:tcW w:w="1701" w:type="dxa"/>
          </w:tcPr>
          <w:p w:rsidR="004B7B1C" w:rsidRPr="00D518C2" w:rsidRDefault="00BF565F" w:rsidP="004B7B1C">
            <w:pPr>
              <w:tabs>
                <w:tab w:val="left" w:pos="1276"/>
              </w:tabs>
              <w:ind w:left="-1807" w:firstLine="1699"/>
              <w:jc w:val="center"/>
              <w:rPr>
                <w:szCs w:val="24"/>
                <w:lang w:eastAsia="lt-LT"/>
              </w:rPr>
            </w:pPr>
            <w:r w:rsidRPr="00D518C2">
              <w:rPr>
                <w:szCs w:val="24"/>
                <w:lang w:eastAsia="lt-LT"/>
              </w:rPr>
              <w:t>580,80</w:t>
            </w:r>
          </w:p>
        </w:tc>
      </w:tr>
    </w:tbl>
    <w:p w:rsidR="004B7B1C" w:rsidRPr="00D518C2" w:rsidRDefault="004B7B1C" w:rsidP="004B7B1C">
      <w:pPr>
        <w:jc w:val="center"/>
        <w:rPr>
          <w:szCs w:val="24"/>
        </w:rPr>
      </w:pPr>
    </w:p>
    <w:p w:rsidR="004B7B1C" w:rsidRPr="00D518C2" w:rsidRDefault="004B7B1C" w:rsidP="004B7B1C">
      <w:pPr>
        <w:jc w:val="center"/>
        <w:rPr>
          <w:szCs w:val="24"/>
        </w:rPr>
      </w:pPr>
    </w:p>
    <w:p w:rsidR="004B7B1C" w:rsidRPr="00D518C2" w:rsidRDefault="004B7B1C" w:rsidP="004B7B1C">
      <w:pPr>
        <w:jc w:val="center"/>
        <w:rPr>
          <w:szCs w:val="24"/>
        </w:rPr>
      </w:pPr>
    </w:p>
    <w:tbl>
      <w:tblPr>
        <w:tblW w:w="0" w:type="auto"/>
        <w:tblLook w:val="0000" w:firstRow="0" w:lastRow="0" w:firstColumn="0" w:lastColumn="0" w:noHBand="0" w:noVBand="0"/>
      </w:tblPr>
      <w:tblGrid>
        <w:gridCol w:w="4644"/>
        <w:gridCol w:w="284"/>
        <w:gridCol w:w="4678"/>
      </w:tblGrid>
      <w:tr w:rsidR="004B7B1C" w:rsidRPr="00D518C2" w:rsidTr="004B7B1C">
        <w:trPr>
          <w:trHeight w:val="1803"/>
        </w:trPr>
        <w:tc>
          <w:tcPr>
            <w:tcW w:w="4644" w:type="dxa"/>
          </w:tcPr>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r w:rsidRPr="00D518C2">
              <w:rPr>
                <w:b/>
                <w:szCs w:val="24"/>
              </w:rPr>
              <w:t>NMA</w:t>
            </w:r>
          </w:p>
          <w:p w:rsidR="004B7B1C" w:rsidRPr="00D518C2" w:rsidRDefault="004B7B1C" w:rsidP="004B7B1C">
            <w:pPr>
              <w:rPr>
                <w:b/>
                <w:szCs w:val="24"/>
              </w:rPr>
            </w:pP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rPr>
                <w:szCs w:val="24"/>
              </w:rPr>
            </w:pPr>
            <w:r w:rsidRPr="00D518C2">
              <w:rPr>
                <w:szCs w:val="24"/>
              </w:rPr>
              <w:t xml:space="preserve">                                          Tomas Orlickas</w:t>
            </w:r>
          </w:p>
        </w:tc>
        <w:tc>
          <w:tcPr>
            <w:tcW w:w="284" w:type="dxa"/>
          </w:tcPr>
          <w:p w:rsidR="004B7B1C" w:rsidRPr="00D518C2" w:rsidRDefault="004B7B1C" w:rsidP="004B7B1C">
            <w:pPr>
              <w:jc w:val="center"/>
              <w:rPr>
                <w:b/>
                <w:szCs w:val="24"/>
              </w:rPr>
            </w:pPr>
          </w:p>
        </w:tc>
        <w:tc>
          <w:tcPr>
            <w:tcW w:w="4678" w:type="dxa"/>
          </w:tcPr>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B7B1C" w:rsidP="004B7B1C">
            <w:pPr>
              <w:rPr>
                <w:b/>
                <w:szCs w:val="24"/>
              </w:rPr>
            </w:pPr>
          </w:p>
          <w:p w:rsidR="004B7B1C" w:rsidRPr="00D518C2" w:rsidRDefault="004841AB" w:rsidP="004B7B1C">
            <w:pPr>
              <w:rPr>
                <w:b/>
                <w:szCs w:val="24"/>
              </w:rPr>
            </w:pPr>
            <w:r w:rsidRPr="00D518C2">
              <w:rPr>
                <w:b/>
                <w:szCs w:val="24"/>
              </w:rPr>
              <w:t>T</w:t>
            </w:r>
            <w:r w:rsidR="004B7B1C" w:rsidRPr="00D518C2">
              <w:rPr>
                <w:b/>
                <w:szCs w:val="24"/>
              </w:rPr>
              <w:t>eikėjas</w:t>
            </w:r>
          </w:p>
          <w:p w:rsidR="004B7B1C" w:rsidRPr="00D518C2" w:rsidRDefault="004B7B1C" w:rsidP="004B7B1C">
            <w:pPr>
              <w:rPr>
                <w:b/>
                <w:szCs w:val="24"/>
              </w:rPr>
            </w:pPr>
          </w:p>
          <w:p w:rsidR="003A399B" w:rsidRPr="00D518C2" w:rsidRDefault="003A399B" w:rsidP="003A399B">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D518C2" w:rsidRPr="00D518C2" w:rsidRDefault="004B7B1C" w:rsidP="004B7B1C">
            <w:pPr>
              <w:rPr>
                <w:szCs w:val="24"/>
              </w:rPr>
            </w:pPr>
            <w:r w:rsidRPr="00D518C2">
              <w:rPr>
                <w:szCs w:val="24"/>
              </w:rPr>
              <w:t xml:space="preserve">         </w:t>
            </w:r>
          </w:p>
          <w:p w:rsidR="004B7B1C" w:rsidRPr="00D518C2" w:rsidRDefault="004B7B1C" w:rsidP="004B7B1C">
            <w:pPr>
              <w:rPr>
                <w:szCs w:val="24"/>
              </w:rPr>
            </w:pPr>
            <w:r w:rsidRPr="00D518C2">
              <w:rPr>
                <w:szCs w:val="24"/>
              </w:rPr>
              <w:t xml:space="preserve"> A. V.</w:t>
            </w:r>
          </w:p>
          <w:p w:rsidR="004B7B1C" w:rsidRPr="00D518C2" w:rsidRDefault="004B7B1C" w:rsidP="004B7B1C">
            <w:pPr>
              <w:ind w:left="-4928" w:firstLine="4928"/>
              <w:rPr>
                <w:szCs w:val="24"/>
              </w:rPr>
            </w:pPr>
            <w:r w:rsidRPr="00D518C2">
              <w:rPr>
                <w:szCs w:val="24"/>
              </w:rPr>
              <w:t xml:space="preserve">                                              </w:t>
            </w:r>
            <w:r w:rsidR="003A399B" w:rsidRPr="00D518C2">
              <w:rPr>
                <w:szCs w:val="24"/>
              </w:rPr>
              <w:t>Evaldas Rėkus</w:t>
            </w:r>
          </w:p>
        </w:tc>
      </w:tr>
      <w:tr w:rsidR="00D518C2" w:rsidRPr="00D518C2" w:rsidTr="004B7B1C">
        <w:trPr>
          <w:trHeight w:val="1803"/>
        </w:trPr>
        <w:tc>
          <w:tcPr>
            <w:tcW w:w="4644" w:type="dxa"/>
          </w:tcPr>
          <w:p w:rsidR="00D518C2" w:rsidRPr="00D518C2" w:rsidRDefault="00D518C2" w:rsidP="004B7B1C">
            <w:pPr>
              <w:rPr>
                <w:b/>
                <w:szCs w:val="24"/>
              </w:rPr>
            </w:pPr>
          </w:p>
        </w:tc>
        <w:tc>
          <w:tcPr>
            <w:tcW w:w="284" w:type="dxa"/>
          </w:tcPr>
          <w:p w:rsidR="00D518C2" w:rsidRPr="00D518C2" w:rsidRDefault="00D518C2" w:rsidP="004B7B1C">
            <w:pPr>
              <w:jc w:val="center"/>
              <w:rPr>
                <w:b/>
                <w:szCs w:val="24"/>
              </w:rPr>
            </w:pPr>
          </w:p>
        </w:tc>
        <w:tc>
          <w:tcPr>
            <w:tcW w:w="4678" w:type="dxa"/>
          </w:tcPr>
          <w:p w:rsidR="00D518C2" w:rsidRPr="00D518C2" w:rsidRDefault="00D518C2" w:rsidP="004B7B1C">
            <w:pPr>
              <w:rPr>
                <w:b/>
                <w:szCs w:val="24"/>
              </w:rPr>
            </w:pPr>
          </w:p>
        </w:tc>
      </w:tr>
    </w:tbl>
    <w:p w:rsidR="004B7B1C" w:rsidRPr="00D518C2" w:rsidRDefault="004B7B1C" w:rsidP="004B7B1C">
      <w:pPr>
        <w:jc w:val="center"/>
        <w:rPr>
          <w:szCs w:val="24"/>
        </w:rPr>
      </w:pPr>
      <w:r w:rsidRPr="00D518C2">
        <w:rPr>
          <w:szCs w:val="24"/>
        </w:rPr>
        <w:t>____________________</w:t>
      </w:r>
    </w:p>
    <w:p w:rsidR="004B7B1C" w:rsidRPr="00D518C2" w:rsidRDefault="004B7B1C" w:rsidP="004B7B1C">
      <w:pPr>
        <w:ind w:left="5387"/>
        <w:rPr>
          <w:szCs w:val="24"/>
        </w:rPr>
        <w:sectPr w:rsidR="004B7B1C" w:rsidRPr="00D518C2" w:rsidSect="004B7B1C">
          <w:pgSz w:w="11906" w:h="16838" w:code="9"/>
          <w:pgMar w:top="1134" w:right="567" w:bottom="1134" w:left="1701" w:header="567" w:footer="709" w:gutter="0"/>
          <w:pgNumType w:start="1"/>
          <w:cols w:space="708"/>
          <w:titlePg/>
          <w:docGrid w:linePitch="360"/>
        </w:sectPr>
      </w:pPr>
    </w:p>
    <w:p w:rsidR="0061774D" w:rsidRPr="00D518C2" w:rsidRDefault="0061774D" w:rsidP="0061774D">
      <w:pPr>
        <w:tabs>
          <w:tab w:val="left" w:pos="5736"/>
        </w:tabs>
        <w:rPr>
          <w:sz w:val="20"/>
        </w:rPr>
      </w:pPr>
      <w:r w:rsidRPr="00D518C2">
        <w:rPr>
          <w:szCs w:val="24"/>
        </w:rPr>
        <w:lastRenderedPageBreak/>
        <w:tab/>
      </w:r>
      <w:bookmarkStart w:id="64" w:name="techninsp2priedo2pried"/>
      <w:bookmarkEnd w:id="64"/>
      <w:r w:rsidRPr="00D518C2">
        <w:rPr>
          <w:sz w:val="20"/>
        </w:rPr>
        <w:t>202</w:t>
      </w:r>
      <w:r w:rsidR="00BF565F" w:rsidRPr="00D518C2">
        <w:rPr>
          <w:sz w:val="20"/>
        </w:rPr>
        <w:t>1</w:t>
      </w:r>
      <w:r w:rsidRPr="00D518C2">
        <w:rPr>
          <w:sz w:val="20"/>
        </w:rPr>
        <w:t xml:space="preserve"> m. </w:t>
      </w:r>
      <w:r w:rsidR="00BF565F" w:rsidRPr="00D518C2">
        <w:rPr>
          <w:sz w:val="20"/>
        </w:rPr>
        <w:t>spalio</w:t>
      </w:r>
      <w:r w:rsidR="00DF330F">
        <w:rPr>
          <w:sz w:val="20"/>
        </w:rPr>
        <w:t xml:space="preserve"> 8</w:t>
      </w:r>
      <w:r w:rsidRPr="00D518C2">
        <w:rPr>
          <w:sz w:val="20"/>
        </w:rPr>
        <w:t xml:space="preserve"> d.</w:t>
      </w:r>
    </w:p>
    <w:p w:rsidR="006F48A6" w:rsidRPr="00D518C2" w:rsidRDefault="006F48A6" w:rsidP="006F48A6">
      <w:pPr>
        <w:pStyle w:val="BodyText"/>
        <w:ind w:left="5670" w:firstLine="0"/>
        <w:rPr>
          <w:sz w:val="20"/>
        </w:rPr>
      </w:pPr>
      <w:r w:rsidRPr="00D518C2">
        <w:rPr>
          <w:sz w:val="20"/>
        </w:rPr>
        <w:t>Paslaugų teikimo sutarties</w:t>
      </w:r>
    </w:p>
    <w:p w:rsidR="0061774D" w:rsidRPr="00D518C2" w:rsidRDefault="0061774D" w:rsidP="0061774D">
      <w:pPr>
        <w:pStyle w:val="BodyText"/>
        <w:ind w:left="5670" w:firstLine="0"/>
        <w:rPr>
          <w:sz w:val="20"/>
        </w:rPr>
      </w:pPr>
      <w:r w:rsidRPr="00D518C2">
        <w:rPr>
          <w:sz w:val="20"/>
        </w:rPr>
        <w:t>Nr. VPS9-</w:t>
      </w:r>
      <w:r w:rsidR="00DF330F">
        <w:rPr>
          <w:sz w:val="20"/>
        </w:rPr>
        <w:t>77</w:t>
      </w:r>
    </w:p>
    <w:p w:rsidR="0061774D" w:rsidRPr="00D518C2" w:rsidRDefault="0061774D" w:rsidP="0061774D">
      <w:pPr>
        <w:pStyle w:val="BodyText"/>
        <w:ind w:left="5670" w:firstLine="0"/>
        <w:rPr>
          <w:sz w:val="20"/>
        </w:rPr>
      </w:pPr>
      <w:r w:rsidRPr="00D518C2">
        <w:rPr>
          <w:sz w:val="20"/>
        </w:rPr>
        <w:t>2 priedas</w:t>
      </w:r>
    </w:p>
    <w:p w:rsidR="004B7B1C" w:rsidRPr="00D518C2" w:rsidRDefault="004B7B1C" w:rsidP="0061774D">
      <w:pPr>
        <w:tabs>
          <w:tab w:val="left" w:pos="6382"/>
        </w:tabs>
        <w:ind w:left="709"/>
        <w:rPr>
          <w:szCs w:val="24"/>
        </w:rPr>
      </w:pPr>
    </w:p>
    <w:p w:rsidR="00DD76C4" w:rsidRPr="00D518C2" w:rsidRDefault="00DD76C4" w:rsidP="00DD76C4">
      <w:pPr>
        <w:tabs>
          <w:tab w:val="left" w:pos="6724"/>
        </w:tabs>
        <w:ind w:left="709"/>
        <w:rPr>
          <w:szCs w:val="24"/>
        </w:rPr>
      </w:pPr>
      <w:r w:rsidRPr="00D518C2">
        <w:rPr>
          <w:szCs w:val="24"/>
        </w:rPr>
        <w:tab/>
      </w:r>
    </w:p>
    <w:p w:rsidR="00DD76C4" w:rsidRPr="00D518C2" w:rsidRDefault="00DD76C4" w:rsidP="004B7B1C">
      <w:pPr>
        <w:shd w:val="clear" w:color="auto" w:fill="FFFFFF"/>
        <w:spacing w:line="360" w:lineRule="auto"/>
        <w:jc w:val="center"/>
        <w:rPr>
          <w:szCs w:val="24"/>
        </w:rPr>
      </w:pPr>
    </w:p>
    <w:p w:rsidR="004B7B1C" w:rsidRPr="00D518C2" w:rsidRDefault="004B7B1C" w:rsidP="004B7B1C">
      <w:pPr>
        <w:shd w:val="clear" w:color="auto" w:fill="FFFFFF"/>
        <w:spacing w:line="360" w:lineRule="auto"/>
        <w:jc w:val="center"/>
        <w:rPr>
          <w:b/>
          <w:caps/>
          <w:szCs w:val="24"/>
        </w:rPr>
      </w:pPr>
      <w:r w:rsidRPr="00D518C2">
        <w:rPr>
          <w:b/>
          <w:caps/>
          <w:szCs w:val="24"/>
        </w:rPr>
        <w:t>TECHNINĖ SPECIFIKACIJA</w:t>
      </w:r>
    </w:p>
    <w:p w:rsidR="004B7B1C" w:rsidRPr="00D518C2" w:rsidRDefault="004B7B1C" w:rsidP="004B7B1C">
      <w:pPr>
        <w:pStyle w:val="Title"/>
        <w:ind w:right="142"/>
        <w:rPr>
          <w:sz w:val="24"/>
          <w:szCs w:val="24"/>
          <w:lang w:val="lt-LT"/>
        </w:rPr>
      </w:pPr>
    </w:p>
    <w:p w:rsidR="004B7B1C" w:rsidRPr="00D518C2" w:rsidRDefault="004B7B1C" w:rsidP="004B7B1C">
      <w:pPr>
        <w:pStyle w:val="Title"/>
        <w:ind w:right="142"/>
        <w:rPr>
          <w:sz w:val="24"/>
          <w:szCs w:val="24"/>
          <w:lang w:val="lt-LT"/>
        </w:rPr>
      </w:pPr>
      <w:r w:rsidRPr="00D518C2">
        <w:rPr>
          <w:sz w:val="24"/>
          <w:szCs w:val="24"/>
          <w:lang w:val="lt-LT"/>
        </w:rPr>
        <w:t>I. ĮVADAS</w:t>
      </w:r>
    </w:p>
    <w:p w:rsidR="004B7B1C" w:rsidRPr="00D518C2" w:rsidRDefault="004B7B1C" w:rsidP="004B7B1C">
      <w:pPr>
        <w:rPr>
          <w:szCs w:val="24"/>
        </w:rPr>
      </w:pPr>
    </w:p>
    <w:p w:rsidR="004B7B1C" w:rsidRPr="00D518C2" w:rsidRDefault="004B7B1C" w:rsidP="00E55E1C">
      <w:pPr>
        <w:pStyle w:val="ListParagraph"/>
        <w:numPr>
          <w:ilvl w:val="0"/>
          <w:numId w:val="35"/>
        </w:numPr>
        <w:tabs>
          <w:tab w:val="num" w:pos="720"/>
        </w:tabs>
        <w:ind w:left="0" w:firstLine="851"/>
        <w:rPr>
          <w:szCs w:val="24"/>
        </w:rPr>
      </w:pPr>
      <w:r w:rsidRPr="00D518C2">
        <w:rPr>
          <w:szCs w:val="24"/>
        </w:rPr>
        <w:t>Siekdama užtikrinti nepertraukiamą Nacionalinės mokėjimo NMA prie Žemės ūkio ministerijos žemės ūkio paramos administravimo informacinės sistemos (toliau – ŽŪPAIS) posistemių vystymą ir palaikymą, Nacionalinė mokėjimo NMA prie Žemės ūkio ministerijos (toliau – NMA) planuoja įsigyti Žemės ūkio paramos administravimo informacinės sistemos (ŽŪPAIS) posistemės Importo bei eksporto licencijų, importo kvotų ir eksporto subsidijų administravimo informacinės sistemos (toliau – IEAIS) palaikymo ir vystymo paslaugas (toliau – Paslaugos).</w:t>
      </w:r>
    </w:p>
    <w:p w:rsidR="004B7B1C" w:rsidRPr="00D518C2" w:rsidRDefault="004B7B1C" w:rsidP="00E55E1C">
      <w:pPr>
        <w:pStyle w:val="ListParagraph"/>
        <w:numPr>
          <w:ilvl w:val="0"/>
          <w:numId w:val="35"/>
        </w:numPr>
        <w:tabs>
          <w:tab w:val="num" w:pos="720"/>
        </w:tabs>
        <w:ind w:left="0" w:firstLine="851"/>
        <w:rPr>
          <w:szCs w:val="24"/>
        </w:rPr>
      </w:pPr>
      <w:r w:rsidRPr="00D518C2">
        <w:rPr>
          <w:szCs w:val="24"/>
        </w:rPr>
        <w:t>Paslaugos apima detalių reikalavimų sąsajoms su kitomis NMA ir / arba išorės informacinėmis sistemomis sukūrimui arba modifikavimui parengimą ir suderinimą su NMA.</w:t>
      </w:r>
    </w:p>
    <w:p w:rsidR="004B7B1C" w:rsidRPr="00D518C2" w:rsidRDefault="004B7B1C" w:rsidP="00E55E1C">
      <w:pPr>
        <w:pStyle w:val="ListParagraph"/>
        <w:numPr>
          <w:ilvl w:val="0"/>
          <w:numId w:val="35"/>
        </w:numPr>
        <w:tabs>
          <w:tab w:val="num" w:pos="720"/>
        </w:tabs>
        <w:ind w:left="0" w:firstLine="851"/>
        <w:rPr>
          <w:szCs w:val="24"/>
        </w:rPr>
      </w:pPr>
      <w:r w:rsidRPr="00D518C2">
        <w:rPr>
          <w:szCs w:val="24"/>
        </w:rPr>
        <w:t>Paslaugos privalės būti pradėtos teikti nuo Sutarties pasirašymo datos. Detalūs Paslaugų reikalavimai yra nurodyti žemiau esančiuose šio dokumento skyriuose. Sukurtų rezultatų neatitiktį Paslaugų reikalavimams Teikėjas privalės ištaisyti nemokamai.</w:t>
      </w:r>
    </w:p>
    <w:p w:rsidR="004B7B1C" w:rsidRPr="00D518C2" w:rsidRDefault="004B7B1C" w:rsidP="004B7B1C">
      <w:pPr>
        <w:rPr>
          <w:szCs w:val="24"/>
        </w:rPr>
      </w:pPr>
    </w:p>
    <w:p w:rsidR="004B7B1C" w:rsidRPr="00D518C2" w:rsidRDefault="004B7B1C" w:rsidP="004B7B1C">
      <w:pPr>
        <w:pStyle w:val="ListParagraph"/>
        <w:ind w:left="0"/>
        <w:jc w:val="center"/>
        <w:rPr>
          <w:b/>
          <w:szCs w:val="24"/>
        </w:rPr>
      </w:pPr>
      <w:r w:rsidRPr="00D518C2">
        <w:rPr>
          <w:b/>
          <w:szCs w:val="24"/>
        </w:rPr>
        <w:t>II. ESAMA NMA INFORMACINĖ SISTEMA</w:t>
      </w:r>
    </w:p>
    <w:p w:rsidR="004B7B1C" w:rsidRPr="00D518C2" w:rsidRDefault="004B7B1C" w:rsidP="004B7B1C">
      <w:pPr>
        <w:pStyle w:val="ListParagraph"/>
        <w:ind w:left="0"/>
        <w:jc w:val="center"/>
        <w:rPr>
          <w:szCs w:val="24"/>
        </w:rPr>
      </w:pPr>
    </w:p>
    <w:p w:rsidR="004B7B1C" w:rsidRPr="00D518C2" w:rsidRDefault="004B7B1C" w:rsidP="00E55E1C">
      <w:pPr>
        <w:pStyle w:val="ListParagraph"/>
        <w:numPr>
          <w:ilvl w:val="0"/>
          <w:numId w:val="35"/>
        </w:numPr>
        <w:tabs>
          <w:tab w:val="num" w:pos="720"/>
        </w:tabs>
        <w:ind w:left="0" w:firstLine="851"/>
        <w:rPr>
          <w:szCs w:val="24"/>
        </w:rPr>
      </w:pPr>
      <w:r w:rsidRPr="00D518C2">
        <w:rPr>
          <w:szCs w:val="24"/>
        </w:rPr>
        <w:t>ŽŪPAIS skirta visiems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rsidR="004B7B1C" w:rsidRPr="00D518C2" w:rsidRDefault="004B7B1C" w:rsidP="00E55E1C">
      <w:pPr>
        <w:pStyle w:val="ListParagraph"/>
        <w:numPr>
          <w:ilvl w:val="0"/>
          <w:numId w:val="35"/>
        </w:numPr>
        <w:tabs>
          <w:tab w:val="num" w:pos="720"/>
        </w:tabs>
        <w:ind w:left="0" w:firstLine="851"/>
      </w:pPr>
      <w:r w:rsidRPr="00D518C2">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rsidR="004B7B1C" w:rsidRPr="00D518C2" w:rsidRDefault="004B7B1C" w:rsidP="00E55E1C">
      <w:pPr>
        <w:pStyle w:val="ListParagraph"/>
        <w:numPr>
          <w:ilvl w:val="0"/>
          <w:numId w:val="35"/>
        </w:numPr>
        <w:tabs>
          <w:tab w:val="num" w:pos="720"/>
        </w:tabs>
        <w:ind w:left="0" w:firstLine="851"/>
        <w:rPr>
          <w:szCs w:val="24"/>
        </w:rPr>
      </w:pPr>
      <w:r w:rsidRPr="00D518C2">
        <w:rPr>
          <w:szCs w:val="24"/>
        </w:rPr>
        <w:t>Paslaugas apimanti ŽŪPAIS IEAIS posistemė:</w:t>
      </w:r>
    </w:p>
    <w:p w:rsidR="004B7B1C" w:rsidRPr="00D518C2" w:rsidRDefault="004B7B1C" w:rsidP="00E55E1C">
      <w:pPr>
        <w:pStyle w:val="ListParagraph"/>
        <w:numPr>
          <w:ilvl w:val="1"/>
          <w:numId w:val="35"/>
        </w:numPr>
        <w:ind w:firstLine="59"/>
        <w:rPr>
          <w:szCs w:val="24"/>
        </w:rPr>
      </w:pPr>
      <w:r w:rsidRPr="00D518C2">
        <w:rPr>
          <w:szCs w:val="24"/>
        </w:rPr>
        <w:t>IEAIS architektūros loginė schema</w:t>
      </w:r>
    </w:p>
    <w:p w:rsidR="004B7B1C" w:rsidRPr="00D518C2" w:rsidRDefault="004B7B1C" w:rsidP="004B7B1C">
      <w:pPr>
        <w:rPr>
          <w:szCs w:val="24"/>
        </w:rPr>
      </w:pPr>
      <w:r w:rsidRPr="00D518C2">
        <w:rPr>
          <w:noProof/>
          <w:szCs w:val="24"/>
          <w:lang w:eastAsia="lt-LT"/>
        </w:rPr>
        <w:drawing>
          <wp:inline distT="0" distB="0" distL="0" distR="0" wp14:anchorId="71D6DFA1" wp14:editId="5B4E09FD">
            <wp:extent cx="357187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1.jpg"/>
                    <pic:cNvPicPr/>
                  </pic:nvPicPr>
                  <pic:blipFill>
                    <a:blip r:embed="rId12">
                      <a:extLst>
                        <a:ext uri="{28A0092B-C50C-407E-A947-70E740481C1C}">
                          <a14:useLocalDpi xmlns:a14="http://schemas.microsoft.com/office/drawing/2010/main" val="0"/>
                        </a:ext>
                      </a:extLst>
                    </a:blip>
                    <a:stretch>
                      <a:fillRect/>
                    </a:stretch>
                  </pic:blipFill>
                  <pic:spPr>
                    <a:xfrm>
                      <a:off x="0" y="0"/>
                      <a:ext cx="3571875" cy="2114550"/>
                    </a:xfrm>
                    <a:prstGeom prst="rect">
                      <a:avLst/>
                    </a:prstGeom>
                  </pic:spPr>
                </pic:pic>
              </a:graphicData>
            </a:graphic>
          </wp:inline>
        </w:drawing>
      </w:r>
    </w:p>
    <w:p w:rsidR="004B7B1C" w:rsidRPr="00D518C2" w:rsidRDefault="004B7B1C" w:rsidP="004B7B1C">
      <w:pPr>
        <w:pStyle w:val="ListParagraph"/>
        <w:tabs>
          <w:tab w:val="left" w:pos="1418"/>
        </w:tabs>
        <w:ind w:left="360"/>
        <w:rPr>
          <w:szCs w:val="24"/>
        </w:rPr>
      </w:pPr>
      <w:r w:rsidRPr="00D518C2">
        <w:rPr>
          <w:szCs w:val="24"/>
        </w:rPr>
        <w:t>Pastabos:</w:t>
      </w:r>
    </w:p>
    <w:p w:rsidR="004B7B1C" w:rsidRPr="00D518C2" w:rsidRDefault="004B7B1C" w:rsidP="004B7B1C">
      <w:pPr>
        <w:pStyle w:val="ListParagraph"/>
        <w:tabs>
          <w:tab w:val="left" w:pos="1418"/>
        </w:tabs>
        <w:ind w:left="360"/>
        <w:rPr>
          <w:szCs w:val="24"/>
        </w:rPr>
      </w:pPr>
      <w:r w:rsidRPr="00D518C2">
        <w:rPr>
          <w:szCs w:val="24"/>
        </w:rPr>
        <w:t xml:space="preserve">1) raudona linija pažymėta IEAIS posistemė, kurios vystymo ir palaikymo paslaugos perkamos šiame pirkime; </w:t>
      </w:r>
    </w:p>
    <w:p w:rsidR="004B7B1C" w:rsidRPr="00D518C2" w:rsidRDefault="004B7B1C" w:rsidP="004B7B1C">
      <w:pPr>
        <w:pStyle w:val="ListParagraph"/>
        <w:tabs>
          <w:tab w:val="left" w:pos="1418"/>
        </w:tabs>
        <w:ind w:left="360"/>
        <w:rPr>
          <w:szCs w:val="24"/>
        </w:rPr>
      </w:pPr>
      <w:r w:rsidRPr="00D518C2">
        <w:rPr>
          <w:szCs w:val="24"/>
        </w:rPr>
        <w:lastRenderedPageBreak/>
        <w:t>2) raudona linija neapibrėžtų ŽŪPAIS posistemių (PRIS ir PORTALAS) ir Muitinės Departamento Informacinės sistemos vystymas ir palaikymas neįeina į šio pirkimo apimtį;</w:t>
      </w:r>
    </w:p>
    <w:p w:rsidR="004B7B1C" w:rsidRPr="00D518C2" w:rsidRDefault="004B7B1C" w:rsidP="004B7B1C">
      <w:pPr>
        <w:rPr>
          <w:szCs w:val="24"/>
        </w:rPr>
      </w:pP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IEAIS skirta žemės ūkio produktų eksportui iš Europos Sąjungos (toliau –ES) teritorijos bei importui į ES administruoti. IEAIS funkcionalumas apima paraiškų eksporto bei importo licencijoms gauti registravimą, paraiškų administravimą bei kontrolę, licencijų pagal pateiktas paraiškas išdavimą, grįžtamųjų dokumentų (įrodymų dokumentų) registravimą bei administravimą, grąžinamųjų išmokų dydžio skaičiavimą ir kt. IEAIS modulio įgyvendinimas yra reglamentuotas ES reglamentais (ES) 2016/1237, 2016/1239 bei (EB) Nr. 612/2009 ir kitais sistemos organizavimą bei duomenų saugumą reglamentuojančiais teisės aktais;</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IEAIS modulio naudotojai yra centrinėje paslaugų gavėjo būstinėje. Ja naudojasi 6 darbuotojai. Naudotojai prie IEAIS prisijungia per interneto naršyklės langą;</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detalesnis IEAIS funkcijų sąrašas pateiktas žemiau, jeigu reikia, prie kiekvieno iš punktų papildomai paaiškinta, kiek funkcija yra automatizuota;</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verslo veiklos dalyvių duomenų tvarkymas. Šios funkcijos dėka galima įvesti, redaguoti bei lengvai ir greitai gauti duomenis apie kiekvieną pareiškėją, kuris yra užregistruotas NMA naudojamoje Pareiškėjų administravimo informacinėje sistemoje (toliau – PRIS). Atitinkami duomenys iš šio registro yra perkeliami į vėliau spausdinamas licencijas bei ataskaitas;</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pagrindinių paraiškų tvarkymas. Tai paraiškų importo bei eksporto licencijoms gauti administravimui skirta funkcija. Į šią formą įvedami visi su paraiška susiję duomenys, taip pat nustatoma paraiškos būsena;</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papildomų paraiškų tvarkymas. Tai paraiškų importo bei eksporto licencijų išrašams, dublikatams ar pakaitinėms licencijoms gauti bei teisių pagal importo ir eksporto licencijas perleidimui ir grąžinimui skirta forma;</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licencijų tvarkymas. Forma skirta įvesti arba perkelti duomenis iš pagrindinių bei papildomų paraiškų tvarkymo tam, kad IEAIS pagalba būtų galima išspausdinti visų tipų licencijas;</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kitų gaunamų dokumentų tvarkymas;</w:t>
      </w:r>
    </w:p>
    <w:p w:rsidR="004B7B1C" w:rsidRPr="00D518C2" w:rsidRDefault="004B7B1C" w:rsidP="00E55E1C">
      <w:pPr>
        <w:pStyle w:val="ListParagraph"/>
        <w:numPr>
          <w:ilvl w:val="1"/>
          <w:numId w:val="35"/>
        </w:numPr>
        <w:tabs>
          <w:tab w:val="num" w:pos="792"/>
        </w:tabs>
        <w:ind w:left="0" w:firstLine="851"/>
        <w:rPr>
          <w:szCs w:val="24"/>
        </w:rPr>
      </w:pPr>
      <w:r w:rsidRPr="00D518C2">
        <w:rPr>
          <w:szCs w:val="24"/>
        </w:rPr>
        <w:t>įsipareigojimų įvykdymo įrodymų tvarkymas (transporto dokumentai, paraiškos eksporto kompensacijai gauti (M formos), kontroliniai egzemplioriai T5, kilmę įrodantys dokumentai, importo bei eksporto deklaracijos ir kiti dokumentai);</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 xml:space="preserve">grąžinamųjų išmokų administravimas; </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užstato administravimas, įskaitant dalinį užstato grąžinimą, kai įvykdomi įsipareigojimai tik daliai licencijoje nurodyto kiekio;</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 xml:space="preserve">prekių kiekių apskaita. Ši funkcija leidžia automatiškai atlikti kiekių rezervavimą, užskaitymą kaip panaudotais, anuliavimą, paskaičiuoti likusį nepanaudotą kiekį iš </w:t>
      </w:r>
      <w:r w:rsidRPr="00D518C2">
        <w:t xml:space="preserve">Muitinės duomenų apdorojimo sistemos gautų žinučių pagrindu. Taip pat </w:t>
      </w:r>
      <w:r w:rsidRPr="00D518C2">
        <w:rPr>
          <w:szCs w:val="24"/>
        </w:rPr>
        <w:t>peržiūrėti užklausų INT0024, INT0030, INT0046, INT0026, INT0028, elektroninių pranešimų IEI29LT, IE529LT, IE599LT, IEI51LT</w:t>
      </w:r>
      <w:r w:rsidRPr="00D518C2">
        <w:t xml:space="preserve"> duomenis</w:t>
      </w:r>
      <w:r w:rsidRPr="00D518C2">
        <w:rPr>
          <w:szCs w:val="24"/>
        </w:rPr>
        <w:t>, licencijos suminius kiekius, atlikti prekių kiekių apskaitą rankiniu būdu pagal importuotus elektroninių importo, eksporto deklaracijų duomenis, perkelti IE529LT į Paraišką kompensacijai gauti (M egzempliorių), licencijoje, iš kurios buvo išduotas išrašas, kiekį užskaityti kaip panaudotą, išdavus išrašą;</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griežtos apskaitos blankų apskaita. Ši funkcija leidžia automatiškai, remiantis kituose sistemos moduliuose atliktais veiksmais, nustatyti kiekvieno griežtos apskaitos blanko būseną: nepanaudotas, panaudotas ar sugadintas;</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ataskaitų spausdinimas;</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 xml:space="preserve">elektroninių paraiškų, išmokų sumų patvirtinimo informacijos priėmimas iš NMA naudojamo informacinio portalo. Paraiškų bei licencijų informacijos perdavimas į informacinį Portalą; </w:t>
      </w:r>
    </w:p>
    <w:p w:rsidR="004B7B1C" w:rsidRPr="00D518C2" w:rsidRDefault="004B7B1C" w:rsidP="00E55E1C">
      <w:pPr>
        <w:pStyle w:val="BlockText"/>
        <w:numPr>
          <w:ilvl w:val="1"/>
          <w:numId w:val="35"/>
        </w:numPr>
        <w:tabs>
          <w:tab w:val="left" w:pos="1560"/>
        </w:tabs>
        <w:ind w:right="0" w:firstLine="59"/>
        <w:jc w:val="both"/>
        <w:rPr>
          <w:szCs w:val="24"/>
        </w:rPr>
      </w:pPr>
      <w:bookmarkStart w:id="65" w:name="_Hlk74211095"/>
      <w:r w:rsidRPr="00D518C2">
        <w:rPr>
          <w:szCs w:val="24"/>
        </w:rPr>
        <w:t xml:space="preserve">Muitinės departamento prie Lietuvos Respublikos finansų ministerijos ir IEAIS integracija per duomenų teikimo </w:t>
      </w:r>
      <w:proofErr w:type="spellStart"/>
      <w:r w:rsidRPr="00D518C2">
        <w:rPr>
          <w:szCs w:val="24"/>
        </w:rPr>
        <w:t>saityno</w:t>
      </w:r>
      <w:proofErr w:type="spellEnd"/>
      <w:r w:rsidRPr="00D518C2">
        <w:rPr>
          <w:szCs w:val="24"/>
        </w:rPr>
        <w:t xml:space="preserve"> paslaugą (angl. </w:t>
      </w:r>
      <w:proofErr w:type="spellStart"/>
      <w:r w:rsidRPr="00D518C2">
        <w:rPr>
          <w:szCs w:val="24"/>
        </w:rPr>
        <w:t>web</w:t>
      </w:r>
      <w:proofErr w:type="spellEnd"/>
      <w:r w:rsidRPr="00D518C2">
        <w:rPr>
          <w:szCs w:val="24"/>
        </w:rPr>
        <w:t xml:space="preserve"> </w:t>
      </w:r>
      <w:proofErr w:type="spellStart"/>
      <w:r w:rsidRPr="00D518C2">
        <w:rPr>
          <w:szCs w:val="24"/>
        </w:rPr>
        <w:t>service</w:t>
      </w:r>
      <w:proofErr w:type="spellEnd"/>
      <w:r w:rsidRPr="00D518C2">
        <w:rPr>
          <w:szCs w:val="24"/>
        </w:rPr>
        <w:t>);</w:t>
      </w:r>
    </w:p>
    <w:bookmarkEnd w:id="65"/>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IEAIS yra sukurta naudojant:</w:t>
      </w:r>
    </w:p>
    <w:p w:rsidR="004B7B1C" w:rsidRPr="00D518C2" w:rsidRDefault="004B7B1C" w:rsidP="00E55E1C">
      <w:pPr>
        <w:pStyle w:val="BlockText"/>
        <w:numPr>
          <w:ilvl w:val="2"/>
          <w:numId w:val="35"/>
        </w:numPr>
        <w:tabs>
          <w:tab w:val="left" w:pos="1560"/>
        </w:tabs>
        <w:ind w:right="0" w:hanging="373"/>
        <w:jc w:val="both"/>
        <w:rPr>
          <w:szCs w:val="24"/>
        </w:rPr>
      </w:pPr>
      <w:r w:rsidRPr="00D518C2">
        <w:rPr>
          <w:szCs w:val="24"/>
        </w:rPr>
        <w:t>„</w:t>
      </w:r>
      <w:proofErr w:type="spellStart"/>
      <w:r w:rsidRPr="00D518C2">
        <w:rPr>
          <w:szCs w:val="24"/>
        </w:rPr>
        <w:t>Oracle</w:t>
      </w:r>
      <w:proofErr w:type="spellEnd"/>
      <w:r w:rsidRPr="00D518C2">
        <w:rPr>
          <w:szCs w:val="24"/>
        </w:rPr>
        <w:t xml:space="preserve"> CDM“ metodiką; </w:t>
      </w:r>
    </w:p>
    <w:p w:rsidR="004B7B1C" w:rsidRPr="00D518C2" w:rsidRDefault="004B7B1C" w:rsidP="00E55E1C">
      <w:pPr>
        <w:pStyle w:val="BlockText"/>
        <w:numPr>
          <w:ilvl w:val="2"/>
          <w:numId w:val="35"/>
        </w:numPr>
        <w:tabs>
          <w:tab w:val="left" w:pos="1560"/>
        </w:tabs>
        <w:ind w:right="0" w:hanging="373"/>
        <w:jc w:val="both"/>
        <w:rPr>
          <w:szCs w:val="24"/>
        </w:rPr>
      </w:pPr>
      <w:r w:rsidRPr="00D518C2">
        <w:rPr>
          <w:szCs w:val="24"/>
        </w:rPr>
        <w:lastRenderedPageBreak/>
        <w:t>automatizuotą kompiuterinį programinės įrangos projektavimo įrankį „</w:t>
      </w:r>
      <w:proofErr w:type="spellStart"/>
      <w:r w:rsidRPr="00D518C2">
        <w:rPr>
          <w:szCs w:val="24"/>
        </w:rPr>
        <w:t>Oracle</w:t>
      </w:r>
      <w:proofErr w:type="spellEnd"/>
      <w:r w:rsidRPr="00D518C2">
        <w:rPr>
          <w:szCs w:val="24"/>
        </w:rPr>
        <w:t xml:space="preserve"> </w:t>
      </w:r>
      <w:proofErr w:type="spellStart"/>
      <w:r w:rsidRPr="00D518C2">
        <w:rPr>
          <w:szCs w:val="24"/>
        </w:rPr>
        <w:t>Designer</w:t>
      </w:r>
      <w:proofErr w:type="spellEnd"/>
      <w:r w:rsidRPr="00D518C2">
        <w:rPr>
          <w:szCs w:val="24"/>
        </w:rPr>
        <w:t>“;</w:t>
      </w:r>
    </w:p>
    <w:p w:rsidR="004B7B1C" w:rsidRPr="00D518C2" w:rsidRDefault="004B7B1C" w:rsidP="00E55E1C">
      <w:pPr>
        <w:pStyle w:val="BlockText"/>
        <w:numPr>
          <w:ilvl w:val="2"/>
          <w:numId w:val="35"/>
        </w:numPr>
        <w:tabs>
          <w:tab w:val="left" w:pos="1560"/>
        </w:tabs>
        <w:ind w:right="0" w:hanging="373"/>
        <w:jc w:val="both"/>
        <w:rPr>
          <w:szCs w:val="24"/>
        </w:rPr>
      </w:pPr>
      <w:r w:rsidRPr="00D518C2">
        <w:rPr>
          <w:szCs w:val="24"/>
        </w:rPr>
        <w:t>kūrimo priemonių rinkinį „</w:t>
      </w:r>
      <w:proofErr w:type="spellStart"/>
      <w:r w:rsidRPr="00D518C2">
        <w:rPr>
          <w:szCs w:val="24"/>
        </w:rPr>
        <w:t>Oracle</w:t>
      </w:r>
      <w:proofErr w:type="spellEnd"/>
      <w:r w:rsidRPr="00D518C2">
        <w:rPr>
          <w:szCs w:val="24"/>
        </w:rPr>
        <w:t xml:space="preserve"> </w:t>
      </w:r>
      <w:proofErr w:type="spellStart"/>
      <w:r w:rsidRPr="00D518C2">
        <w:rPr>
          <w:szCs w:val="24"/>
        </w:rPr>
        <w:t>Developer</w:t>
      </w:r>
      <w:proofErr w:type="spellEnd"/>
      <w:r w:rsidRPr="00D518C2">
        <w:rPr>
          <w:szCs w:val="24"/>
        </w:rPr>
        <w:t xml:space="preserve"> </w:t>
      </w:r>
      <w:proofErr w:type="spellStart"/>
      <w:r w:rsidRPr="00D518C2">
        <w:rPr>
          <w:szCs w:val="24"/>
        </w:rPr>
        <w:t>Suite</w:t>
      </w:r>
      <w:proofErr w:type="spellEnd"/>
      <w:r w:rsidRPr="00D518C2">
        <w:rPr>
          <w:szCs w:val="24"/>
        </w:rPr>
        <w:t>“;</w:t>
      </w:r>
    </w:p>
    <w:p w:rsidR="004B7B1C" w:rsidRPr="00D518C2" w:rsidRDefault="004B7B1C" w:rsidP="00E55E1C">
      <w:pPr>
        <w:pStyle w:val="BlockText"/>
        <w:numPr>
          <w:ilvl w:val="2"/>
          <w:numId w:val="35"/>
        </w:numPr>
        <w:tabs>
          <w:tab w:val="left" w:pos="1560"/>
        </w:tabs>
        <w:ind w:right="0" w:hanging="373"/>
        <w:jc w:val="both"/>
        <w:rPr>
          <w:szCs w:val="24"/>
        </w:rPr>
      </w:pPr>
      <w:r w:rsidRPr="00D518C2">
        <w:rPr>
          <w:szCs w:val="24"/>
        </w:rPr>
        <w:t>formų generatorių „</w:t>
      </w:r>
      <w:proofErr w:type="spellStart"/>
      <w:r w:rsidRPr="00D518C2">
        <w:rPr>
          <w:szCs w:val="24"/>
        </w:rPr>
        <w:t>Oracle</w:t>
      </w:r>
      <w:proofErr w:type="spellEnd"/>
      <w:r w:rsidRPr="00D518C2">
        <w:rPr>
          <w:szCs w:val="24"/>
        </w:rPr>
        <w:t xml:space="preserve"> </w:t>
      </w:r>
      <w:proofErr w:type="spellStart"/>
      <w:r w:rsidRPr="00D518C2">
        <w:rPr>
          <w:szCs w:val="24"/>
        </w:rPr>
        <w:t>Designer</w:t>
      </w:r>
      <w:proofErr w:type="spellEnd"/>
      <w:r w:rsidRPr="00D518C2">
        <w:rPr>
          <w:szCs w:val="24"/>
        </w:rPr>
        <w:t xml:space="preserve"> </w:t>
      </w:r>
      <w:proofErr w:type="spellStart"/>
      <w:r w:rsidRPr="00D518C2">
        <w:rPr>
          <w:szCs w:val="24"/>
        </w:rPr>
        <w:t>Forms</w:t>
      </w:r>
      <w:proofErr w:type="spellEnd"/>
      <w:r w:rsidRPr="00D518C2">
        <w:rPr>
          <w:szCs w:val="24"/>
        </w:rPr>
        <w:t xml:space="preserve"> </w:t>
      </w:r>
      <w:proofErr w:type="spellStart"/>
      <w:r w:rsidRPr="00D518C2">
        <w:rPr>
          <w:szCs w:val="24"/>
        </w:rPr>
        <w:t>generator</w:t>
      </w:r>
      <w:proofErr w:type="spellEnd"/>
      <w:r w:rsidRPr="00D518C2">
        <w:rPr>
          <w:szCs w:val="24"/>
        </w:rPr>
        <w:t>“;</w:t>
      </w:r>
    </w:p>
    <w:p w:rsidR="004B7B1C" w:rsidRPr="00D518C2" w:rsidRDefault="004B7B1C" w:rsidP="00E55E1C">
      <w:pPr>
        <w:pStyle w:val="BlockText"/>
        <w:numPr>
          <w:ilvl w:val="2"/>
          <w:numId w:val="35"/>
        </w:numPr>
        <w:tabs>
          <w:tab w:val="left" w:pos="1560"/>
        </w:tabs>
        <w:ind w:right="0" w:hanging="373"/>
        <w:jc w:val="both"/>
        <w:rPr>
          <w:szCs w:val="24"/>
        </w:rPr>
      </w:pPr>
      <w:r w:rsidRPr="00D518C2">
        <w:rPr>
          <w:szCs w:val="24"/>
        </w:rPr>
        <w:t>ataskaitų įrankį „</w:t>
      </w:r>
      <w:proofErr w:type="spellStart"/>
      <w:r w:rsidRPr="00D518C2">
        <w:rPr>
          <w:szCs w:val="24"/>
        </w:rPr>
        <w:t>Oracle</w:t>
      </w:r>
      <w:proofErr w:type="spellEnd"/>
      <w:r w:rsidRPr="00D518C2">
        <w:rPr>
          <w:szCs w:val="24"/>
        </w:rPr>
        <w:t xml:space="preserve"> </w:t>
      </w:r>
      <w:proofErr w:type="spellStart"/>
      <w:r w:rsidRPr="00D518C2">
        <w:rPr>
          <w:szCs w:val="24"/>
        </w:rPr>
        <w:t>Reports</w:t>
      </w:r>
      <w:proofErr w:type="spellEnd"/>
      <w:r w:rsidRPr="00D518C2">
        <w:rPr>
          <w:szCs w:val="24"/>
        </w:rPr>
        <w:t xml:space="preserve"> </w:t>
      </w:r>
      <w:proofErr w:type="spellStart"/>
      <w:r w:rsidRPr="00D518C2">
        <w:rPr>
          <w:szCs w:val="24"/>
        </w:rPr>
        <w:t>builder</w:t>
      </w:r>
      <w:proofErr w:type="spellEnd"/>
      <w:r w:rsidRPr="00D518C2">
        <w:rPr>
          <w:szCs w:val="24"/>
        </w:rPr>
        <w:t>“;</w:t>
      </w:r>
    </w:p>
    <w:p w:rsidR="004B7B1C" w:rsidRPr="00D518C2" w:rsidRDefault="004B7B1C" w:rsidP="00E55E1C">
      <w:pPr>
        <w:pStyle w:val="BlockText"/>
        <w:numPr>
          <w:ilvl w:val="1"/>
          <w:numId w:val="35"/>
        </w:numPr>
        <w:tabs>
          <w:tab w:val="num" w:pos="792"/>
          <w:tab w:val="left" w:pos="1560"/>
        </w:tabs>
        <w:ind w:left="0" w:right="0" w:firstLine="851"/>
        <w:jc w:val="both"/>
        <w:rPr>
          <w:szCs w:val="24"/>
        </w:rPr>
      </w:pPr>
      <w:r w:rsidRPr="00D518C2">
        <w:rPr>
          <w:szCs w:val="24"/>
        </w:rPr>
        <w:t>visa su IEAIS projektavimu ir kūrimu susijusi informacija yra saugoma „</w:t>
      </w:r>
      <w:proofErr w:type="spellStart"/>
      <w:r w:rsidRPr="00D518C2">
        <w:rPr>
          <w:szCs w:val="24"/>
        </w:rPr>
        <w:t>Oracle</w:t>
      </w:r>
      <w:proofErr w:type="spellEnd"/>
      <w:r w:rsidRPr="00D518C2">
        <w:rPr>
          <w:szCs w:val="24"/>
        </w:rPr>
        <w:t xml:space="preserve"> </w:t>
      </w:r>
      <w:proofErr w:type="spellStart"/>
      <w:r w:rsidRPr="00D518C2">
        <w:rPr>
          <w:szCs w:val="24"/>
        </w:rPr>
        <w:t>Designer</w:t>
      </w:r>
      <w:proofErr w:type="spellEnd"/>
      <w:r w:rsidRPr="00D518C2">
        <w:rPr>
          <w:szCs w:val="24"/>
        </w:rPr>
        <w:t>“ duomenų saugykloje (duomenų bazės struktūra, modulių aprašymai ir pan.);</w:t>
      </w:r>
    </w:p>
    <w:p w:rsidR="004B7B1C" w:rsidRPr="00D518C2" w:rsidRDefault="004B7B1C" w:rsidP="004B7B1C">
      <w:pPr>
        <w:pStyle w:val="ListParagraph"/>
        <w:ind w:left="851"/>
        <w:rPr>
          <w:szCs w:val="24"/>
        </w:rPr>
      </w:pPr>
    </w:p>
    <w:p w:rsidR="004B7B1C" w:rsidRPr="00D518C2" w:rsidRDefault="004B7B1C" w:rsidP="004B7B1C">
      <w:pPr>
        <w:pStyle w:val="Pavadinimas1"/>
      </w:pPr>
      <w:r w:rsidRPr="00D518C2">
        <w:t>III. PASLAUGŲ TEIKIMO TVARKA</w:t>
      </w:r>
    </w:p>
    <w:p w:rsidR="004B7B1C" w:rsidRPr="00D518C2" w:rsidRDefault="004B7B1C" w:rsidP="00E55E1C">
      <w:pPr>
        <w:pStyle w:val="BlockText"/>
        <w:numPr>
          <w:ilvl w:val="0"/>
          <w:numId w:val="35"/>
        </w:numPr>
        <w:tabs>
          <w:tab w:val="num" w:pos="720"/>
          <w:tab w:val="left" w:pos="993"/>
          <w:tab w:val="left" w:pos="1418"/>
        </w:tabs>
        <w:ind w:left="0" w:right="0" w:firstLine="851"/>
        <w:jc w:val="both"/>
        <w:rPr>
          <w:szCs w:val="24"/>
        </w:rPr>
      </w:pPr>
      <w:r w:rsidRPr="00D518C2">
        <w:rPr>
          <w:szCs w:val="24"/>
        </w:rPr>
        <w:t xml:space="preserve">NMA yra numačiusi pirkti IEAIS posistemės Paslaugas. </w:t>
      </w:r>
    </w:p>
    <w:p w:rsidR="004B7B1C" w:rsidRPr="00D518C2" w:rsidRDefault="004B7B1C" w:rsidP="00E55E1C">
      <w:pPr>
        <w:pStyle w:val="BlockText"/>
        <w:numPr>
          <w:ilvl w:val="0"/>
          <w:numId w:val="35"/>
        </w:numPr>
        <w:tabs>
          <w:tab w:val="num" w:pos="720"/>
          <w:tab w:val="left" w:pos="1276"/>
          <w:tab w:val="left" w:pos="1560"/>
        </w:tabs>
        <w:ind w:left="0" w:right="0" w:firstLine="851"/>
        <w:jc w:val="both"/>
        <w:rPr>
          <w:szCs w:val="24"/>
        </w:rPr>
      </w:pPr>
      <w:r w:rsidRPr="00D518C2">
        <w:rPr>
          <w:szCs w:val="24"/>
        </w:rPr>
        <w:t>Reikalavimai Paslaugoms, susijusioms su IS posistemių palaikymu ir vystymu, apima:</w:t>
      </w:r>
    </w:p>
    <w:p w:rsidR="004B7B1C" w:rsidRPr="00D518C2" w:rsidRDefault="004B7B1C" w:rsidP="00E55E1C">
      <w:pPr>
        <w:numPr>
          <w:ilvl w:val="1"/>
          <w:numId w:val="35"/>
        </w:numPr>
        <w:tabs>
          <w:tab w:val="num" w:pos="1000"/>
          <w:tab w:val="left" w:pos="1418"/>
        </w:tabs>
        <w:ind w:left="0" w:firstLine="851"/>
        <w:rPr>
          <w:szCs w:val="24"/>
        </w:rPr>
      </w:pPr>
      <w:r w:rsidRPr="00D518C2">
        <w:rPr>
          <w:b/>
          <w:szCs w:val="24"/>
        </w:rPr>
        <w:t>defektų šalinimą</w:t>
      </w:r>
      <w:r w:rsidRPr="00D518C2">
        <w:rPr>
          <w:szCs w:val="24"/>
        </w:rPr>
        <w:t xml:space="preserve"> – pastebėtų IS posistemių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Pr="00D518C2">
        <w:rPr>
          <w:szCs w:val="24"/>
        </w:rPr>
        <w:t>vulnerability</w:t>
      </w:r>
      <w:proofErr w:type="spellEnd"/>
      <w:r w:rsidRPr="00D518C2">
        <w:rPr>
          <w:szCs w:val="24"/>
        </w:rPr>
        <w:t>);</w:t>
      </w:r>
    </w:p>
    <w:p w:rsidR="004B7B1C" w:rsidRPr="00D518C2" w:rsidRDefault="004B7B1C" w:rsidP="00E55E1C">
      <w:pPr>
        <w:numPr>
          <w:ilvl w:val="1"/>
          <w:numId w:val="35"/>
        </w:numPr>
        <w:tabs>
          <w:tab w:val="num" w:pos="1000"/>
          <w:tab w:val="left" w:pos="1418"/>
        </w:tabs>
        <w:ind w:left="0" w:firstLine="851"/>
        <w:rPr>
          <w:szCs w:val="24"/>
        </w:rPr>
      </w:pPr>
      <w:r w:rsidRPr="00D518C2">
        <w:rPr>
          <w:b/>
          <w:szCs w:val="24"/>
        </w:rPr>
        <w:t xml:space="preserve">pakeitimų (pagal NMA išdėstytus poreikius) įgyvendinimą </w:t>
      </w:r>
      <w:r w:rsidRPr="00D518C2">
        <w:rPr>
          <w:szCs w:val="24"/>
        </w:rPr>
        <w:t>– IS posistemių ir jų integracijų su kitomis posistemėmis, informacinėmis sistemomis ar registrais sukūrimas ar modifikavimas bei su IS posistemėmis susijusių kitų pakeitimų įgyvendinimas, IS posistemes aprašančios dokumentacijos atnaujinimas;</w:t>
      </w:r>
    </w:p>
    <w:p w:rsidR="004B7B1C" w:rsidRPr="00D518C2" w:rsidRDefault="004B7B1C" w:rsidP="00E55E1C">
      <w:pPr>
        <w:numPr>
          <w:ilvl w:val="1"/>
          <w:numId w:val="35"/>
        </w:numPr>
        <w:tabs>
          <w:tab w:val="num" w:pos="1000"/>
          <w:tab w:val="left" w:pos="1418"/>
        </w:tabs>
        <w:ind w:left="0" w:firstLine="851"/>
        <w:rPr>
          <w:szCs w:val="24"/>
        </w:rPr>
      </w:pPr>
      <w:r w:rsidRPr="00D518C2">
        <w:rPr>
          <w:b/>
          <w:szCs w:val="24"/>
        </w:rPr>
        <w:t>trūkumų šalinimą</w:t>
      </w:r>
      <w:r w:rsidRPr="00D518C2">
        <w:rPr>
          <w:szCs w:val="24"/>
        </w:rPr>
        <w:t xml:space="preserve"> – diegiant į bandomąją (</w:t>
      </w:r>
      <w:proofErr w:type="spellStart"/>
      <w:r w:rsidRPr="00D518C2">
        <w:rPr>
          <w:szCs w:val="24"/>
        </w:rPr>
        <w:t>testinę</w:t>
      </w:r>
      <w:proofErr w:type="spellEnd"/>
      <w:r w:rsidRPr="00D518C2">
        <w:rPr>
          <w:szCs w:val="24"/>
        </w:rPr>
        <w:t xml:space="preserve">) aplinką gautų klaidų ir / arba įdiegto į bandomąją aplinką IS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D518C2">
        <w:rPr>
          <w:szCs w:val="24"/>
        </w:rPr>
        <w:t>testinę</w:t>
      </w:r>
      <w:proofErr w:type="spellEnd"/>
      <w:r w:rsidRPr="00D518C2">
        <w:rPr>
          <w:szCs w:val="24"/>
        </w:rPr>
        <w:t xml:space="preserve"> aplinką; testavimo scenarijaus ir / arba </w:t>
      </w:r>
      <w:proofErr w:type="spellStart"/>
      <w:r w:rsidRPr="00D518C2">
        <w:rPr>
          <w:szCs w:val="24"/>
        </w:rPr>
        <w:t>testinių</w:t>
      </w:r>
      <w:proofErr w:type="spellEnd"/>
      <w:r w:rsidRPr="00D518C2">
        <w:rPr>
          <w:szCs w:val="24"/>
        </w:rPr>
        <w:t xml:space="preserve"> duomenų netikslumai arba nepateikimas (neturint </w:t>
      </w:r>
      <w:proofErr w:type="spellStart"/>
      <w:r w:rsidRPr="00D518C2">
        <w:rPr>
          <w:szCs w:val="24"/>
        </w:rPr>
        <w:t>testinių</w:t>
      </w:r>
      <w:proofErr w:type="spellEnd"/>
      <w:r w:rsidRPr="00D518C2">
        <w:rPr>
          <w:szCs w:val="24"/>
        </w:rPr>
        <w:t xml:space="preserve"> duomenų, nėra galimybės tinkamai ištestuoti keičiamo / kuriamo funkcionalumo bei IS greitaveikos);</w:t>
      </w:r>
    </w:p>
    <w:p w:rsidR="004B7B1C" w:rsidRPr="00D518C2" w:rsidRDefault="004B7B1C" w:rsidP="00E55E1C">
      <w:pPr>
        <w:numPr>
          <w:ilvl w:val="1"/>
          <w:numId w:val="35"/>
        </w:numPr>
        <w:tabs>
          <w:tab w:val="num" w:pos="1000"/>
          <w:tab w:val="left" w:pos="1418"/>
        </w:tabs>
        <w:ind w:left="0" w:firstLine="851"/>
        <w:rPr>
          <w:szCs w:val="24"/>
        </w:rPr>
      </w:pPr>
      <w:r w:rsidRPr="00D518C2">
        <w:rPr>
          <w:b/>
          <w:szCs w:val="24"/>
        </w:rPr>
        <w:t>užklausų sprendimą</w:t>
      </w:r>
      <w:r w:rsidRPr="00D518C2">
        <w:rPr>
          <w:szCs w:val="24"/>
        </w:rPr>
        <w:t xml:space="preserve"> – NMA naudotojų užklausų sprendimas dėl IS posistemių, integruotų vidinių ir išorinių sprendimų, mobiliųjų aplikacijų ir susijusių IS sukurtų „</w:t>
      </w:r>
      <w:proofErr w:type="spellStart"/>
      <w:r w:rsidRPr="00D518C2">
        <w:rPr>
          <w:szCs w:val="24"/>
        </w:rPr>
        <w:t>Oracle</w:t>
      </w:r>
      <w:proofErr w:type="spellEnd"/>
      <w:r w:rsidRPr="00D518C2">
        <w:rPr>
          <w:szCs w:val="24"/>
        </w:rPr>
        <w:t>“ technologijų pagrindu naudojimo, veikimo, eksploatavimo ir modifikavimo klausimais;</w:t>
      </w:r>
    </w:p>
    <w:p w:rsidR="004B7B1C" w:rsidRPr="00D518C2" w:rsidRDefault="004B7B1C" w:rsidP="00E55E1C">
      <w:pPr>
        <w:numPr>
          <w:ilvl w:val="1"/>
          <w:numId w:val="35"/>
        </w:numPr>
        <w:tabs>
          <w:tab w:val="num" w:pos="1000"/>
          <w:tab w:val="left" w:pos="1418"/>
        </w:tabs>
        <w:ind w:left="0" w:firstLine="851"/>
        <w:rPr>
          <w:szCs w:val="24"/>
        </w:rPr>
      </w:pPr>
      <w:r w:rsidRPr="00D518C2">
        <w:rPr>
          <w:b/>
          <w:szCs w:val="24"/>
        </w:rPr>
        <w:t>duomenų pateikimą</w:t>
      </w:r>
      <w:r w:rsidRPr="00D518C2">
        <w:rPr>
          <w:szCs w:val="24"/>
        </w:rPr>
        <w:t xml:space="preserve"> – informacijos / duomenų išrinkimo (arba sukūrimo) iš IS posistemės duomenų bazės užklausos sakinių parengimas.</w:t>
      </w:r>
    </w:p>
    <w:p w:rsidR="004B7B1C" w:rsidRPr="00D518C2" w:rsidRDefault="004B7B1C" w:rsidP="00E55E1C">
      <w:pPr>
        <w:numPr>
          <w:ilvl w:val="0"/>
          <w:numId w:val="35"/>
        </w:numPr>
        <w:tabs>
          <w:tab w:val="num" w:pos="720"/>
          <w:tab w:val="left" w:pos="993"/>
          <w:tab w:val="left" w:pos="1560"/>
        </w:tabs>
        <w:ind w:left="0" w:firstLine="851"/>
        <w:rPr>
          <w:szCs w:val="24"/>
        </w:rPr>
      </w:pPr>
      <w:r w:rsidRPr="00D518C2">
        <w:rPr>
          <w:szCs w:val="24"/>
        </w:rPr>
        <w:t>Pakeitimų įgyvendinimas ir defektų šalinimas turi būti atliekami vadovaujantis tokia tvarka:</w:t>
      </w:r>
    </w:p>
    <w:p w:rsidR="004B7B1C" w:rsidRPr="00D518C2" w:rsidRDefault="004B7B1C" w:rsidP="00E55E1C">
      <w:pPr>
        <w:numPr>
          <w:ilvl w:val="1"/>
          <w:numId w:val="35"/>
        </w:numPr>
        <w:tabs>
          <w:tab w:val="num" w:pos="1000"/>
          <w:tab w:val="left" w:pos="1418"/>
        </w:tabs>
        <w:ind w:left="0" w:firstLine="851"/>
        <w:rPr>
          <w:szCs w:val="24"/>
        </w:rPr>
      </w:pPr>
      <w:r w:rsidRPr="00D518C2">
        <w:rPr>
          <w:szCs w:val="24"/>
        </w:rPr>
        <w:t>pakeitimo užsakymas – NMA paskirtas atsakingas asmuo pateikia Tiekėjo paskirtam asmeniui pakeitimo užsakymą, kuriame išdėsto informaciją apie reikalingą pakeitimo įgyvendinimo arba defekto šalinimo paslaugą;</w:t>
      </w:r>
    </w:p>
    <w:p w:rsidR="004B7B1C" w:rsidRPr="00D518C2" w:rsidRDefault="004B7B1C" w:rsidP="00E55E1C">
      <w:pPr>
        <w:numPr>
          <w:ilvl w:val="1"/>
          <w:numId w:val="35"/>
        </w:numPr>
        <w:tabs>
          <w:tab w:val="num" w:pos="1000"/>
          <w:tab w:val="num" w:pos="1283"/>
          <w:tab w:val="left" w:pos="1560"/>
        </w:tabs>
        <w:ind w:left="0" w:firstLine="851"/>
        <w:rPr>
          <w:szCs w:val="24"/>
        </w:rPr>
      </w:pPr>
      <w:r w:rsidRPr="00D518C2">
        <w:rPr>
          <w:szCs w:val="24"/>
        </w:rPr>
        <w:t xml:space="preserve">įvertinimas – tiekėjas išsiaiškina pakeitimo užsakyme aprašytą reikalingos paslaugos esmę, apimtį, techninius, funkcinius, saugumo ir kokybės reikalavimus, įvertina galimą neigiamą pakeitimo poveikį kitoms IS posistemės dalims, IS posistemės greitaveikai ir kitoms IS posistemėms bei jų greitaveikai ir NMA atsakingam asmeniui pateikia </w:t>
      </w:r>
      <w:r w:rsidRPr="00D518C2">
        <w:rPr>
          <w:b/>
          <w:szCs w:val="24"/>
        </w:rPr>
        <w:t>detalų įvertinimo</w:t>
      </w:r>
      <w:r w:rsidRPr="00D518C2">
        <w:rPr>
          <w:szCs w:val="24"/>
        </w:rPr>
        <w:t xml:space="preserve"> dokumentą, kuriame nurodo paslaugos suteikimo trukmės įvertinimą išreikštą darbo dienomis ir darbo dienų verte. Tiekėjas, rengdamas įvertinimo dokumentą, turi įvertinti pakeitimo sąveiką su kitais jau testuojamais pakeitimais ir, nurodant priežastis, pasiūlyti NMA rekomenduojamą ruošiamo pakeitimo diegimo eiliškumą. Taip pat Tiekėjas pateikia detalų specifikacijos dokumentą (PS.120.  Taikomosios sistemos pakeitimas). Jei pakeitimo apimtis viršija 5 d. d., įvertinimo dokumente taip pat detaliai išdėsto vertinimo kriterijus, sąnaudas, reikalingas suteikti paslaugai. Jei pakeitimo apimtis neviršija 5 d. d., tiekėjas neprivalo pateikti specifikacijos dokumento (PS.120. Taikomosios sistemos pakeitimas), bet įvertinimo dokumente tiekėjas papildomai privalo detaliai aprašyti, kokiu būdu numato realizuoti užsakyme suformuluotus pakeitimo reikalavimus, išvardindamas planuojamus darbus. Įvertinimo dokumente, vertinant pakeitimą, turi būtų išvardinti visi keičiami objektai, įvardinant konkrečias reikšmes (modifikuojamų stulpelių pavadinimas, funkcija, procedūra, blokas ir kt.). Atlikdamas pakeitimo įvertinimą, tiekėjas privalo detaliai susipažinti su esamais NMA  veiklos </w:t>
      </w:r>
      <w:r w:rsidRPr="00D518C2">
        <w:rPr>
          <w:szCs w:val="24"/>
        </w:rPr>
        <w:lastRenderedPageBreak/>
        <w:t>procesais ir realizuotu IS posistemės funkcionalumu, išanalizuoti su pakeitimu susijusius teisės aktus. Jei to nepakanka detaliai išsiaiškinti NMA pakeitimo užsakymo arba NMA identifikuoja, kad siūlomas sprendimas visiškai neatitinka pakeitimo užsakyme pateikto poreikio, tiekėjas privalo savo sąnaudomis rengti susitikimus su NMA darbuotojais, galinčiais patikslinti pakeitimo užsakyme išdėstytą informaciją. Jei pakeitimo metu bus kuriami / keičiami grafiniai IS posistemės moduliai (ekraninės formos, ataskaitos, meniu ar kt.), tiekėjas įvertinimo dokumente privalo pateikti būsimų pakeitimų grafinius vaizdus (IS posistemės modulių grafinius prototipus);</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Teikėjas, rengdamas pakeitimo įvertinimą privalo atlikti detalią analizę, kuri negali būti papildomai apmokestinama. Jei po pakeitimo įvertinimo pateikimo paaiškėja, kad Teikėjas dėl savo kaltės neatliko detalios analizės ir yra poreikis atlikti papildomą analizę, tai yra laikoma trūkumu ir  tokia analizė yra neapmokama ir Teikėjas privalo ją atlikti vykdydamas 10.2. punktą;</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 xml:space="preserve">įvertinimo patvirtinimas – NMA, išnagrinėjusi Teikėjo pateiktą įvertinimo dokumentą, jį patvirtina, jei dokumentas aiškus ir nurodytos sąnaudos tinkamos, jei nusprendžia, kad paslauga yra reikalinga, arba nepatvirtina įvertinimo dokumento, jei nusprendžia, kad paslauga yra nereikalinga arba kitos sąlygos yra nepriimtinos. Jei įvertinimo dokumentas yra neaiškus, NMA gali paprašyti Teikėją detalizuoti IS posistemės pakeitimo įvertinime minimus darbus bei jų finansinį įvertinimą. Teikėjas privalo atsakyti į NMA ar jos pasamdytų nepriklausomų ekspertų pateiktus klausimus per </w:t>
      </w:r>
      <w:r w:rsidRPr="00D518C2">
        <w:t>13</w:t>
      </w:r>
      <w:r w:rsidRPr="00D518C2">
        <w:rPr>
          <w:szCs w:val="24"/>
        </w:rPr>
        <w:t xml:space="preserve"> punkto lentelėje nurodytą trūkumų šalinimo terminą;</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NMA nepatvirtinus įvertinimo dokumento, abipusiu sutarimu NMA gali sumokėti už Teikėjo atliktą įvertinimą, jei įvertinimo dokumente nurodyta pakeitimo realizavimo apimtis yra didesnė negu 25 d. d. ir Teikėjas įvertinimo metu informavo NMA (Pagalbos portale prie pakeitimo užsakymo), kad pakeitimo apimtis viršys 25 d. d., o NMA sutiko toliau tęsti vertinimo darbus. Įvertinimo dalis gali sudaryti ne daugiau kaip 20 proc. visos įvertintos pakeitimo apimties;</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 xml:space="preserve">NMA, vadovaujantis </w:t>
      </w:r>
      <w:r w:rsidRPr="00D518C2">
        <w:t>22</w:t>
      </w:r>
      <w:r w:rsidRPr="00D518C2">
        <w:rPr>
          <w:szCs w:val="24"/>
        </w:rPr>
        <w:t xml:space="preserve"> punkte nurodyta metodika, nustačius, kad pakeitimui atlikti reikalingos sąnaudos yra mažesnės, negu nurodė Teikėjas, Teikėjas privalo pagrįsti nustatytas sąnaudas arba iš naujo pateikti pataisytą įvertinimo dokumentą;</w:t>
      </w:r>
    </w:p>
    <w:p w:rsidR="004B7B1C" w:rsidRPr="00D518C2" w:rsidRDefault="004B7B1C" w:rsidP="00E55E1C">
      <w:pPr>
        <w:numPr>
          <w:ilvl w:val="1"/>
          <w:numId w:val="35"/>
        </w:numPr>
        <w:tabs>
          <w:tab w:val="num" w:pos="792"/>
          <w:tab w:val="left" w:pos="1560"/>
          <w:tab w:val="left" w:pos="1843"/>
        </w:tabs>
        <w:ind w:left="0" w:firstLine="851"/>
        <w:rPr>
          <w:szCs w:val="24"/>
        </w:rPr>
      </w:pPr>
      <w:r w:rsidRPr="00D518C2">
        <w:rPr>
          <w:szCs w:val="24"/>
        </w:rPr>
        <w:t>sprendimas – Teikėjas, gavęs įvertinimo dokumento patvirtinimą, suteikia pakeitimo užsakymo dokumente nurodytas paslaugas bei sutarta forma perduoda patikrinti rezultatus. Teikėjas turi užtikrinti, kad įgyvendinto sprendimo greitaveika nedarytų neigiamos įtakos vartotojų darbo našumui. Perduodami rezultatai turi būti Teikėjo patikrinti ir neturėti trūkumų (Teikėjo testavimo apimtis turi būti suderinta su NMA). Teikėjas privalo NMA pateikti detalius savo atlikto testavimo rezultatus (TE.070R dokumentą). Jei nesusitarta kitaip, turi būti pateikiami žemiau nurodyti rezultatai;</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PS.120. Taikomosios sistemos pakeitimas;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DO.100. Naudotojo žinynas (keičiama dalis derinimo metu ir visas dokumentas su rezultatais);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DO.110. Naudotojo instrukcija (keičiama dalis derinimo metu ir visas dokumentas su rezultatais);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DO.130. Sistemų operacijų vadovas (keičiama dalis derinimo metu ir visas dokumentas su rezultatais);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 xml:space="preserve">TE.070. Sistemos testo rezultatai ir testavimo scenarijai (detalūs testavimo scenarijai ir testavimui reikalingų duomenų sukūrimo </w:t>
      </w:r>
      <w:proofErr w:type="spellStart"/>
      <w:r w:rsidRPr="00D518C2">
        <w:rPr>
          <w:szCs w:val="24"/>
        </w:rPr>
        <w:t>skriptai</w:t>
      </w:r>
      <w:proofErr w:type="spellEnd"/>
      <w:r w:rsidRPr="00D518C2">
        <w:rPr>
          <w:szCs w:val="24"/>
        </w:rPr>
        <w:t xml:space="preserve"> (situacijai imituoti su realiais arba jiems artimais duomenimis), kurie užtikrintų išsamų sprendimo (tiek funkcionalumo, tiek greitaveikos) testavimą);</w:t>
      </w:r>
    </w:p>
    <w:p w:rsidR="004B7B1C" w:rsidRPr="00D518C2" w:rsidRDefault="004B7B1C" w:rsidP="00E55E1C">
      <w:pPr>
        <w:numPr>
          <w:ilvl w:val="2"/>
          <w:numId w:val="35"/>
        </w:numPr>
        <w:tabs>
          <w:tab w:val="left" w:pos="993"/>
          <w:tab w:val="left" w:pos="1418"/>
        </w:tabs>
        <w:ind w:left="0" w:firstLine="720"/>
        <w:rPr>
          <w:szCs w:val="24"/>
        </w:rPr>
      </w:pPr>
      <w:r w:rsidRPr="00D518C2">
        <w:rPr>
          <w:szCs w:val="24"/>
        </w:rPr>
        <w:t>TE.070R. Sistemos testo rezultatai ir testavimo scenarijai (turiniu analogiškas TE070 dokumentas, kuriame rezultatų laukus, nurodant konkrečius testuotus atvejus, užpildo Teikėjas);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MD.090. Programų išeities tekstai (taip pat pakeitimo išeities tekstų failai, pakeitimo diegimo failai). Visi sistemų objektų pakeitimai turi būti atliekami tvarkingai, teikiant komentarus (nurodant pakeitimo pavadinimą, priežastį, datą ir atlikusį Teikėjo ekspertą);</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lastRenderedPageBreak/>
        <w:t>ES.050. Egzistuojančių sistemų sąsajos;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 xml:space="preserve">RD.090. Sistemos funkcijų modelis (keičiama dalis derinimo metu ir, NMA pareikalavus, visas dokumentas su užsakymo rezultatais); </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RD080. Sistemos duomenų modelis (keičiama dalis derinimo metu ir, NMA pareikalavus, visas dokumentas su užsakymo rezultatais);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RD100. Sistemos procesu modelis (keičiama dalis derinimo metu ir, NMA pareikalavus, visas dokumentas su užsakymo rezultatais);</w:t>
      </w:r>
    </w:p>
    <w:p w:rsidR="004B7B1C" w:rsidRPr="00D518C2" w:rsidRDefault="004B7B1C" w:rsidP="00E55E1C">
      <w:pPr>
        <w:pStyle w:val="ListParagraph"/>
        <w:numPr>
          <w:ilvl w:val="2"/>
          <w:numId w:val="35"/>
        </w:numPr>
        <w:tabs>
          <w:tab w:val="num" w:pos="1440"/>
          <w:tab w:val="left" w:pos="1843"/>
        </w:tabs>
        <w:ind w:left="0" w:firstLine="851"/>
        <w:rPr>
          <w:szCs w:val="24"/>
        </w:rPr>
      </w:pPr>
      <w:r w:rsidRPr="00D518C2">
        <w:rPr>
          <w:szCs w:val="24"/>
        </w:rPr>
        <w:t>atlikta „</w:t>
      </w:r>
      <w:proofErr w:type="spellStart"/>
      <w:r w:rsidRPr="00D518C2">
        <w:rPr>
          <w:szCs w:val="24"/>
        </w:rPr>
        <w:t>Oracle</w:t>
      </w:r>
      <w:proofErr w:type="spellEnd"/>
      <w:r w:rsidRPr="00D518C2">
        <w:rPr>
          <w:szCs w:val="24"/>
        </w:rPr>
        <w:t xml:space="preserve"> </w:t>
      </w:r>
      <w:proofErr w:type="spellStart"/>
      <w:r w:rsidRPr="00D518C2">
        <w:rPr>
          <w:szCs w:val="24"/>
        </w:rPr>
        <w:t>Designer</w:t>
      </w:r>
      <w:proofErr w:type="spellEnd"/>
      <w:r w:rsidRPr="00D518C2">
        <w:rPr>
          <w:szCs w:val="24"/>
        </w:rPr>
        <w:t>“ saugyklos plėtra, kuri turi atitikti realią IS posistemių situaciją, turi būti užtikrintas programos išeities teksto rašymas bei komentavimas, dokumentacijos rengimas ir kitos visos sudėties saugyklai palaikyti reikalingos paslaugos. IS posistemių saugyklos plėtros (palaikymo) paslaugos neturi būti papildomai apmokamos. NMA nustačius, kad saugyklos apimties vystymas mažesnis, nei buvo suderinta, Teikėjas privalo nemokamai pašalinti visus trūkumus pagal NMA pastabas;</w:t>
      </w:r>
    </w:p>
    <w:p w:rsidR="004B7B1C" w:rsidRPr="00D518C2" w:rsidRDefault="004B7B1C" w:rsidP="00E55E1C">
      <w:pPr>
        <w:pStyle w:val="ListParagraph"/>
        <w:numPr>
          <w:ilvl w:val="1"/>
          <w:numId w:val="35"/>
        </w:numPr>
        <w:ind w:firstLine="59"/>
        <w:rPr>
          <w:szCs w:val="24"/>
        </w:rPr>
      </w:pPr>
      <w:r w:rsidRPr="00D518C2">
        <w:rPr>
          <w:szCs w:val="24"/>
        </w:rPr>
        <w:t>Esant poreikiui, NMA gali užsakyti parengti naują arba atnaujinti turimą IS posistemes aprašančią dokumentaciją:</w:t>
      </w:r>
    </w:p>
    <w:p w:rsidR="004B7B1C" w:rsidRPr="00D518C2" w:rsidRDefault="004B7B1C" w:rsidP="00E55E1C">
      <w:pPr>
        <w:pStyle w:val="ListParagraph"/>
        <w:numPr>
          <w:ilvl w:val="2"/>
          <w:numId w:val="35"/>
        </w:numPr>
        <w:ind w:hanging="373"/>
        <w:rPr>
          <w:szCs w:val="24"/>
        </w:rPr>
      </w:pPr>
      <w:r w:rsidRPr="00D518C2">
        <w:rPr>
          <w:szCs w:val="24"/>
        </w:rPr>
        <w:t>RD.050. Detali veiklos informacija;</w:t>
      </w:r>
    </w:p>
    <w:p w:rsidR="004B7B1C" w:rsidRPr="00D518C2" w:rsidRDefault="004B7B1C" w:rsidP="00E55E1C">
      <w:pPr>
        <w:pStyle w:val="ListParagraph"/>
        <w:numPr>
          <w:ilvl w:val="2"/>
          <w:numId w:val="35"/>
        </w:numPr>
        <w:ind w:hanging="373"/>
        <w:rPr>
          <w:szCs w:val="24"/>
        </w:rPr>
      </w:pPr>
      <w:r w:rsidRPr="00D518C2">
        <w:rPr>
          <w:szCs w:val="24"/>
        </w:rPr>
        <w:t>RD.060. Sistemos duomenų modelis;</w:t>
      </w:r>
    </w:p>
    <w:p w:rsidR="004B7B1C" w:rsidRPr="00D518C2" w:rsidRDefault="004B7B1C" w:rsidP="00E55E1C">
      <w:pPr>
        <w:pStyle w:val="ListParagraph"/>
        <w:numPr>
          <w:ilvl w:val="2"/>
          <w:numId w:val="35"/>
        </w:numPr>
        <w:ind w:hanging="373"/>
        <w:rPr>
          <w:szCs w:val="24"/>
        </w:rPr>
      </w:pPr>
      <w:r w:rsidRPr="00D518C2">
        <w:rPr>
          <w:szCs w:val="24"/>
        </w:rPr>
        <w:t>RD.090. Sistemos funkcijų modelis;</w:t>
      </w:r>
    </w:p>
    <w:p w:rsidR="004B7B1C" w:rsidRPr="00D518C2" w:rsidRDefault="004B7B1C" w:rsidP="00E55E1C">
      <w:pPr>
        <w:pStyle w:val="ListParagraph"/>
        <w:numPr>
          <w:ilvl w:val="2"/>
          <w:numId w:val="35"/>
        </w:numPr>
        <w:ind w:hanging="373"/>
        <w:rPr>
          <w:szCs w:val="24"/>
        </w:rPr>
      </w:pPr>
      <w:r w:rsidRPr="00D518C2">
        <w:rPr>
          <w:szCs w:val="24"/>
        </w:rPr>
        <w:t>RD.100. Sistemos procesų modelis;</w:t>
      </w:r>
    </w:p>
    <w:p w:rsidR="004B7B1C" w:rsidRPr="00D518C2" w:rsidRDefault="004B7B1C" w:rsidP="00E55E1C">
      <w:pPr>
        <w:pStyle w:val="ListParagraph"/>
        <w:numPr>
          <w:ilvl w:val="2"/>
          <w:numId w:val="35"/>
        </w:numPr>
        <w:ind w:hanging="373"/>
        <w:rPr>
          <w:szCs w:val="24"/>
        </w:rPr>
      </w:pPr>
      <w:r w:rsidRPr="00D518C2">
        <w:rPr>
          <w:szCs w:val="24"/>
        </w:rPr>
        <w:t>TA.050. Detalūs sistemos eksploatacijos reikalavimai;</w:t>
      </w:r>
    </w:p>
    <w:p w:rsidR="004B7B1C" w:rsidRPr="00D518C2" w:rsidRDefault="004B7B1C" w:rsidP="00E55E1C">
      <w:pPr>
        <w:pStyle w:val="ListParagraph"/>
        <w:numPr>
          <w:ilvl w:val="2"/>
          <w:numId w:val="35"/>
        </w:numPr>
        <w:ind w:hanging="373"/>
        <w:rPr>
          <w:szCs w:val="24"/>
        </w:rPr>
      </w:pPr>
      <w:r w:rsidRPr="00D518C2">
        <w:rPr>
          <w:szCs w:val="24"/>
        </w:rPr>
        <w:t>TA.060. Techninės ir programinės įrangos specifikacija;</w:t>
      </w:r>
    </w:p>
    <w:p w:rsidR="004B7B1C" w:rsidRPr="00D518C2" w:rsidRDefault="004B7B1C" w:rsidP="00E55E1C">
      <w:pPr>
        <w:pStyle w:val="ListParagraph"/>
        <w:numPr>
          <w:ilvl w:val="2"/>
          <w:numId w:val="35"/>
        </w:numPr>
        <w:ind w:hanging="373"/>
        <w:rPr>
          <w:szCs w:val="24"/>
        </w:rPr>
      </w:pPr>
      <w:r w:rsidRPr="00D518C2">
        <w:rPr>
          <w:szCs w:val="24"/>
        </w:rPr>
        <w:t>TA.070. Išdėstymo architektūra;</w:t>
      </w:r>
    </w:p>
    <w:p w:rsidR="004B7B1C" w:rsidRPr="00D518C2" w:rsidRDefault="004B7B1C" w:rsidP="00E55E1C">
      <w:pPr>
        <w:pStyle w:val="ListParagraph"/>
        <w:numPr>
          <w:ilvl w:val="2"/>
          <w:numId w:val="35"/>
        </w:numPr>
        <w:ind w:hanging="373"/>
        <w:rPr>
          <w:szCs w:val="24"/>
        </w:rPr>
      </w:pPr>
      <w:r w:rsidRPr="00D518C2">
        <w:rPr>
          <w:szCs w:val="24"/>
        </w:rPr>
        <w:t>TA.090. Apsaugos ir kontrolės strategija;</w:t>
      </w:r>
    </w:p>
    <w:p w:rsidR="004B7B1C" w:rsidRPr="00D518C2" w:rsidRDefault="004B7B1C" w:rsidP="00E55E1C">
      <w:pPr>
        <w:pStyle w:val="ListParagraph"/>
        <w:numPr>
          <w:ilvl w:val="2"/>
          <w:numId w:val="35"/>
        </w:numPr>
        <w:ind w:hanging="373"/>
        <w:rPr>
          <w:szCs w:val="24"/>
        </w:rPr>
      </w:pPr>
      <w:r w:rsidRPr="00D518C2">
        <w:rPr>
          <w:szCs w:val="24"/>
        </w:rPr>
        <w:t>TA.110. Pradinis pajėgumo planas;</w:t>
      </w:r>
    </w:p>
    <w:p w:rsidR="004B7B1C" w:rsidRPr="00D518C2" w:rsidRDefault="004B7B1C" w:rsidP="00E55E1C">
      <w:pPr>
        <w:pStyle w:val="ListParagraph"/>
        <w:numPr>
          <w:ilvl w:val="2"/>
          <w:numId w:val="35"/>
        </w:numPr>
        <w:ind w:hanging="373"/>
        <w:rPr>
          <w:szCs w:val="24"/>
        </w:rPr>
      </w:pPr>
      <w:r w:rsidRPr="00D518C2">
        <w:rPr>
          <w:szCs w:val="24"/>
        </w:rPr>
        <w:t>DO.020. Reikalavimai dokumentacijai;</w:t>
      </w:r>
    </w:p>
    <w:p w:rsidR="004B7B1C" w:rsidRPr="00D518C2" w:rsidRDefault="004B7B1C" w:rsidP="00E55E1C">
      <w:pPr>
        <w:pStyle w:val="ListParagraph"/>
        <w:numPr>
          <w:ilvl w:val="2"/>
          <w:numId w:val="35"/>
        </w:numPr>
        <w:ind w:hanging="373"/>
        <w:rPr>
          <w:szCs w:val="24"/>
        </w:rPr>
      </w:pPr>
      <w:r w:rsidRPr="00D518C2">
        <w:rPr>
          <w:szCs w:val="24"/>
        </w:rPr>
        <w:t>TE.010. Testavimo strategija;</w:t>
      </w:r>
    </w:p>
    <w:p w:rsidR="004B7B1C" w:rsidRPr="00D518C2" w:rsidRDefault="004B7B1C" w:rsidP="00E55E1C">
      <w:pPr>
        <w:pStyle w:val="ListParagraph"/>
        <w:numPr>
          <w:ilvl w:val="2"/>
          <w:numId w:val="35"/>
        </w:numPr>
        <w:ind w:hanging="373"/>
        <w:rPr>
          <w:szCs w:val="24"/>
        </w:rPr>
      </w:pPr>
      <w:r w:rsidRPr="00D518C2">
        <w:rPr>
          <w:szCs w:val="24"/>
        </w:rPr>
        <w:t>TR.010. Reikalavimai mokymams;</w:t>
      </w:r>
    </w:p>
    <w:p w:rsidR="004B7B1C" w:rsidRPr="00D518C2" w:rsidRDefault="004B7B1C" w:rsidP="00E55E1C">
      <w:pPr>
        <w:pStyle w:val="ListParagraph"/>
        <w:numPr>
          <w:ilvl w:val="2"/>
          <w:numId w:val="35"/>
        </w:numPr>
        <w:ind w:hanging="373"/>
        <w:rPr>
          <w:szCs w:val="24"/>
        </w:rPr>
      </w:pPr>
      <w:r w:rsidRPr="00D518C2">
        <w:rPr>
          <w:szCs w:val="24"/>
        </w:rPr>
        <w:t>TR.020. Mokymo planas;</w:t>
      </w:r>
    </w:p>
    <w:p w:rsidR="004B7B1C" w:rsidRPr="00D518C2" w:rsidRDefault="004B7B1C" w:rsidP="00E55E1C">
      <w:pPr>
        <w:pStyle w:val="ListParagraph"/>
        <w:numPr>
          <w:ilvl w:val="2"/>
          <w:numId w:val="35"/>
        </w:numPr>
        <w:ind w:hanging="373"/>
        <w:rPr>
          <w:szCs w:val="24"/>
        </w:rPr>
      </w:pPr>
      <w:r w:rsidRPr="00D518C2">
        <w:rPr>
          <w:szCs w:val="24"/>
        </w:rPr>
        <w:t>DB.010. Loginis duomenų bazės projektas;</w:t>
      </w:r>
    </w:p>
    <w:p w:rsidR="004B7B1C" w:rsidRPr="00D518C2" w:rsidRDefault="004B7B1C" w:rsidP="00E55E1C">
      <w:pPr>
        <w:pStyle w:val="ListParagraph"/>
        <w:numPr>
          <w:ilvl w:val="2"/>
          <w:numId w:val="35"/>
        </w:numPr>
        <w:ind w:hanging="373"/>
        <w:rPr>
          <w:szCs w:val="24"/>
        </w:rPr>
      </w:pPr>
      <w:r w:rsidRPr="00D518C2">
        <w:rPr>
          <w:szCs w:val="24"/>
        </w:rPr>
        <w:t>MD.040. Modulių funkcionalumo dokumentacija;</w:t>
      </w:r>
    </w:p>
    <w:p w:rsidR="004B7B1C" w:rsidRPr="00D518C2" w:rsidRDefault="004B7B1C" w:rsidP="00E55E1C">
      <w:pPr>
        <w:pStyle w:val="ListParagraph"/>
        <w:numPr>
          <w:ilvl w:val="2"/>
          <w:numId w:val="35"/>
        </w:numPr>
        <w:ind w:hanging="373"/>
        <w:rPr>
          <w:szCs w:val="24"/>
        </w:rPr>
      </w:pPr>
      <w:r w:rsidRPr="00D518C2">
        <w:rPr>
          <w:szCs w:val="24"/>
        </w:rPr>
        <w:t>MD.050. Modulių techninė dokumentacija;</w:t>
      </w:r>
    </w:p>
    <w:p w:rsidR="004B7B1C" w:rsidRPr="00D518C2" w:rsidRDefault="004B7B1C" w:rsidP="00E55E1C">
      <w:pPr>
        <w:pStyle w:val="ListParagraph"/>
        <w:numPr>
          <w:ilvl w:val="2"/>
          <w:numId w:val="35"/>
        </w:numPr>
        <w:ind w:hanging="373"/>
        <w:rPr>
          <w:szCs w:val="24"/>
        </w:rPr>
      </w:pPr>
      <w:r w:rsidRPr="00D518C2">
        <w:rPr>
          <w:szCs w:val="24"/>
        </w:rPr>
        <w:t>MD.070. Audito mechanizmas;</w:t>
      </w:r>
    </w:p>
    <w:p w:rsidR="004B7B1C" w:rsidRPr="00D518C2" w:rsidRDefault="004B7B1C" w:rsidP="00E55E1C">
      <w:pPr>
        <w:pStyle w:val="ListParagraph"/>
        <w:numPr>
          <w:ilvl w:val="2"/>
          <w:numId w:val="35"/>
        </w:numPr>
        <w:ind w:hanging="373"/>
        <w:rPr>
          <w:szCs w:val="24"/>
        </w:rPr>
      </w:pPr>
      <w:r w:rsidRPr="00D518C2">
        <w:rPr>
          <w:szCs w:val="24"/>
        </w:rPr>
        <w:t>MD.060. Meniu struktūra;</w:t>
      </w:r>
    </w:p>
    <w:p w:rsidR="004B7B1C" w:rsidRPr="00D518C2" w:rsidRDefault="004B7B1C" w:rsidP="00E55E1C">
      <w:pPr>
        <w:pStyle w:val="ListParagraph"/>
        <w:numPr>
          <w:ilvl w:val="2"/>
          <w:numId w:val="35"/>
        </w:numPr>
        <w:ind w:hanging="373"/>
        <w:rPr>
          <w:szCs w:val="24"/>
        </w:rPr>
      </w:pPr>
      <w:r w:rsidRPr="00D518C2">
        <w:rPr>
          <w:szCs w:val="24"/>
        </w:rPr>
        <w:t>TE.020–TE.030. Sistemos procesų, modulių ir modulių integracijos testavimo projektas;</w:t>
      </w:r>
    </w:p>
    <w:p w:rsidR="004B7B1C" w:rsidRPr="00D518C2" w:rsidRDefault="004B7B1C" w:rsidP="00E55E1C">
      <w:pPr>
        <w:pStyle w:val="ListParagraph"/>
        <w:numPr>
          <w:ilvl w:val="2"/>
          <w:numId w:val="35"/>
        </w:numPr>
        <w:ind w:hanging="373"/>
        <w:rPr>
          <w:szCs w:val="24"/>
        </w:rPr>
      </w:pPr>
      <w:r w:rsidRPr="00D518C2">
        <w:rPr>
          <w:szCs w:val="24"/>
        </w:rPr>
        <w:t xml:space="preserve">TA.120. Pajėgumo planas; </w:t>
      </w:r>
    </w:p>
    <w:p w:rsidR="004B7B1C" w:rsidRPr="00D518C2" w:rsidRDefault="004B7B1C" w:rsidP="00E55E1C">
      <w:pPr>
        <w:pStyle w:val="ListParagraph"/>
        <w:numPr>
          <w:ilvl w:val="2"/>
          <w:numId w:val="35"/>
        </w:numPr>
        <w:ind w:hanging="373"/>
        <w:rPr>
          <w:szCs w:val="24"/>
        </w:rPr>
      </w:pPr>
      <w:r w:rsidRPr="00D518C2">
        <w:rPr>
          <w:szCs w:val="24"/>
        </w:rPr>
        <w:t>DB.040. Fizinis DB projektas;</w:t>
      </w:r>
    </w:p>
    <w:p w:rsidR="004B7B1C" w:rsidRPr="00D518C2" w:rsidRDefault="004B7B1C" w:rsidP="00E55E1C">
      <w:pPr>
        <w:pStyle w:val="ListParagraph"/>
        <w:numPr>
          <w:ilvl w:val="2"/>
          <w:numId w:val="35"/>
        </w:numPr>
        <w:ind w:hanging="373"/>
        <w:rPr>
          <w:szCs w:val="24"/>
        </w:rPr>
      </w:pPr>
      <w:r w:rsidRPr="00D518C2">
        <w:rPr>
          <w:szCs w:val="24"/>
        </w:rPr>
        <w:t>MD.090. Programų išeities tekstai;</w:t>
      </w:r>
    </w:p>
    <w:p w:rsidR="004B7B1C" w:rsidRPr="00D518C2" w:rsidRDefault="004B7B1C" w:rsidP="00E55E1C">
      <w:pPr>
        <w:pStyle w:val="ListParagraph"/>
        <w:numPr>
          <w:ilvl w:val="2"/>
          <w:numId w:val="35"/>
        </w:numPr>
        <w:ind w:hanging="373"/>
        <w:rPr>
          <w:szCs w:val="24"/>
        </w:rPr>
      </w:pPr>
      <w:r w:rsidRPr="00D518C2">
        <w:rPr>
          <w:szCs w:val="24"/>
        </w:rPr>
        <w:t>DO.100. Naudotojo žinynas;</w:t>
      </w:r>
    </w:p>
    <w:p w:rsidR="004B7B1C" w:rsidRPr="00D518C2" w:rsidRDefault="004B7B1C" w:rsidP="00E55E1C">
      <w:pPr>
        <w:pStyle w:val="ListParagraph"/>
        <w:numPr>
          <w:ilvl w:val="2"/>
          <w:numId w:val="35"/>
        </w:numPr>
        <w:ind w:hanging="373"/>
        <w:rPr>
          <w:szCs w:val="24"/>
        </w:rPr>
      </w:pPr>
      <w:r w:rsidRPr="00D518C2">
        <w:rPr>
          <w:szCs w:val="24"/>
        </w:rPr>
        <w:t>DO.130. Sistemos operacijų vadovas;</w:t>
      </w:r>
    </w:p>
    <w:p w:rsidR="004B7B1C" w:rsidRPr="00D518C2" w:rsidRDefault="004B7B1C" w:rsidP="00E55E1C">
      <w:pPr>
        <w:pStyle w:val="ListParagraph"/>
        <w:numPr>
          <w:ilvl w:val="2"/>
          <w:numId w:val="35"/>
        </w:numPr>
        <w:ind w:hanging="373"/>
        <w:rPr>
          <w:szCs w:val="24"/>
        </w:rPr>
      </w:pPr>
      <w:r w:rsidRPr="00D518C2">
        <w:rPr>
          <w:szCs w:val="24"/>
        </w:rPr>
        <w:t>DO.110. Naudotojo instrukcija;</w:t>
      </w:r>
    </w:p>
    <w:p w:rsidR="004B7B1C" w:rsidRPr="00D518C2" w:rsidRDefault="004B7B1C" w:rsidP="00E55E1C">
      <w:pPr>
        <w:pStyle w:val="ListParagraph"/>
        <w:numPr>
          <w:ilvl w:val="2"/>
          <w:numId w:val="35"/>
        </w:numPr>
        <w:ind w:hanging="373"/>
        <w:rPr>
          <w:szCs w:val="24"/>
        </w:rPr>
      </w:pPr>
      <w:r w:rsidRPr="00D518C2">
        <w:rPr>
          <w:szCs w:val="24"/>
        </w:rPr>
        <w:t>DO.120. Techninis žinynas;</w:t>
      </w:r>
    </w:p>
    <w:p w:rsidR="004B7B1C" w:rsidRPr="00D518C2" w:rsidRDefault="004B7B1C" w:rsidP="00E55E1C">
      <w:pPr>
        <w:pStyle w:val="ListParagraph"/>
        <w:numPr>
          <w:ilvl w:val="2"/>
          <w:numId w:val="35"/>
        </w:numPr>
        <w:ind w:hanging="373"/>
        <w:rPr>
          <w:szCs w:val="24"/>
        </w:rPr>
      </w:pPr>
      <w:r w:rsidRPr="00D518C2">
        <w:rPr>
          <w:szCs w:val="24"/>
        </w:rPr>
        <w:t>TE.050. Sistemos testavimo planas;</w:t>
      </w:r>
    </w:p>
    <w:p w:rsidR="004B7B1C" w:rsidRPr="00D518C2" w:rsidRDefault="004B7B1C" w:rsidP="00E55E1C">
      <w:pPr>
        <w:pStyle w:val="ListParagraph"/>
        <w:numPr>
          <w:ilvl w:val="2"/>
          <w:numId w:val="35"/>
        </w:numPr>
        <w:ind w:hanging="373"/>
        <w:rPr>
          <w:szCs w:val="24"/>
        </w:rPr>
      </w:pPr>
      <w:r w:rsidRPr="00D518C2">
        <w:rPr>
          <w:szCs w:val="24"/>
        </w:rPr>
        <w:t>TE.070. Sistemos testo rezultatai ir testavimo scenarijai;</w:t>
      </w:r>
    </w:p>
    <w:p w:rsidR="004B7B1C" w:rsidRPr="00D518C2" w:rsidRDefault="004B7B1C" w:rsidP="00E55E1C">
      <w:pPr>
        <w:pStyle w:val="ListParagraph"/>
        <w:numPr>
          <w:ilvl w:val="2"/>
          <w:numId w:val="35"/>
        </w:numPr>
        <w:ind w:hanging="373"/>
        <w:rPr>
          <w:szCs w:val="24"/>
        </w:rPr>
      </w:pPr>
      <w:r w:rsidRPr="00D518C2">
        <w:rPr>
          <w:szCs w:val="24"/>
        </w:rPr>
        <w:t>TR.060. Mokymo medžiaga;</w:t>
      </w:r>
    </w:p>
    <w:p w:rsidR="004B7B1C" w:rsidRPr="00D518C2" w:rsidRDefault="004B7B1C" w:rsidP="00E55E1C">
      <w:pPr>
        <w:pStyle w:val="ListParagraph"/>
        <w:numPr>
          <w:ilvl w:val="2"/>
          <w:numId w:val="35"/>
        </w:numPr>
        <w:ind w:hanging="373"/>
        <w:rPr>
          <w:szCs w:val="24"/>
        </w:rPr>
      </w:pPr>
      <w:r w:rsidRPr="00D518C2">
        <w:rPr>
          <w:szCs w:val="24"/>
        </w:rPr>
        <w:t xml:space="preserve">TS.030. Instaliavimo planas; </w:t>
      </w:r>
    </w:p>
    <w:p w:rsidR="004B7B1C" w:rsidRPr="00D518C2" w:rsidRDefault="004B7B1C" w:rsidP="00E55E1C">
      <w:pPr>
        <w:pStyle w:val="ListParagraph"/>
        <w:numPr>
          <w:ilvl w:val="2"/>
          <w:numId w:val="35"/>
        </w:numPr>
        <w:ind w:hanging="373"/>
        <w:rPr>
          <w:szCs w:val="24"/>
        </w:rPr>
      </w:pPr>
      <w:r w:rsidRPr="00D518C2">
        <w:rPr>
          <w:szCs w:val="24"/>
        </w:rPr>
        <w:t>TE.120. Priėmimo testų rezultatai;</w:t>
      </w:r>
    </w:p>
    <w:p w:rsidR="004B7B1C" w:rsidRPr="00D518C2" w:rsidRDefault="004B7B1C" w:rsidP="00E55E1C">
      <w:pPr>
        <w:pStyle w:val="ListParagraph"/>
        <w:numPr>
          <w:ilvl w:val="2"/>
          <w:numId w:val="35"/>
        </w:numPr>
        <w:ind w:hanging="373"/>
        <w:rPr>
          <w:szCs w:val="24"/>
        </w:rPr>
      </w:pPr>
      <w:r w:rsidRPr="00D518C2">
        <w:rPr>
          <w:szCs w:val="24"/>
        </w:rPr>
        <w:t>TS.05.0 Gamybinės aplinkos paruošimas;</w:t>
      </w:r>
    </w:p>
    <w:p w:rsidR="004B7B1C" w:rsidRPr="00D518C2" w:rsidRDefault="004B7B1C" w:rsidP="00E55E1C">
      <w:pPr>
        <w:pStyle w:val="ListParagraph"/>
        <w:numPr>
          <w:ilvl w:val="2"/>
          <w:numId w:val="35"/>
        </w:numPr>
        <w:ind w:hanging="373"/>
        <w:rPr>
          <w:szCs w:val="24"/>
        </w:rPr>
      </w:pPr>
      <w:r w:rsidRPr="00D518C2">
        <w:rPr>
          <w:szCs w:val="24"/>
        </w:rPr>
        <w:t>ES.050. Egzistuojančių sistemų sąsajos.</w:t>
      </w:r>
    </w:p>
    <w:p w:rsidR="004B7B1C" w:rsidRPr="00D518C2" w:rsidRDefault="004B7B1C" w:rsidP="00E55E1C">
      <w:pPr>
        <w:numPr>
          <w:ilvl w:val="1"/>
          <w:numId w:val="35"/>
        </w:numPr>
        <w:tabs>
          <w:tab w:val="num" w:pos="792"/>
          <w:tab w:val="left" w:pos="1560"/>
          <w:tab w:val="left" w:pos="1843"/>
        </w:tabs>
        <w:ind w:left="0" w:firstLine="851"/>
        <w:rPr>
          <w:szCs w:val="24"/>
        </w:rPr>
      </w:pPr>
      <w:r w:rsidRPr="00D518C2">
        <w:rPr>
          <w:szCs w:val="24"/>
        </w:rPr>
        <w:t xml:space="preserve">rezultatų patikrinimas – NMA atsakingi darbuotojai patikrina Teikėjo pateiktus rezultatus. Jei buvo nustatyta rezultatų trūkumų, Teikėjas įsipareigoja pašalinti juos nemokamai ir </w:t>
      </w:r>
      <w:r w:rsidRPr="00D518C2">
        <w:rPr>
          <w:szCs w:val="24"/>
        </w:rPr>
        <w:lastRenderedPageBreak/>
        <w:t>pateikti visus rezultatus iš naujo patikrinti. Jei rezultatų trūkumų nebuvo nustatyta, apie tai informuojamas Teikėjas;</w:t>
      </w:r>
    </w:p>
    <w:p w:rsidR="004B7B1C" w:rsidRPr="00D518C2" w:rsidRDefault="004B7B1C" w:rsidP="00E55E1C">
      <w:pPr>
        <w:numPr>
          <w:ilvl w:val="1"/>
          <w:numId w:val="35"/>
        </w:numPr>
        <w:tabs>
          <w:tab w:val="num" w:pos="792"/>
          <w:tab w:val="left" w:pos="1560"/>
          <w:tab w:val="left" w:pos="1843"/>
        </w:tabs>
        <w:ind w:left="0" w:firstLine="851"/>
        <w:rPr>
          <w:szCs w:val="24"/>
        </w:rPr>
      </w:pPr>
      <w:r w:rsidRPr="00D518C2">
        <w:rPr>
          <w:szCs w:val="24"/>
        </w:rPr>
        <w:t xml:space="preserve">pakeitimų įgyvendinimo ir defektų šalinimo paslauga laikoma suteikta visa, kai NMA IT pagalbos portale informuoja, kad Teikėjo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w:t>
      </w:r>
      <w:proofErr w:type="spellStart"/>
      <w:r w:rsidRPr="00D518C2">
        <w:rPr>
          <w:szCs w:val="24"/>
        </w:rPr>
        <w:t>testinę</w:t>
      </w:r>
      <w:proofErr w:type="spellEnd"/>
      <w:r w:rsidRPr="00D518C2">
        <w:rPr>
          <w:szCs w:val="24"/>
        </w:rPr>
        <w:t xml:space="preserve"> aplinką ir per 3 mėnesius NMA neinformavo Teikėjo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rsidR="004B7B1C" w:rsidRPr="00D518C2" w:rsidRDefault="004B7B1C" w:rsidP="00E55E1C">
      <w:pPr>
        <w:numPr>
          <w:ilvl w:val="1"/>
          <w:numId w:val="35"/>
        </w:numPr>
        <w:tabs>
          <w:tab w:val="num" w:pos="792"/>
          <w:tab w:val="left" w:pos="1560"/>
          <w:tab w:val="left" w:pos="1843"/>
        </w:tabs>
        <w:ind w:left="0" w:firstLine="851"/>
        <w:rPr>
          <w:szCs w:val="24"/>
        </w:rPr>
      </w:pPr>
      <w:r w:rsidRPr="00D518C2">
        <w:rPr>
          <w:szCs w:val="24"/>
        </w:rPr>
        <w:t>pakeitimo atsisakymas – NMA atsisakius pakeitimo, kurio įvertinimas jau yra patvirtintas, NMA įsipareigoja apmokėti už Teikėjo atliktą įvertinimą (20 proc. nuo visos įvertintos pakeitimo apimties), taip pat už Teikėjo atliktus programavimo darbus (jei bus įrodyta, kad tokių darbų buvo atlikta);</w:t>
      </w:r>
    </w:p>
    <w:p w:rsidR="004B7B1C" w:rsidRPr="00D518C2" w:rsidRDefault="004B7B1C" w:rsidP="00E55E1C">
      <w:pPr>
        <w:numPr>
          <w:ilvl w:val="1"/>
          <w:numId w:val="35"/>
        </w:numPr>
        <w:tabs>
          <w:tab w:val="num" w:pos="792"/>
          <w:tab w:val="left" w:pos="1560"/>
          <w:tab w:val="left" w:pos="1843"/>
        </w:tabs>
        <w:ind w:left="0" w:firstLine="851"/>
        <w:rPr>
          <w:szCs w:val="24"/>
        </w:rPr>
      </w:pPr>
      <w:r w:rsidRPr="00D518C2">
        <w:rPr>
          <w:szCs w:val="24"/>
        </w:rPr>
        <w:t>pakeitimo reikalavimų pakeitimas / papildymas – NMA pakeitus pakeitimo, kurio įvertinimas jau yra patvirtintas, reikalavimus, pakeitimas privalo būti vertinamas iš naujo  (šiuo atveju privalomi pakartotiniai NMA patvirtinimai prieš tiekėjui pradedant darbus) arba užsakomas naujas pakeitimas. Naujas pakeitimas gali būti užsakomas dviem būdais:</w:t>
      </w:r>
    </w:p>
    <w:p w:rsidR="004B7B1C" w:rsidRPr="00D518C2" w:rsidRDefault="004B7B1C" w:rsidP="00E55E1C">
      <w:pPr>
        <w:numPr>
          <w:ilvl w:val="2"/>
          <w:numId w:val="35"/>
        </w:numPr>
        <w:tabs>
          <w:tab w:val="num" w:pos="1440"/>
          <w:tab w:val="left" w:pos="1843"/>
        </w:tabs>
        <w:ind w:left="0" w:firstLine="851"/>
        <w:rPr>
          <w:szCs w:val="24"/>
        </w:rPr>
      </w:pPr>
      <w:r w:rsidRPr="00D518C2">
        <w:rPr>
          <w:szCs w:val="24"/>
        </w:rPr>
        <w:t>jei ankstesni reikalavimai nėra keičiami, naujo pakeitimo užsakyme yra pateikiami tik nauji reikalavimai. Toliau pakeitimas administruojamas įprasta tvarka kaip atskiras pakeitimas;</w:t>
      </w:r>
    </w:p>
    <w:p w:rsidR="004B7B1C" w:rsidRPr="00D518C2" w:rsidRDefault="004B7B1C" w:rsidP="00E55E1C">
      <w:pPr>
        <w:numPr>
          <w:ilvl w:val="2"/>
          <w:numId w:val="35"/>
        </w:numPr>
        <w:tabs>
          <w:tab w:val="num" w:pos="1440"/>
          <w:tab w:val="left" w:pos="1843"/>
        </w:tabs>
        <w:ind w:left="0" w:firstLine="851"/>
        <w:rPr>
          <w:szCs w:val="24"/>
        </w:rPr>
      </w:pPr>
      <w:r w:rsidRPr="00D518C2">
        <w:rPr>
          <w:szCs w:val="24"/>
        </w:rPr>
        <w:t>jei yra keičiami ankstesni reikalavimai, seno pakeitimo yra atsisakoma, o naujajame pakeitimo užsakyme yra išsamiai pateikiami visi reikalavimai. Teikėjas turi sumažinti naujo pakeitimo įvertinimą ta paslaugų apimtimi, kurią galima panaudoti iš atsisakyto pakeitimo. Toliau pakeitimas administruojamas įprasta tvarka.</w:t>
      </w:r>
    </w:p>
    <w:p w:rsidR="004B7B1C" w:rsidRPr="00D518C2" w:rsidRDefault="004B7B1C" w:rsidP="00E55E1C">
      <w:pPr>
        <w:numPr>
          <w:ilvl w:val="0"/>
          <w:numId w:val="35"/>
        </w:numPr>
        <w:tabs>
          <w:tab w:val="num" w:pos="720"/>
          <w:tab w:val="left" w:pos="993"/>
          <w:tab w:val="left" w:pos="1560"/>
        </w:tabs>
        <w:ind w:left="0" w:firstLine="851"/>
        <w:rPr>
          <w:szCs w:val="24"/>
        </w:rPr>
      </w:pPr>
      <w:r w:rsidRPr="00D518C2">
        <w:rPr>
          <w:rFonts w:eastAsia="Calibri"/>
          <w:szCs w:val="24"/>
        </w:rPr>
        <w:t>Užklausų sprendimas</w:t>
      </w:r>
      <w:r w:rsidRPr="00D518C2">
        <w:rPr>
          <w:szCs w:val="24"/>
        </w:rPr>
        <w:t xml:space="preserve"> turi būti atliekamas tokia tvarka:</w:t>
      </w:r>
    </w:p>
    <w:p w:rsidR="004B7B1C" w:rsidRPr="00D518C2" w:rsidRDefault="004B7B1C" w:rsidP="00E55E1C">
      <w:pPr>
        <w:numPr>
          <w:ilvl w:val="1"/>
          <w:numId w:val="35"/>
        </w:numPr>
        <w:tabs>
          <w:tab w:val="num" w:pos="1000"/>
          <w:tab w:val="left" w:pos="1560"/>
          <w:tab w:val="num" w:pos="2843"/>
        </w:tabs>
        <w:ind w:left="0" w:firstLine="851"/>
        <w:rPr>
          <w:rFonts w:eastAsia="Calibri"/>
          <w:szCs w:val="24"/>
        </w:rPr>
      </w:pPr>
      <w:r w:rsidRPr="00D518C2">
        <w:rPr>
          <w:rFonts w:eastAsia="Calibri"/>
          <w:szCs w:val="24"/>
        </w:rPr>
        <w:t>užklausos užsakymas – NMA paskirtas atsakingas asmuo sutarta forma kreipiasi į Tiekėjo paskirtą asmenį prašydamas suteikti užklausų sprendimo paslaugą;</w:t>
      </w:r>
    </w:p>
    <w:p w:rsidR="004B7B1C" w:rsidRPr="00D518C2" w:rsidRDefault="004B7B1C" w:rsidP="00E55E1C">
      <w:pPr>
        <w:numPr>
          <w:ilvl w:val="1"/>
          <w:numId w:val="35"/>
        </w:numPr>
        <w:tabs>
          <w:tab w:val="num" w:pos="1000"/>
          <w:tab w:val="left" w:pos="1560"/>
          <w:tab w:val="num" w:pos="2843"/>
        </w:tabs>
        <w:ind w:left="0" w:firstLine="851"/>
        <w:rPr>
          <w:rFonts w:eastAsia="Calibri"/>
          <w:szCs w:val="24"/>
        </w:rPr>
      </w:pPr>
      <w:r w:rsidRPr="00D518C2">
        <w:rPr>
          <w:rFonts w:eastAsia="Calibri"/>
          <w:szCs w:val="24"/>
        </w:rPr>
        <w:t>sprendimas – Tiekėjo paskirtas kontaktinis asmuo išsiaiškina poreikį ir suteikia reikiamą užklausos sprendimo paslaugą;</w:t>
      </w:r>
    </w:p>
    <w:p w:rsidR="004B7B1C" w:rsidRPr="00D518C2" w:rsidRDefault="004B7B1C" w:rsidP="00E55E1C">
      <w:pPr>
        <w:numPr>
          <w:ilvl w:val="1"/>
          <w:numId w:val="35"/>
        </w:numPr>
        <w:tabs>
          <w:tab w:val="num" w:pos="1000"/>
          <w:tab w:val="left" w:pos="1560"/>
          <w:tab w:val="num" w:pos="2843"/>
        </w:tabs>
        <w:ind w:left="0" w:firstLine="851"/>
        <w:rPr>
          <w:rFonts w:eastAsia="Calibri"/>
          <w:szCs w:val="24"/>
        </w:rPr>
      </w:pPr>
      <w:r w:rsidRPr="00D518C2">
        <w:rPr>
          <w:rFonts w:eastAsia="Calibri"/>
          <w:szCs w:val="24"/>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p>
    <w:p w:rsidR="004B7B1C" w:rsidRPr="00D518C2" w:rsidRDefault="004B7B1C" w:rsidP="00E55E1C">
      <w:pPr>
        <w:pStyle w:val="BlockText"/>
        <w:numPr>
          <w:ilvl w:val="1"/>
          <w:numId w:val="35"/>
        </w:numPr>
        <w:tabs>
          <w:tab w:val="num" w:pos="1000"/>
          <w:tab w:val="left" w:pos="1560"/>
        </w:tabs>
        <w:ind w:left="0" w:right="0" w:firstLine="851"/>
        <w:jc w:val="both"/>
        <w:rPr>
          <w:szCs w:val="24"/>
        </w:rPr>
      </w:pPr>
      <w:r w:rsidRPr="00D518C2">
        <w:rPr>
          <w:szCs w:val="24"/>
        </w:rPr>
        <w:t xml:space="preserve">užklausos sprendimo paslauga vertinama pagal faktiškai sugaištą laiką (jei nesutarta kitaip, užklausos sprendimo paslaugos Įvertinimą Tiekėjas pateikia iškart po paslaugos suteikimo). </w:t>
      </w:r>
    </w:p>
    <w:p w:rsidR="004B7B1C" w:rsidRPr="00D518C2" w:rsidRDefault="004B7B1C" w:rsidP="00E55E1C">
      <w:pPr>
        <w:numPr>
          <w:ilvl w:val="1"/>
          <w:numId w:val="35"/>
        </w:numPr>
        <w:tabs>
          <w:tab w:val="num" w:pos="792"/>
          <w:tab w:val="left" w:pos="1560"/>
        </w:tabs>
        <w:ind w:left="0" w:firstLine="851"/>
        <w:rPr>
          <w:rFonts w:eastAsia="Calibri"/>
          <w:szCs w:val="24"/>
        </w:rPr>
      </w:pPr>
      <w:r w:rsidRPr="00D518C2">
        <w:rPr>
          <w:rFonts w:eastAsia="Calibri"/>
          <w:szCs w:val="24"/>
        </w:rPr>
        <w:t xml:space="preserve">jei užklausos sprendimo paslauga yra nesuteikiama vadovaujantis 13 punkte pateiktais terminais ar pagal atskirą suderintą laiką su NMA arba NMA užsakyta užklausos sprendimo paslauga tapo neaktuali dėl užklausos sprendimo paslaugos suteikimo termino nesilaikymo, NMA gali užklausos sprendimo paslaugos atsisakyti ir nemokėti už sugaištą laiką, taip pat NMA gali taikyti baudas už paslaugos nesuteikimą pagal </w:t>
      </w:r>
      <w:r w:rsidRPr="00D518C2">
        <w:rPr>
          <w:rFonts w:eastAsia="Calibri"/>
        </w:rPr>
        <w:t>34 punktą;</w:t>
      </w:r>
    </w:p>
    <w:p w:rsidR="004B7B1C" w:rsidRPr="00D518C2" w:rsidRDefault="004B7B1C" w:rsidP="00E55E1C">
      <w:pPr>
        <w:numPr>
          <w:ilvl w:val="1"/>
          <w:numId w:val="35"/>
        </w:numPr>
        <w:tabs>
          <w:tab w:val="num" w:pos="1000"/>
          <w:tab w:val="left" w:pos="1560"/>
        </w:tabs>
        <w:ind w:left="0" w:firstLine="851"/>
        <w:rPr>
          <w:rFonts w:eastAsia="Calibri"/>
          <w:szCs w:val="24"/>
        </w:rPr>
      </w:pPr>
      <w:r w:rsidRPr="00D518C2">
        <w:rPr>
          <w:rFonts w:eastAsia="Calibri"/>
          <w:szCs w:val="24"/>
        </w:rPr>
        <w:t>jei užklausos sprendimo paslaugos suteikimo metu pateiktas rezultatas nėra tinkamas NMA (Tiekėjas pateikė nedetalų, neaiškų, nekonkretų, netinkamą sprendimą arba pateiktas sprendimas formaliai atkartoja užklausos sprendimo paslaugos užsakymo turinį ar visiškai neatitinka užklausos sprendimo paslaugos užsakymo turinio), tokia užklausų sprendimo paslauga laikoma netinkama, sugaištas Tiekėjo laikas yra neapmokamas ir užklausos sprendimo paslaugos užsakymas grąžinamas Tiekėjui.</w:t>
      </w:r>
    </w:p>
    <w:p w:rsidR="004B7B1C" w:rsidRPr="00D518C2" w:rsidRDefault="004B7B1C" w:rsidP="00E55E1C">
      <w:pPr>
        <w:numPr>
          <w:ilvl w:val="0"/>
          <w:numId w:val="35"/>
        </w:numPr>
        <w:tabs>
          <w:tab w:val="num" w:pos="720"/>
          <w:tab w:val="left" w:pos="993"/>
          <w:tab w:val="left" w:pos="1560"/>
        </w:tabs>
        <w:ind w:left="0" w:firstLine="851"/>
        <w:rPr>
          <w:szCs w:val="24"/>
        </w:rPr>
      </w:pPr>
      <w:r w:rsidRPr="00D518C2">
        <w:rPr>
          <w:szCs w:val="24"/>
        </w:rPr>
        <w:t>Duomenų pateikimo paslauga turi būti suteikiama tokia tvarka:</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duomenų pateikimo užsakymas – NMA paskirtas atsakingas asmuo pateikia Teikėjo paskirtam asmeniui duomenų pateikimo užsakymą;</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lastRenderedPageBreak/>
        <w:t>duomenų pateikimo paslauga vertinama pagal faktiškai sugaištą laiką (pateikiant įvertinimą iškart po paslaugos suteikimo) arba, NMA nurodžius, turi būti vertinama vadovaujantis tokia tvarka:</w:t>
      </w:r>
    </w:p>
    <w:p w:rsidR="004B7B1C" w:rsidRPr="00D518C2" w:rsidRDefault="004B7B1C" w:rsidP="00E55E1C">
      <w:pPr>
        <w:numPr>
          <w:ilvl w:val="2"/>
          <w:numId w:val="35"/>
        </w:numPr>
        <w:tabs>
          <w:tab w:val="num" w:pos="1440"/>
          <w:tab w:val="num" w:pos="1560"/>
        </w:tabs>
        <w:ind w:left="0" w:firstLine="851"/>
        <w:rPr>
          <w:szCs w:val="24"/>
        </w:rPr>
      </w:pPr>
      <w:r w:rsidRPr="00D518C2">
        <w:rPr>
          <w:szCs w:val="24"/>
        </w:rPr>
        <w:t>duomenų pateikimo įvertinimas – Teikėjas išsiaiškina duomenų pateikimo užsakymo dokumente aprašytą reikalingos paslaugos esmę ir pateikia NMA atsakingam asmeniui duomenų pateikimo įvertinimo dokumentą, kuriame nurodo paslaugos suteikimo trukmės įvertinimą darbo dienomis ir siūlomą paslaugos kainą;</w:t>
      </w:r>
    </w:p>
    <w:p w:rsidR="004B7B1C" w:rsidRPr="00D518C2" w:rsidRDefault="004B7B1C" w:rsidP="00E55E1C">
      <w:pPr>
        <w:numPr>
          <w:ilvl w:val="2"/>
          <w:numId w:val="35"/>
        </w:numPr>
        <w:tabs>
          <w:tab w:val="num" w:pos="1440"/>
          <w:tab w:val="num" w:pos="1560"/>
        </w:tabs>
        <w:ind w:left="0" w:firstLine="851"/>
        <w:rPr>
          <w:szCs w:val="24"/>
        </w:rPr>
      </w:pPr>
      <w:r w:rsidRPr="00D518C2">
        <w:rPr>
          <w:szCs w:val="24"/>
        </w:rPr>
        <w:t>duomenų pateikimo įvertinimo patvirtinimas – NMA, išnagrinėjusi Teikėjo pateiktą duomenų pateikimo įvertinimo dokumentą, jį patvirtina, jei įvertinimo dokumentas aiškus ir nurodytos sąnaudos tinkamos, jei nusprendžia, kad paslauga yra reikalinga, arba nepatvirtina duomenų pateikimo įvertinimo dokumento, jei nusprendžia, kad paslauga yra nereikalinga. Jei duomenų pateikimo įvertinimo dokumentas yra neaiškus, NMA gali paprašyti Teikėjo detalizuoti duomenų pateikimo įvertinime minimas paslaugas bei jų finansinį įvertinimą;</w:t>
      </w:r>
    </w:p>
    <w:p w:rsidR="004B7B1C" w:rsidRPr="00D518C2" w:rsidRDefault="004B7B1C" w:rsidP="00E55E1C">
      <w:pPr>
        <w:numPr>
          <w:ilvl w:val="2"/>
          <w:numId w:val="35"/>
        </w:numPr>
        <w:tabs>
          <w:tab w:val="num" w:pos="1440"/>
          <w:tab w:val="num" w:pos="1560"/>
        </w:tabs>
        <w:ind w:left="0" w:firstLine="851"/>
        <w:rPr>
          <w:szCs w:val="24"/>
        </w:rPr>
      </w:pPr>
      <w:r w:rsidRPr="00D518C2">
        <w:rPr>
          <w:szCs w:val="24"/>
        </w:rPr>
        <w:t>sprendimas – Teikėjas, gavęs duomenų pateikimo įvertinimo dokumento patvirtinimą, rengia informacijos / duomenų išrinkimo iš IS posistemės duomenų bazės užklausos sakinius;</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Teikėjas, patikrinęs veikimo korektiškumą, duomenų teisingumą, NMA atsakingam asmeniui pateikia informacijos / duomenų išrinkimo iš IS posistemės duomenų bazės užklausos sakinius, kuriuos naudodama NMA gali išrinkti informaciją / duomenis iš IS posistemės duomenų bazės;</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rezultatų patikrinimas – NMA atsakingi darbuotojai patikrina Teikėjo pateiktus informacijos / duomenų išrinkimo iš IS posistemės duomenų bazės užklausos sakinius ir išrinktus duomenų bazės duomenis. Jei buvo nustatyta rezultatų trūkumų, Teikėjas juos įsipareigoja pašalinti nemokamai ir pateikti visus rezultatus iš naujo patikrinti. Jei nebuvo nustatyta rezultatų trūkumų, apie tai informuojama IT pagalbos portale;</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 xml:space="preserve">duomenų pateikimo terminai, jei su NMA nesutarta kitaip, negali viršyti </w:t>
      </w:r>
      <w:r w:rsidRPr="00D518C2">
        <w:t>13</w:t>
      </w:r>
      <w:r w:rsidRPr="00D518C2">
        <w:rPr>
          <w:szCs w:val="24"/>
        </w:rPr>
        <w:t> punkte pateiktų terminų;</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duomenų pateikimo paslauga laikoma suteikta visa, jei yra pateikti informacijos / duomenų išrinkimo iš IS posistemės duomenų bazės užklausos sakiniai, NMA iš duomenų bazės išrinko duomenų pateikimo užsakymo dokumente nurodytus duomenis / informaciją ir nenustatė trūkumų.</w:t>
      </w:r>
    </w:p>
    <w:p w:rsidR="004B7B1C" w:rsidRPr="00D518C2" w:rsidRDefault="004B7B1C" w:rsidP="00E55E1C">
      <w:pPr>
        <w:numPr>
          <w:ilvl w:val="0"/>
          <w:numId w:val="35"/>
        </w:numPr>
        <w:tabs>
          <w:tab w:val="num" w:pos="720"/>
          <w:tab w:val="left" w:pos="993"/>
          <w:tab w:val="left" w:pos="1560"/>
        </w:tabs>
        <w:ind w:left="0" w:firstLine="851"/>
        <w:rPr>
          <w:szCs w:val="24"/>
        </w:rPr>
      </w:pPr>
      <w:bookmarkStart w:id="66" w:name="_Ref74545454"/>
      <w:r w:rsidRPr="00D518C2">
        <w:rPr>
          <w:szCs w:val="24"/>
        </w:rPr>
        <w:t>Paslaugų teikimo terminai, jei su NMA nesutarta kitaip, negali viršyti šių terminų:</w:t>
      </w:r>
      <w:bookmarkEnd w:id="66"/>
    </w:p>
    <w:p w:rsidR="004B7B1C" w:rsidRPr="00D518C2" w:rsidRDefault="004B7B1C" w:rsidP="004B7B1C">
      <w:pPr>
        <w:tabs>
          <w:tab w:val="left" w:pos="993"/>
          <w:tab w:val="left" w:pos="1560"/>
        </w:tabs>
        <w:rPr>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39"/>
        <w:gridCol w:w="3031"/>
        <w:gridCol w:w="3119"/>
      </w:tblGrid>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right="34"/>
              <w:jc w:val="center"/>
              <w:rPr>
                <w:b/>
                <w:szCs w:val="24"/>
              </w:rPr>
            </w:pPr>
            <w:r w:rsidRPr="00D518C2">
              <w:rPr>
                <w:b/>
                <w:szCs w:val="24"/>
              </w:rPr>
              <w:t>Nr.</w:t>
            </w: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b/>
                <w:szCs w:val="24"/>
              </w:rPr>
            </w:pPr>
            <w:r w:rsidRPr="00D518C2">
              <w:rPr>
                <w:b/>
                <w:szCs w:val="24"/>
              </w:rPr>
              <w:t>Paslauga</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b/>
                <w:szCs w:val="24"/>
              </w:rPr>
            </w:pPr>
            <w:r w:rsidRPr="00D518C2">
              <w:rPr>
                <w:b/>
                <w:szCs w:val="24"/>
              </w:rPr>
              <w:t>Įvertinimo trukmė</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b/>
                <w:szCs w:val="24"/>
              </w:rPr>
            </w:pPr>
            <w:r w:rsidRPr="00D518C2">
              <w:rPr>
                <w:b/>
                <w:szCs w:val="24"/>
              </w:rPr>
              <w:t>Sprendimo trukmė</w:t>
            </w:r>
          </w:p>
        </w:tc>
      </w:tr>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tcPr>
          <w:p w:rsidR="004B7B1C" w:rsidRPr="00D518C2" w:rsidRDefault="004B7B1C" w:rsidP="00E55E1C">
            <w:pPr>
              <w:pStyle w:val="ListParagraph"/>
              <w:numPr>
                <w:ilvl w:val="0"/>
                <w:numId w:val="34"/>
              </w:numPr>
              <w:ind w:left="0" w:right="34" w:firstLine="0"/>
              <w:jc w:val="left"/>
              <w:rPr>
                <w:szCs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rPr>
                <w:szCs w:val="24"/>
              </w:rPr>
            </w:pPr>
            <w:r w:rsidRPr="00D518C2">
              <w:rPr>
                <w:szCs w:val="24"/>
              </w:rPr>
              <w:t>Pakeitimų įgyvendinimas</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szCs w:val="24"/>
              </w:rPr>
            </w:pPr>
            <w:r w:rsidRPr="00D518C2">
              <w:rPr>
                <w:szCs w:val="24"/>
              </w:rPr>
              <w:t>5 d. d.</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szCs w:val="24"/>
              </w:rPr>
            </w:pPr>
            <w:r w:rsidRPr="00D518C2">
              <w:rPr>
                <w:szCs w:val="24"/>
              </w:rPr>
              <w:t>iki 10 d. d. – paprasti;</w:t>
            </w:r>
          </w:p>
          <w:p w:rsidR="004B7B1C" w:rsidRPr="00D518C2" w:rsidRDefault="004B7B1C" w:rsidP="004B7B1C">
            <w:pPr>
              <w:ind w:firstLine="34"/>
              <w:jc w:val="center"/>
              <w:rPr>
                <w:szCs w:val="24"/>
              </w:rPr>
            </w:pPr>
            <w:r w:rsidRPr="00D518C2">
              <w:rPr>
                <w:szCs w:val="24"/>
              </w:rPr>
              <w:t>iki 20 d. d. – sudėtingi.</w:t>
            </w:r>
          </w:p>
        </w:tc>
      </w:tr>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tcPr>
          <w:p w:rsidR="004B7B1C" w:rsidRPr="00D518C2" w:rsidRDefault="004B7B1C" w:rsidP="00E55E1C">
            <w:pPr>
              <w:pStyle w:val="ListParagraph"/>
              <w:numPr>
                <w:ilvl w:val="0"/>
                <w:numId w:val="34"/>
              </w:numPr>
              <w:ind w:left="0" w:right="34" w:firstLine="0"/>
              <w:jc w:val="left"/>
              <w:rPr>
                <w:szCs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Del="000C79C0" w:rsidRDefault="004B7B1C" w:rsidP="004B7B1C">
            <w:pPr>
              <w:rPr>
                <w:szCs w:val="24"/>
              </w:rPr>
            </w:pPr>
            <w:r w:rsidRPr="00D518C2">
              <w:rPr>
                <w:szCs w:val="24"/>
              </w:rPr>
              <w:t>Trūkumų šalinimas</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szCs w:val="24"/>
              </w:rPr>
            </w:pPr>
            <w:r w:rsidRPr="00D518C2">
              <w:rPr>
                <w:szCs w:val="24"/>
              </w:rPr>
              <w:t>–</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szCs w:val="24"/>
              </w:rPr>
            </w:pPr>
            <w:r w:rsidRPr="00D518C2">
              <w:rPr>
                <w:szCs w:val="24"/>
              </w:rPr>
              <w:t>iki 2 d. d.</w:t>
            </w:r>
          </w:p>
        </w:tc>
      </w:tr>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tcPr>
          <w:p w:rsidR="004B7B1C" w:rsidRPr="00D518C2" w:rsidRDefault="004B7B1C" w:rsidP="00E55E1C">
            <w:pPr>
              <w:pStyle w:val="ListParagraph"/>
              <w:numPr>
                <w:ilvl w:val="0"/>
                <w:numId w:val="34"/>
              </w:numPr>
              <w:ind w:left="0" w:right="34" w:firstLine="0"/>
              <w:jc w:val="left"/>
              <w:rPr>
                <w:szCs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rPr>
                <w:szCs w:val="24"/>
              </w:rPr>
            </w:pPr>
            <w:r w:rsidRPr="00D518C2">
              <w:rPr>
                <w:szCs w:val="24"/>
              </w:rPr>
              <w:t>Defektų šalinimas</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szCs w:val="24"/>
              </w:rPr>
            </w:pPr>
            <w:r w:rsidRPr="00D518C2">
              <w:rPr>
                <w:szCs w:val="24"/>
              </w:rPr>
              <w:t>1 d. d.</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szCs w:val="24"/>
              </w:rPr>
            </w:pPr>
            <w:r w:rsidRPr="00D518C2">
              <w:rPr>
                <w:szCs w:val="24"/>
              </w:rPr>
              <w:t>2 d. d.</w:t>
            </w:r>
          </w:p>
        </w:tc>
      </w:tr>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tcPr>
          <w:p w:rsidR="004B7B1C" w:rsidRPr="00D518C2" w:rsidRDefault="004B7B1C" w:rsidP="00E55E1C">
            <w:pPr>
              <w:pStyle w:val="ListParagraph"/>
              <w:numPr>
                <w:ilvl w:val="0"/>
                <w:numId w:val="34"/>
              </w:numPr>
              <w:ind w:left="0" w:right="34" w:firstLine="0"/>
              <w:jc w:val="left"/>
              <w:rPr>
                <w:szCs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rPr>
                <w:szCs w:val="24"/>
              </w:rPr>
            </w:pPr>
            <w:r w:rsidRPr="00D518C2">
              <w:rPr>
                <w:szCs w:val="24"/>
              </w:rPr>
              <w:t>Duomenų pateikimas</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szCs w:val="24"/>
              </w:rPr>
            </w:pPr>
            <w:r w:rsidRPr="00D518C2">
              <w:rPr>
                <w:szCs w:val="24"/>
              </w:rPr>
              <w:t>2 d. d.</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szCs w:val="24"/>
              </w:rPr>
            </w:pPr>
            <w:r w:rsidRPr="00D518C2">
              <w:rPr>
                <w:szCs w:val="24"/>
              </w:rPr>
              <w:t>iki 2 d. d. – paprasti;</w:t>
            </w:r>
          </w:p>
          <w:p w:rsidR="004B7B1C" w:rsidRPr="00D518C2" w:rsidRDefault="004B7B1C" w:rsidP="004B7B1C">
            <w:pPr>
              <w:ind w:firstLine="34"/>
              <w:jc w:val="center"/>
              <w:rPr>
                <w:szCs w:val="24"/>
              </w:rPr>
            </w:pPr>
            <w:r w:rsidRPr="00D518C2">
              <w:rPr>
                <w:szCs w:val="24"/>
              </w:rPr>
              <w:t>iki 4 d. d. – sudėtingi.</w:t>
            </w:r>
          </w:p>
        </w:tc>
      </w:tr>
      <w:tr w:rsidR="004B7B1C" w:rsidRPr="00D518C2" w:rsidTr="004B7B1C">
        <w:tc>
          <w:tcPr>
            <w:tcW w:w="709" w:type="dxa"/>
            <w:tcBorders>
              <w:top w:val="single" w:sz="4" w:space="0" w:color="000000"/>
              <w:left w:val="single" w:sz="4" w:space="0" w:color="000000"/>
              <w:bottom w:val="single" w:sz="4" w:space="0" w:color="000000"/>
              <w:right w:val="single" w:sz="4" w:space="0" w:color="000000"/>
            </w:tcBorders>
            <w:vAlign w:val="center"/>
          </w:tcPr>
          <w:p w:rsidR="004B7B1C" w:rsidRPr="00D518C2" w:rsidRDefault="004B7B1C" w:rsidP="00E55E1C">
            <w:pPr>
              <w:pStyle w:val="ListParagraph"/>
              <w:numPr>
                <w:ilvl w:val="0"/>
                <w:numId w:val="34"/>
              </w:numPr>
              <w:ind w:left="0" w:right="34" w:firstLine="0"/>
              <w:jc w:val="left"/>
              <w:rPr>
                <w:szCs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rPr>
                <w:szCs w:val="24"/>
              </w:rPr>
            </w:pPr>
            <w:r w:rsidRPr="00D518C2">
              <w:rPr>
                <w:szCs w:val="24"/>
              </w:rPr>
              <w:t>Konsultacijos</w:t>
            </w:r>
          </w:p>
        </w:tc>
        <w:tc>
          <w:tcPr>
            <w:tcW w:w="3031"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jc w:val="center"/>
              <w:rPr>
                <w:szCs w:val="24"/>
                <w:vertAlign w:val="superscript"/>
              </w:rPr>
            </w:pPr>
            <w:r w:rsidRPr="00D518C2">
              <w:rPr>
                <w:szCs w:val="24"/>
              </w:rPr>
              <w:t>2 d. d.</w:t>
            </w:r>
            <w:r w:rsidRPr="00D518C2">
              <w:rPr>
                <w:szCs w:val="24"/>
                <w:vertAlign w:val="superscript"/>
              </w:rPr>
              <w:t>*</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4B7B1C" w:rsidRPr="00D518C2" w:rsidRDefault="004B7B1C" w:rsidP="004B7B1C">
            <w:pPr>
              <w:ind w:firstLine="34"/>
              <w:jc w:val="center"/>
              <w:rPr>
                <w:szCs w:val="24"/>
              </w:rPr>
            </w:pPr>
            <w:r w:rsidRPr="00D518C2">
              <w:rPr>
                <w:szCs w:val="24"/>
              </w:rPr>
              <w:t>iki 4 d. d.</w:t>
            </w:r>
          </w:p>
        </w:tc>
      </w:tr>
    </w:tbl>
    <w:p w:rsidR="004B7B1C" w:rsidRPr="00D518C2" w:rsidRDefault="004B7B1C" w:rsidP="004B7B1C">
      <w:pPr>
        <w:rPr>
          <w:szCs w:val="24"/>
        </w:rPr>
      </w:pPr>
    </w:p>
    <w:p w:rsidR="004B7B1C" w:rsidRPr="00D518C2" w:rsidRDefault="004B7B1C" w:rsidP="004B7B1C">
      <w:pPr>
        <w:rPr>
          <w:szCs w:val="24"/>
        </w:rPr>
      </w:pPr>
      <w:r w:rsidRPr="00D518C2">
        <w:rPr>
          <w:szCs w:val="24"/>
        </w:rPr>
        <w:t>Pastaba</w:t>
      </w:r>
      <w:r w:rsidRPr="00D518C2">
        <w:rPr>
          <w:szCs w:val="24"/>
          <w:vertAlign w:val="superscript"/>
        </w:rPr>
        <w:t>*</w:t>
      </w:r>
      <w:r w:rsidRPr="00D518C2">
        <w:rPr>
          <w:szCs w:val="24"/>
        </w:rPr>
        <w:t>: Konsultacijos įvertinimo trukme yra laikoma trukmė nuo konsultacijos užsakymo iki pirminio atsakymo pateikimo pagalbos portale.</w:t>
      </w:r>
    </w:p>
    <w:p w:rsidR="004B7B1C" w:rsidRPr="00D518C2" w:rsidRDefault="004B7B1C" w:rsidP="004B7B1C">
      <w:pPr>
        <w:rPr>
          <w:szCs w:val="24"/>
        </w:rPr>
      </w:pPr>
    </w:p>
    <w:p w:rsidR="004B7B1C" w:rsidRPr="00D518C2" w:rsidRDefault="004B7B1C" w:rsidP="00E55E1C">
      <w:pPr>
        <w:numPr>
          <w:ilvl w:val="0"/>
          <w:numId w:val="35"/>
        </w:numPr>
        <w:tabs>
          <w:tab w:val="num" w:pos="720"/>
        </w:tabs>
        <w:ind w:left="0" w:firstLine="851"/>
        <w:rPr>
          <w:szCs w:val="24"/>
        </w:rPr>
      </w:pPr>
      <w:r w:rsidRPr="00D518C2">
        <w:rPr>
          <w:szCs w:val="24"/>
        </w:rPr>
        <w:t>Paprastas pakeitimas – jei IS posistemės Pakeitimo įvertinime nurodytos paslaugos buvo įvertintos kaip teiktos ne daugiau kaip 8 d. d.</w:t>
      </w:r>
    </w:p>
    <w:p w:rsidR="004B7B1C" w:rsidRPr="00D518C2" w:rsidRDefault="004B7B1C" w:rsidP="00E55E1C">
      <w:pPr>
        <w:numPr>
          <w:ilvl w:val="0"/>
          <w:numId w:val="35"/>
        </w:numPr>
        <w:tabs>
          <w:tab w:val="num" w:pos="720"/>
        </w:tabs>
        <w:ind w:left="0" w:firstLine="851"/>
        <w:rPr>
          <w:szCs w:val="24"/>
        </w:rPr>
      </w:pPr>
      <w:r w:rsidRPr="00D518C2">
        <w:rPr>
          <w:szCs w:val="24"/>
        </w:rPr>
        <w:t>Sudėtingas pakeitimas – jei IS posistemės Pakeitimo įvertinime nurodytos paslaugos buvo įvertintos kaip teiktos daugiau kaip 8 d. d.</w:t>
      </w:r>
    </w:p>
    <w:p w:rsidR="004B7B1C" w:rsidRPr="00D518C2" w:rsidRDefault="004B7B1C" w:rsidP="00E55E1C">
      <w:pPr>
        <w:numPr>
          <w:ilvl w:val="0"/>
          <w:numId w:val="35"/>
        </w:numPr>
        <w:tabs>
          <w:tab w:val="num" w:pos="720"/>
        </w:tabs>
        <w:ind w:left="0" w:firstLine="851"/>
        <w:rPr>
          <w:szCs w:val="24"/>
        </w:rPr>
      </w:pPr>
      <w:r w:rsidRPr="00D518C2">
        <w:rPr>
          <w:szCs w:val="24"/>
        </w:rPr>
        <w:t>Paprastas duomenų pateikimas – kai duomenys / informacija turi būti išrinkti iš mažiau negu 6 IS posistemės duomenų bazės lentelių.</w:t>
      </w:r>
    </w:p>
    <w:p w:rsidR="004B7B1C" w:rsidRPr="00D518C2" w:rsidRDefault="004B7B1C" w:rsidP="00E55E1C">
      <w:pPr>
        <w:numPr>
          <w:ilvl w:val="0"/>
          <w:numId w:val="35"/>
        </w:numPr>
        <w:tabs>
          <w:tab w:val="num" w:pos="720"/>
        </w:tabs>
        <w:ind w:left="0" w:firstLine="851"/>
        <w:rPr>
          <w:szCs w:val="24"/>
        </w:rPr>
      </w:pPr>
      <w:r w:rsidRPr="00D518C2">
        <w:rPr>
          <w:szCs w:val="24"/>
        </w:rPr>
        <w:lastRenderedPageBreak/>
        <w:t>Sudėtingas duomenų pateikimas – kai duomenys / informacija turi būti išrinkti iš 6 ar daugiau IS posistemės duomenų bazės lentelių.</w:t>
      </w:r>
    </w:p>
    <w:p w:rsidR="004B7B1C" w:rsidRPr="00D518C2" w:rsidRDefault="004B7B1C" w:rsidP="00E55E1C">
      <w:pPr>
        <w:numPr>
          <w:ilvl w:val="0"/>
          <w:numId w:val="35"/>
        </w:numPr>
        <w:tabs>
          <w:tab w:val="num" w:pos="720"/>
        </w:tabs>
        <w:ind w:left="0" w:firstLine="851"/>
        <w:rPr>
          <w:szCs w:val="24"/>
        </w:rPr>
      </w:pPr>
      <w:r w:rsidRPr="00D518C2">
        <w:rPr>
          <w:szCs w:val="24"/>
        </w:rPr>
        <w:t xml:space="preserve">Jei Teikėjas dėl objektyvių priežasčių (pavyzdžiui, NMA vėluojant pateikti reikalingą informaciją) negali laiku suteikti paslaugų per </w:t>
      </w:r>
      <w:r w:rsidRPr="00D518C2">
        <w:t>13</w:t>
      </w:r>
      <w:r w:rsidRPr="00D518C2">
        <w:rPr>
          <w:szCs w:val="24"/>
        </w:rPr>
        <w:t xml:space="preserve"> punkte nurodytus terminus, Teikėjas turi informuoti NMA apie priežastis ir atitinkamai siūlyti pratęsti terminus. Jei su NMA nėra suderinami kiti terminai, Teikėjas privalo darbus atlikti per </w:t>
      </w:r>
      <w:r w:rsidRPr="00D518C2">
        <w:t>13</w:t>
      </w:r>
      <w:r w:rsidRPr="00D518C2">
        <w:rPr>
          <w:szCs w:val="24"/>
        </w:rPr>
        <w:t xml:space="preserve"> punkto lentelėje nurodytus terminus. </w:t>
      </w:r>
    </w:p>
    <w:p w:rsidR="004B7B1C" w:rsidRPr="00D518C2" w:rsidRDefault="004B7B1C" w:rsidP="00E55E1C">
      <w:pPr>
        <w:numPr>
          <w:ilvl w:val="0"/>
          <w:numId w:val="35"/>
        </w:numPr>
        <w:tabs>
          <w:tab w:val="num" w:pos="720"/>
        </w:tabs>
        <w:ind w:left="0" w:firstLine="851"/>
        <w:rPr>
          <w:szCs w:val="24"/>
        </w:rPr>
      </w:pPr>
      <w:r w:rsidRPr="00D518C2">
        <w:rPr>
          <w:szCs w:val="24"/>
        </w:rPr>
        <w:t>NMA dėl objektyvių priežasčių gali, tačiau neprivalo pratęsti palaikymo Paslaugų teikimo terminų.</w:t>
      </w:r>
    </w:p>
    <w:p w:rsidR="004B7B1C" w:rsidRPr="00D518C2" w:rsidRDefault="004B7B1C" w:rsidP="00E55E1C">
      <w:pPr>
        <w:numPr>
          <w:ilvl w:val="0"/>
          <w:numId w:val="35"/>
        </w:numPr>
        <w:tabs>
          <w:tab w:val="num" w:pos="720"/>
        </w:tabs>
        <w:ind w:left="0" w:firstLine="851"/>
        <w:rPr>
          <w:szCs w:val="24"/>
        </w:rPr>
      </w:pPr>
      <w:r w:rsidRPr="00D518C2">
        <w:rPr>
          <w:szCs w:val="24"/>
        </w:rPr>
        <w:t>Sprendimas dėl paslaugų laiko pratęsimo, suderinus su NMA, privalo būti užfiksuojamas NMA Pagalbos portale (Pagalbos portale neužfiksuoti terminų pratęsimai laikomi negaliojančiais).</w:t>
      </w:r>
      <w:r w:rsidRPr="00D518C2" w:rsidDel="00647573">
        <w:rPr>
          <w:szCs w:val="24"/>
        </w:rPr>
        <w:t xml:space="preserve"> </w:t>
      </w:r>
    </w:p>
    <w:p w:rsidR="004B7B1C" w:rsidRPr="00D518C2" w:rsidRDefault="004B7B1C" w:rsidP="00E55E1C">
      <w:pPr>
        <w:numPr>
          <w:ilvl w:val="0"/>
          <w:numId w:val="35"/>
        </w:numPr>
        <w:tabs>
          <w:tab w:val="num" w:pos="720"/>
        </w:tabs>
        <w:ind w:left="0" w:firstLine="851"/>
        <w:rPr>
          <w:szCs w:val="24"/>
        </w:rPr>
      </w:pPr>
      <w:r w:rsidRPr="00D518C2">
        <w:rPr>
          <w:szCs w:val="24"/>
        </w:rPr>
        <w:t>NMA darbuotojams užsakymo rezultatų patikrinimui ir tvirtinimui bei atsakymams į klausimus taikomi NMA vidaus teisės aktuose nustatyti terminai. Teikėjas neturi teisės reikalauti šių terminų keitimo.</w:t>
      </w:r>
    </w:p>
    <w:p w:rsidR="004B7B1C" w:rsidRPr="00D518C2" w:rsidRDefault="004B7B1C" w:rsidP="00E55E1C">
      <w:pPr>
        <w:numPr>
          <w:ilvl w:val="0"/>
          <w:numId w:val="35"/>
        </w:numPr>
        <w:tabs>
          <w:tab w:val="num" w:pos="720"/>
          <w:tab w:val="left" w:pos="1560"/>
        </w:tabs>
        <w:ind w:left="0" w:firstLine="851"/>
        <w:rPr>
          <w:szCs w:val="24"/>
        </w:rPr>
      </w:pPr>
      <w:r w:rsidRPr="00D518C2">
        <w:rPr>
          <w:szCs w:val="24"/>
        </w:rPr>
        <w:t>Teikėjo teikiamų palaikymo Paslaugų ištekliai yra nustatomi palaikymo Paslaugų įkainį padauginant iš:</w:t>
      </w:r>
    </w:p>
    <w:p w:rsidR="004B7B1C" w:rsidRPr="00D518C2" w:rsidRDefault="004B7B1C" w:rsidP="00E55E1C">
      <w:pPr>
        <w:numPr>
          <w:ilvl w:val="1"/>
          <w:numId w:val="35"/>
        </w:numPr>
        <w:tabs>
          <w:tab w:val="num" w:pos="792"/>
          <w:tab w:val="left" w:pos="1560"/>
        </w:tabs>
        <w:ind w:left="0" w:firstLine="851"/>
        <w:rPr>
          <w:szCs w:val="24"/>
        </w:rPr>
      </w:pPr>
      <w:r w:rsidRPr="00D518C2">
        <w:rPr>
          <w:szCs w:val="24"/>
        </w:rPr>
        <w:t>paslaugai suteikti reikalingų atlikti objektų (formų, ataskaitų, skaičiavimų, DB lentelių, DB vaizdų.) sprendimo apimties sumos:</w:t>
      </w:r>
    </w:p>
    <w:p w:rsidR="004B7B1C" w:rsidRPr="00D518C2" w:rsidRDefault="004B7B1C" w:rsidP="00E55E1C">
      <w:pPr>
        <w:numPr>
          <w:ilvl w:val="2"/>
          <w:numId w:val="35"/>
        </w:numPr>
        <w:tabs>
          <w:tab w:val="num" w:pos="1440"/>
          <w:tab w:val="num" w:pos="1560"/>
        </w:tabs>
        <w:ind w:left="0" w:firstLine="851"/>
        <w:rPr>
          <w:szCs w:val="24"/>
        </w:rPr>
      </w:pPr>
      <w:r w:rsidRPr="00D518C2">
        <w:rPr>
          <w:szCs w:val="24"/>
        </w:rPr>
        <w:t>sukūrimo/modifikavimo formos (jei modifikuojama esama forma, vertinami ir skaičiuojami tik formos modifikuojami objektai):</w:t>
      </w:r>
    </w:p>
    <w:p w:rsidR="004B7B1C" w:rsidRPr="00D518C2" w:rsidRDefault="004B7B1C" w:rsidP="004B7B1C">
      <w:pPr>
        <w:rPr>
          <w:szCs w:val="24"/>
        </w:rPr>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276"/>
        <w:gridCol w:w="1275"/>
        <w:gridCol w:w="1418"/>
        <w:gridCol w:w="1559"/>
        <w:gridCol w:w="1559"/>
        <w:gridCol w:w="1276"/>
      </w:tblGrid>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ind w:right="-57"/>
              <w:contextualSpacing/>
              <w:jc w:val="center"/>
              <w:rPr>
                <w:b/>
                <w:szCs w:val="24"/>
              </w:rPr>
            </w:pPr>
            <w:r w:rsidRPr="00D518C2">
              <w:rPr>
                <w:b/>
                <w:szCs w:val="24"/>
              </w:rPr>
              <w:t>Sudėtingumo lygiai</w:t>
            </w:r>
          </w:p>
          <w:p w:rsidR="004B7B1C" w:rsidRPr="00D518C2" w:rsidRDefault="004B7B1C" w:rsidP="004B7B1C">
            <w:pPr>
              <w:ind w:right="-57"/>
              <w:contextualSpacing/>
              <w:jc w:val="center"/>
              <w:rPr>
                <w:b/>
                <w:szCs w:val="24"/>
              </w:rPr>
            </w:pPr>
          </w:p>
          <w:p w:rsidR="004B7B1C" w:rsidRPr="00D518C2" w:rsidRDefault="004B7B1C" w:rsidP="004B7B1C">
            <w:pPr>
              <w:ind w:right="-57"/>
              <w:contextualSpacing/>
              <w:jc w:val="center"/>
              <w:rPr>
                <w:b/>
                <w:szCs w:val="24"/>
              </w:rPr>
            </w:pPr>
            <w:r w:rsidRPr="00D518C2">
              <w:rPr>
                <w:b/>
                <w:szCs w:val="24"/>
              </w:rPr>
              <w:t>Sudėtingumo kriterijai</w:t>
            </w:r>
          </w:p>
        </w:tc>
        <w:tc>
          <w:tcPr>
            <w:tcW w:w="1276" w:type="dxa"/>
            <w:tcBorders>
              <w:top w:val="single" w:sz="6" w:space="0" w:color="auto"/>
              <w:left w:val="single" w:sz="6" w:space="0" w:color="auto"/>
              <w:bottom w:val="single" w:sz="6" w:space="0" w:color="auto"/>
              <w:right w:val="single" w:sz="6" w:space="0" w:color="auto"/>
            </w:tcBorders>
            <w:noWrap/>
            <w:tcMar>
              <w:top w:w="0" w:type="dxa"/>
              <w:left w:w="57" w:type="dxa"/>
              <w:bottom w:w="0" w:type="dxa"/>
              <w:right w:w="57" w:type="dxa"/>
            </w:tcMar>
            <w:vAlign w:val="center"/>
          </w:tcPr>
          <w:p w:rsidR="004B7B1C" w:rsidRPr="00D518C2" w:rsidRDefault="004B7B1C" w:rsidP="004B7B1C">
            <w:pPr>
              <w:contextualSpacing/>
              <w:jc w:val="center"/>
              <w:rPr>
                <w:b/>
                <w:szCs w:val="24"/>
              </w:rPr>
            </w:pPr>
          </w:p>
          <w:p w:rsidR="004B7B1C" w:rsidRPr="00D518C2" w:rsidRDefault="004B7B1C" w:rsidP="004B7B1C">
            <w:pPr>
              <w:contextualSpacing/>
              <w:jc w:val="center"/>
              <w:rPr>
                <w:b/>
                <w:szCs w:val="24"/>
              </w:rPr>
            </w:pPr>
            <w:r w:rsidRPr="00D518C2">
              <w:rPr>
                <w:b/>
                <w:szCs w:val="24"/>
              </w:rPr>
              <w:t>Elementari</w:t>
            </w:r>
          </w:p>
          <w:p w:rsidR="004B7B1C" w:rsidRPr="00D518C2" w:rsidRDefault="004B7B1C" w:rsidP="004B7B1C">
            <w:pPr>
              <w:contextualSpacing/>
              <w:jc w:val="center"/>
              <w:rPr>
                <w:b/>
                <w:szCs w:val="24"/>
              </w:rPr>
            </w:pP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Paprasta</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Nesudėtinga</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Vidutinio sudėtingumo</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Sudėtinga</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Labai sudėtinga</w:t>
            </w:r>
          </w:p>
        </w:tc>
      </w:tr>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57"/>
              <w:contextualSpacing/>
              <w:jc w:val="center"/>
              <w:rPr>
                <w:b/>
                <w:szCs w:val="24"/>
              </w:rPr>
            </w:pPr>
            <w:r w:rsidRPr="00D518C2">
              <w:rPr>
                <w:b/>
                <w:szCs w:val="24"/>
              </w:rPr>
              <w:t>Blokų skaičius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1</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2</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3</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4</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5</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Daugiau  kaip 5</w:t>
            </w:r>
          </w:p>
        </w:tc>
      </w:tr>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57"/>
              <w:contextualSpacing/>
              <w:jc w:val="center"/>
              <w:rPr>
                <w:b/>
                <w:szCs w:val="24"/>
              </w:rPr>
            </w:pPr>
            <w:r w:rsidRPr="00D518C2">
              <w:rPr>
                <w:b/>
                <w:szCs w:val="24"/>
              </w:rPr>
              <w:t>Rodomų laukų skaičius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1</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5</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10</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20</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Ne daugiau kaip 30</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Daugiau  kaip 30</w:t>
            </w:r>
          </w:p>
        </w:tc>
      </w:tr>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57"/>
              <w:contextualSpacing/>
              <w:jc w:val="center"/>
              <w:rPr>
                <w:b/>
                <w:szCs w:val="24"/>
              </w:rPr>
            </w:pPr>
            <w:r w:rsidRPr="00D518C2">
              <w:rPr>
                <w:b/>
                <w:szCs w:val="24"/>
              </w:rPr>
              <w:t>Transakcinė posistemė</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Paprasta transakcinė posistemė</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Paprasta transakcinė posistemė</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Paprasta transakcinė posistemė</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Paprasta transakcinė posistemė</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Naudojantis transakcijos procedūromis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Sudėtingas transakcijos valdymas</w:t>
            </w:r>
          </w:p>
        </w:tc>
      </w:tr>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57"/>
              <w:contextualSpacing/>
              <w:jc w:val="center"/>
              <w:rPr>
                <w:b/>
                <w:szCs w:val="24"/>
              </w:rPr>
            </w:pPr>
            <w:r w:rsidRPr="00D518C2">
              <w:rPr>
                <w:b/>
                <w:szCs w:val="24"/>
              </w:rPr>
              <w:t>Analitinė posistemė</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Nėra analitinės posistemės</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Nėra analitinės posistemės</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Nėra analitinės posistemės</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Nėra analitinės posistemės</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proofErr w:type="spellStart"/>
            <w:r w:rsidRPr="00D518C2">
              <w:rPr>
                <w:szCs w:val="24"/>
              </w:rPr>
              <w:t>Agregatyvinės</w:t>
            </w:r>
            <w:proofErr w:type="spellEnd"/>
            <w:r w:rsidRPr="00D518C2">
              <w:rPr>
                <w:szCs w:val="24"/>
              </w:rPr>
              <w:t xml:space="preserve"> informacijos apdorojimas</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szCs w:val="24"/>
              </w:rPr>
            </w:pPr>
            <w:r w:rsidRPr="00D518C2">
              <w:rPr>
                <w:szCs w:val="24"/>
              </w:rPr>
              <w:t>Sudėtingos analizės vykdymas</w:t>
            </w:r>
          </w:p>
        </w:tc>
      </w:tr>
      <w:tr w:rsidR="004B7B1C" w:rsidRPr="00D518C2" w:rsidTr="004B7B1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57"/>
              <w:contextualSpacing/>
              <w:jc w:val="center"/>
              <w:rPr>
                <w:b/>
                <w:szCs w:val="24"/>
              </w:rPr>
            </w:pPr>
            <w:r w:rsidRPr="00D518C2">
              <w:rPr>
                <w:b/>
                <w:szCs w:val="24"/>
              </w:rPr>
              <w:t>Objekto sprendimo apimtis, d. d.</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Ne ilgiau kaip 0,5</w:t>
            </w:r>
          </w:p>
        </w:tc>
        <w:tc>
          <w:tcPr>
            <w:tcW w:w="12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Ne ilgiau kaip 1</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 xml:space="preserve"> Ne ilgiau kaip 1,6</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Ne ilgiau kaip 3</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 xml:space="preserve"> Ne ilgiau kaip 4,5</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contextualSpacing/>
              <w:jc w:val="center"/>
              <w:rPr>
                <w:b/>
                <w:szCs w:val="24"/>
              </w:rPr>
            </w:pPr>
            <w:r w:rsidRPr="00D518C2">
              <w:rPr>
                <w:b/>
                <w:szCs w:val="24"/>
              </w:rPr>
              <w:t xml:space="preserve"> Ne ilgiau kaip 7,5</w:t>
            </w:r>
          </w:p>
        </w:tc>
      </w:tr>
    </w:tbl>
    <w:p w:rsidR="004B7B1C" w:rsidRPr="00D518C2" w:rsidRDefault="004B7B1C" w:rsidP="004B7B1C">
      <w:pPr>
        <w:rPr>
          <w:szCs w:val="24"/>
        </w:rPr>
      </w:pPr>
    </w:p>
    <w:p w:rsidR="004B7B1C" w:rsidRPr="00D518C2" w:rsidRDefault="004B7B1C" w:rsidP="004B7B1C">
      <w:pPr>
        <w:rPr>
          <w:szCs w:val="24"/>
        </w:rPr>
      </w:pPr>
      <w:r w:rsidRPr="00D518C2">
        <w:rPr>
          <w:szCs w:val="24"/>
        </w:rPr>
        <w:t xml:space="preserve">Pastabos: 1) IS posistemės „forma“ privalo būti suprantama kaip NMA pageidaujamų funkcijų visuma (kartu su pagalbinėmis funkcijomis, tokiomis kaip įrašų sąrašas, paieška, rūšiavimas, įvedimas, keitimas, trynimas ir pan.); </w:t>
      </w:r>
    </w:p>
    <w:p w:rsidR="004B7B1C" w:rsidRPr="00D518C2" w:rsidRDefault="004B7B1C" w:rsidP="004B7B1C">
      <w:pPr>
        <w:rPr>
          <w:szCs w:val="24"/>
        </w:rPr>
      </w:pPr>
      <w:r w:rsidRPr="00D518C2">
        <w:rPr>
          <w:szCs w:val="24"/>
        </w:rPr>
        <w:t xml:space="preserve">2) kuriant / modifikuojant formą, susijusių meniu sukūrimai / modifikavimai negali būti papildomai apmokestinami; </w:t>
      </w:r>
    </w:p>
    <w:p w:rsidR="004B7B1C" w:rsidRPr="00D518C2" w:rsidRDefault="004B7B1C" w:rsidP="004B7B1C">
      <w:pPr>
        <w:rPr>
          <w:szCs w:val="24"/>
        </w:rPr>
      </w:pPr>
      <w:r w:rsidRPr="00D518C2">
        <w:rPr>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rsidR="004B7B1C" w:rsidRPr="00D518C2" w:rsidRDefault="004B7B1C" w:rsidP="004B7B1C">
      <w:pPr>
        <w:rPr>
          <w:szCs w:val="24"/>
        </w:rPr>
      </w:pPr>
      <w:r w:rsidRPr="00D518C2">
        <w:rPr>
          <w:szCs w:val="24"/>
        </w:rPr>
        <w:t>4) formoje esančių programinių paketų modifikavimai turi būti suprantami kaip formos dalis ir negali būti papildomai apmokestinami.</w:t>
      </w:r>
    </w:p>
    <w:p w:rsidR="004B7B1C" w:rsidRPr="00D518C2" w:rsidRDefault="004B7B1C" w:rsidP="004B7B1C">
      <w:pPr>
        <w:rPr>
          <w:szCs w:val="24"/>
        </w:rPr>
      </w:pPr>
    </w:p>
    <w:p w:rsidR="004B7B1C" w:rsidRPr="00D518C2" w:rsidRDefault="004B7B1C" w:rsidP="00E55E1C">
      <w:pPr>
        <w:numPr>
          <w:ilvl w:val="2"/>
          <w:numId w:val="35"/>
        </w:numPr>
        <w:tabs>
          <w:tab w:val="num" w:pos="1440"/>
          <w:tab w:val="left" w:pos="1701"/>
        </w:tabs>
        <w:ind w:left="0" w:firstLine="851"/>
        <w:rPr>
          <w:szCs w:val="24"/>
        </w:rPr>
      </w:pPr>
      <w:r w:rsidRPr="00D518C2">
        <w:rPr>
          <w:szCs w:val="24"/>
        </w:rPr>
        <w:lastRenderedPageBreak/>
        <w:t>sukūrimo / modifikavimo ataskaitos (jei modifikuojama esama ataskaita, vertinami tik ataskaitos modifikuojami objektai):</w:t>
      </w:r>
    </w:p>
    <w:p w:rsidR="004B7B1C" w:rsidRPr="00D518C2" w:rsidRDefault="004B7B1C" w:rsidP="004B7B1C">
      <w:pPr>
        <w:tabs>
          <w:tab w:val="left" w:pos="1701"/>
        </w:tabs>
        <w:rPr>
          <w:szCs w:val="24"/>
        </w:rPr>
      </w:pP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134"/>
        <w:gridCol w:w="1134"/>
        <w:gridCol w:w="1417"/>
        <w:gridCol w:w="1559"/>
        <w:gridCol w:w="1365"/>
        <w:gridCol w:w="1522"/>
      </w:tblGrid>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jc w:val="center"/>
              <w:rPr>
                <w:b/>
                <w:szCs w:val="24"/>
              </w:rPr>
            </w:pPr>
            <w:r w:rsidRPr="00D518C2">
              <w:rPr>
                <w:b/>
                <w:szCs w:val="24"/>
              </w:rPr>
              <w:t>Sudėtingumo lygiai</w:t>
            </w:r>
          </w:p>
          <w:p w:rsidR="004B7B1C" w:rsidRPr="00D518C2" w:rsidRDefault="004B7B1C" w:rsidP="004B7B1C">
            <w:pPr>
              <w:jc w:val="center"/>
              <w:rPr>
                <w:b/>
                <w:szCs w:val="24"/>
              </w:rPr>
            </w:pPr>
          </w:p>
          <w:p w:rsidR="004B7B1C" w:rsidRPr="00D518C2" w:rsidRDefault="004B7B1C" w:rsidP="004B7B1C">
            <w:pPr>
              <w:jc w:val="center"/>
              <w:rPr>
                <w:b/>
                <w:szCs w:val="24"/>
              </w:rPr>
            </w:pPr>
            <w:r w:rsidRPr="00D518C2">
              <w:rPr>
                <w:b/>
                <w:szCs w:val="24"/>
              </w:rPr>
              <w:t>Sudėtingumo kriterijai</w:t>
            </w:r>
          </w:p>
        </w:tc>
        <w:tc>
          <w:tcPr>
            <w:tcW w:w="11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proofErr w:type="spellStart"/>
            <w:r w:rsidRPr="00D518C2">
              <w:rPr>
                <w:b/>
                <w:szCs w:val="24"/>
              </w:rPr>
              <w:t>Elemen</w:t>
            </w:r>
            <w:proofErr w:type="spellEnd"/>
            <w:r w:rsidRPr="00D518C2">
              <w:rPr>
                <w:b/>
                <w:szCs w:val="24"/>
              </w:rPr>
              <w:t>-tari</w:t>
            </w:r>
          </w:p>
        </w:tc>
        <w:tc>
          <w:tcPr>
            <w:tcW w:w="113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b/>
                <w:szCs w:val="24"/>
              </w:rPr>
            </w:pPr>
            <w:r w:rsidRPr="00D518C2">
              <w:rPr>
                <w:b/>
                <w:szCs w:val="24"/>
              </w:rPr>
              <w:t>Paprasta</w:t>
            </w:r>
          </w:p>
        </w:tc>
        <w:tc>
          <w:tcPr>
            <w:tcW w:w="141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Nesudėtinga</w:t>
            </w:r>
          </w:p>
        </w:tc>
        <w:tc>
          <w:tcPr>
            <w:tcW w:w="155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b/>
                <w:szCs w:val="24"/>
              </w:rPr>
            </w:pPr>
            <w:r w:rsidRPr="00D518C2">
              <w:rPr>
                <w:b/>
                <w:szCs w:val="24"/>
              </w:rPr>
              <w:t>Vidutinio sudėtingumo</w:t>
            </w:r>
          </w:p>
        </w:tc>
        <w:tc>
          <w:tcPr>
            <w:tcW w:w="13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ind w:firstLine="14"/>
              <w:jc w:val="center"/>
              <w:rPr>
                <w:b/>
                <w:szCs w:val="24"/>
              </w:rPr>
            </w:pPr>
            <w:r w:rsidRPr="00D518C2">
              <w:rPr>
                <w:b/>
                <w:szCs w:val="24"/>
              </w:rPr>
              <w:t>Sudėtinga</w:t>
            </w:r>
          </w:p>
        </w:tc>
        <w:tc>
          <w:tcPr>
            <w:tcW w:w="15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b/>
                <w:szCs w:val="24"/>
              </w:rPr>
            </w:pPr>
            <w:r w:rsidRPr="00D518C2">
              <w:rPr>
                <w:b/>
                <w:szCs w:val="24"/>
              </w:rPr>
              <w:t>Labai sudėtinga</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Užklausų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2</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3</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5</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10</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10</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Naudojamų lentelių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6</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10</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15</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15</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Grupių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5</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10</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15</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15</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Stulpelių skaičius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5</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Ne daugiau kaip 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25</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Ne daugiau kaip 30</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30</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proofErr w:type="spellStart"/>
            <w:r w:rsidRPr="00D518C2">
              <w:rPr>
                <w:b/>
                <w:szCs w:val="24"/>
              </w:rPr>
              <w:t>Matricinė</w:t>
            </w:r>
            <w:proofErr w:type="spellEnd"/>
            <w:r w:rsidRPr="00D518C2">
              <w:rPr>
                <w:b/>
                <w:szCs w:val="24"/>
              </w:rPr>
              <w:t xml:space="preserve"> ataskaita</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 xml:space="preserve">Ne </w:t>
            </w:r>
            <w:proofErr w:type="spellStart"/>
            <w:r w:rsidRPr="00D518C2">
              <w:rPr>
                <w:szCs w:val="24"/>
              </w:rPr>
              <w:t>matricinė</w:t>
            </w:r>
            <w:proofErr w:type="spellEnd"/>
            <w:r w:rsidRPr="00D518C2">
              <w:rPr>
                <w:szCs w:val="24"/>
              </w:rPr>
              <w:t xml:space="preserve"> ataskaita</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 xml:space="preserve">Ne </w:t>
            </w:r>
            <w:proofErr w:type="spellStart"/>
            <w:r w:rsidRPr="00D518C2">
              <w:rPr>
                <w:szCs w:val="24"/>
              </w:rPr>
              <w:t>matricinė</w:t>
            </w:r>
            <w:proofErr w:type="spellEnd"/>
            <w:r w:rsidRPr="00D518C2">
              <w:rPr>
                <w:szCs w:val="24"/>
              </w:rPr>
              <w:t xml:space="preserve"> ataskaita</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 xml:space="preserve">Ne </w:t>
            </w:r>
            <w:proofErr w:type="spellStart"/>
            <w:r w:rsidRPr="00D518C2">
              <w:rPr>
                <w:szCs w:val="24"/>
              </w:rPr>
              <w:t>matricinė</w:t>
            </w:r>
            <w:proofErr w:type="spellEnd"/>
            <w:r w:rsidRPr="00D518C2">
              <w:rPr>
                <w:szCs w:val="24"/>
              </w:rPr>
              <w:t xml:space="preserve"> ataskaita</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Paprasta</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Sudėtinga</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Sudėtinga</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Šabloninis informacijos išdėstymas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 xml:space="preserve">Laisvai </w:t>
            </w:r>
            <w:proofErr w:type="spellStart"/>
            <w:r w:rsidRPr="00D518C2">
              <w:rPr>
                <w:szCs w:val="24"/>
              </w:rPr>
              <w:t>pasiren-kamas</w:t>
            </w:r>
            <w:proofErr w:type="spellEnd"/>
            <w:r w:rsidRPr="00D518C2">
              <w:rPr>
                <w:szCs w:val="24"/>
              </w:rPr>
              <w:t xml:space="preserve"> arba paprastas</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 xml:space="preserve">Laisvai </w:t>
            </w:r>
            <w:proofErr w:type="spellStart"/>
            <w:r w:rsidRPr="00D518C2">
              <w:rPr>
                <w:szCs w:val="24"/>
              </w:rPr>
              <w:t>pasiren-kamas</w:t>
            </w:r>
            <w:proofErr w:type="spellEnd"/>
            <w:r w:rsidRPr="00D518C2">
              <w:rPr>
                <w:szCs w:val="24"/>
              </w:rPr>
              <w:t xml:space="preserve"> arba paprastas</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szCs w:val="24"/>
              </w:rPr>
            </w:pPr>
            <w:r w:rsidRPr="00D518C2">
              <w:rPr>
                <w:szCs w:val="24"/>
              </w:rPr>
              <w:t>Laisvai pasirenka-</w:t>
            </w:r>
            <w:proofErr w:type="spellStart"/>
            <w:r w:rsidRPr="00D518C2">
              <w:rPr>
                <w:szCs w:val="24"/>
              </w:rPr>
              <w:t>mas</w:t>
            </w:r>
            <w:proofErr w:type="spellEnd"/>
            <w:r w:rsidRPr="00D518C2">
              <w:rPr>
                <w:szCs w:val="24"/>
              </w:rPr>
              <w:t xml:space="preserve"> arba paprastas</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Griežta išdėstymo struktūra</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szCs w:val="24"/>
              </w:rPr>
            </w:pPr>
            <w:r w:rsidRPr="00D518C2">
              <w:rPr>
                <w:szCs w:val="24"/>
              </w:rPr>
              <w:t>Griežta ir sudėtinga išdėstymo struktūra</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Griežta ir sudėtinga išdėstymo struktūra</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Objekto sprendimo apimtis, d. d.</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b/>
                <w:szCs w:val="24"/>
              </w:rPr>
            </w:pPr>
            <w:r w:rsidRPr="00D518C2">
              <w:rPr>
                <w:b/>
                <w:szCs w:val="24"/>
              </w:rPr>
              <w:t>Ne ilgiau kaip 0,5</w:t>
            </w:r>
          </w:p>
        </w:tc>
        <w:tc>
          <w:tcPr>
            <w:tcW w:w="1134"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 ilgiau kaip 1</w:t>
            </w:r>
          </w:p>
        </w:tc>
        <w:tc>
          <w:tcPr>
            <w:tcW w:w="141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5"/>
              <w:jc w:val="center"/>
              <w:rPr>
                <w:b/>
                <w:szCs w:val="24"/>
              </w:rPr>
            </w:pPr>
            <w:r w:rsidRPr="00D518C2">
              <w:rPr>
                <w:b/>
                <w:szCs w:val="24"/>
              </w:rPr>
              <w:t>Ne ilgiau kaip 1,6</w:t>
            </w:r>
          </w:p>
        </w:tc>
        <w:tc>
          <w:tcPr>
            <w:tcW w:w="1559"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b/>
                <w:szCs w:val="24"/>
              </w:rPr>
            </w:pPr>
            <w:r w:rsidRPr="00D518C2">
              <w:rPr>
                <w:b/>
                <w:szCs w:val="24"/>
              </w:rPr>
              <w:t>Ne ilgiau kaip 2,3</w:t>
            </w:r>
          </w:p>
        </w:tc>
        <w:tc>
          <w:tcPr>
            <w:tcW w:w="136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14"/>
              <w:jc w:val="center"/>
              <w:rPr>
                <w:b/>
                <w:szCs w:val="24"/>
              </w:rPr>
            </w:pPr>
            <w:r w:rsidRPr="00D518C2">
              <w:rPr>
                <w:b/>
                <w:szCs w:val="24"/>
              </w:rPr>
              <w:t xml:space="preserve"> Ne ilgiau kaip 4</w:t>
            </w:r>
          </w:p>
        </w:tc>
        <w:tc>
          <w:tcPr>
            <w:tcW w:w="152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 xml:space="preserve"> Ne ilgiau kaip 5,3</w:t>
            </w:r>
          </w:p>
        </w:tc>
      </w:tr>
    </w:tbl>
    <w:p w:rsidR="004B7B1C" w:rsidRPr="00D518C2" w:rsidRDefault="004B7B1C" w:rsidP="004B7B1C">
      <w:pPr>
        <w:tabs>
          <w:tab w:val="left" w:pos="1701"/>
        </w:tabs>
        <w:rPr>
          <w:szCs w:val="24"/>
        </w:rPr>
      </w:pPr>
    </w:p>
    <w:p w:rsidR="004B7B1C" w:rsidRPr="00D518C2" w:rsidRDefault="004B7B1C" w:rsidP="004B7B1C">
      <w:pPr>
        <w:tabs>
          <w:tab w:val="left" w:pos="1701"/>
        </w:tabs>
        <w:rPr>
          <w:szCs w:val="24"/>
        </w:rPr>
      </w:pPr>
      <w:r w:rsidRPr="00D518C2">
        <w:rPr>
          <w:szCs w:val="24"/>
        </w:rPr>
        <w:t xml:space="preserve">Pastabos: 1) kuriant / modifikuojant ataskaitą, susijusių meniu sukūrimai / modifikavimai negali būti papildomai apmokestinami; </w:t>
      </w:r>
    </w:p>
    <w:p w:rsidR="004B7B1C" w:rsidRPr="00D518C2" w:rsidRDefault="004B7B1C" w:rsidP="004B7B1C">
      <w:pPr>
        <w:tabs>
          <w:tab w:val="left" w:pos="1701"/>
        </w:tabs>
        <w:rPr>
          <w:szCs w:val="24"/>
        </w:rPr>
      </w:pPr>
      <w:r w:rsidRPr="00D518C2">
        <w:rPr>
          <w:szCs w:val="24"/>
        </w:rPr>
        <w:t xml:space="preserve">2) duomenų atranka negali būti papildomai apmokestinama (vertinant kaip skaičiavimus ar pan.); </w:t>
      </w:r>
    </w:p>
    <w:p w:rsidR="004B7B1C" w:rsidRPr="00D518C2" w:rsidRDefault="004B7B1C" w:rsidP="004B7B1C">
      <w:pPr>
        <w:tabs>
          <w:tab w:val="left" w:pos="1701"/>
        </w:tabs>
        <w:rPr>
          <w:szCs w:val="24"/>
        </w:rPr>
      </w:pPr>
      <w:r w:rsidRPr="00D518C2">
        <w:rPr>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rsidR="004B7B1C" w:rsidRPr="00D518C2" w:rsidRDefault="004B7B1C" w:rsidP="004B7B1C">
      <w:pPr>
        <w:tabs>
          <w:tab w:val="left" w:pos="1701"/>
        </w:tabs>
        <w:rPr>
          <w:szCs w:val="24"/>
        </w:rPr>
      </w:pPr>
    </w:p>
    <w:p w:rsidR="004B7B1C" w:rsidRPr="00D518C2" w:rsidRDefault="004B7B1C" w:rsidP="00E55E1C">
      <w:pPr>
        <w:numPr>
          <w:ilvl w:val="2"/>
          <w:numId w:val="35"/>
        </w:numPr>
        <w:tabs>
          <w:tab w:val="num" w:pos="1440"/>
          <w:tab w:val="left" w:pos="1701"/>
        </w:tabs>
        <w:ind w:left="0" w:firstLine="851"/>
        <w:rPr>
          <w:szCs w:val="24"/>
        </w:rPr>
      </w:pPr>
      <w:r w:rsidRPr="00D518C2">
        <w:rPr>
          <w:szCs w:val="24"/>
        </w:rPr>
        <w:t>skaičiavimų sukūrimo / modifikavimo (jei modifikuojami esami skaičiavimai, vertinami tik skaičiavimų modifikuojami objektai):</w:t>
      </w:r>
    </w:p>
    <w:p w:rsidR="004B7B1C" w:rsidRPr="00D518C2" w:rsidRDefault="004B7B1C" w:rsidP="004B7B1C">
      <w:pPr>
        <w:tabs>
          <w:tab w:val="left" w:pos="1701"/>
        </w:tabs>
        <w:rPr>
          <w:szCs w:val="24"/>
        </w:rPr>
      </w:pP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957"/>
        <w:gridCol w:w="1276"/>
        <w:gridCol w:w="1238"/>
        <w:gridCol w:w="1030"/>
        <w:gridCol w:w="1521"/>
        <w:gridCol w:w="992"/>
        <w:gridCol w:w="994"/>
      </w:tblGrid>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ind w:firstLine="15"/>
              <w:jc w:val="center"/>
              <w:rPr>
                <w:b/>
                <w:szCs w:val="24"/>
              </w:rPr>
            </w:pPr>
            <w:r w:rsidRPr="00D518C2">
              <w:rPr>
                <w:b/>
                <w:szCs w:val="24"/>
              </w:rPr>
              <w:t>Sudėtingumo lygiai</w:t>
            </w:r>
          </w:p>
          <w:p w:rsidR="004B7B1C" w:rsidRPr="00D518C2" w:rsidRDefault="004B7B1C" w:rsidP="004B7B1C">
            <w:pPr>
              <w:ind w:firstLine="15"/>
              <w:jc w:val="center"/>
              <w:rPr>
                <w:b/>
                <w:szCs w:val="24"/>
              </w:rPr>
            </w:pPr>
          </w:p>
          <w:p w:rsidR="004B7B1C" w:rsidRPr="00D518C2" w:rsidRDefault="004B7B1C" w:rsidP="004B7B1C">
            <w:pPr>
              <w:ind w:firstLine="15"/>
              <w:jc w:val="center"/>
              <w:rPr>
                <w:b/>
                <w:szCs w:val="24"/>
              </w:rPr>
            </w:pPr>
            <w:r w:rsidRPr="00D518C2">
              <w:rPr>
                <w:b/>
                <w:szCs w:val="24"/>
              </w:rPr>
              <w:t>Sudėtin-</w:t>
            </w:r>
            <w:proofErr w:type="spellStart"/>
            <w:r w:rsidRPr="00D518C2">
              <w:rPr>
                <w:b/>
                <w:szCs w:val="24"/>
              </w:rPr>
              <w:t>gumo</w:t>
            </w:r>
            <w:proofErr w:type="spellEnd"/>
            <w:r w:rsidRPr="00D518C2">
              <w:rPr>
                <w:b/>
                <w:szCs w:val="24"/>
              </w:rPr>
              <w:t xml:space="preserve"> kriterijai</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ind w:right="-75"/>
              <w:jc w:val="center"/>
              <w:rPr>
                <w:b/>
                <w:szCs w:val="24"/>
              </w:rPr>
            </w:pPr>
            <w:r w:rsidRPr="00D518C2">
              <w:rPr>
                <w:b/>
                <w:szCs w:val="24"/>
              </w:rPr>
              <w:t>Labai</w:t>
            </w:r>
          </w:p>
          <w:p w:rsidR="004B7B1C" w:rsidRPr="00D518C2" w:rsidRDefault="004B7B1C" w:rsidP="004B7B1C">
            <w:pPr>
              <w:ind w:right="-75"/>
              <w:jc w:val="center"/>
              <w:rPr>
                <w:b/>
                <w:szCs w:val="24"/>
              </w:rPr>
            </w:pPr>
            <w:proofErr w:type="spellStart"/>
            <w:r w:rsidRPr="00D518C2">
              <w:rPr>
                <w:b/>
                <w:szCs w:val="24"/>
              </w:rPr>
              <w:t>elemen</w:t>
            </w:r>
            <w:proofErr w:type="spellEnd"/>
            <w:r w:rsidRPr="00D518C2">
              <w:rPr>
                <w:b/>
                <w:szCs w:val="24"/>
              </w:rPr>
              <w:t>-tari</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b/>
                <w:szCs w:val="24"/>
              </w:rPr>
            </w:pPr>
            <w:r w:rsidRPr="00D518C2">
              <w:rPr>
                <w:b/>
                <w:szCs w:val="24"/>
              </w:rPr>
              <w:t>Elementari</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b/>
                <w:szCs w:val="24"/>
              </w:rPr>
            </w:pPr>
            <w:r w:rsidRPr="00D518C2">
              <w:rPr>
                <w:b/>
                <w:szCs w:val="24"/>
              </w:rPr>
              <w:t>Paprasta</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proofErr w:type="spellStart"/>
            <w:r w:rsidRPr="00D518C2">
              <w:rPr>
                <w:b/>
                <w:szCs w:val="24"/>
              </w:rPr>
              <w:t>Nesudė-tinga</w:t>
            </w:r>
            <w:proofErr w:type="spellEnd"/>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4B7B1C" w:rsidRPr="00D518C2" w:rsidRDefault="004B7B1C" w:rsidP="004B7B1C">
            <w:pPr>
              <w:ind w:firstLine="15"/>
              <w:jc w:val="center"/>
              <w:rPr>
                <w:b/>
                <w:szCs w:val="24"/>
              </w:rPr>
            </w:pPr>
            <w:r w:rsidRPr="00D518C2">
              <w:rPr>
                <w:b/>
                <w:szCs w:val="24"/>
              </w:rPr>
              <w:t>Vidutinio sudėtingumo</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b/>
                <w:szCs w:val="24"/>
              </w:rPr>
            </w:pPr>
            <w:r w:rsidRPr="00D518C2">
              <w:rPr>
                <w:b/>
                <w:szCs w:val="24"/>
              </w:rPr>
              <w:t>Sudėtin-ga</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b/>
                <w:szCs w:val="24"/>
              </w:rPr>
            </w:pPr>
            <w:r w:rsidRPr="00D518C2">
              <w:rPr>
                <w:b/>
                <w:szCs w:val="24"/>
              </w:rPr>
              <w:t>Labai sudėtin-ga</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Užklausų skaičius</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75"/>
              <w:jc w:val="center"/>
              <w:rPr>
                <w:szCs w:val="24"/>
              </w:rPr>
            </w:pPr>
            <w:r w:rsidRPr="00D518C2">
              <w:rPr>
                <w:szCs w:val="24"/>
              </w:rPr>
              <w:t>Ne daugiau kaip 1</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szCs w:val="24"/>
              </w:rPr>
            </w:pPr>
            <w:r w:rsidRPr="00D518C2">
              <w:rPr>
                <w:szCs w:val="24"/>
              </w:rPr>
              <w:t>Ne daugiau kaip 2</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szCs w:val="24"/>
              </w:rPr>
            </w:pPr>
            <w:r w:rsidRPr="00D518C2">
              <w:rPr>
                <w:szCs w:val="24"/>
              </w:rPr>
              <w:t>Ne daugiau kaip 4</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r w:rsidRPr="00D518C2">
              <w:rPr>
                <w:szCs w:val="24"/>
              </w:rPr>
              <w:t>Ne daugiau kaip 6</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r w:rsidRPr="00D518C2">
              <w:rPr>
                <w:szCs w:val="24"/>
              </w:rPr>
              <w:t>Ne daugiau kaip 8</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szCs w:val="24"/>
              </w:rPr>
            </w:pPr>
            <w:r w:rsidRPr="00D518C2">
              <w:rPr>
                <w:szCs w:val="24"/>
              </w:rPr>
              <w:t>Ne daugiau kaip 10</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rPr>
                <w:szCs w:val="24"/>
              </w:rPr>
            </w:pPr>
            <w:r w:rsidRPr="00D518C2">
              <w:rPr>
                <w:szCs w:val="24"/>
              </w:rPr>
              <w:t>Daugiau  kaip 10</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lastRenderedPageBreak/>
              <w:t>Naudojamų lentelių skaičius</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75"/>
              <w:jc w:val="center"/>
              <w:rPr>
                <w:szCs w:val="24"/>
              </w:rPr>
            </w:pPr>
            <w:r w:rsidRPr="00D518C2">
              <w:rPr>
                <w:szCs w:val="24"/>
              </w:rPr>
              <w:t>Ne daugiau kaip 1</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szCs w:val="24"/>
              </w:rPr>
            </w:pPr>
            <w:r w:rsidRPr="00D518C2">
              <w:rPr>
                <w:szCs w:val="24"/>
              </w:rPr>
              <w:t>Ne daugiau kaip 5</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szCs w:val="24"/>
              </w:rPr>
            </w:pPr>
            <w:r w:rsidRPr="00D518C2">
              <w:rPr>
                <w:szCs w:val="24"/>
              </w:rPr>
              <w:t>Ne daugiau kaip 10</w:t>
            </w:r>
          </w:p>
        </w:tc>
        <w:tc>
          <w:tcPr>
            <w:tcW w:w="103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r w:rsidRPr="00D518C2">
              <w:rPr>
                <w:szCs w:val="24"/>
              </w:rPr>
              <w:t>Ne daugiau kaip 15</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r w:rsidRPr="00D518C2">
              <w:rPr>
                <w:szCs w:val="24"/>
              </w:rPr>
              <w:t>Ne daugiau kaip 20</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szCs w:val="24"/>
              </w:rPr>
            </w:pPr>
            <w:r w:rsidRPr="00D518C2">
              <w:rPr>
                <w:szCs w:val="24"/>
              </w:rPr>
              <w:t>Ne daugiau kaip 30</w:t>
            </w:r>
          </w:p>
        </w:tc>
        <w:tc>
          <w:tcPr>
            <w:tcW w:w="99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rPr>
                <w:szCs w:val="24"/>
              </w:rPr>
            </w:pPr>
            <w:r w:rsidRPr="00D518C2">
              <w:rPr>
                <w:szCs w:val="24"/>
              </w:rPr>
              <w:t>Daugiau  kaip 30</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Veikimo logika</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right="-109"/>
              <w:jc w:val="center"/>
              <w:rPr>
                <w:szCs w:val="24"/>
              </w:rPr>
            </w:pPr>
            <w:r w:rsidRPr="00D518C2">
              <w:rPr>
                <w:szCs w:val="24"/>
              </w:rPr>
              <w:t xml:space="preserve">Labai </w:t>
            </w:r>
            <w:proofErr w:type="spellStart"/>
            <w:r w:rsidRPr="00D518C2">
              <w:rPr>
                <w:szCs w:val="24"/>
              </w:rPr>
              <w:t>elemen</w:t>
            </w:r>
            <w:proofErr w:type="spellEnd"/>
            <w:r w:rsidRPr="00D518C2">
              <w:rPr>
                <w:szCs w:val="24"/>
              </w:rPr>
              <w:t>-tari</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szCs w:val="24"/>
              </w:rPr>
            </w:pPr>
            <w:r w:rsidRPr="00D518C2">
              <w:rPr>
                <w:szCs w:val="24"/>
              </w:rPr>
              <w:t>Elementari</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szCs w:val="24"/>
              </w:rPr>
            </w:pPr>
            <w:r w:rsidRPr="00D518C2">
              <w:rPr>
                <w:szCs w:val="24"/>
              </w:rPr>
              <w:t>Paprasta</w:t>
            </w:r>
          </w:p>
        </w:tc>
        <w:tc>
          <w:tcPr>
            <w:tcW w:w="1030"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proofErr w:type="spellStart"/>
            <w:r w:rsidRPr="00D518C2">
              <w:rPr>
                <w:szCs w:val="24"/>
              </w:rPr>
              <w:t>Nesudė-tinga</w:t>
            </w:r>
            <w:proofErr w:type="spellEnd"/>
            <w:r w:rsidRPr="00D518C2">
              <w:rPr>
                <w:szCs w:val="24"/>
              </w:rPr>
              <w:t xml:space="preserve"> </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szCs w:val="24"/>
              </w:rPr>
            </w:pPr>
            <w:r w:rsidRPr="00D518C2">
              <w:rPr>
                <w:szCs w:val="24"/>
              </w:rPr>
              <w:t>Vidutinio sudėtingumo</w:t>
            </w:r>
          </w:p>
        </w:tc>
        <w:tc>
          <w:tcPr>
            <w:tcW w:w="99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rsidR="004B7B1C" w:rsidRPr="00D518C2" w:rsidRDefault="004B7B1C" w:rsidP="004B7B1C">
            <w:pPr>
              <w:jc w:val="center"/>
              <w:rPr>
                <w:szCs w:val="24"/>
              </w:rPr>
            </w:pPr>
            <w:r w:rsidRPr="00D518C2">
              <w:rPr>
                <w:szCs w:val="24"/>
              </w:rPr>
              <w:t>Sudėtin-ga</w:t>
            </w:r>
          </w:p>
        </w:tc>
        <w:tc>
          <w:tcPr>
            <w:tcW w:w="994"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szCs w:val="24"/>
              </w:rPr>
            </w:pPr>
            <w:r w:rsidRPr="00D518C2">
              <w:rPr>
                <w:szCs w:val="24"/>
              </w:rPr>
              <w:t>Labai sudėtin-ga</w:t>
            </w:r>
          </w:p>
        </w:tc>
      </w:tr>
      <w:tr w:rsidR="004B7B1C" w:rsidRPr="00D518C2" w:rsidTr="004B7B1C">
        <w:trPr>
          <w:jc w:val="center"/>
        </w:trPr>
        <w:tc>
          <w:tcPr>
            <w:tcW w:w="156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Objekto sprendimo apimtis, d. d.</w:t>
            </w:r>
          </w:p>
        </w:tc>
        <w:tc>
          <w:tcPr>
            <w:tcW w:w="95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jc w:val="center"/>
              <w:rPr>
                <w:b/>
                <w:szCs w:val="24"/>
              </w:rPr>
            </w:pPr>
            <w:r w:rsidRPr="00D518C2">
              <w:rPr>
                <w:b/>
                <w:szCs w:val="24"/>
              </w:rPr>
              <w:t>Ne ilgiau kaip 0,25</w:t>
            </w:r>
          </w:p>
        </w:tc>
        <w:tc>
          <w:tcPr>
            <w:tcW w:w="127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4"/>
              <w:jc w:val="center"/>
              <w:rPr>
                <w:b/>
                <w:szCs w:val="24"/>
              </w:rPr>
            </w:pPr>
            <w:r w:rsidRPr="00D518C2">
              <w:rPr>
                <w:b/>
                <w:szCs w:val="24"/>
              </w:rPr>
              <w:t>Ne ilgiau kaip 0,5</w:t>
            </w:r>
          </w:p>
        </w:tc>
        <w:tc>
          <w:tcPr>
            <w:tcW w:w="123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b/>
                <w:szCs w:val="24"/>
              </w:rPr>
            </w:pPr>
            <w:r w:rsidRPr="00D518C2">
              <w:rPr>
                <w:b/>
                <w:szCs w:val="24"/>
              </w:rPr>
              <w:t>Ne ilgiau kaip 1</w:t>
            </w:r>
          </w:p>
        </w:tc>
        <w:tc>
          <w:tcPr>
            <w:tcW w:w="1030"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Ne ilgiau kaip 3</w:t>
            </w:r>
          </w:p>
        </w:tc>
        <w:tc>
          <w:tcPr>
            <w:tcW w:w="152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5"/>
              <w:jc w:val="center"/>
              <w:rPr>
                <w:b/>
                <w:szCs w:val="24"/>
              </w:rPr>
            </w:pPr>
            <w:r w:rsidRPr="00D518C2">
              <w:rPr>
                <w:b/>
                <w:szCs w:val="24"/>
              </w:rPr>
              <w:t>Ne ilgiau kaip 5</w:t>
            </w:r>
          </w:p>
        </w:tc>
        <w:tc>
          <w:tcPr>
            <w:tcW w:w="99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rsidR="004B7B1C" w:rsidRPr="00D518C2" w:rsidRDefault="004B7B1C" w:rsidP="004B7B1C">
            <w:pPr>
              <w:jc w:val="center"/>
              <w:rPr>
                <w:b/>
                <w:szCs w:val="24"/>
              </w:rPr>
            </w:pPr>
            <w:r w:rsidRPr="00D518C2">
              <w:rPr>
                <w:b/>
                <w:szCs w:val="24"/>
              </w:rPr>
              <w:t>Ne ilgiau kaip 6,5</w:t>
            </w:r>
          </w:p>
        </w:tc>
        <w:tc>
          <w:tcPr>
            <w:tcW w:w="994"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rsidR="004B7B1C" w:rsidRPr="00D518C2" w:rsidRDefault="004B7B1C" w:rsidP="004B7B1C">
            <w:pPr>
              <w:ind w:firstLine="16"/>
              <w:jc w:val="center"/>
              <w:rPr>
                <w:b/>
                <w:szCs w:val="24"/>
              </w:rPr>
            </w:pPr>
            <w:r w:rsidRPr="00D518C2">
              <w:rPr>
                <w:b/>
                <w:szCs w:val="24"/>
              </w:rPr>
              <w:t xml:space="preserve"> Ne ilgiau kaip 9,5</w:t>
            </w:r>
          </w:p>
        </w:tc>
      </w:tr>
    </w:tbl>
    <w:p w:rsidR="004B7B1C" w:rsidRPr="00D518C2" w:rsidRDefault="004B7B1C" w:rsidP="004B7B1C">
      <w:pPr>
        <w:tabs>
          <w:tab w:val="num" w:pos="1440"/>
          <w:tab w:val="left" w:pos="1701"/>
        </w:tabs>
        <w:rPr>
          <w:szCs w:val="24"/>
        </w:rPr>
      </w:pPr>
    </w:p>
    <w:p w:rsidR="004B7B1C" w:rsidRPr="00D518C2" w:rsidRDefault="004B7B1C" w:rsidP="004B7B1C">
      <w:pPr>
        <w:tabs>
          <w:tab w:val="num" w:pos="1440"/>
          <w:tab w:val="left" w:pos="1701"/>
        </w:tabs>
        <w:rPr>
          <w:szCs w:val="24"/>
        </w:rPr>
      </w:pPr>
      <w:r w:rsidRPr="00D518C2">
        <w:rPr>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rsidR="004B7B1C" w:rsidRPr="00D518C2" w:rsidRDefault="004B7B1C" w:rsidP="004B7B1C">
      <w:pPr>
        <w:tabs>
          <w:tab w:val="num" w:pos="1440"/>
          <w:tab w:val="left" w:pos="1701"/>
        </w:tabs>
        <w:rPr>
          <w:szCs w:val="24"/>
        </w:rPr>
      </w:pPr>
    </w:p>
    <w:p w:rsidR="004B7B1C" w:rsidRPr="00D518C2" w:rsidRDefault="004B7B1C" w:rsidP="00E55E1C">
      <w:pPr>
        <w:numPr>
          <w:ilvl w:val="2"/>
          <w:numId w:val="35"/>
        </w:numPr>
        <w:tabs>
          <w:tab w:val="num" w:pos="1440"/>
          <w:tab w:val="left" w:pos="1701"/>
        </w:tabs>
        <w:ind w:left="0" w:firstLine="851"/>
        <w:rPr>
          <w:szCs w:val="24"/>
        </w:rPr>
      </w:pPr>
      <w:r w:rsidRPr="00D518C2">
        <w:rPr>
          <w:szCs w:val="24"/>
        </w:rPr>
        <w:t xml:space="preserve">Duomenų bazės lentelių sukūrimo / modifikavimo </w:t>
      </w:r>
      <w:proofErr w:type="spellStart"/>
      <w:r w:rsidRPr="00D518C2">
        <w:rPr>
          <w:szCs w:val="24"/>
        </w:rPr>
        <w:t>skriptai</w:t>
      </w:r>
      <w:proofErr w:type="spellEnd"/>
      <w:r w:rsidRPr="00D518C2">
        <w:rPr>
          <w:szCs w:val="24"/>
        </w:rPr>
        <w:t xml:space="preserve"> (jei modifikuojamos esamos lentelės, vertinami tik modifikuojami objektai):</w:t>
      </w:r>
    </w:p>
    <w:p w:rsidR="004B7B1C" w:rsidRPr="00D518C2" w:rsidRDefault="004B7B1C" w:rsidP="004B7B1C">
      <w:pPr>
        <w:tabs>
          <w:tab w:val="left" w:pos="1701"/>
        </w:tabs>
        <w:rPr>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2552"/>
        <w:gridCol w:w="2268"/>
        <w:gridCol w:w="1842"/>
      </w:tblGrid>
      <w:tr w:rsidR="004B7B1C" w:rsidRPr="00D518C2" w:rsidTr="004B7B1C">
        <w:tc>
          <w:tcPr>
            <w:tcW w:w="2977" w:type="dxa"/>
            <w:tcBorders>
              <w:top w:val="single" w:sz="6" w:space="0" w:color="auto"/>
              <w:left w:val="single" w:sz="6" w:space="0" w:color="auto"/>
              <w:bottom w:val="single" w:sz="6" w:space="0" w:color="auto"/>
              <w:right w:val="single" w:sz="6" w:space="0" w:color="auto"/>
            </w:tcBorders>
            <w:vAlign w:val="center"/>
          </w:tcPr>
          <w:p w:rsidR="004B7B1C" w:rsidRPr="00D518C2" w:rsidRDefault="004B7B1C" w:rsidP="004B7B1C">
            <w:pPr>
              <w:jc w:val="center"/>
              <w:rPr>
                <w:b/>
                <w:szCs w:val="24"/>
              </w:rPr>
            </w:pPr>
            <w:r w:rsidRPr="00D518C2">
              <w:rPr>
                <w:b/>
                <w:szCs w:val="24"/>
              </w:rPr>
              <w:t>Sudėtingumo lygiai</w:t>
            </w:r>
          </w:p>
          <w:p w:rsidR="004B7B1C" w:rsidRPr="00D518C2" w:rsidRDefault="004B7B1C" w:rsidP="004B7B1C">
            <w:pPr>
              <w:jc w:val="center"/>
              <w:rPr>
                <w:b/>
                <w:szCs w:val="24"/>
              </w:rPr>
            </w:pPr>
          </w:p>
          <w:p w:rsidR="004B7B1C" w:rsidRPr="00D518C2" w:rsidRDefault="004B7B1C" w:rsidP="004B7B1C">
            <w:pPr>
              <w:jc w:val="center"/>
              <w:rPr>
                <w:b/>
                <w:szCs w:val="24"/>
              </w:rPr>
            </w:pPr>
            <w:r w:rsidRPr="00D518C2">
              <w:rPr>
                <w:b/>
                <w:szCs w:val="24"/>
              </w:rPr>
              <w:t>Sudėtingumo kriterijai</w:t>
            </w:r>
          </w:p>
        </w:tc>
        <w:tc>
          <w:tcPr>
            <w:tcW w:w="255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Nesudėtingas</w:t>
            </w:r>
          </w:p>
        </w:t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Vidutinio sudėtingumo</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Sudėtinga</w:t>
            </w:r>
          </w:p>
        </w:tc>
      </w:tr>
      <w:tr w:rsidR="004B7B1C" w:rsidRPr="00D518C2" w:rsidTr="004B7B1C">
        <w:tc>
          <w:tcPr>
            <w:tcW w:w="297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Stulpelių skaičius</w:t>
            </w:r>
          </w:p>
        </w:tc>
        <w:tc>
          <w:tcPr>
            <w:tcW w:w="255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5</w:t>
            </w:r>
          </w:p>
        </w:t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15</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15</w:t>
            </w:r>
          </w:p>
        </w:tc>
      </w:tr>
      <w:tr w:rsidR="004B7B1C" w:rsidRPr="00D518C2" w:rsidTr="004B7B1C">
        <w:tc>
          <w:tcPr>
            <w:tcW w:w="2977"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Objekto sprendimo apimtis, d. d.</w:t>
            </w:r>
          </w:p>
        </w:tc>
        <w:tc>
          <w:tcPr>
            <w:tcW w:w="255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 ilgiau kaip 0,25</w:t>
            </w:r>
          </w:p>
        </w:t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 ilgiau kaip 0,5</w:t>
            </w:r>
          </w:p>
        </w:tc>
        <w:tc>
          <w:tcPr>
            <w:tcW w:w="1842" w:type="dxa"/>
            <w:tcBorders>
              <w:top w:val="single" w:sz="6" w:space="0" w:color="auto"/>
              <w:left w:val="single" w:sz="6" w:space="0" w:color="auto"/>
              <w:bottom w:val="single" w:sz="6" w:space="0" w:color="auto"/>
              <w:right w:val="single" w:sz="4" w:space="0" w:color="auto"/>
            </w:tcBorders>
            <w:vAlign w:val="center"/>
            <w:hideMark/>
          </w:tcPr>
          <w:p w:rsidR="004B7B1C" w:rsidRPr="00D518C2" w:rsidRDefault="004B7B1C" w:rsidP="004B7B1C">
            <w:pPr>
              <w:jc w:val="center"/>
              <w:rPr>
                <w:b/>
                <w:szCs w:val="24"/>
              </w:rPr>
            </w:pPr>
            <w:r w:rsidRPr="00D518C2">
              <w:rPr>
                <w:b/>
                <w:szCs w:val="24"/>
              </w:rPr>
              <w:t>Ne ilgiau kaip 1</w:t>
            </w:r>
          </w:p>
        </w:tc>
      </w:tr>
    </w:tbl>
    <w:p w:rsidR="004B7B1C" w:rsidRPr="00D518C2" w:rsidRDefault="004B7B1C" w:rsidP="004B7B1C">
      <w:pPr>
        <w:tabs>
          <w:tab w:val="left" w:pos="1701"/>
        </w:tabs>
        <w:rPr>
          <w:szCs w:val="24"/>
        </w:rPr>
      </w:pPr>
    </w:p>
    <w:p w:rsidR="004B7B1C" w:rsidRPr="00D518C2" w:rsidRDefault="004B7B1C" w:rsidP="004B7B1C">
      <w:pPr>
        <w:tabs>
          <w:tab w:val="left" w:pos="1701"/>
        </w:tabs>
        <w:rPr>
          <w:szCs w:val="24"/>
        </w:rPr>
      </w:pPr>
      <w:r w:rsidRPr="00D518C2">
        <w:rPr>
          <w:szCs w:val="24"/>
        </w:rPr>
        <w:t xml:space="preserve">Pastabos: 1) kuriant / modifikuojant lentelės </w:t>
      </w:r>
      <w:proofErr w:type="spellStart"/>
      <w:r w:rsidRPr="00D518C2">
        <w:rPr>
          <w:szCs w:val="24"/>
        </w:rPr>
        <w:t>skriptą</w:t>
      </w:r>
      <w:proofErr w:type="spellEnd"/>
      <w:r w:rsidRPr="00D518C2">
        <w:rPr>
          <w:szCs w:val="24"/>
        </w:rPr>
        <w:t xml:space="preserve">, atskirai neturi būti vertinami objektų sukūrimo / modifikavimo </w:t>
      </w:r>
      <w:proofErr w:type="spellStart"/>
      <w:r w:rsidRPr="00D518C2">
        <w:rPr>
          <w:szCs w:val="24"/>
        </w:rPr>
        <w:t>skriptai</w:t>
      </w:r>
      <w:proofErr w:type="spellEnd"/>
      <w:r w:rsidRPr="00D518C2">
        <w:rPr>
          <w:szCs w:val="24"/>
        </w:rPr>
        <w:t xml:space="preserve"> (</w:t>
      </w:r>
      <w:proofErr w:type="spellStart"/>
      <w:r w:rsidRPr="00D518C2">
        <w:rPr>
          <w:szCs w:val="24"/>
        </w:rPr>
        <w:t>auditinių</w:t>
      </w:r>
      <w:proofErr w:type="spellEnd"/>
      <w:r w:rsidRPr="00D518C2">
        <w:rPr>
          <w:szCs w:val="24"/>
        </w:rPr>
        <w:t xml:space="preserve"> trigerių, </w:t>
      </w:r>
      <w:proofErr w:type="spellStart"/>
      <w:r w:rsidRPr="00D518C2">
        <w:rPr>
          <w:szCs w:val="24"/>
        </w:rPr>
        <w:t>auditinių</w:t>
      </w:r>
      <w:proofErr w:type="spellEnd"/>
      <w:r w:rsidRPr="00D518C2">
        <w:rPr>
          <w:szCs w:val="24"/>
        </w:rPr>
        <w:t xml:space="preserve"> vaizdų, </w:t>
      </w:r>
      <w:proofErr w:type="spellStart"/>
      <w:r w:rsidRPr="00D518C2">
        <w:rPr>
          <w:szCs w:val="24"/>
        </w:rPr>
        <w:t>auditinių</w:t>
      </w:r>
      <w:proofErr w:type="spellEnd"/>
      <w:r w:rsidRPr="00D518C2">
        <w:rPr>
          <w:szCs w:val="24"/>
        </w:rPr>
        <w:t xml:space="preserve"> lentelių, apribojimų). Jei darbui su lentele sistemoje yra naudojamos sąsajos, tai atskirai neturi būti vertinamas sąsajų objektų sukūrimas / modifikavimas;</w:t>
      </w:r>
    </w:p>
    <w:p w:rsidR="004B7B1C" w:rsidRPr="00D518C2" w:rsidRDefault="004B7B1C" w:rsidP="004B7B1C">
      <w:pPr>
        <w:tabs>
          <w:tab w:val="left" w:pos="1701"/>
        </w:tabs>
        <w:rPr>
          <w:szCs w:val="24"/>
        </w:rPr>
      </w:pPr>
      <w:r w:rsidRPr="00D518C2">
        <w:rPr>
          <w:szCs w:val="24"/>
        </w:rPr>
        <w:t>2)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rsidR="004B7B1C" w:rsidRPr="00D518C2" w:rsidRDefault="004B7B1C" w:rsidP="004B7B1C">
      <w:pPr>
        <w:tabs>
          <w:tab w:val="left" w:pos="1701"/>
        </w:tabs>
        <w:rPr>
          <w:szCs w:val="24"/>
        </w:rPr>
      </w:pPr>
    </w:p>
    <w:p w:rsidR="004B7B1C" w:rsidRPr="00D518C2" w:rsidRDefault="004B7B1C" w:rsidP="00E55E1C">
      <w:pPr>
        <w:numPr>
          <w:ilvl w:val="2"/>
          <w:numId w:val="35"/>
        </w:numPr>
        <w:tabs>
          <w:tab w:val="num" w:pos="1440"/>
          <w:tab w:val="left" w:pos="1701"/>
        </w:tabs>
        <w:ind w:left="0" w:firstLine="851"/>
        <w:rPr>
          <w:szCs w:val="24"/>
        </w:rPr>
      </w:pPr>
      <w:r w:rsidRPr="00D518C2">
        <w:rPr>
          <w:szCs w:val="24"/>
        </w:rPr>
        <w:t xml:space="preserve">vaizdų sukūrimo / modifikavimo </w:t>
      </w:r>
      <w:proofErr w:type="spellStart"/>
      <w:r w:rsidRPr="00D518C2">
        <w:rPr>
          <w:szCs w:val="24"/>
        </w:rPr>
        <w:t>skriptai</w:t>
      </w:r>
      <w:proofErr w:type="spellEnd"/>
      <w:r w:rsidRPr="00D518C2">
        <w:rPr>
          <w:szCs w:val="24"/>
        </w:rPr>
        <w:t xml:space="preserve"> (jei modifikuojami esami vaizdai, vertinami tik modifikuojami objektai):</w:t>
      </w:r>
    </w:p>
    <w:p w:rsidR="004B7B1C" w:rsidRPr="00D518C2" w:rsidRDefault="004B7B1C" w:rsidP="004B7B1C">
      <w:pPr>
        <w:tabs>
          <w:tab w:val="left" w:pos="1701"/>
        </w:tabs>
        <w:rPr>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4B7B1C" w:rsidRPr="00D518C2" w:rsidTr="004B7B1C">
        <w:tc>
          <w:tcPr>
            <w:tcW w:w="2268" w:type="dxa"/>
            <w:tcBorders>
              <w:top w:val="single" w:sz="6" w:space="0" w:color="auto"/>
              <w:left w:val="single" w:sz="6" w:space="0" w:color="auto"/>
              <w:bottom w:val="single" w:sz="6" w:space="0" w:color="auto"/>
              <w:right w:val="single" w:sz="6" w:space="0" w:color="auto"/>
            </w:tcBorders>
            <w:vAlign w:val="center"/>
          </w:tcPr>
          <w:p w:rsidR="004B7B1C" w:rsidRPr="00D518C2" w:rsidRDefault="004B7B1C" w:rsidP="004B7B1C">
            <w:pPr>
              <w:jc w:val="center"/>
              <w:rPr>
                <w:b/>
                <w:szCs w:val="24"/>
              </w:rPr>
            </w:pPr>
            <w:r w:rsidRPr="00D518C2">
              <w:rPr>
                <w:b/>
                <w:szCs w:val="24"/>
              </w:rPr>
              <w:t>Sudėtingumo lygiai</w:t>
            </w:r>
          </w:p>
          <w:p w:rsidR="004B7B1C" w:rsidRPr="00D518C2" w:rsidRDefault="004B7B1C" w:rsidP="004B7B1C">
            <w:pPr>
              <w:jc w:val="center"/>
              <w:rPr>
                <w:b/>
                <w:szCs w:val="24"/>
              </w:rPr>
            </w:pPr>
          </w:p>
          <w:p w:rsidR="004B7B1C" w:rsidRPr="00D518C2" w:rsidRDefault="004B7B1C" w:rsidP="004B7B1C">
            <w:pPr>
              <w:jc w:val="center"/>
              <w:rPr>
                <w:b/>
                <w:szCs w:val="24"/>
              </w:rPr>
            </w:pPr>
            <w:r w:rsidRPr="00D518C2">
              <w:rPr>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33"/>
              <w:jc w:val="center"/>
              <w:rPr>
                <w:b/>
                <w:szCs w:val="24"/>
              </w:rPr>
            </w:pPr>
            <w:r w:rsidRPr="00D518C2">
              <w:rPr>
                <w:b/>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Labai sudėtinga</w:t>
            </w:r>
          </w:p>
        </w:tc>
      </w:tr>
      <w:tr w:rsidR="004B7B1C" w:rsidRPr="00D518C2" w:rsidTr="004B7B1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33"/>
              <w:jc w:val="center"/>
              <w:rPr>
                <w:szCs w:val="24"/>
              </w:rPr>
            </w:pPr>
            <w:r w:rsidRPr="00D518C2">
              <w:rPr>
                <w:szCs w:val="24"/>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20</w:t>
            </w:r>
          </w:p>
        </w:tc>
      </w:tr>
      <w:tr w:rsidR="004B7B1C" w:rsidRPr="00D518C2" w:rsidTr="004B7B1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33"/>
              <w:jc w:val="center"/>
              <w:rPr>
                <w:szCs w:val="24"/>
              </w:rPr>
            </w:pPr>
            <w:r w:rsidRPr="00D518C2">
              <w:rPr>
                <w:szCs w:val="24"/>
              </w:rPr>
              <w:t>Ne daugiau kaip 8</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Daugiau kaip 8</w:t>
            </w:r>
          </w:p>
        </w:tc>
      </w:tr>
      <w:tr w:rsidR="004B7B1C" w:rsidRPr="00D518C2" w:rsidTr="004B7B1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Vaizdo veikimo logika</w:t>
            </w:r>
          </w:p>
        </w:tc>
        <w:tc>
          <w:tcPr>
            <w:tcW w:w="1843"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Nesudėtinga</w:t>
            </w:r>
          </w:p>
        </w:tc>
        <w:tc>
          <w:tcPr>
            <w:tcW w:w="198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Vidutinė</w:t>
            </w:r>
          </w:p>
        </w:tc>
        <w:tc>
          <w:tcPr>
            <w:tcW w:w="1701"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ind w:firstLine="33"/>
              <w:jc w:val="center"/>
              <w:rPr>
                <w:szCs w:val="24"/>
              </w:rPr>
            </w:pPr>
            <w:r w:rsidRPr="00D518C2">
              <w:rPr>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szCs w:val="24"/>
              </w:rPr>
            </w:pPr>
            <w:r w:rsidRPr="00D518C2">
              <w:rPr>
                <w:szCs w:val="24"/>
              </w:rPr>
              <w:t>Labai sudėtinga</w:t>
            </w:r>
          </w:p>
        </w:tc>
      </w:tr>
      <w:tr w:rsidR="004B7B1C" w:rsidRPr="00D518C2" w:rsidTr="004B7B1C">
        <w:tc>
          <w:tcPr>
            <w:tcW w:w="2268"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 ilgiau kaip  0,25</w:t>
            </w:r>
          </w:p>
        </w:tc>
        <w:tc>
          <w:tcPr>
            <w:tcW w:w="1985" w:type="dxa"/>
            <w:tcBorders>
              <w:top w:val="single" w:sz="6" w:space="0" w:color="auto"/>
              <w:left w:val="single" w:sz="6" w:space="0" w:color="auto"/>
              <w:bottom w:val="single" w:sz="6" w:space="0" w:color="auto"/>
              <w:right w:val="single" w:sz="6" w:space="0" w:color="auto"/>
            </w:tcBorders>
            <w:vAlign w:val="center"/>
            <w:hideMark/>
          </w:tcPr>
          <w:p w:rsidR="004B7B1C" w:rsidRPr="00D518C2" w:rsidRDefault="004B7B1C" w:rsidP="004B7B1C">
            <w:pPr>
              <w:jc w:val="center"/>
              <w:rPr>
                <w:b/>
                <w:szCs w:val="24"/>
              </w:rPr>
            </w:pPr>
            <w:r w:rsidRPr="00D518C2">
              <w:rPr>
                <w:b/>
                <w:szCs w:val="24"/>
              </w:rPr>
              <w:t>Ne ilgiau kaip 0,5</w:t>
            </w:r>
          </w:p>
        </w:tc>
        <w:tc>
          <w:tcPr>
            <w:tcW w:w="1701" w:type="dxa"/>
            <w:tcBorders>
              <w:top w:val="single" w:sz="6" w:space="0" w:color="auto"/>
              <w:left w:val="single" w:sz="6" w:space="0" w:color="auto"/>
              <w:bottom w:val="single" w:sz="6" w:space="0" w:color="auto"/>
              <w:right w:val="single" w:sz="4" w:space="0" w:color="auto"/>
            </w:tcBorders>
            <w:vAlign w:val="center"/>
            <w:hideMark/>
          </w:tcPr>
          <w:p w:rsidR="004B7B1C" w:rsidRPr="00D518C2" w:rsidRDefault="004B7B1C" w:rsidP="004B7B1C">
            <w:pPr>
              <w:ind w:firstLine="33"/>
              <w:jc w:val="center"/>
              <w:rPr>
                <w:b/>
                <w:szCs w:val="24"/>
              </w:rPr>
            </w:pPr>
            <w:r w:rsidRPr="00D518C2">
              <w:rPr>
                <w:b/>
                <w:szCs w:val="24"/>
              </w:rPr>
              <w:t>Ne ilgiau kaip 1</w:t>
            </w:r>
          </w:p>
        </w:tc>
        <w:tc>
          <w:tcPr>
            <w:tcW w:w="1842" w:type="dxa"/>
            <w:tcBorders>
              <w:top w:val="single" w:sz="6" w:space="0" w:color="auto"/>
              <w:left w:val="single" w:sz="6" w:space="0" w:color="auto"/>
              <w:bottom w:val="single" w:sz="6" w:space="0" w:color="auto"/>
              <w:right w:val="single" w:sz="4" w:space="0" w:color="auto"/>
            </w:tcBorders>
            <w:vAlign w:val="center"/>
            <w:hideMark/>
          </w:tcPr>
          <w:p w:rsidR="004B7B1C" w:rsidRPr="00D518C2" w:rsidRDefault="004B7B1C" w:rsidP="004B7B1C">
            <w:pPr>
              <w:jc w:val="center"/>
              <w:rPr>
                <w:b/>
                <w:szCs w:val="24"/>
              </w:rPr>
            </w:pPr>
            <w:r w:rsidRPr="00D518C2">
              <w:rPr>
                <w:b/>
                <w:szCs w:val="24"/>
              </w:rPr>
              <w:t>Ne ilgiau kaip 2</w:t>
            </w:r>
          </w:p>
        </w:tc>
      </w:tr>
    </w:tbl>
    <w:p w:rsidR="004B7B1C" w:rsidRPr="00D518C2" w:rsidRDefault="004B7B1C" w:rsidP="004B7B1C">
      <w:pPr>
        <w:rPr>
          <w:szCs w:val="24"/>
        </w:rPr>
      </w:pPr>
    </w:p>
    <w:p w:rsidR="004B7B1C" w:rsidRPr="00D518C2" w:rsidRDefault="004B7B1C" w:rsidP="004B7B1C">
      <w:pPr>
        <w:rPr>
          <w:szCs w:val="24"/>
        </w:rPr>
      </w:pPr>
      <w:r w:rsidRPr="00D518C2">
        <w:rPr>
          <w:szCs w:val="24"/>
        </w:rPr>
        <w:lastRenderedPageBreak/>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rsidR="004B7B1C" w:rsidRPr="00D518C2" w:rsidRDefault="004B7B1C" w:rsidP="004B7B1C">
      <w:pPr>
        <w:rPr>
          <w:szCs w:val="24"/>
        </w:rPr>
      </w:pPr>
    </w:p>
    <w:p w:rsidR="004B7B1C" w:rsidRPr="00D518C2" w:rsidRDefault="004B7B1C" w:rsidP="00E55E1C">
      <w:pPr>
        <w:numPr>
          <w:ilvl w:val="0"/>
          <w:numId w:val="36"/>
        </w:numPr>
        <w:ind w:firstLine="491"/>
        <w:rPr>
          <w:szCs w:val="24"/>
        </w:rPr>
      </w:pPr>
      <w:r w:rsidRPr="00D518C2">
        <w:rPr>
          <w:szCs w:val="24"/>
        </w:rPr>
        <w:t xml:space="preserve">Suderinus su NMA, pakeitimo įgyvendinimo paslaugos ištekliai gali būti grindžiami nesivadovaujant </w:t>
      </w:r>
      <w:r w:rsidRPr="00D518C2">
        <w:t>22</w:t>
      </w:r>
      <w:r w:rsidRPr="00D518C2">
        <w:rPr>
          <w:szCs w:val="24"/>
        </w:rPr>
        <w:t xml:space="preserve"> punkte nustatyta tvarka, o pagal planuojamą sugaišti faktinį laiką.</w:t>
      </w:r>
    </w:p>
    <w:p w:rsidR="004B7B1C" w:rsidRPr="00D518C2" w:rsidRDefault="004B7B1C" w:rsidP="00E55E1C">
      <w:pPr>
        <w:numPr>
          <w:ilvl w:val="0"/>
          <w:numId w:val="36"/>
        </w:numPr>
        <w:ind w:left="0" w:firstLine="851"/>
        <w:rPr>
          <w:szCs w:val="24"/>
        </w:rPr>
      </w:pPr>
      <w:r w:rsidRPr="00D518C2">
        <w:rPr>
          <w:szCs w:val="24"/>
        </w:rPr>
        <w:t>Teikėjas, nepriklausomai nuo darbų apimčių, turi užtikrinti pagrindinių ekspertų skaičių, nurodytą Sąlygų apraše, ir kad jo paskirti pagrindiniai ekspertai atitiks reikalavimus, nurodytus Sąlygų apraše.</w:t>
      </w:r>
    </w:p>
    <w:p w:rsidR="004B7B1C" w:rsidRPr="00D518C2" w:rsidRDefault="004B7B1C" w:rsidP="00E55E1C">
      <w:pPr>
        <w:numPr>
          <w:ilvl w:val="0"/>
          <w:numId w:val="36"/>
        </w:numPr>
        <w:ind w:left="0" w:firstLine="851"/>
        <w:rPr>
          <w:szCs w:val="24"/>
        </w:rPr>
      </w:pPr>
      <w:r w:rsidRPr="00D518C2">
        <w:rPr>
          <w:szCs w:val="24"/>
        </w:rPr>
        <w:t>Teikėjas gali pakeisti pagrindinius ekspertus tik konkretaus eksperto keitimą suderinęs su NMA ir pateikęs dokumentus, patvirtinančius naujo eksperto atitiktį pagrindiniams ekspertams keliamiems reikalavimams.</w:t>
      </w:r>
    </w:p>
    <w:p w:rsidR="004B7B1C" w:rsidRPr="00D518C2" w:rsidRDefault="004B7B1C" w:rsidP="00E55E1C">
      <w:pPr>
        <w:numPr>
          <w:ilvl w:val="0"/>
          <w:numId w:val="36"/>
        </w:numPr>
        <w:ind w:left="0" w:firstLine="851"/>
        <w:rPr>
          <w:szCs w:val="24"/>
        </w:rPr>
      </w:pPr>
      <w:r w:rsidRPr="00D518C2">
        <w:rPr>
          <w:szCs w:val="24"/>
        </w:rPr>
        <w:t xml:space="preserve">NMA neriboja palaikymo Paslaugoms teikti reikalingų papildomų (šalia pagrindinių) ekspertų skaičiaus, tačiau papildomi ekspertai privalo turėti nemažesnę kaip vienų metų patirtį kuriant informacines sistemas.  Prieš įtraukiant į paslaugų teikimo darbus papildomą ekspertą, Teikėjas privalo suderinti su NMA konkretaus papildomo eksperto įtraukimą, pateikiant papildomo eksperto patirtinį patvirtinančius dokumentus. Palaikymo Paslaugas gali teikti bet koks Teikėjo papildomų ekspertų skaičius, tačiau Teikėjas privalo užtikrinti </w:t>
      </w:r>
      <w:r w:rsidRPr="00D518C2">
        <w:t>13</w:t>
      </w:r>
      <w:r w:rsidRPr="00D518C2">
        <w:rPr>
          <w:szCs w:val="24"/>
        </w:rPr>
        <w:t xml:space="preserve"> punkte nurodytus palaikymo Paslaugų teikimo terminus.</w:t>
      </w:r>
    </w:p>
    <w:p w:rsidR="004B7B1C" w:rsidRPr="00D518C2" w:rsidRDefault="004B7B1C" w:rsidP="00E55E1C">
      <w:pPr>
        <w:numPr>
          <w:ilvl w:val="0"/>
          <w:numId w:val="36"/>
        </w:numPr>
        <w:ind w:left="0" w:firstLine="851"/>
        <w:rPr>
          <w:szCs w:val="24"/>
        </w:rPr>
      </w:pPr>
      <w:r w:rsidRPr="00D518C2">
        <w:rPr>
          <w:szCs w:val="24"/>
        </w:rPr>
        <w:t xml:space="preserve">NMA turi teisę atlikti Teikėjo specialistų sąrašo (pagrindinių ir papildomų ekspertų) patikrinimus. Nustačiusi su NMA nesuderintus Teikėjo ekspertų pakeitimus, NMA Teikėjui taiko 30 Eur baudą iškart, taip pat papildomai 30 Eur baudą </w:t>
      </w:r>
      <w:r w:rsidRPr="00D518C2">
        <w:t>už kiekvieną dieną kol paslaugos teikiamos nepatvirtintų ekspertų</w:t>
      </w:r>
      <w:r w:rsidRPr="00D518C2">
        <w:rPr>
          <w:szCs w:val="24"/>
        </w:rPr>
        <w:t>.</w:t>
      </w:r>
    </w:p>
    <w:p w:rsidR="004B7B1C" w:rsidRPr="00D518C2" w:rsidRDefault="004B7B1C" w:rsidP="00E55E1C">
      <w:pPr>
        <w:numPr>
          <w:ilvl w:val="0"/>
          <w:numId w:val="36"/>
        </w:numPr>
        <w:ind w:left="0" w:firstLine="851"/>
        <w:rPr>
          <w:szCs w:val="24"/>
        </w:rPr>
      </w:pPr>
      <w:r w:rsidRPr="00D518C2">
        <w:rPr>
          <w:szCs w:val="24"/>
        </w:rPr>
        <w:t>NMA paprašius, Teikėjo pagrindiniai ekspertai palaikymo Paslaugas turi teikti NMA patalpose. Tokiu atveju NMA užtikrina jiems darbo vietas: kiekvienam ekspertui darbo stalą, kėdę ir galimybę prisijungti prie interneto.</w:t>
      </w:r>
    </w:p>
    <w:p w:rsidR="004B7B1C" w:rsidRPr="00D518C2" w:rsidRDefault="004B7B1C" w:rsidP="00E55E1C">
      <w:pPr>
        <w:numPr>
          <w:ilvl w:val="0"/>
          <w:numId w:val="36"/>
        </w:numPr>
        <w:ind w:left="0" w:firstLine="851"/>
        <w:rPr>
          <w:szCs w:val="24"/>
        </w:rPr>
      </w:pPr>
      <w:r w:rsidRPr="00D518C2">
        <w:rPr>
          <w:szCs w:val="24"/>
        </w:rPr>
        <w:t xml:space="preserve">Defektų, atsiradusių dėl Teikėjo kaltės, šalinimas turi būti atliktas nemokamai, vadovaujantis tokia pat tvarka, kuri aprašyta </w:t>
      </w:r>
      <w:r w:rsidRPr="00D518C2">
        <w:t>10</w:t>
      </w:r>
      <w:r w:rsidRPr="00D518C2">
        <w:rPr>
          <w:szCs w:val="24"/>
        </w:rPr>
        <w:t xml:space="preserve"> punkte, ir neturi daryti įtakos kitoms teikiamoms paslaugoms (terminui, kainai ir t. t.).</w:t>
      </w:r>
    </w:p>
    <w:p w:rsidR="004B7B1C" w:rsidRPr="00D518C2" w:rsidRDefault="004B7B1C" w:rsidP="00E55E1C">
      <w:pPr>
        <w:numPr>
          <w:ilvl w:val="0"/>
          <w:numId w:val="36"/>
        </w:numPr>
        <w:ind w:left="0" w:firstLine="851"/>
        <w:rPr>
          <w:szCs w:val="24"/>
        </w:rPr>
      </w:pPr>
      <w:r w:rsidRPr="00D518C2">
        <w:rPr>
          <w:szCs w:val="24"/>
        </w:rPr>
        <w:t>Duomenų pateikimo paslaugos, susijusios su defektais, atsiradusiais dėl Teikėjo kaltės, turi būti atliekamos nemokamai.</w:t>
      </w:r>
    </w:p>
    <w:p w:rsidR="004B7B1C" w:rsidRPr="00D518C2" w:rsidRDefault="004B7B1C" w:rsidP="00E55E1C">
      <w:pPr>
        <w:numPr>
          <w:ilvl w:val="0"/>
          <w:numId w:val="36"/>
        </w:numPr>
        <w:ind w:left="0" w:firstLine="851"/>
        <w:rPr>
          <w:szCs w:val="24"/>
        </w:rPr>
      </w:pPr>
      <w:r w:rsidRPr="00D518C2">
        <w:rPr>
          <w:szCs w:val="24"/>
        </w:rPr>
        <w:t>NMA paprašius arba nutrūkus pirkimo sutarčiai, Teikėjas privalo pateikti NMA nuosavybei prižiūrimo IS posistemės saugyklos kopiją („</w:t>
      </w:r>
      <w:proofErr w:type="spellStart"/>
      <w:r w:rsidRPr="00D518C2">
        <w:rPr>
          <w:szCs w:val="24"/>
        </w:rPr>
        <w:t>Oracle</w:t>
      </w:r>
      <w:proofErr w:type="spellEnd"/>
      <w:r w:rsidRPr="00D518C2">
        <w:rPr>
          <w:szCs w:val="24"/>
        </w:rPr>
        <w:t xml:space="preserve"> </w:t>
      </w:r>
      <w:proofErr w:type="spellStart"/>
      <w:r w:rsidRPr="00D518C2">
        <w:rPr>
          <w:szCs w:val="24"/>
        </w:rPr>
        <w:t>Designer</w:t>
      </w:r>
      <w:proofErr w:type="spellEnd"/>
      <w:r w:rsidRPr="00D518C2">
        <w:rPr>
          <w:szCs w:val="24"/>
        </w:rPr>
        <w:t>“) ir kitą Teikėjo turimą su paslaugų teikimu susijusią medžiagą.</w:t>
      </w:r>
    </w:p>
    <w:p w:rsidR="004B7B1C" w:rsidRPr="00D518C2" w:rsidRDefault="004B7B1C" w:rsidP="00E55E1C">
      <w:pPr>
        <w:numPr>
          <w:ilvl w:val="0"/>
          <w:numId w:val="36"/>
        </w:numPr>
        <w:ind w:left="0" w:firstLine="851"/>
        <w:rPr>
          <w:szCs w:val="24"/>
        </w:rPr>
      </w:pPr>
      <w:r w:rsidRPr="00D518C2">
        <w:rPr>
          <w:szCs w:val="24"/>
        </w:rPr>
        <w:t>Teikėjas, teikdamas paslaugas, privalo naudotis NMA turimu</w:t>
      </w:r>
      <w:r w:rsidRPr="00D518C2">
        <w:rPr>
          <w:bCs/>
          <w:szCs w:val="24"/>
        </w:rPr>
        <w:t xml:space="preserve"> </w:t>
      </w:r>
      <w:r w:rsidRPr="00D518C2">
        <w:rPr>
          <w:rStyle w:val="dlxnowrap1"/>
          <w:szCs w:val="24"/>
        </w:rPr>
        <w:t>Pagalbos portalu</w:t>
      </w:r>
      <w:r w:rsidRPr="00D518C2">
        <w:rPr>
          <w:szCs w:val="24"/>
        </w:rPr>
        <w:t>. Teikėjo kontaktiniams asmenims bus pateikti prisijungimo prie šios sistemos duomenys. Teikėjas privalo pateikti NMA IT pagalbos portale visą informaciją, pagal kurią būtų galima stebėti ir kontroliuoti palaikymo Paslaugų teikimo eigą.</w:t>
      </w:r>
    </w:p>
    <w:p w:rsidR="004B7B1C" w:rsidRPr="00D518C2" w:rsidRDefault="004B7B1C" w:rsidP="00E55E1C">
      <w:pPr>
        <w:numPr>
          <w:ilvl w:val="0"/>
          <w:numId w:val="35"/>
        </w:numPr>
        <w:tabs>
          <w:tab w:val="num" w:pos="851"/>
        </w:tabs>
        <w:ind w:left="0" w:firstLine="851"/>
        <w:rPr>
          <w:rFonts w:eastAsia="Calibri"/>
          <w:szCs w:val="24"/>
        </w:rPr>
      </w:pPr>
      <w:bookmarkStart w:id="67" w:name="_Hlk36461612"/>
      <w:r w:rsidRPr="00D518C2">
        <w:rPr>
          <w:rFonts w:eastAsia="Calibri"/>
          <w:szCs w:val="24"/>
        </w:rPr>
        <w:t>Susidarius situacijai, kuomet vienu metu užsakomas didelis pakeitimų kiekis arba yra paslaugų te</w:t>
      </w:r>
      <w:r w:rsidR="006F48A6" w:rsidRPr="00D518C2">
        <w:rPr>
          <w:rFonts w:eastAsia="Calibri"/>
          <w:szCs w:val="24"/>
        </w:rPr>
        <w:t>i</w:t>
      </w:r>
      <w:r w:rsidRPr="00D518C2">
        <w:rPr>
          <w:rFonts w:eastAsia="Calibri"/>
          <w:szCs w:val="24"/>
        </w:rPr>
        <w:t xml:space="preserve">kėjui perduoti  identifikuoti apibrėžti NMA veiklos procesai su konkrečiais terminais, turi būti sudaromas Paslaugų teikimo dėl pakeitimų įgyvendinimo ir incidentų sprendimo planas, kurį tiekėjas suderina su NMA ir įsipareigoja atlikti iki NMA nurodyto termino. Šis suderintas ir NMA patvirtintas planas apima visas paslaugas, kurios turi būti teikiamos vadovaujantis </w:t>
      </w:r>
      <w:r w:rsidRPr="00D518C2">
        <w:rPr>
          <w:rFonts w:eastAsia="Calibri"/>
          <w:szCs w:val="24"/>
        </w:rPr>
        <w:fldChar w:fldCharType="begin"/>
      </w:r>
      <w:r w:rsidRPr="00D518C2">
        <w:rPr>
          <w:rFonts w:eastAsia="Calibri"/>
          <w:szCs w:val="24"/>
        </w:rPr>
        <w:instrText xml:space="preserve"> REF _Ref74545454 \r \h  \* MERGEFORMAT </w:instrText>
      </w:r>
      <w:r w:rsidRPr="00D518C2">
        <w:rPr>
          <w:rFonts w:eastAsia="Calibri"/>
          <w:szCs w:val="24"/>
        </w:rPr>
      </w:r>
      <w:r w:rsidRPr="00D518C2">
        <w:rPr>
          <w:rFonts w:eastAsia="Calibri"/>
          <w:szCs w:val="24"/>
        </w:rPr>
        <w:fldChar w:fldCharType="separate"/>
      </w:r>
      <w:r w:rsidRPr="00D518C2">
        <w:rPr>
          <w:rFonts w:eastAsia="Calibri"/>
          <w:szCs w:val="24"/>
        </w:rPr>
        <w:t>12</w:t>
      </w:r>
      <w:r w:rsidRPr="00D518C2">
        <w:rPr>
          <w:rFonts w:eastAsia="Calibri"/>
          <w:szCs w:val="24"/>
        </w:rPr>
        <w:fldChar w:fldCharType="end"/>
      </w:r>
      <w:r w:rsidRPr="00D518C2">
        <w:rPr>
          <w:rFonts w:eastAsia="Calibri"/>
          <w:szCs w:val="24"/>
        </w:rPr>
        <w:t xml:space="preserve"> punkte nurodytais terminais išskyrus trūkumų šalinimą.</w:t>
      </w:r>
    </w:p>
    <w:bookmarkEnd w:id="67"/>
    <w:p w:rsidR="004B7B1C" w:rsidRPr="00D518C2" w:rsidRDefault="004B7B1C" w:rsidP="00E55E1C">
      <w:pPr>
        <w:numPr>
          <w:ilvl w:val="0"/>
          <w:numId w:val="36"/>
        </w:numPr>
        <w:ind w:left="0" w:firstLine="851"/>
        <w:rPr>
          <w:szCs w:val="24"/>
        </w:rPr>
      </w:pPr>
      <w:r w:rsidRPr="00D518C2">
        <w:rPr>
          <w:szCs w:val="24"/>
        </w:rPr>
        <w:t>NMA savo sprendimu tiekėjui gali taikyti baudas už netinkamą paslaugų teikimą (už nustatytus trūkumus; už nustatytus defektus, atsiradusius dėl tiekėjo kaltės; už vėlavimą atlikti įvertinimą, sprendimą, trūkumo ar defekto šalinimą), jei netinkamas paslaugų teikimas turėjo reikšmingos įtakos NMA veiklai. Visų baudų suma už neįvykdytus konkrečios paslaugos įsipareigojimus negali viršyti 30 proc. nuo tos paslaugos kainos. Tiekėjui gali būti taikomos tokio dydžio baudos už netinkamą Paslaugų teikimą:</w:t>
      </w:r>
    </w:p>
    <w:p w:rsidR="004B7B1C" w:rsidRPr="00D518C2" w:rsidRDefault="004B7B1C" w:rsidP="004B7B1C">
      <w:pPr>
        <w:rPr>
          <w:szCs w:val="24"/>
        </w:rPr>
      </w:pPr>
    </w:p>
    <w:p w:rsidR="004B7B1C" w:rsidRPr="00D518C2" w:rsidRDefault="004B7B1C" w:rsidP="004B7B1C">
      <w:pPr>
        <w:rPr>
          <w:szCs w:val="24"/>
        </w:rPr>
      </w:pPr>
    </w:p>
    <w:p w:rsidR="004B7B1C" w:rsidRPr="00D518C2" w:rsidRDefault="004B7B1C" w:rsidP="004B7B1C">
      <w:pPr>
        <w:rPr>
          <w:szCs w:val="24"/>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175"/>
        <w:gridCol w:w="2266"/>
        <w:gridCol w:w="2227"/>
      </w:tblGrid>
      <w:tr w:rsidR="004B7B1C" w:rsidRPr="00D518C2" w:rsidTr="004B7B1C">
        <w:tc>
          <w:tcPr>
            <w:tcW w:w="3078" w:type="dxa"/>
          </w:tcPr>
          <w:p w:rsidR="004B7B1C" w:rsidRPr="00D518C2" w:rsidRDefault="004B7B1C" w:rsidP="004B7B1C">
            <w:pPr>
              <w:tabs>
                <w:tab w:val="left" w:pos="1418"/>
              </w:tabs>
              <w:rPr>
                <w:szCs w:val="24"/>
              </w:rPr>
            </w:pPr>
            <w:r w:rsidRPr="00D518C2">
              <w:rPr>
                <w:szCs w:val="24"/>
              </w:rPr>
              <w:t>Paslauga</w:t>
            </w:r>
          </w:p>
        </w:tc>
        <w:tc>
          <w:tcPr>
            <w:tcW w:w="2175" w:type="dxa"/>
          </w:tcPr>
          <w:p w:rsidR="004B7B1C" w:rsidRPr="00D518C2" w:rsidRDefault="004B7B1C" w:rsidP="004B7B1C">
            <w:pPr>
              <w:tabs>
                <w:tab w:val="left" w:pos="1418"/>
              </w:tabs>
              <w:rPr>
                <w:szCs w:val="24"/>
              </w:rPr>
            </w:pPr>
            <w:r w:rsidRPr="00D518C2">
              <w:rPr>
                <w:szCs w:val="24"/>
              </w:rPr>
              <w:t>Baudos dydis</w:t>
            </w:r>
          </w:p>
        </w:tc>
        <w:tc>
          <w:tcPr>
            <w:tcW w:w="2266" w:type="dxa"/>
          </w:tcPr>
          <w:p w:rsidR="004B7B1C" w:rsidRPr="00D518C2" w:rsidRDefault="004B7B1C" w:rsidP="004B7B1C">
            <w:pPr>
              <w:tabs>
                <w:tab w:val="left" w:pos="1418"/>
              </w:tabs>
              <w:rPr>
                <w:szCs w:val="24"/>
              </w:rPr>
            </w:pPr>
            <w:r w:rsidRPr="00D518C2">
              <w:rPr>
                <w:szCs w:val="24"/>
              </w:rPr>
              <w:t>Taikymo sritis</w:t>
            </w:r>
          </w:p>
        </w:tc>
        <w:tc>
          <w:tcPr>
            <w:tcW w:w="2227" w:type="dxa"/>
          </w:tcPr>
          <w:p w:rsidR="004B7B1C" w:rsidRPr="00D518C2" w:rsidRDefault="004B7B1C" w:rsidP="004B7B1C">
            <w:pPr>
              <w:tabs>
                <w:tab w:val="left" w:pos="1418"/>
              </w:tabs>
              <w:rPr>
                <w:szCs w:val="24"/>
              </w:rPr>
            </w:pPr>
            <w:r w:rsidRPr="00D518C2">
              <w:rPr>
                <w:szCs w:val="24"/>
              </w:rPr>
              <w:t>Sąlygos</w:t>
            </w:r>
          </w:p>
        </w:tc>
      </w:tr>
      <w:tr w:rsidR="004B7B1C" w:rsidRPr="00D518C2" w:rsidTr="004B7B1C">
        <w:tc>
          <w:tcPr>
            <w:tcW w:w="3078" w:type="dxa"/>
          </w:tcPr>
          <w:p w:rsidR="004B7B1C" w:rsidRPr="00D518C2" w:rsidRDefault="004B7B1C" w:rsidP="004B7B1C">
            <w:pPr>
              <w:tabs>
                <w:tab w:val="left" w:pos="1418"/>
              </w:tabs>
              <w:rPr>
                <w:szCs w:val="24"/>
              </w:rPr>
            </w:pPr>
            <w:r w:rsidRPr="00D518C2">
              <w:rPr>
                <w:b/>
                <w:szCs w:val="24"/>
              </w:rPr>
              <w:t>Įvertinimas</w:t>
            </w:r>
            <w:r w:rsidRPr="00D518C2">
              <w:rPr>
                <w:szCs w:val="24"/>
              </w:rPr>
              <w:t xml:space="preserve"> pagal 15 punktą (arba kitus su NMA suderintus) terminus</w:t>
            </w:r>
          </w:p>
        </w:tc>
        <w:tc>
          <w:tcPr>
            <w:tcW w:w="2175" w:type="dxa"/>
          </w:tcPr>
          <w:p w:rsidR="004B7B1C" w:rsidRPr="00D518C2" w:rsidRDefault="004B7B1C" w:rsidP="004B7B1C">
            <w:pPr>
              <w:tabs>
                <w:tab w:val="left" w:pos="1418"/>
              </w:tabs>
              <w:rPr>
                <w:szCs w:val="24"/>
              </w:rPr>
            </w:pPr>
            <w:r w:rsidRPr="00D518C2">
              <w:rPr>
                <w:szCs w:val="24"/>
              </w:rPr>
              <w:t>10 Eur</w:t>
            </w:r>
          </w:p>
        </w:tc>
        <w:tc>
          <w:tcPr>
            <w:tcW w:w="2266" w:type="dxa"/>
          </w:tcPr>
          <w:p w:rsidR="004B7B1C" w:rsidRPr="00D518C2" w:rsidRDefault="004B7B1C" w:rsidP="004B7B1C">
            <w:pPr>
              <w:tabs>
                <w:tab w:val="left" w:pos="1418"/>
              </w:tabs>
              <w:rPr>
                <w:szCs w:val="24"/>
              </w:rPr>
            </w:pPr>
            <w:r w:rsidRPr="00D518C2">
              <w:rPr>
                <w:szCs w:val="24"/>
              </w:rPr>
              <w:t>Už kiekvieną pavėluotą darbo dieną</w:t>
            </w:r>
          </w:p>
        </w:tc>
        <w:tc>
          <w:tcPr>
            <w:tcW w:w="2227" w:type="dxa"/>
          </w:tcPr>
          <w:p w:rsidR="004B7B1C" w:rsidRPr="00D518C2" w:rsidRDefault="004B7B1C" w:rsidP="004B7B1C">
            <w:pPr>
              <w:tabs>
                <w:tab w:val="left" w:pos="1418"/>
              </w:tabs>
              <w:rPr>
                <w:szCs w:val="24"/>
              </w:rPr>
            </w:pPr>
            <w:r w:rsidRPr="00D518C2">
              <w:rPr>
                <w:szCs w:val="24"/>
              </w:rPr>
              <w:t>-</w:t>
            </w:r>
          </w:p>
        </w:tc>
      </w:tr>
      <w:tr w:rsidR="004B7B1C" w:rsidRPr="00D518C2" w:rsidTr="004B7B1C">
        <w:tc>
          <w:tcPr>
            <w:tcW w:w="3078" w:type="dxa"/>
          </w:tcPr>
          <w:p w:rsidR="004B7B1C" w:rsidRPr="00D518C2" w:rsidRDefault="004B7B1C" w:rsidP="004B7B1C">
            <w:pPr>
              <w:tabs>
                <w:tab w:val="left" w:pos="1418"/>
              </w:tabs>
              <w:rPr>
                <w:szCs w:val="24"/>
              </w:rPr>
            </w:pPr>
            <w:r w:rsidRPr="00D518C2">
              <w:rPr>
                <w:b/>
                <w:szCs w:val="24"/>
              </w:rPr>
              <w:t>Sprendimas</w:t>
            </w:r>
            <w:r w:rsidRPr="00D518C2">
              <w:rPr>
                <w:szCs w:val="24"/>
              </w:rPr>
              <w:t xml:space="preserve"> pagal 15 punktą (arba kitus su NMA suderintus) terminus</w:t>
            </w:r>
          </w:p>
        </w:tc>
        <w:tc>
          <w:tcPr>
            <w:tcW w:w="2175" w:type="dxa"/>
          </w:tcPr>
          <w:p w:rsidR="004B7B1C" w:rsidRPr="00D518C2" w:rsidRDefault="004B7B1C" w:rsidP="004B7B1C">
            <w:pPr>
              <w:tabs>
                <w:tab w:val="left" w:pos="1418"/>
              </w:tabs>
              <w:rPr>
                <w:szCs w:val="24"/>
              </w:rPr>
            </w:pPr>
            <w:r w:rsidRPr="00D518C2">
              <w:rPr>
                <w:szCs w:val="24"/>
              </w:rPr>
              <w:t>0,5 proc. (nuo pakeitimo įvertinime nurodytos sumos) dydžio bauda, bet ne mažesnė kaip 10 EUR</w:t>
            </w:r>
          </w:p>
        </w:tc>
        <w:tc>
          <w:tcPr>
            <w:tcW w:w="2266" w:type="dxa"/>
          </w:tcPr>
          <w:p w:rsidR="004B7B1C" w:rsidRPr="00D518C2" w:rsidRDefault="004B7B1C" w:rsidP="004B7B1C">
            <w:pPr>
              <w:tabs>
                <w:tab w:val="left" w:pos="1418"/>
              </w:tabs>
              <w:rPr>
                <w:szCs w:val="24"/>
              </w:rPr>
            </w:pPr>
            <w:r w:rsidRPr="00D518C2">
              <w:rPr>
                <w:szCs w:val="24"/>
              </w:rPr>
              <w:t>Už kiekvieną pavėluotą darbo dieną</w:t>
            </w:r>
          </w:p>
        </w:tc>
        <w:tc>
          <w:tcPr>
            <w:tcW w:w="2227" w:type="dxa"/>
          </w:tcPr>
          <w:p w:rsidR="004B7B1C" w:rsidRPr="00D518C2" w:rsidRDefault="004B7B1C" w:rsidP="004B7B1C">
            <w:pPr>
              <w:tabs>
                <w:tab w:val="left" w:pos="1418"/>
              </w:tabs>
              <w:rPr>
                <w:szCs w:val="24"/>
              </w:rPr>
            </w:pPr>
            <w:r w:rsidRPr="00D518C2">
              <w:rPr>
                <w:szCs w:val="24"/>
              </w:rPr>
              <w:t>-</w:t>
            </w:r>
          </w:p>
        </w:tc>
      </w:tr>
      <w:tr w:rsidR="004B7B1C" w:rsidRPr="00D518C2" w:rsidTr="004B7B1C">
        <w:tc>
          <w:tcPr>
            <w:tcW w:w="3078" w:type="dxa"/>
          </w:tcPr>
          <w:p w:rsidR="004B7B1C" w:rsidRPr="00D518C2" w:rsidRDefault="004B7B1C" w:rsidP="004B7B1C">
            <w:pPr>
              <w:tabs>
                <w:tab w:val="left" w:pos="1418"/>
              </w:tabs>
              <w:rPr>
                <w:szCs w:val="24"/>
              </w:rPr>
            </w:pPr>
            <w:r w:rsidRPr="00D518C2">
              <w:rPr>
                <w:szCs w:val="24"/>
              </w:rPr>
              <w:t xml:space="preserve">Nustatyti </w:t>
            </w:r>
            <w:r w:rsidRPr="00D518C2">
              <w:rPr>
                <w:b/>
                <w:szCs w:val="24"/>
              </w:rPr>
              <w:t>trūkumai</w:t>
            </w:r>
            <w:r w:rsidRPr="00D518C2">
              <w:rPr>
                <w:szCs w:val="24"/>
              </w:rPr>
              <w:t xml:space="preserve"> po NMA testavimo</w:t>
            </w:r>
          </w:p>
        </w:tc>
        <w:tc>
          <w:tcPr>
            <w:tcW w:w="2175" w:type="dxa"/>
          </w:tcPr>
          <w:p w:rsidR="004B7B1C" w:rsidRPr="00D518C2" w:rsidRDefault="004B7B1C" w:rsidP="004B7B1C">
            <w:pPr>
              <w:tabs>
                <w:tab w:val="left" w:pos="1418"/>
              </w:tabs>
              <w:rPr>
                <w:szCs w:val="24"/>
              </w:rPr>
            </w:pPr>
            <w:r w:rsidRPr="00D518C2">
              <w:rPr>
                <w:szCs w:val="24"/>
              </w:rPr>
              <w:t>10 Eur</w:t>
            </w:r>
          </w:p>
        </w:tc>
        <w:tc>
          <w:tcPr>
            <w:tcW w:w="2266" w:type="dxa"/>
          </w:tcPr>
          <w:p w:rsidR="004B7B1C" w:rsidRPr="00D518C2" w:rsidRDefault="004B7B1C" w:rsidP="004B7B1C">
            <w:pPr>
              <w:tabs>
                <w:tab w:val="left" w:pos="1418"/>
              </w:tabs>
              <w:rPr>
                <w:szCs w:val="24"/>
              </w:rPr>
            </w:pPr>
            <w:r w:rsidRPr="00D518C2">
              <w:rPr>
                <w:szCs w:val="24"/>
              </w:rPr>
              <w:t>Jei nustatomi daugiau nei 5 trūkumai</w:t>
            </w:r>
          </w:p>
        </w:tc>
        <w:tc>
          <w:tcPr>
            <w:tcW w:w="2227" w:type="dxa"/>
          </w:tcPr>
          <w:p w:rsidR="004B7B1C" w:rsidRPr="00D518C2" w:rsidRDefault="004B7B1C" w:rsidP="004B7B1C">
            <w:pPr>
              <w:tabs>
                <w:tab w:val="left" w:pos="1418"/>
              </w:tabs>
              <w:rPr>
                <w:szCs w:val="24"/>
              </w:rPr>
            </w:pPr>
            <w:r w:rsidRPr="00D518C2">
              <w:rPr>
                <w:szCs w:val="24"/>
              </w:rPr>
              <w:t>Už kiekvieną naujai nustatytą trūkumą taikoma bauda.</w:t>
            </w:r>
          </w:p>
        </w:tc>
      </w:tr>
      <w:tr w:rsidR="004B7B1C" w:rsidRPr="00D518C2" w:rsidTr="004B7B1C">
        <w:tc>
          <w:tcPr>
            <w:tcW w:w="3078" w:type="dxa"/>
          </w:tcPr>
          <w:p w:rsidR="004B7B1C" w:rsidRPr="00D518C2" w:rsidRDefault="004B7B1C" w:rsidP="004B7B1C">
            <w:pPr>
              <w:tabs>
                <w:tab w:val="left" w:pos="1418"/>
              </w:tabs>
              <w:rPr>
                <w:szCs w:val="24"/>
              </w:rPr>
            </w:pPr>
            <w:r w:rsidRPr="00D518C2">
              <w:rPr>
                <w:szCs w:val="24"/>
              </w:rPr>
              <w:t xml:space="preserve">Nustatyti </w:t>
            </w:r>
            <w:r w:rsidRPr="00D518C2">
              <w:rPr>
                <w:b/>
                <w:szCs w:val="24"/>
              </w:rPr>
              <w:t>defektai</w:t>
            </w:r>
            <w:r w:rsidRPr="00D518C2">
              <w:rPr>
                <w:szCs w:val="24"/>
              </w:rPr>
              <w:t xml:space="preserve"> po diegimo</w:t>
            </w:r>
          </w:p>
        </w:tc>
        <w:tc>
          <w:tcPr>
            <w:tcW w:w="2175" w:type="dxa"/>
          </w:tcPr>
          <w:p w:rsidR="004B7B1C" w:rsidRPr="00D518C2" w:rsidRDefault="004B7B1C" w:rsidP="004B7B1C">
            <w:pPr>
              <w:tabs>
                <w:tab w:val="left" w:pos="1418"/>
              </w:tabs>
              <w:rPr>
                <w:szCs w:val="24"/>
              </w:rPr>
            </w:pPr>
            <w:r w:rsidRPr="00D518C2">
              <w:rPr>
                <w:szCs w:val="24"/>
              </w:rPr>
              <w:t>10 Eur</w:t>
            </w:r>
          </w:p>
        </w:tc>
        <w:tc>
          <w:tcPr>
            <w:tcW w:w="2266" w:type="dxa"/>
          </w:tcPr>
          <w:p w:rsidR="004B7B1C" w:rsidRPr="00D518C2" w:rsidRDefault="004B7B1C" w:rsidP="004B7B1C">
            <w:pPr>
              <w:tabs>
                <w:tab w:val="left" w:pos="1418"/>
              </w:tabs>
              <w:rPr>
                <w:szCs w:val="24"/>
              </w:rPr>
            </w:pPr>
            <w:r w:rsidRPr="00D518C2">
              <w:rPr>
                <w:szCs w:val="24"/>
              </w:rPr>
              <w:t>Už kiekvieną nustatytą defektą</w:t>
            </w:r>
          </w:p>
        </w:tc>
        <w:tc>
          <w:tcPr>
            <w:tcW w:w="2227" w:type="dxa"/>
          </w:tcPr>
          <w:p w:rsidR="004B7B1C" w:rsidRPr="00D518C2" w:rsidRDefault="004B7B1C" w:rsidP="004B7B1C">
            <w:pPr>
              <w:tabs>
                <w:tab w:val="left" w:pos="1418"/>
              </w:tabs>
              <w:rPr>
                <w:szCs w:val="24"/>
              </w:rPr>
            </w:pPr>
            <w:r w:rsidRPr="00D518C2">
              <w:rPr>
                <w:szCs w:val="24"/>
              </w:rPr>
              <w:t>Jei įdiegusi pakeitimą į darbinę aplinką NMA nustato defektą, kuris kilo pažeidus pakeitimų diegimo eiliškumą (Tiekėjui pakeitimo instaliavimo plane nenurodžius pakeitimo sąveikos su kitais neįdiegtais pakeitimais)</w:t>
            </w:r>
          </w:p>
        </w:tc>
      </w:tr>
    </w:tbl>
    <w:p w:rsidR="004B7B1C" w:rsidRPr="00D518C2" w:rsidRDefault="004B7B1C" w:rsidP="004B7B1C">
      <w:pPr>
        <w:pStyle w:val="ListParagraph"/>
        <w:ind w:left="851"/>
        <w:rPr>
          <w:szCs w:val="24"/>
        </w:rPr>
      </w:pPr>
    </w:p>
    <w:p w:rsidR="004B7B1C" w:rsidRPr="00D518C2" w:rsidRDefault="004B7B1C" w:rsidP="00E55E1C">
      <w:pPr>
        <w:pStyle w:val="ListParagraph"/>
        <w:numPr>
          <w:ilvl w:val="0"/>
          <w:numId w:val="36"/>
        </w:numPr>
        <w:ind w:firstLine="491"/>
        <w:rPr>
          <w:szCs w:val="24"/>
        </w:rPr>
      </w:pPr>
      <w:r w:rsidRPr="00D518C2">
        <w:rPr>
          <w:rFonts w:eastAsia="Calibri"/>
          <w:szCs w:val="24"/>
        </w:rPr>
        <w:t>Tiekėjas taip pat privalo teikti šias paslaugas, kurių mokestis turi būti įskaičiuotas į Paslaugų teikimo įkainį:</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 xml:space="preserve"> Paslaugas atliekančių Tiekėjo ekspertų darbų koordinavimas</w:t>
      </w:r>
      <w:r w:rsidRPr="00D518C2">
        <w:rPr>
          <w:szCs w:val="24"/>
        </w:rPr>
        <w:t>;</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Paslaugų darbų vykdymo planavimas</w:t>
      </w:r>
      <w:r w:rsidRPr="00D518C2">
        <w:rPr>
          <w:szCs w:val="24"/>
        </w:rPr>
        <w:t>;</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Paslaugų vykdymo kontrolė ir kokybės užtikrinimas</w:t>
      </w:r>
      <w:r w:rsidRPr="00D518C2">
        <w:rPr>
          <w:szCs w:val="24"/>
        </w:rPr>
        <w:t>;</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Pasitarimų dėl Sutarties vykdymo organizavimas</w:t>
      </w:r>
      <w:r w:rsidRPr="00D518C2">
        <w:rPr>
          <w:szCs w:val="24"/>
        </w:rPr>
        <w:t>.</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dalyvavimas NMA organizuojamuose susitikimuose</w:t>
      </w:r>
      <w:r w:rsidRPr="00D518C2">
        <w:rPr>
          <w:szCs w:val="24"/>
        </w:rPr>
        <w:t>;</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mėnesinių darbų ataskaitų (Paslaugų kiekis per tam tikrą laikotarpį, vidutinis Paslaugų atlikimo laikas, Paslaugų kiekis, kurios atliktos nekokybiškai) ir kitų ataskaitų rengimas bei derinimas;</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dalyvavimas sprendžiant kritinius modifikavimo ir konsultavimo Paslaugų teikimo klausimus;</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ekspertinis užsakomų ar planuojamų užsakyti Paslaugų vertinimas;</w:t>
      </w:r>
    </w:p>
    <w:p w:rsidR="004B7B1C" w:rsidRPr="00D518C2" w:rsidRDefault="004B7B1C" w:rsidP="00E55E1C">
      <w:pPr>
        <w:numPr>
          <w:ilvl w:val="1"/>
          <w:numId w:val="36"/>
        </w:numPr>
        <w:tabs>
          <w:tab w:val="left" w:pos="1560"/>
        </w:tabs>
        <w:ind w:left="0" w:firstLine="851"/>
        <w:rPr>
          <w:szCs w:val="24"/>
        </w:rPr>
      </w:pPr>
      <w:r w:rsidRPr="00D518C2">
        <w:rPr>
          <w:rFonts w:eastAsia="Calibri"/>
          <w:szCs w:val="24"/>
        </w:rPr>
        <w:t>atliktų darbų garantija;</w:t>
      </w:r>
    </w:p>
    <w:p w:rsidR="004B7B1C" w:rsidRPr="00D518C2" w:rsidRDefault="004B7B1C" w:rsidP="0061774D">
      <w:pPr>
        <w:tabs>
          <w:tab w:val="left" w:pos="993"/>
          <w:tab w:val="left" w:pos="1134"/>
        </w:tabs>
        <w:jc w:val="center"/>
        <w:rPr>
          <w:caps/>
          <w:szCs w:val="24"/>
        </w:rPr>
      </w:pPr>
    </w:p>
    <w:tbl>
      <w:tblPr>
        <w:tblW w:w="9773" w:type="dxa"/>
        <w:tblInd w:w="108" w:type="dxa"/>
        <w:tblBorders>
          <w:insideH w:val="single" w:sz="4" w:space="0" w:color="auto"/>
        </w:tblBorders>
        <w:tblLook w:val="0000" w:firstRow="0" w:lastRow="0" w:firstColumn="0" w:lastColumn="0" w:noHBand="0" w:noVBand="0"/>
      </w:tblPr>
      <w:tblGrid>
        <w:gridCol w:w="4132"/>
        <w:gridCol w:w="2423"/>
        <w:gridCol w:w="3218"/>
      </w:tblGrid>
      <w:tr w:rsidR="004B7B1C" w:rsidRPr="00D518C2" w:rsidTr="00D518C2">
        <w:tc>
          <w:tcPr>
            <w:tcW w:w="4132" w:type="dxa"/>
          </w:tcPr>
          <w:p w:rsidR="004B7B1C" w:rsidRPr="00D518C2" w:rsidRDefault="004B7B1C" w:rsidP="004B7B1C">
            <w:pPr>
              <w:rPr>
                <w:b/>
                <w:szCs w:val="24"/>
              </w:rPr>
            </w:pPr>
            <w:r w:rsidRPr="00D518C2">
              <w:rPr>
                <w:b/>
                <w:szCs w:val="24"/>
              </w:rPr>
              <w:t>NMA</w:t>
            </w:r>
          </w:p>
          <w:p w:rsidR="004B7B1C" w:rsidRPr="00D518C2" w:rsidRDefault="004B7B1C" w:rsidP="004B7B1C">
            <w:pPr>
              <w:rPr>
                <w:b/>
                <w:szCs w:val="24"/>
              </w:rPr>
            </w:pP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tabs>
                <w:tab w:val="left" w:pos="1134"/>
              </w:tabs>
              <w:rPr>
                <w:i/>
                <w:szCs w:val="24"/>
              </w:rPr>
            </w:pPr>
            <w:r w:rsidRPr="00D518C2">
              <w:rPr>
                <w:szCs w:val="24"/>
              </w:rPr>
              <w:t xml:space="preserve">                                        Tomas Orlickas</w:t>
            </w:r>
          </w:p>
        </w:tc>
        <w:tc>
          <w:tcPr>
            <w:tcW w:w="2423" w:type="dxa"/>
          </w:tcPr>
          <w:p w:rsidR="004B7B1C" w:rsidRPr="00D518C2" w:rsidRDefault="004B7B1C" w:rsidP="004B7B1C">
            <w:pPr>
              <w:rPr>
                <w:b/>
                <w:szCs w:val="24"/>
                <w:lang w:val="en-US"/>
              </w:rPr>
            </w:pPr>
            <w:proofErr w:type="spellStart"/>
            <w:r w:rsidRPr="00D518C2">
              <w:rPr>
                <w:b/>
                <w:szCs w:val="24"/>
                <w:lang w:val="en-US"/>
              </w:rPr>
              <w:t>Te</w:t>
            </w:r>
            <w:proofErr w:type="spellEnd"/>
            <w:r w:rsidRPr="00D518C2">
              <w:rPr>
                <w:b/>
                <w:szCs w:val="24"/>
              </w:rPr>
              <w:t>i</w:t>
            </w:r>
            <w:proofErr w:type="spellStart"/>
            <w:r w:rsidRPr="00D518C2">
              <w:rPr>
                <w:b/>
                <w:szCs w:val="24"/>
                <w:lang w:val="en-US"/>
              </w:rPr>
              <w:t>kėjas</w:t>
            </w:r>
            <w:proofErr w:type="spellEnd"/>
          </w:p>
          <w:p w:rsidR="004B7B1C" w:rsidRPr="00D518C2" w:rsidRDefault="004B7B1C" w:rsidP="004B7B1C">
            <w:pPr>
              <w:rPr>
                <w:i/>
                <w:iCs/>
                <w:szCs w:val="24"/>
                <w:lang w:val="en-US" w:eastAsia="lt-LT"/>
              </w:rPr>
            </w:pPr>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4B7B1C" w:rsidRPr="00D518C2" w:rsidRDefault="004B7B1C" w:rsidP="004B7B1C">
            <w:pPr>
              <w:tabs>
                <w:tab w:val="left" w:pos="1134"/>
              </w:tabs>
              <w:rPr>
                <w:szCs w:val="24"/>
              </w:rPr>
            </w:pPr>
          </w:p>
        </w:tc>
        <w:tc>
          <w:tcPr>
            <w:tcW w:w="3218" w:type="dxa"/>
          </w:tcPr>
          <w:p w:rsidR="004B7B1C" w:rsidRPr="00D518C2" w:rsidRDefault="004B7B1C" w:rsidP="004B7B1C">
            <w:pPr>
              <w:ind w:left="-4451"/>
              <w:rPr>
                <w:b/>
                <w:szCs w:val="24"/>
              </w:rPr>
            </w:pPr>
            <w:r w:rsidRPr="00D518C2">
              <w:rPr>
                <w:b/>
                <w:szCs w:val="24"/>
              </w:rPr>
              <w:t>Paslaugų teikėjas</w:t>
            </w:r>
          </w:p>
          <w:p w:rsidR="004B7B1C" w:rsidRPr="00D518C2" w:rsidRDefault="004B7B1C" w:rsidP="004B7B1C">
            <w:pPr>
              <w:rPr>
                <w:szCs w:val="24"/>
              </w:rPr>
            </w:pPr>
            <w:r w:rsidRPr="00D518C2">
              <w:rPr>
                <w:szCs w:val="24"/>
              </w:rPr>
              <w:t xml:space="preserve">        </w:t>
            </w:r>
          </w:p>
          <w:p w:rsidR="004B7B1C" w:rsidRPr="00D518C2" w:rsidRDefault="004B7B1C" w:rsidP="004B7B1C">
            <w:pPr>
              <w:rPr>
                <w:szCs w:val="24"/>
              </w:rPr>
            </w:pPr>
          </w:p>
          <w:p w:rsidR="00D518C2" w:rsidRPr="00D518C2" w:rsidRDefault="004B7B1C" w:rsidP="004B7B1C">
            <w:pPr>
              <w:rPr>
                <w:szCs w:val="24"/>
              </w:rPr>
            </w:pPr>
            <w:r w:rsidRPr="00D518C2">
              <w:rPr>
                <w:szCs w:val="24"/>
              </w:rPr>
              <w:t xml:space="preserve"> </w:t>
            </w:r>
          </w:p>
          <w:p w:rsidR="004B7B1C" w:rsidRPr="00D518C2" w:rsidRDefault="004B7B1C" w:rsidP="004B7B1C">
            <w:pPr>
              <w:rPr>
                <w:szCs w:val="24"/>
              </w:rPr>
            </w:pPr>
            <w:r w:rsidRPr="00D518C2">
              <w:rPr>
                <w:szCs w:val="24"/>
              </w:rPr>
              <w:t>A. V.</w:t>
            </w:r>
          </w:p>
          <w:p w:rsidR="004B7B1C" w:rsidRPr="00D518C2" w:rsidRDefault="004B7B1C" w:rsidP="004B7B1C">
            <w:pPr>
              <w:spacing w:after="160" w:line="259" w:lineRule="auto"/>
              <w:jc w:val="left"/>
            </w:pPr>
            <w:r w:rsidRPr="00D518C2">
              <w:rPr>
                <w:szCs w:val="24"/>
              </w:rPr>
              <w:t xml:space="preserve">               </w:t>
            </w:r>
            <w:r w:rsidR="00D518C2" w:rsidRPr="00D518C2">
              <w:rPr>
                <w:szCs w:val="24"/>
              </w:rPr>
              <w:t xml:space="preserve">          Evaldas Rėkus</w:t>
            </w:r>
          </w:p>
        </w:tc>
      </w:tr>
    </w:tbl>
    <w:p w:rsidR="004B7B1C" w:rsidRPr="00D518C2" w:rsidRDefault="004B7B1C" w:rsidP="004B7B1C"/>
    <w:p w:rsidR="004B7B1C" w:rsidRPr="00D518C2" w:rsidRDefault="004B7B1C" w:rsidP="004B7B1C">
      <w:pPr>
        <w:ind w:right="-142"/>
        <w:jc w:val="center"/>
        <w:rPr>
          <w:i/>
          <w:szCs w:val="24"/>
        </w:rPr>
        <w:sectPr w:rsidR="004B7B1C" w:rsidRPr="00D518C2" w:rsidSect="004B7B1C">
          <w:pgSz w:w="11906" w:h="16838" w:code="9"/>
          <w:pgMar w:top="1134" w:right="567" w:bottom="1134" w:left="1701" w:header="567" w:footer="709" w:gutter="0"/>
          <w:pgNumType w:start="1"/>
          <w:cols w:space="708"/>
          <w:titlePg/>
          <w:docGrid w:linePitch="360"/>
        </w:sectPr>
      </w:pPr>
    </w:p>
    <w:p w:rsidR="0061774D" w:rsidRPr="00D518C2" w:rsidRDefault="000F11ED" w:rsidP="0061774D">
      <w:pPr>
        <w:tabs>
          <w:tab w:val="left" w:pos="5736"/>
        </w:tabs>
        <w:rPr>
          <w:sz w:val="20"/>
        </w:rPr>
      </w:pPr>
      <w:bookmarkStart w:id="68" w:name="_3_priedas_1"/>
      <w:bookmarkEnd w:id="68"/>
      <w:r w:rsidRPr="00D518C2">
        <w:rPr>
          <w:b/>
        </w:rPr>
        <w:lastRenderedPageBreak/>
        <w:t xml:space="preserve">                                                                                              </w:t>
      </w:r>
      <w:r w:rsidR="004B7B1C" w:rsidRPr="00D518C2">
        <w:rPr>
          <w:b/>
        </w:rPr>
        <w:t xml:space="preserve"> </w:t>
      </w:r>
      <w:bookmarkStart w:id="69" w:name="perdaavakt2priedo3priedas"/>
      <w:bookmarkEnd w:id="69"/>
      <w:r w:rsidR="0061774D" w:rsidRPr="00D518C2">
        <w:rPr>
          <w:sz w:val="20"/>
        </w:rPr>
        <w:t>202</w:t>
      </w:r>
      <w:r w:rsidR="00BF565F" w:rsidRPr="00D518C2">
        <w:rPr>
          <w:sz w:val="20"/>
        </w:rPr>
        <w:t>1</w:t>
      </w:r>
      <w:r w:rsidR="0061774D" w:rsidRPr="00D518C2">
        <w:rPr>
          <w:sz w:val="20"/>
        </w:rPr>
        <w:t xml:space="preserve"> m.</w:t>
      </w:r>
      <w:r w:rsidR="00BF565F" w:rsidRPr="00D518C2">
        <w:rPr>
          <w:sz w:val="20"/>
        </w:rPr>
        <w:t xml:space="preserve"> spalio</w:t>
      </w:r>
      <w:r w:rsidR="006F48A6" w:rsidRPr="00D518C2">
        <w:rPr>
          <w:sz w:val="20"/>
        </w:rPr>
        <w:t xml:space="preserve"> </w:t>
      </w:r>
      <w:r w:rsidR="00DF330F">
        <w:rPr>
          <w:sz w:val="20"/>
        </w:rPr>
        <w:t>8</w:t>
      </w:r>
      <w:r w:rsidR="0061774D" w:rsidRPr="00D518C2">
        <w:rPr>
          <w:sz w:val="20"/>
        </w:rPr>
        <w:t xml:space="preserve"> d.</w:t>
      </w:r>
    </w:p>
    <w:p w:rsidR="006F48A6" w:rsidRPr="00D518C2" w:rsidRDefault="006F48A6" w:rsidP="006F48A6">
      <w:pPr>
        <w:pStyle w:val="BodyText"/>
        <w:ind w:left="5670" w:firstLine="0"/>
        <w:rPr>
          <w:sz w:val="20"/>
        </w:rPr>
      </w:pPr>
      <w:r w:rsidRPr="00D518C2">
        <w:rPr>
          <w:sz w:val="20"/>
        </w:rPr>
        <w:t>Paslaugų teikimo sutarties</w:t>
      </w:r>
    </w:p>
    <w:p w:rsidR="0061774D" w:rsidRPr="00D518C2" w:rsidRDefault="0061774D" w:rsidP="0061774D">
      <w:pPr>
        <w:pStyle w:val="BodyText"/>
        <w:ind w:left="5670" w:firstLine="0"/>
        <w:rPr>
          <w:sz w:val="20"/>
        </w:rPr>
      </w:pPr>
      <w:r w:rsidRPr="00D518C2">
        <w:rPr>
          <w:sz w:val="20"/>
        </w:rPr>
        <w:t>Nr. VPS9-</w:t>
      </w:r>
      <w:r w:rsidR="00DF330F">
        <w:rPr>
          <w:sz w:val="20"/>
        </w:rPr>
        <w:t>77</w:t>
      </w:r>
    </w:p>
    <w:p w:rsidR="0061774D" w:rsidRPr="00D518C2" w:rsidRDefault="000F11ED" w:rsidP="0061774D">
      <w:pPr>
        <w:pStyle w:val="BodyText"/>
        <w:ind w:left="5670" w:firstLine="0"/>
        <w:rPr>
          <w:sz w:val="20"/>
        </w:rPr>
      </w:pPr>
      <w:r w:rsidRPr="00D518C2">
        <w:rPr>
          <w:sz w:val="20"/>
        </w:rPr>
        <w:t xml:space="preserve">3 </w:t>
      </w:r>
      <w:r w:rsidR="0061774D" w:rsidRPr="00D518C2">
        <w:rPr>
          <w:sz w:val="20"/>
        </w:rPr>
        <w:t>priedas</w:t>
      </w:r>
    </w:p>
    <w:p w:rsidR="004B7B1C" w:rsidRPr="00D518C2" w:rsidRDefault="004B7B1C" w:rsidP="0061774D">
      <w:pPr>
        <w:ind w:left="6663"/>
        <w:rPr>
          <w:szCs w:val="24"/>
        </w:rPr>
      </w:pPr>
    </w:p>
    <w:p w:rsidR="004B7B1C" w:rsidRPr="00D518C2" w:rsidRDefault="004B7B1C" w:rsidP="004B7B1C">
      <w:pPr>
        <w:jc w:val="center"/>
        <w:rPr>
          <w:b/>
        </w:rPr>
      </w:pPr>
      <w:r w:rsidRPr="00D518C2">
        <w:rPr>
          <w:b/>
        </w:rPr>
        <w:t>(Paslaugų perdavimo-priėmimo akto forma)</w:t>
      </w:r>
    </w:p>
    <w:p w:rsidR="004B7B1C" w:rsidRPr="00D518C2" w:rsidRDefault="004B7B1C" w:rsidP="004B7B1C">
      <w:pPr>
        <w:jc w:val="center"/>
        <w:rPr>
          <w:b/>
        </w:rPr>
      </w:pPr>
    </w:p>
    <w:p w:rsidR="004B7B1C" w:rsidRPr="00D518C2" w:rsidRDefault="004B7B1C" w:rsidP="004B7B1C">
      <w:pPr>
        <w:jc w:val="center"/>
        <w:rPr>
          <w:i/>
        </w:rPr>
      </w:pPr>
      <w:r w:rsidRPr="00D518C2">
        <w:rPr>
          <w:i/>
        </w:rPr>
        <w:t>(Akto pavadinimas)</w:t>
      </w:r>
    </w:p>
    <w:p w:rsidR="004B7B1C" w:rsidRPr="00D518C2" w:rsidRDefault="004B7B1C" w:rsidP="004B7B1C">
      <w:pPr>
        <w:jc w:val="center"/>
        <w:rPr>
          <w:i/>
        </w:rPr>
      </w:pPr>
    </w:p>
    <w:p w:rsidR="004B7B1C" w:rsidRPr="00D518C2" w:rsidRDefault="004B7B1C" w:rsidP="004B7B1C">
      <w:pPr>
        <w:jc w:val="center"/>
      </w:pPr>
      <w:r w:rsidRPr="00D518C2">
        <w:t xml:space="preserve">202_ m.                         d. Nr. </w:t>
      </w:r>
    </w:p>
    <w:p w:rsidR="004B7B1C" w:rsidRPr="00D518C2" w:rsidRDefault="004B7B1C" w:rsidP="004B7B1C">
      <w:pPr>
        <w:jc w:val="center"/>
      </w:pPr>
      <w:r w:rsidRPr="00D518C2">
        <w:t>Vilnius</w:t>
      </w:r>
    </w:p>
    <w:p w:rsidR="004B7B1C" w:rsidRPr="00D518C2" w:rsidRDefault="004B7B1C" w:rsidP="004B7B1C">
      <w:pPr>
        <w:jc w:val="center"/>
        <w:rPr>
          <w:b/>
        </w:rPr>
      </w:pPr>
    </w:p>
    <w:p w:rsidR="004B7B1C" w:rsidRPr="00D518C2" w:rsidRDefault="004B7B1C" w:rsidP="004B7B1C">
      <w:pPr>
        <w:pStyle w:val="ListParagraph"/>
        <w:tabs>
          <w:tab w:val="left" w:pos="993"/>
        </w:tabs>
        <w:ind w:left="0" w:firstLine="709"/>
      </w:pPr>
      <w:r w:rsidRPr="00D518C2">
        <w:t>Šiuo aktu patvirtinama, kad _________________ (toliau – Teikėjas) Nacionalinei mokėjimo NMA prie Žemės ūkio ministerijos (toliau – NMA) tinkamai suteikė šias NMA ministerijos importo bei eksporto licencijų, importo kvotų ir eksporto subsidijų administravimo informacinės sistemos priežiūros ir vystymo paslaugas:</w:t>
      </w:r>
    </w:p>
    <w:p w:rsidR="004B7B1C" w:rsidRPr="00D518C2" w:rsidRDefault="004B7B1C" w:rsidP="004B7B1C">
      <w:pPr>
        <w:pStyle w:val="ListParagraph"/>
        <w:tabs>
          <w:tab w:val="left" w:pos="993"/>
        </w:tabs>
        <w:ind w:left="709"/>
        <w:rPr>
          <w:sz w:val="20"/>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4397"/>
        <w:gridCol w:w="1419"/>
        <w:gridCol w:w="1560"/>
        <w:gridCol w:w="1560"/>
      </w:tblGrid>
      <w:tr w:rsidR="004B7B1C" w:rsidRPr="00D518C2" w:rsidTr="004B7B1C">
        <w:tc>
          <w:tcPr>
            <w:tcW w:w="709" w:type="dxa"/>
            <w:tcMar>
              <w:top w:w="0" w:type="dxa"/>
              <w:left w:w="108" w:type="dxa"/>
              <w:bottom w:w="0" w:type="dxa"/>
              <w:right w:w="108" w:type="dxa"/>
            </w:tcMar>
            <w:vAlign w:val="center"/>
          </w:tcPr>
          <w:p w:rsidR="004B7B1C" w:rsidRPr="00D518C2" w:rsidRDefault="004B7B1C" w:rsidP="004B7B1C">
            <w:pPr>
              <w:jc w:val="center"/>
              <w:rPr>
                <w:b/>
                <w:bCs/>
              </w:rPr>
            </w:pPr>
            <w:r w:rsidRPr="00D518C2">
              <w:rPr>
                <w:b/>
                <w:bCs/>
              </w:rPr>
              <w:t>Eil. Nr.</w:t>
            </w:r>
          </w:p>
        </w:tc>
        <w:tc>
          <w:tcPr>
            <w:tcW w:w="4397" w:type="dxa"/>
            <w:vAlign w:val="center"/>
          </w:tcPr>
          <w:p w:rsidR="004B7B1C" w:rsidRPr="00D518C2" w:rsidRDefault="004B7B1C" w:rsidP="004B7B1C">
            <w:pPr>
              <w:jc w:val="center"/>
              <w:rPr>
                <w:b/>
                <w:bCs/>
              </w:rPr>
            </w:pPr>
            <w:r w:rsidRPr="00D518C2">
              <w:rPr>
                <w:b/>
                <w:bCs/>
              </w:rPr>
              <w:t>Paslaugos pavadinimas</w:t>
            </w:r>
          </w:p>
        </w:tc>
        <w:tc>
          <w:tcPr>
            <w:tcW w:w="1419" w:type="dxa"/>
          </w:tcPr>
          <w:p w:rsidR="004B7B1C" w:rsidRPr="00D518C2" w:rsidRDefault="004B7B1C" w:rsidP="004B7B1C">
            <w:pPr>
              <w:jc w:val="center"/>
              <w:rPr>
                <w:b/>
                <w:bCs/>
              </w:rPr>
            </w:pPr>
            <w:r w:rsidRPr="00D518C2">
              <w:rPr>
                <w:b/>
                <w:bCs/>
              </w:rPr>
              <w:t>Kiekis ir mato vnt.</w:t>
            </w:r>
          </w:p>
        </w:tc>
        <w:tc>
          <w:tcPr>
            <w:tcW w:w="1560" w:type="dxa"/>
            <w:tcMar>
              <w:top w:w="0" w:type="dxa"/>
              <w:left w:w="108" w:type="dxa"/>
              <w:bottom w:w="0" w:type="dxa"/>
              <w:right w:w="108" w:type="dxa"/>
            </w:tcMar>
            <w:vAlign w:val="center"/>
          </w:tcPr>
          <w:p w:rsidR="004B7B1C" w:rsidRPr="00D518C2" w:rsidRDefault="004B7B1C" w:rsidP="004B7B1C">
            <w:pPr>
              <w:jc w:val="center"/>
              <w:rPr>
                <w:b/>
                <w:bCs/>
              </w:rPr>
            </w:pPr>
            <w:r w:rsidRPr="00D518C2">
              <w:rPr>
                <w:b/>
                <w:bCs/>
              </w:rPr>
              <w:t>Kaina, EUR be PVM</w:t>
            </w:r>
          </w:p>
        </w:tc>
        <w:tc>
          <w:tcPr>
            <w:tcW w:w="1560" w:type="dxa"/>
            <w:vAlign w:val="center"/>
          </w:tcPr>
          <w:p w:rsidR="004B7B1C" w:rsidRPr="00D518C2" w:rsidRDefault="004B7B1C" w:rsidP="004B7B1C">
            <w:pPr>
              <w:jc w:val="center"/>
              <w:rPr>
                <w:b/>
                <w:bCs/>
              </w:rPr>
            </w:pPr>
            <w:r w:rsidRPr="00D518C2">
              <w:rPr>
                <w:b/>
                <w:bCs/>
              </w:rPr>
              <w:t>Kaina, EUR su PVM</w:t>
            </w:r>
          </w:p>
        </w:tc>
      </w:tr>
      <w:tr w:rsidR="004B7B1C" w:rsidRPr="00D518C2" w:rsidTr="004B7B1C">
        <w:tc>
          <w:tcPr>
            <w:tcW w:w="709" w:type="dxa"/>
            <w:tcMar>
              <w:top w:w="0" w:type="dxa"/>
              <w:left w:w="108" w:type="dxa"/>
              <w:bottom w:w="0" w:type="dxa"/>
              <w:right w:w="108" w:type="dxa"/>
            </w:tcMar>
            <w:vAlign w:val="center"/>
          </w:tcPr>
          <w:p w:rsidR="004B7B1C" w:rsidRPr="00D518C2" w:rsidRDefault="004B7B1C" w:rsidP="004B7B1C">
            <w:pPr>
              <w:spacing w:line="276" w:lineRule="auto"/>
              <w:jc w:val="center"/>
            </w:pPr>
            <w:r w:rsidRPr="00D518C2">
              <w:t>1.</w:t>
            </w:r>
          </w:p>
        </w:tc>
        <w:tc>
          <w:tcPr>
            <w:tcW w:w="4397" w:type="dxa"/>
          </w:tcPr>
          <w:p w:rsidR="004B7B1C" w:rsidRPr="00D518C2" w:rsidRDefault="004B7B1C" w:rsidP="004B7B1C">
            <w:pPr>
              <w:spacing w:line="276" w:lineRule="auto"/>
              <w:jc w:val="center"/>
              <w:rPr>
                <w:bCs/>
              </w:rPr>
            </w:pPr>
          </w:p>
        </w:tc>
        <w:tc>
          <w:tcPr>
            <w:tcW w:w="1419" w:type="dxa"/>
          </w:tcPr>
          <w:p w:rsidR="004B7B1C" w:rsidRPr="00D518C2" w:rsidRDefault="004B7B1C" w:rsidP="004B7B1C">
            <w:pPr>
              <w:spacing w:line="276" w:lineRule="auto"/>
              <w:jc w:val="center"/>
            </w:pPr>
          </w:p>
        </w:tc>
        <w:tc>
          <w:tcPr>
            <w:tcW w:w="1560" w:type="dxa"/>
            <w:tcMar>
              <w:top w:w="0" w:type="dxa"/>
              <w:left w:w="108" w:type="dxa"/>
              <w:bottom w:w="0" w:type="dxa"/>
              <w:right w:w="108" w:type="dxa"/>
            </w:tcMar>
            <w:vAlign w:val="center"/>
          </w:tcPr>
          <w:p w:rsidR="004B7B1C" w:rsidRPr="00D518C2" w:rsidRDefault="004B7B1C" w:rsidP="004B7B1C">
            <w:pPr>
              <w:spacing w:line="276" w:lineRule="auto"/>
              <w:jc w:val="center"/>
            </w:pPr>
          </w:p>
        </w:tc>
        <w:tc>
          <w:tcPr>
            <w:tcW w:w="1560" w:type="dxa"/>
            <w:vAlign w:val="center"/>
          </w:tcPr>
          <w:p w:rsidR="004B7B1C" w:rsidRPr="00D518C2" w:rsidRDefault="004B7B1C" w:rsidP="004B7B1C">
            <w:pPr>
              <w:spacing w:line="276" w:lineRule="auto"/>
              <w:jc w:val="center"/>
            </w:pPr>
          </w:p>
        </w:tc>
      </w:tr>
      <w:tr w:rsidR="004B7B1C" w:rsidRPr="00D518C2" w:rsidTr="004B7B1C">
        <w:tc>
          <w:tcPr>
            <w:tcW w:w="709" w:type="dxa"/>
            <w:tcMar>
              <w:top w:w="0" w:type="dxa"/>
              <w:left w:w="108" w:type="dxa"/>
              <w:bottom w:w="0" w:type="dxa"/>
              <w:right w:w="108" w:type="dxa"/>
            </w:tcMar>
            <w:vAlign w:val="center"/>
          </w:tcPr>
          <w:p w:rsidR="004B7B1C" w:rsidRPr="00D518C2" w:rsidRDefault="004B7B1C" w:rsidP="004B7B1C">
            <w:pPr>
              <w:spacing w:line="276" w:lineRule="auto"/>
              <w:jc w:val="center"/>
            </w:pPr>
            <w:r w:rsidRPr="00D518C2">
              <w:t>2.</w:t>
            </w:r>
          </w:p>
        </w:tc>
        <w:tc>
          <w:tcPr>
            <w:tcW w:w="4397" w:type="dxa"/>
          </w:tcPr>
          <w:p w:rsidR="004B7B1C" w:rsidRPr="00D518C2" w:rsidRDefault="004B7B1C" w:rsidP="004B7B1C">
            <w:pPr>
              <w:spacing w:line="276" w:lineRule="auto"/>
              <w:jc w:val="center"/>
            </w:pPr>
          </w:p>
        </w:tc>
        <w:tc>
          <w:tcPr>
            <w:tcW w:w="1419" w:type="dxa"/>
          </w:tcPr>
          <w:p w:rsidR="004B7B1C" w:rsidRPr="00D518C2" w:rsidRDefault="004B7B1C" w:rsidP="004B7B1C">
            <w:pPr>
              <w:spacing w:line="276" w:lineRule="auto"/>
              <w:jc w:val="center"/>
            </w:pPr>
          </w:p>
        </w:tc>
        <w:tc>
          <w:tcPr>
            <w:tcW w:w="1560" w:type="dxa"/>
            <w:vAlign w:val="center"/>
          </w:tcPr>
          <w:p w:rsidR="004B7B1C" w:rsidRPr="00D518C2" w:rsidRDefault="004B7B1C" w:rsidP="004B7B1C"/>
        </w:tc>
        <w:tc>
          <w:tcPr>
            <w:tcW w:w="1560" w:type="dxa"/>
            <w:vAlign w:val="center"/>
          </w:tcPr>
          <w:p w:rsidR="004B7B1C" w:rsidRPr="00D518C2" w:rsidRDefault="004B7B1C" w:rsidP="004B7B1C"/>
        </w:tc>
      </w:tr>
      <w:tr w:rsidR="004B7B1C" w:rsidRPr="00D518C2" w:rsidTr="004B7B1C">
        <w:tc>
          <w:tcPr>
            <w:tcW w:w="709" w:type="dxa"/>
            <w:tcMar>
              <w:top w:w="0" w:type="dxa"/>
              <w:left w:w="108" w:type="dxa"/>
              <w:bottom w:w="0" w:type="dxa"/>
              <w:right w:w="108" w:type="dxa"/>
            </w:tcMar>
            <w:vAlign w:val="center"/>
          </w:tcPr>
          <w:p w:rsidR="004B7B1C" w:rsidRPr="00D518C2" w:rsidRDefault="004B7B1C" w:rsidP="004B7B1C">
            <w:pPr>
              <w:spacing w:line="276" w:lineRule="auto"/>
              <w:jc w:val="center"/>
            </w:pPr>
            <w:r w:rsidRPr="00D518C2">
              <w:t>3.</w:t>
            </w:r>
          </w:p>
        </w:tc>
        <w:tc>
          <w:tcPr>
            <w:tcW w:w="4397" w:type="dxa"/>
          </w:tcPr>
          <w:p w:rsidR="004B7B1C" w:rsidRPr="00D518C2" w:rsidRDefault="004B7B1C" w:rsidP="004B7B1C">
            <w:pPr>
              <w:spacing w:line="276" w:lineRule="auto"/>
              <w:jc w:val="center"/>
            </w:pPr>
          </w:p>
        </w:tc>
        <w:tc>
          <w:tcPr>
            <w:tcW w:w="1419" w:type="dxa"/>
          </w:tcPr>
          <w:p w:rsidR="004B7B1C" w:rsidRPr="00D518C2" w:rsidRDefault="004B7B1C" w:rsidP="004B7B1C">
            <w:pPr>
              <w:spacing w:line="276" w:lineRule="auto"/>
              <w:jc w:val="center"/>
            </w:pPr>
          </w:p>
        </w:tc>
        <w:tc>
          <w:tcPr>
            <w:tcW w:w="1560" w:type="dxa"/>
            <w:vAlign w:val="center"/>
          </w:tcPr>
          <w:p w:rsidR="004B7B1C" w:rsidRPr="00D518C2" w:rsidRDefault="004B7B1C" w:rsidP="004B7B1C"/>
        </w:tc>
        <w:tc>
          <w:tcPr>
            <w:tcW w:w="1560" w:type="dxa"/>
            <w:vAlign w:val="center"/>
          </w:tcPr>
          <w:p w:rsidR="004B7B1C" w:rsidRPr="00D518C2" w:rsidRDefault="004B7B1C" w:rsidP="004B7B1C"/>
        </w:tc>
      </w:tr>
    </w:tbl>
    <w:p w:rsidR="004B7B1C" w:rsidRPr="00D518C2" w:rsidRDefault="004B7B1C" w:rsidP="004B7B1C">
      <w:pPr>
        <w:ind w:left="709"/>
      </w:pPr>
    </w:p>
    <w:p w:rsidR="004B7B1C" w:rsidRPr="00D518C2" w:rsidRDefault="004B7B1C" w:rsidP="004B7B1C">
      <w:pPr>
        <w:ind w:firstLine="709"/>
      </w:pPr>
    </w:p>
    <w:p w:rsidR="004B7B1C" w:rsidRPr="00D518C2" w:rsidRDefault="004B7B1C" w:rsidP="004B7B1C">
      <w:pPr>
        <w:ind w:firstLine="567"/>
      </w:pPr>
    </w:p>
    <w:p w:rsidR="004B7B1C" w:rsidRPr="00D518C2" w:rsidRDefault="004B7B1C" w:rsidP="004B7B1C">
      <w:r w:rsidRPr="00D518C2">
        <w:t>Teikėjo atsakingas asmuo:</w:t>
      </w:r>
    </w:p>
    <w:p w:rsidR="004B7B1C" w:rsidRPr="00D518C2" w:rsidRDefault="004B7B1C" w:rsidP="004B7B1C">
      <w:pPr>
        <w:rPr>
          <w:i/>
        </w:rPr>
      </w:pPr>
      <w:r w:rsidRPr="00D518C2">
        <w:rPr>
          <w:i/>
        </w:rPr>
        <w:t>(Pareigos)</w:t>
      </w:r>
      <w:r w:rsidRPr="00D518C2">
        <w:rPr>
          <w:i/>
        </w:rPr>
        <w:tab/>
      </w:r>
      <w:r w:rsidRPr="00D518C2">
        <w:rPr>
          <w:i/>
        </w:rPr>
        <w:tab/>
      </w:r>
      <w:r w:rsidRPr="00D518C2">
        <w:rPr>
          <w:i/>
        </w:rPr>
        <w:tab/>
      </w:r>
      <w:r w:rsidRPr="00D518C2">
        <w:rPr>
          <w:i/>
        </w:rPr>
        <w:tab/>
        <w:t>(Parašas)</w:t>
      </w:r>
      <w:r w:rsidRPr="00D518C2">
        <w:rPr>
          <w:i/>
        </w:rPr>
        <w:tab/>
        <w:t xml:space="preserve">                      (Vardas, pavardė)</w:t>
      </w:r>
    </w:p>
    <w:p w:rsidR="004B7B1C" w:rsidRPr="00D518C2" w:rsidRDefault="004B7B1C" w:rsidP="004B7B1C">
      <w:pPr>
        <w:ind w:firstLine="567"/>
      </w:pPr>
    </w:p>
    <w:p w:rsidR="004B7B1C" w:rsidRPr="00D518C2" w:rsidRDefault="004B7B1C" w:rsidP="004B7B1C">
      <w:r w:rsidRPr="00D518C2">
        <w:t>NMA atsakingas asmuo:</w:t>
      </w:r>
    </w:p>
    <w:p w:rsidR="004B7B1C" w:rsidRPr="00D518C2" w:rsidRDefault="004B7B1C" w:rsidP="004B7B1C">
      <w:pPr>
        <w:rPr>
          <w:i/>
        </w:rPr>
      </w:pPr>
      <w:r w:rsidRPr="00D518C2">
        <w:rPr>
          <w:i/>
        </w:rPr>
        <w:t>(Pareigos)</w:t>
      </w:r>
      <w:r w:rsidRPr="00D518C2">
        <w:rPr>
          <w:i/>
        </w:rPr>
        <w:tab/>
      </w:r>
      <w:r w:rsidRPr="00D518C2">
        <w:rPr>
          <w:i/>
        </w:rPr>
        <w:tab/>
      </w:r>
      <w:r w:rsidRPr="00D518C2">
        <w:rPr>
          <w:i/>
        </w:rPr>
        <w:tab/>
      </w:r>
      <w:r w:rsidRPr="00D518C2">
        <w:rPr>
          <w:i/>
        </w:rPr>
        <w:tab/>
        <w:t>(Parašas)</w:t>
      </w:r>
      <w:r w:rsidRPr="00D518C2">
        <w:rPr>
          <w:i/>
        </w:rPr>
        <w:tab/>
        <w:t xml:space="preserve">                      (Vardas, pavardė)</w:t>
      </w:r>
    </w:p>
    <w:p w:rsidR="004B7B1C" w:rsidRPr="00D518C2" w:rsidRDefault="004B7B1C" w:rsidP="004B7B1C"/>
    <w:p w:rsidR="004B7B1C" w:rsidRPr="00D518C2" w:rsidRDefault="004B7B1C" w:rsidP="004B7B1C">
      <w:pPr>
        <w:jc w:val="center"/>
      </w:pPr>
      <w:r w:rsidRPr="00D518C2">
        <w:rPr>
          <w:color w:val="000000"/>
        </w:rPr>
        <w:t>______________________</w:t>
      </w:r>
    </w:p>
    <w:p w:rsidR="004B7B1C" w:rsidRPr="00D518C2" w:rsidRDefault="004B7B1C" w:rsidP="004B7B1C">
      <w:pPr>
        <w:ind w:left="5387"/>
        <w:rPr>
          <w:szCs w:val="24"/>
        </w:rPr>
      </w:pPr>
    </w:p>
    <w:p w:rsidR="004B7B1C" w:rsidRPr="00D518C2" w:rsidRDefault="004B7B1C" w:rsidP="004B7B1C">
      <w:pPr>
        <w:ind w:left="5387"/>
        <w:rPr>
          <w:szCs w:val="24"/>
        </w:rPr>
      </w:pPr>
    </w:p>
    <w:p w:rsidR="004B7B1C" w:rsidRPr="00D518C2" w:rsidRDefault="004B7B1C" w:rsidP="004B7B1C">
      <w:pPr>
        <w:ind w:left="5387"/>
        <w:rPr>
          <w:szCs w:val="24"/>
        </w:rPr>
      </w:pPr>
    </w:p>
    <w:tbl>
      <w:tblPr>
        <w:tblW w:w="0" w:type="auto"/>
        <w:tblLook w:val="0000" w:firstRow="0" w:lastRow="0" w:firstColumn="0" w:lastColumn="0" w:noHBand="0" w:noVBand="0"/>
      </w:tblPr>
      <w:tblGrid>
        <w:gridCol w:w="4644"/>
        <w:gridCol w:w="284"/>
        <w:gridCol w:w="4678"/>
      </w:tblGrid>
      <w:tr w:rsidR="004B7B1C" w:rsidRPr="00D518C2" w:rsidTr="004B7B1C">
        <w:tc>
          <w:tcPr>
            <w:tcW w:w="4644" w:type="dxa"/>
          </w:tcPr>
          <w:p w:rsidR="004B7B1C" w:rsidRPr="00D518C2" w:rsidRDefault="004B7B1C" w:rsidP="004B7B1C">
            <w:pPr>
              <w:rPr>
                <w:b/>
                <w:szCs w:val="24"/>
                <w:lang w:val="en-US"/>
              </w:rPr>
            </w:pPr>
            <w:r w:rsidRPr="00D518C2">
              <w:rPr>
                <w:b/>
                <w:szCs w:val="24"/>
                <w:lang w:val="en-US"/>
              </w:rPr>
              <w:t>NMA</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rPr>
                <w:szCs w:val="24"/>
              </w:rPr>
            </w:pPr>
            <w:r w:rsidRPr="00D518C2">
              <w:rPr>
                <w:szCs w:val="24"/>
              </w:rPr>
              <w:t xml:space="preserve">                                          Tomas Orlickas</w:t>
            </w:r>
          </w:p>
        </w:tc>
        <w:tc>
          <w:tcPr>
            <w:tcW w:w="284" w:type="dxa"/>
          </w:tcPr>
          <w:p w:rsidR="004B7B1C" w:rsidRPr="00D518C2" w:rsidRDefault="004B7B1C" w:rsidP="004B7B1C">
            <w:pPr>
              <w:jc w:val="center"/>
              <w:rPr>
                <w:b/>
                <w:szCs w:val="24"/>
              </w:rPr>
            </w:pPr>
          </w:p>
        </w:tc>
        <w:tc>
          <w:tcPr>
            <w:tcW w:w="4678" w:type="dxa"/>
          </w:tcPr>
          <w:p w:rsidR="004B7B1C" w:rsidRPr="00D518C2" w:rsidRDefault="004B7B1C" w:rsidP="004B7B1C">
            <w:pPr>
              <w:rPr>
                <w:b/>
                <w:szCs w:val="24"/>
                <w:lang w:val="en-US"/>
              </w:rPr>
            </w:pPr>
            <w:proofErr w:type="spellStart"/>
            <w:r w:rsidRPr="00D518C2">
              <w:rPr>
                <w:b/>
                <w:szCs w:val="24"/>
                <w:lang w:val="en-US"/>
              </w:rPr>
              <w:t>Te</w:t>
            </w:r>
            <w:proofErr w:type="spellEnd"/>
            <w:r w:rsidRPr="00D518C2">
              <w:rPr>
                <w:b/>
                <w:szCs w:val="24"/>
              </w:rPr>
              <w:t>i</w:t>
            </w:r>
            <w:proofErr w:type="spellStart"/>
            <w:r w:rsidRPr="00D518C2">
              <w:rPr>
                <w:b/>
                <w:szCs w:val="24"/>
                <w:lang w:val="en-US"/>
              </w:rPr>
              <w:t>kėjas</w:t>
            </w:r>
            <w:proofErr w:type="spellEnd"/>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D518C2" w:rsidRPr="00D518C2" w:rsidRDefault="00D518C2" w:rsidP="004B7B1C">
            <w:pPr>
              <w:rPr>
                <w:szCs w:val="24"/>
                <w:lang w:val="en-US"/>
              </w:rPr>
            </w:pPr>
          </w:p>
          <w:p w:rsidR="004B7B1C" w:rsidRPr="00D518C2" w:rsidRDefault="004B7B1C" w:rsidP="004B7B1C">
            <w:pPr>
              <w:rPr>
                <w:szCs w:val="24"/>
                <w:lang w:val="en-US"/>
              </w:rPr>
            </w:pPr>
            <w:r w:rsidRPr="00D518C2">
              <w:rPr>
                <w:szCs w:val="24"/>
                <w:lang w:val="en-US"/>
              </w:rPr>
              <w:t xml:space="preserve">          A. V.</w:t>
            </w:r>
          </w:p>
          <w:p w:rsidR="004B7B1C" w:rsidRPr="00D518C2" w:rsidRDefault="004B7B1C" w:rsidP="004B7B1C">
            <w:pPr>
              <w:ind w:left="-4928" w:firstLine="4928"/>
              <w:rPr>
                <w:szCs w:val="24"/>
              </w:rPr>
            </w:pPr>
            <w:r w:rsidRPr="00D518C2">
              <w:rPr>
                <w:szCs w:val="24"/>
                <w:lang w:val="en-US"/>
              </w:rPr>
              <w:t xml:space="preserve">                                  </w:t>
            </w:r>
            <w:r w:rsidR="00D518C2" w:rsidRPr="00D518C2">
              <w:rPr>
                <w:szCs w:val="24"/>
              </w:rPr>
              <w:t xml:space="preserve">               Evaldas Rėkus</w:t>
            </w:r>
          </w:p>
        </w:tc>
      </w:tr>
    </w:tbl>
    <w:p w:rsidR="004B7B1C" w:rsidRPr="00D518C2" w:rsidRDefault="004B7B1C" w:rsidP="004B7B1C">
      <w:pPr>
        <w:spacing w:line="360" w:lineRule="auto"/>
        <w:jc w:val="center"/>
        <w:rPr>
          <w:color w:val="000000"/>
          <w:szCs w:val="24"/>
        </w:rPr>
      </w:pPr>
    </w:p>
    <w:p w:rsidR="004B7B1C" w:rsidRPr="00D518C2" w:rsidRDefault="004B7B1C" w:rsidP="004B7B1C">
      <w:pPr>
        <w:ind w:left="5387"/>
        <w:rPr>
          <w:szCs w:val="24"/>
        </w:rPr>
      </w:pPr>
    </w:p>
    <w:p w:rsidR="004B7B1C" w:rsidRPr="00D518C2" w:rsidRDefault="004B7B1C" w:rsidP="004B7B1C">
      <w:pPr>
        <w:tabs>
          <w:tab w:val="left" w:pos="993"/>
          <w:tab w:val="left" w:pos="1134"/>
        </w:tabs>
        <w:jc w:val="center"/>
        <w:rPr>
          <w:color w:val="FFFFFF"/>
          <w:szCs w:val="24"/>
        </w:rPr>
        <w:sectPr w:rsidR="004B7B1C" w:rsidRPr="00D518C2" w:rsidSect="004B7B1C">
          <w:pgSz w:w="11906" w:h="16838"/>
          <w:pgMar w:top="1134" w:right="566" w:bottom="1134" w:left="1701" w:header="709" w:footer="709" w:gutter="0"/>
          <w:pgNumType w:start="1"/>
          <w:cols w:space="1296"/>
          <w:titlePg/>
          <w:docGrid w:linePitch="326"/>
        </w:sectPr>
      </w:pPr>
      <w:r w:rsidRPr="00D518C2">
        <w:rPr>
          <w:color w:val="FFFFFF"/>
          <w:szCs w:val="24"/>
        </w:rPr>
        <w:t>_</w:t>
      </w:r>
      <w:r w:rsidRPr="00D518C2">
        <w:rPr>
          <w:caps/>
          <w:szCs w:val="24"/>
        </w:rPr>
        <w:t>________________________</w:t>
      </w:r>
    </w:p>
    <w:p w:rsidR="004B7B1C" w:rsidRPr="00D518C2" w:rsidRDefault="004B7B1C" w:rsidP="000F11ED">
      <w:pPr>
        <w:ind w:left="10571" w:firstLine="1093"/>
        <w:rPr>
          <w:szCs w:val="24"/>
        </w:rPr>
      </w:pPr>
      <w:bookmarkStart w:id="70" w:name="_4_priedas"/>
      <w:bookmarkEnd w:id="70"/>
    </w:p>
    <w:p w:rsidR="007D70D3" w:rsidRPr="00D518C2" w:rsidRDefault="007D70D3" w:rsidP="007D70D3">
      <w:pPr>
        <w:ind w:left="10571" w:firstLine="1093"/>
        <w:rPr>
          <w:sz w:val="20"/>
        </w:rPr>
      </w:pPr>
      <w:r w:rsidRPr="00D518C2">
        <w:rPr>
          <w:szCs w:val="24"/>
        </w:rPr>
        <w:t xml:space="preserve">                                                                                            </w:t>
      </w:r>
      <w:bookmarkStart w:id="71" w:name="prieiga2priedo4priedas"/>
      <w:bookmarkEnd w:id="71"/>
      <w:r w:rsidRPr="00D518C2">
        <w:rPr>
          <w:sz w:val="20"/>
        </w:rPr>
        <w:t>202</w:t>
      </w:r>
      <w:r w:rsidR="00BF565F" w:rsidRPr="00D518C2">
        <w:rPr>
          <w:sz w:val="20"/>
        </w:rPr>
        <w:t>1</w:t>
      </w:r>
      <w:r w:rsidRPr="00D518C2">
        <w:rPr>
          <w:sz w:val="20"/>
        </w:rPr>
        <w:t xml:space="preserve"> m.</w:t>
      </w:r>
      <w:r w:rsidR="00BF565F" w:rsidRPr="00D518C2">
        <w:rPr>
          <w:sz w:val="20"/>
        </w:rPr>
        <w:t xml:space="preserve"> spalio</w:t>
      </w:r>
      <w:r w:rsidR="006F48A6" w:rsidRPr="00D518C2">
        <w:rPr>
          <w:sz w:val="20"/>
        </w:rPr>
        <w:t xml:space="preserve"> </w:t>
      </w:r>
      <w:r w:rsidR="00DF330F">
        <w:rPr>
          <w:sz w:val="20"/>
        </w:rPr>
        <w:t>8</w:t>
      </w:r>
      <w:r w:rsidR="006F48A6" w:rsidRPr="00D518C2">
        <w:rPr>
          <w:sz w:val="20"/>
        </w:rPr>
        <w:t xml:space="preserve"> </w:t>
      </w:r>
      <w:r w:rsidRPr="00D518C2">
        <w:rPr>
          <w:sz w:val="20"/>
        </w:rPr>
        <w:t xml:space="preserve"> d.</w:t>
      </w:r>
    </w:p>
    <w:p w:rsidR="006F48A6" w:rsidRPr="00D518C2" w:rsidRDefault="006F48A6" w:rsidP="006F48A6">
      <w:pPr>
        <w:pStyle w:val="BodyText"/>
        <w:ind w:left="5670" w:firstLine="0"/>
        <w:rPr>
          <w:sz w:val="20"/>
        </w:rPr>
      </w:pPr>
      <w:r w:rsidRPr="00D518C2">
        <w:rPr>
          <w:sz w:val="20"/>
        </w:rPr>
        <w:t xml:space="preserve">                                                                                                  Paslaugų teikimo sutarties</w:t>
      </w:r>
    </w:p>
    <w:p w:rsidR="007D70D3" w:rsidRPr="00D518C2" w:rsidRDefault="007D70D3" w:rsidP="007D70D3">
      <w:pPr>
        <w:rPr>
          <w:sz w:val="20"/>
        </w:rPr>
      </w:pPr>
      <w:r w:rsidRPr="00D518C2">
        <w:rPr>
          <w:sz w:val="20"/>
        </w:rPr>
        <w:t xml:space="preserve">                                                                                                                                                                                                                   Nr. VPS9-</w:t>
      </w:r>
      <w:r w:rsidR="00DF330F">
        <w:rPr>
          <w:sz w:val="20"/>
        </w:rPr>
        <w:t>77</w:t>
      </w:r>
    </w:p>
    <w:p w:rsidR="000F11ED" w:rsidRPr="00D518C2" w:rsidRDefault="007D70D3" w:rsidP="007D70D3">
      <w:pPr>
        <w:rPr>
          <w:sz w:val="20"/>
        </w:rPr>
      </w:pPr>
      <w:r w:rsidRPr="00D518C2">
        <w:rPr>
          <w:sz w:val="20"/>
        </w:rPr>
        <w:t xml:space="preserve">                                                                                                                                                                                                                   4 priedas</w:t>
      </w:r>
    </w:p>
    <w:p w:rsidR="000F11ED" w:rsidRPr="00D518C2" w:rsidRDefault="000F11ED" w:rsidP="000F11ED">
      <w:pPr>
        <w:ind w:left="10571" w:firstLine="1093"/>
        <w:rPr>
          <w:szCs w:val="24"/>
        </w:rPr>
      </w:pPr>
    </w:p>
    <w:p w:rsidR="004B7B1C" w:rsidRPr="00D518C2" w:rsidRDefault="004B7B1C" w:rsidP="004B7B1C">
      <w:pPr>
        <w:shd w:val="clear" w:color="auto" w:fill="FFFFFF"/>
        <w:spacing w:line="360" w:lineRule="auto"/>
        <w:jc w:val="center"/>
        <w:rPr>
          <w:b/>
          <w:szCs w:val="24"/>
        </w:rPr>
      </w:pPr>
      <w:r w:rsidRPr="00D518C2">
        <w:rPr>
          <w:b/>
          <w:szCs w:val="24"/>
        </w:rPr>
        <w:t>(Prašymo suteikti prieigą forma)</w:t>
      </w:r>
    </w:p>
    <w:p w:rsidR="004B7B1C" w:rsidRPr="00D518C2" w:rsidRDefault="004B7B1C" w:rsidP="004B7B1C">
      <w:pPr>
        <w:shd w:val="clear" w:color="auto" w:fill="FFFFFF"/>
        <w:jc w:val="center"/>
        <w:rPr>
          <w:b/>
          <w:caps/>
        </w:rPr>
      </w:pPr>
      <w:r w:rsidRPr="00D518C2">
        <w:rPr>
          <w:b/>
          <w:caps/>
        </w:rPr>
        <w:t>PRAŠYMAS SUTEIKTI PRIEIGĄ</w:t>
      </w:r>
    </w:p>
    <w:p w:rsidR="004B7B1C" w:rsidRPr="00D518C2" w:rsidRDefault="004B7B1C" w:rsidP="004B7B1C">
      <w:pPr>
        <w:shd w:val="clear" w:color="auto" w:fill="FFFFFF"/>
        <w:jc w:val="center"/>
        <w:rPr>
          <w:b/>
          <w:caps/>
        </w:rPr>
      </w:pPr>
    </w:p>
    <w:p w:rsidR="004B7B1C" w:rsidRPr="00D518C2" w:rsidRDefault="004B7B1C" w:rsidP="004B7B1C">
      <w:pPr>
        <w:spacing w:after="240"/>
        <w:jc w:val="center"/>
        <w:rPr>
          <w:szCs w:val="24"/>
        </w:rPr>
      </w:pPr>
      <w:r w:rsidRPr="00D518C2">
        <w:rPr>
          <w:szCs w:val="24"/>
        </w:rPr>
        <w:t xml:space="preserve">202    -   -    </w:t>
      </w:r>
    </w:p>
    <w:p w:rsidR="004B7B1C" w:rsidRPr="00D518C2" w:rsidRDefault="004B7B1C" w:rsidP="004B7B1C">
      <w:pPr>
        <w:ind w:firstLine="709"/>
        <w:rPr>
          <w:sz w:val="22"/>
          <w:szCs w:val="22"/>
        </w:rPr>
      </w:pPr>
      <w:r w:rsidRPr="00D518C2">
        <w:rPr>
          <w:sz w:val="22"/>
          <w:szCs w:val="22"/>
        </w:rPr>
        <w:t xml:space="preserve">Pranešame, jog pagal sutartį Nr.____________, pasirašytą ____m. ________ __d. tarp Nacionalinės mokėjimo NMA prie Žemės ūkio ministerijos (toliau – NMA) ir ____________ (toliau – Teikėjas), Teikėjo darbuotojams reikia suteikti prieigą prie NMA informacinių sistemų išteklių sutartiniams įsipareigojimams vykdyti. </w:t>
      </w:r>
    </w:p>
    <w:p w:rsidR="004B7B1C" w:rsidRPr="00D518C2" w:rsidRDefault="004B7B1C" w:rsidP="004B7B1C">
      <w:pPr>
        <w:ind w:firstLine="709"/>
        <w:rPr>
          <w:sz w:val="22"/>
          <w:szCs w:val="22"/>
        </w:rPr>
      </w:pPr>
      <w:r w:rsidRPr="00D518C2">
        <w:rPr>
          <w:sz w:val="22"/>
          <w:szCs w:val="22"/>
        </w:rPr>
        <w:t>Prašome 6 mėnesiams suteikti prieigą prie NMA informacinių sistemų šiems Teikėjo darbuotojams:</w:t>
      </w:r>
    </w:p>
    <w:p w:rsidR="004B7B1C" w:rsidRPr="00D518C2" w:rsidRDefault="004B7B1C" w:rsidP="004B7B1C">
      <w:pPr>
        <w:ind w:firstLine="709"/>
        <w:rPr>
          <w:sz w:val="22"/>
          <w:szCs w:val="2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4B7B1C" w:rsidRPr="00D518C2" w:rsidTr="004B7B1C">
        <w:tc>
          <w:tcPr>
            <w:tcW w:w="628" w:type="dxa"/>
            <w:vAlign w:val="center"/>
          </w:tcPr>
          <w:p w:rsidR="004B7B1C" w:rsidRPr="00D518C2" w:rsidRDefault="004B7B1C" w:rsidP="004B7B1C">
            <w:pPr>
              <w:ind w:left="9" w:hanging="9"/>
              <w:jc w:val="center"/>
              <w:rPr>
                <w:sz w:val="22"/>
                <w:szCs w:val="22"/>
              </w:rPr>
            </w:pPr>
            <w:r w:rsidRPr="00D518C2">
              <w:rPr>
                <w:sz w:val="22"/>
                <w:szCs w:val="22"/>
              </w:rPr>
              <w:t>Eil.</w:t>
            </w:r>
          </w:p>
          <w:p w:rsidR="004B7B1C" w:rsidRPr="00D518C2" w:rsidRDefault="004B7B1C" w:rsidP="004B7B1C">
            <w:pPr>
              <w:ind w:left="9" w:hanging="9"/>
              <w:jc w:val="center"/>
              <w:rPr>
                <w:sz w:val="22"/>
                <w:szCs w:val="22"/>
              </w:rPr>
            </w:pPr>
            <w:r w:rsidRPr="00D518C2">
              <w:rPr>
                <w:sz w:val="22"/>
                <w:szCs w:val="22"/>
              </w:rPr>
              <w:t>Nr.</w:t>
            </w:r>
          </w:p>
        </w:tc>
        <w:tc>
          <w:tcPr>
            <w:tcW w:w="2882" w:type="dxa"/>
            <w:vAlign w:val="center"/>
          </w:tcPr>
          <w:p w:rsidR="004B7B1C" w:rsidRPr="00D518C2" w:rsidRDefault="004B7B1C" w:rsidP="004B7B1C">
            <w:pPr>
              <w:ind w:left="-175"/>
              <w:jc w:val="center"/>
              <w:rPr>
                <w:sz w:val="22"/>
                <w:szCs w:val="22"/>
              </w:rPr>
            </w:pPr>
            <w:r w:rsidRPr="00D518C2">
              <w:rPr>
                <w:sz w:val="22"/>
                <w:szCs w:val="22"/>
              </w:rPr>
              <w:t>Vardas ir pavardė</w:t>
            </w:r>
          </w:p>
        </w:tc>
        <w:tc>
          <w:tcPr>
            <w:tcW w:w="1560" w:type="dxa"/>
            <w:vAlign w:val="center"/>
          </w:tcPr>
          <w:p w:rsidR="004B7B1C" w:rsidRPr="00D518C2" w:rsidRDefault="004B7B1C" w:rsidP="004B7B1C">
            <w:pPr>
              <w:ind w:left="-106"/>
              <w:jc w:val="center"/>
              <w:rPr>
                <w:sz w:val="22"/>
                <w:szCs w:val="22"/>
              </w:rPr>
            </w:pPr>
            <w:r w:rsidRPr="00D518C2">
              <w:rPr>
                <w:sz w:val="22"/>
                <w:szCs w:val="22"/>
              </w:rPr>
              <w:t>Pareigos</w:t>
            </w:r>
          </w:p>
          <w:p w:rsidR="004B7B1C" w:rsidRPr="00D518C2" w:rsidRDefault="004B7B1C" w:rsidP="004B7B1C">
            <w:pPr>
              <w:ind w:left="-106"/>
              <w:jc w:val="center"/>
              <w:rPr>
                <w:sz w:val="22"/>
                <w:szCs w:val="22"/>
              </w:rPr>
            </w:pPr>
            <w:r w:rsidRPr="00D518C2">
              <w:rPr>
                <w:sz w:val="22"/>
                <w:szCs w:val="22"/>
              </w:rPr>
              <w:t>(kvalifikacija)</w:t>
            </w:r>
          </w:p>
        </w:tc>
        <w:tc>
          <w:tcPr>
            <w:tcW w:w="2693" w:type="dxa"/>
            <w:vAlign w:val="center"/>
          </w:tcPr>
          <w:p w:rsidR="004B7B1C" w:rsidRPr="00D518C2" w:rsidRDefault="004B7B1C" w:rsidP="004B7B1C">
            <w:pPr>
              <w:ind w:left="-106"/>
              <w:jc w:val="center"/>
              <w:rPr>
                <w:sz w:val="22"/>
                <w:szCs w:val="22"/>
              </w:rPr>
            </w:pPr>
            <w:r w:rsidRPr="00D518C2">
              <w:rPr>
                <w:sz w:val="22"/>
                <w:szCs w:val="22"/>
              </w:rPr>
              <w:t>El. paštas</w:t>
            </w:r>
          </w:p>
        </w:tc>
        <w:tc>
          <w:tcPr>
            <w:tcW w:w="1984" w:type="dxa"/>
            <w:vAlign w:val="center"/>
          </w:tcPr>
          <w:p w:rsidR="004B7B1C" w:rsidRPr="00D518C2" w:rsidRDefault="004B7B1C" w:rsidP="004B7B1C">
            <w:pPr>
              <w:ind w:left="-107"/>
              <w:jc w:val="center"/>
              <w:rPr>
                <w:sz w:val="22"/>
                <w:szCs w:val="22"/>
              </w:rPr>
            </w:pPr>
            <w:r w:rsidRPr="00D518C2">
              <w:rPr>
                <w:sz w:val="22"/>
                <w:szCs w:val="22"/>
              </w:rPr>
              <w:t>Aptarnaujama informacinė sistema</w:t>
            </w:r>
          </w:p>
        </w:tc>
        <w:tc>
          <w:tcPr>
            <w:tcW w:w="1701" w:type="dxa"/>
            <w:vAlign w:val="center"/>
          </w:tcPr>
          <w:p w:rsidR="004B7B1C" w:rsidRPr="00D518C2" w:rsidRDefault="004B7B1C" w:rsidP="004B7B1C">
            <w:pPr>
              <w:ind w:left="-107"/>
              <w:jc w:val="center"/>
              <w:rPr>
                <w:sz w:val="22"/>
                <w:szCs w:val="22"/>
              </w:rPr>
            </w:pPr>
            <w:r w:rsidRPr="00D518C2">
              <w:rPr>
                <w:sz w:val="22"/>
                <w:szCs w:val="22"/>
              </w:rPr>
              <w:t>Kontaktinis telefonas</w:t>
            </w:r>
          </w:p>
        </w:tc>
        <w:tc>
          <w:tcPr>
            <w:tcW w:w="1843" w:type="dxa"/>
            <w:vAlign w:val="center"/>
          </w:tcPr>
          <w:p w:rsidR="004B7B1C" w:rsidRPr="00D518C2" w:rsidRDefault="004B7B1C" w:rsidP="004B7B1C">
            <w:pPr>
              <w:ind w:left="-107"/>
              <w:jc w:val="center"/>
              <w:rPr>
                <w:sz w:val="22"/>
                <w:szCs w:val="22"/>
              </w:rPr>
            </w:pPr>
            <w:r w:rsidRPr="00D518C2">
              <w:rPr>
                <w:sz w:val="22"/>
                <w:szCs w:val="22"/>
              </w:rPr>
              <w:t>Veiksmas (sukurti/ nekeisti/panaikinti/pratęsti)</w:t>
            </w:r>
          </w:p>
        </w:tc>
        <w:tc>
          <w:tcPr>
            <w:tcW w:w="1701" w:type="dxa"/>
            <w:vAlign w:val="center"/>
          </w:tcPr>
          <w:p w:rsidR="004B7B1C" w:rsidRPr="00D518C2" w:rsidRDefault="004B7B1C" w:rsidP="004B7B1C">
            <w:pPr>
              <w:ind w:left="-327" w:right="-108"/>
              <w:jc w:val="center"/>
              <w:rPr>
                <w:sz w:val="22"/>
                <w:szCs w:val="22"/>
              </w:rPr>
            </w:pPr>
            <w:r w:rsidRPr="00D518C2">
              <w:rPr>
                <w:sz w:val="22"/>
                <w:szCs w:val="22"/>
              </w:rPr>
              <w:t>Pastaba</w:t>
            </w:r>
          </w:p>
        </w:tc>
      </w:tr>
      <w:tr w:rsidR="004B7B1C" w:rsidRPr="00D518C2" w:rsidTr="004B7B1C">
        <w:tc>
          <w:tcPr>
            <w:tcW w:w="628" w:type="dxa"/>
          </w:tcPr>
          <w:p w:rsidR="004B7B1C" w:rsidRPr="00D518C2" w:rsidRDefault="004B7B1C" w:rsidP="004B7B1C">
            <w:pPr>
              <w:spacing w:line="360" w:lineRule="auto"/>
              <w:ind w:left="9" w:hanging="9"/>
              <w:rPr>
                <w:sz w:val="22"/>
                <w:szCs w:val="22"/>
              </w:rPr>
            </w:pPr>
          </w:p>
        </w:tc>
        <w:tc>
          <w:tcPr>
            <w:tcW w:w="2882" w:type="dxa"/>
          </w:tcPr>
          <w:p w:rsidR="004B7B1C" w:rsidRPr="00D518C2" w:rsidRDefault="004B7B1C" w:rsidP="004B7B1C">
            <w:pPr>
              <w:spacing w:line="360" w:lineRule="auto"/>
              <w:ind w:left="-175"/>
              <w:rPr>
                <w:sz w:val="22"/>
                <w:szCs w:val="22"/>
              </w:rPr>
            </w:pPr>
          </w:p>
        </w:tc>
        <w:tc>
          <w:tcPr>
            <w:tcW w:w="1560" w:type="dxa"/>
          </w:tcPr>
          <w:p w:rsidR="004B7B1C" w:rsidRPr="00D518C2" w:rsidRDefault="004B7B1C" w:rsidP="004B7B1C">
            <w:pPr>
              <w:spacing w:line="360" w:lineRule="auto"/>
              <w:ind w:left="-106"/>
              <w:rPr>
                <w:sz w:val="22"/>
                <w:szCs w:val="22"/>
              </w:rPr>
            </w:pPr>
          </w:p>
        </w:tc>
        <w:tc>
          <w:tcPr>
            <w:tcW w:w="2693" w:type="dxa"/>
          </w:tcPr>
          <w:p w:rsidR="004B7B1C" w:rsidRPr="00D518C2" w:rsidRDefault="004B7B1C" w:rsidP="004B7B1C">
            <w:pPr>
              <w:spacing w:line="360" w:lineRule="auto"/>
              <w:ind w:left="-106"/>
              <w:rPr>
                <w:sz w:val="22"/>
                <w:szCs w:val="22"/>
              </w:rPr>
            </w:pPr>
          </w:p>
        </w:tc>
        <w:tc>
          <w:tcPr>
            <w:tcW w:w="1984" w:type="dxa"/>
          </w:tcPr>
          <w:p w:rsidR="004B7B1C" w:rsidRPr="00D518C2" w:rsidRDefault="004B7B1C" w:rsidP="004B7B1C">
            <w:pPr>
              <w:spacing w:line="360" w:lineRule="auto"/>
              <w:ind w:left="-107"/>
              <w:rPr>
                <w:sz w:val="22"/>
                <w:szCs w:val="22"/>
              </w:rPr>
            </w:pPr>
          </w:p>
        </w:tc>
        <w:tc>
          <w:tcPr>
            <w:tcW w:w="1701" w:type="dxa"/>
          </w:tcPr>
          <w:p w:rsidR="004B7B1C" w:rsidRPr="00D518C2" w:rsidRDefault="004B7B1C" w:rsidP="004B7B1C">
            <w:pPr>
              <w:spacing w:line="360" w:lineRule="auto"/>
              <w:ind w:left="-107"/>
              <w:rPr>
                <w:sz w:val="22"/>
                <w:szCs w:val="22"/>
              </w:rPr>
            </w:pPr>
          </w:p>
        </w:tc>
        <w:tc>
          <w:tcPr>
            <w:tcW w:w="1843" w:type="dxa"/>
          </w:tcPr>
          <w:p w:rsidR="004B7B1C" w:rsidRPr="00D518C2" w:rsidRDefault="004B7B1C" w:rsidP="004B7B1C">
            <w:pPr>
              <w:spacing w:line="360" w:lineRule="auto"/>
              <w:ind w:left="-107"/>
              <w:rPr>
                <w:sz w:val="22"/>
                <w:szCs w:val="22"/>
              </w:rPr>
            </w:pPr>
          </w:p>
        </w:tc>
        <w:tc>
          <w:tcPr>
            <w:tcW w:w="1701" w:type="dxa"/>
          </w:tcPr>
          <w:p w:rsidR="004B7B1C" w:rsidRPr="00D518C2" w:rsidRDefault="004B7B1C" w:rsidP="004B7B1C">
            <w:pPr>
              <w:spacing w:line="360" w:lineRule="auto"/>
              <w:ind w:left="-327" w:right="1659"/>
              <w:rPr>
                <w:sz w:val="22"/>
                <w:szCs w:val="22"/>
              </w:rPr>
            </w:pPr>
          </w:p>
        </w:tc>
      </w:tr>
    </w:tbl>
    <w:p w:rsidR="004B7B1C" w:rsidRPr="00D518C2" w:rsidRDefault="004B7B1C" w:rsidP="004B7B1C">
      <w:pPr>
        <w:ind w:firstLine="709"/>
        <w:rPr>
          <w:sz w:val="22"/>
          <w:szCs w:val="22"/>
        </w:rPr>
      </w:pPr>
      <w:r w:rsidRPr="00D518C2">
        <w:rPr>
          <w:sz w:val="22"/>
          <w:szCs w:val="22"/>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rsidR="004B7B1C" w:rsidRPr="00D518C2" w:rsidRDefault="004B7B1C" w:rsidP="004B7B1C">
      <w:pPr>
        <w:rPr>
          <w:bCs/>
          <w:sz w:val="22"/>
          <w:szCs w:val="22"/>
        </w:rPr>
      </w:pPr>
      <w:r w:rsidRPr="00D518C2">
        <w:rPr>
          <w:sz w:val="22"/>
          <w:szCs w:val="22"/>
        </w:rPr>
        <w:t>Atsakingas asmuo</w:t>
      </w:r>
      <w:r w:rsidRPr="00D518C2">
        <w:rPr>
          <w:bCs/>
          <w:sz w:val="22"/>
          <w:szCs w:val="22"/>
        </w:rPr>
        <w:t>:</w:t>
      </w:r>
    </w:p>
    <w:p w:rsidR="004B7B1C" w:rsidRPr="00D518C2" w:rsidRDefault="004B7B1C" w:rsidP="004B7B1C">
      <w:pPr>
        <w:rPr>
          <w:i/>
          <w:iCs/>
          <w:sz w:val="22"/>
          <w:szCs w:val="22"/>
        </w:rPr>
      </w:pPr>
      <w:r w:rsidRPr="00D518C2">
        <w:rPr>
          <w:noProof/>
          <w:lang w:eastAsia="lt-LT"/>
        </w:rPr>
        <mc:AlternateContent>
          <mc:Choice Requires="wps">
            <w:drawing>
              <wp:anchor distT="4294967290" distB="4294967290" distL="114300" distR="114300" simplePos="0" relativeHeight="251659264" behindDoc="0" locked="0" layoutInCell="1" allowOverlap="1" wp14:anchorId="5BE21B54" wp14:editId="0C3F5F5A">
                <wp:simplePos x="0" y="0"/>
                <wp:positionH relativeFrom="column">
                  <wp:posOffset>3771900</wp:posOffset>
                </wp:positionH>
                <wp:positionV relativeFrom="paragraph">
                  <wp:posOffset>75564</wp:posOffset>
                </wp:positionV>
                <wp:extent cx="240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6466" id="Straight Connector 1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ya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PIkeUq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COAOyaHgIAADgEAAAOAAAAAAAAAAAAAAAAAC4CAABkcnMvZTJvRG9jLnhtbFBLAQIt&#10;ABQABgAIAAAAIQBVXYzY3AAAAAkBAAAPAAAAAAAAAAAAAAAAAHgEAABkcnMvZG93bnJldi54bWxQ&#10;SwUGAAAAAAQABADzAAAAgQUAAAAA&#10;"/>
            </w:pict>
          </mc:Fallback>
        </mc:AlternateContent>
      </w:r>
      <w:r w:rsidRPr="00D518C2">
        <w:rPr>
          <w:noProof/>
          <w:lang w:eastAsia="lt-LT"/>
        </w:rPr>
        <mc:AlternateContent>
          <mc:Choice Requires="wps">
            <w:drawing>
              <wp:anchor distT="4294967290" distB="4294967290" distL="114300" distR="114300" simplePos="0" relativeHeight="251660288" behindDoc="0" locked="0" layoutInCell="1" allowOverlap="1" wp14:anchorId="7639C081" wp14:editId="209B19A3">
                <wp:simplePos x="0" y="0"/>
                <wp:positionH relativeFrom="column">
                  <wp:posOffset>2286000</wp:posOffset>
                </wp:positionH>
                <wp:positionV relativeFrom="paragraph">
                  <wp:posOffset>75564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2055" id="Straight Connector 1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p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"/>
            </w:pict>
          </mc:Fallback>
        </mc:AlternateContent>
      </w:r>
      <w:r w:rsidRPr="00D518C2">
        <w:rPr>
          <w:noProof/>
          <w:lang w:eastAsia="lt-LT"/>
        </w:rPr>
        <mc:AlternateContent>
          <mc:Choice Requires="wps">
            <w:drawing>
              <wp:anchor distT="4294967290" distB="4294967290" distL="114300" distR="114300" simplePos="0" relativeHeight="251661312" behindDoc="0" locked="0" layoutInCell="1" allowOverlap="1" wp14:anchorId="793356F5" wp14:editId="419BDF8D">
                <wp:simplePos x="0" y="0"/>
                <wp:positionH relativeFrom="column">
                  <wp:posOffset>0</wp:posOffset>
                </wp:positionH>
                <wp:positionV relativeFrom="paragraph">
                  <wp:posOffset>75564</wp:posOffset>
                </wp:positionV>
                <wp:extent cx="2057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A1D49" id="Straight Connector 10"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"/>
            </w:pict>
          </mc:Fallback>
        </mc:AlternateContent>
      </w:r>
    </w:p>
    <w:p w:rsidR="004B7B1C" w:rsidRPr="00D518C2" w:rsidRDefault="004B7B1C" w:rsidP="004B7B1C">
      <w:pPr>
        <w:rPr>
          <w:i/>
          <w:iCs/>
          <w:sz w:val="22"/>
          <w:szCs w:val="22"/>
        </w:rPr>
      </w:pPr>
      <w:r w:rsidRPr="00D518C2">
        <w:rPr>
          <w:i/>
          <w:iCs/>
          <w:sz w:val="22"/>
          <w:szCs w:val="22"/>
        </w:rPr>
        <w:t xml:space="preserve">         (</w:t>
      </w:r>
      <w:r w:rsidRPr="00D518C2">
        <w:rPr>
          <w:i/>
          <w:sz w:val="22"/>
          <w:szCs w:val="22"/>
        </w:rPr>
        <w:t xml:space="preserve">darbuotojo </w:t>
      </w:r>
      <w:r w:rsidRPr="00D518C2">
        <w:rPr>
          <w:i/>
          <w:iCs/>
          <w:sz w:val="22"/>
          <w:szCs w:val="22"/>
        </w:rPr>
        <w:t>pareigos)                             (parašas)                                (vardas, pavardė)</w:t>
      </w:r>
    </w:p>
    <w:p w:rsidR="004B7B1C" w:rsidRPr="00D518C2" w:rsidRDefault="004B7B1C" w:rsidP="004B7B1C">
      <w:pPr>
        <w:shd w:val="clear" w:color="auto" w:fill="FFFFFF"/>
        <w:spacing w:line="360" w:lineRule="auto"/>
        <w:rPr>
          <w:szCs w:val="24"/>
        </w:rPr>
      </w:pPr>
    </w:p>
    <w:tbl>
      <w:tblPr>
        <w:tblW w:w="0" w:type="auto"/>
        <w:tblLook w:val="0000" w:firstRow="0" w:lastRow="0" w:firstColumn="0" w:lastColumn="0" w:noHBand="0" w:noVBand="0"/>
      </w:tblPr>
      <w:tblGrid>
        <w:gridCol w:w="4644"/>
        <w:gridCol w:w="284"/>
        <w:gridCol w:w="4678"/>
      </w:tblGrid>
      <w:tr w:rsidR="004B7B1C" w:rsidRPr="00D518C2" w:rsidTr="004B7B1C">
        <w:tc>
          <w:tcPr>
            <w:tcW w:w="4644" w:type="dxa"/>
          </w:tcPr>
          <w:p w:rsidR="004B7B1C" w:rsidRPr="00D518C2" w:rsidRDefault="004B7B1C" w:rsidP="004B7B1C">
            <w:pPr>
              <w:rPr>
                <w:b/>
                <w:szCs w:val="24"/>
                <w:lang w:val="en-US"/>
              </w:rPr>
            </w:pPr>
            <w:r w:rsidRPr="00D518C2">
              <w:rPr>
                <w:b/>
                <w:szCs w:val="24"/>
                <w:lang w:val="en-US"/>
              </w:rPr>
              <w:t>NMA</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rPr>
                <w:szCs w:val="24"/>
              </w:rPr>
            </w:pPr>
            <w:r w:rsidRPr="00D518C2">
              <w:rPr>
                <w:szCs w:val="24"/>
              </w:rPr>
              <w:t xml:space="preserve">                                          Tomas Orlickas</w:t>
            </w:r>
          </w:p>
        </w:tc>
        <w:tc>
          <w:tcPr>
            <w:tcW w:w="284" w:type="dxa"/>
          </w:tcPr>
          <w:p w:rsidR="004B7B1C" w:rsidRPr="00D518C2" w:rsidRDefault="004B7B1C" w:rsidP="004B7B1C">
            <w:pPr>
              <w:jc w:val="center"/>
              <w:rPr>
                <w:b/>
                <w:szCs w:val="24"/>
              </w:rPr>
            </w:pPr>
          </w:p>
        </w:tc>
        <w:tc>
          <w:tcPr>
            <w:tcW w:w="4678" w:type="dxa"/>
          </w:tcPr>
          <w:p w:rsidR="004B7B1C" w:rsidRPr="00D518C2" w:rsidRDefault="004B7B1C" w:rsidP="004B7B1C">
            <w:pPr>
              <w:rPr>
                <w:b/>
                <w:szCs w:val="24"/>
                <w:lang w:val="en-US"/>
              </w:rPr>
            </w:pPr>
            <w:proofErr w:type="spellStart"/>
            <w:r w:rsidRPr="00D518C2">
              <w:rPr>
                <w:b/>
                <w:szCs w:val="24"/>
                <w:lang w:val="en-US"/>
              </w:rPr>
              <w:t>Te</w:t>
            </w:r>
            <w:proofErr w:type="spellEnd"/>
            <w:r w:rsidRPr="00D518C2">
              <w:rPr>
                <w:b/>
                <w:szCs w:val="24"/>
              </w:rPr>
              <w:t>i</w:t>
            </w:r>
            <w:proofErr w:type="spellStart"/>
            <w:r w:rsidRPr="00D518C2">
              <w:rPr>
                <w:b/>
                <w:szCs w:val="24"/>
                <w:lang w:val="en-US"/>
              </w:rPr>
              <w:t>kėjas</w:t>
            </w:r>
            <w:proofErr w:type="spellEnd"/>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4B7B1C" w:rsidRPr="00D518C2" w:rsidRDefault="004B7B1C" w:rsidP="004B7B1C">
            <w:pPr>
              <w:rPr>
                <w:szCs w:val="24"/>
                <w:lang w:val="en-US"/>
              </w:rPr>
            </w:pPr>
            <w:r w:rsidRPr="00D518C2">
              <w:rPr>
                <w:szCs w:val="24"/>
                <w:lang w:val="en-US"/>
              </w:rPr>
              <w:t xml:space="preserve">          A. V.</w:t>
            </w:r>
          </w:p>
          <w:p w:rsidR="004B7B1C" w:rsidRPr="00D518C2" w:rsidRDefault="004B7B1C" w:rsidP="004B7B1C">
            <w:pPr>
              <w:ind w:left="-4928" w:firstLine="4928"/>
              <w:rPr>
                <w:szCs w:val="24"/>
              </w:rPr>
            </w:pPr>
            <w:r w:rsidRPr="00D518C2">
              <w:rPr>
                <w:szCs w:val="24"/>
                <w:lang w:val="en-US"/>
              </w:rPr>
              <w:t xml:space="preserve">                                              </w:t>
            </w:r>
            <w:r w:rsidR="00D518C2" w:rsidRPr="00D518C2">
              <w:rPr>
                <w:szCs w:val="24"/>
              </w:rPr>
              <w:t>Evaldas Rėkus</w:t>
            </w:r>
          </w:p>
        </w:tc>
      </w:tr>
    </w:tbl>
    <w:p w:rsidR="004B7B1C" w:rsidRPr="00D518C2" w:rsidRDefault="004B7B1C" w:rsidP="00AA008C">
      <w:pPr>
        <w:tabs>
          <w:tab w:val="left" w:pos="993"/>
          <w:tab w:val="left" w:pos="1134"/>
        </w:tabs>
        <w:rPr>
          <w:caps/>
          <w:szCs w:val="24"/>
        </w:rPr>
        <w:sectPr w:rsidR="004B7B1C" w:rsidRPr="00D518C2" w:rsidSect="004B7B1C">
          <w:pgSz w:w="16838" w:h="11906" w:orient="landscape"/>
          <w:pgMar w:top="1701" w:right="1134" w:bottom="566" w:left="1134" w:header="709" w:footer="709" w:gutter="0"/>
          <w:pgNumType w:start="1"/>
          <w:cols w:space="1296"/>
          <w:titlePg/>
          <w:docGrid w:linePitch="326"/>
        </w:sectPr>
      </w:pPr>
    </w:p>
    <w:p w:rsidR="000F11ED" w:rsidRPr="00D518C2" w:rsidRDefault="000F11ED" w:rsidP="000F11ED">
      <w:pPr>
        <w:tabs>
          <w:tab w:val="left" w:pos="5736"/>
        </w:tabs>
        <w:rPr>
          <w:sz w:val="20"/>
        </w:rPr>
      </w:pPr>
      <w:r w:rsidRPr="00D518C2">
        <w:rPr>
          <w:sz w:val="20"/>
        </w:rPr>
        <w:lastRenderedPageBreak/>
        <w:t xml:space="preserve">                                                                                                                 </w:t>
      </w:r>
      <w:bookmarkStart w:id="72" w:name="konfidencial2priedo5priedas"/>
      <w:bookmarkEnd w:id="72"/>
      <w:r w:rsidRPr="00D518C2">
        <w:rPr>
          <w:sz w:val="20"/>
        </w:rPr>
        <w:t>202</w:t>
      </w:r>
      <w:r w:rsidR="00BF565F" w:rsidRPr="00D518C2">
        <w:rPr>
          <w:sz w:val="20"/>
        </w:rPr>
        <w:t>1</w:t>
      </w:r>
      <w:r w:rsidRPr="00D518C2">
        <w:rPr>
          <w:sz w:val="20"/>
        </w:rPr>
        <w:t xml:space="preserve"> m.</w:t>
      </w:r>
      <w:r w:rsidR="00BF565F" w:rsidRPr="00D518C2">
        <w:rPr>
          <w:sz w:val="20"/>
        </w:rPr>
        <w:t xml:space="preserve"> spalio</w:t>
      </w:r>
      <w:r w:rsidR="00DF330F">
        <w:rPr>
          <w:sz w:val="20"/>
        </w:rPr>
        <w:t xml:space="preserve"> 8</w:t>
      </w:r>
      <w:r w:rsidRPr="00D518C2">
        <w:rPr>
          <w:sz w:val="20"/>
        </w:rPr>
        <w:t xml:space="preserve"> d.</w:t>
      </w:r>
    </w:p>
    <w:p w:rsidR="006F48A6" w:rsidRPr="00D518C2" w:rsidRDefault="006F48A6" w:rsidP="006F48A6">
      <w:pPr>
        <w:pStyle w:val="BodyText"/>
        <w:ind w:left="5670" w:firstLine="0"/>
        <w:rPr>
          <w:sz w:val="20"/>
        </w:rPr>
      </w:pPr>
      <w:r w:rsidRPr="00D518C2">
        <w:rPr>
          <w:sz w:val="20"/>
        </w:rPr>
        <w:t>Paslaugų teikimo sutarties</w:t>
      </w:r>
    </w:p>
    <w:p w:rsidR="000F11ED" w:rsidRPr="00D518C2" w:rsidRDefault="000F11ED" w:rsidP="000F11ED">
      <w:pPr>
        <w:pStyle w:val="BodyText"/>
        <w:ind w:left="5670" w:firstLine="0"/>
        <w:rPr>
          <w:sz w:val="20"/>
        </w:rPr>
      </w:pPr>
      <w:r w:rsidRPr="00D518C2">
        <w:rPr>
          <w:sz w:val="20"/>
        </w:rPr>
        <w:t>Nr. VPS9-</w:t>
      </w:r>
      <w:r w:rsidR="00DF330F">
        <w:rPr>
          <w:sz w:val="20"/>
        </w:rPr>
        <w:t>77</w:t>
      </w:r>
    </w:p>
    <w:p w:rsidR="000F11ED" w:rsidRPr="00D518C2" w:rsidRDefault="000F11ED" w:rsidP="000F11ED">
      <w:pPr>
        <w:pStyle w:val="BodyText"/>
        <w:ind w:left="5670" w:firstLine="0"/>
        <w:rPr>
          <w:sz w:val="20"/>
        </w:rPr>
      </w:pPr>
      <w:r w:rsidRPr="00D518C2">
        <w:rPr>
          <w:sz w:val="20"/>
        </w:rPr>
        <w:t>5 priedas</w:t>
      </w:r>
    </w:p>
    <w:p w:rsidR="004B7B1C" w:rsidRPr="00D518C2" w:rsidRDefault="004B7B1C" w:rsidP="004B7B1C">
      <w:pPr>
        <w:pStyle w:val="Heading6"/>
        <w:tabs>
          <w:tab w:val="clear" w:pos="4320"/>
        </w:tabs>
        <w:ind w:left="6521" w:firstLine="0"/>
        <w:rPr>
          <w:rFonts w:ascii="Times New Roman" w:hAnsi="Times New Roman" w:cs="Times New Roman"/>
          <w:color w:val="auto"/>
        </w:rPr>
      </w:pPr>
    </w:p>
    <w:p w:rsidR="004B7B1C" w:rsidRPr="00D518C2" w:rsidRDefault="004B7B1C" w:rsidP="004B7B1C"/>
    <w:p w:rsidR="004B7B1C" w:rsidRPr="00D518C2" w:rsidRDefault="004B7B1C" w:rsidP="004B7B1C">
      <w:pPr>
        <w:pStyle w:val="Heading7"/>
        <w:tabs>
          <w:tab w:val="left" w:pos="1296"/>
        </w:tabs>
        <w:ind w:left="4680" w:hanging="4680"/>
        <w:jc w:val="center"/>
        <w:rPr>
          <w:rFonts w:ascii="Times New Roman" w:hAnsi="Times New Roman" w:cs="Times New Roman"/>
          <w:i w:val="0"/>
          <w:color w:val="auto"/>
          <w:spacing w:val="-4"/>
          <w:sz w:val="23"/>
          <w:szCs w:val="23"/>
        </w:rPr>
      </w:pPr>
      <w:r w:rsidRPr="00D518C2">
        <w:rPr>
          <w:rFonts w:ascii="Times New Roman" w:hAnsi="Times New Roman" w:cs="Times New Roman"/>
          <w:i w:val="0"/>
          <w:color w:val="auto"/>
          <w:spacing w:val="-4"/>
          <w:sz w:val="23"/>
          <w:szCs w:val="23"/>
        </w:rPr>
        <w:t>(Konfidencialumo pasižadėjimo forma)</w:t>
      </w:r>
    </w:p>
    <w:p w:rsidR="004B7B1C" w:rsidRPr="00D518C2" w:rsidRDefault="004B7B1C" w:rsidP="004B7B1C">
      <w:pPr>
        <w:rPr>
          <w:i/>
        </w:rPr>
      </w:pPr>
    </w:p>
    <w:p w:rsidR="004B7B1C" w:rsidRPr="00D518C2" w:rsidRDefault="004B7B1C" w:rsidP="004B7B1C">
      <w:pPr>
        <w:jc w:val="center"/>
        <w:rPr>
          <w:b/>
          <w:spacing w:val="-4"/>
          <w:szCs w:val="24"/>
        </w:rPr>
      </w:pPr>
      <w:r w:rsidRPr="00D518C2">
        <w:rPr>
          <w:b/>
          <w:caps/>
          <w:szCs w:val="24"/>
        </w:rPr>
        <w:t>Konfidencialumo pasižadėjimas</w:t>
      </w:r>
    </w:p>
    <w:p w:rsidR="004B7B1C" w:rsidRPr="00D518C2" w:rsidRDefault="004B7B1C" w:rsidP="004B7B1C">
      <w:pPr>
        <w:pStyle w:val="Title"/>
        <w:rPr>
          <w:caps/>
          <w:spacing w:val="-4"/>
          <w:sz w:val="23"/>
          <w:szCs w:val="23"/>
          <w:lang w:val="pt-BR"/>
        </w:rPr>
      </w:pPr>
    </w:p>
    <w:p w:rsidR="004B7B1C" w:rsidRPr="00D518C2" w:rsidRDefault="004B7B1C" w:rsidP="004B7B1C">
      <w:pPr>
        <w:jc w:val="center"/>
        <w:rPr>
          <w:spacing w:val="-4"/>
          <w:sz w:val="23"/>
          <w:szCs w:val="23"/>
        </w:rPr>
      </w:pPr>
      <w:r w:rsidRPr="00D518C2">
        <w:rPr>
          <w:spacing w:val="-4"/>
          <w:sz w:val="23"/>
          <w:szCs w:val="23"/>
        </w:rPr>
        <w:t>20__ m._____________ __ d.</w:t>
      </w:r>
    </w:p>
    <w:p w:rsidR="004B7B1C" w:rsidRPr="00D518C2" w:rsidRDefault="004B7B1C" w:rsidP="004B7B1C">
      <w:pPr>
        <w:jc w:val="center"/>
        <w:rPr>
          <w:spacing w:val="-4"/>
          <w:sz w:val="23"/>
          <w:szCs w:val="23"/>
        </w:rPr>
      </w:pPr>
      <w:r w:rsidRPr="00D518C2">
        <w:rPr>
          <w:spacing w:val="-4"/>
          <w:sz w:val="23"/>
          <w:szCs w:val="23"/>
        </w:rPr>
        <w:t xml:space="preserve"> Nr.</w:t>
      </w:r>
    </w:p>
    <w:p w:rsidR="004B7B1C" w:rsidRPr="00D518C2" w:rsidRDefault="004B7B1C" w:rsidP="004B7B1C">
      <w:pPr>
        <w:jc w:val="center"/>
        <w:rPr>
          <w:spacing w:val="-4"/>
          <w:sz w:val="23"/>
          <w:szCs w:val="23"/>
        </w:rPr>
      </w:pPr>
      <w:r w:rsidRPr="00D518C2">
        <w:rPr>
          <w:spacing w:val="-4"/>
          <w:sz w:val="23"/>
          <w:szCs w:val="23"/>
        </w:rPr>
        <w:t>__________________</w:t>
      </w:r>
    </w:p>
    <w:p w:rsidR="004B7B1C" w:rsidRPr="00D518C2" w:rsidRDefault="004B7B1C" w:rsidP="004B7B1C">
      <w:pPr>
        <w:jc w:val="center"/>
        <w:rPr>
          <w:spacing w:val="-4"/>
          <w:sz w:val="23"/>
          <w:szCs w:val="23"/>
        </w:rPr>
      </w:pPr>
      <w:r w:rsidRPr="00D518C2">
        <w:rPr>
          <w:spacing w:val="-4"/>
          <w:sz w:val="23"/>
          <w:szCs w:val="23"/>
        </w:rPr>
        <w:t>(vieta)</w:t>
      </w:r>
    </w:p>
    <w:p w:rsidR="004B7B1C" w:rsidRPr="00D518C2" w:rsidRDefault="004B7B1C" w:rsidP="004B7B1C">
      <w:pPr>
        <w:jc w:val="center"/>
        <w:rPr>
          <w:spacing w:val="-4"/>
          <w:sz w:val="23"/>
          <w:szCs w:val="23"/>
        </w:rPr>
      </w:pPr>
    </w:p>
    <w:p w:rsidR="00C2153C" w:rsidRPr="00D518C2" w:rsidRDefault="00C2153C" w:rsidP="00C2153C">
      <w:pPr>
        <w:ind w:left="4962" w:hanging="4111"/>
        <w:rPr>
          <w:b/>
          <w:sz w:val="23"/>
          <w:szCs w:val="23"/>
        </w:rPr>
      </w:pPr>
      <w:r w:rsidRPr="00D518C2">
        <w:rPr>
          <w:bCs/>
          <w:sz w:val="23"/>
          <w:szCs w:val="23"/>
        </w:rPr>
        <w:t>Aš, žemiau pasirašęs (-</w:t>
      </w:r>
      <w:proofErr w:type="spellStart"/>
      <w:r w:rsidRPr="00D518C2">
        <w:rPr>
          <w:bCs/>
          <w:sz w:val="23"/>
          <w:szCs w:val="23"/>
        </w:rPr>
        <w:t>iusi</w:t>
      </w:r>
      <w:proofErr w:type="spellEnd"/>
      <w:r w:rsidRPr="00D518C2">
        <w:rPr>
          <w:bCs/>
          <w:sz w:val="23"/>
          <w:szCs w:val="23"/>
        </w:rPr>
        <w:t>),</w:t>
      </w:r>
      <w:r w:rsidRPr="00D518C2">
        <w:rPr>
          <w:b/>
          <w:sz w:val="23"/>
          <w:szCs w:val="23"/>
        </w:rPr>
        <w:t xml:space="preserve"> </w:t>
      </w:r>
    </w:p>
    <w:p w:rsidR="00C2153C" w:rsidRPr="00D518C2" w:rsidRDefault="00C2153C" w:rsidP="00C2153C">
      <w:pPr>
        <w:ind w:left="4962" w:hanging="4395"/>
        <w:jc w:val="center"/>
        <w:rPr>
          <w:sz w:val="23"/>
          <w:szCs w:val="23"/>
        </w:rPr>
      </w:pPr>
      <w:r w:rsidRPr="00D518C2">
        <w:rPr>
          <w:b/>
          <w:sz w:val="23"/>
          <w:szCs w:val="23"/>
        </w:rPr>
        <w:t>___________________________________________________</w:t>
      </w:r>
      <w:r w:rsidRPr="00D518C2">
        <w:rPr>
          <w:sz w:val="23"/>
          <w:szCs w:val="23"/>
        </w:rPr>
        <w:t>,</w:t>
      </w:r>
    </w:p>
    <w:p w:rsidR="00C2153C" w:rsidRPr="00D518C2" w:rsidRDefault="00C2153C" w:rsidP="00C2153C">
      <w:pPr>
        <w:ind w:left="4962" w:hanging="4395"/>
        <w:jc w:val="center"/>
        <w:rPr>
          <w:sz w:val="23"/>
          <w:szCs w:val="23"/>
        </w:rPr>
      </w:pPr>
      <w:r w:rsidRPr="00D518C2">
        <w:rPr>
          <w:sz w:val="23"/>
          <w:szCs w:val="23"/>
        </w:rPr>
        <w:t>(</w:t>
      </w:r>
      <w:r w:rsidRPr="00D518C2">
        <w:rPr>
          <w:i/>
          <w:sz w:val="23"/>
          <w:szCs w:val="23"/>
        </w:rPr>
        <w:t>vardas, pavardė ir gimimo data</w:t>
      </w:r>
      <w:r w:rsidRPr="00D518C2">
        <w:rPr>
          <w:sz w:val="23"/>
          <w:szCs w:val="23"/>
        </w:rPr>
        <w:t>)</w:t>
      </w:r>
    </w:p>
    <w:p w:rsidR="00C2153C" w:rsidRPr="00D518C2" w:rsidRDefault="00C2153C" w:rsidP="00C2153C">
      <w:pPr>
        <w:ind w:firstLine="567"/>
        <w:jc w:val="center"/>
        <w:rPr>
          <w:sz w:val="23"/>
          <w:szCs w:val="23"/>
        </w:rPr>
      </w:pPr>
      <w:r w:rsidRPr="00D518C2">
        <w:rPr>
          <w:sz w:val="23"/>
          <w:szCs w:val="23"/>
        </w:rPr>
        <w:t>___________________________________________________,</w:t>
      </w:r>
    </w:p>
    <w:p w:rsidR="00C2153C" w:rsidRPr="00D518C2" w:rsidRDefault="00C2153C" w:rsidP="00C2153C">
      <w:pPr>
        <w:ind w:firstLine="567"/>
        <w:jc w:val="center"/>
        <w:rPr>
          <w:sz w:val="23"/>
          <w:szCs w:val="23"/>
        </w:rPr>
      </w:pPr>
      <w:r w:rsidRPr="00D518C2">
        <w:rPr>
          <w:sz w:val="23"/>
          <w:szCs w:val="23"/>
        </w:rPr>
        <w:t>(</w:t>
      </w:r>
      <w:r w:rsidRPr="00D518C2">
        <w:rPr>
          <w:i/>
          <w:sz w:val="23"/>
          <w:szCs w:val="23"/>
        </w:rPr>
        <w:t>kontaktinis telefono numeris arba elektroninio pašto adresas</w:t>
      </w:r>
      <w:r w:rsidRPr="00D518C2">
        <w:rPr>
          <w:sz w:val="23"/>
          <w:szCs w:val="23"/>
        </w:rPr>
        <w:t>)</w:t>
      </w:r>
    </w:p>
    <w:p w:rsidR="004B7B1C" w:rsidRPr="00D518C2" w:rsidRDefault="004B7B1C" w:rsidP="00E55E1C">
      <w:pPr>
        <w:pStyle w:val="BodyText"/>
        <w:numPr>
          <w:ilvl w:val="0"/>
          <w:numId w:val="32"/>
        </w:numPr>
        <w:tabs>
          <w:tab w:val="clear" w:pos="284"/>
          <w:tab w:val="left" w:pos="900"/>
        </w:tabs>
        <w:ind w:firstLine="539"/>
        <w:rPr>
          <w:b/>
          <w:caps/>
          <w:spacing w:val="-4"/>
          <w:sz w:val="23"/>
          <w:szCs w:val="23"/>
        </w:rPr>
      </w:pPr>
      <w:r w:rsidRPr="00D518C2">
        <w:rPr>
          <w:b/>
          <w:spacing w:val="-4"/>
          <w:sz w:val="23"/>
          <w:szCs w:val="23"/>
        </w:rPr>
        <w:t>Esu informuotas (-a)</w:t>
      </w:r>
      <w:r w:rsidRPr="00D518C2">
        <w:rPr>
          <w:spacing w:val="-4"/>
          <w:sz w:val="23"/>
          <w:szCs w:val="23"/>
        </w:rPr>
        <w:t xml:space="preserve">, kad konfidencialią informaciją sudaro: </w:t>
      </w:r>
    </w:p>
    <w:p w:rsidR="004B7B1C" w:rsidRPr="00D518C2" w:rsidRDefault="004B7B1C" w:rsidP="00E55E1C">
      <w:pPr>
        <w:pStyle w:val="BodyText"/>
        <w:numPr>
          <w:ilvl w:val="1"/>
          <w:numId w:val="32"/>
        </w:numPr>
        <w:tabs>
          <w:tab w:val="clear" w:pos="1107"/>
          <w:tab w:val="left" w:pos="0"/>
          <w:tab w:val="num" w:pos="993"/>
        </w:tabs>
        <w:ind w:left="0" w:firstLine="540"/>
        <w:rPr>
          <w:b/>
          <w:bCs/>
          <w:caps/>
          <w:spacing w:val="-4"/>
          <w:sz w:val="23"/>
          <w:szCs w:val="23"/>
        </w:rPr>
      </w:pPr>
      <w:r w:rsidRPr="00D518C2">
        <w:rPr>
          <w:spacing w:val="-4"/>
          <w:sz w:val="23"/>
          <w:szCs w:val="23"/>
        </w:rPr>
        <w:t xml:space="preserve">bet kokios formos informacija, susijusi su Nacionalinei mokėjimo </w:t>
      </w:r>
      <w:r w:rsidR="00C2153C" w:rsidRPr="00D518C2">
        <w:rPr>
          <w:spacing w:val="-4"/>
          <w:sz w:val="23"/>
          <w:szCs w:val="23"/>
        </w:rPr>
        <w:t>agentūrai</w:t>
      </w:r>
      <w:r w:rsidRPr="00D518C2">
        <w:rPr>
          <w:spacing w:val="-4"/>
          <w:sz w:val="23"/>
          <w:szCs w:val="23"/>
        </w:rPr>
        <w:t xml:space="preserve"> prie Žemės ūkio ministerijos (toliau – NMA) pavestų funkcijų atlikimu, kurios praradimas gali kelti pavojų NMA veiklai ar informacijos saugumui;</w:t>
      </w:r>
    </w:p>
    <w:p w:rsidR="004B7B1C" w:rsidRPr="00D518C2" w:rsidRDefault="004B7B1C" w:rsidP="00E55E1C">
      <w:pPr>
        <w:pStyle w:val="BodyText"/>
        <w:numPr>
          <w:ilvl w:val="1"/>
          <w:numId w:val="32"/>
        </w:numPr>
        <w:tabs>
          <w:tab w:val="clear" w:pos="1107"/>
          <w:tab w:val="left" w:pos="709"/>
          <w:tab w:val="num" w:pos="993"/>
        </w:tabs>
        <w:ind w:left="0" w:firstLine="540"/>
        <w:rPr>
          <w:b/>
          <w:bCs/>
          <w:caps/>
          <w:spacing w:val="-4"/>
          <w:sz w:val="23"/>
          <w:szCs w:val="23"/>
        </w:rPr>
      </w:pPr>
      <w:r w:rsidRPr="00D518C2">
        <w:rPr>
          <w:spacing w:val="-4"/>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rsidR="004B7B1C" w:rsidRPr="00D518C2" w:rsidRDefault="004B7B1C" w:rsidP="00E55E1C">
      <w:pPr>
        <w:pStyle w:val="BodyText"/>
        <w:numPr>
          <w:ilvl w:val="0"/>
          <w:numId w:val="32"/>
        </w:numPr>
        <w:tabs>
          <w:tab w:val="clear" w:pos="284"/>
          <w:tab w:val="left" w:pos="900"/>
        </w:tabs>
        <w:ind w:firstLine="540"/>
        <w:rPr>
          <w:b/>
          <w:bCs/>
          <w:caps/>
          <w:spacing w:val="-4"/>
          <w:sz w:val="23"/>
          <w:szCs w:val="23"/>
        </w:rPr>
      </w:pPr>
      <w:r w:rsidRPr="00D518C2">
        <w:rPr>
          <w:b/>
          <w:spacing w:val="-4"/>
          <w:sz w:val="23"/>
          <w:szCs w:val="23"/>
        </w:rPr>
        <w:t xml:space="preserve">Įsipareigoju: </w:t>
      </w:r>
    </w:p>
    <w:p w:rsidR="004B7B1C" w:rsidRPr="00D518C2" w:rsidRDefault="004B7B1C" w:rsidP="00E55E1C">
      <w:pPr>
        <w:pStyle w:val="BodyText"/>
        <w:numPr>
          <w:ilvl w:val="1"/>
          <w:numId w:val="32"/>
        </w:numPr>
        <w:tabs>
          <w:tab w:val="left" w:pos="990"/>
        </w:tabs>
        <w:ind w:left="0" w:firstLine="540"/>
        <w:rPr>
          <w:b/>
          <w:bCs/>
          <w:caps/>
          <w:spacing w:val="-4"/>
          <w:sz w:val="23"/>
          <w:szCs w:val="23"/>
        </w:rPr>
      </w:pPr>
      <w:r w:rsidRPr="00D518C2">
        <w:rPr>
          <w:spacing w:val="-4"/>
          <w:sz w:val="23"/>
          <w:szCs w:val="23"/>
        </w:rPr>
        <w:t>saugoti ir tik įstatymų bei kitų teisės aktų nustatytais tikslais ir tvarka naudoti konfidencialią informaciją, kuri man taps žinoma, – tiek, kiek to reikalauja Lietuvos Respublikos teisės aktai;</w:t>
      </w:r>
    </w:p>
    <w:p w:rsidR="004B7B1C" w:rsidRPr="00D518C2" w:rsidRDefault="004B7B1C" w:rsidP="00E55E1C">
      <w:pPr>
        <w:pStyle w:val="BodyText"/>
        <w:numPr>
          <w:ilvl w:val="1"/>
          <w:numId w:val="32"/>
        </w:numPr>
        <w:tabs>
          <w:tab w:val="left" w:pos="990"/>
        </w:tabs>
        <w:ind w:left="0" w:firstLine="540"/>
        <w:rPr>
          <w:b/>
          <w:bCs/>
          <w:caps/>
          <w:spacing w:val="-4"/>
          <w:sz w:val="23"/>
          <w:szCs w:val="23"/>
        </w:rPr>
      </w:pPr>
      <w:r w:rsidRPr="00D518C2">
        <w:rPr>
          <w:spacing w:val="-4"/>
          <w:sz w:val="23"/>
          <w:szCs w:val="23"/>
        </w:rPr>
        <w:t>laikytis NMA Informacijos saugumo politikos;</w:t>
      </w:r>
      <w:r w:rsidRPr="00D518C2">
        <w:rPr>
          <w:rStyle w:val="FootnoteReference"/>
          <w:spacing w:val="-4"/>
          <w:sz w:val="23"/>
          <w:szCs w:val="23"/>
        </w:rPr>
        <w:footnoteReference w:id="3"/>
      </w:r>
    </w:p>
    <w:p w:rsidR="004B7B1C" w:rsidRPr="00D518C2" w:rsidRDefault="004B7B1C" w:rsidP="00E55E1C">
      <w:pPr>
        <w:pStyle w:val="BodyText"/>
        <w:numPr>
          <w:ilvl w:val="1"/>
          <w:numId w:val="32"/>
        </w:numPr>
        <w:tabs>
          <w:tab w:val="clear" w:pos="1107"/>
          <w:tab w:val="num" w:pos="993"/>
        </w:tabs>
        <w:ind w:left="0" w:firstLine="540"/>
        <w:rPr>
          <w:b/>
          <w:bCs/>
          <w:caps/>
          <w:spacing w:val="-4"/>
          <w:sz w:val="23"/>
          <w:szCs w:val="23"/>
        </w:rPr>
      </w:pPr>
      <w:r w:rsidRPr="00D518C2">
        <w:rPr>
          <w:spacing w:val="-4"/>
          <w:sz w:val="23"/>
          <w:szCs w:val="23"/>
        </w:rPr>
        <w:t>neatskleisti konfidencialios informacijos be NMA išankstinio raštiško sutikimo;</w:t>
      </w:r>
    </w:p>
    <w:p w:rsidR="004B7B1C" w:rsidRPr="00D518C2" w:rsidRDefault="004B7B1C" w:rsidP="00E55E1C">
      <w:pPr>
        <w:pStyle w:val="BodyText"/>
        <w:numPr>
          <w:ilvl w:val="1"/>
          <w:numId w:val="32"/>
        </w:numPr>
        <w:tabs>
          <w:tab w:val="clear" w:pos="1107"/>
          <w:tab w:val="num" w:pos="993"/>
        </w:tabs>
        <w:ind w:left="0" w:firstLine="540"/>
        <w:rPr>
          <w:b/>
          <w:caps/>
          <w:spacing w:val="-4"/>
          <w:sz w:val="23"/>
          <w:szCs w:val="23"/>
        </w:rPr>
      </w:pPr>
      <w:r w:rsidRPr="00D518C2">
        <w:rPr>
          <w:spacing w:val="-4"/>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rsidR="004B7B1C" w:rsidRPr="00D518C2" w:rsidRDefault="004B7B1C" w:rsidP="00E55E1C">
      <w:pPr>
        <w:pStyle w:val="BodyText"/>
        <w:numPr>
          <w:ilvl w:val="0"/>
          <w:numId w:val="32"/>
        </w:numPr>
        <w:tabs>
          <w:tab w:val="left" w:pos="851"/>
        </w:tabs>
        <w:rPr>
          <w:b/>
          <w:caps/>
          <w:spacing w:val="-4"/>
          <w:sz w:val="23"/>
          <w:szCs w:val="23"/>
        </w:rPr>
      </w:pPr>
      <w:r w:rsidRPr="00D518C2">
        <w:rPr>
          <w:b/>
          <w:spacing w:val="-4"/>
          <w:sz w:val="23"/>
          <w:szCs w:val="23"/>
        </w:rPr>
        <w:t>Esu įspėtas (-a)</w:t>
      </w:r>
      <w:r w:rsidRPr="00D518C2">
        <w:rPr>
          <w:spacing w:val="-4"/>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rsidR="004B7B1C" w:rsidRPr="00D518C2" w:rsidRDefault="004B7B1C" w:rsidP="00857AAC">
      <w:pPr>
        <w:pStyle w:val="BodyText"/>
        <w:ind w:left="2592" w:firstLine="1803"/>
        <w:rPr>
          <w:b/>
          <w:caps/>
          <w:spacing w:val="-4"/>
          <w:sz w:val="23"/>
          <w:szCs w:val="23"/>
        </w:rPr>
      </w:pPr>
      <w:r w:rsidRPr="00D518C2">
        <w:rPr>
          <w:spacing w:val="-4"/>
          <w:sz w:val="23"/>
          <w:szCs w:val="23"/>
        </w:rPr>
        <w:t>________________</w:t>
      </w:r>
      <w:r w:rsidRPr="00D518C2">
        <w:rPr>
          <w:spacing w:val="-4"/>
          <w:sz w:val="23"/>
          <w:szCs w:val="23"/>
        </w:rPr>
        <w:tab/>
        <w:t>_________________</w:t>
      </w:r>
      <w:r w:rsidR="00C2153C" w:rsidRPr="00D518C2">
        <w:rPr>
          <w:spacing w:val="-4"/>
          <w:sz w:val="23"/>
          <w:szCs w:val="23"/>
        </w:rPr>
        <w:t>_____</w:t>
      </w:r>
      <w:r w:rsidRPr="00D518C2">
        <w:rPr>
          <w:spacing w:val="-4"/>
          <w:sz w:val="23"/>
          <w:szCs w:val="23"/>
        </w:rPr>
        <w:t>_</w:t>
      </w:r>
      <w:r w:rsidRPr="00D518C2">
        <w:rPr>
          <w:spacing w:val="-4"/>
          <w:sz w:val="23"/>
          <w:szCs w:val="23"/>
        </w:rPr>
        <w:tab/>
      </w:r>
    </w:p>
    <w:p w:rsidR="004B7B1C" w:rsidRPr="00D518C2" w:rsidRDefault="004B7B1C" w:rsidP="00C2153C">
      <w:pPr>
        <w:pStyle w:val="BodyText"/>
        <w:ind w:left="4560" w:hanging="1158"/>
        <w:rPr>
          <w:spacing w:val="-4"/>
          <w:sz w:val="23"/>
          <w:szCs w:val="23"/>
        </w:rPr>
      </w:pPr>
      <w:r w:rsidRPr="00D518C2">
        <w:rPr>
          <w:spacing w:val="-4"/>
          <w:sz w:val="23"/>
          <w:szCs w:val="23"/>
        </w:rPr>
        <w:t xml:space="preserve">                  </w:t>
      </w:r>
      <w:r w:rsidR="00C2153C" w:rsidRPr="00D518C2">
        <w:rPr>
          <w:spacing w:val="-4"/>
          <w:sz w:val="23"/>
          <w:szCs w:val="23"/>
        </w:rPr>
        <w:t xml:space="preserve">           </w:t>
      </w:r>
      <w:r w:rsidRPr="00D518C2">
        <w:rPr>
          <w:spacing w:val="-4"/>
          <w:sz w:val="23"/>
          <w:szCs w:val="23"/>
        </w:rPr>
        <w:t xml:space="preserve"> (parašas)</w:t>
      </w:r>
      <w:r w:rsidRPr="00D518C2">
        <w:rPr>
          <w:spacing w:val="-4"/>
          <w:sz w:val="23"/>
          <w:szCs w:val="23"/>
        </w:rPr>
        <w:tab/>
        <w:t xml:space="preserve">               (vardas, pavardė)</w:t>
      </w:r>
    </w:p>
    <w:p w:rsidR="00C2153C" w:rsidRPr="00D518C2" w:rsidRDefault="00C2153C" w:rsidP="00857AAC">
      <w:pPr>
        <w:pStyle w:val="BodyText"/>
        <w:ind w:left="4560" w:hanging="1158"/>
        <w:rPr>
          <w:b/>
          <w:caps/>
          <w:spacing w:val="-4"/>
          <w:sz w:val="23"/>
          <w:szCs w:val="23"/>
        </w:rPr>
      </w:pPr>
    </w:p>
    <w:tbl>
      <w:tblPr>
        <w:tblW w:w="0" w:type="auto"/>
        <w:tblLook w:val="0000" w:firstRow="0" w:lastRow="0" w:firstColumn="0" w:lastColumn="0" w:noHBand="0" w:noVBand="0"/>
      </w:tblPr>
      <w:tblGrid>
        <w:gridCol w:w="4644"/>
        <w:gridCol w:w="284"/>
        <w:gridCol w:w="4678"/>
      </w:tblGrid>
      <w:tr w:rsidR="004B7B1C" w:rsidRPr="00D518C2" w:rsidTr="004B7B1C">
        <w:tc>
          <w:tcPr>
            <w:tcW w:w="4644" w:type="dxa"/>
          </w:tcPr>
          <w:p w:rsidR="004B7B1C" w:rsidRPr="00D518C2" w:rsidRDefault="004B7B1C" w:rsidP="004B7B1C">
            <w:pPr>
              <w:rPr>
                <w:b/>
                <w:szCs w:val="24"/>
                <w:lang w:val="en-US"/>
              </w:rPr>
            </w:pPr>
            <w:r w:rsidRPr="00D518C2">
              <w:rPr>
                <w:b/>
                <w:szCs w:val="24"/>
                <w:lang w:val="en-US"/>
              </w:rPr>
              <w:t>NMA</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rPr>
                <w:szCs w:val="24"/>
              </w:rPr>
            </w:pPr>
            <w:r w:rsidRPr="00D518C2">
              <w:rPr>
                <w:szCs w:val="24"/>
              </w:rPr>
              <w:t xml:space="preserve">                                          Tomas Orlickas</w:t>
            </w:r>
          </w:p>
        </w:tc>
        <w:tc>
          <w:tcPr>
            <w:tcW w:w="284" w:type="dxa"/>
          </w:tcPr>
          <w:p w:rsidR="004B7B1C" w:rsidRPr="00D518C2" w:rsidRDefault="004B7B1C" w:rsidP="004B7B1C">
            <w:pPr>
              <w:jc w:val="center"/>
              <w:rPr>
                <w:b/>
                <w:szCs w:val="24"/>
              </w:rPr>
            </w:pPr>
          </w:p>
        </w:tc>
        <w:tc>
          <w:tcPr>
            <w:tcW w:w="4678" w:type="dxa"/>
          </w:tcPr>
          <w:p w:rsidR="004B7B1C" w:rsidRPr="00D518C2" w:rsidRDefault="004B7B1C" w:rsidP="004B7B1C">
            <w:pPr>
              <w:rPr>
                <w:b/>
                <w:szCs w:val="24"/>
                <w:lang w:val="en-US"/>
              </w:rPr>
            </w:pPr>
            <w:proofErr w:type="spellStart"/>
            <w:r w:rsidRPr="00D518C2">
              <w:rPr>
                <w:b/>
                <w:szCs w:val="24"/>
                <w:lang w:val="en-US"/>
              </w:rPr>
              <w:t>Te</w:t>
            </w:r>
            <w:proofErr w:type="spellEnd"/>
            <w:r w:rsidRPr="00D518C2">
              <w:rPr>
                <w:b/>
                <w:szCs w:val="24"/>
              </w:rPr>
              <w:t>i</w:t>
            </w:r>
            <w:proofErr w:type="spellStart"/>
            <w:r w:rsidRPr="00D518C2">
              <w:rPr>
                <w:b/>
                <w:szCs w:val="24"/>
                <w:lang w:val="en-US"/>
              </w:rPr>
              <w:t>kėjas</w:t>
            </w:r>
            <w:proofErr w:type="spellEnd"/>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D518C2" w:rsidRPr="00D518C2" w:rsidRDefault="00D518C2" w:rsidP="004B7B1C">
            <w:pPr>
              <w:rPr>
                <w:szCs w:val="24"/>
                <w:lang w:val="en-US"/>
              </w:rPr>
            </w:pPr>
          </w:p>
          <w:p w:rsidR="004B7B1C" w:rsidRPr="00D518C2" w:rsidRDefault="004B7B1C" w:rsidP="004B7B1C">
            <w:pPr>
              <w:rPr>
                <w:szCs w:val="24"/>
                <w:lang w:val="en-US"/>
              </w:rPr>
            </w:pPr>
            <w:r w:rsidRPr="00D518C2">
              <w:rPr>
                <w:szCs w:val="24"/>
                <w:lang w:val="en-US"/>
              </w:rPr>
              <w:t xml:space="preserve">          A. V.</w:t>
            </w:r>
          </w:p>
          <w:p w:rsidR="004B7B1C" w:rsidRPr="00D518C2" w:rsidRDefault="004B7B1C" w:rsidP="004B7B1C">
            <w:pPr>
              <w:ind w:left="-4928" w:firstLine="4928"/>
              <w:rPr>
                <w:szCs w:val="24"/>
              </w:rPr>
            </w:pPr>
            <w:r w:rsidRPr="00D518C2">
              <w:rPr>
                <w:szCs w:val="24"/>
                <w:lang w:val="en-US"/>
              </w:rPr>
              <w:t xml:space="preserve">                                              </w:t>
            </w:r>
            <w:r w:rsidR="00D518C2" w:rsidRPr="00D518C2">
              <w:rPr>
                <w:szCs w:val="24"/>
              </w:rPr>
              <w:t>Evaldas Rėkus</w:t>
            </w:r>
          </w:p>
        </w:tc>
      </w:tr>
    </w:tbl>
    <w:p w:rsidR="004B7B1C" w:rsidRPr="00D518C2" w:rsidRDefault="004B7B1C" w:rsidP="004B7B1C">
      <w:pPr>
        <w:tabs>
          <w:tab w:val="left" w:pos="993"/>
          <w:tab w:val="left" w:pos="1134"/>
        </w:tabs>
        <w:jc w:val="center"/>
        <w:rPr>
          <w:caps/>
          <w:szCs w:val="24"/>
        </w:rPr>
      </w:pPr>
    </w:p>
    <w:p w:rsidR="004B7B1C" w:rsidRPr="00D518C2" w:rsidRDefault="004B7B1C" w:rsidP="004B7B1C">
      <w:pPr>
        <w:tabs>
          <w:tab w:val="left" w:pos="993"/>
          <w:tab w:val="left" w:pos="1134"/>
        </w:tabs>
        <w:jc w:val="center"/>
        <w:rPr>
          <w:caps/>
          <w:szCs w:val="24"/>
        </w:rPr>
      </w:pPr>
      <w:r w:rsidRPr="00D518C2">
        <w:rPr>
          <w:caps/>
          <w:szCs w:val="24"/>
        </w:rPr>
        <w:t>________________________</w:t>
      </w:r>
    </w:p>
    <w:p w:rsidR="004B7B1C" w:rsidRPr="00D518C2" w:rsidRDefault="004B7B1C" w:rsidP="004B7B1C">
      <w:pPr>
        <w:spacing w:line="360" w:lineRule="auto"/>
        <w:rPr>
          <w:szCs w:val="24"/>
        </w:rPr>
        <w:sectPr w:rsidR="004B7B1C" w:rsidRPr="00D518C2" w:rsidSect="004B7B1C">
          <w:pgSz w:w="11906" w:h="16838"/>
          <w:pgMar w:top="1134" w:right="566" w:bottom="1134" w:left="1701" w:header="709" w:footer="709" w:gutter="0"/>
          <w:pgNumType w:start="1"/>
          <w:cols w:space="1296"/>
          <w:titlePg/>
          <w:docGrid w:linePitch="326"/>
        </w:sectPr>
      </w:pPr>
    </w:p>
    <w:p w:rsidR="000F11ED" w:rsidRPr="00D518C2" w:rsidRDefault="000F11ED" w:rsidP="000F11ED">
      <w:pPr>
        <w:tabs>
          <w:tab w:val="left" w:pos="5736"/>
        </w:tabs>
        <w:rPr>
          <w:sz w:val="20"/>
        </w:rPr>
      </w:pPr>
      <w:r w:rsidRPr="00D518C2">
        <w:rPr>
          <w:sz w:val="20"/>
        </w:rPr>
        <w:lastRenderedPageBreak/>
        <w:t xml:space="preserve">                                                                                                                 </w:t>
      </w:r>
      <w:bookmarkStart w:id="73" w:name="ekspert2priedo6priedas"/>
      <w:bookmarkEnd w:id="73"/>
      <w:r w:rsidRPr="00D518C2">
        <w:rPr>
          <w:sz w:val="20"/>
        </w:rPr>
        <w:t>202</w:t>
      </w:r>
      <w:r w:rsidR="00BF565F" w:rsidRPr="00D518C2">
        <w:rPr>
          <w:sz w:val="20"/>
        </w:rPr>
        <w:t>1</w:t>
      </w:r>
      <w:r w:rsidRPr="00D518C2">
        <w:rPr>
          <w:sz w:val="20"/>
        </w:rPr>
        <w:t xml:space="preserve"> m.</w:t>
      </w:r>
      <w:r w:rsidR="00BF565F" w:rsidRPr="00D518C2">
        <w:rPr>
          <w:sz w:val="20"/>
        </w:rPr>
        <w:t xml:space="preserve"> spalio</w:t>
      </w:r>
      <w:r w:rsidRPr="00D518C2">
        <w:rPr>
          <w:sz w:val="20"/>
        </w:rPr>
        <w:t xml:space="preserve"> </w:t>
      </w:r>
      <w:r w:rsidR="00DF330F">
        <w:rPr>
          <w:sz w:val="20"/>
        </w:rPr>
        <w:t>8</w:t>
      </w:r>
      <w:r w:rsidRPr="00D518C2">
        <w:rPr>
          <w:sz w:val="20"/>
        </w:rPr>
        <w:t xml:space="preserve"> d.</w:t>
      </w:r>
    </w:p>
    <w:p w:rsidR="006F48A6" w:rsidRPr="00D518C2" w:rsidRDefault="006F48A6" w:rsidP="006F48A6">
      <w:pPr>
        <w:pStyle w:val="BodyText"/>
        <w:ind w:left="5670" w:firstLine="0"/>
        <w:rPr>
          <w:sz w:val="20"/>
        </w:rPr>
      </w:pPr>
      <w:r w:rsidRPr="00D518C2">
        <w:rPr>
          <w:sz w:val="20"/>
        </w:rPr>
        <w:t>Paslaugų teikimo sutarties</w:t>
      </w:r>
    </w:p>
    <w:p w:rsidR="000F11ED" w:rsidRPr="00D518C2" w:rsidRDefault="000F11ED" w:rsidP="000F11ED">
      <w:pPr>
        <w:pStyle w:val="BodyText"/>
        <w:ind w:left="5670" w:firstLine="0"/>
        <w:rPr>
          <w:sz w:val="20"/>
        </w:rPr>
      </w:pPr>
      <w:r w:rsidRPr="00D518C2">
        <w:rPr>
          <w:sz w:val="20"/>
        </w:rPr>
        <w:t>Nr. VPS9-</w:t>
      </w:r>
      <w:r w:rsidR="00DF330F">
        <w:rPr>
          <w:sz w:val="20"/>
        </w:rPr>
        <w:t>77</w:t>
      </w:r>
    </w:p>
    <w:p w:rsidR="000F11ED" w:rsidRPr="00D518C2" w:rsidRDefault="000F11ED" w:rsidP="000F11ED">
      <w:pPr>
        <w:pStyle w:val="BodyText"/>
        <w:ind w:left="5670" w:firstLine="0"/>
        <w:rPr>
          <w:sz w:val="20"/>
        </w:rPr>
      </w:pPr>
      <w:r w:rsidRPr="00D518C2">
        <w:rPr>
          <w:sz w:val="20"/>
        </w:rPr>
        <w:t>6 priedas</w:t>
      </w:r>
    </w:p>
    <w:p w:rsidR="004B7B1C" w:rsidRPr="00D518C2" w:rsidRDefault="004B7B1C" w:rsidP="000F11ED">
      <w:pPr>
        <w:ind w:left="6663"/>
        <w:rPr>
          <w:spacing w:val="-4"/>
          <w:szCs w:val="24"/>
        </w:rPr>
      </w:pPr>
    </w:p>
    <w:p w:rsidR="004B7B1C" w:rsidRPr="00D518C2" w:rsidRDefault="004B7B1C" w:rsidP="004B7B1C">
      <w:pPr>
        <w:widowControl w:val="0"/>
        <w:ind w:right="-284"/>
        <w:jc w:val="center"/>
        <w:rPr>
          <w:b/>
          <w:szCs w:val="24"/>
        </w:rPr>
      </w:pPr>
      <w:r w:rsidRPr="00D518C2">
        <w:rPr>
          <w:b/>
          <w:caps/>
          <w:szCs w:val="24"/>
        </w:rPr>
        <w:t xml:space="preserve">Ekspertų sąrašas </w:t>
      </w:r>
    </w:p>
    <w:p w:rsidR="004B7B1C" w:rsidRPr="00D518C2" w:rsidRDefault="004B7B1C" w:rsidP="004B7B1C">
      <w:pPr>
        <w:widowControl w:val="0"/>
        <w:ind w:right="-284"/>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689"/>
        <w:gridCol w:w="4007"/>
      </w:tblGrid>
      <w:tr w:rsidR="004B7B1C" w:rsidRPr="00D518C2" w:rsidTr="004B7B1C">
        <w:tc>
          <w:tcPr>
            <w:tcW w:w="824" w:type="dxa"/>
          </w:tcPr>
          <w:p w:rsidR="004B7B1C" w:rsidRPr="00D518C2" w:rsidRDefault="004B7B1C" w:rsidP="004B7B1C">
            <w:pPr>
              <w:widowControl w:val="0"/>
              <w:ind w:left="-221" w:right="-207"/>
              <w:jc w:val="center"/>
              <w:rPr>
                <w:b/>
                <w:szCs w:val="24"/>
              </w:rPr>
            </w:pPr>
            <w:r w:rsidRPr="00D518C2">
              <w:rPr>
                <w:b/>
                <w:szCs w:val="24"/>
              </w:rPr>
              <w:t xml:space="preserve">Eil. Nr. </w:t>
            </w:r>
          </w:p>
        </w:tc>
        <w:tc>
          <w:tcPr>
            <w:tcW w:w="4689" w:type="dxa"/>
          </w:tcPr>
          <w:p w:rsidR="004B7B1C" w:rsidRPr="00D518C2" w:rsidRDefault="004B7B1C" w:rsidP="004B7B1C">
            <w:pPr>
              <w:widowControl w:val="0"/>
              <w:ind w:right="-284"/>
              <w:jc w:val="center"/>
              <w:rPr>
                <w:b/>
                <w:szCs w:val="24"/>
              </w:rPr>
            </w:pPr>
            <w:r w:rsidRPr="00D518C2">
              <w:rPr>
                <w:b/>
                <w:szCs w:val="24"/>
              </w:rPr>
              <w:t>Pareigų pavadinimas</w:t>
            </w:r>
          </w:p>
        </w:tc>
        <w:tc>
          <w:tcPr>
            <w:tcW w:w="4007" w:type="dxa"/>
          </w:tcPr>
          <w:p w:rsidR="004B7B1C" w:rsidRPr="00D518C2" w:rsidRDefault="004B7B1C" w:rsidP="004B7B1C">
            <w:pPr>
              <w:widowControl w:val="0"/>
              <w:ind w:right="-284"/>
              <w:jc w:val="center"/>
              <w:rPr>
                <w:b/>
                <w:szCs w:val="24"/>
              </w:rPr>
            </w:pPr>
            <w:r w:rsidRPr="00D518C2">
              <w:rPr>
                <w:b/>
                <w:szCs w:val="24"/>
              </w:rPr>
              <w:t>Eksperto vardas, pavardė</w:t>
            </w:r>
          </w:p>
        </w:tc>
      </w:tr>
      <w:tr w:rsidR="004B7B1C" w:rsidRPr="00D518C2" w:rsidTr="004B7B1C">
        <w:tc>
          <w:tcPr>
            <w:tcW w:w="824" w:type="dxa"/>
            <w:vAlign w:val="center"/>
          </w:tcPr>
          <w:p w:rsidR="004B7B1C" w:rsidRPr="00D518C2" w:rsidRDefault="004B7B1C" w:rsidP="004B7B1C">
            <w:pPr>
              <w:widowControl w:val="0"/>
              <w:ind w:right="-284"/>
              <w:jc w:val="left"/>
              <w:rPr>
                <w:szCs w:val="24"/>
              </w:rPr>
            </w:pPr>
            <w:r w:rsidRPr="00D518C2">
              <w:rPr>
                <w:szCs w:val="24"/>
              </w:rPr>
              <w:t>1.</w:t>
            </w:r>
          </w:p>
        </w:tc>
        <w:tc>
          <w:tcPr>
            <w:tcW w:w="4689" w:type="dxa"/>
            <w:vAlign w:val="center"/>
          </w:tcPr>
          <w:p w:rsidR="004B7B1C" w:rsidRPr="00D518C2" w:rsidRDefault="000C07C0" w:rsidP="00277AF3">
            <w:pPr>
              <w:widowControl w:val="0"/>
              <w:ind w:right="-284"/>
              <w:jc w:val="center"/>
              <w:rPr>
                <w:szCs w:val="24"/>
              </w:rPr>
            </w:pPr>
            <w:r w:rsidRPr="00D518C2">
              <w:rPr>
                <w:szCs w:val="24"/>
              </w:rPr>
              <w:t>Paslaugų teikimo vadovas</w:t>
            </w:r>
          </w:p>
        </w:tc>
        <w:tc>
          <w:tcPr>
            <w:tcW w:w="4007" w:type="dxa"/>
            <w:vAlign w:val="center"/>
          </w:tcPr>
          <w:p w:rsidR="004B7B1C" w:rsidRPr="00D518C2" w:rsidRDefault="004B7B1C" w:rsidP="00277AF3">
            <w:pPr>
              <w:widowControl w:val="0"/>
              <w:ind w:right="-284"/>
              <w:jc w:val="center"/>
              <w:rPr>
                <w:szCs w:val="24"/>
              </w:rPr>
            </w:pPr>
          </w:p>
        </w:tc>
      </w:tr>
      <w:tr w:rsidR="004B7B1C" w:rsidRPr="00D518C2" w:rsidTr="004B7B1C">
        <w:tc>
          <w:tcPr>
            <w:tcW w:w="824" w:type="dxa"/>
            <w:vAlign w:val="center"/>
          </w:tcPr>
          <w:p w:rsidR="004B7B1C" w:rsidRPr="00D518C2" w:rsidRDefault="004B7B1C" w:rsidP="004B7B1C">
            <w:pPr>
              <w:widowControl w:val="0"/>
              <w:ind w:right="-284"/>
              <w:jc w:val="left"/>
              <w:rPr>
                <w:szCs w:val="24"/>
              </w:rPr>
            </w:pPr>
            <w:r w:rsidRPr="00D518C2">
              <w:rPr>
                <w:szCs w:val="24"/>
              </w:rPr>
              <w:t>2.</w:t>
            </w:r>
          </w:p>
        </w:tc>
        <w:tc>
          <w:tcPr>
            <w:tcW w:w="4689" w:type="dxa"/>
            <w:vAlign w:val="center"/>
          </w:tcPr>
          <w:p w:rsidR="004B7B1C" w:rsidRPr="00D518C2" w:rsidRDefault="00277AF3" w:rsidP="00277AF3">
            <w:pPr>
              <w:widowControl w:val="0"/>
              <w:ind w:right="-284"/>
              <w:jc w:val="center"/>
              <w:rPr>
                <w:szCs w:val="24"/>
              </w:rPr>
            </w:pPr>
            <w:r w:rsidRPr="00D518C2">
              <w:rPr>
                <w:szCs w:val="24"/>
              </w:rPr>
              <w:t>Vystymo ekspertas</w:t>
            </w:r>
          </w:p>
        </w:tc>
        <w:tc>
          <w:tcPr>
            <w:tcW w:w="4007" w:type="dxa"/>
            <w:vAlign w:val="center"/>
          </w:tcPr>
          <w:p w:rsidR="004B7B1C" w:rsidRPr="00D518C2" w:rsidRDefault="004B7B1C" w:rsidP="00277AF3">
            <w:pPr>
              <w:widowControl w:val="0"/>
              <w:ind w:right="-284"/>
              <w:jc w:val="center"/>
              <w:rPr>
                <w:szCs w:val="24"/>
              </w:rPr>
            </w:pPr>
          </w:p>
        </w:tc>
      </w:tr>
    </w:tbl>
    <w:p w:rsidR="004B7B1C" w:rsidRPr="00D518C2" w:rsidRDefault="004B7B1C" w:rsidP="004B7B1C">
      <w:pPr>
        <w:widowControl w:val="0"/>
        <w:ind w:right="-284"/>
        <w:jc w:val="center"/>
        <w:rPr>
          <w:szCs w:val="24"/>
        </w:rPr>
      </w:pPr>
    </w:p>
    <w:p w:rsidR="004B7B1C" w:rsidRPr="00D518C2" w:rsidRDefault="004B7B1C" w:rsidP="004B7B1C">
      <w:pPr>
        <w:widowControl w:val="0"/>
        <w:ind w:right="-284"/>
        <w:jc w:val="center"/>
        <w:rPr>
          <w:szCs w:val="24"/>
        </w:rPr>
      </w:pPr>
    </w:p>
    <w:p w:rsidR="004B7B1C" w:rsidRPr="00D518C2" w:rsidRDefault="004B7B1C" w:rsidP="004B7B1C">
      <w:pPr>
        <w:widowControl w:val="0"/>
        <w:ind w:right="-284"/>
        <w:jc w:val="center"/>
        <w:rPr>
          <w:szCs w:val="24"/>
        </w:rPr>
      </w:pPr>
    </w:p>
    <w:tbl>
      <w:tblPr>
        <w:tblW w:w="0" w:type="auto"/>
        <w:tblLook w:val="0000" w:firstRow="0" w:lastRow="0" w:firstColumn="0" w:lastColumn="0" w:noHBand="0" w:noVBand="0"/>
      </w:tblPr>
      <w:tblGrid>
        <w:gridCol w:w="4644"/>
        <w:gridCol w:w="284"/>
        <w:gridCol w:w="4678"/>
      </w:tblGrid>
      <w:tr w:rsidR="004B7B1C" w:rsidRPr="00D518C2" w:rsidTr="004B7B1C">
        <w:tc>
          <w:tcPr>
            <w:tcW w:w="4644" w:type="dxa"/>
          </w:tcPr>
          <w:p w:rsidR="004B7B1C" w:rsidRPr="00D518C2" w:rsidRDefault="004B7B1C" w:rsidP="004B7B1C">
            <w:pPr>
              <w:rPr>
                <w:b/>
                <w:szCs w:val="24"/>
                <w:lang w:val="en-US"/>
              </w:rPr>
            </w:pPr>
            <w:r w:rsidRPr="00D518C2">
              <w:rPr>
                <w:b/>
                <w:szCs w:val="24"/>
                <w:lang w:val="en-US"/>
              </w:rPr>
              <w:t>NMA</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rPr>
                <w:szCs w:val="24"/>
              </w:rPr>
            </w:pPr>
            <w:r w:rsidRPr="00D518C2">
              <w:rPr>
                <w:szCs w:val="24"/>
              </w:rPr>
              <w:t xml:space="preserve">                                          Tomas Orlickas</w:t>
            </w:r>
          </w:p>
        </w:tc>
        <w:tc>
          <w:tcPr>
            <w:tcW w:w="284" w:type="dxa"/>
          </w:tcPr>
          <w:p w:rsidR="004B7B1C" w:rsidRPr="00D518C2" w:rsidRDefault="004B7B1C" w:rsidP="004B7B1C">
            <w:pPr>
              <w:jc w:val="center"/>
              <w:rPr>
                <w:b/>
                <w:szCs w:val="24"/>
              </w:rPr>
            </w:pPr>
          </w:p>
        </w:tc>
        <w:tc>
          <w:tcPr>
            <w:tcW w:w="4678" w:type="dxa"/>
          </w:tcPr>
          <w:p w:rsidR="004B7B1C" w:rsidRPr="00D518C2" w:rsidRDefault="004B7B1C" w:rsidP="004B7B1C">
            <w:pPr>
              <w:rPr>
                <w:b/>
                <w:szCs w:val="24"/>
                <w:lang w:val="en-US"/>
              </w:rPr>
            </w:pPr>
            <w:proofErr w:type="spellStart"/>
            <w:r w:rsidRPr="00D518C2">
              <w:rPr>
                <w:b/>
                <w:szCs w:val="24"/>
                <w:lang w:val="en-US"/>
              </w:rPr>
              <w:t>Te</w:t>
            </w:r>
            <w:proofErr w:type="spellEnd"/>
            <w:r w:rsidRPr="00D518C2">
              <w:rPr>
                <w:b/>
                <w:szCs w:val="24"/>
              </w:rPr>
              <w:t>i</w:t>
            </w:r>
            <w:proofErr w:type="spellStart"/>
            <w:r w:rsidRPr="00D518C2">
              <w:rPr>
                <w:b/>
                <w:szCs w:val="24"/>
                <w:lang w:val="en-US"/>
              </w:rPr>
              <w:t>kėjas</w:t>
            </w:r>
            <w:proofErr w:type="spellEnd"/>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D518C2" w:rsidRPr="00D518C2" w:rsidRDefault="00D518C2" w:rsidP="004B7B1C">
            <w:pPr>
              <w:rPr>
                <w:szCs w:val="24"/>
                <w:lang w:val="en-US"/>
              </w:rPr>
            </w:pPr>
          </w:p>
          <w:p w:rsidR="004B7B1C" w:rsidRPr="00D518C2" w:rsidRDefault="004B7B1C" w:rsidP="004B7B1C">
            <w:pPr>
              <w:rPr>
                <w:szCs w:val="24"/>
                <w:lang w:val="en-US"/>
              </w:rPr>
            </w:pPr>
            <w:r w:rsidRPr="00D518C2">
              <w:rPr>
                <w:szCs w:val="24"/>
                <w:lang w:val="en-US"/>
              </w:rPr>
              <w:t xml:space="preserve">          A. V.</w:t>
            </w:r>
          </w:p>
          <w:p w:rsidR="004B7B1C" w:rsidRPr="00D518C2" w:rsidRDefault="004B7B1C" w:rsidP="004B7B1C">
            <w:pPr>
              <w:ind w:left="-4928" w:firstLine="4928"/>
              <w:rPr>
                <w:szCs w:val="24"/>
              </w:rPr>
            </w:pPr>
            <w:r w:rsidRPr="00D518C2">
              <w:rPr>
                <w:szCs w:val="24"/>
                <w:lang w:val="en-US"/>
              </w:rPr>
              <w:t xml:space="preserve">                                              </w:t>
            </w:r>
            <w:r w:rsidR="00D518C2" w:rsidRPr="00D518C2">
              <w:rPr>
                <w:szCs w:val="24"/>
              </w:rPr>
              <w:t>Evaldas Rėkus</w:t>
            </w:r>
          </w:p>
        </w:tc>
      </w:tr>
    </w:tbl>
    <w:p w:rsidR="004B7B1C" w:rsidRPr="00D518C2" w:rsidRDefault="004B7B1C" w:rsidP="004B7B1C">
      <w:pPr>
        <w:spacing w:after="160" w:line="259" w:lineRule="auto"/>
        <w:jc w:val="left"/>
      </w:pPr>
    </w:p>
    <w:p w:rsidR="004B7B1C" w:rsidRPr="00D518C2" w:rsidRDefault="004B7B1C" w:rsidP="004B7B1C">
      <w:pPr>
        <w:spacing w:after="160" w:line="259" w:lineRule="auto"/>
        <w:jc w:val="left"/>
      </w:pPr>
      <w:r w:rsidRPr="00D518C2">
        <w:br w:type="page"/>
      </w:r>
    </w:p>
    <w:p w:rsidR="004B7B1C" w:rsidRPr="00D518C2" w:rsidRDefault="000F11ED" w:rsidP="004B7B1C">
      <w:pPr>
        <w:pStyle w:val="BodyText"/>
        <w:spacing w:before="11"/>
        <w:rPr>
          <w:sz w:val="22"/>
        </w:rPr>
      </w:pPr>
      <w:r w:rsidRPr="00D518C2">
        <w:rPr>
          <w:sz w:val="22"/>
        </w:rPr>
        <w:lastRenderedPageBreak/>
        <w:t xml:space="preserve">   </w:t>
      </w:r>
    </w:p>
    <w:p w:rsidR="000F11ED" w:rsidRPr="00D518C2" w:rsidRDefault="000F11ED" w:rsidP="000F11ED">
      <w:pPr>
        <w:tabs>
          <w:tab w:val="left" w:pos="5736"/>
        </w:tabs>
        <w:rPr>
          <w:sz w:val="20"/>
        </w:rPr>
      </w:pPr>
      <w:r w:rsidRPr="00D518C2">
        <w:rPr>
          <w:sz w:val="22"/>
        </w:rPr>
        <w:tab/>
      </w:r>
      <w:bookmarkStart w:id="74" w:name="standartsal2priedo7priedas"/>
      <w:bookmarkEnd w:id="74"/>
      <w:r w:rsidRPr="00D518C2">
        <w:rPr>
          <w:sz w:val="20"/>
        </w:rPr>
        <w:t>202</w:t>
      </w:r>
      <w:r w:rsidR="00BF565F" w:rsidRPr="00D518C2">
        <w:rPr>
          <w:sz w:val="20"/>
        </w:rPr>
        <w:t>1</w:t>
      </w:r>
      <w:r w:rsidRPr="00D518C2">
        <w:rPr>
          <w:sz w:val="20"/>
        </w:rPr>
        <w:t xml:space="preserve"> m.</w:t>
      </w:r>
      <w:r w:rsidR="004841AB" w:rsidRPr="00D518C2">
        <w:rPr>
          <w:sz w:val="20"/>
        </w:rPr>
        <w:t xml:space="preserve"> </w:t>
      </w:r>
      <w:r w:rsidR="00DF330F">
        <w:rPr>
          <w:sz w:val="20"/>
        </w:rPr>
        <w:t>spalio 8</w:t>
      </w:r>
      <w:r w:rsidRPr="00D518C2">
        <w:rPr>
          <w:sz w:val="20"/>
        </w:rPr>
        <w:t xml:space="preserve"> d.</w:t>
      </w:r>
    </w:p>
    <w:p w:rsidR="006F48A6" w:rsidRPr="00D518C2" w:rsidRDefault="006F48A6" w:rsidP="006F48A6">
      <w:pPr>
        <w:pStyle w:val="BodyText"/>
        <w:ind w:left="5670" w:firstLine="0"/>
        <w:rPr>
          <w:sz w:val="20"/>
        </w:rPr>
      </w:pPr>
      <w:r w:rsidRPr="00D518C2">
        <w:rPr>
          <w:sz w:val="20"/>
        </w:rPr>
        <w:t>Paslaugų teikimo sutarties</w:t>
      </w:r>
    </w:p>
    <w:p w:rsidR="000F11ED" w:rsidRPr="00D518C2" w:rsidRDefault="000F11ED" w:rsidP="000F11ED">
      <w:pPr>
        <w:pStyle w:val="BodyText"/>
        <w:ind w:left="5670" w:firstLine="0"/>
        <w:rPr>
          <w:sz w:val="20"/>
        </w:rPr>
      </w:pPr>
      <w:r w:rsidRPr="00D518C2">
        <w:rPr>
          <w:sz w:val="20"/>
        </w:rPr>
        <w:t>Nr. VPS9-</w:t>
      </w:r>
      <w:r w:rsidR="00DF330F">
        <w:rPr>
          <w:sz w:val="20"/>
        </w:rPr>
        <w:t>77</w:t>
      </w:r>
    </w:p>
    <w:p w:rsidR="000F11ED" w:rsidRPr="00D518C2" w:rsidRDefault="000F11ED" w:rsidP="000F11ED">
      <w:pPr>
        <w:pStyle w:val="BodyText"/>
        <w:ind w:left="5670" w:firstLine="0"/>
        <w:rPr>
          <w:sz w:val="20"/>
        </w:rPr>
      </w:pPr>
      <w:r w:rsidRPr="00D518C2">
        <w:rPr>
          <w:sz w:val="20"/>
        </w:rPr>
        <w:t>7 priedas</w:t>
      </w:r>
    </w:p>
    <w:p w:rsidR="000F11ED" w:rsidRPr="00D518C2" w:rsidRDefault="000F11ED" w:rsidP="000F11ED">
      <w:pPr>
        <w:pStyle w:val="BodyText"/>
        <w:tabs>
          <w:tab w:val="left" w:pos="7054"/>
        </w:tabs>
        <w:spacing w:before="11"/>
        <w:rPr>
          <w:sz w:val="22"/>
        </w:rPr>
      </w:pPr>
    </w:p>
    <w:p w:rsidR="000F11ED" w:rsidRPr="00D518C2" w:rsidRDefault="000F11ED" w:rsidP="004B7B1C">
      <w:pPr>
        <w:pStyle w:val="BodyText"/>
        <w:spacing w:before="11"/>
        <w:rPr>
          <w:sz w:val="22"/>
        </w:rPr>
      </w:pPr>
    </w:p>
    <w:p w:rsidR="000F11ED" w:rsidRPr="00D518C2" w:rsidRDefault="000F11ED" w:rsidP="004B7B1C">
      <w:pPr>
        <w:pStyle w:val="BodyText"/>
        <w:spacing w:before="11"/>
        <w:rPr>
          <w:sz w:val="22"/>
        </w:rPr>
      </w:pPr>
    </w:p>
    <w:p w:rsidR="000F11ED" w:rsidRPr="00D518C2" w:rsidRDefault="000F11ED" w:rsidP="004B7B1C">
      <w:pPr>
        <w:pStyle w:val="BodyText"/>
        <w:spacing w:before="11"/>
        <w:rPr>
          <w:sz w:val="22"/>
        </w:rPr>
      </w:pPr>
    </w:p>
    <w:p w:rsidR="004B7B1C" w:rsidRPr="00D518C2" w:rsidRDefault="004B7B1C" w:rsidP="004B7B1C">
      <w:pPr>
        <w:jc w:val="center"/>
        <w:rPr>
          <w:b/>
        </w:rPr>
      </w:pPr>
      <w:r w:rsidRPr="00D518C2">
        <w:rPr>
          <w:b/>
        </w:rPr>
        <w:t>DĖL</w:t>
      </w:r>
      <w:r w:rsidRPr="00D518C2">
        <w:rPr>
          <w:b/>
          <w:spacing w:val="-3"/>
        </w:rPr>
        <w:t xml:space="preserve"> </w:t>
      </w:r>
      <w:r w:rsidRPr="00D518C2">
        <w:rPr>
          <w:b/>
        </w:rPr>
        <w:t>STANDARTINIŲ</w:t>
      </w:r>
      <w:r w:rsidRPr="00D518C2">
        <w:rPr>
          <w:b/>
          <w:spacing w:val="-1"/>
        </w:rPr>
        <w:t xml:space="preserve"> </w:t>
      </w:r>
      <w:r w:rsidRPr="00D518C2">
        <w:rPr>
          <w:b/>
        </w:rPr>
        <w:t>DUOMENŲ</w:t>
      </w:r>
      <w:r w:rsidRPr="00D518C2">
        <w:rPr>
          <w:b/>
          <w:spacing w:val="-3"/>
        </w:rPr>
        <w:t xml:space="preserve"> </w:t>
      </w:r>
      <w:r w:rsidRPr="00D518C2">
        <w:rPr>
          <w:b/>
        </w:rPr>
        <w:t>TVARKYMO</w:t>
      </w:r>
      <w:r w:rsidRPr="00D518C2">
        <w:rPr>
          <w:b/>
          <w:spacing w:val="-2"/>
        </w:rPr>
        <w:t xml:space="preserve"> </w:t>
      </w:r>
      <w:r w:rsidRPr="00D518C2">
        <w:rPr>
          <w:b/>
        </w:rPr>
        <w:t>SĄLYGŲ</w:t>
      </w:r>
    </w:p>
    <w:p w:rsidR="004B7B1C" w:rsidRPr="00D518C2" w:rsidRDefault="004B7B1C" w:rsidP="004B7B1C">
      <w:pPr>
        <w:pStyle w:val="BodyText"/>
        <w:spacing w:before="1"/>
        <w:rPr>
          <w:b/>
        </w:rPr>
      </w:pPr>
    </w:p>
    <w:p w:rsidR="004B7B1C" w:rsidRPr="00D518C2" w:rsidRDefault="004B7B1C" w:rsidP="004B7B1C">
      <w:pPr>
        <w:pStyle w:val="BodyText"/>
        <w:ind w:left="101" w:right="114" w:firstLine="852"/>
        <w:rPr>
          <w:szCs w:val="24"/>
        </w:rPr>
      </w:pPr>
      <w:r w:rsidRPr="00D518C2">
        <w:rPr>
          <w:szCs w:val="24"/>
        </w:rPr>
        <w:t xml:space="preserve">Atsižvelgiant į tai, kad </w:t>
      </w:r>
      <w:r w:rsidRPr="00D518C2">
        <w:rPr>
          <w:b/>
          <w:szCs w:val="24"/>
        </w:rPr>
        <w:t>Nacionalinė mokėjimo agentūra prie Žemės ūkio ministerijos</w:t>
      </w:r>
      <w:r w:rsidRPr="00D518C2">
        <w:rPr>
          <w:szCs w:val="24"/>
        </w:rPr>
        <w:t xml:space="preserve"> (toliau –</w:t>
      </w:r>
      <w:r w:rsidRPr="00D518C2">
        <w:rPr>
          <w:spacing w:val="1"/>
          <w:szCs w:val="24"/>
        </w:rPr>
        <w:t xml:space="preserve"> </w:t>
      </w:r>
      <w:r w:rsidRPr="00D518C2">
        <w:rPr>
          <w:szCs w:val="24"/>
        </w:rPr>
        <w:t>NMA) siekia pasitelkti</w:t>
      </w:r>
      <w:r w:rsidR="00BE00C7" w:rsidRPr="00D518C2">
        <w:rPr>
          <w:szCs w:val="24"/>
        </w:rPr>
        <w:t xml:space="preserve"> </w:t>
      </w:r>
      <w:r w:rsidR="00BE00C7" w:rsidRPr="00D518C2">
        <w:rPr>
          <w:b/>
          <w:szCs w:val="24"/>
        </w:rPr>
        <w:t>UAB „</w:t>
      </w:r>
      <w:proofErr w:type="spellStart"/>
      <w:r w:rsidR="00BE00C7" w:rsidRPr="00D518C2">
        <w:rPr>
          <w:b/>
          <w:szCs w:val="24"/>
        </w:rPr>
        <w:t>Novian</w:t>
      </w:r>
      <w:proofErr w:type="spellEnd"/>
      <w:r w:rsidR="00BE00C7" w:rsidRPr="00D518C2">
        <w:rPr>
          <w:b/>
          <w:szCs w:val="24"/>
        </w:rPr>
        <w:t xml:space="preserve"> </w:t>
      </w:r>
      <w:proofErr w:type="spellStart"/>
      <w:r w:rsidR="00BE00C7" w:rsidRPr="00D518C2">
        <w:rPr>
          <w:b/>
          <w:szCs w:val="24"/>
        </w:rPr>
        <w:t>Systems</w:t>
      </w:r>
      <w:proofErr w:type="spellEnd"/>
      <w:r w:rsidR="00BE00C7" w:rsidRPr="00D518C2">
        <w:rPr>
          <w:b/>
          <w:szCs w:val="24"/>
        </w:rPr>
        <w:t>“</w:t>
      </w:r>
      <w:r w:rsidR="00BE00C7" w:rsidRPr="00D518C2">
        <w:rPr>
          <w:szCs w:val="24"/>
        </w:rPr>
        <w:t xml:space="preserve"> (</w:t>
      </w:r>
      <w:r w:rsidRPr="00D518C2">
        <w:rPr>
          <w:szCs w:val="24"/>
        </w:rPr>
        <w:t>toliau – Duomenų tvarkytojas</w:t>
      </w:r>
      <w:r w:rsidR="004841AB" w:rsidRPr="00D518C2">
        <w:rPr>
          <w:szCs w:val="24"/>
        </w:rPr>
        <w:t>/Teikėjas</w:t>
      </w:r>
      <w:r w:rsidRPr="00D518C2">
        <w:rPr>
          <w:szCs w:val="24"/>
        </w:rPr>
        <w:t>) atlikti tam tikrus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veiksmus</w:t>
      </w:r>
      <w:r w:rsidRPr="00D518C2">
        <w:rPr>
          <w:spacing w:val="1"/>
          <w:szCs w:val="24"/>
        </w:rPr>
        <w:t xml:space="preserve"> </w:t>
      </w:r>
      <w:r w:rsidRPr="00D518C2">
        <w:rPr>
          <w:szCs w:val="24"/>
        </w:rPr>
        <w:t>NMA</w:t>
      </w:r>
      <w:r w:rsidRPr="00D518C2">
        <w:rPr>
          <w:spacing w:val="1"/>
          <w:szCs w:val="24"/>
        </w:rPr>
        <w:t xml:space="preserve"> </w:t>
      </w:r>
      <w:r w:rsidRPr="00D518C2">
        <w:rPr>
          <w:szCs w:val="24"/>
        </w:rPr>
        <w:t>vardu</w:t>
      </w:r>
      <w:r w:rsidRPr="00D518C2">
        <w:rPr>
          <w:spacing w:val="1"/>
          <w:szCs w:val="24"/>
        </w:rPr>
        <w:t xml:space="preserve"> </w:t>
      </w:r>
      <w:r w:rsidRPr="00D518C2">
        <w:rPr>
          <w:szCs w:val="24"/>
        </w:rPr>
        <w:t>bei</w:t>
      </w:r>
      <w:r w:rsidRPr="00D518C2">
        <w:rPr>
          <w:spacing w:val="1"/>
          <w:szCs w:val="24"/>
        </w:rPr>
        <w:t xml:space="preserve"> </w:t>
      </w:r>
      <w:r w:rsidRPr="00D518C2">
        <w:rPr>
          <w:szCs w:val="24"/>
        </w:rPr>
        <w:t>NMA</w:t>
      </w:r>
      <w:r w:rsidRPr="00D518C2">
        <w:rPr>
          <w:spacing w:val="1"/>
          <w:szCs w:val="24"/>
        </w:rPr>
        <w:t xml:space="preserve"> </w:t>
      </w:r>
      <w:r w:rsidRPr="00D518C2">
        <w:rPr>
          <w:szCs w:val="24"/>
        </w:rPr>
        <w:t>nurodytais</w:t>
      </w:r>
      <w:r w:rsidRPr="00D518C2">
        <w:rPr>
          <w:spacing w:val="1"/>
          <w:szCs w:val="24"/>
        </w:rPr>
        <w:t xml:space="preserve"> </w:t>
      </w:r>
      <w:r w:rsidRPr="00D518C2">
        <w:rPr>
          <w:szCs w:val="24"/>
        </w:rPr>
        <w:t>tikslais,</w:t>
      </w:r>
      <w:r w:rsidRPr="00D518C2">
        <w:rPr>
          <w:spacing w:val="1"/>
          <w:szCs w:val="24"/>
        </w:rPr>
        <w:t xml:space="preserve"> </w:t>
      </w:r>
      <w:r w:rsidRPr="00D518C2">
        <w:rPr>
          <w:szCs w:val="24"/>
        </w:rPr>
        <w:t>siekdamos</w:t>
      </w:r>
      <w:r w:rsidRPr="00D518C2">
        <w:rPr>
          <w:spacing w:val="1"/>
          <w:szCs w:val="24"/>
        </w:rPr>
        <w:t xml:space="preserve"> </w:t>
      </w:r>
      <w:r w:rsidRPr="00D518C2">
        <w:rPr>
          <w:szCs w:val="24"/>
        </w:rPr>
        <w:t>(-i)</w:t>
      </w:r>
      <w:r w:rsidRPr="00D518C2">
        <w:rPr>
          <w:spacing w:val="1"/>
          <w:szCs w:val="24"/>
        </w:rPr>
        <w:t xml:space="preserve"> </w:t>
      </w:r>
      <w:r w:rsidRPr="00D518C2">
        <w:rPr>
          <w:szCs w:val="24"/>
        </w:rPr>
        <w:t>užtikrinti</w:t>
      </w:r>
      <w:r w:rsidRPr="00D518C2">
        <w:rPr>
          <w:spacing w:val="1"/>
          <w:szCs w:val="24"/>
        </w:rPr>
        <w:t xml:space="preserve"> </w:t>
      </w:r>
      <w:r w:rsidRPr="00D518C2">
        <w:rPr>
          <w:szCs w:val="24"/>
        </w:rPr>
        <w:t>reikiamas</w:t>
      </w:r>
      <w:r w:rsidRPr="00D518C2">
        <w:rPr>
          <w:spacing w:val="1"/>
          <w:szCs w:val="24"/>
        </w:rPr>
        <w:t xml:space="preserve"> </w:t>
      </w:r>
      <w:r w:rsidRPr="00D518C2">
        <w:rPr>
          <w:szCs w:val="24"/>
        </w:rPr>
        <w:t>asmens</w:t>
      </w:r>
      <w:r w:rsidRPr="00D518C2">
        <w:rPr>
          <w:spacing w:val="1"/>
          <w:szCs w:val="24"/>
        </w:rPr>
        <w:t xml:space="preserve"> </w:t>
      </w:r>
      <w:r w:rsidRPr="00D518C2">
        <w:rPr>
          <w:szCs w:val="24"/>
        </w:rPr>
        <w:t>duomenų</w:t>
      </w:r>
      <w:r w:rsidRPr="00D518C2">
        <w:rPr>
          <w:spacing w:val="1"/>
          <w:szCs w:val="24"/>
        </w:rPr>
        <w:t xml:space="preserve"> </w:t>
      </w:r>
      <w:r w:rsidRPr="00D518C2">
        <w:rPr>
          <w:szCs w:val="24"/>
        </w:rPr>
        <w:t>apsaugos</w:t>
      </w:r>
      <w:r w:rsidRPr="00D518C2">
        <w:rPr>
          <w:spacing w:val="1"/>
          <w:szCs w:val="24"/>
        </w:rPr>
        <w:t xml:space="preserve"> </w:t>
      </w:r>
      <w:r w:rsidRPr="00D518C2">
        <w:rPr>
          <w:szCs w:val="24"/>
        </w:rPr>
        <w:t>priemones,</w:t>
      </w:r>
      <w:r w:rsidRPr="00D518C2">
        <w:rPr>
          <w:spacing w:val="1"/>
          <w:szCs w:val="24"/>
        </w:rPr>
        <w:t xml:space="preserve"> </w:t>
      </w:r>
      <w:r w:rsidRPr="00D518C2">
        <w:rPr>
          <w:szCs w:val="24"/>
        </w:rPr>
        <w:t>tinkamą</w:t>
      </w:r>
      <w:r w:rsidRPr="00D518C2">
        <w:rPr>
          <w:spacing w:val="1"/>
          <w:szCs w:val="24"/>
        </w:rPr>
        <w:t xml:space="preserve"> </w:t>
      </w:r>
      <w:r w:rsidRPr="00D518C2">
        <w:rPr>
          <w:szCs w:val="24"/>
        </w:rPr>
        <w:t>duomenų</w:t>
      </w:r>
      <w:r w:rsidRPr="00D518C2">
        <w:rPr>
          <w:spacing w:val="1"/>
          <w:szCs w:val="24"/>
        </w:rPr>
        <w:t xml:space="preserve"> </w:t>
      </w:r>
      <w:r w:rsidRPr="00D518C2">
        <w:rPr>
          <w:szCs w:val="24"/>
        </w:rPr>
        <w:t>subjektų</w:t>
      </w:r>
      <w:r w:rsidRPr="00D518C2">
        <w:rPr>
          <w:spacing w:val="1"/>
          <w:szCs w:val="24"/>
        </w:rPr>
        <w:t xml:space="preserve"> </w:t>
      </w:r>
      <w:r w:rsidRPr="00D518C2">
        <w:rPr>
          <w:szCs w:val="24"/>
        </w:rPr>
        <w:t>teisių</w:t>
      </w:r>
      <w:r w:rsidRPr="00D518C2">
        <w:rPr>
          <w:spacing w:val="1"/>
          <w:szCs w:val="24"/>
        </w:rPr>
        <w:t xml:space="preserve"> </w:t>
      </w:r>
      <w:r w:rsidRPr="00D518C2">
        <w:rPr>
          <w:szCs w:val="24"/>
        </w:rPr>
        <w:t>įgyvendinimą,</w:t>
      </w:r>
      <w:r w:rsidRPr="00D518C2">
        <w:rPr>
          <w:spacing w:val="1"/>
          <w:szCs w:val="24"/>
        </w:rPr>
        <w:t xml:space="preserve"> </w:t>
      </w:r>
      <w:r w:rsidRPr="00D518C2">
        <w:rPr>
          <w:szCs w:val="24"/>
        </w:rPr>
        <w:t>susitaria dėl</w:t>
      </w:r>
      <w:r w:rsidRPr="00D518C2">
        <w:rPr>
          <w:spacing w:val="-1"/>
          <w:szCs w:val="24"/>
        </w:rPr>
        <w:t xml:space="preserve"> </w:t>
      </w:r>
      <w:r w:rsidRPr="00D518C2">
        <w:rPr>
          <w:szCs w:val="24"/>
        </w:rPr>
        <w:t>standartinių duomenų</w:t>
      </w:r>
      <w:r w:rsidRPr="00D518C2">
        <w:rPr>
          <w:spacing w:val="-4"/>
          <w:szCs w:val="24"/>
        </w:rPr>
        <w:t xml:space="preserve"> </w:t>
      </w:r>
      <w:r w:rsidRPr="00D518C2">
        <w:rPr>
          <w:szCs w:val="24"/>
        </w:rPr>
        <w:t>tvarkymo</w:t>
      </w:r>
      <w:r w:rsidRPr="00D518C2">
        <w:rPr>
          <w:spacing w:val="-1"/>
          <w:szCs w:val="24"/>
        </w:rPr>
        <w:t xml:space="preserve"> </w:t>
      </w:r>
      <w:r w:rsidRPr="00D518C2">
        <w:rPr>
          <w:szCs w:val="24"/>
        </w:rPr>
        <w:t>sąlygų</w:t>
      </w:r>
      <w:r w:rsidRPr="00D518C2">
        <w:rPr>
          <w:spacing w:val="2"/>
          <w:szCs w:val="24"/>
        </w:rPr>
        <w:t xml:space="preserve"> </w:t>
      </w:r>
      <w:r w:rsidRPr="00D518C2">
        <w:rPr>
          <w:szCs w:val="24"/>
        </w:rPr>
        <w:t>(toliau</w:t>
      </w:r>
      <w:r w:rsidRPr="00D518C2">
        <w:rPr>
          <w:spacing w:val="-1"/>
          <w:szCs w:val="24"/>
        </w:rPr>
        <w:t xml:space="preserve"> </w:t>
      </w:r>
      <w:r w:rsidRPr="00D518C2">
        <w:rPr>
          <w:szCs w:val="24"/>
        </w:rPr>
        <w:t>–</w:t>
      </w:r>
      <w:r w:rsidRPr="00D518C2">
        <w:rPr>
          <w:spacing w:val="-1"/>
          <w:szCs w:val="24"/>
        </w:rPr>
        <w:t xml:space="preserve"> </w:t>
      </w:r>
      <w:r w:rsidRPr="00D518C2">
        <w:rPr>
          <w:b/>
          <w:szCs w:val="24"/>
        </w:rPr>
        <w:t>Standartinės</w:t>
      </w:r>
      <w:r w:rsidRPr="00D518C2">
        <w:rPr>
          <w:b/>
          <w:spacing w:val="-1"/>
          <w:szCs w:val="24"/>
        </w:rPr>
        <w:t xml:space="preserve"> </w:t>
      </w:r>
      <w:r w:rsidRPr="00D518C2">
        <w:rPr>
          <w:b/>
          <w:szCs w:val="24"/>
        </w:rPr>
        <w:t>sąlygos</w:t>
      </w:r>
      <w:r w:rsidRPr="00D518C2">
        <w:rPr>
          <w:szCs w:val="24"/>
        </w:rPr>
        <w:t>)</w:t>
      </w:r>
    </w:p>
    <w:p w:rsidR="004B7B1C" w:rsidRPr="00D518C2" w:rsidRDefault="004B7B1C" w:rsidP="004B7B1C">
      <w:pPr>
        <w:pStyle w:val="BodyText"/>
        <w:ind w:left="101" w:right="114" w:firstLine="852"/>
        <w:rPr>
          <w:szCs w:val="24"/>
        </w:rPr>
      </w:pPr>
    </w:p>
    <w:p w:rsidR="004B7B1C" w:rsidRPr="00D518C2" w:rsidRDefault="004B7B1C" w:rsidP="004B7B1C">
      <w:pPr>
        <w:jc w:val="center"/>
        <w:rPr>
          <w:b/>
          <w:spacing w:val="1"/>
        </w:rPr>
      </w:pPr>
      <w:r w:rsidRPr="00D518C2">
        <w:rPr>
          <w:b/>
        </w:rPr>
        <w:t>I SKYRIUS</w:t>
      </w:r>
    </w:p>
    <w:p w:rsidR="004B7B1C" w:rsidRPr="00D518C2" w:rsidRDefault="004B7B1C" w:rsidP="004B7B1C">
      <w:pPr>
        <w:jc w:val="center"/>
        <w:rPr>
          <w:b/>
        </w:rPr>
      </w:pPr>
      <w:r w:rsidRPr="00D518C2">
        <w:rPr>
          <w:b/>
        </w:rPr>
        <w:t>BENDROSIOS</w:t>
      </w:r>
      <w:r w:rsidRPr="00D518C2">
        <w:rPr>
          <w:b/>
          <w:spacing w:val="-5"/>
        </w:rPr>
        <w:t xml:space="preserve"> </w:t>
      </w:r>
      <w:r w:rsidRPr="00D518C2">
        <w:rPr>
          <w:b/>
        </w:rPr>
        <w:t>NUOSTATOS</w:t>
      </w:r>
    </w:p>
    <w:p w:rsidR="004B7B1C" w:rsidRPr="00D518C2" w:rsidRDefault="004B7B1C" w:rsidP="004B7B1C">
      <w:pPr>
        <w:pStyle w:val="BodyText"/>
        <w:spacing w:before="1"/>
        <w:rPr>
          <w:b/>
        </w:rPr>
      </w:pPr>
    </w:p>
    <w:p w:rsidR="004B7B1C" w:rsidRPr="00D518C2" w:rsidRDefault="004B7B1C" w:rsidP="00E55E1C">
      <w:pPr>
        <w:pStyle w:val="ListParagraph"/>
        <w:widowControl w:val="0"/>
        <w:numPr>
          <w:ilvl w:val="0"/>
          <w:numId w:val="40"/>
        </w:numPr>
        <w:tabs>
          <w:tab w:val="left" w:pos="1235"/>
        </w:tabs>
        <w:autoSpaceDE w:val="0"/>
        <w:autoSpaceDN w:val="0"/>
        <w:spacing w:line="264" w:lineRule="exact"/>
        <w:ind w:hanging="282"/>
        <w:contextualSpacing w:val="0"/>
        <w:rPr>
          <w:szCs w:val="24"/>
        </w:rPr>
      </w:pPr>
      <w:r w:rsidRPr="00D518C2">
        <w:rPr>
          <w:szCs w:val="24"/>
        </w:rPr>
        <w:t>Šiose</w:t>
      </w:r>
      <w:r w:rsidRPr="00D518C2">
        <w:rPr>
          <w:spacing w:val="-3"/>
          <w:szCs w:val="24"/>
        </w:rPr>
        <w:t xml:space="preserve"> </w:t>
      </w:r>
      <w:r w:rsidRPr="00D518C2">
        <w:rPr>
          <w:szCs w:val="24"/>
        </w:rPr>
        <w:t>Standartinėse</w:t>
      </w:r>
      <w:r w:rsidRPr="00D518C2">
        <w:rPr>
          <w:spacing w:val="-2"/>
          <w:szCs w:val="24"/>
        </w:rPr>
        <w:t xml:space="preserve"> </w:t>
      </w:r>
      <w:r w:rsidRPr="00D518C2">
        <w:rPr>
          <w:szCs w:val="24"/>
        </w:rPr>
        <w:t>sąlygose</w:t>
      </w:r>
      <w:r w:rsidRPr="00D518C2">
        <w:rPr>
          <w:spacing w:val="-3"/>
          <w:szCs w:val="24"/>
        </w:rPr>
        <w:t xml:space="preserve"> </w:t>
      </w:r>
      <w:r w:rsidRPr="00D518C2">
        <w:rPr>
          <w:szCs w:val="24"/>
        </w:rPr>
        <w:t>naudojamos</w:t>
      </w:r>
      <w:r w:rsidRPr="00D518C2">
        <w:rPr>
          <w:spacing w:val="-4"/>
          <w:szCs w:val="24"/>
        </w:rPr>
        <w:t xml:space="preserve"> </w:t>
      </w:r>
      <w:r w:rsidRPr="00D518C2">
        <w:rPr>
          <w:szCs w:val="24"/>
        </w:rPr>
        <w:t>sąvokos:</w:t>
      </w:r>
    </w:p>
    <w:p w:rsidR="004B7B1C" w:rsidRPr="00D518C2" w:rsidRDefault="004B7B1C" w:rsidP="00E55E1C">
      <w:pPr>
        <w:pStyle w:val="ListParagraph"/>
        <w:widowControl w:val="0"/>
        <w:numPr>
          <w:ilvl w:val="1"/>
          <w:numId w:val="40"/>
        </w:numPr>
        <w:tabs>
          <w:tab w:val="left" w:pos="1398"/>
        </w:tabs>
        <w:autoSpaceDE w:val="0"/>
        <w:autoSpaceDN w:val="0"/>
        <w:spacing w:line="264" w:lineRule="exact"/>
        <w:ind w:hanging="445"/>
        <w:contextualSpacing w:val="0"/>
        <w:rPr>
          <w:szCs w:val="24"/>
        </w:rPr>
      </w:pPr>
      <w:r w:rsidRPr="00D518C2">
        <w:rPr>
          <w:b/>
          <w:szCs w:val="24"/>
        </w:rPr>
        <w:t>ADTAĮ</w:t>
      </w:r>
      <w:r w:rsidRPr="00D518C2">
        <w:rPr>
          <w:b/>
          <w:spacing w:val="-4"/>
          <w:szCs w:val="24"/>
        </w:rPr>
        <w:t xml:space="preserve"> </w:t>
      </w:r>
      <w:r w:rsidRPr="00D518C2">
        <w:rPr>
          <w:szCs w:val="24"/>
        </w:rPr>
        <w:t>– Lietuvos</w:t>
      </w:r>
      <w:r w:rsidRPr="00D518C2">
        <w:rPr>
          <w:spacing w:val="-4"/>
          <w:szCs w:val="24"/>
        </w:rPr>
        <w:t xml:space="preserve"> </w:t>
      </w:r>
      <w:r w:rsidRPr="00D518C2">
        <w:rPr>
          <w:szCs w:val="24"/>
        </w:rPr>
        <w:t>Respublikos</w:t>
      </w:r>
      <w:r w:rsidRPr="00D518C2">
        <w:rPr>
          <w:spacing w:val="-3"/>
          <w:szCs w:val="24"/>
        </w:rPr>
        <w:t xml:space="preserve"> </w:t>
      </w:r>
      <w:r w:rsidRPr="00D518C2">
        <w:rPr>
          <w:szCs w:val="24"/>
        </w:rPr>
        <w:t>asmens</w:t>
      </w:r>
      <w:r w:rsidRPr="00D518C2">
        <w:rPr>
          <w:spacing w:val="-4"/>
          <w:szCs w:val="24"/>
        </w:rPr>
        <w:t xml:space="preserve"> </w:t>
      </w:r>
      <w:r w:rsidRPr="00D518C2">
        <w:rPr>
          <w:szCs w:val="24"/>
        </w:rPr>
        <w:t>duomenų</w:t>
      </w:r>
      <w:r w:rsidRPr="00D518C2">
        <w:rPr>
          <w:spacing w:val="-2"/>
          <w:szCs w:val="24"/>
        </w:rPr>
        <w:t xml:space="preserve"> </w:t>
      </w:r>
      <w:r w:rsidRPr="00D518C2">
        <w:rPr>
          <w:szCs w:val="24"/>
        </w:rPr>
        <w:t>teisinės</w:t>
      </w:r>
      <w:r w:rsidRPr="00D518C2">
        <w:rPr>
          <w:spacing w:val="-4"/>
          <w:szCs w:val="24"/>
        </w:rPr>
        <w:t xml:space="preserve"> </w:t>
      </w:r>
      <w:r w:rsidRPr="00D518C2">
        <w:rPr>
          <w:szCs w:val="24"/>
        </w:rPr>
        <w:t>apsaugos</w:t>
      </w:r>
      <w:r w:rsidRPr="00D518C2">
        <w:rPr>
          <w:spacing w:val="-3"/>
          <w:szCs w:val="24"/>
        </w:rPr>
        <w:t xml:space="preserve"> </w:t>
      </w:r>
      <w:r w:rsidRPr="00D518C2">
        <w:rPr>
          <w:szCs w:val="24"/>
        </w:rPr>
        <w:t>įstatymas;</w:t>
      </w:r>
    </w:p>
    <w:p w:rsidR="004B7B1C" w:rsidRPr="00D518C2" w:rsidRDefault="004B7B1C" w:rsidP="00E55E1C">
      <w:pPr>
        <w:pStyle w:val="ListParagraph"/>
        <w:widowControl w:val="0"/>
        <w:numPr>
          <w:ilvl w:val="1"/>
          <w:numId w:val="40"/>
        </w:numPr>
        <w:tabs>
          <w:tab w:val="left" w:pos="1398"/>
        </w:tabs>
        <w:autoSpaceDE w:val="0"/>
        <w:autoSpaceDN w:val="0"/>
        <w:ind w:left="101" w:right="113" w:firstLine="851"/>
        <w:contextualSpacing w:val="0"/>
        <w:rPr>
          <w:szCs w:val="24"/>
        </w:rPr>
      </w:pPr>
      <w:r w:rsidRPr="00D518C2">
        <w:rPr>
          <w:b/>
          <w:szCs w:val="24"/>
        </w:rPr>
        <w:t>asmens</w:t>
      </w:r>
      <w:r w:rsidRPr="00D518C2">
        <w:rPr>
          <w:b/>
          <w:spacing w:val="-11"/>
          <w:szCs w:val="24"/>
        </w:rPr>
        <w:t xml:space="preserve"> </w:t>
      </w:r>
      <w:r w:rsidRPr="00D518C2">
        <w:rPr>
          <w:b/>
          <w:szCs w:val="24"/>
        </w:rPr>
        <w:t>duomenys</w:t>
      </w:r>
      <w:r w:rsidRPr="00D518C2">
        <w:rPr>
          <w:b/>
          <w:spacing w:val="-11"/>
          <w:szCs w:val="24"/>
        </w:rPr>
        <w:t xml:space="preserve"> </w:t>
      </w:r>
      <w:r w:rsidRPr="00D518C2">
        <w:rPr>
          <w:szCs w:val="24"/>
        </w:rPr>
        <w:t>–</w:t>
      </w:r>
      <w:r w:rsidRPr="00D518C2">
        <w:rPr>
          <w:spacing w:val="-11"/>
          <w:szCs w:val="24"/>
        </w:rPr>
        <w:t xml:space="preserve"> </w:t>
      </w:r>
      <w:r w:rsidRPr="00D518C2">
        <w:rPr>
          <w:szCs w:val="24"/>
        </w:rPr>
        <w:t>bet</w:t>
      </w:r>
      <w:r w:rsidRPr="00D518C2">
        <w:rPr>
          <w:spacing w:val="-10"/>
          <w:szCs w:val="24"/>
        </w:rPr>
        <w:t xml:space="preserve"> </w:t>
      </w:r>
      <w:r w:rsidRPr="00D518C2">
        <w:rPr>
          <w:szCs w:val="24"/>
        </w:rPr>
        <w:t>kokia</w:t>
      </w:r>
      <w:r w:rsidRPr="00D518C2">
        <w:rPr>
          <w:spacing w:val="-11"/>
          <w:szCs w:val="24"/>
        </w:rPr>
        <w:t xml:space="preserve"> </w:t>
      </w:r>
      <w:r w:rsidRPr="00D518C2">
        <w:rPr>
          <w:szCs w:val="24"/>
        </w:rPr>
        <w:t>informacija</w:t>
      </w:r>
      <w:r w:rsidRPr="00D518C2">
        <w:rPr>
          <w:spacing w:val="-10"/>
          <w:szCs w:val="24"/>
        </w:rPr>
        <w:t xml:space="preserve"> </w:t>
      </w:r>
      <w:r w:rsidRPr="00D518C2">
        <w:rPr>
          <w:szCs w:val="24"/>
        </w:rPr>
        <w:t>apie</w:t>
      </w:r>
      <w:r w:rsidRPr="00D518C2">
        <w:rPr>
          <w:spacing w:val="-12"/>
          <w:szCs w:val="24"/>
        </w:rPr>
        <w:t xml:space="preserve"> </w:t>
      </w:r>
      <w:r w:rsidRPr="00D518C2">
        <w:rPr>
          <w:szCs w:val="24"/>
        </w:rPr>
        <w:t>fizinį</w:t>
      </w:r>
      <w:r w:rsidRPr="00D518C2">
        <w:rPr>
          <w:spacing w:val="-10"/>
          <w:szCs w:val="24"/>
        </w:rPr>
        <w:t xml:space="preserve"> </w:t>
      </w:r>
      <w:r w:rsidRPr="00D518C2">
        <w:rPr>
          <w:szCs w:val="24"/>
        </w:rPr>
        <w:t>asmenį,</w:t>
      </w:r>
      <w:r w:rsidRPr="00D518C2">
        <w:rPr>
          <w:spacing w:val="-13"/>
          <w:szCs w:val="24"/>
        </w:rPr>
        <w:t xml:space="preserve"> </w:t>
      </w:r>
      <w:r w:rsidRPr="00D518C2">
        <w:rPr>
          <w:szCs w:val="24"/>
        </w:rPr>
        <w:t>kurio</w:t>
      </w:r>
      <w:r w:rsidRPr="00D518C2">
        <w:rPr>
          <w:spacing w:val="-12"/>
          <w:szCs w:val="24"/>
        </w:rPr>
        <w:t xml:space="preserve"> </w:t>
      </w:r>
      <w:r w:rsidRPr="00D518C2">
        <w:rPr>
          <w:szCs w:val="24"/>
        </w:rPr>
        <w:t>tapatybė</w:t>
      </w:r>
      <w:r w:rsidRPr="00D518C2">
        <w:rPr>
          <w:spacing w:val="-10"/>
          <w:szCs w:val="24"/>
        </w:rPr>
        <w:t xml:space="preserve"> </w:t>
      </w:r>
      <w:r w:rsidRPr="00D518C2">
        <w:rPr>
          <w:szCs w:val="24"/>
        </w:rPr>
        <w:t>nustatyta</w:t>
      </w:r>
      <w:r w:rsidRPr="00D518C2">
        <w:rPr>
          <w:spacing w:val="-10"/>
          <w:szCs w:val="24"/>
        </w:rPr>
        <w:t xml:space="preserve"> </w:t>
      </w:r>
      <w:r w:rsidRPr="00D518C2">
        <w:rPr>
          <w:szCs w:val="24"/>
        </w:rPr>
        <w:t>arba</w:t>
      </w:r>
      <w:r w:rsidRPr="00D518C2">
        <w:rPr>
          <w:spacing w:val="-55"/>
          <w:szCs w:val="24"/>
        </w:rPr>
        <w:t xml:space="preserve"> </w:t>
      </w:r>
      <w:r w:rsidRPr="00D518C2">
        <w:rPr>
          <w:szCs w:val="24"/>
        </w:rPr>
        <w:t>kurio tapatybę galima nustatyti (duomenų subjektas); fizinis asmuo, kurio tapatybę galima nustatyti, yra</w:t>
      </w:r>
      <w:r w:rsidRPr="00D518C2">
        <w:rPr>
          <w:spacing w:val="1"/>
          <w:szCs w:val="24"/>
        </w:rPr>
        <w:t xml:space="preserve"> </w:t>
      </w:r>
      <w:r w:rsidRPr="00D518C2">
        <w:rPr>
          <w:szCs w:val="24"/>
        </w:rPr>
        <w:t>asmuo, kurio tapatybę tiesiogiai arba netiesiogiai galima nustatyti, visų pirma pagal identifikatorių,</w:t>
      </w:r>
      <w:r w:rsidRPr="00D518C2">
        <w:rPr>
          <w:spacing w:val="1"/>
          <w:szCs w:val="24"/>
        </w:rPr>
        <w:t xml:space="preserve"> </w:t>
      </w:r>
      <w:r w:rsidRPr="00D518C2">
        <w:rPr>
          <w:szCs w:val="24"/>
        </w:rPr>
        <w:t>pavyzdžiui,</w:t>
      </w:r>
      <w:r w:rsidRPr="00D518C2">
        <w:rPr>
          <w:spacing w:val="1"/>
          <w:szCs w:val="24"/>
        </w:rPr>
        <w:t xml:space="preserve"> </w:t>
      </w:r>
      <w:r w:rsidRPr="00D518C2">
        <w:rPr>
          <w:szCs w:val="24"/>
        </w:rPr>
        <w:t>vardą</w:t>
      </w:r>
      <w:r w:rsidRPr="00D518C2">
        <w:rPr>
          <w:spacing w:val="1"/>
          <w:szCs w:val="24"/>
        </w:rPr>
        <w:t xml:space="preserve"> </w:t>
      </w:r>
      <w:r w:rsidRPr="00D518C2">
        <w:rPr>
          <w:szCs w:val="24"/>
        </w:rPr>
        <w:t>ir</w:t>
      </w:r>
      <w:r w:rsidRPr="00D518C2">
        <w:rPr>
          <w:spacing w:val="1"/>
          <w:szCs w:val="24"/>
        </w:rPr>
        <w:t xml:space="preserve"> </w:t>
      </w:r>
      <w:r w:rsidRPr="00D518C2">
        <w:rPr>
          <w:szCs w:val="24"/>
        </w:rPr>
        <w:t>pavardę,</w:t>
      </w:r>
      <w:r w:rsidRPr="00D518C2">
        <w:rPr>
          <w:spacing w:val="1"/>
          <w:szCs w:val="24"/>
        </w:rPr>
        <w:t xml:space="preserve"> </w:t>
      </w:r>
      <w:r w:rsidRPr="00D518C2">
        <w:rPr>
          <w:szCs w:val="24"/>
        </w:rPr>
        <w:t>asmens</w:t>
      </w:r>
      <w:r w:rsidRPr="00D518C2">
        <w:rPr>
          <w:spacing w:val="1"/>
          <w:szCs w:val="24"/>
        </w:rPr>
        <w:t xml:space="preserve"> </w:t>
      </w:r>
      <w:r w:rsidRPr="00D518C2">
        <w:rPr>
          <w:szCs w:val="24"/>
        </w:rPr>
        <w:t>identifikavimo</w:t>
      </w:r>
      <w:r w:rsidRPr="00D518C2">
        <w:rPr>
          <w:spacing w:val="1"/>
          <w:szCs w:val="24"/>
        </w:rPr>
        <w:t xml:space="preserve"> </w:t>
      </w:r>
      <w:r w:rsidRPr="00D518C2">
        <w:rPr>
          <w:szCs w:val="24"/>
        </w:rPr>
        <w:t>numerį,</w:t>
      </w:r>
      <w:r w:rsidRPr="00D518C2">
        <w:rPr>
          <w:spacing w:val="1"/>
          <w:szCs w:val="24"/>
        </w:rPr>
        <w:t xml:space="preserve"> </w:t>
      </w:r>
      <w:r w:rsidRPr="00D518C2">
        <w:rPr>
          <w:szCs w:val="24"/>
        </w:rPr>
        <w:t>buvimo</w:t>
      </w:r>
      <w:r w:rsidRPr="00D518C2">
        <w:rPr>
          <w:spacing w:val="1"/>
          <w:szCs w:val="24"/>
        </w:rPr>
        <w:t xml:space="preserve"> </w:t>
      </w:r>
      <w:r w:rsidRPr="00D518C2">
        <w:rPr>
          <w:szCs w:val="24"/>
        </w:rPr>
        <w:t>vietos</w:t>
      </w:r>
      <w:r w:rsidRPr="00D518C2">
        <w:rPr>
          <w:spacing w:val="1"/>
          <w:szCs w:val="24"/>
        </w:rPr>
        <w:t xml:space="preserve"> </w:t>
      </w:r>
      <w:r w:rsidRPr="00D518C2">
        <w:rPr>
          <w:szCs w:val="24"/>
        </w:rPr>
        <w:t>duomenis</w:t>
      </w:r>
      <w:r w:rsidRPr="00D518C2">
        <w:rPr>
          <w:spacing w:val="1"/>
          <w:szCs w:val="24"/>
        </w:rPr>
        <w:t xml:space="preserve"> </w:t>
      </w:r>
      <w:r w:rsidRPr="00D518C2">
        <w:rPr>
          <w:szCs w:val="24"/>
        </w:rPr>
        <w:t>ir</w:t>
      </w:r>
      <w:r w:rsidRPr="00D518C2">
        <w:rPr>
          <w:spacing w:val="1"/>
          <w:szCs w:val="24"/>
        </w:rPr>
        <w:t xml:space="preserve"> </w:t>
      </w:r>
      <w:r w:rsidRPr="00D518C2">
        <w:rPr>
          <w:szCs w:val="24"/>
        </w:rPr>
        <w:t>interneto</w:t>
      </w:r>
      <w:r w:rsidRPr="00D518C2">
        <w:rPr>
          <w:spacing w:val="-55"/>
          <w:szCs w:val="24"/>
        </w:rPr>
        <w:t xml:space="preserve"> </w:t>
      </w:r>
      <w:r w:rsidRPr="00D518C2">
        <w:rPr>
          <w:szCs w:val="24"/>
        </w:rPr>
        <w:t>identifikatorių, arba pagal vieną ar kelis to fizinio asmens fizinės, fiziologinės, genetinės, psichinės,</w:t>
      </w:r>
      <w:r w:rsidRPr="00D518C2">
        <w:rPr>
          <w:spacing w:val="1"/>
          <w:szCs w:val="24"/>
        </w:rPr>
        <w:t xml:space="preserve"> </w:t>
      </w:r>
      <w:r w:rsidRPr="00D518C2">
        <w:rPr>
          <w:szCs w:val="24"/>
        </w:rPr>
        <w:t>ekonominės,</w:t>
      </w:r>
      <w:r w:rsidRPr="00D518C2">
        <w:rPr>
          <w:spacing w:val="-1"/>
          <w:szCs w:val="24"/>
        </w:rPr>
        <w:t xml:space="preserve"> </w:t>
      </w:r>
      <w:r w:rsidRPr="00D518C2">
        <w:rPr>
          <w:szCs w:val="24"/>
        </w:rPr>
        <w:t>kultūrinės</w:t>
      </w:r>
      <w:r w:rsidRPr="00D518C2">
        <w:rPr>
          <w:spacing w:val="-1"/>
          <w:szCs w:val="24"/>
        </w:rPr>
        <w:t xml:space="preserve"> </w:t>
      </w:r>
      <w:r w:rsidRPr="00D518C2">
        <w:rPr>
          <w:szCs w:val="24"/>
        </w:rPr>
        <w:t>ar</w:t>
      </w:r>
      <w:r w:rsidRPr="00D518C2">
        <w:rPr>
          <w:spacing w:val="-3"/>
          <w:szCs w:val="24"/>
        </w:rPr>
        <w:t xml:space="preserve"> </w:t>
      </w:r>
      <w:r w:rsidRPr="00D518C2">
        <w:rPr>
          <w:szCs w:val="24"/>
        </w:rPr>
        <w:t>socialinės</w:t>
      </w:r>
      <w:r w:rsidRPr="00D518C2">
        <w:rPr>
          <w:spacing w:val="-1"/>
          <w:szCs w:val="24"/>
        </w:rPr>
        <w:t xml:space="preserve"> </w:t>
      </w:r>
      <w:r w:rsidRPr="00D518C2">
        <w:rPr>
          <w:szCs w:val="24"/>
        </w:rPr>
        <w:t>tapatybės</w:t>
      </w:r>
      <w:r w:rsidRPr="00D518C2">
        <w:rPr>
          <w:spacing w:val="-1"/>
          <w:szCs w:val="24"/>
        </w:rPr>
        <w:t xml:space="preserve"> </w:t>
      </w:r>
      <w:r w:rsidRPr="00D518C2">
        <w:rPr>
          <w:szCs w:val="24"/>
        </w:rPr>
        <w:t>požymius;</w:t>
      </w:r>
    </w:p>
    <w:p w:rsidR="004B7B1C" w:rsidRPr="00D518C2" w:rsidRDefault="004B7B1C" w:rsidP="00E55E1C">
      <w:pPr>
        <w:pStyle w:val="ListParagraph"/>
        <w:widowControl w:val="0"/>
        <w:numPr>
          <w:ilvl w:val="1"/>
          <w:numId w:val="40"/>
        </w:numPr>
        <w:tabs>
          <w:tab w:val="left" w:pos="1398"/>
        </w:tabs>
        <w:autoSpaceDE w:val="0"/>
        <w:autoSpaceDN w:val="0"/>
        <w:ind w:left="101" w:right="112" w:firstLine="852"/>
        <w:contextualSpacing w:val="0"/>
        <w:rPr>
          <w:szCs w:val="24"/>
        </w:rPr>
      </w:pPr>
      <w:r w:rsidRPr="00D518C2">
        <w:rPr>
          <w:b/>
          <w:szCs w:val="24"/>
        </w:rPr>
        <w:t xml:space="preserve">asmens duomenų saugumo pažeidimas </w:t>
      </w:r>
      <w:r w:rsidRPr="00D518C2">
        <w:rPr>
          <w:szCs w:val="24"/>
        </w:rPr>
        <w:t>– saugumo pažeidimas, dėl kurio netyčia arba</w:t>
      </w:r>
      <w:r w:rsidRPr="00D518C2">
        <w:rPr>
          <w:spacing w:val="1"/>
          <w:szCs w:val="24"/>
        </w:rPr>
        <w:t xml:space="preserve"> </w:t>
      </w:r>
      <w:r w:rsidRPr="00D518C2">
        <w:rPr>
          <w:szCs w:val="24"/>
        </w:rPr>
        <w:t>neteisėtai sunaikinami, prarandami, pakeičiami, be leidimo atskleidžiami persiųsti, saugomi arba kitaip</w:t>
      </w:r>
      <w:r w:rsidRPr="00D518C2">
        <w:rPr>
          <w:spacing w:val="1"/>
          <w:szCs w:val="24"/>
        </w:rPr>
        <w:t xml:space="preserve"> </w:t>
      </w:r>
      <w:r w:rsidRPr="00D518C2">
        <w:rPr>
          <w:szCs w:val="24"/>
        </w:rPr>
        <w:t>tvarkomi asmens duomenys arba prie jų prieigą gauna asmuo neturintis leidimo. Asmens duomenų</w:t>
      </w:r>
      <w:r w:rsidRPr="00D518C2">
        <w:rPr>
          <w:spacing w:val="1"/>
          <w:szCs w:val="24"/>
        </w:rPr>
        <w:t xml:space="preserve"> </w:t>
      </w:r>
      <w:r w:rsidRPr="00D518C2">
        <w:rPr>
          <w:szCs w:val="24"/>
        </w:rPr>
        <w:t>saugumo</w:t>
      </w:r>
      <w:r w:rsidRPr="00D518C2">
        <w:rPr>
          <w:spacing w:val="1"/>
          <w:szCs w:val="24"/>
        </w:rPr>
        <w:t xml:space="preserve"> </w:t>
      </w:r>
      <w:r w:rsidRPr="00D518C2">
        <w:rPr>
          <w:szCs w:val="24"/>
        </w:rPr>
        <w:t>pažeidimai</w:t>
      </w:r>
      <w:r w:rsidRPr="00D518C2">
        <w:rPr>
          <w:spacing w:val="1"/>
          <w:szCs w:val="24"/>
        </w:rPr>
        <w:t xml:space="preserve"> </w:t>
      </w:r>
      <w:r w:rsidRPr="00D518C2">
        <w:rPr>
          <w:szCs w:val="24"/>
        </w:rPr>
        <w:t>gali</w:t>
      </w:r>
      <w:r w:rsidRPr="00D518C2">
        <w:rPr>
          <w:spacing w:val="1"/>
          <w:szCs w:val="24"/>
        </w:rPr>
        <w:t xml:space="preserve"> </w:t>
      </w:r>
      <w:r w:rsidRPr="00D518C2">
        <w:rPr>
          <w:szCs w:val="24"/>
        </w:rPr>
        <w:t>būti:</w:t>
      </w:r>
      <w:r w:rsidRPr="00D518C2">
        <w:rPr>
          <w:spacing w:val="1"/>
          <w:szCs w:val="24"/>
        </w:rPr>
        <w:t xml:space="preserve"> </w:t>
      </w:r>
      <w:r w:rsidRPr="00D518C2">
        <w:rPr>
          <w:szCs w:val="24"/>
        </w:rPr>
        <w:t>(1)</w:t>
      </w:r>
      <w:r w:rsidRPr="00D518C2">
        <w:rPr>
          <w:spacing w:val="1"/>
          <w:szCs w:val="24"/>
        </w:rPr>
        <w:t xml:space="preserve"> </w:t>
      </w:r>
      <w:r w:rsidRPr="00D518C2">
        <w:rPr>
          <w:szCs w:val="24"/>
        </w:rPr>
        <w:t>konfidencialumo</w:t>
      </w:r>
      <w:r w:rsidRPr="00D518C2">
        <w:rPr>
          <w:spacing w:val="1"/>
          <w:szCs w:val="24"/>
        </w:rPr>
        <w:t xml:space="preserve"> </w:t>
      </w:r>
      <w:r w:rsidRPr="00D518C2">
        <w:rPr>
          <w:szCs w:val="24"/>
        </w:rPr>
        <w:t>pažeidimai</w:t>
      </w:r>
      <w:r w:rsidRPr="00D518C2">
        <w:rPr>
          <w:spacing w:val="1"/>
          <w:szCs w:val="24"/>
        </w:rPr>
        <w:t xml:space="preserve"> </w:t>
      </w:r>
      <w:r w:rsidRPr="00D518C2">
        <w:rPr>
          <w:szCs w:val="24"/>
        </w:rPr>
        <w:t>–</w:t>
      </w:r>
      <w:r w:rsidRPr="00D518C2">
        <w:rPr>
          <w:spacing w:val="1"/>
          <w:szCs w:val="24"/>
        </w:rPr>
        <w:t xml:space="preserve"> </w:t>
      </w:r>
      <w:r w:rsidRPr="00D518C2">
        <w:rPr>
          <w:szCs w:val="24"/>
        </w:rPr>
        <w:t>netyčinis</w:t>
      </w:r>
      <w:r w:rsidRPr="00D518C2">
        <w:rPr>
          <w:spacing w:val="1"/>
          <w:szCs w:val="24"/>
        </w:rPr>
        <w:t xml:space="preserve"> </w:t>
      </w:r>
      <w:r w:rsidRPr="00D518C2">
        <w:rPr>
          <w:szCs w:val="24"/>
        </w:rPr>
        <w:t>arba</w:t>
      </w:r>
      <w:r w:rsidRPr="00D518C2">
        <w:rPr>
          <w:spacing w:val="1"/>
          <w:szCs w:val="24"/>
        </w:rPr>
        <w:t xml:space="preserve"> </w:t>
      </w:r>
      <w:r w:rsidRPr="00D518C2">
        <w:rPr>
          <w:szCs w:val="24"/>
        </w:rPr>
        <w:t>neteisėtas</w:t>
      </w:r>
      <w:r w:rsidRPr="00D518C2">
        <w:rPr>
          <w:spacing w:val="1"/>
          <w:szCs w:val="24"/>
        </w:rPr>
        <w:t xml:space="preserve"> </w:t>
      </w:r>
      <w:r w:rsidRPr="00D518C2">
        <w:rPr>
          <w:szCs w:val="24"/>
        </w:rPr>
        <w:t>asmens</w:t>
      </w:r>
      <w:r w:rsidRPr="00D518C2">
        <w:rPr>
          <w:spacing w:val="-55"/>
          <w:szCs w:val="24"/>
        </w:rPr>
        <w:t xml:space="preserve"> </w:t>
      </w:r>
      <w:r w:rsidRPr="00D518C2">
        <w:rPr>
          <w:szCs w:val="24"/>
        </w:rPr>
        <w:t>duomenų</w:t>
      </w:r>
      <w:r w:rsidRPr="00D518C2">
        <w:rPr>
          <w:spacing w:val="1"/>
          <w:szCs w:val="24"/>
        </w:rPr>
        <w:t xml:space="preserve"> </w:t>
      </w:r>
      <w:r w:rsidRPr="00D518C2">
        <w:rPr>
          <w:szCs w:val="24"/>
        </w:rPr>
        <w:t>laikinas</w:t>
      </w:r>
      <w:r w:rsidRPr="00D518C2">
        <w:rPr>
          <w:spacing w:val="1"/>
          <w:szCs w:val="24"/>
        </w:rPr>
        <w:t xml:space="preserve"> </w:t>
      </w:r>
      <w:r w:rsidRPr="00D518C2">
        <w:rPr>
          <w:szCs w:val="24"/>
        </w:rPr>
        <w:t>ar</w:t>
      </w:r>
      <w:r w:rsidRPr="00D518C2">
        <w:rPr>
          <w:spacing w:val="1"/>
          <w:szCs w:val="24"/>
        </w:rPr>
        <w:t xml:space="preserve"> </w:t>
      </w:r>
      <w:r w:rsidRPr="00D518C2">
        <w:rPr>
          <w:szCs w:val="24"/>
        </w:rPr>
        <w:t>nuolatinis</w:t>
      </w:r>
      <w:r w:rsidRPr="00D518C2">
        <w:rPr>
          <w:spacing w:val="1"/>
          <w:szCs w:val="24"/>
        </w:rPr>
        <w:t xml:space="preserve"> </w:t>
      </w:r>
      <w:r w:rsidRPr="00D518C2">
        <w:rPr>
          <w:szCs w:val="24"/>
        </w:rPr>
        <w:t>atskleidimas,</w:t>
      </w:r>
      <w:r w:rsidRPr="00D518C2">
        <w:rPr>
          <w:spacing w:val="1"/>
          <w:szCs w:val="24"/>
        </w:rPr>
        <w:t xml:space="preserve"> </w:t>
      </w:r>
      <w:r w:rsidRPr="00D518C2">
        <w:rPr>
          <w:szCs w:val="24"/>
        </w:rPr>
        <w:t>ar</w:t>
      </w:r>
      <w:r w:rsidRPr="00D518C2">
        <w:rPr>
          <w:spacing w:val="1"/>
          <w:szCs w:val="24"/>
        </w:rPr>
        <w:t xml:space="preserve"> </w:t>
      </w:r>
      <w:r w:rsidRPr="00D518C2">
        <w:rPr>
          <w:szCs w:val="24"/>
        </w:rPr>
        <w:t>prieigos</w:t>
      </w:r>
      <w:r w:rsidRPr="00D518C2">
        <w:rPr>
          <w:spacing w:val="1"/>
          <w:szCs w:val="24"/>
        </w:rPr>
        <w:t xml:space="preserve"> </w:t>
      </w:r>
      <w:r w:rsidRPr="00D518C2">
        <w:rPr>
          <w:szCs w:val="24"/>
        </w:rPr>
        <w:t>suteikimas</w:t>
      </w:r>
      <w:r w:rsidRPr="00D518C2">
        <w:rPr>
          <w:spacing w:val="1"/>
          <w:szCs w:val="24"/>
        </w:rPr>
        <w:t xml:space="preserve"> </w:t>
      </w:r>
      <w:r w:rsidRPr="00D518C2">
        <w:rPr>
          <w:szCs w:val="24"/>
        </w:rPr>
        <w:t>asmenims,</w:t>
      </w:r>
      <w:r w:rsidRPr="00D518C2">
        <w:rPr>
          <w:spacing w:val="1"/>
          <w:szCs w:val="24"/>
        </w:rPr>
        <w:t xml:space="preserve"> </w:t>
      </w:r>
      <w:r w:rsidRPr="00D518C2">
        <w:rPr>
          <w:szCs w:val="24"/>
        </w:rPr>
        <w:t>kurie</w:t>
      </w:r>
      <w:r w:rsidRPr="00D518C2">
        <w:rPr>
          <w:spacing w:val="1"/>
          <w:szCs w:val="24"/>
        </w:rPr>
        <w:t xml:space="preserve"> </w:t>
      </w:r>
      <w:r w:rsidRPr="00D518C2">
        <w:rPr>
          <w:szCs w:val="24"/>
        </w:rPr>
        <w:t>neturi</w:t>
      </w:r>
      <w:r w:rsidRPr="00D518C2">
        <w:rPr>
          <w:spacing w:val="1"/>
          <w:szCs w:val="24"/>
        </w:rPr>
        <w:t xml:space="preserve"> </w:t>
      </w:r>
      <w:r w:rsidRPr="00D518C2">
        <w:rPr>
          <w:szCs w:val="24"/>
        </w:rPr>
        <w:t>teisės</w:t>
      </w:r>
      <w:r w:rsidRPr="00D518C2">
        <w:rPr>
          <w:spacing w:val="1"/>
          <w:szCs w:val="24"/>
        </w:rPr>
        <w:t xml:space="preserve"> </w:t>
      </w:r>
      <w:r w:rsidRPr="00D518C2">
        <w:rPr>
          <w:szCs w:val="24"/>
        </w:rPr>
        <w:t>susipažinti su asmens duomenimis, (2) prieinamumo pažeidimai – netyčinis arba neteisėtas, laikinas ar</w:t>
      </w:r>
      <w:r w:rsidRPr="00D518C2">
        <w:rPr>
          <w:spacing w:val="1"/>
          <w:szCs w:val="24"/>
        </w:rPr>
        <w:t xml:space="preserve"> </w:t>
      </w:r>
      <w:r w:rsidRPr="00D518C2">
        <w:rPr>
          <w:szCs w:val="24"/>
        </w:rPr>
        <w:t>nuolatinis</w:t>
      </w:r>
      <w:r w:rsidRPr="00D518C2">
        <w:rPr>
          <w:spacing w:val="-9"/>
          <w:szCs w:val="24"/>
        </w:rPr>
        <w:t xml:space="preserve"> </w:t>
      </w:r>
      <w:r w:rsidRPr="00D518C2">
        <w:rPr>
          <w:szCs w:val="24"/>
        </w:rPr>
        <w:t>prieigos</w:t>
      </w:r>
      <w:r w:rsidRPr="00D518C2">
        <w:rPr>
          <w:spacing w:val="-8"/>
          <w:szCs w:val="24"/>
        </w:rPr>
        <w:t xml:space="preserve"> </w:t>
      </w:r>
      <w:r w:rsidRPr="00D518C2">
        <w:rPr>
          <w:szCs w:val="24"/>
        </w:rPr>
        <w:t>prie</w:t>
      </w:r>
      <w:r w:rsidRPr="00D518C2">
        <w:rPr>
          <w:spacing w:val="-7"/>
          <w:szCs w:val="24"/>
        </w:rPr>
        <w:t xml:space="preserve"> </w:t>
      </w:r>
      <w:r w:rsidRPr="00D518C2">
        <w:rPr>
          <w:szCs w:val="24"/>
        </w:rPr>
        <w:t>asmens</w:t>
      </w:r>
      <w:r w:rsidRPr="00D518C2">
        <w:rPr>
          <w:spacing w:val="-8"/>
          <w:szCs w:val="24"/>
        </w:rPr>
        <w:t xml:space="preserve"> </w:t>
      </w:r>
      <w:r w:rsidRPr="00D518C2">
        <w:rPr>
          <w:szCs w:val="24"/>
        </w:rPr>
        <w:t>duomenų</w:t>
      </w:r>
      <w:r w:rsidRPr="00D518C2">
        <w:rPr>
          <w:spacing w:val="-7"/>
          <w:szCs w:val="24"/>
        </w:rPr>
        <w:t xml:space="preserve"> </w:t>
      </w:r>
      <w:r w:rsidRPr="00D518C2">
        <w:rPr>
          <w:szCs w:val="24"/>
        </w:rPr>
        <w:t>praradimas</w:t>
      </w:r>
      <w:r w:rsidRPr="00D518C2">
        <w:rPr>
          <w:spacing w:val="-9"/>
          <w:szCs w:val="24"/>
        </w:rPr>
        <w:t xml:space="preserve"> </w:t>
      </w:r>
      <w:r w:rsidRPr="00D518C2">
        <w:rPr>
          <w:szCs w:val="24"/>
        </w:rPr>
        <w:t>arba</w:t>
      </w:r>
      <w:r w:rsidRPr="00D518C2">
        <w:rPr>
          <w:spacing w:val="-6"/>
          <w:szCs w:val="24"/>
        </w:rPr>
        <w:t xml:space="preserve"> </w:t>
      </w:r>
      <w:r w:rsidRPr="00D518C2">
        <w:rPr>
          <w:szCs w:val="24"/>
        </w:rPr>
        <w:t>asmens</w:t>
      </w:r>
      <w:r w:rsidRPr="00D518C2">
        <w:rPr>
          <w:spacing w:val="-8"/>
          <w:szCs w:val="24"/>
        </w:rPr>
        <w:t xml:space="preserve"> </w:t>
      </w:r>
      <w:r w:rsidRPr="00D518C2">
        <w:rPr>
          <w:szCs w:val="24"/>
        </w:rPr>
        <w:t>duomenų</w:t>
      </w:r>
      <w:r w:rsidRPr="00D518C2">
        <w:rPr>
          <w:spacing w:val="-8"/>
          <w:szCs w:val="24"/>
        </w:rPr>
        <w:t xml:space="preserve"> </w:t>
      </w:r>
      <w:r w:rsidRPr="00D518C2">
        <w:rPr>
          <w:szCs w:val="24"/>
        </w:rPr>
        <w:t>sunaikinimas,</w:t>
      </w:r>
      <w:r w:rsidRPr="00D518C2">
        <w:rPr>
          <w:spacing w:val="-7"/>
          <w:szCs w:val="24"/>
        </w:rPr>
        <w:t xml:space="preserve"> </w:t>
      </w:r>
      <w:r w:rsidRPr="00D518C2">
        <w:rPr>
          <w:szCs w:val="24"/>
        </w:rPr>
        <w:t>(3)</w:t>
      </w:r>
      <w:r w:rsidRPr="00D518C2">
        <w:rPr>
          <w:spacing w:val="-8"/>
          <w:szCs w:val="24"/>
        </w:rPr>
        <w:t xml:space="preserve"> </w:t>
      </w:r>
      <w:r w:rsidRPr="00D518C2">
        <w:rPr>
          <w:szCs w:val="24"/>
        </w:rPr>
        <w:t>vientisumo</w:t>
      </w:r>
      <w:r w:rsidRPr="00D518C2">
        <w:rPr>
          <w:spacing w:val="-55"/>
          <w:szCs w:val="24"/>
        </w:rPr>
        <w:t xml:space="preserve"> </w:t>
      </w:r>
      <w:r w:rsidRPr="00D518C2">
        <w:rPr>
          <w:szCs w:val="24"/>
        </w:rPr>
        <w:t>pažeidimai</w:t>
      </w:r>
      <w:r w:rsidRPr="00D518C2">
        <w:rPr>
          <w:spacing w:val="-1"/>
          <w:szCs w:val="24"/>
        </w:rPr>
        <w:t xml:space="preserve"> </w:t>
      </w:r>
      <w:r w:rsidRPr="00D518C2">
        <w:rPr>
          <w:szCs w:val="24"/>
        </w:rPr>
        <w:t>–</w:t>
      </w:r>
      <w:r w:rsidRPr="00D518C2">
        <w:rPr>
          <w:spacing w:val="-1"/>
          <w:szCs w:val="24"/>
        </w:rPr>
        <w:t xml:space="preserve"> </w:t>
      </w:r>
      <w:r w:rsidRPr="00D518C2">
        <w:rPr>
          <w:szCs w:val="24"/>
        </w:rPr>
        <w:t>netyčinis</w:t>
      </w:r>
      <w:r w:rsidRPr="00D518C2">
        <w:rPr>
          <w:spacing w:val="-2"/>
          <w:szCs w:val="24"/>
        </w:rPr>
        <w:t xml:space="preserve"> </w:t>
      </w:r>
      <w:r w:rsidRPr="00D518C2">
        <w:rPr>
          <w:szCs w:val="24"/>
        </w:rPr>
        <w:t>arba neteisėtas</w:t>
      </w:r>
      <w:r w:rsidRPr="00D518C2">
        <w:rPr>
          <w:spacing w:val="-2"/>
          <w:szCs w:val="24"/>
        </w:rPr>
        <w:t xml:space="preserve"> </w:t>
      </w:r>
      <w:r w:rsidRPr="00D518C2">
        <w:rPr>
          <w:szCs w:val="24"/>
        </w:rPr>
        <w:t>asmens</w:t>
      </w:r>
      <w:r w:rsidRPr="00D518C2">
        <w:rPr>
          <w:spacing w:val="-2"/>
          <w:szCs w:val="24"/>
        </w:rPr>
        <w:t xml:space="preserve"> </w:t>
      </w:r>
      <w:r w:rsidRPr="00D518C2">
        <w:rPr>
          <w:szCs w:val="24"/>
        </w:rPr>
        <w:t>duomenų</w:t>
      </w:r>
      <w:r w:rsidRPr="00D518C2">
        <w:rPr>
          <w:spacing w:val="-1"/>
          <w:szCs w:val="24"/>
        </w:rPr>
        <w:t xml:space="preserve"> </w:t>
      </w:r>
      <w:r w:rsidRPr="00D518C2">
        <w:rPr>
          <w:szCs w:val="24"/>
        </w:rPr>
        <w:t>laikinas</w:t>
      </w:r>
      <w:r w:rsidRPr="00D518C2">
        <w:rPr>
          <w:spacing w:val="-1"/>
          <w:szCs w:val="24"/>
        </w:rPr>
        <w:t xml:space="preserve"> </w:t>
      </w:r>
      <w:r w:rsidRPr="00D518C2">
        <w:rPr>
          <w:szCs w:val="24"/>
        </w:rPr>
        <w:t>ar</w:t>
      </w:r>
      <w:r w:rsidRPr="00D518C2">
        <w:rPr>
          <w:spacing w:val="-1"/>
          <w:szCs w:val="24"/>
        </w:rPr>
        <w:t xml:space="preserve"> </w:t>
      </w:r>
      <w:r w:rsidRPr="00D518C2">
        <w:rPr>
          <w:szCs w:val="24"/>
        </w:rPr>
        <w:t>nuolatinis</w:t>
      </w:r>
      <w:r w:rsidRPr="00D518C2">
        <w:rPr>
          <w:spacing w:val="-5"/>
          <w:szCs w:val="24"/>
        </w:rPr>
        <w:t xml:space="preserve"> </w:t>
      </w:r>
      <w:r w:rsidRPr="00D518C2">
        <w:rPr>
          <w:szCs w:val="24"/>
        </w:rPr>
        <w:t>pakeitimas;</w:t>
      </w:r>
    </w:p>
    <w:p w:rsidR="004B7B1C" w:rsidRPr="00D518C2" w:rsidRDefault="004B7B1C" w:rsidP="00E55E1C">
      <w:pPr>
        <w:pStyle w:val="ListParagraph"/>
        <w:widowControl w:val="0"/>
        <w:numPr>
          <w:ilvl w:val="1"/>
          <w:numId w:val="40"/>
        </w:numPr>
        <w:tabs>
          <w:tab w:val="left" w:pos="1398"/>
        </w:tabs>
        <w:autoSpaceDE w:val="0"/>
        <w:autoSpaceDN w:val="0"/>
        <w:spacing w:line="264" w:lineRule="exact"/>
        <w:ind w:hanging="445"/>
        <w:contextualSpacing w:val="0"/>
        <w:rPr>
          <w:szCs w:val="24"/>
        </w:rPr>
      </w:pPr>
      <w:r w:rsidRPr="00D518C2">
        <w:rPr>
          <w:b/>
          <w:szCs w:val="24"/>
        </w:rPr>
        <w:t>duomenų</w:t>
      </w:r>
      <w:r w:rsidRPr="00D518C2">
        <w:rPr>
          <w:b/>
          <w:spacing w:val="-3"/>
          <w:szCs w:val="24"/>
        </w:rPr>
        <w:t xml:space="preserve"> </w:t>
      </w:r>
      <w:r w:rsidRPr="00D518C2">
        <w:rPr>
          <w:b/>
          <w:szCs w:val="24"/>
        </w:rPr>
        <w:t>subjektas</w:t>
      </w:r>
      <w:r w:rsidRPr="00D518C2">
        <w:rPr>
          <w:b/>
          <w:spacing w:val="-3"/>
          <w:szCs w:val="24"/>
        </w:rPr>
        <w:t xml:space="preserve"> </w:t>
      </w:r>
      <w:r w:rsidRPr="00D518C2">
        <w:rPr>
          <w:szCs w:val="24"/>
        </w:rPr>
        <w:t>– fizinis</w:t>
      </w:r>
      <w:r w:rsidRPr="00D518C2">
        <w:rPr>
          <w:spacing w:val="-3"/>
          <w:szCs w:val="24"/>
        </w:rPr>
        <w:t xml:space="preserve"> </w:t>
      </w:r>
      <w:r w:rsidRPr="00D518C2">
        <w:rPr>
          <w:szCs w:val="24"/>
        </w:rPr>
        <w:t>asmuo,</w:t>
      </w:r>
      <w:r w:rsidRPr="00D518C2">
        <w:rPr>
          <w:spacing w:val="-2"/>
          <w:szCs w:val="24"/>
        </w:rPr>
        <w:t xml:space="preserve"> </w:t>
      </w:r>
      <w:r w:rsidRPr="00D518C2">
        <w:rPr>
          <w:szCs w:val="24"/>
        </w:rPr>
        <w:t>kurio</w:t>
      </w:r>
      <w:r w:rsidRPr="00D518C2">
        <w:rPr>
          <w:spacing w:val="-2"/>
          <w:szCs w:val="24"/>
        </w:rPr>
        <w:t xml:space="preserve"> </w:t>
      </w:r>
      <w:r w:rsidRPr="00D518C2">
        <w:rPr>
          <w:szCs w:val="24"/>
        </w:rPr>
        <w:t>asmens</w:t>
      </w:r>
      <w:r w:rsidRPr="00D518C2">
        <w:rPr>
          <w:spacing w:val="-3"/>
          <w:szCs w:val="24"/>
        </w:rPr>
        <w:t xml:space="preserve"> </w:t>
      </w:r>
      <w:r w:rsidRPr="00D518C2">
        <w:rPr>
          <w:szCs w:val="24"/>
        </w:rPr>
        <w:t>duomenys</w:t>
      </w:r>
      <w:r w:rsidRPr="00D518C2">
        <w:rPr>
          <w:spacing w:val="-3"/>
          <w:szCs w:val="24"/>
        </w:rPr>
        <w:t xml:space="preserve"> </w:t>
      </w:r>
      <w:r w:rsidRPr="00D518C2">
        <w:rPr>
          <w:szCs w:val="24"/>
        </w:rPr>
        <w:t>tvarkomi;</w:t>
      </w:r>
    </w:p>
    <w:p w:rsidR="004B7B1C" w:rsidRPr="00D518C2" w:rsidRDefault="004B7B1C" w:rsidP="00E55E1C">
      <w:pPr>
        <w:pStyle w:val="ListParagraph"/>
        <w:widowControl w:val="0"/>
        <w:numPr>
          <w:ilvl w:val="1"/>
          <w:numId w:val="40"/>
        </w:numPr>
        <w:tabs>
          <w:tab w:val="left" w:pos="1398"/>
        </w:tabs>
        <w:autoSpaceDE w:val="0"/>
        <w:autoSpaceDN w:val="0"/>
        <w:ind w:left="101" w:right="114" w:firstLine="852"/>
        <w:contextualSpacing w:val="0"/>
        <w:rPr>
          <w:szCs w:val="24"/>
        </w:rPr>
      </w:pPr>
      <w:r w:rsidRPr="00D518C2">
        <w:rPr>
          <w:b/>
          <w:spacing w:val="-1"/>
          <w:szCs w:val="24"/>
        </w:rPr>
        <w:t>duomenų</w:t>
      </w:r>
      <w:r w:rsidRPr="00D518C2">
        <w:rPr>
          <w:b/>
          <w:spacing w:val="-12"/>
          <w:szCs w:val="24"/>
        </w:rPr>
        <w:t xml:space="preserve"> </w:t>
      </w:r>
      <w:r w:rsidRPr="00D518C2">
        <w:rPr>
          <w:b/>
          <w:spacing w:val="-1"/>
          <w:szCs w:val="24"/>
        </w:rPr>
        <w:t>tvarkymas</w:t>
      </w:r>
      <w:r w:rsidRPr="00D518C2">
        <w:rPr>
          <w:b/>
          <w:spacing w:val="-11"/>
          <w:szCs w:val="24"/>
        </w:rPr>
        <w:t xml:space="preserve"> </w:t>
      </w:r>
      <w:r w:rsidRPr="00D518C2">
        <w:rPr>
          <w:spacing w:val="-1"/>
          <w:szCs w:val="24"/>
        </w:rPr>
        <w:t>–</w:t>
      </w:r>
      <w:r w:rsidRPr="00D518C2">
        <w:rPr>
          <w:spacing w:val="-10"/>
          <w:szCs w:val="24"/>
        </w:rPr>
        <w:t xml:space="preserve"> </w:t>
      </w:r>
      <w:r w:rsidRPr="00D518C2">
        <w:rPr>
          <w:spacing w:val="-1"/>
          <w:szCs w:val="24"/>
        </w:rPr>
        <w:t>bet</w:t>
      </w:r>
      <w:r w:rsidRPr="00D518C2">
        <w:rPr>
          <w:spacing w:val="-10"/>
          <w:szCs w:val="24"/>
        </w:rPr>
        <w:t xml:space="preserve"> </w:t>
      </w:r>
      <w:r w:rsidRPr="00D518C2">
        <w:rPr>
          <w:spacing w:val="-1"/>
          <w:szCs w:val="24"/>
        </w:rPr>
        <w:t>kokia</w:t>
      </w:r>
      <w:r w:rsidRPr="00D518C2">
        <w:rPr>
          <w:spacing w:val="-13"/>
          <w:szCs w:val="24"/>
        </w:rPr>
        <w:t xml:space="preserve"> </w:t>
      </w:r>
      <w:r w:rsidRPr="00D518C2">
        <w:rPr>
          <w:spacing w:val="-1"/>
          <w:szCs w:val="24"/>
        </w:rPr>
        <w:t>automatizuotomis</w:t>
      </w:r>
      <w:r w:rsidRPr="00D518C2">
        <w:rPr>
          <w:spacing w:val="-14"/>
          <w:szCs w:val="24"/>
        </w:rPr>
        <w:t xml:space="preserve"> </w:t>
      </w:r>
      <w:r w:rsidRPr="00D518C2">
        <w:rPr>
          <w:szCs w:val="24"/>
        </w:rPr>
        <w:t>arba</w:t>
      </w:r>
      <w:r w:rsidRPr="00D518C2">
        <w:rPr>
          <w:spacing w:val="-12"/>
          <w:szCs w:val="24"/>
        </w:rPr>
        <w:t xml:space="preserve"> </w:t>
      </w:r>
      <w:r w:rsidRPr="00D518C2">
        <w:rPr>
          <w:szCs w:val="24"/>
        </w:rPr>
        <w:t>neautomatizuotomis</w:t>
      </w:r>
      <w:r w:rsidRPr="00D518C2">
        <w:rPr>
          <w:spacing w:val="-15"/>
          <w:szCs w:val="24"/>
        </w:rPr>
        <w:t xml:space="preserve"> </w:t>
      </w:r>
      <w:r w:rsidRPr="00D518C2">
        <w:rPr>
          <w:szCs w:val="24"/>
        </w:rPr>
        <w:t>priemonėmis</w:t>
      </w:r>
      <w:r w:rsidRPr="00D518C2">
        <w:rPr>
          <w:spacing w:val="-55"/>
          <w:szCs w:val="24"/>
        </w:rPr>
        <w:t xml:space="preserve"> </w:t>
      </w:r>
      <w:r w:rsidRPr="00D518C2">
        <w:rPr>
          <w:szCs w:val="24"/>
        </w:rPr>
        <w:t>su</w:t>
      </w:r>
      <w:r w:rsidRPr="00D518C2">
        <w:rPr>
          <w:spacing w:val="1"/>
          <w:szCs w:val="24"/>
        </w:rPr>
        <w:t xml:space="preserve"> </w:t>
      </w:r>
      <w:r w:rsidRPr="00D518C2">
        <w:rPr>
          <w:szCs w:val="24"/>
        </w:rPr>
        <w:t>asmens duomenimis ar</w:t>
      </w:r>
      <w:r w:rsidRPr="00D518C2">
        <w:rPr>
          <w:spacing w:val="1"/>
          <w:szCs w:val="24"/>
        </w:rPr>
        <w:t xml:space="preserve"> </w:t>
      </w:r>
      <w:r w:rsidRPr="00D518C2">
        <w:rPr>
          <w:szCs w:val="24"/>
        </w:rPr>
        <w:t>asmens duomenų rinkiniais atliekama operacija</w:t>
      </w:r>
      <w:r w:rsidRPr="00D518C2">
        <w:rPr>
          <w:spacing w:val="1"/>
          <w:szCs w:val="24"/>
        </w:rPr>
        <w:t xml:space="preserve"> </w:t>
      </w:r>
      <w:r w:rsidRPr="00D518C2">
        <w:rPr>
          <w:szCs w:val="24"/>
        </w:rPr>
        <w:t>(veiksmas) ar</w:t>
      </w:r>
      <w:r w:rsidRPr="00D518C2">
        <w:rPr>
          <w:spacing w:val="1"/>
          <w:szCs w:val="24"/>
        </w:rPr>
        <w:t xml:space="preserve"> </w:t>
      </w:r>
      <w:r w:rsidRPr="00D518C2">
        <w:rPr>
          <w:szCs w:val="24"/>
        </w:rPr>
        <w:t>operacijų</w:t>
      </w:r>
      <w:r w:rsidRPr="00D518C2">
        <w:rPr>
          <w:spacing w:val="1"/>
          <w:szCs w:val="24"/>
        </w:rPr>
        <w:t xml:space="preserve"> </w:t>
      </w:r>
      <w:r w:rsidRPr="00D518C2">
        <w:rPr>
          <w:szCs w:val="24"/>
        </w:rPr>
        <w:t>(veiksmų) seka, kaip antai: rinkimas, įrašymas, rūšiavimas, sisteminimas, saugojimas, adaptavimas ar</w:t>
      </w:r>
      <w:r w:rsidRPr="00D518C2">
        <w:rPr>
          <w:spacing w:val="1"/>
          <w:szCs w:val="24"/>
        </w:rPr>
        <w:t xml:space="preserve"> </w:t>
      </w:r>
      <w:r w:rsidRPr="00D518C2">
        <w:rPr>
          <w:szCs w:val="24"/>
        </w:rPr>
        <w:t>keitimas, išgava, susipažinimas, naudojimas, atskleidimas persiunčiant, platinant ar kitu būdu sudarant</w:t>
      </w:r>
      <w:r w:rsidRPr="00D518C2">
        <w:rPr>
          <w:spacing w:val="1"/>
          <w:szCs w:val="24"/>
        </w:rPr>
        <w:t xml:space="preserve"> </w:t>
      </w:r>
      <w:r w:rsidRPr="00D518C2">
        <w:rPr>
          <w:szCs w:val="24"/>
        </w:rPr>
        <w:t>galimybę</w:t>
      </w:r>
      <w:r w:rsidRPr="00D518C2">
        <w:rPr>
          <w:spacing w:val="-11"/>
          <w:szCs w:val="24"/>
        </w:rPr>
        <w:t xml:space="preserve"> </w:t>
      </w:r>
      <w:r w:rsidRPr="00D518C2">
        <w:rPr>
          <w:szCs w:val="24"/>
        </w:rPr>
        <w:t>jais</w:t>
      </w:r>
      <w:r w:rsidRPr="00D518C2">
        <w:rPr>
          <w:spacing w:val="-11"/>
          <w:szCs w:val="24"/>
        </w:rPr>
        <w:t xml:space="preserve"> </w:t>
      </w:r>
      <w:r w:rsidRPr="00D518C2">
        <w:rPr>
          <w:szCs w:val="24"/>
        </w:rPr>
        <w:t>naudotis,</w:t>
      </w:r>
      <w:r w:rsidRPr="00D518C2">
        <w:rPr>
          <w:spacing w:val="-11"/>
          <w:szCs w:val="24"/>
        </w:rPr>
        <w:t xml:space="preserve"> </w:t>
      </w:r>
      <w:r w:rsidRPr="00D518C2">
        <w:rPr>
          <w:szCs w:val="24"/>
        </w:rPr>
        <w:t>taip</w:t>
      </w:r>
      <w:r w:rsidRPr="00D518C2">
        <w:rPr>
          <w:spacing w:val="-12"/>
          <w:szCs w:val="24"/>
        </w:rPr>
        <w:t xml:space="preserve"> </w:t>
      </w:r>
      <w:r w:rsidRPr="00D518C2">
        <w:rPr>
          <w:szCs w:val="24"/>
        </w:rPr>
        <w:t>pat</w:t>
      </w:r>
      <w:r w:rsidRPr="00D518C2">
        <w:rPr>
          <w:spacing w:val="-10"/>
          <w:szCs w:val="24"/>
        </w:rPr>
        <w:t xml:space="preserve"> </w:t>
      </w:r>
      <w:r w:rsidRPr="00D518C2">
        <w:rPr>
          <w:szCs w:val="24"/>
        </w:rPr>
        <w:t>sugretinimas</w:t>
      </w:r>
      <w:r w:rsidRPr="00D518C2">
        <w:rPr>
          <w:spacing w:val="-11"/>
          <w:szCs w:val="24"/>
        </w:rPr>
        <w:t xml:space="preserve"> </w:t>
      </w:r>
      <w:r w:rsidRPr="00D518C2">
        <w:rPr>
          <w:szCs w:val="24"/>
        </w:rPr>
        <w:t>ar</w:t>
      </w:r>
      <w:r w:rsidRPr="00D518C2">
        <w:rPr>
          <w:spacing w:val="-11"/>
          <w:szCs w:val="24"/>
        </w:rPr>
        <w:t xml:space="preserve"> </w:t>
      </w:r>
      <w:r w:rsidRPr="00D518C2">
        <w:rPr>
          <w:szCs w:val="24"/>
        </w:rPr>
        <w:t>sujungimas</w:t>
      </w:r>
      <w:r w:rsidRPr="00D518C2">
        <w:rPr>
          <w:spacing w:val="-11"/>
          <w:szCs w:val="24"/>
        </w:rPr>
        <w:t xml:space="preserve"> </w:t>
      </w:r>
      <w:r w:rsidRPr="00D518C2">
        <w:rPr>
          <w:szCs w:val="24"/>
        </w:rPr>
        <w:t>su</w:t>
      </w:r>
      <w:r w:rsidRPr="00D518C2">
        <w:rPr>
          <w:spacing w:val="-11"/>
          <w:szCs w:val="24"/>
        </w:rPr>
        <w:t xml:space="preserve"> </w:t>
      </w:r>
      <w:r w:rsidRPr="00D518C2">
        <w:rPr>
          <w:szCs w:val="24"/>
        </w:rPr>
        <w:t>kitais</w:t>
      </w:r>
      <w:r w:rsidRPr="00D518C2">
        <w:rPr>
          <w:spacing w:val="-12"/>
          <w:szCs w:val="24"/>
        </w:rPr>
        <w:t xml:space="preserve"> </w:t>
      </w:r>
      <w:r w:rsidRPr="00D518C2">
        <w:rPr>
          <w:szCs w:val="24"/>
        </w:rPr>
        <w:t>duomenimis,</w:t>
      </w:r>
      <w:r w:rsidRPr="00D518C2">
        <w:rPr>
          <w:spacing w:val="-11"/>
          <w:szCs w:val="24"/>
        </w:rPr>
        <w:t xml:space="preserve"> </w:t>
      </w:r>
      <w:r w:rsidRPr="00D518C2">
        <w:rPr>
          <w:szCs w:val="24"/>
        </w:rPr>
        <w:t>apribojimas,</w:t>
      </w:r>
      <w:r w:rsidRPr="00D518C2">
        <w:rPr>
          <w:spacing w:val="-11"/>
          <w:szCs w:val="24"/>
        </w:rPr>
        <w:t xml:space="preserve"> </w:t>
      </w:r>
      <w:r w:rsidRPr="00D518C2">
        <w:rPr>
          <w:szCs w:val="24"/>
        </w:rPr>
        <w:t>ištrynimas</w:t>
      </w:r>
      <w:r w:rsidRPr="00D518C2">
        <w:rPr>
          <w:spacing w:val="-55"/>
          <w:szCs w:val="24"/>
        </w:rPr>
        <w:t xml:space="preserve"> </w:t>
      </w:r>
      <w:r w:rsidRPr="00D518C2">
        <w:rPr>
          <w:szCs w:val="24"/>
        </w:rPr>
        <w:t>arba sunaikinimas;</w:t>
      </w:r>
    </w:p>
    <w:p w:rsidR="004B7B1C" w:rsidRPr="00D518C2" w:rsidRDefault="004B7B1C" w:rsidP="00E55E1C">
      <w:pPr>
        <w:pStyle w:val="ListParagraph"/>
        <w:widowControl w:val="0"/>
        <w:numPr>
          <w:ilvl w:val="1"/>
          <w:numId w:val="40"/>
        </w:numPr>
        <w:tabs>
          <w:tab w:val="left" w:pos="1398"/>
        </w:tabs>
        <w:autoSpaceDE w:val="0"/>
        <w:autoSpaceDN w:val="0"/>
        <w:spacing w:line="264" w:lineRule="exact"/>
        <w:ind w:hanging="445"/>
        <w:contextualSpacing w:val="0"/>
        <w:rPr>
          <w:szCs w:val="24"/>
        </w:rPr>
      </w:pPr>
      <w:r w:rsidRPr="00D518C2">
        <w:rPr>
          <w:b/>
          <w:szCs w:val="24"/>
        </w:rPr>
        <w:t>Inspekcija</w:t>
      </w:r>
      <w:r w:rsidRPr="00D518C2">
        <w:rPr>
          <w:b/>
          <w:spacing w:val="-3"/>
          <w:szCs w:val="24"/>
        </w:rPr>
        <w:t xml:space="preserve"> </w:t>
      </w:r>
      <w:r w:rsidRPr="00D518C2">
        <w:rPr>
          <w:szCs w:val="24"/>
        </w:rPr>
        <w:t>–</w:t>
      </w:r>
      <w:r w:rsidRPr="00D518C2">
        <w:rPr>
          <w:spacing w:val="-2"/>
          <w:szCs w:val="24"/>
        </w:rPr>
        <w:t xml:space="preserve"> </w:t>
      </w:r>
      <w:r w:rsidRPr="00D518C2">
        <w:rPr>
          <w:szCs w:val="24"/>
        </w:rPr>
        <w:t>Valstybinė</w:t>
      </w:r>
      <w:r w:rsidRPr="00D518C2">
        <w:rPr>
          <w:spacing w:val="-2"/>
          <w:szCs w:val="24"/>
        </w:rPr>
        <w:t xml:space="preserve"> </w:t>
      </w:r>
      <w:r w:rsidRPr="00D518C2">
        <w:rPr>
          <w:szCs w:val="24"/>
        </w:rPr>
        <w:t>duomenų</w:t>
      </w:r>
      <w:r w:rsidRPr="00D518C2">
        <w:rPr>
          <w:spacing w:val="-5"/>
          <w:szCs w:val="24"/>
        </w:rPr>
        <w:t xml:space="preserve"> </w:t>
      </w:r>
      <w:r w:rsidRPr="00D518C2">
        <w:rPr>
          <w:szCs w:val="24"/>
        </w:rPr>
        <w:t>apsaugos</w:t>
      </w:r>
      <w:r w:rsidRPr="00D518C2">
        <w:rPr>
          <w:spacing w:val="-3"/>
          <w:szCs w:val="24"/>
        </w:rPr>
        <w:t xml:space="preserve"> </w:t>
      </w:r>
      <w:r w:rsidRPr="00D518C2">
        <w:rPr>
          <w:szCs w:val="24"/>
        </w:rPr>
        <w:t>inspekcija;</w:t>
      </w:r>
    </w:p>
    <w:p w:rsidR="004B7B1C" w:rsidRPr="00D518C2" w:rsidRDefault="004B7B1C" w:rsidP="00E55E1C">
      <w:pPr>
        <w:pStyle w:val="ListParagraph"/>
        <w:widowControl w:val="0"/>
        <w:numPr>
          <w:ilvl w:val="1"/>
          <w:numId w:val="40"/>
        </w:numPr>
        <w:tabs>
          <w:tab w:val="left" w:pos="1398"/>
        </w:tabs>
        <w:autoSpaceDE w:val="0"/>
        <w:autoSpaceDN w:val="0"/>
        <w:ind w:left="101" w:right="115" w:firstLine="852"/>
        <w:contextualSpacing w:val="0"/>
        <w:rPr>
          <w:szCs w:val="24"/>
        </w:rPr>
      </w:pPr>
      <w:r w:rsidRPr="00D518C2">
        <w:rPr>
          <w:b/>
          <w:szCs w:val="24"/>
        </w:rPr>
        <w:t xml:space="preserve">Reglamentas </w:t>
      </w:r>
      <w:r w:rsidRPr="00D518C2">
        <w:rPr>
          <w:szCs w:val="24"/>
        </w:rPr>
        <w:t>– 2016 m. balandžio 27 d. Europos Parlamento ir Tarybos reglamentas (ES)</w:t>
      </w:r>
      <w:r w:rsidRPr="00D518C2">
        <w:rPr>
          <w:spacing w:val="-55"/>
          <w:szCs w:val="24"/>
        </w:rPr>
        <w:t xml:space="preserve"> </w:t>
      </w:r>
      <w:r w:rsidRPr="00D518C2">
        <w:rPr>
          <w:szCs w:val="24"/>
        </w:rPr>
        <w:t>2016/679 Dėl fizinių asmens duomenų apsaugos tvarkant asmens duomenis ir dėl laisvo tokių duomenų</w:t>
      </w:r>
      <w:r w:rsidRPr="00D518C2">
        <w:rPr>
          <w:spacing w:val="1"/>
          <w:szCs w:val="24"/>
        </w:rPr>
        <w:t xml:space="preserve"> </w:t>
      </w:r>
      <w:r w:rsidRPr="00D518C2">
        <w:rPr>
          <w:szCs w:val="24"/>
        </w:rPr>
        <w:t>judėjimo</w:t>
      </w:r>
      <w:r w:rsidRPr="00D518C2">
        <w:rPr>
          <w:spacing w:val="-5"/>
          <w:szCs w:val="24"/>
        </w:rPr>
        <w:t xml:space="preserve"> </w:t>
      </w:r>
      <w:r w:rsidRPr="00D518C2">
        <w:rPr>
          <w:szCs w:val="24"/>
        </w:rPr>
        <w:t>ir</w:t>
      </w:r>
      <w:r w:rsidRPr="00D518C2">
        <w:rPr>
          <w:spacing w:val="-1"/>
          <w:szCs w:val="24"/>
        </w:rPr>
        <w:t xml:space="preserve"> </w:t>
      </w:r>
      <w:r w:rsidRPr="00D518C2">
        <w:rPr>
          <w:szCs w:val="24"/>
        </w:rPr>
        <w:t>kuriuo</w:t>
      </w:r>
      <w:r w:rsidRPr="00D518C2">
        <w:rPr>
          <w:spacing w:val="-1"/>
          <w:szCs w:val="24"/>
        </w:rPr>
        <w:t xml:space="preserve"> </w:t>
      </w:r>
      <w:r w:rsidRPr="00D518C2">
        <w:rPr>
          <w:szCs w:val="24"/>
        </w:rPr>
        <w:t>panaikinama</w:t>
      </w:r>
      <w:r w:rsidRPr="00D518C2">
        <w:rPr>
          <w:spacing w:val="-1"/>
          <w:szCs w:val="24"/>
        </w:rPr>
        <w:t xml:space="preserve"> </w:t>
      </w:r>
      <w:r w:rsidRPr="00D518C2">
        <w:rPr>
          <w:szCs w:val="24"/>
        </w:rPr>
        <w:t>Direktyva 95/46/EB</w:t>
      </w:r>
      <w:r w:rsidRPr="00D518C2">
        <w:rPr>
          <w:spacing w:val="-4"/>
          <w:szCs w:val="24"/>
        </w:rPr>
        <w:t xml:space="preserve"> </w:t>
      </w:r>
      <w:r w:rsidRPr="00D518C2">
        <w:rPr>
          <w:szCs w:val="24"/>
        </w:rPr>
        <w:t>(Bendrasis</w:t>
      </w:r>
      <w:r w:rsidRPr="00D518C2">
        <w:rPr>
          <w:spacing w:val="-2"/>
          <w:szCs w:val="24"/>
        </w:rPr>
        <w:t xml:space="preserve"> </w:t>
      </w:r>
      <w:r w:rsidRPr="00D518C2">
        <w:rPr>
          <w:szCs w:val="24"/>
        </w:rPr>
        <w:t>duomenų</w:t>
      </w:r>
      <w:r w:rsidRPr="00D518C2">
        <w:rPr>
          <w:spacing w:val="-5"/>
          <w:szCs w:val="24"/>
        </w:rPr>
        <w:t xml:space="preserve"> </w:t>
      </w:r>
      <w:r w:rsidRPr="00D518C2">
        <w:rPr>
          <w:szCs w:val="24"/>
        </w:rPr>
        <w:t>apsaugos</w:t>
      </w:r>
      <w:r w:rsidRPr="00D518C2">
        <w:rPr>
          <w:spacing w:val="-2"/>
          <w:szCs w:val="24"/>
        </w:rPr>
        <w:t xml:space="preserve"> </w:t>
      </w:r>
      <w:r w:rsidRPr="00D518C2">
        <w:rPr>
          <w:szCs w:val="24"/>
        </w:rPr>
        <w:t>reglamentas).</w:t>
      </w:r>
    </w:p>
    <w:p w:rsidR="004B7B1C" w:rsidRPr="00D518C2" w:rsidRDefault="004B7B1C" w:rsidP="00E55E1C">
      <w:pPr>
        <w:pStyle w:val="ListParagraph"/>
        <w:widowControl w:val="0"/>
        <w:numPr>
          <w:ilvl w:val="0"/>
          <w:numId w:val="40"/>
        </w:numPr>
        <w:tabs>
          <w:tab w:val="left" w:pos="1235"/>
        </w:tabs>
        <w:autoSpaceDE w:val="0"/>
        <w:autoSpaceDN w:val="0"/>
        <w:spacing w:before="1"/>
        <w:ind w:left="101" w:right="118" w:firstLine="852"/>
        <w:contextualSpacing w:val="0"/>
        <w:rPr>
          <w:szCs w:val="24"/>
        </w:rPr>
      </w:pPr>
      <w:r w:rsidRPr="00D518C2">
        <w:rPr>
          <w:szCs w:val="24"/>
        </w:rPr>
        <w:t>Kitos šiose Standartinėse sąlygose vartojamos sąvokos suprantamos taip, kaip jas apibrėžia</w:t>
      </w:r>
      <w:r w:rsidRPr="00D518C2">
        <w:rPr>
          <w:spacing w:val="1"/>
          <w:szCs w:val="24"/>
        </w:rPr>
        <w:t xml:space="preserve"> </w:t>
      </w:r>
      <w:r w:rsidRPr="00D518C2">
        <w:rPr>
          <w:szCs w:val="24"/>
        </w:rPr>
        <w:t>Reglamentas</w:t>
      </w:r>
      <w:r w:rsidRPr="00D518C2">
        <w:rPr>
          <w:spacing w:val="-2"/>
          <w:szCs w:val="24"/>
        </w:rPr>
        <w:t xml:space="preserve"> </w:t>
      </w:r>
      <w:r w:rsidRPr="00D518C2">
        <w:rPr>
          <w:szCs w:val="24"/>
        </w:rPr>
        <w:t>ir</w:t>
      </w:r>
      <w:r w:rsidRPr="00D518C2">
        <w:rPr>
          <w:spacing w:val="-3"/>
          <w:szCs w:val="24"/>
        </w:rPr>
        <w:t xml:space="preserve"> </w:t>
      </w:r>
      <w:r w:rsidRPr="00D518C2">
        <w:rPr>
          <w:szCs w:val="24"/>
        </w:rPr>
        <w:t>ADTAĮ.</w:t>
      </w:r>
    </w:p>
    <w:p w:rsidR="004B7B1C" w:rsidRPr="00D518C2" w:rsidRDefault="004B7B1C" w:rsidP="004B7B1C">
      <w:pPr>
        <w:widowControl w:val="0"/>
        <w:tabs>
          <w:tab w:val="left" w:pos="1235"/>
        </w:tabs>
        <w:autoSpaceDE w:val="0"/>
        <w:autoSpaceDN w:val="0"/>
        <w:spacing w:before="1"/>
        <w:ind w:right="118"/>
        <w:jc w:val="left"/>
        <w:rPr>
          <w:szCs w:val="24"/>
        </w:rPr>
      </w:pPr>
    </w:p>
    <w:p w:rsidR="004B7B1C" w:rsidRPr="00D518C2" w:rsidRDefault="004B7B1C" w:rsidP="004B7B1C">
      <w:pPr>
        <w:jc w:val="center"/>
        <w:rPr>
          <w:b/>
          <w:spacing w:val="1"/>
        </w:rPr>
      </w:pPr>
      <w:r w:rsidRPr="00D518C2">
        <w:rPr>
          <w:b/>
        </w:rPr>
        <w:lastRenderedPageBreak/>
        <w:t>II SKYRIUS</w:t>
      </w:r>
    </w:p>
    <w:p w:rsidR="004B7B1C" w:rsidRPr="00D518C2" w:rsidRDefault="004B7B1C" w:rsidP="004B7B1C">
      <w:pPr>
        <w:jc w:val="center"/>
        <w:rPr>
          <w:b/>
        </w:rPr>
      </w:pPr>
      <w:r w:rsidRPr="00D518C2">
        <w:rPr>
          <w:b/>
        </w:rPr>
        <w:t>DUOMENŲ</w:t>
      </w:r>
      <w:r w:rsidRPr="00D518C2">
        <w:rPr>
          <w:b/>
          <w:spacing w:val="-13"/>
        </w:rPr>
        <w:t xml:space="preserve"> </w:t>
      </w:r>
      <w:r w:rsidRPr="00D518C2">
        <w:rPr>
          <w:b/>
        </w:rPr>
        <w:t>TVARKYMAS</w:t>
      </w:r>
    </w:p>
    <w:p w:rsidR="004B7B1C" w:rsidRPr="00D518C2" w:rsidRDefault="004B7B1C" w:rsidP="004B7B1C">
      <w:pPr>
        <w:pStyle w:val="BodyText"/>
        <w:spacing w:before="9"/>
        <w:rPr>
          <w:b/>
          <w:sz w:val="22"/>
        </w:rPr>
      </w:pPr>
    </w:p>
    <w:p w:rsidR="004B7B1C" w:rsidRPr="00D518C2" w:rsidRDefault="004B7B1C" w:rsidP="00E55E1C">
      <w:pPr>
        <w:pStyle w:val="ListParagraph"/>
        <w:widowControl w:val="0"/>
        <w:numPr>
          <w:ilvl w:val="0"/>
          <w:numId w:val="40"/>
        </w:numPr>
        <w:tabs>
          <w:tab w:val="left" w:pos="1235"/>
        </w:tabs>
        <w:autoSpaceDE w:val="0"/>
        <w:autoSpaceDN w:val="0"/>
        <w:spacing w:before="1"/>
        <w:ind w:left="101" w:right="120" w:firstLine="852"/>
        <w:contextualSpacing w:val="0"/>
        <w:rPr>
          <w:szCs w:val="24"/>
        </w:rPr>
      </w:pPr>
      <w:r w:rsidRPr="00D518C2">
        <w:rPr>
          <w:spacing w:val="-1"/>
          <w:szCs w:val="24"/>
        </w:rPr>
        <w:t>Duomenų</w:t>
      </w:r>
      <w:r w:rsidRPr="00D518C2">
        <w:rPr>
          <w:spacing w:val="-14"/>
          <w:szCs w:val="24"/>
        </w:rPr>
        <w:t xml:space="preserve"> </w:t>
      </w:r>
      <w:r w:rsidRPr="00D518C2">
        <w:rPr>
          <w:spacing w:val="-1"/>
          <w:szCs w:val="24"/>
        </w:rPr>
        <w:t>tvarkytojui</w:t>
      </w:r>
      <w:r w:rsidRPr="00D518C2">
        <w:rPr>
          <w:spacing w:val="-10"/>
          <w:szCs w:val="24"/>
        </w:rPr>
        <w:t xml:space="preserve"> </w:t>
      </w:r>
      <w:r w:rsidRPr="00D518C2">
        <w:rPr>
          <w:spacing w:val="-1"/>
          <w:szCs w:val="24"/>
        </w:rPr>
        <w:t>yra</w:t>
      </w:r>
      <w:r w:rsidRPr="00D518C2">
        <w:rPr>
          <w:spacing w:val="-12"/>
          <w:szCs w:val="24"/>
        </w:rPr>
        <w:t xml:space="preserve"> </w:t>
      </w:r>
      <w:r w:rsidRPr="00D518C2">
        <w:rPr>
          <w:szCs w:val="24"/>
        </w:rPr>
        <w:t>perduodami</w:t>
      </w:r>
      <w:r w:rsidRPr="00D518C2">
        <w:rPr>
          <w:spacing w:val="-14"/>
          <w:szCs w:val="24"/>
        </w:rPr>
        <w:t xml:space="preserve"> </w:t>
      </w:r>
      <w:r w:rsidRPr="00D518C2">
        <w:rPr>
          <w:szCs w:val="24"/>
        </w:rPr>
        <w:t>šie</w:t>
      </w:r>
      <w:r w:rsidRPr="00D518C2">
        <w:rPr>
          <w:spacing w:val="-12"/>
          <w:szCs w:val="24"/>
        </w:rPr>
        <w:t xml:space="preserve"> </w:t>
      </w:r>
      <w:r w:rsidRPr="00D518C2">
        <w:rPr>
          <w:szCs w:val="24"/>
        </w:rPr>
        <w:t>asmens</w:t>
      </w:r>
      <w:r w:rsidRPr="00D518C2">
        <w:rPr>
          <w:spacing w:val="-14"/>
          <w:szCs w:val="24"/>
        </w:rPr>
        <w:t xml:space="preserve"> </w:t>
      </w:r>
      <w:r w:rsidRPr="00D518C2">
        <w:rPr>
          <w:szCs w:val="24"/>
        </w:rPr>
        <w:t>duomenys</w:t>
      </w:r>
      <w:r w:rsidRPr="00D518C2">
        <w:rPr>
          <w:spacing w:val="-14"/>
          <w:szCs w:val="24"/>
        </w:rPr>
        <w:t xml:space="preserve"> </w:t>
      </w:r>
      <w:r w:rsidRPr="00D518C2">
        <w:rPr>
          <w:szCs w:val="24"/>
        </w:rPr>
        <w:t>tvarkyti</w:t>
      </w:r>
      <w:r w:rsidRPr="00D518C2">
        <w:rPr>
          <w:spacing w:val="-14"/>
          <w:szCs w:val="24"/>
        </w:rPr>
        <w:t xml:space="preserve"> </w:t>
      </w:r>
      <w:r w:rsidRPr="00D518C2">
        <w:rPr>
          <w:szCs w:val="24"/>
        </w:rPr>
        <w:t>šiais</w:t>
      </w:r>
      <w:r w:rsidRPr="00D518C2">
        <w:rPr>
          <w:spacing w:val="-14"/>
          <w:szCs w:val="24"/>
        </w:rPr>
        <w:t xml:space="preserve"> </w:t>
      </w:r>
      <w:r w:rsidRPr="00D518C2">
        <w:rPr>
          <w:szCs w:val="24"/>
        </w:rPr>
        <w:t>duomenų</w:t>
      </w:r>
      <w:r w:rsidRPr="00D518C2">
        <w:rPr>
          <w:spacing w:val="-13"/>
          <w:szCs w:val="24"/>
        </w:rPr>
        <w:t xml:space="preserve"> </w:t>
      </w:r>
      <w:r w:rsidRPr="00D518C2">
        <w:rPr>
          <w:szCs w:val="24"/>
        </w:rPr>
        <w:t>tvarkymo</w:t>
      </w:r>
      <w:r w:rsidRPr="00D518C2">
        <w:rPr>
          <w:spacing w:val="-55"/>
          <w:szCs w:val="24"/>
        </w:rPr>
        <w:t xml:space="preserve"> </w:t>
      </w:r>
      <w:r w:rsidRPr="00D518C2">
        <w:rPr>
          <w:szCs w:val="24"/>
        </w:rPr>
        <w:t>tikslais</w:t>
      </w:r>
      <w:r w:rsidRPr="00D518C2">
        <w:rPr>
          <w:spacing w:val="-2"/>
          <w:szCs w:val="24"/>
        </w:rPr>
        <w:t xml:space="preserve"> </w:t>
      </w:r>
      <w:r w:rsidRPr="00D518C2">
        <w:rPr>
          <w:szCs w:val="24"/>
        </w:rPr>
        <w:t>ir sąlygomis:</w:t>
      </w:r>
    </w:p>
    <w:p w:rsidR="004B7B1C" w:rsidRPr="00D518C2" w:rsidRDefault="004B7B1C" w:rsidP="00E55E1C">
      <w:pPr>
        <w:pStyle w:val="ListParagraph"/>
        <w:widowControl w:val="0"/>
        <w:numPr>
          <w:ilvl w:val="1"/>
          <w:numId w:val="40"/>
        </w:numPr>
        <w:tabs>
          <w:tab w:val="left" w:pos="1357"/>
        </w:tabs>
        <w:autoSpaceDE w:val="0"/>
        <w:autoSpaceDN w:val="0"/>
        <w:spacing w:before="1" w:line="264" w:lineRule="exact"/>
        <w:ind w:left="1356" w:hanging="404"/>
        <w:contextualSpacing w:val="0"/>
        <w:rPr>
          <w:szCs w:val="24"/>
        </w:rPr>
      </w:pPr>
      <w:r w:rsidRPr="00D518C2">
        <w:rPr>
          <w:szCs w:val="24"/>
        </w:rPr>
        <w:t>perduodamų</w:t>
      </w:r>
      <w:r w:rsidRPr="00D518C2">
        <w:rPr>
          <w:spacing w:val="-6"/>
          <w:szCs w:val="24"/>
        </w:rPr>
        <w:t xml:space="preserve"> </w:t>
      </w:r>
      <w:r w:rsidRPr="00D518C2">
        <w:rPr>
          <w:szCs w:val="24"/>
        </w:rPr>
        <w:t>asmens</w:t>
      </w:r>
      <w:r w:rsidRPr="00D518C2">
        <w:rPr>
          <w:spacing w:val="-6"/>
          <w:szCs w:val="24"/>
        </w:rPr>
        <w:t xml:space="preserve"> </w:t>
      </w:r>
      <w:r w:rsidRPr="00D518C2">
        <w:rPr>
          <w:szCs w:val="24"/>
        </w:rPr>
        <w:t>duomenų</w:t>
      </w:r>
      <w:r w:rsidRPr="00D518C2">
        <w:rPr>
          <w:spacing w:val="-2"/>
          <w:szCs w:val="24"/>
        </w:rPr>
        <w:t xml:space="preserve"> </w:t>
      </w:r>
      <w:r w:rsidRPr="00D518C2">
        <w:rPr>
          <w:szCs w:val="24"/>
        </w:rPr>
        <w:t>kategorijos</w:t>
      </w:r>
      <w:r w:rsidRPr="00D518C2">
        <w:rPr>
          <w:spacing w:val="-3"/>
          <w:szCs w:val="24"/>
        </w:rPr>
        <w:t xml:space="preserve"> </w:t>
      </w:r>
      <w:r w:rsidRPr="00D518C2">
        <w:rPr>
          <w:szCs w:val="24"/>
        </w:rPr>
        <w:t>(asmens</w:t>
      </w:r>
      <w:r w:rsidRPr="00D518C2">
        <w:rPr>
          <w:spacing w:val="-4"/>
          <w:szCs w:val="24"/>
        </w:rPr>
        <w:t xml:space="preserve"> </w:t>
      </w:r>
      <w:r w:rsidRPr="00D518C2">
        <w:rPr>
          <w:szCs w:val="24"/>
        </w:rPr>
        <w:t>duomenys):</w:t>
      </w:r>
    </w:p>
    <w:p w:rsidR="004B7B1C" w:rsidRPr="00D518C2" w:rsidRDefault="004B7B1C" w:rsidP="004B7B1C">
      <w:pPr>
        <w:pStyle w:val="BodyText"/>
        <w:ind w:left="101" w:firstLine="852"/>
        <w:rPr>
          <w:szCs w:val="24"/>
        </w:rPr>
      </w:pPr>
      <w:r w:rsidRPr="00D518C2">
        <w:rPr>
          <w:szCs w:val="24"/>
        </w:rPr>
        <w:t>Su</w:t>
      </w:r>
      <w:r w:rsidRPr="00D518C2">
        <w:rPr>
          <w:spacing w:val="1"/>
          <w:szCs w:val="24"/>
        </w:rPr>
        <w:t xml:space="preserve"> </w:t>
      </w:r>
      <w:r w:rsidRPr="00D518C2">
        <w:rPr>
          <w:szCs w:val="24"/>
        </w:rPr>
        <w:t>paraiška</w:t>
      </w:r>
      <w:r w:rsidRPr="00D518C2">
        <w:rPr>
          <w:spacing w:val="1"/>
          <w:szCs w:val="24"/>
        </w:rPr>
        <w:t xml:space="preserve"> </w:t>
      </w:r>
      <w:r w:rsidRPr="00D518C2">
        <w:rPr>
          <w:szCs w:val="24"/>
        </w:rPr>
        <w:t>susijusių</w:t>
      </w:r>
      <w:r w:rsidRPr="00D518C2">
        <w:rPr>
          <w:spacing w:val="1"/>
          <w:szCs w:val="24"/>
        </w:rPr>
        <w:t xml:space="preserve"> </w:t>
      </w:r>
      <w:r w:rsidRPr="00D518C2">
        <w:rPr>
          <w:szCs w:val="24"/>
        </w:rPr>
        <w:t>asmenų</w:t>
      </w:r>
      <w:r w:rsidRPr="00D518C2">
        <w:rPr>
          <w:spacing w:val="1"/>
          <w:szCs w:val="24"/>
        </w:rPr>
        <w:t xml:space="preserve"> </w:t>
      </w:r>
      <w:r w:rsidRPr="00D518C2">
        <w:rPr>
          <w:szCs w:val="24"/>
        </w:rPr>
        <w:t>(pareiškėjų,</w:t>
      </w:r>
      <w:r w:rsidRPr="00D518C2">
        <w:rPr>
          <w:spacing w:val="1"/>
          <w:szCs w:val="24"/>
        </w:rPr>
        <w:t xml:space="preserve"> </w:t>
      </w:r>
      <w:r w:rsidRPr="00D518C2">
        <w:rPr>
          <w:szCs w:val="24"/>
        </w:rPr>
        <w:t>paramos</w:t>
      </w:r>
      <w:r w:rsidRPr="00D518C2">
        <w:rPr>
          <w:spacing w:val="1"/>
          <w:szCs w:val="24"/>
        </w:rPr>
        <w:t xml:space="preserve"> </w:t>
      </w:r>
      <w:r w:rsidRPr="00D518C2">
        <w:rPr>
          <w:szCs w:val="24"/>
        </w:rPr>
        <w:t>gavėjų,</w:t>
      </w:r>
      <w:r w:rsidRPr="00D518C2">
        <w:rPr>
          <w:spacing w:val="1"/>
          <w:szCs w:val="24"/>
        </w:rPr>
        <w:t xml:space="preserve"> </w:t>
      </w:r>
      <w:r w:rsidRPr="00D518C2">
        <w:rPr>
          <w:szCs w:val="24"/>
        </w:rPr>
        <w:t>paveldėtojų,</w:t>
      </w:r>
      <w:r w:rsidRPr="00D518C2">
        <w:rPr>
          <w:spacing w:val="1"/>
          <w:szCs w:val="24"/>
        </w:rPr>
        <w:t xml:space="preserve"> </w:t>
      </w:r>
      <w:r w:rsidRPr="00D518C2">
        <w:rPr>
          <w:szCs w:val="24"/>
        </w:rPr>
        <w:t>perėmėjų) asmens</w:t>
      </w:r>
      <w:r w:rsidRPr="00D518C2">
        <w:rPr>
          <w:spacing w:val="-55"/>
          <w:szCs w:val="24"/>
        </w:rPr>
        <w:t xml:space="preserve"> </w:t>
      </w:r>
      <w:r w:rsidRPr="00D518C2">
        <w:rPr>
          <w:szCs w:val="24"/>
        </w:rPr>
        <w:t>identifikavimo</w:t>
      </w:r>
      <w:r w:rsidRPr="00D518C2">
        <w:rPr>
          <w:spacing w:val="20"/>
          <w:szCs w:val="24"/>
        </w:rPr>
        <w:t xml:space="preserve"> </w:t>
      </w:r>
      <w:r w:rsidRPr="00D518C2">
        <w:rPr>
          <w:szCs w:val="24"/>
        </w:rPr>
        <w:t>duomenys</w:t>
      </w:r>
      <w:r w:rsidRPr="00D518C2">
        <w:rPr>
          <w:spacing w:val="22"/>
          <w:szCs w:val="24"/>
        </w:rPr>
        <w:t xml:space="preserve"> </w:t>
      </w:r>
      <w:r w:rsidRPr="00D518C2">
        <w:rPr>
          <w:szCs w:val="24"/>
        </w:rPr>
        <w:t>(asmens</w:t>
      </w:r>
      <w:r w:rsidRPr="00D518C2">
        <w:rPr>
          <w:spacing w:val="19"/>
          <w:szCs w:val="24"/>
        </w:rPr>
        <w:t xml:space="preserve"> </w:t>
      </w:r>
      <w:r w:rsidRPr="00D518C2">
        <w:rPr>
          <w:szCs w:val="24"/>
        </w:rPr>
        <w:t>kodai,</w:t>
      </w:r>
      <w:r w:rsidRPr="00D518C2">
        <w:rPr>
          <w:spacing w:val="21"/>
          <w:szCs w:val="24"/>
        </w:rPr>
        <w:t xml:space="preserve"> </w:t>
      </w:r>
      <w:r w:rsidRPr="00D518C2">
        <w:rPr>
          <w:szCs w:val="24"/>
        </w:rPr>
        <w:t>vardas</w:t>
      </w:r>
      <w:r w:rsidRPr="00D518C2">
        <w:rPr>
          <w:spacing w:val="20"/>
          <w:szCs w:val="24"/>
        </w:rPr>
        <w:t xml:space="preserve"> </w:t>
      </w:r>
      <w:r w:rsidRPr="00D518C2">
        <w:rPr>
          <w:szCs w:val="24"/>
        </w:rPr>
        <w:t>ir</w:t>
      </w:r>
      <w:r w:rsidRPr="00D518C2">
        <w:rPr>
          <w:spacing w:val="17"/>
          <w:szCs w:val="24"/>
        </w:rPr>
        <w:t xml:space="preserve"> </w:t>
      </w:r>
      <w:r w:rsidRPr="00D518C2">
        <w:rPr>
          <w:szCs w:val="24"/>
        </w:rPr>
        <w:t>pavardė),</w:t>
      </w:r>
      <w:r w:rsidRPr="00D518C2">
        <w:rPr>
          <w:spacing w:val="42"/>
          <w:szCs w:val="24"/>
        </w:rPr>
        <w:t xml:space="preserve"> </w:t>
      </w:r>
      <w:r w:rsidRPr="00D518C2">
        <w:rPr>
          <w:szCs w:val="24"/>
        </w:rPr>
        <w:t>paraiškoje</w:t>
      </w:r>
      <w:r w:rsidRPr="00D518C2">
        <w:rPr>
          <w:spacing w:val="22"/>
          <w:szCs w:val="24"/>
        </w:rPr>
        <w:t xml:space="preserve"> </w:t>
      </w:r>
      <w:r w:rsidRPr="00D518C2">
        <w:rPr>
          <w:szCs w:val="24"/>
        </w:rPr>
        <w:t>nurodomi</w:t>
      </w:r>
      <w:r w:rsidRPr="00D518C2">
        <w:rPr>
          <w:spacing w:val="19"/>
          <w:szCs w:val="24"/>
        </w:rPr>
        <w:t xml:space="preserve"> </w:t>
      </w:r>
      <w:r w:rsidRPr="00D518C2">
        <w:rPr>
          <w:szCs w:val="24"/>
        </w:rPr>
        <w:t>asmens</w:t>
      </w:r>
      <w:r w:rsidRPr="00D518C2">
        <w:rPr>
          <w:spacing w:val="19"/>
          <w:szCs w:val="24"/>
        </w:rPr>
        <w:t xml:space="preserve"> </w:t>
      </w:r>
      <w:r w:rsidRPr="00D518C2">
        <w:rPr>
          <w:szCs w:val="24"/>
        </w:rPr>
        <w:t>duomenys, , kontaktiniai duomenys, taip pat NMA darbuotojų</w:t>
      </w:r>
      <w:r w:rsidR="00E74AD6" w:rsidRPr="00D518C2">
        <w:rPr>
          <w:szCs w:val="24"/>
        </w:rPr>
        <w:t xml:space="preserve"> </w:t>
      </w:r>
      <w:r w:rsidRPr="00D518C2">
        <w:rPr>
          <w:spacing w:val="-55"/>
          <w:szCs w:val="24"/>
        </w:rPr>
        <w:t xml:space="preserve"> </w:t>
      </w:r>
      <w:r w:rsidRPr="00D518C2">
        <w:rPr>
          <w:szCs w:val="24"/>
        </w:rPr>
        <w:t>identifikavimo</w:t>
      </w:r>
      <w:r w:rsidRPr="00D518C2">
        <w:rPr>
          <w:spacing w:val="-1"/>
          <w:szCs w:val="24"/>
        </w:rPr>
        <w:t xml:space="preserve"> </w:t>
      </w:r>
      <w:r w:rsidRPr="00D518C2">
        <w:rPr>
          <w:szCs w:val="24"/>
        </w:rPr>
        <w:t>duomenys</w:t>
      </w:r>
      <w:r w:rsidRPr="00D518C2">
        <w:rPr>
          <w:spacing w:val="1"/>
          <w:szCs w:val="24"/>
        </w:rPr>
        <w:t xml:space="preserve"> </w:t>
      </w:r>
      <w:r w:rsidRPr="00D518C2">
        <w:rPr>
          <w:szCs w:val="24"/>
        </w:rPr>
        <w:t>(vardas</w:t>
      </w:r>
      <w:r w:rsidRPr="00D518C2">
        <w:rPr>
          <w:spacing w:val="-1"/>
          <w:szCs w:val="24"/>
        </w:rPr>
        <w:t xml:space="preserve"> </w:t>
      </w:r>
      <w:r w:rsidRPr="00D518C2">
        <w:rPr>
          <w:szCs w:val="24"/>
        </w:rPr>
        <w:t>ir</w:t>
      </w:r>
      <w:r w:rsidRPr="00D518C2">
        <w:rPr>
          <w:spacing w:val="-1"/>
          <w:szCs w:val="24"/>
        </w:rPr>
        <w:t xml:space="preserve"> </w:t>
      </w:r>
      <w:r w:rsidRPr="00D518C2">
        <w:rPr>
          <w:szCs w:val="24"/>
        </w:rPr>
        <w:t>pavardė,</w:t>
      </w:r>
      <w:r w:rsidRPr="00D518C2">
        <w:rPr>
          <w:spacing w:val="-3"/>
          <w:szCs w:val="24"/>
        </w:rPr>
        <w:t xml:space="preserve"> </w:t>
      </w:r>
      <w:r w:rsidRPr="00D518C2">
        <w:rPr>
          <w:szCs w:val="24"/>
        </w:rPr>
        <w:t>el. pašto adresas).</w:t>
      </w:r>
    </w:p>
    <w:p w:rsidR="004B7B1C" w:rsidRPr="00D518C2" w:rsidRDefault="004B7B1C" w:rsidP="00E55E1C">
      <w:pPr>
        <w:pStyle w:val="ListParagraph"/>
        <w:widowControl w:val="0"/>
        <w:numPr>
          <w:ilvl w:val="1"/>
          <w:numId w:val="40"/>
        </w:numPr>
        <w:tabs>
          <w:tab w:val="left" w:pos="1357"/>
        </w:tabs>
        <w:autoSpaceDE w:val="0"/>
        <w:autoSpaceDN w:val="0"/>
        <w:spacing w:line="264" w:lineRule="exact"/>
        <w:ind w:left="1356" w:hanging="404"/>
        <w:contextualSpacing w:val="0"/>
        <w:rPr>
          <w:szCs w:val="24"/>
        </w:rPr>
      </w:pPr>
      <w:r w:rsidRPr="00D518C2">
        <w:rPr>
          <w:szCs w:val="24"/>
        </w:rPr>
        <w:t>duomenų</w:t>
      </w:r>
      <w:r w:rsidRPr="00D518C2">
        <w:rPr>
          <w:spacing w:val="-3"/>
          <w:szCs w:val="24"/>
        </w:rPr>
        <w:t xml:space="preserve"> </w:t>
      </w:r>
      <w:r w:rsidRPr="00D518C2">
        <w:rPr>
          <w:szCs w:val="24"/>
        </w:rPr>
        <w:t>subjektų</w:t>
      </w:r>
      <w:r w:rsidRPr="00D518C2">
        <w:rPr>
          <w:spacing w:val="-2"/>
          <w:szCs w:val="24"/>
        </w:rPr>
        <w:t xml:space="preserve"> </w:t>
      </w:r>
      <w:r w:rsidRPr="00D518C2">
        <w:rPr>
          <w:szCs w:val="24"/>
        </w:rPr>
        <w:t>kategorijos,</w:t>
      </w:r>
      <w:r w:rsidRPr="00D518C2">
        <w:rPr>
          <w:spacing w:val="-2"/>
          <w:szCs w:val="24"/>
        </w:rPr>
        <w:t xml:space="preserve"> </w:t>
      </w:r>
      <w:r w:rsidRPr="00D518C2">
        <w:rPr>
          <w:szCs w:val="24"/>
        </w:rPr>
        <w:t>kurių</w:t>
      </w:r>
      <w:r w:rsidRPr="00D518C2">
        <w:rPr>
          <w:spacing w:val="-5"/>
          <w:szCs w:val="24"/>
        </w:rPr>
        <w:t xml:space="preserve"> </w:t>
      </w:r>
      <w:r w:rsidRPr="00D518C2">
        <w:rPr>
          <w:szCs w:val="24"/>
        </w:rPr>
        <w:t>asmens</w:t>
      </w:r>
      <w:r w:rsidRPr="00D518C2">
        <w:rPr>
          <w:spacing w:val="-3"/>
          <w:szCs w:val="24"/>
        </w:rPr>
        <w:t xml:space="preserve"> </w:t>
      </w:r>
      <w:r w:rsidRPr="00D518C2">
        <w:rPr>
          <w:szCs w:val="24"/>
        </w:rPr>
        <w:t>duomenys</w:t>
      </w:r>
      <w:r w:rsidRPr="00D518C2">
        <w:rPr>
          <w:spacing w:val="-3"/>
          <w:szCs w:val="24"/>
        </w:rPr>
        <w:t xml:space="preserve"> </w:t>
      </w:r>
      <w:r w:rsidRPr="00D518C2">
        <w:rPr>
          <w:szCs w:val="24"/>
        </w:rPr>
        <w:t>perduodami:</w:t>
      </w:r>
    </w:p>
    <w:p w:rsidR="004B7B1C" w:rsidRPr="00D518C2" w:rsidRDefault="004B7B1C" w:rsidP="004B7B1C">
      <w:pPr>
        <w:pStyle w:val="BodyText"/>
        <w:spacing w:before="2" w:line="264" w:lineRule="exact"/>
        <w:ind w:left="953"/>
        <w:rPr>
          <w:szCs w:val="24"/>
        </w:rPr>
      </w:pPr>
      <w:r w:rsidRPr="00D518C2">
        <w:rPr>
          <w:szCs w:val="24"/>
        </w:rPr>
        <w:t>NMA</w:t>
      </w:r>
      <w:r w:rsidRPr="00D518C2">
        <w:rPr>
          <w:spacing w:val="-4"/>
          <w:szCs w:val="24"/>
        </w:rPr>
        <w:t xml:space="preserve"> </w:t>
      </w:r>
      <w:r w:rsidRPr="00D518C2">
        <w:rPr>
          <w:szCs w:val="24"/>
        </w:rPr>
        <w:t>pareiškėjai,</w:t>
      </w:r>
      <w:r w:rsidRPr="00D518C2">
        <w:rPr>
          <w:spacing w:val="-3"/>
          <w:szCs w:val="24"/>
        </w:rPr>
        <w:t xml:space="preserve"> </w:t>
      </w:r>
      <w:r w:rsidRPr="00D518C2">
        <w:rPr>
          <w:szCs w:val="24"/>
        </w:rPr>
        <w:t>paramos</w:t>
      </w:r>
      <w:r w:rsidRPr="00D518C2">
        <w:rPr>
          <w:spacing w:val="-4"/>
          <w:szCs w:val="24"/>
        </w:rPr>
        <w:t xml:space="preserve"> </w:t>
      </w:r>
      <w:r w:rsidRPr="00D518C2">
        <w:rPr>
          <w:szCs w:val="24"/>
        </w:rPr>
        <w:t>gavėjai,</w:t>
      </w:r>
      <w:r w:rsidRPr="00D518C2">
        <w:rPr>
          <w:spacing w:val="-3"/>
          <w:szCs w:val="24"/>
        </w:rPr>
        <w:t xml:space="preserve"> </w:t>
      </w:r>
      <w:r w:rsidRPr="00D518C2">
        <w:rPr>
          <w:szCs w:val="24"/>
        </w:rPr>
        <w:t>paveldėtojai,</w:t>
      </w:r>
      <w:r w:rsidRPr="00D518C2">
        <w:rPr>
          <w:spacing w:val="-3"/>
          <w:szCs w:val="24"/>
        </w:rPr>
        <w:t xml:space="preserve"> </w:t>
      </w:r>
      <w:r w:rsidRPr="00D518C2">
        <w:rPr>
          <w:szCs w:val="24"/>
        </w:rPr>
        <w:t>perėmėjai,</w:t>
      </w:r>
      <w:r w:rsidRPr="00D518C2">
        <w:rPr>
          <w:spacing w:val="-3"/>
          <w:szCs w:val="24"/>
        </w:rPr>
        <w:t xml:space="preserve"> </w:t>
      </w:r>
      <w:r w:rsidRPr="00D518C2">
        <w:rPr>
          <w:szCs w:val="24"/>
        </w:rPr>
        <w:t>taip</w:t>
      </w:r>
      <w:r w:rsidRPr="00D518C2">
        <w:rPr>
          <w:spacing w:val="-3"/>
          <w:szCs w:val="24"/>
        </w:rPr>
        <w:t xml:space="preserve"> </w:t>
      </w:r>
      <w:r w:rsidRPr="00D518C2">
        <w:rPr>
          <w:szCs w:val="24"/>
        </w:rPr>
        <w:t>pat</w:t>
      </w:r>
      <w:r w:rsidRPr="00D518C2">
        <w:rPr>
          <w:spacing w:val="-3"/>
          <w:szCs w:val="24"/>
        </w:rPr>
        <w:t xml:space="preserve"> </w:t>
      </w:r>
      <w:r w:rsidRPr="00D518C2">
        <w:rPr>
          <w:szCs w:val="24"/>
        </w:rPr>
        <w:t>NMA</w:t>
      </w:r>
      <w:r w:rsidRPr="00D518C2">
        <w:rPr>
          <w:spacing w:val="-4"/>
          <w:szCs w:val="24"/>
        </w:rPr>
        <w:t xml:space="preserve"> </w:t>
      </w:r>
      <w:r w:rsidRPr="00D518C2">
        <w:rPr>
          <w:szCs w:val="24"/>
        </w:rPr>
        <w:t>darbuotojai.</w:t>
      </w:r>
    </w:p>
    <w:p w:rsidR="004B7B1C" w:rsidRPr="00D518C2" w:rsidRDefault="004B7B1C" w:rsidP="00E55E1C">
      <w:pPr>
        <w:pStyle w:val="ListParagraph"/>
        <w:widowControl w:val="0"/>
        <w:numPr>
          <w:ilvl w:val="1"/>
          <w:numId w:val="40"/>
        </w:numPr>
        <w:tabs>
          <w:tab w:val="left" w:pos="1357"/>
        </w:tabs>
        <w:autoSpaceDE w:val="0"/>
        <w:autoSpaceDN w:val="0"/>
        <w:spacing w:line="264" w:lineRule="exact"/>
        <w:ind w:left="1356" w:hanging="404"/>
        <w:contextualSpacing w:val="0"/>
        <w:rPr>
          <w:szCs w:val="24"/>
        </w:rPr>
      </w:pPr>
      <w:r w:rsidRPr="00D518C2">
        <w:rPr>
          <w:szCs w:val="24"/>
        </w:rPr>
        <w:t>perduodamų</w:t>
      </w:r>
      <w:r w:rsidRPr="00D518C2">
        <w:rPr>
          <w:spacing w:val="-3"/>
          <w:szCs w:val="24"/>
        </w:rPr>
        <w:t xml:space="preserve"> </w:t>
      </w:r>
      <w:r w:rsidRPr="00D518C2">
        <w:rPr>
          <w:szCs w:val="24"/>
        </w:rPr>
        <w:t>duomenų</w:t>
      </w:r>
      <w:r w:rsidRPr="00D518C2">
        <w:rPr>
          <w:spacing w:val="-2"/>
          <w:szCs w:val="24"/>
        </w:rPr>
        <w:t xml:space="preserve"> </w:t>
      </w:r>
      <w:r w:rsidRPr="00D518C2">
        <w:rPr>
          <w:szCs w:val="24"/>
        </w:rPr>
        <w:t>tvarkymo</w:t>
      </w:r>
      <w:r w:rsidRPr="00D518C2">
        <w:rPr>
          <w:spacing w:val="-2"/>
          <w:szCs w:val="24"/>
        </w:rPr>
        <w:t xml:space="preserve"> </w:t>
      </w:r>
      <w:r w:rsidRPr="00D518C2">
        <w:rPr>
          <w:szCs w:val="24"/>
        </w:rPr>
        <w:t>tikslas</w:t>
      </w:r>
      <w:r w:rsidRPr="00D518C2">
        <w:rPr>
          <w:spacing w:val="-3"/>
          <w:szCs w:val="24"/>
        </w:rPr>
        <w:t xml:space="preserve"> </w:t>
      </w:r>
      <w:r w:rsidRPr="00D518C2">
        <w:rPr>
          <w:szCs w:val="24"/>
        </w:rPr>
        <w:t>(-ai)</w:t>
      </w:r>
      <w:r w:rsidRPr="00D518C2">
        <w:rPr>
          <w:spacing w:val="-2"/>
          <w:szCs w:val="24"/>
        </w:rPr>
        <w:t xml:space="preserve"> </w:t>
      </w:r>
      <w:r w:rsidRPr="00D518C2">
        <w:rPr>
          <w:szCs w:val="24"/>
        </w:rPr>
        <w:t>ir</w:t>
      </w:r>
      <w:r w:rsidRPr="00D518C2">
        <w:rPr>
          <w:spacing w:val="-5"/>
          <w:szCs w:val="24"/>
        </w:rPr>
        <w:t xml:space="preserve"> </w:t>
      </w:r>
      <w:r w:rsidRPr="00D518C2">
        <w:rPr>
          <w:szCs w:val="24"/>
        </w:rPr>
        <w:t>duomenų</w:t>
      </w:r>
      <w:r w:rsidRPr="00D518C2">
        <w:rPr>
          <w:spacing w:val="-5"/>
          <w:szCs w:val="24"/>
        </w:rPr>
        <w:t xml:space="preserve"> </w:t>
      </w:r>
      <w:r w:rsidRPr="00D518C2">
        <w:rPr>
          <w:szCs w:val="24"/>
        </w:rPr>
        <w:t>tvarkymo</w:t>
      </w:r>
      <w:r w:rsidRPr="00D518C2">
        <w:rPr>
          <w:spacing w:val="-2"/>
          <w:szCs w:val="24"/>
        </w:rPr>
        <w:t xml:space="preserve"> </w:t>
      </w:r>
      <w:r w:rsidRPr="00D518C2">
        <w:rPr>
          <w:szCs w:val="24"/>
        </w:rPr>
        <w:t>trukmė:</w:t>
      </w:r>
    </w:p>
    <w:p w:rsidR="004B7B1C" w:rsidRPr="00D518C2" w:rsidRDefault="004B7B1C" w:rsidP="004B7B1C">
      <w:pPr>
        <w:pStyle w:val="BodyText"/>
        <w:ind w:left="101" w:right="113" w:firstLine="852"/>
        <w:rPr>
          <w:szCs w:val="24"/>
        </w:rPr>
      </w:pPr>
      <w:r w:rsidRPr="00D518C2">
        <w:rPr>
          <w:szCs w:val="24"/>
        </w:rPr>
        <w:t>Perduodami</w:t>
      </w:r>
      <w:r w:rsidRPr="00D518C2">
        <w:rPr>
          <w:spacing w:val="1"/>
          <w:szCs w:val="24"/>
        </w:rPr>
        <w:t xml:space="preserve"> </w:t>
      </w:r>
      <w:r w:rsidRPr="00D518C2">
        <w:rPr>
          <w:szCs w:val="24"/>
        </w:rPr>
        <w:t>duomenys</w:t>
      </w:r>
      <w:r w:rsidRPr="00D518C2">
        <w:rPr>
          <w:spacing w:val="1"/>
          <w:szCs w:val="24"/>
        </w:rPr>
        <w:t xml:space="preserve"> </w:t>
      </w:r>
      <w:r w:rsidRPr="00D518C2">
        <w:rPr>
          <w:szCs w:val="24"/>
        </w:rPr>
        <w:t>yra</w:t>
      </w:r>
      <w:r w:rsidRPr="00D518C2">
        <w:rPr>
          <w:spacing w:val="1"/>
          <w:szCs w:val="24"/>
        </w:rPr>
        <w:t xml:space="preserve"> </w:t>
      </w:r>
      <w:r w:rsidRPr="00D518C2">
        <w:rPr>
          <w:szCs w:val="24"/>
        </w:rPr>
        <w:t>skirti</w:t>
      </w:r>
      <w:r w:rsidRPr="00D518C2">
        <w:rPr>
          <w:spacing w:val="1"/>
          <w:szCs w:val="24"/>
        </w:rPr>
        <w:t xml:space="preserve"> </w:t>
      </w:r>
      <w:r w:rsidRPr="00D518C2">
        <w:rPr>
          <w:szCs w:val="24"/>
        </w:rPr>
        <w:t>IEAIS</w:t>
      </w:r>
      <w:r w:rsidRPr="00D518C2">
        <w:rPr>
          <w:spacing w:val="1"/>
          <w:szCs w:val="24"/>
        </w:rPr>
        <w:t xml:space="preserve"> </w:t>
      </w:r>
      <w:r w:rsidRPr="00D518C2">
        <w:rPr>
          <w:szCs w:val="24"/>
        </w:rPr>
        <w:t>priežiūrai</w:t>
      </w:r>
      <w:r w:rsidRPr="00D518C2">
        <w:rPr>
          <w:spacing w:val="1"/>
          <w:szCs w:val="24"/>
        </w:rPr>
        <w:t xml:space="preserve"> </w:t>
      </w:r>
      <w:r w:rsidRPr="00D518C2">
        <w:rPr>
          <w:szCs w:val="24"/>
        </w:rPr>
        <w:t>ir</w:t>
      </w:r>
      <w:r w:rsidRPr="00D518C2">
        <w:rPr>
          <w:spacing w:val="1"/>
          <w:szCs w:val="24"/>
        </w:rPr>
        <w:t xml:space="preserve"> </w:t>
      </w:r>
      <w:r w:rsidRPr="00D518C2">
        <w:rPr>
          <w:szCs w:val="24"/>
        </w:rPr>
        <w:t>vystymui</w:t>
      </w:r>
      <w:r w:rsidRPr="00D518C2">
        <w:rPr>
          <w:spacing w:val="1"/>
          <w:szCs w:val="24"/>
        </w:rPr>
        <w:t xml:space="preserve"> </w:t>
      </w:r>
      <w:r w:rsidRPr="00D518C2">
        <w:rPr>
          <w:szCs w:val="24"/>
        </w:rPr>
        <w:t>(sistemos</w:t>
      </w:r>
      <w:r w:rsidRPr="00D518C2">
        <w:rPr>
          <w:spacing w:val="1"/>
          <w:szCs w:val="24"/>
        </w:rPr>
        <w:t xml:space="preserve"> </w:t>
      </w:r>
      <w:r w:rsidRPr="00D518C2">
        <w:rPr>
          <w:szCs w:val="24"/>
        </w:rPr>
        <w:t>funkcionalumo</w:t>
      </w:r>
      <w:r w:rsidRPr="00D518C2">
        <w:rPr>
          <w:spacing w:val="1"/>
          <w:szCs w:val="24"/>
        </w:rPr>
        <w:t xml:space="preserve"> </w:t>
      </w:r>
      <w:r w:rsidRPr="00D518C2">
        <w:rPr>
          <w:szCs w:val="24"/>
        </w:rPr>
        <w:t>keitimui, sistemos defektų taisymui, konsultavimui sistemos veikimo klausimais, su vartotojų darbu</w:t>
      </w:r>
      <w:r w:rsidRPr="00D518C2">
        <w:rPr>
          <w:spacing w:val="1"/>
          <w:szCs w:val="24"/>
        </w:rPr>
        <w:t xml:space="preserve"> </w:t>
      </w:r>
      <w:r w:rsidRPr="00D518C2">
        <w:rPr>
          <w:szCs w:val="24"/>
        </w:rPr>
        <w:t>susijusių</w:t>
      </w:r>
      <w:r w:rsidRPr="00D518C2">
        <w:rPr>
          <w:spacing w:val="-1"/>
          <w:szCs w:val="24"/>
        </w:rPr>
        <w:t xml:space="preserve"> </w:t>
      </w:r>
      <w:r w:rsidRPr="00D518C2">
        <w:rPr>
          <w:szCs w:val="24"/>
        </w:rPr>
        <w:t>klaidų</w:t>
      </w:r>
      <w:r w:rsidRPr="00D518C2">
        <w:rPr>
          <w:spacing w:val="-1"/>
          <w:szCs w:val="24"/>
        </w:rPr>
        <w:t xml:space="preserve"> </w:t>
      </w:r>
      <w:r w:rsidRPr="00D518C2">
        <w:rPr>
          <w:szCs w:val="24"/>
        </w:rPr>
        <w:t>sprendimui).</w:t>
      </w:r>
      <w:r w:rsidRPr="00D518C2">
        <w:rPr>
          <w:spacing w:val="-1"/>
          <w:szCs w:val="24"/>
        </w:rPr>
        <w:t xml:space="preserve"> </w:t>
      </w:r>
      <w:r w:rsidRPr="00D518C2">
        <w:rPr>
          <w:szCs w:val="24"/>
        </w:rPr>
        <w:t>Duomenų tvarkymo</w:t>
      </w:r>
      <w:r w:rsidRPr="00D518C2">
        <w:rPr>
          <w:spacing w:val="-1"/>
          <w:szCs w:val="24"/>
        </w:rPr>
        <w:t xml:space="preserve"> </w:t>
      </w:r>
      <w:r w:rsidRPr="00D518C2">
        <w:rPr>
          <w:szCs w:val="24"/>
        </w:rPr>
        <w:t>trukmė – sutarties</w:t>
      </w:r>
      <w:r w:rsidRPr="00D518C2">
        <w:rPr>
          <w:spacing w:val="-2"/>
          <w:szCs w:val="24"/>
        </w:rPr>
        <w:t xml:space="preserve"> </w:t>
      </w:r>
      <w:r w:rsidRPr="00D518C2">
        <w:rPr>
          <w:szCs w:val="24"/>
        </w:rPr>
        <w:t>galiojimo</w:t>
      </w:r>
      <w:r w:rsidRPr="00D518C2">
        <w:rPr>
          <w:spacing w:val="-4"/>
          <w:szCs w:val="24"/>
        </w:rPr>
        <w:t xml:space="preserve"> </w:t>
      </w:r>
      <w:r w:rsidRPr="00D518C2">
        <w:rPr>
          <w:szCs w:val="24"/>
        </w:rPr>
        <w:t>trukmė.</w:t>
      </w:r>
    </w:p>
    <w:p w:rsidR="004B7B1C" w:rsidRPr="00D518C2" w:rsidRDefault="004B7B1C" w:rsidP="00E55E1C">
      <w:pPr>
        <w:pStyle w:val="ListParagraph"/>
        <w:widowControl w:val="0"/>
        <w:numPr>
          <w:ilvl w:val="1"/>
          <w:numId w:val="40"/>
        </w:numPr>
        <w:tabs>
          <w:tab w:val="left" w:pos="1369"/>
        </w:tabs>
        <w:autoSpaceDE w:val="0"/>
        <w:autoSpaceDN w:val="0"/>
        <w:spacing w:before="1"/>
        <w:ind w:left="101" w:right="116" w:firstLine="851"/>
        <w:contextualSpacing w:val="0"/>
        <w:rPr>
          <w:szCs w:val="24"/>
        </w:rPr>
      </w:pPr>
      <w:r w:rsidRPr="00D518C2">
        <w:rPr>
          <w:szCs w:val="24"/>
        </w:rPr>
        <w:t>duomenys yra perduodami tam, kad, siekiant pasiekti 3.3 papunktyje nurodytą (-</w:t>
      </w:r>
      <w:proofErr w:type="spellStart"/>
      <w:r w:rsidRPr="00D518C2">
        <w:rPr>
          <w:szCs w:val="24"/>
        </w:rPr>
        <w:t>us</w:t>
      </w:r>
      <w:proofErr w:type="spellEnd"/>
      <w:r w:rsidRPr="00D518C2">
        <w:rPr>
          <w:szCs w:val="24"/>
        </w:rPr>
        <w:t>) tikslą</w:t>
      </w:r>
      <w:r w:rsidRPr="00D518C2">
        <w:rPr>
          <w:spacing w:val="1"/>
          <w:szCs w:val="24"/>
        </w:rPr>
        <w:t xml:space="preserve"> </w:t>
      </w:r>
      <w:r w:rsidRPr="00D518C2">
        <w:rPr>
          <w:szCs w:val="24"/>
        </w:rPr>
        <w:t>(-</w:t>
      </w:r>
      <w:proofErr w:type="spellStart"/>
      <w:r w:rsidRPr="00D518C2">
        <w:rPr>
          <w:szCs w:val="24"/>
        </w:rPr>
        <w:t>us</w:t>
      </w:r>
      <w:proofErr w:type="spellEnd"/>
      <w:r w:rsidRPr="00D518C2">
        <w:rPr>
          <w:szCs w:val="24"/>
        </w:rPr>
        <w:t>),</w:t>
      </w:r>
      <w:r w:rsidRPr="00D518C2">
        <w:rPr>
          <w:spacing w:val="-1"/>
          <w:szCs w:val="24"/>
        </w:rPr>
        <w:t xml:space="preserve"> </w:t>
      </w:r>
      <w:r w:rsidRPr="00D518C2">
        <w:rPr>
          <w:szCs w:val="24"/>
        </w:rPr>
        <w:t>su jais</w:t>
      </w:r>
      <w:r w:rsidRPr="00D518C2">
        <w:rPr>
          <w:spacing w:val="-1"/>
          <w:szCs w:val="24"/>
        </w:rPr>
        <w:t xml:space="preserve"> </w:t>
      </w:r>
      <w:r w:rsidRPr="00D518C2">
        <w:rPr>
          <w:szCs w:val="24"/>
        </w:rPr>
        <w:t>būtų</w:t>
      </w:r>
      <w:r w:rsidRPr="00D518C2">
        <w:rPr>
          <w:spacing w:val="-4"/>
          <w:szCs w:val="24"/>
        </w:rPr>
        <w:t xml:space="preserve"> </w:t>
      </w:r>
      <w:r w:rsidRPr="00D518C2">
        <w:rPr>
          <w:szCs w:val="24"/>
        </w:rPr>
        <w:t>atliekami šie</w:t>
      </w:r>
      <w:r w:rsidRPr="00D518C2">
        <w:rPr>
          <w:spacing w:val="1"/>
          <w:szCs w:val="24"/>
        </w:rPr>
        <w:t xml:space="preserve"> </w:t>
      </w:r>
      <w:r w:rsidRPr="00D518C2">
        <w:rPr>
          <w:szCs w:val="24"/>
        </w:rPr>
        <w:t>pagrindiniai</w:t>
      </w:r>
      <w:r w:rsidRPr="00D518C2">
        <w:rPr>
          <w:spacing w:val="-1"/>
          <w:szCs w:val="24"/>
        </w:rPr>
        <w:t xml:space="preserve"> </w:t>
      </w:r>
      <w:r w:rsidRPr="00D518C2">
        <w:rPr>
          <w:szCs w:val="24"/>
        </w:rPr>
        <w:t>tvarkymo veiksmai:</w:t>
      </w:r>
    </w:p>
    <w:p w:rsidR="004B7B1C" w:rsidRPr="00D518C2" w:rsidRDefault="004B7B1C" w:rsidP="004B7B1C">
      <w:pPr>
        <w:pStyle w:val="BodyText"/>
        <w:ind w:left="101" w:right="114" w:firstLine="852"/>
        <w:rPr>
          <w:szCs w:val="24"/>
        </w:rPr>
      </w:pPr>
      <w:r w:rsidRPr="00D518C2">
        <w:rPr>
          <w:szCs w:val="24"/>
        </w:rPr>
        <w:t>Kuriant NMA IEAIS pakeitimus, kuriant IEAIS defektų sprendimus, teikiant konsultacijas</w:t>
      </w:r>
      <w:r w:rsidRPr="00D518C2">
        <w:rPr>
          <w:spacing w:val="1"/>
          <w:szCs w:val="24"/>
        </w:rPr>
        <w:t xml:space="preserve"> </w:t>
      </w:r>
      <w:r w:rsidRPr="00D518C2">
        <w:rPr>
          <w:szCs w:val="24"/>
        </w:rPr>
        <w:t>IEAIS naudojimo klausimu, nagrinėjant IEAIS vartotojų gaunamas klaidas peržiūrimi ir naudojami 3.1</w:t>
      </w:r>
      <w:r w:rsidRPr="00D518C2">
        <w:rPr>
          <w:spacing w:val="1"/>
          <w:szCs w:val="24"/>
        </w:rPr>
        <w:t xml:space="preserve"> </w:t>
      </w:r>
      <w:r w:rsidRPr="00D518C2">
        <w:rPr>
          <w:szCs w:val="24"/>
        </w:rPr>
        <w:t>papunktyje nurodyti asmens</w:t>
      </w:r>
      <w:r w:rsidRPr="00D518C2">
        <w:rPr>
          <w:spacing w:val="-1"/>
          <w:szCs w:val="24"/>
        </w:rPr>
        <w:t xml:space="preserve"> </w:t>
      </w:r>
      <w:r w:rsidRPr="00D518C2">
        <w:rPr>
          <w:szCs w:val="24"/>
        </w:rPr>
        <w:t>duomenys.</w:t>
      </w:r>
    </w:p>
    <w:p w:rsidR="004B7B1C" w:rsidRPr="00D518C2" w:rsidRDefault="004B7B1C" w:rsidP="00E55E1C">
      <w:pPr>
        <w:pStyle w:val="ListParagraph"/>
        <w:widowControl w:val="0"/>
        <w:numPr>
          <w:ilvl w:val="0"/>
          <w:numId w:val="40"/>
        </w:numPr>
        <w:tabs>
          <w:tab w:val="left" w:pos="1235"/>
        </w:tabs>
        <w:autoSpaceDE w:val="0"/>
        <w:autoSpaceDN w:val="0"/>
        <w:ind w:left="101" w:right="115" w:firstLine="851"/>
        <w:contextualSpacing w:val="0"/>
        <w:rPr>
          <w:szCs w:val="24"/>
        </w:rPr>
      </w:pPr>
      <w:r w:rsidRPr="00D518C2">
        <w:rPr>
          <w:szCs w:val="24"/>
        </w:rPr>
        <w:t>Duomenų</w:t>
      </w:r>
      <w:r w:rsidRPr="00D518C2">
        <w:rPr>
          <w:spacing w:val="-7"/>
          <w:szCs w:val="24"/>
        </w:rPr>
        <w:t xml:space="preserve"> </w:t>
      </w:r>
      <w:r w:rsidRPr="00D518C2">
        <w:rPr>
          <w:szCs w:val="24"/>
        </w:rPr>
        <w:t>tvarkytojas</w:t>
      </w:r>
      <w:r w:rsidRPr="00D518C2">
        <w:rPr>
          <w:spacing w:val="-8"/>
          <w:szCs w:val="24"/>
        </w:rPr>
        <w:t xml:space="preserve"> </w:t>
      </w:r>
      <w:r w:rsidRPr="00D518C2">
        <w:rPr>
          <w:szCs w:val="24"/>
        </w:rPr>
        <w:t>perduodamus</w:t>
      </w:r>
      <w:r w:rsidRPr="00D518C2">
        <w:rPr>
          <w:spacing w:val="-8"/>
          <w:szCs w:val="24"/>
        </w:rPr>
        <w:t xml:space="preserve"> </w:t>
      </w:r>
      <w:r w:rsidRPr="00D518C2">
        <w:rPr>
          <w:szCs w:val="24"/>
        </w:rPr>
        <w:t>duomenis</w:t>
      </w:r>
      <w:r w:rsidRPr="00D518C2">
        <w:rPr>
          <w:spacing w:val="-8"/>
          <w:szCs w:val="24"/>
        </w:rPr>
        <w:t xml:space="preserve"> </w:t>
      </w:r>
      <w:r w:rsidRPr="00D518C2">
        <w:rPr>
          <w:szCs w:val="24"/>
        </w:rPr>
        <w:t>privalo</w:t>
      </w:r>
      <w:r w:rsidRPr="00D518C2">
        <w:rPr>
          <w:spacing w:val="-7"/>
          <w:szCs w:val="24"/>
        </w:rPr>
        <w:t xml:space="preserve"> </w:t>
      </w:r>
      <w:r w:rsidRPr="00D518C2">
        <w:rPr>
          <w:szCs w:val="24"/>
        </w:rPr>
        <w:t>tvarkyti</w:t>
      </w:r>
      <w:r w:rsidRPr="00D518C2">
        <w:rPr>
          <w:spacing w:val="-6"/>
          <w:szCs w:val="24"/>
        </w:rPr>
        <w:t xml:space="preserve"> </w:t>
      </w:r>
      <w:r w:rsidRPr="00D518C2">
        <w:rPr>
          <w:szCs w:val="24"/>
        </w:rPr>
        <w:t>tik</w:t>
      </w:r>
      <w:r w:rsidRPr="00D518C2">
        <w:rPr>
          <w:spacing w:val="-7"/>
          <w:szCs w:val="24"/>
        </w:rPr>
        <w:t xml:space="preserve"> </w:t>
      </w:r>
      <w:r w:rsidRPr="00D518C2">
        <w:rPr>
          <w:szCs w:val="24"/>
        </w:rPr>
        <w:t>NMA</w:t>
      </w:r>
      <w:r w:rsidRPr="00D518C2">
        <w:rPr>
          <w:spacing w:val="-7"/>
          <w:szCs w:val="24"/>
        </w:rPr>
        <w:t xml:space="preserve"> </w:t>
      </w:r>
      <w:r w:rsidRPr="00D518C2">
        <w:rPr>
          <w:szCs w:val="24"/>
        </w:rPr>
        <w:t>nurodytais</w:t>
      </w:r>
      <w:r w:rsidRPr="00D518C2">
        <w:rPr>
          <w:spacing w:val="-8"/>
          <w:szCs w:val="24"/>
        </w:rPr>
        <w:t xml:space="preserve"> </w:t>
      </w:r>
      <w:r w:rsidRPr="00D518C2">
        <w:rPr>
          <w:szCs w:val="24"/>
        </w:rPr>
        <w:t>tikslais</w:t>
      </w:r>
      <w:r w:rsidRPr="00D518C2">
        <w:rPr>
          <w:spacing w:val="-8"/>
          <w:szCs w:val="24"/>
        </w:rPr>
        <w:t xml:space="preserve"> </w:t>
      </w:r>
      <w:r w:rsidRPr="00D518C2">
        <w:rPr>
          <w:szCs w:val="24"/>
        </w:rPr>
        <w:t>ir</w:t>
      </w:r>
      <w:r w:rsidRPr="00D518C2">
        <w:rPr>
          <w:spacing w:val="-55"/>
          <w:szCs w:val="24"/>
        </w:rPr>
        <w:t xml:space="preserve"> </w:t>
      </w:r>
      <w:r w:rsidRPr="00D518C2">
        <w:rPr>
          <w:szCs w:val="24"/>
        </w:rPr>
        <w:t>su jais atlikti tik NMA nurodytus tvarkymo veiksmus, t. y. vadovaujantis NMA nurodymais duomenų</w:t>
      </w:r>
      <w:r w:rsidRPr="00D518C2">
        <w:rPr>
          <w:spacing w:val="1"/>
          <w:szCs w:val="24"/>
        </w:rPr>
        <w:t xml:space="preserve"> </w:t>
      </w:r>
      <w:r w:rsidRPr="00D518C2">
        <w:rPr>
          <w:szCs w:val="24"/>
        </w:rPr>
        <w:t>valdytojui:</w:t>
      </w:r>
    </w:p>
    <w:p w:rsidR="004B7B1C" w:rsidRPr="00D518C2" w:rsidRDefault="004B7B1C" w:rsidP="004B7B1C">
      <w:pPr>
        <w:pStyle w:val="BodyText"/>
        <w:ind w:left="101" w:right="114" w:firstLine="1132"/>
        <w:rPr>
          <w:szCs w:val="24"/>
        </w:rPr>
      </w:pPr>
      <w:r w:rsidRPr="00D518C2">
        <w:rPr>
          <w:szCs w:val="24"/>
        </w:rPr>
        <w:t>Duomenų tvarkytojas Sutartyje nustatyta tvarka jungiasi prie NMA kompiuterinio tinklo</w:t>
      </w:r>
      <w:r w:rsidRPr="00D518C2">
        <w:rPr>
          <w:spacing w:val="1"/>
          <w:szCs w:val="24"/>
        </w:rPr>
        <w:t xml:space="preserve"> </w:t>
      </w:r>
      <w:r w:rsidRPr="00D518C2">
        <w:rPr>
          <w:szCs w:val="24"/>
        </w:rPr>
        <w:t>naudodamas nuotolinį prisijungimą (VPN) bei NMA suteiktą slaptažodį. Duomenų tvarkytojas turi teisę</w:t>
      </w:r>
      <w:r w:rsidRPr="00D518C2">
        <w:rPr>
          <w:spacing w:val="1"/>
          <w:szCs w:val="24"/>
        </w:rPr>
        <w:t xml:space="preserve"> </w:t>
      </w:r>
      <w:r w:rsidRPr="00D518C2">
        <w:rPr>
          <w:szCs w:val="24"/>
        </w:rPr>
        <w:t>jungtis prie IEAIS naudodamas NMA suteiktą slaptažodį. Duomenų tvarkytojui yra suteikiama prieiga</w:t>
      </w:r>
      <w:r w:rsidRPr="00D518C2">
        <w:rPr>
          <w:spacing w:val="1"/>
          <w:szCs w:val="24"/>
        </w:rPr>
        <w:t xml:space="preserve"> </w:t>
      </w:r>
      <w:r w:rsidRPr="00D518C2">
        <w:rPr>
          <w:spacing w:val="-1"/>
          <w:szCs w:val="24"/>
        </w:rPr>
        <w:t>prie</w:t>
      </w:r>
      <w:r w:rsidRPr="00D518C2">
        <w:rPr>
          <w:spacing w:val="-11"/>
          <w:szCs w:val="24"/>
        </w:rPr>
        <w:t xml:space="preserve"> </w:t>
      </w:r>
      <w:r w:rsidRPr="00D518C2">
        <w:rPr>
          <w:spacing w:val="-1"/>
          <w:szCs w:val="24"/>
        </w:rPr>
        <w:t>IEAIS</w:t>
      </w:r>
      <w:r w:rsidRPr="00D518C2">
        <w:rPr>
          <w:spacing w:val="-13"/>
          <w:szCs w:val="24"/>
        </w:rPr>
        <w:t xml:space="preserve"> </w:t>
      </w:r>
      <w:r w:rsidRPr="00D518C2">
        <w:rPr>
          <w:spacing w:val="-1"/>
          <w:szCs w:val="24"/>
        </w:rPr>
        <w:t>peržiūros</w:t>
      </w:r>
      <w:r w:rsidRPr="00D518C2">
        <w:rPr>
          <w:spacing w:val="-13"/>
          <w:szCs w:val="24"/>
        </w:rPr>
        <w:t xml:space="preserve"> </w:t>
      </w:r>
      <w:r w:rsidRPr="00D518C2">
        <w:rPr>
          <w:spacing w:val="-1"/>
          <w:szCs w:val="24"/>
        </w:rPr>
        <w:t>rėžimu,</w:t>
      </w:r>
      <w:r w:rsidRPr="00D518C2">
        <w:rPr>
          <w:spacing w:val="-12"/>
          <w:szCs w:val="24"/>
        </w:rPr>
        <w:t xml:space="preserve"> </w:t>
      </w:r>
      <w:r w:rsidRPr="00D518C2">
        <w:rPr>
          <w:spacing w:val="-1"/>
          <w:szCs w:val="24"/>
        </w:rPr>
        <w:t>duomenys</w:t>
      </w:r>
      <w:r w:rsidRPr="00D518C2">
        <w:rPr>
          <w:spacing w:val="-10"/>
          <w:szCs w:val="24"/>
        </w:rPr>
        <w:t xml:space="preserve"> </w:t>
      </w:r>
      <w:r w:rsidRPr="00D518C2">
        <w:rPr>
          <w:spacing w:val="-1"/>
          <w:szCs w:val="24"/>
        </w:rPr>
        <w:t>gali</w:t>
      </w:r>
      <w:r w:rsidRPr="00D518C2">
        <w:rPr>
          <w:spacing w:val="-12"/>
          <w:szCs w:val="24"/>
        </w:rPr>
        <w:t xml:space="preserve"> </w:t>
      </w:r>
      <w:r w:rsidRPr="00D518C2">
        <w:rPr>
          <w:szCs w:val="24"/>
        </w:rPr>
        <w:t>būti</w:t>
      </w:r>
      <w:r w:rsidRPr="00D518C2">
        <w:rPr>
          <w:spacing w:val="-14"/>
          <w:szCs w:val="24"/>
        </w:rPr>
        <w:t xml:space="preserve"> </w:t>
      </w:r>
      <w:r w:rsidRPr="00D518C2">
        <w:rPr>
          <w:szCs w:val="24"/>
        </w:rPr>
        <w:t>tik</w:t>
      </w:r>
      <w:r w:rsidRPr="00D518C2">
        <w:rPr>
          <w:spacing w:val="-15"/>
          <w:szCs w:val="24"/>
        </w:rPr>
        <w:t xml:space="preserve"> </w:t>
      </w:r>
      <w:r w:rsidRPr="00D518C2">
        <w:rPr>
          <w:szCs w:val="24"/>
        </w:rPr>
        <w:t>peržiūrimi</w:t>
      </w:r>
      <w:r w:rsidRPr="00D518C2">
        <w:rPr>
          <w:spacing w:val="-12"/>
          <w:szCs w:val="24"/>
        </w:rPr>
        <w:t xml:space="preserve"> </w:t>
      </w:r>
      <w:r w:rsidRPr="00D518C2">
        <w:rPr>
          <w:szCs w:val="24"/>
        </w:rPr>
        <w:t>ir</w:t>
      </w:r>
      <w:r w:rsidRPr="00D518C2">
        <w:rPr>
          <w:spacing w:val="-11"/>
          <w:szCs w:val="24"/>
        </w:rPr>
        <w:t xml:space="preserve"> </w:t>
      </w:r>
      <w:r w:rsidRPr="00D518C2">
        <w:rPr>
          <w:szCs w:val="24"/>
        </w:rPr>
        <w:t>naudojami</w:t>
      </w:r>
      <w:r w:rsidRPr="00D518C2">
        <w:rPr>
          <w:spacing w:val="-14"/>
          <w:szCs w:val="24"/>
        </w:rPr>
        <w:t xml:space="preserve"> </w:t>
      </w:r>
      <w:r w:rsidRPr="00D518C2">
        <w:rPr>
          <w:szCs w:val="24"/>
        </w:rPr>
        <w:t>juos</w:t>
      </w:r>
      <w:r w:rsidRPr="00D518C2">
        <w:rPr>
          <w:spacing w:val="-13"/>
          <w:szCs w:val="24"/>
        </w:rPr>
        <w:t xml:space="preserve"> </w:t>
      </w:r>
      <w:r w:rsidRPr="00D518C2">
        <w:rPr>
          <w:szCs w:val="24"/>
        </w:rPr>
        <w:t>pateikiant</w:t>
      </w:r>
      <w:r w:rsidRPr="00D518C2">
        <w:rPr>
          <w:spacing w:val="-14"/>
          <w:szCs w:val="24"/>
        </w:rPr>
        <w:t xml:space="preserve"> </w:t>
      </w:r>
      <w:r w:rsidRPr="00D518C2">
        <w:rPr>
          <w:szCs w:val="24"/>
        </w:rPr>
        <w:t>informacinėse</w:t>
      </w:r>
      <w:r w:rsidRPr="00D518C2">
        <w:rPr>
          <w:spacing w:val="-55"/>
          <w:szCs w:val="24"/>
        </w:rPr>
        <w:t xml:space="preserve"> </w:t>
      </w:r>
      <w:r w:rsidRPr="00D518C2">
        <w:rPr>
          <w:szCs w:val="24"/>
        </w:rPr>
        <w:t>laikmenose prie incidentų ir pakeitimų NMA IT Pagalbos Portale, neturi būti daromos jų kopijos.</w:t>
      </w:r>
      <w:r w:rsidRPr="00D518C2">
        <w:rPr>
          <w:spacing w:val="1"/>
          <w:szCs w:val="24"/>
        </w:rPr>
        <w:t xml:space="preserve"> </w:t>
      </w:r>
      <w:r w:rsidRPr="00D518C2">
        <w:rPr>
          <w:szCs w:val="24"/>
        </w:rPr>
        <w:t>Duomenų</w:t>
      </w:r>
      <w:r w:rsidRPr="00D518C2">
        <w:rPr>
          <w:spacing w:val="1"/>
          <w:szCs w:val="24"/>
        </w:rPr>
        <w:t xml:space="preserve"> </w:t>
      </w:r>
      <w:r w:rsidRPr="00D518C2">
        <w:rPr>
          <w:szCs w:val="24"/>
        </w:rPr>
        <w:t>peržiūra</w:t>
      </w:r>
      <w:r w:rsidRPr="00D518C2">
        <w:rPr>
          <w:spacing w:val="1"/>
          <w:szCs w:val="24"/>
        </w:rPr>
        <w:t xml:space="preserve"> </w:t>
      </w:r>
      <w:r w:rsidRPr="00D518C2">
        <w:rPr>
          <w:szCs w:val="24"/>
        </w:rPr>
        <w:t>ir</w:t>
      </w:r>
      <w:r w:rsidRPr="00D518C2">
        <w:rPr>
          <w:spacing w:val="1"/>
          <w:szCs w:val="24"/>
        </w:rPr>
        <w:t xml:space="preserve"> </w:t>
      </w:r>
      <w:r w:rsidRPr="00D518C2">
        <w:rPr>
          <w:szCs w:val="24"/>
        </w:rPr>
        <w:t>naudojimas</w:t>
      </w:r>
      <w:r w:rsidRPr="00D518C2">
        <w:rPr>
          <w:spacing w:val="1"/>
          <w:szCs w:val="24"/>
        </w:rPr>
        <w:t xml:space="preserve"> </w:t>
      </w:r>
      <w:r w:rsidRPr="00D518C2">
        <w:rPr>
          <w:szCs w:val="24"/>
        </w:rPr>
        <w:t>turi</w:t>
      </w:r>
      <w:r w:rsidRPr="00D518C2">
        <w:rPr>
          <w:spacing w:val="1"/>
          <w:szCs w:val="24"/>
        </w:rPr>
        <w:t xml:space="preserve"> </w:t>
      </w:r>
      <w:r w:rsidRPr="00D518C2">
        <w:rPr>
          <w:szCs w:val="24"/>
        </w:rPr>
        <w:t>būti</w:t>
      </w:r>
      <w:r w:rsidRPr="00D518C2">
        <w:rPr>
          <w:spacing w:val="1"/>
          <w:szCs w:val="24"/>
        </w:rPr>
        <w:t xml:space="preserve"> </w:t>
      </w:r>
      <w:r w:rsidRPr="00D518C2">
        <w:rPr>
          <w:szCs w:val="24"/>
        </w:rPr>
        <w:t>vykdomi</w:t>
      </w:r>
      <w:r w:rsidRPr="00D518C2">
        <w:rPr>
          <w:spacing w:val="1"/>
          <w:szCs w:val="24"/>
        </w:rPr>
        <w:t xml:space="preserve"> </w:t>
      </w:r>
      <w:r w:rsidRPr="00D518C2">
        <w:rPr>
          <w:szCs w:val="24"/>
        </w:rPr>
        <w:t>tik</w:t>
      </w:r>
      <w:r w:rsidRPr="00D518C2">
        <w:rPr>
          <w:spacing w:val="1"/>
          <w:szCs w:val="24"/>
        </w:rPr>
        <w:t xml:space="preserve"> </w:t>
      </w:r>
      <w:r w:rsidRPr="00D518C2">
        <w:rPr>
          <w:szCs w:val="24"/>
        </w:rPr>
        <w:t>tais</w:t>
      </w:r>
      <w:r w:rsidRPr="00D518C2">
        <w:rPr>
          <w:spacing w:val="1"/>
          <w:szCs w:val="24"/>
        </w:rPr>
        <w:t xml:space="preserve"> </w:t>
      </w:r>
      <w:r w:rsidRPr="00D518C2">
        <w:rPr>
          <w:szCs w:val="24"/>
        </w:rPr>
        <w:t>atvejais,</w:t>
      </w:r>
      <w:r w:rsidRPr="00D518C2">
        <w:rPr>
          <w:spacing w:val="1"/>
          <w:szCs w:val="24"/>
        </w:rPr>
        <w:t xml:space="preserve"> </w:t>
      </w:r>
      <w:r w:rsidRPr="00D518C2">
        <w:rPr>
          <w:szCs w:val="24"/>
        </w:rPr>
        <w:t>kai</w:t>
      </w:r>
      <w:r w:rsidRPr="00D518C2">
        <w:rPr>
          <w:spacing w:val="1"/>
          <w:szCs w:val="24"/>
        </w:rPr>
        <w:t xml:space="preserve"> </w:t>
      </w:r>
      <w:r w:rsidRPr="00D518C2">
        <w:rPr>
          <w:szCs w:val="24"/>
        </w:rPr>
        <w:t>tai</w:t>
      </w:r>
      <w:r w:rsidRPr="00D518C2">
        <w:rPr>
          <w:spacing w:val="1"/>
          <w:szCs w:val="24"/>
        </w:rPr>
        <w:t xml:space="preserve"> </w:t>
      </w:r>
      <w:r w:rsidRPr="00D518C2">
        <w:rPr>
          <w:szCs w:val="24"/>
        </w:rPr>
        <w:t>yra</w:t>
      </w:r>
      <w:r w:rsidRPr="00D518C2">
        <w:rPr>
          <w:spacing w:val="1"/>
          <w:szCs w:val="24"/>
        </w:rPr>
        <w:t xml:space="preserve"> </w:t>
      </w:r>
      <w:r w:rsidRPr="00D518C2">
        <w:rPr>
          <w:szCs w:val="24"/>
        </w:rPr>
        <w:t>būtina</w:t>
      </w:r>
      <w:r w:rsidRPr="00D518C2">
        <w:rPr>
          <w:spacing w:val="1"/>
          <w:szCs w:val="24"/>
        </w:rPr>
        <w:t xml:space="preserve"> </w:t>
      </w:r>
      <w:r w:rsidRPr="00D518C2">
        <w:rPr>
          <w:szCs w:val="24"/>
        </w:rPr>
        <w:t>sutartinių</w:t>
      </w:r>
      <w:r w:rsidRPr="00D518C2">
        <w:rPr>
          <w:spacing w:val="1"/>
          <w:szCs w:val="24"/>
        </w:rPr>
        <w:t xml:space="preserve"> </w:t>
      </w:r>
      <w:r w:rsidRPr="00D518C2">
        <w:rPr>
          <w:szCs w:val="24"/>
        </w:rPr>
        <w:t>įsipareigojimų vykdymui atliekant 3.4 papunktyje nurodytus veiksmus.</w:t>
      </w:r>
      <w:r w:rsidRPr="00D518C2">
        <w:rPr>
          <w:spacing w:val="1"/>
          <w:szCs w:val="24"/>
        </w:rPr>
        <w:t xml:space="preserve"> </w:t>
      </w:r>
      <w:r w:rsidRPr="00D518C2">
        <w:rPr>
          <w:szCs w:val="24"/>
        </w:rPr>
        <w:t>Jeigu Duomenų tvarkytojas</w:t>
      </w:r>
      <w:r w:rsidRPr="00D518C2">
        <w:rPr>
          <w:spacing w:val="1"/>
          <w:szCs w:val="24"/>
        </w:rPr>
        <w:t xml:space="preserve"> </w:t>
      </w:r>
      <w:r w:rsidRPr="00D518C2">
        <w:rPr>
          <w:szCs w:val="24"/>
        </w:rPr>
        <w:t>asmens duomenis gauna informacijos laikmena, neatsižvelgiant į tai, koks yra informacijos laikmenos</w:t>
      </w:r>
      <w:r w:rsidRPr="00D518C2">
        <w:rPr>
          <w:spacing w:val="1"/>
          <w:szCs w:val="24"/>
        </w:rPr>
        <w:t xml:space="preserve"> </w:t>
      </w:r>
      <w:r w:rsidRPr="00D518C2">
        <w:rPr>
          <w:szCs w:val="24"/>
        </w:rPr>
        <w:t>tipas, Duomenų tvarkytojas turi laikytis IV skyriuje aprašytų pareigų bei imtis visų reikalingų techninių</w:t>
      </w:r>
      <w:r w:rsidRPr="00D518C2">
        <w:rPr>
          <w:spacing w:val="1"/>
          <w:szCs w:val="24"/>
        </w:rPr>
        <w:t xml:space="preserve"> </w:t>
      </w:r>
      <w:r w:rsidRPr="00D518C2">
        <w:rPr>
          <w:szCs w:val="24"/>
        </w:rPr>
        <w:t>ir organizacinių priemonių, nurodytų šio priedo priede. Duomenys tvarkomi 3.3 papunktyje nurodytą</w:t>
      </w:r>
      <w:r w:rsidRPr="00D518C2">
        <w:rPr>
          <w:spacing w:val="1"/>
          <w:szCs w:val="24"/>
        </w:rPr>
        <w:t xml:space="preserve"> </w:t>
      </w:r>
      <w:r w:rsidRPr="00D518C2">
        <w:rPr>
          <w:szCs w:val="24"/>
        </w:rPr>
        <w:t>duomenų</w:t>
      </w:r>
      <w:r w:rsidRPr="00D518C2">
        <w:rPr>
          <w:spacing w:val="-4"/>
          <w:szCs w:val="24"/>
        </w:rPr>
        <w:t xml:space="preserve"> </w:t>
      </w:r>
      <w:r w:rsidRPr="00D518C2">
        <w:rPr>
          <w:szCs w:val="24"/>
        </w:rPr>
        <w:t>tvarkymo trukmę.</w:t>
      </w:r>
    </w:p>
    <w:p w:rsidR="004B7B1C" w:rsidRPr="00D518C2" w:rsidRDefault="004B7B1C" w:rsidP="00E55E1C">
      <w:pPr>
        <w:pStyle w:val="ListParagraph"/>
        <w:widowControl w:val="0"/>
        <w:numPr>
          <w:ilvl w:val="0"/>
          <w:numId w:val="40"/>
        </w:numPr>
        <w:tabs>
          <w:tab w:val="left" w:pos="1235"/>
        </w:tabs>
        <w:autoSpaceDE w:val="0"/>
        <w:autoSpaceDN w:val="0"/>
        <w:ind w:left="101" w:right="114" w:firstLine="852"/>
        <w:contextualSpacing w:val="0"/>
        <w:rPr>
          <w:szCs w:val="24"/>
        </w:rPr>
      </w:pPr>
      <w:r w:rsidRPr="00D518C2">
        <w:rPr>
          <w:szCs w:val="24"/>
        </w:rPr>
        <w:t>Jeigu</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pažeidžia</w:t>
      </w:r>
      <w:r w:rsidRPr="00D518C2">
        <w:rPr>
          <w:spacing w:val="1"/>
          <w:szCs w:val="24"/>
        </w:rPr>
        <w:t xml:space="preserve"> </w:t>
      </w:r>
      <w:r w:rsidRPr="00D518C2">
        <w:rPr>
          <w:szCs w:val="24"/>
        </w:rPr>
        <w:t>šiuos</w:t>
      </w:r>
      <w:r w:rsidRPr="00D518C2">
        <w:rPr>
          <w:spacing w:val="1"/>
          <w:szCs w:val="24"/>
        </w:rPr>
        <w:t xml:space="preserve"> </w:t>
      </w:r>
      <w:r w:rsidRPr="00D518C2">
        <w:rPr>
          <w:szCs w:val="24"/>
        </w:rPr>
        <w:t>NMA</w:t>
      </w:r>
      <w:r w:rsidRPr="00D518C2">
        <w:rPr>
          <w:spacing w:val="1"/>
          <w:szCs w:val="24"/>
        </w:rPr>
        <w:t xml:space="preserve"> </w:t>
      </w:r>
      <w:r w:rsidRPr="00D518C2">
        <w:rPr>
          <w:szCs w:val="24"/>
        </w:rPr>
        <w:t>nurodytus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reikalavimus,</w:t>
      </w:r>
      <w:r w:rsidRPr="00D518C2">
        <w:rPr>
          <w:spacing w:val="-14"/>
          <w:szCs w:val="24"/>
        </w:rPr>
        <w:t xml:space="preserve"> </w:t>
      </w:r>
      <w:r w:rsidRPr="00D518C2">
        <w:rPr>
          <w:szCs w:val="24"/>
        </w:rPr>
        <w:t>tų</w:t>
      </w:r>
      <w:r w:rsidRPr="00D518C2">
        <w:rPr>
          <w:spacing w:val="-11"/>
          <w:szCs w:val="24"/>
        </w:rPr>
        <w:t xml:space="preserve"> </w:t>
      </w:r>
      <w:r w:rsidRPr="00D518C2">
        <w:rPr>
          <w:szCs w:val="24"/>
        </w:rPr>
        <w:t>duomenų,</w:t>
      </w:r>
      <w:r w:rsidRPr="00D518C2">
        <w:rPr>
          <w:spacing w:val="-13"/>
          <w:szCs w:val="24"/>
        </w:rPr>
        <w:t xml:space="preserve"> </w:t>
      </w:r>
      <w:r w:rsidRPr="00D518C2">
        <w:rPr>
          <w:szCs w:val="24"/>
        </w:rPr>
        <w:t>kurie</w:t>
      </w:r>
      <w:r w:rsidRPr="00D518C2">
        <w:rPr>
          <w:spacing w:val="-13"/>
          <w:szCs w:val="24"/>
        </w:rPr>
        <w:t xml:space="preserve"> </w:t>
      </w:r>
      <w:r w:rsidRPr="00D518C2">
        <w:rPr>
          <w:szCs w:val="24"/>
        </w:rPr>
        <w:t>tvarkomi</w:t>
      </w:r>
      <w:r w:rsidRPr="00D518C2">
        <w:rPr>
          <w:spacing w:val="-12"/>
          <w:szCs w:val="24"/>
        </w:rPr>
        <w:t xml:space="preserve"> </w:t>
      </w:r>
      <w:r w:rsidRPr="00D518C2">
        <w:rPr>
          <w:szCs w:val="24"/>
        </w:rPr>
        <w:t>pažeidžiant</w:t>
      </w:r>
      <w:r w:rsidRPr="00D518C2">
        <w:rPr>
          <w:spacing w:val="-10"/>
          <w:szCs w:val="24"/>
        </w:rPr>
        <w:t xml:space="preserve"> </w:t>
      </w:r>
      <w:r w:rsidRPr="00D518C2">
        <w:rPr>
          <w:szCs w:val="24"/>
        </w:rPr>
        <w:t>šiuos</w:t>
      </w:r>
      <w:r w:rsidRPr="00D518C2">
        <w:rPr>
          <w:spacing w:val="-12"/>
          <w:szCs w:val="24"/>
        </w:rPr>
        <w:t xml:space="preserve"> </w:t>
      </w:r>
      <w:r w:rsidRPr="00D518C2">
        <w:rPr>
          <w:szCs w:val="24"/>
        </w:rPr>
        <w:t>reikalavimus,</w:t>
      </w:r>
      <w:r w:rsidRPr="00D518C2">
        <w:rPr>
          <w:spacing w:val="-11"/>
          <w:szCs w:val="24"/>
        </w:rPr>
        <w:t xml:space="preserve"> </w:t>
      </w:r>
      <w:r w:rsidRPr="00D518C2">
        <w:rPr>
          <w:szCs w:val="24"/>
        </w:rPr>
        <w:t>atžvilgiu</w:t>
      </w:r>
      <w:r w:rsidRPr="00D518C2">
        <w:rPr>
          <w:spacing w:val="-12"/>
          <w:szCs w:val="24"/>
        </w:rPr>
        <w:t xml:space="preserve"> </w:t>
      </w:r>
      <w:r w:rsidRPr="00D518C2">
        <w:rPr>
          <w:szCs w:val="24"/>
        </w:rPr>
        <w:t>Duomenų</w:t>
      </w:r>
      <w:r w:rsidRPr="00D518C2">
        <w:rPr>
          <w:spacing w:val="-11"/>
          <w:szCs w:val="24"/>
        </w:rPr>
        <w:t xml:space="preserve"> </w:t>
      </w:r>
      <w:r w:rsidRPr="00D518C2">
        <w:rPr>
          <w:szCs w:val="24"/>
        </w:rPr>
        <w:t>tvarkytojas</w:t>
      </w:r>
      <w:r w:rsidRPr="00D518C2">
        <w:rPr>
          <w:spacing w:val="-55"/>
          <w:szCs w:val="24"/>
        </w:rPr>
        <w:t xml:space="preserve"> </w:t>
      </w:r>
      <w:r w:rsidRPr="00D518C2">
        <w:rPr>
          <w:szCs w:val="24"/>
        </w:rPr>
        <w:t>yra</w:t>
      </w:r>
      <w:r w:rsidRPr="00D518C2">
        <w:rPr>
          <w:spacing w:val="-3"/>
          <w:szCs w:val="24"/>
        </w:rPr>
        <w:t xml:space="preserve"> </w:t>
      </w:r>
      <w:r w:rsidRPr="00D518C2">
        <w:rPr>
          <w:szCs w:val="24"/>
        </w:rPr>
        <w:t>laikomas</w:t>
      </w:r>
      <w:r w:rsidRPr="00D518C2">
        <w:rPr>
          <w:spacing w:val="-4"/>
          <w:szCs w:val="24"/>
        </w:rPr>
        <w:t xml:space="preserve"> </w:t>
      </w:r>
      <w:r w:rsidRPr="00D518C2">
        <w:rPr>
          <w:szCs w:val="24"/>
        </w:rPr>
        <w:t>duomenų</w:t>
      </w:r>
      <w:r w:rsidRPr="00D518C2">
        <w:rPr>
          <w:spacing w:val="-3"/>
          <w:szCs w:val="24"/>
        </w:rPr>
        <w:t xml:space="preserve"> </w:t>
      </w:r>
      <w:r w:rsidRPr="00D518C2">
        <w:rPr>
          <w:szCs w:val="24"/>
        </w:rPr>
        <w:t>valdytoju</w:t>
      </w:r>
      <w:r w:rsidRPr="00D518C2">
        <w:rPr>
          <w:spacing w:val="-3"/>
          <w:szCs w:val="24"/>
        </w:rPr>
        <w:t xml:space="preserve"> </w:t>
      </w:r>
      <w:r w:rsidRPr="00D518C2">
        <w:rPr>
          <w:szCs w:val="24"/>
        </w:rPr>
        <w:t>ir</w:t>
      </w:r>
      <w:r w:rsidRPr="00D518C2">
        <w:rPr>
          <w:spacing w:val="-3"/>
          <w:szCs w:val="24"/>
        </w:rPr>
        <w:t xml:space="preserve"> </w:t>
      </w:r>
      <w:r w:rsidRPr="00D518C2">
        <w:rPr>
          <w:szCs w:val="24"/>
        </w:rPr>
        <w:t>jam</w:t>
      </w:r>
      <w:r w:rsidRPr="00D518C2">
        <w:rPr>
          <w:spacing w:val="-3"/>
          <w:szCs w:val="24"/>
        </w:rPr>
        <w:t xml:space="preserve"> </w:t>
      </w:r>
      <w:r w:rsidRPr="00D518C2">
        <w:rPr>
          <w:szCs w:val="24"/>
        </w:rPr>
        <w:t>kyla</w:t>
      </w:r>
      <w:r w:rsidRPr="00D518C2">
        <w:rPr>
          <w:spacing w:val="-2"/>
          <w:szCs w:val="24"/>
        </w:rPr>
        <w:t xml:space="preserve"> </w:t>
      </w:r>
      <w:r w:rsidRPr="00D518C2">
        <w:rPr>
          <w:szCs w:val="24"/>
        </w:rPr>
        <w:t>visos</w:t>
      </w:r>
      <w:r w:rsidRPr="00D518C2">
        <w:rPr>
          <w:spacing w:val="-4"/>
          <w:szCs w:val="24"/>
        </w:rPr>
        <w:t xml:space="preserve"> </w:t>
      </w:r>
      <w:r w:rsidRPr="00D518C2">
        <w:rPr>
          <w:szCs w:val="24"/>
        </w:rPr>
        <w:t>Reglamente</w:t>
      </w:r>
      <w:r w:rsidRPr="00D518C2">
        <w:rPr>
          <w:spacing w:val="-2"/>
          <w:szCs w:val="24"/>
        </w:rPr>
        <w:t xml:space="preserve"> </w:t>
      </w:r>
      <w:r w:rsidRPr="00D518C2">
        <w:rPr>
          <w:szCs w:val="24"/>
        </w:rPr>
        <w:t>duomenų</w:t>
      </w:r>
      <w:r w:rsidRPr="00D518C2">
        <w:rPr>
          <w:spacing w:val="-3"/>
          <w:szCs w:val="24"/>
        </w:rPr>
        <w:t xml:space="preserve"> </w:t>
      </w:r>
      <w:r w:rsidRPr="00D518C2">
        <w:rPr>
          <w:szCs w:val="24"/>
        </w:rPr>
        <w:t>valdytojui</w:t>
      </w:r>
      <w:r w:rsidRPr="00D518C2">
        <w:rPr>
          <w:spacing w:val="-3"/>
          <w:szCs w:val="24"/>
        </w:rPr>
        <w:t xml:space="preserve"> </w:t>
      </w:r>
      <w:r w:rsidRPr="00D518C2">
        <w:rPr>
          <w:szCs w:val="24"/>
        </w:rPr>
        <w:t>nustatytos</w:t>
      </w:r>
      <w:r w:rsidRPr="00D518C2">
        <w:rPr>
          <w:spacing w:val="-4"/>
          <w:szCs w:val="24"/>
        </w:rPr>
        <w:t xml:space="preserve"> </w:t>
      </w:r>
      <w:r w:rsidRPr="00D518C2">
        <w:rPr>
          <w:szCs w:val="24"/>
        </w:rPr>
        <w:t>pareigos.</w:t>
      </w:r>
    </w:p>
    <w:p w:rsidR="004B7B1C" w:rsidRPr="00D518C2" w:rsidRDefault="004B7B1C" w:rsidP="004B7B1C">
      <w:pPr>
        <w:widowControl w:val="0"/>
        <w:tabs>
          <w:tab w:val="left" w:pos="1235"/>
        </w:tabs>
        <w:autoSpaceDE w:val="0"/>
        <w:autoSpaceDN w:val="0"/>
        <w:ind w:right="114"/>
        <w:jc w:val="left"/>
        <w:rPr>
          <w:szCs w:val="24"/>
        </w:rPr>
      </w:pPr>
    </w:p>
    <w:p w:rsidR="004B7B1C" w:rsidRPr="00D518C2" w:rsidRDefault="004B7B1C" w:rsidP="004B7B1C">
      <w:pPr>
        <w:jc w:val="center"/>
        <w:rPr>
          <w:b/>
        </w:rPr>
      </w:pPr>
      <w:r w:rsidRPr="00D518C2">
        <w:rPr>
          <w:b/>
        </w:rPr>
        <w:t>III SKYRIUS</w:t>
      </w:r>
    </w:p>
    <w:p w:rsidR="004B7B1C" w:rsidRPr="00D518C2" w:rsidRDefault="004B7B1C" w:rsidP="004B7B1C">
      <w:pPr>
        <w:spacing w:before="2"/>
        <w:ind w:left="1716" w:right="1733"/>
        <w:jc w:val="center"/>
        <w:rPr>
          <w:b/>
          <w:sz w:val="23"/>
        </w:rPr>
      </w:pPr>
      <w:r w:rsidRPr="00D518C2">
        <w:rPr>
          <w:b/>
          <w:sz w:val="23"/>
        </w:rPr>
        <w:t>DUOMENŲ</w:t>
      </w:r>
      <w:r w:rsidRPr="00D518C2">
        <w:rPr>
          <w:b/>
          <w:spacing w:val="-3"/>
          <w:sz w:val="23"/>
        </w:rPr>
        <w:t xml:space="preserve"> </w:t>
      </w:r>
      <w:r w:rsidRPr="00D518C2">
        <w:rPr>
          <w:b/>
          <w:sz w:val="23"/>
        </w:rPr>
        <w:t>VALDYTOJO</w:t>
      </w:r>
      <w:r w:rsidRPr="00D518C2">
        <w:rPr>
          <w:b/>
          <w:spacing w:val="-2"/>
          <w:sz w:val="23"/>
        </w:rPr>
        <w:t xml:space="preserve"> </w:t>
      </w:r>
      <w:r w:rsidRPr="00D518C2">
        <w:rPr>
          <w:b/>
          <w:sz w:val="23"/>
        </w:rPr>
        <w:t>(NMA)</w:t>
      </w:r>
      <w:r w:rsidRPr="00D518C2">
        <w:rPr>
          <w:b/>
          <w:spacing w:val="-1"/>
          <w:sz w:val="23"/>
        </w:rPr>
        <w:t xml:space="preserve"> </w:t>
      </w:r>
      <w:r w:rsidRPr="00D518C2">
        <w:rPr>
          <w:b/>
          <w:sz w:val="23"/>
        </w:rPr>
        <w:t>PAREIGOS</w:t>
      </w:r>
    </w:p>
    <w:p w:rsidR="004B7B1C" w:rsidRPr="00D518C2" w:rsidRDefault="004B7B1C" w:rsidP="004B7B1C">
      <w:pPr>
        <w:pStyle w:val="BodyText"/>
        <w:spacing w:before="10"/>
        <w:rPr>
          <w:b/>
          <w:sz w:val="22"/>
        </w:rPr>
      </w:pPr>
    </w:p>
    <w:p w:rsidR="004B7B1C" w:rsidRPr="00D518C2" w:rsidRDefault="004B7B1C" w:rsidP="00E55E1C">
      <w:pPr>
        <w:pStyle w:val="ListParagraph"/>
        <w:widowControl w:val="0"/>
        <w:numPr>
          <w:ilvl w:val="0"/>
          <w:numId w:val="40"/>
        </w:numPr>
        <w:tabs>
          <w:tab w:val="left" w:pos="1235"/>
        </w:tabs>
        <w:autoSpaceDE w:val="0"/>
        <w:autoSpaceDN w:val="0"/>
        <w:ind w:left="101" w:right="118" w:firstLine="851"/>
        <w:contextualSpacing w:val="0"/>
        <w:rPr>
          <w:szCs w:val="24"/>
        </w:rPr>
      </w:pPr>
      <w:r w:rsidRPr="00D518C2">
        <w:rPr>
          <w:szCs w:val="24"/>
        </w:rPr>
        <w:t>NMA</w:t>
      </w:r>
      <w:r w:rsidRPr="00D518C2">
        <w:rPr>
          <w:spacing w:val="1"/>
          <w:szCs w:val="24"/>
        </w:rPr>
        <w:t xml:space="preserve"> </w:t>
      </w:r>
      <w:r w:rsidRPr="00D518C2">
        <w:rPr>
          <w:szCs w:val="24"/>
        </w:rPr>
        <w:t>užtikrina</w:t>
      </w:r>
      <w:r w:rsidRPr="00D518C2">
        <w:rPr>
          <w:spacing w:val="1"/>
          <w:szCs w:val="24"/>
        </w:rPr>
        <w:t xml:space="preserve"> </w:t>
      </w:r>
      <w:r w:rsidRPr="00D518C2">
        <w:rPr>
          <w:szCs w:val="24"/>
        </w:rPr>
        <w:t>asmens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atitiktį</w:t>
      </w:r>
      <w:r w:rsidRPr="00D518C2">
        <w:rPr>
          <w:spacing w:val="1"/>
          <w:szCs w:val="24"/>
        </w:rPr>
        <w:t xml:space="preserve"> </w:t>
      </w:r>
      <w:r w:rsidRPr="00D518C2">
        <w:rPr>
          <w:szCs w:val="24"/>
        </w:rPr>
        <w:t>asmens</w:t>
      </w:r>
      <w:r w:rsidRPr="00D518C2">
        <w:rPr>
          <w:spacing w:val="1"/>
          <w:szCs w:val="24"/>
        </w:rPr>
        <w:t xml:space="preserve"> </w:t>
      </w:r>
      <w:r w:rsidRPr="00D518C2">
        <w:rPr>
          <w:szCs w:val="24"/>
        </w:rPr>
        <w:t>duomenų</w:t>
      </w:r>
      <w:r w:rsidRPr="00D518C2">
        <w:rPr>
          <w:spacing w:val="1"/>
          <w:szCs w:val="24"/>
        </w:rPr>
        <w:t xml:space="preserve"> </w:t>
      </w:r>
      <w:r w:rsidRPr="00D518C2">
        <w:rPr>
          <w:szCs w:val="24"/>
        </w:rPr>
        <w:t>apsaugą</w:t>
      </w:r>
      <w:r w:rsidRPr="00D518C2">
        <w:rPr>
          <w:spacing w:val="-55"/>
          <w:szCs w:val="24"/>
        </w:rPr>
        <w:t xml:space="preserve"> </w:t>
      </w:r>
      <w:r w:rsidRPr="00D518C2">
        <w:rPr>
          <w:szCs w:val="24"/>
        </w:rPr>
        <w:t>reglamentuojančių</w:t>
      </w:r>
      <w:r w:rsidRPr="00D518C2">
        <w:rPr>
          <w:spacing w:val="-1"/>
          <w:szCs w:val="24"/>
        </w:rPr>
        <w:t xml:space="preserve"> </w:t>
      </w:r>
      <w:r w:rsidRPr="00D518C2">
        <w:rPr>
          <w:szCs w:val="24"/>
        </w:rPr>
        <w:t>teisės</w:t>
      </w:r>
      <w:r w:rsidRPr="00D518C2">
        <w:rPr>
          <w:spacing w:val="-1"/>
          <w:szCs w:val="24"/>
        </w:rPr>
        <w:t xml:space="preserve"> </w:t>
      </w:r>
      <w:r w:rsidRPr="00D518C2">
        <w:rPr>
          <w:szCs w:val="24"/>
        </w:rPr>
        <w:t>aktų reikalavimams, t.</w:t>
      </w:r>
      <w:r w:rsidRPr="00D518C2">
        <w:rPr>
          <w:spacing w:val="-1"/>
          <w:szCs w:val="24"/>
        </w:rPr>
        <w:t xml:space="preserve"> </w:t>
      </w:r>
      <w:r w:rsidRPr="00D518C2">
        <w:rPr>
          <w:szCs w:val="24"/>
        </w:rPr>
        <w:t>y.:</w:t>
      </w:r>
    </w:p>
    <w:p w:rsidR="004B7B1C" w:rsidRPr="00D518C2" w:rsidRDefault="004B7B1C" w:rsidP="00E55E1C">
      <w:pPr>
        <w:pStyle w:val="ListParagraph"/>
        <w:widowControl w:val="0"/>
        <w:numPr>
          <w:ilvl w:val="1"/>
          <w:numId w:val="40"/>
        </w:numPr>
        <w:tabs>
          <w:tab w:val="left" w:pos="1355"/>
        </w:tabs>
        <w:autoSpaceDE w:val="0"/>
        <w:autoSpaceDN w:val="0"/>
        <w:ind w:left="101" w:right="114" w:firstLine="852"/>
        <w:contextualSpacing w:val="0"/>
        <w:rPr>
          <w:szCs w:val="24"/>
        </w:rPr>
      </w:pPr>
      <w:r w:rsidRPr="00D518C2">
        <w:rPr>
          <w:szCs w:val="24"/>
        </w:rPr>
        <w:t>NMA,</w:t>
      </w:r>
      <w:r w:rsidRPr="00D518C2">
        <w:rPr>
          <w:spacing w:val="-7"/>
          <w:szCs w:val="24"/>
        </w:rPr>
        <w:t xml:space="preserve"> </w:t>
      </w:r>
      <w:r w:rsidRPr="00D518C2">
        <w:rPr>
          <w:szCs w:val="24"/>
        </w:rPr>
        <w:t>teikdama</w:t>
      </w:r>
      <w:r w:rsidRPr="00D518C2">
        <w:rPr>
          <w:spacing w:val="-6"/>
          <w:szCs w:val="24"/>
        </w:rPr>
        <w:t xml:space="preserve"> </w:t>
      </w:r>
      <w:r w:rsidRPr="00D518C2">
        <w:rPr>
          <w:szCs w:val="24"/>
        </w:rPr>
        <w:t>Standartinių</w:t>
      </w:r>
      <w:r w:rsidRPr="00D518C2">
        <w:rPr>
          <w:spacing w:val="-6"/>
          <w:szCs w:val="24"/>
        </w:rPr>
        <w:t xml:space="preserve"> </w:t>
      </w:r>
      <w:r w:rsidRPr="00D518C2">
        <w:rPr>
          <w:szCs w:val="24"/>
        </w:rPr>
        <w:t>sąlygų</w:t>
      </w:r>
      <w:r w:rsidRPr="00D518C2">
        <w:rPr>
          <w:spacing w:val="-7"/>
          <w:szCs w:val="24"/>
        </w:rPr>
        <w:t xml:space="preserve"> </w:t>
      </w:r>
      <w:r w:rsidRPr="00D518C2">
        <w:rPr>
          <w:szCs w:val="24"/>
        </w:rPr>
        <w:t>3.1</w:t>
      </w:r>
      <w:r w:rsidRPr="00D518C2">
        <w:rPr>
          <w:spacing w:val="-7"/>
          <w:szCs w:val="24"/>
        </w:rPr>
        <w:t xml:space="preserve"> </w:t>
      </w:r>
      <w:r w:rsidRPr="00D518C2">
        <w:rPr>
          <w:szCs w:val="24"/>
        </w:rPr>
        <w:t>papunktyje</w:t>
      </w:r>
      <w:r w:rsidRPr="00D518C2">
        <w:rPr>
          <w:spacing w:val="-5"/>
          <w:szCs w:val="24"/>
        </w:rPr>
        <w:t xml:space="preserve"> </w:t>
      </w:r>
      <w:r w:rsidRPr="00D518C2">
        <w:rPr>
          <w:szCs w:val="24"/>
        </w:rPr>
        <w:t>nurodytus</w:t>
      </w:r>
      <w:r w:rsidRPr="00D518C2">
        <w:rPr>
          <w:spacing w:val="-8"/>
          <w:szCs w:val="24"/>
        </w:rPr>
        <w:t xml:space="preserve"> </w:t>
      </w:r>
      <w:r w:rsidRPr="00D518C2">
        <w:rPr>
          <w:szCs w:val="24"/>
        </w:rPr>
        <w:t>asmens</w:t>
      </w:r>
      <w:r w:rsidRPr="00D518C2">
        <w:rPr>
          <w:spacing w:val="-7"/>
          <w:szCs w:val="24"/>
        </w:rPr>
        <w:t xml:space="preserve"> </w:t>
      </w:r>
      <w:r w:rsidRPr="00D518C2">
        <w:rPr>
          <w:szCs w:val="24"/>
        </w:rPr>
        <w:t>duomenis,</w:t>
      </w:r>
      <w:r w:rsidRPr="00D518C2">
        <w:rPr>
          <w:spacing w:val="-7"/>
          <w:szCs w:val="24"/>
        </w:rPr>
        <w:t xml:space="preserve"> </w:t>
      </w:r>
      <w:r w:rsidRPr="00D518C2">
        <w:rPr>
          <w:szCs w:val="24"/>
        </w:rPr>
        <w:t>užtikrina,</w:t>
      </w:r>
      <w:r w:rsidRPr="00D518C2">
        <w:rPr>
          <w:spacing w:val="-55"/>
          <w:szCs w:val="24"/>
        </w:rPr>
        <w:t xml:space="preserve"> </w:t>
      </w:r>
      <w:r w:rsidRPr="00D518C2">
        <w:rPr>
          <w:spacing w:val="-1"/>
          <w:szCs w:val="24"/>
        </w:rPr>
        <w:t>jog</w:t>
      </w:r>
      <w:r w:rsidRPr="00D518C2">
        <w:rPr>
          <w:spacing w:val="-15"/>
          <w:szCs w:val="24"/>
        </w:rPr>
        <w:t xml:space="preserve"> </w:t>
      </w:r>
      <w:r w:rsidRPr="00D518C2">
        <w:rPr>
          <w:spacing w:val="-1"/>
          <w:szCs w:val="24"/>
        </w:rPr>
        <w:t>teikiami</w:t>
      </w:r>
      <w:r w:rsidRPr="00D518C2">
        <w:rPr>
          <w:spacing w:val="-11"/>
          <w:szCs w:val="24"/>
        </w:rPr>
        <w:t xml:space="preserve"> </w:t>
      </w:r>
      <w:r w:rsidRPr="00D518C2">
        <w:rPr>
          <w:spacing w:val="-1"/>
          <w:szCs w:val="24"/>
        </w:rPr>
        <w:t>tik</w:t>
      </w:r>
      <w:r w:rsidRPr="00D518C2">
        <w:rPr>
          <w:spacing w:val="-12"/>
          <w:szCs w:val="24"/>
        </w:rPr>
        <w:t xml:space="preserve"> </w:t>
      </w:r>
      <w:r w:rsidRPr="00D518C2">
        <w:rPr>
          <w:spacing w:val="-1"/>
          <w:szCs w:val="24"/>
        </w:rPr>
        <w:t>tie</w:t>
      </w:r>
      <w:r w:rsidRPr="00D518C2">
        <w:rPr>
          <w:spacing w:val="-10"/>
          <w:szCs w:val="24"/>
        </w:rPr>
        <w:t xml:space="preserve"> </w:t>
      </w:r>
      <w:r w:rsidRPr="00D518C2">
        <w:rPr>
          <w:spacing w:val="-1"/>
          <w:szCs w:val="24"/>
        </w:rPr>
        <w:t>asmens</w:t>
      </w:r>
      <w:r w:rsidRPr="00D518C2">
        <w:rPr>
          <w:spacing w:val="-13"/>
          <w:szCs w:val="24"/>
        </w:rPr>
        <w:t xml:space="preserve"> </w:t>
      </w:r>
      <w:r w:rsidRPr="00D518C2">
        <w:rPr>
          <w:spacing w:val="-1"/>
          <w:szCs w:val="24"/>
        </w:rPr>
        <w:t>duomenys,</w:t>
      </w:r>
      <w:r w:rsidRPr="00D518C2">
        <w:rPr>
          <w:spacing w:val="-11"/>
          <w:szCs w:val="24"/>
        </w:rPr>
        <w:t xml:space="preserve"> </w:t>
      </w:r>
      <w:r w:rsidRPr="00D518C2">
        <w:rPr>
          <w:szCs w:val="24"/>
        </w:rPr>
        <w:t>kurie</w:t>
      </w:r>
      <w:r w:rsidRPr="00D518C2">
        <w:rPr>
          <w:spacing w:val="-9"/>
          <w:szCs w:val="24"/>
        </w:rPr>
        <w:t xml:space="preserve"> </w:t>
      </w:r>
      <w:r w:rsidRPr="00D518C2">
        <w:rPr>
          <w:szCs w:val="24"/>
        </w:rPr>
        <w:t>yra</w:t>
      </w:r>
      <w:r w:rsidRPr="00D518C2">
        <w:rPr>
          <w:spacing w:val="-10"/>
          <w:szCs w:val="24"/>
        </w:rPr>
        <w:t xml:space="preserve"> </w:t>
      </w:r>
      <w:r w:rsidRPr="00D518C2">
        <w:rPr>
          <w:szCs w:val="24"/>
        </w:rPr>
        <w:t>reikalingi</w:t>
      </w:r>
      <w:r w:rsidRPr="00D518C2">
        <w:rPr>
          <w:spacing w:val="-11"/>
          <w:szCs w:val="24"/>
        </w:rPr>
        <w:t xml:space="preserve"> </w:t>
      </w:r>
      <w:r w:rsidRPr="00D518C2">
        <w:rPr>
          <w:szCs w:val="24"/>
        </w:rPr>
        <w:t>Standartinių</w:t>
      </w:r>
      <w:r w:rsidRPr="00D518C2">
        <w:rPr>
          <w:spacing w:val="-12"/>
          <w:szCs w:val="24"/>
        </w:rPr>
        <w:t xml:space="preserve"> </w:t>
      </w:r>
      <w:r w:rsidRPr="00D518C2">
        <w:rPr>
          <w:szCs w:val="24"/>
        </w:rPr>
        <w:t>sąlygų</w:t>
      </w:r>
      <w:r w:rsidRPr="00D518C2">
        <w:rPr>
          <w:spacing w:val="-11"/>
          <w:szCs w:val="24"/>
        </w:rPr>
        <w:t xml:space="preserve"> </w:t>
      </w:r>
      <w:r w:rsidRPr="00D518C2">
        <w:rPr>
          <w:szCs w:val="24"/>
        </w:rPr>
        <w:t>3.3</w:t>
      </w:r>
      <w:r w:rsidRPr="00D518C2">
        <w:rPr>
          <w:spacing w:val="-12"/>
          <w:szCs w:val="24"/>
        </w:rPr>
        <w:t xml:space="preserve"> </w:t>
      </w:r>
      <w:r w:rsidRPr="00D518C2">
        <w:rPr>
          <w:szCs w:val="24"/>
        </w:rPr>
        <w:t>papunktyje</w:t>
      </w:r>
      <w:r w:rsidRPr="00D518C2">
        <w:rPr>
          <w:spacing w:val="-10"/>
          <w:szCs w:val="24"/>
        </w:rPr>
        <w:t xml:space="preserve"> </w:t>
      </w:r>
      <w:r w:rsidRPr="00D518C2">
        <w:rPr>
          <w:szCs w:val="24"/>
        </w:rPr>
        <w:t>nurodytiems</w:t>
      </w:r>
      <w:r w:rsidRPr="00D518C2">
        <w:rPr>
          <w:spacing w:val="-55"/>
          <w:szCs w:val="24"/>
        </w:rPr>
        <w:t xml:space="preserve"> </w:t>
      </w:r>
      <w:r w:rsidRPr="00D518C2">
        <w:rPr>
          <w:szCs w:val="24"/>
        </w:rPr>
        <w:t>tikslams</w:t>
      </w:r>
      <w:r w:rsidRPr="00D518C2">
        <w:rPr>
          <w:spacing w:val="-2"/>
          <w:szCs w:val="24"/>
        </w:rPr>
        <w:t xml:space="preserve"> </w:t>
      </w:r>
      <w:r w:rsidRPr="00D518C2">
        <w:rPr>
          <w:szCs w:val="24"/>
        </w:rPr>
        <w:t>pasiekti;</w:t>
      </w:r>
    </w:p>
    <w:p w:rsidR="004B7B1C" w:rsidRPr="00D518C2" w:rsidRDefault="004B7B1C" w:rsidP="00E55E1C">
      <w:pPr>
        <w:pStyle w:val="ListParagraph"/>
        <w:widowControl w:val="0"/>
        <w:numPr>
          <w:ilvl w:val="1"/>
          <w:numId w:val="40"/>
        </w:numPr>
        <w:tabs>
          <w:tab w:val="left" w:pos="1369"/>
        </w:tabs>
        <w:autoSpaceDE w:val="0"/>
        <w:autoSpaceDN w:val="0"/>
        <w:ind w:left="101" w:right="114" w:firstLine="852"/>
        <w:contextualSpacing w:val="0"/>
        <w:rPr>
          <w:szCs w:val="24"/>
        </w:rPr>
      </w:pPr>
      <w:r w:rsidRPr="00D518C2">
        <w:rPr>
          <w:szCs w:val="24"/>
        </w:rPr>
        <w:t>NMA užtikrina, kad Duomenų tvarkytojui perduodami asmens duomenys buvo surinkti ir</w:t>
      </w:r>
      <w:r w:rsidRPr="00D518C2">
        <w:rPr>
          <w:spacing w:val="1"/>
          <w:szCs w:val="24"/>
        </w:rPr>
        <w:t xml:space="preserve"> </w:t>
      </w:r>
      <w:r w:rsidRPr="00D518C2">
        <w:rPr>
          <w:szCs w:val="24"/>
        </w:rPr>
        <w:t>tvarkomi teisėtai ir kad toks asmens duomenų perdavimas pagal šias Standartines sąlygas atitiks asmens</w:t>
      </w:r>
      <w:r w:rsidRPr="00D518C2">
        <w:rPr>
          <w:spacing w:val="1"/>
          <w:szCs w:val="24"/>
        </w:rPr>
        <w:t xml:space="preserve"> </w:t>
      </w:r>
      <w:r w:rsidRPr="00D518C2">
        <w:rPr>
          <w:szCs w:val="24"/>
        </w:rPr>
        <w:t>duomenų</w:t>
      </w:r>
      <w:r w:rsidRPr="00D518C2">
        <w:rPr>
          <w:spacing w:val="-4"/>
          <w:szCs w:val="24"/>
        </w:rPr>
        <w:t xml:space="preserve"> </w:t>
      </w:r>
      <w:r w:rsidRPr="00D518C2">
        <w:rPr>
          <w:szCs w:val="24"/>
        </w:rPr>
        <w:t>apsaugos</w:t>
      </w:r>
      <w:r w:rsidRPr="00D518C2">
        <w:rPr>
          <w:spacing w:val="-1"/>
          <w:szCs w:val="24"/>
        </w:rPr>
        <w:t xml:space="preserve"> </w:t>
      </w:r>
      <w:r w:rsidRPr="00D518C2">
        <w:rPr>
          <w:szCs w:val="24"/>
        </w:rPr>
        <w:t>teisės</w:t>
      </w:r>
      <w:r w:rsidRPr="00D518C2">
        <w:rPr>
          <w:spacing w:val="-4"/>
          <w:szCs w:val="24"/>
        </w:rPr>
        <w:t xml:space="preserve"> </w:t>
      </w:r>
      <w:r w:rsidRPr="00D518C2">
        <w:rPr>
          <w:szCs w:val="24"/>
        </w:rPr>
        <w:t>aktų reikalavimus;</w:t>
      </w:r>
    </w:p>
    <w:p w:rsidR="004B7B1C" w:rsidRPr="00D518C2" w:rsidRDefault="004B7B1C" w:rsidP="00E55E1C">
      <w:pPr>
        <w:pStyle w:val="ListParagraph"/>
        <w:widowControl w:val="0"/>
        <w:numPr>
          <w:ilvl w:val="1"/>
          <w:numId w:val="40"/>
        </w:numPr>
        <w:tabs>
          <w:tab w:val="left" w:pos="1401"/>
        </w:tabs>
        <w:autoSpaceDE w:val="0"/>
        <w:autoSpaceDN w:val="0"/>
        <w:spacing w:before="1"/>
        <w:ind w:left="101" w:right="116" w:firstLine="852"/>
        <w:contextualSpacing w:val="0"/>
        <w:rPr>
          <w:szCs w:val="24"/>
        </w:rPr>
      </w:pPr>
      <w:r w:rsidRPr="00D518C2">
        <w:rPr>
          <w:szCs w:val="24"/>
        </w:rPr>
        <w:t xml:space="preserve">NMA užtikrina, kad duomenų subjektai, kurių asmens duomenys yra perduodami, </w:t>
      </w:r>
      <w:r w:rsidRPr="00D518C2">
        <w:rPr>
          <w:szCs w:val="24"/>
        </w:rPr>
        <w:lastRenderedPageBreak/>
        <w:t>yra</w:t>
      </w:r>
      <w:r w:rsidRPr="00D518C2">
        <w:rPr>
          <w:spacing w:val="1"/>
          <w:szCs w:val="24"/>
        </w:rPr>
        <w:t xml:space="preserve"> </w:t>
      </w:r>
      <w:r w:rsidRPr="00D518C2">
        <w:rPr>
          <w:szCs w:val="24"/>
        </w:rPr>
        <w:t>tinkamai</w:t>
      </w:r>
      <w:r w:rsidRPr="00D518C2">
        <w:rPr>
          <w:spacing w:val="-1"/>
          <w:szCs w:val="24"/>
        </w:rPr>
        <w:t xml:space="preserve"> </w:t>
      </w:r>
      <w:r w:rsidRPr="00D518C2">
        <w:rPr>
          <w:szCs w:val="24"/>
        </w:rPr>
        <w:t>ir</w:t>
      </w:r>
      <w:r w:rsidRPr="00D518C2">
        <w:rPr>
          <w:spacing w:val="-3"/>
          <w:szCs w:val="24"/>
        </w:rPr>
        <w:t xml:space="preserve"> </w:t>
      </w:r>
      <w:r w:rsidRPr="00D518C2">
        <w:rPr>
          <w:szCs w:val="24"/>
        </w:rPr>
        <w:t>laiku informuojami</w:t>
      </w:r>
      <w:r w:rsidRPr="00D518C2">
        <w:rPr>
          <w:spacing w:val="-1"/>
          <w:szCs w:val="24"/>
        </w:rPr>
        <w:t xml:space="preserve"> </w:t>
      </w:r>
      <w:r w:rsidRPr="00D518C2">
        <w:rPr>
          <w:szCs w:val="24"/>
        </w:rPr>
        <w:t>apie</w:t>
      </w:r>
      <w:r w:rsidRPr="00D518C2">
        <w:rPr>
          <w:spacing w:val="-2"/>
          <w:szCs w:val="24"/>
        </w:rPr>
        <w:t xml:space="preserve"> </w:t>
      </w:r>
      <w:r w:rsidRPr="00D518C2">
        <w:rPr>
          <w:szCs w:val="24"/>
        </w:rPr>
        <w:t>asmens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tvarkymą.</w:t>
      </w:r>
    </w:p>
    <w:p w:rsidR="004B7B1C" w:rsidRPr="00D518C2" w:rsidRDefault="004B7B1C" w:rsidP="004B7B1C">
      <w:pPr>
        <w:pStyle w:val="BodyText"/>
        <w:spacing w:before="10"/>
        <w:rPr>
          <w:szCs w:val="24"/>
        </w:rPr>
      </w:pPr>
    </w:p>
    <w:p w:rsidR="004B7B1C" w:rsidRPr="00D518C2" w:rsidRDefault="004B7B1C" w:rsidP="004B7B1C">
      <w:pPr>
        <w:jc w:val="center"/>
        <w:rPr>
          <w:b/>
        </w:rPr>
      </w:pPr>
      <w:r w:rsidRPr="00D518C2">
        <w:rPr>
          <w:b/>
          <w:szCs w:val="24"/>
        </w:rPr>
        <w:t>IV SKYRIUS</w:t>
      </w:r>
    </w:p>
    <w:p w:rsidR="004B7B1C" w:rsidRPr="00D518C2" w:rsidRDefault="004B7B1C" w:rsidP="004B7B1C">
      <w:pPr>
        <w:spacing w:line="264" w:lineRule="exact"/>
        <w:ind w:left="1716" w:right="1733"/>
        <w:jc w:val="center"/>
        <w:rPr>
          <w:b/>
          <w:szCs w:val="24"/>
        </w:rPr>
      </w:pPr>
      <w:r w:rsidRPr="00D518C2">
        <w:rPr>
          <w:b/>
          <w:szCs w:val="24"/>
        </w:rPr>
        <w:t>DUOMENŲ</w:t>
      </w:r>
      <w:r w:rsidRPr="00D518C2">
        <w:rPr>
          <w:b/>
          <w:spacing w:val="-4"/>
          <w:szCs w:val="24"/>
        </w:rPr>
        <w:t xml:space="preserve"> </w:t>
      </w:r>
      <w:r w:rsidRPr="00D518C2">
        <w:rPr>
          <w:b/>
          <w:szCs w:val="24"/>
        </w:rPr>
        <w:t>TVARKYTOJO</w:t>
      </w:r>
      <w:r w:rsidRPr="00D518C2">
        <w:rPr>
          <w:b/>
          <w:spacing w:val="-2"/>
          <w:szCs w:val="24"/>
        </w:rPr>
        <w:t xml:space="preserve"> </w:t>
      </w:r>
      <w:r w:rsidRPr="00D518C2">
        <w:rPr>
          <w:b/>
          <w:szCs w:val="24"/>
        </w:rPr>
        <w:t>PAREIGOS</w:t>
      </w:r>
    </w:p>
    <w:p w:rsidR="004B7B1C" w:rsidRPr="00D518C2" w:rsidRDefault="004B7B1C" w:rsidP="004B7B1C">
      <w:pPr>
        <w:pStyle w:val="BodyText"/>
        <w:spacing w:before="2"/>
        <w:rPr>
          <w:b/>
          <w:szCs w:val="24"/>
        </w:rPr>
      </w:pPr>
    </w:p>
    <w:p w:rsidR="004B7B1C" w:rsidRPr="00D518C2" w:rsidRDefault="004B7B1C" w:rsidP="008C4E2B">
      <w:pPr>
        <w:pStyle w:val="ListParagraph"/>
        <w:widowControl w:val="0"/>
        <w:numPr>
          <w:ilvl w:val="0"/>
          <w:numId w:val="40"/>
        </w:numPr>
        <w:tabs>
          <w:tab w:val="left" w:pos="1235"/>
        </w:tabs>
        <w:autoSpaceDE w:val="0"/>
        <w:autoSpaceDN w:val="0"/>
        <w:spacing w:before="91"/>
        <w:ind w:left="101" w:right="113" w:firstLine="892"/>
        <w:contextualSpacing w:val="0"/>
        <w:rPr>
          <w:szCs w:val="24"/>
        </w:rPr>
      </w:pP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įsipareigoja</w:t>
      </w:r>
      <w:r w:rsidRPr="00D518C2">
        <w:rPr>
          <w:spacing w:val="1"/>
          <w:szCs w:val="24"/>
        </w:rPr>
        <w:t xml:space="preserve"> </w:t>
      </w:r>
      <w:r w:rsidRPr="00D518C2">
        <w:rPr>
          <w:szCs w:val="24"/>
        </w:rPr>
        <w:t>tvarkyti</w:t>
      </w:r>
      <w:r w:rsidRPr="00D518C2">
        <w:rPr>
          <w:spacing w:val="1"/>
          <w:szCs w:val="24"/>
        </w:rPr>
        <w:t xml:space="preserve"> </w:t>
      </w:r>
      <w:r w:rsidRPr="00D518C2">
        <w:rPr>
          <w:szCs w:val="24"/>
        </w:rPr>
        <w:t>duomenis</w:t>
      </w:r>
      <w:r w:rsidRPr="00D518C2">
        <w:rPr>
          <w:spacing w:val="1"/>
          <w:szCs w:val="24"/>
        </w:rPr>
        <w:t xml:space="preserve"> </w:t>
      </w:r>
      <w:r w:rsidRPr="00D518C2">
        <w:rPr>
          <w:szCs w:val="24"/>
        </w:rPr>
        <w:t>laikantis</w:t>
      </w:r>
      <w:r w:rsidRPr="00D518C2">
        <w:rPr>
          <w:spacing w:val="1"/>
          <w:szCs w:val="24"/>
        </w:rPr>
        <w:t xml:space="preserve"> </w:t>
      </w:r>
      <w:r w:rsidRPr="00D518C2">
        <w:rPr>
          <w:szCs w:val="24"/>
        </w:rPr>
        <w:t>NMA</w:t>
      </w:r>
      <w:r w:rsidRPr="00D518C2">
        <w:rPr>
          <w:spacing w:val="1"/>
          <w:szCs w:val="24"/>
        </w:rPr>
        <w:t xml:space="preserve"> </w:t>
      </w:r>
      <w:r w:rsidRPr="00D518C2">
        <w:rPr>
          <w:szCs w:val="24"/>
        </w:rPr>
        <w:t>nurodymų</w:t>
      </w:r>
      <w:r w:rsidRPr="00D518C2">
        <w:rPr>
          <w:spacing w:val="1"/>
          <w:szCs w:val="24"/>
        </w:rPr>
        <w:t xml:space="preserve"> </w:t>
      </w:r>
      <w:r w:rsidRPr="00D518C2">
        <w:rPr>
          <w:szCs w:val="24"/>
        </w:rPr>
        <w:t>bei</w:t>
      </w:r>
      <w:r w:rsidRPr="00D518C2">
        <w:rPr>
          <w:spacing w:val="1"/>
          <w:szCs w:val="24"/>
        </w:rPr>
        <w:t xml:space="preserve"> </w:t>
      </w:r>
      <w:r w:rsidRPr="00D518C2">
        <w:rPr>
          <w:szCs w:val="24"/>
        </w:rPr>
        <w:t>Standartinėse</w:t>
      </w:r>
      <w:r w:rsidRPr="00D518C2">
        <w:rPr>
          <w:spacing w:val="1"/>
          <w:szCs w:val="24"/>
        </w:rPr>
        <w:t xml:space="preserve"> </w:t>
      </w:r>
      <w:r w:rsidRPr="00D518C2">
        <w:rPr>
          <w:szCs w:val="24"/>
        </w:rPr>
        <w:t>sąlygose</w:t>
      </w:r>
      <w:r w:rsidRPr="00D518C2">
        <w:rPr>
          <w:spacing w:val="1"/>
          <w:szCs w:val="24"/>
        </w:rPr>
        <w:t xml:space="preserve"> </w:t>
      </w:r>
      <w:r w:rsidRPr="00D518C2">
        <w:rPr>
          <w:szCs w:val="24"/>
        </w:rPr>
        <w:t>nustatytų</w:t>
      </w:r>
      <w:r w:rsidRPr="00D518C2">
        <w:rPr>
          <w:spacing w:val="1"/>
          <w:szCs w:val="24"/>
        </w:rPr>
        <w:t xml:space="preserve"> </w:t>
      </w:r>
      <w:r w:rsidRPr="00D518C2">
        <w:rPr>
          <w:szCs w:val="24"/>
        </w:rPr>
        <w:t>įsipareigojimų,</w:t>
      </w:r>
      <w:r w:rsidRPr="00D518C2">
        <w:rPr>
          <w:spacing w:val="1"/>
          <w:szCs w:val="24"/>
        </w:rPr>
        <w:t xml:space="preserve"> </w:t>
      </w:r>
      <w:r w:rsidRPr="00D518C2">
        <w:rPr>
          <w:szCs w:val="24"/>
        </w:rPr>
        <w:t>laikytis</w:t>
      </w:r>
      <w:r w:rsidRPr="00D518C2">
        <w:rPr>
          <w:spacing w:val="1"/>
          <w:szCs w:val="24"/>
        </w:rPr>
        <w:t xml:space="preserve"> </w:t>
      </w:r>
      <w:r w:rsidRPr="00D518C2">
        <w:rPr>
          <w:szCs w:val="24"/>
        </w:rPr>
        <w:t>Reglamento,</w:t>
      </w:r>
      <w:r w:rsidRPr="00D518C2">
        <w:rPr>
          <w:spacing w:val="1"/>
          <w:szCs w:val="24"/>
        </w:rPr>
        <w:t xml:space="preserve"> </w:t>
      </w:r>
      <w:r w:rsidRPr="00D518C2">
        <w:rPr>
          <w:szCs w:val="24"/>
        </w:rPr>
        <w:t>ADTAĮ</w:t>
      </w:r>
      <w:r w:rsidRPr="00D518C2">
        <w:rPr>
          <w:spacing w:val="1"/>
          <w:szCs w:val="24"/>
        </w:rPr>
        <w:t xml:space="preserve"> </w:t>
      </w:r>
      <w:r w:rsidRPr="00D518C2">
        <w:rPr>
          <w:szCs w:val="24"/>
        </w:rPr>
        <w:t>ir</w:t>
      </w:r>
      <w:r w:rsidRPr="00D518C2">
        <w:rPr>
          <w:spacing w:val="1"/>
          <w:szCs w:val="24"/>
        </w:rPr>
        <w:t xml:space="preserve"> </w:t>
      </w:r>
      <w:r w:rsidRPr="00D518C2">
        <w:rPr>
          <w:szCs w:val="24"/>
        </w:rPr>
        <w:t>kituose</w:t>
      </w:r>
      <w:r w:rsidRPr="00D518C2">
        <w:rPr>
          <w:spacing w:val="1"/>
          <w:szCs w:val="24"/>
        </w:rPr>
        <w:t xml:space="preserve"> </w:t>
      </w:r>
      <w:r w:rsidRPr="00D518C2">
        <w:rPr>
          <w:szCs w:val="24"/>
        </w:rPr>
        <w:t>duomenų</w:t>
      </w:r>
      <w:r w:rsidRPr="00D518C2">
        <w:rPr>
          <w:spacing w:val="1"/>
          <w:szCs w:val="24"/>
        </w:rPr>
        <w:t xml:space="preserve"> </w:t>
      </w:r>
      <w:r w:rsidRPr="00D518C2">
        <w:rPr>
          <w:szCs w:val="24"/>
        </w:rPr>
        <w:t>apsaugos teisės aktuose nustatytų reikalavimų. NMA, pasikeitus aplinkybėms, atskiru raštu patikslina</w:t>
      </w:r>
      <w:r w:rsidRPr="00D518C2">
        <w:rPr>
          <w:spacing w:val="1"/>
          <w:szCs w:val="24"/>
        </w:rPr>
        <w:t xml:space="preserve"> </w:t>
      </w:r>
      <w:r w:rsidRPr="00D518C2">
        <w:rPr>
          <w:szCs w:val="24"/>
        </w:rPr>
        <w:t>nurodymus</w:t>
      </w:r>
      <w:r w:rsidRPr="00D518C2">
        <w:rPr>
          <w:spacing w:val="-7"/>
          <w:szCs w:val="24"/>
        </w:rPr>
        <w:t xml:space="preserve"> </w:t>
      </w:r>
      <w:r w:rsidRPr="00D518C2">
        <w:rPr>
          <w:szCs w:val="24"/>
        </w:rPr>
        <w:t>dėl</w:t>
      </w:r>
      <w:r w:rsidRPr="00D518C2">
        <w:rPr>
          <w:spacing w:val="-4"/>
          <w:szCs w:val="24"/>
        </w:rPr>
        <w:t xml:space="preserve"> </w:t>
      </w:r>
      <w:r w:rsidRPr="00D518C2">
        <w:rPr>
          <w:szCs w:val="24"/>
        </w:rPr>
        <w:t>pagal</w:t>
      </w:r>
      <w:r w:rsidRPr="00D518C2">
        <w:rPr>
          <w:spacing w:val="-4"/>
          <w:szCs w:val="24"/>
        </w:rPr>
        <w:t xml:space="preserve"> </w:t>
      </w:r>
      <w:r w:rsidRPr="00D518C2">
        <w:rPr>
          <w:szCs w:val="24"/>
        </w:rPr>
        <w:t>šias</w:t>
      </w:r>
      <w:r w:rsidRPr="00D518C2">
        <w:rPr>
          <w:spacing w:val="-6"/>
          <w:szCs w:val="24"/>
        </w:rPr>
        <w:t xml:space="preserve"> </w:t>
      </w:r>
      <w:r w:rsidRPr="00D518C2">
        <w:rPr>
          <w:szCs w:val="24"/>
        </w:rPr>
        <w:t>Standartines</w:t>
      </w:r>
      <w:r w:rsidRPr="00D518C2">
        <w:rPr>
          <w:spacing w:val="-6"/>
          <w:szCs w:val="24"/>
        </w:rPr>
        <w:t xml:space="preserve"> </w:t>
      </w:r>
      <w:r w:rsidRPr="00D518C2">
        <w:rPr>
          <w:szCs w:val="24"/>
        </w:rPr>
        <w:t>sąlygas</w:t>
      </w:r>
      <w:r w:rsidRPr="00D518C2">
        <w:rPr>
          <w:spacing w:val="-6"/>
          <w:szCs w:val="24"/>
        </w:rPr>
        <w:t xml:space="preserve"> </w:t>
      </w:r>
      <w:r w:rsidRPr="00D518C2">
        <w:rPr>
          <w:szCs w:val="24"/>
        </w:rPr>
        <w:t>tvarkomų</w:t>
      </w:r>
      <w:r w:rsidRPr="00D518C2">
        <w:rPr>
          <w:spacing w:val="-6"/>
          <w:szCs w:val="24"/>
        </w:rPr>
        <w:t xml:space="preserve"> </w:t>
      </w:r>
      <w:r w:rsidRPr="00D518C2">
        <w:rPr>
          <w:szCs w:val="24"/>
        </w:rPr>
        <w:t>asmens</w:t>
      </w:r>
      <w:r w:rsidRPr="00D518C2">
        <w:rPr>
          <w:spacing w:val="-6"/>
          <w:szCs w:val="24"/>
        </w:rPr>
        <w:t xml:space="preserve"> </w:t>
      </w:r>
      <w:r w:rsidRPr="00D518C2">
        <w:rPr>
          <w:szCs w:val="24"/>
        </w:rPr>
        <w:t>duomenų.</w:t>
      </w:r>
      <w:r w:rsidRPr="00D518C2">
        <w:rPr>
          <w:spacing w:val="-5"/>
          <w:szCs w:val="24"/>
        </w:rPr>
        <w:t xml:space="preserve"> </w:t>
      </w:r>
      <w:r w:rsidRPr="00D518C2">
        <w:rPr>
          <w:szCs w:val="24"/>
        </w:rPr>
        <w:t>Duomenų</w:t>
      </w:r>
      <w:r w:rsidRPr="00D518C2">
        <w:rPr>
          <w:spacing w:val="-5"/>
          <w:szCs w:val="24"/>
        </w:rPr>
        <w:t xml:space="preserve"> </w:t>
      </w:r>
      <w:r w:rsidRPr="00D518C2">
        <w:rPr>
          <w:szCs w:val="24"/>
        </w:rPr>
        <w:t>tvarkytojas</w:t>
      </w:r>
      <w:r w:rsidRPr="00D518C2">
        <w:rPr>
          <w:spacing w:val="-6"/>
          <w:szCs w:val="24"/>
        </w:rPr>
        <w:t xml:space="preserve"> </w:t>
      </w:r>
      <w:r w:rsidRPr="00D518C2">
        <w:rPr>
          <w:szCs w:val="24"/>
        </w:rPr>
        <w:t>privalo</w:t>
      </w:r>
      <w:r w:rsidRPr="00D518C2">
        <w:rPr>
          <w:spacing w:val="-55"/>
          <w:szCs w:val="24"/>
        </w:rPr>
        <w:t xml:space="preserve"> </w:t>
      </w:r>
      <w:r w:rsidRPr="00D518C2">
        <w:rPr>
          <w:szCs w:val="24"/>
        </w:rPr>
        <w:t>tvarkyti NMA</w:t>
      </w:r>
      <w:r w:rsidRPr="00D518C2">
        <w:rPr>
          <w:spacing w:val="-2"/>
          <w:szCs w:val="24"/>
        </w:rPr>
        <w:t xml:space="preserve"> </w:t>
      </w:r>
      <w:r w:rsidRPr="00D518C2">
        <w:rPr>
          <w:szCs w:val="24"/>
        </w:rPr>
        <w:t>perduotus</w:t>
      </w:r>
      <w:r w:rsidRPr="00D518C2">
        <w:rPr>
          <w:spacing w:val="-1"/>
          <w:szCs w:val="24"/>
        </w:rPr>
        <w:t xml:space="preserve"> </w:t>
      </w:r>
      <w:r w:rsidRPr="00D518C2">
        <w:rPr>
          <w:szCs w:val="24"/>
        </w:rPr>
        <w:t>asmens</w:t>
      </w:r>
      <w:r w:rsidRPr="00D518C2">
        <w:rPr>
          <w:spacing w:val="-2"/>
          <w:szCs w:val="24"/>
        </w:rPr>
        <w:t xml:space="preserve"> </w:t>
      </w:r>
      <w:r w:rsidRPr="00D518C2">
        <w:rPr>
          <w:szCs w:val="24"/>
        </w:rPr>
        <w:t>duomenis</w:t>
      </w:r>
      <w:r w:rsidRPr="00D518C2">
        <w:rPr>
          <w:spacing w:val="-1"/>
          <w:szCs w:val="24"/>
        </w:rPr>
        <w:t xml:space="preserve"> </w:t>
      </w:r>
      <w:r w:rsidRPr="00D518C2">
        <w:rPr>
          <w:szCs w:val="24"/>
        </w:rPr>
        <w:t>griežtai laikantis</w:t>
      </w:r>
      <w:r w:rsidRPr="00D518C2">
        <w:rPr>
          <w:spacing w:val="-1"/>
          <w:szCs w:val="24"/>
        </w:rPr>
        <w:t xml:space="preserve"> </w:t>
      </w:r>
      <w:r w:rsidRPr="00D518C2">
        <w:rPr>
          <w:szCs w:val="24"/>
        </w:rPr>
        <w:t>NMA</w:t>
      </w:r>
      <w:r w:rsidRPr="00D518C2">
        <w:rPr>
          <w:spacing w:val="-2"/>
          <w:szCs w:val="24"/>
        </w:rPr>
        <w:t xml:space="preserve"> </w:t>
      </w:r>
      <w:r w:rsidRPr="00D518C2">
        <w:rPr>
          <w:szCs w:val="24"/>
        </w:rPr>
        <w:t>nurodyto asmens</w:t>
      </w:r>
      <w:r w:rsidRPr="00D518C2">
        <w:rPr>
          <w:spacing w:val="-2"/>
          <w:szCs w:val="24"/>
        </w:rPr>
        <w:t xml:space="preserve"> </w:t>
      </w:r>
      <w:r w:rsidRPr="00D518C2">
        <w:rPr>
          <w:szCs w:val="24"/>
        </w:rPr>
        <w:t>duomenų</w:t>
      </w:r>
      <w:r w:rsidRPr="00D518C2">
        <w:rPr>
          <w:spacing w:val="-2"/>
          <w:szCs w:val="24"/>
        </w:rPr>
        <w:t xml:space="preserve"> </w:t>
      </w:r>
      <w:r w:rsidR="007D731E" w:rsidRPr="00D518C2">
        <w:rPr>
          <w:szCs w:val="24"/>
        </w:rPr>
        <w:t>tvarkymo</w:t>
      </w:r>
      <w:r w:rsidR="004F52E4" w:rsidRPr="00D518C2">
        <w:rPr>
          <w:szCs w:val="24"/>
        </w:rPr>
        <w:t xml:space="preserve"> </w:t>
      </w:r>
      <w:r w:rsidR="006F48A6" w:rsidRPr="00D518C2">
        <w:rPr>
          <w:szCs w:val="24"/>
        </w:rPr>
        <w:t xml:space="preserve"> </w:t>
      </w:r>
      <w:r w:rsidRPr="00D518C2">
        <w:rPr>
          <w:szCs w:val="24"/>
        </w:rPr>
        <w:t>dalyko ir trukmės, duomenų tvarkymo pobūdžio ir tikslo, asmens duomenų rūšies ir duomenų subjektų</w:t>
      </w:r>
      <w:r w:rsidRPr="00D518C2">
        <w:rPr>
          <w:spacing w:val="1"/>
          <w:szCs w:val="24"/>
        </w:rPr>
        <w:t xml:space="preserve"> </w:t>
      </w:r>
      <w:r w:rsidRPr="00D518C2">
        <w:rPr>
          <w:szCs w:val="24"/>
        </w:rPr>
        <w:t>kategorijų, taip pat kitų Duomenų tvarkytojo prievolių pagal Standartines sąlygas bei kitų NMA rašte</w:t>
      </w:r>
      <w:r w:rsidRPr="00D518C2">
        <w:rPr>
          <w:spacing w:val="1"/>
          <w:szCs w:val="24"/>
        </w:rPr>
        <w:t xml:space="preserve"> </w:t>
      </w:r>
      <w:r w:rsidRPr="00D518C2">
        <w:rPr>
          <w:szCs w:val="24"/>
        </w:rPr>
        <w:t>pateiktų nurodymų. Jeigu Duomenų tvarkytojas dėl bet kokių priežasčių negali užtikrinti aukščiau</w:t>
      </w:r>
      <w:r w:rsidRPr="00D518C2">
        <w:rPr>
          <w:spacing w:val="1"/>
          <w:szCs w:val="24"/>
        </w:rPr>
        <w:t xml:space="preserve"> </w:t>
      </w:r>
      <w:r w:rsidRPr="00D518C2">
        <w:rPr>
          <w:szCs w:val="24"/>
        </w:rPr>
        <w:t>nurodytos atitikties, jis privalo kuo skubiau apie tai pranešti NMA, ir tokiu atveju NMA turi teisę</w:t>
      </w:r>
      <w:r w:rsidRPr="00D518C2">
        <w:rPr>
          <w:spacing w:val="1"/>
          <w:szCs w:val="24"/>
        </w:rPr>
        <w:t xml:space="preserve"> </w:t>
      </w:r>
      <w:r w:rsidRPr="00D518C2">
        <w:rPr>
          <w:szCs w:val="24"/>
        </w:rPr>
        <w:t>sustabdyti</w:t>
      </w:r>
      <w:r w:rsidRPr="00D518C2">
        <w:rPr>
          <w:spacing w:val="-6"/>
          <w:szCs w:val="24"/>
        </w:rPr>
        <w:t xml:space="preserve"> </w:t>
      </w:r>
      <w:r w:rsidRPr="00D518C2">
        <w:rPr>
          <w:szCs w:val="24"/>
        </w:rPr>
        <w:t>duomenų</w:t>
      </w:r>
      <w:r w:rsidRPr="00D518C2">
        <w:rPr>
          <w:spacing w:val="-6"/>
          <w:szCs w:val="24"/>
        </w:rPr>
        <w:t xml:space="preserve"> </w:t>
      </w:r>
      <w:r w:rsidRPr="00D518C2">
        <w:rPr>
          <w:szCs w:val="24"/>
        </w:rPr>
        <w:t>perdavimą</w:t>
      </w:r>
      <w:r w:rsidRPr="00D518C2">
        <w:rPr>
          <w:spacing w:val="-6"/>
          <w:szCs w:val="24"/>
        </w:rPr>
        <w:t xml:space="preserve"> </w:t>
      </w:r>
      <w:r w:rsidRPr="00D518C2">
        <w:rPr>
          <w:szCs w:val="24"/>
        </w:rPr>
        <w:t>bei</w:t>
      </w:r>
      <w:r w:rsidRPr="00D518C2">
        <w:rPr>
          <w:spacing w:val="-5"/>
          <w:szCs w:val="24"/>
        </w:rPr>
        <w:t xml:space="preserve"> </w:t>
      </w:r>
      <w:r w:rsidRPr="00D518C2">
        <w:rPr>
          <w:szCs w:val="24"/>
        </w:rPr>
        <w:t>duomenų</w:t>
      </w:r>
      <w:r w:rsidRPr="00D518C2">
        <w:rPr>
          <w:spacing w:val="-9"/>
          <w:szCs w:val="24"/>
        </w:rPr>
        <w:t xml:space="preserve"> </w:t>
      </w:r>
      <w:r w:rsidRPr="00D518C2">
        <w:rPr>
          <w:szCs w:val="24"/>
        </w:rPr>
        <w:t>tvarkymo</w:t>
      </w:r>
      <w:r w:rsidRPr="00D518C2">
        <w:rPr>
          <w:spacing w:val="-6"/>
          <w:szCs w:val="24"/>
        </w:rPr>
        <w:t xml:space="preserve"> </w:t>
      </w:r>
      <w:r w:rsidRPr="00D518C2">
        <w:rPr>
          <w:szCs w:val="24"/>
        </w:rPr>
        <w:t>veiksmus</w:t>
      </w:r>
      <w:r w:rsidRPr="00D518C2">
        <w:rPr>
          <w:spacing w:val="-7"/>
          <w:szCs w:val="24"/>
        </w:rPr>
        <w:t xml:space="preserve"> </w:t>
      </w:r>
      <w:r w:rsidRPr="00D518C2">
        <w:rPr>
          <w:szCs w:val="24"/>
        </w:rPr>
        <w:t>ir</w:t>
      </w:r>
      <w:r w:rsidRPr="00D518C2">
        <w:rPr>
          <w:spacing w:val="-9"/>
          <w:szCs w:val="24"/>
        </w:rPr>
        <w:t xml:space="preserve"> </w:t>
      </w:r>
      <w:r w:rsidRPr="00D518C2">
        <w:rPr>
          <w:szCs w:val="24"/>
        </w:rPr>
        <w:t>(arba)</w:t>
      </w:r>
      <w:r w:rsidRPr="00D518C2">
        <w:rPr>
          <w:spacing w:val="-6"/>
          <w:szCs w:val="24"/>
        </w:rPr>
        <w:t xml:space="preserve"> </w:t>
      </w:r>
      <w:r w:rsidRPr="00D518C2">
        <w:rPr>
          <w:szCs w:val="24"/>
        </w:rPr>
        <w:t>nutraukti</w:t>
      </w:r>
      <w:r w:rsidRPr="00D518C2">
        <w:rPr>
          <w:spacing w:val="-7"/>
          <w:szCs w:val="24"/>
        </w:rPr>
        <w:t xml:space="preserve"> </w:t>
      </w:r>
      <w:r w:rsidRPr="00D518C2">
        <w:rPr>
          <w:szCs w:val="24"/>
        </w:rPr>
        <w:t>Standartines</w:t>
      </w:r>
      <w:r w:rsidRPr="00D518C2">
        <w:rPr>
          <w:spacing w:val="-8"/>
          <w:szCs w:val="24"/>
        </w:rPr>
        <w:t xml:space="preserve"> </w:t>
      </w:r>
      <w:r w:rsidRPr="00D518C2">
        <w:rPr>
          <w:szCs w:val="24"/>
        </w:rPr>
        <w:t>sąlygas.</w:t>
      </w:r>
      <w:r w:rsidRPr="00D518C2">
        <w:rPr>
          <w:spacing w:val="-55"/>
          <w:szCs w:val="24"/>
        </w:rPr>
        <w:t xml:space="preserve"> </w:t>
      </w:r>
      <w:r w:rsidRPr="00D518C2">
        <w:rPr>
          <w:szCs w:val="24"/>
        </w:rPr>
        <w:t>Jeigu</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pažeidžia</w:t>
      </w:r>
      <w:r w:rsidRPr="00D518C2">
        <w:rPr>
          <w:spacing w:val="1"/>
          <w:szCs w:val="24"/>
        </w:rPr>
        <w:t xml:space="preserve"> </w:t>
      </w:r>
      <w:r w:rsidRPr="00D518C2">
        <w:rPr>
          <w:szCs w:val="24"/>
        </w:rPr>
        <w:t>šiuos</w:t>
      </w:r>
      <w:r w:rsidRPr="00D518C2">
        <w:rPr>
          <w:spacing w:val="1"/>
          <w:szCs w:val="24"/>
        </w:rPr>
        <w:t xml:space="preserve"> </w:t>
      </w:r>
      <w:r w:rsidRPr="00D518C2">
        <w:rPr>
          <w:szCs w:val="24"/>
        </w:rPr>
        <w:t>NMA</w:t>
      </w:r>
      <w:r w:rsidRPr="00D518C2">
        <w:rPr>
          <w:spacing w:val="1"/>
          <w:szCs w:val="24"/>
        </w:rPr>
        <w:t xml:space="preserve"> </w:t>
      </w:r>
      <w:r w:rsidRPr="00D518C2">
        <w:rPr>
          <w:szCs w:val="24"/>
        </w:rPr>
        <w:t>nurodytus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reikalavimus,</w:t>
      </w:r>
      <w:r w:rsidRPr="00D518C2">
        <w:rPr>
          <w:spacing w:val="1"/>
          <w:szCs w:val="24"/>
        </w:rPr>
        <w:t xml:space="preserve"> </w:t>
      </w:r>
      <w:r w:rsidRPr="00D518C2">
        <w:rPr>
          <w:szCs w:val="24"/>
        </w:rPr>
        <w:t>tų</w:t>
      </w:r>
      <w:r w:rsidRPr="00D518C2">
        <w:rPr>
          <w:spacing w:val="1"/>
          <w:szCs w:val="24"/>
        </w:rPr>
        <w:t xml:space="preserve"> </w:t>
      </w:r>
      <w:r w:rsidRPr="00D518C2">
        <w:rPr>
          <w:szCs w:val="24"/>
        </w:rPr>
        <w:t>duomenų, kurie tvarkomi pažeidžiant šiuos reikalavimus, atžvilgiu Duomenų tvarkytojas yra laikomas</w:t>
      </w:r>
      <w:r w:rsidRPr="00D518C2">
        <w:rPr>
          <w:spacing w:val="1"/>
          <w:szCs w:val="24"/>
        </w:rPr>
        <w:t xml:space="preserve"> </w:t>
      </w:r>
      <w:r w:rsidRPr="00D518C2">
        <w:rPr>
          <w:szCs w:val="24"/>
        </w:rPr>
        <w:t>duomenų</w:t>
      </w:r>
      <w:r w:rsidRPr="00D518C2">
        <w:rPr>
          <w:spacing w:val="-1"/>
          <w:szCs w:val="24"/>
        </w:rPr>
        <w:t xml:space="preserve"> </w:t>
      </w:r>
      <w:r w:rsidRPr="00D518C2">
        <w:rPr>
          <w:szCs w:val="24"/>
        </w:rPr>
        <w:t>valdytoju</w:t>
      </w:r>
      <w:r w:rsidRPr="00D518C2">
        <w:rPr>
          <w:spacing w:val="-1"/>
          <w:szCs w:val="24"/>
        </w:rPr>
        <w:t xml:space="preserve"> </w:t>
      </w:r>
      <w:r w:rsidRPr="00D518C2">
        <w:rPr>
          <w:szCs w:val="24"/>
        </w:rPr>
        <w:t>ir</w:t>
      </w:r>
      <w:r w:rsidRPr="00D518C2">
        <w:rPr>
          <w:spacing w:val="-1"/>
          <w:szCs w:val="24"/>
        </w:rPr>
        <w:t xml:space="preserve"> </w:t>
      </w:r>
      <w:r w:rsidRPr="00D518C2">
        <w:rPr>
          <w:szCs w:val="24"/>
        </w:rPr>
        <w:t>jam</w:t>
      </w:r>
      <w:r w:rsidRPr="00D518C2">
        <w:rPr>
          <w:spacing w:val="-3"/>
          <w:szCs w:val="24"/>
        </w:rPr>
        <w:t xml:space="preserve"> </w:t>
      </w:r>
      <w:r w:rsidRPr="00D518C2">
        <w:rPr>
          <w:szCs w:val="24"/>
        </w:rPr>
        <w:t>kyla visos</w:t>
      </w:r>
      <w:r w:rsidRPr="00D518C2">
        <w:rPr>
          <w:spacing w:val="-2"/>
          <w:szCs w:val="24"/>
        </w:rPr>
        <w:t xml:space="preserve"> </w:t>
      </w:r>
      <w:r w:rsidRPr="00D518C2">
        <w:rPr>
          <w:szCs w:val="24"/>
        </w:rPr>
        <w:t>Reglamente duomenų</w:t>
      </w:r>
      <w:r w:rsidRPr="00D518C2">
        <w:rPr>
          <w:spacing w:val="-1"/>
          <w:szCs w:val="24"/>
        </w:rPr>
        <w:t xml:space="preserve"> </w:t>
      </w:r>
      <w:r w:rsidRPr="00D518C2">
        <w:rPr>
          <w:szCs w:val="24"/>
        </w:rPr>
        <w:t>valdytojui nustatytos</w:t>
      </w:r>
      <w:r w:rsidRPr="00D518C2">
        <w:rPr>
          <w:spacing w:val="-2"/>
          <w:szCs w:val="24"/>
        </w:rPr>
        <w:t xml:space="preserve"> </w:t>
      </w:r>
      <w:r w:rsidRPr="00D518C2">
        <w:rPr>
          <w:szCs w:val="24"/>
        </w:rPr>
        <w:t>pareigos.</w:t>
      </w:r>
    </w:p>
    <w:p w:rsidR="004B7B1C" w:rsidRPr="00D518C2" w:rsidRDefault="004B7B1C" w:rsidP="00E55E1C">
      <w:pPr>
        <w:pStyle w:val="ListParagraph"/>
        <w:widowControl w:val="0"/>
        <w:numPr>
          <w:ilvl w:val="0"/>
          <w:numId w:val="40"/>
        </w:numPr>
        <w:tabs>
          <w:tab w:val="left" w:pos="1235"/>
        </w:tabs>
        <w:autoSpaceDE w:val="0"/>
        <w:autoSpaceDN w:val="0"/>
        <w:spacing w:before="1"/>
        <w:ind w:left="101" w:right="112" w:firstLine="852"/>
        <w:contextualSpacing w:val="0"/>
        <w:rPr>
          <w:szCs w:val="24"/>
        </w:rPr>
      </w:pPr>
      <w:r w:rsidRPr="00D518C2">
        <w:rPr>
          <w:szCs w:val="24"/>
        </w:rPr>
        <w:t>Duomenų tvarkytojas įsipareigoja užtikrinti tvarkomų asmens duomenų konfidencialumą,</w:t>
      </w:r>
      <w:r w:rsidRPr="00D518C2">
        <w:rPr>
          <w:spacing w:val="1"/>
          <w:szCs w:val="24"/>
        </w:rPr>
        <w:t xml:space="preserve"> </w:t>
      </w:r>
      <w:r w:rsidRPr="00D518C2">
        <w:rPr>
          <w:szCs w:val="24"/>
        </w:rPr>
        <w:t>išskyrus, kiek to reikalauja duomenų tvarkymas pagal šias Standartines sąlygas arba kiti teisės aktai.</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užtikrina,</w:t>
      </w:r>
      <w:r w:rsidRPr="00D518C2">
        <w:rPr>
          <w:spacing w:val="1"/>
          <w:szCs w:val="24"/>
        </w:rPr>
        <w:t xml:space="preserve"> </w:t>
      </w:r>
      <w:r w:rsidRPr="00D518C2">
        <w:rPr>
          <w:szCs w:val="24"/>
        </w:rPr>
        <w:t>kad</w:t>
      </w:r>
      <w:r w:rsidRPr="00D518C2">
        <w:rPr>
          <w:spacing w:val="1"/>
          <w:szCs w:val="24"/>
        </w:rPr>
        <w:t xml:space="preserve"> </w:t>
      </w:r>
      <w:r w:rsidRPr="00D518C2">
        <w:rPr>
          <w:szCs w:val="24"/>
        </w:rPr>
        <w:t>asmens</w:t>
      </w:r>
      <w:r w:rsidRPr="00D518C2">
        <w:rPr>
          <w:spacing w:val="1"/>
          <w:szCs w:val="24"/>
        </w:rPr>
        <w:t xml:space="preserve"> </w:t>
      </w:r>
      <w:r w:rsidRPr="00D518C2">
        <w:rPr>
          <w:szCs w:val="24"/>
        </w:rPr>
        <w:t>duomenis</w:t>
      </w:r>
      <w:r w:rsidRPr="00D518C2">
        <w:rPr>
          <w:spacing w:val="1"/>
          <w:szCs w:val="24"/>
        </w:rPr>
        <w:t xml:space="preserve"> </w:t>
      </w:r>
      <w:r w:rsidRPr="00D518C2">
        <w:rPr>
          <w:szCs w:val="24"/>
        </w:rPr>
        <w:t>tvarkyti</w:t>
      </w:r>
      <w:r w:rsidRPr="00D518C2">
        <w:rPr>
          <w:spacing w:val="1"/>
          <w:szCs w:val="24"/>
        </w:rPr>
        <w:t xml:space="preserve"> </w:t>
      </w:r>
      <w:r w:rsidRPr="00D518C2">
        <w:rPr>
          <w:szCs w:val="24"/>
        </w:rPr>
        <w:t>įgalioti</w:t>
      </w:r>
      <w:r w:rsidRPr="00D518C2">
        <w:rPr>
          <w:spacing w:val="1"/>
          <w:szCs w:val="24"/>
        </w:rPr>
        <w:t xml:space="preserve"> </w:t>
      </w:r>
      <w:r w:rsidRPr="00D518C2">
        <w:rPr>
          <w:szCs w:val="24"/>
        </w:rPr>
        <w:t>asmenys</w:t>
      </w:r>
      <w:r w:rsidRPr="00D518C2">
        <w:rPr>
          <w:spacing w:val="1"/>
          <w:szCs w:val="24"/>
        </w:rPr>
        <w:t xml:space="preserve"> </w:t>
      </w:r>
      <w:r w:rsidRPr="00D518C2">
        <w:rPr>
          <w:szCs w:val="24"/>
        </w:rPr>
        <w:t>būtų</w:t>
      </w:r>
      <w:r w:rsidRPr="00D518C2">
        <w:rPr>
          <w:spacing w:val="1"/>
          <w:szCs w:val="24"/>
        </w:rPr>
        <w:t xml:space="preserve"> </w:t>
      </w:r>
      <w:r w:rsidRPr="00D518C2">
        <w:rPr>
          <w:szCs w:val="24"/>
        </w:rPr>
        <w:t>įsipareigoję</w:t>
      </w:r>
      <w:r w:rsidRPr="00D518C2">
        <w:rPr>
          <w:spacing w:val="1"/>
          <w:szCs w:val="24"/>
        </w:rPr>
        <w:t xml:space="preserve"> </w:t>
      </w:r>
      <w:r w:rsidRPr="00D518C2">
        <w:rPr>
          <w:szCs w:val="24"/>
        </w:rPr>
        <w:t>užtikrinti</w:t>
      </w:r>
      <w:r w:rsidRPr="00D518C2">
        <w:rPr>
          <w:spacing w:val="1"/>
          <w:szCs w:val="24"/>
        </w:rPr>
        <w:t xml:space="preserve"> </w:t>
      </w:r>
      <w:r w:rsidRPr="00D518C2">
        <w:rPr>
          <w:szCs w:val="24"/>
        </w:rPr>
        <w:t>asmens</w:t>
      </w:r>
      <w:r w:rsidRPr="00D518C2">
        <w:rPr>
          <w:spacing w:val="1"/>
          <w:szCs w:val="24"/>
        </w:rPr>
        <w:t xml:space="preserve"> </w:t>
      </w:r>
      <w:r w:rsidRPr="00D518C2">
        <w:rPr>
          <w:szCs w:val="24"/>
        </w:rPr>
        <w:t>duomenų</w:t>
      </w:r>
      <w:r w:rsidRPr="00D518C2">
        <w:rPr>
          <w:spacing w:val="1"/>
          <w:szCs w:val="24"/>
        </w:rPr>
        <w:t xml:space="preserve"> </w:t>
      </w:r>
      <w:r w:rsidRPr="00D518C2">
        <w:rPr>
          <w:szCs w:val="24"/>
        </w:rPr>
        <w:t>konfidencialumą.</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tvarko</w:t>
      </w:r>
      <w:r w:rsidRPr="00D518C2">
        <w:rPr>
          <w:spacing w:val="1"/>
          <w:szCs w:val="24"/>
        </w:rPr>
        <w:t xml:space="preserve"> </w:t>
      </w:r>
      <w:r w:rsidRPr="00D518C2">
        <w:rPr>
          <w:szCs w:val="24"/>
        </w:rPr>
        <w:t>darbuotojų,</w:t>
      </w:r>
      <w:r w:rsidRPr="00D518C2">
        <w:rPr>
          <w:spacing w:val="1"/>
          <w:szCs w:val="24"/>
        </w:rPr>
        <w:t xml:space="preserve"> </w:t>
      </w:r>
      <w:r w:rsidRPr="00D518C2">
        <w:rPr>
          <w:szCs w:val="24"/>
        </w:rPr>
        <w:t>kuriems</w:t>
      </w:r>
      <w:r w:rsidRPr="00D518C2">
        <w:rPr>
          <w:spacing w:val="1"/>
          <w:szCs w:val="24"/>
        </w:rPr>
        <w:t xml:space="preserve"> </w:t>
      </w:r>
      <w:r w:rsidRPr="00D518C2">
        <w:rPr>
          <w:szCs w:val="24"/>
        </w:rPr>
        <w:t>suteikiama prieiga prie asmens duomenų pagal šias Standartines sąlygas, sąrašą ir užtikrina, kad šis</w:t>
      </w:r>
      <w:r w:rsidRPr="00D518C2">
        <w:rPr>
          <w:spacing w:val="1"/>
          <w:szCs w:val="24"/>
        </w:rPr>
        <w:t xml:space="preserve"> </w:t>
      </w:r>
      <w:r w:rsidRPr="00D518C2">
        <w:rPr>
          <w:szCs w:val="24"/>
        </w:rPr>
        <w:t>sąrašas</w:t>
      </w:r>
      <w:r w:rsidRPr="00D518C2">
        <w:rPr>
          <w:spacing w:val="-11"/>
          <w:szCs w:val="24"/>
        </w:rPr>
        <w:t xml:space="preserve"> </w:t>
      </w:r>
      <w:r w:rsidRPr="00D518C2">
        <w:rPr>
          <w:szCs w:val="24"/>
        </w:rPr>
        <w:t>būtų</w:t>
      </w:r>
      <w:r w:rsidRPr="00D518C2">
        <w:rPr>
          <w:spacing w:val="-13"/>
          <w:szCs w:val="24"/>
        </w:rPr>
        <w:t xml:space="preserve"> </w:t>
      </w:r>
      <w:r w:rsidRPr="00D518C2">
        <w:rPr>
          <w:szCs w:val="24"/>
        </w:rPr>
        <w:t>nuolat</w:t>
      </w:r>
      <w:r w:rsidRPr="00D518C2">
        <w:rPr>
          <w:spacing w:val="-10"/>
          <w:szCs w:val="24"/>
        </w:rPr>
        <w:t xml:space="preserve"> </w:t>
      </w:r>
      <w:r w:rsidRPr="00D518C2">
        <w:rPr>
          <w:szCs w:val="24"/>
        </w:rPr>
        <w:t>peržiūrimas</w:t>
      </w:r>
      <w:r w:rsidRPr="00D518C2">
        <w:rPr>
          <w:spacing w:val="-11"/>
          <w:szCs w:val="24"/>
        </w:rPr>
        <w:t xml:space="preserve"> </w:t>
      </w:r>
      <w:r w:rsidRPr="00D518C2">
        <w:rPr>
          <w:szCs w:val="24"/>
        </w:rPr>
        <w:t>ir</w:t>
      </w:r>
      <w:r w:rsidRPr="00D518C2">
        <w:rPr>
          <w:spacing w:val="-9"/>
          <w:szCs w:val="24"/>
        </w:rPr>
        <w:t xml:space="preserve"> </w:t>
      </w:r>
      <w:r w:rsidRPr="00D518C2">
        <w:rPr>
          <w:szCs w:val="24"/>
        </w:rPr>
        <w:t>atnaujinamas.</w:t>
      </w:r>
      <w:r w:rsidRPr="00D518C2">
        <w:rPr>
          <w:spacing w:val="-11"/>
          <w:szCs w:val="24"/>
        </w:rPr>
        <w:t xml:space="preserve"> </w:t>
      </w:r>
      <w:r w:rsidRPr="00D518C2">
        <w:rPr>
          <w:szCs w:val="24"/>
        </w:rPr>
        <w:t>Duomenų</w:t>
      </w:r>
      <w:r w:rsidRPr="00D518C2">
        <w:rPr>
          <w:spacing w:val="-13"/>
          <w:szCs w:val="24"/>
        </w:rPr>
        <w:t xml:space="preserve"> </w:t>
      </w:r>
      <w:r w:rsidRPr="00D518C2">
        <w:rPr>
          <w:szCs w:val="24"/>
        </w:rPr>
        <w:t>tvarkytojas</w:t>
      </w:r>
      <w:r w:rsidRPr="00D518C2">
        <w:rPr>
          <w:spacing w:val="-11"/>
          <w:szCs w:val="24"/>
        </w:rPr>
        <w:t xml:space="preserve"> </w:t>
      </w:r>
      <w:r w:rsidRPr="00D518C2">
        <w:rPr>
          <w:szCs w:val="24"/>
        </w:rPr>
        <w:t>NMA</w:t>
      </w:r>
      <w:r w:rsidRPr="00D518C2">
        <w:rPr>
          <w:spacing w:val="-10"/>
          <w:szCs w:val="24"/>
        </w:rPr>
        <w:t xml:space="preserve"> </w:t>
      </w:r>
      <w:r w:rsidRPr="00D518C2">
        <w:rPr>
          <w:szCs w:val="24"/>
        </w:rPr>
        <w:t>paprašius</w:t>
      </w:r>
      <w:r w:rsidRPr="00D518C2">
        <w:rPr>
          <w:spacing w:val="-11"/>
          <w:szCs w:val="24"/>
        </w:rPr>
        <w:t xml:space="preserve"> </w:t>
      </w:r>
      <w:r w:rsidRPr="00D518C2">
        <w:rPr>
          <w:szCs w:val="24"/>
        </w:rPr>
        <w:t>privalo</w:t>
      </w:r>
      <w:r w:rsidRPr="00D518C2">
        <w:rPr>
          <w:spacing w:val="-11"/>
          <w:szCs w:val="24"/>
        </w:rPr>
        <w:t xml:space="preserve"> </w:t>
      </w:r>
      <w:r w:rsidRPr="00D518C2">
        <w:rPr>
          <w:szCs w:val="24"/>
        </w:rPr>
        <w:t>pateikti</w:t>
      </w:r>
      <w:r w:rsidRPr="00D518C2">
        <w:rPr>
          <w:spacing w:val="-10"/>
          <w:szCs w:val="24"/>
        </w:rPr>
        <w:t xml:space="preserve"> </w:t>
      </w:r>
      <w:r w:rsidRPr="00D518C2">
        <w:rPr>
          <w:szCs w:val="24"/>
        </w:rPr>
        <w:t>tai</w:t>
      </w:r>
      <w:r w:rsidRPr="00D518C2">
        <w:rPr>
          <w:spacing w:val="-55"/>
          <w:szCs w:val="24"/>
        </w:rPr>
        <w:t xml:space="preserve"> </w:t>
      </w:r>
      <w:r w:rsidRPr="00D518C2">
        <w:rPr>
          <w:szCs w:val="24"/>
        </w:rPr>
        <w:t>patvirtinančius</w:t>
      </w:r>
      <w:r w:rsidRPr="00D518C2">
        <w:rPr>
          <w:spacing w:val="-2"/>
          <w:szCs w:val="24"/>
        </w:rPr>
        <w:t xml:space="preserve"> </w:t>
      </w:r>
      <w:r w:rsidRPr="00D518C2">
        <w:rPr>
          <w:szCs w:val="24"/>
        </w:rPr>
        <w:t>dokumentus.</w:t>
      </w:r>
    </w:p>
    <w:p w:rsidR="004B7B1C" w:rsidRPr="00D518C2" w:rsidRDefault="004B7B1C" w:rsidP="00E55E1C">
      <w:pPr>
        <w:pStyle w:val="ListParagraph"/>
        <w:widowControl w:val="0"/>
        <w:numPr>
          <w:ilvl w:val="0"/>
          <w:numId w:val="40"/>
        </w:numPr>
        <w:tabs>
          <w:tab w:val="left" w:pos="1235"/>
        </w:tabs>
        <w:autoSpaceDE w:val="0"/>
        <w:autoSpaceDN w:val="0"/>
        <w:ind w:left="101" w:right="113" w:firstLine="852"/>
        <w:contextualSpacing w:val="0"/>
        <w:rPr>
          <w:szCs w:val="24"/>
        </w:rPr>
      </w:pPr>
      <w:r w:rsidRPr="00D518C2">
        <w:rPr>
          <w:szCs w:val="24"/>
        </w:rPr>
        <w:t>Duomenų</w:t>
      </w:r>
      <w:r w:rsidRPr="00D518C2">
        <w:rPr>
          <w:spacing w:val="1"/>
          <w:szCs w:val="24"/>
        </w:rPr>
        <w:t xml:space="preserve"> </w:t>
      </w:r>
      <w:r w:rsidRPr="00D518C2">
        <w:rPr>
          <w:szCs w:val="24"/>
        </w:rPr>
        <w:t>tvarkytojui</w:t>
      </w:r>
      <w:r w:rsidRPr="00D518C2">
        <w:rPr>
          <w:spacing w:val="1"/>
          <w:szCs w:val="24"/>
        </w:rPr>
        <w:t xml:space="preserve"> </w:t>
      </w:r>
      <w:r w:rsidRPr="00D518C2">
        <w:rPr>
          <w:szCs w:val="24"/>
        </w:rPr>
        <w:t>draudžiama</w:t>
      </w:r>
      <w:r w:rsidRPr="00D518C2">
        <w:rPr>
          <w:spacing w:val="1"/>
          <w:szCs w:val="24"/>
        </w:rPr>
        <w:t xml:space="preserve"> </w:t>
      </w:r>
      <w:r w:rsidRPr="00D518C2">
        <w:rPr>
          <w:szCs w:val="24"/>
        </w:rPr>
        <w:t>pasitelkti</w:t>
      </w:r>
      <w:r w:rsidRPr="00D518C2">
        <w:rPr>
          <w:spacing w:val="1"/>
          <w:szCs w:val="24"/>
        </w:rPr>
        <w:t xml:space="preserve"> </w:t>
      </w:r>
      <w:r w:rsidRPr="00D518C2">
        <w:rPr>
          <w:szCs w:val="24"/>
        </w:rPr>
        <w:t>kitą</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tvarkytoją</w:t>
      </w:r>
      <w:r w:rsidRPr="00D518C2">
        <w:rPr>
          <w:spacing w:val="1"/>
          <w:szCs w:val="24"/>
        </w:rPr>
        <w:t xml:space="preserve"> </w:t>
      </w:r>
      <w:r w:rsidRPr="00D518C2">
        <w:rPr>
          <w:szCs w:val="24"/>
        </w:rPr>
        <w:t>be</w:t>
      </w:r>
      <w:r w:rsidRPr="00D518C2">
        <w:rPr>
          <w:spacing w:val="1"/>
          <w:szCs w:val="24"/>
        </w:rPr>
        <w:t xml:space="preserve"> </w:t>
      </w:r>
      <w:r w:rsidRPr="00D518C2">
        <w:rPr>
          <w:szCs w:val="24"/>
        </w:rPr>
        <w:t>išankstinio</w:t>
      </w:r>
      <w:r w:rsidRPr="00D518C2">
        <w:rPr>
          <w:spacing w:val="1"/>
          <w:szCs w:val="24"/>
        </w:rPr>
        <w:t xml:space="preserve"> </w:t>
      </w:r>
      <w:r w:rsidRPr="00D518C2">
        <w:rPr>
          <w:szCs w:val="24"/>
        </w:rPr>
        <w:t>konkretaus arba bendro rašytinio NMA leidimo. Duomenų tvarkytojas tvarko kitų duomenų tvarkytojų</w:t>
      </w:r>
      <w:r w:rsidRPr="00D518C2">
        <w:rPr>
          <w:spacing w:val="1"/>
          <w:szCs w:val="24"/>
        </w:rPr>
        <w:t xml:space="preserve"> </w:t>
      </w:r>
      <w:r w:rsidRPr="00D518C2">
        <w:rPr>
          <w:szCs w:val="24"/>
        </w:rPr>
        <w:t>(</w:t>
      </w:r>
      <w:proofErr w:type="spellStart"/>
      <w:r w:rsidRPr="00D518C2">
        <w:rPr>
          <w:szCs w:val="24"/>
        </w:rPr>
        <w:t>subtvarkytojų</w:t>
      </w:r>
      <w:proofErr w:type="spellEnd"/>
      <w:r w:rsidRPr="00D518C2">
        <w:rPr>
          <w:szCs w:val="24"/>
        </w:rPr>
        <w:t>) sąrašą, kurį pateikia NMA pasirašant sutartį / šias Standartines sąlygas,</w:t>
      </w:r>
      <w:r w:rsidRPr="00D518C2">
        <w:rPr>
          <w:spacing w:val="1"/>
          <w:szCs w:val="24"/>
        </w:rPr>
        <w:t xml:space="preserve"> </w:t>
      </w:r>
      <w:r w:rsidRPr="00D518C2">
        <w:rPr>
          <w:szCs w:val="24"/>
        </w:rPr>
        <w:t>ir užtikrina, kad</w:t>
      </w:r>
      <w:r w:rsidRPr="00D518C2">
        <w:rPr>
          <w:spacing w:val="-55"/>
          <w:szCs w:val="24"/>
        </w:rPr>
        <w:t xml:space="preserve"> </w:t>
      </w:r>
      <w:r w:rsidRPr="00D518C2">
        <w:rPr>
          <w:szCs w:val="24"/>
        </w:rPr>
        <w:t>šis</w:t>
      </w:r>
      <w:r w:rsidRPr="00D518C2">
        <w:rPr>
          <w:spacing w:val="-10"/>
          <w:szCs w:val="24"/>
        </w:rPr>
        <w:t xml:space="preserve"> </w:t>
      </w:r>
      <w:r w:rsidRPr="00D518C2">
        <w:rPr>
          <w:szCs w:val="24"/>
        </w:rPr>
        <w:t>sąrašas</w:t>
      </w:r>
      <w:r w:rsidRPr="00D518C2">
        <w:rPr>
          <w:spacing w:val="-10"/>
          <w:szCs w:val="24"/>
        </w:rPr>
        <w:t xml:space="preserve"> </w:t>
      </w:r>
      <w:r w:rsidRPr="00D518C2">
        <w:rPr>
          <w:szCs w:val="24"/>
        </w:rPr>
        <w:t>būtų</w:t>
      </w:r>
      <w:r w:rsidRPr="00D518C2">
        <w:rPr>
          <w:spacing w:val="-9"/>
          <w:szCs w:val="24"/>
        </w:rPr>
        <w:t xml:space="preserve"> </w:t>
      </w:r>
      <w:r w:rsidRPr="00D518C2">
        <w:rPr>
          <w:szCs w:val="24"/>
        </w:rPr>
        <w:t>nuolat</w:t>
      </w:r>
      <w:r w:rsidRPr="00D518C2">
        <w:rPr>
          <w:spacing w:val="-9"/>
          <w:szCs w:val="24"/>
        </w:rPr>
        <w:t xml:space="preserve"> </w:t>
      </w:r>
      <w:r w:rsidRPr="00D518C2">
        <w:rPr>
          <w:szCs w:val="24"/>
        </w:rPr>
        <w:t>peržiūrimas</w:t>
      </w:r>
      <w:r w:rsidRPr="00D518C2">
        <w:rPr>
          <w:spacing w:val="-9"/>
          <w:szCs w:val="24"/>
        </w:rPr>
        <w:t xml:space="preserve"> </w:t>
      </w:r>
      <w:r w:rsidRPr="00D518C2">
        <w:rPr>
          <w:szCs w:val="24"/>
        </w:rPr>
        <w:t>ir</w:t>
      </w:r>
      <w:r w:rsidRPr="00D518C2">
        <w:rPr>
          <w:spacing w:val="-9"/>
          <w:szCs w:val="24"/>
        </w:rPr>
        <w:t xml:space="preserve"> </w:t>
      </w:r>
      <w:r w:rsidRPr="00D518C2">
        <w:rPr>
          <w:szCs w:val="24"/>
        </w:rPr>
        <w:t>atnaujinamas.</w:t>
      </w:r>
      <w:r w:rsidRPr="00D518C2">
        <w:rPr>
          <w:spacing w:val="-11"/>
          <w:szCs w:val="24"/>
        </w:rPr>
        <w:t xml:space="preserve"> </w:t>
      </w:r>
      <w:r w:rsidRPr="00D518C2">
        <w:rPr>
          <w:szCs w:val="24"/>
        </w:rPr>
        <w:t>Duomenų</w:t>
      </w:r>
      <w:r w:rsidRPr="00D518C2">
        <w:rPr>
          <w:spacing w:val="-10"/>
          <w:szCs w:val="24"/>
        </w:rPr>
        <w:t xml:space="preserve"> </w:t>
      </w:r>
      <w:r w:rsidRPr="00D518C2">
        <w:rPr>
          <w:szCs w:val="24"/>
        </w:rPr>
        <w:t>tvarkytojas</w:t>
      </w:r>
      <w:r w:rsidRPr="00D518C2">
        <w:rPr>
          <w:spacing w:val="-9"/>
          <w:szCs w:val="24"/>
        </w:rPr>
        <w:t xml:space="preserve"> </w:t>
      </w:r>
      <w:r w:rsidRPr="00D518C2">
        <w:rPr>
          <w:szCs w:val="24"/>
        </w:rPr>
        <w:t>ne</w:t>
      </w:r>
      <w:r w:rsidRPr="00D518C2">
        <w:rPr>
          <w:spacing w:val="-9"/>
          <w:szCs w:val="24"/>
        </w:rPr>
        <w:t xml:space="preserve"> </w:t>
      </w:r>
      <w:r w:rsidRPr="00D518C2">
        <w:rPr>
          <w:szCs w:val="24"/>
        </w:rPr>
        <w:t>vėliau</w:t>
      </w:r>
      <w:r w:rsidRPr="00D518C2">
        <w:rPr>
          <w:spacing w:val="-9"/>
          <w:szCs w:val="24"/>
        </w:rPr>
        <w:t xml:space="preserve"> </w:t>
      </w:r>
      <w:r w:rsidRPr="00D518C2">
        <w:rPr>
          <w:szCs w:val="24"/>
        </w:rPr>
        <w:t>nei</w:t>
      </w:r>
      <w:r w:rsidRPr="00D518C2">
        <w:rPr>
          <w:spacing w:val="-9"/>
          <w:szCs w:val="24"/>
        </w:rPr>
        <w:t xml:space="preserve"> </w:t>
      </w:r>
      <w:r w:rsidRPr="00D518C2">
        <w:rPr>
          <w:szCs w:val="24"/>
        </w:rPr>
        <w:t>10</w:t>
      </w:r>
      <w:r w:rsidRPr="00D518C2">
        <w:rPr>
          <w:spacing w:val="-9"/>
          <w:szCs w:val="24"/>
        </w:rPr>
        <w:t xml:space="preserve"> </w:t>
      </w:r>
      <w:r w:rsidRPr="00D518C2">
        <w:rPr>
          <w:szCs w:val="24"/>
        </w:rPr>
        <w:t>darbo</w:t>
      </w:r>
      <w:r w:rsidRPr="00D518C2">
        <w:rPr>
          <w:spacing w:val="-10"/>
          <w:szCs w:val="24"/>
        </w:rPr>
        <w:t xml:space="preserve"> </w:t>
      </w:r>
      <w:r w:rsidRPr="00D518C2">
        <w:rPr>
          <w:szCs w:val="24"/>
        </w:rPr>
        <w:t>dienų</w:t>
      </w:r>
      <w:r w:rsidRPr="00D518C2">
        <w:rPr>
          <w:spacing w:val="-9"/>
          <w:szCs w:val="24"/>
        </w:rPr>
        <w:t xml:space="preserve"> </w:t>
      </w:r>
      <w:r w:rsidRPr="00D518C2">
        <w:rPr>
          <w:szCs w:val="24"/>
        </w:rPr>
        <w:t>iki</w:t>
      </w:r>
      <w:r w:rsidRPr="00D518C2">
        <w:rPr>
          <w:spacing w:val="-55"/>
          <w:szCs w:val="24"/>
        </w:rPr>
        <w:t xml:space="preserve"> </w:t>
      </w:r>
      <w:r w:rsidRPr="00D518C2">
        <w:rPr>
          <w:szCs w:val="24"/>
        </w:rPr>
        <w:t>numatomo kito duomenų tvarkytojo (</w:t>
      </w:r>
      <w:proofErr w:type="spellStart"/>
      <w:r w:rsidRPr="00D518C2">
        <w:rPr>
          <w:szCs w:val="24"/>
        </w:rPr>
        <w:t>subtvarkytojo</w:t>
      </w:r>
      <w:proofErr w:type="spellEnd"/>
      <w:r w:rsidRPr="00D518C2">
        <w:rPr>
          <w:szCs w:val="24"/>
        </w:rPr>
        <w:t>) pasitelkimo ar ne vėliau nei 10 darbo dienų iki</w:t>
      </w:r>
      <w:r w:rsidRPr="00D518C2">
        <w:rPr>
          <w:spacing w:val="1"/>
          <w:szCs w:val="24"/>
        </w:rPr>
        <w:t xml:space="preserve"> </w:t>
      </w:r>
      <w:r w:rsidRPr="00D518C2">
        <w:rPr>
          <w:szCs w:val="24"/>
        </w:rPr>
        <w:t>planuojamų pakeitimų, susijusių su kitų duomenų tvarkytojų pasitelkimu ar pakeitimu bendro rašytinio</w:t>
      </w:r>
      <w:r w:rsidRPr="00D518C2">
        <w:rPr>
          <w:spacing w:val="1"/>
          <w:szCs w:val="24"/>
        </w:rPr>
        <w:t xml:space="preserve"> </w:t>
      </w:r>
      <w:r w:rsidRPr="00D518C2">
        <w:rPr>
          <w:szCs w:val="24"/>
        </w:rPr>
        <w:t>leidimo atveju, apie tai informuoja NMA, tokiu būdu suteikdamas galimybę NMA priimti sprendimą,</w:t>
      </w:r>
      <w:r w:rsidRPr="00D518C2">
        <w:rPr>
          <w:spacing w:val="1"/>
          <w:szCs w:val="24"/>
        </w:rPr>
        <w:t xml:space="preserve"> </w:t>
      </w:r>
      <w:r w:rsidRPr="00D518C2">
        <w:rPr>
          <w:szCs w:val="24"/>
        </w:rPr>
        <w:t>prieštarauti</w:t>
      </w:r>
      <w:r w:rsidRPr="00D518C2">
        <w:rPr>
          <w:spacing w:val="-10"/>
          <w:szCs w:val="24"/>
        </w:rPr>
        <w:t xml:space="preserve"> </w:t>
      </w:r>
      <w:r w:rsidRPr="00D518C2">
        <w:rPr>
          <w:szCs w:val="24"/>
        </w:rPr>
        <w:t>ar</w:t>
      </w:r>
      <w:r w:rsidRPr="00D518C2">
        <w:rPr>
          <w:spacing w:val="-10"/>
          <w:szCs w:val="24"/>
        </w:rPr>
        <w:t xml:space="preserve"> </w:t>
      </w:r>
      <w:r w:rsidRPr="00D518C2">
        <w:rPr>
          <w:szCs w:val="24"/>
        </w:rPr>
        <w:t>ne</w:t>
      </w:r>
      <w:r w:rsidRPr="00D518C2">
        <w:rPr>
          <w:spacing w:val="-10"/>
          <w:szCs w:val="24"/>
        </w:rPr>
        <w:t xml:space="preserve"> </w:t>
      </w:r>
      <w:r w:rsidRPr="00D518C2">
        <w:rPr>
          <w:szCs w:val="24"/>
        </w:rPr>
        <w:t>kitų</w:t>
      </w:r>
      <w:r w:rsidRPr="00D518C2">
        <w:rPr>
          <w:spacing w:val="-11"/>
          <w:szCs w:val="24"/>
        </w:rPr>
        <w:t xml:space="preserve"> </w:t>
      </w:r>
      <w:r w:rsidRPr="00D518C2">
        <w:rPr>
          <w:szCs w:val="24"/>
        </w:rPr>
        <w:t>duomenų</w:t>
      </w:r>
      <w:r w:rsidRPr="00D518C2">
        <w:rPr>
          <w:spacing w:val="-10"/>
          <w:szCs w:val="24"/>
        </w:rPr>
        <w:t xml:space="preserve"> </w:t>
      </w:r>
      <w:r w:rsidRPr="00D518C2">
        <w:rPr>
          <w:szCs w:val="24"/>
        </w:rPr>
        <w:t>tvarkytojų</w:t>
      </w:r>
      <w:r w:rsidRPr="00D518C2">
        <w:rPr>
          <w:spacing w:val="-11"/>
          <w:szCs w:val="24"/>
        </w:rPr>
        <w:t xml:space="preserve"> </w:t>
      </w:r>
      <w:r w:rsidRPr="00D518C2">
        <w:rPr>
          <w:szCs w:val="24"/>
        </w:rPr>
        <w:t>(</w:t>
      </w:r>
      <w:proofErr w:type="spellStart"/>
      <w:r w:rsidRPr="00D518C2">
        <w:rPr>
          <w:szCs w:val="24"/>
        </w:rPr>
        <w:t>subtvarkytojų</w:t>
      </w:r>
      <w:proofErr w:type="spellEnd"/>
      <w:r w:rsidRPr="00D518C2">
        <w:rPr>
          <w:szCs w:val="24"/>
        </w:rPr>
        <w:t>)</w:t>
      </w:r>
      <w:r w:rsidRPr="00D518C2">
        <w:rPr>
          <w:spacing w:val="-10"/>
          <w:szCs w:val="24"/>
        </w:rPr>
        <w:t xml:space="preserve"> </w:t>
      </w:r>
      <w:r w:rsidRPr="00D518C2">
        <w:rPr>
          <w:szCs w:val="24"/>
        </w:rPr>
        <w:t>sąrašo</w:t>
      </w:r>
      <w:r w:rsidRPr="00D518C2">
        <w:rPr>
          <w:spacing w:val="-11"/>
          <w:szCs w:val="24"/>
        </w:rPr>
        <w:t xml:space="preserve"> </w:t>
      </w:r>
      <w:r w:rsidRPr="00D518C2">
        <w:rPr>
          <w:szCs w:val="24"/>
        </w:rPr>
        <w:t>pakeitimams.</w:t>
      </w:r>
      <w:r w:rsidRPr="00D518C2">
        <w:rPr>
          <w:spacing w:val="-10"/>
          <w:szCs w:val="24"/>
        </w:rPr>
        <w:t xml:space="preserve"> </w:t>
      </w:r>
      <w:r w:rsidRPr="00D518C2">
        <w:rPr>
          <w:szCs w:val="24"/>
        </w:rPr>
        <w:t>Kai</w:t>
      </w:r>
      <w:r w:rsidRPr="00D518C2">
        <w:rPr>
          <w:spacing w:val="-10"/>
          <w:szCs w:val="24"/>
        </w:rPr>
        <w:t xml:space="preserve"> </w:t>
      </w:r>
      <w:r w:rsidRPr="00D518C2">
        <w:rPr>
          <w:szCs w:val="24"/>
        </w:rPr>
        <w:t>Duomenų</w:t>
      </w:r>
      <w:r w:rsidRPr="00D518C2">
        <w:rPr>
          <w:spacing w:val="-11"/>
          <w:szCs w:val="24"/>
        </w:rPr>
        <w:t xml:space="preserve"> </w:t>
      </w:r>
      <w:r w:rsidRPr="00D518C2">
        <w:rPr>
          <w:szCs w:val="24"/>
        </w:rPr>
        <w:t>tvarkytojas</w:t>
      </w:r>
      <w:r w:rsidRPr="00D518C2">
        <w:rPr>
          <w:spacing w:val="-55"/>
          <w:szCs w:val="24"/>
        </w:rPr>
        <w:t xml:space="preserve"> </w:t>
      </w:r>
      <w:r w:rsidRPr="00D518C2">
        <w:rPr>
          <w:szCs w:val="24"/>
        </w:rPr>
        <w:t>konkrečiai duomenų tvarkymo veiklai NMA vardu atlikti pasitelkia kitą duomenų tvarkytoją, sutartimi</w:t>
      </w:r>
      <w:r w:rsidRPr="00D518C2">
        <w:rPr>
          <w:spacing w:val="1"/>
          <w:szCs w:val="24"/>
        </w:rPr>
        <w:t xml:space="preserve"> </w:t>
      </w:r>
      <w:r w:rsidRPr="00D518C2">
        <w:rPr>
          <w:szCs w:val="24"/>
        </w:rPr>
        <w:t>tam kitam duomenų tvarkytojui nustatomos tos pačios duomenų apsaugos prievolės, kaip ir prievolės,</w:t>
      </w:r>
      <w:r w:rsidRPr="00D518C2">
        <w:rPr>
          <w:spacing w:val="1"/>
          <w:szCs w:val="24"/>
        </w:rPr>
        <w:t xml:space="preserve"> </w:t>
      </w:r>
      <w:r w:rsidRPr="00D518C2">
        <w:rPr>
          <w:szCs w:val="24"/>
        </w:rPr>
        <w:t>nustatytos</w:t>
      </w:r>
      <w:r w:rsidRPr="00D518C2">
        <w:rPr>
          <w:spacing w:val="1"/>
          <w:szCs w:val="24"/>
        </w:rPr>
        <w:t xml:space="preserve"> </w:t>
      </w:r>
      <w:r w:rsidRPr="00D518C2">
        <w:rPr>
          <w:szCs w:val="24"/>
        </w:rPr>
        <w:t>NMA</w:t>
      </w:r>
      <w:r w:rsidRPr="00D518C2">
        <w:rPr>
          <w:spacing w:val="1"/>
          <w:szCs w:val="24"/>
        </w:rPr>
        <w:t xml:space="preserve"> </w:t>
      </w:r>
      <w:r w:rsidRPr="00D518C2">
        <w:rPr>
          <w:szCs w:val="24"/>
        </w:rPr>
        <w:t>ir</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tvarkytojo</w:t>
      </w:r>
      <w:r w:rsidRPr="00D518C2">
        <w:rPr>
          <w:spacing w:val="1"/>
          <w:szCs w:val="24"/>
        </w:rPr>
        <w:t xml:space="preserve"> </w:t>
      </w:r>
      <w:r w:rsidRPr="00D518C2">
        <w:rPr>
          <w:szCs w:val="24"/>
        </w:rPr>
        <w:t>Standartinėse</w:t>
      </w:r>
      <w:r w:rsidRPr="00D518C2">
        <w:rPr>
          <w:spacing w:val="1"/>
          <w:szCs w:val="24"/>
        </w:rPr>
        <w:t xml:space="preserve"> </w:t>
      </w:r>
      <w:r w:rsidRPr="00D518C2">
        <w:rPr>
          <w:szCs w:val="24"/>
        </w:rPr>
        <w:t>sąlygose,</w:t>
      </w:r>
      <w:r w:rsidRPr="00D518C2">
        <w:rPr>
          <w:spacing w:val="1"/>
          <w:szCs w:val="24"/>
        </w:rPr>
        <w:t xml:space="preserve"> </w:t>
      </w:r>
      <w:r w:rsidRPr="00D518C2">
        <w:rPr>
          <w:szCs w:val="24"/>
        </w:rPr>
        <w:t>visų</w:t>
      </w:r>
      <w:r w:rsidRPr="00D518C2">
        <w:rPr>
          <w:spacing w:val="1"/>
          <w:szCs w:val="24"/>
        </w:rPr>
        <w:t xml:space="preserve"> </w:t>
      </w:r>
      <w:r w:rsidRPr="00D518C2">
        <w:rPr>
          <w:szCs w:val="24"/>
        </w:rPr>
        <w:t>pirma</w:t>
      </w:r>
      <w:r w:rsidRPr="00D518C2">
        <w:rPr>
          <w:spacing w:val="1"/>
          <w:szCs w:val="24"/>
        </w:rPr>
        <w:t xml:space="preserve"> </w:t>
      </w:r>
      <w:r w:rsidRPr="00D518C2">
        <w:rPr>
          <w:szCs w:val="24"/>
        </w:rPr>
        <w:t>prievolė</w:t>
      </w:r>
      <w:r w:rsidRPr="00D518C2">
        <w:rPr>
          <w:spacing w:val="1"/>
          <w:szCs w:val="24"/>
        </w:rPr>
        <w:t xml:space="preserve"> </w:t>
      </w:r>
      <w:r w:rsidRPr="00D518C2">
        <w:rPr>
          <w:szCs w:val="24"/>
        </w:rPr>
        <w:t>pakankamai</w:t>
      </w:r>
      <w:r w:rsidRPr="00D518C2">
        <w:rPr>
          <w:spacing w:val="1"/>
          <w:szCs w:val="24"/>
        </w:rPr>
        <w:t xml:space="preserve"> </w:t>
      </w:r>
      <w:r w:rsidRPr="00D518C2">
        <w:rPr>
          <w:szCs w:val="24"/>
        </w:rPr>
        <w:t>užtikrinti,</w:t>
      </w:r>
      <w:r w:rsidRPr="00D518C2">
        <w:rPr>
          <w:spacing w:val="-7"/>
          <w:szCs w:val="24"/>
        </w:rPr>
        <w:t xml:space="preserve"> </w:t>
      </w:r>
      <w:r w:rsidRPr="00D518C2">
        <w:rPr>
          <w:szCs w:val="24"/>
        </w:rPr>
        <w:t>kad</w:t>
      </w:r>
      <w:r w:rsidRPr="00D518C2">
        <w:rPr>
          <w:spacing w:val="-7"/>
          <w:szCs w:val="24"/>
        </w:rPr>
        <w:t xml:space="preserve"> </w:t>
      </w:r>
      <w:r w:rsidRPr="00D518C2">
        <w:rPr>
          <w:szCs w:val="24"/>
        </w:rPr>
        <w:t>tinkamos</w:t>
      </w:r>
      <w:r w:rsidRPr="00D518C2">
        <w:rPr>
          <w:spacing w:val="-7"/>
          <w:szCs w:val="24"/>
        </w:rPr>
        <w:t xml:space="preserve"> </w:t>
      </w:r>
      <w:r w:rsidRPr="00D518C2">
        <w:rPr>
          <w:szCs w:val="24"/>
        </w:rPr>
        <w:t>techninės</w:t>
      </w:r>
      <w:r w:rsidRPr="00D518C2">
        <w:rPr>
          <w:spacing w:val="-8"/>
          <w:szCs w:val="24"/>
        </w:rPr>
        <w:t xml:space="preserve"> </w:t>
      </w:r>
      <w:r w:rsidRPr="00D518C2">
        <w:rPr>
          <w:szCs w:val="24"/>
        </w:rPr>
        <w:t>ir</w:t>
      </w:r>
      <w:r w:rsidRPr="00D518C2">
        <w:rPr>
          <w:spacing w:val="-6"/>
          <w:szCs w:val="24"/>
        </w:rPr>
        <w:t xml:space="preserve"> </w:t>
      </w:r>
      <w:r w:rsidRPr="00D518C2">
        <w:rPr>
          <w:szCs w:val="24"/>
        </w:rPr>
        <w:t>organizacinės</w:t>
      </w:r>
      <w:r w:rsidRPr="00D518C2">
        <w:rPr>
          <w:spacing w:val="-8"/>
          <w:szCs w:val="24"/>
        </w:rPr>
        <w:t xml:space="preserve"> </w:t>
      </w:r>
      <w:r w:rsidRPr="00D518C2">
        <w:rPr>
          <w:szCs w:val="24"/>
        </w:rPr>
        <w:t>priemonės</w:t>
      </w:r>
      <w:r w:rsidRPr="00D518C2">
        <w:rPr>
          <w:spacing w:val="-7"/>
          <w:szCs w:val="24"/>
        </w:rPr>
        <w:t xml:space="preserve"> </w:t>
      </w:r>
      <w:r w:rsidRPr="00D518C2">
        <w:rPr>
          <w:szCs w:val="24"/>
        </w:rPr>
        <w:t>bus</w:t>
      </w:r>
      <w:r w:rsidRPr="00D518C2">
        <w:rPr>
          <w:spacing w:val="-8"/>
          <w:szCs w:val="24"/>
        </w:rPr>
        <w:t xml:space="preserve"> </w:t>
      </w:r>
      <w:r w:rsidRPr="00D518C2">
        <w:rPr>
          <w:szCs w:val="24"/>
        </w:rPr>
        <w:t>įgyvendintos</w:t>
      </w:r>
      <w:r w:rsidRPr="00D518C2">
        <w:rPr>
          <w:spacing w:val="-7"/>
          <w:szCs w:val="24"/>
        </w:rPr>
        <w:t xml:space="preserve"> </w:t>
      </w:r>
      <w:r w:rsidRPr="00D518C2">
        <w:rPr>
          <w:szCs w:val="24"/>
        </w:rPr>
        <w:t>tokiu</w:t>
      </w:r>
      <w:r w:rsidRPr="00D518C2">
        <w:rPr>
          <w:spacing w:val="-7"/>
          <w:szCs w:val="24"/>
        </w:rPr>
        <w:t xml:space="preserve"> </w:t>
      </w:r>
      <w:r w:rsidRPr="00D518C2">
        <w:rPr>
          <w:szCs w:val="24"/>
        </w:rPr>
        <w:t>būdu,</w:t>
      </w:r>
      <w:r w:rsidRPr="00D518C2">
        <w:rPr>
          <w:spacing w:val="-6"/>
          <w:szCs w:val="24"/>
        </w:rPr>
        <w:t xml:space="preserve"> </w:t>
      </w:r>
      <w:r w:rsidRPr="00D518C2">
        <w:rPr>
          <w:szCs w:val="24"/>
        </w:rPr>
        <w:t>kad</w:t>
      </w:r>
      <w:r w:rsidRPr="00D518C2">
        <w:rPr>
          <w:spacing w:val="-7"/>
          <w:szCs w:val="24"/>
        </w:rPr>
        <w:t xml:space="preserve"> </w:t>
      </w:r>
      <w:r w:rsidRPr="00D518C2">
        <w:rPr>
          <w:szCs w:val="24"/>
        </w:rPr>
        <w:t>duomenų</w:t>
      </w:r>
      <w:r w:rsidRPr="00D518C2">
        <w:rPr>
          <w:spacing w:val="-55"/>
          <w:szCs w:val="24"/>
        </w:rPr>
        <w:t xml:space="preserve"> </w:t>
      </w:r>
      <w:r w:rsidRPr="00D518C2">
        <w:rPr>
          <w:szCs w:val="24"/>
        </w:rPr>
        <w:t>tvarkymas atitiktų Reglamento ir</w:t>
      </w:r>
      <w:r w:rsidRPr="00D518C2">
        <w:rPr>
          <w:spacing w:val="1"/>
          <w:szCs w:val="24"/>
        </w:rPr>
        <w:t xml:space="preserve"> </w:t>
      </w:r>
      <w:r w:rsidRPr="00D518C2">
        <w:rPr>
          <w:szCs w:val="24"/>
        </w:rPr>
        <w:t>šių</w:t>
      </w:r>
      <w:r w:rsidRPr="00D518C2">
        <w:rPr>
          <w:spacing w:val="1"/>
          <w:szCs w:val="24"/>
        </w:rPr>
        <w:t xml:space="preserve"> </w:t>
      </w:r>
      <w:r w:rsidRPr="00D518C2">
        <w:rPr>
          <w:szCs w:val="24"/>
        </w:rPr>
        <w:t>Standartinių sąlygų</w:t>
      </w:r>
      <w:r w:rsidRPr="00D518C2">
        <w:rPr>
          <w:spacing w:val="1"/>
          <w:szCs w:val="24"/>
        </w:rPr>
        <w:t xml:space="preserve"> </w:t>
      </w:r>
      <w:r w:rsidRPr="00D518C2">
        <w:rPr>
          <w:szCs w:val="24"/>
        </w:rPr>
        <w:t>reikalavimus.</w:t>
      </w:r>
      <w:r w:rsidRPr="00D518C2">
        <w:rPr>
          <w:spacing w:val="1"/>
          <w:szCs w:val="24"/>
        </w:rPr>
        <w:t xml:space="preserve"> </w:t>
      </w:r>
      <w:r w:rsidRPr="00D518C2">
        <w:rPr>
          <w:szCs w:val="24"/>
        </w:rPr>
        <w:t>Duomenų</w:t>
      </w:r>
      <w:r w:rsidRPr="00D518C2">
        <w:rPr>
          <w:spacing w:val="1"/>
          <w:szCs w:val="24"/>
        </w:rPr>
        <w:t xml:space="preserve"> </w:t>
      </w:r>
      <w:r w:rsidRPr="00D518C2">
        <w:rPr>
          <w:szCs w:val="24"/>
        </w:rPr>
        <w:t>valdytojas NMA</w:t>
      </w:r>
      <w:r w:rsidRPr="00D518C2">
        <w:rPr>
          <w:spacing w:val="1"/>
          <w:szCs w:val="24"/>
        </w:rPr>
        <w:t xml:space="preserve"> </w:t>
      </w:r>
      <w:r w:rsidRPr="00D518C2">
        <w:rPr>
          <w:szCs w:val="24"/>
        </w:rPr>
        <w:t>prašymu privalo pateikti tarp duomenų tvarkytojų ir kitų tvarkytojų (</w:t>
      </w:r>
      <w:proofErr w:type="spellStart"/>
      <w:r w:rsidRPr="00D518C2">
        <w:rPr>
          <w:szCs w:val="24"/>
        </w:rPr>
        <w:t>subtvarkytojų</w:t>
      </w:r>
      <w:proofErr w:type="spellEnd"/>
      <w:r w:rsidRPr="00D518C2">
        <w:rPr>
          <w:szCs w:val="24"/>
        </w:rPr>
        <w:t>) sudarytų asmens</w:t>
      </w:r>
      <w:r w:rsidRPr="00D518C2">
        <w:rPr>
          <w:spacing w:val="1"/>
          <w:szCs w:val="24"/>
        </w:rPr>
        <w:t xml:space="preserve"> </w:t>
      </w:r>
      <w:r w:rsidRPr="00D518C2">
        <w:rPr>
          <w:szCs w:val="24"/>
        </w:rPr>
        <w:t>duomenų tvarkymo sutarčių kopijas. Kai kitas duomenų tvarkytojas (</w:t>
      </w:r>
      <w:proofErr w:type="spellStart"/>
      <w:r w:rsidRPr="00D518C2">
        <w:rPr>
          <w:szCs w:val="24"/>
        </w:rPr>
        <w:t>subtvarkytojas</w:t>
      </w:r>
      <w:proofErr w:type="spellEnd"/>
      <w:r w:rsidRPr="00D518C2">
        <w:rPr>
          <w:szCs w:val="24"/>
        </w:rPr>
        <w:t>) nevykdo duomenų</w:t>
      </w:r>
      <w:r w:rsidRPr="00D518C2">
        <w:rPr>
          <w:spacing w:val="1"/>
          <w:szCs w:val="24"/>
        </w:rPr>
        <w:t xml:space="preserve"> </w:t>
      </w:r>
      <w:r w:rsidRPr="00D518C2">
        <w:rPr>
          <w:szCs w:val="24"/>
        </w:rPr>
        <w:t>apsaugos</w:t>
      </w:r>
      <w:r w:rsidRPr="00D518C2">
        <w:rPr>
          <w:spacing w:val="-10"/>
          <w:szCs w:val="24"/>
        </w:rPr>
        <w:t xml:space="preserve"> </w:t>
      </w:r>
      <w:r w:rsidRPr="00D518C2">
        <w:rPr>
          <w:szCs w:val="24"/>
        </w:rPr>
        <w:t>prievolių,</w:t>
      </w:r>
      <w:r w:rsidRPr="00D518C2">
        <w:rPr>
          <w:spacing w:val="-8"/>
          <w:szCs w:val="24"/>
        </w:rPr>
        <w:t xml:space="preserve"> </w:t>
      </w:r>
      <w:r w:rsidRPr="00D518C2">
        <w:rPr>
          <w:szCs w:val="24"/>
        </w:rPr>
        <w:t>Duomenų</w:t>
      </w:r>
      <w:r w:rsidRPr="00D518C2">
        <w:rPr>
          <w:spacing w:val="-8"/>
          <w:szCs w:val="24"/>
        </w:rPr>
        <w:t xml:space="preserve"> </w:t>
      </w:r>
      <w:r w:rsidRPr="00D518C2">
        <w:rPr>
          <w:szCs w:val="24"/>
        </w:rPr>
        <w:t>tvarkytojas</w:t>
      </w:r>
      <w:r w:rsidRPr="00D518C2">
        <w:rPr>
          <w:spacing w:val="-9"/>
          <w:szCs w:val="24"/>
        </w:rPr>
        <w:t xml:space="preserve"> </w:t>
      </w:r>
      <w:r w:rsidRPr="00D518C2">
        <w:rPr>
          <w:szCs w:val="24"/>
        </w:rPr>
        <w:t>išlieka</w:t>
      </w:r>
      <w:r w:rsidRPr="00D518C2">
        <w:rPr>
          <w:spacing w:val="-7"/>
          <w:szCs w:val="24"/>
        </w:rPr>
        <w:t xml:space="preserve"> </w:t>
      </w:r>
      <w:r w:rsidRPr="00D518C2">
        <w:rPr>
          <w:szCs w:val="24"/>
        </w:rPr>
        <w:t>visiškai</w:t>
      </w:r>
      <w:r w:rsidRPr="00D518C2">
        <w:rPr>
          <w:spacing w:val="-7"/>
          <w:szCs w:val="24"/>
        </w:rPr>
        <w:t xml:space="preserve"> </w:t>
      </w:r>
      <w:r w:rsidRPr="00D518C2">
        <w:rPr>
          <w:szCs w:val="24"/>
        </w:rPr>
        <w:t>atsakingas</w:t>
      </w:r>
      <w:r w:rsidRPr="00D518C2">
        <w:rPr>
          <w:spacing w:val="-9"/>
          <w:szCs w:val="24"/>
        </w:rPr>
        <w:t xml:space="preserve"> </w:t>
      </w:r>
      <w:r w:rsidRPr="00D518C2">
        <w:rPr>
          <w:szCs w:val="24"/>
        </w:rPr>
        <w:t>NMA</w:t>
      </w:r>
      <w:r w:rsidRPr="00D518C2">
        <w:rPr>
          <w:spacing w:val="-9"/>
          <w:szCs w:val="24"/>
        </w:rPr>
        <w:t xml:space="preserve"> </w:t>
      </w:r>
      <w:r w:rsidRPr="00D518C2">
        <w:rPr>
          <w:szCs w:val="24"/>
        </w:rPr>
        <w:t>už</w:t>
      </w:r>
      <w:r w:rsidRPr="00D518C2">
        <w:rPr>
          <w:spacing w:val="-10"/>
          <w:szCs w:val="24"/>
        </w:rPr>
        <w:t xml:space="preserve"> </w:t>
      </w:r>
      <w:r w:rsidRPr="00D518C2">
        <w:rPr>
          <w:szCs w:val="24"/>
        </w:rPr>
        <w:t>to</w:t>
      </w:r>
      <w:r w:rsidRPr="00D518C2">
        <w:rPr>
          <w:spacing w:val="-8"/>
          <w:szCs w:val="24"/>
        </w:rPr>
        <w:t xml:space="preserve"> </w:t>
      </w:r>
      <w:r w:rsidRPr="00D518C2">
        <w:rPr>
          <w:szCs w:val="24"/>
        </w:rPr>
        <w:t>kito</w:t>
      </w:r>
      <w:r w:rsidRPr="00D518C2">
        <w:rPr>
          <w:spacing w:val="-11"/>
          <w:szCs w:val="24"/>
        </w:rPr>
        <w:t xml:space="preserve"> </w:t>
      </w:r>
      <w:r w:rsidRPr="00D518C2">
        <w:rPr>
          <w:szCs w:val="24"/>
        </w:rPr>
        <w:t>duomenų</w:t>
      </w:r>
      <w:r w:rsidRPr="00D518C2">
        <w:rPr>
          <w:spacing w:val="-8"/>
          <w:szCs w:val="24"/>
        </w:rPr>
        <w:t xml:space="preserve"> </w:t>
      </w:r>
      <w:r w:rsidRPr="00D518C2">
        <w:rPr>
          <w:szCs w:val="24"/>
        </w:rPr>
        <w:t>tvarkytojo</w:t>
      </w:r>
      <w:r w:rsidRPr="00D518C2">
        <w:rPr>
          <w:spacing w:val="-55"/>
          <w:szCs w:val="24"/>
        </w:rPr>
        <w:t xml:space="preserve"> </w:t>
      </w:r>
      <w:r w:rsidRPr="00D518C2">
        <w:rPr>
          <w:szCs w:val="24"/>
        </w:rPr>
        <w:t>prievolių</w:t>
      </w:r>
      <w:r w:rsidRPr="00D518C2">
        <w:rPr>
          <w:spacing w:val="-1"/>
          <w:szCs w:val="24"/>
        </w:rPr>
        <w:t xml:space="preserve"> </w:t>
      </w:r>
      <w:r w:rsidRPr="00D518C2">
        <w:rPr>
          <w:szCs w:val="24"/>
        </w:rPr>
        <w:t>vykdymą.</w:t>
      </w:r>
    </w:p>
    <w:p w:rsidR="004B7B1C" w:rsidRPr="00D518C2" w:rsidRDefault="004B7B1C" w:rsidP="00E55E1C">
      <w:pPr>
        <w:pStyle w:val="ListParagraph"/>
        <w:widowControl w:val="0"/>
        <w:numPr>
          <w:ilvl w:val="0"/>
          <w:numId w:val="40"/>
        </w:numPr>
        <w:tabs>
          <w:tab w:val="left" w:pos="1398"/>
        </w:tabs>
        <w:autoSpaceDE w:val="0"/>
        <w:autoSpaceDN w:val="0"/>
        <w:ind w:left="101" w:right="115" w:firstLine="852"/>
        <w:contextualSpacing w:val="0"/>
        <w:rPr>
          <w:szCs w:val="24"/>
        </w:rPr>
      </w:pPr>
      <w:r w:rsidRPr="00D518C2">
        <w:rPr>
          <w:szCs w:val="24"/>
        </w:rPr>
        <w:t>Duomenų tvarkytojas privalo padėti NMA taikyti tinkamas technines ir organizacines</w:t>
      </w:r>
      <w:r w:rsidRPr="00D518C2">
        <w:rPr>
          <w:spacing w:val="1"/>
          <w:szCs w:val="24"/>
        </w:rPr>
        <w:t xml:space="preserve"> </w:t>
      </w:r>
      <w:r w:rsidRPr="00D518C2">
        <w:rPr>
          <w:szCs w:val="24"/>
        </w:rPr>
        <w:t>priemones, kiek tai įmanoma, kad būtų įvykdyta NMA prievolė atsakyti į duomenų subjektų prašymus</w:t>
      </w:r>
      <w:r w:rsidRPr="00D518C2">
        <w:rPr>
          <w:spacing w:val="1"/>
          <w:szCs w:val="24"/>
        </w:rPr>
        <w:t xml:space="preserve"> </w:t>
      </w:r>
      <w:r w:rsidRPr="00D518C2">
        <w:rPr>
          <w:szCs w:val="24"/>
        </w:rPr>
        <w:t>pasinaudoti duomenų subjekto teisėmis, taip pat skundu ir pretenzijas. Už duomenų subjektų ir trečiųjų</w:t>
      </w:r>
      <w:r w:rsidRPr="00D518C2">
        <w:rPr>
          <w:spacing w:val="1"/>
          <w:szCs w:val="24"/>
        </w:rPr>
        <w:t xml:space="preserve"> </w:t>
      </w:r>
      <w:r w:rsidRPr="00D518C2">
        <w:rPr>
          <w:szCs w:val="24"/>
        </w:rPr>
        <w:t>asmenų paklausimų ir skundų dėl asmens duomenų, tvarkomų išimtinai pagal šias Standartines sąlygas,</w:t>
      </w:r>
      <w:r w:rsidRPr="00D518C2">
        <w:rPr>
          <w:spacing w:val="1"/>
          <w:szCs w:val="24"/>
        </w:rPr>
        <w:t xml:space="preserve"> </w:t>
      </w:r>
      <w:r w:rsidRPr="00D518C2">
        <w:rPr>
          <w:szCs w:val="24"/>
        </w:rPr>
        <w:t>nagrinėjimą ir sprendimą yra atsakinga NMA, o Duomenų tvarkytojas privalo bendradarbiauti su NMA</w:t>
      </w:r>
      <w:r w:rsidRPr="00D518C2">
        <w:rPr>
          <w:spacing w:val="1"/>
          <w:szCs w:val="24"/>
        </w:rPr>
        <w:t xml:space="preserve"> </w:t>
      </w:r>
      <w:r w:rsidRPr="00D518C2">
        <w:rPr>
          <w:szCs w:val="24"/>
        </w:rPr>
        <w:t>ir teikti visą reikalingą informaciją, būtiną laiku ir tinkamai išnagrinėti paklausimus ir skundus dėl</w:t>
      </w:r>
      <w:r w:rsidRPr="00D518C2">
        <w:rPr>
          <w:spacing w:val="1"/>
          <w:szCs w:val="24"/>
        </w:rPr>
        <w:t xml:space="preserve"> </w:t>
      </w:r>
      <w:r w:rsidRPr="00D518C2">
        <w:rPr>
          <w:szCs w:val="24"/>
        </w:rPr>
        <w:t>duomenų subjektų teisių įgyvendinimo. Jei minėtas skundas ar paklausimas gautas Duomenų tvarkytojo</w:t>
      </w:r>
      <w:r w:rsidRPr="00D518C2">
        <w:rPr>
          <w:spacing w:val="1"/>
          <w:szCs w:val="24"/>
        </w:rPr>
        <w:t xml:space="preserve"> </w:t>
      </w:r>
      <w:r w:rsidRPr="00D518C2">
        <w:rPr>
          <w:szCs w:val="24"/>
        </w:rPr>
        <w:t xml:space="preserve">dėl konkrečiai Duomenų tvarkytojo veiksmų ir jo </w:t>
      </w:r>
      <w:r w:rsidRPr="00D518C2">
        <w:rPr>
          <w:szCs w:val="24"/>
        </w:rPr>
        <w:lastRenderedPageBreak/>
        <w:t>veiklos, skundą ar prašymą nagrinėja Duomenų</w:t>
      </w:r>
      <w:r w:rsidRPr="00D518C2">
        <w:rPr>
          <w:spacing w:val="1"/>
          <w:szCs w:val="24"/>
        </w:rPr>
        <w:t xml:space="preserve"> </w:t>
      </w:r>
      <w:r w:rsidRPr="00D518C2">
        <w:rPr>
          <w:szCs w:val="24"/>
        </w:rPr>
        <w:t>tvarkytojas.</w:t>
      </w:r>
    </w:p>
    <w:p w:rsidR="004B7B1C" w:rsidRPr="00D518C2" w:rsidRDefault="004B7B1C" w:rsidP="00E55E1C">
      <w:pPr>
        <w:pStyle w:val="ListParagraph"/>
        <w:widowControl w:val="0"/>
        <w:numPr>
          <w:ilvl w:val="0"/>
          <w:numId w:val="40"/>
        </w:numPr>
        <w:tabs>
          <w:tab w:val="left" w:pos="1398"/>
        </w:tabs>
        <w:autoSpaceDE w:val="0"/>
        <w:autoSpaceDN w:val="0"/>
        <w:ind w:left="101" w:right="113" w:firstLine="852"/>
        <w:contextualSpacing w:val="0"/>
        <w:rPr>
          <w:szCs w:val="24"/>
        </w:rPr>
      </w:pPr>
      <w:r w:rsidRPr="00D518C2">
        <w:rPr>
          <w:szCs w:val="24"/>
        </w:rPr>
        <w:t>Duomenų</w:t>
      </w:r>
      <w:r w:rsidRPr="00D518C2">
        <w:rPr>
          <w:spacing w:val="-13"/>
          <w:szCs w:val="24"/>
        </w:rPr>
        <w:t xml:space="preserve"> </w:t>
      </w:r>
      <w:r w:rsidRPr="00D518C2">
        <w:rPr>
          <w:szCs w:val="24"/>
        </w:rPr>
        <w:t>tvarkytojas</w:t>
      </w:r>
      <w:r w:rsidRPr="00D518C2">
        <w:rPr>
          <w:spacing w:val="-14"/>
          <w:szCs w:val="24"/>
        </w:rPr>
        <w:t xml:space="preserve"> </w:t>
      </w:r>
      <w:r w:rsidRPr="00D518C2">
        <w:rPr>
          <w:szCs w:val="24"/>
        </w:rPr>
        <w:t>privalo</w:t>
      </w:r>
      <w:r w:rsidRPr="00D518C2">
        <w:rPr>
          <w:spacing w:val="-12"/>
          <w:szCs w:val="24"/>
        </w:rPr>
        <w:t xml:space="preserve"> </w:t>
      </w:r>
      <w:r w:rsidRPr="00D518C2">
        <w:rPr>
          <w:szCs w:val="24"/>
        </w:rPr>
        <w:t>nedelsiant,</w:t>
      </w:r>
      <w:r w:rsidRPr="00D518C2">
        <w:rPr>
          <w:spacing w:val="-13"/>
          <w:szCs w:val="24"/>
        </w:rPr>
        <w:t xml:space="preserve"> </w:t>
      </w:r>
      <w:r w:rsidRPr="00D518C2">
        <w:rPr>
          <w:szCs w:val="24"/>
        </w:rPr>
        <w:t>bet</w:t>
      </w:r>
      <w:r w:rsidRPr="00D518C2">
        <w:rPr>
          <w:spacing w:val="-12"/>
          <w:szCs w:val="24"/>
        </w:rPr>
        <w:t xml:space="preserve"> </w:t>
      </w:r>
      <w:r w:rsidRPr="00D518C2">
        <w:rPr>
          <w:szCs w:val="24"/>
        </w:rPr>
        <w:t>ne</w:t>
      </w:r>
      <w:r w:rsidRPr="00D518C2">
        <w:rPr>
          <w:spacing w:val="-11"/>
          <w:szCs w:val="24"/>
        </w:rPr>
        <w:t xml:space="preserve"> </w:t>
      </w:r>
      <w:r w:rsidRPr="00D518C2">
        <w:rPr>
          <w:szCs w:val="24"/>
        </w:rPr>
        <w:t>vėliau</w:t>
      </w:r>
      <w:r w:rsidRPr="00D518C2">
        <w:rPr>
          <w:spacing w:val="-13"/>
          <w:szCs w:val="24"/>
        </w:rPr>
        <w:t xml:space="preserve"> </w:t>
      </w:r>
      <w:r w:rsidRPr="00D518C2">
        <w:rPr>
          <w:szCs w:val="24"/>
        </w:rPr>
        <w:t>kaip</w:t>
      </w:r>
      <w:r w:rsidRPr="00D518C2">
        <w:rPr>
          <w:spacing w:val="-12"/>
          <w:szCs w:val="24"/>
        </w:rPr>
        <w:t xml:space="preserve"> </w:t>
      </w:r>
      <w:r w:rsidRPr="00D518C2">
        <w:rPr>
          <w:szCs w:val="24"/>
        </w:rPr>
        <w:t>per</w:t>
      </w:r>
      <w:r w:rsidRPr="00D518C2">
        <w:rPr>
          <w:spacing w:val="-13"/>
          <w:szCs w:val="24"/>
        </w:rPr>
        <w:t xml:space="preserve"> </w:t>
      </w:r>
      <w:r w:rsidRPr="00D518C2">
        <w:rPr>
          <w:szCs w:val="24"/>
        </w:rPr>
        <w:t>tris</w:t>
      </w:r>
      <w:r w:rsidRPr="00D518C2">
        <w:rPr>
          <w:spacing w:val="-14"/>
          <w:szCs w:val="24"/>
        </w:rPr>
        <w:t xml:space="preserve"> </w:t>
      </w:r>
      <w:r w:rsidRPr="00D518C2">
        <w:rPr>
          <w:szCs w:val="24"/>
        </w:rPr>
        <w:t>darbo</w:t>
      </w:r>
      <w:r w:rsidRPr="00D518C2">
        <w:rPr>
          <w:spacing w:val="-12"/>
          <w:szCs w:val="24"/>
        </w:rPr>
        <w:t xml:space="preserve"> </w:t>
      </w:r>
      <w:r w:rsidRPr="00D518C2">
        <w:rPr>
          <w:szCs w:val="24"/>
        </w:rPr>
        <w:t>dienas,</w:t>
      </w:r>
      <w:r w:rsidRPr="00D518C2">
        <w:rPr>
          <w:spacing w:val="-13"/>
          <w:szCs w:val="24"/>
        </w:rPr>
        <w:t xml:space="preserve"> </w:t>
      </w:r>
      <w:r w:rsidRPr="00D518C2">
        <w:rPr>
          <w:szCs w:val="24"/>
        </w:rPr>
        <w:t>informuoti</w:t>
      </w:r>
      <w:r w:rsidRPr="00D518C2">
        <w:rPr>
          <w:spacing w:val="-55"/>
          <w:szCs w:val="24"/>
        </w:rPr>
        <w:t xml:space="preserve"> </w:t>
      </w:r>
      <w:r w:rsidRPr="00D518C2">
        <w:rPr>
          <w:szCs w:val="24"/>
        </w:rPr>
        <w:t>NMA, jeigu Duomenų tvarkytojas gavo duomenų subjektų prašymus, pretenzijas ar skundus, susijusius</w:t>
      </w:r>
      <w:r w:rsidRPr="00D518C2">
        <w:rPr>
          <w:spacing w:val="1"/>
          <w:szCs w:val="24"/>
        </w:rPr>
        <w:t xml:space="preserve"> </w:t>
      </w:r>
      <w:r w:rsidRPr="00D518C2">
        <w:rPr>
          <w:szCs w:val="24"/>
        </w:rPr>
        <w:t>su duomenimis, kuriuos tvarko NMA nurodymu. Duomenų tvarkytojas privalo nedelsiant, bet ne vėliau</w:t>
      </w:r>
      <w:r w:rsidRPr="00D518C2">
        <w:rPr>
          <w:spacing w:val="1"/>
          <w:szCs w:val="24"/>
        </w:rPr>
        <w:t xml:space="preserve"> </w:t>
      </w:r>
      <w:r w:rsidRPr="00D518C2">
        <w:rPr>
          <w:szCs w:val="24"/>
        </w:rPr>
        <w:t>kaip per penkias darbo dienas, pateikti NMA visą jos prašomą informaciją, susijusią su duomenų</w:t>
      </w:r>
      <w:r w:rsidRPr="00D518C2">
        <w:rPr>
          <w:spacing w:val="1"/>
          <w:szCs w:val="24"/>
        </w:rPr>
        <w:t xml:space="preserve"> </w:t>
      </w:r>
      <w:r w:rsidRPr="00D518C2">
        <w:rPr>
          <w:szCs w:val="24"/>
        </w:rPr>
        <w:t>tvarkymo veikla, reikalingą duomenų subjektų teisėms įgyvendinti, atsakymui į pretenzijas, skundus</w:t>
      </w:r>
      <w:r w:rsidRPr="00D518C2">
        <w:rPr>
          <w:spacing w:val="1"/>
          <w:szCs w:val="24"/>
        </w:rPr>
        <w:t xml:space="preserve"> </w:t>
      </w:r>
      <w:r w:rsidRPr="00D518C2">
        <w:rPr>
          <w:szCs w:val="24"/>
        </w:rPr>
        <w:t>pateikti,</w:t>
      </w:r>
      <w:r w:rsidRPr="00D518C2">
        <w:rPr>
          <w:spacing w:val="-1"/>
          <w:szCs w:val="24"/>
        </w:rPr>
        <w:t xml:space="preserve"> </w:t>
      </w:r>
      <w:r w:rsidRPr="00D518C2">
        <w:rPr>
          <w:szCs w:val="24"/>
        </w:rPr>
        <w:t>taip pat informuoti</w:t>
      </w:r>
      <w:r w:rsidRPr="00D518C2">
        <w:rPr>
          <w:spacing w:val="-1"/>
          <w:szCs w:val="24"/>
        </w:rPr>
        <w:t xml:space="preserve"> </w:t>
      </w:r>
      <w:r w:rsidRPr="00D518C2">
        <w:rPr>
          <w:szCs w:val="24"/>
        </w:rPr>
        <w:t>apie</w:t>
      </w:r>
      <w:r w:rsidRPr="00D518C2">
        <w:rPr>
          <w:spacing w:val="1"/>
          <w:szCs w:val="24"/>
        </w:rPr>
        <w:t xml:space="preserve"> </w:t>
      </w:r>
      <w:r w:rsidRPr="00D518C2">
        <w:rPr>
          <w:szCs w:val="24"/>
        </w:rPr>
        <w:t>pareigos</w:t>
      </w:r>
      <w:r w:rsidRPr="00D518C2">
        <w:rPr>
          <w:spacing w:val="-1"/>
          <w:szCs w:val="24"/>
        </w:rPr>
        <w:t xml:space="preserve"> </w:t>
      </w:r>
      <w:r w:rsidRPr="00D518C2">
        <w:rPr>
          <w:szCs w:val="24"/>
        </w:rPr>
        <w:t>įvykdymą.</w:t>
      </w:r>
    </w:p>
    <w:p w:rsidR="004B7B1C" w:rsidRPr="00D518C2" w:rsidRDefault="004B7B1C" w:rsidP="00E55E1C">
      <w:pPr>
        <w:pStyle w:val="ListParagraph"/>
        <w:widowControl w:val="0"/>
        <w:numPr>
          <w:ilvl w:val="0"/>
          <w:numId w:val="40"/>
        </w:numPr>
        <w:tabs>
          <w:tab w:val="left" w:pos="1398"/>
        </w:tabs>
        <w:autoSpaceDE w:val="0"/>
        <w:autoSpaceDN w:val="0"/>
        <w:ind w:left="101" w:right="113" w:firstLine="852"/>
        <w:contextualSpacing w:val="0"/>
        <w:rPr>
          <w:szCs w:val="24"/>
        </w:rPr>
      </w:pPr>
      <w:r w:rsidRPr="00D518C2">
        <w:rPr>
          <w:szCs w:val="24"/>
        </w:rPr>
        <w:t>Duomenų tvarkytojas įsipareigoja imtis visų protingų priemonių padėti NMA vykdant</w:t>
      </w:r>
      <w:r w:rsidRPr="00D518C2">
        <w:rPr>
          <w:spacing w:val="1"/>
          <w:szCs w:val="24"/>
        </w:rPr>
        <w:t xml:space="preserve"> </w:t>
      </w:r>
      <w:r w:rsidRPr="00D518C2">
        <w:rPr>
          <w:szCs w:val="24"/>
        </w:rPr>
        <w:t>konkrečias pareigas pagal asmens duomenų apsaugos teisės aktų reikalavimus, apimančias tvarkymo</w:t>
      </w:r>
      <w:r w:rsidRPr="00D518C2">
        <w:rPr>
          <w:spacing w:val="1"/>
          <w:szCs w:val="24"/>
        </w:rPr>
        <w:t xml:space="preserve"> </w:t>
      </w:r>
      <w:r w:rsidRPr="00D518C2">
        <w:rPr>
          <w:szCs w:val="24"/>
        </w:rPr>
        <w:t>saugumą (Reglamento 32 str.), pranešimus apie asmens duomenų saugumo pažeidimą (Reglamento 33–</w:t>
      </w:r>
      <w:r w:rsidRPr="00D518C2">
        <w:rPr>
          <w:spacing w:val="1"/>
          <w:szCs w:val="24"/>
        </w:rPr>
        <w:t xml:space="preserve"> </w:t>
      </w:r>
      <w:r w:rsidRPr="00D518C2">
        <w:rPr>
          <w:szCs w:val="24"/>
        </w:rPr>
        <w:t>34</w:t>
      </w:r>
      <w:r w:rsidRPr="00D518C2">
        <w:rPr>
          <w:spacing w:val="-3"/>
          <w:szCs w:val="24"/>
        </w:rPr>
        <w:t xml:space="preserve"> </w:t>
      </w:r>
      <w:r w:rsidRPr="00D518C2">
        <w:rPr>
          <w:szCs w:val="24"/>
        </w:rPr>
        <w:t>str.),</w:t>
      </w:r>
      <w:r w:rsidRPr="00D518C2">
        <w:rPr>
          <w:spacing w:val="-2"/>
          <w:szCs w:val="24"/>
        </w:rPr>
        <w:t xml:space="preserve"> </w:t>
      </w:r>
      <w:r w:rsidRPr="00D518C2">
        <w:rPr>
          <w:szCs w:val="24"/>
        </w:rPr>
        <w:t>poveikio</w:t>
      </w:r>
      <w:r w:rsidRPr="00D518C2">
        <w:rPr>
          <w:spacing w:val="-2"/>
          <w:szCs w:val="24"/>
        </w:rPr>
        <w:t xml:space="preserve"> </w:t>
      </w:r>
      <w:r w:rsidRPr="00D518C2">
        <w:rPr>
          <w:szCs w:val="24"/>
        </w:rPr>
        <w:t>duomenų</w:t>
      </w:r>
      <w:r w:rsidRPr="00D518C2">
        <w:rPr>
          <w:spacing w:val="-2"/>
          <w:szCs w:val="24"/>
        </w:rPr>
        <w:t xml:space="preserve"> </w:t>
      </w:r>
      <w:r w:rsidRPr="00D518C2">
        <w:rPr>
          <w:szCs w:val="24"/>
        </w:rPr>
        <w:t>apsaugai</w:t>
      </w:r>
      <w:r w:rsidRPr="00D518C2">
        <w:rPr>
          <w:spacing w:val="-2"/>
          <w:szCs w:val="24"/>
        </w:rPr>
        <w:t xml:space="preserve"> </w:t>
      </w:r>
      <w:r w:rsidRPr="00D518C2">
        <w:rPr>
          <w:szCs w:val="24"/>
        </w:rPr>
        <w:t>vertinimą</w:t>
      </w:r>
      <w:r w:rsidRPr="00D518C2">
        <w:rPr>
          <w:spacing w:val="-1"/>
          <w:szCs w:val="24"/>
        </w:rPr>
        <w:t xml:space="preserve"> </w:t>
      </w:r>
      <w:r w:rsidRPr="00D518C2">
        <w:rPr>
          <w:szCs w:val="24"/>
        </w:rPr>
        <w:t>bei</w:t>
      </w:r>
      <w:r w:rsidRPr="00D518C2">
        <w:rPr>
          <w:spacing w:val="-2"/>
          <w:szCs w:val="24"/>
        </w:rPr>
        <w:t xml:space="preserve"> </w:t>
      </w:r>
      <w:r w:rsidRPr="00D518C2">
        <w:rPr>
          <w:szCs w:val="24"/>
        </w:rPr>
        <w:t>išankstines</w:t>
      </w:r>
      <w:r w:rsidRPr="00D518C2">
        <w:rPr>
          <w:spacing w:val="-3"/>
          <w:szCs w:val="24"/>
        </w:rPr>
        <w:t xml:space="preserve"> </w:t>
      </w:r>
      <w:r w:rsidRPr="00D518C2">
        <w:rPr>
          <w:szCs w:val="24"/>
        </w:rPr>
        <w:t>konsultacijas</w:t>
      </w:r>
      <w:r w:rsidRPr="00D518C2">
        <w:rPr>
          <w:spacing w:val="-3"/>
          <w:szCs w:val="24"/>
        </w:rPr>
        <w:t xml:space="preserve"> </w:t>
      </w:r>
      <w:r w:rsidRPr="00D518C2">
        <w:rPr>
          <w:szCs w:val="24"/>
        </w:rPr>
        <w:t>(Reglamento</w:t>
      </w:r>
      <w:r w:rsidRPr="00D518C2">
        <w:rPr>
          <w:spacing w:val="-2"/>
          <w:szCs w:val="24"/>
        </w:rPr>
        <w:t xml:space="preserve"> </w:t>
      </w:r>
      <w:r w:rsidRPr="00D518C2">
        <w:rPr>
          <w:szCs w:val="24"/>
        </w:rPr>
        <w:t>35–36</w:t>
      </w:r>
      <w:r w:rsidRPr="00D518C2">
        <w:rPr>
          <w:spacing w:val="-2"/>
          <w:szCs w:val="24"/>
        </w:rPr>
        <w:t xml:space="preserve"> </w:t>
      </w:r>
      <w:r w:rsidRPr="00D518C2">
        <w:rPr>
          <w:szCs w:val="24"/>
        </w:rPr>
        <w:t>str.).</w:t>
      </w:r>
    </w:p>
    <w:p w:rsidR="004B7B1C" w:rsidRPr="00D518C2" w:rsidRDefault="004B7B1C" w:rsidP="00E55E1C">
      <w:pPr>
        <w:pStyle w:val="ListParagraph"/>
        <w:widowControl w:val="0"/>
        <w:numPr>
          <w:ilvl w:val="0"/>
          <w:numId w:val="40"/>
        </w:numPr>
        <w:tabs>
          <w:tab w:val="left" w:pos="1398"/>
        </w:tabs>
        <w:autoSpaceDE w:val="0"/>
        <w:autoSpaceDN w:val="0"/>
        <w:ind w:left="101" w:right="115" w:firstLine="852"/>
        <w:contextualSpacing w:val="0"/>
        <w:rPr>
          <w:szCs w:val="24"/>
        </w:rPr>
      </w:pP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įvykus</w:t>
      </w:r>
      <w:r w:rsidRPr="00D518C2">
        <w:rPr>
          <w:spacing w:val="1"/>
          <w:szCs w:val="24"/>
        </w:rPr>
        <w:t xml:space="preserve"> </w:t>
      </w:r>
      <w:r w:rsidRPr="00D518C2">
        <w:rPr>
          <w:szCs w:val="24"/>
        </w:rPr>
        <w:t>bet</w:t>
      </w:r>
      <w:r w:rsidRPr="00D518C2">
        <w:rPr>
          <w:spacing w:val="1"/>
          <w:szCs w:val="24"/>
        </w:rPr>
        <w:t xml:space="preserve"> </w:t>
      </w:r>
      <w:r w:rsidRPr="00D518C2">
        <w:rPr>
          <w:szCs w:val="24"/>
        </w:rPr>
        <w:t>kokiam</w:t>
      </w:r>
      <w:r w:rsidRPr="00D518C2">
        <w:rPr>
          <w:spacing w:val="1"/>
          <w:szCs w:val="24"/>
        </w:rPr>
        <w:t xml:space="preserve"> </w:t>
      </w:r>
      <w:r w:rsidRPr="00D518C2">
        <w:rPr>
          <w:szCs w:val="24"/>
        </w:rPr>
        <w:t>duomenų</w:t>
      </w:r>
      <w:r w:rsidRPr="00D518C2">
        <w:rPr>
          <w:spacing w:val="1"/>
          <w:szCs w:val="24"/>
        </w:rPr>
        <w:t xml:space="preserve"> </w:t>
      </w:r>
      <w:r w:rsidRPr="00D518C2">
        <w:rPr>
          <w:szCs w:val="24"/>
        </w:rPr>
        <w:t>saugumo</w:t>
      </w:r>
      <w:r w:rsidRPr="00D518C2">
        <w:rPr>
          <w:spacing w:val="1"/>
          <w:szCs w:val="24"/>
        </w:rPr>
        <w:t xml:space="preserve"> </w:t>
      </w:r>
      <w:r w:rsidRPr="00D518C2">
        <w:rPr>
          <w:szCs w:val="24"/>
        </w:rPr>
        <w:t>pažeidimui,</w:t>
      </w:r>
      <w:r w:rsidRPr="00D518C2">
        <w:rPr>
          <w:spacing w:val="1"/>
          <w:szCs w:val="24"/>
        </w:rPr>
        <w:t xml:space="preserve"> </w:t>
      </w:r>
      <w:r w:rsidRPr="00D518C2">
        <w:rPr>
          <w:szCs w:val="24"/>
        </w:rPr>
        <w:t>privalo</w:t>
      </w:r>
      <w:r w:rsidRPr="00D518C2">
        <w:rPr>
          <w:spacing w:val="1"/>
          <w:szCs w:val="24"/>
        </w:rPr>
        <w:t xml:space="preserve"> </w:t>
      </w:r>
      <w:r w:rsidRPr="00D518C2">
        <w:rPr>
          <w:szCs w:val="24"/>
        </w:rPr>
        <w:t>nedelsiant,</w:t>
      </w:r>
      <w:r w:rsidRPr="00D518C2">
        <w:rPr>
          <w:spacing w:val="-5"/>
          <w:szCs w:val="24"/>
        </w:rPr>
        <w:t xml:space="preserve"> </w:t>
      </w:r>
      <w:r w:rsidRPr="00D518C2">
        <w:rPr>
          <w:szCs w:val="24"/>
        </w:rPr>
        <w:t>bet</w:t>
      </w:r>
      <w:r w:rsidRPr="00D518C2">
        <w:rPr>
          <w:spacing w:val="-4"/>
          <w:szCs w:val="24"/>
        </w:rPr>
        <w:t xml:space="preserve"> </w:t>
      </w:r>
      <w:r w:rsidRPr="00D518C2">
        <w:rPr>
          <w:szCs w:val="24"/>
        </w:rPr>
        <w:t>ne</w:t>
      </w:r>
      <w:r w:rsidRPr="00D518C2">
        <w:rPr>
          <w:spacing w:val="-1"/>
          <w:szCs w:val="24"/>
        </w:rPr>
        <w:t xml:space="preserve"> </w:t>
      </w:r>
      <w:r w:rsidRPr="00D518C2">
        <w:rPr>
          <w:szCs w:val="24"/>
        </w:rPr>
        <w:t>vėliau</w:t>
      </w:r>
      <w:r w:rsidRPr="00D518C2">
        <w:rPr>
          <w:spacing w:val="-2"/>
          <w:szCs w:val="24"/>
        </w:rPr>
        <w:t xml:space="preserve"> </w:t>
      </w:r>
      <w:r w:rsidRPr="00D518C2">
        <w:rPr>
          <w:szCs w:val="24"/>
        </w:rPr>
        <w:t>kaip</w:t>
      </w:r>
      <w:r w:rsidRPr="00D518C2">
        <w:rPr>
          <w:spacing w:val="-1"/>
          <w:szCs w:val="24"/>
        </w:rPr>
        <w:t xml:space="preserve"> </w:t>
      </w:r>
      <w:r w:rsidRPr="00D518C2">
        <w:rPr>
          <w:szCs w:val="24"/>
        </w:rPr>
        <w:t>tą</w:t>
      </w:r>
      <w:r w:rsidRPr="00D518C2">
        <w:rPr>
          <w:spacing w:val="-1"/>
          <w:szCs w:val="24"/>
        </w:rPr>
        <w:t xml:space="preserve"> </w:t>
      </w:r>
      <w:r w:rsidRPr="00D518C2">
        <w:rPr>
          <w:szCs w:val="24"/>
        </w:rPr>
        <w:t>pačią</w:t>
      </w:r>
      <w:r w:rsidRPr="00D518C2">
        <w:rPr>
          <w:spacing w:val="-1"/>
          <w:szCs w:val="24"/>
        </w:rPr>
        <w:t xml:space="preserve"> </w:t>
      </w:r>
      <w:r w:rsidRPr="00D518C2">
        <w:rPr>
          <w:szCs w:val="24"/>
        </w:rPr>
        <w:t>dieną,</w:t>
      </w:r>
      <w:r w:rsidRPr="00D518C2">
        <w:rPr>
          <w:spacing w:val="-5"/>
          <w:szCs w:val="24"/>
        </w:rPr>
        <w:t xml:space="preserve"> </w:t>
      </w:r>
      <w:r w:rsidRPr="00D518C2">
        <w:rPr>
          <w:szCs w:val="24"/>
        </w:rPr>
        <w:t>informuoti</w:t>
      </w:r>
      <w:r w:rsidRPr="00D518C2">
        <w:rPr>
          <w:spacing w:val="-2"/>
          <w:szCs w:val="24"/>
        </w:rPr>
        <w:t xml:space="preserve"> </w:t>
      </w:r>
      <w:r w:rsidRPr="00D518C2">
        <w:rPr>
          <w:szCs w:val="24"/>
        </w:rPr>
        <w:t>NMA</w:t>
      </w:r>
      <w:r w:rsidRPr="00D518C2">
        <w:rPr>
          <w:spacing w:val="-3"/>
          <w:szCs w:val="24"/>
        </w:rPr>
        <w:t xml:space="preserve"> </w:t>
      </w:r>
      <w:r w:rsidRPr="00D518C2">
        <w:rPr>
          <w:szCs w:val="24"/>
        </w:rPr>
        <w:t>bei</w:t>
      </w:r>
      <w:r w:rsidRPr="00D518C2">
        <w:rPr>
          <w:spacing w:val="-1"/>
          <w:szCs w:val="24"/>
        </w:rPr>
        <w:t xml:space="preserve"> </w:t>
      </w:r>
      <w:r w:rsidRPr="00D518C2">
        <w:rPr>
          <w:szCs w:val="24"/>
        </w:rPr>
        <w:t>pateikti</w:t>
      </w:r>
      <w:r w:rsidRPr="00D518C2">
        <w:rPr>
          <w:spacing w:val="-2"/>
          <w:szCs w:val="24"/>
        </w:rPr>
        <w:t xml:space="preserve"> </w:t>
      </w:r>
      <w:r w:rsidRPr="00D518C2">
        <w:rPr>
          <w:szCs w:val="24"/>
        </w:rPr>
        <w:t>visą</w:t>
      </w:r>
      <w:r w:rsidRPr="00D518C2">
        <w:rPr>
          <w:spacing w:val="-1"/>
          <w:szCs w:val="24"/>
        </w:rPr>
        <w:t xml:space="preserve"> </w:t>
      </w:r>
      <w:r w:rsidRPr="00D518C2">
        <w:rPr>
          <w:szCs w:val="24"/>
        </w:rPr>
        <w:t>jos</w:t>
      </w:r>
      <w:r w:rsidRPr="00D518C2">
        <w:rPr>
          <w:spacing w:val="-3"/>
          <w:szCs w:val="24"/>
        </w:rPr>
        <w:t xml:space="preserve"> </w:t>
      </w:r>
      <w:r w:rsidRPr="00D518C2">
        <w:rPr>
          <w:szCs w:val="24"/>
        </w:rPr>
        <w:t>prašomą</w:t>
      </w:r>
      <w:r w:rsidRPr="00D518C2">
        <w:rPr>
          <w:spacing w:val="-1"/>
          <w:szCs w:val="24"/>
        </w:rPr>
        <w:t xml:space="preserve"> </w:t>
      </w:r>
      <w:r w:rsidRPr="00D518C2">
        <w:rPr>
          <w:szCs w:val="24"/>
        </w:rPr>
        <w:t>informaciją.</w:t>
      </w:r>
    </w:p>
    <w:p w:rsidR="004B7B1C" w:rsidRPr="00D518C2" w:rsidRDefault="004B7B1C" w:rsidP="00E55E1C">
      <w:pPr>
        <w:pStyle w:val="ListParagraph"/>
        <w:widowControl w:val="0"/>
        <w:numPr>
          <w:ilvl w:val="0"/>
          <w:numId w:val="40"/>
        </w:numPr>
        <w:tabs>
          <w:tab w:val="left" w:pos="1398"/>
        </w:tabs>
        <w:autoSpaceDE w:val="0"/>
        <w:autoSpaceDN w:val="0"/>
        <w:spacing w:before="91"/>
        <w:ind w:left="101" w:right="115" w:firstLine="852"/>
        <w:contextualSpacing w:val="0"/>
        <w:rPr>
          <w:szCs w:val="24"/>
        </w:rPr>
      </w:pPr>
      <w:r w:rsidRPr="00D518C2">
        <w:rPr>
          <w:szCs w:val="24"/>
        </w:rPr>
        <w:t>Duomenų tvarkytojas privalo padėti NMA atlikti poveikio duomenų apsaugai vertinimą ir,</w:t>
      </w:r>
      <w:r w:rsidRPr="00D518C2">
        <w:rPr>
          <w:spacing w:val="-55"/>
          <w:szCs w:val="24"/>
        </w:rPr>
        <w:t xml:space="preserve"> </w:t>
      </w:r>
      <w:r w:rsidRPr="00D518C2">
        <w:rPr>
          <w:szCs w:val="24"/>
        </w:rPr>
        <w:t>jeigu</w:t>
      </w:r>
      <w:r w:rsidRPr="00D518C2">
        <w:rPr>
          <w:spacing w:val="1"/>
          <w:szCs w:val="24"/>
        </w:rPr>
        <w:t xml:space="preserve"> </w:t>
      </w:r>
      <w:r w:rsidRPr="00D518C2">
        <w:rPr>
          <w:szCs w:val="24"/>
        </w:rPr>
        <w:t>vykdoma,</w:t>
      </w:r>
      <w:r w:rsidRPr="00D518C2">
        <w:rPr>
          <w:spacing w:val="1"/>
          <w:szCs w:val="24"/>
        </w:rPr>
        <w:t xml:space="preserve"> </w:t>
      </w:r>
      <w:r w:rsidRPr="00D518C2">
        <w:rPr>
          <w:szCs w:val="24"/>
        </w:rPr>
        <w:t>padėti</w:t>
      </w:r>
      <w:r w:rsidRPr="00D518C2">
        <w:rPr>
          <w:spacing w:val="1"/>
          <w:szCs w:val="24"/>
        </w:rPr>
        <w:t xml:space="preserve"> </w:t>
      </w:r>
      <w:r w:rsidRPr="00D518C2">
        <w:rPr>
          <w:szCs w:val="24"/>
        </w:rPr>
        <w:t>vesti</w:t>
      </w:r>
      <w:r w:rsidRPr="00D518C2">
        <w:rPr>
          <w:spacing w:val="1"/>
          <w:szCs w:val="24"/>
        </w:rPr>
        <w:t xml:space="preserve"> </w:t>
      </w:r>
      <w:r w:rsidRPr="00D518C2">
        <w:rPr>
          <w:szCs w:val="24"/>
        </w:rPr>
        <w:t>išankstines</w:t>
      </w:r>
      <w:r w:rsidRPr="00D518C2">
        <w:rPr>
          <w:spacing w:val="1"/>
          <w:szCs w:val="24"/>
        </w:rPr>
        <w:t xml:space="preserve"> </w:t>
      </w:r>
      <w:r w:rsidRPr="00D518C2">
        <w:rPr>
          <w:szCs w:val="24"/>
        </w:rPr>
        <w:t>konsultacijas</w:t>
      </w:r>
      <w:r w:rsidRPr="00D518C2">
        <w:rPr>
          <w:spacing w:val="1"/>
          <w:szCs w:val="24"/>
        </w:rPr>
        <w:t xml:space="preserve"> </w:t>
      </w:r>
      <w:r w:rsidRPr="00D518C2">
        <w:rPr>
          <w:szCs w:val="24"/>
        </w:rPr>
        <w:t>su</w:t>
      </w:r>
      <w:r w:rsidRPr="00D518C2">
        <w:rPr>
          <w:spacing w:val="1"/>
          <w:szCs w:val="24"/>
        </w:rPr>
        <w:t xml:space="preserve"> </w:t>
      </w:r>
      <w:r w:rsidRPr="00D518C2">
        <w:rPr>
          <w:szCs w:val="24"/>
        </w:rPr>
        <w:t>Inspekcija</w:t>
      </w:r>
      <w:r w:rsidRPr="00D518C2">
        <w:rPr>
          <w:spacing w:val="1"/>
          <w:szCs w:val="24"/>
        </w:rPr>
        <w:t xml:space="preserve"> </w:t>
      </w:r>
      <w:r w:rsidRPr="00D518C2">
        <w:rPr>
          <w:szCs w:val="24"/>
        </w:rPr>
        <w:t>tiek,</w:t>
      </w:r>
      <w:r w:rsidRPr="00D518C2">
        <w:rPr>
          <w:spacing w:val="1"/>
          <w:szCs w:val="24"/>
        </w:rPr>
        <w:t xml:space="preserve"> </w:t>
      </w:r>
      <w:r w:rsidRPr="00D518C2">
        <w:rPr>
          <w:szCs w:val="24"/>
        </w:rPr>
        <w:t>kiek</w:t>
      </w:r>
      <w:r w:rsidRPr="00D518C2">
        <w:rPr>
          <w:spacing w:val="1"/>
          <w:szCs w:val="24"/>
        </w:rPr>
        <w:t xml:space="preserve"> </w:t>
      </w:r>
      <w:r w:rsidRPr="00D518C2">
        <w:rPr>
          <w:szCs w:val="24"/>
        </w:rPr>
        <w:t>tai</w:t>
      </w:r>
      <w:r w:rsidRPr="00D518C2">
        <w:rPr>
          <w:spacing w:val="1"/>
          <w:szCs w:val="24"/>
        </w:rPr>
        <w:t xml:space="preserve"> </w:t>
      </w:r>
      <w:r w:rsidRPr="00D518C2">
        <w:rPr>
          <w:szCs w:val="24"/>
        </w:rPr>
        <w:t>apima</w:t>
      </w:r>
      <w:r w:rsidRPr="00D518C2">
        <w:rPr>
          <w:spacing w:val="1"/>
          <w:szCs w:val="24"/>
        </w:rPr>
        <w:t xml:space="preserve"> </w:t>
      </w:r>
      <w:r w:rsidRPr="00D518C2">
        <w:rPr>
          <w:szCs w:val="24"/>
        </w:rPr>
        <w:t>Duomenų</w:t>
      </w:r>
      <w:r w:rsidRPr="00D518C2">
        <w:rPr>
          <w:spacing w:val="-55"/>
          <w:szCs w:val="24"/>
        </w:rPr>
        <w:t xml:space="preserve"> </w:t>
      </w:r>
      <w:r w:rsidRPr="00D518C2">
        <w:rPr>
          <w:szCs w:val="24"/>
        </w:rPr>
        <w:t>tvarkytojo</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pobūdį,</w:t>
      </w:r>
      <w:r w:rsidRPr="00D518C2">
        <w:rPr>
          <w:spacing w:val="1"/>
          <w:szCs w:val="24"/>
        </w:rPr>
        <w:t xml:space="preserve"> </w:t>
      </w:r>
      <w:r w:rsidRPr="00D518C2">
        <w:rPr>
          <w:szCs w:val="24"/>
        </w:rPr>
        <w:t>naudojamas</w:t>
      </w:r>
      <w:r w:rsidRPr="00D518C2">
        <w:rPr>
          <w:spacing w:val="1"/>
          <w:szCs w:val="24"/>
        </w:rPr>
        <w:t xml:space="preserve"> </w:t>
      </w:r>
      <w:r w:rsidRPr="00D518C2">
        <w:rPr>
          <w:szCs w:val="24"/>
        </w:rPr>
        <w:t>technologijas,</w:t>
      </w:r>
      <w:r w:rsidRPr="00D518C2">
        <w:rPr>
          <w:spacing w:val="1"/>
          <w:szCs w:val="24"/>
        </w:rPr>
        <w:t xml:space="preserve"> </w:t>
      </w:r>
      <w:r w:rsidRPr="00D518C2">
        <w:rPr>
          <w:szCs w:val="24"/>
        </w:rPr>
        <w:t>įgyvendinimo</w:t>
      </w:r>
      <w:r w:rsidRPr="00D518C2">
        <w:rPr>
          <w:spacing w:val="1"/>
          <w:szCs w:val="24"/>
        </w:rPr>
        <w:t xml:space="preserve"> </w:t>
      </w:r>
      <w:r w:rsidRPr="00D518C2">
        <w:rPr>
          <w:szCs w:val="24"/>
        </w:rPr>
        <w:t>išlaidas,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3"/>
          <w:szCs w:val="24"/>
        </w:rPr>
        <w:t xml:space="preserve"> </w:t>
      </w:r>
      <w:r w:rsidRPr="00D518C2">
        <w:rPr>
          <w:szCs w:val="24"/>
        </w:rPr>
        <w:t>apimtį,</w:t>
      </w:r>
      <w:r w:rsidRPr="00D518C2">
        <w:rPr>
          <w:spacing w:val="-3"/>
          <w:szCs w:val="24"/>
        </w:rPr>
        <w:t xml:space="preserve"> </w:t>
      </w:r>
      <w:r w:rsidRPr="00D518C2">
        <w:rPr>
          <w:szCs w:val="24"/>
        </w:rPr>
        <w:t>kontekstą</w:t>
      </w:r>
      <w:r w:rsidRPr="00D518C2">
        <w:rPr>
          <w:spacing w:val="-2"/>
          <w:szCs w:val="24"/>
        </w:rPr>
        <w:t xml:space="preserve"> </w:t>
      </w:r>
      <w:r w:rsidRPr="00D518C2">
        <w:rPr>
          <w:szCs w:val="24"/>
        </w:rPr>
        <w:t>ir</w:t>
      </w:r>
      <w:r w:rsidRPr="00D518C2">
        <w:rPr>
          <w:spacing w:val="-3"/>
          <w:szCs w:val="24"/>
        </w:rPr>
        <w:t xml:space="preserve"> </w:t>
      </w:r>
      <w:r w:rsidRPr="00D518C2">
        <w:rPr>
          <w:szCs w:val="24"/>
        </w:rPr>
        <w:t>tvarkymo</w:t>
      </w:r>
      <w:r w:rsidRPr="00D518C2">
        <w:rPr>
          <w:spacing w:val="-3"/>
          <w:szCs w:val="24"/>
        </w:rPr>
        <w:t xml:space="preserve"> </w:t>
      </w:r>
      <w:r w:rsidRPr="00D518C2">
        <w:rPr>
          <w:szCs w:val="24"/>
        </w:rPr>
        <w:t>tikslus</w:t>
      </w:r>
      <w:r w:rsidRPr="00D518C2">
        <w:rPr>
          <w:spacing w:val="-4"/>
          <w:szCs w:val="24"/>
        </w:rPr>
        <w:t xml:space="preserve"> </w:t>
      </w:r>
      <w:r w:rsidRPr="00D518C2">
        <w:rPr>
          <w:szCs w:val="24"/>
        </w:rPr>
        <w:t>atsižvelgiant</w:t>
      </w:r>
      <w:r w:rsidRPr="00D518C2">
        <w:rPr>
          <w:spacing w:val="-2"/>
          <w:szCs w:val="24"/>
        </w:rPr>
        <w:t xml:space="preserve"> </w:t>
      </w:r>
      <w:r w:rsidRPr="00D518C2">
        <w:rPr>
          <w:szCs w:val="24"/>
        </w:rPr>
        <w:t>į</w:t>
      </w:r>
      <w:r w:rsidRPr="00D518C2">
        <w:rPr>
          <w:spacing w:val="-3"/>
          <w:szCs w:val="24"/>
        </w:rPr>
        <w:t xml:space="preserve"> </w:t>
      </w:r>
      <w:r w:rsidRPr="00D518C2">
        <w:rPr>
          <w:szCs w:val="24"/>
        </w:rPr>
        <w:t>Duomenų</w:t>
      </w:r>
      <w:r w:rsidRPr="00D518C2">
        <w:rPr>
          <w:spacing w:val="-3"/>
          <w:szCs w:val="24"/>
        </w:rPr>
        <w:t xml:space="preserve"> </w:t>
      </w:r>
      <w:r w:rsidRPr="00D518C2">
        <w:rPr>
          <w:szCs w:val="24"/>
        </w:rPr>
        <w:t>tvarkytojo</w:t>
      </w:r>
      <w:r w:rsidRPr="00D518C2">
        <w:rPr>
          <w:spacing w:val="-3"/>
          <w:szCs w:val="24"/>
        </w:rPr>
        <w:t xml:space="preserve"> </w:t>
      </w:r>
      <w:r w:rsidRPr="00D518C2">
        <w:rPr>
          <w:szCs w:val="24"/>
        </w:rPr>
        <w:t>turimą</w:t>
      </w:r>
      <w:r w:rsidRPr="00D518C2">
        <w:rPr>
          <w:spacing w:val="-2"/>
          <w:szCs w:val="24"/>
        </w:rPr>
        <w:t xml:space="preserve"> </w:t>
      </w:r>
      <w:r w:rsidRPr="00D518C2">
        <w:rPr>
          <w:szCs w:val="24"/>
        </w:rPr>
        <w:t>informaciją.</w:t>
      </w:r>
    </w:p>
    <w:p w:rsidR="004B7B1C" w:rsidRPr="00D518C2" w:rsidRDefault="004B7B1C" w:rsidP="00E55E1C">
      <w:pPr>
        <w:pStyle w:val="ListParagraph"/>
        <w:widowControl w:val="0"/>
        <w:numPr>
          <w:ilvl w:val="0"/>
          <w:numId w:val="40"/>
        </w:numPr>
        <w:tabs>
          <w:tab w:val="left" w:pos="1398"/>
        </w:tabs>
        <w:autoSpaceDE w:val="0"/>
        <w:autoSpaceDN w:val="0"/>
        <w:spacing w:before="1"/>
        <w:ind w:left="101" w:right="113" w:firstLine="852"/>
        <w:contextualSpacing w:val="0"/>
        <w:rPr>
          <w:szCs w:val="24"/>
        </w:rPr>
      </w:pPr>
      <w:r w:rsidRPr="00D518C2">
        <w:rPr>
          <w:szCs w:val="24"/>
        </w:rPr>
        <w:t>Pagal</w:t>
      </w:r>
      <w:r w:rsidRPr="00D518C2">
        <w:rPr>
          <w:spacing w:val="1"/>
          <w:szCs w:val="24"/>
        </w:rPr>
        <w:t xml:space="preserve"> </w:t>
      </w:r>
      <w:r w:rsidRPr="00D518C2">
        <w:rPr>
          <w:szCs w:val="24"/>
        </w:rPr>
        <w:t>NMA</w:t>
      </w:r>
      <w:r w:rsidRPr="00D518C2">
        <w:rPr>
          <w:spacing w:val="1"/>
          <w:szCs w:val="24"/>
        </w:rPr>
        <w:t xml:space="preserve"> </w:t>
      </w:r>
      <w:r w:rsidRPr="00D518C2">
        <w:rPr>
          <w:szCs w:val="24"/>
        </w:rPr>
        <w:t>nurodymą,</w:t>
      </w:r>
      <w:r w:rsidRPr="00D518C2">
        <w:rPr>
          <w:spacing w:val="1"/>
          <w:szCs w:val="24"/>
        </w:rPr>
        <w:t xml:space="preserve"> </w:t>
      </w:r>
      <w:r w:rsidRPr="00D518C2">
        <w:rPr>
          <w:szCs w:val="24"/>
        </w:rPr>
        <w:t>užbaigus</w:t>
      </w:r>
      <w:r w:rsidRPr="00D518C2">
        <w:rPr>
          <w:spacing w:val="1"/>
          <w:szCs w:val="24"/>
        </w:rPr>
        <w:t xml:space="preserve"> </w:t>
      </w:r>
      <w:r w:rsidRPr="00D518C2">
        <w:rPr>
          <w:szCs w:val="24"/>
        </w:rPr>
        <w:t>teikti</w:t>
      </w:r>
      <w:r w:rsidRPr="00D518C2">
        <w:rPr>
          <w:spacing w:val="1"/>
          <w:szCs w:val="24"/>
        </w:rPr>
        <w:t xml:space="preserve"> </w:t>
      </w:r>
      <w:r w:rsidRPr="00D518C2">
        <w:rPr>
          <w:szCs w:val="24"/>
        </w:rPr>
        <w:t>su</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tvarkymu</w:t>
      </w:r>
      <w:r w:rsidRPr="00D518C2">
        <w:rPr>
          <w:spacing w:val="1"/>
          <w:szCs w:val="24"/>
        </w:rPr>
        <w:t xml:space="preserve"> </w:t>
      </w:r>
      <w:r w:rsidRPr="00D518C2">
        <w:rPr>
          <w:szCs w:val="24"/>
        </w:rPr>
        <w:t>susijusias</w:t>
      </w:r>
      <w:r w:rsidRPr="00D518C2">
        <w:rPr>
          <w:spacing w:val="1"/>
          <w:szCs w:val="24"/>
        </w:rPr>
        <w:t xml:space="preserve"> </w:t>
      </w:r>
      <w:r w:rsidRPr="00D518C2">
        <w:rPr>
          <w:szCs w:val="24"/>
        </w:rPr>
        <w:t>paslaugas,</w:t>
      </w:r>
      <w:r w:rsidRPr="00D518C2">
        <w:rPr>
          <w:spacing w:val="1"/>
          <w:szCs w:val="24"/>
        </w:rPr>
        <w:t xml:space="preserve"> </w:t>
      </w:r>
      <w:r w:rsidRPr="00D518C2">
        <w:rPr>
          <w:szCs w:val="24"/>
        </w:rPr>
        <w:t>Duomenų</w:t>
      </w:r>
      <w:r w:rsidRPr="00D518C2">
        <w:rPr>
          <w:spacing w:val="-6"/>
          <w:szCs w:val="24"/>
        </w:rPr>
        <w:t xml:space="preserve"> </w:t>
      </w:r>
      <w:r w:rsidRPr="00D518C2">
        <w:rPr>
          <w:szCs w:val="24"/>
        </w:rPr>
        <w:t>tvarkytojas</w:t>
      </w:r>
      <w:r w:rsidRPr="00D518C2">
        <w:rPr>
          <w:spacing w:val="-6"/>
          <w:szCs w:val="24"/>
        </w:rPr>
        <w:t xml:space="preserve"> </w:t>
      </w:r>
      <w:r w:rsidRPr="00D518C2">
        <w:rPr>
          <w:szCs w:val="24"/>
        </w:rPr>
        <w:t>privalo</w:t>
      </w:r>
      <w:r w:rsidRPr="00D518C2">
        <w:rPr>
          <w:spacing w:val="-5"/>
          <w:szCs w:val="24"/>
        </w:rPr>
        <w:t xml:space="preserve"> </w:t>
      </w:r>
      <w:r w:rsidRPr="00D518C2">
        <w:rPr>
          <w:szCs w:val="24"/>
        </w:rPr>
        <w:t>grąžinti</w:t>
      </w:r>
      <w:r w:rsidRPr="00D518C2">
        <w:rPr>
          <w:spacing w:val="-5"/>
          <w:szCs w:val="24"/>
        </w:rPr>
        <w:t xml:space="preserve"> </w:t>
      </w:r>
      <w:r w:rsidRPr="00D518C2">
        <w:rPr>
          <w:szCs w:val="24"/>
        </w:rPr>
        <w:t>NMA</w:t>
      </w:r>
      <w:r w:rsidRPr="00D518C2">
        <w:rPr>
          <w:spacing w:val="-5"/>
          <w:szCs w:val="24"/>
        </w:rPr>
        <w:t xml:space="preserve"> </w:t>
      </w:r>
      <w:r w:rsidRPr="00D518C2">
        <w:rPr>
          <w:szCs w:val="24"/>
        </w:rPr>
        <w:t>visus</w:t>
      </w:r>
      <w:r w:rsidRPr="00D518C2">
        <w:rPr>
          <w:spacing w:val="-6"/>
          <w:szCs w:val="24"/>
        </w:rPr>
        <w:t xml:space="preserve"> </w:t>
      </w:r>
      <w:r w:rsidRPr="00D518C2">
        <w:rPr>
          <w:szCs w:val="24"/>
        </w:rPr>
        <w:t>asmens</w:t>
      </w:r>
      <w:r w:rsidRPr="00D518C2">
        <w:rPr>
          <w:spacing w:val="-7"/>
          <w:szCs w:val="24"/>
        </w:rPr>
        <w:t xml:space="preserve"> </w:t>
      </w:r>
      <w:r w:rsidRPr="00D518C2">
        <w:rPr>
          <w:szCs w:val="24"/>
        </w:rPr>
        <w:t>duomenis</w:t>
      </w:r>
      <w:r w:rsidRPr="00D518C2">
        <w:rPr>
          <w:spacing w:val="-8"/>
          <w:szCs w:val="24"/>
        </w:rPr>
        <w:t xml:space="preserve"> </w:t>
      </w:r>
      <w:r w:rsidRPr="00D518C2">
        <w:rPr>
          <w:szCs w:val="24"/>
        </w:rPr>
        <w:t>ir</w:t>
      </w:r>
      <w:r w:rsidRPr="00D518C2">
        <w:rPr>
          <w:spacing w:val="-5"/>
          <w:szCs w:val="24"/>
        </w:rPr>
        <w:t xml:space="preserve"> </w:t>
      </w:r>
      <w:r w:rsidRPr="00D518C2">
        <w:rPr>
          <w:szCs w:val="24"/>
        </w:rPr>
        <w:t>ištrinti</w:t>
      </w:r>
      <w:r w:rsidRPr="00D518C2">
        <w:rPr>
          <w:spacing w:val="-6"/>
          <w:szCs w:val="24"/>
        </w:rPr>
        <w:t xml:space="preserve"> </w:t>
      </w:r>
      <w:r w:rsidRPr="00D518C2">
        <w:rPr>
          <w:szCs w:val="24"/>
        </w:rPr>
        <w:t>esamas</w:t>
      </w:r>
      <w:r w:rsidRPr="00D518C2">
        <w:rPr>
          <w:spacing w:val="-7"/>
          <w:szCs w:val="24"/>
        </w:rPr>
        <w:t xml:space="preserve"> </w:t>
      </w:r>
      <w:r w:rsidRPr="00D518C2">
        <w:rPr>
          <w:szCs w:val="24"/>
        </w:rPr>
        <w:t>jų</w:t>
      </w:r>
      <w:r w:rsidRPr="00D518C2">
        <w:rPr>
          <w:spacing w:val="-5"/>
          <w:szCs w:val="24"/>
        </w:rPr>
        <w:t xml:space="preserve"> </w:t>
      </w:r>
      <w:r w:rsidRPr="00D518C2">
        <w:rPr>
          <w:szCs w:val="24"/>
        </w:rPr>
        <w:t>kopijas,</w:t>
      </w:r>
      <w:r w:rsidRPr="00D518C2">
        <w:rPr>
          <w:spacing w:val="-5"/>
          <w:szCs w:val="24"/>
        </w:rPr>
        <w:t xml:space="preserve"> </w:t>
      </w:r>
      <w:r w:rsidRPr="00D518C2">
        <w:rPr>
          <w:szCs w:val="24"/>
        </w:rPr>
        <w:t>išskyrus</w:t>
      </w:r>
      <w:r w:rsidRPr="00D518C2">
        <w:rPr>
          <w:spacing w:val="-55"/>
          <w:szCs w:val="24"/>
        </w:rPr>
        <w:t xml:space="preserve"> </w:t>
      </w:r>
      <w:r w:rsidRPr="00D518C2">
        <w:rPr>
          <w:szCs w:val="24"/>
        </w:rPr>
        <w:t>atvejus, kai teisės aktai reikalauja asmens duomenis saugoti. Jeigu visi arba dalis asmens duomenų nėra</w:t>
      </w:r>
      <w:r w:rsidRPr="00D518C2">
        <w:rPr>
          <w:spacing w:val="1"/>
          <w:szCs w:val="24"/>
        </w:rPr>
        <w:t xml:space="preserve"> </w:t>
      </w:r>
      <w:r w:rsidRPr="00D518C2">
        <w:rPr>
          <w:szCs w:val="24"/>
        </w:rPr>
        <w:t>grąžinami NMA arba nėra ištrinami, Duomenų tvarkytojas šių duomenų atžvilgiu tampa duomenų</w:t>
      </w:r>
      <w:r w:rsidRPr="00D518C2">
        <w:rPr>
          <w:spacing w:val="1"/>
          <w:szCs w:val="24"/>
        </w:rPr>
        <w:t xml:space="preserve"> </w:t>
      </w:r>
      <w:r w:rsidRPr="00D518C2">
        <w:rPr>
          <w:szCs w:val="24"/>
        </w:rPr>
        <w:t>valdytoju</w:t>
      </w:r>
      <w:r w:rsidRPr="00D518C2">
        <w:rPr>
          <w:spacing w:val="-1"/>
          <w:szCs w:val="24"/>
        </w:rPr>
        <w:t xml:space="preserve"> </w:t>
      </w:r>
      <w:r w:rsidRPr="00D518C2">
        <w:rPr>
          <w:szCs w:val="24"/>
        </w:rPr>
        <w:t>ir</w:t>
      </w:r>
      <w:r w:rsidRPr="00D518C2">
        <w:rPr>
          <w:spacing w:val="-1"/>
          <w:szCs w:val="24"/>
        </w:rPr>
        <w:t xml:space="preserve"> </w:t>
      </w:r>
      <w:r w:rsidRPr="00D518C2">
        <w:rPr>
          <w:szCs w:val="24"/>
        </w:rPr>
        <w:t>jam</w:t>
      </w:r>
      <w:r w:rsidRPr="00D518C2">
        <w:rPr>
          <w:spacing w:val="-1"/>
          <w:szCs w:val="24"/>
        </w:rPr>
        <w:t xml:space="preserve"> </w:t>
      </w:r>
      <w:r w:rsidRPr="00D518C2">
        <w:rPr>
          <w:szCs w:val="24"/>
        </w:rPr>
        <w:t>kyla</w:t>
      </w:r>
      <w:r w:rsidRPr="00D518C2">
        <w:rPr>
          <w:spacing w:val="1"/>
          <w:szCs w:val="24"/>
        </w:rPr>
        <w:t xml:space="preserve"> </w:t>
      </w:r>
      <w:r w:rsidRPr="00D518C2">
        <w:rPr>
          <w:szCs w:val="24"/>
        </w:rPr>
        <w:t>visos Reglamente</w:t>
      </w:r>
      <w:r w:rsidRPr="00D518C2">
        <w:rPr>
          <w:spacing w:val="-3"/>
          <w:szCs w:val="24"/>
        </w:rPr>
        <w:t xml:space="preserve"> </w:t>
      </w:r>
      <w:r w:rsidRPr="00D518C2">
        <w:rPr>
          <w:szCs w:val="24"/>
        </w:rPr>
        <w:t>įtvirtintos</w:t>
      </w:r>
      <w:r w:rsidRPr="00D518C2">
        <w:rPr>
          <w:spacing w:val="-2"/>
          <w:szCs w:val="24"/>
        </w:rPr>
        <w:t xml:space="preserve"> </w:t>
      </w:r>
      <w:r w:rsidRPr="00D518C2">
        <w:rPr>
          <w:szCs w:val="24"/>
        </w:rPr>
        <w:t>duomenų valdytojo</w:t>
      </w:r>
      <w:r w:rsidRPr="00D518C2">
        <w:rPr>
          <w:spacing w:val="-1"/>
          <w:szCs w:val="24"/>
        </w:rPr>
        <w:t xml:space="preserve"> </w:t>
      </w:r>
      <w:r w:rsidRPr="00D518C2">
        <w:rPr>
          <w:szCs w:val="24"/>
        </w:rPr>
        <w:t>pareigos.</w:t>
      </w:r>
    </w:p>
    <w:p w:rsidR="004B7B1C" w:rsidRPr="00D518C2" w:rsidRDefault="004B7B1C" w:rsidP="00E55E1C">
      <w:pPr>
        <w:pStyle w:val="ListParagraph"/>
        <w:widowControl w:val="0"/>
        <w:numPr>
          <w:ilvl w:val="0"/>
          <w:numId w:val="40"/>
        </w:numPr>
        <w:tabs>
          <w:tab w:val="left" w:pos="1436"/>
        </w:tabs>
        <w:autoSpaceDE w:val="0"/>
        <w:autoSpaceDN w:val="0"/>
        <w:ind w:left="101" w:right="113" w:firstLine="852"/>
        <w:contextualSpacing w:val="0"/>
        <w:rPr>
          <w:szCs w:val="24"/>
        </w:rPr>
      </w:pP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privalo</w:t>
      </w:r>
      <w:r w:rsidRPr="00D518C2">
        <w:rPr>
          <w:spacing w:val="1"/>
          <w:szCs w:val="24"/>
        </w:rPr>
        <w:t xml:space="preserve"> </w:t>
      </w:r>
      <w:r w:rsidRPr="00D518C2">
        <w:rPr>
          <w:szCs w:val="24"/>
        </w:rPr>
        <w:t>pateikti</w:t>
      </w:r>
      <w:r w:rsidRPr="00D518C2">
        <w:rPr>
          <w:spacing w:val="1"/>
          <w:szCs w:val="24"/>
        </w:rPr>
        <w:t xml:space="preserve"> </w:t>
      </w:r>
      <w:r w:rsidRPr="00D518C2">
        <w:rPr>
          <w:szCs w:val="24"/>
        </w:rPr>
        <w:t>NMA</w:t>
      </w:r>
      <w:r w:rsidRPr="00D518C2">
        <w:rPr>
          <w:spacing w:val="1"/>
          <w:szCs w:val="24"/>
        </w:rPr>
        <w:t xml:space="preserve"> </w:t>
      </w:r>
      <w:r w:rsidRPr="00D518C2">
        <w:rPr>
          <w:szCs w:val="24"/>
        </w:rPr>
        <w:t>visą</w:t>
      </w:r>
      <w:r w:rsidRPr="00D518C2">
        <w:rPr>
          <w:spacing w:val="1"/>
          <w:szCs w:val="24"/>
        </w:rPr>
        <w:t xml:space="preserve"> </w:t>
      </w:r>
      <w:r w:rsidRPr="00D518C2">
        <w:rPr>
          <w:szCs w:val="24"/>
        </w:rPr>
        <w:t>informaciją,</w:t>
      </w:r>
      <w:r w:rsidRPr="00D518C2">
        <w:rPr>
          <w:spacing w:val="1"/>
          <w:szCs w:val="24"/>
        </w:rPr>
        <w:t xml:space="preserve"> </w:t>
      </w:r>
      <w:r w:rsidRPr="00D518C2">
        <w:rPr>
          <w:szCs w:val="24"/>
        </w:rPr>
        <w:t>įskaitant</w:t>
      </w:r>
      <w:r w:rsidRPr="00D518C2">
        <w:rPr>
          <w:spacing w:val="1"/>
          <w:szCs w:val="24"/>
        </w:rPr>
        <w:t xml:space="preserve"> </w:t>
      </w:r>
      <w:r w:rsidRPr="00D518C2">
        <w:rPr>
          <w:szCs w:val="24"/>
        </w:rPr>
        <w:t>ir</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 veiklos įrašus, būtiną siekiant įsitikinti, kad vykdomos visos Duomenų tvarkytojo prievolės, ir</w:t>
      </w:r>
      <w:r w:rsidRPr="00D518C2">
        <w:rPr>
          <w:spacing w:val="-55"/>
          <w:szCs w:val="24"/>
        </w:rPr>
        <w:t xml:space="preserve"> </w:t>
      </w:r>
      <w:r w:rsidRPr="00D518C2">
        <w:rPr>
          <w:szCs w:val="24"/>
        </w:rPr>
        <w:t>sudaro sąlygas bei padeda NMA arba kitam NMA įgaliotam asmeniui atlikti auditą, kiek tai susiję su</w:t>
      </w:r>
      <w:r w:rsidRPr="00D518C2">
        <w:rPr>
          <w:spacing w:val="1"/>
          <w:szCs w:val="24"/>
        </w:rPr>
        <w:t xml:space="preserve"> </w:t>
      </w:r>
      <w:r w:rsidRPr="00D518C2">
        <w:rPr>
          <w:szCs w:val="24"/>
        </w:rPr>
        <w:t>duomenų</w:t>
      </w:r>
      <w:r w:rsidRPr="00D518C2">
        <w:rPr>
          <w:spacing w:val="-4"/>
          <w:szCs w:val="24"/>
        </w:rPr>
        <w:t xml:space="preserve"> </w:t>
      </w:r>
      <w:r w:rsidRPr="00D518C2">
        <w:rPr>
          <w:szCs w:val="24"/>
        </w:rPr>
        <w:t>tvarkymu pagal</w:t>
      </w:r>
      <w:r w:rsidRPr="00D518C2">
        <w:rPr>
          <w:spacing w:val="-1"/>
          <w:szCs w:val="24"/>
        </w:rPr>
        <w:t xml:space="preserve"> </w:t>
      </w:r>
      <w:r w:rsidRPr="00D518C2">
        <w:rPr>
          <w:szCs w:val="24"/>
        </w:rPr>
        <w:t>šias</w:t>
      </w:r>
      <w:r w:rsidRPr="00D518C2">
        <w:rPr>
          <w:spacing w:val="-1"/>
          <w:szCs w:val="24"/>
        </w:rPr>
        <w:t xml:space="preserve"> </w:t>
      </w:r>
      <w:r w:rsidRPr="00D518C2">
        <w:rPr>
          <w:szCs w:val="24"/>
        </w:rPr>
        <w:t>Standartines</w:t>
      </w:r>
      <w:r w:rsidRPr="00D518C2">
        <w:rPr>
          <w:spacing w:val="-2"/>
          <w:szCs w:val="24"/>
        </w:rPr>
        <w:t xml:space="preserve"> </w:t>
      </w:r>
      <w:r w:rsidRPr="00D518C2">
        <w:rPr>
          <w:szCs w:val="24"/>
        </w:rPr>
        <w:t>sąlygas, įskaitant</w:t>
      </w:r>
      <w:r w:rsidRPr="00D518C2">
        <w:rPr>
          <w:spacing w:val="-1"/>
          <w:szCs w:val="24"/>
        </w:rPr>
        <w:t xml:space="preserve"> </w:t>
      </w:r>
      <w:r w:rsidRPr="00D518C2">
        <w:rPr>
          <w:szCs w:val="24"/>
        </w:rPr>
        <w:t>patikrinimus.</w:t>
      </w: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Duomenų</w:t>
      </w:r>
      <w:r w:rsidRPr="00D518C2">
        <w:rPr>
          <w:spacing w:val="-13"/>
          <w:szCs w:val="24"/>
        </w:rPr>
        <w:t xml:space="preserve"> </w:t>
      </w:r>
      <w:r w:rsidRPr="00D518C2">
        <w:rPr>
          <w:szCs w:val="24"/>
        </w:rPr>
        <w:t>tvarkytojas</w:t>
      </w:r>
      <w:r w:rsidRPr="00D518C2">
        <w:rPr>
          <w:spacing w:val="-10"/>
          <w:szCs w:val="24"/>
        </w:rPr>
        <w:t xml:space="preserve"> </w:t>
      </w:r>
      <w:r w:rsidRPr="00D518C2">
        <w:rPr>
          <w:szCs w:val="24"/>
        </w:rPr>
        <w:t>privalo</w:t>
      </w:r>
      <w:r w:rsidRPr="00D518C2">
        <w:rPr>
          <w:spacing w:val="-11"/>
          <w:szCs w:val="24"/>
        </w:rPr>
        <w:t xml:space="preserve"> </w:t>
      </w:r>
      <w:r w:rsidRPr="00D518C2">
        <w:rPr>
          <w:szCs w:val="24"/>
        </w:rPr>
        <w:t>nutraukti</w:t>
      </w:r>
      <w:r w:rsidRPr="00D518C2">
        <w:rPr>
          <w:spacing w:val="-11"/>
          <w:szCs w:val="24"/>
        </w:rPr>
        <w:t xml:space="preserve"> </w:t>
      </w:r>
      <w:r w:rsidRPr="00D518C2">
        <w:rPr>
          <w:szCs w:val="24"/>
        </w:rPr>
        <w:t>ar</w:t>
      </w:r>
      <w:r w:rsidRPr="00D518C2">
        <w:rPr>
          <w:spacing w:val="-10"/>
          <w:szCs w:val="24"/>
        </w:rPr>
        <w:t xml:space="preserve"> </w:t>
      </w:r>
      <w:r w:rsidRPr="00D518C2">
        <w:rPr>
          <w:szCs w:val="24"/>
        </w:rPr>
        <w:t>sustabdyti</w:t>
      </w:r>
      <w:r w:rsidRPr="00D518C2">
        <w:rPr>
          <w:spacing w:val="-10"/>
          <w:szCs w:val="24"/>
        </w:rPr>
        <w:t xml:space="preserve"> </w:t>
      </w:r>
      <w:r w:rsidRPr="00D518C2">
        <w:rPr>
          <w:szCs w:val="24"/>
        </w:rPr>
        <w:t>duomenų</w:t>
      </w:r>
      <w:r w:rsidRPr="00D518C2">
        <w:rPr>
          <w:spacing w:val="-12"/>
          <w:szCs w:val="24"/>
        </w:rPr>
        <w:t xml:space="preserve"> </w:t>
      </w:r>
      <w:r w:rsidRPr="00D518C2">
        <w:rPr>
          <w:szCs w:val="24"/>
        </w:rPr>
        <w:t>tvarkymo</w:t>
      </w:r>
      <w:r w:rsidRPr="00D518C2">
        <w:rPr>
          <w:spacing w:val="-11"/>
          <w:szCs w:val="24"/>
        </w:rPr>
        <w:t xml:space="preserve"> </w:t>
      </w:r>
      <w:r w:rsidRPr="00D518C2">
        <w:rPr>
          <w:szCs w:val="24"/>
        </w:rPr>
        <w:t>veiksmus</w:t>
      </w:r>
      <w:r w:rsidRPr="00D518C2">
        <w:rPr>
          <w:spacing w:val="-10"/>
          <w:szCs w:val="24"/>
        </w:rPr>
        <w:t xml:space="preserve"> </w:t>
      </w:r>
      <w:r w:rsidRPr="00D518C2">
        <w:rPr>
          <w:szCs w:val="24"/>
        </w:rPr>
        <w:t>NMA</w:t>
      </w:r>
      <w:r w:rsidRPr="00D518C2">
        <w:rPr>
          <w:spacing w:val="-11"/>
          <w:szCs w:val="24"/>
        </w:rPr>
        <w:t xml:space="preserve"> </w:t>
      </w:r>
      <w:r w:rsidRPr="00D518C2">
        <w:rPr>
          <w:szCs w:val="24"/>
        </w:rPr>
        <w:t>to</w:t>
      </w:r>
      <w:r w:rsidRPr="00D518C2">
        <w:rPr>
          <w:spacing w:val="-55"/>
          <w:szCs w:val="24"/>
        </w:rPr>
        <w:t xml:space="preserve"> </w:t>
      </w:r>
      <w:r w:rsidRPr="00D518C2">
        <w:rPr>
          <w:szCs w:val="24"/>
        </w:rPr>
        <w:t>pareikalavus. NMA bet kada gali pareikalauti Duomenų tvarkytojo nutraukti ar sustabdyti duomenų</w:t>
      </w:r>
      <w:r w:rsidRPr="00D518C2">
        <w:rPr>
          <w:spacing w:val="1"/>
          <w:szCs w:val="24"/>
        </w:rPr>
        <w:t xml:space="preserve"> </w:t>
      </w:r>
      <w:r w:rsidRPr="00D518C2">
        <w:rPr>
          <w:szCs w:val="24"/>
        </w:rPr>
        <w:t>tvarkymo veiksmus. Jeigu duomenų tvarkymo veiksmai yra sustabdomi, jie vėl gali būti vykdomi tik</w:t>
      </w:r>
      <w:r w:rsidRPr="00D518C2">
        <w:rPr>
          <w:spacing w:val="1"/>
          <w:szCs w:val="24"/>
        </w:rPr>
        <w:t xml:space="preserve"> </w:t>
      </w:r>
      <w:r w:rsidRPr="00D518C2">
        <w:rPr>
          <w:szCs w:val="24"/>
        </w:rPr>
        <w:t>NMA</w:t>
      </w:r>
      <w:r w:rsidRPr="00D518C2">
        <w:rPr>
          <w:spacing w:val="1"/>
          <w:szCs w:val="24"/>
        </w:rPr>
        <w:t xml:space="preserve"> </w:t>
      </w:r>
      <w:r w:rsidRPr="00D518C2">
        <w:rPr>
          <w:szCs w:val="24"/>
        </w:rPr>
        <w:t>davus</w:t>
      </w:r>
      <w:r w:rsidRPr="00D518C2">
        <w:rPr>
          <w:spacing w:val="1"/>
          <w:szCs w:val="24"/>
        </w:rPr>
        <w:t xml:space="preserve"> </w:t>
      </w:r>
      <w:r w:rsidRPr="00D518C2">
        <w:rPr>
          <w:szCs w:val="24"/>
        </w:rPr>
        <w:t>atskirą</w:t>
      </w:r>
      <w:r w:rsidRPr="00D518C2">
        <w:rPr>
          <w:spacing w:val="1"/>
          <w:szCs w:val="24"/>
        </w:rPr>
        <w:t xml:space="preserve"> </w:t>
      </w:r>
      <w:r w:rsidRPr="00D518C2">
        <w:rPr>
          <w:szCs w:val="24"/>
        </w:rPr>
        <w:t>nurodymą</w:t>
      </w:r>
      <w:r w:rsidRPr="00D518C2">
        <w:rPr>
          <w:spacing w:val="1"/>
          <w:szCs w:val="24"/>
        </w:rPr>
        <w:t xml:space="preserve"> </w:t>
      </w:r>
      <w:r w:rsidRPr="00D518C2">
        <w:rPr>
          <w:szCs w:val="24"/>
        </w:rPr>
        <w:t>atnaujinti</w:t>
      </w:r>
      <w:r w:rsidRPr="00D518C2">
        <w:rPr>
          <w:spacing w:val="1"/>
          <w:szCs w:val="24"/>
        </w:rPr>
        <w:t xml:space="preserve"> </w:t>
      </w:r>
      <w:r w:rsidRPr="00D518C2">
        <w:rPr>
          <w:szCs w:val="24"/>
        </w:rPr>
        <w:t>sustabdytus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veiksmus.</w:t>
      </w:r>
      <w:r w:rsidRPr="00D518C2">
        <w:rPr>
          <w:spacing w:val="1"/>
          <w:szCs w:val="24"/>
        </w:rPr>
        <w:t xml:space="preserve"> </w:t>
      </w:r>
      <w:r w:rsidRPr="00D518C2">
        <w:rPr>
          <w:szCs w:val="24"/>
        </w:rPr>
        <w:t>Jeigu</w:t>
      </w:r>
      <w:r w:rsidRPr="00D518C2">
        <w:rPr>
          <w:spacing w:val="1"/>
          <w:szCs w:val="24"/>
        </w:rPr>
        <w:t xml:space="preserve"> </w:t>
      </w:r>
      <w:r w:rsidRPr="00D518C2">
        <w:rPr>
          <w:szCs w:val="24"/>
        </w:rPr>
        <w:t>NMA</w:t>
      </w:r>
      <w:r w:rsidRPr="00D518C2">
        <w:rPr>
          <w:spacing w:val="1"/>
          <w:szCs w:val="24"/>
        </w:rPr>
        <w:t xml:space="preserve"> </w:t>
      </w:r>
      <w:r w:rsidRPr="00D518C2">
        <w:rPr>
          <w:szCs w:val="24"/>
        </w:rPr>
        <w:t>pareikalauja nutraukti duomenų tvarkymo veiksmus, Duomenų tvarkytojas privalo grąžinti NMA visus</w:t>
      </w:r>
      <w:r w:rsidRPr="00D518C2">
        <w:rPr>
          <w:spacing w:val="1"/>
          <w:szCs w:val="24"/>
        </w:rPr>
        <w:t xml:space="preserve"> </w:t>
      </w:r>
      <w:r w:rsidRPr="00D518C2">
        <w:rPr>
          <w:szCs w:val="24"/>
        </w:rPr>
        <w:t>asmens duomenis ir ištrinti esamas jų kopijas, išskyrus</w:t>
      </w:r>
      <w:r w:rsidRPr="00D518C2">
        <w:rPr>
          <w:spacing w:val="1"/>
          <w:szCs w:val="24"/>
        </w:rPr>
        <w:t xml:space="preserve"> </w:t>
      </w:r>
      <w:r w:rsidRPr="00D518C2">
        <w:rPr>
          <w:szCs w:val="24"/>
        </w:rPr>
        <w:t>atvejus, kai teisės aktai reikalauja asmens</w:t>
      </w:r>
      <w:r w:rsidRPr="00D518C2">
        <w:rPr>
          <w:spacing w:val="1"/>
          <w:szCs w:val="24"/>
        </w:rPr>
        <w:t xml:space="preserve"> </w:t>
      </w:r>
      <w:r w:rsidRPr="00D518C2">
        <w:rPr>
          <w:szCs w:val="24"/>
        </w:rPr>
        <w:t>duomenis saugoti. Jeigu visi arba dalis asmens duomenų nėra grąžinami NMA arba nėra ištrinami,</w:t>
      </w:r>
      <w:r w:rsidRPr="00D518C2">
        <w:rPr>
          <w:spacing w:val="1"/>
          <w:szCs w:val="24"/>
        </w:rPr>
        <w:t xml:space="preserve"> </w:t>
      </w:r>
      <w:r w:rsidRPr="00D518C2">
        <w:rPr>
          <w:szCs w:val="24"/>
        </w:rPr>
        <w:t>Duomenų tvarkytojas šių duomenų atžvilgiu tampa duomenų valdytoju ir jam kyla visos Reglamente</w:t>
      </w:r>
      <w:r w:rsidRPr="00D518C2">
        <w:rPr>
          <w:spacing w:val="1"/>
          <w:szCs w:val="24"/>
        </w:rPr>
        <w:t xml:space="preserve"> </w:t>
      </w:r>
      <w:r w:rsidRPr="00D518C2">
        <w:rPr>
          <w:szCs w:val="24"/>
        </w:rPr>
        <w:t>įtvirtintos</w:t>
      </w:r>
      <w:r w:rsidRPr="00D518C2">
        <w:rPr>
          <w:spacing w:val="-2"/>
          <w:szCs w:val="24"/>
        </w:rPr>
        <w:t xml:space="preserve"> </w:t>
      </w:r>
      <w:r w:rsidRPr="00D518C2">
        <w:rPr>
          <w:szCs w:val="24"/>
        </w:rPr>
        <w:t>duomenų valdytojo pareigos.</w:t>
      </w: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įsipareigoja</w:t>
      </w:r>
      <w:r w:rsidRPr="00D518C2">
        <w:rPr>
          <w:spacing w:val="1"/>
          <w:szCs w:val="24"/>
        </w:rPr>
        <w:t xml:space="preserve"> </w:t>
      </w:r>
      <w:r w:rsidRPr="00D518C2">
        <w:rPr>
          <w:szCs w:val="24"/>
        </w:rPr>
        <w:t>informuoti</w:t>
      </w:r>
      <w:r w:rsidRPr="00D518C2">
        <w:rPr>
          <w:spacing w:val="1"/>
          <w:szCs w:val="24"/>
        </w:rPr>
        <w:t xml:space="preserve"> </w:t>
      </w:r>
      <w:r w:rsidRPr="00D518C2">
        <w:rPr>
          <w:szCs w:val="24"/>
        </w:rPr>
        <w:t>NMA,</w:t>
      </w:r>
      <w:r w:rsidRPr="00D518C2">
        <w:rPr>
          <w:spacing w:val="1"/>
          <w:szCs w:val="24"/>
        </w:rPr>
        <w:t xml:space="preserve"> </w:t>
      </w:r>
      <w:r w:rsidRPr="00D518C2">
        <w:rPr>
          <w:szCs w:val="24"/>
        </w:rPr>
        <w:t>jeigu</w:t>
      </w:r>
      <w:r w:rsidRPr="00D518C2">
        <w:rPr>
          <w:spacing w:val="1"/>
          <w:szCs w:val="24"/>
        </w:rPr>
        <w:t xml:space="preserve"> </w:t>
      </w:r>
      <w:r w:rsidRPr="00D518C2">
        <w:rPr>
          <w:szCs w:val="24"/>
        </w:rPr>
        <w:t>kyla</w:t>
      </w:r>
      <w:r w:rsidRPr="00D518C2">
        <w:rPr>
          <w:spacing w:val="1"/>
          <w:szCs w:val="24"/>
        </w:rPr>
        <w:t xml:space="preserve"> </w:t>
      </w:r>
      <w:r w:rsidRPr="00D518C2">
        <w:rPr>
          <w:szCs w:val="24"/>
        </w:rPr>
        <w:t>rizika</w:t>
      </w:r>
      <w:r w:rsidRPr="00D518C2">
        <w:rPr>
          <w:spacing w:val="1"/>
          <w:szCs w:val="24"/>
        </w:rPr>
        <w:t xml:space="preserve"> </w:t>
      </w:r>
      <w:r w:rsidRPr="00D518C2">
        <w:rPr>
          <w:szCs w:val="24"/>
        </w:rPr>
        <w:t>dėl</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tvarkytojui</w:t>
      </w:r>
      <w:r w:rsidRPr="00D518C2">
        <w:rPr>
          <w:spacing w:val="1"/>
          <w:szCs w:val="24"/>
        </w:rPr>
        <w:t xml:space="preserve"> </w:t>
      </w:r>
      <w:r w:rsidRPr="00D518C2">
        <w:rPr>
          <w:szCs w:val="24"/>
        </w:rPr>
        <w:t>perduotos</w:t>
      </w:r>
      <w:r w:rsidRPr="00D518C2">
        <w:rPr>
          <w:spacing w:val="1"/>
          <w:szCs w:val="24"/>
        </w:rPr>
        <w:t xml:space="preserve"> </w:t>
      </w:r>
      <w:r w:rsidRPr="00D518C2">
        <w:rPr>
          <w:szCs w:val="24"/>
        </w:rPr>
        <w:t>duomenų</w:t>
      </w:r>
      <w:r w:rsidRPr="00D518C2">
        <w:rPr>
          <w:spacing w:val="1"/>
          <w:szCs w:val="24"/>
        </w:rPr>
        <w:t xml:space="preserve"> </w:t>
      </w:r>
      <w:r w:rsidRPr="00D518C2">
        <w:rPr>
          <w:szCs w:val="24"/>
        </w:rPr>
        <w:t>tvarkymo</w:t>
      </w:r>
      <w:r w:rsidRPr="00D518C2">
        <w:rPr>
          <w:spacing w:val="1"/>
          <w:szCs w:val="24"/>
        </w:rPr>
        <w:t xml:space="preserve"> </w:t>
      </w:r>
      <w:r w:rsidRPr="00D518C2">
        <w:rPr>
          <w:szCs w:val="24"/>
        </w:rPr>
        <w:t>veiklos</w:t>
      </w:r>
      <w:r w:rsidRPr="00D518C2">
        <w:rPr>
          <w:spacing w:val="1"/>
          <w:szCs w:val="24"/>
        </w:rPr>
        <w:t xml:space="preserve"> </w:t>
      </w:r>
      <w:r w:rsidRPr="00D518C2">
        <w:rPr>
          <w:szCs w:val="24"/>
        </w:rPr>
        <w:t>neatitikties</w:t>
      </w:r>
      <w:r w:rsidRPr="00D518C2">
        <w:rPr>
          <w:spacing w:val="1"/>
          <w:szCs w:val="24"/>
        </w:rPr>
        <w:t xml:space="preserve"> </w:t>
      </w:r>
      <w:r w:rsidRPr="00D518C2">
        <w:rPr>
          <w:szCs w:val="24"/>
        </w:rPr>
        <w:t>Reglamentui</w:t>
      </w:r>
      <w:r w:rsidRPr="00D518C2">
        <w:rPr>
          <w:spacing w:val="1"/>
          <w:szCs w:val="24"/>
        </w:rPr>
        <w:t xml:space="preserve"> </w:t>
      </w:r>
      <w:r w:rsidRPr="00D518C2">
        <w:rPr>
          <w:szCs w:val="24"/>
        </w:rPr>
        <w:t>ir</w:t>
      </w:r>
      <w:r w:rsidRPr="00D518C2">
        <w:rPr>
          <w:spacing w:val="1"/>
          <w:szCs w:val="24"/>
        </w:rPr>
        <w:t xml:space="preserve"> </w:t>
      </w:r>
      <w:r w:rsidRPr="00D518C2">
        <w:rPr>
          <w:szCs w:val="24"/>
        </w:rPr>
        <w:t>kitiems</w:t>
      </w:r>
      <w:r w:rsidRPr="00D518C2">
        <w:rPr>
          <w:spacing w:val="1"/>
          <w:szCs w:val="24"/>
        </w:rPr>
        <w:t xml:space="preserve"> </w:t>
      </w:r>
      <w:r w:rsidRPr="00D518C2">
        <w:rPr>
          <w:szCs w:val="24"/>
        </w:rPr>
        <w:t>teisės</w:t>
      </w:r>
      <w:r w:rsidRPr="00D518C2">
        <w:rPr>
          <w:spacing w:val="1"/>
          <w:szCs w:val="24"/>
        </w:rPr>
        <w:t xml:space="preserve"> </w:t>
      </w:r>
      <w:r w:rsidRPr="00D518C2">
        <w:rPr>
          <w:szCs w:val="24"/>
        </w:rPr>
        <w:t>aktų</w:t>
      </w:r>
      <w:r w:rsidRPr="00D518C2">
        <w:rPr>
          <w:spacing w:val="1"/>
          <w:szCs w:val="24"/>
        </w:rPr>
        <w:t xml:space="preserve"> </w:t>
      </w:r>
      <w:r w:rsidRPr="00D518C2">
        <w:rPr>
          <w:szCs w:val="24"/>
        </w:rPr>
        <w:t>reikalavimams. NMA, gavusi atitinkamą informaciją, gali sustabdyti asmens duomenų tvarkymą, iki kol</w:t>
      </w:r>
      <w:r w:rsidRPr="00D518C2">
        <w:rPr>
          <w:spacing w:val="-55"/>
          <w:szCs w:val="24"/>
        </w:rPr>
        <w:t xml:space="preserve"> </w:t>
      </w:r>
      <w:r w:rsidRPr="00D518C2">
        <w:rPr>
          <w:szCs w:val="24"/>
        </w:rPr>
        <w:t>bus išspręsti duomenų tvarkymo veiklos atitikties Reglamentui ir kitiems teisės aktų reikalavimams</w:t>
      </w:r>
      <w:r w:rsidRPr="00D518C2">
        <w:rPr>
          <w:spacing w:val="1"/>
          <w:szCs w:val="24"/>
        </w:rPr>
        <w:t xml:space="preserve"> </w:t>
      </w:r>
      <w:r w:rsidRPr="00D518C2">
        <w:rPr>
          <w:szCs w:val="24"/>
        </w:rPr>
        <w:t>klausimai. Sprendžiant šiuos klausimus, abi šalys susitaria bendradarbiauti ir dalintis visa reikalinga</w:t>
      </w:r>
      <w:r w:rsidRPr="00D518C2">
        <w:rPr>
          <w:spacing w:val="1"/>
          <w:szCs w:val="24"/>
        </w:rPr>
        <w:t xml:space="preserve"> </w:t>
      </w:r>
      <w:r w:rsidRPr="00D518C2">
        <w:rPr>
          <w:szCs w:val="24"/>
        </w:rPr>
        <w:t>informacija. Jei duomenų tvarkymo veiklos atitikties Reglamentui ir kitiems teisės aktų reikalavimams</w:t>
      </w:r>
      <w:r w:rsidRPr="00D518C2">
        <w:rPr>
          <w:spacing w:val="1"/>
          <w:szCs w:val="24"/>
        </w:rPr>
        <w:t xml:space="preserve"> </w:t>
      </w:r>
      <w:r w:rsidRPr="00D518C2">
        <w:rPr>
          <w:spacing w:val="-1"/>
          <w:szCs w:val="24"/>
        </w:rPr>
        <w:t>klausimų</w:t>
      </w:r>
      <w:r w:rsidRPr="00D518C2">
        <w:rPr>
          <w:spacing w:val="-12"/>
          <w:szCs w:val="24"/>
        </w:rPr>
        <w:t xml:space="preserve"> </w:t>
      </w:r>
      <w:r w:rsidRPr="00D518C2">
        <w:rPr>
          <w:spacing w:val="-1"/>
          <w:szCs w:val="24"/>
        </w:rPr>
        <w:t>išspręsti</w:t>
      </w:r>
      <w:r w:rsidRPr="00D518C2">
        <w:rPr>
          <w:spacing w:val="-11"/>
          <w:szCs w:val="24"/>
        </w:rPr>
        <w:t xml:space="preserve"> </w:t>
      </w:r>
      <w:r w:rsidRPr="00D518C2">
        <w:rPr>
          <w:szCs w:val="24"/>
        </w:rPr>
        <w:t>bendradarbiaujant</w:t>
      </w:r>
      <w:r w:rsidRPr="00D518C2">
        <w:rPr>
          <w:spacing w:val="-11"/>
          <w:szCs w:val="24"/>
        </w:rPr>
        <w:t xml:space="preserve"> </w:t>
      </w:r>
      <w:r w:rsidRPr="00D518C2">
        <w:rPr>
          <w:szCs w:val="24"/>
        </w:rPr>
        <w:t>nepavyksta,</w:t>
      </w:r>
      <w:r w:rsidRPr="00D518C2">
        <w:rPr>
          <w:spacing w:val="-12"/>
          <w:szCs w:val="24"/>
        </w:rPr>
        <w:t xml:space="preserve"> </w:t>
      </w:r>
      <w:r w:rsidRPr="00D518C2">
        <w:rPr>
          <w:szCs w:val="24"/>
        </w:rPr>
        <w:t>Duomenų</w:t>
      </w:r>
      <w:r w:rsidRPr="00D518C2">
        <w:rPr>
          <w:spacing w:val="-11"/>
          <w:szCs w:val="24"/>
        </w:rPr>
        <w:t xml:space="preserve"> </w:t>
      </w:r>
      <w:r w:rsidRPr="00D518C2">
        <w:rPr>
          <w:szCs w:val="24"/>
        </w:rPr>
        <w:t>tvarkytojas</w:t>
      </w:r>
      <w:r w:rsidRPr="00D518C2">
        <w:rPr>
          <w:spacing w:val="-13"/>
          <w:szCs w:val="24"/>
        </w:rPr>
        <w:t xml:space="preserve"> </w:t>
      </w:r>
      <w:r w:rsidRPr="00D518C2">
        <w:rPr>
          <w:szCs w:val="24"/>
        </w:rPr>
        <w:t>privalo</w:t>
      </w:r>
      <w:r w:rsidRPr="00D518C2">
        <w:rPr>
          <w:spacing w:val="-14"/>
          <w:szCs w:val="24"/>
        </w:rPr>
        <w:t xml:space="preserve"> </w:t>
      </w:r>
      <w:r w:rsidRPr="00D518C2">
        <w:rPr>
          <w:szCs w:val="24"/>
        </w:rPr>
        <w:t>vykdyti</w:t>
      </w:r>
      <w:r w:rsidRPr="00D518C2">
        <w:rPr>
          <w:spacing w:val="-11"/>
          <w:szCs w:val="24"/>
        </w:rPr>
        <w:t xml:space="preserve"> </w:t>
      </w:r>
      <w:r w:rsidRPr="00D518C2">
        <w:rPr>
          <w:szCs w:val="24"/>
        </w:rPr>
        <w:t>NMA</w:t>
      </w:r>
      <w:r w:rsidRPr="00D518C2">
        <w:rPr>
          <w:spacing w:val="-12"/>
          <w:szCs w:val="24"/>
        </w:rPr>
        <w:t xml:space="preserve"> </w:t>
      </w:r>
      <w:r w:rsidRPr="00D518C2">
        <w:rPr>
          <w:szCs w:val="24"/>
        </w:rPr>
        <w:t>nurodymus</w:t>
      </w:r>
      <w:r w:rsidRPr="00D518C2">
        <w:rPr>
          <w:spacing w:val="-55"/>
          <w:szCs w:val="24"/>
        </w:rPr>
        <w:t xml:space="preserve"> </w:t>
      </w:r>
      <w:r w:rsidRPr="00D518C2">
        <w:rPr>
          <w:szCs w:val="24"/>
        </w:rPr>
        <w:t>pagal</w:t>
      </w:r>
      <w:r w:rsidRPr="00D518C2">
        <w:rPr>
          <w:spacing w:val="-1"/>
          <w:szCs w:val="24"/>
        </w:rPr>
        <w:t xml:space="preserve"> </w:t>
      </w:r>
      <w:r w:rsidRPr="00D518C2">
        <w:rPr>
          <w:szCs w:val="24"/>
        </w:rPr>
        <w:t>šių Standartinių</w:t>
      </w:r>
      <w:r w:rsidRPr="00D518C2">
        <w:rPr>
          <w:spacing w:val="-3"/>
          <w:szCs w:val="24"/>
        </w:rPr>
        <w:t xml:space="preserve"> </w:t>
      </w:r>
      <w:r w:rsidRPr="00D518C2">
        <w:rPr>
          <w:szCs w:val="24"/>
        </w:rPr>
        <w:t>tvarkymo sąlygų 4,</w:t>
      </w:r>
      <w:r w:rsidRPr="00D518C2">
        <w:rPr>
          <w:spacing w:val="-1"/>
          <w:szCs w:val="24"/>
        </w:rPr>
        <w:t xml:space="preserve"> </w:t>
      </w:r>
      <w:r w:rsidRPr="00D518C2">
        <w:rPr>
          <w:szCs w:val="24"/>
        </w:rPr>
        <w:t>7 ir 17 punktus.</w:t>
      </w: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Duomenų tvarkytojas įsipareigoja visokeriopai bendradarbiauti su NMA ir teikti visą jos</w:t>
      </w:r>
      <w:r w:rsidRPr="00D518C2">
        <w:rPr>
          <w:spacing w:val="1"/>
          <w:szCs w:val="24"/>
        </w:rPr>
        <w:t xml:space="preserve"> </w:t>
      </w:r>
      <w:r w:rsidRPr="00D518C2">
        <w:rPr>
          <w:szCs w:val="24"/>
        </w:rPr>
        <w:t>paprašytą informaciją Inspekcijai ar bet kokiai kitai institucijai atliekant tyrimą dėl NMA vykdomos</w:t>
      </w:r>
      <w:r w:rsidRPr="00D518C2">
        <w:rPr>
          <w:spacing w:val="1"/>
          <w:szCs w:val="24"/>
        </w:rPr>
        <w:t xml:space="preserve"> </w:t>
      </w:r>
      <w:r w:rsidRPr="00D518C2">
        <w:rPr>
          <w:szCs w:val="24"/>
        </w:rPr>
        <w:t>duomenų tvarkymo veiklos, taip pat vykstant susijusiems teisminiams procesams, ginčo ikiteisminiame</w:t>
      </w:r>
      <w:r w:rsidRPr="00D518C2">
        <w:rPr>
          <w:spacing w:val="1"/>
          <w:szCs w:val="24"/>
        </w:rPr>
        <w:t xml:space="preserve"> </w:t>
      </w:r>
      <w:r w:rsidRPr="00D518C2">
        <w:rPr>
          <w:szCs w:val="24"/>
        </w:rPr>
        <w:t>nagrinėjime.</w:t>
      </w: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Duomenų</w:t>
      </w:r>
      <w:r w:rsidRPr="00D518C2">
        <w:rPr>
          <w:spacing w:val="1"/>
          <w:szCs w:val="24"/>
        </w:rPr>
        <w:t xml:space="preserve"> </w:t>
      </w:r>
      <w:r w:rsidRPr="00D518C2">
        <w:rPr>
          <w:szCs w:val="24"/>
        </w:rPr>
        <w:t>tvarkytojas</w:t>
      </w:r>
      <w:r w:rsidRPr="00D518C2">
        <w:rPr>
          <w:spacing w:val="1"/>
          <w:szCs w:val="24"/>
        </w:rPr>
        <w:t xml:space="preserve"> </w:t>
      </w:r>
      <w:r w:rsidRPr="00D518C2">
        <w:rPr>
          <w:szCs w:val="24"/>
        </w:rPr>
        <w:t>įsipareigoja</w:t>
      </w:r>
      <w:r w:rsidRPr="00D518C2">
        <w:rPr>
          <w:spacing w:val="1"/>
          <w:szCs w:val="24"/>
        </w:rPr>
        <w:t xml:space="preserve"> </w:t>
      </w:r>
      <w:r w:rsidRPr="00D518C2">
        <w:rPr>
          <w:szCs w:val="24"/>
        </w:rPr>
        <w:t>duomenis</w:t>
      </w:r>
      <w:r w:rsidRPr="00D518C2">
        <w:rPr>
          <w:spacing w:val="1"/>
          <w:szCs w:val="24"/>
        </w:rPr>
        <w:t xml:space="preserve"> </w:t>
      </w:r>
      <w:r w:rsidRPr="00D518C2">
        <w:rPr>
          <w:szCs w:val="24"/>
        </w:rPr>
        <w:t>į</w:t>
      </w:r>
      <w:r w:rsidRPr="00D518C2">
        <w:rPr>
          <w:spacing w:val="1"/>
          <w:szCs w:val="24"/>
        </w:rPr>
        <w:t xml:space="preserve"> </w:t>
      </w:r>
      <w:r w:rsidRPr="00D518C2">
        <w:rPr>
          <w:szCs w:val="24"/>
        </w:rPr>
        <w:t>trečiąsias</w:t>
      </w:r>
      <w:r w:rsidRPr="00D518C2">
        <w:rPr>
          <w:spacing w:val="1"/>
          <w:szCs w:val="24"/>
        </w:rPr>
        <w:t xml:space="preserve"> </w:t>
      </w:r>
      <w:r w:rsidRPr="00D518C2">
        <w:rPr>
          <w:szCs w:val="24"/>
        </w:rPr>
        <w:t>valstybes</w:t>
      </w:r>
      <w:r w:rsidRPr="00D518C2">
        <w:rPr>
          <w:spacing w:val="1"/>
          <w:szCs w:val="24"/>
        </w:rPr>
        <w:t xml:space="preserve"> </w:t>
      </w:r>
      <w:r w:rsidRPr="00D518C2">
        <w:rPr>
          <w:szCs w:val="24"/>
        </w:rPr>
        <w:t>ar</w:t>
      </w:r>
      <w:r w:rsidRPr="00D518C2">
        <w:rPr>
          <w:spacing w:val="1"/>
          <w:szCs w:val="24"/>
        </w:rPr>
        <w:t xml:space="preserve"> </w:t>
      </w:r>
      <w:r w:rsidRPr="00D518C2">
        <w:rPr>
          <w:szCs w:val="24"/>
        </w:rPr>
        <w:t>tarptautines</w:t>
      </w:r>
      <w:r w:rsidRPr="00D518C2">
        <w:rPr>
          <w:spacing w:val="-55"/>
          <w:szCs w:val="24"/>
        </w:rPr>
        <w:t xml:space="preserve"> </w:t>
      </w:r>
      <w:r w:rsidRPr="00D518C2">
        <w:rPr>
          <w:spacing w:val="-1"/>
          <w:szCs w:val="24"/>
        </w:rPr>
        <w:t>organizacijas</w:t>
      </w:r>
      <w:r w:rsidRPr="00D518C2">
        <w:rPr>
          <w:spacing w:val="-13"/>
          <w:szCs w:val="24"/>
        </w:rPr>
        <w:t xml:space="preserve"> </w:t>
      </w:r>
      <w:r w:rsidRPr="00D518C2">
        <w:rPr>
          <w:spacing w:val="-1"/>
          <w:szCs w:val="24"/>
        </w:rPr>
        <w:t>perduoti</w:t>
      </w:r>
      <w:r w:rsidRPr="00D518C2">
        <w:rPr>
          <w:spacing w:val="-13"/>
          <w:szCs w:val="24"/>
        </w:rPr>
        <w:t xml:space="preserve"> </w:t>
      </w:r>
      <w:r w:rsidRPr="00D518C2">
        <w:rPr>
          <w:spacing w:val="-1"/>
          <w:szCs w:val="24"/>
        </w:rPr>
        <w:t>tik</w:t>
      </w:r>
      <w:r w:rsidRPr="00D518C2">
        <w:rPr>
          <w:spacing w:val="-15"/>
          <w:szCs w:val="24"/>
        </w:rPr>
        <w:t xml:space="preserve"> </w:t>
      </w:r>
      <w:r w:rsidRPr="00D518C2">
        <w:rPr>
          <w:spacing w:val="-1"/>
          <w:szCs w:val="24"/>
        </w:rPr>
        <w:t>esant</w:t>
      </w:r>
      <w:r w:rsidRPr="00D518C2">
        <w:rPr>
          <w:spacing w:val="-11"/>
          <w:szCs w:val="24"/>
        </w:rPr>
        <w:t xml:space="preserve"> </w:t>
      </w:r>
      <w:r w:rsidRPr="00D518C2">
        <w:rPr>
          <w:spacing w:val="-1"/>
          <w:szCs w:val="24"/>
        </w:rPr>
        <w:t>NMA</w:t>
      </w:r>
      <w:r w:rsidRPr="00D518C2">
        <w:rPr>
          <w:spacing w:val="-12"/>
          <w:szCs w:val="24"/>
        </w:rPr>
        <w:t xml:space="preserve"> </w:t>
      </w:r>
      <w:r w:rsidRPr="00D518C2">
        <w:rPr>
          <w:spacing w:val="-1"/>
          <w:szCs w:val="24"/>
        </w:rPr>
        <w:t>rašytiniam</w:t>
      </w:r>
      <w:r w:rsidRPr="00D518C2">
        <w:rPr>
          <w:spacing w:val="-12"/>
          <w:szCs w:val="24"/>
        </w:rPr>
        <w:t xml:space="preserve"> </w:t>
      </w:r>
      <w:r w:rsidRPr="00D518C2">
        <w:rPr>
          <w:szCs w:val="24"/>
        </w:rPr>
        <w:t>sutikimui.</w:t>
      </w:r>
      <w:r w:rsidRPr="00D518C2">
        <w:rPr>
          <w:spacing w:val="-14"/>
          <w:szCs w:val="24"/>
        </w:rPr>
        <w:t xml:space="preserve"> </w:t>
      </w:r>
      <w:r w:rsidRPr="00D518C2">
        <w:rPr>
          <w:szCs w:val="24"/>
        </w:rPr>
        <w:t>Duomenų</w:t>
      </w:r>
      <w:r w:rsidRPr="00D518C2">
        <w:rPr>
          <w:spacing w:val="-14"/>
          <w:szCs w:val="24"/>
        </w:rPr>
        <w:t xml:space="preserve"> </w:t>
      </w:r>
      <w:r w:rsidRPr="00D518C2">
        <w:rPr>
          <w:szCs w:val="24"/>
        </w:rPr>
        <w:t>tvarkytojas,</w:t>
      </w:r>
      <w:r w:rsidRPr="00D518C2">
        <w:rPr>
          <w:spacing w:val="-12"/>
          <w:szCs w:val="24"/>
        </w:rPr>
        <w:t xml:space="preserve"> </w:t>
      </w:r>
      <w:r w:rsidRPr="00D518C2">
        <w:rPr>
          <w:szCs w:val="24"/>
        </w:rPr>
        <w:t>kreipdamasis</w:t>
      </w:r>
      <w:r w:rsidRPr="00D518C2">
        <w:rPr>
          <w:spacing w:val="-12"/>
          <w:szCs w:val="24"/>
        </w:rPr>
        <w:t xml:space="preserve"> </w:t>
      </w:r>
      <w:r w:rsidRPr="00D518C2">
        <w:rPr>
          <w:szCs w:val="24"/>
        </w:rPr>
        <w:t>dėl</w:t>
      </w:r>
      <w:r w:rsidRPr="00D518C2">
        <w:rPr>
          <w:spacing w:val="-14"/>
          <w:szCs w:val="24"/>
        </w:rPr>
        <w:t xml:space="preserve"> </w:t>
      </w:r>
      <w:r w:rsidRPr="00D518C2">
        <w:rPr>
          <w:szCs w:val="24"/>
        </w:rPr>
        <w:lastRenderedPageBreak/>
        <w:t>NMA</w:t>
      </w:r>
      <w:r w:rsidRPr="00D518C2">
        <w:rPr>
          <w:spacing w:val="-55"/>
          <w:szCs w:val="24"/>
        </w:rPr>
        <w:t xml:space="preserve"> </w:t>
      </w:r>
      <w:r w:rsidRPr="00D518C2">
        <w:rPr>
          <w:szCs w:val="24"/>
        </w:rPr>
        <w:t>sutikimo gavimo, pateikia informaciją, į kokias trečiąsias valstybes ar tarptautines organizacijas ketina</w:t>
      </w:r>
      <w:r w:rsidRPr="00D518C2">
        <w:rPr>
          <w:spacing w:val="1"/>
          <w:szCs w:val="24"/>
        </w:rPr>
        <w:t xml:space="preserve"> </w:t>
      </w:r>
      <w:r w:rsidRPr="00D518C2">
        <w:rPr>
          <w:szCs w:val="24"/>
        </w:rPr>
        <w:t>perduoti duomenis, kokius duomenis ketina perduoti, kokie šio perdavimo priežastys bei tikslai ir kokių</w:t>
      </w:r>
      <w:r w:rsidRPr="00D518C2">
        <w:rPr>
          <w:spacing w:val="1"/>
          <w:szCs w:val="24"/>
        </w:rPr>
        <w:t xml:space="preserve"> </w:t>
      </w:r>
      <w:r w:rsidRPr="00D518C2">
        <w:rPr>
          <w:szCs w:val="24"/>
        </w:rPr>
        <w:t>Reglamento</w:t>
      </w:r>
      <w:r w:rsidRPr="00D518C2">
        <w:rPr>
          <w:spacing w:val="-1"/>
          <w:szCs w:val="24"/>
        </w:rPr>
        <w:t xml:space="preserve"> </w:t>
      </w:r>
      <w:r w:rsidRPr="00D518C2">
        <w:rPr>
          <w:szCs w:val="24"/>
        </w:rPr>
        <w:t>45–46</w:t>
      </w:r>
      <w:r w:rsidRPr="00D518C2">
        <w:rPr>
          <w:spacing w:val="-1"/>
          <w:szCs w:val="24"/>
        </w:rPr>
        <w:t xml:space="preserve"> </w:t>
      </w:r>
      <w:r w:rsidRPr="00D518C2">
        <w:rPr>
          <w:szCs w:val="24"/>
        </w:rPr>
        <w:t>straipsniuose įtvirtintų</w:t>
      </w:r>
      <w:r w:rsidRPr="00D518C2">
        <w:rPr>
          <w:spacing w:val="-4"/>
          <w:szCs w:val="24"/>
        </w:rPr>
        <w:t xml:space="preserve"> </w:t>
      </w:r>
      <w:r w:rsidRPr="00D518C2">
        <w:rPr>
          <w:szCs w:val="24"/>
        </w:rPr>
        <w:t>apsaugos</w:t>
      </w:r>
      <w:r w:rsidRPr="00D518C2">
        <w:rPr>
          <w:spacing w:val="-2"/>
          <w:szCs w:val="24"/>
        </w:rPr>
        <w:t xml:space="preserve"> </w:t>
      </w:r>
      <w:r w:rsidRPr="00D518C2">
        <w:rPr>
          <w:szCs w:val="24"/>
        </w:rPr>
        <w:t>priemonių</w:t>
      </w:r>
      <w:r w:rsidRPr="00D518C2">
        <w:rPr>
          <w:spacing w:val="-1"/>
          <w:szCs w:val="24"/>
        </w:rPr>
        <w:t xml:space="preserve"> </w:t>
      </w:r>
      <w:r w:rsidRPr="00D518C2">
        <w:rPr>
          <w:szCs w:val="24"/>
        </w:rPr>
        <w:t>Duomenų</w:t>
      </w:r>
      <w:r w:rsidRPr="00D518C2">
        <w:rPr>
          <w:spacing w:val="-4"/>
          <w:szCs w:val="24"/>
        </w:rPr>
        <w:t xml:space="preserve"> </w:t>
      </w:r>
      <w:r w:rsidRPr="00D518C2">
        <w:rPr>
          <w:szCs w:val="24"/>
        </w:rPr>
        <w:t>tvarkytojas</w:t>
      </w:r>
      <w:r w:rsidRPr="00D518C2">
        <w:rPr>
          <w:spacing w:val="-2"/>
          <w:szCs w:val="24"/>
        </w:rPr>
        <w:t xml:space="preserve"> </w:t>
      </w:r>
      <w:r w:rsidRPr="00D518C2">
        <w:rPr>
          <w:szCs w:val="24"/>
        </w:rPr>
        <w:t>ėmėsi.</w:t>
      </w: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Tais</w:t>
      </w:r>
      <w:r w:rsidRPr="00D518C2">
        <w:rPr>
          <w:spacing w:val="-9"/>
          <w:szCs w:val="24"/>
        </w:rPr>
        <w:t xml:space="preserve"> </w:t>
      </w:r>
      <w:r w:rsidRPr="00D518C2">
        <w:rPr>
          <w:szCs w:val="24"/>
        </w:rPr>
        <w:t>atvejais,</w:t>
      </w:r>
      <w:r w:rsidRPr="00D518C2">
        <w:rPr>
          <w:spacing w:val="-8"/>
          <w:szCs w:val="24"/>
        </w:rPr>
        <w:t xml:space="preserve"> </w:t>
      </w:r>
      <w:r w:rsidRPr="00D518C2">
        <w:rPr>
          <w:szCs w:val="24"/>
        </w:rPr>
        <w:t>kai</w:t>
      </w:r>
      <w:r w:rsidRPr="00D518C2">
        <w:rPr>
          <w:spacing w:val="-8"/>
          <w:szCs w:val="24"/>
        </w:rPr>
        <w:t xml:space="preserve"> </w:t>
      </w:r>
      <w:r w:rsidRPr="00D518C2">
        <w:rPr>
          <w:szCs w:val="24"/>
        </w:rPr>
        <w:t>Duomenų</w:t>
      </w:r>
      <w:r w:rsidRPr="00D518C2">
        <w:rPr>
          <w:spacing w:val="-8"/>
          <w:szCs w:val="24"/>
        </w:rPr>
        <w:t xml:space="preserve"> </w:t>
      </w:r>
      <w:r w:rsidRPr="00D518C2">
        <w:rPr>
          <w:szCs w:val="24"/>
        </w:rPr>
        <w:t>tvarkytojo</w:t>
      </w:r>
      <w:r w:rsidRPr="00D518C2">
        <w:rPr>
          <w:spacing w:val="-8"/>
          <w:szCs w:val="24"/>
        </w:rPr>
        <w:t xml:space="preserve"> </w:t>
      </w:r>
      <w:r w:rsidRPr="00D518C2">
        <w:rPr>
          <w:szCs w:val="24"/>
        </w:rPr>
        <w:t>vykdomą</w:t>
      </w:r>
      <w:r w:rsidRPr="00D518C2">
        <w:rPr>
          <w:spacing w:val="-7"/>
          <w:szCs w:val="24"/>
        </w:rPr>
        <w:t xml:space="preserve"> </w:t>
      </w:r>
      <w:r w:rsidRPr="00D518C2">
        <w:rPr>
          <w:szCs w:val="24"/>
        </w:rPr>
        <w:t>asmens</w:t>
      </w:r>
      <w:r w:rsidRPr="00D518C2">
        <w:rPr>
          <w:spacing w:val="-9"/>
          <w:szCs w:val="24"/>
        </w:rPr>
        <w:t xml:space="preserve"> </w:t>
      </w:r>
      <w:r w:rsidRPr="00D518C2">
        <w:rPr>
          <w:szCs w:val="24"/>
        </w:rPr>
        <w:t>duomenų</w:t>
      </w:r>
      <w:r w:rsidRPr="00D518C2">
        <w:rPr>
          <w:spacing w:val="-8"/>
          <w:szCs w:val="24"/>
        </w:rPr>
        <w:t xml:space="preserve"> </w:t>
      </w:r>
      <w:r w:rsidRPr="00D518C2">
        <w:rPr>
          <w:szCs w:val="24"/>
        </w:rPr>
        <w:t>tvarkymą</w:t>
      </w:r>
      <w:r w:rsidRPr="00D518C2">
        <w:rPr>
          <w:spacing w:val="-7"/>
          <w:szCs w:val="24"/>
        </w:rPr>
        <w:t xml:space="preserve"> </w:t>
      </w:r>
      <w:r w:rsidRPr="00D518C2">
        <w:rPr>
          <w:szCs w:val="24"/>
        </w:rPr>
        <w:t>reglamentuoja</w:t>
      </w:r>
      <w:r w:rsidRPr="00D518C2">
        <w:rPr>
          <w:spacing w:val="-55"/>
          <w:szCs w:val="24"/>
        </w:rPr>
        <w:t xml:space="preserve"> </w:t>
      </w:r>
      <w:r w:rsidRPr="00D518C2">
        <w:rPr>
          <w:szCs w:val="24"/>
        </w:rPr>
        <w:t>Europos</w:t>
      </w:r>
      <w:r w:rsidRPr="00D518C2">
        <w:rPr>
          <w:spacing w:val="-11"/>
          <w:szCs w:val="24"/>
        </w:rPr>
        <w:t xml:space="preserve"> </w:t>
      </w:r>
      <w:r w:rsidRPr="00D518C2">
        <w:rPr>
          <w:szCs w:val="24"/>
        </w:rPr>
        <w:t>Sąjungos</w:t>
      </w:r>
      <w:r w:rsidRPr="00D518C2">
        <w:rPr>
          <w:spacing w:val="-10"/>
          <w:szCs w:val="24"/>
        </w:rPr>
        <w:t xml:space="preserve"> </w:t>
      </w:r>
      <w:r w:rsidRPr="00D518C2">
        <w:rPr>
          <w:szCs w:val="24"/>
        </w:rPr>
        <w:t>arba</w:t>
      </w:r>
      <w:r w:rsidRPr="00D518C2">
        <w:rPr>
          <w:spacing w:val="-9"/>
          <w:szCs w:val="24"/>
        </w:rPr>
        <w:t xml:space="preserve"> </w:t>
      </w:r>
      <w:r w:rsidRPr="00D518C2">
        <w:rPr>
          <w:szCs w:val="24"/>
        </w:rPr>
        <w:t>Lietuvos</w:t>
      </w:r>
      <w:r w:rsidRPr="00D518C2">
        <w:rPr>
          <w:spacing w:val="-10"/>
          <w:szCs w:val="24"/>
        </w:rPr>
        <w:t xml:space="preserve"> </w:t>
      </w:r>
      <w:r w:rsidRPr="00D518C2">
        <w:rPr>
          <w:szCs w:val="24"/>
        </w:rPr>
        <w:t>Respublikos</w:t>
      </w:r>
      <w:r w:rsidRPr="00D518C2">
        <w:rPr>
          <w:spacing w:val="-10"/>
          <w:szCs w:val="24"/>
        </w:rPr>
        <w:t xml:space="preserve"> </w:t>
      </w:r>
      <w:r w:rsidRPr="00D518C2">
        <w:rPr>
          <w:szCs w:val="24"/>
        </w:rPr>
        <w:t>teisės</w:t>
      </w:r>
      <w:r w:rsidRPr="00D518C2">
        <w:rPr>
          <w:spacing w:val="-10"/>
          <w:szCs w:val="24"/>
        </w:rPr>
        <w:t xml:space="preserve"> </w:t>
      </w:r>
      <w:r w:rsidRPr="00D518C2">
        <w:rPr>
          <w:szCs w:val="24"/>
        </w:rPr>
        <w:t>aktai,</w:t>
      </w:r>
      <w:r w:rsidRPr="00D518C2">
        <w:rPr>
          <w:spacing w:val="-10"/>
          <w:szCs w:val="24"/>
        </w:rPr>
        <w:t xml:space="preserve"> </w:t>
      </w:r>
      <w:r w:rsidRPr="00D518C2">
        <w:rPr>
          <w:szCs w:val="24"/>
        </w:rPr>
        <w:t>Duomenų</w:t>
      </w:r>
      <w:r w:rsidRPr="00D518C2">
        <w:rPr>
          <w:spacing w:val="-11"/>
          <w:szCs w:val="24"/>
        </w:rPr>
        <w:t xml:space="preserve"> </w:t>
      </w:r>
      <w:r w:rsidRPr="00D518C2">
        <w:rPr>
          <w:szCs w:val="24"/>
        </w:rPr>
        <w:t>tvarkytojas</w:t>
      </w:r>
      <w:r w:rsidRPr="00D518C2">
        <w:rPr>
          <w:spacing w:val="-10"/>
          <w:szCs w:val="24"/>
        </w:rPr>
        <w:t xml:space="preserve"> </w:t>
      </w:r>
      <w:r w:rsidRPr="00D518C2">
        <w:rPr>
          <w:szCs w:val="24"/>
        </w:rPr>
        <w:t>įsipareigoja</w:t>
      </w:r>
      <w:r w:rsidRPr="00D518C2">
        <w:rPr>
          <w:spacing w:val="-9"/>
          <w:szCs w:val="24"/>
        </w:rPr>
        <w:t xml:space="preserve"> </w:t>
      </w:r>
      <w:r w:rsidRPr="00D518C2">
        <w:rPr>
          <w:szCs w:val="24"/>
        </w:rPr>
        <w:t>pranešti</w:t>
      </w:r>
      <w:r w:rsidRPr="00D518C2">
        <w:rPr>
          <w:spacing w:val="-9"/>
          <w:szCs w:val="24"/>
        </w:rPr>
        <w:t xml:space="preserve"> </w:t>
      </w:r>
      <w:r w:rsidRPr="00D518C2">
        <w:rPr>
          <w:szCs w:val="24"/>
        </w:rPr>
        <w:t>apie</w:t>
      </w:r>
      <w:r w:rsidRPr="00D518C2">
        <w:rPr>
          <w:spacing w:val="-55"/>
          <w:szCs w:val="24"/>
        </w:rPr>
        <w:t xml:space="preserve"> </w:t>
      </w:r>
      <w:r w:rsidRPr="00D518C2">
        <w:rPr>
          <w:szCs w:val="24"/>
        </w:rPr>
        <w:t>tokius jo veiklą reglamentuojančius</w:t>
      </w:r>
      <w:r w:rsidRPr="00D518C2">
        <w:rPr>
          <w:spacing w:val="1"/>
          <w:szCs w:val="24"/>
        </w:rPr>
        <w:t xml:space="preserve"> </w:t>
      </w:r>
      <w:r w:rsidRPr="00D518C2">
        <w:rPr>
          <w:szCs w:val="24"/>
        </w:rPr>
        <w:t>teisės aktų reikalavimus NMA prieš pradedant tvarkyti asmens</w:t>
      </w:r>
      <w:r w:rsidRPr="00D518C2">
        <w:rPr>
          <w:spacing w:val="1"/>
          <w:szCs w:val="24"/>
        </w:rPr>
        <w:t xml:space="preserve"> </w:t>
      </w:r>
      <w:r w:rsidRPr="00D518C2">
        <w:rPr>
          <w:spacing w:val="-1"/>
          <w:szCs w:val="24"/>
        </w:rPr>
        <w:t>duomenis,</w:t>
      </w:r>
      <w:r w:rsidRPr="00D518C2">
        <w:rPr>
          <w:spacing w:val="-12"/>
          <w:szCs w:val="24"/>
        </w:rPr>
        <w:t xml:space="preserve"> </w:t>
      </w:r>
      <w:r w:rsidRPr="00D518C2">
        <w:rPr>
          <w:spacing w:val="-1"/>
          <w:szCs w:val="24"/>
        </w:rPr>
        <w:t>išskyrus</w:t>
      </w:r>
      <w:r w:rsidRPr="00D518C2">
        <w:rPr>
          <w:spacing w:val="-13"/>
          <w:szCs w:val="24"/>
        </w:rPr>
        <w:t xml:space="preserve"> </w:t>
      </w:r>
      <w:r w:rsidRPr="00D518C2">
        <w:rPr>
          <w:spacing w:val="-1"/>
          <w:szCs w:val="24"/>
        </w:rPr>
        <w:t>atvejus,</w:t>
      </w:r>
      <w:r w:rsidRPr="00D518C2">
        <w:rPr>
          <w:spacing w:val="-12"/>
          <w:szCs w:val="24"/>
        </w:rPr>
        <w:t xml:space="preserve"> </w:t>
      </w:r>
      <w:r w:rsidRPr="00D518C2">
        <w:rPr>
          <w:spacing w:val="-1"/>
          <w:szCs w:val="24"/>
        </w:rPr>
        <w:t>kai</w:t>
      </w:r>
      <w:r w:rsidRPr="00D518C2">
        <w:rPr>
          <w:spacing w:val="-12"/>
          <w:szCs w:val="24"/>
        </w:rPr>
        <w:t xml:space="preserve"> </w:t>
      </w:r>
      <w:r w:rsidRPr="00D518C2">
        <w:rPr>
          <w:spacing w:val="-1"/>
          <w:szCs w:val="24"/>
        </w:rPr>
        <w:t>pagal</w:t>
      </w:r>
      <w:r w:rsidRPr="00D518C2">
        <w:rPr>
          <w:spacing w:val="-12"/>
          <w:szCs w:val="24"/>
        </w:rPr>
        <w:t xml:space="preserve"> </w:t>
      </w:r>
      <w:r w:rsidRPr="00D518C2">
        <w:rPr>
          <w:spacing w:val="-1"/>
          <w:szCs w:val="24"/>
        </w:rPr>
        <w:t>tą</w:t>
      </w:r>
      <w:r w:rsidRPr="00D518C2">
        <w:rPr>
          <w:spacing w:val="-11"/>
          <w:szCs w:val="24"/>
        </w:rPr>
        <w:t xml:space="preserve"> </w:t>
      </w:r>
      <w:r w:rsidRPr="00D518C2">
        <w:rPr>
          <w:spacing w:val="-1"/>
          <w:szCs w:val="24"/>
        </w:rPr>
        <w:t>teisę</w:t>
      </w:r>
      <w:r w:rsidRPr="00D518C2">
        <w:rPr>
          <w:spacing w:val="-14"/>
          <w:szCs w:val="24"/>
        </w:rPr>
        <w:t xml:space="preserve"> </w:t>
      </w:r>
      <w:r w:rsidRPr="00D518C2">
        <w:rPr>
          <w:spacing w:val="-1"/>
          <w:szCs w:val="24"/>
        </w:rPr>
        <w:t>toks</w:t>
      </w:r>
      <w:r w:rsidRPr="00D518C2">
        <w:rPr>
          <w:spacing w:val="-13"/>
          <w:szCs w:val="24"/>
        </w:rPr>
        <w:t xml:space="preserve"> </w:t>
      </w:r>
      <w:r w:rsidRPr="00D518C2">
        <w:rPr>
          <w:szCs w:val="24"/>
        </w:rPr>
        <w:t>pranešimas</w:t>
      </w:r>
      <w:r w:rsidRPr="00D518C2">
        <w:rPr>
          <w:spacing w:val="-11"/>
          <w:szCs w:val="24"/>
        </w:rPr>
        <w:t xml:space="preserve"> </w:t>
      </w:r>
      <w:r w:rsidRPr="00D518C2">
        <w:rPr>
          <w:szCs w:val="24"/>
        </w:rPr>
        <w:t>yra</w:t>
      </w:r>
      <w:r w:rsidRPr="00D518C2">
        <w:rPr>
          <w:spacing w:val="-11"/>
          <w:szCs w:val="24"/>
        </w:rPr>
        <w:t xml:space="preserve"> </w:t>
      </w:r>
      <w:r w:rsidRPr="00D518C2">
        <w:rPr>
          <w:szCs w:val="24"/>
        </w:rPr>
        <w:t>draudžiamas</w:t>
      </w:r>
      <w:r w:rsidRPr="00D518C2">
        <w:rPr>
          <w:spacing w:val="-12"/>
          <w:szCs w:val="24"/>
        </w:rPr>
        <w:t xml:space="preserve"> </w:t>
      </w:r>
      <w:r w:rsidRPr="00D518C2">
        <w:rPr>
          <w:szCs w:val="24"/>
        </w:rPr>
        <w:t>dėl</w:t>
      </w:r>
      <w:r w:rsidRPr="00D518C2">
        <w:rPr>
          <w:spacing w:val="-12"/>
          <w:szCs w:val="24"/>
        </w:rPr>
        <w:t xml:space="preserve"> </w:t>
      </w:r>
      <w:r w:rsidRPr="00D518C2">
        <w:rPr>
          <w:szCs w:val="24"/>
        </w:rPr>
        <w:t>svarbių</w:t>
      </w:r>
      <w:r w:rsidRPr="00D518C2">
        <w:rPr>
          <w:spacing w:val="-12"/>
          <w:szCs w:val="24"/>
        </w:rPr>
        <w:t xml:space="preserve"> </w:t>
      </w:r>
      <w:r w:rsidRPr="00D518C2">
        <w:rPr>
          <w:szCs w:val="24"/>
        </w:rPr>
        <w:t>viešojo</w:t>
      </w:r>
      <w:r w:rsidRPr="00D518C2">
        <w:rPr>
          <w:spacing w:val="-15"/>
          <w:szCs w:val="24"/>
        </w:rPr>
        <w:t xml:space="preserve"> </w:t>
      </w:r>
      <w:r w:rsidRPr="00D518C2">
        <w:rPr>
          <w:szCs w:val="24"/>
        </w:rPr>
        <w:t>intereso</w:t>
      </w:r>
      <w:r w:rsidRPr="00D518C2">
        <w:rPr>
          <w:spacing w:val="-55"/>
          <w:szCs w:val="24"/>
        </w:rPr>
        <w:t xml:space="preserve"> </w:t>
      </w:r>
      <w:r w:rsidRPr="00D518C2">
        <w:rPr>
          <w:szCs w:val="24"/>
        </w:rPr>
        <w:t>priežasčių. Duomenų tvarkytojas taip pat įsipareigoja nedelsiant, bet ne vėliau kaip tą pačią dieną,</w:t>
      </w:r>
      <w:r w:rsidRPr="00D518C2">
        <w:rPr>
          <w:spacing w:val="1"/>
          <w:szCs w:val="24"/>
        </w:rPr>
        <w:t xml:space="preserve"> </w:t>
      </w:r>
      <w:r w:rsidRPr="00D518C2">
        <w:rPr>
          <w:szCs w:val="24"/>
        </w:rPr>
        <w:t>informuoti NMA apie bet kokį Duomenų tvarkytojo teisiškai įpareigojantį teisėsaugos ar kitų institucijų</w:t>
      </w:r>
      <w:r w:rsidRPr="00D518C2">
        <w:rPr>
          <w:spacing w:val="1"/>
          <w:szCs w:val="24"/>
        </w:rPr>
        <w:t xml:space="preserve"> </w:t>
      </w:r>
      <w:r w:rsidRPr="00D518C2">
        <w:rPr>
          <w:szCs w:val="24"/>
        </w:rPr>
        <w:t>prašymą atskleisti asmens duomenis, išskyrus atvejus, kai tai draudžia teisės aktai, taip pat informuoti</w:t>
      </w:r>
      <w:r w:rsidRPr="00D518C2">
        <w:rPr>
          <w:spacing w:val="1"/>
          <w:szCs w:val="24"/>
        </w:rPr>
        <w:t xml:space="preserve"> </w:t>
      </w:r>
      <w:r w:rsidRPr="00D518C2">
        <w:rPr>
          <w:szCs w:val="24"/>
        </w:rPr>
        <w:t>apie Inspekcijos ar kitos institucijos atliekamus tyrimus, kiek tai susiję su asmens duomenų pagal šias</w:t>
      </w:r>
      <w:r w:rsidRPr="00D518C2">
        <w:rPr>
          <w:spacing w:val="1"/>
          <w:szCs w:val="24"/>
        </w:rPr>
        <w:t xml:space="preserve"> </w:t>
      </w:r>
      <w:r w:rsidRPr="00D518C2">
        <w:rPr>
          <w:szCs w:val="24"/>
        </w:rPr>
        <w:t>Standartines</w:t>
      </w:r>
      <w:r w:rsidRPr="00D518C2">
        <w:rPr>
          <w:spacing w:val="-2"/>
          <w:szCs w:val="24"/>
        </w:rPr>
        <w:t xml:space="preserve"> </w:t>
      </w:r>
      <w:r w:rsidRPr="00D518C2">
        <w:rPr>
          <w:szCs w:val="24"/>
        </w:rPr>
        <w:t>sąlygas</w:t>
      </w:r>
      <w:r w:rsidRPr="00D518C2">
        <w:rPr>
          <w:spacing w:val="-1"/>
          <w:szCs w:val="24"/>
        </w:rPr>
        <w:t xml:space="preserve"> </w:t>
      </w:r>
      <w:r w:rsidRPr="00D518C2">
        <w:rPr>
          <w:szCs w:val="24"/>
        </w:rPr>
        <w:t>tvarkymu.</w:t>
      </w:r>
    </w:p>
    <w:p w:rsidR="004B7B1C" w:rsidRPr="00D518C2" w:rsidRDefault="004B7B1C" w:rsidP="00E55E1C">
      <w:pPr>
        <w:pStyle w:val="ListParagraph"/>
        <w:widowControl w:val="0"/>
        <w:numPr>
          <w:ilvl w:val="0"/>
          <w:numId w:val="40"/>
        </w:numPr>
        <w:tabs>
          <w:tab w:val="left" w:pos="1398"/>
        </w:tabs>
        <w:autoSpaceDE w:val="0"/>
        <w:autoSpaceDN w:val="0"/>
        <w:ind w:left="101" w:right="115" w:firstLine="851"/>
        <w:contextualSpacing w:val="0"/>
        <w:rPr>
          <w:szCs w:val="24"/>
        </w:rPr>
      </w:pPr>
      <w:r w:rsidRPr="00D518C2">
        <w:rPr>
          <w:szCs w:val="24"/>
        </w:rPr>
        <w:t>Duomenų tvarkytojas informuoja NMA apie duomenų apsaugos pareigūno paskyrimą, jo</w:t>
      </w:r>
      <w:r w:rsidRPr="00D518C2">
        <w:rPr>
          <w:spacing w:val="1"/>
          <w:szCs w:val="24"/>
        </w:rPr>
        <w:t xml:space="preserve"> </w:t>
      </w:r>
      <w:r w:rsidRPr="00D518C2">
        <w:rPr>
          <w:szCs w:val="24"/>
        </w:rPr>
        <w:t>kontaktinius</w:t>
      </w:r>
      <w:r w:rsidRPr="00D518C2">
        <w:rPr>
          <w:spacing w:val="-2"/>
          <w:szCs w:val="24"/>
        </w:rPr>
        <w:t xml:space="preserve"> </w:t>
      </w:r>
      <w:r w:rsidRPr="00D518C2">
        <w:rPr>
          <w:szCs w:val="24"/>
        </w:rPr>
        <w:t>duomenis</w:t>
      </w:r>
      <w:r w:rsidRPr="00D518C2">
        <w:rPr>
          <w:spacing w:val="-1"/>
          <w:szCs w:val="24"/>
        </w:rPr>
        <w:t xml:space="preserve"> </w:t>
      </w:r>
      <w:r w:rsidRPr="00D518C2">
        <w:rPr>
          <w:szCs w:val="24"/>
        </w:rPr>
        <w:t>bei</w:t>
      </w:r>
      <w:r w:rsidRPr="00D518C2">
        <w:rPr>
          <w:spacing w:val="-3"/>
          <w:szCs w:val="24"/>
        </w:rPr>
        <w:t xml:space="preserve"> </w:t>
      </w:r>
      <w:r w:rsidRPr="00D518C2">
        <w:rPr>
          <w:szCs w:val="24"/>
        </w:rPr>
        <w:t>jo kompetencijai</w:t>
      </w:r>
      <w:r w:rsidRPr="00D518C2">
        <w:rPr>
          <w:spacing w:val="-1"/>
          <w:szCs w:val="24"/>
        </w:rPr>
        <w:t xml:space="preserve"> </w:t>
      </w:r>
      <w:r w:rsidRPr="00D518C2">
        <w:rPr>
          <w:szCs w:val="24"/>
        </w:rPr>
        <w:t>priskirtas</w:t>
      </w:r>
      <w:r w:rsidRPr="00D518C2">
        <w:rPr>
          <w:spacing w:val="-1"/>
          <w:szCs w:val="24"/>
        </w:rPr>
        <w:t xml:space="preserve"> </w:t>
      </w:r>
      <w:r w:rsidRPr="00D518C2">
        <w:rPr>
          <w:szCs w:val="24"/>
        </w:rPr>
        <w:t>funkcijas</w:t>
      </w:r>
      <w:r w:rsidRPr="00D518C2">
        <w:rPr>
          <w:spacing w:val="-2"/>
          <w:szCs w:val="24"/>
        </w:rPr>
        <w:t xml:space="preserve"> </w:t>
      </w:r>
      <w:r w:rsidRPr="00D518C2">
        <w:rPr>
          <w:szCs w:val="24"/>
        </w:rPr>
        <w:t>ir uždavinius.</w:t>
      </w:r>
    </w:p>
    <w:p w:rsidR="0056390E" w:rsidRPr="00D518C2" w:rsidRDefault="0056390E" w:rsidP="0056390E">
      <w:pPr>
        <w:widowControl w:val="0"/>
        <w:tabs>
          <w:tab w:val="left" w:pos="1398"/>
        </w:tabs>
        <w:autoSpaceDE w:val="0"/>
        <w:autoSpaceDN w:val="0"/>
        <w:ind w:right="115"/>
        <w:rPr>
          <w:szCs w:val="24"/>
        </w:rPr>
      </w:pPr>
    </w:p>
    <w:p w:rsidR="004B7B1C" w:rsidRPr="00D518C2" w:rsidRDefault="004B7B1C" w:rsidP="004B7B1C">
      <w:pPr>
        <w:jc w:val="center"/>
        <w:rPr>
          <w:b/>
        </w:rPr>
      </w:pPr>
      <w:r w:rsidRPr="00D518C2">
        <w:rPr>
          <w:b/>
        </w:rPr>
        <w:t>V SKYRIUS</w:t>
      </w:r>
    </w:p>
    <w:p w:rsidR="004B7B1C" w:rsidRPr="00D518C2" w:rsidRDefault="004B7B1C" w:rsidP="004B7B1C">
      <w:pPr>
        <w:spacing w:line="264" w:lineRule="exact"/>
        <w:ind w:right="15"/>
        <w:jc w:val="center"/>
        <w:rPr>
          <w:b/>
          <w:szCs w:val="24"/>
        </w:rPr>
      </w:pPr>
      <w:r w:rsidRPr="00D518C2">
        <w:rPr>
          <w:b/>
          <w:szCs w:val="24"/>
        </w:rPr>
        <w:t>TECHNINĖS</w:t>
      </w:r>
      <w:r w:rsidRPr="00D518C2">
        <w:rPr>
          <w:b/>
          <w:spacing w:val="-3"/>
          <w:szCs w:val="24"/>
        </w:rPr>
        <w:t xml:space="preserve"> </w:t>
      </w:r>
      <w:r w:rsidRPr="00D518C2">
        <w:rPr>
          <w:b/>
          <w:szCs w:val="24"/>
        </w:rPr>
        <w:t>IR</w:t>
      </w:r>
      <w:r w:rsidRPr="00D518C2">
        <w:rPr>
          <w:b/>
          <w:spacing w:val="-3"/>
          <w:szCs w:val="24"/>
        </w:rPr>
        <w:t xml:space="preserve"> </w:t>
      </w:r>
      <w:r w:rsidRPr="00D518C2">
        <w:rPr>
          <w:b/>
          <w:szCs w:val="24"/>
        </w:rPr>
        <w:t>ORGANIZACINĖS</w:t>
      </w:r>
      <w:r w:rsidRPr="00D518C2">
        <w:rPr>
          <w:b/>
          <w:spacing w:val="-2"/>
          <w:szCs w:val="24"/>
        </w:rPr>
        <w:t xml:space="preserve"> </w:t>
      </w:r>
      <w:r w:rsidRPr="00D518C2">
        <w:rPr>
          <w:b/>
          <w:szCs w:val="24"/>
        </w:rPr>
        <w:t>DUOMENŲ</w:t>
      </w:r>
      <w:r w:rsidRPr="00D518C2">
        <w:rPr>
          <w:b/>
          <w:spacing w:val="-3"/>
          <w:szCs w:val="24"/>
        </w:rPr>
        <w:t xml:space="preserve"> </w:t>
      </w:r>
      <w:r w:rsidRPr="00D518C2">
        <w:rPr>
          <w:b/>
          <w:szCs w:val="24"/>
        </w:rPr>
        <w:t>SAUGUMO</w:t>
      </w:r>
      <w:r w:rsidRPr="00D518C2">
        <w:rPr>
          <w:b/>
          <w:spacing w:val="-1"/>
          <w:szCs w:val="24"/>
        </w:rPr>
        <w:t xml:space="preserve"> </w:t>
      </w:r>
      <w:r w:rsidRPr="00D518C2">
        <w:rPr>
          <w:b/>
          <w:szCs w:val="24"/>
        </w:rPr>
        <w:t>PRIEMONĖS</w:t>
      </w:r>
    </w:p>
    <w:p w:rsidR="004B7B1C" w:rsidRPr="00D518C2" w:rsidRDefault="004B7B1C" w:rsidP="004B7B1C">
      <w:pPr>
        <w:pStyle w:val="BodyText"/>
        <w:rPr>
          <w:b/>
          <w:szCs w:val="24"/>
        </w:rPr>
      </w:pPr>
    </w:p>
    <w:p w:rsidR="004B7B1C" w:rsidRPr="00D518C2" w:rsidRDefault="004B7B1C" w:rsidP="00E55E1C">
      <w:pPr>
        <w:pStyle w:val="ListParagraph"/>
        <w:widowControl w:val="0"/>
        <w:numPr>
          <w:ilvl w:val="0"/>
          <w:numId w:val="40"/>
        </w:numPr>
        <w:tabs>
          <w:tab w:val="left" w:pos="1398"/>
        </w:tabs>
        <w:autoSpaceDE w:val="0"/>
        <w:autoSpaceDN w:val="0"/>
        <w:spacing w:before="91"/>
        <w:ind w:left="101" w:right="113" w:firstLine="852"/>
        <w:contextualSpacing w:val="0"/>
        <w:rPr>
          <w:szCs w:val="24"/>
        </w:rPr>
      </w:pPr>
      <w:r w:rsidRPr="00D518C2">
        <w:rPr>
          <w:szCs w:val="24"/>
        </w:rPr>
        <w:t>Duomenų tvarkytojas įsipareigoja užtikrinti technines ir organizacines priemones, kurios</w:t>
      </w:r>
      <w:r w:rsidRPr="00D518C2">
        <w:rPr>
          <w:spacing w:val="1"/>
          <w:szCs w:val="24"/>
        </w:rPr>
        <w:t xml:space="preserve"> </w:t>
      </w:r>
      <w:r w:rsidRPr="00D518C2">
        <w:rPr>
          <w:szCs w:val="24"/>
        </w:rPr>
        <w:t>apsaugotų perduodamus asmens duomenis nuo bet kokio netyčinio arba neteisėto asmens duomenų</w:t>
      </w:r>
      <w:r w:rsidRPr="00D518C2">
        <w:rPr>
          <w:spacing w:val="1"/>
          <w:szCs w:val="24"/>
        </w:rPr>
        <w:t xml:space="preserve"> </w:t>
      </w:r>
      <w:r w:rsidRPr="00D518C2">
        <w:rPr>
          <w:szCs w:val="24"/>
        </w:rPr>
        <w:t>sunaikinimo, praradimo, pakeitimo, atskleidimo be leidimo, prieigos</w:t>
      </w:r>
      <w:r w:rsidRPr="00D518C2">
        <w:rPr>
          <w:spacing w:val="1"/>
          <w:szCs w:val="24"/>
        </w:rPr>
        <w:t xml:space="preserve"> </w:t>
      </w:r>
      <w:r w:rsidRPr="00D518C2">
        <w:rPr>
          <w:szCs w:val="24"/>
        </w:rPr>
        <w:t>leidimo neturinčiam asmeniui</w:t>
      </w:r>
      <w:r w:rsidRPr="00D518C2">
        <w:rPr>
          <w:spacing w:val="1"/>
          <w:szCs w:val="24"/>
        </w:rPr>
        <w:t xml:space="preserve"> </w:t>
      </w:r>
      <w:r w:rsidRPr="00D518C2">
        <w:rPr>
          <w:szCs w:val="24"/>
        </w:rPr>
        <w:t>suteikimo, ir užtikrinti perduotų tvarkymui asmens duomenų saugumą, nurodytas priede „Techninės ir</w:t>
      </w:r>
      <w:r w:rsidRPr="00D518C2">
        <w:rPr>
          <w:spacing w:val="1"/>
          <w:szCs w:val="24"/>
        </w:rPr>
        <w:t xml:space="preserve"> </w:t>
      </w:r>
      <w:r w:rsidRPr="00D518C2">
        <w:rPr>
          <w:szCs w:val="24"/>
        </w:rPr>
        <w:t>organizacinės</w:t>
      </w:r>
      <w:r w:rsidRPr="00D518C2">
        <w:rPr>
          <w:spacing w:val="-2"/>
          <w:szCs w:val="24"/>
        </w:rPr>
        <w:t xml:space="preserve"> </w:t>
      </w:r>
      <w:r w:rsidRPr="00D518C2">
        <w:rPr>
          <w:szCs w:val="24"/>
        </w:rPr>
        <w:t>duomenų saugumo priemonės“.</w:t>
      </w:r>
    </w:p>
    <w:p w:rsidR="004B7B1C" w:rsidRPr="00D518C2" w:rsidRDefault="004B7B1C" w:rsidP="00E55E1C">
      <w:pPr>
        <w:pStyle w:val="ListParagraph"/>
        <w:widowControl w:val="0"/>
        <w:numPr>
          <w:ilvl w:val="0"/>
          <w:numId w:val="40"/>
        </w:numPr>
        <w:tabs>
          <w:tab w:val="left" w:pos="1398"/>
        </w:tabs>
        <w:autoSpaceDE w:val="0"/>
        <w:autoSpaceDN w:val="0"/>
        <w:ind w:left="101" w:right="112" w:firstLine="852"/>
        <w:contextualSpacing w:val="0"/>
        <w:rPr>
          <w:szCs w:val="24"/>
        </w:rPr>
      </w:pPr>
      <w:r w:rsidRPr="00D518C2">
        <w:rPr>
          <w:szCs w:val="24"/>
        </w:rPr>
        <w:t>NMA iš naujo atlikus rizikos vertinimą, peržiūrėjus reikalingas technines ir organizacines</w:t>
      </w:r>
      <w:r w:rsidRPr="00D518C2">
        <w:rPr>
          <w:spacing w:val="1"/>
          <w:szCs w:val="24"/>
        </w:rPr>
        <w:t xml:space="preserve"> </w:t>
      </w:r>
      <w:r w:rsidRPr="00D518C2">
        <w:rPr>
          <w:szCs w:val="24"/>
        </w:rPr>
        <w:t>priemones, peržiūrimas priedas „Techninės ir organizacinės duomenų saugumo priemonės“. NMA,</w:t>
      </w:r>
      <w:r w:rsidRPr="00D518C2">
        <w:rPr>
          <w:spacing w:val="1"/>
          <w:szCs w:val="24"/>
        </w:rPr>
        <w:t xml:space="preserve"> </w:t>
      </w:r>
      <w:r w:rsidRPr="00D518C2">
        <w:rPr>
          <w:szCs w:val="24"/>
        </w:rPr>
        <w:t>nustačiusi poreikį numatyti būtinas papildomas technines ir organizacines saugumo priemones, apie tai</w:t>
      </w:r>
      <w:r w:rsidRPr="00D518C2">
        <w:rPr>
          <w:spacing w:val="1"/>
          <w:szCs w:val="24"/>
        </w:rPr>
        <w:t xml:space="preserve"> </w:t>
      </w:r>
      <w:r w:rsidRPr="00D518C2">
        <w:rPr>
          <w:szCs w:val="24"/>
        </w:rPr>
        <w:t>informuoja Duomenų tvarkytoją, ir šios priemonės įtraukiamos į priedą „Techninės ir organizacinės</w:t>
      </w:r>
      <w:r w:rsidRPr="00D518C2">
        <w:rPr>
          <w:spacing w:val="1"/>
          <w:szCs w:val="24"/>
        </w:rPr>
        <w:t xml:space="preserve"> </w:t>
      </w:r>
      <w:r w:rsidRPr="00D518C2">
        <w:rPr>
          <w:szCs w:val="24"/>
        </w:rPr>
        <w:t>duomenų</w:t>
      </w:r>
      <w:r w:rsidRPr="00D518C2">
        <w:rPr>
          <w:spacing w:val="-1"/>
          <w:szCs w:val="24"/>
        </w:rPr>
        <w:t xml:space="preserve"> </w:t>
      </w:r>
      <w:r w:rsidRPr="00D518C2">
        <w:rPr>
          <w:szCs w:val="24"/>
        </w:rPr>
        <w:t>saugumo priemonės“.</w:t>
      </w:r>
    </w:p>
    <w:p w:rsidR="004B7B1C" w:rsidRPr="00D518C2" w:rsidRDefault="004B7B1C" w:rsidP="004B7B1C">
      <w:pPr>
        <w:pStyle w:val="BodyText"/>
        <w:spacing w:before="11"/>
        <w:rPr>
          <w:szCs w:val="24"/>
        </w:rPr>
      </w:pPr>
    </w:p>
    <w:p w:rsidR="004B7B1C" w:rsidRPr="00D518C2" w:rsidRDefault="004B7B1C" w:rsidP="004B7B1C">
      <w:pPr>
        <w:jc w:val="center"/>
        <w:rPr>
          <w:b/>
          <w:spacing w:val="1"/>
        </w:rPr>
      </w:pPr>
      <w:r w:rsidRPr="00D518C2">
        <w:rPr>
          <w:b/>
        </w:rPr>
        <w:t>VI SKYRIUS</w:t>
      </w:r>
      <w:r w:rsidRPr="00D518C2">
        <w:rPr>
          <w:b/>
          <w:spacing w:val="1"/>
        </w:rPr>
        <w:t xml:space="preserve"> </w:t>
      </w:r>
    </w:p>
    <w:p w:rsidR="004B7B1C" w:rsidRPr="00D518C2" w:rsidRDefault="004B7B1C" w:rsidP="004B7B1C">
      <w:pPr>
        <w:jc w:val="center"/>
        <w:rPr>
          <w:b/>
        </w:rPr>
      </w:pPr>
      <w:r w:rsidRPr="00D518C2">
        <w:rPr>
          <w:b/>
        </w:rPr>
        <w:t>ATSAKOMYBĖ</w:t>
      </w:r>
    </w:p>
    <w:p w:rsidR="004B7B1C" w:rsidRPr="00D518C2" w:rsidRDefault="004B7B1C" w:rsidP="004B7B1C">
      <w:pPr>
        <w:pStyle w:val="BodyText"/>
        <w:spacing w:before="1"/>
        <w:rPr>
          <w:b/>
          <w:szCs w:val="24"/>
        </w:rPr>
      </w:pPr>
    </w:p>
    <w:p w:rsidR="004B7B1C" w:rsidRPr="00D518C2" w:rsidRDefault="004B7B1C" w:rsidP="00E55E1C">
      <w:pPr>
        <w:pStyle w:val="ListParagraph"/>
        <w:widowControl w:val="0"/>
        <w:numPr>
          <w:ilvl w:val="0"/>
          <w:numId w:val="40"/>
        </w:numPr>
        <w:tabs>
          <w:tab w:val="left" w:pos="1398"/>
        </w:tabs>
        <w:autoSpaceDE w:val="0"/>
        <w:autoSpaceDN w:val="0"/>
        <w:ind w:left="101" w:right="114" w:firstLine="852"/>
        <w:contextualSpacing w:val="0"/>
        <w:rPr>
          <w:szCs w:val="24"/>
        </w:rPr>
      </w:pPr>
      <w:r w:rsidRPr="00D518C2">
        <w:rPr>
          <w:szCs w:val="24"/>
        </w:rPr>
        <w:t>Duomenų tvarkytojas negali išvengti atsakomybės remdamasis tuo, kad jo pasitelktas</w:t>
      </w:r>
      <w:r w:rsidRPr="00D518C2">
        <w:rPr>
          <w:spacing w:val="1"/>
          <w:szCs w:val="24"/>
        </w:rPr>
        <w:t xml:space="preserve"> </w:t>
      </w:r>
      <w:r w:rsidRPr="00D518C2">
        <w:rPr>
          <w:szCs w:val="24"/>
        </w:rPr>
        <w:t>duomenų</w:t>
      </w:r>
      <w:r w:rsidRPr="00D518C2">
        <w:rPr>
          <w:spacing w:val="-4"/>
          <w:szCs w:val="24"/>
        </w:rPr>
        <w:t xml:space="preserve"> </w:t>
      </w:r>
      <w:r w:rsidRPr="00D518C2">
        <w:rPr>
          <w:szCs w:val="24"/>
        </w:rPr>
        <w:t>tvarkytojas</w:t>
      </w:r>
      <w:r w:rsidRPr="00D518C2">
        <w:rPr>
          <w:spacing w:val="-1"/>
          <w:szCs w:val="24"/>
        </w:rPr>
        <w:t xml:space="preserve"> </w:t>
      </w:r>
      <w:r w:rsidRPr="00D518C2">
        <w:rPr>
          <w:szCs w:val="24"/>
        </w:rPr>
        <w:t>nevykdė</w:t>
      </w:r>
      <w:r w:rsidRPr="00D518C2">
        <w:rPr>
          <w:spacing w:val="1"/>
          <w:szCs w:val="24"/>
        </w:rPr>
        <w:t xml:space="preserve"> </w:t>
      </w:r>
      <w:r w:rsidRPr="00D518C2">
        <w:rPr>
          <w:szCs w:val="24"/>
        </w:rPr>
        <w:t>savo įsipareigojimų.</w:t>
      </w:r>
    </w:p>
    <w:p w:rsidR="004B7B1C" w:rsidRPr="00D518C2" w:rsidRDefault="004B7B1C" w:rsidP="004B7B1C">
      <w:pPr>
        <w:pStyle w:val="BodyText"/>
        <w:spacing w:before="10"/>
        <w:rPr>
          <w:szCs w:val="24"/>
        </w:rPr>
      </w:pPr>
    </w:p>
    <w:p w:rsidR="004B7B1C" w:rsidRPr="00D518C2" w:rsidRDefault="004B7B1C" w:rsidP="004B7B1C">
      <w:pPr>
        <w:jc w:val="center"/>
        <w:rPr>
          <w:b/>
          <w:spacing w:val="1"/>
        </w:rPr>
      </w:pPr>
      <w:r w:rsidRPr="00D518C2">
        <w:rPr>
          <w:b/>
        </w:rPr>
        <w:t>VII SKYRIUS</w:t>
      </w:r>
    </w:p>
    <w:p w:rsidR="004B7B1C" w:rsidRPr="00D518C2" w:rsidRDefault="004B7B1C" w:rsidP="004B7B1C">
      <w:pPr>
        <w:jc w:val="center"/>
        <w:rPr>
          <w:b/>
        </w:rPr>
      </w:pPr>
      <w:r w:rsidRPr="00D518C2">
        <w:rPr>
          <w:b/>
        </w:rPr>
        <w:t>BAIGIAMOSIOS</w:t>
      </w:r>
      <w:r w:rsidRPr="00D518C2">
        <w:rPr>
          <w:b/>
          <w:spacing w:val="-6"/>
        </w:rPr>
        <w:t xml:space="preserve"> </w:t>
      </w:r>
      <w:r w:rsidRPr="00D518C2">
        <w:rPr>
          <w:b/>
        </w:rPr>
        <w:t>NUOSTATOS</w:t>
      </w:r>
    </w:p>
    <w:p w:rsidR="004B7B1C" w:rsidRPr="00D518C2" w:rsidRDefault="004B7B1C" w:rsidP="004B7B1C">
      <w:pPr>
        <w:pStyle w:val="BodyText"/>
        <w:spacing w:before="1"/>
        <w:rPr>
          <w:b/>
          <w:szCs w:val="24"/>
        </w:rPr>
      </w:pPr>
    </w:p>
    <w:p w:rsidR="004B7B1C" w:rsidRPr="00D518C2" w:rsidRDefault="004B7B1C" w:rsidP="00E55E1C">
      <w:pPr>
        <w:pStyle w:val="ListParagraph"/>
        <w:widowControl w:val="0"/>
        <w:numPr>
          <w:ilvl w:val="0"/>
          <w:numId w:val="40"/>
        </w:numPr>
        <w:tabs>
          <w:tab w:val="left" w:pos="1398"/>
        </w:tabs>
        <w:autoSpaceDE w:val="0"/>
        <w:autoSpaceDN w:val="0"/>
        <w:ind w:left="101" w:right="112" w:firstLine="852"/>
        <w:contextualSpacing w:val="0"/>
        <w:rPr>
          <w:szCs w:val="24"/>
        </w:rPr>
      </w:pPr>
      <w:r w:rsidRPr="00D518C2">
        <w:rPr>
          <w:szCs w:val="24"/>
        </w:rPr>
        <w:t>Šioms Standartinėms sąlygoms yra taikoma Lietuvos Respublikos teisė. Visi ginčai, susiję</w:t>
      </w:r>
      <w:r w:rsidRPr="00D518C2">
        <w:rPr>
          <w:spacing w:val="-55"/>
          <w:szCs w:val="24"/>
        </w:rPr>
        <w:t xml:space="preserve"> </w:t>
      </w:r>
      <w:r w:rsidRPr="00D518C2">
        <w:rPr>
          <w:szCs w:val="24"/>
        </w:rPr>
        <w:t>su</w:t>
      </w:r>
      <w:r w:rsidRPr="00D518C2">
        <w:rPr>
          <w:spacing w:val="1"/>
          <w:szCs w:val="24"/>
        </w:rPr>
        <w:t xml:space="preserve"> </w:t>
      </w:r>
      <w:r w:rsidRPr="00D518C2">
        <w:rPr>
          <w:szCs w:val="24"/>
        </w:rPr>
        <w:t>šiomis</w:t>
      </w:r>
      <w:r w:rsidRPr="00D518C2">
        <w:rPr>
          <w:spacing w:val="1"/>
          <w:szCs w:val="24"/>
        </w:rPr>
        <w:t xml:space="preserve"> </w:t>
      </w:r>
      <w:r w:rsidRPr="00D518C2">
        <w:rPr>
          <w:szCs w:val="24"/>
        </w:rPr>
        <w:t>Sutartinėmis</w:t>
      </w:r>
      <w:r w:rsidRPr="00D518C2">
        <w:rPr>
          <w:spacing w:val="1"/>
          <w:szCs w:val="24"/>
        </w:rPr>
        <w:t xml:space="preserve"> </w:t>
      </w:r>
      <w:r w:rsidRPr="00D518C2">
        <w:rPr>
          <w:szCs w:val="24"/>
        </w:rPr>
        <w:t>sąlygomis,</w:t>
      </w:r>
      <w:r w:rsidRPr="00D518C2">
        <w:rPr>
          <w:spacing w:val="1"/>
          <w:szCs w:val="24"/>
        </w:rPr>
        <w:t xml:space="preserve"> </w:t>
      </w:r>
      <w:r w:rsidRPr="00D518C2">
        <w:rPr>
          <w:szCs w:val="24"/>
        </w:rPr>
        <w:t>sprendžiami</w:t>
      </w:r>
      <w:r w:rsidRPr="00D518C2">
        <w:rPr>
          <w:spacing w:val="1"/>
          <w:szCs w:val="24"/>
        </w:rPr>
        <w:t xml:space="preserve"> </w:t>
      </w:r>
      <w:r w:rsidRPr="00D518C2">
        <w:rPr>
          <w:szCs w:val="24"/>
        </w:rPr>
        <w:t>Lietuvos</w:t>
      </w:r>
      <w:r w:rsidRPr="00D518C2">
        <w:rPr>
          <w:spacing w:val="1"/>
          <w:szCs w:val="24"/>
        </w:rPr>
        <w:t xml:space="preserve"> </w:t>
      </w:r>
      <w:r w:rsidRPr="00D518C2">
        <w:rPr>
          <w:szCs w:val="24"/>
        </w:rPr>
        <w:t>Respublikos</w:t>
      </w:r>
      <w:r w:rsidRPr="00D518C2">
        <w:rPr>
          <w:spacing w:val="1"/>
          <w:szCs w:val="24"/>
        </w:rPr>
        <w:t xml:space="preserve"> </w:t>
      </w:r>
      <w:r w:rsidRPr="00D518C2">
        <w:rPr>
          <w:szCs w:val="24"/>
        </w:rPr>
        <w:t>teismuose,</w:t>
      </w:r>
      <w:r w:rsidRPr="00D518C2">
        <w:rPr>
          <w:spacing w:val="1"/>
          <w:szCs w:val="24"/>
        </w:rPr>
        <w:t xml:space="preserve"> </w:t>
      </w:r>
      <w:r w:rsidRPr="00D518C2">
        <w:rPr>
          <w:szCs w:val="24"/>
        </w:rPr>
        <w:t>teismingumas</w:t>
      </w:r>
      <w:r w:rsidRPr="00D518C2">
        <w:rPr>
          <w:spacing w:val="1"/>
          <w:szCs w:val="24"/>
        </w:rPr>
        <w:t xml:space="preserve"> </w:t>
      </w:r>
      <w:r w:rsidRPr="00D518C2">
        <w:rPr>
          <w:szCs w:val="24"/>
        </w:rPr>
        <w:t>nustatomas</w:t>
      </w:r>
      <w:r w:rsidRPr="00D518C2">
        <w:rPr>
          <w:spacing w:val="-2"/>
          <w:szCs w:val="24"/>
        </w:rPr>
        <w:t xml:space="preserve"> </w:t>
      </w:r>
      <w:r w:rsidRPr="00D518C2">
        <w:rPr>
          <w:szCs w:val="24"/>
        </w:rPr>
        <w:t>pagal NMA</w:t>
      </w:r>
      <w:r w:rsidRPr="00D518C2">
        <w:rPr>
          <w:spacing w:val="-1"/>
          <w:szCs w:val="24"/>
        </w:rPr>
        <w:t xml:space="preserve"> </w:t>
      </w:r>
      <w:r w:rsidRPr="00D518C2">
        <w:rPr>
          <w:szCs w:val="24"/>
        </w:rPr>
        <w:t>buveinės</w:t>
      </w:r>
      <w:r w:rsidRPr="00D518C2">
        <w:rPr>
          <w:spacing w:val="-1"/>
          <w:szCs w:val="24"/>
        </w:rPr>
        <w:t xml:space="preserve"> </w:t>
      </w:r>
      <w:r w:rsidRPr="00D518C2">
        <w:rPr>
          <w:szCs w:val="24"/>
        </w:rPr>
        <w:t>vietą.</w:t>
      </w:r>
    </w:p>
    <w:p w:rsidR="004B7B1C" w:rsidRPr="00D518C2" w:rsidRDefault="004B7B1C" w:rsidP="00E55E1C">
      <w:pPr>
        <w:pStyle w:val="ListParagraph"/>
        <w:widowControl w:val="0"/>
        <w:numPr>
          <w:ilvl w:val="0"/>
          <w:numId w:val="40"/>
        </w:numPr>
        <w:tabs>
          <w:tab w:val="left" w:pos="1398"/>
        </w:tabs>
        <w:autoSpaceDE w:val="0"/>
        <w:autoSpaceDN w:val="0"/>
        <w:spacing w:before="1"/>
        <w:ind w:left="101" w:right="114" w:firstLine="852"/>
        <w:contextualSpacing w:val="0"/>
        <w:rPr>
          <w:szCs w:val="24"/>
        </w:rPr>
      </w:pPr>
      <w:r w:rsidRPr="00D518C2">
        <w:rPr>
          <w:szCs w:val="24"/>
        </w:rPr>
        <w:t>Visi pranešimai vykdant šias Standartines sąlygas gali būti siunčiami: el. paštu (gavus iš</w:t>
      </w:r>
      <w:r w:rsidRPr="00D518C2">
        <w:rPr>
          <w:spacing w:val="1"/>
          <w:szCs w:val="24"/>
        </w:rPr>
        <w:t xml:space="preserve"> </w:t>
      </w:r>
      <w:r w:rsidRPr="00D518C2">
        <w:rPr>
          <w:szCs w:val="24"/>
        </w:rPr>
        <w:t>kitos</w:t>
      </w:r>
      <w:r w:rsidRPr="00D518C2">
        <w:rPr>
          <w:spacing w:val="-2"/>
          <w:szCs w:val="24"/>
        </w:rPr>
        <w:t xml:space="preserve"> </w:t>
      </w:r>
      <w:r w:rsidRPr="00D518C2">
        <w:rPr>
          <w:szCs w:val="24"/>
        </w:rPr>
        <w:t>šalies</w:t>
      </w:r>
      <w:r w:rsidRPr="00D518C2">
        <w:rPr>
          <w:spacing w:val="-2"/>
          <w:szCs w:val="24"/>
        </w:rPr>
        <w:t xml:space="preserve"> </w:t>
      </w:r>
      <w:r w:rsidRPr="00D518C2">
        <w:rPr>
          <w:szCs w:val="24"/>
        </w:rPr>
        <w:t>atitinkamą patvirtinimą apie</w:t>
      </w:r>
      <w:r w:rsidRPr="00D518C2">
        <w:rPr>
          <w:spacing w:val="1"/>
          <w:szCs w:val="24"/>
        </w:rPr>
        <w:t xml:space="preserve"> </w:t>
      </w:r>
      <w:r w:rsidRPr="00D518C2">
        <w:rPr>
          <w:szCs w:val="24"/>
        </w:rPr>
        <w:t>pranešimo</w:t>
      </w:r>
      <w:r w:rsidRPr="00D518C2">
        <w:rPr>
          <w:spacing w:val="-4"/>
          <w:szCs w:val="24"/>
        </w:rPr>
        <w:t xml:space="preserve"> </w:t>
      </w:r>
      <w:r w:rsidRPr="00D518C2">
        <w:rPr>
          <w:szCs w:val="24"/>
        </w:rPr>
        <w:t>gavimą)</w:t>
      </w:r>
      <w:r w:rsidRPr="00D518C2">
        <w:rPr>
          <w:spacing w:val="-1"/>
          <w:szCs w:val="24"/>
        </w:rPr>
        <w:t xml:space="preserve"> </w:t>
      </w:r>
      <w:r w:rsidRPr="00D518C2">
        <w:rPr>
          <w:szCs w:val="24"/>
        </w:rPr>
        <w:t>arba registruotu paštu.</w:t>
      </w:r>
    </w:p>
    <w:p w:rsidR="004B7B1C" w:rsidRPr="00D518C2" w:rsidRDefault="004B7B1C" w:rsidP="004B7B1C">
      <w:pPr>
        <w:pStyle w:val="BodyText"/>
        <w:spacing w:before="10"/>
        <w:rPr>
          <w:szCs w:val="24"/>
        </w:rPr>
      </w:pPr>
    </w:p>
    <w:p w:rsidR="004B7B1C" w:rsidRPr="00D518C2" w:rsidRDefault="004B7B1C" w:rsidP="004B7B1C">
      <w:pPr>
        <w:suppressAutoHyphens/>
        <w:autoSpaceDN w:val="0"/>
        <w:ind w:firstLine="360"/>
        <w:jc w:val="center"/>
        <w:rPr>
          <w:b/>
          <w:szCs w:val="24"/>
        </w:rPr>
      </w:pPr>
    </w:p>
    <w:tbl>
      <w:tblPr>
        <w:tblW w:w="4999" w:type="pct"/>
        <w:tblLook w:val="0000" w:firstRow="0" w:lastRow="0" w:firstColumn="0" w:lastColumn="0" w:noHBand="0" w:noVBand="0"/>
      </w:tblPr>
      <w:tblGrid>
        <w:gridCol w:w="4768"/>
        <w:gridCol w:w="4868"/>
      </w:tblGrid>
      <w:tr w:rsidR="004B7B1C" w:rsidRPr="00D518C2" w:rsidTr="008C4E2B">
        <w:tc>
          <w:tcPr>
            <w:tcW w:w="2474" w:type="pct"/>
          </w:tcPr>
          <w:p w:rsidR="004B7B1C" w:rsidRPr="00D518C2" w:rsidRDefault="004B7B1C" w:rsidP="004B7B1C">
            <w:pPr>
              <w:tabs>
                <w:tab w:val="left" w:pos="709"/>
                <w:tab w:val="left" w:pos="1080"/>
              </w:tabs>
              <w:ind w:left="142" w:hanging="142"/>
              <w:rPr>
                <w:b/>
                <w:color w:val="000000"/>
                <w:szCs w:val="24"/>
                <w:lang w:val="en-US"/>
              </w:rPr>
            </w:pPr>
            <w:r w:rsidRPr="00D518C2">
              <w:rPr>
                <w:b/>
                <w:color w:val="000000"/>
                <w:szCs w:val="24"/>
                <w:lang w:val="en-US"/>
              </w:rPr>
              <w:t>NMA</w:t>
            </w: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4B7B1C" w:rsidRPr="00D518C2" w:rsidRDefault="00BF565F" w:rsidP="00BF565F">
            <w:pPr>
              <w:tabs>
                <w:tab w:val="left" w:pos="709"/>
                <w:tab w:val="left" w:pos="1080"/>
              </w:tabs>
              <w:ind w:left="142" w:hanging="142"/>
              <w:rPr>
                <w:i/>
                <w:szCs w:val="24"/>
                <w:lang w:val="en-US"/>
              </w:rPr>
            </w:pPr>
            <w:r w:rsidRPr="00D518C2">
              <w:rPr>
                <w:szCs w:val="24"/>
              </w:rPr>
              <w:t xml:space="preserve">                                          Tomas Orlickas</w:t>
            </w:r>
          </w:p>
        </w:tc>
        <w:tc>
          <w:tcPr>
            <w:tcW w:w="2526" w:type="pct"/>
          </w:tcPr>
          <w:p w:rsidR="004B7B1C" w:rsidRPr="00D518C2" w:rsidRDefault="004B7B1C" w:rsidP="004B7B1C">
            <w:pPr>
              <w:tabs>
                <w:tab w:val="left" w:pos="709"/>
                <w:tab w:val="left" w:pos="1080"/>
              </w:tabs>
              <w:rPr>
                <w:b/>
                <w:szCs w:val="24"/>
              </w:rPr>
            </w:pPr>
            <w:r w:rsidRPr="00D518C2">
              <w:rPr>
                <w:b/>
                <w:szCs w:val="24"/>
              </w:rPr>
              <w:t>Teikėjas</w:t>
            </w:r>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D518C2" w:rsidRPr="00D518C2" w:rsidRDefault="00D518C2" w:rsidP="004B7B1C">
            <w:pPr>
              <w:tabs>
                <w:tab w:val="left" w:pos="1134"/>
              </w:tabs>
              <w:ind w:firstLine="720"/>
              <w:rPr>
                <w:spacing w:val="-4"/>
                <w:szCs w:val="24"/>
                <w:lang w:val="en-US"/>
              </w:rPr>
            </w:pPr>
          </w:p>
          <w:p w:rsidR="004B7B1C" w:rsidRPr="00D518C2" w:rsidRDefault="004B7B1C" w:rsidP="004B7B1C">
            <w:pPr>
              <w:tabs>
                <w:tab w:val="left" w:pos="1134"/>
              </w:tabs>
              <w:ind w:firstLine="720"/>
              <w:rPr>
                <w:spacing w:val="-4"/>
                <w:szCs w:val="24"/>
                <w:lang w:val="en-US"/>
              </w:rPr>
            </w:pPr>
            <w:r w:rsidRPr="00D518C2">
              <w:rPr>
                <w:spacing w:val="-4"/>
                <w:szCs w:val="24"/>
                <w:lang w:val="en-US"/>
              </w:rPr>
              <w:t xml:space="preserve">             A. V.</w:t>
            </w:r>
          </w:p>
          <w:p w:rsidR="004B7B1C" w:rsidRPr="00D518C2" w:rsidRDefault="004B7B1C" w:rsidP="004B7B1C">
            <w:pPr>
              <w:tabs>
                <w:tab w:val="left" w:pos="709"/>
                <w:tab w:val="left" w:pos="1080"/>
              </w:tabs>
              <w:rPr>
                <w:szCs w:val="24"/>
              </w:rPr>
            </w:pPr>
            <w:r w:rsidRPr="00D518C2">
              <w:rPr>
                <w:spacing w:val="-4"/>
                <w:szCs w:val="24"/>
                <w:lang w:val="en-US"/>
              </w:rPr>
              <w:t xml:space="preserve">                                </w:t>
            </w:r>
            <w:r w:rsidR="00D518C2" w:rsidRPr="00D518C2">
              <w:rPr>
                <w:szCs w:val="24"/>
              </w:rPr>
              <w:t>Evaldas Rėkus</w:t>
            </w:r>
          </w:p>
        </w:tc>
      </w:tr>
    </w:tbl>
    <w:p w:rsidR="00516526" w:rsidRPr="00D518C2" w:rsidRDefault="008C4E2B" w:rsidP="00516526">
      <w:pPr>
        <w:tabs>
          <w:tab w:val="left" w:pos="709"/>
          <w:tab w:val="left" w:pos="1080"/>
        </w:tabs>
        <w:ind w:left="5954"/>
        <w:rPr>
          <w:rFonts w:eastAsiaTheme="majorEastAsia"/>
          <w:sz w:val="20"/>
        </w:rPr>
      </w:pPr>
      <w:r w:rsidRPr="00D518C2">
        <w:rPr>
          <w:rFonts w:eastAsiaTheme="majorEastAsia"/>
          <w:sz w:val="20"/>
        </w:rPr>
        <w:lastRenderedPageBreak/>
        <w:t xml:space="preserve">                                                                               </w:t>
      </w:r>
      <w:bookmarkStart w:id="75" w:name="techninpriem2priedo7priedo1priedas"/>
      <w:bookmarkEnd w:id="75"/>
      <w:r w:rsidR="00516526" w:rsidRPr="00D518C2">
        <w:rPr>
          <w:rFonts w:eastAsiaTheme="majorEastAsia"/>
          <w:sz w:val="20"/>
        </w:rPr>
        <w:t xml:space="preserve">2021 m. </w:t>
      </w:r>
      <w:r w:rsidR="00BF565F" w:rsidRPr="00D518C2">
        <w:rPr>
          <w:rFonts w:eastAsiaTheme="majorEastAsia"/>
          <w:sz w:val="20"/>
        </w:rPr>
        <w:t>spalio</w:t>
      </w:r>
      <w:r w:rsidR="00516526" w:rsidRPr="00D518C2">
        <w:rPr>
          <w:rFonts w:eastAsiaTheme="majorEastAsia"/>
          <w:sz w:val="20"/>
        </w:rPr>
        <w:t xml:space="preserve"> </w:t>
      </w:r>
      <w:r w:rsidR="00DF330F">
        <w:rPr>
          <w:rFonts w:eastAsiaTheme="majorEastAsia"/>
          <w:sz w:val="20"/>
        </w:rPr>
        <w:t>8</w:t>
      </w:r>
      <w:r w:rsidR="00516526" w:rsidRPr="00D518C2">
        <w:rPr>
          <w:rFonts w:eastAsiaTheme="majorEastAsia"/>
          <w:sz w:val="20"/>
        </w:rPr>
        <w:t xml:space="preserve"> d.</w:t>
      </w:r>
    </w:p>
    <w:p w:rsidR="00516526" w:rsidRPr="00D518C2" w:rsidRDefault="00516526" w:rsidP="00516526">
      <w:pPr>
        <w:tabs>
          <w:tab w:val="left" w:pos="709"/>
          <w:tab w:val="left" w:pos="1080"/>
        </w:tabs>
        <w:ind w:left="5954"/>
        <w:rPr>
          <w:rFonts w:eastAsiaTheme="majorEastAsia"/>
          <w:sz w:val="20"/>
        </w:rPr>
      </w:pPr>
      <w:r w:rsidRPr="00D518C2">
        <w:rPr>
          <w:rFonts w:eastAsiaTheme="majorEastAsia"/>
          <w:sz w:val="20"/>
        </w:rPr>
        <w:t>Paslaugų teikimo sutarties</w:t>
      </w:r>
    </w:p>
    <w:p w:rsidR="00516526" w:rsidRPr="00D518C2" w:rsidRDefault="00516526" w:rsidP="00516526">
      <w:pPr>
        <w:ind w:left="5954"/>
        <w:rPr>
          <w:rFonts w:eastAsiaTheme="majorEastAsia"/>
          <w:sz w:val="20"/>
        </w:rPr>
      </w:pPr>
      <w:r w:rsidRPr="00D518C2">
        <w:rPr>
          <w:rFonts w:eastAsiaTheme="majorEastAsia"/>
          <w:sz w:val="20"/>
        </w:rPr>
        <w:t xml:space="preserve">VPS9- </w:t>
      </w:r>
      <w:r w:rsidR="00DF330F">
        <w:rPr>
          <w:rFonts w:eastAsiaTheme="majorEastAsia"/>
          <w:sz w:val="20"/>
        </w:rPr>
        <w:t>77</w:t>
      </w:r>
      <w:bookmarkStart w:id="76" w:name="_GoBack"/>
      <w:bookmarkEnd w:id="76"/>
      <w:r w:rsidRPr="00D518C2">
        <w:rPr>
          <w:rFonts w:eastAsiaTheme="majorEastAsia"/>
          <w:sz w:val="20"/>
        </w:rPr>
        <w:t xml:space="preserve">                            </w:t>
      </w:r>
    </w:p>
    <w:p w:rsidR="00516526" w:rsidRPr="00D518C2" w:rsidRDefault="00516526" w:rsidP="00516526">
      <w:pPr>
        <w:ind w:left="5245" w:hanging="1843"/>
        <w:jc w:val="center"/>
        <w:rPr>
          <w:rFonts w:eastAsiaTheme="majorEastAsia"/>
          <w:sz w:val="20"/>
        </w:rPr>
      </w:pPr>
      <w:r w:rsidRPr="00D518C2">
        <w:rPr>
          <w:rFonts w:eastAsiaTheme="majorEastAsia"/>
          <w:sz w:val="20"/>
        </w:rPr>
        <w:t xml:space="preserve">      7 priedo 1 priedas</w:t>
      </w:r>
    </w:p>
    <w:p w:rsidR="00516526" w:rsidRPr="00D518C2" w:rsidRDefault="00516526" w:rsidP="00516526">
      <w:pPr>
        <w:ind w:left="5245" w:hanging="1843"/>
        <w:jc w:val="center"/>
        <w:rPr>
          <w:b/>
          <w:szCs w:val="24"/>
        </w:rPr>
      </w:pPr>
    </w:p>
    <w:p w:rsidR="00516526" w:rsidRPr="00D518C2" w:rsidRDefault="00516526" w:rsidP="00516526">
      <w:pPr>
        <w:jc w:val="center"/>
        <w:rPr>
          <w:rFonts w:eastAsiaTheme="majorEastAsia"/>
          <w:b/>
          <w:szCs w:val="24"/>
        </w:rPr>
      </w:pPr>
      <w:r w:rsidRPr="00D518C2">
        <w:rPr>
          <w:rFonts w:eastAsiaTheme="majorEastAsia"/>
          <w:b/>
          <w:szCs w:val="24"/>
        </w:rPr>
        <w:t>TECHNINĖS IR ORGANIZACINĖS SAUGUMO PRIEMONĖS</w:t>
      </w:r>
    </w:p>
    <w:p w:rsidR="00516526" w:rsidRPr="00D518C2" w:rsidRDefault="00516526" w:rsidP="00516526">
      <w:pPr>
        <w:rPr>
          <w:rFonts w:eastAsiaTheme="majorEastAsia"/>
          <w:b/>
          <w:szCs w:val="24"/>
        </w:rPr>
      </w:pPr>
    </w:p>
    <w:p w:rsidR="00516526" w:rsidRPr="00D518C2" w:rsidRDefault="00516526" w:rsidP="00516526">
      <w:pPr>
        <w:jc w:val="center"/>
        <w:rPr>
          <w:rFonts w:eastAsiaTheme="majorEastAsia"/>
          <w:b/>
          <w:szCs w:val="24"/>
        </w:rPr>
      </w:pPr>
      <w:r w:rsidRPr="00D518C2">
        <w:rPr>
          <w:rFonts w:eastAsiaTheme="majorEastAsia"/>
          <w:b/>
          <w:szCs w:val="24"/>
        </w:rPr>
        <w:t>I SKYRIUS</w:t>
      </w:r>
    </w:p>
    <w:p w:rsidR="00516526" w:rsidRPr="00D518C2" w:rsidRDefault="00516526" w:rsidP="00516526">
      <w:pPr>
        <w:jc w:val="center"/>
        <w:rPr>
          <w:rFonts w:eastAsiaTheme="majorEastAsia"/>
          <w:b/>
          <w:szCs w:val="24"/>
        </w:rPr>
      </w:pPr>
      <w:r w:rsidRPr="00D518C2">
        <w:rPr>
          <w:rFonts w:eastAsiaTheme="majorEastAsia"/>
          <w:b/>
          <w:szCs w:val="24"/>
        </w:rPr>
        <w:t>BENDROSIOS NUOSTATOS</w:t>
      </w:r>
    </w:p>
    <w:p w:rsidR="00516526" w:rsidRPr="00D518C2" w:rsidRDefault="00516526" w:rsidP="00516526">
      <w:pPr>
        <w:jc w:val="center"/>
        <w:rPr>
          <w:b/>
          <w:szCs w:val="24"/>
        </w:rPr>
      </w:pPr>
    </w:p>
    <w:p w:rsidR="00516526" w:rsidRPr="00D518C2" w:rsidRDefault="00516526" w:rsidP="00516526">
      <w:pPr>
        <w:pStyle w:val="ListParagraph"/>
        <w:numPr>
          <w:ilvl w:val="0"/>
          <w:numId w:val="43"/>
        </w:numPr>
        <w:tabs>
          <w:tab w:val="left" w:pos="142"/>
          <w:tab w:val="left" w:pos="851"/>
          <w:tab w:val="left" w:pos="1134"/>
        </w:tabs>
        <w:ind w:left="0" w:firstLine="709"/>
        <w:rPr>
          <w:szCs w:val="24"/>
        </w:rPr>
      </w:pPr>
      <w:r w:rsidRPr="00D518C2">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rsidR="00516526" w:rsidRPr="00D518C2" w:rsidRDefault="00516526" w:rsidP="00516526">
      <w:pPr>
        <w:pStyle w:val="ListParagraph"/>
        <w:numPr>
          <w:ilvl w:val="0"/>
          <w:numId w:val="43"/>
        </w:numPr>
        <w:tabs>
          <w:tab w:val="left" w:pos="851"/>
          <w:tab w:val="left" w:pos="1134"/>
        </w:tabs>
        <w:ind w:left="0" w:firstLine="709"/>
        <w:rPr>
          <w:szCs w:val="24"/>
        </w:rPr>
      </w:pPr>
      <w:r w:rsidRPr="00D518C2">
        <w:rPr>
          <w:szCs w:val="24"/>
        </w:rPr>
        <w:t>Duomenų tvarkytojas, siekdamas apsaugoti informaciją, išskyrus atvejus, kai Duomenų tvarkytojui suteikiama tik prieiga prie NMA tvarkomų sistemų, įgyvendina kriptografijos valdymo priemonių arba kitų duomenų saugumo priemonių naudojimo politiką.</w:t>
      </w:r>
    </w:p>
    <w:p w:rsidR="00516526" w:rsidRPr="00D518C2" w:rsidRDefault="00516526" w:rsidP="00516526">
      <w:pPr>
        <w:pStyle w:val="ListParagraph"/>
        <w:numPr>
          <w:ilvl w:val="0"/>
          <w:numId w:val="43"/>
        </w:numPr>
        <w:tabs>
          <w:tab w:val="left" w:pos="851"/>
          <w:tab w:val="left" w:pos="1134"/>
        </w:tabs>
        <w:ind w:left="0" w:firstLine="709"/>
        <w:rPr>
          <w:szCs w:val="24"/>
        </w:rPr>
      </w:pPr>
      <w:r w:rsidRPr="00D518C2">
        <w:rPr>
          <w:szCs w:val="24"/>
        </w:rPr>
        <w:t>Duomenų tvarkytojas periodiškai atlieka informacijos saugumo peržiūras, kurių metu tikrinamas techninių ir organizacinių priemonių, kuriomis užtikrinamas duomenų tvarkymo saugumas, veiksmingumo vertinimas.</w:t>
      </w:r>
    </w:p>
    <w:p w:rsidR="00516526" w:rsidRPr="00D518C2" w:rsidRDefault="00516526" w:rsidP="00516526">
      <w:pPr>
        <w:pStyle w:val="ListParagraph"/>
        <w:tabs>
          <w:tab w:val="left" w:pos="709"/>
          <w:tab w:val="left" w:pos="1134"/>
        </w:tabs>
        <w:ind w:left="851"/>
        <w:rPr>
          <w:szCs w:val="24"/>
        </w:rPr>
      </w:pPr>
    </w:p>
    <w:p w:rsidR="00516526" w:rsidRPr="00D518C2" w:rsidRDefault="00516526" w:rsidP="00516526">
      <w:pPr>
        <w:jc w:val="center"/>
        <w:rPr>
          <w:rFonts w:eastAsiaTheme="majorEastAsia"/>
          <w:b/>
          <w:szCs w:val="24"/>
        </w:rPr>
      </w:pPr>
      <w:r w:rsidRPr="00D518C2">
        <w:rPr>
          <w:rFonts w:eastAsiaTheme="majorEastAsia"/>
          <w:b/>
          <w:szCs w:val="24"/>
        </w:rPr>
        <w:t>II SKYRIUS</w:t>
      </w:r>
    </w:p>
    <w:p w:rsidR="00516526" w:rsidRPr="00D518C2" w:rsidRDefault="00516526" w:rsidP="00516526">
      <w:pPr>
        <w:jc w:val="center"/>
        <w:rPr>
          <w:rFonts w:eastAsiaTheme="majorEastAsia"/>
          <w:b/>
          <w:szCs w:val="24"/>
        </w:rPr>
      </w:pPr>
      <w:r w:rsidRPr="00D518C2">
        <w:rPr>
          <w:rFonts w:eastAsiaTheme="majorEastAsia"/>
          <w:b/>
          <w:szCs w:val="24"/>
        </w:rPr>
        <w:t>RIZIKŲ VALDYMAS</w:t>
      </w:r>
    </w:p>
    <w:p w:rsidR="00516526" w:rsidRPr="00D518C2" w:rsidRDefault="00516526" w:rsidP="00516526">
      <w:pPr>
        <w:jc w:val="center"/>
        <w:rPr>
          <w:b/>
          <w:szCs w:val="24"/>
        </w:rPr>
      </w:pPr>
    </w:p>
    <w:p w:rsidR="00516526" w:rsidRPr="00D518C2" w:rsidRDefault="00516526" w:rsidP="00516526">
      <w:pPr>
        <w:pStyle w:val="ListParagraph"/>
        <w:numPr>
          <w:ilvl w:val="0"/>
          <w:numId w:val="43"/>
        </w:numPr>
        <w:tabs>
          <w:tab w:val="left" w:pos="709"/>
          <w:tab w:val="left" w:pos="1134"/>
        </w:tabs>
        <w:ind w:left="0" w:firstLine="851"/>
        <w:rPr>
          <w:szCs w:val="24"/>
        </w:rPr>
      </w:pPr>
      <w:r w:rsidRPr="00D518C2">
        <w:rPr>
          <w:szCs w:val="24"/>
        </w:rPr>
        <w:t>Duomenų tvarkytojas, vadovaudamasis informacijos saugumo rizikos vertinimo rezultatais, užtikrina, kad būtų tinkamai įgyvendinamos šios informacijos saugumo užtikrinimo priemonės:</w:t>
      </w:r>
    </w:p>
    <w:p w:rsidR="00516526" w:rsidRPr="00D518C2" w:rsidRDefault="00516526" w:rsidP="00516526">
      <w:pPr>
        <w:pStyle w:val="ListParagraph"/>
        <w:numPr>
          <w:ilvl w:val="1"/>
          <w:numId w:val="43"/>
        </w:numPr>
        <w:tabs>
          <w:tab w:val="left" w:pos="851"/>
          <w:tab w:val="left" w:pos="1276"/>
          <w:tab w:val="left" w:pos="3544"/>
        </w:tabs>
        <w:ind w:left="0" w:right="-1" w:firstLine="851"/>
        <w:rPr>
          <w:szCs w:val="24"/>
        </w:rPr>
      </w:pPr>
      <w:r w:rsidRPr="00D518C2">
        <w:rPr>
          <w:szCs w:val="24"/>
        </w:rPr>
        <w:t xml:space="preserve">asmens duomenų nuasmeninimas (pseudonimų suteikimas), t. y teikiami nenuasmeninti duomenys, prie pranešimo pridedant unikalų identifikatorių, užtikrinant Standartinių sąlygų 4 punkte pateiktų nurodymų vykdymą jame nustatyta tvarka; </w:t>
      </w:r>
    </w:p>
    <w:p w:rsidR="00516526" w:rsidRPr="00D518C2" w:rsidRDefault="00516526" w:rsidP="00516526">
      <w:pPr>
        <w:pStyle w:val="ListParagraph"/>
        <w:numPr>
          <w:ilvl w:val="1"/>
          <w:numId w:val="43"/>
        </w:numPr>
        <w:tabs>
          <w:tab w:val="left" w:pos="851"/>
          <w:tab w:val="left" w:pos="1134"/>
          <w:tab w:val="left" w:pos="1276"/>
        </w:tabs>
        <w:ind w:left="0" w:firstLine="851"/>
        <w:rPr>
          <w:szCs w:val="24"/>
        </w:rPr>
      </w:pPr>
      <w:r w:rsidRPr="00D518C2">
        <w:rPr>
          <w:color w:val="000000"/>
          <w:szCs w:val="24"/>
        </w:rPr>
        <w:t>viešaisiais elektroninių ryšių tinklais perduodamų asmens duomenų ir kitos konfidencialios informacijos šifravimas (</w:t>
      </w:r>
      <w:r w:rsidRPr="00D518C2">
        <w:rPr>
          <w:szCs w:val="24"/>
        </w:rPr>
        <w:t>išskyrus atvejus, kai Duomenų tvarkytojui suteikiama tik prieiga prie NMA tvarkomų sistemų)</w:t>
      </w:r>
      <w:r w:rsidRPr="00D518C2">
        <w:rPr>
          <w:color w:val="000000"/>
          <w:szCs w:val="24"/>
        </w:rPr>
        <w:t>;</w:t>
      </w:r>
    </w:p>
    <w:p w:rsidR="00516526" w:rsidRPr="00D518C2" w:rsidRDefault="00516526" w:rsidP="00516526">
      <w:pPr>
        <w:pStyle w:val="ListParagraph"/>
        <w:numPr>
          <w:ilvl w:val="1"/>
          <w:numId w:val="43"/>
        </w:numPr>
        <w:tabs>
          <w:tab w:val="left" w:pos="851"/>
        </w:tabs>
        <w:ind w:left="0" w:firstLine="851"/>
        <w:rPr>
          <w:szCs w:val="24"/>
        </w:rPr>
      </w:pPr>
      <w:r w:rsidRPr="00D518C2">
        <w:rPr>
          <w:szCs w:val="24"/>
        </w:rPr>
        <w:t>teisių ir prieigų valdymas turi būti įgyvendinamas vadovaujantis „būtina žinoti“ ir „mažiausių privilegijų“ principais;</w:t>
      </w:r>
    </w:p>
    <w:p w:rsidR="00516526" w:rsidRPr="00D518C2" w:rsidRDefault="00516526" w:rsidP="00516526">
      <w:pPr>
        <w:pStyle w:val="ListParagraph"/>
        <w:numPr>
          <w:ilvl w:val="1"/>
          <w:numId w:val="43"/>
        </w:numPr>
        <w:tabs>
          <w:tab w:val="left" w:pos="851"/>
          <w:tab w:val="left" w:pos="1276"/>
        </w:tabs>
        <w:ind w:left="0" w:firstLine="851"/>
        <w:rPr>
          <w:szCs w:val="24"/>
        </w:rPr>
      </w:pPr>
      <w:r w:rsidRPr="00D518C2">
        <w:rPr>
          <w:szCs w:val="24"/>
        </w:rPr>
        <w:t>gebėjimas atkurti asmens duomenis iš atsarginių kopijų nenumatytų situacijų metu (iki perdavimo NMA/ištrynimo);</w:t>
      </w:r>
    </w:p>
    <w:p w:rsidR="00516526" w:rsidRPr="00D518C2" w:rsidRDefault="00516526" w:rsidP="00516526">
      <w:pPr>
        <w:pStyle w:val="ListParagraph"/>
        <w:numPr>
          <w:ilvl w:val="1"/>
          <w:numId w:val="43"/>
        </w:numPr>
        <w:tabs>
          <w:tab w:val="left" w:pos="851"/>
          <w:tab w:val="left" w:pos="1276"/>
        </w:tabs>
        <w:ind w:left="0" w:firstLine="851"/>
        <w:rPr>
          <w:szCs w:val="24"/>
        </w:rPr>
      </w:pPr>
      <w:r w:rsidRPr="00D518C2">
        <w:rPr>
          <w:szCs w:val="24"/>
        </w:rPr>
        <w:t>veiklos tęstinumo valdymas.</w:t>
      </w:r>
    </w:p>
    <w:p w:rsidR="00516526" w:rsidRPr="00D518C2" w:rsidRDefault="00516526" w:rsidP="00516526">
      <w:pPr>
        <w:pStyle w:val="ListParagraph"/>
        <w:numPr>
          <w:ilvl w:val="0"/>
          <w:numId w:val="43"/>
        </w:numPr>
        <w:tabs>
          <w:tab w:val="left" w:pos="709"/>
          <w:tab w:val="left" w:pos="1134"/>
        </w:tabs>
        <w:ind w:left="0" w:firstLine="851"/>
        <w:rPr>
          <w:szCs w:val="24"/>
        </w:rPr>
      </w:pPr>
      <w:r w:rsidRPr="00D518C2">
        <w:rPr>
          <w:szCs w:val="24"/>
        </w:rPr>
        <w:t>Duomenų tvarkytojas imasi visų kitų priemonių, reikalingų, kad būtų tinkamai valdomos bet kokiu būdu tvarkomų asmens duomenų sunaikinimo, praradimo, pakeitimo, atskleidimo ar neteisėtos prieigos prie jų rizikos.</w:t>
      </w:r>
    </w:p>
    <w:p w:rsidR="00516526" w:rsidRPr="00D518C2" w:rsidRDefault="00516526" w:rsidP="00516526">
      <w:pPr>
        <w:pStyle w:val="ListParagraph"/>
        <w:tabs>
          <w:tab w:val="left" w:pos="709"/>
        </w:tabs>
        <w:ind w:left="360"/>
        <w:rPr>
          <w:szCs w:val="24"/>
        </w:rPr>
      </w:pPr>
    </w:p>
    <w:p w:rsidR="00516526" w:rsidRPr="00D518C2" w:rsidRDefault="00516526" w:rsidP="00516526">
      <w:pPr>
        <w:jc w:val="center"/>
        <w:rPr>
          <w:rFonts w:eastAsiaTheme="majorEastAsia"/>
          <w:b/>
          <w:szCs w:val="24"/>
        </w:rPr>
      </w:pPr>
      <w:r w:rsidRPr="00D518C2">
        <w:rPr>
          <w:rFonts w:eastAsiaTheme="majorEastAsia"/>
          <w:b/>
          <w:szCs w:val="24"/>
        </w:rPr>
        <w:t>III SKYRIUS</w:t>
      </w:r>
    </w:p>
    <w:p w:rsidR="00516526" w:rsidRPr="00D518C2" w:rsidRDefault="00516526" w:rsidP="00516526">
      <w:pPr>
        <w:jc w:val="center"/>
        <w:rPr>
          <w:rFonts w:eastAsiaTheme="majorEastAsia"/>
          <w:b/>
          <w:szCs w:val="24"/>
        </w:rPr>
      </w:pPr>
      <w:r w:rsidRPr="00D518C2">
        <w:rPr>
          <w:rFonts w:eastAsiaTheme="majorEastAsia"/>
          <w:b/>
          <w:szCs w:val="24"/>
        </w:rPr>
        <w:t>PRIEIGOS VALDYMAS</w:t>
      </w:r>
    </w:p>
    <w:p w:rsidR="00516526" w:rsidRPr="00D518C2" w:rsidRDefault="00516526" w:rsidP="00516526">
      <w:pPr>
        <w:pStyle w:val="ListParagraph"/>
        <w:tabs>
          <w:tab w:val="left" w:pos="709"/>
        </w:tabs>
        <w:ind w:left="360"/>
        <w:jc w:val="center"/>
        <w:rPr>
          <w:b/>
          <w:szCs w:val="24"/>
        </w:rPr>
      </w:pPr>
    </w:p>
    <w:p w:rsidR="00516526" w:rsidRPr="00D518C2" w:rsidRDefault="00516526" w:rsidP="00516526">
      <w:pPr>
        <w:pStyle w:val="ListParagraph"/>
        <w:numPr>
          <w:ilvl w:val="0"/>
          <w:numId w:val="43"/>
        </w:numPr>
        <w:tabs>
          <w:tab w:val="left" w:pos="349"/>
          <w:tab w:val="left" w:pos="709"/>
          <w:tab w:val="left" w:pos="1134"/>
        </w:tabs>
        <w:ind w:left="0" w:firstLine="851"/>
        <w:rPr>
          <w:szCs w:val="24"/>
        </w:rPr>
      </w:pPr>
      <w:r w:rsidRPr="00D518C2">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rsidR="00516526" w:rsidRPr="00D518C2" w:rsidRDefault="00516526" w:rsidP="00516526">
      <w:pPr>
        <w:pStyle w:val="ListParagraph"/>
        <w:numPr>
          <w:ilvl w:val="0"/>
          <w:numId w:val="43"/>
        </w:numPr>
        <w:tabs>
          <w:tab w:val="left" w:pos="349"/>
          <w:tab w:val="left" w:pos="709"/>
          <w:tab w:val="left" w:pos="1134"/>
        </w:tabs>
        <w:ind w:left="0" w:firstLine="851"/>
        <w:rPr>
          <w:szCs w:val="24"/>
        </w:rPr>
      </w:pPr>
      <w:r w:rsidRPr="00D518C2">
        <w:rPr>
          <w:szCs w:val="24"/>
        </w:rPr>
        <w:t xml:space="preserve">Prieigos teises prie asmens duomenų </w:t>
      </w:r>
      <w:proofErr w:type="spellStart"/>
      <w:r w:rsidRPr="00D518C2">
        <w:rPr>
          <w:szCs w:val="24"/>
        </w:rPr>
        <w:t>Duomenų</w:t>
      </w:r>
      <w:proofErr w:type="spellEnd"/>
      <w:r w:rsidRPr="00D518C2">
        <w:rPr>
          <w:szCs w:val="24"/>
        </w:rPr>
        <w:t xml:space="preserve"> tvarkytojo paskirtiems atsakingiems darbuotojams suteikiamos vadovaujantis „būtina žinoti“ ir „mažiausių privilegijų“ principais.</w:t>
      </w:r>
    </w:p>
    <w:p w:rsidR="00516526" w:rsidRPr="00D518C2" w:rsidRDefault="00516526" w:rsidP="00516526">
      <w:pPr>
        <w:pStyle w:val="ListParagraph"/>
        <w:numPr>
          <w:ilvl w:val="0"/>
          <w:numId w:val="43"/>
        </w:numPr>
        <w:tabs>
          <w:tab w:val="left" w:pos="349"/>
          <w:tab w:val="left" w:pos="709"/>
          <w:tab w:val="left" w:pos="1134"/>
        </w:tabs>
        <w:ind w:left="0" w:firstLine="851"/>
        <w:rPr>
          <w:szCs w:val="24"/>
        </w:rPr>
      </w:pPr>
      <w:r w:rsidRPr="00D518C2">
        <w:rPr>
          <w:szCs w:val="24"/>
        </w:rPr>
        <w:t>Duomenų tvarkytojas naudoja atsakingų darbuotojų autentifikavimo mechanizmą jų tapatumui nustatyti.</w:t>
      </w:r>
    </w:p>
    <w:p w:rsidR="00516526" w:rsidRPr="00D518C2" w:rsidRDefault="00516526" w:rsidP="00516526">
      <w:pPr>
        <w:pStyle w:val="ListParagraph"/>
        <w:tabs>
          <w:tab w:val="left" w:pos="349"/>
          <w:tab w:val="left" w:pos="709"/>
          <w:tab w:val="left" w:pos="1134"/>
        </w:tabs>
        <w:ind w:left="851"/>
        <w:rPr>
          <w:szCs w:val="24"/>
        </w:rPr>
      </w:pPr>
    </w:p>
    <w:p w:rsidR="00516526" w:rsidRPr="00D518C2" w:rsidRDefault="00516526" w:rsidP="00516526">
      <w:pPr>
        <w:jc w:val="center"/>
        <w:rPr>
          <w:rFonts w:eastAsiaTheme="majorEastAsia"/>
          <w:b/>
          <w:szCs w:val="24"/>
        </w:rPr>
      </w:pPr>
      <w:r w:rsidRPr="00D518C2">
        <w:rPr>
          <w:rFonts w:eastAsiaTheme="majorEastAsia"/>
          <w:b/>
          <w:szCs w:val="24"/>
        </w:rPr>
        <w:t>IV SKYRIUS</w:t>
      </w:r>
    </w:p>
    <w:p w:rsidR="00516526" w:rsidRPr="00D518C2" w:rsidRDefault="00516526" w:rsidP="00516526">
      <w:pPr>
        <w:jc w:val="center"/>
        <w:rPr>
          <w:rFonts w:eastAsiaTheme="majorEastAsia"/>
          <w:b/>
          <w:szCs w:val="24"/>
        </w:rPr>
      </w:pPr>
      <w:r w:rsidRPr="00D518C2">
        <w:rPr>
          <w:rFonts w:eastAsiaTheme="majorEastAsia"/>
          <w:b/>
          <w:szCs w:val="24"/>
        </w:rPr>
        <w:t>DARBO SAUGUMAS</w:t>
      </w:r>
    </w:p>
    <w:p w:rsidR="00516526" w:rsidRPr="00D518C2" w:rsidRDefault="00516526" w:rsidP="00516526">
      <w:pPr>
        <w:tabs>
          <w:tab w:val="left" w:pos="349"/>
          <w:tab w:val="left" w:pos="709"/>
        </w:tabs>
        <w:jc w:val="center"/>
        <w:rPr>
          <w:b/>
          <w:szCs w:val="24"/>
        </w:rPr>
      </w:pPr>
    </w:p>
    <w:p w:rsidR="00516526" w:rsidRPr="00D518C2" w:rsidRDefault="00516526" w:rsidP="00516526">
      <w:pPr>
        <w:pStyle w:val="ListParagraph"/>
        <w:numPr>
          <w:ilvl w:val="0"/>
          <w:numId w:val="43"/>
        </w:numPr>
        <w:tabs>
          <w:tab w:val="left" w:pos="349"/>
          <w:tab w:val="left" w:pos="709"/>
          <w:tab w:val="left" w:pos="1134"/>
        </w:tabs>
        <w:ind w:left="0" w:firstLine="851"/>
        <w:rPr>
          <w:szCs w:val="24"/>
        </w:rPr>
      </w:pPr>
      <w:r w:rsidRPr="00D518C2">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rsidR="00516526" w:rsidRPr="00D518C2" w:rsidRDefault="00516526" w:rsidP="00516526">
      <w:pPr>
        <w:pStyle w:val="ListParagraph"/>
        <w:numPr>
          <w:ilvl w:val="0"/>
          <w:numId w:val="43"/>
        </w:numPr>
        <w:tabs>
          <w:tab w:val="left" w:pos="349"/>
          <w:tab w:val="left" w:pos="709"/>
        </w:tabs>
        <w:ind w:left="0" w:firstLine="851"/>
        <w:rPr>
          <w:szCs w:val="24"/>
        </w:rPr>
      </w:pPr>
      <w:r w:rsidRPr="00D518C2">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rsidR="00516526" w:rsidRPr="00D518C2" w:rsidRDefault="00516526" w:rsidP="00516526">
      <w:pPr>
        <w:pStyle w:val="ListParagraph"/>
        <w:numPr>
          <w:ilvl w:val="0"/>
          <w:numId w:val="43"/>
        </w:numPr>
        <w:tabs>
          <w:tab w:val="left" w:pos="349"/>
          <w:tab w:val="left" w:pos="709"/>
        </w:tabs>
        <w:ind w:left="0" w:firstLine="851"/>
        <w:rPr>
          <w:szCs w:val="24"/>
        </w:rPr>
      </w:pPr>
      <w:r w:rsidRPr="00D518C2">
        <w:rPr>
          <w:szCs w:val="24"/>
        </w:rPr>
        <w:t>Nustatytu dažnumu daromos ir tikrinamos asmens duomenų atsarginės kopijos, išskyrus atvejus, kai Duomenų tvarkytojui suteikiama tik prieiga prie NMA tvarkomų sistemų.</w:t>
      </w:r>
    </w:p>
    <w:p w:rsidR="00516526" w:rsidRPr="00D518C2" w:rsidRDefault="00516526" w:rsidP="00516526">
      <w:pPr>
        <w:pStyle w:val="ListParagraph"/>
        <w:numPr>
          <w:ilvl w:val="0"/>
          <w:numId w:val="43"/>
        </w:numPr>
        <w:tabs>
          <w:tab w:val="left" w:pos="349"/>
          <w:tab w:val="left" w:pos="709"/>
        </w:tabs>
        <w:ind w:left="0" w:firstLine="851"/>
        <w:rPr>
          <w:szCs w:val="24"/>
        </w:rPr>
      </w:pPr>
      <w:r w:rsidRPr="00D518C2">
        <w:rPr>
          <w:szCs w:val="24"/>
        </w:rPr>
        <w:t>Duomenų tvarkytojo, išskyrus atvejus, kai Duomenų tvarkytojui suteikiama tik prieiga prie NMA tvarkomų sistemų, paskirtų atsakingų darbuotojų veiksmai su asmens duomenimis registruojami ir reguliariai peržiūrimi (žurnaliniai įrašai).</w:t>
      </w:r>
    </w:p>
    <w:p w:rsidR="00516526" w:rsidRPr="00D518C2" w:rsidRDefault="00516526" w:rsidP="00516526">
      <w:pPr>
        <w:pStyle w:val="ListParagraph"/>
        <w:numPr>
          <w:ilvl w:val="0"/>
          <w:numId w:val="43"/>
        </w:numPr>
        <w:tabs>
          <w:tab w:val="left" w:pos="709"/>
          <w:tab w:val="left" w:pos="851"/>
          <w:tab w:val="left" w:pos="1134"/>
        </w:tabs>
        <w:ind w:left="0" w:firstLine="851"/>
        <w:rPr>
          <w:szCs w:val="24"/>
        </w:rPr>
      </w:pPr>
      <w:r w:rsidRPr="00D518C2">
        <w:rPr>
          <w:szCs w:val="24"/>
        </w:rPr>
        <w:t>Periodiškai atliekami technologiniai patikrinimai, o jų metu nustatyti pažeidžiamumai šalinami ir valdomi.</w:t>
      </w:r>
    </w:p>
    <w:p w:rsidR="00516526" w:rsidRPr="00D518C2" w:rsidRDefault="00516526" w:rsidP="00516526">
      <w:pPr>
        <w:pStyle w:val="ListParagraph"/>
        <w:tabs>
          <w:tab w:val="left" w:pos="709"/>
        </w:tabs>
        <w:ind w:left="360"/>
        <w:rPr>
          <w:szCs w:val="24"/>
        </w:rPr>
      </w:pPr>
    </w:p>
    <w:p w:rsidR="00516526" w:rsidRPr="00D518C2" w:rsidRDefault="00516526" w:rsidP="00516526">
      <w:pPr>
        <w:jc w:val="center"/>
        <w:rPr>
          <w:rFonts w:eastAsiaTheme="majorEastAsia"/>
          <w:b/>
          <w:szCs w:val="24"/>
        </w:rPr>
      </w:pPr>
      <w:r w:rsidRPr="00D518C2">
        <w:rPr>
          <w:rFonts w:eastAsiaTheme="majorEastAsia"/>
          <w:b/>
          <w:szCs w:val="24"/>
        </w:rPr>
        <w:t>V SKYRIUS</w:t>
      </w:r>
    </w:p>
    <w:p w:rsidR="00516526" w:rsidRPr="00D518C2" w:rsidRDefault="00516526" w:rsidP="00516526">
      <w:pPr>
        <w:jc w:val="center"/>
        <w:rPr>
          <w:rFonts w:eastAsiaTheme="majorEastAsia"/>
          <w:b/>
          <w:szCs w:val="24"/>
        </w:rPr>
      </w:pPr>
      <w:r w:rsidRPr="00D518C2">
        <w:rPr>
          <w:rFonts w:eastAsiaTheme="majorEastAsia"/>
          <w:b/>
          <w:szCs w:val="24"/>
        </w:rPr>
        <w:t>SAUGUMO INCIDENTŲ VALDYMAS</w:t>
      </w:r>
    </w:p>
    <w:p w:rsidR="00516526" w:rsidRPr="00D518C2" w:rsidRDefault="00516526" w:rsidP="00516526">
      <w:pPr>
        <w:pStyle w:val="ListParagraph"/>
        <w:tabs>
          <w:tab w:val="left" w:pos="709"/>
        </w:tabs>
        <w:ind w:left="360"/>
        <w:rPr>
          <w:b/>
          <w:szCs w:val="24"/>
        </w:rPr>
      </w:pPr>
    </w:p>
    <w:p w:rsidR="00516526" w:rsidRPr="00D518C2" w:rsidRDefault="00516526" w:rsidP="00516526">
      <w:pPr>
        <w:pStyle w:val="ListParagraph"/>
        <w:numPr>
          <w:ilvl w:val="0"/>
          <w:numId w:val="43"/>
        </w:numPr>
        <w:tabs>
          <w:tab w:val="left" w:pos="709"/>
          <w:tab w:val="left" w:pos="1276"/>
        </w:tabs>
        <w:ind w:left="0" w:firstLine="851"/>
        <w:rPr>
          <w:szCs w:val="24"/>
        </w:rPr>
      </w:pPr>
      <w:r w:rsidRPr="00D518C2">
        <w:rPr>
          <w:szCs w:val="24"/>
        </w:rPr>
        <w:t>Duomenų tvarkytojas privalo turėti patvirtintą informacijos saugumo incidentų valdymo tvarką.</w:t>
      </w:r>
    </w:p>
    <w:p w:rsidR="00516526" w:rsidRPr="00D518C2" w:rsidRDefault="00516526" w:rsidP="00516526">
      <w:pPr>
        <w:pStyle w:val="ListParagraph"/>
        <w:numPr>
          <w:ilvl w:val="0"/>
          <w:numId w:val="43"/>
        </w:numPr>
        <w:tabs>
          <w:tab w:val="left" w:pos="709"/>
        </w:tabs>
        <w:ind w:left="0" w:firstLine="851"/>
        <w:rPr>
          <w:szCs w:val="24"/>
        </w:rPr>
      </w:pPr>
      <w:r w:rsidRPr="00D518C2">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rsidR="00516526" w:rsidRPr="00D518C2" w:rsidRDefault="00516526" w:rsidP="00516526">
      <w:pPr>
        <w:pStyle w:val="ListParagraph"/>
        <w:numPr>
          <w:ilvl w:val="0"/>
          <w:numId w:val="43"/>
        </w:numPr>
        <w:tabs>
          <w:tab w:val="left" w:pos="709"/>
        </w:tabs>
        <w:ind w:left="0" w:firstLine="851"/>
        <w:rPr>
          <w:szCs w:val="24"/>
        </w:rPr>
      </w:pPr>
      <w:r w:rsidRPr="00D518C2">
        <w:rPr>
          <w:szCs w:val="24"/>
        </w:rPr>
        <w:t>Duomenų tvarkytojas įsipareigoja bendradarbiauti su NMA tiriant informacijos saugumo incidentus ir teikti visą tyrimui reikalingą informaciją.</w:t>
      </w:r>
    </w:p>
    <w:p w:rsidR="00516526" w:rsidRPr="00D518C2" w:rsidRDefault="00516526" w:rsidP="00516526">
      <w:pPr>
        <w:tabs>
          <w:tab w:val="left" w:pos="709"/>
        </w:tabs>
        <w:rPr>
          <w:szCs w:val="24"/>
        </w:rPr>
      </w:pPr>
    </w:p>
    <w:p w:rsidR="00516526" w:rsidRPr="00D518C2" w:rsidRDefault="00516526" w:rsidP="00516526">
      <w:pPr>
        <w:jc w:val="center"/>
        <w:rPr>
          <w:rFonts w:eastAsiaTheme="majorEastAsia"/>
          <w:b/>
          <w:szCs w:val="24"/>
        </w:rPr>
      </w:pPr>
      <w:r w:rsidRPr="00D518C2">
        <w:rPr>
          <w:rFonts w:eastAsiaTheme="majorEastAsia"/>
          <w:b/>
          <w:szCs w:val="24"/>
        </w:rPr>
        <w:t>VI SKYRIUS</w:t>
      </w:r>
    </w:p>
    <w:p w:rsidR="00516526" w:rsidRPr="00D518C2" w:rsidRDefault="00516526" w:rsidP="00516526">
      <w:pPr>
        <w:jc w:val="center"/>
        <w:rPr>
          <w:rFonts w:eastAsiaTheme="majorEastAsia"/>
          <w:b/>
          <w:szCs w:val="24"/>
        </w:rPr>
      </w:pPr>
      <w:r w:rsidRPr="00D518C2">
        <w:rPr>
          <w:rFonts w:eastAsiaTheme="majorEastAsia"/>
          <w:b/>
          <w:szCs w:val="24"/>
        </w:rPr>
        <w:t>VEIKLOS TĘSTINUMAS</w:t>
      </w:r>
    </w:p>
    <w:p w:rsidR="00516526" w:rsidRPr="00D518C2" w:rsidRDefault="00516526" w:rsidP="00516526">
      <w:pPr>
        <w:tabs>
          <w:tab w:val="left" w:pos="709"/>
        </w:tabs>
        <w:jc w:val="center"/>
        <w:rPr>
          <w:b/>
          <w:szCs w:val="24"/>
        </w:rPr>
      </w:pPr>
    </w:p>
    <w:p w:rsidR="00516526" w:rsidRPr="00D518C2" w:rsidRDefault="00516526" w:rsidP="00516526">
      <w:pPr>
        <w:pStyle w:val="ListParagraph"/>
        <w:numPr>
          <w:ilvl w:val="0"/>
          <w:numId w:val="43"/>
        </w:numPr>
        <w:tabs>
          <w:tab w:val="left" w:pos="709"/>
        </w:tabs>
        <w:ind w:left="0" w:firstLine="851"/>
        <w:rPr>
          <w:szCs w:val="24"/>
        </w:rPr>
      </w:pPr>
      <w:r w:rsidRPr="00D518C2">
        <w:rPr>
          <w:szCs w:val="24"/>
        </w:rPr>
        <w:t>Duomenų tvarkytojas valdo veiklos ir informacijos saugos rizikas ir imasi reikiamų priemonių šioms rizikoms valdyti (rizikų valdymo sistema).</w:t>
      </w:r>
    </w:p>
    <w:p w:rsidR="00516526" w:rsidRPr="00D518C2" w:rsidRDefault="00516526" w:rsidP="00516526">
      <w:pPr>
        <w:pStyle w:val="ListParagraph"/>
        <w:numPr>
          <w:ilvl w:val="0"/>
          <w:numId w:val="43"/>
        </w:numPr>
        <w:tabs>
          <w:tab w:val="left" w:pos="709"/>
        </w:tabs>
        <w:ind w:left="0" w:firstLine="851"/>
        <w:rPr>
          <w:b/>
          <w:szCs w:val="24"/>
        </w:rPr>
      </w:pPr>
      <w:r w:rsidRPr="00D518C2">
        <w:rPr>
          <w:szCs w:val="24"/>
        </w:rPr>
        <w:t>Duomenų tvarkytojas turi patvirtintą veiklos tęstinumo valdymo planą ir periodiškai testuoja jo efektyvumą.</w:t>
      </w:r>
    </w:p>
    <w:p w:rsidR="00516526" w:rsidRPr="00D518C2" w:rsidRDefault="00516526" w:rsidP="00516526">
      <w:pPr>
        <w:pStyle w:val="ListParagraph"/>
        <w:ind w:right="57"/>
        <w:rPr>
          <w:szCs w:val="24"/>
        </w:rPr>
      </w:pPr>
    </w:p>
    <w:p w:rsidR="00516526" w:rsidRPr="00D518C2" w:rsidRDefault="00516526" w:rsidP="00516526">
      <w:pPr>
        <w:pStyle w:val="ListParagraph"/>
        <w:ind w:right="57"/>
        <w:rPr>
          <w:szCs w:val="24"/>
        </w:rPr>
      </w:pPr>
    </w:p>
    <w:tbl>
      <w:tblPr>
        <w:tblW w:w="0" w:type="auto"/>
        <w:tblLook w:val="0000" w:firstRow="0" w:lastRow="0" w:firstColumn="0" w:lastColumn="0" w:noHBand="0" w:noVBand="0"/>
      </w:tblPr>
      <w:tblGrid>
        <w:gridCol w:w="4644"/>
        <w:gridCol w:w="284"/>
        <w:gridCol w:w="4678"/>
      </w:tblGrid>
      <w:tr w:rsidR="00516526" w:rsidRPr="00472D0B" w:rsidTr="00E32E15">
        <w:tc>
          <w:tcPr>
            <w:tcW w:w="4644" w:type="dxa"/>
          </w:tcPr>
          <w:p w:rsidR="00516526" w:rsidRPr="00D518C2" w:rsidRDefault="00516526" w:rsidP="00E32E15">
            <w:pPr>
              <w:rPr>
                <w:rFonts w:eastAsia="Calibri"/>
                <w:b/>
                <w:szCs w:val="24"/>
              </w:rPr>
            </w:pPr>
            <w:r w:rsidRPr="00D518C2">
              <w:rPr>
                <w:rFonts w:eastAsia="Calibri"/>
                <w:b/>
                <w:szCs w:val="24"/>
              </w:rPr>
              <w:t>NMA</w:t>
            </w:r>
          </w:p>
          <w:p w:rsidR="00516526" w:rsidRPr="00D518C2" w:rsidRDefault="00516526" w:rsidP="00E32E15">
            <w:pPr>
              <w:rPr>
                <w:rFonts w:eastAsia="Calibri"/>
                <w:b/>
                <w:szCs w:val="24"/>
              </w:rPr>
            </w:pPr>
          </w:p>
          <w:p w:rsidR="00BF565F" w:rsidRPr="00D518C2" w:rsidRDefault="00BF565F" w:rsidP="00BF565F">
            <w:pPr>
              <w:tabs>
                <w:tab w:val="left" w:pos="0"/>
              </w:tabs>
              <w:ind w:right="-427"/>
              <w:rPr>
                <w:szCs w:val="24"/>
              </w:rPr>
            </w:pPr>
            <w:r w:rsidRPr="00D518C2">
              <w:rPr>
                <w:szCs w:val="24"/>
              </w:rPr>
              <w:t xml:space="preserve">Direktoriaus pavaduotojas       </w:t>
            </w:r>
          </w:p>
          <w:p w:rsidR="00BF565F" w:rsidRPr="00D518C2" w:rsidRDefault="00BF565F" w:rsidP="00BF565F">
            <w:pPr>
              <w:tabs>
                <w:tab w:val="left" w:pos="0"/>
              </w:tabs>
              <w:ind w:right="-427"/>
              <w:rPr>
                <w:szCs w:val="24"/>
              </w:rPr>
            </w:pPr>
            <w:r w:rsidRPr="00D518C2">
              <w:rPr>
                <w:szCs w:val="24"/>
              </w:rPr>
              <w:t xml:space="preserve">                           </w:t>
            </w:r>
          </w:p>
          <w:p w:rsidR="00BF565F" w:rsidRPr="00D518C2" w:rsidRDefault="00BF565F" w:rsidP="00BF565F">
            <w:pPr>
              <w:tabs>
                <w:tab w:val="left" w:pos="0"/>
              </w:tabs>
              <w:ind w:right="-427"/>
              <w:rPr>
                <w:szCs w:val="24"/>
              </w:rPr>
            </w:pPr>
            <w:r w:rsidRPr="00D518C2">
              <w:rPr>
                <w:szCs w:val="24"/>
              </w:rPr>
              <w:t xml:space="preserve">                  A. V.</w:t>
            </w:r>
          </w:p>
          <w:p w:rsidR="00516526" w:rsidRPr="00D518C2" w:rsidRDefault="00BF565F" w:rsidP="00BF565F">
            <w:pPr>
              <w:rPr>
                <w:rFonts w:eastAsia="Calibri"/>
                <w:szCs w:val="24"/>
              </w:rPr>
            </w:pPr>
            <w:r w:rsidRPr="00D518C2">
              <w:rPr>
                <w:szCs w:val="24"/>
              </w:rPr>
              <w:t xml:space="preserve">                                          Tomas Orlickas</w:t>
            </w:r>
            <w:r w:rsidRPr="00D518C2">
              <w:rPr>
                <w:rFonts w:eastAsia="Calibri"/>
                <w:szCs w:val="24"/>
              </w:rPr>
              <w:t xml:space="preserve"> </w:t>
            </w:r>
          </w:p>
        </w:tc>
        <w:tc>
          <w:tcPr>
            <w:tcW w:w="284" w:type="dxa"/>
          </w:tcPr>
          <w:p w:rsidR="00516526" w:rsidRPr="00D518C2" w:rsidRDefault="00516526" w:rsidP="00E32E15">
            <w:pPr>
              <w:jc w:val="center"/>
              <w:rPr>
                <w:rFonts w:eastAsia="Calibri"/>
                <w:b/>
                <w:szCs w:val="24"/>
              </w:rPr>
            </w:pPr>
          </w:p>
        </w:tc>
        <w:tc>
          <w:tcPr>
            <w:tcW w:w="4678" w:type="dxa"/>
          </w:tcPr>
          <w:p w:rsidR="00516526" w:rsidRPr="00D518C2" w:rsidRDefault="00516526" w:rsidP="00E32E15">
            <w:pPr>
              <w:rPr>
                <w:rFonts w:eastAsia="Calibri"/>
                <w:b/>
                <w:szCs w:val="24"/>
              </w:rPr>
            </w:pPr>
            <w:r w:rsidRPr="00D518C2">
              <w:rPr>
                <w:rFonts w:eastAsia="Calibri"/>
                <w:b/>
                <w:szCs w:val="24"/>
              </w:rPr>
              <w:t>Teikėjas</w:t>
            </w:r>
          </w:p>
          <w:p w:rsidR="00516526" w:rsidRPr="00D518C2" w:rsidRDefault="00516526" w:rsidP="00E32E15">
            <w:pPr>
              <w:rPr>
                <w:rFonts w:eastAsia="Calibri"/>
                <w:b/>
                <w:szCs w:val="24"/>
              </w:rPr>
            </w:pPr>
          </w:p>
          <w:p w:rsidR="00D518C2" w:rsidRPr="00D518C2" w:rsidRDefault="00D518C2" w:rsidP="00D518C2">
            <w:pPr>
              <w:rPr>
                <w:szCs w:val="24"/>
                <w:lang w:val="en-US" w:eastAsia="lt-LT"/>
              </w:rPr>
            </w:pPr>
            <w:proofErr w:type="spellStart"/>
            <w:r w:rsidRPr="00D518C2">
              <w:rPr>
                <w:szCs w:val="24"/>
                <w:lang w:val="en-US" w:eastAsia="lt-LT"/>
              </w:rPr>
              <w:t>Generalinis</w:t>
            </w:r>
            <w:proofErr w:type="spellEnd"/>
            <w:r w:rsidRPr="00D518C2">
              <w:rPr>
                <w:szCs w:val="24"/>
                <w:lang w:val="en-US" w:eastAsia="lt-LT"/>
              </w:rPr>
              <w:t xml:space="preserve"> </w:t>
            </w:r>
            <w:proofErr w:type="spellStart"/>
            <w:r w:rsidRPr="00D518C2">
              <w:rPr>
                <w:szCs w:val="24"/>
                <w:lang w:val="en-US" w:eastAsia="lt-LT"/>
              </w:rPr>
              <w:t>direktorius</w:t>
            </w:r>
            <w:proofErr w:type="spellEnd"/>
          </w:p>
          <w:p w:rsidR="00516526" w:rsidRPr="00D518C2" w:rsidRDefault="00516526" w:rsidP="00E32E15">
            <w:pPr>
              <w:widowControl w:val="0"/>
              <w:rPr>
                <w:rFonts w:eastAsia="Calibri"/>
                <w:iCs/>
                <w:szCs w:val="24"/>
              </w:rPr>
            </w:pPr>
          </w:p>
          <w:p w:rsidR="00516526" w:rsidRPr="00D518C2" w:rsidRDefault="00516526" w:rsidP="00E32E15">
            <w:pPr>
              <w:widowControl w:val="0"/>
              <w:rPr>
                <w:rFonts w:eastAsia="Calibri"/>
                <w:szCs w:val="24"/>
              </w:rPr>
            </w:pPr>
            <w:r w:rsidRPr="00D518C2">
              <w:rPr>
                <w:rFonts w:eastAsia="Calibri"/>
                <w:szCs w:val="24"/>
              </w:rPr>
              <w:t xml:space="preserve">                 A. V.</w:t>
            </w:r>
          </w:p>
          <w:p w:rsidR="00516526" w:rsidRPr="00D518C2" w:rsidRDefault="00516526" w:rsidP="00E32E15">
            <w:pPr>
              <w:tabs>
                <w:tab w:val="left" w:pos="1080"/>
              </w:tabs>
              <w:ind w:firstLine="708"/>
              <w:rPr>
                <w:rFonts w:eastAsia="Calibri"/>
                <w:szCs w:val="24"/>
              </w:rPr>
            </w:pPr>
            <w:r w:rsidRPr="00D518C2">
              <w:rPr>
                <w:rFonts w:eastAsia="Calibri"/>
                <w:szCs w:val="24"/>
              </w:rPr>
              <w:t xml:space="preserve">                              </w:t>
            </w:r>
          </w:p>
          <w:p w:rsidR="00516526" w:rsidRPr="00472D0B" w:rsidRDefault="00516526" w:rsidP="00E32E15">
            <w:pPr>
              <w:ind w:left="-4928" w:firstLine="4928"/>
              <w:jc w:val="center"/>
              <w:rPr>
                <w:rFonts w:eastAsia="Calibri"/>
                <w:szCs w:val="24"/>
              </w:rPr>
            </w:pPr>
            <w:r w:rsidRPr="00D518C2">
              <w:rPr>
                <w:rFonts w:eastAsia="Calibri"/>
                <w:szCs w:val="24"/>
              </w:rPr>
              <w:t xml:space="preserve">   </w:t>
            </w:r>
            <w:r w:rsidR="00D518C2" w:rsidRPr="00D518C2">
              <w:rPr>
                <w:szCs w:val="24"/>
              </w:rPr>
              <w:t xml:space="preserve">               Evaldas Rėkus</w:t>
            </w:r>
          </w:p>
        </w:tc>
      </w:tr>
    </w:tbl>
    <w:p w:rsidR="006A47A4" w:rsidRDefault="005719A4" w:rsidP="005719A4">
      <w:pPr>
        <w:tabs>
          <w:tab w:val="left" w:pos="5736"/>
        </w:tabs>
      </w:pPr>
      <w:r>
        <w:rPr>
          <w:rFonts w:eastAsiaTheme="majorEastAsia"/>
          <w:sz w:val="20"/>
        </w:rPr>
        <w:t xml:space="preserve">                  </w:t>
      </w:r>
    </w:p>
    <w:sectPr w:rsidR="006A47A4" w:rsidSect="008B4F5F">
      <w:headerReference w:type="defaul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EE2" w:rsidRDefault="00171EE2" w:rsidP="00305513">
      <w:r>
        <w:separator/>
      </w:r>
    </w:p>
  </w:endnote>
  <w:endnote w:type="continuationSeparator" w:id="0">
    <w:p w:rsidR="00171EE2" w:rsidRDefault="00171EE2" w:rsidP="0030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HelveticaLT">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EE2" w:rsidRDefault="00171EE2" w:rsidP="00305513">
      <w:r>
        <w:separator/>
      </w:r>
    </w:p>
  </w:footnote>
  <w:footnote w:type="continuationSeparator" w:id="0">
    <w:p w:rsidR="00171EE2" w:rsidRDefault="00171EE2" w:rsidP="00305513">
      <w:r>
        <w:continuationSeparator/>
      </w:r>
    </w:p>
  </w:footnote>
  <w:footnote w:id="1">
    <w:p w:rsidR="003A399B" w:rsidRDefault="003A399B" w:rsidP="004B7B1C">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FootnoteReference"/>
        </w:rPr>
        <w:footnoteRef/>
      </w:r>
      <w:r>
        <w:t xml:space="preserve"> </w:t>
      </w:r>
      <w:r w:rsidRPr="0024523E">
        <w:t xml:space="preserve">Nacionalinės mokėjimo agentūros prie Žemės ūkio ministerijos informacijos saugumo politikos santrauka skelbiama </w:t>
      </w:r>
      <w:hyperlink r:id="rId1" w:history="1">
        <w:r w:rsidRPr="0024523E">
          <w:rPr>
            <w:rStyle w:val="Hyperlink"/>
          </w:rPr>
          <w:t>www.nma.lt</w:t>
        </w:r>
      </w:hyperlink>
      <w:r w:rsidRPr="0024523E">
        <w:t xml:space="preserve"> skiltyje Veikla/Informacijos sauga.</w:t>
      </w:r>
    </w:p>
  </w:footnote>
  <w:footnote w:id="2">
    <w:p w:rsidR="003A399B" w:rsidRDefault="003A399B" w:rsidP="004B7B1C">
      <w:pPr>
        <w:pStyle w:val="FootnoteText"/>
      </w:pPr>
      <w:r>
        <w:rPr>
          <w:rStyle w:val="FootnoteReference"/>
        </w:rPr>
        <w:t>3</w:t>
      </w:r>
      <w:r>
        <w:t xml:space="preserve"> </w:t>
      </w:r>
      <w:r w:rsidRPr="00911D1B">
        <w:t xml:space="preserve">Nurodyta paslaugų apimtis yra </w:t>
      </w:r>
      <w:r>
        <w:t>orientacinė</w:t>
      </w:r>
      <w:r w:rsidRPr="00911D1B">
        <w:t xml:space="preserve"> ir yra skirta pasiūlymo kainai apskaičiuoti. </w:t>
      </w:r>
      <w:r>
        <w:t>NMA</w:t>
      </w:r>
      <w:r w:rsidRPr="00911D1B">
        <w:t xml:space="preserve"> neįsipareigoja nusipirkti visos </w:t>
      </w:r>
      <w:r>
        <w:t xml:space="preserve">orientacinės </w:t>
      </w:r>
      <w:r w:rsidRPr="00911D1B">
        <w:t xml:space="preserve">apimties. Sutarties vykdymo metu nurodyta </w:t>
      </w:r>
      <w:r>
        <w:t xml:space="preserve">orientacinė </w:t>
      </w:r>
      <w:r w:rsidRPr="00911D1B">
        <w:t xml:space="preserve">apimtis gali didėti ne daugiau kaip </w:t>
      </w:r>
      <w:r>
        <w:t>3</w:t>
      </w:r>
      <w:r w:rsidRPr="00911D1B">
        <w:t>0 (</w:t>
      </w:r>
      <w:r>
        <w:t>tri</w:t>
      </w:r>
      <w:r w:rsidRPr="00911D1B">
        <w:t>sdešimt) procentų nuo nurodytos</w:t>
      </w:r>
      <w:r>
        <w:t xml:space="preserve"> orientacinės</w:t>
      </w:r>
      <w:r w:rsidRPr="00911D1B">
        <w:t xml:space="preserve"> paslaugų apimties. </w:t>
      </w:r>
    </w:p>
  </w:footnote>
  <w:footnote w:id="3">
    <w:p w:rsidR="003A399B" w:rsidRDefault="003A399B" w:rsidP="004B7B1C">
      <w:pPr>
        <w:pStyle w:val="FootnoteText"/>
      </w:pPr>
      <w:r>
        <w:rPr>
          <w:rStyle w:val="FootnoteReference"/>
        </w:rPr>
        <w:footnoteRef/>
      </w:r>
      <w:r>
        <w:t xml:space="preserve"> </w:t>
      </w:r>
      <w:r w:rsidRPr="0024523E">
        <w:t xml:space="preserve">Nacionalinės mokėjimo agentūros prie Žemės ūkio ministerijos informacijos saugumo politikos santrauka skelbiama </w:t>
      </w:r>
      <w:hyperlink r:id="rId2" w:history="1">
        <w:r w:rsidRPr="0024523E">
          <w:rPr>
            <w:rStyle w:val="Hyperlink"/>
          </w:rPr>
          <w:t>www.nma.lt</w:t>
        </w:r>
      </w:hyperlink>
      <w:r w:rsidRPr="0024523E">
        <w:t xml:space="preserve"> skiltyje Veikla/Informacijos sauga.</w:t>
      </w:r>
    </w:p>
    <w:p w:rsidR="003A399B" w:rsidRDefault="003A399B" w:rsidP="004B7B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9B" w:rsidRPr="00403658" w:rsidRDefault="003A399B" w:rsidP="004B7B1C">
    <w:pPr>
      <w:pStyle w:val="Header"/>
      <w:jc w:val="center"/>
    </w:pPr>
    <w:r w:rsidRPr="00403658">
      <w:fldChar w:fldCharType="begin"/>
    </w:r>
    <w:r w:rsidRPr="00403658">
      <w:instrText xml:space="preserve"> PAGE   \* MERGEFORMAT </w:instrText>
    </w:r>
    <w:r w:rsidRPr="00403658">
      <w:fldChar w:fldCharType="separate"/>
    </w:r>
    <w:r>
      <w:rPr>
        <w:noProof/>
      </w:rPr>
      <w:t>2</w:t>
    </w:r>
    <w:r w:rsidRPr="00403658">
      <w:rPr>
        <w:noProof/>
      </w:rPr>
      <w:fldChar w:fldCharType="end"/>
    </w:r>
  </w:p>
  <w:p w:rsidR="003A399B" w:rsidRDefault="003A3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9B" w:rsidRDefault="003A399B"/>
  <w:p w:rsidR="003A399B" w:rsidRDefault="003A399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1147877"/>
    <w:multiLevelType w:val="multilevel"/>
    <w:tmpl w:val="5BD0B1C8"/>
    <w:lvl w:ilvl="0">
      <w:start w:val="1"/>
      <w:numFmt w:val="decimal"/>
      <w:lvlText w:val="%1."/>
      <w:lvlJc w:val="left"/>
      <w:pPr>
        <w:ind w:left="1234" w:hanging="281"/>
      </w:pPr>
      <w:rPr>
        <w:rFonts w:ascii="Times New Roman" w:eastAsia="Times New Roman" w:hAnsi="Times New Roman" w:cs="Times New Roman" w:hint="default"/>
        <w:w w:val="100"/>
        <w:sz w:val="23"/>
        <w:szCs w:val="23"/>
        <w:lang w:val="lt-LT" w:eastAsia="en-US" w:bidi="ar-SA"/>
      </w:rPr>
    </w:lvl>
    <w:lvl w:ilvl="1">
      <w:start w:val="1"/>
      <w:numFmt w:val="decimal"/>
      <w:lvlText w:val="%1.%2."/>
      <w:lvlJc w:val="left"/>
      <w:pPr>
        <w:ind w:left="1397" w:hanging="444"/>
      </w:pPr>
      <w:rPr>
        <w:rFonts w:ascii="Times New Roman" w:eastAsia="Times New Roman" w:hAnsi="Times New Roman" w:cs="Times New Roman" w:hint="default"/>
        <w:w w:val="100"/>
        <w:sz w:val="23"/>
        <w:szCs w:val="23"/>
        <w:lang w:val="lt-LT" w:eastAsia="en-US" w:bidi="ar-SA"/>
      </w:rPr>
    </w:lvl>
    <w:lvl w:ilvl="2">
      <w:numFmt w:val="bullet"/>
      <w:lvlText w:val="•"/>
      <w:lvlJc w:val="left"/>
      <w:pPr>
        <w:ind w:left="1360" w:hanging="444"/>
      </w:pPr>
      <w:rPr>
        <w:rFonts w:hint="default"/>
        <w:lang w:val="lt-LT" w:eastAsia="en-US" w:bidi="ar-SA"/>
      </w:rPr>
    </w:lvl>
    <w:lvl w:ilvl="3">
      <w:numFmt w:val="bullet"/>
      <w:lvlText w:val="•"/>
      <w:lvlJc w:val="left"/>
      <w:pPr>
        <w:ind w:left="1400" w:hanging="444"/>
      </w:pPr>
      <w:rPr>
        <w:rFonts w:hint="default"/>
        <w:lang w:val="lt-LT" w:eastAsia="en-US" w:bidi="ar-SA"/>
      </w:rPr>
    </w:lvl>
    <w:lvl w:ilvl="4">
      <w:numFmt w:val="bullet"/>
      <w:lvlText w:val="•"/>
      <w:lvlJc w:val="left"/>
      <w:pPr>
        <w:ind w:left="2608" w:hanging="444"/>
      </w:pPr>
      <w:rPr>
        <w:rFonts w:hint="default"/>
        <w:lang w:val="lt-LT" w:eastAsia="en-US" w:bidi="ar-SA"/>
      </w:rPr>
    </w:lvl>
    <w:lvl w:ilvl="5">
      <w:numFmt w:val="bullet"/>
      <w:lvlText w:val="•"/>
      <w:lvlJc w:val="left"/>
      <w:pPr>
        <w:ind w:left="3817" w:hanging="444"/>
      </w:pPr>
      <w:rPr>
        <w:rFonts w:hint="default"/>
        <w:lang w:val="lt-LT" w:eastAsia="en-US" w:bidi="ar-SA"/>
      </w:rPr>
    </w:lvl>
    <w:lvl w:ilvl="6">
      <w:numFmt w:val="bullet"/>
      <w:lvlText w:val="•"/>
      <w:lvlJc w:val="left"/>
      <w:pPr>
        <w:ind w:left="5025" w:hanging="444"/>
      </w:pPr>
      <w:rPr>
        <w:rFonts w:hint="default"/>
        <w:lang w:val="lt-LT" w:eastAsia="en-US" w:bidi="ar-SA"/>
      </w:rPr>
    </w:lvl>
    <w:lvl w:ilvl="7">
      <w:numFmt w:val="bullet"/>
      <w:lvlText w:val="•"/>
      <w:lvlJc w:val="left"/>
      <w:pPr>
        <w:ind w:left="6234" w:hanging="444"/>
      </w:pPr>
      <w:rPr>
        <w:rFonts w:hint="default"/>
        <w:lang w:val="lt-LT" w:eastAsia="en-US" w:bidi="ar-SA"/>
      </w:rPr>
    </w:lvl>
    <w:lvl w:ilvl="8">
      <w:numFmt w:val="bullet"/>
      <w:lvlText w:val="•"/>
      <w:lvlJc w:val="left"/>
      <w:pPr>
        <w:ind w:left="7442" w:hanging="444"/>
      </w:pPr>
      <w:rPr>
        <w:rFonts w:hint="default"/>
        <w:lang w:val="lt-LT" w:eastAsia="en-US" w:bidi="ar-SA"/>
      </w:r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E934BF"/>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971738D"/>
    <w:multiLevelType w:val="multilevel"/>
    <w:tmpl w:val="B4106374"/>
    <w:lvl w:ilvl="0">
      <w:start w:val="4"/>
      <w:numFmt w:val="decimal"/>
      <w:pStyle w:val="HSPunktai"/>
      <w:lvlText w:val="%1."/>
      <w:lvlJc w:val="left"/>
      <w:pPr>
        <w:tabs>
          <w:tab w:val="num" w:pos="2160"/>
        </w:tabs>
        <w:ind w:left="2160" w:hanging="360"/>
      </w:pPr>
      <w:rPr>
        <w:rFonts w:cs="Times New Roman" w:hint="default"/>
        <w:b w:val="0"/>
      </w:rPr>
    </w:lvl>
    <w:lvl w:ilvl="1">
      <w:start w:val="1"/>
      <w:numFmt w:val="decimal"/>
      <w:pStyle w:val="Punktai11"/>
      <w:isLgl/>
      <w:lvlText w:val="%1.%2."/>
      <w:lvlJc w:val="left"/>
      <w:pPr>
        <w:tabs>
          <w:tab w:val="num" w:pos="360"/>
        </w:tabs>
        <w:ind w:left="36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240"/>
        </w:tabs>
        <w:ind w:left="324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1"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3" w15:restartNumberingAfterBreak="0">
    <w:nsid w:val="2AAE1663"/>
    <w:multiLevelType w:val="multilevel"/>
    <w:tmpl w:val="E408846E"/>
    <w:lvl w:ilvl="0">
      <w:start w:val="1"/>
      <w:numFmt w:val="decimal"/>
      <w:lvlText w:val="%1."/>
      <w:lvlJc w:val="left"/>
      <w:pPr>
        <w:ind w:left="928"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3F531065"/>
    <w:multiLevelType w:val="multilevel"/>
    <w:tmpl w:val="EB2A425A"/>
    <w:lvl w:ilvl="0">
      <w:start w:val="23"/>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843"/>
        </w:tabs>
        <w:ind w:left="2843" w:hanging="432"/>
      </w:pPr>
      <w:rPr>
        <w:rFonts w:cs="Times New Roman" w:hint="default"/>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2631B8B"/>
    <w:multiLevelType w:val="hybridMultilevel"/>
    <w:tmpl w:val="633EAF6A"/>
    <w:lvl w:ilvl="0" w:tplc="12744EF4">
      <w:start w:val="1"/>
      <w:numFmt w:val="decimal"/>
      <w:pStyle w:val="StyleNZ2"/>
      <w:lvlText w:val="%1."/>
      <w:lvlJc w:val="left"/>
      <w:pPr>
        <w:tabs>
          <w:tab w:val="num" w:pos="777"/>
        </w:tabs>
        <w:ind w:left="777" w:hanging="493"/>
      </w:pPr>
      <w:rPr>
        <w:rFonts w:cs="Times New Roman" w:hint="default"/>
      </w:rPr>
    </w:lvl>
    <w:lvl w:ilvl="1" w:tplc="7D9C5AE0" w:tentative="1">
      <w:start w:val="1"/>
      <w:numFmt w:val="lowerLetter"/>
      <w:lvlText w:val="%2."/>
      <w:lvlJc w:val="left"/>
      <w:pPr>
        <w:tabs>
          <w:tab w:val="num" w:pos="1497"/>
        </w:tabs>
        <w:ind w:left="1497" w:hanging="360"/>
      </w:pPr>
      <w:rPr>
        <w:rFonts w:cs="Times New Roman"/>
      </w:rPr>
    </w:lvl>
    <w:lvl w:ilvl="2" w:tplc="AEFC78BC" w:tentative="1">
      <w:start w:val="1"/>
      <w:numFmt w:val="lowerRoman"/>
      <w:lvlText w:val="%3."/>
      <w:lvlJc w:val="right"/>
      <w:pPr>
        <w:tabs>
          <w:tab w:val="num" w:pos="2217"/>
        </w:tabs>
        <w:ind w:left="2217" w:hanging="180"/>
      </w:pPr>
      <w:rPr>
        <w:rFonts w:cs="Times New Roman"/>
      </w:rPr>
    </w:lvl>
    <w:lvl w:ilvl="3" w:tplc="50D6ACC6" w:tentative="1">
      <w:start w:val="1"/>
      <w:numFmt w:val="decimal"/>
      <w:lvlText w:val="%4."/>
      <w:lvlJc w:val="left"/>
      <w:pPr>
        <w:tabs>
          <w:tab w:val="num" w:pos="2937"/>
        </w:tabs>
        <w:ind w:left="2937" w:hanging="360"/>
      </w:pPr>
      <w:rPr>
        <w:rFonts w:cs="Times New Roman"/>
      </w:rPr>
    </w:lvl>
    <w:lvl w:ilvl="4" w:tplc="D42C47DA" w:tentative="1">
      <w:start w:val="1"/>
      <w:numFmt w:val="lowerLetter"/>
      <w:lvlText w:val="%5."/>
      <w:lvlJc w:val="left"/>
      <w:pPr>
        <w:tabs>
          <w:tab w:val="num" w:pos="3657"/>
        </w:tabs>
        <w:ind w:left="3657" w:hanging="360"/>
      </w:pPr>
      <w:rPr>
        <w:rFonts w:cs="Times New Roman"/>
      </w:rPr>
    </w:lvl>
    <w:lvl w:ilvl="5" w:tplc="CFC4515A" w:tentative="1">
      <w:start w:val="1"/>
      <w:numFmt w:val="lowerRoman"/>
      <w:lvlText w:val="%6."/>
      <w:lvlJc w:val="right"/>
      <w:pPr>
        <w:tabs>
          <w:tab w:val="num" w:pos="4377"/>
        </w:tabs>
        <w:ind w:left="4377" w:hanging="180"/>
      </w:pPr>
      <w:rPr>
        <w:rFonts w:cs="Times New Roman"/>
      </w:rPr>
    </w:lvl>
    <w:lvl w:ilvl="6" w:tplc="808ACFC2" w:tentative="1">
      <w:start w:val="1"/>
      <w:numFmt w:val="decimal"/>
      <w:lvlText w:val="%7."/>
      <w:lvlJc w:val="left"/>
      <w:pPr>
        <w:tabs>
          <w:tab w:val="num" w:pos="5097"/>
        </w:tabs>
        <w:ind w:left="5097" w:hanging="360"/>
      </w:pPr>
      <w:rPr>
        <w:rFonts w:cs="Times New Roman"/>
      </w:rPr>
    </w:lvl>
    <w:lvl w:ilvl="7" w:tplc="FD86C8B0" w:tentative="1">
      <w:start w:val="1"/>
      <w:numFmt w:val="lowerLetter"/>
      <w:lvlText w:val="%8."/>
      <w:lvlJc w:val="left"/>
      <w:pPr>
        <w:tabs>
          <w:tab w:val="num" w:pos="5817"/>
        </w:tabs>
        <w:ind w:left="5817" w:hanging="360"/>
      </w:pPr>
      <w:rPr>
        <w:rFonts w:cs="Times New Roman"/>
      </w:rPr>
    </w:lvl>
    <w:lvl w:ilvl="8" w:tplc="8D4897F6" w:tentative="1">
      <w:start w:val="1"/>
      <w:numFmt w:val="lowerRoman"/>
      <w:lvlText w:val="%9."/>
      <w:lvlJc w:val="right"/>
      <w:pPr>
        <w:tabs>
          <w:tab w:val="num" w:pos="6537"/>
        </w:tabs>
        <w:ind w:left="6537" w:hanging="180"/>
      </w:pPr>
      <w:rPr>
        <w:rFonts w:cs="Times New Roman"/>
      </w:rPr>
    </w:lvl>
  </w:abstractNum>
  <w:abstractNum w:abstractNumId="20" w15:restartNumberingAfterBreak="0">
    <w:nsid w:val="42CD69A8"/>
    <w:multiLevelType w:val="multilevel"/>
    <w:tmpl w:val="87E001C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84538D"/>
    <w:multiLevelType w:val="hybridMultilevel"/>
    <w:tmpl w:val="CA361966"/>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2" w15:restartNumberingAfterBreak="0">
    <w:nsid w:val="48716715"/>
    <w:multiLevelType w:val="hybridMultilevel"/>
    <w:tmpl w:val="8F2AD9E4"/>
    <w:lvl w:ilvl="0" w:tplc="044AC4EE">
      <w:start w:val="1"/>
      <w:numFmt w:val="bullet"/>
      <w:pStyle w:val="Bullet"/>
      <w:lvlText w:val=""/>
      <w:lvlJc w:val="left"/>
      <w:pPr>
        <w:tabs>
          <w:tab w:val="num" w:pos="3240"/>
        </w:tabs>
        <w:ind w:left="3096" w:hanging="216"/>
      </w:pPr>
      <w:rPr>
        <w:rFonts w:ascii="Wingdings" w:hAnsi="Wingdings" w:hint="default"/>
      </w:rPr>
    </w:lvl>
    <w:lvl w:ilvl="1" w:tplc="8376AB2E" w:tentative="1">
      <w:start w:val="1"/>
      <w:numFmt w:val="bullet"/>
      <w:lvlText w:val="o"/>
      <w:lvlJc w:val="left"/>
      <w:pPr>
        <w:tabs>
          <w:tab w:val="num" w:pos="1440"/>
        </w:tabs>
        <w:ind w:left="1440" w:hanging="360"/>
      </w:pPr>
      <w:rPr>
        <w:rFonts w:ascii="Courier New" w:hAnsi="Courier New" w:hint="default"/>
      </w:rPr>
    </w:lvl>
    <w:lvl w:ilvl="2" w:tplc="A438A3C6" w:tentative="1">
      <w:start w:val="1"/>
      <w:numFmt w:val="bullet"/>
      <w:lvlText w:val=""/>
      <w:lvlJc w:val="left"/>
      <w:pPr>
        <w:tabs>
          <w:tab w:val="num" w:pos="2160"/>
        </w:tabs>
        <w:ind w:left="2160" w:hanging="360"/>
      </w:pPr>
      <w:rPr>
        <w:rFonts w:ascii="Wingdings" w:hAnsi="Wingdings" w:hint="default"/>
      </w:rPr>
    </w:lvl>
    <w:lvl w:ilvl="3" w:tplc="68FC1378" w:tentative="1">
      <w:start w:val="1"/>
      <w:numFmt w:val="bullet"/>
      <w:lvlText w:val=""/>
      <w:lvlJc w:val="left"/>
      <w:pPr>
        <w:tabs>
          <w:tab w:val="num" w:pos="2880"/>
        </w:tabs>
        <w:ind w:left="2880" w:hanging="360"/>
      </w:pPr>
      <w:rPr>
        <w:rFonts w:ascii="Symbol" w:hAnsi="Symbol" w:hint="default"/>
      </w:rPr>
    </w:lvl>
    <w:lvl w:ilvl="4" w:tplc="56EC1420" w:tentative="1">
      <w:start w:val="1"/>
      <w:numFmt w:val="bullet"/>
      <w:lvlText w:val="o"/>
      <w:lvlJc w:val="left"/>
      <w:pPr>
        <w:tabs>
          <w:tab w:val="num" w:pos="3600"/>
        </w:tabs>
        <w:ind w:left="3600" w:hanging="360"/>
      </w:pPr>
      <w:rPr>
        <w:rFonts w:ascii="Courier New" w:hAnsi="Courier New" w:hint="default"/>
      </w:rPr>
    </w:lvl>
    <w:lvl w:ilvl="5" w:tplc="549A1788" w:tentative="1">
      <w:start w:val="1"/>
      <w:numFmt w:val="bullet"/>
      <w:lvlText w:val=""/>
      <w:lvlJc w:val="left"/>
      <w:pPr>
        <w:tabs>
          <w:tab w:val="num" w:pos="4320"/>
        </w:tabs>
        <w:ind w:left="4320" w:hanging="360"/>
      </w:pPr>
      <w:rPr>
        <w:rFonts w:ascii="Wingdings" w:hAnsi="Wingdings" w:hint="default"/>
      </w:rPr>
    </w:lvl>
    <w:lvl w:ilvl="6" w:tplc="42448F58" w:tentative="1">
      <w:start w:val="1"/>
      <w:numFmt w:val="bullet"/>
      <w:lvlText w:val=""/>
      <w:lvlJc w:val="left"/>
      <w:pPr>
        <w:tabs>
          <w:tab w:val="num" w:pos="5040"/>
        </w:tabs>
        <w:ind w:left="5040" w:hanging="360"/>
      </w:pPr>
      <w:rPr>
        <w:rFonts w:ascii="Symbol" w:hAnsi="Symbol" w:hint="default"/>
      </w:rPr>
    </w:lvl>
    <w:lvl w:ilvl="7" w:tplc="A62452A8" w:tentative="1">
      <w:start w:val="1"/>
      <w:numFmt w:val="bullet"/>
      <w:lvlText w:val="o"/>
      <w:lvlJc w:val="left"/>
      <w:pPr>
        <w:tabs>
          <w:tab w:val="num" w:pos="5760"/>
        </w:tabs>
        <w:ind w:left="5760" w:hanging="360"/>
      </w:pPr>
      <w:rPr>
        <w:rFonts w:ascii="Courier New" w:hAnsi="Courier New" w:hint="default"/>
      </w:rPr>
    </w:lvl>
    <w:lvl w:ilvl="8" w:tplc="86FCEE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C14501C"/>
    <w:multiLevelType w:val="hybridMultilevel"/>
    <w:tmpl w:val="51163F88"/>
    <w:lvl w:ilvl="0" w:tplc="56D0FC2C">
      <w:start w:val="16"/>
      <w:numFmt w:val="bullet"/>
      <w:pStyle w:val="Skyrius"/>
      <w:lvlText w:val="-"/>
      <w:lvlJc w:val="left"/>
      <w:pPr>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3F74B5C0">
      <w:start w:val="1"/>
      <w:numFmt w:val="decimal"/>
      <w:lvlText w:val="%3."/>
      <w:lvlJc w:val="left"/>
      <w:pPr>
        <w:tabs>
          <w:tab w:val="num" w:pos="2160"/>
        </w:tabs>
        <w:ind w:left="2160" w:hanging="360"/>
      </w:pPr>
      <w:rPr>
        <w:rFonts w:cs="Times New Roman"/>
        <w:b w:val="0"/>
      </w:rPr>
    </w:lvl>
    <w:lvl w:ilvl="3" w:tplc="CDAAA702">
      <w:start w:val="1"/>
      <w:numFmt w:val="decimal"/>
      <w:lvlText w:val="%4."/>
      <w:lvlJc w:val="left"/>
      <w:pPr>
        <w:tabs>
          <w:tab w:val="num" w:pos="2880"/>
        </w:tabs>
        <w:ind w:left="2880" w:hanging="360"/>
      </w:pPr>
      <w:rPr>
        <w:rFonts w:cs="Times New Roman"/>
        <w:b w:val="0"/>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rFonts w:cs="Times New Roman"/>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hint="default"/>
        <w:b w:val="0"/>
        <w:i w:val="0"/>
      </w:rPr>
    </w:lvl>
    <w:lvl w:ilvl="1">
      <w:start w:val="1"/>
      <w:numFmt w:val="decimal"/>
      <w:lvlText w:val="%1.%2."/>
      <w:lvlJc w:val="left"/>
      <w:pPr>
        <w:tabs>
          <w:tab w:val="num" w:pos="992"/>
        </w:tabs>
        <w:ind w:left="992" w:hanging="992"/>
      </w:pPr>
      <w:rPr>
        <w:rFonts w:cs="Times New Roman" w:hint="default"/>
      </w:rPr>
    </w:lvl>
    <w:lvl w:ilvl="2">
      <w:start w:val="1"/>
      <w:numFmt w:val="decimal"/>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54267B9A"/>
    <w:multiLevelType w:val="multilevel"/>
    <w:tmpl w:val="5CCEDA1A"/>
    <w:lvl w:ilvl="0">
      <w:start w:val="76"/>
      <w:numFmt w:val="decimal"/>
      <w:pStyle w:val="stylenz1"/>
      <w:lvlText w:val="%1."/>
      <w:lvlJc w:val="left"/>
      <w:pPr>
        <w:tabs>
          <w:tab w:val="num" w:pos="1240"/>
        </w:tabs>
        <w:ind w:left="49" w:firstLine="851"/>
      </w:pPr>
      <w:rPr>
        <w:rFonts w:cs="Times New Roman"/>
      </w:rPr>
    </w:lvl>
    <w:lvl w:ilvl="1">
      <w:start w:val="1"/>
      <w:numFmt w:val="decimal"/>
      <w:pStyle w:val="stylenz20"/>
      <w:lvlText w:val="%1.%2."/>
      <w:lvlJc w:val="left"/>
      <w:pPr>
        <w:tabs>
          <w:tab w:val="num" w:pos="1580"/>
        </w:tabs>
        <w:ind w:left="409" w:firstLine="491"/>
      </w:pPr>
      <w:rPr>
        <w:rFonts w:cs="Times New Roman"/>
      </w:rPr>
    </w:lvl>
    <w:lvl w:ilvl="2">
      <w:start w:val="1"/>
      <w:numFmt w:val="decimal"/>
      <w:lvlText w:val="%1.%2.%3."/>
      <w:lvlJc w:val="left"/>
      <w:pPr>
        <w:tabs>
          <w:tab w:val="num" w:pos="769"/>
        </w:tabs>
        <w:ind w:left="769" w:hanging="720"/>
      </w:pPr>
      <w:rPr>
        <w:rFonts w:cs="Times New Roman"/>
      </w:rPr>
    </w:lvl>
    <w:lvl w:ilvl="3">
      <w:start w:val="1"/>
      <w:numFmt w:val="decimal"/>
      <w:lvlText w:val="%1.%2.%3.%4."/>
      <w:lvlJc w:val="left"/>
      <w:pPr>
        <w:tabs>
          <w:tab w:val="num" w:pos="769"/>
        </w:tabs>
        <w:ind w:left="769" w:hanging="720"/>
      </w:pPr>
      <w:rPr>
        <w:rFonts w:cs="Times New Roman"/>
      </w:rPr>
    </w:lvl>
    <w:lvl w:ilvl="4">
      <w:start w:val="1"/>
      <w:numFmt w:val="decimal"/>
      <w:lvlText w:val="%1.%2.%3.%4.%5."/>
      <w:lvlJc w:val="left"/>
      <w:pPr>
        <w:tabs>
          <w:tab w:val="num" w:pos="1129"/>
        </w:tabs>
        <w:ind w:left="1129" w:hanging="1080"/>
      </w:pPr>
      <w:rPr>
        <w:rFonts w:cs="Times New Roman"/>
      </w:rPr>
    </w:lvl>
    <w:lvl w:ilvl="5">
      <w:start w:val="1"/>
      <w:numFmt w:val="decimal"/>
      <w:lvlText w:val="%1.%2.%3.%4.%5.%6."/>
      <w:lvlJc w:val="left"/>
      <w:pPr>
        <w:tabs>
          <w:tab w:val="num" w:pos="1129"/>
        </w:tabs>
        <w:ind w:left="1129" w:hanging="1080"/>
      </w:pPr>
      <w:rPr>
        <w:rFonts w:cs="Times New Roman"/>
      </w:rPr>
    </w:lvl>
    <w:lvl w:ilvl="6">
      <w:start w:val="1"/>
      <w:numFmt w:val="decimal"/>
      <w:lvlText w:val="%1.%2.%3.%4.%5.%6.%7."/>
      <w:lvlJc w:val="left"/>
      <w:pPr>
        <w:tabs>
          <w:tab w:val="num" w:pos="1489"/>
        </w:tabs>
        <w:ind w:left="1489" w:hanging="1440"/>
      </w:pPr>
      <w:rPr>
        <w:rFonts w:cs="Times New Roman"/>
      </w:rPr>
    </w:lvl>
    <w:lvl w:ilvl="7">
      <w:start w:val="1"/>
      <w:numFmt w:val="decimal"/>
      <w:lvlText w:val="%1.%2.%3.%4.%5.%6.%7.%8."/>
      <w:lvlJc w:val="left"/>
      <w:pPr>
        <w:tabs>
          <w:tab w:val="num" w:pos="1489"/>
        </w:tabs>
        <w:ind w:left="1489" w:hanging="1440"/>
      </w:pPr>
      <w:rPr>
        <w:rFonts w:cs="Times New Roman"/>
      </w:rPr>
    </w:lvl>
    <w:lvl w:ilvl="8">
      <w:start w:val="1"/>
      <w:numFmt w:val="decimal"/>
      <w:lvlText w:val="%1.%2.%3.%4.%5.%6.%7.%8.%9."/>
      <w:lvlJc w:val="left"/>
      <w:pPr>
        <w:tabs>
          <w:tab w:val="num" w:pos="1849"/>
        </w:tabs>
        <w:ind w:left="1849" w:hanging="1800"/>
      </w:pPr>
      <w:rPr>
        <w:rFonts w:cs="Times New Roman"/>
      </w:rPr>
    </w:lvl>
  </w:abstractNum>
  <w:abstractNum w:abstractNumId="28"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BFB065C"/>
    <w:multiLevelType w:val="hybridMultilevel"/>
    <w:tmpl w:val="6EDC7BE2"/>
    <w:lvl w:ilvl="0" w:tplc="4D26FE74">
      <w:start w:val="1"/>
      <w:numFmt w:val="decimal"/>
      <w:suff w:val="space"/>
      <w:lvlText w:val="%1."/>
      <w:lvlJc w:val="left"/>
      <w:pPr>
        <w:ind w:left="340" w:hanging="340"/>
      </w:pPr>
      <w:rPr>
        <w:rFonts w:hint="default"/>
        <w:i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2" w15:restartNumberingAfterBreak="0">
    <w:nsid w:val="5E2F0884"/>
    <w:multiLevelType w:val="multilevel"/>
    <w:tmpl w:val="8E0CE418"/>
    <w:lvl w:ilvl="0">
      <w:start w:val="7"/>
      <w:numFmt w:val="decimal"/>
      <w:suff w:val="space"/>
      <w:lvlText w:val="%1."/>
      <w:lvlJc w:val="left"/>
      <w:pPr>
        <w:ind w:left="0" w:firstLine="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3" w15:restartNumberingAfterBreak="0">
    <w:nsid w:val="606F3B26"/>
    <w:multiLevelType w:val="multilevel"/>
    <w:tmpl w:val="D4846BD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6"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B462989"/>
    <w:multiLevelType w:val="multilevel"/>
    <w:tmpl w:val="41A49FC8"/>
    <w:lvl w:ilvl="0">
      <w:start w:val="9"/>
      <w:numFmt w:val="decimal"/>
      <w:pStyle w:val="modPunktai"/>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F9C7296"/>
    <w:multiLevelType w:val="multilevel"/>
    <w:tmpl w:val="908600BE"/>
    <w:lvl w:ilvl="0">
      <w:start w:val="1"/>
      <w:numFmt w:val="decimal"/>
      <w:lvlText w:val="%1."/>
      <w:lvlJc w:val="left"/>
      <w:pPr>
        <w:tabs>
          <w:tab w:val="num" w:pos="360"/>
        </w:tabs>
        <w:ind w:left="360" w:hanging="360"/>
      </w:pPr>
      <w:rPr>
        <w:rFonts w:cs="Times New Roman" w:hint="default"/>
        <w:color w:val="auto"/>
      </w:rPr>
    </w:lvl>
    <w:lvl w:ilvl="1">
      <w:start w:val="1"/>
      <w:numFmt w:val="decimal"/>
      <w:pStyle w:val="M3Priedpapunktis"/>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E012C7"/>
    <w:multiLevelType w:val="multilevel"/>
    <w:tmpl w:val="04270025"/>
    <w:styleLink w:val="Style7"/>
    <w:lvl w:ilvl="0">
      <w:start w:val="5"/>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2294" w:hanging="1584"/>
      </w:pPr>
    </w:lvl>
  </w:abstractNum>
  <w:abstractNum w:abstractNumId="4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3"/>
  </w:num>
  <w:num w:numId="2">
    <w:abstractNumId w:val="42"/>
  </w:num>
  <w:num w:numId="3">
    <w:abstractNumId w:val="16"/>
  </w:num>
  <w:num w:numId="4">
    <w:abstractNumId w:val="15"/>
  </w:num>
  <w:num w:numId="5">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6">
    <w:abstractNumId w:val="18"/>
  </w:num>
  <w:num w:numId="7">
    <w:abstractNumId w:val="5"/>
  </w:num>
  <w:num w:numId="8">
    <w:abstractNumId w:val="8"/>
  </w:num>
  <w:num w:numId="9">
    <w:abstractNumId w:val="34"/>
  </w:num>
  <w:num w:numId="10">
    <w:abstractNumId w:val="36"/>
  </w:num>
  <w:num w:numId="11">
    <w:abstractNumId w:val="40"/>
  </w:num>
  <w:num w:numId="12">
    <w:abstractNumId w:val="22"/>
  </w:num>
  <w:num w:numId="13">
    <w:abstractNumId w:val="10"/>
  </w:num>
  <w:num w:numId="14">
    <w:abstractNumId w:val="19"/>
  </w:num>
  <w:num w:numId="15">
    <w:abstractNumId w:val="14"/>
  </w:num>
  <w:num w:numId="16">
    <w:abstractNumId w:val="11"/>
  </w:num>
  <w:num w:numId="17">
    <w:abstractNumId w:val="41"/>
  </w:num>
  <w:num w:numId="18">
    <w:abstractNumId w:val="2"/>
  </w:num>
  <w:num w:numId="19">
    <w:abstractNumId w:val="23"/>
  </w:num>
  <w:num w:numId="20">
    <w:abstractNumId w:val="1"/>
  </w:num>
  <w:num w:numId="21">
    <w:abstractNumId w:val="29"/>
  </w:num>
  <w:num w:numId="22">
    <w:abstractNumId w:val="31"/>
  </w:num>
  <w:num w:numId="23">
    <w:abstractNumId w:val="9"/>
  </w:num>
  <w:num w:numId="24">
    <w:abstractNumId w:val="12"/>
  </w:num>
  <w:num w:numId="25">
    <w:abstractNumId w:val="6"/>
  </w:num>
  <w:num w:numId="26">
    <w:abstractNumId w:val="27"/>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7"/>
  </w:num>
  <w:num w:numId="29">
    <w:abstractNumId w:val="25"/>
  </w:num>
  <w:num w:numId="30">
    <w:abstractNumId w:val="26"/>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7"/>
  </w:num>
  <w:num w:numId="37">
    <w:abstractNumId w:val="21"/>
  </w:num>
  <w:num w:numId="38">
    <w:abstractNumId w:val="30"/>
  </w:num>
  <w:num w:numId="39">
    <w:abstractNumId w:val="32"/>
  </w:num>
  <w:num w:numId="40">
    <w:abstractNumId w:val="3"/>
  </w:num>
  <w:num w:numId="41">
    <w:abstractNumId w:val="35"/>
  </w:num>
  <w:num w:numId="42">
    <w:abstractNumId w:val="4"/>
  </w:num>
  <w:num w:numId="4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309E2"/>
    <w:rsid w:val="00044F79"/>
    <w:rsid w:val="000469E5"/>
    <w:rsid w:val="000707A0"/>
    <w:rsid w:val="00077D88"/>
    <w:rsid w:val="00081BC0"/>
    <w:rsid w:val="000A5C21"/>
    <w:rsid w:val="000A7CB0"/>
    <w:rsid w:val="000B7486"/>
    <w:rsid w:val="000C07C0"/>
    <w:rsid w:val="000C0816"/>
    <w:rsid w:val="000E22A3"/>
    <w:rsid w:val="000E3049"/>
    <w:rsid w:val="000E460C"/>
    <w:rsid w:val="000F11ED"/>
    <w:rsid w:val="00107AC0"/>
    <w:rsid w:val="00111D3A"/>
    <w:rsid w:val="00114950"/>
    <w:rsid w:val="0012363B"/>
    <w:rsid w:val="00171EE2"/>
    <w:rsid w:val="001C229B"/>
    <w:rsid w:val="001E1825"/>
    <w:rsid w:val="001E53F6"/>
    <w:rsid w:val="001F16B8"/>
    <w:rsid w:val="00216979"/>
    <w:rsid w:val="00222FBA"/>
    <w:rsid w:val="00226E2E"/>
    <w:rsid w:val="002363F6"/>
    <w:rsid w:val="00277AF3"/>
    <w:rsid w:val="002909A2"/>
    <w:rsid w:val="002C196E"/>
    <w:rsid w:val="002D5624"/>
    <w:rsid w:val="0030021C"/>
    <w:rsid w:val="00305513"/>
    <w:rsid w:val="00305609"/>
    <w:rsid w:val="00331F6A"/>
    <w:rsid w:val="00345B58"/>
    <w:rsid w:val="00347741"/>
    <w:rsid w:val="003510E4"/>
    <w:rsid w:val="00361C29"/>
    <w:rsid w:val="00363C35"/>
    <w:rsid w:val="00374605"/>
    <w:rsid w:val="003829E7"/>
    <w:rsid w:val="003A2426"/>
    <w:rsid w:val="003A399B"/>
    <w:rsid w:val="003C4F03"/>
    <w:rsid w:val="003E56DF"/>
    <w:rsid w:val="003E6590"/>
    <w:rsid w:val="00402D7B"/>
    <w:rsid w:val="004209CC"/>
    <w:rsid w:val="00420DC7"/>
    <w:rsid w:val="0043290B"/>
    <w:rsid w:val="00451C2A"/>
    <w:rsid w:val="004532BE"/>
    <w:rsid w:val="004569B5"/>
    <w:rsid w:val="00465912"/>
    <w:rsid w:val="00474A57"/>
    <w:rsid w:val="004841AB"/>
    <w:rsid w:val="004B7B1C"/>
    <w:rsid w:val="004D346B"/>
    <w:rsid w:val="004F2718"/>
    <w:rsid w:val="004F52E4"/>
    <w:rsid w:val="00513510"/>
    <w:rsid w:val="00516526"/>
    <w:rsid w:val="00523391"/>
    <w:rsid w:val="005334C7"/>
    <w:rsid w:val="00541FCF"/>
    <w:rsid w:val="00543547"/>
    <w:rsid w:val="00550FDA"/>
    <w:rsid w:val="0056390E"/>
    <w:rsid w:val="005646B6"/>
    <w:rsid w:val="005719A4"/>
    <w:rsid w:val="005E0E38"/>
    <w:rsid w:val="005E33BF"/>
    <w:rsid w:val="0060179B"/>
    <w:rsid w:val="00603606"/>
    <w:rsid w:val="0061774D"/>
    <w:rsid w:val="006544BD"/>
    <w:rsid w:val="00666B78"/>
    <w:rsid w:val="00680E16"/>
    <w:rsid w:val="006A47A4"/>
    <w:rsid w:val="006B238D"/>
    <w:rsid w:val="006C517C"/>
    <w:rsid w:val="006D1A97"/>
    <w:rsid w:val="006D479E"/>
    <w:rsid w:val="006E0241"/>
    <w:rsid w:val="006F37F3"/>
    <w:rsid w:val="006F48A6"/>
    <w:rsid w:val="006F603B"/>
    <w:rsid w:val="006F76F7"/>
    <w:rsid w:val="006F79C8"/>
    <w:rsid w:val="00701B1C"/>
    <w:rsid w:val="00703576"/>
    <w:rsid w:val="00716306"/>
    <w:rsid w:val="00726B41"/>
    <w:rsid w:val="00744F74"/>
    <w:rsid w:val="0076168C"/>
    <w:rsid w:val="007906E5"/>
    <w:rsid w:val="00792E0E"/>
    <w:rsid w:val="007A02D5"/>
    <w:rsid w:val="007A0F02"/>
    <w:rsid w:val="007A1E4E"/>
    <w:rsid w:val="007A3D4C"/>
    <w:rsid w:val="007C125A"/>
    <w:rsid w:val="007D70D3"/>
    <w:rsid w:val="007D731E"/>
    <w:rsid w:val="007E7BDF"/>
    <w:rsid w:val="00810F3D"/>
    <w:rsid w:val="00814A4D"/>
    <w:rsid w:val="008205D9"/>
    <w:rsid w:val="008245A4"/>
    <w:rsid w:val="0085577F"/>
    <w:rsid w:val="00857AAC"/>
    <w:rsid w:val="00863F2E"/>
    <w:rsid w:val="0087230C"/>
    <w:rsid w:val="00893678"/>
    <w:rsid w:val="008950A7"/>
    <w:rsid w:val="00895EB2"/>
    <w:rsid w:val="008960B8"/>
    <w:rsid w:val="008B4F5F"/>
    <w:rsid w:val="008C1C34"/>
    <w:rsid w:val="008C4E2B"/>
    <w:rsid w:val="008C6DFE"/>
    <w:rsid w:val="008D3D67"/>
    <w:rsid w:val="008D3EED"/>
    <w:rsid w:val="008D6530"/>
    <w:rsid w:val="008E285D"/>
    <w:rsid w:val="008E5F5D"/>
    <w:rsid w:val="008E68D9"/>
    <w:rsid w:val="008F7E9F"/>
    <w:rsid w:val="009311B3"/>
    <w:rsid w:val="00953AEF"/>
    <w:rsid w:val="009554D8"/>
    <w:rsid w:val="0097356A"/>
    <w:rsid w:val="009814F1"/>
    <w:rsid w:val="00986157"/>
    <w:rsid w:val="0099777F"/>
    <w:rsid w:val="009A3B2A"/>
    <w:rsid w:val="009D4FAE"/>
    <w:rsid w:val="009D6A73"/>
    <w:rsid w:val="009E1573"/>
    <w:rsid w:val="009E3BCE"/>
    <w:rsid w:val="009F675F"/>
    <w:rsid w:val="00A006BF"/>
    <w:rsid w:val="00A05F9A"/>
    <w:rsid w:val="00A06654"/>
    <w:rsid w:val="00A168CF"/>
    <w:rsid w:val="00A321B4"/>
    <w:rsid w:val="00A32BE1"/>
    <w:rsid w:val="00A42B13"/>
    <w:rsid w:val="00A520EF"/>
    <w:rsid w:val="00A72567"/>
    <w:rsid w:val="00A73634"/>
    <w:rsid w:val="00A75497"/>
    <w:rsid w:val="00A9259B"/>
    <w:rsid w:val="00AA008C"/>
    <w:rsid w:val="00AA0B4C"/>
    <w:rsid w:val="00AA51A9"/>
    <w:rsid w:val="00AC67B4"/>
    <w:rsid w:val="00AE416E"/>
    <w:rsid w:val="00AF7977"/>
    <w:rsid w:val="00B13BA4"/>
    <w:rsid w:val="00B24AC8"/>
    <w:rsid w:val="00B3563D"/>
    <w:rsid w:val="00B449E9"/>
    <w:rsid w:val="00B516DF"/>
    <w:rsid w:val="00B71308"/>
    <w:rsid w:val="00B71A50"/>
    <w:rsid w:val="00B826B4"/>
    <w:rsid w:val="00B90DDA"/>
    <w:rsid w:val="00B91F7B"/>
    <w:rsid w:val="00B92647"/>
    <w:rsid w:val="00BA625E"/>
    <w:rsid w:val="00BC035F"/>
    <w:rsid w:val="00BC1860"/>
    <w:rsid w:val="00BC73CA"/>
    <w:rsid w:val="00BE00C7"/>
    <w:rsid w:val="00BE19C9"/>
    <w:rsid w:val="00BE1E7D"/>
    <w:rsid w:val="00BE3467"/>
    <w:rsid w:val="00BF1643"/>
    <w:rsid w:val="00BF565F"/>
    <w:rsid w:val="00C115E1"/>
    <w:rsid w:val="00C140AD"/>
    <w:rsid w:val="00C2153C"/>
    <w:rsid w:val="00C263EF"/>
    <w:rsid w:val="00C778AB"/>
    <w:rsid w:val="00C85FE9"/>
    <w:rsid w:val="00C86D0E"/>
    <w:rsid w:val="00C96AF5"/>
    <w:rsid w:val="00CA1959"/>
    <w:rsid w:val="00CB3EF2"/>
    <w:rsid w:val="00CE6399"/>
    <w:rsid w:val="00D000C7"/>
    <w:rsid w:val="00D167FD"/>
    <w:rsid w:val="00D20400"/>
    <w:rsid w:val="00D42AFB"/>
    <w:rsid w:val="00D507DB"/>
    <w:rsid w:val="00D518C2"/>
    <w:rsid w:val="00D53D0F"/>
    <w:rsid w:val="00D564D5"/>
    <w:rsid w:val="00D91235"/>
    <w:rsid w:val="00D935B4"/>
    <w:rsid w:val="00D97293"/>
    <w:rsid w:val="00DC0258"/>
    <w:rsid w:val="00DC12A1"/>
    <w:rsid w:val="00DD76C4"/>
    <w:rsid w:val="00DF330F"/>
    <w:rsid w:val="00DF7351"/>
    <w:rsid w:val="00E04EA5"/>
    <w:rsid w:val="00E07939"/>
    <w:rsid w:val="00E11134"/>
    <w:rsid w:val="00E11532"/>
    <w:rsid w:val="00E32E15"/>
    <w:rsid w:val="00E33C22"/>
    <w:rsid w:val="00E35712"/>
    <w:rsid w:val="00E37712"/>
    <w:rsid w:val="00E417D2"/>
    <w:rsid w:val="00E55E1C"/>
    <w:rsid w:val="00E6037A"/>
    <w:rsid w:val="00E6169B"/>
    <w:rsid w:val="00E72EA2"/>
    <w:rsid w:val="00E74AD6"/>
    <w:rsid w:val="00E83E61"/>
    <w:rsid w:val="00E94A00"/>
    <w:rsid w:val="00E94E9F"/>
    <w:rsid w:val="00E96340"/>
    <w:rsid w:val="00EC698E"/>
    <w:rsid w:val="00EE3154"/>
    <w:rsid w:val="00EF1E19"/>
    <w:rsid w:val="00F05BEA"/>
    <w:rsid w:val="00F0741A"/>
    <w:rsid w:val="00F10B20"/>
    <w:rsid w:val="00F25545"/>
    <w:rsid w:val="00F46AC6"/>
    <w:rsid w:val="00F60C1D"/>
    <w:rsid w:val="00F64502"/>
    <w:rsid w:val="00F70CC7"/>
    <w:rsid w:val="00F825E9"/>
    <w:rsid w:val="00F916AF"/>
    <w:rsid w:val="00F95A47"/>
    <w:rsid w:val="00FB3A19"/>
    <w:rsid w:val="00FC4F88"/>
    <w:rsid w:val="00FE792A"/>
    <w:rsid w:val="00FF37BF"/>
    <w:rsid w:val="00FF6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2049"/>
    <o:shapelayout v:ext="edit">
      <o:idmap v:ext="edit" data="1"/>
    </o:shapelayout>
  </w:shapeDefaults>
  <w:decimalSymbol w:val=","/>
  <w:listSeparator w:val=";"/>
  <w14:docId w14:val="798F3711"/>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F5F"/>
    <w:pPr>
      <w:spacing w:after="0" w:line="240" w:lineRule="auto"/>
      <w:jc w:val="both"/>
    </w:pPr>
    <w:rPr>
      <w:rFonts w:eastAsia="Times New Roman" w:cs="Times New Roman"/>
      <w:szCs w:val="20"/>
    </w:rPr>
  </w:style>
  <w:style w:type="paragraph" w:styleId="Heading1">
    <w:name w:val="heading 1"/>
    <w:aliases w:val="Appendix,Headeris_mano1,Antraste 1,H1,H11,H12,H13,H14,H111,H121,H15,H112,H122,H16,H113,H123...,H123,H17,H114,H124,H18,H115,H125,H19,H110,H116,H126,H117,H127,H118,H128,H131,H141,H1111,H1211,H151,H1121,H1221,H161,H1131,H1231,H171,H1141,H1241"/>
    <w:basedOn w:val="Normal"/>
    <w:next w:val="Normal"/>
    <w:link w:val="Heading1Char"/>
    <w:uiPriority w:val="99"/>
    <w:qFormat/>
    <w:rsid w:val="008B4F5F"/>
    <w:pPr>
      <w:keepNext/>
      <w:ind w:firstLine="1247"/>
      <w:outlineLvl w:val="0"/>
    </w:pPr>
  </w:style>
  <w:style w:type="paragraph" w:styleId="Heading2">
    <w:name w:val="heading 2"/>
    <w:aliases w:val="Header_mano2"/>
    <w:basedOn w:val="Normal"/>
    <w:next w:val="Normal"/>
    <w:link w:val="Heading2Char"/>
    <w:uiPriority w:val="99"/>
    <w:unhideWhenUsed/>
    <w:qFormat/>
    <w:rsid w:val="00B71A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lna (1.1.1.)"/>
    <w:basedOn w:val="Normal"/>
    <w:next w:val="Normal"/>
    <w:link w:val="Heading3Char"/>
    <w:uiPriority w:val="99"/>
    <w:unhideWhenUsed/>
    <w:qFormat/>
    <w:rsid w:val="004B7B1C"/>
    <w:pPr>
      <w:keepNext/>
      <w:keepLines/>
      <w:tabs>
        <w:tab w:val="num" w:pos="454"/>
      </w:tabs>
      <w:spacing w:before="40"/>
      <w:ind w:left="34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 4 Char Char Char Char,hd4"/>
    <w:basedOn w:val="Normal"/>
    <w:next w:val="Normal"/>
    <w:link w:val="Heading4Char"/>
    <w:uiPriority w:val="99"/>
    <w:unhideWhenUsed/>
    <w:qFormat/>
    <w:rsid w:val="004B7B1C"/>
    <w:pPr>
      <w:keepNext/>
      <w:keepLines/>
      <w:tabs>
        <w:tab w:val="num" w:pos="2880"/>
      </w:tabs>
      <w:spacing w:before="40"/>
      <w:ind w:left="2880" w:hanging="360"/>
      <w:outlineLvl w:val="3"/>
    </w:pPr>
    <w:rPr>
      <w:rFonts w:asciiTheme="majorHAnsi" w:eastAsiaTheme="majorEastAsia" w:hAnsiTheme="majorHAnsi" w:cstheme="majorBidi"/>
      <w:i/>
      <w:iCs/>
      <w:color w:val="2E74B5"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9"/>
    <w:unhideWhenUsed/>
    <w:qFormat/>
    <w:rsid w:val="004B7B1C"/>
    <w:pPr>
      <w:keepNext/>
      <w:keepLines/>
      <w:tabs>
        <w:tab w:val="num" w:pos="3600"/>
      </w:tabs>
      <w:spacing w:before="40"/>
      <w:ind w:left="3600"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unhideWhenUsed/>
    <w:qFormat/>
    <w:rsid w:val="004B7B1C"/>
    <w:pPr>
      <w:keepNext/>
      <w:keepLines/>
      <w:tabs>
        <w:tab w:val="num" w:pos="4320"/>
      </w:tabs>
      <w:spacing w:before="40"/>
      <w:ind w:left="4320" w:hanging="18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4B7B1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qFormat/>
    <w:rsid w:val="004B7B1C"/>
    <w:pPr>
      <w:keepNext/>
      <w:keepLines/>
      <w:tabs>
        <w:tab w:val="num"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rsid w:val="004B7B1C"/>
    <w:pPr>
      <w:keepNext/>
      <w:keepLines/>
      <w:tabs>
        <w:tab w:val="num"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Antraste 1 Char,H1 Char,H11 Char,H12 Char,H13 Char,H14 Char,H111 Char,H121 Char,H15 Char,H112 Char,H122 Char,H16 Char,H113 Char,H123... Char,H123 Char,H17 Char,H114 Char,H124 Char,H18 Char,H115 Char"/>
    <w:basedOn w:val="DefaultParagraphFont"/>
    <w:link w:val="Heading1"/>
    <w:uiPriority w:val="9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uiPriority w:val="99"/>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9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B4F5F"/>
    <w:pPr>
      <w:spacing w:after="120" w:line="480" w:lineRule="auto"/>
      <w:ind w:left="283"/>
    </w:pPr>
  </w:style>
  <w:style w:type="character" w:customStyle="1" w:styleId="BodyTextIndent2Char">
    <w:name w:val="Body Text Indent 2 Char"/>
    <w:basedOn w:val="DefaultParagraphFont"/>
    <w:link w:val="BodyTextIndent2"/>
    <w:uiPriority w:val="99"/>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semiHidden/>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UnresolvedMention2">
    <w:name w:val="Unresolved Mention2"/>
    <w:basedOn w:val="DefaultParagraphFont"/>
    <w:uiPriority w:val="99"/>
    <w:semiHidden/>
    <w:unhideWhenUsed/>
    <w:rsid w:val="005E33BF"/>
    <w:rPr>
      <w:color w:val="808080"/>
      <w:shd w:val="clear" w:color="auto" w:fill="E6E6E6"/>
    </w:rPr>
  </w:style>
  <w:style w:type="character" w:customStyle="1" w:styleId="Heading2Char">
    <w:name w:val="Heading 2 Char"/>
    <w:aliases w:val="Header_mano2 Char"/>
    <w:basedOn w:val="DefaultParagraphFont"/>
    <w:link w:val="Heading2"/>
    <w:uiPriority w:val="99"/>
    <w:rsid w:val="00B71A50"/>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9"/>
    <w:rsid w:val="004B7B1C"/>
    <w:rPr>
      <w:rFonts w:asciiTheme="majorHAnsi" w:eastAsiaTheme="majorEastAsia" w:hAnsiTheme="majorHAnsi" w:cstheme="majorBidi"/>
      <w:i/>
      <w:iCs/>
      <w:color w:val="1F4D78" w:themeColor="accent1" w:themeShade="7F"/>
      <w:szCs w:val="20"/>
    </w:rPr>
  </w:style>
  <w:style w:type="character" w:customStyle="1" w:styleId="Heading3Char">
    <w:name w:val="Heading 3 Char"/>
    <w:aliases w:val="Alna (1.1.1.) Char"/>
    <w:basedOn w:val="DefaultParagraphFont"/>
    <w:link w:val="Heading3"/>
    <w:uiPriority w:val="99"/>
    <w:rsid w:val="004B7B1C"/>
    <w:rPr>
      <w:rFonts w:asciiTheme="majorHAnsi" w:eastAsiaTheme="majorEastAsia" w:hAnsiTheme="majorHAnsi" w:cstheme="majorBidi"/>
      <w:color w:val="1F4D78" w:themeColor="accent1" w:themeShade="7F"/>
      <w:szCs w:val="24"/>
    </w:rPr>
  </w:style>
  <w:style w:type="character" w:customStyle="1" w:styleId="Heading4Char">
    <w:name w:val="Heading 4 Char"/>
    <w:aliases w:val="Heading 4 Char Char Char Char Char,hd4 Char"/>
    <w:basedOn w:val="DefaultParagraphFont"/>
    <w:link w:val="Heading4"/>
    <w:uiPriority w:val="99"/>
    <w:rsid w:val="004B7B1C"/>
    <w:rPr>
      <w:rFonts w:asciiTheme="majorHAnsi" w:eastAsiaTheme="majorEastAsia" w:hAnsiTheme="majorHAnsi" w:cstheme="majorBidi"/>
      <w:i/>
      <w:iCs/>
      <w:color w:val="2E74B5" w:themeColor="accent1" w:themeShade="BF"/>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9"/>
    <w:rsid w:val="004B7B1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9"/>
    <w:rsid w:val="004B7B1C"/>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9"/>
    <w:rsid w:val="004B7B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4B7B1C"/>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Footnote Text Char Char,Fußnotentextf"/>
    <w:basedOn w:val="Normal"/>
    <w:link w:val="FootnoteTextChar"/>
    <w:unhideWhenUsed/>
    <w:rsid w:val="004B7B1C"/>
    <w:rPr>
      <w:sz w:val="20"/>
    </w:rPr>
  </w:style>
  <w:style w:type="character" w:customStyle="1" w:styleId="FootnoteTextChar">
    <w:name w:val="Footnote Text Char"/>
    <w:aliases w:val="Footnote Char,Footnote Text Char Char Char,Fußnotentextf Char"/>
    <w:basedOn w:val="DefaultParagraphFont"/>
    <w:link w:val="FootnoteText"/>
    <w:rsid w:val="004B7B1C"/>
    <w:rPr>
      <w:rFonts w:eastAsia="Times New Roman" w:cs="Times New Roman"/>
      <w:sz w:val="20"/>
      <w:szCs w:val="20"/>
    </w:rPr>
  </w:style>
  <w:style w:type="character" w:customStyle="1" w:styleId="FooterChar1">
    <w:name w:val="Footer Char1"/>
    <w:uiPriority w:val="99"/>
    <w:locked/>
    <w:rsid w:val="004B7B1C"/>
    <w:rPr>
      <w:rFonts w:ascii="TimesLT" w:hAnsi="TimesLT"/>
      <w:sz w:val="24"/>
      <w:lang w:val="en-US" w:eastAsia="en-US"/>
    </w:rPr>
  </w:style>
  <w:style w:type="paragraph" w:styleId="BodyTextIndent3">
    <w:name w:val="Body Text Indent 3"/>
    <w:basedOn w:val="Normal"/>
    <w:link w:val="BodyTextIndent3Char"/>
    <w:uiPriority w:val="99"/>
    <w:rsid w:val="004B7B1C"/>
    <w:pPr>
      <w:ind w:firstLine="709"/>
    </w:pPr>
    <w:rPr>
      <w:rFonts w:ascii="TimesLT" w:hAnsi="TimesLT"/>
    </w:rPr>
  </w:style>
  <w:style w:type="character" w:customStyle="1" w:styleId="BodyTextIndent3Char">
    <w:name w:val="Body Text Indent 3 Char"/>
    <w:basedOn w:val="DefaultParagraphFont"/>
    <w:link w:val="BodyTextIndent3"/>
    <w:uiPriority w:val="99"/>
    <w:rsid w:val="004B7B1C"/>
    <w:rPr>
      <w:rFonts w:ascii="TimesLT" w:eastAsia="Times New Roman" w:hAnsi="TimesLT" w:cs="Times New Roman"/>
      <w:szCs w:val="20"/>
    </w:rPr>
  </w:style>
  <w:style w:type="character" w:customStyle="1" w:styleId="CommentTextChar1">
    <w:name w:val="Comment Text Char1"/>
    <w:uiPriority w:val="99"/>
    <w:locked/>
    <w:rsid w:val="004B7B1C"/>
    <w:rPr>
      <w:rFonts w:ascii="TimesLT" w:hAnsi="TimesLT"/>
      <w:sz w:val="24"/>
      <w:lang w:val="lt-LT" w:eastAsia="en-US"/>
    </w:rPr>
  </w:style>
  <w:style w:type="paragraph" w:customStyle="1" w:styleId="BodyText21">
    <w:name w:val="Body Text 21"/>
    <w:basedOn w:val="Normal"/>
    <w:uiPriority w:val="99"/>
    <w:rsid w:val="004B7B1C"/>
    <w:pPr>
      <w:spacing w:line="320" w:lineRule="exact"/>
      <w:ind w:firstLine="720"/>
    </w:pPr>
    <w:rPr>
      <w:rFonts w:ascii="TimesLT" w:hAnsi="TimesLT"/>
      <w:color w:val="FF0000"/>
    </w:rPr>
  </w:style>
  <w:style w:type="paragraph" w:styleId="BodyText2">
    <w:name w:val="Body Text 2"/>
    <w:basedOn w:val="Normal"/>
    <w:link w:val="BodyText2Char"/>
    <w:uiPriority w:val="99"/>
    <w:rsid w:val="004B7B1C"/>
    <w:rPr>
      <w:rFonts w:ascii="TimesLT" w:hAnsi="TimesLT"/>
      <w:sz w:val="18"/>
    </w:rPr>
  </w:style>
  <w:style w:type="character" w:customStyle="1" w:styleId="BodyText2Char">
    <w:name w:val="Body Text 2 Char"/>
    <w:basedOn w:val="DefaultParagraphFont"/>
    <w:link w:val="BodyText2"/>
    <w:uiPriority w:val="99"/>
    <w:rsid w:val="004B7B1C"/>
    <w:rPr>
      <w:rFonts w:ascii="TimesLT" w:eastAsia="Times New Roman" w:hAnsi="TimesLT" w:cs="Times New Roman"/>
      <w:sz w:val="18"/>
      <w:szCs w:val="20"/>
    </w:rPr>
  </w:style>
  <w:style w:type="paragraph" w:styleId="BodyText3">
    <w:name w:val="Body Text 3"/>
    <w:basedOn w:val="Normal"/>
    <w:link w:val="BodyText3Char"/>
    <w:uiPriority w:val="99"/>
    <w:rsid w:val="004B7B1C"/>
    <w:pPr>
      <w:jc w:val="left"/>
    </w:pPr>
    <w:rPr>
      <w:rFonts w:ascii="TimesLT" w:hAnsi="TimesLT"/>
      <w:b/>
    </w:rPr>
  </w:style>
  <w:style w:type="character" w:customStyle="1" w:styleId="BodyText3Char">
    <w:name w:val="Body Text 3 Char"/>
    <w:basedOn w:val="DefaultParagraphFont"/>
    <w:link w:val="BodyText3"/>
    <w:uiPriority w:val="99"/>
    <w:rsid w:val="004B7B1C"/>
    <w:rPr>
      <w:rFonts w:ascii="TimesLT" w:eastAsia="Times New Roman" w:hAnsi="TimesLT" w:cs="Times New Roman"/>
      <w:b/>
      <w:szCs w:val="20"/>
    </w:rPr>
  </w:style>
  <w:style w:type="character" w:styleId="FollowedHyperlink">
    <w:name w:val="FollowedHyperlink"/>
    <w:uiPriority w:val="99"/>
    <w:rsid w:val="004B7B1C"/>
    <w:rPr>
      <w:rFonts w:cs="Times New Roman"/>
      <w:color w:val="800080"/>
      <w:u w:val="single"/>
    </w:rPr>
  </w:style>
  <w:style w:type="paragraph" w:styleId="TOC2">
    <w:name w:val="toc 2"/>
    <w:basedOn w:val="Normal"/>
    <w:next w:val="Normal"/>
    <w:uiPriority w:val="99"/>
    <w:rsid w:val="004B7B1C"/>
    <w:pPr>
      <w:ind w:left="200"/>
      <w:jc w:val="left"/>
    </w:pPr>
  </w:style>
  <w:style w:type="paragraph" w:customStyle="1" w:styleId="Pavadin">
    <w:name w:val="Pavadin"/>
    <w:basedOn w:val="Normal"/>
    <w:uiPriority w:val="99"/>
    <w:rsid w:val="004B7B1C"/>
    <w:pPr>
      <w:jc w:val="center"/>
    </w:pPr>
    <w:rPr>
      <w:b/>
      <w:sz w:val="28"/>
    </w:rPr>
  </w:style>
  <w:style w:type="paragraph" w:customStyle="1" w:styleId="alist">
    <w:name w:val="alist"/>
    <w:basedOn w:val="Normal"/>
    <w:uiPriority w:val="99"/>
    <w:rsid w:val="004B7B1C"/>
    <w:pPr>
      <w:tabs>
        <w:tab w:val="left" w:pos="360"/>
      </w:tabs>
      <w:spacing w:line="360" w:lineRule="auto"/>
      <w:ind w:left="567" w:firstLine="357"/>
    </w:pPr>
  </w:style>
  <w:style w:type="paragraph" w:styleId="TOC1">
    <w:name w:val="toc 1"/>
    <w:basedOn w:val="Normal"/>
    <w:next w:val="Normal"/>
    <w:uiPriority w:val="99"/>
    <w:rsid w:val="004B7B1C"/>
    <w:pPr>
      <w:jc w:val="left"/>
    </w:pPr>
    <w:rPr>
      <w:caps/>
    </w:rPr>
  </w:style>
  <w:style w:type="paragraph" w:styleId="TOC3">
    <w:name w:val="toc 3"/>
    <w:basedOn w:val="Normal"/>
    <w:next w:val="Normal"/>
    <w:uiPriority w:val="99"/>
    <w:rsid w:val="004B7B1C"/>
    <w:pPr>
      <w:ind w:left="400"/>
      <w:jc w:val="left"/>
    </w:pPr>
  </w:style>
  <w:style w:type="paragraph" w:styleId="TOC4">
    <w:name w:val="toc 4"/>
    <w:basedOn w:val="Normal"/>
    <w:next w:val="Normal"/>
    <w:uiPriority w:val="99"/>
    <w:semiHidden/>
    <w:rsid w:val="004B7B1C"/>
    <w:pPr>
      <w:ind w:left="600"/>
      <w:jc w:val="left"/>
    </w:pPr>
  </w:style>
  <w:style w:type="paragraph" w:styleId="TOC5">
    <w:name w:val="toc 5"/>
    <w:basedOn w:val="Normal"/>
    <w:next w:val="Normal"/>
    <w:uiPriority w:val="99"/>
    <w:semiHidden/>
    <w:rsid w:val="004B7B1C"/>
    <w:pPr>
      <w:ind w:left="800"/>
      <w:jc w:val="left"/>
    </w:pPr>
  </w:style>
  <w:style w:type="paragraph" w:styleId="TOC6">
    <w:name w:val="toc 6"/>
    <w:basedOn w:val="Normal"/>
    <w:next w:val="Normal"/>
    <w:uiPriority w:val="99"/>
    <w:semiHidden/>
    <w:rsid w:val="004B7B1C"/>
    <w:pPr>
      <w:ind w:left="1000"/>
      <w:jc w:val="left"/>
    </w:pPr>
  </w:style>
  <w:style w:type="paragraph" w:styleId="TOC7">
    <w:name w:val="toc 7"/>
    <w:basedOn w:val="Normal"/>
    <w:next w:val="Normal"/>
    <w:uiPriority w:val="99"/>
    <w:semiHidden/>
    <w:rsid w:val="004B7B1C"/>
    <w:pPr>
      <w:ind w:left="1200"/>
      <w:jc w:val="left"/>
    </w:pPr>
  </w:style>
  <w:style w:type="paragraph" w:styleId="TOC8">
    <w:name w:val="toc 8"/>
    <w:basedOn w:val="Normal"/>
    <w:next w:val="Normal"/>
    <w:uiPriority w:val="99"/>
    <w:semiHidden/>
    <w:rsid w:val="004B7B1C"/>
    <w:pPr>
      <w:ind w:left="1400"/>
      <w:jc w:val="left"/>
    </w:pPr>
  </w:style>
  <w:style w:type="paragraph" w:styleId="TOC9">
    <w:name w:val="toc 9"/>
    <w:basedOn w:val="Normal"/>
    <w:next w:val="Normal"/>
    <w:uiPriority w:val="99"/>
    <w:semiHidden/>
    <w:rsid w:val="004B7B1C"/>
    <w:pPr>
      <w:ind w:left="1600"/>
      <w:jc w:val="left"/>
    </w:pPr>
  </w:style>
  <w:style w:type="paragraph" w:styleId="BodyTextIndent">
    <w:name w:val="Body Text Indent"/>
    <w:basedOn w:val="Normal"/>
    <w:link w:val="BodyTextIndentChar"/>
    <w:uiPriority w:val="99"/>
    <w:rsid w:val="004B7B1C"/>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4B7B1C"/>
    <w:rPr>
      <w:rFonts w:eastAsia="Times New Roman" w:cs="Times New Roman"/>
      <w:bCs/>
      <w:color w:val="000000"/>
      <w:sz w:val="32"/>
      <w:szCs w:val="20"/>
      <w:lang w:val="tg-Cyrl-TJ"/>
    </w:rPr>
  </w:style>
  <w:style w:type="paragraph" w:customStyle="1" w:styleId="Standard">
    <w:name w:val="Standard"/>
    <w:uiPriority w:val="99"/>
    <w:rsid w:val="004B7B1C"/>
    <w:pPr>
      <w:widowControl w:val="0"/>
      <w:autoSpaceDE w:val="0"/>
      <w:autoSpaceDN w:val="0"/>
      <w:adjustRightInd w:val="0"/>
      <w:spacing w:after="0" w:line="240" w:lineRule="auto"/>
    </w:pPr>
    <w:rPr>
      <w:rFonts w:eastAsia="Times New Roman" w:cs="Times New Roman"/>
      <w:sz w:val="20"/>
      <w:szCs w:val="20"/>
      <w:lang w:val="en-US"/>
    </w:rPr>
  </w:style>
  <w:style w:type="paragraph" w:customStyle="1" w:styleId="PrSpecText">
    <w:name w:val="PrSpecText"/>
    <w:basedOn w:val="Normal"/>
    <w:uiPriority w:val="99"/>
    <w:rsid w:val="004B7B1C"/>
    <w:pPr>
      <w:ind w:firstLine="397"/>
    </w:pPr>
  </w:style>
  <w:style w:type="character" w:customStyle="1" w:styleId="Typewriter">
    <w:name w:val="Typewriter"/>
    <w:uiPriority w:val="99"/>
    <w:rsid w:val="004B7B1C"/>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uiPriority w:val="99"/>
    <w:rsid w:val="004B7B1C"/>
    <w:pPr>
      <w:keepNext/>
      <w:tabs>
        <w:tab w:val="num" w:pos="2520"/>
      </w:tabs>
      <w:spacing w:before="120" w:after="120" w:line="360" w:lineRule="exact"/>
      <w:ind w:left="2520" w:hanging="360"/>
      <w:jc w:val="left"/>
      <w:outlineLvl w:val="3"/>
    </w:pPr>
    <w:rPr>
      <w:b/>
    </w:rPr>
  </w:style>
  <w:style w:type="paragraph" w:styleId="Title">
    <w:name w:val="Title"/>
    <w:basedOn w:val="Normal"/>
    <w:link w:val="TitleChar1"/>
    <w:qFormat/>
    <w:rsid w:val="004B7B1C"/>
    <w:pPr>
      <w:widowControl w:val="0"/>
      <w:jc w:val="center"/>
    </w:pPr>
    <w:rPr>
      <w:b/>
      <w:sz w:val="20"/>
      <w:lang w:val="en-US"/>
    </w:rPr>
  </w:style>
  <w:style w:type="character" w:customStyle="1" w:styleId="TitleChar">
    <w:name w:val="Title Char"/>
    <w:basedOn w:val="DefaultParagraphFont"/>
    <w:uiPriority w:val="99"/>
    <w:rsid w:val="004B7B1C"/>
    <w:rPr>
      <w:rFonts w:asciiTheme="majorHAnsi" w:eastAsiaTheme="majorEastAsia" w:hAnsiTheme="majorHAnsi" w:cstheme="majorBidi"/>
      <w:spacing w:val="-10"/>
      <w:kern w:val="28"/>
      <w:sz w:val="56"/>
      <w:szCs w:val="56"/>
    </w:rPr>
  </w:style>
  <w:style w:type="character" w:customStyle="1" w:styleId="TitleChar1">
    <w:name w:val="Title Char1"/>
    <w:link w:val="Title"/>
    <w:locked/>
    <w:rsid w:val="004B7B1C"/>
    <w:rPr>
      <w:rFonts w:eastAsia="Times New Roman" w:cs="Times New Roman"/>
      <w:b/>
      <w:sz w:val="20"/>
      <w:szCs w:val="20"/>
      <w:lang w:val="en-US"/>
    </w:rPr>
  </w:style>
  <w:style w:type="paragraph" w:styleId="Subtitle">
    <w:name w:val="Subtitle"/>
    <w:basedOn w:val="Normal"/>
    <w:link w:val="SubtitleChar"/>
    <w:uiPriority w:val="99"/>
    <w:qFormat/>
    <w:rsid w:val="004B7B1C"/>
    <w:pPr>
      <w:jc w:val="center"/>
    </w:pPr>
    <w:rPr>
      <w:lang w:val="en-US"/>
    </w:rPr>
  </w:style>
  <w:style w:type="character" w:customStyle="1" w:styleId="SubtitleChar">
    <w:name w:val="Subtitle Char"/>
    <w:basedOn w:val="DefaultParagraphFont"/>
    <w:link w:val="Subtitle"/>
    <w:uiPriority w:val="99"/>
    <w:rsid w:val="004B7B1C"/>
    <w:rPr>
      <w:rFonts w:eastAsia="Times New Roman" w:cs="Times New Roman"/>
      <w:szCs w:val="20"/>
      <w:lang w:val="en-US"/>
    </w:rPr>
  </w:style>
  <w:style w:type="paragraph" w:customStyle="1" w:styleId="Preformatted">
    <w:name w:val="Preformatted"/>
    <w:basedOn w:val="Normal"/>
    <w:uiPriority w:val="99"/>
    <w:rsid w:val="004B7B1C"/>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uiPriority w:val="99"/>
    <w:semiHidden/>
    <w:rsid w:val="004B7B1C"/>
    <w:pPr>
      <w:jc w:val="left"/>
    </w:pPr>
    <w:rPr>
      <w:rFonts w:ascii="Tahoma" w:hAnsi="Tahoma" w:cs="Tahoma"/>
      <w:sz w:val="16"/>
      <w:szCs w:val="16"/>
    </w:rPr>
  </w:style>
  <w:style w:type="paragraph" w:customStyle="1" w:styleId="TXT">
    <w:name w:val="TXT"/>
    <w:basedOn w:val="Normal"/>
    <w:uiPriority w:val="99"/>
    <w:rsid w:val="004B7B1C"/>
    <w:pPr>
      <w:numPr>
        <w:numId w:val="6"/>
      </w:numPr>
      <w:spacing w:line="360" w:lineRule="auto"/>
    </w:pPr>
    <w:rPr>
      <w:szCs w:val="24"/>
    </w:rPr>
  </w:style>
  <w:style w:type="character" w:customStyle="1" w:styleId="FootnoteTextChar1">
    <w:name w:val="Footnote Text Char1"/>
    <w:aliases w:val="Footnote Char1,Footnote Text Char Char Char1,Fußnotentextf Char1"/>
    <w:locked/>
    <w:rsid w:val="004B7B1C"/>
    <w:rPr>
      <w:lang w:val="lt-LT" w:eastAsia="en-US"/>
    </w:rPr>
  </w:style>
  <w:style w:type="character" w:customStyle="1" w:styleId="ApatiniskolontitulasDiagrama">
    <w:name w:val="Apatinis kolontitulas Diagrama"/>
    <w:uiPriority w:val="99"/>
    <w:rsid w:val="004B7B1C"/>
    <w:rPr>
      <w:rFonts w:ascii="TimesLT" w:hAnsi="TimesLT"/>
      <w:sz w:val="24"/>
      <w:lang w:val="en-US" w:eastAsia="en-US"/>
    </w:rPr>
  </w:style>
  <w:style w:type="character" w:styleId="Strong">
    <w:name w:val="Strong"/>
    <w:uiPriority w:val="99"/>
    <w:qFormat/>
    <w:rsid w:val="004B7B1C"/>
    <w:rPr>
      <w:rFonts w:cs="Times New Roman"/>
      <w:b/>
    </w:rPr>
  </w:style>
  <w:style w:type="paragraph" w:styleId="DocumentMap">
    <w:name w:val="Document Map"/>
    <w:basedOn w:val="Normal"/>
    <w:link w:val="DocumentMapChar"/>
    <w:uiPriority w:val="99"/>
    <w:semiHidden/>
    <w:rsid w:val="004B7B1C"/>
    <w:pPr>
      <w:shd w:val="clear" w:color="auto" w:fill="000080"/>
      <w:jc w:val="left"/>
    </w:pPr>
    <w:rPr>
      <w:rFonts w:ascii="Tahoma" w:hAnsi="Tahoma" w:cs="Tahoma"/>
    </w:rPr>
  </w:style>
  <w:style w:type="character" w:customStyle="1" w:styleId="DocumentMapChar">
    <w:name w:val="Document Map Char"/>
    <w:basedOn w:val="DefaultParagraphFont"/>
    <w:link w:val="DocumentMap"/>
    <w:uiPriority w:val="99"/>
    <w:semiHidden/>
    <w:rsid w:val="004B7B1C"/>
    <w:rPr>
      <w:rFonts w:ascii="Tahoma" w:eastAsia="Times New Roman" w:hAnsi="Tahoma" w:cs="Tahoma"/>
      <w:szCs w:val="20"/>
      <w:shd w:val="clear" w:color="auto" w:fill="000080"/>
    </w:rPr>
  </w:style>
  <w:style w:type="paragraph" w:styleId="NormalWeb">
    <w:name w:val="Normal (Web)"/>
    <w:basedOn w:val="Normal"/>
    <w:uiPriority w:val="99"/>
    <w:rsid w:val="004B7B1C"/>
    <w:pPr>
      <w:spacing w:before="100" w:beforeAutospacing="1" w:after="100" w:afterAutospacing="1"/>
      <w:jc w:val="left"/>
    </w:pPr>
    <w:rPr>
      <w:szCs w:val="24"/>
      <w:lang w:eastAsia="lt-LT"/>
    </w:rPr>
  </w:style>
  <w:style w:type="paragraph" w:styleId="HTMLPreformatted">
    <w:name w:val="HTML Preformatted"/>
    <w:basedOn w:val="Normal"/>
    <w:link w:val="HTMLPreformattedChar"/>
    <w:uiPriority w:val="99"/>
    <w:rsid w:val="004B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4B7B1C"/>
    <w:rPr>
      <w:rFonts w:ascii="Courier New" w:eastAsia="Times New Roman" w:hAnsi="Courier New" w:cs="Courier New"/>
      <w:sz w:val="20"/>
      <w:szCs w:val="20"/>
      <w:lang w:val="en-GB"/>
    </w:rPr>
  </w:style>
  <w:style w:type="paragraph" w:customStyle="1" w:styleId="Punktai">
    <w:name w:val="Punktai"/>
    <w:basedOn w:val="Normal"/>
    <w:uiPriority w:val="99"/>
    <w:rsid w:val="004B7B1C"/>
    <w:pPr>
      <w:numPr>
        <w:numId w:val="5"/>
      </w:numPr>
      <w:spacing w:line="360" w:lineRule="auto"/>
    </w:pPr>
  </w:style>
  <w:style w:type="paragraph" w:customStyle="1" w:styleId="Pavadinimas2">
    <w:name w:val="Pavadinimas2"/>
    <w:basedOn w:val="Normal"/>
    <w:uiPriority w:val="99"/>
    <w:rsid w:val="004B7B1C"/>
    <w:pPr>
      <w:numPr>
        <w:numId w:val="7"/>
      </w:numPr>
      <w:spacing w:before="360" w:after="120"/>
      <w:jc w:val="center"/>
    </w:pPr>
    <w:rPr>
      <w:b/>
      <w:caps/>
    </w:rPr>
  </w:style>
  <w:style w:type="paragraph" w:customStyle="1" w:styleId="Punktaipriedu">
    <w:name w:val="Punktai (priedu)"/>
    <w:basedOn w:val="Normal"/>
    <w:uiPriority w:val="99"/>
    <w:rsid w:val="004B7B1C"/>
    <w:pPr>
      <w:spacing w:before="120"/>
    </w:pPr>
  </w:style>
  <w:style w:type="character" w:styleId="Emphasis">
    <w:name w:val="Emphasis"/>
    <w:uiPriority w:val="99"/>
    <w:qFormat/>
    <w:rsid w:val="004B7B1C"/>
    <w:rPr>
      <w:rFonts w:cs="Times New Roman"/>
      <w:i/>
    </w:rPr>
  </w:style>
  <w:style w:type="paragraph" w:styleId="List5">
    <w:name w:val="List 5"/>
    <w:basedOn w:val="Normal"/>
    <w:uiPriority w:val="99"/>
    <w:rsid w:val="004B7B1C"/>
    <w:pPr>
      <w:ind w:left="1800" w:hanging="360"/>
      <w:jc w:val="left"/>
    </w:pPr>
    <w:rPr>
      <w:rFonts w:ascii="TimesLT" w:hAnsi="TimesLT"/>
      <w:lang w:val="en-US"/>
    </w:rPr>
  </w:style>
  <w:style w:type="paragraph" w:customStyle="1" w:styleId="EmailStyle861">
    <w:name w:val="EmailStyle861"/>
    <w:basedOn w:val="Normal"/>
    <w:uiPriority w:val="99"/>
    <w:semiHidden/>
    <w:rsid w:val="004B7B1C"/>
    <w:pPr>
      <w:spacing w:line="360" w:lineRule="auto"/>
      <w:jc w:val="left"/>
    </w:pPr>
    <w:rPr>
      <w:szCs w:val="24"/>
    </w:rPr>
  </w:style>
  <w:style w:type="paragraph" w:styleId="BlockText">
    <w:name w:val="Block Text"/>
    <w:basedOn w:val="Normal"/>
    <w:uiPriority w:val="99"/>
    <w:rsid w:val="004B7B1C"/>
    <w:pPr>
      <w:ind w:left="1440" w:right="142"/>
      <w:jc w:val="left"/>
    </w:pPr>
  </w:style>
  <w:style w:type="paragraph" w:customStyle="1" w:styleId="Point1">
    <w:name w:val="Point 1"/>
    <w:basedOn w:val="Normal"/>
    <w:uiPriority w:val="99"/>
    <w:rsid w:val="004B7B1C"/>
    <w:pPr>
      <w:spacing w:before="120" w:after="120"/>
      <w:ind w:left="1418" w:hanging="567"/>
    </w:pPr>
    <w:rPr>
      <w:lang w:val="en-GB"/>
    </w:rPr>
  </w:style>
  <w:style w:type="paragraph" w:customStyle="1" w:styleId="BodyText1">
    <w:name w:val="Body Text1"/>
    <w:uiPriority w:val="99"/>
    <w:rsid w:val="004B7B1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4B7B1C"/>
    <w:pPr>
      <w:autoSpaceDE w:val="0"/>
      <w:autoSpaceDN w:val="0"/>
      <w:adjustRightInd w:val="0"/>
      <w:jc w:val="center"/>
    </w:pPr>
    <w:rPr>
      <w:rFonts w:ascii="TimesLT" w:hAnsi="TimesLT"/>
      <w:b/>
      <w:bCs/>
      <w:sz w:val="20"/>
      <w:lang w:val="en-US"/>
    </w:rPr>
  </w:style>
  <w:style w:type="paragraph" w:customStyle="1" w:styleId="MAZAS">
    <w:name w:val="MAZAS"/>
    <w:uiPriority w:val="99"/>
    <w:rsid w:val="004B7B1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uiPriority w:val="99"/>
    <w:rsid w:val="004B7B1C"/>
    <w:pPr>
      <w:keepNext w:val="0"/>
      <w:spacing w:line="360" w:lineRule="auto"/>
      <w:ind w:firstLine="0"/>
    </w:pPr>
  </w:style>
  <w:style w:type="paragraph" w:customStyle="1" w:styleId="StyleNZ2">
    <w:name w:val="StyleNZ2"/>
    <w:basedOn w:val="Heading2"/>
    <w:autoRedefine/>
    <w:uiPriority w:val="99"/>
    <w:rsid w:val="004B7B1C"/>
    <w:pPr>
      <w:keepNext w:val="0"/>
      <w:keepLines w:val="0"/>
      <w:numPr>
        <w:numId w:val="14"/>
      </w:numPr>
      <w:tabs>
        <w:tab w:val="clear" w:pos="777"/>
        <w:tab w:val="num" w:pos="360"/>
      </w:tabs>
      <w:spacing w:before="0" w:line="360" w:lineRule="auto"/>
      <w:ind w:left="0" w:right="-1" w:firstLine="0"/>
    </w:pPr>
    <w:rPr>
      <w:rFonts w:ascii="Times New Roman" w:eastAsia="Times New Roman" w:hAnsi="Times New Roman" w:cs="Times New Roman"/>
      <w:color w:val="auto"/>
      <w:sz w:val="24"/>
      <w:szCs w:val="20"/>
    </w:rPr>
  </w:style>
  <w:style w:type="paragraph" w:customStyle="1" w:styleId="Pavadinimas1">
    <w:name w:val="Pavadinimas1"/>
    <w:basedOn w:val="Normal"/>
    <w:autoRedefine/>
    <w:rsid w:val="004B7B1C"/>
    <w:pPr>
      <w:keepNext/>
      <w:tabs>
        <w:tab w:val="left" w:pos="0"/>
      </w:tabs>
      <w:spacing w:before="240" w:after="240"/>
      <w:ind w:left="357" w:right="142"/>
      <w:jc w:val="center"/>
    </w:pPr>
    <w:rPr>
      <w:b/>
      <w:caps/>
      <w:szCs w:val="24"/>
    </w:rPr>
  </w:style>
  <w:style w:type="paragraph" w:customStyle="1" w:styleId="Bullet">
    <w:name w:val="Bullet"/>
    <w:basedOn w:val="BodyText"/>
    <w:uiPriority w:val="99"/>
    <w:rsid w:val="004B7B1C"/>
    <w:pPr>
      <w:keepLines/>
      <w:numPr>
        <w:numId w:val="12"/>
      </w:numPr>
      <w:spacing w:before="60" w:after="60"/>
      <w:ind w:left="360" w:hanging="360"/>
      <w:jc w:val="left"/>
    </w:pPr>
    <w:rPr>
      <w:rFonts w:ascii="Book Antiqua" w:hAnsi="Book Antiqua"/>
      <w:sz w:val="20"/>
      <w:lang w:val="en-US"/>
    </w:rPr>
  </w:style>
  <w:style w:type="character" w:customStyle="1" w:styleId="StyleBookAntiqua9pt">
    <w:name w:val="Style Book Antiqua 9 pt"/>
    <w:uiPriority w:val="99"/>
    <w:rsid w:val="004B7B1C"/>
    <w:rPr>
      <w:rFonts w:ascii="Book Antiqua" w:hAnsi="Book Antiqua"/>
      <w:sz w:val="18"/>
    </w:rPr>
  </w:style>
  <w:style w:type="paragraph" w:customStyle="1" w:styleId="Topic">
    <w:name w:val="Topic"/>
    <w:basedOn w:val="Normal"/>
    <w:next w:val="Normal"/>
    <w:uiPriority w:val="99"/>
    <w:semiHidden/>
    <w:rsid w:val="004B7B1C"/>
    <w:pPr>
      <w:keepNext/>
      <w:numPr>
        <w:numId w:val="17"/>
      </w:numPr>
      <w:spacing w:after="120"/>
      <w:jc w:val="left"/>
    </w:pPr>
    <w:rPr>
      <w:b/>
      <w:szCs w:val="24"/>
      <w:lang w:val="en-US"/>
    </w:rPr>
  </w:style>
  <w:style w:type="paragraph" w:customStyle="1" w:styleId="Lentel">
    <w:name w:val="_Lentelė"/>
    <w:basedOn w:val="Normal"/>
    <w:uiPriority w:val="99"/>
    <w:rsid w:val="004B7B1C"/>
    <w:pPr>
      <w:keepNext/>
      <w:spacing w:before="40" w:after="40"/>
    </w:pPr>
    <w:rPr>
      <w:rFonts w:ascii="Arial" w:hAnsi="Arial"/>
      <w:sz w:val="20"/>
    </w:rPr>
  </w:style>
  <w:style w:type="paragraph" w:customStyle="1" w:styleId="StyleNZ2mod">
    <w:name w:val="StyleNZ2mod"/>
    <w:basedOn w:val="StyleNZ2"/>
    <w:autoRedefine/>
    <w:uiPriority w:val="99"/>
    <w:rsid w:val="004B7B1C"/>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uiPriority w:val="99"/>
    <w:rsid w:val="004B7B1C"/>
    <w:pPr>
      <w:spacing w:line="360" w:lineRule="auto"/>
      <w:ind w:firstLine="731"/>
    </w:pPr>
    <w:rPr>
      <w:szCs w:val="24"/>
    </w:rPr>
  </w:style>
  <w:style w:type="paragraph" w:customStyle="1" w:styleId="1Tekstas">
    <w:name w:val="1. Tekstas"/>
    <w:basedOn w:val="StyleTimesNewRoman11ptFirstline127cmLinespacing"/>
    <w:link w:val="1TekstasChar"/>
    <w:uiPriority w:val="99"/>
    <w:rsid w:val="004B7B1C"/>
    <w:pPr>
      <w:tabs>
        <w:tab w:val="num" w:pos="360"/>
      </w:tabs>
      <w:ind w:left="360" w:hanging="360"/>
    </w:pPr>
  </w:style>
  <w:style w:type="paragraph" w:customStyle="1" w:styleId="Tekstas">
    <w:name w:val="Tekstas"/>
    <w:basedOn w:val="Normal"/>
    <w:uiPriority w:val="99"/>
    <w:rsid w:val="004B7B1C"/>
    <w:pPr>
      <w:spacing w:line="360" w:lineRule="auto"/>
      <w:ind w:right="45" w:firstLine="720"/>
    </w:pPr>
    <w:rPr>
      <w:sz w:val="22"/>
      <w:szCs w:val="22"/>
    </w:rPr>
  </w:style>
  <w:style w:type="paragraph" w:customStyle="1" w:styleId="Antrat11">
    <w:name w:val="Antraštė 11"/>
    <w:basedOn w:val="Heading1"/>
    <w:uiPriority w:val="99"/>
    <w:rsid w:val="004B7B1C"/>
    <w:pPr>
      <w:keepLines/>
      <w:spacing w:before="360" w:after="240" w:line="360" w:lineRule="auto"/>
      <w:ind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uiPriority w:val="99"/>
    <w:locked/>
    <w:rsid w:val="004B7B1C"/>
    <w:rPr>
      <w:rFonts w:eastAsia="Times New Roman" w:cs="Times New Roman"/>
      <w:szCs w:val="24"/>
    </w:rPr>
  </w:style>
  <w:style w:type="character" w:customStyle="1" w:styleId="1TekstasChar">
    <w:name w:val="1. Tekstas Char"/>
    <w:link w:val="1Tekstas"/>
    <w:uiPriority w:val="99"/>
    <w:locked/>
    <w:rsid w:val="004B7B1C"/>
    <w:rPr>
      <w:rFonts w:eastAsia="Times New Roman" w:cs="Times New Roman"/>
      <w:szCs w:val="24"/>
    </w:rPr>
  </w:style>
  <w:style w:type="paragraph" w:styleId="Caption">
    <w:name w:val="caption"/>
    <w:basedOn w:val="Normal"/>
    <w:next w:val="Normal"/>
    <w:uiPriority w:val="99"/>
    <w:qFormat/>
    <w:rsid w:val="004B7B1C"/>
    <w:pPr>
      <w:spacing w:after="200"/>
      <w:jc w:val="left"/>
    </w:pPr>
    <w:rPr>
      <w:b/>
      <w:bCs/>
      <w:color w:val="4F81BD"/>
      <w:sz w:val="18"/>
      <w:szCs w:val="18"/>
    </w:rPr>
  </w:style>
  <w:style w:type="paragraph" w:customStyle="1" w:styleId="headingas">
    <w:name w:val="headingas"/>
    <w:basedOn w:val="Heading9"/>
    <w:uiPriority w:val="99"/>
    <w:rsid w:val="004B7B1C"/>
    <w:pPr>
      <w:keepNext w:val="0"/>
      <w:keepLines w:val="0"/>
      <w:tabs>
        <w:tab w:val="clear" w:pos="6480"/>
      </w:tabs>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4B7B1C"/>
    <w:pPr>
      <w:numPr>
        <w:ilvl w:val="6"/>
        <w:numId w:val="15"/>
      </w:numPr>
      <w:tabs>
        <w:tab w:val="left" w:pos="1134"/>
      </w:tabs>
      <w:spacing w:line="360" w:lineRule="auto"/>
    </w:pPr>
    <w:rPr>
      <w:szCs w:val="24"/>
    </w:rPr>
  </w:style>
  <w:style w:type="paragraph" w:customStyle="1" w:styleId="STsuttekstasLT">
    <w:name w:val="ST_sut_tekstasLT"/>
    <w:basedOn w:val="Normal"/>
    <w:uiPriority w:val="99"/>
    <w:rsid w:val="004B7B1C"/>
    <w:pPr>
      <w:keepLines/>
      <w:spacing w:before="120"/>
      <w:ind w:firstLine="720"/>
    </w:pPr>
  </w:style>
  <w:style w:type="paragraph" w:customStyle="1" w:styleId="Apacia">
    <w:name w:val="Apacia"/>
    <w:basedOn w:val="Normal"/>
    <w:uiPriority w:val="99"/>
    <w:rsid w:val="004B7B1C"/>
    <w:pPr>
      <w:jc w:val="left"/>
    </w:pPr>
    <w:rPr>
      <w:sz w:val="20"/>
      <w:szCs w:val="24"/>
    </w:rPr>
  </w:style>
  <w:style w:type="paragraph" w:customStyle="1" w:styleId="AlnosNumbered">
    <w:name w:val="Alnos Numbered"/>
    <w:basedOn w:val="Normal"/>
    <w:uiPriority w:val="99"/>
    <w:rsid w:val="004B7B1C"/>
    <w:pPr>
      <w:numPr>
        <w:numId w:val="13"/>
      </w:numPr>
    </w:pPr>
    <w:rPr>
      <w:rFonts w:ascii="Arial" w:hAnsi="Arial"/>
      <w:sz w:val="20"/>
      <w:szCs w:val="24"/>
      <w:lang w:val="en-US"/>
    </w:rPr>
  </w:style>
  <w:style w:type="paragraph" w:customStyle="1" w:styleId="Default">
    <w:name w:val="Default"/>
    <w:uiPriority w:val="99"/>
    <w:rsid w:val="004B7B1C"/>
    <w:pPr>
      <w:autoSpaceDE w:val="0"/>
      <w:autoSpaceDN w:val="0"/>
      <w:adjustRightInd w:val="0"/>
      <w:spacing w:after="0" w:line="240" w:lineRule="auto"/>
    </w:pPr>
    <w:rPr>
      <w:rFonts w:eastAsia="Times New Roman" w:cs="Times New Roman"/>
      <w:color w:val="000000"/>
      <w:szCs w:val="24"/>
      <w:lang w:val="en-US"/>
    </w:rPr>
  </w:style>
  <w:style w:type="paragraph" w:customStyle="1" w:styleId="HSPunktai">
    <w:name w:val="HSPunktai"/>
    <w:basedOn w:val="ListParagraph"/>
    <w:link w:val="HSPunktaiChar1"/>
    <w:uiPriority w:val="99"/>
    <w:qFormat/>
    <w:rsid w:val="004B7B1C"/>
    <w:pPr>
      <w:numPr>
        <w:numId w:val="25"/>
      </w:numPr>
      <w:spacing w:line="360" w:lineRule="auto"/>
    </w:pPr>
  </w:style>
  <w:style w:type="character" w:customStyle="1" w:styleId="HSPunktaiChar">
    <w:name w:val="HSPunktai Char"/>
    <w:uiPriority w:val="99"/>
    <w:locked/>
    <w:rsid w:val="004B7B1C"/>
    <w:rPr>
      <w:rFonts w:cs="Times New Roman"/>
      <w:sz w:val="24"/>
      <w:lang w:val="lt-LT" w:eastAsia="en-US" w:bidi="ar-SA"/>
    </w:rPr>
  </w:style>
  <w:style w:type="paragraph" w:customStyle="1" w:styleId="SSS">
    <w:name w:val="SSS"/>
    <w:basedOn w:val="HSPunktai"/>
    <w:link w:val="SSSChar"/>
    <w:uiPriority w:val="99"/>
    <w:rsid w:val="004B7B1C"/>
    <w:pPr>
      <w:numPr>
        <w:numId w:val="0"/>
      </w:numPr>
      <w:tabs>
        <w:tab w:val="num" w:pos="1512"/>
      </w:tabs>
      <w:ind w:left="1512" w:hanging="432"/>
    </w:pPr>
  </w:style>
  <w:style w:type="character" w:customStyle="1" w:styleId="HSPunktaiChar1">
    <w:name w:val="HSPunktai Char1"/>
    <w:link w:val="HSPunktai"/>
    <w:uiPriority w:val="99"/>
    <w:locked/>
    <w:rsid w:val="004B7B1C"/>
    <w:rPr>
      <w:rFonts w:eastAsia="Times New Roman" w:cs="Times New Roman"/>
      <w:szCs w:val="20"/>
    </w:rPr>
  </w:style>
  <w:style w:type="character" w:customStyle="1" w:styleId="SSSChar">
    <w:name w:val="SSS Char"/>
    <w:link w:val="SSS"/>
    <w:uiPriority w:val="99"/>
    <w:locked/>
    <w:rsid w:val="004B7B1C"/>
    <w:rPr>
      <w:rFonts w:eastAsia="Times New Roman" w:cs="Times New Roman"/>
      <w:szCs w:val="20"/>
    </w:rPr>
  </w:style>
  <w:style w:type="paragraph" w:customStyle="1" w:styleId="Punktai11">
    <w:name w:val="Punktai 1.1"/>
    <w:basedOn w:val="HSPunktai"/>
    <w:link w:val="Punktai11Char"/>
    <w:uiPriority w:val="99"/>
    <w:qFormat/>
    <w:rsid w:val="004B7B1C"/>
    <w:pPr>
      <w:numPr>
        <w:ilvl w:val="1"/>
      </w:numPr>
      <w:tabs>
        <w:tab w:val="clear" w:pos="360"/>
        <w:tab w:val="left" w:pos="1276"/>
        <w:tab w:val="num" w:pos="1392"/>
      </w:tabs>
      <w:ind w:left="1392" w:hanging="432"/>
    </w:pPr>
  </w:style>
  <w:style w:type="paragraph" w:customStyle="1" w:styleId="Punktai1">
    <w:name w:val="Punktai 1."/>
    <w:basedOn w:val="HSPunktai"/>
    <w:link w:val="Punktai1Char"/>
    <w:uiPriority w:val="99"/>
    <w:rsid w:val="004B7B1C"/>
    <w:pPr>
      <w:tabs>
        <w:tab w:val="left" w:pos="1134"/>
      </w:tabs>
    </w:pPr>
  </w:style>
  <w:style w:type="character" w:customStyle="1" w:styleId="Punktai11Char">
    <w:name w:val="Punktai 1.1 Char"/>
    <w:link w:val="Punktai11"/>
    <w:uiPriority w:val="99"/>
    <w:locked/>
    <w:rsid w:val="004B7B1C"/>
    <w:rPr>
      <w:rFonts w:eastAsia="Times New Roman" w:cs="Times New Roman"/>
      <w:szCs w:val="20"/>
    </w:rPr>
  </w:style>
  <w:style w:type="paragraph" w:styleId="Revision">
    <w:name w:val="Revision"/>
    <w:hidden/>
    <w:uiPriority w:val="99"/>
    <w:semiHidden/>
    <w:rsid w:val="004B7B1C"/>
    <w:pPr>
      <w:spacing w:after="0" w:line="240" w:lineRule="auto"/>
    </w:pPr>
    <w:rPr>
      <w:rFonts w:eastAsia="Times New Roman" w:cs="Times New Roman"/>
      <w:szCs w:val="20"/>
    </w:rPr>
  </w:style>
  <w:style w:type="character" w:customStyle="1" w:styleId="Punktai1Char">
    <w:name w:val="Punktai 1. Char"/>
    <w:link w:val="Punktai1"/>
    <w:uiPriority w:val="99"/>
    <w:locked/>
    <w:rsid w:val="004B7B1C"/>
    <w:rPr>
      <w:rFonts w:eastAsia="Times New Roman" w:cs="Times New Roman"/>
      <w:szCs w:val="20"/>
    </w:rPr>
  </w:style>
  <w:style w:type="paragraph" w:customStyle="1" w:styleId="modPunktai">
    <w:name w:val="mod: Punktai"/>
    <w:basedOn w:val="Heading2"/>
    <w:link w:val="modPunktaiCharChar"/>
    <w:uiPriority w:val="99"/>
    <w:rsid w:val="004B7B1C"/>
    <w:pPr>
      <w:keepNext w:val="0"/>
      <w:keepLines w:val="0"/>
      <w:widowControl w:val="0"/>
      <w:numPr>
        <w:numId w:val="28"/>
      </w:numPr>
      <w:tabs>
        <w:tab w:val="left" w:pos="993"/>
        <w:tab w:val="left" w:pos="1134"/>
        <w:tab w:val="left" w:pos="1276"/>
        <w:tab w:val="left" w:pos="1418"/>
        <w:tab w:val="left" w:pos="1560"/>
      </w:tabs>
      <w:spacing w:before="0" w:line="360" w:lineRule="auto"/>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4B7B1C"/>
    <w:pPr>
      <w:numPr>
        <w:numId w:val="0"/>
      </w:numPr>
      <w:ind w:left="792" w:hanging="432"/>
    </w:pPr>
  </w:style>
  <w:style w:type="paragraph" w:customStyle="1" w:styleId="Char2">
    <w:name w:val="Char2"/>
    <w:basedOn w:val="Normal"/>
    <w:uiPriority w:val="99"/>
    <w:rsid w:val="004B7B1C"/>
    <w:pPr>
      <w:spacing w:after="160" w:line="240" w:lineRule="exact"/>
      <w:jc w:val="left"/>
    </w:pPr>
    <w:rPr>
      <w:rFonts w:ascii="Tahoma" w:hAnsi="Tahoma"/>
      <w:sz w:val="20"/>
      <w:lang w:val="en-US"/>
    </w:rPr>
  </w:style>
  <w:style w:type="paragraph" w:customStyle="1" w:styleId="StyleHeading1Bold">
    <w:name w:val="Style Heading 1 + Bold"/>
    <w:basedOn w:val="Heading1"/>
    <w:autoRedefine/>
    <w:uiPriority w:val="99"/>
    <w:rsid w:val="004B7B1C"/>
    <w:pPr>
      <w:tabs>
        <w:tab w:val="num" w:pos="0"/>
      </w:tabs>
      <w:spacing w:before="240" w:after="240" w:line="360" w:lineRule="auto"/>
      <w:ind w:firstLine="0"/>
      <w:jc w:val="center"/>
    </w:pPr>
    <w:rPr>
      <w:rFonts w:ascii="Times New Roman Bold" w:hAnsi="Times New Roman Bold"/>
      <w:b/>
      <w:bCs/>
      <w:caps/>
      <w:szCs w:val="24"/>
    </w:rPr>
  </w:style>
  <w:style w:type="paragraph" w:customStyle="1" w:styleId="Diagrama">
    <w:name w:val="Diagrama"/>
    <w:basedOn w:val="Normal"/>
    <w:uiPriority w:val="99"/>
    <w:rsid w:val="004B7B1C"/>
    <w:pPr>
      <w:spacing w:after="160" w:line="240" w:lineRule="exact"/>
      <w:jc w:val="left"/>
    </w:pPr>
    <w:rPr>
      <w:rFonts w:ascii="Tahoma" w:hAnsi="Tahoma"/>
      <w:sz w:val="20"/>
      <w:lang w:val="en-US"/>
    </w:rPr>
  </w:style>
  <w:style w:type="paragraph" w:customStyle="1" w:styleId="LentaCENTR">
    <w:name w:val="Lenta CENTR"/>
    <w:basedOn w:val="BodyText1"/>
    <w:uiPriority w:val="99"/>
    <w:rsid w:val="004B7B1C"/>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uiPriority w:val="99"/>
    <w:rsid w:val="004B7B1C"/>
    <w:pPr>
      <w:spacing w:before="120" w:after="120"/>
    </w:pPr>
    <w:rPr>
      <w:rFonts w:ascii="Arial" w:hAnsi="Arial" w:cs="Arial"/>
      <w:sz w:val="20"/>
      <w:lang w:val="en-US"/>
    </w:rPr>
  </w:style>
  <w:style w:type="paragraph" w:customStyle="1" w:styleId="DiagramaCharCharDiagrama">
    <w:name w:val="Diagrama Char Char Diagrama"/>
    <w:basedOn w:val="Normal"/>
    <w:uiPriority w:val="99"/>
    <w:rsid w:val="004B7B1C"/>
    <w:pPr>
      <w:spacing w:after="160" w:line="240" w:lineRule="exact"/>
      <w:jc w:val="left"/>
    </w:pPr>
    <w:rPr>
      <w:rFonts w:ascii="Tahoma" w:hAnsi="Tahoma"/>
      <w:sz w:val="20"/>
      <w:lang w:val="en-US"/>
    </w:rPr>
  </w:style>
  <w:style w:type="paragraph" w:customStyle="1" w:styleId="1tekstas0">
    <w:name w:val="1. tekstas"/>
    <w:basedOn w:val="StyleNZ10"/>
    <w:link w:val="1tekstasChar0"/>
    <w:uiPriority w:val="99"/>
    <w:rsid w:val="004B7B1C"/>
    <w:pPr>
      <w:tabs>
        <w:tab w:val="left" w:pos="993"/>
        <w:tab w:val="num" w:pos="1191"/>
      </w:tabs>
      <w:ind w:firstLine="709"/>
    </w:pPr>
    <w:rPr>
      <w:szCs w:val="24"/>
    </w:rPr>
  </w:style>
  <w:style w:type="paragraph" w:customStyle="1" w:styleId="11tekstas">
    <w:name w:val="1.1. tekstas"/>
    <w:basedOn w:val="1tekstas0"/>
    <w:link w:val="11tekstasChar"/>
    <w:uiPriority w:val="99"/>
    <w:rsid w:val="004B7B1C"/>
    <w:pPr>
      <w:tabs>
        <w:tab w:val="clear" w:pos="993"/>
        <w:tab w:val="clear" w:pos="1191"/>
        <w:tab w:val="num" w:pos="792"/>
        <w:tab w:val="left" w:pos="1134"/>
        <w:tab w:val="num" w:pos="1276"/>
      </w:tabs>
    </w:pPr>
  </w:style>
  <w:style w:type="character" w:customStyle="1" w:styleId="1tekstasChar0">
    <w:name w:val="1. tekstas Char"/>
    <w:link w:val="1tekstas0"/>
    <w:uiPriority w:val="99"/>
    <w:locked/>
    <w:rsid w:val="004B7B1C"/>
    <w:rPr>
      <w:rFonts w:eastAsia="Times New Roman" w:cs="Times New Roman"/>
      <w:szCs w:val="24"/>
    </w:rPr>
  </w:style>
  <w:style w:type="character" w:customStyle="1" w:styleId="11tekstasChar">
    <w:name w:val="1.1. tekstas Char"/>
    <w:link w:val="11tekstas"/>
    <w:uiPriority w:val="99"/>
    <w:locked/>
    <w:rsid w:val="004B7B1C"/>
    <w:rPr>
      <w:rFonts w:eastAsia="Times New Roman" w:cs="Times New Roman"/>
      <w:szCs w:val="24"/>
    </w:rPr>
  </w:style>
  <w:style w:type="character" w:customStyle="1" w:styleId="StyleNZ1Char">
    <w:name w:val="StyleNZ1 Char"/>
    <w:link w:val="StyleNZ10"/>
    <w:uiPriority w:val="99"/>
    <w:locked/>
    <w:rsid w:val="004B7B1C"/>
    <w:rPr>
      <w:rFonts w:eastAsia="Times New Roman" w:cs="Times New Roman"/>
      <w:szCs w:val="20"/>
    </w:rPr>
  </w:style>
  <w:style w:type="paragraph" w:customStyle="1" w:styleId="ISkyriai">
    <w:name w:val="I. Skyriai"/>
    <w:basedOn w:val="Normal"/>
    <w:uiPriority w:val="99"/>
    <w:rsid w:val="004B7B1C"/>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11tekstas"/>
    <w:link w:val="11LentelsChar"/>
    <w:uiPriority w:val="99"/>
    <w:rsid w:val="004B7B1C"/>
    <w:pPr>
      <w:numPr>
        <w:ilvl w:val="1"/>
      </w:numPr>
      <w:tabs>
        <w:tab w:val="num" w:pos="792"/>
      </w:tabs>
      <w:ind w:firstLine="709"/>
    </w:pPr>
  </w:style>
  <w:style w:type="character" w:customStyle="1" w:styleId="11LentelsChar">
    <w:name w:val="1.1. Lentelės Char"/>
    <w:link w:val="11Lentels"/>
    <w:uiPriority w:val="99"/>
    <w:locked/>
    <w:rsid w:val="004B7B1C"/>
    <w:rPr>
      <w:rFonts w:eastAsia="Times New Roman" w:cs="Times New Roman"/>
      <w:szCs w:val="24"/>
    </w:rPr>
  </w:style>
  <w:style w:type="paragraph" w:customStyle="1" w:styleId="bodytext0">
    <w:name w:val="bodytext"/>
    <w:basedOn w:val="Normal"/>
    <w:uiPriority w:val="99"/>
    <w:rsid w:val="004B7B1C"/>
    <w:pPr>
      <w:spacing w:before="100" w:beforeAutospacing="1" w:after="100" w:afterAutospacing="1"/>
      <w:jc w:val="left"/>
    </w:pPr>
    <w:rPr>
      <w:szCs w:val="24"/>
      <w:lang w:eastAsia="lt-LT"/>
    </w:rPr>
  </w:style>
  <w:style w:type="paragraph" w:customStyle="1" w:styleId="1tekstas1">
    <w:name w:val="1tekstas"/>
    <w:basedOn w:val="Normal"/>
    <w:uiPriority w:val="99"/>
    <w:rsid w:val="004B7B1C"/>
    <w:pPr>
      <w:spacing w:line="360" w:lineRule="auto"/>
      <w:ind w:firstLine="709"/>
    </w:pPr>
    <w:rPr>
      <w:szCs w:val="24"/>
      <w:lang w:eastAsia="lt-LT"/>
    </w:rPr>
  </w:style>
  <w:style w:type="paragraph" w:customStyle="1" w:styleId="stylenz1">
    <w:name w:val="stylenz1"/>
    <w:basedOn w:val="Normal"/>
    <w:uiPriority w:val="99"/>
    <w:rsid w:val="004B7B1C"/>
    <w:pPr>
      <w:numPr>
        <w:numId w:val="26"/>
      </w:numPr>
      <w:spacing w:line="360" w:lineRule="auto"/>
    </w:pPr>
    <w:rPr>
      <w:szCs w:val="24"/>
      <w:lang w:eastAsia="lt-LT"/>
    </w:rPr>
  </w:style>
  <w:style w:type="paragraph" w:customStyle="1" w:styleId="stylenz20">
    <w:name w:val="stylenz2"/>
    <w:basedOn w:val="Normal"/>
    <w:uiPriority w:val="99"/>
    <w:rsid w:val="004B7B1C"/>
    <w:pPr>
      <w:numPr>
        <w:ilvl w:val="1"/>
        <w:numId w:val="26"/>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uiPriority w:val="99"/>
    <w:rsid w:val="004B7B1C"/>
    <w:pPr>
      <w:keepNext/>
      <w:spacing w:before="240" w:after="240" w:line="360" w:lineRule="auto"/>
      <w:jc w:val="center"/>
    </w:pPr>
    <w:rPr>
      <w:b/>
      <w:bCs/>
      <w:caps/>
    </w:rPr>
  </w:style>
  <w:style w:type="paragraph" w:customStyle="1" w:styleId="MSkyrius">
    <w:name w:val="M. Skyrius"/>
    <w:basedOn w:val="Normal"/>
    <w:uiPriority w:val="99"/>
    <w:rsid w:val="004B7B1C"/>
    <w:pPr>
      <w:tabs>
        <w:tab w:val="num" w:pos="426"/>
      </w:tabs>
      <w:spacing w:before="360" w:after="120"/>
      <w:jc w:val="center"/>
    </w:pPr>
    <w:rPr>
      <w:b/>
      <w:caps/>
    </w:rPr>
  </w:style>
  <w:style w:type="paragraph" w:customStyle="1" w:styleId="Mpriedas3skyrius">
    <w:name w:val="M.priedas3 skyrius"/>
    <w:basedOn w:val="MSkyrius"/>
    <w:uiPriority w:val="99"/>
    <w:rsid w:val="004B7B1C"/>
    <w:pPr>
      <w:tabs>
        <w:tab w:val="clear" w:pos="426"/>
        <w:tab w:val="num" w:pos="720"/>
      </w:tabs>
    </w:pPr>
    <w:rPr>
      <w:iCs/>
    </w:rPr>
  </w:style>
  <w:style w:type="paragraph" w:customStyle="1" w:styleId="modpriedas3punktai">
    <w:name w:val="mod: priedas 3 punktai"/>
    <w:basedOn w:val="modPunktai"/>
    <w:uiPriority w:val="99"/>
    <w:rsid w:val="004B7B1C"/>
    <w:pPr>
      <w:tabs>
        <w:tab w:val="num" w:pos="360"/>
      </w:tabs>
    </w:pPr>
  </w:style>
  <w:style w:type="paragraph" w:customStyle="1" w:styleId="M3Priedpapunktis">
    <w:name w:val="M.3Pried papunktis"/>
    <w:basedOn w:val="modpriedas3punktai"/>
    <w:uiPriority w:val="99"/>
    <w:rsid w:val="004B7B1C"/>
    <w:pPr>
      <w:numPr>
        <w:ilvl w:val="1"/>
        <w:numId w:val="27"/>
      </w:numPr>
      <w:tabs>
        <w:tab w:val="clear" w:pos="360"/>
        <w:tab w:val="clear" w:pos="1560"/>
        <w:tab w:val="num" w:pos="792"/>
        <w:tab w:val="num" w:pos="1580"/>
      </w:tabs>
      <w:ind w:left="409" w:firstLine="491"/>
    </w:pPr>
  </w:style>
  <w:style w:type="paragraph" w:styleId="EndnoteText">
    <w:name w:val="endnote text"/>
    <w:basedOn w:val="Normal"/>
    <w:link w:val="EndnoteTextChar"/>
    <w:uiPriority w:val="99"/>
    <w:rsid w:val="004B7B1C"/>
    <w:pPr>
      <w:jc w:val="left"/>
    </w:pPr>
    <w:rPr>
      <w:sz w:val="20"/>
      <w:lang w:val="en-US"/>
    </w:rPr>
  </w:style>
  <w:style w:type="character" w:customStyle="1" w:styleId="EndnoteTextChar">
    <w:name w:val="Endnote Text Char"/>
    <w:basedOn w:val="DefaultParagraphFont"/>
    <w:link w:val="EndnoteText"/>
    <w:uiPriority w:val="99"/>
    <w:rsid w:val="004B7B1C"/>
    <w:rPr>
      <w:rFonts w:eastAsia="Times New Roman" w:cs="Times New Roman"/>
      <w:sz w:val="20"/>
      <w:szCs w:val="20"/>
      <w:lang w:val="en-US"/>
    </w:rPr>
  </w:style>
  <w:style w:type="character" w:styleId="EndnoteReference">
    <w:name w:val="endnote reference"/>
    <w:uiPriority w:val="99"/>
    <w:rsid w:val="004B7B1C"/>
    <w:rPr>
      <w:rFonts w:cs="Times New Roman"/>
      <w:vertAlign w:val="superscript"/>
    </w:rPr>
  </w:style>
  <w:style w:type="paragraph" w:customStyle="1" w:styleId="Patvirtinta">
    <w:name w:val="Patvirtinta"/>
    <w:uiPriority w:val="99"/>
    <w:rsid w:val="004B7B1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text101">
    <w:name w:val="text101"/>
    <w:uiPriority w:val="99"/>
    <w:rsid w:val="004B7B1C"/>
    <w:rPr>
      <w:rFonts w:ascii="Tahoma" w:hAnsi="Tahoma"/>
      <w:color w:val="333333"/>
      <w:sz w:val="15"/>
    </w:rPr>
  </w:style>
  <w:style w:type="character" w:customStyle="1" w:styleId="dlxnowrap1">
    <w:name w:val="dlxnowrap1"/>
    <w:rsid w:val="004B7B1C"/>
    <w:rPr>
      <w:rFonts w:cs="Times New Roman"/>
    </w:rPr>
  </w:style>
  <w:style w:type="paragraph" w:customStyle="1" w:styleId="Pavadinimas3">
    <w:name w:val="Pavadinimas3"/>
    <w:basedOn w:val="Normal"/>
    <w:uiPriority w:val="99"/>
    <w:rsid w:val="004B7B1C"/>
    <w:pPr>
      <w:tabs>
        <w:tab w:val="num" w:pos="720"/>
      </w:tabs>
      <w:spacing w:before="360" w:after="120"/>
      <w:jc w:val="center"/>
    </w:pPr>
    <w:rPr>
      <w:b/>
      <w:caps/>
    </w:rPr>
  </w:style>
  <w:style w:type="paragraph" w:customStyle="1" w:styleId="EmailStyle1781">
    <w:name w:val="EmailStyle1781"/>
    <w:basedOn w:val="Normal"/>
    <w:uiPriority w:val="99"/>
    <w:semiHidden/>
    <w:rsid w:val="004B7B1C"/>
    <w:pPr>
      <w:spacing w:line="360" w:lineRule="auto"/>
      <w:jc w:val="left"/>
    </w:pPr>
    <w:rPr>
      <w:szCs w:val="24"/>
    </w:rPr>
  </w:style>
  <w:style w:type="paragraph" w:customStyle="1" w:styleId="Debesliotekstas2">
    <w:name w:val="Debesėlio tekstas2"/>
    <w:basedOn w:val="Normal"/>
    <w:uiPriority w:val="99"/>
    <w:semiHidden/>
    <w:rsid w:val="004B7B1C"/>
    <w:pPr>
      <w:jc w:val="left"/>
    </w:pPr>
    <w:rPr>
      <w:rFonts w:ascii="Tahoma" w:hAnsi="Tahoma" w:cs="Tahoma"/>
      <w:sz w:val="16"/>
      <w:szCs w:val="16"/>
    </w:rPr>
  </w:style>
  <w:style w:type="paragraph" w:customStyle="1" w:styleId="Char1">
    <w:name w:val="Char1"/>
    <w:basedOn w:val="Normal"/>
    <w:uiPriority w:val="99"/>
    <w:rsid w:val="004B7B1C"/>
    <w:pPr>
      <w:spacing w:after="160" w:line="240" w:lineRule="exact"/>
      <w:jc w:val="left"/>
    </w:pPr>
    <w:rPr>
      <w:rFonts w:ascii="Tahoma" w:hAnsi="Tahoma"/>
      <w:sz w:val="20"/>
      <w:lang w:val="en-US"/>
    </w:rPr>
  </w:style>
  <w:style w:type="paragraph" w:styleId="List4">
    <w:name w:val="List 4"/>
    <w:basedOn w:val="Normal"/>
    <w:uiPriority w:val="99"/>
    <w:rsid w:val="004B7B1C"/>
    <w:pPr>
      <w:ind w:left="1132" w:hanging="283"/>
      <w:jc w:val="left"/>
    </w:pPr>
  </w:style>
  <w:style w:type="character" w:customStyle="1" w:styleId="Datadiena">
    <w:name w:val="Data_diena"/>
    <w:uiPriority w:val="99"/>
    <w:rsid w:val="004B7B1C"/>
    <w:rPr>
      <w:rFonts w:cs="Times New Roman"/>
    </w:rPr>
  </w:style>
  <w:style w:type="paragraph" w:customStyle="1" w:styleId="Diagrama1">
    <w:name w:val="Diagrama1"/>
    <w:basedOn w:val="Normal"/>
    <w:uiPriority w:val="99"/>
    <w:rsid w:val="004B7B1C"/>
    <w:pPr>
      <w:spacing w:after="160" w:line="240" w:lineRule="exact"/>
      <w:jc w:val="left"/>
    </w:pPr>
    <w:rPr>
      <w:rFonts w:ascii="Tahoma" w:hAnsi="Tahoma"/>
      <w:sz w:val="20"/>
      <w:lang w:val="en-US"/>
    </w:rPr>
  </w:style>
  <w:style w:type="paragraph" w:customStyle="1" w:styleId="Normalbold">
    <w:name w:val="Normal bold"/>
    <w:basedOn w:val="Normal"/>
    <w:next w:val="Normal"/>
    <w:uiPriority w:val="99"/>
    <w:rsid w:val="004B7B1C"/>
    <w:pPr>
      <w:spacing w:after="120"/>
      <w:ind w:firstLine="540"/>
    </w:pPr>
    <w:rPr>
      <w:rFonts w:ascii="Arial" w:hAnsi="Arial"/>
      <w:b/>
      <w:sz w:val="22"/>
      <w:lang w:eastAsia="lt-LT"/>
    </w:rPr>
  </w:style>
  <w:style w:type="character" w:customStyle="1" w:styleId="CharChar2">
    <w:name w:val="Char Char2"/>
    <w:uiPriority w:val="99"/>
    <w:rsid w:val="004B7B1C"/>
    <w:rPr>
      <w:rFonts w:ascii="HelveticaLT" w:hAnsi="HelveticaLT" w:cs="Times New Roman"/>
      <w:sz w:val="22"/>
      <w:lang w:val="lt-LT" w:eastAsia="en-US" w:bidi="ar-SA"/>
    </w:rPr>
  </w:style>
  <w:style w:type="paragraph" w:customStyle="1" w:styleId="point10">
    <w:name w:val="point1"/>
    <w:basedOn w:val="Normal"/>
    <w:uiPriority w:val="99"/>
    <w:rsid w:val="004B7B1C"/>
    <w:pPr>
      <w:spacing w:before="120" w:after="120"/>
      <w:ind w:left="1418" w:hanging="567"/>
    </w:pPr>
    <w:rPr>
      <w:szCs w:val="24"/>
      <w:lang w:eastAsia="lt-LT"/>
    </w:rPr>
  </w:style>
  <w:style w:type="paragraph" w:styleId="ListBullet2">
    <w:name w:val="List Bullet 2"/>
    <w:basedOn w:val="Normal"/>
    <w:autoRedefine/>
    <w:uiPriority w:val="99"/>
    <w:rsid w:val="004B7B1C"/>
    <w:pPr>
      <w:widowControl w:val="0"/>
      <w:tabs>
        <w:tab w:val="left" w:pos="567"/>
        <w:tab w:val="left" w:pos="993"/>
        <w:tab w:val="center" w:pos="4536"/>
        <w:tab w:val="left" w:pos="7938"/>
        <w:tab w:val="right" w:pos="9356"/>
      </w:tabs>
      <w:jc w:val="left"/>
    </w:pPr>
    <w:rPr>
      <w:szCs w:val="24"/>
      <w:lang w:val="nb-NO" w:eastAsia="lt-LT"/>
    </w:rPr>
  </w:style>
  <w:style w:type="paragraph" w:styleId="NormalIndent">
    <w:name w:val="Normal Indent"/>
    <w:basedOn w:val="Normal"/>
    <w:uiPriority w:val="99"/>
    <w:rsid w:val="004B7B1C"/>
    <w:pPr>
      <w:ind w:left="720"/>
      <w:jc w:val="left"/>
    </w:pPr>
    <w:rPr>
      <w:rFonts w:ascii="TimesLT" w:hAnsi="TimesLT"/>
      <w:lang w:val="en-US"/>
    </w:rPr>
  </w:style>
  <w:style w:type="paragraph" w:styleId="TOCHeading">
    <w:name w:val="TOC Heading"/>
    <w:basedOn w:val="Heading1"/>
    <w:next w:val="Normal"/>
    <w:uiPriority w:val="99"/>
    <w:qFormat/>
    <w:rsid w:val="004B7B1C"/>
    <w:pPr>
      <w:keepLines/>
      <w:spacing w:before="480" w:line="276" w:lineRule="auto"/>
      <w:ind w:firstLine="0"/>
      <w:jc w:val="left"/>
      <w:outlineLvl w:val="9"/>
    </w:pPr>
    <w:rPr>
      <w:rFonts w:ascii="Cambria" w:hAnsi="Cambria"/>
      <w:b/>
      <w:bCs/>
      <w:color w:val="365F91"/>
      <w:sz w:val="28"/>
      <w:szCs w:val="28"/>
    </w:rPr>
  </w:style>
  <w:style w:type="paragraph" w:customStyle="1" w:styleId="xl65">
    <w:name w:val="xl65"/>
    <w:basedOn w:val="Normal"/>
    <w:uiPriority w:val="99"/>
    <w:rsid w:val="004B7B1C"/>
    <w:pPr>
      <w:spacing w:before="100" w:beforeAutospacing="1" w:after="100" w:afterAutospacing="1"/>
      <w:jc w:val="left"/>
    </w:pPr>
    <w:rPr>
      <w:szCs w:val="24"/>
      <w:lang w:eastAsia="lt-LT"/>
    </w:rPr>
  </w:style>
  <w:style w:type="paragraph" w:customStyle="1" w:styleId="xl66">
    <w:name w:val="xl66"/>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67">
    <w:name w:val="xl67"/>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68">
    <w:name w:val="xl68"/>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lt-LT"/>
    </w:rPr>
  </w:style>
  <w:style w:type="paragraph" w:customStyle="1" w:styleId="xl69">
    <w:name w:val="xl69"/>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lt-LT"/>
    </w:rPr>
  </w:style>
  <w:style w:type="paragraph" w:customStyle="1" w:styleId="xl70">
    <w:name w:val="xl70"/>
    <w:basedOn w:val="Normal"/>
    <w:uiPriority w:val="99"/>
    <w:rsid w:val="004B7B1C"/>
    <w:pPr>
      <w:pBdr>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71">
    <w:name w:val="xl71"/>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szCs w:val="24"/>
      <w:lang w:eastAsia="lt-LT"/>
    </w:rPr>
  </w:style>
  <w:style w:type="paragraph" w:customStyle="1" w:styleId="xl72">
    <w:name w:val="xl72"/>
    <w:basedOn w:val="Normal"/>
    <w:uiPriority w:val="99"/>
    <w:rsid w:val="004B7B1C"/>
    <w:pPr>
      <w:spacing w:before="100" w:beforeAutospacing="1" w:after="100" w:afterAutospacing="1"/>
      <w:jc w:val="left"/>
    </w:pPr>
    <w:rPr>
      <w:rFonts w:ascii="Arial" w:hAnsi="Arial" w:cs="Arial"/>
      <w:szCs w:val="24"/>
      <w:lang w:eastAsia="lt-LT"/>
    </w:rPr>
  </w:style>
  <w:style w:type="paragraph" w:customStyle="1" w:styleId="xl73">
    <w:name w:val="xl73"/>
    <w:basedOn w:val="Normal"/>
    <w:uiPriority w:val="99"/>
    <w:rsid w:val="004B7B1C"/>
    <w:pPr>
      <w:spacing w:before="100" w:beforeAutospacing="1" w:after="100" w:afterAutospacing="1"/>
      <w:jc w:val="left"/>
    </w:pPr>
    <w:rPr>
      <w:rFonts w:ascii="Arial" w:hAnsi="Arial" w:cs="Arial"/>
      <w:color w:val="FF0000"/>
      <w:szCs w:val="24"/>
      <w:lang w:eastAsia="lt-LT"/>
    </w:rPr>
  </w:style>
  <w:style w:type="paragraph" w:customStyle="1" w:styleId="xl74">
    <w:name w:val="xl74"/>
    <w:basedOn w:val="Normal"/>
    <w:uiPriority w:val="99"/>
    <w:rsid w:val="004B7B1C"/>
    <w:pPr>
      <w:spacing w:before="100" w:beforeAutospacing="1" w:after="100" w:afterAutospacing="1"/>
      <w:jc w:val="left"/>
    </w:pPr>
    <w:rPr>
      <w:rFonts w:ascii="Arial" w:hAnsi="Arial" w:cs="Arial"/>
      <w:szCs w:val="24"/>
      <w:lang w:eastAsia="lt-LT"/>
    </w:rPr>
  </w:style>
  <w:style w:type="paragraph" w:customStyle="1" w:styleId="xl75">
    <w:name w:val="xl75"/>
    <w:basedOn w:val="Normal"/>
    <w:uiPriority w:val="99"/>
    <w:rsid w:val="004B7B1C"/>
    <w:pPr>
      <w:spacing w:before="100" w:beforeAutospacing="1" w:after="100" w:afterAutospacing="1"/>
      <w:jc w:val="left"/>
    </w:pPr>
    <w:rPr>
      <w:rFonts w:ascii="Arial" w:hAnsi="Arial" w:cs="Arial"/>
      <w:color w:val="FF0000"/>
      <w:szCs w:val="24"/>
      <w:lang w:eastAsia="lt-LT"/>
    </w:rPr>
  </w:style>
  <w:style w:type="paragraph" w:customStyle="1" w:styleId="xl76">
    <w:name w:val="xl76"/>
    <w:basedOn w:val="Normal"/>
    <w:uiPriority w:val="99"/>
    <w:rsid w:val="004B7B1C"/>
    <w:pPr>
      <w:pBdr>
        <w:left w:val="single" w:sz="4" w:space="0" w:color="auto"/>
        <w:bottom w:val="single" w:sz="4" w:space="0" w:color="auto"/>
      </w:pBdr>
      <w:spacing w:before="100" w:beforeAutospacing="1" w:after="100" w:afterAutospacing="1"/>
      <w:jc w:val="left"/>
    </w:pPr>
    <w:rPr>
      <w:szCs w:val="24"/>
      <w:lang w:eastAsia="lt-LT"/>
    </w:rPr>
  </w:style>
  <w:style w:type="paragraph" w:customStyle="1" w:styleId="xl77">
    <w:name w:val="xl77"/>
    <w:basedOn w:val="Normal"/>
    <w:uiPriority w:val="99"/>
    <w:rsid w:val="004B7B1C"/>
    <w:pPr>
      <w:pBdr>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78">
    <w:name w:val="xl78"/>
    <w:basedOn w:val="Normal"/>
    <w:uiPriority w:val="99"/>
    <w:rsid w:val="004B7B1C"/>
    <w:pPr>
      <w:pBdr>
        <w:left w:val="single" w:sz="4" w:space="0" w:color="auto"/>
        <w:right w:val="single" w:sz="4" w:space="0" w:color="auto"/>
      </w:pBdr>
      <w:spacing w:before="100" w:beforeAutospacing="1" w:after="100" w:afterAutospacing="1"/>
      <w:jc w:val="left"/>
    </w:pPr>
    <w:rPr>
      <w:szCs w:val="24"/>
      <w:lang w:eastAsia="lt-LT"/>
    </w:rPr>
  </w:style>
  <w:style w:type="paragraph" w:customStyle="1" w:styleId="xl79">
    <w:name w:val="xl79"/>
    <w:basedOn w:val="Normal"/>
    <w:uiPriority w:val="99"/>
    <w:rsid w:val="004B7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eastAsia="lt-LT"/>
    </w:rPr>
  </w:style>
  <w:style w:type="paragraph" w:customStyle="1" w:styleId="xl80">
    <w:name w:val="xl80"/>
    <w:basedOn w:val="Normal"/>
    <w:uiPriority w:val="99"/>
    <w:rsid w:val="004B7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Cs w:val="24"/>
      <w:lang w:eastAsia="lt-LT"/>
    </w:rPr>
  </w:style>
  <w:style w:type="paragraph" w:customStyle="1" w:styleId="xl81">
    <w:name w:val="xl81"/>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lang w:eastAsia="lt-LT"/>
    </w:rPr>
  </w:style>
  <w:style w:type="paragraph" w:customStyle="1" w:styleId="xl82">
    <w:name w:val="xl82"/>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lang w:eastAsia="lt-LT"/>
    </w:rPr>
  </w:style>
  <w:style w:type="paragraph" w:customStyle="1" w:styleId="xl83">
    <w:name w:val="xl83"/>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szCs w:val="24"/>
      <w:lang w:eastAsia="lt-LT"/>
    </w:rPr>
  </w:style>
  <w:style w:type="paragraph" w:customStyle="1" w:styleId="xl84">
    <w:name w:val="xl84"/>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rFonts w:ascii="Arial" w:hAnsi="Arial" w:cs="Arial"/>
      <w:szCs w:val="24"/>
      <w:lang w:eastAsia="lt-LT"/>
    </w:rPr>
  </w:style>
  <w:style w:type="paragraph" w:customStyle="1" w:styleId="xl85">
    <w:name w:val="xl85"/>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lt-LT"/>
    </w:rPr>
  </w:style>
  <w:style w:type="paragraph" w:customStyle="1" w:styleId="xl86">
    <w:name w:val="xl86"/>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87">
    <w:name w:val="xl87"/>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eastAsia="lt-LT"/>
    </w:rPr>
  </w:style>
  <w:style w:type="paragraph" w:customStyle="1" w:styleId="xl88">
    <w:name w:val="xl88"/>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color w:val="000000"/>
      <w:szCs w:val="24"/>
      <w:lang w:eastAsia="lt-LT"/>
    </w:rPr>
  </w:style>
  <w:style w:type="paragraph" w:customStyle="1" w:styleId="xl89">
    <w:name w:val="xl89"/>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lt-LT"/>
    </w:rPr>
  </w:style>
  <w:style w:type="paragraph" w:customStyle="1" w:styleId="xl90">
    <w:name w:val="xl90"/>
    <w:basedOn w:val="Normal"/>
    <w:uiPriority w:val="99"/>
    <w:rsid w:val="004B7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eastAsia="lt-LT"/>
    </w:rPr>
  </w:style>
  <w:style w:type="paragraph" w:customStyle="1" w:styleId="xl91">
    <w:name w:val="xl91"/>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eastAsia="lt-LT"/>
    </w:rPr>
  </w:style>
  <w:style w:type="paragraph" w:customStyle="1" w:styleId="xl93">
    <w:name w:val="xl93"/>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Cs w:val="24"/>
      <w:lang w:eastAsia="lt-LT"/>
    </w:rPr>
  </w:style>
  <w:style w:type="paragraph" w:customStyle="1" w:styleId="xl94">
    <w:name w:val="xl94"/>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rFonts w:ascii="Arial" w:hAnsi="Arial" w:cs="Arial"/>
      <w:szCs w:val="24"/>
      <w:lang w:eastAsia="lt-LT"/>
    </w:rPr>
  </w:style>
  <w:style w:type="paragraph" w:customStyle="1" w:styleId="xl95">
    <w:name w:val="xl95"/>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eastAsia="lt-LT"/>
    </w:rPr>
  </w:style>
  <w:style w:type="paragraph" w:customStyle="1" w:styleId="xl96">
    <w:name w:val="xl96"/>
    <w:basedOn w:val="Normal"/>
    <w:uiPriority w:val="99"/>
    <w:rsid w:val="004B7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color w:val="3366FF"/>
      <w:szCs w:val="24"/>
      <w:lang w:eastAsia="lt-LT"/>
    </w:rPr>
  </w:style>
  <w:style w:type="paragraph" w:customStyle="1" w:styleId="xl97">
    <w:name w:val="xl97"/>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3366FF"/>
      <w:szCs w:val="24"/>
      <w:lang w:eastAsia="lt-LT"/>
    </w:rPr>
  </w:style>
  <w:style w:type="paragraph" w:customStyle="1" w:styleId="xl98">
    <w:name w:val="xl98"/>
    <w:basedOn w:val="Normal"/>
    <w:uiPriority w:val="99"/>
    <w:rsid w:val="004B7B1C"/>
    <w:pPr>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3366FF"/>
      <w:szCs w:val="24"/>
      <w:lang w:eastAsia="lt-LT"/>
    </w:rPr>
  </w:style>
  <w:style w:type="paragraph" w:customStyle="1" w:styleId="xl99">
    <w:name w:val="xl99"/>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3366FF"/>
      <w:szCs w:val="24"/>
      <w:lang w:eastAsia="lt-LT"/>
    </w:rPr>
  </w:style>
  <w:style w:type="paragraph" w:customStyle="1" w:styleId="xl100">
    <w:name w:val="xl100"/>
    <w:basedOn w:val="Normal"/>
    <w:uiPriority w:val="99"/>
    <w:rsid w:val="004B7B1C"/>
    <w:pPr>
      <w:spacing w:before="100" w:beforeAutospacing="1" w:after="100" w:afterAutospacing="1"/>
      <w:jc w:val="left"/>
    </w:pPr>
    <w:rPr>
      <w:rFonts w:ascii="Arial" w:hAnsi="Arial" w:cs="Arial"/>
      <w:b/>
      <w:bCs/>
      <w:color w:val="3366FF"/>
      <w:szCs w:val="24"/>
      <w:lang w:eastAsia="lt-LT"/>
    </w:rPr>
  </w:style>
  <w:style w:type="paragraph" w:customStyle="1" w:styleId="xl101">
    <w:name w:val="xl101"/>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3366FF"/>
      <w:szCs w:val="24"/>
      <w:lang w:eastAsia="lt-LT"/>
    </w:rPr>
  </w:style>
  <w:style w:type="paragraph" w:customStyle="1" w:styleId="xl102">
    <w:name w:val="xl102"/>
    <w:basedOn w:val="Normal"/>
    <w:uiPriority w:val="99"/>
    <w:rsid w:val="004B7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3366FF"/>
      <w:szCs w:val="24"/>
      <w:lang w:eastAsia="lt-LT"/>
    </w:rPr>
  </w:style>
  <w:style w:type="paragraph" w:customStyle="1" w:styleId="xl103">
    <w:name w:val="xl103"/>
    <w:basedOn w:val="Normal"/>
    <w:uiPriority w:val="99"/>
    <w:rsid w:val="004B7B1C"/>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Cs w:val="24"/>
      <w:lang w:eastAsia="lt-LT"/>
    </w:rPr>
  </w:style>
  <w:style w:type="paragraph" w:customStyle="1" w:styleId="xl104">
    <w:name w:val="xl104"/>
    <w:basedOn w:val="Normal"/>
    <w:uiPriority w:val="99"/>
    <w:rsid w:val="004B7B1C"/>
    <w:pPr>
      <w:pBdr>
        <w:left w:val="single" w:sz="4" w:space="0" w:color="auto"/>
        <w:right w:val="single" w:sz="4" w:space="0" w:color="auto"/>
      </w:pBdr>
      <w:spacing w:before="100" w:beforeAutospacing="1" w:after="100" w:afterAutospacing="1"/>
      <w:jc w:val="center"/>
    </w:pPr>
    <w:rPr>
      <w:rFonts w:ascii="Arial" w:hAnsi="Arial" w:cs="Arial"/>
      <w:b/>
      <w:bCs/>
      <w:szCs w:val="24"/>
      <w:lang w:eastAsia="lt-LT"/>
    </w:rPr>
  </w:style>
  <w:style w:type="paragraph" w:customStyle="1" w:styleId="xl105">
    <w:name w:val="xl105"/>
    <w:basedOn w:val="Normal"/>
    <w:uiPriority w:val="99"/>
    <w:rsid w:val="004B7B1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eastAsia="lt-LT"/>
    </w:rPr>
  </w:style>
  <w:style w:type="paragraph" w:customStyle="1" w:styleId="xl106">
    <w:name w:val="xl106"/>
    <w:basedOn w:val="Normal"/>
    <w:uiPriority w:val="99"/>
    <w:rsid w:val="004B7B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lang w:eastAsia="lt-LT"/>
    </w:rPr>
  </w:style>
  <w:style w:type="paragraph" w:customStyle="1" w:styleId="xl107">
    <w:name w:val="xl107"/>
    <w:basedOn w:val="Normal"/>
    <w:uiPriority w:val="99"/>
    <w:rsid w:val="004B7B1C"/>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Normal"/>
    <w:uiPriority w:val="99"/>
    <w:rsid w:val="004B7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9">
    <w:name w:val="xl109"/>
    <w:basedOn w:val="Normal"/>
    <w:uiPriority w:val="99"/>
    <w:rsid w:val="004B7B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Cs w:val="24"/>
      <w:lang w:eastAsia="lt-LT"/>
    </w:rPr>
  </w:style>
  <w:style w:type="paragraph" w:customStyle="1" w:styleId="xl110">
    <w:name w:val="xl110"/>
    <w:basedOn w:val="Normal"/>
    <w:uiPriority w:val="99"/>
    <w:rsid w:val="004B7B1C"/>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1">
    <w:name w:val="xl111"/>
    <w:basedOn w:val="Normal"/>
    <w:uiPriority w:val="99"/>
    <w:rsid w:val="004B7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2">
    <w:name w:val="xl112"/>
    <w:basedOn w:val="Normal"/>
    <w:uiPriority w:val="99"/>
    <w:rsid w:val="004B7B1C"/>
    <w:pPr>
      <w:pBdr>
        <w:top w:val="single" w:sz="4" w:space="0" w:color="auto"/>
        <w:left w:val="single" w:sz="4" w:space="0" w:color="auto"/>
      </w:pBdr>
      <w:spacing w:before="100" w:beforeAutospacing="1" w:after="100" w:afterAutospacing="1"/>
      <w:jc w:val="center"/>
      <w:textAlignment w:val="center"/>
    </w:pPr>
    <w:rPr>
      <w:rFonts w:ascii="Arial" w:hAnsi="Arial" w:cs="Arial"/>
      <w:b/>
      <w:bCs/>
      <w:szCs w:val="24"/>
      <w:lang w:eastAsia="lt-LT"/>
    </w:rPr>
  </w:style>
  <w:style w:type="paragraph" w:customStyle="1" w:styleId="xl113">
    <w:name w:val="xl113"/>
    <w:basedOn w:val="Normal"/>
    <w:uiPriority w:val="99"/>
    <w:rsid w:val="004B7B1C"/>
    <w:pPr>
      <w:pBdr>
        <w:left w:val="single" w:sz="4" w:space="0" w:color="auto"/>
      </w:pBdr>
      <w:spacing w:before="100" w:beforeAutospacing="1" w:after="100" w:afterAutospacing="1"/>
      <w:jc w:val="center"/>
      <w:textAlignment w:val="center"/>
    </w:pPr>
    <w:rPr>
      <w:szCs w:val="24"/>
      <w:lang w:eastAsia="lt-LT"/>
    </w:rPr>
  </w:style>
  <w:style w:type="paragraph" w:customStyle="1" w:styleId="xl114">
    <w:name w:val="xl114"/>
    <w:basedOn w:val="Normal"/>
    <w:uiPriority w:val="99"/>
    <w:rsid w:val="004B7B1C"/>
    <w:pPr>
      <w:pBdr>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15">
    <w:name w:val="xl115"/>
    <w:basedOn w:val="Normal"/>
    <w:uiPriority w:val="99"/>
    <w:rsid w:val="004B7B1C"/>
    <w:pPr>
      <w:pBdr>
        <w:left w:val="single" w:sz="4" w:space="0" w:color="auto"/>
        <w:right w:val="single" w:sz="4" w:space="0" w:color="auto"/>
      </w:pBdr>
      <w:spacing w:before="100" w:beforeAutospacing="1" w:after="100" w:afterAutospacing="1"/>
      <w:jc w:val="center"/>
      <w:textAlignment w:val="center"/>
    </w:pPr>
    <w:rPr>
      <w:rFonts w:ascii="Arial" w:hAnsi="Arial" w:cs="Arial"/>
      <w:b/>
      <w:bCs/>
      <w:szCs w:val="24"/>
      <w:lang w:eastAsia="lt-LT"/>
    </w:rPr>
  </w:style>
  <w:style w:type="paragraph" w:customStyle="1" w:styleId="xl116">
    <w:name w:val="xl116"/>
    <w:basedOn w:val="Normal"/>
    <w:uiPriority w:val="99"/>
    <w:rsid w:val="004B7B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eastAsia="lt-LT"/>
    </w:rPr>
  </w:style>
  <w:style w:type="paragraph" w:customStyle="1" w:styleId="CharCharCharChar">
    <w:name w:val="Char Char Char Char"/>
    <w:basedOn w:val="Normal"/>
    <w:uiPriority w:val="99"/>
    <w:rsid w:val="004B7B1C"/>
    <w:pPr>
      <w:spacing w:after="160" w:line="240" w:lineRule="exact"/>
      <w:jc w:val="left"/>
    </w:pPr>
    <w:rPr>
      <w:rFonts w:ascii="Tahoma" w:hAnsi="Tahoma"/>
      <w:sz w:val="20"/>
      <w:lang w:val="en-US"/>
    </w:rPr>
  </w:style>
  <w:style w:type="paragraph" w:customStyle="1" w:styleId="1pastraipa">
    <w:name w:val="1. pastraipa"/>
    <w:basedOn w:val="NormalWeb"/>
    <w:link w:val="1pastraipaChar1"/>
    <w:uiPriority w:val="99"/>
    <w:rsid w:val="004B7B1C"/>
    <w:pPr>
      <w:numPr>
        <w:numId w:val="29"/>
      </w:numPr>
      <w:tabs>
        <w:tab w:val="left" w:pos="851"/>
        <w:tab w:val="left" w:pos="993"/>
        <w:tab w:val="left" w:pos="1134"/>
        <w:tab w:val="left" w:pos="1276"/>
        <w:tab w:val="left" w:pos="1418"/>
      </w:tabs>
      <w:spacing w:before="0" w:beforeAutospacing="0" w:after="0" w:afterAutospacing="0" w:line="360" w:lineRule="auto"/>
      <w:ind w:right="96"/>
      <w:jc w:val="both"/>
    </w:pPr>
    <w:rPr>
      <w:lang w:eastAsia="en-US"/>
    </w:rPr>
  </w:style>
  <w:style w:type="paragraph" w:customStyle="1" w:styleId="1lentele">
    <w:name w:val="1. lentele"/>
    <w:basedOn w:val="1pastraipa"/>
    <w:uiPriority w:val="99"/>
    <w:rsid w:val="004B7B1C"/>
    <w:pPr>
      <w:numPr>
        <w:ilvl w:val="1"/>
      </w:numPr>
      <w:tabs>
        <w:tab w:val="clear" w:pos="851"/>
        <w:tab w:val="num" w:pos="360"/>
        <w:tab w:val="left" w:pos="885"/>
        <w:tab w:val="num" w:pos="1080"/>
        <w:tab w:val="num" w:pos="1580"/>
      </w:tabs>
      <w:ind w:left="409" w:firstLine="491"/>
    </w:pPr>
  </w:style>
  <w:style w:type="character" w:customStyle="1" w:styleId="1pastraipaChar1">
    <w:name w:val="1. pastraipa Char1"/>
    <w:link w:val="1pastraipa"/>
    <w:uiPriority w:val="99"/>
    <w:locked/>
    <w:rsid w:val="004B7B1C"/>
    <w:rPr>
      <w:rFonts w:eastAsia="Times New Roman" w:cs="Times New Roman"/>
      <w:szCs w:val="24"/>
    </w:rPr>
  </w:style>
  <w:style w:type="paragraph" w:customStyle="1" w:styleId="11lentele">
    <w:name w:val="1.1. lentele"/>
    <w:basedOn w:val="1lentele"/>
    <w:uiPriority w:val="99"/>
    <w:rsid w:val="004B7B1C"/>
    <w:pPr>
      <w:numPr>
        <w:ilvl w:val="2"/>
      </w:numPr>
      <w:tabs>
        <w:tab w:val="num" w:pos="360"/>
        <w:tab w:val="num" w:pos="720"/>
        <w:tab w:val="num" w:pos="769"/>
        <w:tab w:val="num" w:pos="1080"/>
      </w:tabs>
      <w:ind w:left="769" w:hanging="720"/>
    </w:pPr>
  </w:style>
  <w:style w:type="paragraph" w:customStyle="1" w:styleId="1lygis">
    <w:name w:val="_1 lygis"/>
    <w:basedOn w:val="Normal"/>
    <w:uiPriority w:val="99"/>
    <w:rsid w:val="004B7B1C"/>
    <w:pPr>
      <w:numPr>
        <w:numId w:val="30"/>
      </w:numPr>
      <w:spacing w:before="60" w:after="60"/>
    </w:pPr>
    <w:rPr>
      <w:szCs w:val="24"/>
      <w:lang w:eastAsia="lt-LT"/>
    </w:rPr>
  </w:style>
  <w:style w:type="paragraph" w:customStyle="1" w:styleId="2lygis">
    <w:name w:val="_2 lygis"/>
    <w:basedOn w:val="Normal"/>
    <w:uiPriority w:val="99"/>
    <w:rsid w:val="004B7B1C"/>
    <w:pPr>
      <w:tabs>
        <w:tab w:val="num" w:pos="709"/>
        <w:tab w:val="num" w:pos="992"/>
        <w:tab w:val="num" w:pos="1080"/>
      </w:tabs>
      <w:spacing w:before="60" w:after="60"/>
      <w:ind w:left="992" w:hanging="992"/>
    </w:pPr>
    <w:rPr>
      <w:szCs w:val="24"/>
      <w:lang w:eastAsia="lt-LT"/>
    </w:rPr>
  </w:style>
  <w:style w:type="paragraph" w:customStyle="1" w:styleId="Pagrindinistekstas1">
    <w:name w:val="Pagrindinis tekstas1"/>
    <w:uiPriority w:val="99"/>
    <w:rsid w:val="004B7B1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110">
    <w:name w:val="punktai11"/>
    <w:basedOn w:val="Normal"/>
    <w:uiPriority w:val="99"/>
    <w:rsid w:val="004B7B1C"/>
    <w:pPr>
      <w:spacing w:line="360" w:lineRule="auto"/>
      <w:ind w:left="1392" w:hanging="432"/>
    </w:pPr>
    <w:rPr>
      <w:rFonts w:ascii="Calibri" w:hAnsi="Calibri"/>
      <w:sz w:val="22"/>
      <w:szCs w:val="22"/>
      <w:lang w:eastAsia="lt-LT"/>
    </w:rPr>
  </w:style>
  <w:style w:type="paragraph" w:customStyle="1" w:styleId="Skyrius">
    <w:name w:val="Skyrius"/>
    <w:basedOn w:val="Normal"/>
    <w:link w:val="SkyriusChar"/>
    <w:uiPriority w:val="99"/>
    <w:rsid w:val="004B7B1C"/>
    <w:pPr>
      <w:numPr>
        <w:numId w:val="31"/>
      </w:numPr>
      <w:tabs>
        <w:tab w:val="num" w:pos="284"/>
        <w:tab w:val="left" w:pos="426"/>
        <w:tab w:val="left" w:pos="567"/>
        <w:tab w:val="left" w:pos="709"/>
        <w:tab w:val="num" w:pos="3479"/>
      </w:tabs>
      <w:spacing w:before="360" w:after="360" w:line="360" w:lineRule="auto"/>
      <w:ind w:left="0" w:firstLine="0"/>
      <w:jc w:val="center"/>
    </w:pPr>
    <w:rPr>
      <w:rFonts w:ascii="Times New Roman Bold" w:hAnsi="Times New Roman Bold"/>
      <w:b/>
      <w:caps/>
      <w:lang w:val="en-US"/>
    </w:rPr>
  </w:style>
  <w:style w:type="character" w:customStyle="1" w:styleId="SkyriusChar">
    <w:name w:val="Skyrius Char"/>
    <w:link w:val="Skyrius"/>
    <w:uiPriority w:val="99"/>
    <w:locked/>
    <w:rsid w:val="004B7B1C"/>
    <w:rPr>
      <w:rFonts w:ascii="Times New Roman Bold" w:eastAsia="Times New Roman" w:hAnsi="Times New Roman Bold" w:cs="Times New Roman"/>
      <w:b/>
      <w:caps/>
      <w:szCs w:val="20"/>
      <w:lang w:val="en-US"/>
    </w:rPr>
  </w:style>
  <w:style w:type="character" w:customStyle="1" w:styleId="modPunktaiCharChar">
    <w:name w:val="mod: Punktai Char Char"/>
    <w:link w:val="modPunktai"/>
    <w:uiPriority w:val="99"/>
    <w:locked/>
    <w:rsid w:val="004B7B1C"/>
    <w:rPr>
      <w:rFonts w:eastAsia="Times New Roman" w:cs="Times New Roman"/>
      <w:bCs/>
      <w:iCs/>
      <w:szCs w:val="24"/>
    </w:rPr>
  </w:style>
  <w:style w:type="numbering" w:customStyle="1" w:styleId="PunktaiZZZ">
    <w:name w:val="Punktai ZZZ"/>
    <w:rsid w:val="004B7B1C"/>
    <w:pPr>
      <w:numPr>
        <w:numId w:val="20"/>
      </w:numPr>
    </w:pPr>
  </w:style>
  <w:style w:type="numbering" w:customStyle="1" w:styleId="Punktunumeracija">
    <w:name w:val="Punktu numeracija"/>
    <w:rsid w:val="004B7B1C"/>
    <w:pPr>
      <w:numPr>
        <w:numId w:val="18"/>
      </w:numPr>
    </w:pPr>
  </w:style>
  <w:style w:type="numbering" w:customStyle="1" w:styleId="CurrentList1">
    <w:name w:val="Current List1"/>
    <w:rsid w:val="004B7B1C"/>
    <w:pPr>
      <w:numPr>
        <w:numId w:val="8"/>
      </w:numPr>
    </w:pPr>
  </w:style>
  <w:style w:type="numbering" w:customStyle="1" w:styleId="StyleHS">
    <w:name w:val="Style HS"/>
    <w:rsid w:val="004B7B1C"/>
    <w:pPr>
      <w:numPr>
        <w:numId w:val="23"/>
      </w:numPr>
    </w:pPr>
  </w:style>
  <w:style w:type="numbering" w:customStyle="1" w:styleId="Punktunumerijacija">
    <w:name w:val="Punktu numerijacija"/>
    <w:rsid w:val="004B7B1C"/>
    <w:pPr>
      <w:numPr>
        <w:numId w:val="16"/>
      </w:numPr>
    </w:pPr>
  </w:style>
  <w:style w:type="numbering" w:customStyle="1" w:styleId="PPunktai">
    <w:name w:val="PPunktai"/>
    <w:rsid w:val="004B7B1C"/>
    <w:pPr>
      <w:numPr>
        <w:numId w:val="24"/>
      </w:numPr>
    </w:pPr>
  </w:style>
  <w:style w:type="numbering" w:customStyle="1" w:styleId="Style1">
    <w:name w:val="Style1"/>
    <w:rsid w:val="004B7B1C"/>
    <w:pPr>
      <w:numPr>
        <w:numId w:val="19"/>
      </w:numPr>
    </w:pPr>
  </w:style>
  <w:style w:type="numbering" w:customStyle="1" w:styleId="StyleOutlinenumberedZZZ">
    <w:name w:val="Style Outline numbered ZZZ"/>
    <w:rsid w:val="004B7B1C"/>
    <w:pPr>
      <w:numPr>
        <w:numId w:val="21"/>
      </w:numPr>
    </w:pPr>
  </w:style>
  <w:style w:type="numbering" w:customStyle="1" w:styleId="HS">
    <w:name w:val="HS"/>
    <w:rsid w:val="004B7B1C"/>
    <w:pPr>
      <w:numPr>
        <w:numId w:val="22"/>
      </w:numPr>
    </w:pPr>
  </w:style>
  <w:style w:type="numbering" w:styleId="111111">
    <w:name w:val="Outline List 2"/>
    <w:basedOn w:val="NoList"/>
    <w:unhideWhenUsed/>
    <w:rsid w:val="004B7B1C"/>
    <w:pPr>
      <w:numPr>
        <w:numId w:val="9"/>
      </w:numPr>
    </w:pPr>
  </w:style>
  <w:style w:type="numbering" w:styleId="1ai">
    <w:name w:val="Outline List 1"/>
    <w:basedOn w:val="NoList"/>
    <w:uiPriority w:val="99"/>
    <w:semiHidden/>
    <w:unhideWhenUsed/>
    <w:rsid w:val="004B7B1C"/>
    <w:pPr>
      <w:numPr>
        <w:numId w:val="10"/>
      </w:numPr>
    </w:pPr>
  </w:style>
  <w:style w:type="numbering" w:styleId="ArticleSection">
    <w:name w:val="Outline List 3"/>
    <w:basedOn w:val="NoList"/>
    <w:uiPriority w:val="99"/>
    <w:semiHidden/>
    <w:unhideWhenUsed/>
    <w:rsid w:val="004B7B1C"/>
    <w:pPr>
      <w:numPr>
        <w:numId w:val="11"/>
      </w:numPr>
    </w:pPr>
  </w:style>
  <w:style w:type="numbering" w:customStyle="1" w:styleId="Style7">
    <w:name w:val="Style7"/>
    <w:rsid w:val="004B7B1C"/>
    <w:pPr>
      <w:numPr>
        <w:numId w:val="33"/>
      </w:numPr>
    </w:pPr>
  </w:style>
  <w:style w:type="numbering" w:customStyle="1" w:styleId="1111111">
    <w:name w:val="1 / 1.1 / 1.1.11"/>
    <w:basedOn w:val="NoList"/>
    <w:next w:val="111111"/>
    <w:unhideWhenUsed/>
    <w:rsid w:val="004B7B1C"/>
  </w:style>
  <w:style w:type="paragraph" w:customStyle="1" w:styleId="Style8">
    <w:name w:val="Style8"/>
    <w:basedOn w:val="Normal"/>
    <w:uiPriority w:val="99"/>
    <w:rsid w:val="008C4E2B"/>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8C4E2B"/>
    <w:rPr>
      <w:rFonts w:ascii="Arial" w:hAnsi="Arial" w:cs="Arial" w:hint="default"/>
      <w:b/>
      <w:bCs/>
      <w:sz w:val="22"/>
      <w:szCs w:val="22"/>
    </w:rPr>
  </w:style>
  <w:style w:type="character" w:customStyle="1" w:styleId="UnresolvedMention3">
    <w:name w:val="Unresolved Mention3"/>
    <w:basedOn w:val="DefaultParagraphFont"/>
    <w:uiPriority w:val="99"/>
    <w:semiHidden/>
    <w:unhideWhenUsed/>
    <w:rsid w:val="005719A4"/>
    <w:rPr>
      <w:color w:val="808080"/>
      <w:shd w:val="clear" w:color="auto" w:fill="E6E6E6"/>
    </w:rPr>
  </w:style>
  <w:style w:type="character" w:styleId="UnresolvedMention">
    <w:name w:val="Unresolved Mention"/>
    <w:basedOn w:val="DefaultParagraphFont"/>
    <w:uiPriority w:val="99"/>
    <w:semiHidden/>
    <w:unhideWhenUsed/>
    <w:rsid w:val="00AC6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daugas.zaveckas@nma.lt" TargetMode="External"/><Relationship Id="rId4" Type="http://schemas.openxmlformats.org/officeDocument/2006/relationships/settings" Target="settings.xml"/><Relationship Id="rId9" Type="http://schemas.openxmlformats.org/officeDocument/2006/relationships/hyperlink" Target="mailto:mindaugas.zaveckas@nm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5821-97C4-488D-A9EA-CC24E2C0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60578</Words>
  <Characters>34530</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9</cp:revision>
  <dcterms:created xsi:type="dcterms:W3CDTF">2021-10-04T11:03:00Z</dcterms:created>
  <dcterms:modified xsi:type="dcterms:W3CDTF">2021-10-11T05:08:00Z</dcterms:modified>
</cp:coreProperties>
</file>