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8114" w14:textId="77777777" w:rsidR="006B701F" w:rsidRPr="00851335" w:rsidRDefault="006B701F" w:rsidP="006B701F">
      <w:pPr>
        <w:spacing w:line="360" w:lineRule="auto"/>
        <w:jc w:val="center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SUSITARIMAS</w:t>
      </w:r>
    </w:p>
    <w:p w14:paraId="5071FEA4" w14:textId="54AC3A26" w:rsidR="006B701F" w:rsidRPr="008913BE" w:rsidRDefault="006B701F" w:rsidP="00CB5E93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 xml:space="preserve">PRIE </w:t>
      </w:r>
      <w:r w:rsidR="00CB5E93">
        <w:rPr>
          <w:rFonts w:cs="Times New Roman"/>
          <w:b/>
          <w:bCs/>
          <w:sz w:val="22"/>
          <w:szCs w:val="22"/>
        </w:rPr>
        <w:t>202</w:t>
      </w:r>
      <w:r w:rsidR="002A08CD">
        <w:rPr>
          <w:rFonts w:cs="Times New Roman"/>
          <w:b/>
          <w:bCs/>
          <w:sz w:val="22"/>
          <w:szCs w:val="22"/>
        </w:rPr>
        <w:t>1</w:t>
      </w:r>
      <w:r w:rsidR="00CB5E93">
        <w:rPr>
          <w:rFonts w:cs="Times New Roman"/>
          <w:b/>
          <w:bCs/>
          <w:sz w:val="22"/>
          <w:szCs w:val="22"/>
        </w:rPr>
        <w:t>-</w:t>
      </w:r>
      <w:r w:rsidR="002A08CD">
        <w:rPr>
          <w:rFonts w:cs="Times New Roman"/>
          <w:b/>
          <w:bCs/>
          <w:sz w:val="22"/>
          <w:szCs w:val="22"/>
        </w:rPr>
        <w:t>10</w:t>
      </w:r>
      <w:r w:rsidR="00CB5E93">
        <w:rPr>
          <w:rFonts w:cs="Times New Roman"/>
          <w:b/>
          <w:bCs/>
          <w:sz w:val="22"/>
          <w:szCs w:val="22"/>
        </w:rPr>
        <w:t>-</w:t>
      </w:r>
      <w:r w:rsidR="002A08CD">
        <w:rPr>
          <w:rFonts w:cs="Times New Roman"/>
          <w:b/>
          <w:bCs/>
          <w:sz w:val="22"/>
          <w:szCs w:val="22"/>
        </w:rPr>
        <w:t>08</w:t>
      </w:r>
      <w:r w:rsidR="00CB5E93">
        <w:rPr>
          <w:rFonts w:cs="Times New Roman"/>
          <w:b/>
          <w:bCs/>
          <w:sz w:val="22"/>
          <w:szCs w:val="22"/>
        </w:rPr>
        <w:t xml:space="preserve"> </w:t>
      </w:r>
      <w:r w:rsidR="002A08CD">
        <w:rPr>
          <w:rFonts w:cs="Times New Roman"/>
          <w:b/>
          <w:bCs/>
          <w:sz w:val="22"/>
          <w:szCs w:val="22"/>
        </w:rPr>
        <w:t>ELEKTRONINĖS-KOMPIUTERINĖS ĮRANGOS PIRKIMO-PARDAVIMO</w:t>
      </w:r>
      <w:r w:rsidR="00CB5E93">
        <w:rPr>
          <w:rFonts w:cs="Times New Roman"/>
          <w:b/>
          <w:bCs/>
          <w:sz w:val="22"/>
          <w:szCs w:val="22"/>
        </w:rPr>
        <w:t xml:space="preserve"> </w:t>
      </w:r>
      <w:r w:rsidRPr="00851335">
        <w:rPr>
          <w:rFonts w:cs="Times New Roman"/>
          <w:b/>
          <w:bCs/>
          <w:sz w:val="22"/>
          <w:szCs w:val="22"/>
        </w:rPr>
        <w:t xml:space="preserve">SUTARTIES </w:t>
      </w:r>
      <w:r w:rsidR="00CB5E93">
        <w:rPr>
          <w:rFonts w:cs="Times New Roman"/>
          <w:b/>
          <w:bCs/>
          <w:sz w:val="22"/>
          <w:szCs w:val="22"/>
        </w:rPr>
        <w:t>NR. 6.8-PS-</w:t>
      </w:r>
      <w:r w:rsidR="002A08CD">
        <w:rPr>
          <w:rFonts w:cs="Times New Roman"/>
          <w:b/>
          <w:bCs/>
          <w:sz w:val="22"/>
          <w:szCs w:val="22"/>
        </w:rPr>
        <w:t>424</w:t>
      </w:r>
    </w:p>
    <w:p w14:paraId="4042B4B1" w14:textId="0FC87519" w:rsidR="006B701F" w:rsidRPr="00851335" w:rsidRDefault="006B701F" w:rsidP="006B701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2022 m. </w:t>
      </w:r>
      <w:r w:rsidR="00EE4706">
        <w:rPr>
          <w:sz w:val="22"/>
          <w:szCs w:val="22"/>
        </w:rPr>
        <w:t>____________</w:t>
      </w:r>
      <w:r w:rsidR="00852013">
        <w:rPr>
          <w:sz w:val="22"/>
          <w:szCs w:val="22"/>
        </w:rPr>
        <w:t xml:space="preserve">. </w:t>
      </w:r>
    </w:p>
    <w:p w14:paraId="5A1ABF58" w14:textId="77777777" w:rsidR="006B701F" w:rsidRPr="00851335" w:rsidRDefault="006B701F" w:rsidP="006B701F">
      <w:pPr>
        <w:spacing w:line="360" w:lineRule="auto"/>
        <w:rPr>
          <w:sz w:val="22"/>
          <w:szCs w:val="22"/>
        </w:rPr>
      </w:pPr>
      <w:r w:rsidRPr="00851335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851335">
        <w:rPr>
          <w:sz w:val="22"/>
          <w:szCs w:val="22"/>
        </w:rPr>
        <w:t>Kaunas</w:t>
      </w:r>
    </w:p>
    <w:p w14:paraId="50E8A823" w14:textId="30371A82" w:rsidR="006B701F" w:rsidRPr="00851335" w:rsidRDefault="006B701F" w:rsidP="00C36FFB">
      <w:pPr>
        <w:spacing w:line="276" w:lineRule="auto"/>
        <w:jc w:val="both"/>
        <w:rPr>
          <w:sz w:val="22"/>
          <w:szCs w:val="22"/>
        </w:rPr>
      </w:pPr>
      <w:r w:rsidRPr="008913BE">
        <w:rPr>
          <w:b/>
          <w:bCs/>
          <w:sz w:val="22"/>
          <w:szCs w:val="22"/>
        </w:rPr>
        <w:t>UAB „Kauno švara“</w:t>
      </w:r>
      <w:r w:rsidRPr="00851335">
        <w:rPr>
          <w:sz w:val="22"/>
          <w:szCs w:val="22"/>
        </w:rPr>
        <w:t xml:space="preserve"> (toliau –</w:t>
      </w:r>
      <w:r w:rsidR="00C36FFB">
        <w:rPr>
          <w:sz w:val="22"/>
          <w:szCs w:val="22"/>
        </w:rPr>
        <w:t xml:space="preserve"> Pirkėjas</w:t>
      </w:r>
      <w:r w:rsidRPr="00851335">
        <w:rPr>
          <w:sz w:val="22"/>
          <w:szCs w:val="22"/>
        </w:rPr>
        <w:t>)</w:t>
      </w:r>
      <w:r>
        <w:rPr>
          <w:sz w:val="22"/>
          <w:szCs w:val="22"/>
        </w:rPr>
        <w:t xml:space="preserve"> (</w:t>
      </w:r>
      <w:r w:rsidRPr="00851335">
        <w:rPr>
          <w:sz w:val="22"/>
          <w:szCs w:val="22"/>
        </w:rPr>
        <w:t>įm</w:t>
      </w:r>
      <w:r>
        <w:rPr>
          <w:sz w:val="22"/>
          <w:szCs w:val="22"/>
        </w:rPr>
        <w:t>onės</w:t>
      </w:r>
      <w:r w:rsidRPr="00851335">
        <w:rPr>
          <w:sz w:val="22"/>
          <w:szCs w:val="22"/>
        </w:rPr>
        <w:t xml:space="preserve"> kodas 132616649</w:t>
      </w:r>
      <w:r>
        <w:rPr>
          <w:sz w:val="22"/>
          <w:szCs w:val="22"/>
        </w:rPr>
        <w:t>)</w:t>
      </w:r>
      <w:r w:rsidRPr="00851335">
        <w:rPr>
          <w:sz w:val="22"/>
          <w:szCs w:val="22"/>
        </w:rPr>
        <w:t xml:space="preserve">, kurios registruota buveinė yra Statybininkų g. 3, Kaune, atstovaujama generalinio direktoriaus Sauliaus Lazausko, veikiančio pagal bendrovės įstatus </w:t>
      </w:r>
      <w:r w:rsidRPr="0080115A">
        <w:rPr>
          <w:sz w:val="22"/>
          <w:szCs w:val="22"/>
        </w:rPr>
        <w:t xml:space="preserve">ir </w:t>
      </w:r>
      <w:r w:rsidRPr="0080115A">
        <w:rPr>
          <w:b/>
          <w:bCs/>
          <w:sz w:val="22"/>
          <w:szCs w:val="22"/>
        </w:rPr>
        <w:t>UAB „</w:t>
      </w:r>
      <w:r w:rsidR="005042E7">
        <w:rPr>
          <w:b/>
          <w:bCs/>
          <w:sz w:val="22"/>
          <w:szCs w:val="22"/>
        </w:rPr>
        <w:t xml:space="preserve">Skaitmeninės </w:t>
      </w:r>
      <w:r w:rsidR="00C36FFB">
        <w:rPr>
          <w:b/>
          <w:bCs/>
          <w:sz w:val="22"/>
          <w:szCs w:val="22"/>
        </w:rPr>
        <w:t>technologijos</w:t>
      </w:r>
      <w:r w:rsidRPr="0080115A">
        <w:rPr>
          <w:b/>
          <w:bCs/>
          <w:sz w:val="22"/>
          <w:szCs w:val="22"/>
        </w:rPr>
        <w:t xml:space="preserve">” </w:t>
      </w:r>
      <w:r w:rsidRPr="0080115A">
        <w:rPr>
          <w:sz w:val="22"/>
          <w:szCs w:val="22"/>
        </w:rPr>
        <w:t>(toliau –</w:t>
      </w:r>
      <w:r w:rsidR="00C36FFB">
        <w:rPr>
          <w:sz w:val="22"/>
          <w:szCs w:val="22"/>
        </w:rPr>
        <w:t xml:space="preserve"> Pardavėjas</w:t>
      </w:r>
      <w:r w:rsidRPr="0080115A">
        <w:rPr>
          <w:sz w:val="22"/>
          <w:szCs w:val="22"/>
        </w:rPr>
        <w:t xml:space="preserve">) (įmonės kodas </w:t>
      </w:r>
      <w:r w:rsidR="00C36FFB" w:rsidRPr="00C36FFB">
        <w:rPr>
          <w:sz w:val="22"/>
          <w:szCs w:val="22"/>
        </w:rPr>
        <w:t>133402897</w:t>
      </w:r>
      <w:r w:rsidRPr="0080115A">
        <w:rPr>
          <w:sz w:val="22"/>
          <w:szCs w:val="22"/>
        </w:rPr>
        <w:t xml:space="preserve">), kurios registruota buveinė yra </w:t>
      </w:r>
      <w:r w:rsidR="00C36FFB" w:rsidRPr="00C36FFB">
        <w:rPr>
          <w:sz w:val="22"/>
          <w:szCs w:val="22"/>
        </w:rPr>
        <w:t>Savanorių pr. 278-104,</w:t>
      </w:r>
      <w:r w:rsidR="00C36FFB">
        <w:rPr>
          <w:sz w:val="22"/>
          <w:szCs w:val="22"/>
        </w:rPr>
        <w:t xml:space="preserve"> </w:t>
      </w:r>
      <w:r w:rsidR="00C36FFB" w:rsidRPr="00C36FFB">
        <w:rPr>
          <w:sz w:val="22"/>
          <w:szCs w:val="22"/>
        </w:rPr>
        <w:t>Kaune</w:t>
      </w:r>
      <w:r w:rsidRPr="0080115A">
        <w:rPr>
          <w:sz w:val="22"/>
          <w:szCs w:val="22"/>
        </w:rPr>
        <w:t>, duomenys apie įmonę kaupiami ir saugomi Lietuvos Respublikos juridinių asmenų registre, atstovaujama</w:t>
      </w:r>
      <w:r w:rsidR="00CB5E93">
        <w:rPr>
          <w:sz w:val="22"/>
          <w:szCs w:val="22"/>
        </w:rPr>
        <w:t xml:space="preserve"> direktoriaus</w:t>
      </w:r>
      <w:r w:rsidR="00C36FFB">
        <w:rPr>
          <w:sz w:val="22"/>
          <w:szCs w:val="22"/>
        </w:rPr>
        <w:t xml:space="preserve"> Gintaro Jucio</w:t>
      </w:r>
      <w:r w:rsidRPr="00256109">
        <w:rPr>
          <w:sz w:val="22"/>
          <w:szCs w:val="22"/>
        </w:rPr>
        <w:t>, veikiančio pagal</w:t>
      </w:r>
      <w:r w:rsidR="00CB5E93">
        <w:rPr>
          <w:sz w:val="22"/>
          <w:szCs w:val="22"/>
        </w:rPr>
        <w:t xml:space="preserve"> bendrovės įstatus</w:t>
      </w:r>
      <w:r w:rsidRPr="00256109">
        <w:rPr>
          <w:sz w:val="22"/>
          <w:szCs w:val="22"/>
        </w:rPr>
        <w:t>, kartu sutartyje vadinami „Šalimis“, o kiekvienas atskirai – „Šalimi</w:t>
      </w:r>
      <w:r>
        <w:rPr>
          <w:sz w:val="22"/>
          <w:szCs w:val="22"/>
        </w:rPr>
        <w:t>“,</w:t>
      </w:r>
    </w:p>
    <w:p w14:paraId="08872354" w14:textId="77777777" w:rsidR="006B701F" w:rsidRPr="00851335" w:rsidRDefault="006B701F" w:rsidP="006B701F">
      <w:pPr>
        <w:spacing w:line="276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Kadangi:</w:t>
      </w:r>
    </w:p>
    <w:p w14:paraId="43631479" w14:textId="77777777" w:rsidR="006B701F" w:rsidRPr="00851335" w:rsidRDefault="006B701F" w:rsidP="006B701F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 xml:space="preserve">Vadovaujantis LR CK 6.223 str. 1 d., sutartis gali būti pakeista Šalių susitarimu. </w:t>
      </w:r>
    </w:p>
    <w:p w14:paraId="4B154052" w14:textId="48653464" w:rsidR="006B701F" w:rsidRPr="00851335" w:rsidRDefault="00C36FFB" w:rsidP="006B701F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Elektroninės-kompiuterinės įrangos pirkimo-pardavimo </w:t>
      </w:r>
      <w:r w:rsidR="006B701F" w:rsidRPr="00851335">
        <w:rPr>
          <w:sz w:val="22"/>
          <w:szCs w:val="20"/>
        </w:rPr>
        <w:t>sutartis Nr. 6.8-PS-</w:t>
      </w:r>
      <w:r>
        <w:rPr>
          <w:sz w:val="22"/>
          <w:szCs w:val="20"/>
        </w:rPr>
        <w:t>424</w:t>
      </w:r>
      <w:r w:rsidR="006B701F" w:rsidRPr="00851335">
        <w:rPr>
          <w:sz w:val="22"/>
          <w:szCs w:val="20"/>
        </w:rPr>
        <w:t xml:space="preserve"> (toliau – Sutartis) įsigaliojo nuo abiejų Šalių pasirašymo ir galioja iki 202</w:t>
      </w:r>
      <w:r w:rsidR="006B701F">
        <w:rPr>
          <w:sz w:val="22"/>
          <w:szCs w:val="20"/>
        </w:rPr>
        <w:t>2</w:t>
      </w:r>
      <w:r w:rsidR="006B701F" w:rsidRPr="00851335">
        <w:rPr>
          <w:sz w:val="22"/>
          <w:szCs w:val="20"/>
        </w:rPr>
        <w:t xml:space="preserve"> m. </w:t>
      </w:r>
      <w:r>
        <w:rPr>
          <w:sz w:val="22"/>
          <w:szCs w:val="20"/>
        </w:rPr>
        <w:t>spalio</w:t>
      </w:r>
      <w:r w:rsidR="00CB5E93">
        <w:rPr>
          <w:sz w:val="22"/>
          <w:szCs w:val="20"/>
        </w:rPr>
        <w:t xml:space="preserve"> </w:t>
      </w:r>
      <w:r>
        <w:rPr>
          <w:sz w:val="22"/>
          <w:szCs w:val="20"/>
        </w:rPr>
        <w:t>07</w:t>
      </w:r>
      <w:r w:rsidR="006B701F">
        <w:rPr>
          <w:sz w:val="22"/>
          <w:szCs w:val="20"/>
        </w:rPr>
        <w:t xml:space="preserve"> </w:t>
      </w:r>
      <w:r w:rsidR="006B701F" w:rsidRPr="00851335">
        <w:rPr>
          <w:sz w:val="22"/>
          <w:szCs w:val="20"/>
        </w:rPr>
        <w:t>d.</w:t>
      </w:r>
    </w:p>
    <w:p w14:paraId="095165E1" w14:textId="77777777" w:rsidR="006B701F" w:rsidRPr="00851335" w:rsidRDefault="006B701F" w:rsidP="006B701F">
      <w:pPr>
        <w:spacing w:line="276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Šalys susitaria:</w:t>
      </w:r>
    </w:p>
    <w:p w14:paraId="12BE2549" w14:textId="5AC98032" w:rsidR="006B701F" w:rsidRPr="00010D45" w:rsidRDefault="006B701F" w:rsidP="006B701F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0"/>
        </w:rPr>
      </w:pPr>
      <w:r w:rsidRPr="00010D45">
        <w:rPr>
          <w:sz w:val="22"/>
          <w:szCs w:val="20"/>
        </w:rPr>
        <w:t xml:space="preserve">Vadovaujantis Sutarties </w:t>
      </w:r>
      <w:r w:rsidR="009D1C19">
        <w:rPr>
          <w:sz w:val="22"/>
          <w:szCs w:val="20"/>
        </w:rPr>
        <w:t>6</w:t>
      </w:r>
      <w:r w:rsidRPr="00010D45">
        <w:rPr>
          <w:sz w:val="22"/>
          <w:szCs w:val="20"/>
        </w:rPr>
        <w:t>.</w:t>
      </w:r>
      <w:r w:rsidR="009D1C19">
        <w:rPr>
          <w:sz w:val="22"/>
          <w:szCs w:val="20"/>
        </w:rPr>
        <w:t>1</w:t>
      </w:r>
      <w:r w:rsidRPr="00010D45">
        <w:rPr>
          <w:sz w:val="22"/>
          <w:szCs w:val="20"/>
        </w:rPr>
        <w:t>. punktu, pratęsti Sutarties galiojimą iki 202</w:t>
      </w:r>
      <w:r w:rsidR="009D1C19">
        <w:rPr>
          <w:sz w:val="22"/>
          <w:szCs w:val="20"/>
        </w:rPr>
        <w:t>3</w:t>
      </w:r>
      <w:r>
        <w:rPr>
          <w:sz w:val="22"/>
          <w:szCs w:val="20"/>
        </w:rPr>
        <w:t xml:space="preserve"> </w:t>
      </w:r>
      <w:r w:rsidRPr="00010D45">
        <w:rPr>
          <w:sz w:val="22"/>
          <w:szCs w:val="20"/>
        </w:rPr>
        <w:t xml:space="preserve">m. </w:t>
      </w:r>
      <w:r w:rsidR="009D1C19">
        <w:rPr>
          <w:sz w:val="22"/>
          <w:szCs w:val="20"/>
        </w:rPr>
        <w:t>spalio 06</w:t>
      </w:r>
      <w:r w:rsidRPr="00010D45">
        <w:rPr>
          <w:sz w:val="22"/>
          <w:szCs w:val="20"/>
        </w:rPr>
        <w:t xml:space="preserve"> d.</w:t>
      </w:r>
    </w:p>
    <w:p w14:paraId="23A90C02" w14:textId="77777777" w:rsidR="006B701F" w:rsidRPr="00851335" w:rsidRDefault="006B701F" w:rsidP="006B701F">
      <w:pPr>
        <w:spacing w:line="276" w:lineRule="auto"/>
        <w:jc w:val="both"/>
        <w:rPr>
          <w:sz w:val="22"/>
          <w:szCs w:val="22"/>
        </w:rPr>
      </w:pPr>
      <w:r w:rsidRPr="00851335">
        <w:rPr>
          <w:b/>
          <w:bCs/>
          <w:sz w:val="22"/>
          <w:szCs w:val="22"/>
        </w:rPr>
        <w:t>Š</w:t>
      </w:r>
      <w:r>
        <w:rPr>
          <w:b/>
          <w:bCs/>
          <w:sz w:val="22"/>
          <w:szCs w:val="22"/>
        </w:rPr>
        <w:t>alys pareiškia</w:t>
      </w:r>
      <w:r w:rsidRPr="00851335">
        <w:rPr>
          <w:sz w:val="22"/>
          <w:szCs w:val="22"/>
        </w:rPr>
        <w:t>, kad:</w:t>
      </w:r>
    </w:p>
    <w:p w14:paraId="273E5BD4" w14:textId="77777777" w:rsidR="006B701F" w:rsidRPr="00EE20A8" w:rsidRDefault="006B701F" w:rsidP="009D1C19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0"/>
        </w:rPr>
      </w:pPr>
      <w:r w:rsidRPr="00EE20A8">
        <w:rPr>
          <w:sz w:val="22"/>
          <w:szCs w:val="20"/>
        </w:rPr>
        <w:t>Susitarimas sudarytas laisva valia, vadovaujantis sąžiningumo, teisingumo ir protingumo principais.</w:t>
      </w:r>
      <w:r>
        <w:rPr>
          <w:sz w:val="22"/>
          <w:szCs w:val="20"/>
        </w:rPr>
        <w:t xml:space="preserve"> </w:t>
      </w:r>
      <w:r w:rsidRPr="00EE20A8">
        <w:rPr>
          <w:sz w:val="22"/>
          <w:szCs w:val="20"/>
        </w:rPr>
        <w:t>Visos šio susitarimo aplinkybės šalims žinomos.</w:t>
      </w:r>
    </w:p>
    <w:p w14:paraId="1E55A936" w14:textId="77777777" w:rsidR="006B701F" w:rsidRPr="00EE20A8" w:rsidRDefault="006B701F" w:rsidP="009D1C19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0"/>
        </w:rPr>
      </w:pPr>
      <w:r w:rsidRPr="00EE20A8">
        <w:rPr>
          <w:sz w:val="22"/>
          <w:szCs w:val="20"/>
        </w:rPr>
        <w:t>Pastabų ir pretenzijų neturi.</w:t>
      </w:r>
    </w:p>
    <w:p w14:paraId="3E74DB90" w14:textId="0BEE7B06" w:rsidR="009D1C19" w:rsidRPr="009D1C19" w:rsidRDefault="009D1C19" w:rsidP="009D1C19">
      <w:pPr>
        <w:pStyle w:val="ListParagraph"/>
        <w:numPr>
          <w:ilvl w:val="0"/>
          <w:numId w:val="1"/>
        </w:numPr>
        <w:jc w:val="both"/>
        <w:rPr>
          <w:sz w:val="22"/>
          <w:szCs w:val="20"/>
        </w:rPr>
      </w:pPr>
      <w:r w:rsidRPr="009D1C19">
        <w:rPr>
          <w:sz w:val="22"/>
          <w:szCs w:val="20"/>
        </w:rPr>
        <w:t>Susitarimas pasirašomas elektroniniu parašu ir visoms Šalims turi vienodą teisinę galią. Jeigu</w:t>
      </w:r>
      <w:r>
        <w:rPr>
          <w:sz w:val="22"/>
          <w:szCs w:val="20"/>
        </w:rPr>
        <w:t xml:space="preserve"> </w:t>
      </w:r>
      <w:r w:rsidRPr="009D1C19">
        <w:rPr>
          <w:sz w:val="22"/>
          <w:szCs w:val="20"/>
        </w:rPr>
        <w:t>Susitarimas dėl techninių ar kitų priežasčių negali būti pasirašytas elektroniniu parašu – jis pasirašomas egzemplioriais, po vieną kiekvienai Šaliai.</w:t>
      </w:r>
    </w:p>
    <w:p w14:paraId="7326329C" w14:textId="474255FF" w:rsidR="006B701F" w:rsidRDefault="006B701F" w:rsidP="009D1C19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Šis susitarimas įsigalioja nuo pasirašymo dienos ir galioja iki 202</w:t>
      </w:r>
      <w:r w:rsidR="009D1C19">
        <w:rPr>
          <w:sz w:val="22"/>
          <w:szCs w:val="20"/>
        </w:rPr>
        <w:t>3</w:t>
      </w:r>
      <w:r w:rsidRPr="00851335">
        <w:rPr>
          <w:sz w:val="22"/>
          <w:szCs w:val="20"/>
        </w:rPr>
        <w:t xml:space="preserve"> m. </w:t>
      </w:r>
      <w:r w:rsidR="009D1C19">
        <w:rPr>
          <w:sz w:val="22"/>
          <w:szCs w:val="20"/>
        </w:rPr>
        <w:t>spalio 06</w:t>
      </w:r>
      <w:r w:rsidRPr="00851335">
        <w:rPr>
          <w:sz w:val="22"/>
          <w:szCs w:val="20"/>
        </w:rPr>
        <w:t xml:space="preserve"> d. </w:t>
      </w:r>
    </w:p>
    <w:p w14:paraId="1B70888E" w14:textId="77777777" w:rsidR="006B701F" w:rsidRPr="00256109" w:rsidRDefault="006B701F" w:rsidP="006B701F">
      <w:pPr>
        <w:pStyle w:val="ListParagraph"/>
        <w:spacing w:line="276" w:lineRule="auto"/>
        <w:ind w:left="360"/>
        <w:jc w:val="both"/>
        <w:rPr>
          <w:sz w:val="22"/>
          <w:szCs w:val="20"/>
        </w:rPr>
      </w:pPr>
    </w:p>
    <w:p w14:paraId="4733690E" w14:textId="59376309" w:rsidR="006B701F" w:rsidRPr="007C2DE2" w:rsidRDefault="009D1C19" w:rsidP="006B701F">
      <w:pPr>
        <w:widowControl/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Pirkėjas</w:t>
      </w:r>
      <w:r w:rsidR="006B701F" w:rsidRPr="007C2DE2">
        <w:rPr>
          <w:rFonts w:eastAsia="Calibri" w:cs="Times New Roman"/>
          <w:b/>
          <w:kern w:val="0"/>
          <w:sz w:val="22"/>
          <w:szCs w:val="22"/>
          <w:lang w:eastAsia="en-US" w:bidi="ar-SA"/>
        </w:rPr>
        <w:t>:</w:t>
      </w:r>
      <w:r w:rsidR="006B701F" w:rsidRPr="007C2DE2">
        <w:rPr>
          <w:rFonts w:eastAsia="Calibr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Pardavėjas</w:t>
      </w:r>
      <w:r w:rsidR="006B701F" w:rsidRPr="007C2DE2">
        <w:rPr>
          <w:rFonts w:eastAsia="Calibri" w:cs="Times New Roman"/>
          <w:b/>
          <w:kern w:val="0"/>
          <w:sz w:val="22"/>
          <w:szCs w:val="22"/>
          <w:lang w:eastAsia="en-US" w:bidi="ar-SA"/>
        </w:rPr>
        <w:t>:</w:t>
      </w:r>
    </w:p>
    <w:p w14:paraId="1A522424" w14:textId="51239776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Uždaroji akcinė bendrovė „Kauno švara“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bookmarkStart w:id="0" w:name="_Hlk33433701"/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</w:t>
      </w:r>
      <w:r w:rsidR="009D1C19">
        <w:rPr>
          <w:rFonts w:eastAsia="Calibri" w:cs="Times New Roman"/>
          <w:kern w:val="0"/>
          <w:sz w:val="22"/>
          <w:szCs w:val="22"/>
          <w:lang w:eastAsia="en-US" w:bidi="ar-SA"/>
        </w:rPr>
        <w:t>UAB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„</w:t>
      </w:r>
      <w:r w:rsidR="009D1C19">
        <w:rPr>
          <w:rFonts w:eastAsia="Calibri" w:cs="Times New Roman"/>
          <w:kern w:val="0"/>
          <w:sz w:val="22"/>
          <w:szCs w:val="22"/>
          <w:lang w:eastAsia="en-US" w:bidi="ar-SA"/>
        </w:rPr>
        <w:t>Skaitmeninės technologijos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“</w:t>
      </w:r>
      <w:bookmarkEnd w:id="0"/>
    </w:p>
    <w:p w14:paraId="5C413BB0" w14:textId="28D35BC4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Įmonės kodas 132616649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Įmonės kodas </w:t>
      </w:r>
      <w:r w:rsidR="009D1C19" w:rsidRPr="009D1C19">
        <w:rPr>
          <w:rFonts w:eastAsia="Calibri" w:cs="Times New Roman"/>
          <w:kern w:val="0"/>
          <w:sz w:val="22"/>
          <w:szCs w:val="22"/>
          <w:lang w:eastAsia="en-US" w:bidi="ar-SA"/>
        </w:rPr>
        <w:t>133402897</w:t>
      </w:r>
    </w:p>
    <w:p w14:paraId="4D9BBB22" w14:textId="5FF7428E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PVM mokėtojo kodas LT326166414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PVM mokėtojo kodas </w:t>
      </w:r>
      <w:r w:rsidR="009D1C19" w:rsidRPr="009D1C19">
        <w:rPr>
          <w:rFonts w:eastAsia="Calibri" w:cs="Times New Roman"/>
          <w:kern w:val="0"/>
          <w:sz w:val="22"/>
          <w:szCs w:val="22"/>
          <w:lang w:eastAsia="en-US" w:bidi="ar-SA"/>
        </w:rPr>
        <w:t>LT334028917</w:t>
      </w:r>
    </w:p>
    <w:p w14:paraId="6A66EC47" w14:textId="539969B9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Statybininkų g. 3, LT-50124 Kaunas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59421D" w:rsidRPr="0059421D">
        <w:rPr>
          <w:rFonts w:eastAsia="Calibri" w:cs="Times New Roman"/>
          <w:kern w:val="0"/>
          <w:sz w:val="22"/>
          <w:szCs w:val="22"/>
          <w:lang w:eastAsia="en-US" w:bidi="ar-SA"/>
        </w:rPr>
        <w:t>Savanorių per. 287-104, Kaunas</w:t>
      </w:r>
    </w:p>
    <w:p w14:paraId="09835356" w14:textId="77777777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Lietuvos Respublika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  <w:t>Lietuvos Respublika</w:t>
      </w:r>
    </w:p>
    <w:p w14:paraId="199F4792" w14:textId="775D12E8" w:rsidR="006B701F" w:rsidRPr="0059421D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val="en-US"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Tel. (+370 37) 31 43 23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59421D" w:rsidRPr="0059421D">
        <w:rPr>
          <w:rFonts w:eastAsia="Calibri" w:cs="Times New Roman"/>
          <w:kern w:val="0"/>
          <w:sz w:val="22"/>
          <w:szCs w:val="22"/>
          <w:lang w:eastAsia="en-US" w:bidi="ar-SA"/>
        </w:rPr>
        <w:t>Tel. (+370 37) 310646</w:t>
      </w:r>
      <w:r w:rsidR="0059421D" w:rsidRPr="0059421D">
        <w:rPr>
          <w:rFonts w:eastAsia="Calibri" w:cs="Times New Roman"/>
          <w:kern w:val="0"/>
          <w:sz w:val="22"/>
          <w:szCs w:val="22"/>
          <w:lang w:eastAsia="en-US" w:bidi="ar-SA"/>
        </w:rPr>
        <w:cr/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Faksas (+370 37) 31 30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  <w:t>El. paštas</w:t>
      </w:r>
      <w:r w:rsidRPr="00CE0299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: </w:t>
      </w:r>
      <w:hyperlink r:id="rId5" w:history="1">
        <w:r w:rsidR="0059421D" w:rsidRPr="00A74C51">
          <w:rPr>
            <w:rStyle w:val="Hyperlink"/>
            <w:sz w:val="22"/>
            <w:szCs w:val="22"/>
          </w:rPr>
          <w:t>info</w:t>
        </w:r>
        <w:r w:rsidR="0059421D" w:rsidRPr="00A74C51">
          <w:rPr>
            <w:rStyle w:val="Hyperlink"/>
            <w:sz w:val="22"/>
            <w:szCs w:val="22"/>
            <w:lang w:val="en-US"/>
          </w:rPr>
          <w:t>@sth.lt</w:t>
        </w:r>
      </w:hyperlink>
      <w:r w:rsidR="0059421D">
        <w:rPr>
          <w:sz w:val="22"/>
          <w:szCs w:val="22"/>
          <w:lang w:val="en-US"/>
        </w:rPr>
        <w:t xml:space="preserve"> </w:t>
      </w:r>
    </w:p>
    <w:p w14:paraId="0E896151" w14:textId="5B492C89" w:rsidR="006B701F" w:rsidRPr="00CE0299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CE0299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El. paštas: </w:t>
      </w:r>
      <w:r w:rsidRPr="00CE0299">
        <w:rPr>
          <w:rFonts w:eastAsia="Calibri" w:cs="Times New Roman"/>
          <w:kern w:val="0"/>
          <w:sz w:val="22"/>
          <w:szCs w:val="22"/>
          <w:u w:val="single"/>
          <w:lang w:eastAsia="en-US" w:bidi="ar-SA"/>
        </w:rPr>
        <w:t xml:space="preserve">info@svara.lt </w:t>
      </w:r>
      <w:r w:rsidRPr="00CE0299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59421D" w:rsidRPr="0059421D">
        <w:rPr>
          <w:rFonts w:eastAsia="Calibri" w:cs="Times New Roman"/>
          <w:kern w:val="0"/>
          <w:sz w:val="22"/>
          <w:szCs w:val="22"/>
          <w:lang w:eastAsia="en-US" w:bidi="ar-SA"/>
        </w:rPr>
        <w:t>A/s LT337290000011467448</w:t>
      </w:r>
    </w:p>
    <w:p w14:paraId="47671985" w14:textId="19911344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  <w:tab w:val="left" w:pos="5837"/>
        </w:tabs>
        <w:suppressAutoHyphens w:val="0"/>
        <w:spacing w:line="276" w:lineRule="auto"/>
        <w:ind w:right="-99"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A/s LT827300010002279438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59421D" w:rsidRPr="0059421D">
        <w:rPr>
          <w:rFonts w:eastAsia="Calibri" w:cs="Times New Roman"/>
          <w:kern w:val="0"/>
          <w:sz w:val="22"/>
          <w:szCs w:val="22"/>
          <w:lang w:eastAsia="en-US" w:bidi="ar-SA"/>
        </w:rPr>
        <w:t>AB „Citadelė“ bankas</w:t>
      </w:r>
    </w:p>
    <w:p w14:paraId="594AECE4" w14:textId="3EFEA412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bookmarkStart w:id="1" w:name="_Hlk67942931"/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AB bankas „Swedbank“</w:t>
      </w:r>
      <w:bookmarkEnd w:id="1"/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Banko kodas </w:t>
      </w:r>
      <w:r w:rsidR="00CE0299">
        <w:rPr>
          <w:rFonts w:eastAsia="Calibri" w:cs="Times New Roman"/>
          <w:kern w:val="0"/>
          <w:sz w:val="22"/>
          <w:szCs w:val="22"/>
          <w:lang w:eastAsia="en-US" w:bidi="ar-SA"/>
        </w:rPr>
        <w:t>40100</w:t>
      </w:r>
    </w:p>
    <w:p w14:paraId="2A6EBE0C" w14:textId="77777777" w:rsidR="006B701F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Banko kodas 73000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</w:p>
    <w:p w14:paraId="757D9651" w14:textId="77777777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6DFC97F6" w14:textId="12A60FBE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404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Generalinis direktorius 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CE0299">
        <w:rPr>
          <w:rFonts w:eastAsia="Calibri" w:cs="Times New Roman"/>
          <w:kern w:val="0"/>
          <w:sz w:val="22"/>
          <w:szCs w:val="22"/>
          <w:lang w:eastAsia="en-US" w:bidi="ar-SA"/>
        </w:rPr>
        <w:t>Direktorius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</w:p>
    <w:p w14:paraId="0E5E9FFF" w14:textId="5F004109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Saulius Lazauskas</w:t>
      </w: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EE4706">
        <w:rPr>
          <w:rFonts w:eastAsia="Calibri" w:cs="Times New Roman"/>
          <w:kern w:val="0"/>
          <w:sz w:val="22"/>
          <w:szCs w:val="22"/>
          <w:lang w:eastAsia="en-US" w:bidi="ar-SA"/>
        </w:rPr>
        <w:t>Gintaras Jucys</w:t>
      </w:r>
    </w:p>
    <w:p w14:paraId="5F2CB534" w14:textId="77777777" w:rsidR="006B701F" w:rsidRPr="007C2DE2" w:rsidRDefault="006B701F" w:rsidP="006B70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uppressAutoHyphens w:val="0"/>
        <w:spacing w:line="276" w:lineRule="auto"/>
        <w:ind w:hanging="2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231C1844" w14:textId="20574F19" w:rsidR="001867BD" w:rsidRDefault="006B701F" w:rsidP="006B701F">
      <w:pPr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7C2DE2">
        <w:rPr>
          <w:rFonts w:eastAsia="Calibri" w:cs="Times New Roman"/>
          <w:kern w:val="0"/>
          <w:sz w:val="22"/>
          <w:szCs w:val="22"/>
          <w:lang w:eastAsia="en-US" w:bidi="ar-SA"/>
        </w:rPr>
        <w:t>______________________                                              _________________________</w:t>
      </w:r>
    </w:p>
    <w:p w14:paraId="50823FC8" w14:textId="37E95F0B" w:rsidR="00CE0299" w:rsidRDefault="00CE0299" w:rsidP="006B701F">
      <w:r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ab/>
        <w:t xml:space="preserve">A.V.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ab/>
        <w:t>A.V.</w:t>
      </w:r>
    </w:p>
    <w:sectPr w:rsidR="00CE02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64D23"/>
    <w:multiLevelType w:val="hybridMultilevel"/>
    <w:tmpl w:val="56C089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8D697D"/>
    <w:multiLevelType w:val="hybridMultilevel"/>
    <w:tmpl w:val="983496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61B9E"/>
    <w:multiLevelType w:val="hybridMultilevel"/>
    <w:tmpl w:val="59DA96FE"/>
    <w:lvl w:ilvl="0" w:tplc="1AD0F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45316">
    <w:abstractNumId w:val="0"/>
  </w:num>
  <w:num w:numId="2" w16cid:durableId="57629363">
    <w:abstractNumId w:val="1"/>
  </w:num>
  <w:num w:numId="3" w16cid:durableId="1017729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1F"/>
    <w:rsid w:val="001867BD"/>
    <w:rsid w:val="002A08CD"/>
    <w:rsid w:val="005042E7"/>
    <w:rsid w:val="0059421D"/>
    <w:rsid w:val="006B701F"/>
    <w:rsid w:val="00852013"/>
    <w:rsid w:val="009D1C19"/>
    <w:rsid w:val="00BE679E"/>
    <w:rsid w:val="00C36FFB"/>
    <w:rsid w:val="00CB5E93"/>
    <w:rsid w:val="00CE0299"/>
    <w:rsid w:val="00E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0E3F0"/>
  <w15:chartTrackingRefBased/>
  <w15:docId w15:val="{C2EE1FD2-0FDB-4861-9E25-9CB16BBF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01F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6B7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t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Pajaujytė</dc:creator>
  <cp:keywords/>
  <dc:description/>
  <cp:lastModifiedBy>Milda Pajaujytė</cp:lastModifiedBy>
  <cp:revision>1</cp:revision>
  <cp:lastPrinted>2022-08-10T10:21:00Z</cp:lastPrinted>
  <dcterms:created xsi:type="dcterms:W3CDTF">2022-08-10T08:38:00Z</dcterms:created>
  <dcterms:modified xsi:type="dcterms:W3CDTF">2022-08-10T13:06:00Z</dcterms:modified>
</cp:coreProperties>
</file>