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732D" w14:textId="429A44C6" w:rsidR="001369FE" w:rsidRPr="00791F76" w:rsidRDefault="00271E07" w:rsidP="0064026B">
      <w:pPr>
        <w:pStyle w:val="Antrat1"/>
        <w:spacing w:before="0" w:after="0"/>
        <w:jc w:val="center"/>
        <w:rPr>
          <w:rFonts w:ascii="Times New Roman" w:hAnsi="Times New Roman"/>
          <w:sz w:val="24"/>
          <w:szCs w:val="24"/>
          <w:lang w:val="lt-LT"/>
        </w:rPr>
      </w:pPr>
      <w:r w:rsidRPr="00791F76">
        <w:rPr>
          <w:rFonts w:ascii="Times New Roman" w:hAnsi="Times New Roman"/>
          <w:sz w:val="24"/>
          <w:szCs w:val="24"/>
          <w:lang w:val="lt-LT"/>
        </w:rPr>
        <w:t xml:space="preserve">CHEMINIŲ </w:t>
      </w:r>
      <w:r w:rsidR="00A31753" w:rsidRPr="00791F76">
        <w:rPr>
          <w:rFonts w:ascii="Times New Roman" w:hAnsi="Times New Roman"/>
          <w:sz w:val="24"/>
          <w:szCs w:val="24"/>
          <w:lang w:val="lt-LT"/>
        </w:rPr>
        <w:t>DUJŲ</w:t>
      </w:r>
      <w:r w:rsidR="00A35830" w:rsidRPr="00791F76">
        <w:rPr>
          <w:rFonts w:ascii="Times New Roman" w:hAnsi="Times New Roman"/>
          <w:sz w:val="24"/>
          <w:szCs w:val="24"/>
          <w:lang w:val="lt-LT"/>
        </w:rPr>
        <w:t xml:space="preserve"> IR BALIONŲ NUOMOS</w:t>
      </w:r>
      <w:r w:rsidR="00204D4A">
        <w:rPr>
          <w:rFonts w:ascii="Times New Roman" w:hAnsi="Times New Roman"/>
          <w:sz w:val="24"/>
          <w:szCs w:val="24"/>
          <w:lang w:val="lt-LT"/>
        </w:rPr>
        <w:t xml:space="preserve"> </w:t>
      </w:r>
      <w:r w:rsidR="005236F3">
        <w:rPr>
          <w:rFonts w:ascii="Times New Roman" w:hAnsi="Times New Roman"/>
          <w:sz w:val="24"/>
          <w:szCs w:val="24"/>
          <w:lang w:val="lt-LT"/>
        </w:rPr>
        <w:t>PIRKIMO</w:t>
      </w:r>
      <w:r w:rsidR="00204D4A">
        <w:rPr>
          <w:rFonts w:ascii="Times New Roman" w:hAnsi="Times New Roman"/>
          <w:sz w:val="24"/>
          <w:szCs w:val="24"/>
          <w:lang w:val="lt-LT"/>
        </w:rPr>
        <w:t xml:space="preserve"> </w:t>
      </w:r>
      <w:r w:rsidR="002D0E4A">
        <w:rPr>
          <w:rFonts w:ascii="Times New Roman" w:hAnsi="Times New Roman"/>
          <w:sz w:val="24"/>
          <w:szCs w:val="24"/>
          <w:lang w:val="lt-LT"/>
        </w:rPr>
        <w:t xml:space="preserve">SUTARTIS Nr. </w:t>
      </w:r>
      <w:r w:rsidR="006977A6">
        <w:rPr>
          <w:rFonts w:ascii="Times New Roman" w:hAnsi="Times New Roman"/>
          <w:sz w:val="24"/>
          <w:szCs w:val="24"/>
          <w:lang w:val="lt-LT"/>
        </w:rPr>
        <w:t>VSP-P/NB-21/0462</w:t>
      </w:r>
    </w:p>
    <w:p w14:paraId="393A6BED" w14:textId="77777777" w:rsidR="001369FE" w:rsidRPr="00791F76" w:rsidRDefault="001369FE" w:rsidP="001369FE">
      <w:pPr>
        <w:jc w:val="center"/>
        <w:rPr>
          <w:rFonts w:ascii="Times New Roman" w:hAnsi="Times New Roman"/>
          <w:b/>
          <w:szCs w:val="24"/>
          <w:lang w:val="lt-LT"/>
        </w:rPr>
      </w:pPr>
    </w:p>
    <w:p w14:paraId="114B3021" w14:textId="27060BB5" w:rsidR="001369FE" w:rsidRPr="00791F76" w:rsidRDefault="00FD74A5" w:rsidP="001369FE">
      <w:pPr>
        <w:jc w:val="center"/>
        <w:rPr>
          <w:rFonts w:ascii="Times New Roman" w:hAnsi="Times New Roman"/>
          <w:szCs w:val="24"/>
          <w:lang w:val="lt-LT"/>
        </w:rPr>
      </w:pPr>
      <w:r w:rsidRPr="00791F76">
        <w:rPr>
          <w:rFonts w:ascii="Times New Roman" w:hAnsi="Times New Roman"/>
          <w:szCs w:val="24"/>
          <w:lang w:val="lt-LT"/>
        </w:rPr>
        <w:t>20</w:t>
      </w:r>
      <w:r w:rsidR="000D586D">
        <w:rPr>
          <w:rFonts w:ascii="Times New Roman" w:hAnsi="Times New Roman"/>
          <w:szCs w:val="24"/>
          <w:lang w:val="lt-LT"/>
        </w:rPr>
        <w:t>21</w:t>
      </w:r>
      <w:r w:rsidRPr="00791F76">
        <w:rPr>
          <w:rFonts w:ascii="Times New Roman" w:hAnsi="Times New Roman"/>
          <w:szCs w:val="24"/>
          <w:lang w:val="lt-LT"/>
        </w:rPr>
        <w:t xml:space="preserve"> m.                     d.</w:t>
      </w:r>
    </w:p>
    <w:p w14:paraId="0C820AFA" w14:textId="77777777" w:rsidR="001369FE" w:rsidRPr="00791F76" w:rsidRDefault="00FD74A5" w:rsidP="001D1D5A">
      <w:pPr>
        <w:jc w:val="center"/>
        <w:rPr>
          <w:rFonts w:ascii="Times New Roman" w:hAnsi="Times New Roman"/>
          <w:szCs w:val="24"/>
          <w:lang w:val="lt-LT"/>
        </w:rPr>
      </w:pPr>
      <w:r w:rsidRPr="00791F76">
        <w:rPr>
          <w:rFonts w:ascii="Times New Roman" w:hAnsi="Times New Roman"/>
          <w:szCs w:val="24"/>
          <w:lang w:val="lt-LT"/>
        </w:rPr>
        <w:t>Vilnius</w:t>
      </w:r>
    </w:p>
    <w:p w14:paraId="73EBDA01" w14:textId="77777777" w:rsidR="001369FE" w:rsidRPr="00791F76" w:rsidRDefault="001369FE" w:rsidP="001D1D5A">
      <w:pPr>
        <w:rPr>
          <w:rFonts w:ascii="Times New Roman" w:hAnsi="Times New Roman"/>
          <w:szCs w:val="24"/>
          <w:lang w:val="lt-LT"/>
        </w:rPr>
      </w:pPr>
    </w:p>
    <w:p w14:paraId="2CD5C29D" w14:textId="27B5D355" w:rsidR="001369FE" w:rsidRPr="00791F76" w:rsidRDefault="00FD74A5" w:rsidP="00C746A9">
      <w:pPr>
        <w:ind w:firstLine="709"/>
        <w:jc w:val="both"/>
        <w:rPr>
          <w:rFonts w:ascii="Times New Roman" w:hAnsi="Times New Roman"/>
          <w:szCs w:val="24"/>
          <w:lang w:val="lt-LT"/>
        </w:rPr>
      </w:pPr>
      <w:r w:rsidRPr="00791F76">
        <w:rPr>
          <w:rFonts w:ascii="Times New Roman" w:hAnsi="Times New Roman"/>
          <w:szCs w:val="24"/>
          <w:lang w:val="lt-LT"/>
        </w:rPr>
        <w:t xml:space="preserve">Nacionalinė visuomenės sveikatos priežiūros laboratorija, įstaigos kodas 195551983 (toliau </w:t>
      </w:r>
      <w:r w:rsidR="000276D4" w:rsidRPr="00791F76">
        <w:rPr>
          <w:rFonts w:ascii="Times New Roman" w:hAnsi="Times New Roman"/>
          <w:szCs w:val="24"/>
          <w:lang w:val="lt-LT"/>
        </w:rPr>
        <w:t>–</w:t>
      </w:r>
      <w:r w:rsidRPr="00791F76">
        <w:rPr>
          <w:rFonts w:ascii="Times New Roman" w:hAnsi="Times New Roman"/>
          <w:szCs w:val="24"/>
          <w:lang w:val="lt-LT"/>
        </w:rPr>
        <w:t xml:space="preserve"> </w:t>
      </w:r>
      <w:r w:rsidR="00D8622B" w:rsidRPr="00791F76">
        <w:rPr>
          <w:rFonts w:ascii="Times New Roman" w:hAnsi="Times New Roman"/>
          <w:szCs w:val="24"/>
          <w:lang w:val="lt-LT"/>
        </w:rPr>
        <w:t>Pirkėjas</w:t>
      </w:r>
      <w:r w:rsidRPr="00791F76">
        <w:rPr>
          <w:rFonts w:ascii="Times New Roman" w:hAnsi="Times New Roman"/>
          <w:szCs w:val="24"/>
          <w:lang w:val="lt-LT"/>
        </w:rPr>
        <w:t xml:space="preserve">), </w:t>
      </w:r>
      <w:r w:rsidR="005243D5" w:rsidRPr="005243D5">
        <w:rPr>
          <w:rFonts w:ascii="Times New Roman" w:hAnsi="Times New Roman"/>
          <w:szCs w:val="24"/>
          <w:lang w:val="lt-LT"/>
        </w:rPr>
        <w:t>atstovaujama direktoriaus pavaduotojos, laikinai einančios direktoriaus pareigas, Rositos Marijos Balčienės, veikiančios pagal Lietuvos Respublikos sveikatos apsaugos ministro 2021-09-15 įsakymą Nr. V-2082</w:t>
      </w:r>
      <w:r w:rsidRPr="00791F76">
        <w:rPr>
          <w:rFonts w:ascii="Times New Roman" w:hAnsi="Times New Roman"/>
          <w:szCs w:val="24"/>
          <w:lang w:val="lt-LT"/>
        </w:rPr>
        <w:t>,</w:t>
      </w:r>
      <w:r w:rsidR="00C53072" w:rsidRPr="00791F76">
        <w:rPr>
          <w:rFonts w:ascii="Times New Roman" w:hAnsi="Times New Roman"/>
          <w:szCs w:val="24"/>
          <w:lang w:val="lt-LT"/>
        </w:rPr>
        <w:t xml:space="preserve"> ir</w:t>
      </w:r>
      <w:r w:rsidR="00D81837">
        <w:rPr>
          <w:rFonts w:ascii="Times New Roman" w:hAnsi="Times New Roman"/>
          <w:szCs w:val="24"/>
          <w:lang w:val="lt-LT"/>
        </w:rPr>
        <w:t xml:space="preserve"> UAB „Elme Messer Lit</w:t>
      </w:r>
      <w:r w:rsidR="00D81837" w:rsidRPr="00D81837">
        <w:rPr>
          <w:rFonts w:ascii="Times New Roman" w:hAnsi="Times New Roman"/>
          <w:szCs w:val="24"/>
          <w:lang w:val="lt-LT"/>
        </w:rPr>
        <w:t>“</w:t>
      </w:r>
      <w:r w:rsidR="00C53072" w:rsidRPr="00D81837">
        <w:rPr>
          <w:rFonts w:ascii="Times New Roman" w:hAnsi="Times New Roman"/>
          <w:szCs w:val="24"/>
          <w:lang w:val="lt-LT"/>
        </w:rPr>
        <w:t>, juridinio asmens koda</w:t>
      </w:r>
      <w:r w:rsidR="00D81837" w:rsidRPr="00D81837">
        <w:rPr>
          <w:rFonts w:ascii="Times New Roman" w:hAnsi="Times New Roman"/>
          <w:szCs w:val="24"/>
          <w:lang w:val="lt-LT"/>
        </w:rPr>
        <w:t>s 111609726</w:t>
      </w:r>
      <w:r w:rsidR="00C53072" w:rsidRPr="00D81837">
        <w:rPr>
          <w:rFonts w:ascii="Times New Roman" w:hAnsi="Times New Roman"/>
          <w:szCs w:val="24"/>
          <w:lang w:val="lt-LT"/>
        </w:rPr>
        <w:t>, atstovaujama</w:t>
      </w:r>
      <w:r w:rsidR="00D81837" w:rsidRPr="00D81837">
        <w:rPr>
          <w:rFonts w:ascii="Times New Roman" w:hAnsi="Times New Roman"/>
          <w:szCs w:val="24"/>
          <w:lang w:val="lt-LT"/>
        </w:rPr>
        <w:t xml:space="preserve"> direktoriaus Ginto </w:t>
      </w:r>
      <w:proofErr w:type="spellStart"/>
      <w:r w:rsidR="00D81837" w:rsidRPr="00D81837">
        <w:rPr>
          <w:rFonts w:ascii="Times New Roman" w:hAnsi="Times New Roman"/>
          <w:szCs w:val="24"/>
          <w:lang w:val="lt-LT"/>
        </w:rPr>
        <w:t>Šimaičio</w:t>
      </w:r>
      <w:proofErr w:type="spellEnd"/>
      <w:r w:rsidR="00C53072" w:rsidRPr="00D81837">
        <w:rPr>
          <w:rFonts w:ascii="Times New Roman" w:hAnsi="Times New Roman"/>
          <w:szCs w:val="24"/>
          <w:lang w:val="lt-LT"/>
        </w:rPr>
        <w:t>, veikiančio pagal</w:t>
      </w:r>
      <w:r w:rsidR="00D81837" w:rsidRPr="00D81837">
        <w:rPr>
          <w:rFonts w:ascii="Times New Roman" w:hAnsi="Times New Roman"/>
          <w:szCs w:val="24"/>
          <w:lang w:val="lt-LT"/>
        </w:rPr>
        <w:t xml:space="preserve"> įmonės įstatus</w:t>
      </w:r>
      <w:r w:rsidR="00C53072" w:rsidRPr="00D81837">
        <w:rPr>
          <w:rFonts w:ascii="Times New Roman" w:hAnsi="Times New Roman"/>
          <w:szCs w:val="24"/>
          <w:lang w:val="lt-LT"/>
        </w:rPr>
        <w:t xml:space="preserve"> (toliau </w:t>
      </w:r>
      <w:r w:rsidR="00C53072" w:rsidRPr="00D81837">
        <w:rPr>
          <w:rFonts w:ascii="Times New Roman" w:hAnsi="Times New Roman"/>
          <w:noProof/>
          <w:szCs w:val="24"/>
          <w:lang w:val="lt-LT"/>
        </w:rPr>
        <w:t>–</w:t>
      </w:r>
      <w:r w:rsidR="00C53072" w:rsidRPr="00D81837">
        <w:rPr>
          <w:rFonts w:ascii="Times New Roman" w:hAnsi="Times New Roman"/>
          <w:szCs w:val="24"/>
          <w:lang w:val="lt-LT"/>
        </w:rPr>
        <w:t xml:space="preserve"> </w:t>
      </w:r>
      <w:r w:rsidR="0082762D" w:rsidRPr="00D81837">
        <w:rPr>
          <w:rFonts w:ascii="Times New Roman" w:hAnsi="Times New Roman"/>
          <w:szCs w:val="24"/>
          <w:lang w:val="lt-LT"/>
        </w:rPr>
        <w:t>Pardavėjas</w:t>
      </w:r>
      <w:r w:rsidR="00C53072" w:rsidRPr="00D81837">
        <w:rPr>
          <w:rFonts w:ascii="Times New Roman" w:hAnsi="Times New Roman"/>
          <w:bCs/>
          <w:szCs w:val="24"/>
          <w:lang w:val="lt-LT"/>
        </w:rPr>
        <w:t>)</w:t>
      </w:r>
      <w:r w:rsidR="00C53072" w:rsidRPr="00D81837">
        <w:rPr>
          <w:rFonts w:ascii="Times New Roman" w:hAnsi="Times New Roman"/>
          <w:szCs w:val="24"/>
          <w:lang w:val="lt-LT"/>
        </w:rPr>
        <w:t xml:space="preserve">, toliau </w:t>
      </w:r>
      <w:r w:rsidR="0082762D" w:rsidRPr="00D81837">
        <w:rPr>
          <w:rFonts w:ascii="Times New Roman" w:hAnsi="Times New Roman"/>
          <w:szCs w:val="24"/>
          <w:lang w:val="lt-LT"/>
        </w:rPr>
        <w:t>Pirkėjas</w:t>
      </w:r>
      <w:r w:rsidR="00C53072" w:rsidRPr="00D81837">
        <w:rPr>
          <w:rFonts w:ascii="Times New Roman" w:hAnsi="Times New Roman"/>
          <w:szCs w:val="24"/>
          <w:lang w:val="lt-LT"/>
        </w:rPr>
        <w:t xml:space="preserve"> ir </w:t>
      </w:r>
      <w:r w:rsidR="0082762D" w:rsidRPr="00D81837">
        <w:rPr>
          <w:rFonts w:ascii="Times New Roman" w:hAnsi="Times New Roman"/>
          <w:szCs w:val="24"/>
          <w:lang w:val="lt-LT"/>
        </w:rPr>
        <w:t>Pardavė</w:t>
      </w:r>
      <w:r w:rsidR="00C53072" w:rsidRPr="00D81837">
        <w:rPr>
          <w:rFonts w:ascii="Times New Roman" w:hAnsi="Times New Roman"/>
          <w:szCs w:val="24"/>
          <w:lang w:val="lt-LT"/>
        </w:rPr>
        <w:t>jas kartu vadinami Šalimis, o kiekvienas atskirai – Šalimi, sudarė šią viešojo cheminių dujų ir</w:t>
      </w:r>
      <w:r w:rsidR="00C53072" w:rsidRPr="00791F76">
        <w:rPr>
          <w:rFonts w:ascii="Times New Roman" w:hAnsi="Times New Roman"/>
          <w:szCs w:val="24"/>
          <w:lang w:val="lt-LT"/>
        </w:rPr>
        <w:t xml:space="preserve"> balionų nuomos</w:t>
      </w:r>
      <w:r w:rsidR="00C53072" w:rsidRPr="00791F76">
        <w:rPr>
          <w:rFonts w:ascii="Times New Roman" w:hAnsi="Times New Roman"/>
          <w:b/>
          <w:szCs w:val="24"/>
          <w:lang w:val="lt-LT"/>
        </w:rPr>
        <w:t xml:space="preserve"> </w:t>
      </w:r>
      <w:r w:rsidR="00C53072" w:rsidRPr="00791F76">
        <w:rPr>
          <w:rFonts w:ascii="Times New Roman" w:hAnsi="Times New Roman"/>
          <w:szCs w:val="24"/>
          <w:lang w:val="lt-LT"/>
        </w:rPr>
        <w:t xml:space="preserve">pirkimo – pardavimo sutartį (toliau </w:t>
      </w:r>
      <w:r w:rsidR="00C53072" w:rsidRPr="00791F76">
        <w:rPr>
          <w:rFonts w:ascii="Times New Roman" w:hAnsi="Times New Roman"/>
          <w:noProof/>
          <w:szCs w:val="24"/>
          <w:lang w:val="lt-LT"/>
        </w:rPr>
        <w:t>–</w:t>
      </w:r>
      <w:r w:rsidR="00C53072" w:rsidRPr="00791F76">
        <w:rPr>
          <w:rFonts w:ascii="Times New Roman" w:hAnsi="Times New Roman"/>
          <w:szCs w:val="24"/>
          <w:lang w:val="lt-LT"/>
        </w:rPr>
        <w:t xml:space="preserve"> Sutartis).</w:t>
      </w:r>
    </w:p>
    <w:p w14:paraId="1F97CE10" w14:textId="77777777" w:rsidR="00D75A70" w:rsidRPr="00791F76" w:rsidRDefault="00D75A70" w:rsidP="001D1D5A">
      <w:pPr>
        <w:ind w:firstLine="540"/>
        <w:rPr>
          <w:rFonts w:ascii="Times New Roman" w:hAnsi="Times New Roman"/>
          <w:szCs w:val="24"/>
          <w:lang w:val="lt-LT"/>
        </w:rPr>
      </w:pPr>
    </w:p>
    <w:p w14:paraId="1DC90B2A" w14:textId="5CAAB216" w:rsidR="00D75A70" w:rsidRPr="00791F76" w:rsidRDefault="00B01BC8" w:rsidP="00B01BC8">
      <w:pPr>
        <w:pStyle w:val="Sraopastraipa"/>
        <w:spacing w:after="0"/>
        <w:ind w:left="1800"/>
        <w:jc w:val="center"/>
        <w:rPr>
          <w:rFonts w:ascii="Times New Roman" w:hAnsi="Times New Roman"/>
          <w:b/>
          <w:sz w:val="24"/>
          <w:szCs w:val="24"/>
        </w:rPr>
      </w:pPr>
      <w:r>
        <w:rPr>
          <w:rFonts w:ascii="Times New Roman" w:hAnsi="Times New Roman"/>
          <w:b/>
          <w:sz w:val="24"/>
          <w:szCs w:val="24"/>
        </w:rPr>
        <w:t>I</w:t>
      </w:r>
      <w:r w:rsidR="009E2D36">
        <w:rPr>
          <w:rFonts w:ascii="Times New Roman" w:hAnsi="Times New Roman"/>
          <w:b/>
          <w:sz w:val="24"/>
          <w:szCs w:val="24"/>
        </w:rPr>
        <w:t xml:space="preserve">. </w:t>
      </w:r>
      <w:r w:rsidR="00A668F5" w:rsidRPr="00791F76">
        <w:rPr>
          <w:rFonts w:ascii="Times New Roman" w:hAnsi="Times New Roman"/>
          <w:b/>
          <w:sz w:val="24"/>
          <w:szCs w:val="24"/>
        </w:rPr>
        <w:t>SUTARTIES OBJEKTAS</w:t>
      </w:r>
    </w:p>
    <w:p w14:paraId="44BE0B72" w14:textId="77777777" w:rsidR="00712CB5" w:rsidRPr="00791F76" w:rsidRDefault="00712CB5" w:rsidP="00C746A9">
      <w:pPr>
        <w:pStyle w:val="Sraopastraipa"/>
        <w:spacing w:after="0"/>
        <w:ind w:left="1800"/>
        <w:rPr>
          <w:rFonts w:ascii="Times New Roman" w:hAnsi="Times New Roman"/>
          <w:b/>
          <w:sz w:val="24"/>
          <w:szCs w:val="24"/>
        </w:rPr>
      </w:pPr>
    </w:p>
    <w:p w14:paraId="49C9EF4D" w14:textId="4C499E81" w:rsidR="00400496" w:rsidRDefault="006B4F3B" w:rsidP="00C746A9">
      <w:pPr>
        <w:pStyle w:val="Sraopastraipa"/>
        <w:numPr>
          <w:ilvl w:val="1"/>
          <w:numId w:val="3"/>
        </w:numPr>
        <w:tabs>
          <w:tab w:val="num" w:pos="0"/>
          <w:tab w:val="left" w:pos="540"/>
          <w:tab w:val="left" w:pos="900"/>
          <w:tab w:val="left" w:pos="1080"/>
        </w:tabs>
        <w:spacing w:after="0"/>
        <w:ind w:left="0" w:firstLine="567"/>
        <w:jc w:val="both"/>
        <w:rPr>
          <w:rFonts w:ascii="Times New Roman" w:hAnsi="Times New Roman"/>
          <w:sz w:val="24"/>
          <w:szCs w:val="24"/>
        </w:rPr>
      </w:pPr>
      <w:r w:rsidRPr="00791F76">
        <w:rPr>
          <w:rFonts w:ascii="Times New Roman" w:hAnsi="Times New Roman"/>
          <w:sz w:val="24"/>
          <w:szCs w:val="24"/>
        </w:rPr>
        <w:t xml:space="preserve">Pardavėjas </w:t>
      </w:r>
      <w:r w:rsidR="00FD74A5" w:rsidRPr="00791F76">
        <w:rPr>
          <w:rFonts w:ascii="Times New Roman" w:hAnsi="Times New Roman"/>
          <w:sz w:val="24"/>
          <w:szCs w:val="24"/>
        </w:rPr>
        <w:t xml:space="preserve">įsipareigoja perduoti </w:t>
      </w:r>
      <w:r w:rsidR="005236F3">
        <w:rPr>
          <w:rFonts w:ascii="Times New Roman" w:hAnsi="Times New Roman"/>
          <w:sz w:val="24"/>
          <w:szCs w:val="24"/>
        </w:rPr>
        <w:t xml:space="preserve">nuosavybėn </w:t>
      </w:r>
      <w:r w:rsidR="00FD5C24">
        <w:rPr>
          <w:rFonts w:ascii="Times New Roman" w:hAnsi="Times New Roman"/>
          <w:sz w:val="24"/>
          <w:szCs w:val="24"/>
        </w:rPr>
        <w:t>S</w:t>
      </w:r>
      <w:r w:rsidR="00FD74A5" w:rsidRPr="00791F76">
        <w:rPr>
          <w:rFonts w:ascii="Times New Roman" w:hAnsi="Times New Roman"/>
          <w:sz w:val="24"/>
          <w:szCs w:val="24"/>
        </w:rPr>
        <w:t>utarties 1 priede nurodyt</w:t>
      </w:r>
      <w:r w:rsidR="00E97333" w:rsidRPr="00791F76">
        <w:rPr>
          <w:rFonts w:ascii="Times New Roman" w:hAnsi="Times New Roman"/>
          <w:sz w:val="24"/>
          <w:szCs w:val="24"/>
        </w:rPr>
        <w:t>as</w:t>
      </w:r>
      <w:r w:rsidR="002A7B39" w:rsidRPr="00791F76">
        <w:rPr>
          <w:rFonts w:ascii="Times New Roman" w:hAnsi="Times New Roman"/>
          <w:sz w:val="24"/>
          <w:szCs w:val="24"/>
        </w:rPr>
        <w:t xml:space="preserve"> </w:t>
      </w:r>
      <w:r w:rsidR="00E97333" w:rsidRPr="00791F76">
        <w:rPr>
          <w:rFonts w:ascii="Times New Roman" w:hAnsi="Times New Roman"/>
          <w:sz w:val="24"/>
          <w:szCs w:val="24"/>
        </w:rPr>
        <w:t>chemines</w:t>
      </w:r>
      <w:r w:rsidR="00271E07" w:rsidRPr="00791F76">
        <w:rPr>
          <w:rFonts w:ascii="Times New Roman" w:hAnsi="Times New Roman"/>
          <w:sz w:val="24"/>
          <w:szCs w:val="24"/>
        </w:rPr>
        <w:t xml:space="preserve"> </w:t>
      </w:r>
      <w:r w:rsidR="00E97333" w:rsidRPr="00791F76">
        <w:rPr>
          <w:rFonts w:ascii="Times New Roman" w:hAnsi="Times New Roman"/>
          <w:sz w:val="24"/>
          <w:szCs w:val="24"/>
        </w:rPr>
        <w:t>dujas</w:t>
      </w:r>
      <w:r w:rsidR="00DA6296" w:rsidRPr="00791F76">
        <w:rPr>
          <w:rFonts w:ascii="Times New Roman" w:hAnsi="Times New Roman"/>
          <w:sz w:val="24"/>
          <w:szCs w:val="24"/>
        </w:rPr>
        <w:t xml:space="preserve"> ir </w:t>
      </w:r>
      <w:r w:rsidR="005236F3">
        <w:rPr>
          <w:rFonts w:ascii="Times New Roman" w:hAnsi="Times New Roman"/>
          <w:sz w:val="24"/>
          <w:szCs w:val="24"/>
        </w:rPr>
        <w:t xml:space="preserve">išnuomoti </w:t>
      </w:r>
      <w:r w:rsidR="00DA6296" w:rsidRPr="00791F76">
        <w:rPr>
          <w:rFonts w:ascii="Times New Roman" w:hAnsi="Times New Roman"/>
          <w:sz w:val="24"/>
          <w:szCs w:val="24"/>
        </w:rPr>
        <w:t>balion</w:t>
      </w:r>
      <w:r w:rsidR="005236F3">
        <w:rPr>
          <w:rFonts w:ascii="Times New Roman" w:hAnsi="Times New Roman"/>
          <w:sz w:val="24"/>
          <w:szCs w:val="24"/>
        </w:rPr>
        <w:t>us</w:t>
      </w:r>
      <w:r w:rsidR="00DA6296" w:rsidRPr="00791F76">
        <w:rPr>
          <w:rFonts w:ascii="Times New Roman" w:hAnsi="Times New Roman"/>
          <w:sz w:val="24"/>
          <w:szCs w:val="24"/>
        </w:rPr>
        <w:t xml:space="preserve"> </w:t>
      </w:r>
      <w:r w:rsidR="002A7B39" w:rsidRPr="00791F76">
        <w:rPr>
          <w:rFonts w:ascii="Times New Roman" w:hAnsi="Times New Roman"/>
          <w:sz w:val="24"/>
          <w:szCs w:val="24"/>
        </w:rPr>
        <w:t xml:space="preserve">(toliau </w:t>
      </w:r>
      <w:r w:rsidR="005236F3">
        <w:rPr>
          <w:rFonts w:ascii="Times New Roman" w:hAnsi="Times New Roman"/>
          <w:sz w:val="24"/>
          <w:szCs w:val="24"/>
        </w:rPr>
        <w:t xml:space="preserve">cheminės dujos ir balionai vadinami </w:t>
      </w:r>
      <w:r w:rsidR="005E7644" w:rsidRPr="00791F76">
        <w:rPr>
          <w:rFonts w:ascii="Times New Roman" w:hAnsi="Times New Roman"/>
          <w:sz w:val="24"/>
          <w:szCs w:val="24"/>
        </w:rPr>
        <w:t>p</w:t>
      </w:r>
      <w:r w:rsidR="00C2607B" w:rsidRPr="00791F76">
        <w:rPr>
          <w:rFonts w:ascii="Times New Roman" w:hAnsi="Times New Roman"/>
          <w:sz w:val="24"/>
          <w:szCs w:val="24"/>
        </w:rPr>
        <w:t>rekė</w:t>
      </w:r>
      <w:r w:rsidR="005236F3">
        <w:rPr>
          <w:rFonts w:ascii="Times New Roman" w:hAnsi="Times New Roman"/>
          <w:sz w:val="24"/>
          <w:szCs w:val="24"/>
        </w:rPr>
        <w:t>mis</w:t>
      </w:r>
      <w:r w:rsidR="002A7B39" w:rsidRPr="00791F76">
        <w:rPr>
          <w:rFonts w:ascii="Times New Roman" w:hAnsi="Times New Roman"/>
          <w:sz w:val="24"/>
          <w:szCs w:val="24"/>
        </w:rPr>
        <w:t>)</w:t>
      </w:r>
      <w:r w:rsidR="00FD74A5" w:rsidRPr="00791F76">
        <w:rPr>
          <w:rFonts w:ascii="Times New Roman" w:hAnsi="Times New Roman"/>
          <w:sz w:val="24"/>
          <w:szCs w:val="24"/>
        </w:rPr>
        <w:t xml:space="preserve">, o </w:t>
      </w:r>
      <w:r w:rsidRPr="00791F76">
        <w:rPr>
          <w:rFonts w:ascii="Times New Roman" w:hAnsi="Times New Roman"/>
          <w:sz w:val="24"/>
          <w:szCs w:val="24"/>
        </w:rPr>
        <w:t>Pirkėjas</w:t>
      </w:r>
      <w:r w:rsidR="00FD74A5" w:rsidRPr="00791F76">
        <w:rPr>
          <w:rFonts w:ascii="Times New Roman" w:hAnsi="Times New Roman"/>
          <w:sz w:val="24"/>
          <w:szCs w:val="24"/>
        </w:rPr>
        <w:t xml:space="preserve"> įsipareigoja apmokėti šioje </w:t>
      </w:r>
      <w:r w:rsidR="00FD5C24">
        <w:rPr>
          <w:rFonts w:ascii="Times New Roman" w:hAnsi="Times New Roman"/>
          <w:sz w:val="24"/>
          <w:szCs w:val="24"/>
        </w:rPr>
        <w:t>S</w:t>
      </w:r>
      <w:r w:rsidR="00FD74A5" w:rsidRPr="00791F76">
        <w:rPr>
          <w:rFonts w:ascii="Times New Roman" w:hAnsi="Times New Roman"/>
          <w:sz w:val="24"/>
          <w:szCs w:val="24"/>
        </w:rPr>
        <w:t>utartyje nustatytomis sąlygomis ir tvarka už pristatytas kokybiškas prekes.</w:t>
      </w:r>
    </w:p>
    <w:p w14:paraId="62EE4379" w14:textId="77777777" w:rsidR="00400496" w:rsidRDefault="00827F76" w:rsidP="00C746A9">
      <w:pPr>
        <w:pStyle w:val="Sraopastraipa"/>
        <w:numPr>
          <w:ilvl w:val="1"/>
          <w:numId w:val="3"/>
        </w:numPr>
        <w:tabs>
          <w:tab w:val="num" w:pos="502"/>
          <w:tab w:val="left" w:pos="540"/>
          <w:tab w:val="left" w:pos="900"/>
          <w:tab w:val="left" w:pos="1080"/>
        </w:tabs>
        <w:spacing w:after="0"/>
        <w:ind w:left="0" w:firstLine="567"/>
        <w:jc w:val="both"/>
        <w:rPr>
          <w:rFonts w:ascii="Times New Roman" w:hAnsi="Times New Roman"/>
          <w:sz w:val="24"/>
          <w:szCs w:val="24"/>
        </w:rPr>
      </w:pPr>
      <w:r w:rsidRPr="00791F76">
        <w:rPr>
          <w:rFonts w:ascii="Times New Roman" w:hAnsi="Times New Roman"/>
          <w:bCs/>
          <w:sz w:val="24"/>
          <w:szCs w:val="24"/>
        </w:rPr>
        <w:t xml:space="preserve">Pardavėjas </w:t>
      </w:r>
      <w:r w:rsidR="00FD74A5" w:rsidRPr="00791F76">
        <w:rPr>
          <w:rFonts w:ascii="Times New Roman" w:hAnsi="Times New Roman"/>
          <w:bCs/>
          <w:sz w:val="24"/>
          <w:szCs w:val="24"/>
        </w:rPr>
        <w:t xml:space="preserve">patvirtina, kad prekės </w:t>
      </w:r>
      <w:r w:rsidR="00FD74A5" w:rsidRPr="00791F76">
        <w:rPr>
          <w:rFonts w:ascii="Times New Roman" w:hAnsi="Times New Roman"/>
          <w:sz w:val="24"/>
          <w:szCs w:val="24"/>
        </w:rPr>
        <w:t xml:space="preserve">priklauso </w:t>
      </w:r>
      <w:r w:rsidRPr="00791F76">
        <w:rPr>
          <w:rFonts w:ascii="Times New Roman" w:hAnsi="Times New Roman"/>
          <w:sz w:val="24"/>
          <w:szCs w:val="24"/>
        </w:rPr>
        <w:t>Pardavėjui</w:t>
      </w:r>
      <w:r w:rsidR="00FD74A5" w:rsidRPr="00791F76">
        <w:rPr>
          <w:rFonts w:ascii="Times New Roman" w:hAnsi="Times New Roman"/>
          <w:sz w:val="24"/>
          <w:szCs w:val="24"/>
        </w:rPr>
        <w:t xml:space="preserve"> nuosavybės teise, jos nėra niekam įkeistos, areštuotos ir jokių teisminių ar ikiteisminių ginčų dėl nuosavybės teisės į prekes nėra, tretieji asmenys jokių pretenzijų į prekes neturi, </w:t>
      </w:r>
      <w:r w:rsidRPr="00791F76">
        <w:rPr>
          <w:rFonts w:ascii="Times New Roman" w:hAnsi="Times New Roman"/>
          <w:sz w:val="24"/>
          <w:szCs w:val="24"/>
        </w:rPr>
        <w:t>Pardavėjo</w:t>
      </w:r>
      <w:r w:rsidR="00FD74A5" w:rsidRPr="00791F76">
        <w:rPr>
          <w:rFonts w:ascii="Times New Roman" w:hAnsi="Times New Roman"/>
          <w:sz w:val="24"/>
          <w:szCs w:val="24"/>
        </w:rPr>
        <w:t xml:space="preserve"> teisė disponuoti prekėmis neatimta ir neapribota, nėra jokių viešosios teisės pažeidimų ar apribojimų, kurie galėtų turėti įtakos </w:t>
      </w:r>
      <w:r w:rsidRPr="00791F76">
        <w:rPr>
          <w:rFonts w:ascii="Times New Roman" w:hAnsi="Times New Roman"/>
          <w:sz w:val="24"/>
          <w:szCs w:val="24"/>
        </w:rPr>
        <w:t>Pirkėjo</w:t>
      </w:r>
      <w:r w:rsidR="00FD74A5" w:rsidRPr="00791F76">
        <w:rPr>
          <w:rFonts w:ascii="Times New Roman" w:hAnsi="Times New Roman"/>
          <w:sz w:val="24"/>
          <w:szCs w:val="24"/>
        </w:rPr>
        <w:t xml:space="preserve"> nuosavybė</w:t>
      </w:r>
      <w:r w:rsidR="00CC5BE0" w:rsidRPr="00791F76">
        <w:rPr>
          <w:rFonts w:ascii="Times New Roman" w:hAnsi="Times New Roman"/>
          <w:sz w:val="24"/>
          <w:szCs w:val="24"/>
        </w:rPr>
        <w:t>s teisės į prekes įgyvendinimui.</w:t>
      </w:r>
    </w:p>
    <w:p w14:paraId="699F6560" w14:textId="77777777" w:rsidR="00CC5BE0" w:rsidRPr="00791F76" w:rsidRDefault="00CC5BE0" w:rsidP="00C746A9">
      <w:pPr>
        <w:pStyle w:val="Sraopastraipa"/>
        <w:tabs>
          <w:tab w:val="left" w:pos="540"/>
          <w:tab w:val="left" w:pos="900"/>
          <w:tab w:val="left" w:pos="1080"/>
        </w:tabs>
        <w:spacing w:after="0"/>
        <w:ind w:left="567"/>
        <w:rPr>
          <w:rFonts w:ascii="Times New Roman" w:hAnsi="Times New Roman"/>
          <w:sz w:val="24"/>
          <w:szCs w:val="24"/>
        </w:rPr>
      </w:pPr>
    </w:p>
    <w:p w14:paraId="23010DB6" w14:textId="56CF6D3C" w:rsidR="00D75A70" w:rsidRPr="00791F76" w:rsidRDefault="00B01BC8" w:rsidP="00B01BC8">
      <w:pPr>
        <w:pStyle w:val="Sraopastraipa"/>
        <w:tabs>
          <w:tab w:val="left" w:pos="540"/>
        </w:tabs>
        <w:spacing w:after="0"/>
        <w:ind w:left="1800"/>
        <w:jc w:val="center"/>
        <w:rPr>
          <w:rFonts w:ascii="Times New Roman" w:hAnsi="Times New Roman"/>
          <w:b/>
          <w:sz w:val="24"/>
          <w:szCs w:val="24"/>
        </w:rPr>
      </w:pPr>
      <w:r>
        <w:rPr>
          <w:rFonts w:ascii="Times New Roman" w:hAnsi="Times New Roman"/>
          <w:b/>
          <w:sz w:val="24"/>
          <w:szCs w:val="24"/>
        </w:rPr>
        <w:t xml:space="preserve">II. </w:t>
      </w:r>
      <w:r w:rsidR="008279C1" w:rsidRPr="00791F76">
        <w:rPr>
          <w:rFonts w:ascii="Times New Roman" w:hAnsi="Times New Roman"/>
          <w:b/>
          <w:sz w:val="24"/>
          <w:szCs w:val="24"/>
        </w:rPr>
        <w:t>SUTARTIES KAINA</w:t>
      </w:r>
    </w:p>
    <w:p w14:paraId="7A77BFED" w14:textId="77777777" w:rsidR="00400496" w:rsidRDefault="00400496" w:rsidP="00C746A9">
      <w:pPr>
        <w:pStyle w:val="Sraopastraipa"/>
        <w:tabs>
          <w:tab w:val="left" w:pos="540"/>
        </w:tabs>
        <w:spacing w:after="0"/>
        <w:ind w:left="1800"/>
        <w:jc w:val="both"/>
        <w:rPr>
          <w:rFonts w:ascii="Times New Roman" w:hAnsi="Times New Roman"/>
          <w:b/>
          <w:sz w:val="24"/>
          <w:szCs w:val="24"/>
        </w:rPr>
      </w:pPr>
    </w:p>
    <w:p w14:paraId="5F0AEBDE" w14:textId="490AF0E3" w:rsidR="00400496" w:rsidRPr="00E7572F" w:rsidRDefault="009E2D36" w:rsidP="009E2D36">
      <w:pPr>
        <w:tabs>
          <w:tab w:val="left" w:pos="900"/>
        </w:tabs>
        <w:ind w:firstLine="567"/>
        <w:jc w:val="both"/>
        <w:rPr>
          <w:rFonts w:ascii="Times New Roman" w:hAnsi="Times New Roman"/>
          <w:szCs w:val="24"/>
          <w:lang w:val="lt-LT"/>
        </w:rPr>
      </w:pPr>
      <w:r>
        <w:rPr>
          <w:rFonts w:ascii="Times New Roman" w:hAnsi="Times New Roman"/>
          <w:szCs w:val="24"/>
          <w:lang w:val="lt-LT"/>
        </w:rPr>
        <w:t xml:space="preserve">2.1. </w:t>
      </w:r>
      <w:r w:rsidR="0060405A" w:rsidRPr="002D0E4A">
        <w:rPr>
          <w:szCs w:val="24"/>
          <w:lang w:val="lt-LT" w:eastAsia="lt-LT"/>
        </w:rPr>
        <w:t>Vadovaujantis Kainodaros taisyklių nustatymo metodikos, patvirtintos 2017 m. birželio 28 d. Viešųjų pirkimų tarnybos direktoriaus įsakymu Nr. 1S-95 „Dėl kainodaros taisyklių nustatymo metodikos patvirtinimo“ (toliau – Metodika), 10.4 punktu, Sutartyje naudojamas fiksuoto įkainio su peržiūra Sutarties kainos apskaičiavimo būdas.</w:t>
      </w:r>
    </w:p>
    <w:p w14:paraId="2D82067A" w14:textId="4B701AD9" w:rsidR="00A46F93" w:rsidRPr="004221F4" w:rsidRDefault="0060405A" w:rsidP="00C746A9">
      <w:pPr>
        <w:ind w:firstLine="567"/>
        <w:rPr>
          <w:rFonts w:ascii="Times New Roman" w:hAnsi="Times New Roman"/>
          <w:szCs w:val="24"/>
          <w:lang w:val="lt-LT" w:eastAsia="lt-LT"/>
        </w:rPr>
      </w:pPr>
      <w:r w:rsidRPr="00447BFE">
        <w:rPr>
          <w:rFonts w:ascii="Times New Roman" w:hAnsi="Times New Roman"/>
          <w:szCs w:val="24"/>
          <w:u w:val="single"/>
          <w:lang w:val="lt-LT"/>
        </w:rPr>
        <w:t xml:space="preserve">2.1.1. </w:t>
      </w:r>
      <w:r w:rsidRPr="004221F4">
        <w:rPr>
          <w:rFonts w:ascii="Times New Roman" w:hAnsi="Times New Roman"/>
          <w:szCs w:val="24"/>
          <w:lang w:val="lt-LT" w:eastAsia="lt-LT"/>
        </w:rPr>
        <w:t>Sutarties kaina yra:</w:t>
      </w:r>
    </w:p>
    <w:p w14:paraId="6C57C661" w14:textId="7CFBCFA4" w:rsidR="0060405A" w:rsidRPr="004221F4" w:rsidRDefault="0060405A" w:rsidP="0060405A">
      <w:pPr>
        <w:tabs>
          <w:tab w:val="left" w:pos="1620"/>
        </w:tabs>
        <w:suppressAutoHyphens/>
        <w:autoSpaceDN w:val="0"/>
        <w:ind w:right="-68" w:firstLine="567"/>
        <w:jc w:val="both"/>
        <w:rPr>
          <w:rFonts w:ascii="Times New Roman" w:hAnsi="Times New Roman"/>
          <w:szCs w:val="24"/>
          <w:lang w:val="lt-LT" w:eastAsia="lt-LT"/>
        </w:rPr>
      </w:pPr>
      <w:r w:rsidRPr="004221F4">
        <w:rPr>
          <w:rFonts w:ascii="Times New Roman" w:hAnsi="Times New Roman"/>
          <w:szCs w:val="24"/>
          <w:lang w:val="lt-LT" w:eastAsia="lt-LT"/>
        </w:rPr>
        <w:t>2.1.1.1. Maksimali I pirkimo objekto dalies kaina (</w:t>
      </w:r>
      <w:r w:rsidRPr="004221F4">
        <w:rPr>
          <w:rFonts w:ascii="Times New Roman" w:hAnsi="Times New Roman"/>
          <w:i/>
          <w:szCs w:val="24"/>
          <w:lang w:val="lt-LT" w:eastAsia="lt-LT"/>
        </w:rPr>
        <w:t>jei taikoma</w:t>
      </w:r>
      <w:r w:rsidRPr="004221F4">
        <w:rPr>
          <w:rFonts w:ascii="Times New Roman" w:hAnsi="Times New Roman"/>
          <w:szCs w:val="24"/>
          <w:lang w:val="lt-LT" w:eastAsia="lt-LT"/>
        </w:rPr>
        <w:t xml:space="preserve">): </w:t>
      </w:r>
      <w:r w:rsidR="00D71E9E" w:rsidRPr="004221F4">
        <w:rPr>
          <w:rFonts w:ascii="Times New Roman" w:hAnsi="Times New Roman"/>
          <w:b/>
          <w:szCs w:val="24"/>
          <w:u w:val="single"/>
          <w:lang w:val="lt-LT" w:eastAsia="lt-LT"/>
        </w:rPr>
        <w:t>61</w:t>
      </w:r>
      <w:r w:rsidR="00E22046" w:rsidRPr="004221F4">
        <w:rPr>
          <w:rFonts w:ascii="Times New Roman" w:hAnsi="Times New Roman"/>
          <w:b/>
          <w:szCs w:val="24"/>
          <w:u w:val="single"/>
          <w:lang w:val="lt-LT" w:eastAsia="lt-LT"/>
        </w:rPr>
        <w:t xml:space="preserve"> </w:t>
      </w:r>
      <w:r w:rsidR="00D71E9E" w:rsidRPr="004221F4">
        <w:rPr>
          <w:rFonts w:ascii="Times New Roman" w:hAnsi="Times New Roman"/>
          <w:b/>
          <w:szCs w:val="24"/>
          <w:u w:val="single"/>
          <w:lang w:val="lt-LT" w:eastAsia="lt-LT"/>
        </w:rPr>
        <w:t>098,00</w:t>
      </w:r>
      <w:r w:rsidR="00D71E9E" w:rsidRPr="004221F4">
        <w:rPr>
          <w:rFonts w:ascii="Times New Roman" w:hAnsi="Times New Roman"/>
          <w:szCs w:val="24"/>
          <w:u w:val="single"/>
          <w:lang w:val="lt-LT" w:eastAsia="lt-LT"/>
        </w:rPr>
        <w:t xml:space="preserve"> </w:t>
      </w:r>
      <w:r w:rsidR="00854A98" w:rsidRPr="004221F4">
        <w:rPr>
          <w:rFonts w:ascii="Times New Roman" w:hAnsi="Times New Roman"/>
          <w:szCs w:val="24"/>
          <w:lang w:val="lt-LT" w:eastAsia="lt-LT"/>
        </w:rPr>
        <w:t>Eur (šešiasdešimt vien</w:t>
      </w:r>
      <w:r w:rsidR="002C5696" w:rsidRPr="004221F4">
        <w:rPr>
          <w:rFonts w:ascii="Times New Roman" w:hAnsi="Times New Roman"/>
          <w:szCs w:val="24"/>
          <w:lang w:val="lt-LT" w:eastAsia="lt-LT"/>
        </w:rPr>
        <w:t>a</w:t>
      </w:r>
      <w:r w:rsidR="00854A98" w:rsidRPr="004221F4">
        <w:rPr>
          <w:rFonts w:ascii="Times New Roman" w:hAnsi="Times New Roman"/>
          <w:szCs w:val="24"/>
          <w:lang w:val="lt-LT" w:eastAsia="lt-LT"/>
        </w:rPr>
        <w:t>s tūkstantis devyniasdešimt aštuoni Eur 00 ct</w:t>
      </w:r>
      <w:r w:rsidRPr="004221F4">
        <w:rPr>
          <w:rFonts w:ascii="Times New Roman" w:hAnsi="Times New Roman"/>
          <w:szCs w:val="24"/>
          <w:lang w:val="lt-LT" w:eastAsia="lt-LT"/>
        </w:rPr>
        <w:t>) be PVM;</w:t>
      </w:r>
    </w:p>
    <w:p w14:paraId="7E626FDF" w14:textId="550CF948" w:rsidR="0060405A" w:rsidRPr="004221F4" w:rsidRDefault="008E6C4E" w:rsidP="0060405A">
      <w:pPr>
        <w:tabs>
          <w:tab w:val="left" w:pos="1620"/>
        </w:tabs>
        <w:suppressAutoHyphens/>
        <w:autoSpaceDN w:val="0"/>
        <w:ind w:right="-68" w:firstLine="810"/>
        <w:contextualSpacing/>
        <w:jc w:val="both"/>
        <w:rPr>
          <w:rFonts w:ascii="Times New Roman" w:hAnsi="Times New Roman"/>
          <w:szCs w:val="24"/>
          <w:lang w:val="lt-LT" w:eastAsia="lt-LT"/>
        </w:rPr>
      </w:pPr>
      <w:r w:rsidRPr="004221F4">
        <w:rPr>
          <w:rFonts w:ascii="Times New Roman" w:hAnsi="Times New Roman"/>
          <w:b/>
          <w:szCs w:val="24"/>
          <w:u w:val="single"/>
          <w:lang w:val="lt-LT" w:eastAsia="lt-LT"/>
        </w:rPr>
        <w:t>73</w:t>
      </w:r>
      <w:r w:rsidR="00E22046" w:rsidRPr="004221F4">
        <w:rPr>
          <w:rFonts w:ascii="Times New Roman" w:hAnsi="Times New Roman"/>
          <w:b/>
          <w:szCs w:val="24"/>
          <w:u w:val="single"/>
          <w:lang w:val="lt-LT" w:eastAsia="lt-LT"/>
        </w:rPr>
        <w:t xml:space="preserve"> </w:t>
      </w:r>
      <w:r w:rsidRPr="004221F4">
        <w:rPr>
          <w:rFonts w:ascii="Times New Roman" w:hAnsi="Times New Roman"/>
          <w:b/>
          <w:szCs w:val="24"/>
          <w:u w:val="single"/>
          <w:lang w:val="lt-LT" w:eastAsia="lt-LT"/>
        </w:rPr>
        <w:t>928,58</w:t>
      </w:r>
      <w:r w:rsidRPr="004221F4">
        <w:rPr>
          <w:rFonts w:ascii="Times New Roman" w:hAnsi="Times New Roman"/>
          <w:szCs w:val="24"/>
          <w:u w:val="single"/>
          <w:lang w:val="lt-LT" w:eastAsia="lt-LT"/>
        </w:rPr>
        <w:t xml:space="preserve"> </w:t>
      </w:r>
      <w:r w:rsidR="0060405A" w:rsidRPr="004221F4">
        <w:rPr>
          <w:rFonts w:ascii="Times New Roman" w:hAnsi="Times New Roman"/>
          <w:szCs w:val="24"/>
          <w:u w:val="single"/>
          <w:lang w:val="lt-LT" w:eastAsia="lt-LT"/>
        </w:rPr>
        <w:t xml:space="preserve">Eur </w:t>
      </w:r>
      <w:r w:rsidR="00D46EA8" w:rsidRPr="004221F4">
        <w:rPr>
          <w:rFonts w:ascii="Times New Roman" w:hAnsi="Times New Roman"/>
          <w:szCs w:val="24"/>
          <w:lang w:val="lt-LT" w:eastAsia="lt-LT"/>
        </w:rPr>
        <w:t>(</w:t>
      </w:r>
      <w:r w:rsidR="00D46EA8">
        <w:rPr>
          <w:rFonts w:ascii="Times New Roman" w:hAnsi="Times New Roman"/>
          <w:szCs w:val="24"/>
          <w:lang w:val="lt-LT" w:eastAsia="lt-LT"/>
        </w:rPr>
        <w:t xml:space="preserve">septyniasdešimt trys tūkstančiai devyni šimtai dvidešimt aštuoni </w:t>
      </w:r>
      <w:r w:rsidR="0060405A" w:rsidRPr="004221F4">
        <w:rPr>
          <w:rFonts w:ascii="Times New Roman" w:hAnsi="Times New Roman"/>
          <w:szCs w:val="24"/>
          <w:lang w:val="lt-LT" w:eastAsia="lt-LT"/>
        </w:rPr>
        <w:t>Eur</w:t>
      </w:r>
      <w:r w:rsidR="00D46EA8" w:rsidRPr="004221F4">
        <w:rPr>
          <w:rFonts w:ascii="Times New Roman" w:hAnsi="Times New Roman"/>
          <w:szCs w:val="24"/>
          <w:lang w:val="lt-LT" w:eastAsia="lt-LT"/>
        </w:rPr>
        <w:t xml:space="preserve"> 58 ct</w:t>
      </w:r>
      <w:r w:rsidR="0060405A" w:rsidRPr="004221F4">
        <w:rPr>
          <w:rFonts w:ascii="Times New Roman" w:hAnsi="Times New Roman"/>
          <w:szCs w:val="24"/>
          <w:lang w:val="lt-LT" w:eastAsia="lt-LT"/>
        </w:rPr>
        <w:t>) su PVM;</w:t>
      </w:r>
    </w:p>
    <w:p w14:paraId="216AA8F0" w14:textId="2A66BF99" w:rsidR="0060405A" w:rsidRPr="004221F4" w:rsidRDefault="0060405A" w:rsidP="0060405A">
      <w:pPr>
        <w:tabs>
          <w:tab w:val="left" w:pos="1620"/>
        </w:tabs>
        <w:suppressAutoHyphens/>
        <w:ind w:right="-68" w:firstLine="810"/>
        <w:contextualSpacing/>
        <w:jc w:val="both"/>
        <w:rPr>
          <w:rFonts w:ascii="Times New Roman" w:hAnsi="Times New Roman"/>
          <w:szCs w:val="24"/>
          <w:lang w:val="lt-LT" w:eastAsia="lt-LT"/>
        </w:rPr>
      </w:pPr>
      <w:r w:rsidRPr="004221F4">
        <w:rPr>
          <w:rFonts w:ascii="Times New Roman" w:hAnsi="Times New Roman"/>
          <w:szCs w:val="24"/>
          <w:lang w:val="lt-LT" w:eastAsia="lt-LT"/>
        </w:rPr>
        <w:t>PVM sudaro</w:t>
      </w:r>
      <w:r w:rsidR="00334A58" w:rsidRPr="004221F4">
        <w:rPr>
          <w:rFonts w:ascii="Times New Roman" w:hAnsi="Times New Roman"/>
          <w:szCs w:val="24"/>
          <w:lang w:val="lt-LT" w:eastAsia="lt-LT"/>
        </w:rPr>
        <w:t xml:space="preserve"> </w:t>
      </w:r>
      <w:r w:rsidR="00334A58" w:rsidRPr="004221F4">
        <w:rPr>
          <w:rFonts w:ascii="Times New Roman" w:hAnsi="Times New Roman"/>
          <w:b/>
          <w:szCs w:val="24"/>
          <w:lang w:val="lt-LT" w:eastAsia="lt-LT"/>
        </w:rPr>
        <w:t>12 830,58</w:t>
      </w:r>
      <w:r w:rsidR="00334A58" w:rsidRPr="004221F4">
        <w:rPr>
          <w:rFonts w:ascii="Times New Roman" w:hAnsi="Times New Roman"/>
          <w:szCs w:val="24"/>
          <w:lang w:val="lt-LT" w:eastAsia="lt-LT"/>
        </w:rPr>
        <w:t xml:space="preserve"> </w:t>
      </w:r>
      <w:r w:rsidRPr="004221F4">
        <w:rPr>
          <w:rFonts w:ascii="Times New Roman" w:hAnsi="Times New Roman"/>
          <w:szCs w:val="24"/>
          <w:lang w:val="lt-LT" w:eastAsia="lt-LT"/>
        </w:rPr>
        <w:t>E</w:t>
      </w:r>
      <w:r w:rsidR="00334A58" w:rsidRPr="004221F4">
        <w:rPr>
          <w:rFonts w:ascii="Times New Roman" w:hAnsi="Times New Roman"/>
          <w:szCs w:val="24"/>
          <w:lang w:val="lt-LT" w:eastAsia="lt-LT"/>
        </w:rPr>
        <w:t>ur (dvylika tūkstančių aštuoni šimtai trisdešimt Eur 58 ct</w:t>
      </w:r>
      <w:r w:rsidRPr="004221F4">
        <w:rPr>
          <w:rFonts w:ascii="Times New Roman" w:hAnsi="Times New Roman"/>
          <w:szCs w:val="24"/>
          <w:lang w:val="lt-LT" w:eastAsia="lt-LT"/>
        </w:rPr>
        <w:t>).</w:t>
      </w:r>
    </w:p>
    <w:p w14:paraId="26C2DEC2" w14:textId="790BD069" w:rsidR="0060405A" w:rsidRPr="00447BFE" w:rsidRDefault="0060405A" w:rsidP="00447BFE">
      <w:pPr>
        <w:ind w:firstLine="567"/>
        <w:jc w:val="both"/>
        <w:rPr>
          <w:rFonts w:ascii="Times New Roman" w:hAnsi="Times New Roman"/>
          <w:b/>
          <w:szCs w:val="24"/>
          <w:lang w:val="lt-LT"/>
        </w:rPr>
      </w:pPr>
      <w:r w:rsidRPr="00447BFE">
        <w:rPr>
          <w:rFonts w:ascii="Times New Roman" w:hAnsi="Times New Roman"/>
          <w:b/>
          <w:szCs w:val="24"/>
          <w:lang w:val="lt-LT"/>
        </w:rPr>
        <w:t xml:space="preserve">2.2. </w:t>
      </w:r>
      <w:r w:rsidRPr="004221F4">
        <w:rPr>
          <w:rFonts w:ascii="Times New Roman" w:hAnsi="Times New Roman"/>
          <w:b/>
          <w:bCs/>
          <w:szCs w:val="24"/>
          <w:u w:val="single"/>
          <w:lang w:val="lt-LT"/>
        </w:rPr>
        <w:t>Esant mažesniam prekių poreikiui, Pirkėjas pasilieka teisę neišpirkti maksimalaus prekių kiekio.</w:t>
      </w:r>
    </w:p>
    <w:p w14:paraId="4A382F6A" w14:textId="77777777" w:rsidR="00447BFE" w:rsidRPr="002D0E4A" w:rsidRDefault="00447BFE" w:rsidP="00447BFE">
      <w:pPr>
        <w:tabs>
          <w:tab w:val="left" w:pos="0"/>
          <w:tab w:val="left" w:pos="851"/>
        </w:tabs>
        <w:suppressAutoHyphens/>
        <w:ind w:firstLine="540"/>
        <w:jc w:val="both"/>
        <w:rPr>
          <w:szCs w:val="24"/>
          <w:lang w:val="lt-LT"/>
        </w:rPr>
      </w:pPr>
      <w:r w:rsidRPr="00D0473A">
        <w:rPr>
          <w:rFonts w:ascii="Times New Roman" w:hAnsi="Times New Roman"/>
          <w:bCs/>
          <w:szCs w:val="24"/>
          <w:lang w:val="lt-LT"/>
        </w:rPr>
        <w:t>2.3.</w:t>
      </w:r>
      <w:r>
        <w:rPr>
          <w:rFonts w:ascii="Times New Roman" w:hAnsi="Times New Roman"/>
          <w:b/>
          <w:szCs w:val="24"/>
          <w:lang w:val="lt-LT"/>
        </w:rPr>
        <w:t xml:space="preserve"> </w:t>
      </w:r>
      <w:r w:rsidRPr="002D0E4A">
        <w:rPr>
          <w:szCs w:val="24"/>
          <w:lang w:val="lt-LT"/>
        </w:rPr>
        <w:t>Į Sutarties įkainius/kainą yra įskaičiuoti visi mokesčiai ir visos Pardavėjo išlaidos, būtinos Sutarties įvykdymui (prekių pristatymo, e. sąskaitos pateikimo ir pan.).</w:t>
      </w:r>
    </w:p>
    <w:p w14:paraId="703F4D29" w14:textId="1D841FAA" w:rsidR="00A46F93" w:rsidRPr="002D0E4A" w:rsidRDefault="00447BFE" w:rsidP="00447BFE">
      <w:pPr>
        <w:ind w:firstLine="567"/>
        <w:jc w:val="both"/>
        <w:rPr>
          <w:szCs w:val="24"/>
          <w:lang w:val="lt-LT"/>
        </w:rPr>
      </w:pPr>
      <w:r w:rsidRPr="00D0473A">
        <w:rPr>
          <w:rFonts w:ascii="Times New Roman" w:hAnsi="Times New Roman"/>
          <w:bCs/>
          <w:szCs w:val="24"/>
          <w:lang w:val="lt-LT"/>
        </w:rPr>
        <w:t>2.4.</w:t>
      </w:r>
      <w:r>
        <w:rPr>
          <w:rFonts w:ascii="Times New Roman" w:hAnsi="Times New Roman"/>
          <w:b/>
          <w:szCs w:val="24"/>
          <w:lang w:val="lt-LT"/>
        </w:rPr>
        <w:t xml:space="preserve"> </w:t>
      </w:r>
      <w:r w:rsidRPr="002D0E4A">
        <w:rPr>
          <w:szCs w:val="24"/>
          <w:lang w:val="lt-LT"/>
        </w:rPr>
        <w:t xml:space="preserve">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 Su </w:t>
      </w:r>
      <w:r w:rsidRPr="002D0E4A">
        <w:rPr>
          <w:szCs w:val="24"/>
          <w:lang w:val="lt-LT"/>
        </w:rPr>
        <w:lastRenderedPageBreak/>
        <w:t>Pardavėju atsiskaitoma per 30 (trisdešimt) kalendorinių dienų nuo sąskaitos – faktūros už Pirkėjui perduotas tinkamas, atitinkančias Sutartyje nustatytus reikalavimus Prekes gavimo dienos. Atsiskaitoma eurais, mokėjimo pavedimu į Pardavėjo Sutartyje nurodytą sąskaitą. Mokėjimas laikomas įvykdytu, kai atliktas jo apmokėjimo pervedimas iš Pirkėjo sąskaitos.</w:t>
      </w:r>
    </w:p>
    <w:p w14:paraId="70BF7960" w14:textId="6CCC7ADD" w:rsidR="00447BFE" w:rsidRDefault="00447BFE" w:rsidP="00447BFE">
      <w:pPr>
        <w:ind w:firstLine="567"/>
        <w:jc w:val="both"/>
        <w:rPr>
          <w:szCs w:val="24"/>
        </w:rPr>
      </w:pPr>
      <w:r>
        <w:rPr>
          <w:szCs w:val="24"/>
        </w:rPr>
        <w:t xml:space="preserve">2.5. </w:t>
      </w:r>
      <w:proofErr w:type="spellStart"/>
      <w:r w:rsidRPr="00B816B8">
        <w:rPr>
          <w:szCs w:val="24"/>
        </w:rPr>
        <w:t>Vykdant</w:t>
      </w:r>
      <w:proofErr w:type="spellEnd"/>
      <w:r w:rsidRPr="00B816B8">
        <w:rPr>
          <w:szCs w:val="24"/>
        </w:rPr>
        <w:t xml:space="preserve"> </w:t>
      </w:r>
      <w:proofErr w:type="spellStart"/>
      <w:r w:rsidRPr="00B816B8">
        <w:rPr>
          <w:szCs w:val="24"/>
        </w:rPr>
        <w:t>Sutartį</w:t>
      </w:r>
      <w:proofErr w:type="spellEnd"/>
      <w:r w:rsidRPr="00B816B8">
        <w:rPr>
          <w:szCs w:val="24"/>
        </w:rPr>
        <w:t xml:space="preserve">, </w:t>
      </w:r>
      <w:proofErr w:type="spellStart"/>
      <w:r w:rsidRPr="00B816B8">
        <w:rPr>
          <w:szCs w:val="24"/>
        </w:rPr>
        <w:t>sąskaitos</w:t>
      </w:r>
      <w:proofErr w:type="spellEnd"/>
      <w:r w:rsidRPr="00B816B8">
        <w:rPr>
          <w:szCs w:val="24"/>
        </w:rPr>
        <w:t xml:space="preserve"> </w:t>
      </w:r>
      <w:proofErr w:type="spellStart"/>
      <w:r w:rsidRPr="00B816B8">
        <w:rPr>
          <w:szCs w:val="24"/>
        </w:rPr>
        <w:t>faktūros</w:t>
      </w:r>
      <w:proofErr w:type="spellEnd"/>
      <w:r w:rsidRPr="00B816B8">
        <w:rPr>
          <w:szCs w:val="24"/>
        </w:rPr>
        <w:t xml:space="preserve"> </w:t>
      </w:r>
      <w:proofErr w:type="spellStart"/>
      <w:r w:rsidRPr="00B816B8">
        <w:rPr>
          <w:szCs w:val="24"/>
        </w:rPr>
        <w:t>teikiamos</w:t>
      </w:r>
      <w:proofErr w:type="spellEnd"/>
      <w:r w:rsidRPr="00B816B8">
        <w:rPr>
          <w:szCs w:val="24"/>
        </w:rPr>
        <w:t xml:space="preserve"> tik </w:t>
      </w:r>
      <w:proofErr w:type="spellStart"/>
      <w:r w:rsidRPr="00B816B8">
        <w:rPr>
          <w:szCs w:val="24"/>
        </w:rPr>
        <w:t>elektroniniu</w:t>
      </w:r>
      <w:proofErr w:type="spellEnd"/>
      <w:r w:rsidRPr="00B816B8">
        <w:rPr>
          <w:szCs w:val="24"/>
        </w:rPr>
        <w:t xml:space="preserve"> </w:t>
      </w:r>
      <w:proofErr w:type="spellStart"/>
      <w:r w:rsidRPr="00B816B8">
        <w:rPr>
          <w:szCs w:val="24"/>
        </w:rPr>
        <w:t>būdu</w:t>
      </w:r>
      <w:proofErr w:type="spellEnd"/>
      <w:r w:rsidRPr="00B816B8">
        <w:rPr>
          <w:szCs w:val="24"/>
        </w:rPr>
        <w:t xml:space="preserve">. </w:t>
      </w:r>
      <w:proofErr w:type="spellStart"/>
      <w:r w:rsidRPr="00B816B8">
        <w:rPr>
          <w:szCs w:val="24"/>
        </w:rPr>
        <w:t>Elektroninės</w:t>
      </w:r>
      <w:proofErr w:type="spellEnd"/>
      <w:r w:rsidRPr="00B816B8">
        <w:rPr>
          <w:szCs w:val="24"/>
        </w:rPr>
        <w:t xml:space="preserve"> </w:t>
      </w:r>
      <w:proofErr w:type="spellStart"/>
      <w:r w:rsidRPr="00B816B8">
        <w:rPr>
          <w:szCs w:val="24"/>
        </w:rPr>
        <w:t>sąskaitos</w:t>
      </w:r>
      <w:proofErr w:type="spellEnd"/>
      <w:r w:rsidRPr="00B816B8">
        <w:rPr>
          <w:szCs w:val="24"/>
        </w:rPr>
        <w:t xml:space="preserve"> </w:t>
      </w:r>
      <w:proofErr w:type="spellStart"/>
      <w:r w:rsidRPr="00B816B8">
        <w:rPr>
          <w:szCs w:val="24"/>
        </w:rPr>
        <w:t>faktūros</w:t>
      </w:r>
      <w:proofErr w:type="spellEnd"/>
      <w:r w:rsidRPr="00B816B8">
        <w:rPr>
          <w:szCs w:val="24"/>
        </w:rPr>
        <w:t xml:space="preserve">, </w:t>
      </w:r>
      <w:proofErr w:type="spellStart"/>
      <w:r w:rsidRPr="00B816B8">
        <w:rPr>
          <w:szCs w:val="24"/>
        </w:rPr>
        <w:t>atitinkančios</w:t>
      </w:r>
      <w:proofErr w:type="spellEnd"/>
      <w:r w:rsidRPr="00B816B8">
        <w:rPr>
          <w:szCs w:val="24"/>
        </w:rPr>
        <w:t xml:space="preserve"> Europos </w:t>
      </w:r>
      <w:proofErr w:type="spellStart"/>
      <w:r w:rsidRPr="00B816B8">
        <w:rPr>
          <w:szCs w:val="24"/>
        </w:rPr>
        <w:t>elektroninių</w:t>
      </w:r>
      <w:proofErr w:type="spellEnd"/>
      <w:r w:rsidRPr="00B816B8">
        <w:rPr>
          <w:szCs w:val="24"/>
        </w:rPr>
        <w:t xml:space="preserve"> </w:t>
      </w:r>
      <w:proofErr w:type="spellStart"/>
      <w:r w:rsidRPr="00B816B8">
        <w:rPr>
          <w:szCs w:val="24"/>
        </w:rPr>
        <w:t>sąskaitų</w:t>
      </w:r>
      <w:proofErr w:type="spellEnd"/>
      <w:r w:rsidRPr="00B816B8">
        <w:rPr>
          <w:szCs w:val="24"/>
        </w:rPr>
        <w:t xml:space="preserve"> </w:t>
      </w:r>
      <w:proofErr w:type="spellStart"/>
      <w:r w:rsidRPr="00B816B8">
        <w:rPr>
          <w:szCs w:val="24"/>
        </w:rPr>
        <w:t>faktūrų</w:t>
      </w:r>
      <w:proofErr w:type="spellEnd"/>
      <w:r w:rsidRPr="00B816B8">
        <w:rPr>
          <w:szCs w:val="24"/>
        </w:rPr>
        <w:t xml:space="preserve"> </w:t>
      </w:r>
      <w:proofErr w:type="spellStart"/>
      <w:r w:rsidRPr="00B816B8">
        <w:rPr>
          <w:szCs w:val="24"/>
        </w:rPr>
        <w:t>standartą</w:t>
      </w:r>
      <w:proofErr w:type="spellEnd"/>
      <w:r w:rsidRPr="00B816B8">
        <w:rPr>
          <w:szCs w:val="24"/>
        </w:rPr>
        <w:t xml:space="preserve">, </w:t>
      </w:r>
      <w:proofErr w:type="spellStart"/>
      <w:r w:rsidRPr="00B816B8">
        <w:rPr>
          <w:szCs w:val="24"/>
        </w:rPr>
        <w:t>kurio</w:t>
      </w:r>
      <w:proofErr w:type="spellEnd"/>
      <w:r w:rsidRPr="00B816B8">
        <w:rPr>
          <w:szCs w:val="24"/>
        </w:rPr>
        <w:t xml:space="preserve"> </w:t>
      </w:r>
      <w:proofErr w:type="spellStart"/>
      <w:r w:rsidRPr="00B816B8">
        <w:rPr>
          <w:szCs w:val="24"/>
        </w:rPr>
        <w:t>nuoroda</w:t>
      </w:r>
      <w:proofErr w:type="spellEnd"/>
      <w:r w:rsidRPr="00B816B8">
        <w:rPr>
          <w:szCs w:val="24"/>
        </w:rPr>
        <w:t xml:space="preserve"> </w:t>
      </w:r>
      <w:proofErr w:type="spellStart"/>
      <w:r w:rsidRPr="00B816B8">
        <w:rPr>
          <w:szCs w:val="24"/>
        </w:rPr>
        <w:t>paskelbta</w:t>
      </w:r>
      <w:proofErr w:type="spellEnd"/>
      <w:r w:rsidRPr="00B816B8">
        <w:rPr>
          <w:szCs w:val="24"/>
        </w:rPr>
        <w:t xml:space="preserve"> 2017 m. </w:t>
      </w:r>
      <w:proofErr w:type="spellStart"/>
      <w:r w:rsidRPr="00B816B8">
        <w:rPr>
          <w:szCs w:val="24"/>
        </w:rPr>
        <w:t>spalio</w:t>
      </w:r>
      <w:proofErr w:type="spellEnd"/>
      <w:r w:rsidRPr="00B816B8">
        <w:rPr>
          <w:szCs w:val="24"/>
        </w:rPr>
        <w:t xml:space="preserve"> 16 d. </w:t>
      </w:r>
      <w:proofErr w:type="spellStart"/>
      <w:r w:rsidRPr="00B816B8">
        <w:rPr>
          <w:szCs w:val="24"/>
        </w:rPr>
        <w:t>Komisijos</w:t>
      </w:r>
      <w:proofErr w:type="spellEnd"/>
      <w:r w:rsidRPr="00B816B8">
        <w:rPr>
          <w:szCs w:val="24"/>
        </w:rPr>
        <w:t xml:space="preserve"> </w:t>
      </w:r>
      <w:proofErr w:type="spellStart"/>
      <w:r w:rsidRPr="00B816B8">
        <w:rPr>
          <w:szCs w:val="24"/>
        </w:rPr>
        <w:t>įgyvendinimo</w:t>
      </w:r>
      <w:proofErr w:type="spellEnd"/>
      <w:r w:rsidRPr="00B816B8">
        <w:rPr>
          <w:szCs w:val="24"/>
        </w:rPr>
        <w:t xml:space="preserve"> </w:t>
      </w:r>
      <w:proofErr w:type="spellStart"/>
      <w:r w:rsidRPr="00B816B8">
        <w:rPr>
          <w:szCs w:val="24"/>
        </w:rPr>
        <w:t>sprendime</w:t>
      </w:r>
      <w:proofErr w:type="spellEnd"/>
      <w:r w:rsidRPr="00B816B8">
        <w:rPr>
          <w:szCs w:val="24"/>
        </w:rPr>
        <w:t xml:space="preserve"> (ES) 2017/1870 </w:t>
      </w:r>
      <w:proofErr w:type="spellStart"/>
      <w:r w:rsidRPr="00B816B8">
        <w:rPr>
          <w:szCs w:val="24"/>
        </w:rPr>
        <w:t>dėl</w:t>
      </w:r>
      <w:proofErr w:type="spellEnd"/>
      <w:r w:rsidRPr="00B816B8">
        <w:rPr>
          <w:szCs w:val="24"/>
        </w:rPr>
        <w:t xml:space="preserve"> </w:t>
      </w:r>
      <w:proofErr w:type="spellStart"/>
      <w:r w:rsidRPr="00B816B8">
        <w:rPr>
          <w:szCs w:val="24"/>
        </w:rPr>
        <w:t>nuorodos</w:t>
      </w:r>
      <w:proofErr w:type="spellEnd"/>
      <w:r w:rsidRPr="00B816B8">
        <w:rPr>
          <w:szCs w:val="24"/>
        </w:rPr>
        <w:t xml:space="preserve"> į Europos </w:t>
      </w:r>
      <w:proofErr w:type="spellStart"/>
      <w:r w:rsidRPr="00B816B8">
        <w:rPr>
          <w:szCs w:val="24"/>
        </w:rPr>
        <w:t>elektroninių</w:t>
      </w:r>
      <w:proofErr w:type="spellEnd"/>
      <w:r w:rsidRPr="00B816B8">
        <w:rPr>
          <w:szCs w:val="24"/>
        </w:rPr>
        <w:t xml:space="preserve"> </w:t>
      </w:r>
      <w:proofErr w:type="spellStart"/>
      <w:r w:rsidRPr="00B816B8">
        <w:rPr>
          <w:szCs w:val="24"/>
        </w:rPr>
        <w:t>sąskaitų</w:t>
      </w:r>
      <w:proofErr w:type="spellEnd"/>
      <w:r w:rsidRPr="00B816B8">
        <w:rPr>
          <w:szCs w:val="24"/>
        </w:rPr>
        <w:t xml:space="preserve"> </w:t>
      </w:r>
      <w:proofErr w:type="spellStart"/>
      <w:r w:rsidRPr="00B816B8">
        <w:rPr>
          <w:szCs w:val="24"/>
        </w:rPr>
        <w:t>faktūrų</w:t>
      </w:r>
      <w:proofErr w:type="spellEnd"/>
      <w:r w:rsidRPr="00B816B8">
        <w:rPr>
          <w:szCs w:val="24"/>
        </w:rPr>
        <w:t xml:space="preserve"> </w:t>
      </w:r>
      <w:proofErr w:type="spellStart"/>
      <w:r w:rsidRPr="00B816B8">
        <w:rPr>
          <w:szCs w:val="24"/>
        </w:rPr>
        <w:t>standartą</w:t>
      </w:r>
      <w:proofErr w:type="spellEnd"/>
      <w:r w:rsidRPr="00B816B8">
        <w:rPr>
          <w:szCs w:val="24"/>
        </w:rPr>
        <w:t xml:space="preserve"> ir </w:t>
      </w:r>
      <w:proofErr w:type="spellStart"/>
      <w:r w:rsidRPr="00B816B8">
        <w:rPr>
          <w:szCs w:val="24"/>
        </w:rPr>
        <w:t>sintaksių</w:t>
      </w:r>
      <w:proofErr w:type="spellEnd"/>
      <w:r w:rsidRPr="00B816B8">
        <w:rPr>
          <w:szCs w:val="24"/>
        </w:rPr>
        <w:t xml:space="preserve"> </w:t>
      </w:r>
      <w:proofErr w:type="spellStart"/>
      <w:r w:rsidRPr="00B816B8">
        <w:rPr>
          <w:szCs w:val="24"/>
        </w:rPr>
        <w:t>sąrašo</w:t>
      </w:r>
      <w:proofErr w:type="spellEnd"/>
      <w:r w:rsidRPr="00B816B8">
        <w:rPr>
          <w:szCs w:val="24"/>
        </w:rPr>
        <w:t xml:space="preserve"> </w:t>
      </w:r>
      <w:proofErr w:type="spellStart"/>
      <w:r w:rsidRPr="00B816B8">
        <w:rPr>
          <w:szCs w:val="24"/>
        </w:rPr>
        <w:t>paskelbimo</w:t>
      </w:r>
      <w:proofErr w:type="spellEnd"/>
      <w:r w:rsidRPr="00B816B8">
        <w:rPr>
          <w:szCs w:val="24"/>
        </w:rPr>
        <w:t xml:space="preserve"> </w:t>
      </w:r>
      <w:proofErr w:type="spellStart"/>
      <w:r w:rsidRPr="00B816B8">
        <w:rPr>
          <w:szCs w:val="24"/>
        </w:rPr>
        <w:t>pagal</w:t>
      </w:r>
      <w:proofErr w:type="spellEnd"/>
      <w:r w:rsidRPr="00B816B8">
        <w:rPr>
          <w:szCs w:val="24"/>
        </w:rPr>
        <w:t xml:space="preserve"> Europos </w:t>
      </w:r>
      <w:proofErr w:type="spellStart"/>
      <w:r w:rsidRPr="00B816B8">
        <w:rPr>
          <w:szCs w:val="24"/>
        </w:rPr>
        <w:t>Parlamento</w:t>
      </w:r>
      <w:proofErr w:type="spellEnd"/>
      <w:r w:rsidRPr="00B816B8">
        <w:rPr>
          <w:szCs w:val="24"/>
        </w:rPr>
        <w:t xml:space="preserve"> ir </w:t>
      </w:r>
      <w:proofErr w:type="spellStart"/>
      <w:r w:rsidRPr="00B816B8">
        <w:rPr>
          <w:szCs w:val="24"/>
        </w:rPr>
        <w:t>Tarybos</w:t>
      </w:r>
      <w:proofErr w:type="spellEnd"/>
      <w:r w:rsidRPr="00B816B8">
        <w:rPr>
          <w:szCs w:val="24"/>
        </w:rPr>
        <w:t xml:space="preserve"> </w:t>
      </w:r>
      <w:proofErr w:type="spellStart"/>
      <w:r w:rsidRPr="00B816B8">
        <w:rPr>
          <w:szCs w:val="24"/>
        </w:rPr>
        <w:t>direktyvą</w:t>
      </w:r>
      <w:proofErr w:type="spellEnd"/>
      <w:r w:rsidRPr="00B816B8">
        <w:rPr>
          <w:szCs w:val="24"/>
        </w:rPr>
        <w:t xml:space="preserve"> 2014/55/ES (OL 2017 L 266, p. 19) (</w:t>
      </w:r>
      <w:proofErr w:type="spellStart"/>
      <w:r w:rsidRPr="00B816B8">
        <w:rPr>
          <w:szCs w:val="24"/>
        </w:rPr>
        <w:t>toliau</w:t>
      </w:r>
      <w:proofErr w:type="spellEnd"/>
      <w:r w:rsidRPr="00B816B8">
        <w:rPr>
          <w:szCs w:val="24"/>
        </w:rPr>
        <w:t xml:space="preserve"> – Europos </w:t>
      </w:r>
      <w:proofErr w:type="spellStart"/>
      <w:r w:rsidRPr="00B816B8">
        <w:rPr>
          <w:szCs w:val="24"/>
        </w:rPr>
        <w:t>elektroninių</w:t>
      </w:r>
      <w:proofErr w:type="spellEnd"/>
      <w:r w:rsidRPr="00B816B8">
        <w:rPr>
          <w:szCs w:val="24"/>
        </w:rPr>
        <w:t xml:space="preserve"> </w:t>
      </w:r>
      <w:proofErr w:type="spellStart"/>
      <w:r w:rsidRPr="00B816B8">
        <w:rPr>
          <w:szCs w:val="24"/>
        </w:rPr>
        <w:t>sąskaitų</w:t>
      </w:r>
      <w:proofErr w:type="spellEnd"/>
      <w:r w:rsidRPr="00B816B8">
        <w:rPr>
          <w:szCs w:val="24"/>
        </w:rPr>
        <w:t xml:space="preserve"> </w:t>
      </w:r>
      <w:proofErr w:type="spellStart"/>
      <w:r w:rsidRPr="00B816B8">
        <w:rPr>
          <w:szCs w:val="24"/>
        </w:rPr>
        <w:t>faktūrų</w:t>
      </w:r>
      <w:proofErr w:type="spellEnd"/>
      <w:r w:rsidRPr="00B816B8">
        <w:rPr>
          <w:szCs w:val="24"/>
        </w:rPr>
        <w:t xml:space="preserve"> </w:t>
      </w:r>
      <w:proofErr w:type="spellStart"/>
      <w:r w:rsidRPr="00B816B8">
        <w:rPr>
          <w:szCs w:val="24"/>
        </w:rPr>
        <w:t>standartas</w:t>
      </w:r>
      <w:proofErr w:type="spellEnd"/>
      <w:r w:rsidRPr="00B816B8">
        <w:rPr>
          <w:szCs w:val="24"/>
        </w:rPr>
        <w:t xml:space="preserve">), </w:t>
      </w:r>
      <w:proofErr w:type="spellStart"/>
      <w:r w:rsidRPr="00B816B8">
        <w:rPr>
          <w:szCs w:val="24"/>
        </w:rPr>
        <w:t>teikiamos</w:t>
      </w:r>
      <w:proofErr w:type="spellEnd"/>
      <w:r w:rsidRPr="00B816B8">
        <w:rPr>
          <w:szCs w:val="24"/>
        </w:rPr>
        <w:t xml:space="preserve"> </w:t>
      </w:r>
      <w:proofErr w:type="spellStart"/>
      <w:r w:rsidRPr="00B816B8">
        <w:rPr>
          <w:szCs w:val="24"/>
        </w:rPr>
        <w:t>tiekėjo</w:t>
      </w:r>
      <w:proofErr w:type="spellEnd"/>
      <w:r w:rsidRPr="00B816B8">
        <w:rPr>
          <w:szCs w:val="24"/>
        </w:rPr>
        <w:t xml:space="preserve"> </w:t>
      </w:r>
      <w:proofErr w:type="spellStart"/>
      <w:r w:rsidRPr="00B816B8">
        <w:rPr>
          <w:szCs w:val="24"/>
        </w:rPr>
        <w:t>pasirinktomis</w:t>
      </w:r>
      <w:proofErr w:type="spellEnd"/>
      <w:r w:rsidRPr="00B816B8">
        <w:rPr>
          <w:szCs w:val="24"/>
        </w:rPr>
        <w:t xml:space="preserve"> </w:t>
      </w:r>
      <w:proofErr w:type="spellStart"/>
      <w:r w:rsidRPr="00B816B8">
        <w:rPr>
          <w:szCs w:val="24"/>
        </w:rPr>
        <w:t>priemonėmis</w:t>
      </w:r>
      <w:proofErr w:type="spellEnd"/>
      <w:r w:rsidRPr="00B816B8">
        <w:rPr>
          <w:szCs w:val="24"/>
        </w:rPr>
        <w:t xml:space="preserve">. Europos </w:t>
      </w:r>
      <w:proofErr w:type="spellStart"/>
      <w:r w:rsidRPr="00B816B8">
        <w:rPr>
          <w:szCs w:val="24"/>
        </w:rPr>
        <w:t>elektroninių</w:t>
      </w:r>
      <w:proofErr w:type="spellEnd"/>
      <w:r w:rsidRPr="00B816B8">
        <w:rPr>
          <w:szCs w:val="24"/>
        </w:rPr>
        <w:t xml:space="preserve"> </w:t>
      </w:r>
      <w:proofErr w:type="spellStart"/>
      <w:r w:rsidRPr="00B816B8">
        <w:rPr>
          <w:szCs w:val="24"/>
        </w:rPr>
        <w:t>sąskaitų</w:t>
      </w:r>
      <w:proofErr w:type="spellEnd"/>
      <w:r w:rsidRPr="00B816B8">
        <w:rPr>
          <w:szCs w:val="24"/>
        </w:rPr>
        <w:t xml:space="preserve"> </w:t>
      </w:r>
      <w:proofErr w:type="spellStart"/>
      <w:r w:rsidRPr="00B816B8">
        <w:rPr>
          <w:szCs w:val="24"/>
        </w:rPr>
        <w:t>faktūrų</w:t>
      </w:r>
      <w:proofErr w:type="spellEnd"/>
      <w:r w:rsidRPr="00B816B8">
        <w:rPr>
          <w:szCs w:val="24"/>
        </w:rPr>
        <w:t xml:space="preserve"> </w:t>
      </w:r>
      <w:proofErr w:type="spellStart"/>
      <w:r w:rsidRPr="00B816B8">
        <w:rPr>
          <w:szCs w:val="24"/>
        </w:rPr>
        <w:t>standarto</w:t>
      </w:r>
      <w:proofErr w:type="spellEnd"/>
      <w:r w:rsidRPr="00B816B8">
        <w:rPr>
          <w:szCs w:val="24"/>
        </w:rPr>
        <w:t xml:space="preserve"> </w:t>
      </w:r>
      <w:proofErr w:type="spellStart"/>
      <w:r w:rsidRPr="00B816B8">
        <w:rPr>
          <w:szCs w:val="24"/>
        </w:rPr>
        <w:t>neatitinkančios</w:t>
      </w:r>
      <w:proofErr w:type="spellEnd"/>
      <w:r w:rsidRPr="00B816B8">
        <w:rPr>
          <w:szCs w:val="24"/>
        </w:rPr>
        <w:t xml:space="preserve"> </w:t>
      </w:r>
      <w:proofErr w:type="spellStart"/>
      <w:r w:rsidRPr="00B816B8">
        <w:rPr>
          <w:szCs w:val="24"/>
        </w:rPr>
        <w:t>elektroninės</w:t>
      </w:r>
      <w:proofErr w:type="spellEnd"/>
      <w:r w:rsidRPr="00B816B8">
        <w:rPr>
          <w:szCs w:val="24"/>
        </w:rPr>
        <w:t xml:space="preserve"> </w:t>
      </w:r>
      <w:proofErr w:type="spellStart"/>
      <w:r w:rsidRPr="00B816B8">
        <w:rPr>
          <w:szCs w:val="24"/>
        </w:rPr>
        <w:t>sąskaitos</w:t>
      </w:r>
      <w:proofErr w:type="spellEnd"/>
      <w:r w:rsidRPr="00B816B8">
        <w:rPr>
          <w:szCs w:val="24"/>
        </w:rPr>
        <w:t xml:space="preserve"> </w:t>
      </w:r>
      <w:proofErr w:type="spellStart"/>
      <w:r w:rsidRPr="00B816B8">
        <w:rPr>
          <w:szCs w:val="24"/>
        </w:rPr>
        <w:t>faktūros</w:t>
      </w:r>
      <w:proofErr w:type="spellEnd"/>
      <w:r w:rsidRPr="00B816B8">
        <w:rPr>
          <w:szCs w:val="24"/>
        </w:rPr>
        <w:t xml:space="preserve"> </w:t>
      </w:r>
      <w:proofErr w:type="spellStart"/>
      <w:r w:rsidRPr="00B816B8">
        <w:rPr>
          <w:szCs w:val="24"/>
        </w:rPr>
        <w:t>gali</w:t>
      </w:r>
      <w:proofErr w:type="spellEnd"/>
      <w:r w:rsidRPr="00B816B8">
        <w:rPr>
          <w:szCs w:val="24"/>
        </w:rPr>
        <w:t xml:space="preserve"> </w:t>
      </w:r>
      <w:proofErr w:type="spellStart"/>
      <w:r w:rsidRPr="00B816B8">
        <w:rPr>
          <w:szCs w:val="24"/>
        </w:rPr>
        <w:t>būti</w:t>
      </w:r>
      <w:proofErr w:type="spellEnd"/>
      <w:r w:rsidRPr="00B816B8">
        <w:rPr>
          <w:szCs w:val="24"/>
        </w:rPr>
        <w:t xml:space="preserve"> </w:t>
      </w:r>
      <w:proofErr w:type="spellStart"/>
      <w:r w:rsidRPr="00B816B8">
        <w:rPr>
          <w:szCs w:val="24"/>
        </w:rPr>
        <w:t>teikiamos</w:t>
      </w:r>
      <w:proofErr w:type="spellEnd"/>
      <w:r w:rsidRPr="00B816B8">
        <w:rPr>
          <w:szCs w:val="24"/>
        </w:rPr>
        <w:t xml:space="preserve"> tik </w:t>
      </w:r>
      <w:proofErr w:type="spellStart"/>
      <w:r w:rsidRPr="00B816B8">
        <w:rPr>
          <w:szCs w:val="24"/>
        </w:rPr>
        <w:t>naudojantis</w:t>
      </w:r>
      <w:proofErr w:type="spellEnd"/>
      <w:r w:rsidRPr="00B816B8">
        <w:rPr>
          <w:szCs w:val="24"/>
        </w:rPr>
        <w:t xml:space="preserve"> </w:t>
      </w:r>
      <w:proofErr w:type="spellStart"/>
      <w:r w:rsidRPr="00B816B8">
        <w:rPr>
          <w:szCs w:val="24"/>
        </w:rPr>
        <w:t>informacinės</w:t>
      </w:r>
      <w:proofErr w:type="spellEnd"/>
      <w:r w:rsidRPr="00B816B8">
        <w:rPr>
          <w:szCs w:val="24"/>
        </w:rPr>
        <w:t xml:space="preserve"> </w:t>
      </w:r>
      <w:proofErr w:type="spellStart"/>
      <w:r w:rsidRPr="00B816B8">
        <w:rPr>
          <w:szCs w:val="24"/>
        </w:rPr>
        <w:t>sistemos</w:t>
      </w:r>
      <w:proofErr w:type="spellEnd"/>
      <w:r w:rsidRPr="00B816B8">
        <w:rPr>
          <w:szCs w:val="24"/>
        </w:rPr>
        <w:t xml:space="preserve"> „E. </w:t>
      </w:r>
      <w:proofErr w:type="spellStart"/>
      <w:proofErr w:type="gramStart"/>
      <w:r w:rsidRPr="00B816B8">
        <w:rPr>
          <w:szCs w:val="24"/>
        </w:rPr>
        <w:t>sąskaita</w:t>
      </w:r>
      <w:proofErr w:type="spellEnd"/>
      <w:r w:rsidRPr="00B816B8">
        <w:rPr>
          <w:szCs w:val="24"/>
        </w:rPr>
        <w:t xml:space="preserve">“ </w:t>
      </w:r>
      <w:proofErr w:type="spellStart"/>
      <w:r w:rsidRPr="00B816B8">
        <w:rPr>
          <w:szCs w:val="24"/>
        </w:rPr>
        <w:t>priemonėmis</w:t>
      </w:r>
      <w:proofErr w:type="spellEnd"/>
      <w:proofErr w:type="gramEnd"/>
      <w:r w:rsidRPr="00B816B8">
        <w:rPr>
          <w:szCs w:val="24"/>
        </w:rPr>
        <w:t xml:space="preserve">. </w:t>
      </w:r>
      <w:proofErr w:type="spellStart"/>
      <w:r w:rsidRPr="00B816B8">
        <w:rPr>
          <w:szCs w:val="24"/>
        </w:rPr>
        <w:t>Jeigu</w:t>
      </w:r>
      <w:proofErr w:type="spellEnd"/>
      <w:r w:rsidRPr="00B816B8">
        <w:rPr>
          <w:szCs w:val="24"/>
        </w:rPr>
        <w:t xml:space="preserve"> </w:t>
      </w:r>
      <w:proofErr w:type="spellStart"/>
      <w:r w:rsidRPr="00B816B8">
        <w:rPr>
          <w:szCs w:val="24"/>
        </w:rPr>
        <w:t>Tiekėjas</w:t>
      </w:r>
      <w:proofErr w:type="spellEnd"/>
      <w:r w:rsidRPr="00B816B8">
        <w:rPr>
          <w:szCs w:val="24"/>
        </w:rPr>
        <w:t xml:space="preserve"> </w:t>
      </w:r>
      <w:proofErr w:type="spellStart"/>
      <w:r w:rsidRPr="00B816B8">
        <w:rPr>
          <w:szCs w:val="24"/>
        </w:rPr>
        <w:t>nepateikia</w:t>
      </w:r>
      <w:proofErr w:type="spellEnd"/>
      <w:r w:rsidRPr="00B816B8">
        <w:rPr>
          <w:szCs w:val="24"/>
        </w:rPr>
        <w:t xml:space="preserve"> </w:t>
      </w:r>
      <w:proofErr w:type="spellStart"/>
      <w:r w:rsidRPr="00B816B8">
        <w:rPr>
          <w:szCs w:val="24"/>
        </w:rPr>
        <w:t>sąskaitos</w:t>
      </w:r>
      <w:proofErr w:type="spellEnd"/>
      <w:r w:rsidRPr="00B816B8">
        <w:rPr>
          <w:szCs w:val="24"/>
        </w:rPr>
        <w:t xml:space="preserve">, </w:t>
      </w:r>
      <w:proofErr w:type="spellStart"/>
      <w:r w:rsidRPr="00B816B8">
        <w:rPr>
          <w:szCs w:val="24"/>
        </w:rPr>
        <w:t>Pirkėjas</w:t>
      </w:r>
      <w:proofErr w:type="spellEnd"/>
      <w:r w:rsidRPr="00B816B8">
        <w:rPr>
          <w:szCs w:val="24"/>
        </w:rPr>
        <w:t xml:space="preserve"> </w:t>
      </w:r>
      <w:proofErr w:type="spellStart"/>
      <w:r w:rsidRPr="00B816B8">
        <w:rPr>
          <w:szCs w:val="24"/>
        </w:rPr>
        <w:t>turi</w:t>
      </w:r>
      <w:proofErr w:type="spellEnd"/>
      <w:r w:rsidRPr="00B816B8">
        <w:rPr>
          <w:szCs w:val="24"/>
        </w:rPr>
        <w:t xml:space="preserve"> </w:t>
      </w:r>
      <w:proofErr w:type="spellStart"/>
      <w:r w:rsidRPr="00B816B8">
        <w:rPr>
          <w:szCs w:val="24"/>
        </w:rPr>
        <w:t>teisę</w:t>
      </w:r>
      <w:proofErr w:type="spellEnd"/>
      <w:r w:rsidRPr="00B816B8">
        <w:rPr>
          <w:szCs w:val="24"/>
        </w:rPr>
        <w:t xml:space="preserve"> </w:t>
      </w:r>
      <w:proofErr w:type="spellStart"/>
      <w:r w:rsidRPr="00B816B8">
        <w:rPr>
          <w:szCs w:val="24"/>
        </w:rPr>
        <w:t>neatlikti</w:t>
      </w:r>
      <w:proofErr w:type="spellEnd"/>
      <w:r w:rsidRPr="00B816B8">
        <w:rPr>
          <w:szCs w:val="24"/>
        </w:rPr>
        <w:t xml:space="preserve"> </w:t>
      </w:r>
      <w:proofErr w:type="spellStart"/>
      <w:r w:rsidRPr="00B816B8">
        <w:rPr>
          <w:szCs w:val="24"/>
        </w:rPr>
        <w:t>mokėjimo</w:t>
      </w:r>
      <w:proofErr w:type="spellEnd"/>
      <w:r w:rsidRPr="00154B20">
        <w:rPr>
          <w:szCs w:val="24"/>
        </w:rPr>
        <w:t>.</w:t>
      </w:r>
    </w:p>
    <w:p w14:paraId="2BC4E704" w14:textId="77777777" w:rsidR="00447BFE" w:rsidRPr="00791F76" w:rsidRDefault="00447BFE" w:rsidP="00447BFE">
      <w:pPr>
        <w:ind w:firstLine="567"/>
        <w:rPr>
          <w:rFonts w:ascii="Times New Roman" w:hAnsi="Times New Roman"/>
          <w:b/>
          <w:szCs w:val="24"/>
          <w:lang w:val="lt-LT"/>
        </w:rPr>
      </w:pPr>
    </w:p>
    <w:p w14:paraId="47800BBD" w14:textId="59048624" w:rsidR="00D75A70" w:rsidRDefault="005B76E2" w:rsidP="005B76E2">
      <w:pPr>
        <w:pStyle w:val="Sraopastraipa"/>
        <w:spacing w:after="0"/>
        <w:ind w:left="1800"/>
        <w:jc w:val="center"/>
        <w:rPr>
          <w:rFonts w:ascii="Times New Roman" w:hAnsi="Times New Roman"/>
          <w:b/>
          <w:sz w:val="24"/>
          <w:szCs w:val="24"/>
        </w:rPr>
      </w:pPr>
      <w:r>
        <w:rPr>
          <w:rFonts w:ascii="Times New Roman" w:hAnsi="Times New Roman"/>
          <w:b/>
          <w:sz w:val="24"/>
          <w:szCs w:val="24"/>
        </w:rPr>
        <w:t xml:space="preserve">III. </w:t>
      </w:r>
      <w:r w:rsidR="00C82528" w:rsidRPr="00E7572F">
        <w:rPr>
          <w:rFonts w:ascii="Times New Roman" w:hAnsi="Times New Roman"/>
          <w:b/>
          <w:sz w:val="24"/>
          <w:szCs w:val="24"/>
        </w:rPr>
        <w:t>ĮSIPAREIGOJIMAI</w:t>
      </w:r>
    </w:p>
    <w:p w14:paraId="164F3697" w14:textId="77777777" w:rsidR="00CC4955" w:rsidRPr="00E7572F" w:rsidRDefault="00CC4955" w:rsidP="00393F65">
      <w:pPr>
        <w:pStyle w:val="Sraopastraipa"/>
        <w:spacing w:after="0"/>
        <w:ind w:left="1800"/>
        <w:rPr>
          <w:rFonts w:ascii="Times New Roman" w:hAnsi="Times New Roman"/>
          <w:b/>
          <w:sz w:val="24"/>
          <w:szCs w:val="24"/>
        </w:rPr>
      </w:pPr>
    </w:p>
    <w:p w14:paraId="77EE0C07" w14:textId="410C28D2" w:rsidR="00400496" w:rsidRPr="0047486C" w:rsidRDefault="005B76E2" w:rsidP="005B76E2">
      <w:pPr>
        <w:tabs>
          <w:tab w:val="left" w:pos="900"/>
        </w:tabs>
        <w:ind w:firstLine="567"/>
        <w:jc w:val="both"/>
        <w:rPr>
          <w:rFonts w:ascii="Times New Roman" w:hAnsi="Times New Roman"/>
          <w:szCs w:val="24"/>
          <w:lang w:val="lt-LT"/>
        </w:rPr>
      </w:pPr>
      <w:r>
        <w:rPr>
          <w:rFonts w:ascii="Times New Roman" w:hAnsi="Times New Roman"/>
          <w:szCs w:val="24"/>
          <w:lang w:val="lt-LT"/>
        </w:rPr>
        <w:t xml:space="preserve">3.1. </w:t>
      </w:r>
      <w:r w:rsidR="00796598" w:rsidRPr="00E7572F">
        <w:rPr>
          <w:rFonts w:ascii="Times New Roman" w:hAnsi="Times New Roman"/>
          <w:szCs w:val="24"/>
          <w:lang w:val="lt-LT"/>
        </w:rPr>
        <w:t xml:space="preserve">Pardavėjas turi užtikrinti prekių tiekimo nepertraukiamumą. Prekės </w:t>
      </w:r>
      <w:r w:rsidR="00881FA9" w:rsidRPr="00E7572F">
        <w:rPr>
          <w:rFonts w:ascii="Times New Roman" w:hAnsi="Times New Roman"/>
          <w:szCs w:val="24"/>
          <w:lang w:val="lt-LT"/>
        </w:rPr>
        <w:t xml:space="preserve">užsakomos dalimis </w:t>
      </w:r>
      <w:r w:rsidR="00796598" w:rsidRPr="00E7572F">
        <w:rPr>
          <w:rFonts w:ascii="Times New Roman" w:hAnsi="Times New Roman"/>
          <w:szCs w:val="24"/>
          <w:lang w:val="lt-LT"/>
        </w:rPr>
        <w:t xml:space="preserve">pagal </w:t>
      </w:r>
      <w:r w:rsidR="00796598" w:rsidRPr="0047486C">
        <w:rPr>
          <w:rFonts w:ascii="Times New Roman" w:hAnsi="Times New Roman"/>
          <w:szCs w:val="24"/>
          <w:lang w:val="lt-LT"/>
        </w:rPr>
        <w:t xml:space="preserve">poreikį visą </w:t>
      </w:r>
      <w:r w:rsidR="00A22F1B" w:rsidRPr="0047486C">
        <w:rPr>
          <w:rFonts w:ascii="Times New Roman" w:hAnsi="Times New Roman"/>
          <w:szCs w:val="24"/>
          <w:lang w:val="lt-LT"/>
        </w:rPr>
        <w:t>Sutarties galiojimo laikotarpį.</w:t>
      </w:r>
    </w:p>
    <w:p w14:paraId="02506C32" w14:textId="55E12E44" w:rsidR="00400496" w:rsidRPr="0047486C" w:rsidRDefault="005B76E2" w:rsidP="005B76E2">
      <w:pPr>
        <w:tabs>
          <w:tab w:val="left" w:pos="900"/>
        </w:tabs>
        <w:ind w:firstLine="540"/>
        <w:jc w:val="both"/>
        <w:rPr>
          <w:rFonts w:ascii="Times New Roman" w:hAnsi="Times New Roman"/>
          <w:szCs w:val="24"/>
          <w:lang w:val="lt-LT"/>
        </w:rPr>
      </w:pPr>
      <w:r w:rsidRPr="00907A6B">
        <w:rPr>
          <w:rFonts w:ascii="Times New Roman" w:hAnsi="Times New Roman"/>
          <w:szCs w:val="24"/>
          <w:lang w:val="lt-LT"/>
        </w:rPr>
        <w:t xml:space="preserve">3.2. </w:t>
      </w:r>
      <w:r w:rsidR="00382AB8" w:rsidRPr="00907A6B">
        <w:rPr>
          <w:rFonts w:ascii="Times New Roman" w:hAnsi="Times New Roman"/>
          <w:szCs w:val="24"/>
          <w:lang w:val="lt-LT"/>
        </w:rPr>
        <w:t>Pardavėj</w:t>
      </w:r>
      <w:r w:rsidR="009734D5" w:rsidRPr="00907A6B">
        <w:rPr>
          <w:rFonts w:ascii="Times New Roman" w:hAnsi="Times New Roman"/>
          <w:szCs w:val="24"/>
          <w:lang w:val="lt-LT"/>
        </w:rPr>
        <w:t>as</w:t>
      </w:r>
      <w:r w:rsidR="00FD74A5" w:rsidRPr="00907A6B">
        <w:rPr>
          <w:rFonts w:ascii="Times New Roman" w:hAnsi="Times New Roman"/>
          <w:szCs w:val="24"/>
          <w:lang w:val="lt-LT"/>
        </w:rPr>
        <w:t xml:space="preserve"> įsipareigoja ne vėliau kaip per </w:t>
      </w:r>
      <w:r w:rsidR="00863A89" w:rsidRPr="00907A6B">
        <w:rPr>
          <w:rFonts w:ascii="Times New Roman" w:hAnsi="Times New Roman"/>
          <w:b/>
          <w:szCs w:val="24"/>
          <w:lang w:val="lt-LT"/>
        </w:rPr>
        <w:t>3</w:t>
      </w:r>
      <w:r w:rsidR="001C1E66" w:rsidRPr="00907A6B">
        <w:rPr>
          <w:rFonts w:ascii="Times New Roman" w:hAnsi="Times New Roman"/>
          <w:b/>
          <w:szCs w:val="24"/>
          <w:lang w:val="lt-LT"/>
        </w:rPr>
        <w:t xml:space="preserve"> (tris)</w:t>
      </w:r>
      <w:r w:rsidR="00863A89" w:rsidRPr="00907A6B">
        <w:rPr>
          <w:rFonts w:ascii="Times New Roman" w:hAnsi="Times New Roman"/>
          <w:b/>
          <w:szCs w:val="24"/>
          <w:lang w:val="lt-LT"/>
        </w:rPr>
        <w:t xml:space="preserve"> darbo dienas</w:t>
      </w:r>
      <w:r w:rsidR="002E16DF" w:rsidRPr="00907A6B">
        <w:rPr>
          <w:rFonts w:ascii="Times New Roman" w:hAnsi="Times New Roman"/>
          <w:b/>
          <w:szCs w:val="24"/>
          <w:lang w:val="lt-LT"/>
        </w:rPr>
        <w:t xml:space="preserve"> (</w:t>
      </w:r>
      <w:r w:rsidR="009D0051" w:rsidRPr="00907A6B">
        <w:rPr>
          <w:rFonts w:ascii="Times New Roman" w:hAnsi="Times New Roman"/>
          <w:b/>
          <w:szCs w:val="24"/>
          <w:lang w:val="lt-LT"/>
        </w:rPr>
        <w:t>n-butanol</w:t>
      </w:r>
      <w:r w:rsidR="000A1FB0" w:rsidRPr="00907A6B">
        <w:rPr>
          <w:rFonts w:ascii="Times New Roman" w:hAnsi="Times New Roman"/>
          <w:b/>
          <w:szCs w:val="24"/>
          <w:lang w:val="lt-LT"/>
        </w:rPr>
        <w:t>į</w:t>
      </w:r>
      <w:r w:rsidR="009D0051" w:rsidRPr="00907A6B">
        <w:rPr>
          <w:rFonts w:ascii="Times New Roman" w:hAnsi="Times New Roman"/>
          <w:b/>
          <w:szCs w:val="24"/>
          <w:lang w:val="lt-LT"/>
        </w:rPr>
        <w:t xml:space="preserve"> (azot</w:t>
      </w:r>
      <w:r w:rsidR="000A1FB0" w:rsidRPr="00907A6B">
        <w:rPr>
          <w:rFonts w:ascii="Times New Roman" w:hAnsi="Times New Roman"/>
          <w:b/>
          <w:szCs w:val="24"/>
          <w:lang w:val="lt-LT"/>
        </w:rPr>
        <w:t>ą</w:t>
      </w:r>
      <w:r w:rsidR="009D0051" w:rsidRPr="00907A6B">
        <w:rPr>
          <w:rFonts w:ascii="Times New Roman" w:hAnsi="Times New Roman"/>
          <w:b/>
          <w:szCs w:val="24"/>
          <w:lang w:val="lt-LT"/>
        </w:rPr>
        <w:t>)</w:t>
      </w:r>
      <w:r w:rsidR="00322B3A" w:rsidRPr="00907A6B">
        <w:rPr>
          <w:rFonts w:ascii="Times New Roman" w:hAnsi="Times New Roman"/>
          <w:b/>
          <w:szCs w:val="24"/>
          <w:lang w:val="lt-LT"/>
        </w:rPr>
        <w:t>, spec. d. m. (1</w:t>
      </w:r>
      <w:r w:rsidR="00322B3A" w:rsidRPr="002D0E4A">
        <w:rPr>
          <w:rFonts w:ascii="Times New Roman" w:hAnsi="Times New Roman"/>
          <w:b/>
          <w:szCs w:val="24"/>
          <w:lang w:val="lt-LT"/>
        </w:rPr>
        <w:t>%CO in N2</w:t>
      </w:r>
      <w:r w:rsidR="00322B3A" w:rsidRPr="00907A6B">
        <w:rPr>
          <w:rFonts w:ascii="Times New Roman" w:hAnsi="Times New Roman"/>
          <w:b/>
          <w:szCs w:val="24"/>
          <w:lang w:val="lt-LT"/>
        </w:rPr>
        <w:t>), spec. d. m. (3%CO in N2), spec. d. m. (5%CO in N2)</w:t>
      </w:r>
      <w:r w:rsidR="002E16DF" w:rsidRPr="00907A6B">
        <w:rPr>
          <w:rFonts w:ascii="Times New Roman" w:hAnsi="Times New Roman"/>
          <w:b/>
          <w:szCs w:val="24"/>
          <w:lang w:val="lt-LT"/>
        </w:rPr>
        <w:t xml:space="preserve"> per 120</w:t>
      </w:r>
      <w:r w:rsidR="001C1E66" w:rsidRPr="00907A6B">
        <w:rPr>
          <w:rFonts w:ascii="Times New Roman" w:hAnsi="Times New Roman"/>
          <w:b/>
          <w:szCs w:val="24"/>
          <w:lang w:val="lt-LT"/>
        </w:rPr>
        <w:t xml:space="preserve"> (šimtą dvidešimt)</w:t>
      </w:r>
      <w:r w:rsidR="002E16DF" w:rsidRPr="00907A6B">
        <w:rPr>
          <w:rFonts w:ascii="Times New Roman" w:hAnsi="Times New Roman"/>
          <w:b/>
          <w:szCs w:val="24"/>
          <w:lang w:val="lt-LT"/>
        </w:rPr>
        <w:t xml:space="preserve"> </w:t>
      </w:r>
      <w:r w:rsidR="00776F65" w:rsidRPr="00907A6B">
        <w:rPr>
          <w:rFonts w:ascii="Times New Roman" w:hAnsi="Times New Roman"/>
          <w:b/>
          <w:szCs w:val="24"/>
          <w:lang w:val="lt-LT"/>
        </w:rPr>
        <w:t xml:space="preserve">kalendorinių </w:t>
      </w:r>
      <w:r w:rsidR="002E16DF" w:rsidRPr="00907A6B">
        <w:rPr>
          <w:rFonts w:ascii="Times New Roman" w:hAnsi="Times New Roman"/>
          <w:b/>
          <w:szCs w:val="24"/>
          <w:lang w:val="lt-LT"/>
        </w:rPr>
        <w:t>dienų)</w:t>
      </w:r>
      <w:r w:rsidR="006F73C8" w:rsidRPr="00907A6B">
        <w:rPr>
          <w:rFonts w:ascii="Times New Roman" w:hAnsi="Times New Roman"/>
          <w:szCs w:val="24"/>
          <w:lang w:val="lt-LT"/>
        </w:rPr>
        <w:t xml:space="preserve"> nuo užsakymo gavimo dienos </w:t>
      </w:r>
      <w:r w:rsidR="006F73C8" w:rsidRPr="00907A6B">
        <w:rPr>
          <w:rFonts w:ascii="Times New Roman" w:hAnsi="Times New Roman"/>
          <w:b/>
          <w:szCs w:val="24"/>
          <w:lang w:val="lt-LT"/>
        </w:rPr>
        <w:t>nemokamai</w:t>
      </w:r>
      <w:r w:rsidR="006F73C8" w:rsidRPr="00907A6B">
        <w:rPr>
          <w:rFonts w:ascii="Times New Roman" w:hAnsi="Times New Roman"/>
          <w:szCs w:val="24"/>
          <w:lang w:val="lt-LT"/>
        </w:rPr>
        <w:t xml:space="preserve"> </w:t>
      </w:r>
      <w:r w:rsidR="00FD74A5" w:rsidRPr="00907A6B">
        <w:rPr>
          <w:rFonts w:ascii="Times New Roman" w:hAnsi="Times New Roman"/>
          <w:szCs w:val="24"/>
          <w:lang w:val="lt-LT"/>
        </w:rPr>
        <w:t xml:space="preserve">pristatyti prekes </w:t>
      </w:r>
      <w:r w:rsidR="00382AB8" w:rsidRPr="00907A6B">
        <w:rPr>
          <w:rFonts w:ascii="Times New Roman" w:hAnsi="Times New Roman"/>
          <w:szCs w:val="24"/>
          <w:lang w:val="lt-LT"/>
        </w:rPr>
        <w:t>Pirkėjui</w:t>
      </w:r>
      <w:r w:rsidR="00AE6967" w:rsidRPr="00907A6B">
        <w:rPr>
          <w:rFonts w:ascii="Times New Roman" w:hAnsi="Times New Roman"/>
          <w:szCs w:val="24"/>
          <w:lang w:val="lt-LT"/>
        </w:rPr>
        <w:t xml:space="preserve"> užsakyme nurodytu adresu.</w:t>
      </w:r>
    </w:p>
    <w:p w14:paraId="6253732F" w14:textId="67B1993A" w:rsidR="00400496" w:rsidRPr="00FA3651" w:rsidRDefault="005B76E2" w:rsidP="005B76E2">
      <w:pPr>
        <w:tabs>
          <w:tab w:val="left" w:pos="900"/>
        </w:tabs>
        <w:ind w:firstLine="540"/>
        <w:jc w:val="both"/>
        <w:rPr>
          <w:rFonts w:ascii="Times New Roman" w:hAnsi="Times New Roman"/>
          <w:szCs w:val="24"/>
          <w:lang w:val="lt-LT"/>
        </w:rPr>
      </w:pPr>
      <w:r>
        <w:rPr>
          <w:rFonts w:ascii="Times New Roman" w:hAnsi="Times New Roman"/>
          <w:szCs w:val="24"/>
          <w:lang w:val="lt-LT"/>
        </w:rPr>
        <w:t xml:space="preserve">3.3. </w:t>
      </w:r>
      <w:r w:rsidR="00FD74A5" w:rsidRPr="0047486C">
        <w:rPr>
          <w:rFonts w:ascii="Times New Roman" w:hAnsi="Times New Roman"/>
          <w:szCs w:val="24"/>
          <w:lang w:val="lt-LT"/>
        </w:rPr>
        <w:t>Prekių pristatymo vieta</w:t>
      </w:r>
      <w:r w:rsidR="004A40C9" w:rsidRPr="0047486C">
        <w:rPr>
          <w:rFonts w:ascii="Times New Roman" w:hAnsi="Times New Roman"/>
          <w:szCs w:val="24"/>
          <w:lang w:val="lt-LT"/>
        </w:rPr>
        <w:t xml:space="preserve"> –</w:t>
      </w:r>
      <w:r w:rsidR="00FD74A5" w:rsidRPr="0047486C">
        <w:rPr>
          <w:rFonts w:ascii="Times New Roman" w:hAnsi="Times New Roman"/>
          <w:szCs w:val="24"/>
          <w:lang w:val="lt-LT"/>
        </w:rPr>
        <w:t xml:space="preserve"> Nacionalinės visuomenės sveikatos pri</w:t>
      </w:r>
      <w:r w:rsidR="00076B13" w:rsidRPr="0047486C">
        <w:rPr>
          <w:rFonts w:ascii="Times New Roman" w:hAnsi="Times New Roman"/>
          <w:szCs w:val="24"/>
          <w:lang w:val="lt-LT"/>
        </w:rPr>
        <w:t xml:space="preserve">ežiūros laboratorijos sandėlys, </w:t>
      </w:r>
      <w:r w:rsidR="00FD74A5" w:rsidRPr="0047486C">
        <w:rPr>
          <w:rFonts w:ascii="Times New Roman" w:hAnsi="Times New Roman"/>
          <w:szCs w:val="24"/>
          <w:lang w:val="lt-LT"/>
        </w:rPr>
        <w:t>Žolyno g. 36, Vilnius, tel.</w:t>
      </w:r>
      <w:r w:rsidR="00EF1A02" w:rsidRPr="0047486C">
        <w:rPr>
          <w:rFonts w:ascii="Times New Roman" w:hAnsi="Times New Roman"/>
          <w:szCs w:val="24"/>
          <w:lang w:val="lt-LT"/>
        </w:rPr>
        <w:t xml:space="preserve"> </w:t>
      </w:r>
      <w:r w:rsidR="005E3BD2" w:rsidRPr="0047486C">
        <w:rPr>
          <w:rFonts w:ascii="Times New Roman" w:hAnsi="Times New Roman"/>
          <w:szCs w:val="24"/>
          <w:lang w:val="lt-LT"/>
        </w:rPr>
        <w:t>(8 5) 210 5491, Klaipėdos skyrius, Bijūnų g. 6, Klaipėda, Kauno skyrius, Aušros g. 44, Kaunas</w:t>
      </w:r>
      <w:r w:rsidR="00FB175B" w:rsidRPr="0047486C">
        <w:rPr>
          <w:rFonts w:ascii="Times New Roman" w:hAnsi="Times New Roman"/>
          <w:szCs w:val="24"/>
          <w:lang w:val="lt-LT"/>
        </w:rPr>
        <w:t>, Šiaulių skyrius, Dubijos g. 40, Šiauliai</w:t>
      </w:r>
      <w:r w:rsidR="00FD74A5" w:rsidRPr="0047486C">
        <w:rPr>
          <w:rFonts w:ascii="Times New Roman" w:hAnsi="Times New Roman"/>
          <w:szCs w:val="24"/>
          <w:lang w:val="lt-LT"/>
        </w:rPr>
        <w:t>. Darbo laikas: I</w:t>
      </w:r>
      <w:r w:rsidR="007B3CDD" w:rsidRPr="0047486C">
        <w:rPr>
          <w:rFonts w:ascii="Times New Roman" w:hAnsi="Times New Roman"/>
          <w:szCs w:val="24"/>
          <w:lang w:val="lt-LT"/>
        </w:rPr>
        <w:t>–</w:t>
      </w:r>
      <w:r w:rsidR="00FD74A5" w:rsidRPr="0047486C">
        <w:rPr>
          <w:rFonts w:ascii="Times New Roman" w:hAnsi="Times New Roman"/>
          <w:szCs w:val="24"/>
          <w:lang w:val="lt-LT"/>
        </w:rPr>
        <w:t xml:space="preserve">IV 7.30 </w:t>
      </w:r>
      <w:r w:rsidR="007B3CDD" w:rsidRPr="0047486C">
        <w:rPr>
          <w:rFonts w:ascii="Times New Roman" w:hAnsi="Times New Roman"/>
          <w:szCs w:val="24"/>
          <w:lang w:val="lt-LT"/>
        </w:rPr>
        <w:t>–</w:t>
      </w:r>
      <w:r w:rsidR="00FD74A5" w:rsidRPr="0047486C">
        <w:rPr>
          <w:rFonts w:ascii="Times New Roman" w:hAnsi="Times New Roman"/>
          <w:szCs w:val="24"/>
          <w:lang w:val="lt-LT"/>
        </w:rPr>
        <w:t xml:space="preserve"> 16.15 </w:t>
      </w:r>
      <w:r w:rsidR="00FD74A5" w:rsidRPr="00FA3651">
        <w:rPr>
          <w:rFonts w:ascii="Times New Roman" w:hAnsi="Times New Roman"/>
          <w:szCs w:val="24"/>
          <w:lang w:val="lt-LT"/>
        </w:rPr>
        <w:t>val., V 7.30 - 15.00 val.</w:t>
      </w:r>
      <w:r w:rsidR="004A40C9" w:rsidRPr="00FA3651">
        <w:rPr>
          <w:rFonts w:ascii="Times New Roman" w:hAnsi="Times New Roman"/>
          <w:szCs w:val="24"/>
          <w:lang w:val="lt-LT"/>
        </w:rPr>
        <w:t>,</w:t>
      </w:r>
      <w:r w:rsidR="00FD74A5" w:rsidRPr="00FA3651">
        <w:rPr>
          <w:rFonts w:ascii="Times New Roman" w:hAnsi="Times New Roman"/>
          <w:szCs w:val="24"/>
          <w:lang w:val="lt-LT"/>
        </w:rPr>
        <w:t xml:space="preserve"> </w:t>
      </w:r>
      <w:r w:rsidR="004A40C9" w:rsidRPr="00FA3651">
        <w:rPr>
          <w:rFonts w:ascii="Times New Roman" w:hAnsi="Times New Roman"/>
          <w:szCs w:val="24"/>
          <w:lang w:val="lt-LT"/>
        </w:rPr>
        <w:t>p</w:t>
      </w:r>
      <w:r w:rsidR="00FD74A5" w:rsidRPr="00FA3651">
        <w:rPr>
          <w:rFonts w:ascii="Times New Roman" w:hAnsi="Times New Roman"/>
          <w:szCs w:val="24"/>
          <w:lang w:val="lt-LT"/>
        </w:rPr>
        <w:t>ietų pertrauka</w:t>
      </w:r>
      <w:r w:rsidR="00422D3D" w:rsidRPr="00FA3651">
        <w:rPr>
          <w:rFonts w:ascii="Times New Roman" w:hAnsi="Times New Roman"/>
          <w:szCs w:val="24"/>
          <w:lang w:val="lt-LT"/>
        </w:rPr>
        <w:t>:</w:t>
      </w:r>
      <w:r w:rsidR="00FD74A5" w:rsidRPr="00FA3651">
        <w:rPr>
          <w:rFonts w:ascii="Times New Roman" w:hAnsi="Times New Roman"/>
          <w:szCs w:val="24"/>
          <w:lang w:val="lt-LT"/>
        </w:rPr>
        <w:t xml:space="preserve"> 11.30 – 12.00 val.</w:t>
      </w:r>
    </w:p>
    <w:p w14:paraId="02FE698E" w14:textId="5B3AA56F" w:rsidR="00D16566" w:rsidRPr="00C57563" w:rsidRDefault="005B76E2" w:rsidP="005B76E2">
      <w:pPr>
        <w:tabs>
          <w:tab w:val="left" w:pos="900"/>
        </w:tabs>
        <w:ind w:firstLine="567"/>
        <w:jc w:val="both"/>
        <w:rPr>
          <w:rFonts w:ascii="Times New Roman" w:hAnsi="Times New Roman"/>
          <w:szCs w:val="24"/>
          <w:lang w:val="lt-LT"/>
        </w:rPr>
      </w:pPr>
      <w:r>
        <w:rPr>
          <w:rFonts w:ascii="Times New Roman" w:hAnsi="Times New Roman"/>
          <w:szCs w:val="24"/>
          <w:lang w:val="lt-LT"/>
        </w:rPr>
        <w:t xml:space="preserve">3.4. </w:t>
      </w:r>
      <w:r w:rsidR="00D16566" w:rsidRPr="00C57563">
        <w:rPr>
          <w:rFonts w:ascii="Times New Roman" w:hAnsi="Times New Roman"/>
          <w:szCs w:val="24"/>
          <w:lang w:val="lt-LT"/>
        </w:rPr>
        <w:t>Pirkėjas įsipareigoja</w:t>
      </w:r>
      <w:r w:rsidR="00FB0DB3" w:rsidRPr="00C57563">
        <w:rPr>
          <w:rFonts w:ascii="Times New Roman" w:hAnsi="Times New Roman"/>
          <w:szCs w:val="24"/>
          <w:lang w:val="lt-LT"/>
        </w:rPr>
        <w:t xml:space="preserve"> laikinai valdomą ir naudojamą Sutarties 1 priede nurodytą ir Pardavėjo perduotą inventorių – balionus </w:t>
      </w:r>
      <w:r w:rsidR="000F25CA" w:rsidRPr="00C57563">
        <w:rPr>
          <w:rFonts w:ascii="Times New Roman" w:hAnsi="Times New Roman"/>
          <w:szCs w:val="24"/>
          <w:lang w:val="lt-LT"/>
        </w:rPr>
        <w:t xml:space="preserve">grąžinti </w:t>
      </w:r>
      <w:r w:rsidR="00BE2505" w:rsidRPr="00C57563">
        <w:rPr>
          <w:rFonts w:ascii="Times New Roman" w:hAnsi="Times New Roman"/>
          <w:szCs w:val="24"/>
          <w:lang w:val="lt-LT"/>
        </w:rPr>
        <w:t xml:space="preserve">Pardavėjui, </w:t>
      </w:r>
      <w:r w:rsidR="009B04A2">
        <w:rPr>
          <w:rFonts w:ascii="Times New Roman" w:hAnsi="Times New Roman"/>
          <w:szCs w:val="24"/>
          <w:lang w:val="lt-LT"/>
        </w:rPr>
        <w:t xml:space="preserve">abiems Šalims </w:t>
      </w:r>
      <w:r w:rsidR="00BE2505" w:rsidRPr="00C57563">
        <w:rPr>
          <w:rFonts w:ascii="Times New Roman" w:hAnsi="Times New Roman"/>
          <w:szCs w:val="24"/>
          <w:lang w:val="lt-LT"/>
        </w:rPr>
        <w:t>pasirašius krovinio važtaraštį.</w:t>
      </w:r>
    </w:p>
    <w:p w14:paraId="7524271A" w14:textId="4AB98CD6" w:rsidR="00191358" w:rsidRPr="00FA3651" w:rsidRDefault="005B76E2" w:rsidP="005B76E2">
      <w:pPr>
        <w:tabs>
          <w:tab w:val="left" w:pos="900"/>
        </w:tabs>
        <w:ind w:firstLine="567"/>
        <w:jc w:val="both"/>
        <w:rPr>
          <w:rFonts w:ascii="Times New Roman" w:hAnsi="Times New Roman"/>
          <w:szCs w:val="24"/>
          <w:lang w:val="lt-LT"/>
        </w:rPr>
      </w:pPr>
      <w:r>
        <w:rPr>
          <w:rFonts w:ascii="Times New Roman" w:hAnsi="Times New Roman"/>
          <w:szCs w:val="24"/>
          <w:lang w:val="lt-LT"/>
        </w:rPr>
        <w:t xml:space="preserve">3.5. </w:t>
      </w:r>
      <w:r w:rsidR="00191358" w:rsidRPr="00C57563">
        <w:rPr>
          <w:rFonts w:ascii="Times New Roman" w:hAnsi="Times New Roman"/>
          <w:szCs w:val="24"/>
          <w:lang w:val="lt-LT"/>
        </w:rPr>
        <w:t>Pirkėjas įsipareigoja</w:t>
      </w:r>
      <w:r w:rsidR="0011658B" w:rsidRPr="00C57563">
        <w:rPr>
          <w:rFonts w:ascii="Times New Roman" w:hAnsi="Times New Roman"/>
          <w:szCs w:val="24"/>
          <w:lang w:val="lt-LT"/>
        </w:rPr>
        <w:t xml:space="preserve"> rūpestingai bei pagal paskirtį naudoti perduotą Inventorių, o</w:t>
      </w:r>
      <w:r w:rsidR="0011658B" w:rsidRPr="00FA3651">
        <w:rPr>
          <w:rFonts w:ascii="Times New Roman" w:hAnsi="Times New Roman"/>
          <w:szCs w:val="24"/>
          <w:lang w:val="lt-LT"/>
        </w:rPr>
        <w:t xml:space="preserve"> pasibaigus sutarčiai per </w:t>
      </w:r>
      <w:r w:rsidR="0011658B" w:rsidRPr="003164E2">
        <w:rPr>
          <w:rFonts w:ascii="Times New Roman" w:hAnsi="Times New Roman"/>
          <w:b/>
          <w:bCs/>
          <w:szCs w:val="24"/>
          <w:lang w:val="lt-LT"/>
        </w:rPr>
        <w:t>7 (septynias) dienas</w:t>
      </w:r>
      <w:r w:rsidR="0011658B" w:rsidRPr="00FA3651">
        <w:rPr>
          <w:rFonts w:ascii="Times New Roman" w:hAnsi="Times New Roman"/>
          <w:szCs w:val="24"/>
          <w:lang w:val="lt-LT"/>
        </w:rPr>
        <w:t xml:space="preserve"> jį grąžinti nesugadintą.</w:t>
      </w:r>
    </w:p>
    <w:p w14:paraId="06FD0B55" w14:textId="0A43111D" w:rsidR="00400496" w:rsidRPr="0047486C" w:rsidRDefault="005B76E2" w:rsidP="005B76E2">
      <w:pPr>
        <w:tabs>
          <w:tab w:val="left" w:pos="900"/>
        </w:tabs>
        <w:ind w:firstLine="540"/>
        <w:jc w:val="both"/>
        <w:rPr>
          <w:rFonts w:ascii="Times New Roman" w:hAnsi="Times New Roman"/>
          <w:szCs w:val="24"/>
          <w:lang w:val="lt-LT"/>
        </w:rPr>
      </w:pPr>
      <w:r>
        <w:rPr>
          <w:rFonts w:ascii="Times New Roman" w:hAnsi="Times New Roman"/>
          <w:szCs w:val="24"/>
          <w:lang w:val="lt-LT"/>
        </w:rPr>
        <w:t xml:space="preserve">3.6. </w:t>
      </w:r>
      <w:r w:rsidR="00FD74A5" w:rsidRPr="00FA3651">
        <w:rPr>
          <w:rFonts w:ascii="Times New Roman" w:hAnsi="Times New Roman"/>
          <w:szCs w:val="24"/>
          <w:lang w:val="lt-LT"/>
        </w:rPr>
        <w:t>Jei perduodamos prekės turi išorinių pažeidim</w:t>
      </w:r>
      <w:r w:rsidR="00382AB8" w:rsidRPr="00FA3651">
        <w:rPr>
          <w:rFonts w:ascii="Times New Roman" w:hAnsi="Times New Roman"/>
          <w:szCs w:val="24"/>
          <w:lang w:val="lt-LT"/>
        </w:rPr>
        <w:t>ų,</w:t>
      </w:r>
      <w:r w:rsidR="003A7EAC" w:rsidRPr="002D0E4A">
        <w:rPr>
          <w:rFonts w:ascii="Times New Roman" w:hAnsi="Times New Roman"/>
          <w:b/>
          <w:szCs w:val="24"/>
          <w:lang w:val="lt-LT"/>
        </w:rPr>
        <w:t xml:space="preserve"> </w:t>
      </w:r>
      <w:r w:rsidR="00382AB8" w:rsidRPr="00FA3651">
        <w:rPr>
          <w:rFonts w:ascii="Times New Roman" w:hAnsi="Times New Roman"/>
          <w:szCs w:val="24"/>
          <w:lang w:val="lt-LT"/>
        </w:rPr>
        <w:t>P</w:t>
      </w:r>
      <w:r w:rsidR="00FD74A5" w:rsidRPr="00FA3651">
        <w:rPr>
          <w:rFonts w:ascii="Times New Roman" w:hAnsi="Times New Roman"/>
          <w:szCs w:val="24"/>
          <w:lang w:val="lt-LT"/>
        </w:rPr>
        <w:t xml:space="preserve">irkėjas apie tai turi nurodyti prekių perdavimo - priėmimo akte. </w:t>
      </w:r>
      <w:r w:rsidR="00382AB8" w:rsidRPr="00FA3651">
        <w:rPr>
          <w:rFonts w:ascii="Times New Roman" w:hAnsi="Times New Roman"/>
          <w:szCs w:val="24"/>
          <w:lang w:val="lt-LT"/>
        </w:rPr>
        <w:t>Pirkėjui</w:t>
      </w:r>
      <w:r w:rsidR="00FD74A5" w:rsidRPr="00FA3651">
        <w:rPr>
          <w:rFonts w:ascii="Times New Roman" w:hAnsi="Times New Roman"/>
          <w:szCs w:val="24"/>
          <w:lang w:val="lt-LT"/>
        </w:rPr>
        <w:t xml:space="preserve"> nesutinkant priimti pre</w:t>
      </w:r>
      <w:r w:rsidR="00382AB8" w:rsidRPr="00FA3651">
        <w:rPr>
          <w:rFonts w:ascii="Times New Roman" w:hAnsi="Times New Roman"/>
          <w:szCs w:val="24"/>
          <w:lang w:val="lt-LT"/>
        </w:rPr>
        <w:t>kes su išoriniais</w:t>
      </w:r>
      <w:r w:rsidR="00382AB8" w:rsidRPr="0047486C">
        <w:rPr>
          <w:rFonts w:ascii="Times New Roman" w:hAnsi="Times New Roman"/>
          <w:szCs w:val="24"/>
          <w:lang w:val="lt-LT"/>
        </w:rPr>
        <w:t xml:space="preserve"> pažeidimais, P</w:t>
      </w:r>
      <w:r w:rsidR="00FD74A5" w:rsidRPr="0047486C">
        <w:rPr>
          <w:rFonts w:ascii="Times New Roman" w:hAnsi="Times New Roman"/>
          <w:szCs w:val="24"/>
          <w:lang w:val="lt-LT"/>
        </w:rPr>
        <w:t>ardavėjas privalo jas per 5 dienas pakeisti naujomis kokybiškomis prekėmis.</w:t>
      </w:r>
    </w:p>
    <w:p w14:paraId="34A8823D" w14:textId="2064E16C" w:rsidR="00400496" w:rsidRPr="0047486C" w:rsidRDefault="005B76E2" w:rsidP="005B76E2">
      <w:pPr>
        <w:tabs>
          <w:tab w:val="left" w:pos="900"/>
        </w:tabs>
        <w:ind w:firstLine="540"/>
        <w:jc w:val="both"/>
        <w:rPr>
          <w:rFonts w:ascii="Times New Roman" w:hAnsi="Times New Roman"/>
          <w:szCs w:val="24"/>
          <w:lang w:val="lt-LT"/>
        </w:rPr>
      </w:pPr>
      <w:r>
        <w:rPr>
          <w:rFonts w:ascii="Times New Roman" w:hAnsi="Times New Roman"/>
          <w:szCs w:val="24"/>
          <w:lang w:val="lt-LT"/>
        </w:rPr>
        <w:t xml:space="preserve">3.7. </w:t>
      </w:r>
      <w:r w:rsidR="00A43EFC" w:rsidRPr="0047486C">
        <w:rPr>
          <w:rFonts w:ascii="Times New Roman" w:hAnsi="Times New Roman"/>
          <w:szCs w:val="24"/>
          <w:lang w:val="lt-LT"/>
        </w:rPr>
        <w:t>Pirkėj</w:t>
      </w:r>
      <w:r w:rsidR="009D1B01" w:rsidRPr="0047486C">
        <w:rPr>
          <w:rFonts w:ascii="Times New Roman" w:hAnsi="Times New Roman"/>
          <w:szCs w:val="24"/>
          <w:lang w:val="lt-LT"/>
        </w:rPr>
        <w:t>ui</w:t>
      </w:r>
      <w:r w:rsidR="00FD74A5" w:rsidRPr="0047486C">
        <w:rPr>
          <w:rFonts w:ascii="Times New Roman" w:hAnsi="Times New Roman"/>
          <w:szCs w:val="24"/>
          <w:lang w:val="lt-LT"/>
        </w:rPr>
        <w:t xml:space="preserve"> priėmus prekes ir per 5 dienas nepareiškus </w:t>
      </w:r>
      <w:r w:rsidR="005C2D49" w:rsidRPr="0047486C">
        <w:rPr>
          <w:rFonts w:ascii="Times New Roman" w:hAnsi="Times New Roman"/>
          <w:szCs w:val="24"/>
          <w:lang w:val="lt-LT"/>
        </w:rPr>
        <w:t>Pardavė</w:t>
      </w:r>
      <w:r w:rsidR="00AF3C4E" w:rsidRPr="0047486C">
        <w:rPr>
          <w:rFonts w:ascii="Times New Roman" w:hAnsi="Times New Roman"/>
          <w:szCs w:val="24"/>
          <w:lang w:val="lt-LT"/>
        </w:rPr>
        <w:t>jui</w:t>
      </w:r>
      <w:r w:rsidR="00FD74A5" w:rsidRPr="0047486C">
        <w:rPr>
          <w:rFonts w:ascii="Times New Roman" w:hAnsi="Times New Roman"/>
          <w:szCs w:val="24"/>
          <w:lang w:val="lt-LT"/>
        </w:rPr>
        <w:t xml:space="preserve"> pretenzijų dėl išorinių prekių trūkumų</w:t>
      </w:r>
      <w:r w:rsidR="00422D3D" w:rsidRPr="0047486C">
        <w:rPr>
          <w:rFonts w:ascii="Times New Roman" w:hAnsi="Times New Roman"/>
          <w:szCs w:val="24"/>
          <w:lang w:val="lt-LT"/>
        </w:rPr>
        <w:t>,</w:t>
      </w:r>
      <w:r w:rsidR="00FD74A5" w:rsidRPr="0047486C">
        <w:rPr>
          <w:rFonts w:ascii="Times New Roman" w:hAnsi="Times New Roman"/>
          <w:szCs w:val="24"/>
          <w:lang w:val="lt-LT"/>
        </w:rPr>
        <w:t xml:space="preserve"> yra laikoma, kad perduotos prekės atitinka sutarties ir įprastus tokioms prekėms keliamus kokybės reikalavimus.</w:t>
      </w:r>
    </w:p>
    <w:p w14:paraId="3F992724" w14:textId="77777777" w:rsidR="0058568B" w:rsidRPr="0047486C" w:rsidRDefault="0058568B" w:rsidP="001D1D5A">
      <w:pPr>
        <w:tabs>
          <w:tab w:val="left" w:pos="900"/>
        </w:tabs>
        <w:ind w:firstLine="540"/>
        <w:rPr>
          <w:rFonts w:ascii="Times New Roman" w:hAnsi="Times New Roman"/>
          <w:b/>
          <w:szCs w:val="24"/>
          <w:lang w:val="lt-LT"/>
        </w:rPr>
      </w:pPr>
    </w:p>
    <w:p w14:paraId="717F66C4" w14:textId="72DFAA4E" w:rsidR="003B0E83" w:rsidRPr="0047486C" w:rsidRDefault="009117D7" w:rsidP="009117D7">
      <w:pPr>
        <w:pStyle w:val="Sraopastraipa"/>
        <w:spacing w:after="0"/>
        <w:ind w:left="1800"/>
        <w:jc w:val="center"/>
        <w:rPr>
          <w:rFonts w:ascii="Times New Roman" w:hAnsi="Times New Roman"/>
          <w:b/>
          <w:sz w:val="24"/>
          <w:szCs w:val="24"/>
        </w:rPr>
      </w:pPr>
      <w:r>
        <w:rPr>
          <w:rFonts w:ascii="Times New Roman" w:hAnsi="Times New Roman"/>
          <w:b/>
          <w:sz w:val="24"/>
          <w:szCs w:val="24"/>
        </w:rPr>
        <w:t xml:space="preserve">IV. </w:t>
      </w:r>
      <w:r w:rsidR="000515FD" w:rsidRPr="0047486C">
        <w:rPr>
          <w:rFonts w:ascii="Times New Roman" w:hAnsi="Times New Roman"/>
          <w:b/>
          <w:sz w:val="24"/>
          <w:szCs w:val="24"/>
        </w:rPr>
        <w:t>ŠALIŲ ATSAKOMYB</w:t>
      </w:r>
      <w:r w:rsidR="00172D92" w:rsidRPr="0047486C">
        <w:rPr>
          <w:rFonts w:ascii="Times New Roman" w:hAnsi="Times New Roman"/>
          <w:b/>
          <w:sz w:val="24"/>
          <w:szCs w:val="24"/>
        </w:rPr>
        <w:t>Ė</w:t>
      </w:r>
    </w:p>
    <w:p w14:paraId="3F96737A" w14:textId="77777777" w:rsidR="00F20358" w:rsidRPr="0047486C" w:rsidRDefault="00F20358" w:rsidP="00886D6E">
      <w:pPr>
        <w:pStyle w:val="Sraopastraipa"/>
        <w:spacing w:after="0"/>
        <w:ind w:left="1800"/>
        <w:rPr>
          <w:rFonts w:ascii="Times New Roman" w:hAnsi="Times New Roman"/>
          <w:b/>
          <w:sz w:val="24"/>
          <w:szCs w:val="24"/>
        </w:rPr>
      </w:pPr>
    </w:p>
    <w:p w14:paraId="09D8D5FB" w14:textId="77777777" w:rsidR="00400496" w:rsidRPr="002D0E4A" w:rsidRDefault="00172D92" w:rsidP="00886D6E">
      <w:pPr>
        <w:tabs>
          <w:tab w:val="left" w:pos="900"/>
        </w:tabs>
        <w:ind w:firstLine="567"/>
        <w:jc w:val="both"/>
        <w:rPr>
          <w:rFonts w:ascii="Times New Roman" w:hAnsi="Times New Roman"/>
          <w:szCs w:val="24"/>
          <w:lang w:val="lt-LT"/>
        </w:rPr>
      </w:pPr>
      <w:r w:rsidRPr="002D0E4A">
        <w:rPr>
          <w:rFonts w:ascii="Times New Roman" w:hAnsi="Times New Roman"/>
          <w:szCs w:val="24"/>
          <w:lang w:val="lt-LT"/>
        </w:rPr>
        <w:t>4.</w:t>
      </w:r>
      <w:r w:rsidR="00534C83" w:rsidRPr="002D0E4A">
        <w:rPr>
          <w:rFonts w:ascii="Times New Roman" w:hAnsi="Times New Roman"/>
          <w:szCs w:val="24"/>
          <w:lang w:val="lt-LT"/>
        </w:rPr>
        <w:t>1</w:t>
      </w:r>
      <w:r w:rsidR="00585BAA" w:rsidRPr="002D0E4A">
        <w:rPr>
          <w:rFonts w:ascii="Times New Roman" w:hAnsi="Times New Roman"/>
          <w:szCs w:val="24"/>
          <w:lang w:val="lt-LT"/>
        </w:rPr>
        <w:t xml:space="preserve">. </w:t>
      </w:r>
      <w:r w:rsidRPr="002D0E4A">
        <w:rPr>
          <w:rFonts w:ascii="Times New Roman" w:hAnsi="Times New Roman"/>
          <w:szCs w:val="24"/>
          <w:lang w:val="lt-LT"/>
        </w:rPr>
        <w:t>Šalys atsako už tinkamą šia sutartimi prisiimtų įsipareigojimų vykdymą Lietuvos Respublikos teisės aktų nustatyta tvarka.</w:t>
      </w:r>
    </w:p>
    <w:p w14:paraId="5E95BCAC" w14:textId="77777777" w:rsidR="00400496" w:rsidRPr="002D0E4A" w:rsidRDefault="00172D92">
      <w:pPr>
        <w:tabs>
          <w:tab w:val="left" w:pos="900"/>
        </w:tabs>
        <w:ind w:firstLine="567"/>
        <w:jc w:val="both"/>
        <w:rPr>
          <w:rFonts w:ascii="Times New Roman" w:hAnsi="Times New Roman"/>
          <w:szCs w:val="24"/>
          <w:lang w:val="lt-LT"/>
        </w:rPr>
      </w:pPr>
      <w:r w:rsidRPr="002D0E4A">
        <w:rPr>
          <w:rFonts w:ascii="Times New Roman" w:hAnsi="Times New Roman"/>
          <w:szCs w:val="24"/>
          <w:lang w:val="lt-LT"/>
        </w:rPr>
        <w:t>4.2.</w:t>
      </w:r>
      <w:r w:rsidR="00534C83" w:rsidRPr="002D0E4A">
        <w:rPr>
          <w:rFonts w:ascii="Times New Roman" w:hAnsi="Times New Roman"/>
          <w:szCs w:val="24"/>
          <w:lang w:val="lt-LT"/>
        </w:rPr>
        <w:t xml:space="preserve"> </w:t>
      </w:r>
      <w:r w:rsidRPr="002D0E4A">
        <w:rPr>
          <w:rFonts w:ascii="Times New Roman" w:hAnsi="Times New Roman"/>
          <w:szCs w:val="24"/>
          <w:lang w:val="lt-LT"/>
        </w:rPr>
        <w:t>Šalis, nesilaikanti, nevykdanti ar netinkamai vykdanti šios sutarties sąlygas arba trukdanti kitai šaliai vykdyti savo įsipareigojimus pagal šią sutartį, privalo visiškai atlyginti kitai šaliai dėl to susidariusius tiesioginius nuostolius.</w:t>
      </w:r>
    </w:p>
    <w:p w14:paraId="3173FF0F" w14:textId="77777777" w:rsidR="00400496" w:rsidRDefault="003B2B20">
      <w:pPr>
        <w:tabs>
          <w:tab w:val="left" w:pos="900"/>
        </w:tabs>
        <w:ind w:firstLine="567"/>
        <w:jc w:val="both"/>
        <w:rPr>
          <w:rFonts w:ascii="Times New Roman" w:hAnsi="Times New Roman"/>
          <w:szCs w:val="24"/>
          <w:lang w:val="lt-LT"/>
        </w:rPr>
      </w:pPr>
      <w:r w:rsidRPr="00791F76">
        <w:rPr>
          <w:rFonts w:ascii="Times New Roman" w:hAnsi="Times New Roman"/>
          <w:szCs w:val="24"/>
          <w:lang w:val="lt-LT"/>
        </w:rPr>
        <w:t>4.3.</w:t>
      </w:r>
      <w:r w:rsidRPr="00791F76">
        <w:rPr>
          <w:rFonts w:ascii="Times New Roman" w:hAnsi="Times New Roman"/>
          <w:szCs w:val="24"/>
          <w:lang w:val="lt-LT"/>
        </w:rPr>
        <w:tab/>
      </w:r>
      <w:r w:rsidR="003C2FED" w:rsidRPr="00791F76">
        <w:rPr>
          <w:rFonts w:ascii="Times New Roman" w:hAnsi="Times New Roman"/>
          <w:szCs w:val="24"/>
          <w:lang w:val="lt-LT"/>
        </w:rPr>
        <w:t>Pirkėjui</w:t>
      </w:r>
      <w:r w:rsidRPr="00791F76">
        <w:rPr>
          <w:rFonts w:ascii="Times New Roman" w:hAnsi="Times New Roman"/>
          <w:szCs w:val="24"/>
          <w:lang w:val="lt-LT"/>
        </w:rPr>
        <w:t xml:space="preserve"> sutartyje nustatytais terminais neatsiskaičius už prekes, </w:t>
      </w:r>
      <w:r w:rsidR="003C2FED" w:rsidRPr="00791F76">
        <w:rPr>
          <w:rFonts w:ascii="Times New Roman" w:hAnsi="Times New Roman"/>
          <w:szCs w:val="24"/>
          <w:lang w:val="lt-LT"/>
        </w:rPr>
        <w:t>Pardavė</w:t>
      </w:r>
      <w:r w:rsidR="009D5562" w:rsidRPr="00791F76">
        <w:rPr>
          <w:rFonts w:ascii="Times New Roman" w:hAnsi="Times New Roman"/>
          <w:szCs w:val="24"/>
          <w:lang w:val="lt-LT"/>
        </w:rPr>
        <w:t>jas</w:t>
      </w:r>
      <w:r w:rsidRPr="00791F76">
        <w:rPr>
          <w:rFonts w:ascii="Times New Roman" w:hAnsi="Times New Roman"/>
          <w:szCs w:val="24"/>
          <w:lang w:val="lt-LT"/>
        </w:rPr>
        <w:t xml:space="preserve"> gali reikalauti sumokėti 0,02 procento dydžio delspinigius nuo neapmokėtos sumos už kiekvieną uždelstą dieną iki visiško įsiskolinimo sumokėjimo dienos.</w:t>
      </w:r>
    </w:p>
    <w:p w14:paraId="4A0C9D7E" w14:textId="77777777" w:rsidR="00400496" w:rsidRPr="000817BA" w:rsidRDefault="003B2B20">
      <w:pPr>
        <w:tabs>
          <w:tab w:val="left" w:pos="900"/>
        </w:tabs>
        <w:ind w:firstLine="567"/>
        <w:jc w:val="both"/>
        <w:rPr>
          <w:rFonts w:ascii="Times New Roman" w:hAnsi="Times New Roman"/>
          <w:szCs w:val="24"/>
          <w:lang w:val="lt-LT"/>
        </w:rPr>
      </w:pPr>
      <w:r w:rsidRPr="00791F76">
        <w:rPr>
          <w:rFonts w:ascii="Times New Roman" w:hAnsi="Times New Roman"/>
          <w:szCs w:val="24"/>
          <w:lang w:val="lt-LT"/>
        </w:rPr>
        <w:t>4.4.</w:t>
      </w:r>
      <w:r w:rsidRPr="00791F76">
        <w:rPr>
          <w:rFonts w:ascii="Times New Roman" w:hAnsi="Times New Roman"/>
          <w:szCs w:val="24"/>
          <w:lang w:val="lt-LT"/>
        </w:rPr>
        <w:tab/>
      </w:r>
      <w:r w:rsidR="003C2FED" w:rsidRPr="00791F76">
        <w:rPr>
          <w:rFonts w:ascii="Times New Roman" w:hAnsi="Times New Roman"/>
          <w:szCs w:val="24"/>
          <w:lang w:val="lt-LT"/>
        </w:rPr>
        <w:t>Pardavė</w:t>
      </w:r>
      <w:r w:rsidR="00F421C1" w:rsidRPr="00791F76">
        <w:rPr>
          <w:rFonts w:ascii="Times New Roman" w:hAnsi="Times New Roman"/>
          <w:szCs w:val="24"/>
          <w:lang w:val="lt-LT"/>
        </w:rPr>
        <w:t>jui</w:t>
      </w:r>
      <w:r w:rsidRPr="00791F76">
        <w:rPr>
          <w:rFonts w:ascii="Times New Roman" w:hAnsi="Times New Roman"/>
          <w:szCs w:val="24"/>
          <w:lang w:val="lt-LT"/>
        </w:rPr>
        <w:t xml:space="preserve"> sutartyje nustatytais terminais vėluojant pristatyti prekes</w:t>
      </w:r>
      <w:r w:rsidR="003C2FED" w:rsidRPr="00791F76">
        <w:rPr>
          <w:rFonts w:ascii="Times New Roman" w:hAnsi="Times New Roman"/>
          <w:szCs w:val="24"/>
          <w:lang w:val="lt-LT"/>
        </w:rPr>
        <w:t>, P</w:t>
      </w:r>
      <w:r w:rsidRPr="00791F76">
        <w:rPr>
          <w:rFonts w:ascii="Times New Roman" w:hAnsi="Times New Roman"/>
          <w:szCs w:val="24"/>
          <w:lang w:val="lt-LT"/>
        </w:rPr>
        <w:t xml:space="preserve">irkėjas gali reikalauti </w:t>
      </w:r>
      <w:r w:rsidRPr="000817BA">
        <w:rPr>
          <w:rFonts w:ascii="Times New Roman" w:hAnsi="Times New Roman"/>
          <w:szCs w:val="24"/>
          <w:lang w:val="lt-LT"/>
        </w:rPr>
        <w:t>sumokėti 0,02 procento dydžio delspinigius nuo laiku nepristatytų prekių vertės už kiekvieną uždelstą dieną iki prekių pristatymo dienos.</w:t>
      </w:r>
    </w:p>
    <w:p w14:paraId="0F4960A0" w14:textId="38BFE344" w:rsidR="005A1943" w:rsidRPr="000817BA" w:rsidRDefault="003B2B20" w:rsidP="00F03E56">
      <w:pPr>
        <w:tabs>
          <w:tab w:val="left" w:pos="900"/>
        </w:tabs>
        <w:ind w:firstLine="567"/>
        <w:jc w:val="both"/>
        <w:rPr>
          <w:rFonts w:ascii="Times New Roman" w:hAnsi="Times New Roman"/>
          <w:szCs w:val="24"/>
          <w:lang w:val="lt-LT"/>
        </w:rPr>
      </w:pPr>
      <w:r w:rsidRPr="000817BA">
        <w:rPr>
          <w:rFonts w:ascii="Times New Roman" w:hAnsi="Times New Roman"/>
          <w:szCs w:val="24"/>
          <w:lang w:val="lt-LT"/>
        </w:rPr>
        <w:lastRenderedPageBreak/>
        <w:t>4.5.</w:t>
      </w:r>
      <w:r w:rsidRPr="000817BA">
        <w:rPr>
          <w:rFonts w:ascii="Times New Roman" w:hAnsi="Times New Roman"/>
          <w:szCs w:val="24"/>
          <w:lang w:val="lt-LT"/>
        </w:rPr>
        <w:tab/>
        <w:t>Delspinigių sumokėjimas neatleidžia šalių nuo pagal šią sutartį prisiimtų įsipareigojimų įvykdymo.</w:t>
      </w:r>
    </w:p>
    <w:p w14:paraId="347E6C43" w14:textId="3BC878EF" w:rsidR="00796E71" w:rsidRPr="000817BA" w:rsidRDefault="00796E71" w:rsidP="00F03E56">
      <w:pPr>
        <w:tabs>
          <w:tab w:val="left" w:pos="900"/>
        </w:tabs>
        <w:ind w:firstLine="567"/>
        <w:jc w:val="both"/>
        <w:rPr>
          <w:rFonts w:ascii="Times New Roman" w:hAnsi="Times New Roman"/>
          <w:szCs w:val="24"/>
          <w:lang w:val="lt-LT"/>
        </w:rPr>
      </w:pPr>
      <w:r w:rsidRPr="000817BA">
        <w:rPr>
          <w:rFonts w:ascii="Times New Roman" w:hAnsi="Times New Roman"/>
          <w:szCs w:val="24"/>
          <w:lang w:val="lt-LT"/>
        </w:rPr>
        <w:t xml:space="preserve">4.6. </w:t>
      </w:r>
      <w:r w:rsidR="003214AB" w:rsidRPr="000817BA">
        <w:rPr>
          <w:rFonts w:ascii="Times New Roman" w:hAnsi="Times New Roman"/>
          <w:szCs w:val="24"/>
          <w:lang w:val="lt-LT"/>
        </w:rPr>
        <w:t xml:space="preserve">Jeigu Pirkėjas praranda Pardavėjo įrangą, tuomet Pirkėjas privalo nedelsdamas sumokėti Pardavėjui prarasto turto vertę, </w:t>
      </w:r>
      <w:r w:rsidR="003214AB" w:rsidRPr="00D81837">
        <w:rPr>
          <w:rFonts w:ascii="Times New Roman" w:hAnsi="Times New Roman"/>
          <w:szCs w:val="24"/>
          <w:lang w:val="lt-LT"/>
        </w:rPr>
        <w:t>kuri yr</w:t>
      </w:r>
      <w:r w:rsidR="00D81837" w:rsidRPr="00D81837">
        <w:rPr>
          <w:rFonts w:ascii="Times New Roman" w:hAnsi="Times New Roman"/>
          <w:szCs w:val="24"/>
          <w:lang w:val="lt-LT"/>
        </w:rPr>
        <w:t>a 230,00</w:t>
      </w:r>
      <w:r w:rsidR="00CF4C34" w:rsidRPr="00D81837">
        <w:rPr>
          <w:rFonts w:ascii="Times New Roman" w:hAnsi="Times New Roman"/>
          <w:i/>
          <w:color w:val="0070C0"/>
          <w:szCs w:val="24"/>
          <w:lang w:val="lt-LT"/>
        </w:rPr>
        <w:t xml:space="preserve"> </w:t>
      </w:r>
      <w:r w:rsidR="00CF4C34" w:rsidRPr="00D81837">
        <w:rPr>
          <w:rFonts w:ascii="Times New Roman" w:hAnsi="Times New Roman"/>
          <w:i/>
          <w:szCs w:val="24"/>
          <w:lang w:val="lt-LT"/>
        </w:rPr>
        <w:t>Eur.</w:t>
      </w:r>
    </w:p>
    <w:p w14:paraId="257F39D0" w14:textId="77777777" w:rsidR="003214AB" w:rsidRPr="000817BA" w:rsidRDefault="003214AB" w:rsidP="00F03E56">
      <w:pPr>
        <w:tabs>
          <w:tab w:val="left" w:pos="900"/>
        </w:tabs>
        <w:ind w:firstLine="567"/>
        <w:jc w:val="both"/>
        <w:rPr>
          <w:rFonts w:ascii="Times New Roman" w:hAnsi="Times New Roman"/>
          <w:szCs w:val="24"/>
          <w:lang w:val="lt-LT"/>
        </w:rPr>
      </w:pPr>
    </w:p>
    <w:p w14:paraId="18FFF5B6" w14:textId="5A805917" w:rsidR="00FD74A5" w:rsidRPr="00791F76" w:rsidRDefault="009117D7" w:rsidP="009117D7">
      <w:pPr>
        <w:pStyle w:val="Betarp"/>
        <w:ind w:left="1800"/>
        <w:jc w:val="center"/>
        <w:rPr>
          <w:rFonts w:ascii="Times New Roman" w:hAnsi="Times New Roman"/>
          <w:b/>
          <w:szCs w:val="24"/>
          <w:lang w:val="lt-LT"/>
        </w:rPr>
      </w:pPr>
      <w:r w:rsidRPr="000817BA">
        <w:rPr>
          <w:rFonts w:ascii="Times New Roman" w:hAnsi="Times New Roman"/>
          <w:b/>
          <w:szCs w:val="24"/>
          <w:lang w:val="lt-LT"/>
        </w:rPr>
        <w:t xml:space="preserve">V. </w:t>
      </w:r>
      <w:r w:rsidR="00787572" w:rsidRPr="000817BA">
        <w:rPr>
          <w:rFonts w:ascii="Times New Roman" w:hAnsi="Times New Roman"/>
          <w:b/>
          <w:szCs w:val="24"/>
          <w:lang w:val="lt-LT"/>
        </w:rPr>
        <w:t>NENUGALIMA JĖGA (FORCE MAJEURE)</w:t>
      </w:r>
    </w:p>
    <w:p w14:paraId="2E820875" w14:textId="77777777" w:rsidR="00400496" w:rsidRDefault="00400496">
      <w:pPr>
        <w:pStyle w:val="Betarp"/>
        <w:jc w:val="both"/>
        <w:rPr>
          <w:rFonts w:ascii="Times New Roman" w:hAnsi="Times New Roman"/>
          <w:b/>
          <w:szCs w:val="24"/>
          <w:lang w:val="lt-LT"/>
        </w:rPr>
      </w:pPr>
    </w:p>
    <w:p w14:paraId="4D8B32F7" w14:textId="77777777" w:rsidR="00400496" w:rsidRDefault="005A4D38">
      <w:pPr>
        <w:tabs>
          <w:tab w:val="left" w:pos="567"/>
          <w:tab w:val="left" w:pos="900"/>
        </w:tabs>
        <w:jc w:val="both"/>
        <w:rPr>
          <w:rFonts w:ascii="Times New Roman" w:hAnsi="Times New Roman"/>
          <w:color w:val="000000" w:themeColor="text1"/>
          <w:position w:val="-4"/>
          <w:szCs w:val="24"/>
          <w:lang w:val="lt-LT"/>
        </w:rPr>
      </w:pPr>
      <w:r w:rsidRPr="00791F76">
        <w:rPr>
          <w:rFonts w:ascii="Times New Roman" w:hAnsi="Times New Roman"/>
          <w:color w:val="000000" w:themeColor="text1"/>
          <w:position w:val="-4"/>
          <w:szCs w:val="24"/>
          <w:lang w:val="lt-LT"/>
        </w:rPr>
        <w:tab/>
      </w:r>
      <w:r w:rsidR="002B6D00" w:rsidRPr="00791F76">
        <w:rPr>
          <w:rFonts w:ascii="Times New Roman" w:hAnsi="Times New Roman"/>
          <w:color w:val="000000" w:themeColor="text1"/>
          <w:position w:val="-4"/>
          <w:szCs w:val="24"/>
          <w:lang w:val="lt-LT"/>
        </w:rPr>
        <w:t xml:space="preserve">5.1. </w:t>
      </w:r>
      <w:r w:rsidR="00FD74A5" w:rsidRPr="00791F76">
        <w:rPr>
          <w:rFonts w:ascii="Times New Roman" w:hAnsi="Times New Roman"/>
          <w:color w:val="000000" w:themeColor="text1"/>
          <w:position w:val="-4"/>
          <w:szCs w:val="24"/>
          <w:lang w:val="lt-LT"/>
        </w:rPr>
        <w:t>Šalys atleidžiamos nuo atsakomybės dėl dalinio arba visiško sutarties įsipareigojimų nevykdymo, jeigu tai atsitiko dėl nenugalimos jėgos aplinkybių.</w:t>
      </w:r>
    </w:p>
    <w:p w14:paraId="702F0BFD" w14:textId="77777777" w:rsidR="00400496" w:rsidRDefault="005A4D38">
      <w:pPr>
        <w:tabs>
          <w:tab w:val="left" w:pos="567"/>
          <w:tab w:val="left" w:pos="900"/>
        </w:tabs>
        <w:jc w:val="both"/>
        <w:rPr>
          <w:rFonts w:ascii="Times New Roman" w:hAnsi="Times New Roman"/>
          <w:color w:val="000000"/>
          <w:position w:val="-4"/>
          <w:szCs w:val="24"/>
          <w:lang w:val="lt-LT"/>
        </w:rPr>
      </w:pPr>
      <w:r w:rsidRPr="00791F76">
        <w:rPr>
          <w:rFonts w:ascii="Times New Roman" w:hAnsi="Times New Roman"/>
          <w:color w:val="000000"/>
          <w:position w:val="-4"/>
          <w:szCs w:val="24"/>
          <w:lang w:val="lt-LT"/>
        </w:rPr>
        <w:tab/>
      </w:r>
      <w:r w:rsidR="002B6D00" w:rsidRPr="00791F76">
        <w:rPr>
          <w:rFonts w:ascii="Times New Roman" w:hAnsi="Times New Roman"/>
          <w:color w:val="000000"/>
          <w:position w:val="-4"/>
          <w:szCs w:val="24"/>
          <w:lang w:val="lt-LT"/>
        </w:rPr>
        <w:t xml:space="preserve">5.2. </w:t>
      </w:r>
      <w:r w:rsidR="00FD74A5" w:rsidRPr="00791F76">
        <w:rPr>
          <w:rFonts w:ascii="Times New Roman" w:hAnsi="Times New Roman"/>
          <w:color w:val="000000"/>
          <w:position w:val="-4"/>
          <w:szCs w:val="24"/>
          <w:lang w:val="lt-LT"/>
        </w:rPr>
        <w:t xml:space="preserve">Susidarius tokioms aplinkybėms, šalys per 10 </w:t>
      </w:r>
      <w:r w:rsidR="00AF043D" w:rsidRPr="00791F76">
        <w:rPr>
          <w:rFonts w:ascii="Times New Roman" w:hAnsi="Times New Roman"/>
          <w:color w:val="000000"/>
          <w:position w:val="-4"/>
          <w:szCs w:val="24"/>
          <w:lang w:val="lt-LT"/>
        </w:rPr>
        <w:t>dien</w:t>
      </w:r>
      <w:r w:rsidR="00FD74A5" w:rsidRPr="00791F76">
        <w:rPr>
          <w:rFonts w:ascii="Times New Roman" w:hAnsi="Times New Roman"/>
          <w:color w:val="000000"/>
          <w:position w:val="-4"/>
          <w:szCs w:val="24"/>
          <w:lang w:val="lt-LT"/>
        </w:rPr>
        <w:t>ų nuo tokių aplinkybių atsiradimo, informuoja viena kitą apie minėtų aplinkybių atsiradimą ir galimą jų pasibaigimą, ir susitaria dėl tolimesnių veiksmų.</w:t>
      </w:r>
    </w:p>
    <w:p w14:paraId="57EBD614" w14:textId="77777777" w:rsidR="00400496" w:rsidRDefault="005A4D38">
      <w:pPr>
        <w:tabs>
          <w:tab w:val="left" w:pos="426"/>
          <w:tab w:val="left" w:pos="567"/>
          <w:tab w:val="left" w:pos="993"/>
        </w:tabs>
        <w:ind w:firstLine="426"/>
        <w:jc w:val="both"/>
        <w:rPr>
          <w:rFonts w:ascii="Times New Roman" w:hAnsi="Times New Roman"/>
          <w:color w:val="000000"/>
          <w:position w:val="-4"/>
          <w:szCs w:val="24"/>
          <w:lang w:val="lt-LT"/>
        </w:rPr>
      </w:pPr>
      <w:r w:rsidRPr="00791F76">
        <w:rPr>
          <w:rFonts w:ascii="Times New Roman" w:hAnsi="Times New Roman"/>
          <w:color w:val="000000"/>
          <w:position w:val="-4"/>
          <w:szCs w:val="24"/>
          <w:lang w:val="lt-LT"/>
        </w:rPr>
        <w:tab/>
      </w:r>
      <w:r w:rsidR="009120F2" w:rsidRPr="00791F76">
        <w:rPr>
          <w:rFonts w:ascii="Times New Roman" w:hAnsi="Times New Roman"/>
          <w:color w:val="000000"/>
          <w:position w:val="-4"/>
          <w:szCs w:val="24"/>
          <w:lang w:val="lt-LT"/>
        </w:rPr>
        <w:t xml:space="preserve">5.3. </w:t>
      </w:r>
      <w:r w:rsidR="00FD74A5" w:rsidRPr="00791F76">
        <w:rPr>
          <w:rFonts w:ascii="Times New Roman" w:hAnsi="Times New Roman"/>
          <w:color w:val="000000"/>
          <w:position w:val="-4"/>
          <w:szCs w:val="24"/>
          <w:lang w:val="lt-LT"/>
        </w:rPr>
        <w:t>Laiku nepranešusi įsipareigojimų nevykdanti šalis lieka atsakinga už nuostolių, kurių priešingu atveju būtų išvengta, atlyginimą.</w:t>
      </w:r>
    </w:p>
    <w:p w14:paraId="0D80B022" w14:textId="77777777" w:rsidR="00400496" w:rsidRDefault="005A4D38">
      <w:pPr>
        <w:tabs>
          <w:tab w:val="left" w:pos="567"/>
          <w:tab w:val="left" w:pos="900"/>
        </w:tabs>
        <w:jc w:val="both"/>
        <w:rPr>
          <w:rFonts w:ascii="Times New Roman" w:hAnsi="Times New Roman"/>
          <w:color w:val="000000"/>
          <w:position w:val="-4"/>
          <w:szCs w:val="24"/>
          <w:lang w:val="lt-LT"/>
        </w:rPr>
      </w:pPr>
      <w:r w:rsidRPr="00791F76">
        <w:rPr>
          <w:rFonts w:ascii="Times New Roman" w:hAnsi="Times New Roman"/>
          <w:color w:val="000000"/>
          <w:position w:val="-4"/>
          <w:szCs w:val="24"/>
          <w:lang w:val="lt-LT"/>
        </w:rPr>
        <w:tab/>
      </w:r>
      <w:r w:rsidR="009120F2" w:rsidRPr="00791F76">
        <w:rPr>
          <w:rFonts w:ascii="Times New Roman" w:hAnsi="Times New Roman"/>
          <w:color w:val="000000"/>
          <w:position w:val="-4"/>
          <w:szCs w:val="24"/>
          <w:lang w:val="lt-LT"/>
        </w:rPr>
        <w:t xml:space="preserve">5.4. </w:t>
      </w:r>
      <w:r w:rsidR="00FD74A5" w:rsidRPr="00791F76">
        <w:rPr>
          <w:rFonts w:ascii="Times New Roman" w:hAnsi="Times New Roman"/>
          <w:color w:val="000000"/>
          <w:position w:val="-4"/>
          <w:szCs w:val="24"/>
          <w:lang w:val="lt-LT"/>
        </w:rPr>
        <w:t>Nenugalimos jėgos aplinkybių atsiradimo ir jų trukmės tikrumą įrodo kompetentingų institucijų išduota pažyma.</w:t>
      </w:r>
      <w:r w:rsidR="00FD6A7F" w:rsidRPr="00791F76">
        <w:rPr>
          <w:rFonts w:ascii="Times New Roman" w:hAnsi="Times New Roman"/>
          <w:color w:val="000000"/>
          <w:position w:val="-4"/>
          <w:szCs w:val="24"/>
          <w:lang w:val="lt-LT"/>
        </w:rPr>
        <w:t xml:space="preserve"> </w:t>
      </w:r>
    </w:p>
    <w:p w14:paraId="1CF1CD4A" w14:textId="77777777" w:rsidR="00400496" w:rsidRDefault="009120F2">
      <w:pPr>
        <w:pStyle w:val="Betarp"/>
        <w:tabs>
          <w:tab w:val="left" w:pos="851"/>
          <w:tab w:val="left" w:pos="993"/>
        </w:tabs>
        <w:ind w:left="142" w:firstLine="425"/>
        <w:jc w:val="both"/>
        <w:rPr>
          <w:rFonts w:ascii="Times New Roman" w:hAnsi="Times New Roman"/>
          <w:szCs w:val="24"/>
          <w:lang w:val="lt-LT"/>
        </w:rPr>
      </w:pPr>
      <w:r w:rsidRPr="00791F76">
        <w:rPr>
          <w:rFonts w:ascii="Times New Roman" w:hAnsi="Times New Roman"/>
          <w:szCs w:val="24"/>
          <w:lang w:val="lt-LT"/>
        </w:rPr>
        <w:t xml:space="preserve">5.5. </w:t>
      </w:r>
      <w:r w:rsidR="00FD74A5" w:rsidRPr="00791F76">
        <w:rPr>
          <w:rFonts w:ascii="Times New Roman" w:hAnsi="Times New Roman"/>
          <w:szCs w:val="24"/>
          <w:lang w:val="lt-LT"/>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035D478F" w14:textId="77777777" w:rsidR="00026910" w:rsidRPr="00791F76" w:rsidRDefault="00026910" w:rsidP="007F0AFC">
      <w:pPr>
        <w:pStyle w:val="Betarp"/>
        <w:tabs>
          <w:tab w:val="left" w:pos="851"/>
          <w:tab w:val="left" w:pos="993"/>
        </w:tabs>
        <w:rPr>
          <w:rFonts w:ascii="Times New Roman" w:hAnsi="Times New Roman"/>
          <w:szCs w:val="24"/>
          <w:lang w:val="lt-LT"/>
        </w:rPr>
      </w:pPr>
    </w:p>
    <w:p w14:paraId="2C8EEADA" w14:textId="3ABFA4E5" w:rsidR="009412FC" w:rsidRPr="00791F76" w:rsidRDefault="00046320" w:rsidP="005A1943">
      <w:pPr>
        <w:pStyle w:val="Sraopastraipa"/>
        <w:spacing w:after="0"/>
        <w:ind w:left="1800"/>
        <w:jc w:val="center"/>
        <w:rPr>
          <w:rFonts w:ascii="Times New Roman" w:hAnsi="Times New Roman"/>
          <w:b/>
          <w:sz w:val="24"/>
          <w:szCs w:val="24"/>
        </w:rPr>
      </w:pPr>
      <w:r>
        <w:rPr>
          <w:rFonts w:ascii="Times New Roman" w:hAnsi="Times New Roman"/>
          <w:b/>
          <w:sz w:val="24"/>
          <w:szCs w:val="24"/>
        </w:rPr>
        <w:t xml:space="preserve">VI. </w:t>
      </w:r>
      <w:r w:rsidR="00026910" w:rsidRPr="00791F76">
        <w:rPr>
          <w:rFonts w:ascii="Times New Roman" w:hAnsi="Times New Roman"/>
          <w:b/>
          <w:sz w:val="24"/>
          <w:szCs w:val="24"/>
        </w:rPr>
        <w:t>SUTARTIES NUTRAUKIMAS</w:t>
      </w:r>
    </w:p>
    <w:p w14:paraId="01D485FD" w14:textId="77777777" w:rsidR="00FF3CA3" w:rsidRPr="00791F76" w:rsidRDefault="00FF3CA3" w:rsidP="005A1943">
      <w:pPr>
        <w:pStyle w:val="Sraopastraipa"/>
        <w:spacing w:after="0"/>
        <w:ind w:left="1800"/>
        <w:rPr>
          <w:rFonts w:ascii="Times New Roman" w:hAnsi="Times New Roman"/>
          <w:b/>
          <w:sz w:val="24"/>
          <w:szCs w:val="24"/>
        </w:rPr>
      </w:pPr>
    </w:p>
    <w:p w14:paraId="5124F7C0" w14:textId="77777777" w:rsidR="00400496" w:rsidRDefault="00E9598B" w:rsidP="005A1943">
      <w:pPr>
        <w:autoSpaceDE w:val="0"/>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.1. Sutartis gali būti nutraukta abiejų Šalių rašytiniu susitarimu.</w:t>
      </w:r>
    </w:p>
    <w:p w14:paraId="12416D7A" w14:textId="77777777" w:rsidR="00400496" w:rsidRDefault="00FD1152" w:rsidP="005A1943">
      <w:pPr>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BB2FCF">
        <w:rPr>
          <w:rFonts w:ascii="Times New Roman" w:hAnsi="Times New Roman"/>
          <w:szCs w:val="24"/>
          <w:lang w:val="lt-LT"/>
        </w:rPr>
        <w:t>2</w:t>
      </w:r>
      <w:r w:rsidR="000970FD" w:rsidRPr="00791F76">
        <w:rPr>
          <w:rFonts w:ascii="Times New Roman" w:hAnsi="Times New Roman"/>
          <w:szCs w:val="24"/>
          <w:lang w:val="lt-LT"/>
        </w:rPr>
        <w:t xml:space="preserve">. </w:t>
      </w:r>
      <w:r w:rsidR="00BB2FCF">
        <w:rPr>
          <w:rFonts w:ascii="Times New Roman" w:hAnsi="Times New Roman"/>
          <w:szCs w:val="24"/>
          <w:lang w:val="lt-LT"/>
        </w:rPr>
        <w:t>Pirkėjas</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 xml:space="preserve">turi teisę vienašališkai, prieš 30 (trisdešimt) dienų raštu įspėjęs apie tai </w:t>
      </w:r>
      <w:r w:rsidR="00BB2FCF">
        <w:rPr>
          <w:rFonts w:ascii="Times New Roman" w:hAnsi="Times New Roman"/>
          <w:szCs w:val="24"/>
          <w:lang w:val="lt-LT"/>
        </w:rPr>
        <w:t>Pardavėją</w:t>
      </w:r>
      <w:r w:rsidR="000970FD" w:rsidRPr="00791F76">
        <w:rPr>
          <w:rFonts w:ascii="Times New Roman" w:hAnsi="Times New Roman"/>
          <w:szCs w:val="24"/>
          <w:lang w:val="lt-LT"/>
        </w:rPr>
        <w:t>, nutraukti Sutartį, jei:</w:t>
      </w:r>
    </w:p>
    <w:p w14:paraId="73119AF0" w14:textId="77777777" w:rsidR="00400496" w:rsidRDefault="00FD1152" w:rsidP="005A1943">
      <w:pPr>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BB2FCF">
        <w:rPr>
          <w:rFonts w:ascii="Times New Roman" w:hAnsi="Times New Roman"/>
          <w:szCs w:val="24"/>
          <w:lang w:val="lt-LT"/>
        </w:rPr>
        <w:t>2</w:t>
      </w:r>
      <w:r w:rsidR="000970FD" w:rsidRPr="00791F76">
        <w:rPr>
          <w:rFonts w:ascii="Times New Roman" w:hAnsi="Times New Roman"/>
          <w:szCs w:val="24"/>
          <w:lang w:val="lt-LT"/>
        </w:rPr>
        <w:t xml:space="preserve">.1. </w:t>
      </w:r>
      <w:r w:rsidR="00BB2FCF">
        <w:rPr>
          <w:rFonts w:ascii="Times New Roman" w:hAnsi="Times New Roman"/>
          <w:szCs w:val="24"/>
          <w:lang w:val="lt-LT"/>
        </w:rPr>
        <w:t>s</w:t>
      </w:r>
      <w:r w:rsidR="00BB2FCF" w:rsidRPr="00791F76">
        <w:rPr>
          <w:rFonts w:ascii="Times New Roman" w:hAnsi="Times New Roman"/>
          <w:szCs w:val="24"/>
          <w:lang w:val="lt-LT"/>
        </w:rPr>
        <w:t xml:space="preserve">utartis </w:t>
      </w:r>
      <w:r w:rsidR="000970FD" w:rsidRPr="00791F76">
        <w:rPr>
          <w:rFonts w:ascii="Times New Roman" w:hAnsi="Times New Roman"/>
          <w:szCs w:val="24"/>
          <w:lang w:val="lt-LT"/>
        </w:rPr>
        <w:t>buvo pakeista pažeidžiant teisės aktų reikalavimus;</w:t>
      </w:r>
    </w:p>
    <w:p w14:paraId="0571DD2E" w14:textId="77777777" w:rsidR="00400496" w:rsidRDefault="00FD1152" w:rsidP="005A1943">
      <w:pPr>
        <w:shd w:val="clear" w:color="auto" w:fill="FFFFFF"/>
        <w:tabs>
          <w:tab w:val="left" w:pos="426"/>
          <w:tab w:val="left" w:pos="1080"/>
        </w:tabs>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BB2FCF">
        <w:rPr>
          <w:rFonts w:ascii="Times New Roman" w:hAnsi="Times New Roman"/>
          <w:szCs w:val="24"/>
          <w:lang w:val="lt-LT"/>
        </w:rPr>
        <w:t>2</w:t>
      </w:r>
      <w:r w:rsidR="000970FD" w:rsidRPr="00791F76">
        <w:rPr>
          <w:rFonts w:ascii="Times New Roman" w:hAnsi="Times New Roman"/>
          <w:szCs w:val="24"/>
          <w:lang w:val="lt-LT"/>
        </w:rPr>
        <w:t xml:space="preserve">.2. paaiškėjo, kad </w:t>
      </w:r>
      <w:r w:rsidR="00BB2FCF">
        <w:rPr>
          <w:rFonts w:ascii="Times New Roman" w:hAnsi="Times New Roman"/>
          <w:szCs w:val="24"/>
          <w:lang w:val="lt-LT"/>
        </w:rPr>
        <w:t>Pardavėjas</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turėjo būti pašalintas iš pirkimo procedūros, vadovaujantis teisės aktų reikalavimais;</w:t>
      </w:r>
    </w:p>
    <w:p w14:paraId="7C3EE814" w14:textId="77777777" w:rsidR="00400496" w:rsidRDefault="00FD1152">
      <w:pPr>
        <w:shd w:val="clear" w:color="auto" w:fill="FFFFFF"/>
        <w:tabs>
          <w:tab w:val="left" w:pos="1080"/>
        </w:tabs>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BB2FCF">
        <w:rPr>
          <w:rFonts w:ascii="Times New Roman" w:hAnsi="Times New Roman"/>
          <w:szCs w:val="24"/>
          <w:lang w:val="lt-LT"/>
        </w:rPr>
        <w:t>2</w:t>
      </w:r>
      <w:r w:rsidR="000970FD" w:rsidRPr="00791F76">
        <w:rPr>
          <w:rFonts w:ascii="Times New Roman" w:hAnsi="Times New Roman"/>
          <w:szCs w:val="24"/>
          <w:lang w:val="lt-LT"/>
        </w:rPr>
        <w:t>.</w:t>
      </w:r>
      <w:r w:rsidR="00BB26C4">
        <w:rPr>
          <w:rFonts w:ascii="Times New Roman" w:hAnsi="Times New Roman"/>
          <w:szCs w:val="24"/>
          <w:lang w:val="lt-LT"/>
        </w:rPr>
        <w:t>3</w:t>
      </w:r>
      <w:r w:rsidR="000970FD" w:rsidRPr="00791F76">
        <w:rPr>
          <w:rFonts w:ascii="Times New Roman" w:hAnsi="Times New Roman"/>
          <w:szCs w:val="24"/>
          <w:lang w:val="lt-LT"/>
        </w:rPr>
        <w:t xml:space="preserve">. </w:t>
      </w:r>
      <w:r w:rsidR="00BB2FCF">
        <w:rPr>
          <w:rFonts w:ascii="Times New Roman" w:hAnsi="Times New Roman"/>
          <w:szCs w:val="24"/>
          <w:lang w:val="lt-LT"/>
        </w:rPr>
        <w:t>Pardavėjas</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 xml:space="preserve">nevykdo įsipareigojimų, numatytų pagal Sutartį, nesilaiko Lietuvos Respublikoje galiojančių teisės aktų reikalavimų ar yra kitokio pobūdžio </w:t>
      </w:r>
      <w:r w:rsidR="00BB2FCF">
        <w:rPr>
          <w:rFonts w:ascii="Times New Roman" w:hAnsi="Times New Roman"/>
          <w:szCs w:val="24"/>
          <w:lang w:val="lt-LT"/>
        </w:rPr>
        <w:t>Pardavėjo</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veikimas, neveikimas, aplaidumas, turintis neigiamos įtakos šios Sutarties vykdymui.</w:t>
      </w:r>
    </w:p>
    <w:p w14:paraId="145A3437" w14:textId="77777777" w:rsidR="00400496" w:rsidRDefault="00FD1152" w:rsidP="001466A1">
      <w:pPr>
        <w:tabs>
          <w:tab w:val="left" w:pos="426"/>
        </w:tabs>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0336AE">
        <w:rPr>
          <w:rFonts w:ascii="Times New Roman" w:hAnsi="Times New Roman"/>
          <w:szCs w:val="24"/>
          <w:lang w:val="lt-LT"/>
        </w:rPr>
        <w:t>3</w:t>
      </w:r>
      <w:r w:rsidR="000970FD" w:rsidRPr="00791F76">
        <w:rPr>
          <w:rFonts w:ascii="Times New Roman" w:hAnsi="Times New Roman"/>
          <w:szCs w:val="24"/>
          <w:lang w:val="lt-LT"/>
        </w:rPr>
        <w:t xml:space="preserve">. </w:t>
      </w:r>
      <w:r w:rsidR="00BB2FCF">
        <w:rPr>
          <w:rFonts w:ascii="Times New Roman" w:hAnsi="Times New Roman"/>
          <w:szCs w:val="24"/>
          <w:lang w:val="lt-LT"/>
        </w:rPr>
        <w:t>Pardavėjas</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 xml:space="preserve">turi teisę vienašališkai, prieš 30 (trisdešimt) dienų raštu įspėjęs apie tai </w:t>
      </w:r>
      <w:r w:rsidR="00BB2FCF">
        <w:rPr>
          <w:rFonts w:ascii="Times New Roman" w:hAnsi="Times New Roman"/>
          <w:szCs w:val="24"/>
          <w:lang w:val="lt-LT"/>
        </w:rPr>
        <w:t>Pirkėją</w:t>
      </w:r>
      <w:r w:rsidR="000970FD" w:rsidRPr="00791F76">
        <w:rPr>
          <w:rFonts w:ascii="Times New Roman" w:hAnsi="Times New Roman"/>
          <w:szCs w:val="24"/>
          <w:lang w:val="lt-LT"/>
        </w:rPr>
        <w:t>, nutraukti Sutartį, jei</w:t>
      </w:r>
      <w:r w:rsidR="001D38DD">
        <w:rPr>
          <w:rFonts w:ascii="Times New Roman" w:hAnsi="Times New Roman"/>
          <w:szCs w:val="24"/>
          <w:lang w:val="lt-LT"/>
        </w:rPr>
        <w:t xml:space="preserve"> </w:t>
      </w:r>
      <w:r w:rsidR="000970FD" w:rsidRPr="00791F76">
        <w:rPr>
          <w:rFonts w:ascii="Times New Roman" w:hAnsi="Times New Roman"/>
          <w:szCs w:val="24"/>
          <w:lang w:val="lt-LT"/>
        </w:rPr>
        <w:t xml:space="preserve">ne dėl </w:t>
      </w:r>
      <w:r w:rsidR="00BB2FCF">
        <w:rPr>
          <w:rFonts w:ascii="Times New Roman" w:hAnsi="Times New Roman"/>
          <w:szCs w:val="24"/>
          <w:lang w:val="lt-LT"/>
        </w:rPr>
        <w:t>Pardavėjo</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 xml:space="preserve">kaltės </w:t>
      </w:r>
      <w:r w:rsidR="00BB2FCF">
        <w:rPr>
          <w:rFonts w:ascii="Times New Roman" w:hAnsi="Times New Roman"/>
          <w:szCs w:val="24"/>
          <w:lang w:val="lt-LT"/>
        </w:rPr>
        <w:t>Pirkėjas</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vėluoja sumokėti daugiau nei 30 (trisdešimt) dienų nuo Sutartyje nurodyto sumokėjimo termino pabaigos</w:t>
      </w:r>
      <w:r w:rsidR="001D38DD">
        <w:rPr>
          <w:rFonts w:ascii="Times New Roman" w:hAnsi="Times New Roman"/>
          <w:szCs w:val="24"/>
          <w:lang w:val="lt-LT"/>
        </w:rPr>
        <w:t>.</w:t>
      </w:r>
    </w:p>
    <w:p w14:paraId="6391D9A6" w14:textId="77777777" w:rsidR="00400496" w:rsidRDefault="00FD1152">
      <w:pPr>
        <w:tabs>
          <w:tab w:val="left" w:pos="567"/>
          <w:tab w:val="left" w:pos="851"/>
          <w:tab w:val="left" w:pos="1134"/>
        </w:tabs>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0336AE">
        <w:rPr>
          <w:rFonts w:ascii="Times New Roman" w:hAnsi="Times New Roman"/>
          <w:szCs w:val="24"/>
          <w:lang w:val="lt-LT"/>
        </w:rPr>
        <w:t>4</w:t>
      </w:r>
      <w:r w:rsidR="000970FD" w:rsidRPr="00791F76">
        <w:rPr>
          <w:rFonts w:ascii="Times New Roman" w:hAnsi="Times New Roman"/>
          <w:szCs w:val="24"/>
          <w:lang w:val="lt-LT"/>
        </w:rPr>
        <w:t xml:space="preserve">. Šalys žino ir supranta, kad jei Sutartis bus nutraukta dėl </w:t>
      </w:r>
      <w:r w:rsidR="00BB2FCF">
        <w:rPr>
          <w:rFonts w:ascii="Times New Roman" w:hAnsi="Times New Roman"/>
          <w:szCs w:val="24"/>
          <w:lang w:val="lt-LT"/>
        </w:rPr>
        <w:t>Pardavėjo</w:t>
      </w:r>
      <w:r w:rsidR="00BB2FCF" w:rsidRPr="00791F76">
        <w:rPr>
          <w:rFonts w:ascii="Times New Roman" w:hAnsi="Times New Roman"/>
          <w:szCs w:val="24"/>
          <w:lang w:val="lt-LT"/>
        </w:rPr>
        <w:t xml:space="preserve"> </w:t>
      </w:r>
      <w:r w:rsidR="000970FD" w:rsidRPr="00791F76">
        <w:rPr>
          <w:rFonts w:ascii="Times New Roman" w:hAnsi="Times New Roman"/>
          <w:szCs w:val="24"/>
          <w:lang w:val="lt-LT"/>
        </w:rPr>
        <w:t xml:space="preserve">esminio Sutarties pažeidimo, </w:t>
      </w:r>
      <w:r w:rsidR="00F17631">
        <w:rPr>
          <w:rFonts w:ascii="Times New Roman" w:hAnsi="Times New Roman"/>
          <w:szCs w:val="24"/>
          <w:lang w:val="lt-LT"/>
        </w:rPr>
        <w:t>Pirkėjas</w:t>
      </w:r>
      <w:r w:rsidR="000970FD" w:rsidRPr="00791F76">
        <w:rPr>
          <w:rFonts w:ascii="Times New Roman" w:hAnsi="Times New Roman"/>
          <w:szCs w:val="24"/>
          <w:lang w:val="lt-LT"/>
        </w:rPr>
        <w:t>, vadovaudamasis VPĮ 91 str. 1 d., privalės viešai paskelbti apie Sutarties neįvykdymą ar netinkamą įvykdymą.</w:t>
      </w:r>
    </w:p>
    <w:p w14:paraId="6D57B3EE" w14:textId="77777777" w:rsidR="00400496" w:rsidRDefault="00FD1152">
      <w:pPr>
        <w:tabs>
          <w:tab w:val="left" w:pos="993"/>
        </w:tabs>
        <w:ind w:firstLine="567"/>
        <w:jc w:val="both"/>
        <w:rPr>
          <w:rFonts w:ascii="Times New Roman" w:hAnsi="Times New Roman"/>
          <w:szCs w:val="24"/>
          <w:lang w:val="lt-LT"/>
        </w:rPr>
      </w:pPr>
      <w:r w:rsidRPr="00791F76">
        <w:rPr>
          <w:rFonts w:ascii="Times New Roman" w:hAnsi="Times New Roman"/>
          <w:szCs w:val="24"/>
          <w:lang w:val="lt-LT"/>
        </w:rPr>
        <w:t>6</w:t>
      </w:r>
      <w:r w:rsidR="000970FD" w:rsidRPr="00791F76">
        <w:rPr>
          <w:rFonts w:ascii="Times New Roman" w:hAnsi="Times New Roman"/>
          <w:szCs w:val="24"/>
          <w:lang w:val="lt-LT"/>
        </w:rPr>
        <w:t>.</w:t>
      </w:r>
      <w:r w:rsidR="000336AE">
        <w:rPr>
          <w:rFonts w:ascii="Times New Roman" w:hAnsi="Times New Roman"/>
          <w:szCs w:val="24"/>
          <w:lang w:val="lt-LT"/>
        </w:rPr>
        <w:t>5</w:t>
      </w:r>
      <w:r w:rsidR="000970FD" w:rsidRPr="00791F76">
        <w:rPr>
          <w:rFonts w:ascii="Times New Roman" w:hAnsi="Times New Roman"/>
          <w:szCs w:val="24"/>
          <w:lang w:val="lt-LT"/>
        </w:rPr>
        <w:t>. Sutarties nutraukimas šioje Sutartyje numatytais atvejais neatleidžia Šalių nuo tinkamo sutartinių įsipareigojimų, buvusių iki Sutarties nutraukimo, įvykdymo.</w:t>
      </w:r>
    </w:p>
    <w:p w14:paraId="589EB09D" w14:textId="77777777" w:rsidR="00E574E1" w:rsidRPr="00791F76" w:rsidRDefault="00E574E1" w:rsidP="001D1D5A">
      <w:pPr>
        <w:tabs>
          <w:tab w:val="left" w:pos="993"/>
        </w:tabs>
        <w:ind w:firstLine="567"/>
        <w:rPr>
          <w:rFonts w:ascii="Times New Roman" w:hAnsi="Times New Roman"/>
          <w:szCs w:val="24"/>
          <w:lang w:val="lt-LT"/>
        </w:rPr>
      </w:pPr>
    </w:p>
    <w:p w14:paraId="5AEA5A50" w14:textId="77777777" w:rsidR="00E574E1" w:rsidRPr="00791F76" w:rsidRDefault="008F6188" w:rsidP="001D1D5A">
      <w:pPr>
        <w:jc w:val="center"/>
        <w:rPr>
          <w:rFonts w:ascii="Times New Roman" w:hAnsi="Times New Roman"/>
          <w:b/>
          <w:szCs w:val="24"/>
          <w:lang w:val="lt-LT"/>
        </w:rPr>
      </w:pPr>
      <w:r w:rsidRPr="00791F76">
        <w:rPr>
          <w:rFonts w:ascii="Times New Roman" w:hAnsi="Times New Roman"/>
          <w:b/>
          <w:szCs w:val="24"/>
          <w:lang w:val="lt-LT"/>
        </w:rPr>
        <w:t>VII</w:t>
      </w:r>
      <w:r w:rsidR="00E574E1" w:rsidRPr="00791F76">
        <w:rPr>
          <w:rFonts w:ascii="Times New Roman" w:hAnsi="Times New Roman"/>
          <w:b/>
          <w:szCs w:val="24"/>
          <w:lang w:val="lt-LT"/>
        </w:rPr>
        <w:t>. SUBTIEKĖJAI, JŲ KEITIMO IR PASITELKIMO TVARKA</w:t>
      </w:r>
    </w:p>
    <w:p w14:paraId="6B97A2C0" w14:textId="77777777" w:rsidR="00E574E1" w:rsidRPr="00791F76" w:rsidRDefault="00E574E1" w:rsidP="001D1D5A">
      <w:pPr>
        <w:rPr>
          <w:rFonts w:ascii="Times New Roman" w:hAnsi="Times New Roman"/>
          <w:b/>
          <w:szCs w:val="24"/>
          <w:lang w:val="lt-LT"/>
        </w:rPr>
      </w:pPr>
    </w:p>
    <w:p w14:paraId="334B8AF9" w14:textId="77777777" w:rsidR="00400496" w:rsidRDefault="00776049">
      <w:pPr>
        <w:widowControl w:val="0"/>
        <w:tabs>
          <w:tab w:val="left" w:pos="426"/>
        </w:tabs>
        <w:ind w:firstLine="567"/>
        <w:jc w:val="both"/>
        <w:rPr>
          <w:rFonts w:ascii="Times New Roman" w:hAnsi="Times New Roman"/>
          <w:i/>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 xml:space="preserve">.1. Vykdant sutartį pasitelkiami šie subtiekėjai </w:t>
      </w:r>
      <w:r w:rsidR="00E574E1" w:rsidRPr="00791F76">
        <w:rPr>
          <w:rFonts w:ascii="Times New Roman" w:hAnsi="Times New Roman"/>
          <w:i/>
          <w:szCs w:val="24"/>
          <w:lang w:val="lt-LT"/>
        </w:rPr>
        <w:t>[įvardinti] sutarties daliai [nurodyti] (pildoma, jei sbutiekėjai pasitelkiami).</w:t>
      </w:r>
    </w:p>
    <w:p w14:paraId="741F4999" w14:textId="77777777" w:rsidR="00400496" w:rsidRDefault="00776049">
      <w:pPr>
        <w:widowControl w:val="0"/>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.2. Sudarius Sutartį, tačiau ne vėliau n</w:t>
      </w:r>
      <w:r w:rsidR="00FD63AD" w:rsidRPr="00791F76">
        <w:rPr>
          <w:rFonts w:ascii="Times New Roman" w:hAnsi="Times New Roman"/>
          <w:szCs w:val="24"/>
          <w:lang w:val="lt-LT"/>
        </w:rPr>
        <w:t>egu Sutartis pradedama vykdyti, Pardavėjas</w:t>
      </w:r>
      <w:r w:rsidR="00E574E1" w:rsidRPr="00791F76">
        <w:rPr>
          <w:rFonts w:ascii="Times New Roman" w:hAnsi="Times New Roman"/>
          <w:szCs w:val="24"/>
          <w:lang w:val="lt-LT"/>
        </w:rPr>
        <w:t xml:space="preserve"> įsipareigoja </w:t>
      </w:r>
      <w:r w:rsidR="00FD63AD" w:rsidRPr="00791F76">
        <w:rPr>
          <w:rFonts w:ascii="Times New Roman" w:hAnsi="Times New Roman"/>
          <w:szCs w:val="24"/>
          <w:lang w:val="lt-LT"/>
        </w:rPr>
        <w:t>Pirkėj</w:t>
      </w:r>
      <w:r w:rsidR="00E574E1" w:rsidRPr="00791F76">
        <w:rPr>
          <w:rFonts w:ascii="Times New Roman" w:hAnsi="Times New Roman"/>
          <w:szCs w:val="24"/>
          <w:lang w:val="lt-LT"/>
        </w:rPr>
        <w:t xml:space="preserve">ui pranešti tuo metu žinomų subtiekėjų (jei jie pasitelkiami Sutarties vykdymui) pavadinimus, kontaktinius duomenis ir jų atstovus. </w:t>
      </w:r>
      <w:r w:rsidR="00FD63AD" w:rsidRPr="00791F76">
        <w:rPr>
          <w:rFonts w:ascii="Times New Roman" w:hAnsi="Times New Roman"/>
          <w:szCs w:val="24"/>
          <w:lang w:val="lt-LT"/>
        </w:rPr>
        <w:t>Pardavė</w:t>
      </w:r>
      <w:r w:rsidR="00E574E1" w:rsidRPr="00791F76">
        <w:rPr>
          <w:rFonts w:ascii="Times New Roman" w:hAnsi="Times New Roman"/>
          <w:szCs w:val="24"/>
          <w:lang w:val="lt-LT"/>
        </w:rPr>
        <w:t xml:space="preserve">jas įsipareigoja informuoti </w:t>
      </w:r>
      <w:r w:rsidR="00FD63AD" w:rsidRPr="00791F76">
        <w:rPr>
          <w:rFonts w:ascii="Times New Roman" w:hAnsi="Times New Roman"/>
          <w:szCs w:val="24"/>
          <w:lang w:val="lt-LT"/>
        </w:rPr>
        <w:t>Pirkėj</w:t>
      </w:r>
      <w:r w:rsidR="00E574E1" w:rsidRPr="00791F76">
        <w:rPr>
          <w:rFonts w:ascii="Times New Roman" w:hAnsi="Times New Roman"/>
          <w:szCs w:val="24"/>
          <w:lang w:val="lt-LT"/>
        </w:rPr>
        <w:t xml:space="preserve">ą apie minėtos </w:t>
      </w:r>
      <w:r w:rsidR="00E574E1" w:rsidRPr="00791F76">
        <w:rPr>
          <w:rFonts w:ascii="Times New Roman" w:hAnsi="Times New Roman"/>
          <w:szCs w:val="24"/>
          <w:lang w:val="lt-LT"/>
        </w:rPr>
        <w:lastRenderedPageBreak/>
        <w:t>informacijos pasikeitimus visu Sutarties vykdymo metu, taip pat apie naujus subtiekėjus, kuriuos jis ketina pasitelkti vėliau.</w:t>
      </w:r>
    </w:p>
    <w:p w14:paraId="6F5755EF" w14:textId="77777777" w:rsidR="00400496" w:rsidRDefault="00776049">
      <w:pPr>
        <w:widowControl w:val="0"/>
        <w:tabs>
          <w:tab w:val="left" w:pos="426"/>
        </w:tabs>
        <w:ind w:firstLine="567"/>
        <w:jc w:val="both"/>
        <w:rPr>
          <w:rFonts w:ascii="Times New Roman" w:hAnsi="Times New Roman"/>
          <w:iCs/>
          <w:szCs w:val="24"/>
          <w:lang w:val="lt-LT"/>
        </w:rPr>
      </w:pPr>
      <w:r w:rsidRPr="00791F76">
        <w:rPr>
          <w:rFonts w:ascii="Times New Roman" w:hAnsi="Times New Roman"/>
          <w:iCs/>
          <w:szCs w:val="24"/>
          <w:lang w:val="lt-LT"/>
        </w:rPr>
        <w:t>7</w:t>
      </w:r>
      <w:r w:rsidR="00E574E1" w:rsidRPr="00791F76">
        <w:rPr>
          <w:rFonts w:ascii="Times New Roman" w:hAnsi="Times New Roman"/>
          <w:iCs/>
          <w:szCs w:val="24"/>
          <w:lang w:val="lt-LT"/>
        </w:rPr>
        <w:t xml:space="preserve">.3. Subtiekėjo veiksmai vykdant Sutartį </w:t>
      </w:r>
      <w:r w:rsidR="00BC28C7" w:rsidRPr="00791F76">
        <w:rPr>
          <w:rFonts w:ascii="Times New Roman" w:hAnsi="Times New Roman"/>
          <w:iCs/>
          <w:szCs w:val="24"/>
          <w:lang w:val="lt-LT"/>
        </w:rPr>
        <w:t>Pardavė</w:t>
      </w:r>
      <w:r w:rsidR="00E574E1" w:rsidRPr="00791F76">
        <w:rPr>
          <w:rFonts w:ascii="Times New Roman" w:hAnsi="Times New Roman"/>
          <w:iCs/>
          <w:szCs w:val="24"/>
          <w:lang w:val="lt-LT"/>
        </w:rPr>
        <w:t xml:space="preserve">jui sukelia tokias pačias pasekmes kaip jo paties veiksmai. Subtiekėjo pasitelkimas nekeičia </w:t>
      </w:r>
      <w:r w:rsidR="006200B8" w:rsidRPr="00791F76">
        <w:rPr>
          <w:rFonts w:ascii="Times New Roman" w:hAnsi="Times New Roman"/>
          <w:iCs/>
          <w:szCs w:val="24"/>
          <w:lang w:val="lt-LT"/>
        </w:rPr>
        <w:t>Pardavė</w:t>
      </w:r>
      <w:r w:rsidR="00E574E1" w:rsidRPr="00791F76">
        <w:rPr>
          <w:rFonts w:ascii="Times New Roman" w:hAnsi="Times New Roman"/>
          <w:iCs/>
          <w:szCs w:val="24"/>
          <w:lang w:val="lt-LT"/>
        </w:rPr>
        <w:t>jo atsakomybės dėl Sutarties įvykdymo.</w:t>
      </w:r>
    </w:p>
    <w:p w14:paraId="0488ACA3" w14:textId="77777777" w:rsidR="00400496" w:rsidRDefault="00776049">
      <w:pPr>
        <w:widowControl w:val="0"/>
        <w:tabs>
          <w:tab w:val="left" w:pos="0"/>
          <w:tab w:val="left" w:pos="426"/>
        </w:tabs>
        <w:ind w:firstLine="567"/>
        <w:jc w:val="both"/>
        <w:rPr>
          <w:rFonts w:ascii="Times New Roman" w:hAnsi="Times New Roman"/>
          <w:szCs w:val="24"/>
          <w:lang w:val="lt-LT"/>
        </w:rPr>
      </w:pPr>
      <w:r w:rsidRPr="00791F76">
        <w:rPr>
          <w:rFonts w:ascii="Times New Roman" w:hAnsi="Times New Roman"/>
          <w:iCs/>
          <w:szCs w:val="24"/>
          <w:lang w:val="lt-LT"/>
        </w:rPr>
        <w:t>7</w:t>
      </w:r>
      <w:r w:rsidR="00E574E1" w:rsidRPr="00791F76">
        <w:rPr>
          <w:rFonts w:ascii="Times New Roman" w:hAnsi="Times New Roman"/>
          <w:iCs/>
          <w:szCs w:val="24"/>
          <w:lang w:val="lt-LT"/>
        </w:rPr>
        <w:t xml:space="preserve">.4. </w:t>
      </w:r>
      <w:r w:rsidR="00E574E1" w:rsidRPr="00791F76">
        <w:rPr>
          <w:rFonts w:ascii="Times New Roman" w:hAnsi="Times New Roman"/>
          <w:szCs w:val="24"/>
          <w:lang w:val="lt-LT"/>
        </w:rPr>
        <w:t>Sutartyje nurodyti subtiekėjai gali būti keičiami, keičiant Sutartį Lietuvos Respublikos viešųjų pirkimų įstatyme bei Sutartyje nustatyta tvarka.</w:t>
      </w:r>
    </w:p>
    <w:p w14:paraId="0A53919B" w14:textId="77777777" w:rsidR="00400496" w:rsidRDefault="00776049">
      <w:pPr>
        <w:shd w:val="clear" w:color="auto" w:fill="FFFFFF"/>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 xml:space="preserve">.5. </w:t>
      </w:r>
      <w:r w:rsidR="006200B8" w:rsidRPr="00791F76">
        <w:rPr>
          <w:rFonts w:ascii="Times New Roman" w:hAnsi="Times New Roman"/>
          <w:szCs w:val="24"/>
          <w:lang w:val="lt-LT"/>
        </w:rPr>
        <w:t>Pardavė</w:t>
      </w:r>
      <w:r w:rsidR="00E574E1" w:rsidRPr="00791F76">
        <w:rPr>
          <w:rFonts w:ascii="Times New Roman" w:hAnsi="Times New Roman"/>
          <w:szCs w:val="24"/>
          <w:lang w:val="lt-LT"/>
        </w:rPr>
        <w:t xml:space="preserve">jas, norėdamas pakeisti Sutartyje nurodytą subtiekėją, raštu kreipdamasis į </w:t>
      </w:r>
      <w:r w:rsidR="006200B8" w:rsidRPr="00791F76">
        <w:rPr>
          <w:rFonts w:ascii="Times New Roman" w:hAnsi="Times New Roman"/>
          <w:szCs w:val="24"/>
          <w:lang w:val="lt-LT"/>
        </w:rPr>
        <w:t>Pirkėj</w:t>
      </w:r>
      <w:r w:rsidR="00E574E1" w:rsidRPr="00791F76">
        <w:rPr>
          <w:rFonts w:ascii="Times New Roman" w:hAnsi="Times New Roman"/>
          <w:szCs w:val="24"/>
          <w:lang w:val="lt-LT"/>
        </w:rPr>
        <w:t>ą dėl subtiekėjo keitimo, privalo nurodyti šias aplinkybes, įskaitant, bet neapsiribojant:</w:t>
      </w:r>
    </w:p>
    <w:p w14:paraId="4305971D"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.5.1. subtiekėjas yra bankrutavęs;</w:t>
      </w:r>
    </w:p>
    <w:p w14:paraId="48830907"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.5.2. subtiekėjas yra likviduojamas;</w:t>
      </w:r>
    </w:p>
    <w:p w14:paraId="65FE350C"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.5.3. subtiekėjui yra iškelta restruktūrizavimo byla;</w:t>
      </w:r>
    </w:p>
    <w:p w14:paraId="6445EF97"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.5.4. subtiekėjui yra iškelta bankroto byla;</w:t>
      </w:r>
    </w:p>
    <w:p w14:paraId="6A0552B6"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.5.5. subtiekėjui bankroto procesas vykdomas ne teismo tvarka;</w:t>
      </w:r>
    </w:p>
    <w:p w14:paraId="69430EAB"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.5.6. subtiekėjui inicijuotos priverstinio likvidavimo ar susitarimo su kreditoriais procedūros;</w:t>
      </w:r>
    </w:p>
    <w:p w14:paraId="4C96AE4E"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.5.7. subtiekėjas su kreditoriais yra sudaręs taikos sutartį;</w:t>
      </w:r>
    </w:p>
    <w:p w14:paraId="4BA9CDA9"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.5.8. subtiekėjas yra sustabdęs ar apribojęs savo veiklą;</w:t>
      </w:r>
    </w:p>
    <w:p w14:paraId="4C43B8BE"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7847DC">
        <w:rPr>
          <w:rFonts w:ascii="Times New Roman" w:hAnsi="Times New Roman"/>
          <w:szCs w:val="24"/>
          <w:lang w:val="lt-LT"/>
        </w:rPr>
        <w:t xml:space="preserve">.5.9. </w:t>
      </w:r>
      <w:r w:rsidR="00E574E1" w:rsidRPr="00791F76">
        <w:rPr>
          <w:rFonts w:ascii="Times New Roman" w:hAnsi="Times New Roman"/>
          <w:szCs w:val="24"/>
          <w:lang w:val="lt-LT"/>
        </w:rPr>
        <w:t>subtiekėjas pakeitė savo veiklą ir nebevykdo veiklos, susijusios su prisiimtomis prievolėmis;</w:t>
      </w:r>
    </w:p>
    <w:p w14:paraId="5D131D86"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 xml:space="preserve">.5.10. subtiekėjas nutraukė prekių tiekimą ir (ar) atsisakė tęsti veiklą; </w:t>
      </w:r>
    </w:p>
    <w:p w14:paraId="416088FA" w14:textId="77777777" w:rsidR="00400496" w:rsidRDefault="00776049">
      <w:pPr>
        <w:widowControl w:val="0"/>
        <w:tabs>
          <w:tab w:val="left" w:pos="426"/>
        </w:tabs>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.5.11. kitos aplinkybės.</w:t>
      </w:r>
    </w:p>
    <w:p w14:paraId="2F73BCDB" w14:textId="77777777" w:rsidR="00400496" w:rsidRDefault="00776049">
      <w:pPr>
        <w:ind w:firstLine="567"/>
        <w:jc w:val="both"/>
        <w:rPr>
          <w:rFonts w:ascii="Times New Roman" w:hAnsi="Times New Roman"/>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 xml:space="preserve">.6. </w:t>
      </w:r>
      <w:r w:rsidR="00B60881" w:rsidRPr="00791F76">
        <w:rPr>
          <w:rFonts w:ascii="Times New Roman" w:hAnsi="Times New Roman"/>
          <w:szCs w:val="24"/>
          <w:lang w:val="lt-LT"/>
        </w:rPr>
        <w:t>Pardavėj</w:t>
      </w:r>
      <w:r w:rsidR="00E574E1" w:rsidRPr="00791F76">
        <w:rPr>
          <w:rFonts w:ascii="Times New Roman" w:hAnsi="Times New Roman"/>
          <w:szCs w:val="24"/>
          <w:lang w:val="lt-LT"/>
        </w:rPr>
        <w:t xml:space="preserve">as, raštu kreipdamasis į </w:t>
      </w:r>
      <w:r w:rsidR="00B443F5" w:rsidRPr="00791F76">
        <w:rPr>
          <w:rFonts w:ascii="Times New Roman" w:hAnsi="Times New Roman"/>
          <w:szCs w:val="24"/>
          <w:lang w:val="lt-LT"/>
        </w:rPr>
        <w:t>Pirkėj</w:t>
      </w:r>
      <w:r w:rsidR="00E574E1" w:rsidRPr="00791F76">
        <w:rPr>
          <w:rFonts w:ascii="Times New Roman" w:hAnsi="Times New Roman"/>
          <w:szCs w:val="24"/>
          <w:lang w:val="lt-LT"/>
        </w:rPr>
        <w:t xml:space="preserve">ą dėl sutikimo keisti subtiekėją, privalo nurodyti aplinkybes pagal Sutarties </w:t>
      </w:r>
      <w:r w:rsidR="00B443F5" w:rsidRPr="00791F76">
        <w:rPr>
          <w:rFonts w:ascii="Times New Roman" w:hAnsi="Times New Roman"/>
          <w:szCs w:val="24"/>
          <w:lang w:val="lt-LT"/>
        </w:rPr>
        <w:t>7</w:t>
      </w:r>
      <w:r w:rsidR="00E574E1" w:rsidRPr="00791F76">
        <w:rPr>
          <w:rFonts w:ascii="Times New Roman" w:hAnsi="Times New Roman"/>
          <w:szCs w:val="24"/>
          <w:lang w:val="lt-LT"/>
        </w:rPr>
        <w:t xml:space="preserve">.5.1 – </w:t>
      </w:r>
      <w:r w:rsidR="00B443F5" w:rsidRPr="00791F76">
        <w:rPr>
          <w:rFonts w:ascii="Times New Roman" w:hAnsi="Times New Roman"/>
          <w:szCs w:val="24"/>
          <w:lang w:val="lt-LT"/>
        </w:rPr>
        <w:t>7</w:t>
      </w:r>
      <w:r w:rsidR="00E574E1" w:rsidRPr="00791F76">
        <w:rPr>
          <w:rFonts w:ascii="Times New Roman" w:hAnsi="Times New Roman"/>
          <w:szCs w:val="24"/>
          <w:lang w:val="lt-LT"/>
        </w:rPr>
        <w:t>.5.11 papunkčius, subtiekėjo pavadinimą, kontaktinius duomenis ir jo atstovus, kokiai Sutarties daliai subtiekėją jis ketina pas</w:t>
      </w:r>
      <w:r w:rsidR="00C04993">
        <w:rPr>
          <w:rFonts w:ascii="Times New Roman" w:hAnsi="Times New Roman"/>
          <w:szCs w:val="24"/>
          <w:lang w:val="lt-LT"/>
        </w:rPr>
        <w:t xml:space="preserve">itelkti ir pateikti dokumentus, </w:t>
      </w:r>
      <w:r w:rsidR="00E574E1" w:rsidRPr="00791F76">
        <w:rPr>
          <w:rFonts w:ascii="Times New Roman" w:hAnsi="Times New Roman"/>
          <w:szCs w:val="24"/>
          <w:lang w:val="lt-LT"/>
        </w:rPr>
        <w:t xml:space="preserve">patvirtinančius, kad nėra Viešųjų pirkimų įstatymo 46 straipsnyje nurodytų subtiekėjo pašalinimo pagrindų bei jų atitikimą kvalifikacijos reikalavimams pagal Pirkimo sąlygas (jei subtiekėjams buvo taikomi). </w:t>
      </w:r>
    </w:p>
    <w:p w14:paraId="0620F5D4" w14:textId="77777777" w:rsidR="00400496" w:rsidRDefault="00776049">
      <w:pPr>
        <w:widowControl w:val="0"/>
        <w:tabs>
          <w:tab w:val="left" w:pos="709"/>
        </w:tabs>
        <w:ind w:firstLine="567"/>
        <w:jc w:val="both"/>
        <w:rPr>
          <w:rFonts w:ascii="Times New Roman" w:hAnsi="Times New Roman"/>
          <w:iCs/>
          <w:szCs w:val="24"/>
          <w:lang w:val="lt-LT"/>
        </w:rPr>
      </w:pPr>
      <w:r w:rsidRPr="00791F76">
        <w:rPr>
          <w:rFonts w:ascii="Times New Roman" w:hAnsi="Times New Roman"/>
          <w:szCs w:val="24"/>
          <w:lang w:val="lt-LT"/>
        </w:rPr>
        <w:t>7</w:t>
      </w:r>
      <w:r w:rsidR="00E574E1" w:rsidRPr="00791F76">
        <w:rPr>
          <w:rFonts w:ascii="Times New Roman" w:hAnsi="Times New Roman"/>
          <w:szCs w:val="24"/>
          <w:lang w:val="lt-LT"/>
        </w:rPr>
        <w:t xml:space="preserve">.7. </w:t>
      </w:r>
      <w:r w:rsidR="00734A67" w:rsidRPr="00791F76">
        <w:rPr>
          <w:rFonts w:ascii="Times New Roman" w:hAnsi="Times New Roman"/>
          <w:szCs w:val="24"/>
          <w:lang w:val="lt-LT"/>
        </w:rPr>
        <w:t>Pirkėj</w:t>
      </w:r>
      <w:r w:rsidR="00E574E1" w:rsidRPr="00791F76">
        <w:rPr>
          <w:rFonts w:ascii="Times New Roman" w:hAnsi="Times New Roman"/>
          <w:szCs w:val="24"/>
          <w:lang w:val="lt-LT"/>
        </w:rPr>
        <w:t xml:space="preserve">as, gavęs Sutarties </w:t>
      </w:r>
      <w:r w:rsidR="00734A67" w:rsidRPr="00791F76">
        <w:rPr>
          <w:rFonts w:ascii="Times New Roman" w:hAnsi="Times New Roman"/>
          <w:szCs w:val="24"/>
          <w:lang w:val="lt-LT"/>
        </w:rPr>
        <w:t>7</w:t>
      </w:r>
      <w:r w:rsidR="00E574E1" w:rsidRPr="00791F76">
        <w:rPr>
          <w:rFonts w:ascii="Times New Roman" w:hAnsi="Times New Roman"/>
          <w:szCs w:val="24"/>
          <w:lang w:val="lt-LT"/>
        </w:rPr>
        <w:t xml:space="preserve">.6 punkte nurodytą raštą, ne vėliau kaip per 10 (dešimt) darbo dienų nuo rašto gavimo dienos privalo išnagrinėti raštą bei priimti motyvuotą sprendimą, kurį raštu pateikia </w:t>
      </w:r>
      <w:r w:rsidR="00995D2E" w:rsidRPr="00791F76">
        <w:rPr>
          <w:rFonts w:ascii="Times New Roman" w:hAnsi="Times New Roman"/>
          <w:szCs w:val="24"/>
          <w:lang w:val="lt-LT"/>
        </w:rPr>
        <w:t>Pardavė</w:t>
      </w:r>
      <w:r w:rsidR="00E574E1" w:rsidRPr="00791F76">
        <w:rPr>
          <w:rFonts w:ascii="Times New Roman" w:hAnsi="Times New Roman"/>
          <w:szCs w:val="24"/>
          <w:lang w:val="lt-LT"/>
        </w:rPr>
        <w:t xml:space="preserve">jui. Šalims nesutarus dėl Sutarties sąlygų keitimo, ginčas sprendžiamas Sutarties </w:t>
      </w:r>
      <w:r w:rsidR="00345D44" w:rsidRPr="00791F76">
        <w:rPr>
          <w:rFonts w:ascii="Times New Roman" w:hAnsi="Times New Roman"/>
          <w:szCs w:val="24"/>
          <w:lang w:val="lt-LT"/>
        </w:rPr>
        <w:t>8</w:t>
      </w:r>
      <w:r w:rsidR="00E574E1" w:rsidRPr="00791F76">
        <w:rPr>
          <w:rFonts w:ascii="Times New Roman" w:hAnsi="Times New Roman"/>
          <w:szCs w:val="24"/>
          <w:lang w:val="lt-LT"/>
        </w:rPr>
        <w:t>.2</w:t>
      </w:r>
      <w:r w:rsidR="00345D44" w:rsidRPr="00791F76">
        <w:rPr>
          <w:rFonts w:ascii="Times New Roman" w:hAnsi="Times New Roman"/>
          <w:szCs w:val="24"/>
          <w:lang w:val="lt-LT"/>
        </w:rPr>
        <w:t>.</w:t>
      </w:r>
      <w:r w:rsidR="00E574E1" w:rsidRPr="00791F76">
        <w:rPr>
          <w:rFonts w:ascii="Times New Roman" w:hAnsi="Times New Roman"/>
          <w:szCs w:val="24"/>
          <w:lang w:val="lt-LT"/>
        </w:rPr>
        <w:t xml:space="preserve"> punkte numatyta tvarka. Šalims susitarus, turi būti sudaromas rašytinis Šalių susitarimas dėl Sutarties sąlygų keitimo. Susitarimas įsigalioja nuo jame nurodytos datos ir (ar) aplinkybės ir tampa neatsiejama šios Sutarties dalimi.</w:t>
      </w:r>
    </w:p>
    <w:p w14:paraId="39837871" w14:textId="77777777" w:rsidR="00400496" w:rsidRDefault="00EA5D0A">
      <w:pPr>
        <w:tabs>
          <w:tab w:val="left" w:pos="426"/>
        </w:tabs>
        <w:ind w:firstLine="567"/>
        <w:jc w:val="both"/>
        <w:rPr>
          <w:rFonts w:ascii="Times New Roman" w:hAnsi="Times New Roman"/>
          <w:iCs/>
          <w:szCs w:val="24"/>
          <w:lang w:val="lt-LT"/>
        </w:rPr>
      </w:pPr>
      <w:r w:rsidRPr="00791F76">
        <w:rPr>
          <w:rFonts w:ascii="Times New Roman" w:hAnsi="Times New Roman"/>
          <w:iCs/>
          <w:szCs w:val="24"/>
          <w:lang w:val="lt-LT"/>
        </w:rPr>
        <w:t>7.8. Pardavėjas</w:t>
      </w:r>
      <w:r w:rsidRPr="00791F76">
        <w:rPr>
          <w:rFonts w:ascii="Times New Roman" w:hAnsi="Times New Roman"/>
          <w:szCs w:val="24"/>
          <w:lang w:val="lt-LT"/>
        </w:rPr>
        <w:t>, norėdamas pasitelkti subtiekėją, raštu kreipdamasis į Pirkėją dėl naujo subtiekėjo pasitelkimo, privalo nurodyti šias aplinkybes, įskaitant, bet neapsiribojant:</w:t>
      </w:r>
      <w:r w:rsidRPr="00791F76">
        <w:rPr>
          <w:rFonts w:ascii="Times New Roman" w:hAnsi="Times New Roman"/>
          <w:iCs/>
          <w:szCs w:val="24"/>
          <w:lang w:val="lt-LT"/>
        </w:rPr>
        <w:t xml:space="preserve"> </w:t>
      </w:r>
    </w:p>
    <w:p w14:paraId="03B06A43" w14:textId="77777777" w:rsidR="00400496" w:rsidRDefault="00EA5D0A">
      <w:pPr>
        <w:tabs>
          <w:tab w:val="left" w:pos="426"/>
        </w:tabs>
        <w:ind w:firstLine="567"/>
        <w:jc w:val="both"/>
        <w:rPr>
          <w:rFonts w:ascii="Times New Roman" w:hAnsi="Times New Roman"/>
          <w:szCs w:val="24"/>
          <w:lang w:val="lt-LT"/>
        </w:rPr>
      </w:pPr>
      <w:r w:rsidRPr="00791F76">
        <w:rPr>
          <w:rFonts w:ascii="Times New Roman" w:hAnsi="Times New Roman"/>
          <w:iCs/>
          <w:szCs w:val="24"/>
          <w:lang w:val="lt-LT"/>
        </w:rPr>
        <w:t>7.8.1.</w:t>
      </w:r>
      <w:r w:rsidRPr="00791F76">
        <w:rPr>
          <w:rFonts w:ascii="Times New Roman" w:hAnsi="Times New Roman"/>
          <w:szCs w:val="24"/>
          <w:lang w:val="lt-LT"/>
        </w:rPr>
        <w:t xml:space="preserve"> subtiekėjo pasitelkimas pagreitintų prekių pristatymą;</w:t>
      </w:r>
    </w:p>
    <w:p w14:paraId="21E92C56" w14:textId="77777777" w:rsidR="00400496" w:rsidRDefault="00DA4FCC">
      <w:pPr>
        <w:tabs>
          <w:tab w:val="left" w:pos="709"/>
        </w:tabs>
        <w:ind w:firstLine="567"/>
        <w:jc w:val="both"/>
        <w:rPr>
          <w:rFonts w:ascii="Times New Roman" w:hAnsi="Times New Roman"/>
          <w:szCs w:val="24"/>
          <w:lang w:val="lt-LT"/>
        </w:rPr>
      </w:pPr>
      <w:r>
        <w:rPr>
          <w:rFonts w:ascii="Times New Roman" w:hAnsi="Times New Roman"/>
          <w:szCs w:val="24"/>
          <w:lang w:val="lt-LT"/>
        </w:rPr>
        <w:t xml:space="preserve">7.8.2. </w:t>
      </w:r>
      <w:r w:rsidR="00EA5D0A" w:rsidRPr="00791F76">
        <w:rPr>
          <w:rFonts w:ascii="Times New Roman" w:hAnsi="Times New Roman"/>
          <w:szCs w:val="24"/>
          <w:lang w:val="lt-LT"/>
        </w:rPr>
        <w:t>Sutarties vykdymo metu paaiškėja aplinkybės, kurios nebuvo žinomos anksčiau ir joms esant Pardavėjas negali vykdyti įsipareigojimų pagal Sutartį, kol nebus pasitelktas naujas subtiekėjas;</w:t>
      </w:r>
    </w:p>
    <w:p w14:paraId="0956A83A" w14:textId="77777777" w:rsidR="00400496" w:rsidRDefault="00EA5D0A">
      <w:pPr>
        <w:tabs>
          <w:tab w:val="left" w:pos="426"/>
        </w:tabs>
        <w:ind w:firstLine="567"/>
        <w:jc w:val="both"/>
        <w:rPr>
          <w:rFonts w:ascii="Times New Roman" w:hAnsi="Times New Roman"/>
          <w:szCs w:val="24"/>
          <w:lang w:val="lt-LT"/>
        </w:rPr>
      </w:pPr>
      <w:r w:rsidRPr="00791F76">
        <w:rPr>
          <w:rFonts w:ascii="Times New Roman" w:hAnsi="Times New Roman"/>
          <w:szCs w:val="24"/>
          <w:lang w:val="lt-LT"/>
        </w:rPr>
        <w:t>7.8.3. kitos aplinkybės.</w:t>
      </w:r>
    </w:p>
    <w:p w14:paraId="5C806966" w14:textId="77777777" w:rsidR="00400496" w:rsidRDefault="00400496">
      <w:pPr>
        <w:tabs>
          <w:tab w:val="left" w:pos="426"/>
        </w:tabs>
        <w:ind w:firstLine="567"/>
        <w:jc w:val="both"/>
        <w:rPr>
          <w:rFonts w:ascii="Times New Roman" w:hAnsi="Times New Roman"/>
          <w:szCs w:val="24"/>
          <w:lang w:val="lt-LT"/>
        </w:rPr>
      </w:pPr>
    </w:p>
    <w:p w14:paraId="45584DF7" w14:textId="77777777" w:rsidR="00345D44" w:rsidRPr="00791F76" w:rsidRDefault="00345D44" w:rsidP="001D1D5A">
      <w:pPr>
        <w:pStyle w:val="1punktas"/>
        <w:numPr>
          <w:ilvl w:val="0"/>
          <w:numId w:val="0"/>
        </w:numPr>
        <w:jc w:val="center"/>
      </w:pPr>
      <w:r w:rsidRPr="00791F76">
        <w:t>VIII. KITOS NUOSTATOS</w:t>
      </w:r>
    </w:p>
    <w:p w14:paraId="67B3C363" w14:textId="77777777" w:rsidR="00345D44" w:rsidRPr="00791F76" w:rsidRDefault="00345D44" w:rsidP="001D1D5A">
      <w:pPr>
        <w:pStyle w:val="1punktas"/>
        <w:numPr>
          <w:ilvl w:val="0"/>
          <w:numId w:val="0"/>
        </w:numPr>
        <w:ind w:left="357"/>
        <w:jc w:val="left"/>
      </w:pPr>
    </w:p>
    <w:p w14:paraId="765B91D1" w14:textId="77777777" w:rsidR="00400496" w:rsidRDefault="00345D44">
      <w:pPr>
        <w:tabs>
          <w:tab w:val="left" w:pos="426"/>
        </w:tabs>
        <w:ind w:firstLine="567"/>
        <w:jc w:val="both"/>
        <w:rPr>
          <w:rFonts w:ascii="Times New Roman" w:hAnsi="Times New Roman"/>
          <w:szCs w:val="24"/>
          <w:lang w:val="lt-LT"/>
        </w:rPr>
      </w:pPr>
      <w:r w:rsidRPr="00791F76">
        <w:rPr>
          <w:rFonts w:ascii="Times New Roman" w:hAnsi="Times New Roman"/>
          <w:szCs w:val="24"/>
          <w:lang w:val="lt-LT"/>
        </w:rPr>
        <w:t>8.1. Šiai Sutarčiai yra taikoma ir ji turi būti aiškinama pagal Lietuvos Respublikos teisę.</w:t>
      </w:r>
    </w:p>
    <w:p w14:paraId="31F5EB80" w14:textId="77777777" w:rsidR="00400496" w:rsidRDefault="00BE375B">
      <w:pPr>
        <w:pStyle w:val="3papunktis"/>
        <w:ind w:left="0" w:firstLine="567"/>
      </w:pPr>
      <w:r w:rsidRPr="00791F76">
        <w:t>8</w:t>
      </w:r>
      <w:r w:rsidR="00345D44" w:rsidRPr="00791F76">
        <w:t>.2. Bet koks ginčas, kylantis iš šios Sutarties ar susijęs su ja, kuris neišsprendžiamas derybų būdu per 14 (keturiolika) dienų nuo pirmosios rašytinės pretenzijos (skundo ir pan.) dėl ginčo klausimo pateikimo kitai Šaliai dienos, turi būti sprendžiamas teisme Lietuvos Respublikos įstatymų nustatyta tvarka.</w:t>
      </w:r>
    </w:p>
    <w:p w14:paraId="4258489E" w14:textId="77777777" w:rsidR="00400496" w:rsidRDefault="00BE375B">
      <w:pPr>
        <w:pStyle w:val="3papunktis"/>
        <w:ind w:left="0" w:firstLine="567"/>
      </w:pPr>
      <w:r w:rsidRPr="00791F76">
        <w:t>8</w:t>
      </w:r>
      <w:r w:rsidR="00345D44" w:rsidRPr="00791F76">
        <w:t xml:space="preserve">.3. </w:t>
      </w:r>
      <w:r w:rsidR="00C32A77" w:rsidRPr="00791F76">
        <w:t>Pardavė</w:t>
      </w:r>
      <w:r w:rsidR="00345D44" w:rsidRPr="00791F76">
        <w:t xml:space="preserve">jo ir </w:t>
      </w:r>
      <w:r w:rsidR="00C32A77" w:rsidRPr="00791F76">
        <w:t>Pirkėj</w:t>
      </w:r>
      <w:r w:rsidR="00345D44" w:rsidRPr="00791F76">
        <w:t>o teisių perėmėjui pereina Sutartimi nustatytos teisės ir pareigos.</w:t>
      </w:r>
    </w:p>
    <w:p w14:paraId="4FE6BB4D" w14:textId="77777777" w:rsidR="00400496" w:rsidRDefault="00BE375B">
      <w:pPr>
        <w:tabs>
          <w:tab w:val="left" w:pos="709"/>
        </w:tabs>
        <w:ind w:firstLine="567"/>
        <w:jc w:val="both"/>
        <w:rPr>
          <w:rFonts w:ascii="Times New Roman" w:hAnsi="Times New Roman"/>
          <w:szCs w:val="24"/>
          <w:lang w:val="lt-LT"/>
        </w:rPr>
      </w:pPr>
      <w:r w:rsidRPr="00791F76">
        <w:rPr>
          <w:rFonts w:ascii="Times New Roman" w:hAnsi="Times New Roman"/>
          <w:szCs w:val="24"/>
          <w:lang w:val="lt-LT"/>
        </w:rPr>
        <w:t>8</w:t>
      </w:r>
      <w:r w:rsidR="00345D44" w:rsidRPr="00791F76">
        <w:rPr>
          <w:rFonts w:ascii="Times New Roman" w:hAnsi="Times New Roman"/>
          <w:szCs w:val="24"/>
          <w:lang w:val="lt-LT"/>
        </w:rPr>
        <w:t>.</w:t>
      </w:r>
      <w:r w:rsidR="00695D75" w:rsidRPr="00791F76">
        <w:rPr>
          <w:rFonts w:ascii="Times New Roman" w:hAnsi="Times New Roman"/>
          <w:szCs w:val="24"/>
          <w:lang w:val="lt-LT"/>
        </w:rPr>
        <w:t>4</w:t>
      </w:r>
      <w:r w:rsidR="00345D44" w:rsidRPr="00791F76">
        <w:rPr>
          <w:rFonts w:ascii="Times New Roman" w:hAnsi="Times New Roman"/>
          <w:szCs w:val="24"/>
          <w:lang w:val="lt-LT"/>
        </w:rPr>
        <w:t xml:space="preserve">. Sutartis galioja iki visiško pagal Sutartį Šalių prisiimtų įsipareigojimų įvykdymo, bet ne ilgiau kaip </w:t>
      </w:r>
      <w:r w:rsidR="00345D44" w:rsidRPr="00E1020B">
        <w:rPr>
          <w:rFonts w:ascii="Times New Roman" w:hAnsi="Times New Roman"/>
          <w:b/>
          <w:bCs/>
          <w:szCs w:val="24"/>
          <w:lang w:val="lt-LT"/>
        </w:rPr>
        <w:t>3 (tris) metus</w:t>
      </w:r>
      <w:r w:rsidR="00345D44" w:rsidRPr="00791F76">
        <w:rPr>
          <w:rFonts w:ascii="Times New Roman" w:hAnsi="Times New Roman"/>
          <w:szCs w:val="24"/>
          <w:lang w:val="lt-LT"/>
        </w:rPr>
        <w:t xml:space="preserve"> nuo Sutarties įsigaliojimo dienos.</w:t>
      </w:r>
    </w:p>
    <w:p w14:paraId="61AC5402" w14:textId="77777777" w:rsidR="00400496" w:rsidRDefault="00BE375B">
      <w:pPr>
        <w:tabs>
          <w:tab w:val="num" w:pos="786"/>
          <w:tab w:val="left" w:pos="993"/>
          <w:tab w:val="num" w:pos="1070"/>
        </w:tabs>
        <w:ind w:firstLine="568"/>
        <w:jc w:val="both"/>
        <w:rPr>
          <w:rFonts w:ascii="Times New Roman" w:hAnsi="Times New Roman"/>
          <w:szCs w:val="24"/>
          <w:lang w:val="lt-LT"/>
        </w:rPr>
      </w:pPr>
      <w:r w:rsidRPr="00791F76">
        <w:rPr>
          <w:rFonts w:ascii="Times New Roman" w:hAnsi="Times New Roman"/>
          <w:szCs w:val="24"/>
          <w:lang w:val="lt-LT"/>
        </w:rPr>
        <w:t>8</w:t>
      </w:r>
      <w:r w:rsidR="00345D44" w:rsidRPr="00791F76">
        <w:rPr>
          <w:rFonts w:ascii="Times New Roman" w:hAnsi="Times New Roman"/>
          <w:szCs w:val="24"/>
          <w:lang w:val="lt-LT"/>
        </w:rPr>
        <w:t>.</w:t>
      </w:r>
      <w:r w:rsidR="00837BC0">
        <w:rPr>
          <w:rFonts w:ascii="Times New Roman" w:hAnsi="Times New Roman"/>
          <w:szCs w:val="24"/>
          <w:lang w:val="lt-LT"/>
        </w:rPr>
        <w:t>5</w:t>
      </w:r>
      <w:r w:rsidR="00345D44" w:rsidRPr="00791F76">
        <w:rPr>
          <w:rFonts w:ascii="Times New Roman" w:hAnsi="Times New Roman"/>
          <w:szCs w:val="24"/>
          <w:lang w:val="lt-LT"/>
        </w:rPr>
        <w:t xml:space="preserve">. </w:t>
      </w:r>
      <w:r w:rsidR="00345D44" w:rsidRPr="00791F76">
        <w:rPr>
          <w:rFonts w:ascii="Times New Roman" w:hAnsi="Times New Roman"/>
          <w:position w:val="-4"/>
          <w:szCs w:val="24"/>
          <w:lang w:val="lt-LT"/>
        </w:rPr>
        <w:t>Sutartis jos galiojimo laikotarpiu gali būti keičiama neatliekant naujos nuomos pirkimo procedūros, kai yra bent vienas iš atvejų, nurodytų Lietuvos Respublikos viešųjų pirkimų įstatymo (toliau – Viešųjų pirkimų įstatymas arba VPĮ) 89 straipsnio 1 ir 2 dalyse.</w:t>
      </w:r>
    </w:p>
    <w:p w14:paraId="2B1FC52B" w14:textId="77777777" w:rsidR="00400496" w:rsidRDefault="00BE375B">
      <w:pPr>
        <w:tabs>
          <w:tab w:val="left" w:pos="993"/>
        </w:tabs>
        <w:ind w:firstLine="568"/>
        <w:jc w:val="both"/>
        <w:rPr>
          <w:rFonts w:ascii="Times New Roman" w:hAnsi="Times New Roman"/>
          <w:position w:val="-4"/>
          <w:szCs w:val="24"/>
          <w:lang w:val="lt-LT"/>
        </w:rPr>
      </w:pPr>
      <w:r w:rsidRPr="00791F76">
        <w:rPr>
          <w:rFonts w:ascii="Times New Roman" w:hAnsi="Times New Roman"/>
          <w:position w:val="-4"/>
          <w:szCs w:val="24"/>
          <w:lang w:val="lt-LT"/>
        </w:rPr>
        <w:lastRenderedPageBreak/>
        <w:t>8</w:t>
      </w:r>
      <w:r w:rsidR="00345D44" w:rsidRPr="00791F76">
        <w:rPr>
          <w:rFonts w:ascii="Times New Roman" w:hAnsi="Times New Roman"/>
          <w:position w:val="-4"/>
          <w:szCs w:val="24"/>
          <w:lang w:val="lt-LT"/>
        </w:rPr>
        <w:t>.</w:t>
      </w:r>
      <w:r w:rsidR="00837BC0">
        <w:rPr>
          <w:rFonts w:ascii="Times New Roman" w:hAnsi="Times New Roman"/>
          <w:position w:val="-4"/>
          <w:szCs w:val="24"/>
          <w:lang w:val="lt-LT"/>
        </w:rPr>
        <w:t>6</w:t>
      </w:r>
      <w:r w:rsidR="00345D44" w:rsidRPr="00791F76">
        <w:rPr>
          <w:rFonts w:ascii="Times New Roman" w:hAnsi="Times New Roman"/>
          <w:position w:val="-4"/>
          <w:szCs w:val="24"/>
          <w:lang w:val="lt-LT"/>
        </w:rPr>
        <w:t xml:space="preserve">. Jeigu pirkimo Sutarties pakeitimas atliekamas kitais negu apibrėžti VPĮ 89 straipsnio 1 ir 2 dalyse atvejais, tokiam pakeitimui atlikti turi būti atliekama nauja pirkimo procedūra pagal VPĮ reikalavimus. </w:t>
      </w:r>
    </w:p>
    <w:p w14:paraId="7CDBC06F" w14:textId="77777777" w:rsidR="00400496" w:rsidRDefault="00BE375B">
      <w:pPr>
        <w:tabs>
          <w:tab w:val="left" w:pos="709"/>
        </w:tabs>
        <w:ind w:firstLine="567"/>
        <w:jc w:val="both"/>
        <w:rPr>
          <w:rFonts w:ascii="Times New Roman" w:hAnsi="Times New Roman"/>
          <w:szCs w:val="24"/>
          <w:lang w:val="lt-LT"/>
        </w:rPr>
      </w:pPr>
      <w:r w:rsidRPr="00791F76">
        <w:rPr>
          <w:rFonts w:ascii="Times New Roman" w:hAnsi="Times New Roman"/>
          <w:szCs w:val="24"/>
          <w:lang w:val="lt-LT"/>
        </w:rPr>
        <w:t>8</w:t>
      </w:r>
      <w:r w:rsidR="00345D44" w:rsidRPr="00791F76">
        <w:rPr>
          <w:rFonts w:ascii="Times New Roman" w:hAnsi="Times New Roman"/>
          <w:szCs w:val="24"/>
          <w:lang w:val="lt-LT"/>
        </w:rPr>
        <w:t>.</w:t>
      </w:r>
      <w:r w:rsidR="00837BC0">
        <w:rPr>
          <w:rFonts w:ascii="Times New Roman" w:hAnsi="Times New Roman"/>
          <w:szCs w:val="24"/>
          <w:lang w:val="lt-LT"/>
        </w:rPr>
        <w:t>7</w:t>
      </w:r>
      <w:r w:rsidR="00345D44" w:rsidRPr="00791F76">
        <w:rPr>
          <w:rFonts w:ascii="Times New Roman" w:hAnsi="Times New Roman"/>
          <w:szCs w:val="24"/>
          <w:lang w:val="lt-LT"/>
        </w:rPr>
        <w:t>. 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w:t>
      </w:r>
      <w:r w:rsidR="00101BB4">
        <w:rPr>
          <w:rFonts w:ascii="Times New Roman" w:hAnsi="Times New Roman"/>
          <w:szCs w:val="24"/>
          <w:lang w:val="lt-LT"/>
        </w:rPr>
        <w:t>ojančiu nuo jo sudarymo momento.</w:t>
      </w:r>
    </w:p>
    <w:p w14:paraId="15725CE9" w14:textId="77777777" w:rsidR="00400496" w:rsidRDefault="00BE375B">
      <w:pPr>
        <w:pStyle w:val="3papunktis"/>
        <w:tabs>
          <w:tab w:val="clear" w:pos="284"/>
          <w:tab w:val="num" w:pos="0"/>
        </w:tabs>
        <w:ind w:left="0" w:firstLine="567"/>
      </w:pPr>
      <w:r w:rsidRPr="00791F76">
        <w:t>8</w:t>
      </w:r>
      <w:r w:rsidR="00345D44" w:rsidRPr="00791F76">
        <w:t>.</w:t>
      </w:r>
      <w:r w:rsidR="00837BC0">
        <w:t>8</w:t>
      </w:r>
      <w:r w:rsidR="00345D44" w:rsidRPr="00791F76">
        <w:t>. Visa informacija, įspėjimai ar pranešimai, susiję su šia Sutartimi, privalo būti rašytiniai ir turi būti siunčiami elektroniniu paštu, faksu, registruotu laišku ar kurjeriniu paštu (su patvirtinimu apie įteikimą) arba įteikiami pasirašytinai per Šalių nurodytus atsakingus asmenis už sutarties vykdymą:</w:t>
      </w:r>
    </w:p>
    <w:p w14:paraId="5F63106A" w14:textId="77777777" w:rsidR="00400496" w:rsidRDefault="00400496">
      <w:pPr>
        <w:jc w:val="both"/>
        <w:rPr>
          <w:rFonts w:ascii="Times New Roman" w:hAnsi="Times New Roman"/>
          <w:szCs w:val="24"/>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261"/>
        <w:gridCol w:w="3827"/>
      </w:tblGrid>
      <w:tr w:rsidR="00345D44" w:rsidRPr="00791F76" w14:paraId="416B95DF" w14:textId="77777777" w:rsidTr="00801E7F">
        <w:tc>
          <w:tcPr>
            <w:tcW w:w="2943" w:type="dxa"/>
            <w:shd w:val="pct10" w:color="auto" w:fill="auto"/>
          </w:tcPr>
          <w:p w14:paraId="76798E11" w14:textId="77777777" w:rsidR="00400496" w:rsidRDefault="00400496">
            <w:pPr>
              <w:widowControl w:val="0"/>
              <w:jc w:val="both"/>
              <w:rPr>
                <w:rFonts w:ascii="Times New Roman" w:hAnsi="Times New Roman"/>
                <w:szCs w:val="24"/>
                <w:lang w:val="lt-LT"/>
              </w:rPr>
            </w:pPr>
          </w:p>
        </w:tc>
        <w:tc>
          <w:tcPr>
            <w:tcW w:w="3261" w:type="dxa"/>
          </w:tcPr>
          <w:p w14:paraId="304C2108" w14:textId="77777777" w:rsidR="00400496" w:rsidRPr="00AA637C" w:rsidRDefault="00BA7B14" w:rsidP="00E52A18">
            <w:pPr>
              <w:widowControl w:val="0"/>
              <w:rPr>
                <w:rFonts w:ascii="Times New Roman" w:hAnsi="Times New Roman"/>
                <w:szCs w:val="24"/>
              </w:rPr>
            </w:pPr>
            <w:proofErr w:type="spellStart"/>
            <w:r w:rsidRPr="00AA637C">
              <w:rPr>
                <w:rFonts w:ascii="Times New Roman" w:hAnsi="Times New Roman"/>
                <w:szCs w:val="24"/>
              </w:rPr>
              <w:t>Pardavėjo</w:t>
            </w:r>
            <w:proofErr w:type="spellEnd"/>
            <w:r w:rsidR="00345D44" w:rsidRPr="00AA637C">
              <w:rPr>
                <w:rFonts w:ascii="Times New Roman" w:hAnsi="Times New Roman"/>
                <w:szCs w:val="24"/>
              </w:rPr>
              <w:t xml:space="preserve"> </w:t>
            </w:r>
            <w:proofErr w:type="spellStart"/>
            <w:r w:rsidR="00345D44" w:rsidRPr="00AA637C">
              <w:rPr>
                <w:rFonts w:ascii="Times New Roman" w:hAnsi="Times New Roman"/>
                <w:szCs w:val="24"/>
              </w:rPr>
              <w:t>atstovas</w:t>
            </w:r>
            <w:proofErr w:type="spellEnd"/>
          </w:p>
        </w:tc>
        <w:tc>
          <w:tcPr>
            <w:tcW w:w="3827" w:type="dxa"/>
          </w:tcPr>
          <w:p w14:paraId="739BF74F" w14:textId="77777777" w:rsidR="00400496" w:rsidRPr="00AA637C" w:rsidRDefault="00BA7B14" w:rsidP="00E52A18">
            <w:pPr>
              <w:widowControl w:val="0"/>
              <w:rPr>
                <w:rFonts w:ascii="Times New Roman" w:hAnsi="Times New Roman"/>
                <w:szCs w:val="24"/>
              </w:rPr>
            </w:pPr>
            <w:proofErr w:type="spellStart"/>
            <w:r w:rsidRPr="00AA637C">
              <w:rPr>
                <w:rFonts w:ascii="Times New Roman" w:hAnsi="Times New Roman"/>
                <w:szCs w:val="24"/>
              </w:rPr>
              <w:t>Pirkėjo</w:t>
            </w:r>
            <w:proofErr w:type="spellEnd"/>
            <w:r w:rsidR="00345D44" w:rsidRPr="00AA637C">
              <w:rPr>
                <w:rFonts w:ascii="Times New Roman" w:hAnsi="Times New Roman"/>
                <w:szCs w:val="24"/>
              </w:rPr>
              <w:t xml:space="preserve"> </w:t>
            </w:r>
            <w:proofErr w:type="spellStart"/>
            <w:r w:rsidR="00345D44" w:rsidRPr="00AA637C">
              <w:rPr>
                <w:rFonts w:ascii="Times New Roman" w:hAnsi="Times New Roman"/>
                <w:szCs w:val="24"/>
              </w:rPr>
              <w:t>atstovas</w:t>
            </w:r>
            <w:proofErr w:type="spellEnd"/>
          </w:p>
        </w:tc>
      </w:tr>
      <w:tr w:rsidR="00345D44" w:rsidRPr="00791F76" w14:paraId="0886F3D9" w14:textId="77777777" w:rsidTr="00801E7F">
        <w:tc>
          <w:tcPr>
            <w:tcW w:w="2943" w:type="dxa"/>
          </w:tcPr>
          <w:p w14:paraId="576175BC" w14:textId="77777777" w:rsidR="00400496" w:rsidRDefault="00345D44">
            <w:pPr>
              <w:widowControl w:val="0"/>
              <w:jc w:val="both"/>
              <w:rPr>
                <w:rFonts w:ascii="Times New Roman" w:hAnsi="Times New Roman"/>
                <w:szCs w:val="24"/>
              </w:rPr>
            </w:pPr>
            <w:proofErr w:type="spellStart"/>
            <w:r w:rsidRPr="00791F76">
              <w:rPr>
                <w:rFonts w:ascii="Times New Roman" w:hAnsi="Times New Roman"/>
                <w:szCs w:val="24"/>
              </w:rPr>
              <w:t>Vardas</w:t>
            </w:r>
            <w:proofErr w:type="spellEnd"/>
            <w:r w:rsidRPr="00791F76">
              <w:rPr>
                <w:rFonts w:ascii="Times New Roman" w:hAnsi="Times New Roman"/>
                <w:szCs w:val="24"/>
              </w:rPr>
              <w:t xml:space="preserve">, </w:t>
            </w:r>
            <w:proofErr w:type="spellStart"/>
            <w:r w:rsidRPr="00791F76">
              <w:rPr>
                <w:rFonts w:ascii="Times New Roman" w:hAnsi="Times New Roman"/>
                <w:szCs w:val="24"/>
              </w:rPr>
              <w:t>pavardė</w:t>
            </w:r>
            <w:proofErr w:type="spellEnd"/>
          </w:p>
        </w:tc>
        <w:tc>
          <w:tcPr>
            <w:tcW w:w="3261" w:type="dxa"/>
          </w:tcPr>
          <w:p w14:paraId="50EE9273" w14:textId="271B9998" w:rsidR="00400496" w:rsidRPr="008711C5" w:rsidRDefault="008711C5" w:rsidP="00E52A18">
            <w:pPr>
              <w:widowControl w:val="0"/>
              <w:rPr>
                <w:rFonts w:ascii="Times New Roman" w:hAnsi="Times New Roman"/>
                <w:szCs w:val="24"/>
                <w:lang w:val="lt-LT"/>
              </w:rPr>
            </w:pPr>
            <w:r>
              <w:rPr>
                <w:rFonts w:ascii="Times New Roman" w:hAnsi="Times New Roman"/>
                <w:szCs w:val="24"/>
              </w:rPr>
              <w:t xml:space="preserve">Tamara </w:t>
            </w:r>
            <w:proofErr w:type="spellStart"/>
            <w:r>
              <w:rPr>
                <w:rFonts w:ascii="Times New Roman" w:hAnsi="Times New Roman"/>
                <w:szCs w:val="24"/>
              </w:rPr>
              <w:t>Lebedevi</w:t>
            </w:r>
            <w:proofErr w:type="spellEnd"/>
            <w:r>
              <w:rPr>
                <w:rFonts w:ascii="Times New Roman" w:hAnsi="Times New Roman"/>
                <w:szCs w:val="24"/>
                <w:lang w:val="lt-LT"/>
              </w:rPr>
              <w:t>č</w:t>
            </w:r>
          </w:p>
        </w:tc>
        <w:tc>
          <w:tcPr>
            <w:tcW w:w="3827" w:type="dxa"/>
          </w:tcPr>
          <w:p w14:paraId="6B7527DB" w14:textId="034E9483" w:rsidR="00400496" w:rsidRDefault="00D81837" w:rsidP="00E52A18">
            <w:pPr>
              <w:widowControl w:val="0"/>
              <w:rPr>
                <w:rFonts w:ascii="Times New Roman" w:hAnsi="Times New Roman"/>
                <w:szCs w:val="24"/>
              </w:rPr>
            </w:pPr>
            <w:r>
              <w:rPr>
                <w:rFonts w:ascii="Times New Roman" w:hAnsi="Times New Roman"/>
                <w:szCs w:val="24"/>
              </w:rPr>
              <w:t xml:space="preserve">Giedrė </w:t>
            </w:r>
            <w:proofErr w:type="spellStart"/>
            <w:r>
              <w:rPr>
                <w:rFonts w:ascii="Times New Roman" w:hAnsi="Times New Roman"/>
                <w:szCs w:val="24"/>
              </w:rPr>
              <w:t>Breimelienė</w:t>
            </w:r>
            <w:proofErr w:type="spellEnd"/>
          </w:p>
        </w:tc>
      </w:tr>
      <w:tr w:rsidR="00345D44" w:rsidRPr="00791F76" w14:paraId="135701FD" w14:textId="77777777" w:rsidTr="00801E7F">
        <w:tc>
          <w:tcPr>
            <w:tcW w:w="2943" w:type="dxa"/>
          </w:tcPr>
          <w:p w14:paraId="3C4585E7" w14:textId="77777777" w:rsidR="00400496" w:rsidRDefault="00345D44">
            <w:pPr>
              <w:widowControl w:val="0"/>
              <w:jc w:val="both"/>
              <w:rPr>
                <w:rFonts w:ascii="Times New Roman" w:hAnsi="Times New Roman"/>
                <w:szCs w:val="24"/>
              </w:rPr>
            </w:pPr>
            <w:proofErr w:type="spellStart"/>
            <w:r w:rsidRPr="00791F76">
              <w:rPr>
                <w:rFonts w:ascii="Times New Roman" w:hAnsi="Times New Roman"/>
                <w:szCs w:val="24"/>
              </w:rPr>
              <w:t>Pareigos</w:t>
            </w:r>
            <w:proofErr w:type="spellEnd"/>
          </w:p>
        </w:tc>
        <w:tc>
          <w:tcPr>
            <w:tcW w:w="3261" w:type="dxa"/>
          </w:tcPr>
          <w:p w14:paraId="522EBFFD" w14:textId="7006AE88" w:rsidR="00400496" w:rsidRDefault="008711C5" w:rsidP="00E52A18">
            <w:pPr>
              <w:widowControl w:val="0"/>
              <w:rPr>
                <w:rFonts w:ascii="Times New Roman" w:hAnsi="Times New Roman"/>
                <w:szCs w:val="24"/>
              </w:rPr>
            </w:pPr>
            <w:proofErr w:type="spellStart"/>
            <w:r>
              <w:rPr>
                <w:rFonts w:ascii="Times New Roman" w:hAnsi="Times New Roman"/>
                <w:szCs w:val="24"/>
              </w:rPr>
              <w:t>Cheminių</w:t>
            </w:r>
            <w:proofErr w:type="spellEnd"/>
            <w:r>
              <w:rPr>
                <w:rFonts w:ascii="Times New Roman" w:hAnsi="Times New Roman"/>
                <w:szCs w:val="24"/>
              </w:rPr>
              <w:t xml:space="preserve"> </w:t>
            </w:r>
            <w:proofErr w:type="spellStart"/>
            <w:r>
              <w:rPr>
                <w:rFonts w:ascii="Times New Roman" w:hAnsi="Times New Roman"/>
                <w:szCs w:val="24"/>
              </w:rPr>
              <w:t>tyrimų</w:t>
            </w:r>
            <w:proofErr w:type="spellEnd"/>
            <w:r>
              <w:rPr>
                <w:rFonts w:ascii="Times New Roman" w:hAnsi="Times New Roman"/>
                <w:szCs w:val="24"/>
              </w:rPr>
              <w:t xml:space="preserve"> </w:t>
            </w:r>
            <w:proofErr w:type="spellStart"/>
            <w:r>
              <w:rPr>
                <w:rFonts w:ascii="Times New Roman" w:hAnsi="Times New Roman"/>
                <w:szCs w:val="24"/>
              </w:rPr>
              <w:t>skyriaus</w:t>
            </w:r>
            <w:proofErr w:type="spellEnd"/>
            <w:r>
              <w:rPr>
                <w:rFonts w:ascii="Times New Roman" w:hAnsi="Times New Roman"/>
                <w:szCs w:val="24"/>
              </w:rPr>
              <w:t xml:space="preserve"> Maisto </w:t>
            </w:r>
            <w:proofErr w:type="spellStart"/>
            <w:r>
              <w:rPr>
                <w:rFonts w:ascii="Times New Roman" w:hAnsi="Times New Roman"/>
                <w:szCs w:val="24"/>
              </w:rPr>
              <w:t>tyrimų</w:t>
            </w:r>
            <w:proofErr w:type="spellEnd"/>
            <w:r>
              <w:rPr>
                <w:rFonts w:ascii="Times New Roman" w:hAnsi="Times New Roman"/>
                <w:szCs w:val="24"/>
              </w:rPr>
              <w:t xml:space="preserve"> </w:t>
            </w:r>
            <w:proofErr w:type="spellStart"/>
            <w:r>
              <w:rPr>
                <w:rFonts w:ascii="Times New Roman" w:hAnsi="Times New Roman"/>
                <w:szCs w:val="24"/>
              </w:rPr>
              <w:t>poskyrio</w:t>
            </w:r>
            <w:proofErr w:type="spellEnd"/>
            <w:r>
              <w:rPr>
                <w:rFonts w:ascii="Times New Roman" w:hAnsi="Times New Roman"/>
                <w:szCs w:val="24"/>
              </w:rPr>
              <w:t xml:space="preserve"> </w:t>
            </w:r>
            <w:proofErr w:type="spellStart"/>
            <w:r>
              <w:rPr>
                <w:rFonts w:ascii="Times New Roman" w:hAnsi="Times New Roman"/>
                <w:szCs w:val="24"/>
              </w:rPr>
              <w:t>chemijos</w:t>
            </w:r>
            <w:proofErr w:type="spellEnd"/>
            <w:r>
              <w:rPr>
                <w:rFonts w:ascii="Times New Roman" w:hAnsi="Times New Roman"/>
                <w:szCs w:val="24"/>
              </w:rPr>
              <w:t xml:space="preserve"> </w:t>
            </w:r>
            <w:proofErr w:type="spellStart"/>
            <w:r>
              <w:rPr>
                <w:rFonts w:ascii="Times New Roman" w:hAnsi="Times New Roman"/>
                <w:szCs w:val="24"/>
              </w:rPr>
              <w:t>specialistė</w:t>
            </w:r>
            <w:proofErr w:type="spellEnd"/>
          </w:p>
        </w:tc>
        <w:tc>
          <w:tcPr>
            <w:tcW w:w="3827" w:type="dxa"/>
          </w:tcPr>
          <w:p w14:paraId="66883B47" w14:textId="5878A282" w:rsidR="00400496" w:rsidRDefault="00D81837" w:rsidP="00E52A18">
            <w:pPr>
              <w:widowControl w:val="0"/>
              <w:rPr>
                <w:rFonts w:ascii="Times New Roman" w:hAnsi="Times New Roman"/>
                <w:szCs w:val="24"/>
              </w:rPr>
            </w:pPr>
            <w:proofErr w:type="spellStart"/>
            <w:r>
              <w:rPr>
                <w:rFonts w:ascii="Times New Roman" w:hAnsi="Times New Roman"/>
                <w:szCs w:val="24"/>
              </w:rPr>
              <w:t>Specialiųjų</w:t>
            </w:r>
            <w:proofErr w:type="spellEnd"/>
            <w:r>
              <w:rPr>
                <w:rFonts w:ascii="Times New Roman" w:hAnsi="Times New Roman"/>
                <w:szCs w:val="24"/>
              </w:rPr>
              <w:t xml:space="preserve"> ir </w:t>
            </w:r>
            <w:proofErr w:type="spellStart"/>
            <w:r>
              <w:rPr>
                <w:rFonts w:ascii="Times New Roman" w:hAnsi="Times New Roman"/>
                <w:szCs w:val="24"/>
              </w:rPr>
              <w:t>medicininių</w:t>
            </w:r>
            <w:proofErr w:type="spellEnd"/>
            <w:r>
              <w:rPr>
                <w:rFonts w:ascii="Times New Roman" w:hAnsi="Times New Roman"/>
                <w:szCs w:val="24"/>
              </w:rPr>
              <w:t xml:space="preserve"> </w:t>
            </w:r>
            <w:proofErr w:type="spellStart"/>
            <w:r>
              <w:rPr>
                <w:rFonts w:ascii="Times New Roman" w:hAnsi="Times New Roman"/>
                <w:szCs w:val="24"/>
              </w:rPr>
              <w:t>dujų</w:t>
            </w:r>
            <w:proofErr w:type="spellEnd"/>
            <w:r>
              <w:rPr>
                <w:rFonts w:ascii="Times New Roman" w:hAnsi="Times New Roman"/>
                <w:szCs w:val="24"/>
              </w:rPr>
              <w:t xml:space="preserve"> </w:t>
            </w:r>
            <w:proofErr w:type="spellStart"/>
            <w:r>
              <w:rPr>
                <w:rFonts w:ascii="Times New Roman" w:hAnsi="Times New Roman"/>
                <w:szCs w:val="24"/>
              </w:rPr>
              <w:t>produktų</w:t>
            </w:r>
            <w:proofErr w:type="spellEnd"/>
            <w:r>
              <w:rPr>
                <w:rFonts w:ascii="Times New Roman" w:hAnsi="Times New Roman"/>
                <w:szCs w:val="24"/>
              </w:rPr>
              <w:t xml:space="preserve"> </w:t>
            </w:r>
            <w:proofErr w:type="spellStart"/>
            <w:r>
              <w:rPr>
                <w:rFonts w:ascii="Times New Roman" w:hAnsi="Times New Roman"/>
                <w:szCs w:val="24"/>
              </w:rPr>
              <w:t>vadybininkė</w:t>
            </w:r>
            <w:proofErr w:type="spellEnd"/>
          </w:p>
        </w:tc>
      </w:tr>
      <w:tr w:rsidR="00345D44" w:rsidRPr="00791F76" w14:paraId="59D0711E" w14:textId="77777777" w:rsidTr="00801E7F">
        <w:tc>
          <w:tcPr>
            <w:tcW w:w="2943" w:type="dxa"/>
          </w:tcPr>
          <w:p w14:paraId="0BF40FAB" w14:textId="77777777" w:rsidR="00400496" w:rsidRDefault="00345D44">
            <w:pPr>
              <w:widowControl w:val="0"/>
              <w:jc w:val="both"/>
              <w:rPr>
                <w:rFonts w:ascii="Times New Roman" w:hAnsi="Times New Roman"/>
                <w:szCs w:val="24"/>
              </w:rPr>
            </w:pPr>
            <w:proofErr w:type="spellStart"/>
            <w:r w:rsidRPr="00791F76">
              <w:rPr>
                <w:rFonts w:ascii="Times New Roman" w:hAnsi="Times New Roman"/>
                <w:szCs w:val="24"/>
              </w:rPr>
              <w:t>Adresas</w:t>
            </w:r>
            <w:proofErr w:type="spellEnd"/>
          </w:p>
        </w:tc>
        <w:tc>
          <w:tcPr>
            <w:tcW w:w="3261" w:type="dxa"/>
          </w:tcPr>
          <w:p w14:paraId="2D09D4E9" w14:textId="604C781C" w:rsidR="00400496" w:rsidRDefault="008711C5" w:rsidP="00E52A18">
            <w:pPr>
              <w:widowControl w:val="0"/>
              <w:rPr>
                <w:rFonts w:ascii="Times New Roman" w:hAnsi="Times New Roman"/>
                <w:szCs w:val="24"/>
              </w:rPr>
            </w:pPr>
            <w:proofErr w:type="spellStart"/>
            <w:r>
              <w:rPr>
                <w:rFonts w:ascii="Times New Roman" w:hAnsi="Times New Roman"/>
                <w:szCs w:val="24"/>
              </w:rPr>
              <w:t>Žolyno</w:t>
            </w:r>
            <w:proofErr w:type="spellEnd"/>
            <w:r>
              <w:rPr>
                <w:rFonts w:ascii="Times New Roman" w:hAnsi="Times New Roman"/>
                <w:szCs w:val="24"/>
              </w:rPr>
              <w:t xml:space="preserve"> g. 36, Vilnius</w:t>
            </w:r>
          </w:p>
        </w:tc>
        <w:tc>
          <w:tcPr>
            <w:tcW w:w="3827" w:type="dxa"/>
          </w:tcPr>
          <w:p w14:paraId="6D39B48D" w14:textId="25FF441D" w:rsidR="00400496" w:rsidRDefault="00D81837" w:rsidP="00E52A18">
            <w:pPr>
              <w:widowControl w:val="0"/>
              <w:rPr>
                <w:rFonts w:ascii="Times New Roman" w:hAnsi="Times New Roman"/>
                <w:szCs w:val="24"/>
              </w:rPr>
            </w:pPr>
            <w:proofErr w:type="spellStart"/>
            <w:r>
              <w:rPr>
                <w:rFonts w:ascii="Times New Roman" w:hAnsi="Times New Roman"/>
                <w:szCs w:val="24"/>
              </w:rPr>
              <w:t>Ateities</w:t>
            </w:r>
            <w:proofErr w:type="spellEnd"/>
            <w:r>
              <w:rPr>
                <w:rFonts w:ascii="Times New Roman" w:hAnsi="Times New Roman"/>
                <w:szCs w:val="24"/>
              </w:rPr>
              <w:t xml:space="preserve"> g. 10 B-1, Vilnius</w:t>
            </w:r>
          </w:p>
        </w:tc>
      </w:tr>
      <w:tr w:rsidR="00345D44" w:rsidRPr="00791F76" w14:paraId="711C1AB0" w14:textId="77777777" w:rsidTr="00801E7F">
        <w:tc>
          <w:tcPr>
            <w:tcW w:w="2943" w:type="dxa"/>
          </w:tcPr>
          <w:p w14:paraId="2C907B51" w14:textId="77777777" w:rsidR="00400496" w:rsidRDefault="00345D44">
            <w:pPr>
              <w:widowControl w:val="0"/>
              <w:jc w:val="both"/>
              <w:rPr>
                <w:rFonts w:ascii="Times New Roman" w:hAnsi="Times New Roman"/>
                <w:szCs w:val="24"/>
              </w:rPr>
            </w:pPr>
            <w:proofErr w:type="spellStart"/>
            <w:r w:rsidRPr="00791F76">
              <w:rPr>
                <w:rFonts w:ascii="Times New Roman" w:hAnsi="Times New Roman"/>
                <w:szCs w:val="24"/>
              </w:rPr>
              <w:t>Telefonas</w:t>
            </w:r>
            <w:proofErr w:type="spellEnd"/>
          </w:p>
        </w:tc>
        <w:tc>
          <w:tcPr>
            <w:tcW w:w="3261" w:type="dxa"/>
          </w:tcPr>
          <w:p w14:paraId="3DD7B016" w14:textId="34043226" w:rsidR="00400496" w:rsidRDefault="00FA0257" w:rsidP="00E52A18">
            <w:pPr>
              <w:widowControl w:val="0"/>
              <w:rPr>
                <w:rFonts w:ascii="Times New Roman" w:hAnsi="Times New Roman"/>
                <w:szCs w:val="24"/>
              </w:rPr>
            </w:pPr>
            <w:r>
              <w:rPr>
                <w:rFonts w:ascii="Times New Roman" w:hAnsi="Times New Roman"/>
                <w:szCs w:val="24"/>
              </w:rPr>
              <w:t>852105492</w:t>
            </w:r>
          </w:p>
        </w:tc>
        <w:tc>
          <w:tcPr>
            <w:tcW w:w="3827" w:type="dxa"/>
          </w:tcPr>
          <w:p w14:paraId="168B17C8" w14:textId="320CD168" w:rsidR="00400496" w:rsidRDefault="00D81837" w:rsidP="00E52A18">
            <w:pPr>
              <w:widowControl w:val="0"/>
              <w:rPr>
                <w:rFonts w:ascii="Times New Roman" w:hAnsi="Times New Roman"/>
                <w:szCs w:val="24"/>
              </w:rPr>
            </w:pPr>
            <w:r>
              <w:rPr>
                <w:rFonts w:ascii="Times New Roman" w:hAnsi="Times New Roman"/>
                <w:szCs w:val="24"/>
              </w:rPr>
              <w:t>863004454</w:t>
            </w:r>
          </w:p>
        </w:tc>
      </w:tr>
      <w:tr w:rsidR="00345D44" w:rsidRPr="00791F76" w14:paraId="1496CCA8" w14:textId="77777777" w:rsidTr="00801E7F">
        <w:tc>
          <w:tcPr>
            <w:tcW w:w="2943" w:type="dxa"/>
          </w:tcPr>
          <w:p w14:paraId="5E38B345" w14:textId="77777777" w:rsidR="00400496" w:rsidRDefault="00345D44">
            <w:pPr>
              <w:widowControl w:val="0"/>
              <w:jc w:val="both"/>
              <w:rPr>
                <w:rFonts w:ascii="Times New Roman" w:hAnsi="Times New Roman"/>
                <w:szCs w:val="24"/>
              </w:rPr>
            </w:pPr>
            <w:proofErr w:type="spellStart"/>
            <w:r w:rsidRPr="00791F76">
              <w:rPr>
                <w:rFonts w:ascii="Times New Roman" w:hAnsi="Times New Roman"/>
                <w:szCs w:val="24"/>
              </w:rPr>
              <w:t>Faksas</w:t>
            </w:r>
            <w:proofErr w:type="spellEnd"/>
          </w:p>
        </w:tc>
        <w:tc>
          <w:tcPr>
            <w:tcW w:w="3261" w:type="dxa"/>
          </w:tcPr>
          <w:p w14:paraId="4042361C" w14:textId="743CD4E7" w:rsidR="00400496" w:rsidRDefault="00C07C4C" w:rsidP="00E52A18">
            <w:pPr>
              <w:widowControl w:val="0"/>
              <w:rPr>
                <w:rFonts w:ascii="Times New Roman" w:hAnsi="Times New Roman"/>
                <w:szCs w:val="24"/>
              </w:rPr>
            </w:pPr>
            <w:r>
              <w:rPr>
                <w:rFonts w:ascii="Times New Roman" w:hAnsi="Times New Roman"/>
                <w:szCs w:val="24"/>
              </w:rPr>
              <w:t>-</w:t>
            </w:r>
          </w:p>
        </w:tc>
        <w:tc>
          <w:tcPr>
            <w:tcW w:w="3827" w:type="dxa"/>
          </w:tcPr>
          <w:p w14:paraId="4722940F" w14:textId="30CA4552" w:rsidR="00400496" w:rsidRDefault="00D81837" w:rsidP="00E52A18">
            <w:pPr>
              <w:widowControl w:val="0"/>
              <w:rPr>
                <w:rFonts w:ascii="Times New Roman" w:hAnsi="Times New Roman"/>
                <w:szCs w:val="24"/>
              </w:rPr>
            </w:pPr>
            <w:r>
              <w:rPr>
                <w:rFonts w:ascii="Times New Roman" w:hAnsi="Times New Roman"/>
                <w:szCs w:val="24"/>
              </w:rPr>
              <w:t>-</w:t>
            </w:r>
          </w:p>
        </w:tc>
      </w:tr>
      <w:tr w:rsidR="00C07C4C" w:rsidRPr="00791F76" w14:paraId="214FDA11" w14:textId="77777777" w:rsidTr="00801E7F">
        <w:tc>
          <w:tcPr>
            <w:tcW w:w="2943" w:type="dxa"/>
          </w:tcPr>
          <w:p w14:paraId="78360E43" w14:textId="77777777" w:rsidR="00C07C4C" w:rsidRDefault="00C07C4C" w:rsidP="00C07C4C">
            <w:pPr>
              <w:widowControl w:val="0"/>
              <w:jc w:val="both"/>
              <w:rPr>
                <w:rFonts w:ascii="Times New Roman" w:hAnsi="Times New Roman"/>
                <w:szCs w:val="24"/>
              </w:rPr>
            </w:pPr>
            <w:proofErr w:type="spellStart"/>
            <w:r w:rsidRPr="00791F76">
              <w:rPr>
                <w:rFonts w:ascii="Times New Roman" w:hAnsi="Times New Roman"/>
                <w:szCs w:val="24"/>
              </w:rPr>
              <w:t>Elektroninio</w:t>
            </w:r>
            <w:proofErr w:type="spellEnd"/>
            <w:r w:rsidRPr="00791F76">
              <w:rPr>
                <w:rFonts w:ascii="Times New Roman" w:hAnsi="Times New Roman"/>
                <w:szCs w:val="24"/>
              </w:rPr>
              <w:t xml:space="preserve"> </w:t>
            </w:r>
            <w:proofErr w:type="spellStart"/>
            <w:r w:rsidRPr="00791F76">
              <w:rPr>
                <w:rFonts w:ascii="Times New Roman" w:hAnsi="Times New Roman"/>
                <w:szCs w:val="24"/>
              </w:rPr>
              <w:t>pašto</w:t>
            </w:r>
            <w:proofErr w:type="spellEnd"/>
            <w:r w:rsidRPr="00791F76">
              <w:rPr>
                <w:rFonts w:ascii="Times New Roman" w:hAnsi="Times New Roman"/>
                <w:szCs w:val="24"/>
              </w:rPr>
              <w:t xml:space="preserve"> </w:t>
            </w:r>
            <w:proofErr w:type="spellStart"/>
            <w:r w:rsidRPr="00791F76">
              <w:rPr>
                <w:rFonts w:ascii="Times New Roman" w:hAnsi="Times New Roman"/>
                <w:szCs w:val="24"/>
              </w:rPr>
              <w:t>adresas</w:t>
            </w:r>
            <w:proofErr w:type="spellEnd"/>
          </w:p>
        </w:tc>
        <w:tc>
          <w:tcPr>
            <w:tcW w:w="3261" w:type="dxa"/>
          </w:tcPr>
          <w:p w14:paraId="4CCE1A3F" w14:textId="122DFEE0" w:rsidR="00C07C4C" w:rsidRDefault="00C07C4C" w:rsidP="00E52A18">
            <w:pPr>
              <w:widowControl w:val="0"/>
              <w:rPr>
                <w:rFonts w:ascii="Times New Roman" w:hAnsi="Times New Roman"/>
                <w:szCs w:val="24"/>
              </w:rPr>
            </w:pPr>
            <w:r>
              <w:rPr>
                <w:rFonts w:ascii="Times New Roman" w:hAnsi="Times New Roman"/>
                <w:szCs w:val="24"/>
              </w:rPr>
              <w:t>tamara.lebedevic@</w:t>
            </w:r>
            <w:r w:rsidR="00805427">
              <w:rPr>
                <w:rFonts w:ascii="Times New Roman" w:hAnsi="Times New Roman"/>
                <w:szCs w:val="24"/>
              </w:rPr>
              <w:t>nvspl</w:t>
            </w:r>
            <w:r>
              <w:rPr>
                <w:rFonts w:ascii="Times New Roman" w:hAnsi="Times New Roman"/>
                <w:szCs w:val="24"/>
              </w:rPr>
              <w:t>.lt</w:t>
            </w:r>
          </w:p>
        </w:tc>
        <w:tc>
          <w:tcPr>
            <w:tcW w:w="3827" w:type="dxa"/>
          </w:tcPr>
          <w:p w14:paraId="19D1D11C" w14:textId="16DFA8DF" w:rsidR="00C07C4C" w:rsidRDefault="00D81837" w:rsidP="00E52A18">
            <w:pPr>
              <w:widowControl w:val="0"/>
              <w:rPr>
                <w:rFonts w:ascii="Times New Roman" w:hAnsi="Times New Roman"/>
                <w:szCs w:val="24"/>
              </w:rPr>
            </w:pPr>
            <w:r>
              <w:rPr>
                <w:rFonts w:ascii="Times New Roman" w:hAnsi="Times New Roman"/>
                <w:szCs w:val="24"/>
              </w:rPr>
              <w:t>giedre.breimeliene@elmemesser.lt</w:t>
            </w:r>
          </w:p>
        </w:tc>
      </w:tr>
    </w:tbl>
    <w:p w14:paraId="0F6D8F2D" w14:textId="77777777" w:rsidR="00400496" w:rsidRDefault="00400496">
      <w:pPr>
        <w:jc w:val="both"/>
        <w:rPr>
          <w:rFonts w:ascii="Times New Roman" w:hAnsi="Times New Roman"/>
          <w:sz w:val="12"/>
          <w:szCs w:val="12"/>
        </w:rPr>
      </w:pPr>
    </w:p>
    <w:p w14:paraId="09CAEE8B" w14:textId="77777777" w:rsidR="008711C5" w:rsidRDefault="00BE375B" w:rsidP="008711C5">
      <w:pPr>
        <w:tabs>
          <w:tab w:val="left" w:pos="567"/>
        </w:tabs>
        <w:ind w:firstLine="709"/>
        <w:jc w:val="both"/>
        <w:rPr>
          <w:i/>
          <w:color w:val="000000"/>
          <w:szCs w:val="24"/>
          <w:shd w:val="clear" w:color="auto" w:fill="FFFFFF"/>
          <w:lang w:eastAsia="lt-LT"/>
        </w:rPr>
      </w:pPr>
      <w:r w:rsidRPr="00791F76">
        <w:rPr>
          <w:rFonts w:ascii="Times New Roman" w:hAnsi="Times New Roman"/>
          <w:szCs w:val="24"/>
        </w:rPr>
        <w:t>8</w:t>
      </w:r>
      <w:r w:rsidR="00345D44" w:rsidRPr="00791F76">
        <w:rPr>
          <w:rFonts w:ascii="Times New Roman" w:hAnsi="Times New Roman"/>
          <w:szCs w:val="24"/>
        </w:rPr>
        <w:t>.</w:t>
      </w:r>
      <w:r w:rsidR="00837BC0">
        <w:rPr>
          <w:rFonts w:ascii="Times New Roman" w:hAnsi="Times New Roman"/>
          <w:szCs w:val="24"/>
        </w:rPr>
        <w:t>9</w:t>
      </w:r>
      <w:r w:rsidR="00345D44" w:rsidRPr="00791F76">
        <w:rPr>
          <w:rFonts w:ascii="Times New Roman" w:hAnsi="Times New Roman"/>
          <w:szCs w:val="24"/>
        </w:rPr>
        <w:t xml:space="preserve">. </w:t>
      </w:r>
      <w:proofErr w:type="spellStart"/>
      <w:r w:rsidR="00E5315A" w:rsidRPr="00154B20">
        <w:rPr>
          <w:color w:val="000000"/>
          <w:szCs w:val="24"/>
          <w:shd w:val="clear" w:color="auto" w:fill="FFFFFF"/>
          <w:lang w:eastAsia="lt-LT"/>
        </w:rPr>
        <w:t>Pirkėjo</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įgaliotas</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asmuo</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atsakingas</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už</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sutarties</w:t>
      </w:r>
      <w:proofErr w:type="spellEnd"/>
      <w:r w:rsidR="00E5315A" w:rsidRPr="00154B20">
        <w:rPr>
          <w:color w:val="000000"/>
          <w:szCs w:val="24"/>
          <w:shd w:val="clear" w:color="auto" w:fill="FFFFFF"/>
          <w:lang w:eastAsia="lt-LT"/>
        </w:rPr>
        <w:t xml:space="preserve"> ir </w:t>
      </w:r>
      <w:proofErr w:type="spellStart"/>
      <w:r w:rsidR="00E5315A" w:rsidRPr="00154B20">
        <w:rPr>
          <w:color w:val="000000"/>
          <w:szCs w:val="24"/>
          <w:shd w:val="clear" w:color="auto" w:fill="FFFFFF"/>
          <w:lang w:eastAsia="lt-LT"/>
        </w:rPr>
        <w:t>pakeitimų</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paskelbimą</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pagal</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Lietuvos</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Respublikos</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viešųjų</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pirkimų</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įstatymo</w:t>
      </w:r>
      <w:proofErr w:type="spellEnd"/>
      <w:r w:rsidR="00E5315A" w:rsidRPr="00154B20">
        <w:rPr>
          <w:color w:val="000000"/>
          <w:szCs w:val="24"/>
          <w:shd w:val="clear" w:color="auto" w:fill="FFFFFF"/>
          <w:lang w:eastAsia="lt-LT"/>
        </w:rPr>
        <w:t xml:space="preserve"> 86 </w:t>
      </w:r>
      <w:proofErr w:type="spellStart"/>
      <w:r w:rsidR="00E5315A" w:rsidRPr="00154B20">
        <w:rPr>
          <w:color w:val="000000"/>
          <w:szCs w:val="24"/>
          <w:shd w:val="clear" w:color="auto" w:fill="FFFFFF"/>
          <w:lang w:eastAsia="lt-LT"/>
        </w:rPr>
        <w:t>straipsnio</w:t>
      </w:r>
      <w:proofErr w:type="spellEnd"/>
      <w:r w:rsidR="00E5315A" w:rsidRPr="00154B20">
        <w:rPr>
          <w:color w:val="000000"/>
          <w:szCs w:val="24"/>
          <w:shd w:val="clear" w:color="auto" w:fill="FFFFFF"/>
          <w:lang w:eastAsia="lt-LT"/>
        </w:rPr>
        <w:t xml:space="preserve"> 9 </w:t>
      </w:r>
      <w:proofErr w:type="spellStart"/>
      <w:r w:rsidR="00E5315A" w:rsidRPr="00154B20">
        <w:rPr>
          <w:color w:val="000000"/>
          <w:szCs w:val="24"/>
          <w:shd w:val="clear" w:color="auto" w:fill="FFFFFF"/>
          <w:lang w:eastAsia="lt-LT"/>
        </w:rPr>
        <w:t>dalies</w:t>
      </w:r>
      <w:proofErr w:type="spellEnd"/>
      <w:r w:rsidR="00E5315A" w:rsidRPr="00154B20">
        <w:rPr>
          <w:color w:val="000000"/>
          <w:szCs w:val="24"/>
          <w:shd w:val="clear" w:color="auto" w:fill="FFFFFF"/>
          <w:lang w:eastAsia="lt-LT"/>
        </w:rPr>
        <w:t xml:space="preserve"> </w:t>
      </w:r>
      <w:proofErr w:type="spellStart"/>
      <w:r w:rsidR="00E5315A" w:rsidRPr="00154B20">
        <w:rPr>
          <w:color w:val="000000"/>
          <w:szCs w:val="24"/>
          <w:shd w:val="clear" w:color="auto" w:fill="FFFFFF"/>
          <w:lang w:eastAsia="lt-LT"/>
        </w:rPr>
        <w:t>nuostatas</w:t>
      </w:r>
      <w:proofErr w:type="spellEnd"/>
      <w:r w:rsidR="00E5315A" w:rsidRPr="00154B20">
        <w:rPr>
          <w:color w:val="000000"/>
          <w:szCs w:val="24"/>
          <w:shd w:val="clear" w:color="auto" w:fill="FFFFFF"/>
          <w:lang w:eastAsia="lt-LT"/>
        </w:rPr>
        <w:t xml:space="preserve"> </w:t>
      </w:r>
      <w:proofErr w:type="spellStart"/>
      <w:r w:rsidR="008711C5" w:rsidRPr="0012138B">
        <w:rPr>
          <w:i/>
          <w:color w:val="000000"/>
          <w:szCs w:val="24"/>
          <w:shd w:val="clear" w:color="auto" w:fill="FFFFFF"/>
          <w:lang w:eastAsia="lt-LT"/>
        </w:rPr>
        <w:t>Planavimo</w:t>
      </w:r>
      <w:proofErr w:type="spellEnd"/>
      <w:r w:rsidR="008711C5" w:rsidRPr="0012138B">
        <w:rPr>
          <w:i/>
          <w:color w:val="000000"/>
          <w:szCs w:val="24"/>
          <w:shd w:val="clear" w:color="auto" w:fill="FFFFFF"/>
          <w:lang w:eastAsia="lt-LT"/>
        </w:rPr>
        <w:t xml:space="preserve"> ir </w:t>
      </w:r>
      <w:proofErr w:type="spellStart"/>
      <w:r w:rsidR="008711C5" w:rsidRPr="0012138B">
        <w:rPr>
          <w:i/>
          <w:color w:val="000000"/>
          <w:szCs w:val="24"/>
          <w:shd w:val="clear" w:color="auto" w:fill="FFFFFF"/>
          <w:lang w:eastAsia="lt-LT"/>
        </w:rPr>
        <w:t>viešųjų</w:t>
      </w:r>
      <w:proofErr w:type="spellEnd"/>
      <w:r w:rsidR="008711C5" w:rsidRPr="0012138B">
        <w:rPr>
          <w:i/>
          <w:color w:val="000000"/>
          <w:szCs w:val="24"/>
          <w:shd w:val="clear" w:color="auto" w:fill="FFFFFF"/>
          <w:lang w:eastAsia="lt-LT"/>
        </w:rPr>
        <w:t xml:space="preserve"> </w:t>
      </w:r>
      <w:proofErr w:type="spellStart"/>
      <w:r w:rsidR="008711C5" w:rsidRPr="0012138B">
        <w:rPr>
          <w:i/>
          <w:color w:val="000000"/>
          <w:szCs w:val="24"/>
          <w:shd w:val="clear" w:color="auto" w:fill="FFFFFF"/>
          <w:lang w:eastAsia="lt-LT"/>
        </w:rPr>
        <w:t>pirkimų</w:t>
      </w:r>
      <w:proofErr w:type="spellEnd"/>
      <w:r w:rsidR="008711C5" w:rsidRPr="0012138B">
        <w:rPr>
          <w:i/>
          <w:color w:val="000000"/>
          <w:szCs w:val="24"/>
          <w:shd w:val="clear" w:color="auto" w:fill="FFFFFF"/>
          <w:lang w:eastAsia="lt-LT"/>
        </w:rPr>
        <w:t xml:space="preserve"> </w:t>
      </w:r>
      <w:proofErr w:type="spellStart"/>
      <w:r w:rsidR="008711C5" w:rsidRPr="0012138B">
        <w:rPr>
          <w:i/>
          <w:color w:val="000000"/>
          <w:szCs w:val="24"/>
          <w:shd w:val="clear" w:color="auto" w:fill="FFFFFF"/>
          <w:lang w:eastAsia="lt-LT"/>
        </w:rPr>
        <w:t>skyriaus</w:t>
      </w:r>
      <w:proofErr w:type="spellEnd"/>
      <w:r w:rsidR="008711C5" w:rsidRPr="0012138B">
        <w:rPr>
          <w:i/>
          <w:color w:val="000000"/>
          <w:szCs w:val="24"/>
          <w:shd w:val="clear" w:color="auto" w:fill="FFFFFF"/>
          <w:lang w:eastAsia="lt-LT"/>
        </w:rPr>
        <w:t xml:space="preserve"> </w:t>
      </w:r>
      <w:proofErr w:type="spellStart"/>
      <w:r w:rsidR="008711C5" w:rsidRPr="0012138B">
        <w:rPr>
          <w:i/>
          <w:color w:val="000000"/>
          <w:szCs w:val="24"/>
          <w:shd w:val="clear" w:color="auto" w:fill="FFFFFF"/>
          <w:lang w:eastAsia="lt-LT"/>
        </w:rPr>
        <w:t>vyriausioji</w:t>
      </w:r>
      <w:proofErr w:type="spellEnd"/>
      <w:r w:rsidR="008711C5" w:rsidRPr="0012138B">
        <w:rPr>
          <w:i/>
          <w:color w:val="000000"/>
          <w:szCs w:val="24"/>
          <w:shd w:val="clear" w:color="auto" w:fill="FFFFFF"/>
          <w:lang w:eastAsia="lt-LT"/>
        </w:rPr>
        <w:t xml:space="preserve"> </w:t>
      </w:r>
      <w:proofErr w:type="spellStart"/>
      <w:r w:rsidR="008711C5" w:rsidRPr="0012138B">
        <w:rPr>
          <w:i/>
          <w:color w:val="000000"/>
          <w:szCs w:val="24"/>
          <w:shd w:val="clear" w:color="auto" w:fill="FFFFFF"/>
          <w:lang w:eastAsia="lt-LT"/>
        </w:rPr>
        <w:t>specialistė</w:t>
      </w:r>
      <w:proofErr w:type="spellEnd"/>
      <w:r w:rsidR="008711C5" w:rsidRPr="0012138B">
        <w:rPr>
          <w:i/>
          <w:color w:val="000000"/>
          <w:szCs w:val="24"/>
          <w:shd w:val="clear" w:color="auto" w:fill="FFFFFF"/>
          <w:lang w:eastAsia="lt-LT"/>
        </w:rPr>
        <w:t xml:space="preserve"> Inga </w:t>
      </w:r>
      <w:proofErr w:type="spellStart"/>
      <w:r w:rsidR="008711C5" w:rsidRPr="0012138B">
        <w:rPr>
          <w:i/>
          <w:color w:val="000000"/>
          <w:szCs w:val="24"/>
          <w:shd w:val="clear" w:color="auto" w:fill="FFFFFF"/>
          <w:lang w:eastAsia="lt-LT"/>
        </w:rPr>
        <w:t>Jasinskienė</w:t>
      </w:r>
      <w:proofErr w:type="spellEnd"/>
      <w:r w:rsidR="008711C5" w:rsidRPr="00B94C1C">
        <w:rPr>
          <w:i/>
          <w:color w:val="000000"/>
          <w:szCs w:val="24"/>
          <w:shd w:val="clear" w:color="auto" w:fill="FFFFFF"/>
          <w:lang w:eastAsia="lt-LT"/>
        </w:rPr>
        <w:t>.</w:t>
      </w:r>
    </w:p>
    <w:p w14:paraId="38335BD4" w14:textId="4F7655EB" w:rsidR="00D75A70" w:rsidRPr="008711C5" w:rsidRDefault="00D75A70" w:rsidP="008711C5">
      <w:pPr>
        <w:ind w:firstLine="567"/>
        <w:jc w:val="both"/>
        <w:rPr>
          <w:rFonts w:ascii="Times New Roman" w:hAnsi="Times New Roman"/>
          <w:szCs w:val="24"/>
        </w:rPr>
      </w:pPr>
    </w:p>
    <w:p w14:paraId="2556A04B" w14:textId="77777777" w:rsidR="00D75A70" w:rsidRPr="00791F76" w:rsidRDefault="00791F76" w:rsidP="00F67CE6">
      <w:pPr>
        <w:ind w:left="3119" w:hanging="1679"/>
        <w:jc w:val="center"/>
        <w:rPr>
          <w:rFonts w:ascii="Times New Roman" w:hAnsi="Times New Roman"/>
          <w:b/>
          <w:szCs w:val="24"/>
        </w:rPr>
      </w:pPr>
      <w:r w:rsidRPr="00791F76">
        <w:rPr>
          <w:rFonts w:ascii="Times New Roman" w:hAnsi="Times New Roman"/>
          <w:b/>
          <w:szCs w:val="24"/>
        </w:rPr>
        <w:t xml:space="preserve">IX. </w:t>
      </w:r>
      <w:r w:rsidR="0086130E" w:rsidRPr="00791F76">
        <w:rPr>
          <w:rFonts w:ascii="Times New Roman" w:hAnsi="Times New Roman"/>
          <w:b/>
          <w:szCs w:val="24"/>
        </w:rPr>
        <w:t>KONFIDENCIALUMAS</w:t>
      </w:r>
    </w:p>
    <w:p w14:paraId="075033A4" w14:textId="77777777" w:rsidR="00BD125F" w:rsidRPr="00791F76" w:rsidRDefault="00BD125F" w:rsidP="00F67CE6">
      <w:pPr>
        <w:pStyle w:val="Sraopastraipa"/>
        <w:spacing w:after="0"/>
        <w:ind w:left="1800"/>
        <w:rPr>
          <w:rFonts w:ascii="Times New Roman" w:hAnsi="Times New Roman"/>
          <w:b/>
          <w:sz w:val="24"/>
          <w:szCs w:val="24"/>
        </w:rPr>
      </w:pPr>
    </w:p>
    <w:p w14:paraId="2AD9DE9D" w14:textId="77777777" w:rsidR="00400496" w:rsidRDefault="000970FD" w:rsidP="00F67CE6">
      <w:pPr>
        <w:pStyle w:val="Sraopastraipa"/>
        <w:numPr>
          <w:ilvl w:val="1"/>
          <w:numId w:val="8"/>
        </w:numPr>
        <w:shd w:val="clear" w:color="auto" w:fill="FFFFFF"/>
        <w:tabs>
          <w:tab w:val="left" w:pos="0"/>
          <w:tab w:val="left" w:pos="993"/>
        </w:tabs>
        <w:spacing w:after="0"/>
        <w:ind w:firstLine="207"/>
        <w:jc w:val="both"/>
        <w:rPr>
          <w:rFonts w:ascii="Times New Roman" w:hAnsi="Times New Roman"/>
          <w:sz w:val="24"/>
          <w:szCs w:val="24"/>
        </w:rPr>
      </w:pPr>
      <w:r w:rsidRPr="00791F76">
        <w:rPr>
          <w:rFonts w:ascii="Times New Roman" w:hAnsi="Times New Roman"/>
          <w:position w:val="-4"/>
          <w:sz w:val="24"/>
          <w:szCs w:val="24"/>
        </w:rPr>
        <w:t>Ši Sutartis, galimi pakeitimai ir jos priedai viešinami Viešųjų pirkimų įstatymo nustatyta tvarka, išskyrus informaciją, kuri pažymėta, kaip konfidenciali.</w:t>
      </w:r>
    </w:p>
    <w:p w14:paraId="033E042E" w14:textId="77777777" w:rsidR="00814AFD" w:rsidRPr="002D0E4A" w:rsidRDefault="00814AFD" w:rsidP="00F67CE6">
      <w:pPr>
        <w:rPr>
          <w:rFonts w:ascii="Times New Roman" w:hAnsi="Times New Roman"/>
          <w:szCs w:val="24"/>
          <w:lang w:val="lt-LT"/>
        </w:rPr>
      </w:pPr>
    </w:p>
    <w:p w14:paraId="7D3315B3" w14:textId="77777777" w:rsidR="00326A62" w:rsidRPr="00791F76" w:rsidRDefault="00326A62" w:rsidP="00F67CE6">
      <w:pPr>
        <w:pStyle w:val="1punktas"/>
        <w:numPr>
          <w:ilvl w:val="0"/>
          <w:numId w:val="0"/>
        </w:numPr>
        <w:ind w:left="-142" w:firstLine="142"/>
        <w:jc w:val="center"/>
      </w:pPr>
      <w:r w:rsidRPr="00791F76">
        <w:t>X. BAIGIAMOSIOS NUOSTATOS</w:t>
      </w:r>
    </w:p>
    <w:p w14:paraId="2BD46EB0" w14:textId="77777777" w:rsidR="00326A62" w:rsidRPr="002D0E4A" w:rsidRDefault="00326A62" w:rsidP="004F74EC">
      <w:pPr>
        <w:ind w:left="-142" w:firstLine="142"/>
        <w:jc w:val="both"/>
        <w:rPr>
          <w:rFonts w:ascii="Times New Roman" w:hAnsi="Times New Roman"/>
          <w:b/>
          <w:szCs w:val="24"/>
          <w:lang w:val="lt-LT"/>
        </w:rPr>
      </w:pPr>
    </w:p>
    <w:p w14:paraId="0FA72DAF" w14:textId="77777777" w:rsidR="00326A62" w:rsidRPr="00791F76" w:rsidRDefault="004D06D7" w:rsidP="004F74EC">
      <w:pPr>
        <w:pStyle w:val="3papunktis"/>
        <w:ind w:left="0" w:firstLine="567"/>
      </w:pPr>
      <w:r w:rsidRPr="00791F76">
        <w:t>10</w:t>
      </w:r>
      <w:r w:rsidR="00326A62" w:rsidRPr="00791F76">
        <w:t xml:space="preserve">.1. </w:t>
      </w:r>
      <w:r w:rsidR="00A44865" w:rsidRPr="00791F76">
        <w:t>Pardavė</w:t>
      </w:r>
      <w:r w:rsidR="00326A62" w:rsidRPr="00791F76">
        <w:t xml:space="preserve">jas patvirtina, kad tiek jis, tiek jo paskirtas Sutartį pasirašyti ir (ar) vykdyti atstovas turi teisę sudaryti šią Sutartį, o taip pat vykdyti visus Sutartyje numatytus </w:t>
      </w:r>
      <w:r w:rsidR="00A44865" w:rsidRPr="00791F76">
        <w:t>Pardavė</w:t>
      </w:r>
      <w:r w:rsidR="00326A62" w:rsidRPr="00791F76">
        <w:t xml:space="preserve">jo įsipareigojimus. </w:t>
      </w:r>
      <w:r w:rsidR="0034198C" w:rsidRPr="00791F76">
        <w:t>Pardavė</w:t>
      </w:r>
      <w:r w:rsidR="00326A62" w:rsidRPr="00791F76">
        <w:t xml:space="preserve">jas pareiškia, kad jis turi visus būtinus leidimus, dokumentus, įgalinančius </w:t>
      </w:r>
      <w:r w:rsidR="0034198C" w:rsidRPr="00791F76">
        <w:t>Pardavė</w:t>
      </w:r>
      <w:r w:rsidR="00326A62" w:rsidRPr="00791F76">
        <w:t xml:space="preserve">ją užsiimti Sutartyje numatyta veikla, kuri įeina į </w:t>
      </w:r>
      <w:r w:rsidR="0034198C" w:rsidRPr="00791F76">
        <w:t>Pardavė</w:t>
      </w:r>
      <w:r w:rsidR="00326A62" w:rsidRPr="00791F76">
        <w:t>jo sutartinius įsipareigojimus.</w:t>
      </w:r>
    </w:p>
    <w:p w14:paraId="1B903A97" w14:textId="77777777" w:rsidR="00326A62" w:rsidRPr="00791F76" w:rsidRDefault="004D06D7" w:rsidP="004F74EC">
      <w:pPr>
        <w:pStyle w:val="3papunktis"/>
        <w:ind w:left="0" w:firstLine="567"/>
      </w:pPr>
      <w:r w:rsidRPr="00791F76">
        <w:t>10</w:t>
      </w:r>
      <w:r w:rsidR="00326A62" w:rsidRPr="00791F76">
        <w:t xml:space="preserve">.2. </w:t>
      </w:r>
      <w:r w:rsidR="00D71232" w:rsidRPr="00791F76">
        <w:t>Pardavė</w:t>
      </w:r>
      <w:r w:rsidR="00326A62" w:rsidRPr="00791F76">
        <w:t xml:space="preserve">jas patvirtina, kad jis atitinka visus </w:t>
      </w:r>
      <w:r w:rsidR="00D71232" w:rsidRPr="00791F76">
        <w:t>Pardavė</w:t>
      </w:r>
      <w:r w:rsidR="00326A62" w:rsidRPr="00791F76">
        <w:t>jui keliamus reikalavimus.</w:t>
      </w:r>
    </w:p>
    <w:p w14:paraId="0724662F" w14:textId="77777777" w:rsidR="00326A62" w:rsidRPr="00791F76" w:rsidRDefault="00326A62" w:rsidP="004F74EC">
      <w:pPr>
        <w:pStyle w:val="3papunktis"/>
        <w:ind w:left="0" w:firstLine="567"/>
      </w:pPr>
      <w:r w:rsidRPr="00791F76">
        <w:t>1</w:t>
      </w:r>
      <w:r w:rsidR="004D06D7" w:rsidRPr="00791F76">
        <w:t>0</w:t>
      </w:r>
      <w:r w:rsidRPr="00791F76">
        <w:t>.</w:t>
      </w:r>
      <w:r w:rsidR="00DA0F1A" w:rsidRPr="00791F76">
        <w:t>3. Pardavė</w:t>
      </w:r>
      <w:r w:rsidRPr="00791F76">
        <w:t xml:space="preserve">jas patvirtina </w:t>
      </w:r>
      <w:r w:rsidR="00DA0F1A" w:rsidRPr="00791F76">
        <w:t>Pirkėj</w:t>
      </w:r>
      <w:r w:rsidRPr="00791F76">
        <w:t>ui, kad neturi tokių įsiskolinimų ar trečiųjų šalių teisėtų pretenzijų, kurios galėtų sukelti grėsmę jo įsipareigojimų pagal Sutartį vykdymui.</w:t>
      </w:r>
    </w:p>
    <w:p w14:paraId="1A70DCD0" w14:textId="77777777" w:rsidR="00326A62" w:rsidRPr="00791F76" w:rsidRDefault="00326A62" w:rsidP="004F74EC">
      <w:pPr>
        <w:pStyle w:val="3papunktis"/>
        <w:ind w:left="0" w:firstLine="567"/>
      </w:pPr>
      <w:r w:rsidRPr="00791F76">
        <w:t>1</w:t>
      </w:r>
      <w:r w:rsidR="004D06D7" w:rsidRPr="00791F76">
        <w:t>0</w:t>
      </w:r>
      <w:r w:rsidRPr="00791F76">
        <w:t>.</w:t>
      </w:r>
      <w:r w:rsidR="006E5F39" w:rsidRPr="00791F76">
        <w:t>4</w:t>
      </w:r>
      <w:r w:rsidRPr="00791F76">
        <w:t xml:space="preserve">. Visi Sutarties pakeitimai ir papildymai galioja tik tada, jeigu jie įforminti raštu ir pasirašyti abiejų Šalių įgaliotų atstovų. </w:t>
      </w:r>
    </w:p>
    <w:p w14:paraId="76D3D2D4" w14:textId="77777777" w:rsidR="00326A62" w:rsidRPr="00791F76" w:rsidRDefault="00326A62" w:rsidP="004F74EC">
      <w:pPr>
        <w:pStyle w:val="3papunktis"/>
        <w:ind w:left="0" w:firstLine="567"/>
      </w:pPr>
      <w:r w:rsidRPr="00791F76">
        <w:t>1</w:t>
      </w:r>
      <w:r w:rsidR="004D06D7" w:rsidRPr="00791F76">
        <w:t>0</w:t>
      </w:r>
      <w:r w:rsidRPr="00791F76">
        <w:t>.</w:t>
      </w:r>
      <w:r w:rsidR="006E5F39" w:rsidRPr="00791F76">
        <w:t>5</w:t>
      </w:r>
      <w:r w:rsidRPr="00791F76">
        <w:t xml:space="preserve">. Sutartis sudaryta lietuvių kalba dviem vienodą </w:t>
      </w:r>
      <w:r w:rsidR="00BB2FCF">
        <w:t>teisinę</w:t>
      </w:r>
      <w:r w:rsidR="00BB2FCF" w:rsidRPr="00791F76">
        <w:t xml:space="preserve"> </w:t>
      </w:r>
      <w:r w:rsidRPr="00791F76">
        <w:t xml:space="preserve">galią turinčiais egzemplioriais, po vieną egzempliorių kiekvienai iš Šalių. </w:t>
      </w:r>
    </w:p>
    <w:p w14:paraId="374C02DB" w14:textId="77777777" w:rsidR="00326A62" w:rsidRPr="00791F76" w:rsidRDefault="00326A62" w:rsidP="004F74EC">
      <w:pPr>
        <w:pStyle w:val="3papunktis"/>
        <w:ind w:left="0" w:firstLine="567"/>
      </w:pPr>
      <w:r w:rsidRPr="00791F76">
        <w:t>1</w:t>
      </w:r>
      <w:r w:rsidR="004D06D7" w:rsidRPr="00791F76">
        <w:t>0</w:t>
      </w:r>
      <w:r w:rsidRPr="00791F76">
        <w:t>.</w:t>
      </w:r>
      <w:r w:rsidR="006E5F39" w:rsidRPr="00791F76">
        <w:t>6</w:t>
      </w:r>
      <w:r w:rsidRPr="00791F76">
        <w:t xml:space="preserve">. Pirkimo sąlygos yra privalomos tiek </w:t>
      </w:r>
      <w:r w:rsidR="00B51FED" w:rsidRPr="00791F76">
        <w:t>Pirkėj</w:t>
      </w:r>
      <w:r w:rsidRPr="00791F76">
        <w:t xml:space="preserve">ui, tiek </w:t>
      </w:r>
      <w:r w:rsidR="00B51FED" w:rsidRPr="00791F76">
        <w:t>Pardavė</w:t>
      </w:r>
      <w:r w:rsidRPr="00791F76">
        <w:t>jui.</w:t>
      </w:r>
    </w:p>
    <w:p w14:paraId="7A165E80" w14:textId="77777777" w:rsidR="00326A62" w:rsidRPr="002A07D2" w:rsidRDefault="00326A62" w:rsidP="004F74EC">
      <w:pPr>
        <w:pStyle w:val="3papunktis"/>
        <w:ind w:left="0" w:firstLine="567"/>
      </w:pPr>
      <w:r w:rsidRPr="002A07D2">
        <w:t>1</w:t>
      </w:r>
      <w:r w:rsidR="004D06D7" w:rsidRPr="002A07D2">
        <w:t>0</w:t>
      </w:r>
      <w:r w:rsidRPr="002A07D2">
        <w:t>.</w:t>
      </w:r>
      <w:r w:rsidR="006E5F39" w:rsidRPr="002A07D2">
        <w:t>7</w:t>
      </w:r>
      <w:r w:rsidRPr="002A07D2">
        <w:t>. Sutarties pasirašy</w:t>
      </w:r>
      <w:r w:rsidR="00BB26E5" w:rsidRPr="002A07D2">
        <w:t>m</w:t>
      </w:r>
      <w:r w:rsidR="005815D9">
        <w:t>o metu prie Sutarties pridedami</w:t>
      </w:r>
      <w:r w:rsidRPr="002A07D2">
        <w:t xml:space="preserve"> ši</w:t>
      </w:r>
      <w:r w:rsidR="005815D9">
        <w:t>e Priedai</w:t>
      </w:r>
      <w:r w:rsidRPr="002A07D2">
        <w:t>, kuri</w:t>
      </w:r>
      <w:r w:rsidR="005815D9">
        <w:t>e</w:t>
      </w:r>
      <w:r w:rsidRPr="002A07D2">
        <w:t xml:space="preserve"> yra neatskiriama Sutarties dalis:</w:t>
      </w:r>
    </w:p>
    <w:p w14:paraId="473457A0" w14:textId="77777777" w:rsidR="00326A62" w:rsidRPr="002A07D2" w:rsidRDefault="00F02E5E" w:rsidP="004F74EC">
      <w:pPr>
        <w:tabs>
          <w:tab w:val="left" w:pos="0"/>
          <w:tab w:val="left" w:pos="567"/>
        </w:tabs>
        <w:jc w:val="both"/>
        <w:rPr>
          <w:rFonts w:ascii="Times New Roman" w:hAnsi="Times New Roman"/>
          <w:position w:val="-4"/>
          <w:szCs w:val="24"/>
          <w:lang w:val="lt-LT"/>
        </w:rPr>
      </w:pPr>
      <w:r w:rsidRPr="002A07D2">
        <w:rPr>
          <w:rFonts w:ascii="Times New Roman" w:hAnsi="Times New Roman"/>
          <w:position w:val="-4"/>
          <w:szCs w:val="24"/>
          <w:lang w:val="lt-LT"/>
        </w:rPr>
        <w:tab/>
        <w:t xml:space="preserve">1 priedas. </w:t>
      </w:r>
      <w:r w:rsidR="009F5F90" w:rsidRPr="002A07D2">
        <w:rPr>
          <w:rFonts w:ascii="Times New Roman" w:hAnsi="Times New Roman"/>
          <w:position w:val="-4"/>
          <w:szCs w:val="24"/>
          <w:lang w:val="lt-LT"/>
        </w:rPr>
        <w:t xml:space="preserve">Techninė </w:t>
      </w:r>
      <w:r w:rsidR="00326A62" w:rsidRPr="00D90A38">
        <w:rPr>
          <w:rFonts w:ascii="Times New Roman" w:hAnsi="Times New Roman"/>
          <w:position w:val="-4"/>
          <w:szCs w:val="24"/>
          <w:lang w:val="lt-LT"/>
        </w:rPr>
        <w:t xml:space="preserve">specifikacija, </w:t>
      </w:r>
      <w:r w:rsidR="00A9341C" w:rsidRPr="00D90A38">
        <w:rPr>
          <w:rFonts w:ascii="Times New Roman" w:hAnsi="Times New Roman"/>
          <w:position w:val="-4"/>
          <w:szCs w:val="24"/>
          <w:lang w:val="lt-LT"/>
        </w:rPr>
        <w:t>3 lapai</w:t>
      </w:r>
      <w:r w:rsidR="00326A62" w:rsidRPr="00D90A38">
        <w:rPr>
          <w:rFonts w:ascii="Times New Roman" w:hAnsi="Times New Roman"/>
          <w:position w:val="-4"/>
          <w:szCs w:val="24"/>
          <w:lang w:val="lt-LT"/>
        </w:rPr>
        <w:t>.</w:t>
      </w:r>
    </w:p>
    <w:p w14:paraId="74EB0CDA" w14:textId="489FF2E7" w:rsidR="004D59F5" w:rsidRDefault="00E964BA" w:rsidP="00CC2297">
      <w:pPr>
        <w:tabs>
          <w:tab w:val="left" w:pos="567"/>
        </w:tabs>
        <w:ind w:firstLine="567"/>
        <w:jc w:val="both"/>
        <w:rPr>
          <w:rFonts w:ascii="Times New Roman" w:hAnsi="Times New Roman"/>
          <w:szCs w:val="24"/>
        </w:rPr>
      </w:pPr>
      <w:r w:rsidRPr="002A07D2">
        <w:rPr>
          <w:rFonts w:ascii="Times New Roman" w:hAnsi="Times New Roman"/>
          <w:szCs w:val="24"/>
        </w:rPr>
        <w:lastRenderedPageBreak/>
        <w:t xml:space="preserve">2 </w:t>
      </w:r>
      <w:proofErr w:type="spellStart"/>
      <w:r w:rsidRPr="002A07D2">
        <w:rPr>
          <w:rFonts w:ascii="Times New Roman" w:hAnsi="Times New Roman"/>
          <w:szCs w:val="24"/>
        </w:rPr>
        <w:t>priedas</w:t>
      </w:r>
      <w:proofErr w:type="spellEnd"/>
      <w:r w:rsidRPr="002A07D2">
        <w:rPr>
          <w:rFonts w:ascii="Times New Roman" w:hAnsi="Times New Roman"/>
          <w:szCs w:val="24"/>
        </w:rPr>
        <w:t xml:space="preserve">. </w:t>
      </w:r>
      <w:proofErr w:type="spellStart"/>
      <w:r w:rsidR="001C5297" w:rsidRPr="002A07D2">
        <w:rPr>
          <w:rFonts w:ascii="Times New Roman" w:hAnsi="Times New Roman"/>
          <w:szCs w:val="24"/>
        </w:rPr>
        <w:t>Cheminių</w:t>
      </w:r>
      <w:proofErr w:type="spellEnd"/>
      <w:r w:rsidR="001C5297" w:rsidRPr="002A07D2">
        <w:rPr>
          <w:rFonts w:ascii="Times New Roman" w:hAnsi="Times New Roman"/>
          <w:szCs w:val="24"/>
        </w:rPr>
        <w:t xml:space="preserve"> </w:t>
      </w:r>
      <w:proofErr w:type="spellStart"/>
      <w:r w:rsidR="001C5297" w:rsidRPr="002A07D2">
        <w:rPr>
          <w:rFonts w:ascii="Times New Roman" w:hAnsi="Times New Roman"/>
          <w:szCs w:val="24"/>
        </w:rPr>
        <w:t>dujų</w:t>
      </w:r>
      <w:proofErr w:type="spellEnd"/>
      <w:r w:rsidR="001C5297" w:rsidRPr="002A07D2">
        <w:rPr>
          <w:rFonts w:ascii="Times New Roman" w:hAnsi="Times New Roman"/>
          <w:szCs w:val="24"/>
        </w:rPr>
        <w:t xml:space="preserve"> ir </w:t>
      </w:r>
      <w:proofErr w:type="spellStart"/>
      <w:r w:rsidR="001C5297" w:rsidRPr="002A07D2">
        <w:rPr>
          <w:rFonts w:ascii="Times New Roman" w:hAnsi="Times New Roman"/>
          <w:szCs w:val="24"/>
        </w:rPr>
        <w:t>balionų</w:t>
      </w:r>
      <w:proofErr w:type="spellEnd"/>
      <w:r w:rsidR="001C5297" w:rsidRPr="002A07D2">
        <w:rPr>
          <w:rFonts w:ascii="Times New Roman" w:hAnsi="Times New Roman"/>
          <w:szCs w:val="24"/>
        </w:rPr>
        <w:t xml:space="preserve"> </w:t>
      </w:r>
      <w:proofErr w:type="spellStart"/>
      <w:r w:rsidRPr="002A07D2">
        <w:rPr>
          <w:rFonts w:ascii="Times New Roman" w:hAnsi="Times New Roman"/>
          <w:szCs w:val="24"/>
        </w:rPr>
        <w:t>užsakymas</w:t>
      </w:r>
      <w:proofErr w:type="spellEnd"/>
      <w:r w:rsidRPr="002A07D2">
        <w:rPr>
          <w:rFonts w:ascii="Times New Roman" w:hAnsi="Times New Roman"/>
          <w:szCs w:val="24"/>
        </w:rPr>
        <w:t xml:space="preserve"> (</w:t>
      </w:r>
      <w:proofErr w:type="spellStart"/>
      <w:r w:rsidRPr="002A07D2">
        <w:rPr>
          <w:rFonts w:ascii="Times New Roman" w:hAnsi="Times New Roman"/>
          <w:szCs w:val="24"/>
        </w:rPr>
        <w:t>pirkimas</w:t>
      </w:r>
      <w:proofErr w:type="spellEnd"/>
      <w:r w:rsidRPr="002A07D2">
        <w:rPr>
          <w:rFonts w:ascii="Times New Roman" w:hAnsi="Times New Roman"/>
          <w:szCs w:val="24"/>
        </w:rPr>
        <w:t xml:space="preserve"> </w:t>
      </w:r>
      <w:r w:rsidR="001C5297" w:rsidRPr="002A07D2">
        <w:rPr>
          <w:rFonts w:ascii="Times New Roman" w:hAnsi="Times New Roman"/>
          <w:szCs w:val="24"/>
        </w:rPr>
        <w:t>S</w:t>
      </w:r>
      <w:r w:rsidRPr="002A07D2">
        <w:rPr>
          <w:rFonts w:ascii="Times New Roman" w:hAnsi="Times New Roman"/>
          <w:szCs w:val="24"/>
        </w:rPr>
        <w:t>AK-</w:t>
      </w:r>
      <w:r w:rsidR="0042597B">
        <w:rPr>
          <w:rFonts w:ascii="Times New Roman" w:hAnsi="Times New Roman"/>
          <w:szCs w:val="24"/>
        </w:rPr>
        <w:t>9</w:t>
      </w:r>
      <w:r w:rsidRPr="002A07D2">
        <w:rPr>
          <w:rFonts w:ascii="Times New Roman" w:hAnsi="Times New Roman"/>
          <w:szCs w:val="24"/>
        </w:rPr>
        <w:t>/20</w:t>
      </w:r>
      <w:r w:rsidR="00676072">
        <w:rPr>
          <w:rFonts w:ascii="Times New Roman" w:hAnsi="Times New Roman"/>
          <w:szCs w:val="24"/>
        </w:rPr>
        <w:t>21</w:t>
      </w:r>
      <w:r w:rsidRPr="002A07D2">
        <w:rPr>
          <w:rFonts w:ascii="Times New Roman" w:hAnsi="Times New Roman"/>
          <w:szCs w:val="24"/>
        </w:rPr>
        <w:t xml:space="preserve">), 1 </w:t>
      </w:r>
      <w:proofErr w:type="spellStart"/>
      <w:r w:rsidRPr="002A07D2">
        <w:rPr>
          <w:rFonts w:ascii="Times New Roman" w:hAnsi="Times New Roman"/>
          <w:szCs w:val="24"/>
        </w:rPr>
        <w:t>lapas</w:t>
      </w:r>
      <w:proofErr w:type="spellEnd"/>
      <w:r w:rsidRPr="002A07D2">
        <w:rPr>
          <w:rFonts w:ascii="Times New Roman" w:hAnsi="Times New Roman"/>
          <w:szCs w:val="24"/>
        </w:rPr>
        <w:t>.</w:t>
      </w:r>
    </w:p>
    <w:p w14:paraId="6025EBF8" w14:textId="77777777" w:rsidR="00801E7F" w:rsidRPr="00CC2297" w:rsidRDefault="00801E7F" w:rsidP="0039055F">
      <w:pPr>
        <w:tabs>
          <w:tab w:val="left" w:pos="567"/>
        </w:tabs>
        <w:jc w:val="both"/>
        <w:rPr>
          <w:rFonts w:ascii="Times New Roman" w:hAnsi="Times New Roman"/>
          <w:szCs w:val="24"/>
        </w:rPr>
      </w:pPr>
    </w:p>
    <w:p w14:paraId="785902E6" w14:textId="77777777" w:rsidR="00326A62" w:rsidRPr="00791F76" w:rsidRDefault="00326A62" w:rsidP="00326A62">
      <w:pPr>
        <w:jc w:val="center"/>
        <w:rPr>
          <w:rFonts w:ascii="Times New Roman" w:hAnsi="Times New Roman"/>
          <w:b/>
          <w:bCs/>
          <w:szCs w:val="24"/>
          <w:lang w:val="lt-LT"/>
        </w:rPr>
      </w:pPr>
      <w:r w:rsidRPr="00791F76">
        <w:rPr>
          <w:rFonts w:ascii="Times New Roman" w:hAnsi="Times New Roman"/>
          <w:b/>
          <w:bCs/>
          <w:szCs w:val="24"/>
          <w:lang w:val="lt-LT"/>
        </w:rPr>
        <w:t>JURIDINIAI ŠALIŲ ADRESAI IR REKVIZITAI</w:t>
      </w:r>
    </w:p>
    <w:p w14:paraId="38CDB877" w14:textId="77777777" w:rsidR="006F5D5F" w:rsidRPr="00791F76" w:rsidRDefault="006F5D5F" w:rsidP="00326A62">
      <w:pPr>
        <w:jc w:val="center"/>
        <w:rPr>
          <w:rFonts w:ascii="Times New Roman" w:hAnsi="Times New Roman"/>
          <w:b/>
          <w:bCs/>
          <w:szCs w:val="24"/>
          <w:lang w:val="lt-LT"/>
        </w:rPr>
      </w:pPr>
    </w:p>
    <w:tbl>
      <w:tblPr>
        <w:tblW w:w="9640" w:type="dxa"/>
        <w:tblInd w:w="108" w:type="dxa"/>
        <w:tblLayout w:type="fixed"/>
        <w:tblLook w:val="0000" w:firstRow="0" w:lastRow="0" w:firstColumn="0" w:lastColumn="0" w:noHBand="0" w:noVBand="0"/>
      </w:tblPr>
      <w:tblGrid>
        <w:gridCol w:w="4820"/>
        <w:gridCol w:w="4820"/>
      </w:tblGrid>
      <w:tr w:rsidR="00326A62" w:rsidRPr="00791F76" w14:paraId="28802F9F" w14:textId="77777777" w:rsidTr="00A10A05">
        <w:trPr>
          <w:trHeight w:val="255"/>
        </w:trPr>
        <w:tc>
          <w:tcPr>
            <w:tcW w:w="4820" w:type="dxa"/>
            <w:vAlign w:val="bottom"/>
          </w:tcPr>
          <w:p w14:paraId="472A8E30" w14:textId="77777777" w:rsidR="00326A62" w:rsidRPr="00AA637C" w:rsidRDefault="00326A62" w:rsidP="00A10A05">
            <w:pPr>
              <w:rPr>
                <w:rFonts w:ascii="Times New Roman" w:hAnsi="Times New Roman"/>
                <w:b/>
                <w:szCs w:val="24"/>
                <w:lang w:val="lt-LT"/>
              </w:rPr>
            </w:pPr>
            <w:r w:rsidRPr="00AA637C">
              <w:rPr>
                <w:rFonts w:ascii="Times New Roman" w:hAnsi="Times New Roman"/>
                <w:b/>
                <w:szCs w:val="24"/>
                <w:lang w:val="lt-LT"/>
              </w:rPr>
              <w:t>Pardavėjas</w:t>
            </w:r>
          </w:p>
        </w:tc>
        <w:tc>
          <w:tcPr>
            <w:tcW w:w="4820" w:type="dxa"/>
            <w:vAlign w:val="bottom"/>
          </w:tcPr>
          <w:p w14:paraId="469DA2ED" w14:textId="77777777" w:rsidR="00326A62" w:rsidRPr="00791F76" w:rsidRDefault="00326A62" w:rsidP="00A10A05">
            <w:pPr>
              <w:rPr>
                <w:rFonts w:ascii="Times New Roman" w:hAnsi="Times New Roman"/>
                <w:b/>
                <w:szCs w:val="24"/>
                <w:highlight w:val="yellow"/>
                <w:lang w:val="lt-LT"/>
              </w:rPr>
            </w:pPr>
            <w:r w:rsidRPr="00791F76">
              <w:rPr>
                <w:rFonts w:ascii="Times New Roman" w:hAnsi="Times New Roman"/>
                <w:b/>
                <w:szCs w:val="24"/>
                <w:lang w:val="lt-LT"/>
              </w:rPr>
              <w:t>Pirkėjas</w:t>
            </w:r>
          </w:p>
        </w:tc>
      </w:tr>
      <w:tr w:rsidR="00326A62" w:rsidRPr="00791F76" w14:paraId="391B0CC8" w14:textId="77777777" w:rsidTr="00A10A05">
        <w:trPr>
          <w:trHeight w:val="80"/>
        </w:trPr>
        <w:tc>
          <w:tcPr>
            <w:tcW w:w="4820" w:type="dxa"/>
            <w:vAlign w:val="bottom"/>
          </w:tcPr>
          <w:p w14:paraId="58AFB237" w14:textId="77777777" w:rsidR="00326A62" w:rsidRPr="00AA637C" w:rsidRDefault="00326A62" w:rsidP="00A10A05">
            <w:pPr>
              <w:keepNext/>
              <w:outlineLvl w:val="0"/>
              <w:rPr>
                <w:rFonts w:ascii="Times New Roman" w:hAnsi="Times New Roman"/>
                <w:szCs w:val="24"/>
                <w:lang w:val="lt-LT"/>
              </w:rPr>
            </w:pPr>
            <w:r w:rsidRPr="00AA637C">
              <w:rPr>
                <w:rFonts w:ascii="Times New Roman" w:hAnsi="Times New Roman"/>
                <w:szCs w:val="24"/>
                <w:lang w:val="lt-LT"/>
              </w:rPr>
              <w:t> </w:t>
            </w:r>
          </w:p>
        </w:tc>
        <w:tc>
          <w:tcPr>
            <w:tcW w:w="4820" w:type="dxa"/>
            <w:vAlign w:val="bottom"/>
          </w:tcPr>
          <w:p w14:paraId="6754BE72" w14:textId="77777777" w:rsidR="00326A62" w:rsidRPr="00791F76" w:rsidRDefault="00326A62" w:rsidP="00A10A05">
            <w:pPr>
              <w:keepNext/>
              <w:outlineLvl w:val="0"/>
              <w:rPr>
                <w:rFonts w:ascii="Times New Roman" w:hAnsi="Times New Roman"/>
                <w:szCs w:val="24"/>
                <w:lang w:val="lt-LT"/>
              </w:rPr>
            </w:pPr>
          </w:p>
        </w:tc>
      </w:tr>
      <w:tr w:rsidR="00326A62" w:rsidRPr="00791F76" w14:paraId="3F7C2D8A" w14:textId="77777777" w:rsidTr="00A10A05">
        <w:trPr>
          <w:trHeight w:val="255"/>
        </w:trPr>
        <w:tc>
          <w:tcPr>
            <w:tcW w:w="4820" w:type="dxa"/>
          </w:tcPr>
          <w:p w14:paraId="5DC627AD" w14:textId="25DB1BC6" w:rsidR="00326A62" w:rsidRPr="00AA637C" w:rsidRDefault="00D81837" w:rsidP="00A10A05">
            <w:pPr>
              <w:rPr>
                <w:rFonts w:ascii="Times New Roman" w:hAnsi="Times New Roman"/>
                <w:szCs w:val="24"/>
                <w:lang w:val="lt-LT"/>
              </w:rPr>
            </w:pPr>
            <w:r w:rsidRPr="00AA637C">
              <w:rPr>
                <w:rFonts w:ascii="Times New Roman" w:hAnsi="Times New Roman"/>
                <w:szCs w:val="24"/>
                <w:lang w:val="lt-LT"/>
              </w:rPr>
              <w:t>UAB „Elme Messer Lit“</w:t>
            </w:r>
          </w:p>
        </w:tc>
        <w:tc>
          <w:tcPr>
            <w:tcW w:w="4820" w:type="dxa"/>
            <w:vAlign w:val="bottom"/>
          </w:tcPr>
          <w:p w14:paraId="15ECFB95"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Nacionalinė visuomenės sveikatos priežiūros laboratorija</w:t>
            </w:r>
          </w:p>
        </w:tc>
      </w:tr>
      <w:tr w:rsidR="00326A62" w:rsidRPr="00791F76" w14:paraId="54F27C17" w14:textId="77777777" w:rsidTr="00A10A05">
        <w:trPr>
          <w:trHeight w:val="245"/>
        </w:trPr>
        <w:tc>
          <w:tcPr>
            <w:tcW w:w="4820" w:type="dxa"/>
            <w:vAlign w:val="bottom"/>
          </w:tcPr>
          <w:p w14:paraId="19EBD9A2" w14:textId="4C3C9CB4"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Įmonės kod</w:t>
            </w:r>
            <w:r w:rsidR="00D81837" w:rsidRPr="00AA637C">
              <w:rPr>
                <w:rFonts w:ascii="Times New Roman" w:hAnsi="Times New Roman"/>
                <w:szCs w:val="24"/>
                <w:lang w:val="lt-LT"/>
              </w:rPr>
              <w:t>as 111609726</w:t>
            </w:r>
          </w:p>
        </w:tc>
        <w:tc>
          <w:tcPr>
            <w:tcW w:w="4820" w:type="dxa"/>
            <w:vAlign w:val="bottom"/>
          </w:tcPr>
          <w:p w14:paraId="0808CECE"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Įstaigos kodas 195551983</w:t>
            </w:r>
          </w:p>
        </w:tc>
      </w:tr>
      <w:tr w:rsidR="00326A62" w:rsidRPr="00791F76" w14:paraId="010A7AC6" w14:textId="77777777" w:rsidTr="00A10A05">
        <w:trPr>
          <w:trHeight w:val="255"/>
        </w:trPr>
        <w:tc>
          <w:tcPr>
            <w:tcW w:w="4820" w:type="dxa"/>
            <w:vAlign w:val="bottom"/>
          </w:tcPr>
          <w:p w14:paraId="758F7497" w14:textId="27988850" w:rsidR="00326A62" w:rsidRPr="00AA637C" w:rsidRDefault="00D81837" w:rsidP="00A10A05">
            <w:pPr>
              <w:rPr>
                <w:rFonts w:ascii="Times New Roman" w:hAnsi="Times New Roman"/>
                <w:szCs w:val="24"/>
                <w:lang w:val="lt-LT"/>
              </w:rPr>
            </w:pPr>
            <w:r w:rsidRPr="00AA637C">
              <w:rPr>
                <w:rFonts w:ascii="Times New Roman" w:hAnsi="Times New Roman"/>
                <w:szCs w:val="24"/>
                <w:lang w:val="lt-LT"/>
              </w:rPr>
              <w:t>A</w:t>
            </w:r>
            <w:r w:rsidR="00326A62" w:rsidRPr="00AA637C">
              <w:rPr>
                <w:rFonts w:ascii="Times New Roman" w:hAnsi="Times New Roman"/>
                <w:szCs w:val="24"/>
                <w:lang w:val="lt-LT"/>
              </w:rPr>
              <w:t>dresas</w:t>
            </w:r>
            <w:r w:rsidRPr="00AA637C">
              <w:rPr>
                <w:rFonts w:ascii="Times New Roman" w:hAnsi="Times New Roman"/>
                <w:szCs w:val="24"/>
                <w:lang w:val="lt-LT"/>
              </w:rPr>
              <w:t xml:space="preserve"> Ateities g. 10 B-1, Vilnius</w:t>
            </w:r>
          </w:p>
        </w:tc>
        <w:tc>
          <w:tcPr>
            <w:tcW w:w="4820" w:type="dxa"/>
            <w:vAlign w:val="bottom"/>
          </w:tcPr>
          <w:p w14:paraId="1B78B6D3"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 xml:space="preserve">Žolyno g. 36, Vilnius </w:t>
            </w:r>
          </w:p>
        </w:tc>
      </w:tr>
      <w:tr w:rsidR="00326A62" w:rsidRPr="00791F76" w14:paraId="4E82BC8A" w14:textId="77777777" w:rsidTr="00A10A05">
        <w:trPr>
          <w:trHeight w:val="255"/>
        </w:trPr>
        <w:tc>
          <w:tcPr>
            <w:tcW w:w="4820" w:type="dxa"/>
            <w:vAlign w:val="center"/>
          </w:tcPr>
          <w:p w14:paraId="0A14A14D" w14:textId="555DDA14"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PVM kodas LT</w:t>
            </w:r>
            <w:r w:rsidR="00D81837" w:rsidRPr="00AA637C">
              <w:rPr>
                <w:rFonts w:ascii="Times New Roman" w:hAnsi="Times New Roman"/>
                <w:szCs w:val="24"/>
                <w:lang w:val="lt-LT"/>
              </w:rPr>
              <w:t>116097219</w:t>
            </w:r>
          </w:p>
        </w:tc>
        <w:tc>
          <w:tcPr>
            <w:tcW w:w="4820" w:type="dxa"/>
            <w:vAlign w:val="bottom"/>
          </w:tcPr>
          <w:p w14:paraId="547CB042"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Tel. (8 5) 270 9229</w:t>
            </w:r>
          </w:p>
        </w:tc>
      </w:tr>
      <w:tr w:rsidR="00326A62" w:rsidRPr="00791F76" w14:paraId="16B94395" w14:textId="77777777" w:rsidTr="00A10A05">
        <w:trPr>
          <w:trHeight w:val="255"/>
        </w:trPr>
        <w:tc>
          <w:tcPr>
            <w:tcW w:w="4820" w:type="dxa"/>
            <w:vAlign w:val="center"/>
          </w:tcPr>
          <w:p w14:paraId="0887D327" w14:textId="5669871D"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Te</w:t>
            </w:r>
            <w:r w:rsidR="00D81837" w:rsidRPr="00AA637C">
              <w:rPr>
                <w:rFonts w:ascii="Times New Roman" w:hAnsi="Times New Roman"/>
                <w:szCs w:val="24"/>
                <w:lang w:val="lt-LT"/>
              </w:rPr>
              <w:t>l. (8 5) 271 5605</w:t>
            </w:r>
          </w:p>
        </w:tc>
        <w:tc>
          <w:tcPr>
            <w:tcW w:w="4820" w:type="dxa"/>
            <w:vAlign w:val="bottom"/>
          </w:tcPr>
          <w:p w14:paraId="5DBC2A8D"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Faks. (8 5) 210 4848</w:t>
            </w:r>
          </w:p>
        </w:tc>
      </w:tr>
      <w:tr w:rsidR="00326A62" w:rsidRPr="00791F76" w14:paraId="329F2E8E" w14:textId="77777777" w:rsidTr="00A10A05">
        <w:trPr>
          <w:trHeight w:val="255"/>
        </w:trPr>
        <w:tc>
          <w:tcPr>
            <w:tcW w:w="4820" w:type="dxa"/>
            <w:vAlign w:val="center"/>
          </w:tcPr>
          <w:p w14:paraId="5C62753B" w14:textId="09B1C190"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Faks.</w:t>
            </w:r>
            <w:r w:rsidR="00D81837" w:rsidRPr="00AA637C">
              <w:rPr>
                <w:rFonts w:ascii="Times New Roman" w:hAnsi="Times New Roman"/>
                <w:szCs w:val="24"/>
                <w:lang w:val="lt-LT"/>
              </w:rPr>
              <w:t>-</w:t>
            </w:r>
          </w:p>
        </w:tc>
        <w:tc>
          <w:tcPr>
            <w:tcW w:w="4820" w:type="dxa"/>
            <w:vAlign w:val="bottom"/>
          </w:tcPr>
          <w:p w14:paraId="48384AED"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El. paštas nvspl@nvspl.lt</w:t>
            </w:r>
          </w:p>
        </w:tc>
      </w:tr>
      <w:tr w:rsidR="00326A62" w:rsidRPr="00791F76" w14:paraId="32E44C3F" w14:textId="77777777" w:rsidTr="00A10A05">
        <w:trPr>
          <w:trHeight w:val="255"/>
        </w:trPr>
        <w:tc>
          <w:tcPr>
            <w:tcW w:w="4820" w:type="dxa"/>
            <w:vAlign w:val="center"/>
          </w:tcPr>
          <w:p w14:paraId="1FC9C9DD" w14:textId="29B00596" w:rsidR="00326A62" w:rsidRPr="00AA637C" w:rsidRDefault="00326A62" w:rsidP="00A10A05">
            <w:pPr>
              <w:rPr>
                <w:rFonts w:ascii="Times New Roman" w:hAnsi="Times New Roman"/>
                <w:szCs w:val="24"/>
              </w:rPr>
            </w:pPr>
            <w:r w:rsidRPr="00AA637C">
              <w:rPr>
                <w:rFonts w:ascii="Times New Roman" w:hAnsi="Times New Roman"/>
                <w:szCs w:val="24"/>
                <w:lang w:val="lt-LT"/>
              </w:rPr>
              <w:t xml:space="preserve">El. paštas </w:t>
            </w:r>
            <w:proofErr w:type="spellStart"/>
            <w:r w:rsidR="00D81837" w:rsidRPr="00AA637C">
              <w:rPr>
                <w:rFonts w:ascii="Times New Roman" w:hAnsi="Times New Roman"/>
                <w:szCs w:val="24"/>
                <w:lang w:val="lt-LT"/>
              </w:rPr>
              <w:t>vilnius</w:t>
            </w:r>
            <w:proofErr w:type="spellEnd"/>
            <w:r w:rsidR="00D81837" w:rsidRPr="00AA637C">
              <w:rPr>
                <w:rFonts w:ascii="Times New Roman" w:hAnsi="Times New Roman"/>
                <w:szCs w:val="24"/>
              </w:rPr>
              <w:t>@elmemesser.lt</w:t>
            </w:r>
          </w:p>
        </w:tc>
        <w:tc>
          <w:tcPr>
            <w:tcW w:w="4820" w:type="dxa"/>
            <w:vAlign w:val="bottom"/>
          </w:tcPr>
          <w:p w14:paraId="1B51F9AE"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 xml:space="preserve">AB </w:t>
            </w:r>
            <w:proofErr w:type="spellStart"/>
            <w:r w:rsidRPr="00791F76">
              <w:rPr>
                <w:rFonts w:ascii="Times New Roman" w:hAnsi="Times New Roman"/>
                <w:szCs w:val="24"/>
                <w:lang w:val="lt-LT"/>
              </w:rPr>
              <w:t>Luminor</w:t>
            </w:r>
            <w:proofErr w:type="spellEnd"/>
            <w:r w:rsidRPr="00791F76">
              <w:rPr>
                <w:rFonts w:ascii="Times New Roman" w:hAnsi="Times New Roman"/>
                <w:szCs w:val="24"/>
                <w:lang w:val="lt-LT"/>
              </w:rPr>
              <w:t xml:space="preserve"> bankas </w:t>
            </w:r>
          </w:p>
        </w:tc>
      </w:tr>
      <w:tr w:rsidR="00326A62" w:rsidRPr="00791F76" w14:paraId="6E3522FF" w14:textId="77777777" w:rsidTr="00A10A05">
        <w:trPr>
          <w:trHeight w:val="255"/>
        </w:trPr>
        <w:tc>
          <w:tcPr>
            <w:tcW w:w="4820" w:type="dxa"/>
            <w:vAlign w:val="center"/>
          </w:tcPr>
          <w:p w14:paraId="7B4DE406" w14:textId="3798623C"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Bankas</w:t>
            </w:r>
            <w:r w:rsidR="00D81837" w:rsidRPr="00AA637C">
              <w:rPr>
                <w:rFonts w:ascii="Times New Roman" w:hAnsi="Times New Roman"/>
                <w:szCs w:val="24"/>
                <w:lang w:val="lt-LT"/>
              </w:rPr>
              <w:t xml:space="preserve"> AB Swedbank</w:t>
            </w:r>
          </w:p>
        </w:tc>
        <w:tc>
          <w:tcPr>
            <w:tcW w:w="4820" w:type="dxa"/>
            <w:vAlign w:val="bottom"/>
          </w:tcPr>
          <w:p w14:paraId="7631C3E5"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Banko kodas 40100</w:t>
            </w:r>
          </w:p>
        </w:tc>
      </w:tr>
      <w:tr w:rsidR="00326A62" w:rsidRPr="00791F76" w14:paraId="0CD7A8BD" w14:textId="77777777" w:rsidTr="00A10A05">
        <w:trPr>
          <w:trHeight w:val="255"/>
        </w:trPr>
        <w:tc>
          <w:tcPr>
            <w:tcW w:w="4820" w:type="dxa"/>
            <w:vAlign w:val="center"/>
          </w:tcPr>
          <w:p w14:paraId="078C85C1" w14:textId="1404FBC6"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Banko kodas</w:t>
            </w:r>
            <w:r w:rsidR="00D81837" w:rsidRPr="00AA637C">
              <w:rPr>
                <w:rFonts w:ascii="Times New Roman" w:hAnsi="Times New Roman"/>
                <w:szCs w:val="24"/>
                <w:lang w:val="lt-LT"/>
              </w:rPr>
              <w:t xml:space="preserve"> 73000</w:t>
            </w:r>
          </w:p>
        </w:tc>
        <w:tc>
          <w:tcPr>
            <w:tcW w:w="4820" w:type="dxa"/>
            <w:vAlign w:val="bottom"/>
          </w:tcPr>
          <w:p w14:paraId="34F3ECFE" w14:textId="77777777" w:rsidR="00326A62" w:rsidRPr="00791F76" w:rsidRDefault="00326A62" w:rsidP="00A10A05">
            <w:pPr>
              <w:rPr>
                <w:rFonts w:ascii="Times New Roman" w:hAnsi="Times New Roman"/>
                <w:szCs w:val="24"/>
                <w:highlight w:val="yellow"/>
                <w:lang w:val="lt-LT"/>
              </w:rPr>
            </w:pPr>
            <w:r w:rsidRPr="00791F76">
              <w:rPr>
                <w:rFonts w:ascii="Times New Roman" w:hAnsi="Times New Roman"/>
                <w:szCs w:val="24"/>
                <w:lang w:val="lt-LT"/>
              </w:rPr>
              <w:t>A. s. LT66 4010 0424 0022 5879</w:t>
            </w:r>
          </w:p>
        </w:tc>
      </w:tr>
      <w:tr w:rsidR="00326A62" w:rsidRPr="00791F76" w14:paraId="49801943" w14:textId="77777777" w:rsidTr="00A10A05">
        <w:trPr>
          <w:trHeight w:val="255"/>
        </w:trPr>
        <w:tc>
          <w:tcPr>
            <w:tcW w:w="4820" w:type="dxa"/>
            <w:vAlign w:val="center"/>
          </w:tcPr>
          <w:p w14:paraId="487113AE" w14:textId="42D03D80" w:rsidR="00326A62" w:rsidRPr="00AA637C" w:rsidRDefault="00326A62" w:rsidP="00A10A05">
            <w:pPr>
              <w:rPr>
                <w:rFonts w:ascii="Times New Roman" w:hAnsi="Times New Roman"/>
                <w:szCs w:val="24"/>
                <w:lang w:val="lt-LT"/>
              </w:rPr>
            </w:pPr>
            <w:proofErr w:type="spellStart"/>
            <w:r w:rsidRPr="00AA637C">
              <w:rPr>
                <w:rFonts w:ascii="Times New Roman" w:hAnsi="Times New Roman"/>
                <w:szCs w:val="24"/>
                <w:lang w:val="lt-LT"/>
              </w:rPr>
              <w:t>A.s</w:t>
            </w:r>
            <w:proofErr w:type="spellEnd"/>
            <w:r w:rsidR="00D81837" w:rsidRPr="00AA637C">
              <w:rPr>
                <w:rFonts w:ascii="Times New Roman" w:hAnsi="Times New Roman"/>
                <w:szCs w:val="24"/>
                <w:lang w:val="lt-LT"/>
              </w:rPr>
              <w:t xml:space="preserve"> LT587300010070417811</w:t>
            </w:r>
          </w:p>
        </w:tc>
        <w:tc>
          <w:tcPr>
            <w:tcW w:w="4820" w:type="dxa"/>
            <w:vAlign w:val="bottom"/>
          </w:tcPr>
          <w:p w14:paraId="350CDCD1" w14:textId="77777777" w:rsidR="00326A62" w:rsidRPr="00791F76" w:rsidRDefault="00326A62" w:rsidP="00A10A05">
            <w:pPr>
              <w:rPr>
                <w:rFonts w:ascii="Times New Roman" w:hAnsi="Times New Roman"/>
                <w:szCs w:val="24"/>
                <w:highlight w:val="yellow"/>
                <w:lang w:val="lt-LT"/>
              </w:rPr>
            </w:pPr>
          </w:p>
        </w:tc>
      </w:tr>
      <w:tr w:rsidR="00326A62" w:rsidRPr="00791F76" w14:paraId="60C1167B" w14:textId="77777777" w:rsidTr="00676072">
        <w:trPr>
          <w:trHeight w:val="169"/>
        </w:trPr>
        <w:tc>
          <w:tcPr>
            <w:tcW w:w="4820" w:type="dxa"/>
            <w:vAlign w:val="center"/>
          </w:tcPr>
          <w:p w14:paraId="5256094A" w14:textId="60AB1425" w:rsidR="00326A62" w:rsidRPr="00AA637C" w:rsidRDefault="00D81837" w:rsidP="00A10A05">
            <w:pPr>
              <w:rPr>
                <w:rFonts w:ascii="Times New Roman" w:hAnsi="Times New Roman"/>
                <w:szCs w:val="24"/>
                <w:lang w:val="lt-LT"/>
              </w:rPr>
            </w:pPr>
            <w:r w:rsidRPr="00AA637C">
              <w:rPr>
                <w:rFonts w:ascii="Times New Roman" w:hAnsi="Times New Roman"/>
                <w:szCs w:val="24"/>
                <w:lang w:val="lt-LT"/>
              </w:rPr>
              <w:t xml:space="preserve">Direktorius </w:t>
            </w:r>
          </w:p>
        </w:tc>
        <w:tc>
          <w:tcPr>
            <w:tcW w:w="4820" w:type="dxa"/>
            <w:vAlign w:val="bottom"/>
          </w:tcPr>
          <w:p w14:paraId="717A5A44" w14:textId="02B90E0C" w:rsidR="00EA24B7" w:rsidRDefault="00EA24B7" w:rsidP="00A10A05">
            <w:pPr>
              <w:rPr>
                <w:rFonts w:ascii="Times New Roman" w:hAnsi="Times New Roman"/>
                <w:szCs w:val="24"/>
                <w:lang w:val="lt-LT"/>
              </w:rPr>
            </w:pPr>
            <w:r>
              <w:rPr>
                <w:rFonts w:ascii="Times New Roman" w:hAnsi="Times New Roman"/>
                <w:szCs w:val="24"/>
                <w:lang w:val="lt-LT"/>
              </w:rPr>
              <w:t>Direktoriaus pavaduotoja, laikinai einanti direktoriaus pareigas</w:t>
            </w:r>
          </w:p>
          <w:p w14:paraId="49AF2F94" w14:textId="132F5306" w:rsidR="00326A62" w:rsidRPr="00791F76" w:rsidRDefault="00EA24B7" w:rsidP="00A10A05">
            <w:pPr>
              <w:rPr>
                <w:rFonts w:ascii="Times New Roman" w:hAnsi="Times New Roman"/>
                <w:szCs w:val="24"/>
                <w:lang w:val="lt-LT"/>
              </w:rPr>
            </w:pPr>
            <w:r>
              <w:rPr>
                <w:rFonts w:ascii="Times New Roman" w:hAnsi="Times New Roman"/>
                <w:szCs w:val="24"/>
                <w:lang w:val="lt-LT"/>
              </w:rPr>
              <w:t>Rosita Marija Balčienė</w:t>
            </w:r>
            <w:r w:rsidR="00326A62" w:rsidRPr="00791F76">
              <w:rPr>
                <w:rFonts w:ascii="Times New Roman" w:hAnsi="Times New Roman"/>
                <w:szCs w:val="24"/>
                <w:lang w:val="lt-LT"/>
              </w:rPr>
              <w:t xml:space="preserve"> </w:t>
            </w:r>
          </w:p>
        </w:tc>
      </w:tr>
      <w:tr w:rsidR="00326A62" w:rsidRPr="00791F76" w14:paraId="13179D7A" w14:textId="77777777" w:rsidTr="00A10A05">
        <w:trPr>
          <w:trHeight w:val="255"/>
        </w:trPr>
        <w:tc>
          <w:tcPr>
            <w:tcW w:w="4820" w:type="dxa"/>
            <w:vAlign w:val="center"/>
          </w:tcPr>
          <w:p w14:paraId="6A886517" w14:textId="526372DC" w:rsidR="00326A62" w:rsidRPr="00AA637C" w:rsidRDefault="00D81837" w:rsidP="00A10A05">
            <w:pPr>
              <w:rPr>
                <w:rFonts w:ascii="Times New Roman" w:hAnsi="Times New Roman"/>
                <w:szCs w:val="24"/>
                <w:lang w:val="lt-LT" w:eastAsia="lt-LT"/>
              </w:rPr>
            </w:pPr>
            <w:r w:rsidRPr="00AA637C">
              <w:rPr>
                <w:rFonts w:ascii="Times New Roman" w:hAnsi="Times New Roman"/>
                <w:szCs w:val="24"/>
                <w:lang w:val="lt-LT"/>
              </w:rPr>
              <w:t>Gintas Šimaitis</w:t>
            </w:r>
          </w:p>
        </w:tc>
        <w:tc>
          <w:tcPr>
            <w:tcW w:w="4820" w:type="dxa"/>
            <w:vAlign w:val="bottom"/>
          </w:tcPr>
          <w:p w14:paraId="0D9B1F97" w14:textId="2B0F78DB" w:rsidR="00326A62" w:rsidRPr="00791F76" w:rsidRDefault="00326A62" w:rsidP="00A10A05">
            <w:pPr>
              <w:rPr>
                <w:rFonts w:ascii="Times New Roman" w:hAnsi="Times New Roman"/>
                <w:szCs w:val="24"/>
                <w:lang w:val="lt-LT"/>
              </w:rPr>
            </w:pPr>
          </w:p>
        </w:tc>
      </w:tr>
      <w:tr w:rsidR="00326A62" w:rsidRPr="00791F76" w14:paraId="3373484C" w14:textId="77777777" w:rsidTr="00A10A05">
        <w:trPr>
          <w:trHeight w:val="255"/>
        </w:trPr>
        <w:tc>
          <w:tcPr>
            <w:tcW w:w="4820" w:type="dxa"/>
          </w:tcPr>
          <w:p w14:paraId="0C011EF3" w14:textId="77777777" w:rsidR="00326A62" w:rsidRPr="00AA637C" w:rsidRDefault="00326A62" w:rsidP="00A10A05">
            <w:pPr>
              <w:rPr>
                <w:rFonts w:ascii="Times New Roman" w:hAnsi="Times New Roman"/>
                <w:szCs w:val="24"/>
                <w:lang w:val="lt-LT"/>
              </w:rPr>
            </w:pPr>
          </w:p>
          <w:p w14:paraId="220D0AA6" w14:textId="77777777" w:rsidR="00326A62" w:rsidRPr="00AA637C" w:rsidRDefault="00326A62" w:rsidP="00A10A05">
            <w:pPr>
              <w:rPr>
                <w:rFonts w:ascii="Times New Roman" w:hAnsi="Times New Roman"/>
                <w:szCs w:val="24"/>
                <w:lang w:val="lt-LT"/>
              </w:rPr>
            </w:pPr>
          </w:p>
          <w:p w14:paraId="695E48E3" w14:textId="77777777"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Parašas</w:t>
            </w:r>
            <w:r w:rsidRPr="00AA637C">
              <w:rPr>
                <w:rFonts w:ascii="Times New Roman" w:hAnsi="Times New Roman"/>
                <w:szCs w:val="24"/>
                <w:lang w:val="lt-LT"/>
              </w:rPr>
              <w:tab/>
              <w:t>______________________</w:t>
            </w:r>
          </w:p>
          <w:p w14:paraId="611F0A59" w14:textId="77777777" w:rsidR="00326A62" w:rsidRPr="00AA637C" w:rsidRDefault="00326A62" w:rsidP="00A10A05">
            <w:pPr>
              <w:ind w:firstLine="1310"/>
              <w:rPr>
                <w:rFonts w:ascii="Times New Roman" w:hAnsi="Times New Roman"/>
                <w:szCs w:val="24"/>
                <w:lang w:val="lt-LT"/>
              </w:rPr>
            </w:pPr>
          </w:p>
          <w:p w14:paraId="7EDCE905" w14:textId="77777777" w:rsidR="00326A62" w:rsidRPr="00AA637C" w:rsidRDefault="00326A62" w:rsidP="00A10A05">
            <w:pPr>
              <w:ind w:firstLine="1310"/>
              <w:rPr>
                <w:rFonts w:ascii="Times New Roman" w:hAnsi="Times New Roman"/>
                <w:szCs w:val="24"/>
                <w:lang w:val="lt-LT"/>
              </w:rPr>
            </w:pPr>
          </w:p>
        </w:tc>
        <w:tc>
          <w:tcPr>
            <w:tcW w:w="4820" w:type="dxa"/>
          </w:tcPr>
          <w:p w14:paraId="7BE46C35" w14:textId="77777777" w:rsidR="00326A62" w:rsidRPr="00791F76" w:rsidRDefault="00326A62" w:rsidP="00A10A05">
            <w:pPr>
              <w:rPr>
                <w:rFonts w:ascii="Times New Roman" w:hAnsi="Times New Roman"/>
                <w:szCs w:val="24"/>
                <w:lang w:val="lt-LT"/>
              </w:rPr>
            </w:pPr>
          </w:p>
          <w:p w14:paraId="05183627" w14:textId="77777777" w:rsidR="00326A62" w:rsidRPr="00791F76" w:rsidRDefault="00326A62" w:rsidP="00A10A05">
            <w:pPr>
              <w:rPr>
                <w:rFonts w:ascii="Times New Roman" w:hAnsi="Times New Roman"/>
                <w:szCs w:val="24"/>
                <w:lang w:val="lt-LT"/>
              </w:rPr>
            </w:pPr>
          </w:p>
          <w:p w14:paraId="0CE22441"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Parašas</w:t>
            </w:r>
            <w:r w:rsidRPr="00791F76">
              <w:rPr>
                <w:rFonts w:ascii="Times New Roman" w:hAnsi="Times New Roman"/>
                <w:szCs w:val="24"/>
                <w:lang w:val="lt-LT"/>
              </w:rPr>
              <w:tab/>
              <w:t>______________________</w:t>
            </w:r>
          </w:p>
          <w:p w14:paraId="5A9579EC" w14:textId="77777777" w:rsidR="00326A62" w:rsidRPr="00791F76" w:rsidRDefault="00326A62" w:rsidP="00A10A05">
            <w:pPr>
              <w:rPr>
                <w:rFonts w:ascii="Times New Roman" w:hAnsi="Times New Roman"/>
                <w:szCs w:val="24"/>
                <w:lang w:val="lt-LT"/>
              </w:rPr>
            </w:pPr>
          </w:p>
        </w:tc>
      </w:tr>
      <w:tr w:rsidR="00326A62" w:rsidRPr="00791F76" w14:paraId="37B4DD7F" w14:textId="77777777" w:rsidTr="00A10A05">
        <w:trPr>
          <w:trHeight w:val="255"/>
        </w:trPr>
        <w:tc>
          <w:tcPr>
            <w:tcW w:w="4820" w:type="dxa"/>
          </w:tcPr>
          <w:p w14:paraId="68A96539" w14:textId="77777777" w:rsidR="00326A62" w:rsidRPr="00AA637C" w:rsidRDefault="00326A62" w:rsidP="00A10A05">
            <w:pPr>
              <w:rPr>
                <w:rFonts w:ascii="Times New Roman" w:hAnsi="Times New Roman"/>
                <w:szCs w:val="24"/>
                <w:lang w:val="lt-LT"/>
              </w:rPr>
            </w:pPr>
            <w:r w:rsidRPr="00AA637C">
              <w:rPr>
                <w:rFonts w:ascii="Times New Roman" w:hAnsi="Times New Roman"/>
                <w:szCs w:val="24"/>
                <w:lang w:val="lt-LT"/>
              </w:rPr>
              <w:t>A.V.</w:t>
            </w:r>
          </w:p>
        </w:tc>
        <w:tc>
          <w:tcPr>
            <w:tcW w:w="4820" w:type="dxa"/>
          </w:tcPr>
          <w:p w14:paraId="459D1ED6" w14:textId="77777777" w:rsidR="00326A62" w:rsidRPr="00791F76" w:rsidRDefault="00326A62" w:rsidP="00A10A05">
            <w:pPr>
              <w:rPr>
                <w:rFonts w:ascii="Times New Roman" w:hAnsi="Times New Roman"/>
                <w:szCs w:val="24"/>
                <w:lang w:val="lt-LT"/>
              </w:rPr>
            </w:pPr>
            <w:r w:rsidRPr="00791F76">
              <w:rPr>
                <w:rFonts w:ascii="Times New Roman" w:hAnsi="Times New Roman"/>
                <w:szCs w:val="24"/>
                <w:lang w:val="lt-LT"/>
              </w:rPr>
              <w:t>A.V.</w:t>
            </w:r>
          </w:p>
        </w:tc>
      </w:tr>
    </w:tbl>
    <w:p w14:paraId="30A21E3D" w14:textId="77777777" w:rsidR="00326A62" w:rsidRPr="00791F76" w:rsidRDefault="00326A62" w:rsidP="00326A62">
      <w:pPr>
        <w:rPr>
          <w:rFonts w:ascii="Times New Roman" w:hAnsi="Times New Roman"/>
          <w:szCs w:val="24"/>
          <w:lang w:val="lt-LT"/>
        </w:rPr>
        <w:sectPr w:rsidR="00326A62" w:rsidRPr="00791F76" w:rsidSect="0038165E">
          <w:pgSz w:w="12240" w:h="15840" w:code="1"/>
          <w:pgMar w:top="1134" w:right="567" w:bottom="709" w:left="1701" w:header="708" w:footer="708" w:gutter="0"/>
          <w:cols w:space="720"/>
          <w:docGrid w:linePitch="326"/>
        </w:sectPr>
      </w:pPr>
    </w:p>
    <w:p w14:paraId="04134997" w14:textId="53AE385B" w:rsidR="00AA637C" w:rsidRDefault="00414670" w:rsidP="00414670">
      <w:pPr>
        <w:tabs>
          <w:tab w:val="left" w:pos="9923"/>
        </w:tabs>
        <w:ind w:firstLine="9356"/>
        <w:rPr>
          <w:rFonts w:ascii="Times New Roman" w:hAnsi="Times New Roman"/>
          <w:bCs/>
          <w:szCs w:val="24"/>
          <w:lang w:val="lt-LT"/>
        </w:rPr>
      </w:pPr>
      <w:r w:rsidRPr="001D6736">
        <w:rPr>
          <w:rFonts w:ascii="Times New Roman" w:hAnsi="Times New Roman"/>
          <w:bCs/>
          <w:szCs w:val="24"/>
          <w:lang w:val="lt-LT"/>
        </w:rPr>
        <w:lastRenderedPageBreak/>
        <w:t>20</w:t>
      </w:r>
      <w:r w:rsidR="00ED724A">
        <w:rPr>
          <w:rFonts w:ascii="Times New Roman" w:hAnsi="Times New Roman"/>
          <w:bCs/>
          <w:szCs w:val="24"/>
          <w:lang w:val="lt-LT"/>
        </w:rPr>
        <w:t>21</w:t>
      </w:r>
      <w:r w:rsidRPr="001D6736">
        <w:rPr>
          <w:rFonts w:ascii="Times New Roman" w:hAnsi="Times New Roman"/>
          <w:bCs/>
          <w:szCs w:val="24"/>
          <w:lang w:val="lt-LT"/>
        </w:rPr>
        <w:t>-</w:t>
      </w:r>
      <w:r w:rsidR="002A0349" w:rsidRPr="001D6736">
        <w:rPr>
          <w:rFonts w:ascii="Times New Roman" w:hAnsi="Times New Roman"/>
          <w:bCs/>
          <w:szCs w:val="24"/>
          <w:lang w:val="lt-LT"/>
        </w:rPr>
        <w:t xml:space="preserve"> </w:t>
      </w:r>
      <w:r w:rsidRPr="001D6736">
        <w:rPr>
          <w:rFonts w:ascii="Times New Roman" w:hAnsi="Times New Roman"/>
          <w:bCs/>
          <w:szCs w:val="24"/>
          <w:lang w:val="lt-LT"/>
        </w:rPr>
        <w:t>_</w:t>
      </w:r>
      <w:r w:rsidR="00AA637C">
        <w:rPr>
          <w:rFonts w:ascii="Times New Roman" w:hAnsi="Times New Roman"/>
          <w:bCs/>
          <w:szCs w:val="24"/>
          <w:lang w:val="lt-LT"/>
        </w:rPr>
        <w:t xml:space="preserve"> </w:t>
      </w:r>
      <w:r w:rsidR="002A0349" w:rsidRPr="001D6736">
        <w:rPr>
          <w:rFonts w:ascii="Times New Roman" w:hAnsi="Times New Roman"/>
          <w:bCs/>
          <w:szCs w:val="24"/>
          <w:lang w:val="lt-LT"/>
        </w:rPr>
        <w:t xml:space="preserve"> </w:t>
      </w:r>
      <w:r w:rsidRPr="001D6736">
        <w:rPr>
          <w:rFonts w:ascii="Times New Roman" w:hAnsi="Times New Roman"/>
          <w:bCs/>
          <w:szCs w:val="24"/>
          <w:lang w:val="lt-LT"/>
        </w:rPr>
        <w:t>-</w:t>
      </w:r>
      <w:r w:rsidR="002A0349" w:rsidRPr="001D6736">
        <w:rPr>
          <w:rFonts w:ascii="Times New Roman" w:hAnsi="Times New Roman"/>
          <w:bCs/>
          <w:szCs w:val="24"/>
          <w:lang w:val="lt-LT"/>
        </w:rPr>
        <w:t xml:space="preserve"> </w:t>
      </w:r>
      <w:r w:rsidRPr="001D6736">
        <w:rPr>
          <w:rFonts w:ascii="Times New Roman" w:hAnsi="Times New Roman"/>
          <w:bCs/>
          <w:szCs w:val="24"/>
          <w:lang w:val="lt-LT"/>
        </w:rPr>
        <w:t>_</w:t>
      </w:r>
      <w:r w:rsidR="002A0349" w:rsidRPr="001D6736">
        <w:rPr>
          <w:rFonts w:ascii="Times New Roman" w:hAnsi="Times New Roman"/>
          <w:bCs/>
          <w:szCs w:val="24"/>
          <w:lang w:val="lt-LT"/>
        </w:rPr>
        <w:t xml:space="preserve"> </w:t>
      </w:r>
      <w:r w:rsidR="00AA637C">
        <w:rPr>
          <w:rFonts w:ascii="Times New Roman" w:hAnsi="Times New Roman"/>
          <w:bCs/>
          <w:szCs w:val="24"/>
          <w:lang w:val="lt-LT"/>
        </w:rPr>
        <w:t xml:space="preserve">   </w:t>
      </w:r>
      <w:r w:rsidRPr="001D6736">
        <w:rPr>
          <w:rFonts w:ascii="Times New Roman" w:hAnsi="Times New Roman"/>
          <w:bCs/>
          <w:szCs w:val="24"/>
          <w:lang w:val="lt-LT"/>
        </w:rPr>
        <w:t>Sutarties Nr.</w:t>
      </w:r>
      <w:r w:rsidR="006977A6">
        <w:rPr>
          <w:rFonts w:ascii="Times New Roman" w:hAnsi="Times New Roman"/>
          <w:bCs/>
          <w:szCs w:val="24"/>
          <w:lang w:val="lt-LT"/>
        </w:rPr>
        <w:t xml:space="preserve"> </w:t>
      </w:r>
      <w:r w:rsidR="006977A6">
        <w:rPr>
          <w:rFonts w:ascii="Times New Roman" w:hAnsi="Times New Roman"/>
          <w:szCs w:val="24"/>
          <w:lang w:val="lt-LT"/>
        </w:rPr>
        <w:t>VSP-P/NB-21/0462</w:t>
      </w:r>
      <w:r w:rsidR="006977A6">
        <w:rPr>
          <w:rFonts w:ascii="Times New Roman" w:hAnsi="Times New Roman"/>
          <w:bCs/>
          <w:szCs w:val="24"/>
          <w:lang w:val="lt-LT"/>
        </w:rPr>
        <w:t xml:space="preserve"> </w:t>
      </w:r>
    </w:p>
    <w:p w14:paraId="566EE07A" w14:textId="3CE60080" w:rsidR="00414670" w:rsidRPr="001D6736" w:rsidRDefault="00414670" w:rsidP="00414670">
      <w:pPr>
        <w:tabs>
          <w:tab w:val="left" w:pos="9923"/>
        </w:tabs>
        <w:ind w:firstLine="9356"/>
        <w:rPr>
          <w:rFonts w:ascii="Times New Roman" w:hAnsi="Times New Roman"/>
          <w:bCs/>
          <w:szCs w:val="24"/>
          <w:lang w:val="lt-LT"/>
        </w:rPr>
      </w:pPr>
      <w:r w:rsidRPr="001D6736">
        <w:rPr>
          <w:rFonts w:ascii="Times New Roman" w:hAnsi="Times New Roman"/>
          <w:bCs/>
          <w:szCs w:val="24"/>
          <w:lang w:val="lt-LT"/>
        </w:rPr>
        <w:t xml:space="preserve"> </w:t>
      </w:r>
      <w:r w:rsidR="00AA637C">
        <w:rPr>
          <w:rFonts w:ascii="Times New Roman" w:hAnsi="Times New Roman"/>
          <w:bCs/>
          <w:szCs w:val="24"/>
          <w:lang w:val="lt-LT"/>
        </w:rPr>
        <w:t xml:space="preserve">                                                            </w:t>
      </w:r>
      <w:r w:rsidRPr="001D6736">
        <w:rPr>
          <w:rFonts w:ascii="Times New Roman" w:hAnsi="Times New Roman"/>
          <w:bCs/>
          <w:szCs w:val="24"/>
          <w:lang w:val="lt-LT"/>
        </w:rPr>
        <w:t>1 priedas</w:t>
      </w:r>
    </w:p>
    <w:p w14:paraId="76A68BBF" w14:textId="77777777" w:rsidR="006E7029" w:rsidRPr="001D6736" w:rsidRDefault="006E7029" w:rsidP="001A7D27">
      <w:pPr>
        <w:jc w:val="right"/>
        <w:rPr>
          <w:rFonts w:ascii="Times New Roman" w:hAnsi="Times New Roman"/>
          <w:szCs w:val="24"/>
          <w:lang w:val="lt-LT"/>
        </w:rPr>
      </w:pPr>
    </w:p>
    <w:p w14:paraId="6E4C2003" w14:textId="77777777" w:rsidR="006E7029" w:rsidRPr="001D6736" w:rsidRDefault="00F02E5E" w:rsidP="006E7029">
      <w:pPr>
        <w:jc w:val="center"/>
        <w:rPr>
          <w:rFonts w:ascii="Times New Roman" w:hAnsi="Times New Roman"/>
          <w:b/>
          <w:bCs/>
          <w:color w:val="000000"/>
          <w:szCs w:val="24"/>
          <w:lang w:val="lt-LT"/>
        </w:rPr>
      </w:pPr>
      <w:r w:rsidRPr="001D6736">
        <w:rPr>
          <w:rFonts w:ascii="Times New Roman" w:hAnsi="Times New Roman"/>
          <w:b/>
          <w:position w:val="-4"/>
          <w:szCs w:val="24"/>
          <w:lang w:val="lt-LT"/>
        </w:rPr>
        <w:t>PREKIŲ</w:t>
      </w:r>
      <w:r w:rsidR="006E7029" w:rsidRPr="001D6736">
        <w:rPr>
          <w:rFonts w:ascii="Times New Roman" w:hAnsi="Times New Roman"/>
          <w:b/>
          <w:position w:val="-4"/>
          <w:szCs w:val="24"/>
          <w:lang w:val="lt-LT"/>
        </w:rPr>
        <w:t xml:space="preserve"> SPECIFIKACIJA</w:t>
      </w:r>
    </w:p>
    <w:p w14:paraId="7974F638" w14:textId="77777777" w:rsidR="003D1A81" w:rsidRPr="001D6736" w:rsidRDefault="003D1A81" w:rsidP="001A7D27">
      <w:pPr>
        <w:jc w:val="right"/>
        <w:rPr>
          <w:rFonts w:ascii="Times New Roman" w:hAnsi="Times New Roman"/>
          <w:szCs w:val="24"/>
          <w:lang w:val="lt-LT"/>
        </w:rPr>
      </w:pPr>
    </w:p>
    <w:tbl>
      <w:tblPr>
        <w:tblW w:w="14690" w:type="dxa"/>
        <w:tblInd w:w="96" w:type="dxa"/>
        <w:tblLook w:val="04A0" w:firstRow="1" w:lastRow="0" w:firstColumn="1" w:lastColumn="0" w:noHBand="0" w:noVBand="1"/>
      </w:tblPr>
      <w:tblGrid>
        <w:gridCol w:w="1056"/>
        <w:gridCol w:w="1881"/>
        <w:gridCol w:w="1394"/>
        <w:gridCol w:w="2336"/>
        <w:gridCol w:w="1230"/>
        <w:gridCol w:w="1056"/>
        <w:gridCol w:w="1470"/>
        <w:gridCol w:w="1094"/>
        <w:gridCol w:w="1067"/>
        <w:gridCol w:w="1053"/>
        <w:gridCol w:w="1053"/>
      </w:tblGrid>
      <w:tr w:rsidR="00E077B0" w:rsidRPr="00C276A2" w14:paraId="08BB5964" w14:textId="77777777" w:rsidTr="00254B50">
        <w:trPr>
          <w:trHeight w:val="2009"/>
        </w:trPr>
        <w:tc>
          <w:tcPr>
            <w:tcW w:w="105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16A82D" w14:textId="77777777" w:rsidR="004D47D0" w:rsidRPr="00C276A2" w:rsidRDefault="004D47D0" w:rsidP="000A36F4">
            <w:pPr>
              <w:jc w:val="center"/>
              <w:rPr>
                <w:rFonts w:ascii="Times New Roman" w:hAnsi="Times New Roman"/>
                <w:b/>
                <w:bCs/>
                <w:color w:val="000000"/>
                <w:sz w:val="20"/>
                <w:lang w:val="lt-LT"/>
              </w:rPr>
            </w:pPr>
            <w:r w:rsidRPr="00C276A2">
              <w:rPr>
                <w:rFonts w:ascii="Times New Roman" w:hAnsi="Times New Roman"/>
                <w:b/>
                <w:bCs/>
                <w:color w:val="000000"/>
                <w:sz w:val="20"/>
                <w:lang w:val="lt-LT"/>
              </w:rPr>
              <w:t>Pirkimo dalies Nr.</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7421" w14:textId="77777777" w:rsidR="004D47D0" w:rsidRPr="00C276A2" w:rsidRDefault="004D47D0" w:rsidP="000A36F4">
            <w:pPr>
              <w:jc w:val="center"/>
              <w:rPr>
                <w:rFonts w:ascii="Times New Roman" w:hAnsi="Times New Roman"/>
                <w:b/>
                <w:bCs/>
                <w:color w:val="000000"/>
                <w:sz w:val="20"/>
                <w:lang w:val="lt-LT"/>
              </w:rPr>
            </w:pPr>
            <w:r w:rsidRPr="00C276A2">
              <w:rPr>
                <w:rFonts w:ascii="Times New Roman" w:hAnsi="Times New Roman"/>
                <w:b/>
                <w:bCs/>
                <w:color w:val="000000"/>
                <w:sz w:val="20"/>
                <w:lang w:val="lt-LT"/>
              </w:rPr>
              <w:t>Prekės pavadinimas</w:t>
            </w:r>
          </w:p>
        </w:tc>
        <w:tc>
          <w:tcPr>
            <w:tcW w:w="1394" w:type="dxa"/>
            <w:tcBorders>
              <w:top w:val="single" w:sz="4" w:space="0" w:color="auto"/>
              <w:left w:val="single" w:sz="4" w:space="0" w:color="auto"/>
              <w:bottom w:val="single" w:sz="4" w:space="0" w:color="auto"/>
              <w:right w:val="single" w:sz="4" w:space="0" w:color="auto"/>
            </w:tcBorders>
            <w:vAlign w:val="center"/>
          </w:tcPr>
          <w:p w14:paraId="05F9EF28" w14:textId="77777777" w:rsidR="004D47D0" w:rsidRPr="00C276A2" w:rsidRDefault="004D47D0" w:rsidP="000A36F4">
            <w:pPr>
              <w:jc w:val="center"/>
              <w:rPr>
                <w:rFonts w:ascii="Times New Roman" w:hAnsi="Times New Roman"/>
                <w:b/>
                <w:bCs/>
                <w:color w:val="000000"/>
                <w:sz w:val="20"/>
                <w:lang w:val="lt-LT"/>
              </w:rPr>
            </w:pPr>
            <w:r w:rsidRPr="00C276A2">
              <w:rPr>
                <w:rFonts w:ascii="Times New Roman" w:hAnsi="Times New Roman"/>
                <w:b/>
                <w:bCs/>
                <w:color w:val="000000"/>
                <w:sz w:val="20"/>
                <w:lang w:val="lt-LT"/>
              </w:rPr>
              <w:t>BVPŽ</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2261C" w14:textId="231D05EC" w:rsidR="00F606CB" w:rsidRPr="00C276A2" w:rsidRDefault="004D47D0" w:rsidP="000A36F4">
            <w:pPr>
              <w:jc w:val="center"/>
              <w:rPr>
                <w:rFonts w:ascii="Times New Roman" w:hAnsi="Times New Roman"/>
                <w:b/>
                <w:bCs/>
                <w:sz w:val="20"/>
                <w:lang w:val="lt-LT"/>
              </w:rPr>
            </w:pPr>
            <w:r w:rsidRPr="00C276A2">
              <w:rPr>
                <w:rFonts w:ascii="Times New Roman" w:hAnsi="Times New Roman"/>
                <w:b/>
                <w:bCs/>
                <w:sz w:val="20"/>
                <w:lang w:val="lt-LT"/>
              </w:rPr>
              <w:t>Pirkimo objekto apibūdinimas.</w:t>
            </w:r>
          </w:p>
          <w:p w14:paraId="60588ADA" w14:textId="7591B6E3" w:rsidR="004D47D0" w:rsidRPr="00C276A2" w:rsidRDefault="004D47D0" w:rsidP="000A36F4">
            <w:pPr>
              <w:jc w:val="center"/>
              <w:rPr>
                <w:rFonts w:ascii="Times New Roman" w:hAnsi="Times New Roman"/>
                <w:b/>
                <w:bCs/>
                <w:sz w:val="20"/>
                <w:lang w:val="lt-LT"/>
              </w:rPr>
            </w:pPr>
            <w:r w:rsidRPr="00C276A2">
              <w:rPr>
                <w:rFonts w:ascii="Times New Roman" w:hAnsi="Times New Roman"/>
                <w:sz w:val="20"/>
                <w:lang w:val="lt-LT"/>
              </w:rPr>
              <w:t>Perkamų prekių, paslaugų ar darbų savybės, kokybės, techniniai ir kiti reikalavimai</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A550" w14:textId="77777777" w:rsidR="004D47D0" w:rsidRPr="00C276A2" w:rsidRDefault="004D47D0" w:rsidP="000A36F4">
            <w:pPr>
              <w:jc w:val="center"/>
              <w:rPr>
                <w:rFonts w:ascii="Times New Roman" w:hAnsi="Times New Roman"/>
                <w:b/>
                <w:bCs/>
                <w:sz w:val="20"/>
              </w:rPr>
            </w:pPr>
            <w:proofErr w:type="spellStart"/>
            <w:r w:rsidRPr="00C276A2">
              <w:rPr>
                <w:rFonts w:ascii="Times New Roman" w:hAnsi="Times New Roman"/>
                <w:b/>
                <w:bCs/>
                <w:sz w:val="20"/>
              </w:rPr>
              <w:t>Balionas</w:t>
            </w:r>
            <w:proofErr w:type="spellEnd"/>
            <w:r w:rsidRPr="00C276A2">
              <w:rPr>
                <w:rFonts w:ascii="Times New Roman" w:hAnsi="Times New Roman"/>
                <w:b/>
                <w:bCs/>
                <w:sz w:val="20"/>
              </w:rPr>
              <w:t xml:space="preserve">, </w:t>
            </w:r>
            <w:proofErr w:type="spellStart"/>
            <w:r w:rsidRPr="00C276A2">
              <w:rPr>
                <w:rFonts w:ascii="Times New Roman" w:hAnsi="Times New Roman"/>
                <w:b/>
                <w:bCs/>
                <w:sz w:val="20"/>
              </w:rPr>
              <w:t>mato</w:t>
            </w:r>
            <w:proofErr w:type="spellEnd"/>
            <w:r w:rsidRPr="00C276A2">
              <w:rPr>
                <w:rFonts w:ascii="Times New Roman" w:hAnsi="Times New Roman"/>
                <w:b/>
                <w:bCs/>
                <w:sz w:val="20"/>
              </w:rPr>
              <w:t xml:space="preserve"> </w:t>
            </w:r>
            <w:proofErr w:type="spellStart"/>
            <w:r w:rsidRPr="00C276A2">
              <w:rPr>
                <w:rFonts w:ascii="Times New Roman" w:hAnsi="Times New Roman"/>
                <w:b/>
                <w:bCs/>
                <w:sz w:val="20"/>
              </w:rPr>
              <w:t>vienetas</w:t>
            </w:r>
            <w:proofErr w:type="spellEnd"/>
          </w:p>
          <w:p w14:paraId="3579B8EB" w14:textId="77777777" w:rsidR="004D47D0" w:rsidRPr="00C276A2" w:rsidRDefault="004D47D0" w:rsidP="000A36F4">
            <w:pPr>
              <w:jc w:val="center"/>
              <w:rPr>
                <w:rFonts w:ascii="Times New Roman" w:hAnsi="Times New Roman"/>
                <w:b/>
                <w:bCs/>
                <w:color w:val="000000"/>
                <w:sz w:val="20"/>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7D475" w14:textId="77777777" w:rsidR="004D47D0" w:rsidRPr="00C276A2" w:rsidRDefault="004D47D0" w:rsidP="000A36F4">
            <w:pPr>
              <w:jc w:val="center"/>
              <w:rPr>
                <w:rFonts w:ascii="Times New Roman" w:hAnsi="Times New Roman"/>
                <w:b/>
                <w:bCs/>
                <w:sz w:val="20"/>
              </w:rPr>
            </w:pPr>
            <w:proofErr w:type="spellStart"/>
            <w:r w:rsidRPr="00C276A2">
              <w:rPr>
                <w:rFonts w:ascii="Times New Roman" w:hAnsi="Times New Roman"/>
                <w:b/>
                <w:bCs/>
                <w:sz w:val="20"/>
              </w:rPr>
              <w:t>Prelimi-narus</w:t>
            </w:r>
            <w:proofErr w:type="spellEnd"/>
            <w:r w:rsidRPr="00C276A2">
              <w:rPr>
                <w:rFonts w:ascii="Times New Roman" w:hAnsi="Times New Roman"/>
                <w:b/>
                <w:bCs/>
                <w:sz w:val="20"/>
              </w:rPr>
              <w:t xml:space="preserve"> </w:t>
            </w:r>
            <w:proofErr w:type="spellStart"/>
            <w:r w:rsidRPr="00C276A2">
              <w:rPr>
                <w:rFonts w:ascii="Times New Roman" w:hAnsi="Times New Roman"/>
                <w:b/>
                <w:bCs/>
                <w:sz w:val="20"/>
              </w:rPr>
              <w:t>balionų</w:t>
            </w:r>
            <w:proofErr w:type="spellEnd"/>
            <w:r w:rsidRPr="00C276A2">
              <w:rPr>
                <w:rFonts w:ascii="Times New Roman" w:hAnsi="Times New Roman"/>
                <w:b/>
                <w:bCs/>
                <w:sz w:val="20"/>
              </w:rPr>
              <w:t xml:space="preserve"> </w:t>
            </w:r>
            <w:proofErr w:type="spellStart"/>
            <w:r w:rsidRPr="00C276A2">
              <w:rPr>
                <w:rFonts w:ascii="Times New Roman" w:hAnsi="Times New Roman"/>
                <w:b/>
                <w:bCs/>
                <w:sz w:val="20"/>
              </w:rPr>
              <w:t>kiekis</w:t>
            </w:r>
            <w:proofErr w:type="spellEnd"/>
          </w:p>
          <w:p w14:paraId="3C5E521D" w14:textId="77777777" w:rsidR="004D47D0" w:rsidRPr="00C276A2" w:rsidRDefault="004D47D0" w:rsidP="000A36F4">
            <w:pPr>
              <w:jc w:val="center"/>
              <w:rPr>
                <w:rFonts w:ascii="Times New Roman" w:hAnsi="Times New Roman"/>
                <w:b/>
                <w:bCs/>
                <w:color w:val="000000"/>
                <w:sz w:val="20"/>
              </w:rPr>
            </w:pPr>
          </w:p>
        </w:tc>
        <w:tc>
          <w:tcPr>
            <w:tcW w:w="1470" w:type="dxa"/>
            <w:tcBorders>
              <w:top w:val="single" w:sz="4" w:space="0" w:color="auto"/>
              <w:left w:val="single" w:sz="4" w:space="0" w:color="auto"/>
              <w:bottom w:val="single" w:sz="4" w:space="0" w:color="auto"/>
              <w:right w:val="single" w:sz="4" w:space="0" w:color="auto"/>
            </w:tcBorders>
            <w:vAlign w:val="center"/>
          </w:tcPr>
          <w:p w14:paraId="0980F290" w14:textId="14E90E43" w:rsidR="004D47D0" w:rsidRPr="00C276A2" w:rsidRDefault="004D47D0" w:rsidP="000A36F4">
            <w:pPr>
              <w:jc w:val="center"/>
              <w:rPr>
                <w:rFonts w:ascii="Times New Roman" w:hAnsi="Times New Roman"/>
                <w:b/>
                <w:sz w:val="20"/>
              </w:rPr>
            </w:pPr>
            <w:proofErr w:type="spellStart"/>
            <w:r w:rsidRPr="00C276A2">
              <w:rPr>
                <w:rFonts w:ascii="Times New Roman" w:hAnsi="Times New Roman"/>
                <w:b/>
                <w:sz w:val="20"/>
              </w:rPr>
              <w:t>Maksimalus</w:t>
            </w:r>
            <w:proofErr w:type="spellEnd"/>
            <w:r w:rsidRPr="00C276A2">
              <w:rPr>
                <w:rFonts w:ascii="Times New Roman" w:hAnsi="Times New Roman"/>
                <w:b/>
                <w:sz w:val="20"/>
              </w:rPr>
              <w:t xml:space="preserve"> </w:t>
            </w:r>
            <w:proofErr w:type="spellStart"/>
            <w:r w:rsidRPr="00C276A2">
              <w:rPr>
                <w:rFonts w:ascii="Times New Roman" w:hAnsi="Times New Roman"/>
                <w:b/>
                <w:sz w:val="20"/>
              </w:rPr>
              <w:t>balionų</w:t>
            </w:r>
            <w:proofErr w:type="spellEnd"/>
            <w:r w:rsidRPr="00C276A2">
              <w:rPr>
                <w:rFonts w:ascii="Times New Roman" w:hAnsi="Times New Roman"/>
                <w:b/>
                <w:sz w:val="20"/>
              </w:rPr>
              <w:t xml:space="preserve"> </w:t>
            </w:r>
            <w:proofErr w:type="spellStart"/>
            <w:r w:rsidRPr="00C276A2">
              <w:rPr>
                <w:rFonts w:ascii="Times New Roman" w:hAnsi="Times New Roman"/>
                <w:b/>
                <w:sz w:val="20"/>
              </w:rPr>
              <w:t>kiekis</w:t>
            </w:r>
            <w:proofErr w:type="spellEnd"/>
          </w:p>
          <w:p w14:paraId="32E6317D" w14:textId="77777777" w:rsidR="004D47D0" w:rsidRPr="00C276A2" w:rsidRDefault="004D47D0" w:rsidP="000A36F4">
            <w:pPr>
              <w:jc w:val="center"/>
              <w:rPr>
                <w:rFonts w:ascii="Times New Roman" w:hAnsi="Times New Roman"/>
                <w:b/>
                <w:bCs/>
                <w:color w:val="000000"/>
                <w:sz w:val="20"/>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6492" w14:textId="77777777" w:rsidR="004D47D0" w:rsidRPr="00C276A2" w:rsidRDefault="004D47D0" w:rsidP="000A36F4">
            <w:pPr>
              <w:jc w:val="center"/>
              <w:rPr>
                <w:rFonts w:ascii="Times New Roman" w:hAnsi="Times New Roman"/>
                <w:b/>
                <w:bCs/>
                <w:color w:val="000000"/>
                <w:sz w:val="20"/>
              </w:rPr>
            </w:pPr>
            <w:proofErr w:type="spellStart"/>
            <w:r w:rsidRPr="00C276A2">
              <w:rPr>
                <w:rFonts w:ascii="Times New Roman" w:hAnsi="Times New Roman"/>
                <w:b/>
                <w:bCs/>
                <w:color w:val="000000"/>
                <w:sz w:val="20"/>
              </w:rPr>
              <w:t>Vieneto</w:t>
            </w:r>
            <w:proofErr w:type="spellEnd"/>
            <w:r w:rsidRPr="00C276A2">
              <w:rPr>
                <w:rFonts w:ascii="Times New Roman" w:hAnsi="Times New Roman"/>
                <w:b/>
                <w:bCs/>
                <w:color w:val="000000"/>
                <w:sz w:val="20"/>
              </w:rPr>
              <w:t xml:space="preserve"> </w:t>
            </w:r>
            <w:proofErr w:type="spellStart"/>
            <w:r w:rsidRPr="00C276A2">
              <w:rPr>
                <w:rFonts w:ascii="Times New Roman" w:hAnsi="Times New Roman"/>
                <w:b/>
                <w:bCs/>
                <w:color w:val="000000"/>
                <w:sz w:val="20"/>
              </w:rPr>
              <w:t>kaina</w:t>
            </w:r>
            <w:proofErr w:type="spellEnd"/>
            <w:r w:rsidRPr="00C276A2">
              <w:rPr>
                <w:rFonts w:ascii="Times New Roman" w:hAnsi="Times New Roman"/>
                <w:b/>
                <w:bCs/>
                <w:color w:val="000000"/>
                <w:sz w:val="20"/>
              </w:rPr>
              <w:t xml:space="preserve"> Eur be PVM</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01EEA" w14:textId="77777777" w:rsidR="004D47D0" w:rsidRPr="00C276A2" w:rsidRDefault="004D47D0" w:rsidP="000A36F4">
            <w:pPr>
              <w:jc w:val="center"/>
              <w:rPr>
                <w:rFonts w:ascii="Times New Roman" w:hAnsi="Times New Roman"/>
                <w:b/>
                <w:bCs/>
                <w:color w:val="000000"/>
                <w:sz w:val="20"/>
              </w:rPr>
            </w:pPr>
            <w:proofErr w:type="spellStart"/>
            <w:r w:rsidRPr="00C276A2">
              <w:rPr>
                <w:rFonts w:ascii="Times New Roman" w:hAnsi="Times New Roman"/>
                <w:b/>
                <w:bCs/>
                <w:color w:val="000000"/>
                <w:sz w:val="20"/>
              </w:rPr>
              <w:t>Vieneto</w:t>
            </w:r>
            <w:proofErr w:type="spellEnd"/>
            <w:r w:rsidRPr="00C276A2">
              <w:rPr>
                <w:rFonts w:ascii="Times New Roman" w:hAnsi="Times New Roman"/>
                <w:b/>
                <w:bCs/>
                <w:color w:val="000000"/>
                <w:sz w:val="20"/>
              </w:rPr>
              <w:t xml:space="preserve"> </w:t>
            </w:r>
            <w:proofErr w:type="spellStart"/>
            <w:r w:rsidRPr="00C276A2">
              <w:rPr>
                <w:rFonts w:ascii="Times New Roman" w:hAnsi="Times New Roman"/>
                <w:b/>
                <w:bCs/>
                <w:color w:val="000000"/>
                <w:sz w:val="20"/>
              </w:rPr>
              <w:t>kaina</w:t>
            </w:r>
            <w:proofErr w:type="spellEnd"/>
            <w:r w:rsidRPr="00C276A2">
              <w:rPr>
                <w:rFonts w:ascii="Times New Roman" w:hAnsi="Times New Roman"/>
                <w:b/>
                <w:bCs/>
                <w:color w:val="000000"/>
                <w:sz w:val="20"/>
              </w:rPr>
              <w:t xml:space="preserve"> Eur </w:t>
            </w:r>
            <w:proofErr w:type="spellStart"/>
            <w:r w:rsidRPr="00C276A2">
              <w:rPr>
                <w:rFonts w:ascii="Times New Roman" w:hAnsi="Times New Roman"/>
                <w:b/>
                <w:bCs/>
                <w:color w:val="000000"/>
                <w:sz w:val="20"/>
              </w:rPr>
              <w:t>su</w:t>
            </w:r>
            <w:proofErr w:type="spellEnd"/>
            <w:r w:rsidRPr="00C276A2">
              <w:rPr>
                <w:rFonts w:ascii="Times New Roman" w:hAnsi="Times New Roman"/>
                <w:b/>
                <w:bCs/>
                <w:color w:val="000000"/>
                <w:sz w:val="20"/>
              </w:rPr>
              <w:t xml:space="preserve"> PVM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EC3BD" w14:textId="77777777" w:rsidR="004D47D0" w:rsidRPr="00C276A2" w:rsidRDefault="004D47D0" w:rsidP="000A36F4">
            <w:pPr>
              <w:jc w:val="center"/>
              <w:rPr>
                <w:rFonts w:ascii="Times New Roman" w:hAnsi="Times New Roman"/>
                <w:b/>
                <w:bCs/>
                <w:color w:val="000000"/>
                <w:sz w:val="20"/>
              </w:rPr>
            </w:pPr>
            <w:r w:rsidRPr="00C276A2">
              <w:rPr>
                <w:rFonts w:ascii="Times New Roman" w:hAnsi="Times New Roman"/>
                <w:b/>
                <w:bCs/>
                <w:color w:val="000000"/>
                <w:sz w:val="20"/>
              </w:rPr>
              <w:t>Suma Eur be PVM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DD23" w14:textId="77777777" w:rsidR="004D47D0" w:rsidRPr="00C276A2" w:rsidRDefault="004D47D0" w:rsidP="00D9466E">
            <w:pPr>
              <w:jc w:val="center"/>
              <w:rPr>
                <w:rFonts w:ascii="Times New Roman" w:hAnsi="Times New Roman"/>
                <w:b/>
                <w:bCs/>
                <w:color w:val="000000"/>
                <w:sz w:val="20"/>
              </w:rPr>
            </w:pPr>
            <w:r w:rsidRPr="00C276A2">
              <w:rPr>
                <w:rFonts w:ascii="Times New Roman" w:hAnsi="Times New Roman"/>
                <w:b/>
                <w:bCs/>
                <w:color w:val="000000"/>
                <w:sz w:val="20"/>
              </w:rPr>
              <w:t xml:space="preserve">Suma Eur </w:t>
            </w:r>
            <w:proofErr w:type="spellStart"/>
            <w:r w:rsidRPr="00C276A2">
              <w:rPr>
                <w:rFonts w:ascii="Times New Roman" w:hAnsi="Times New Roman"/>
                <w:b/>
                <w:bCs/>
                <w:color w:val="000000"/>
                <w:sz w:val="20"/>
              </w:rPr>
              <w:t>su</w:t>
            </w:r>
            <w:proofErr w:type="spellEnd"/>
            <w:r w:rsidRPr="00C276A2">
              <w:rPr>
                <w:rFonts w:ascii="Times New Roman" w:hAnsi="Times New Roman"/>
                <w:b/>
                <w:bCs/>
                <w:color w:val="000000"/>
                <w:sz w:val="20"/>
              </w:rPr>
              <w:t xml:space="preserve"> PVM</w:t>
            </w:r>
          </w:p>
        </w:tc>
      </w:tr>
      <w:tr w:rsidR="00E077B0" w:rsidRPr="00C276A2" w14:paraId="233227A1" w14:textId="77777777" w:rsidTr="007F5D87">
        <w:trPr>
          <w:trHeight w:val="549"/>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1661045B" w14:textId="77777777" w:rsidR="004D47D0" w:rsidRPr="00C276A2" w:rsidRDefault="004D47D0" w:rsidP="000A36F4">
            <w:pPr>
              <w:jc w:val="center"/>
              <w:rPr>
                <w:rFonts w:ascii="Times New Roman" w:hAnsi="Times New Roman"/>
                <w:b/>
                <w:sz w:val="20"/>
              </w:rPr>
            </w:pPr>
            <w:r w:rsidRPr="00C276A2">
              <w:rPr>
                <w:rFonts w:ascii="Times New Roman" w:hAnsi="Times New Roman"/>
                <w:b/>
                <w:sz w:val="20"/>
              </w:rPr>
              <w:t>1</w:t>
            </w:r>
          </w:p>
        </w:tc>
        <w:tc>
          <w:tcPr>
            <w:tcW w:w="1881" w:type="dxa"/>
            <w:tcBorders>
              <w:top w:val="nil"/>
              <w:left w:val="nil"/>
              <w:bottom w:val="single" w:sz="4" w:space="0" w:color="auto"/>
              <w:right w:val="single" w:sz="4" w:space="0" w:color="auto"/>
            </w:tcBorders>
            <w:shd w:val="clear" w:color="auto" w:fill="auto"/>
            <w:vAlign w:val="center"/>
            <w:hideMark/>
          </w:tcPr>
          <w:p w14:paraId="22F0E549" w14:textId="77777777" w:rsidR="004D47D0" w:rsidRPr="00C276A2" w:rsidRDefault="00D206F0" w:rsidP="000A36F4">
            <w:pPr>
              <w:jc w:val="center"/>
              <w:rPr>
                <w:rFonts w:ascii="Times New Roman" w:hAnsi="Times New Roman"/>
                <w:b/>
                <w:sz w:val="20"/>
              </w:rPr>
            </w:pPr>
            <w:r w:rsidRPr="00C276A2">
              <w:rPr>
                <w:rFonts w:ascii="Times New Roman" w:hAnsi="Times New Roman"/>
                <w:b/>
                <w:sz w:val="20"/>
              </w:rPr>
              <w:t>CHEMINIŲ DUJŲ IR BALIONŲ NUOMA</w:t>
            </w:r>
          </w:p>
        </w:tc>
        <w:tc>
          <w:tcPr>
            <w:tcW w:w="1394" w:type="dxa"/>
            <w:tcBorders>
              <w:top w:val="single" w:sz="4" w:space="0" w:color="auto"/>
              <w:left w:val="nil"/>
              <w:bottom w:val="single" w:sz="4" w:space="0" w:color="auto"/>
              <w:right w:val="single" w:sz="4" w:space="0" w:color="auto"/>
            </w:tcBorders>
            <w:vAlign w:val="center"/>
          </w:tcPr>
          <w:p w14:paraId="0E98ED46" w14:textId="77777777" w:rsidR="004D47D0" w:rsidRPr="00C276A2" w:rsidRDefault="004D47D0" w:rsidP="000A36F4">
            <w:pPr>
              <w:jc w:val="center"/>
              <w:rPr>
                <w:rFonts w:ascii="Times New Roman" w:hAnsi="Times New Roman"/>
                <w:sz w:val="20"/>
              </w:rPr>
            </w:pPr>
          </w:p>
        </w:tc>
        <w:tc>
          <w:tcPr>
            <w:tcW w:w="2336" w:type="dxa"/>
            <w:tcBorders>
              <w:top w:val="nil"/>
              <w:left w:val="single" w:sz="4" w:space="0" w:color="auto"/>
              <w:bottom w:val="single" w:sz="4" w:space="0" w:color="auto"/>
              <w:right w:val="single" w:sz="4" w:space="0" w:color="auto"/>
            </w:tcBorders>
            <w:shd w:val="clear" w:color="auto" w:fill="auto"/>
            <w:vAlign w:val="center"/>
            <w:hideMark/>
          </w:tcPr>
          <w:p w14:paraId="1BD36269" w14:textId="77777777" w:rsidR="004D47D0" w:rsidRPr="00C276A2" w:rsidRDefault="004D47D0" w:rsidP="000A36F4">
            <w:pPr>
              <w:jc w:val="center"/>
              <w:rPr>
                <w:rFonts w:ascii="Times New Roman" w:hAnsi="Times New Roman"/>
                <w:sz w:val="20"/>
              </w:rPr>
            </w:pPr>
          </w:p>
        </w:tc>
        <w:tc>
          <w:tcPr>
            <w:tcW w:w="1230" w:type="dxa"/>
            <w:tcBorders>
              <w:top w:val="nil"/>
              <w:left w:val="nil"/>
              <w:bottom w:val="single" w:sz="4" w:space="0" w:color="auto"/>
              <w:right w:val="single" w:sz="4" w:space="0" w:color="auto"/>
            </w:tcBorders>
            <w:shd w:val="clear" w:color="auto" w:fill="auto"/>
            <w:vAlign w:val="center"/>
            <w:hideMark/>
          </w:tcPr>
          <w:p w14:paraId="177310AB" w14:textId="77777777" w:rsidR="004D47D0" w:rsidRPr="00C276A2" w:rsidRDefault="004D47D0" w:rsidP="000A36F4">
            <w:pPr>
              <w:jc w:val="center"/>
              <w:rPr>
                <w:rFonts w:ascii="Times New Roman" w:hAnsi="Times New Roman"/>
                <w:sz w:val="20"/>
              </w:rPr>
            </w:pPr>
          </w:p>
        </w:tc>
        <w:tc>
          <w:tcPr>
            <w:tcW w:w="1056" w:type="dxa"/>
            <w:tcBorders>
              <w:top w:val="nil"/>
              <w:left w:val="nil"/>
              <w:bottom w:val="single" w:sz="4" w:space="0" w:color="auto"/>
              <w:right w:val="single" w:sz="4" w:space="0" w:color="auto"/>
            </w:tcBorders>
            <w:shd w:val="clear" w:color="auto" w:fill="auto"/>
            <w:vAlign w:val="center"/>
            <w:hideMark/>
          </w:tcPr>
          <w:p w14:paraId="34531E47" w14:textId="77777777" w:rsidR="004D47D0" w:rsidRPr="00C276A2" w:rsidRDefault="004D47D0" w:rsidP="000A36F4">
            <w:pPr>
              <w:jc w:val="center"/>
              <w:rPr>
                <w:rFonts w:ascii="Times New Roman" w:hAnsi="Times New Roman"/>
                <w:sz w:val="20"/>
              </w:rPr>
            </w:pPr>
          </w:p>
        </w:tc>
        <w:tc>
          <w:tcPr>
            <w:tcW w:w="1470" w:type="dxa"/>
            <w:tcBorders>
              <w:top w:val="single" w:sz="4" w:space="0" w:color="auto"/>
              <w:left w:val="nil"/>
              <w:bottom w:val="single" w:sz="4" w:space="0" w:color="auto"/>
              <w:right w:val="single" w:sz="4" w:space="0" w:color="auto"/>
            </w:tcBorders>
            <w:vAlign w:val="center"/>
          </w:tcPr>
          <w:p w14:paraId="73BD5F6F" w14:textId="77777777" w:rsidR="004D47D0" w:rsidRPr="00C276A2" w:rsidRDefault="004D47D0" w:rsidP="000A36F4">
            <w:pPr>
              <w:jc w:val="center"/>
              <w:rPr>
                <w:rFonts w:ascii="Times New Roman" w:hAnsi="Times New Roman"/>
                <w:color w:val="000000"/>
                <w:sz w:val="20"/>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430316C4" w14:textId="77777777" w:rsidR="004D47D0" w:rsidRPr="00C276A2" w:rsidRDefault="004D47D0" w:rsidP="000A36F4">
            <w:pPr>
              <w:jc w:val="center"/>
              <w:rPr>
                <w:rFonts w:ascii="Times New Roman" w:hAnsi="Times New Roman"/>
                <w:color w:val="000000"/>
                <w:sz w:val="20"/>
              </w:rPr>
            </w:pPr>
          </w:p>
        </w:tc>
        <w:tc>
          <w:tcPr>
            <w:tcW w:w="1067" w:type="dxa"/>
            <w:tcBorders>
              <w:top w:val="nil"/>
              <w:left w:val="nil"/>
              <w:bottom w:val="single" w:sz="4" w:space="0" w:color="auto"/>
              <w:right w:val="single" w:sz="4" w:space="0" w:color="auto"/>
            </w:tcBorders>
            <w:shd w:val="clear" w:color="auto" w:fill="auto"/>
            <w:vAlign w:val="center"/>
            <w:hideMark/>
          </w:tcPr>
          <w:p w14:paraId="688D3757" w14:textId="77777777" w:rsidR="004D47D0" w:rsidRPr="00C276A2" w:rsidRDefault="004D47D0" w:rsidP="000A36F4">
            <w:pPr>
              <w:jc w:val="center"/>
              <w:rPr>
                <w:rFonts w:ascii="Times New Roman" w:hAnsi="Times New Roman"/>
                <w:color w:val="000000"/>
                <w:sz w:val="20"/>
                <w:highlight w:val="yellow"/>
              </w:rPr>
            </w:pPr>
          </w:p>
        </w:tc>
        <w:tc>
          <w:tcPr>
            <w:tcW w:w="1053" w:type="dxa"/>
            <w:tcBorders>
              <w:top w:val="nil"/>
              <w:left w:val="nil"/>
              <w:bottom w:val="single" w:sz="4" w:space="0" w:color="auto"/>
              <w:right w:val="single" w:sz="4" w:space="0" w:color="auto"/>
            </w:tcBorders>
            <w:shd w:val="clear" w:color="auto" w:fill="auto"/>
            <w:vAlign w:val="center"/>
            <w:hideMark/>
          </w:tcPr>
          <w:p w14:paraId="0C90F227" w14:textId="77777777" w:rsidR="004D47D0" w:rsidRPr="00C276A2" w:rsidRDefault="004D47D0" w:rsidP="000A36F4">
            <w:pPr>
              <w:jc w:val="center"/>
              <w:rPr>
                <w:rFonts w:ascii="Times New Roman" w:hAnsi="Times New Roman"/>
                <w:color w:val="000000"/>
                <w:sz w:val="20"/>
                <w:highlight w:val="yellow"/>
              </w:rPr>
            </w:pPr>
          </w:p>
        </w:tc>
        <w:tc>
          <w:tcPr>
            <w:tcW w:w="1053" w:type="dxa"/>
            <w:tcBorders>
              <w:top w:val="nil"/>
              <w:left w:val="nil"/>
              <w:bottom w:val="single" w:sz="4" w:space="0" w:color="auto"/>
              <w:right w:val="single" w:sz="4" w:space="0" w:color="auto"/>
            </w:tcBorders>
            <w:shd w:val="clear" w:color="auto" w:fill="auto"/>
            <w:vAlign w:val="center"/>
            <w:hideMark/>
          </w:tcPr>
          <w:p w14:paraId="2FA68B13" w14:textId="77777777" w:rsidR="004D47D0" w:rsidRPr="00C276A2" w:rsidRDefault="004D47D0" w:rsidP="00D9466E">
            <w:pPr>
              <w:jc w:val="center"/>
              <w:rPr>
                <w:rFonts w:ascii="Times New Roman" w:hAnsi="Times New Roman"/>
                <w:color w:val="000000"/>
                <w:sz w:val="20"/>
                <w:highlight w:val="yellow"/>
              </w:rPr>
            </w:pPr>
          </w:p>
        </w:tc>
      </w:tr>
      <w:tr w:rsidR="00D3659C" w:rsidRPr="00C276A2" w14:paraId="6DEED58E" w14:textId="77777777" w:rsidTr="005F3E1B">
        <w:trPr>
          <w:trHeight w:val="795"/>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56270927" w14:textId="77777777" w:rsidR="00D3659C" w:rsidRPr="00C276A2" w:rsidRDefault="00D3659C" w:rsidP="00D3659C">
            <w:pPr>
              <w:jc w:val="center"/>
              <w:rPr>
                <w:rFonts w:ascii="Times New Roman" w:hAnsi="Times New Roman"/>
                <w:b/>
                <w:sz w:val="20"/>
              </w:rPr>
            </w:pPr>
            <w:r w:rsidRPr="00C276A2">
              <w:rPr>
                <w:rFonts w:ascii="Times New Roman" w:hAnsi="Times New Roman"/>
                <w:b/>
                <w:sz w:val="20"/>
              </w:rPr>
              <w:t>1.1</w:t>
            </w:r>
          </w:p>
        </w:tc>
        <w:tc>
          <w:tcPr>
            <w:tcW w:w="1881" w:type="dxa"/>
            <w:tcBorders>
              <w:top w:val="nil"/>
              <w:left w:val="nil"/>
              <w:bottom w:val="single" w:sz="4" w:space="0" w:color="auto"/>
              <w:right w:val="single" w:sz="4" w:space="0" w:color="auto"/>
            </w:tcBorders>
            <w:shd w:val="clear" w:color="auto" w:fill="auto"/>
            <w:vAlign w:val="center"/>
          </w:tcPr>
          <w:p w14:paraId="329709D1" w14:textId="34A30D58" w:rsidR="00D3659C" w:rsidRPr="00C276A2" w:rsidRDefault="00D3659C" w:rsidP="00D3659C">
            <w:pPr>
              <w:jc w:val="center"/>
              <w:rPr>
                <w:rFonts w:ascii="Times New Roman" w:hAnsi="Times New Roman"/>
                <w:sz w:val="20"/>
              </w:rPr>
            </w:pPr>
            <w:r w:rsidRPr="00C276A2">
              <w:rPr>
                <w:rFonts w:ascii="Times New Roman" w:hAnsi="Times New Roman"/>
                <w:sz w:val="20"/>
              </w:rPr>
              <w:t>n-</w:t>
            </w:r>
            <w:proofErr w:type="spellStart"/>
            <w:r w:rsidRPr="00C276A2">
              <w:rPr>
                <w:rFonts w:ascii="Times New Roman" w:hAnsi="Times New Roman"/>
                <w:sz w:val="20"/>
              </w:rPr>
              <w:t>butanolis</w:t>
            </w:r>
            <w:proofErr w:type="spellEnd"/>
            <w:r w:rsidRPr="00C276A2">
              <w:rPr>
                <w:rFonts w:ascii="Times New Roman" w:hAnsi="Times New Roman"/>
                <w:sz w:val="20"/>
              </w:rPr>
              <w:t xml:space="preserve"> (azote)</w:t>
            </w:r>
          </w:p>
        </w:tc>
        <w:tc>
          <w:tcPr>
            <w:tcW w:w="1394" w:type="dxa"/>
            <w:tcBorders>
              <w:top w:val="single" w:sz="4" w:space="0" w:color="auto"/>
              <w:left w:val="nil"/>
              <w:bottom w:val="single" w:sz="4" w:space="0" w:color="auto"/>
              <w:right w:val="single" w:sz="4" w:space="0" w:color="auto"/>
            </w:tcBorders>
            <w:vAlign w:val="center"/>
          </w:tcPr>
          <w:p w14:paraId="676058EF" w14:textId="6E43AAC1" w:rsidR="00D3659C" w:rsidRPr="00C276A2" w:rsidRDefault="00D3659C" w:rsidP="00D3659C">
            <w:pPr>
              <w:jc w:val="center"/>
              <w:rPr>
                <w:rFonts w:ascii="Times New Roman" w:hAnsi="Times New Roman"/>
                <w:sz w:val="20"/>
              </w:rPr>
            </w:pPr>
            <w:r w:rsidRPr="00C276A2">
              <w:rPr>
                <w:rFonts w:ascii="Times New Roman" w:hAnsi="Times New Roman"/>
                <w:sz w:val="20"/>
              </w:rPr>
              <w:t>24100000-5</w:t>
            </w:r>
          </w:p>
        </w:tc>
        <w:tc>
          <w:tcPr>
            <w:tcW w:w="2336" w:type="dxa"/>
            <w:tcBorders>
              <w:top w:val="nil"/>
              <w:left w:val="single" w:sz="4" w:space="0" w:color="auto"/>
              <w:bottom w:val="single" w:sz="4" w:space="0" w:color="auto"/>
              <w:right w:val="single" w:sz="4" w:space="0" w:color="auto"/>
            </w:tcBorders>
            <w:shd w:val="clear" w:color="auto" w:fill="auto"/>
            <w:vAlign w:val="center"/>
          </w:tcPr>
          <w:p w14:paraId="7640C9FF" w14:textId="34FA9A63" w:rsidR="00D3659C" w:rsidRPr="00C276A2" w:rsidRDefault="00D3659C" w:rsidP="00D3659C">
            <w:pPr>
              <w:jc w:val="center"/>
              <w:rPr>
                <w:rFonts w:ascii="Times New Roman" w:hAnsi="Times New Roman"/>
                <w:sz w:val="20"/>
              </w:rPr>
            </w:pPr>
            <w:r w:rsidRPr="00C276A2">
              <w:rPr>
                <w:rFonts w:ascii="Times New Roman" w:hAnsi="Times New Roman"/>
                <w:sz w:val="20"/>
              </w:rPr>
              <w:t xml:space="preserve">60 Vol. ppm n-Butanol in Nitrogen 5.0 (blend </w:t>
            </w:r>
            <w:proofErr w:type="spellStart"/>
            <w:r w:rsidRPr="00C276A2">
              <w:rPr>
                <w:rFonts w:ascii="Times New Roman" w:hAnsi="Times New Roman"/>
                <w:sz w:val="20"/>
              </w:rPr>
              <w:t>tollerance</w:t>
            </w:r>
            <w:proofErr w:type="spellEnd"/>
            <w:r w:rsidRPr="00C276A2">
              <w:rPr>
                <w:rFonts w:ascii="Times New Roman" w:hAnsi="Times New Roman"/>
                <w:sz w:val="20"/>
              </w:rPr>
              <w:t xml:space="preserve">: +/-10% rel., </w:t>
            </w:r>
            <w:proofErr w:type="spellStart"/>
            <w:r w:rsidRPr="00C276A2">
              <w:rPr>
                <w:rFonts w:ascii="Times New Roman" w:hAnsi="Times New Roman"/>
                <w:sz w:val="20"/>
              </w:rPr>
              <w:t>accurance</w:t>
            </w:r>
            <w:proofErr w:type="spellEnd"/>
            <w:r w:rsidRPr="00C276A2">
              <w:rPr>
                <w:rFonts w:ascii="Times New Roman" w:hAnsi="Times New Roman"/>
                <w:sz w:val="20"/>
              </w:rPr>
              <w:t xml:space="preserve">: +/- 5% rel.) </w:t>
            </w:r>
            <w:proofErr w:type="spellStart"/>
            <w:r w:rsidRPr="00C276A2">
              <w:rPr>
                <w:rFonts w:ascii="Times New Roman" w:hAnsi="Times New Roman"/>
                <w:sz w:val="20"/>
              </w:rPr>
              <w:t>Turinys</w:t>
            </w:r>
            <w:proofErr w:type="spellEnd"/>
            <w:r w:rsidRPr="00C276A2">
              <w:rPr>
                <w:rFonts w:ascii="Times New Roman" w:hAnsi="Times New Roman"/>
                <w:sz w:val="20"/>
              </w:rPr>
              <w:t xml:space="preserve"> 1,25 </w:t>
            </w:r>
            <w:proofErr w:type="spellStart"/>
            <w:r w:rsidRPr="00C276A2">
              <w:rPr>
                <w:rFonts w:ascii="Times New Roman" w:hAnsi="Times New Roman"/>
                <w:sz w:val="20"/>
              </w:rPr>
              <w:t>cbm</w:t>
            </w:r>
            <w:proofErr w:type="spellEnd"/>
            <w:r w:rsidRPr="00C276A2">
              <w:rPr>
                <w:rFonts w:ascii="Times New Roman" w:hAnsi="Times New Roman"/>
                <w:sz w:val="20"/>
              </w:rPr>
              <w:t xml:space="preserve">. </w:t>
            </w:r>
            <w:proofErr w:type="spellStart"/>
            <w:r w:rsidRPr="00C276A2">
              <w:rPr>
                <w:rFonts w:ascii="Times New Roman" w:hAnsi="Times New Roman"/>
                <w:sz w:val="20"/>
              </w:rPr>
              <w:t>Sertifikuota</w:t>
            </w:r>
            <w:proofErr w:type="spellEnd"/>
            <w:r w:rsidRPr="00C276A2">
              <w:rPr>
                <w:rFonts w:ascii="Times New Roman" w:hAnsi="Times New Roman"/>
                <w:sz w:val="20"/>
              </w:rPr>
              <w:t xml:space="preserve">: </w:t>
            </w:r>
            <w:proofErr w:type="spellStart"/>
            <w:r w:rsidRPr="00C276A2">
              <w:rPr>
                <w:rFonts w:ascii="Times New Roman" w:hAnsi="Times New Roman"/>
                <w:sz w:val="20"/>
              </w:rPr>
              <w:t>DAkkS</w:t>
            </w:r>
            <w:proofErr w:type="spellEnd"/>
            <w:r w:rsidRPr="00C276A2">
              <w:rPr>
                <w:rFonts w:ascii="Times New Roman" w:hAnsi="Times New Roman"/>
                <w:sz w:val="20"/>
              </w:rPr>
              <w:t xml:space="preserve">-DKD. </w:t>
            </w:r>
            <w:proofErr w:type="spellStart"/>
            <w:r w:rsidRPr="00C276A2">
              <w:rPr>
                <w:rFonts w:ascii="Times New Roman" w:hAnsi="Times New Roman"/>
                <w:sz w:val="20"/>
              </w:rPr>
              <w:t>Galiojimo</w:t>
            </w:r>
            <w:proofErr w:type="spellEnd"/>
            <w:r w:rsidRPr="00C276A2">
              <w:rPr>
                <w:rFonts w:ascii="Times New Roman" w:hAnsi="Times New Roman"/>
                <w:sz w:val="20"/>
              </w:rPr>
              <w:t xml:space="preserve"> </w:t>
            </w:r>
            <w:proofErr w:type="spellStart"/>
            <w:r w:rsidRPr="00C276A2">
              <w:rPr>
                <w:rFonts w:ascii="Times New Roman" w:hAnsi="Times New Roman"/>
                <w:sz w:val="20"/>
              </w:rPr>
              <w:t>terminas</w:t>
            </w:r>
            <w:proofErr w:type="spellEnd"/>
            <w:r w:rsidRPr="00C276A2">
              <w:rPr>
                <w:rFonts w:ascii="Times New Roman" w:hAnsi="Times New Roman"/>
                <w:sz w:val="20"/>
              </w:rPr>
              <w:t xml:space="preserve">: 12 </w:t>
            </w:r>
            <w:proofErr w:type="spellStart"/>
            <w:r w:rsidRPr="00C276A2">
              <w:rPr>
                <w:rFonts w:ascii="Times New Roman" w:hAnsi="Times New Roman"/>
                <w:sz w:val="20"/>
              </w:rPr>
              <w:t>mėnesių</w:t>
            </w:r>
            <w:proofErr w:type="spellEnd"/>
            <w:r w:rsidRPr="00C276A2">
              <w:rPr>
                <w:rFonts w:ascii="Times New Roman" w:hAnsi="Times New Roman"/>
                <w:sz w:val="20"/>
              </w:rPr>
              <w:t>. Bal. 40 l / 30 bar</w:t>
            </w:r>
          </w:p>
        </w:tc>
        <w:tc>
          <w:tcPr>
            <w:tcW w:w="1230" w:type="dxa"/>
            <w:tcBorders>
              <w:top w:val="nil"/>
              <w:left w:val="nil"/>
              <w:bottom w:val="single" w:sz="4" w:space="0" w:color="auto"/>
              <w:right w:val="single" w:sz="4" w:space="0" w:color="auto"/>
            </w:tcBorders>
            <w:shd w:val="clear" w:color="auto" w:fill="auto"/>
            <w:vAlign w:val="center"/>
          </w:tcPr>
          <w:p w14:paraId="2E924189" w14:textId="0D018D94" w:rsidR="00D3659C" w:rsidRPr="00C276A2" w:rsidRDefault="00D3659C" w:rsidP="00D3659C">
            <w:pPr>
              <w:jc w:val="center"/>
              <w:rPr>
                <w:rFonts w:ascii="Times New Roman" w:hAnsi="Times New Roman"/>
                <w:sz w:val="20"/>
              </w:rPr>
            </w:pPr>
            <w:r w:rsidRPr="00C276A2">
              <w:rPr>
                <w:rFonts w:ascii="Times New Roman" w:hAnsi="Times New Roman"/>
                <w:sz w:val="20"/>
              </w:rPr>
              <w:t>Bal. 40 l/30 bar</w:t>
            </w:r>
          </w:p>
        </w:tc>
        <w:tc>
          <w:tcPr>
            <w:tcW w:w="1056" w:type="dxa"/>
            <w:tcBorders>
              <w:top w:val="nil"/>
              <w:left w:val="nil"/>
              <w:bottom w:val="single" w:sz="4" w:space="0" w:color="auto"/>
              <w:right w:val="single" w:sz="4" w:space="0" w:color="auto"/>
            </w:tcBorders>
            <w:shd w:val="clear" w:color="auto" w:fill="auto"/>
            <w:vAlign w:val="center"/>
          </w:tcPr>
          <w:p w14:paraId="3BE8EF06" w14:textId="0FA1106E" w:rsidR="00D3659C" w:rsidRPr="00C276A2" w:rsidRDefault="00D3659C" w:rsidP="00D3659C">
            <w:pPr>
              <w:jc w:val="center"/>
              <w:rPr>
                <w:rFonts w:ascii="Times New Roman" w:hAnsi="Times New Roman"/>
                <w:sz w:val="20"/>
              </w:rPr>
            </w:pPr>
            <w:r w:rsidRPr="00C276A2">
              <w:rPr>
                <w:rFonts w:ascii="Times New Roman" w:hAnsi="Times New Roman"/>
                <w:sz w:val="20"/>
              </w:rPr>
              <w:t>1-4</w:t>
            </w:r>
          </w:p>
        </w:tc>
        <w:tc>
          <w:tcPr>
            <w:tcW w:w="1470" w:type="dxa"/>
            <w:tcBorders>
              <w:top w:val="single" w:sz="4" w:space="0" w:color="auto"/>
              <w:left w:val="nil"/>
              <w:bottom w:val="single" w:sz="4" w:space="0" w:color="auto"/>
              <w:right w:val="single" w:sz="4" w:space="0" w:color="auto"/>
            </w:tcBorders>
            <w:vAlign w:val="center"/>
          </w:tcPr>
          <w:p w14:paraId="7226933E" w14:textId="30FFFF23" w:rsidR="00D3659C" w:rsidRPr="00C276A2" w:rsidRDefault="00D3659C" w:rsidP="00D3659C">
            <w:pPr>
              <w:jc w:val="center"/>
              <w:rPr>
                <w:rFonts w:ascii="Times New Roman" w:hAnsi="Times New Roman"/>
                <w:color w:val="000000"/>
                <w:sz w:val="20"/>
              </w:rPr>
            </w:pPr>
            <w:r w:rsidRPr="00C276A2">
              <w:rPr>
                <w:rFonts w:ascii="Times New Roman" w:hAnsi="Times New Roman"/>
                <w:sz w:val="20"/>
              </w:rPr>
              <w:t>4</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4CEB981A" w14:textId="38E30CE2" w:rsidR="00D3659C" w:rsidRPr="00C276A2" w:rsidRDefault="00D3659C" w:rsidP="00D3659C">
            <w:pPr>
              <w:jc w:val="center"/>
              <w:rPr>
                <w:rFonts w:ascii="Times New Roman" w:hAnsi="Times New Roman"/>
                <w:color w:val="000000"/>
                <w:sz w:val="20"/>
              </w:rPr>
            </w:pPr>
            <w:r w:rsidRPr="00C276A2">
              <w:rPr>
                <w:rFonts w:ascii="Times New Roman" w:hAnsi="Times New Roman"/>
                <w:color w:val="000000"/>
                <w:sz w:val="20"/>
              </w:rPr>
              <w:t>900,00</w:t>
            </w:r>
          </w:p>
        </w:tc>
        <w:tc>
          <w:tcPr>
            <w:tcW w:w="1067" w:type="dxa"/>
            <w:tcBorders>
              <w:top w:val="nil"/>
              <w:left w:val="nil"/>
              <w:bottom w:val="single" w:sz="4" w:space="0" w:color="auto"/>
              <w:right w:val="single" w:sz="4" w:space="0" w:color="auto"/>
            </w:tcBorders>
            <w:shd w:val="clear" w:color="auto" w:fill="auto"/>
            <w:vAlign w:val="center"/>
            <w:hideMark/>
          </w:tcPr>
          <w:p w14:paraId="0536EA8D" w14:textId="79721BF4"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1089,00</w:t>
            </w:r>
          </w:p>
        </w:tc>
        <w:tc>
          <w:tcPr>
            <w:tcW w:w="1053" w:type="dxa"/>
            <w:tcBorders>
              <w:top w:val="nil"/>
              <w:left w:val="nil"/>
              <w:bottom w:val="single" w:sz="4" w:space="0" w:color="auto"/>
              <w:right w:val="single" w:sz="4" w:space="0" w:color="auto"/>
            </w:tcBorders>
            <w:shd w:val="clear" w:color="auto" w:fill="auto"/>
            <w:vAlign w:val="center"/>
            <w:hideMark/>
          </w:tcPr>
          <w:p w14:paraId="26D0D32E" w14:textId="29A76863"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3600,00</w:t>
            </w:r>
          </w:p>
        </w:tc>
        <w:tc>
          <w:tcPr>
            <w:tcW w:w="1053" w:type="dxa"/>
            <w:tcBorders>
              <w:top w:val="nil"/>
              <w:left w:val="nil"/>
              <w:bottom w:val="single" w:sz="4" w:space="0" w:color="auto"/>
              <w:right w:val="single" w:sz="4" w:space="0" w:color="auto"/>
            </w:tcBorders>
            <w:shd w:val="clear" w:color="auto" w:fill="auto"/>
            <w:vAlign w:val="center"/>
            <w:hideMark/>
          </w:tcPr>
          <w:p w14:paraId="344248C7" w14:textId="165C647A"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4356,00</w:t>
            </w:r>
          </w:p>
        </w:tc>
      </w:tr>
      <w:tr w:rsidR="00D3659C" w:rsidRPr="00C276A2" w14:paraId="42BFE276" w14:textId="77777777" w:rsidTr="005F3E1B">
        <w:trPr>
          <w:trHeight w:val="795"/>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7E838B90" w14:textId="77777777" w:rsidR="00D3659C" w:rsidRPr="00C276A2" w:rsidRDefault="00D3659C" w:rsidP="00D3659C">
            <w:pPr>
              <w:jc w:val="center"/>
              <w:rPr>
                <w:rFonts w:ascii="Times New Roman" w:hAnsi="Times New Roman"/>
                <w:b/>
                <w:sz w:val="20"/>
              </w:rPr>
            </w:pPr>
            <w:r w:rsidRPr="00C276A2">
              <w:rPr>
                <w:rFonts w:ascii="Times New Roman" w:hAnsi="Times New Roman"/>
                <w:b/>
                <w:sz w:val="20"/>
              </w:rPr>
              <w:t>1.2</w:t>
            </w:r>
          </w:p>
        </w:tc>
        <w:tc>
          <w:tcPr>
            <w:tcW w:w="1881" w:type="dxa"/>
            <w:tcBorders>
              <w:top w:val="nil"/>
              <w:left w:val="nil"/>
              <w:bottom w:val="single" w:sz="4" w:space="0" w:color="auto"/>
              <w:right w:val="single" w:sz="4" w:space="0" w:color="auto"/>
            </w:tcBorders>
            <w:shd w:val="clear" w:color="auto" w:fill="auto"/>
            <w:vAlign w:val="center"/>
          </w:tcPr>
          <w:p w14:paraId="178E1192" w14:textId="67EBBDE0" w:rsidR="00D3659C" w:rsidRPr="00C276A2" w:rsidRDefault="00D3659C" w:rsidP="00D3659C">
            <w:pPr>
              <w:jc w:val="center"/>
              <w:rPr>
                <w:rFonts w:ascii="Times New Roman" w:hAnsi="Times New Roman"/>
                <w:sz w:val="20"/>
              </w:rPr>
            </w:pPr>
            <w:r w:rsidRPr="00C276A2">
              <w:rPr>
                <w:rFonts w:ascii="Times New Roman" w:hAnsi="Times New Roman"/>
                <w:sz w:val="20"/>
              </w:rPr>
              <w:t>Acetilenas</w:t>
            </w:r>
          </w:p>
        </w:tc>
        <w:tc>
          <w:tcPr>
            <w:tcW w:w="1394" w:type="dxa"/>
            <w:tcBorders>
              <w:top w:val="single" w:sz="4" w:space="0" w:color="auto"/>
              <w:left w:val="nil"/>
              <w:bottom w:val="single" w:sz="4" w:space="0" w:color="auto"/>
              <w:right w:val="single" w:sz="4" w:space="0" w:color="auto"/>
            </w:tcBorders>
            <w:vAlign w:val="center"/>
          </w:tcPr>
          <w:p w14:paraId="4044C410" w14:textId="59E0243F" w:rsidR="00D3659C" w:rsidRPr="00C276A2" w:rsidRDefault="00D3659C" w:rsidP="00D3659C">
            <w:pPr>
              <w:jc w:val="center"/>
              <w:rPr>
                <w:rFonts w:ascii="Times New Roman" w:hAnsi="Times New Roman"/>
                <w:sz w:val="20"/>
              </w:rPr>
            </w:pPr>
            <w:r w:rsidRPr="00C276A2">
              <w:rPr>
                <w:rFonts w:ascii="Times New Roman" w:hAnsi="Times New Roman"/>
                <w:sz w:val="20"/>
              </w:rPr>
              <w:t>24111000-5</w:t>
            </w:r>
          </w:p>
        </w:tc>
        <w:tc>
          <w:tcPr>
            <w:tcW w:w="2336" w:type="dxa"/>
            <w:tcBorders>
              <w:top w:val="nil"/>
              <w:left w:val="single" w:sz="4" w:space="0" w:color="auto"/>
              <w:bottom w:val="single" w:sz="4" w:space="0" w:color="auto"/>
              <w:right w:val="single" w:sz="4" w:space="0" w:color="auto"/>
            </w:tcBorders>
            <w:shd w:val="clear" w:color="auto" w:fill="auto"/>
            <w:vAlign w:val="center"/>
          </w:tcPr>
          <w:p w14:paraId="2922723B" w14:textId="06DB77FB" w:rsidR="00D3659C" w:rsidRPr="00C276A2" w:rsidRDefault="00D3659C" w:rsidP="00D3659C">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99.6 % </w:t>
            </w:r>
            <w:r w:rsidRPr="00C276A2">
              <w:rPr>
                <w:rFonts w:ascii="Times New Roman" w:hAnsi="Times New Roman"/>
                <w:sz w:val="20"/>
              </w:rPr>
              <w:br/>
              <w:t>Bal. 40 l / 8 kg</w:t>
            </w:r>
          </w:p>
        </w:tc>
        <w:tc>
          <w:tcPr>
            <w:tcW w:w="1230" w:type="dxa"/>
            <w:tcBorders>
              <w:top w:val="nil"/>
              <w:left w:val="nil"/>
              <w:bottom w:val="single" w:sz="4" w:space="0" w:color="auto"/>
              <w:right w:val="single" w:sz="4" w:space="0" w:color="auto"/>
            </w:tcBorders>
            <w:shd w:val="clear" w:color="auto" w:fill="auto"/>
            <w:vAlign w:val="center"/>
          </w:tcPr>
          <w:p w14:paraId="6EA2CA12" w14:textId="2CF798C6" w:rsidR="00D3659C" w:rsidRPr="00C276A2" w:rsidRDefault="00D3659C" w:rsidP="00D3659C">
            <w:pPr>
              <w:jc w:val="center"/>
              <w:rPr>
                <w:rFonts w:ascii="Times New Roman" w:hAnsi="Times New Roman"/>
                <w:sz w:val="20"/>
              </w:rPr>
            </w:pPr>
            <w:r w:rsidRPr="00C276A2">
              <w:rPr>
                <w:rFonts w:ascii="Times New Roman" w:hAnsi="Times New Roman"/>
                <w:sz w:val="20"/>
              </w:rPr>
              <w:t>Bal. 40 l/8 kg</w:t>
            </w:r>
          </w:p>
        </w:tc>
        <w:tc>
          <w:tcPr>
            <w:tcW w:w="1056" w:type="dxa"/>
            <w:tcBorders>
              <w:top w:val="nil"/>
              <w:left w:val="nil"/>
              <w:bottom w:val="single" w:sz="4" w:space="0" w:color="auto"/>
              <w:right w:val="single" w:sz="4" w:space="0" w:color="auto"/>
            </w:tcBorders>
            <w:shd w:val="clear" w:color="auto" w:fill="auto"/>
            <w:vAlign w:val="center"/>
          </w:tcPr>
          <w:p w14:paraId="762F0202" w14:textId="2678A411" w:rsidR="00D3659C" w:rsidRPr="00C276A2" w:rsidRDefault="00D3659C" w:rsidP="00D3659C">
            <w:pPr>
              <w:jc w:val="center"/>
              <w:rPr>
                <w:rFonts w:ascii="Times New Roman" w:hAnsi="Times New Roman"/>
                <w:sz w:val="20"/>
              </w:rPr>
            </w:pPr>
            <w:r w:rsidRPr="00C276A2">
              <w:rPr>
                <w:rFonts w:ascii="Times New Roman" w:hAnsi="Times New Roman"/>
                <w:sz w:val="20"/>
              </w:rPr>
              <w:t>1-36</w:t>
            </w:r>
          </w:p>
        </w:tc>
        <w:tc>
          <w:tcPr>
            <w:tcW w:w="1470" w:type="dxa"/>
            <w:tcBorders>
              <w:top w:val="single" w:sz="4" w:space="0" w:color="auto"/>
              <w:left w:val="nil"/>
              <w:bottom w:val="single" w:sz="4" w:space="0" w:color="auto"/>
              <w:right w:val="single" w:sz="4" w:space="0" w:color="auto"/>
            </w:tcBorders>
            <w:vAlign w:val="center"/>
          </w:tcPr>
          <w:p w14:paraId="046CEF1B" w14:textId="7D3AF990" w:rsidR="00D3659C" w:rsidRPr="00C276A2" w:rsidRDefault="00D3659C" w:rsidP="00D3659C">
            <w:pPr>
              <w:jc w:val="center"/>
              <w:rPr>
                <w:rFonts w:ascii="Times New Roman" w:hAnsi="Times New Roman"/>
                <w:color w:val="000000"/>
                <w:sz w:val="20"/>
              </w:rPr>
            </w:pPr>
            <w:r w:rsidRPr="00C276A2">
              <w:rPr>
                <w:rFonts w:ascii="Times New Roman" w:hAnsi="Times New Roman"/>
                <w:sz w:val="20"/>
              </w:rPr>
              <w:t>36</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621D9355" w14:textId="6435886B" w:rsidR="00D3659C" w:rsidRPr="00C276A2" w:rsidRDefault="00D3659C" w:rsidP="00D3659C">
            <w:pPr>
              <w:jc w:val="center"/>
              <w:rPr>
                <w:rFonts w:ascii="Times New Roman" w:hAnsi="Times New Roman"/>
                <w:color w:val="000000"/>
                <w:sz w:val="20"/>
              </w:rPr>
            </w:pPr>
            <w:r w:rsidRPr="00C276A2">
              <w:rPr>
                <w:rFonts w:ascii="Times New Roman" w:hAnsi="Times New Roman"/>
                <w:color w:val="000000"/>
                <w:sz w:val="20"/>
              </w:rPr>
              <w:t>70,00</w:t>
            </w:r>
          </w:p>
        </w:tc>
        <w:tc>
          <w:tcPr>
            <w:tcW w:w="1067" w:type="dxa"/>
            <w:tcBorders>
              <w:top w:val="nil"/>
              <w:left w:val="nil"/>
              <w:bottom w:val="single" w:sz="4" w:space="0" w:color="auto"/>
              <w:right w:val="single" w:sz="4" w:space="0" w:color="auto"/>
            </w:tcBorders>
            <w:shd w:val="clear" w:color="auto" w:fill="auto"/>
            <w:vAlign w:val="center"/>
            <w:hideMark/>
          </w:tcPr>
          <w:p w14:paraId="23AA0A62" w14:textId="74BF6143"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84,70</w:t>
            </w:r>
          </w:p>
        </w:tc>
        <w:tc>
          <w:tcPr>
            <w:tcW w:w="1053" w:type="dxa"/>
            <w:tcBorders>
              <w:top w:val="nil"/>
              <w:left w:val="nil"/>
              <w:bottom w:val="single" w:sz="4" w:space="0" w:color="auto"/>
              <w:right w:val="single" w:sz="4" w:space="0" w:color="auto"/>
            </w:tcBorders>
            <w:shd w:val="clear" w:color="auto" w:fill="auto"/>
            <w:vAlign w:val="center"/>
            <w:hideMark/>
          </w:tcPr>
          <w:p w14:paraId="4D5D17A9" w14:textId="6D0332DC"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2520,00</w:t>
            </w:r>
          </w:p>
        </w:tc>
        <w:tc>
          <w:tcPr>
            <w:tcW w:w="1053" w:type="dxa"/>
            <w:tcBorders>
              <w:top w:val="nil"/>
              <w:left w:val="nil"/>
              <w:bottom w:val="single" w:sz="4" w:space="0" w:color="auto"/>
              <w:right w:val="single" w:sz="4" w:space="0" w:color="auto"/>
            </w:tcBorders>
            <w:shd w:val="clear" w:color="auto" w:fill="auto"/>
            <w:vAlign w:val="center"/>
            <w:hideMark/>
          </w:tcPr>
          <w:p w14:paraId="076181DE" w14:textId="2EC314F0"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3049,20</w:t>
            </w:r>
          </w:p>
        </w:tc>
      </w:tr>
      <w:tr w:rsidR="00D3659C" w:rsidRPr="00C276A2" w14:paraId="45EAC3CA" w14:textId="77777777" w:rsidTr="005F3E1B">
        <w:trPr>
          <w:trHeight w:val="619"/>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565FA747" w14:textId="77777777" w:rsidR="00D3659C" w:rsidRPr="00C276A2" w:rsidRDefault="00D3659C" w:rsidP="00D3659C">
            <w:pPr>
              <w:jc w:val="center"/>
              <w:rPr>
                <w:rFonts w:ascii="Times New Roman" w:hAnsi="Times New Roman"/>
                <w:b/>
                <w:sz w:val="20"/>
              </w:rPr>
            </w:pPr>
            <w:r w:rsidRPr="00C276A2">
              <w:rPr>
                <w:rFonts w:ascii="Times New Roman" w:hAnsi="Times New Roman"/>
                <w:b/>
                <w:sz w:val="20"/>
              </w:rPr>
              <w:t>1.3</w:t>
            </w:r>
          </w:p>
        </w:tc>
        <w:tc>
          <w:tcPr>
            <w:tcW w:w="1881" w:type="dxa"/>
            <w:tcBorders>
              <w:top w:val="nil"/>
              <w:left w:val="nil"/>
              <w:bottom w:val="single" w:sz="4" w:space="0" w:color="auto"/>
              <w:right w:val="single" w:sz="4" w:space="0" w:color="auto"/>
            </w:tcBorders>
            <w:shd w:val="clear" w:color="auto" w:fill="auto"/>
            <w:vAlign w:val="center"/>
          </w:tcPr>
          <w:p w14:paraId="2EA1238A" w14:textId="5A84FDE6" w:rsidR="00D3659C" w:rsidRPr="00C276A2" w:rsidRDefault="00D3659C" w:rsidP="00D3659C">
            <w:pPr>
              <w:jc w:val="center"/>
              <w:rPr>
                <w:rFonts w:ascii="Times New Roman" w:hAnsi="Times New Roman"/>
                <w:sz w:val="20"/>
              </w:rPr>
            </w:pPr>
            <w:proofErr w:type="spellStart"/>
            <w:r w:rsidRPr="00C276A2">
              <w:rPr>
                <w:rFonts w:ascii="Times New Roman" w:hAnsi="Times New Roman"/>
                <w:sz w:val="20"/>
              </w:rPr>
              <w:t>Argonas</w:t>
            </w:r>
            <w:proofErr w:type="spellEnd"/>
            <w:r w:rsidRPr="00C276A2">
              <w:rPr>
                <w:rFonts w:ascii="Times New Roman" w:hAnsi="Times New Roman"/>
                <w:sz w:val="20"/>
              </w:rPr>
              <w:t xml:space="preserve"> </w:t>
            </w:r>
            <w:proofErr w:type="spellStart"/>
            <w:r w:rsidRPr="00C276A2">
              <w:rPr>
                <w:rFonts w:ascii="Times New Roman" w:hAnsi="Times New Roman"/>
                <w:sz w:val="20"/>
              </w:rPr>
              <w:t>techninis</w:t>
            </w:r>
            <w:proofErr w:type="spellEnd"/>
            <w:r w:rsidRPr="00C276A2">
              <w:rPr>
                <w:rFonts w:ascii="Times New Roman" w:hAnsi="Times New Roman"/>
                <w:sz w:val="20"/>
              </w:rPr>
              <w:t xml:space="preserve"> 4.6</w:t>
            </w:r>
          </w:p>
        </w:tc>
        <w:tc>
          <w:tcPr>
            <w:tcW w:w="1394" w:type="dxa"/>
            <w:tcBorders>
              <w:top w:val="single" w:sz="4" w:space="0" w:color="auto"/>
              <w:left w:val="nil"/>
              <w:bottom w:val="single" w:sz="4" w:space="0" w:color="auto"/>
              <w:right w:val="single" w:sz="4" w:space="0" w:color="auto"/>
            </w:tcBorders>
            <w:vAlign w:val="center"/>
          </w:tcPr>
          <w:p w14:paraId="76DD2951" w14:textId="3B0D52AC" w:rsidR="00D3659C" w:rsidRPr="00C276A2" w:rsidRDefault="00D3659C" w:rsidP="00D3659C">
            <w:pPr>
              <w:jc w:val="center"/>
              <w:rPr>
                <w:rFonts w:ascii="Times New Roman" w:hAnsi="Times New Roman"/>
                <w:sz w:val="20"/>
              </w:rPr>
            </w:pPr>
            <w:r w:rsidRPr="00C276A2">
              <w:rPr>
                <w:rFonts w:ascii="Times New Roman" w:hAnsi="Times New Roman"/>
                <w:sz w:val="20"/>
              </w:rPr>
              <w:t>24111100-6</w:t>
            </w:r>
          </w:p>
        </w:tc>
        <w:tc>
          <w:tcPr>
            <w:tcW w:w="2336" w:type="dxa"/>
            <w:tcBorders>
              <w:top w:val="nil"/>
              <w:left w:val="single" w:sz="4" w:space="0" w:color="auto"/>
              <w:bottom w:val="single" w:sz="4" w:space="0" w:color="auto"/>
              <w:right w:val="single" w:sz="4" w:space="0" w:color="auto"/>
            </w:tcBorders>
            <w:shd w:val="clear" w:color="auto" w:fill="auto"/>
            <w:vAlign w:val="center"/>
          </w:tcPr>
          <w:p w14:paraId="1D86ED82" w14:textId="09295C77" w:rsidR="00D3659C" w:rsidRPr="00C276A2" w:rsidRDefault="00D3659C" w:rsidP="00D3659C">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99.996 % Bal. 50 l / 200 bar / 10,7 m³</w:t>
            </w:r>
          </w:p>
        </w:tc>
        <w:tc>
          <w:tcPr>
            <w:tcW w:w="1230" w:type="dxa"/>
            <w:tcBorders>
              <w:top w:val="nil"/>
              <w:left w:val="nil"/>
              <w:bottom w:val="single" w:sz="4" w:space="0" w:color="auto"/>
              <w:right w:val="single" w:sz="4" w:space="0" w:color="auto"/>
            </w:tcBorders>
            <w:shd w:val="clear" w:color="auto" w:fill="auto"/>
            <w:vAlign w:val="center"/>
          </w:tcPr>
          <w:p w14:paraId="5C52490D" w14:textId="12CCFBC1" w:rsidR="00D3659C" w:rsidRPr="00C276A2" w:rsidRDefault="00D3659C" w:rsidP="00D3659C">
            <w:pPr>
              <w:jc w:val="center"/>
              <w:rPr>
                <w:rFonts w:ascii="Times New Roman" w:hAnsi="Times New Roman"/>
                <w:sz w:val="20"/>
              </w:rPr>
            </w:pPr>
            <w:r w:rsidRPr="00C276A2">
              <w:rPr>
                <w:rFonts w:ascii="Times New Roman" w:hAnsi="Times New Roman"/>
                <w:sz w:val="20"/>
              </w:rPr>
              <w:t>Bal. 50 l/200 bar/ 10,7 m³</w:t>
            </w:r>
          </w:p>
        </w:tc>
        <w:tc>
          <w:tcPr>
            <w:tcW w:w="1056" w:type="dxa"/>
            <w:tcBorders>
              <w:top w:val="nil"/>
              <w:left w:val="nil"/>
              <w:bottom w:val="single" w:sz="4" w:space="0" w:color="auto"/>
              <w:right w:val="single" w:sz="4" w:space="0" w:color="auto"/>
            </w:tcBorders>
            <w:shd w:val="clear" w:color="auto" w:fill="auto"/>
            <w:vAlign w:val="center"/>
          </w:tcPr>
          <w:p w14:paraId="5BC953BC" w14:textId="5CE2C945" w:rsidR="00D3659C" w:rsidRPr="00C276A2" w:rsidRDefault="00D3659C" w:rsidP="00D3659C">
            <w:pPr>
              <w:jc w:val="center"/>
              <w:rPr>
                <w:rFonts w:ascii="Times New Roman" w:hAnsi="Times New Roman"/>
                <w:sz w:val="20"/>
              </w:rPr>
            </w:pPr>
            <w:r w:rsidRPr="00C276A2">
              <w:rPr>
                <w:rFonts w:ascii="Times New Roman" w:hAnsi="Times New Roman"/>
                <w:sz w:val="20"/>
              </w:rPr>
              <w:t>1-220</w:t>
            </w:r>
          </w:p>
        </w:tc>
        <w:tc>
          <w:tcPr>
            <w:tcW w:w="1470" w:type="dxa"/>
            <w:tcBorders>
              <w:top w:val="single" w:sz="4" w:space="0" w:color="auto"/>
              <w:left w:val="nil"/>
              <w:bottom w:val="single" w:sz="4" w:space="0" w:color="auto"/>
              <w:right w:val="single" w:sz="4" w:space="0" w:color="auto"/>
            </w:tcBorders>
            <w:vAlign w:val="center"/>
          </w:tcPr>
          <w:p w14:paraId="559E2F3C" w14:textId="035031B7" w:rsidR="00D3659C" w:rsidRPr="00C276A2" w:rsidRDefault="00D3659C" w:rsidP="00D3659C">
            <w:pPr>
              <w:jc w:val="center"/>
              <w:rPr>
                <w:rFonts w:ascii="Times New Roman" w:hAnsi="Times New Roman"/>
                <w:color w:val="000000"/>
                <w:sz w:val="20"/>
              </w:rPr>
            </w:pPr>
            <w:r w:rsidRPr="00C276A2">
              <w:rPr>
                <w:rFonts w:ascii="Times New Roman" w:hAnsi="Times New Roman"/>
                <w:sz w:val="20"/>
              </w:rPr>
              <w:t>220</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3086E5C4" w14:textId="080942A8" w:rsidR="00D3659C" w:rsidRPr="00C276A2" w:rsidRDefault="00D3659C" w:rsidP="00D3659C">
            <w:pPr>
              <w:jc w:val="center"/>
              <w:rPr>
                <w:rFonts w:ascii="Times New Roman" w:hAnsi="Times New Roman"/>
                <w:color w:val="000000"/>
                <w:sz w:val="20"/>
              </w:rPr>
            </w:pPr>
            <w:r w:rsidRPr="00C276A2">
              <w:rPr>
                <w:rFonts w:ascii="Times New Roman" w:hAnsi="Times New Roman"/>
                <w:color w:val="000000"/>
                <w:sz w:val="20"/>
              </w:rPr>
              <w:t>38,00</w:t>
            </w:r>
          </w:p>
        </w:tc>
        <w:tc>
          <w:tcPr>
            <w:tcW w:w="1067" w:type="dxa"/>
            <w:tcBorders>
              <w:top w:val="nil"/>
              <w:left w:val="nil"/>
              <w:bottom w:val="single" w:sz="4" w:space="0" w:color="auto"/>
              <w:right w:val="single" w:sz="4" w:space="0" w:color="auto"/>
            </w:tcBorders>
            <w:shd w:val="clear" w:color="auto" w:fill="auto"/>
            <w:vAlign w:val="center"/>
            <w:hideMark/>
          </w:tcPr>
          <w:p w14:paraId="4229694B" w14:textId="664EEB70"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45,98</w:t>
            </w:r>
          </w:p>
        </w:tc>
        <w:tc>
          <w:tcPr>
            <w:tcW w:w="1053" w:type="dxa"/>
            <w:tcBorders>
              <w:top w:val="nil"/>
              <w:left w:val="nil"/>
              <w:bottom w:val="single" w:sz="4" w:space="0" w:color="auto"/>
              <w:right w:val="single" w:sz="4" w:space="0" w:color="auto"/>
            </w:tcBorders>
            <w:shd w:val="clear" w:color="auto" w:fill="auto"/>
            <w:vAlign w:val="center"/>
            <w:hideMark/>
          </w:tcPr>
          <w:p w14:paraId="49B93AF6" w14:textId="7CAB21AB"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8360,00</w:t>
            </w:r>
          </w:p>
        </w:tc>
        <w:tc>
          <w:tcPr>
            <w:tcW w:w="1053" w:type="dxa"/>
            <w:tcBorders>
              <w:top w:val="nil"/>
              <w:left w:val="nil"/>
              <w:bottom w:val="single" w:sz="4" w:space="0" w:color="auto"/>
              <w:right w:val="single" w:sz="4" w:space="0" w:color="auto"/>
            </w:tcBorders>
            <w:shd w:val="clear" w:color="auto" w:fill="auto"/>
            <w:vAlign w:val="center"/>
            <w:hideMark/>
          </w:tcPr>
          <w:p w14:paraId="6217CB9A" w14:textId="4C37923C" w:rsidR="00D3659C" w:rsidRPr="00C276A2" w:rsidRDefault="00D3659C" w:rsidP="00D3659C">
            <w:pPr>
              <w:jc w:val="center"/>
              <w:rPr>
                <w:rFonts w:ascii="Times New Roman" w:hAnsi="Times New Roman"/>
                <w:color w:val="000000"/>
                <w:sz w:val="20"/>
                <w:highlight w:val="yellow"/>
              </w:rPr>
            </w:pPr>
            <w:r w:rsidRPr="00C276A2">
              <w:rPr>
                <w:rFonts w:ascii="Times New Roman" w:hAnsi="Times New Roman"/>
                <w:color w:val="000000"/>
                <w:sz w:val="20"/>
              </w:rPr>
              <w:t>10115,60</w:t>
            </w:r>
          </w:p>
        </w:tc>
      </w:tr>
      <w:tr w:rsidR="0014748A" w:rsidRPr="00C276A2" w14:paraId="3CAB859E" w14:textId="77777777" w:rsidTr="005F3E1B">
        <w:trPr>
          <w:trHeight w:val="795"/>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5A65E4FD" w14:textId="77777777" w:rsidR="0014748A" w:rsidRPr="00C276A2" w:rsidRDefault="0014748A" w:rsidP="0014748A">
            <w:pPr>
              <w:jc w:val="center"/>
              <w:rPr>
                <w:rFonts w:ascii="Times New Roman" w:hAnsi="Times New Roman"/>
                <w:b/>
                <w:sz w:val="20"/>
              </w:rPr>
            </w:pPr>
            <w:r w:rsidRPr="00C276A2">
              <w:rPr>
                <w:rFonts w:ascii="Times New Roman" w:hAnsi="Times New Roman"/>
                <w:b/>
                <w:sz w:val="20"/>
              </w:rPr>
              <w:t>1.4</w:t>
            </w:r>
          </w:p>
        </w:tc>
        <w:tc>
          <w:tcPr>
            <w:tcW w:w="1881" w:type="dxa"/>
            <w:tcBorders>
              <w:top w:val="nil"/>
              <w:left w:val="nil"/>
              <w:bottom w:val="single" w:sz="4" w:space="0" w:color="auto"/>
              <w:right w:val="single" w:sz="4" w:space="0" w:color="auto"/>
            </w:tcBorders>
            <w:shd w:val="clear" w:color="auto" w:fill="auto"/>
            <w:vAlign w:val="center"/>
          </w:tcPr>
          <w:p w14:paraId="120E9820" w14:textId="368FDE32" w:rsidR="0014748A" w:rsidRPr="00C276A2" w:rsidRDefault="0014748A" w:rsidP="0014748A">
            <w:pPr>
              <w:jc w:val="center"/>
              <w:rPr>
                <w:rFonts w:ascii="Times New Roman" w:hAnsi="Times New Roman"/>
                <w:sz w:val="20"/>
              </w:rPr>
            </w:pPr>
            <w:proofErr w:type="spellStart"/>
            <w:r w:rsidRPr="00C276A2">
              <w:rPr>
                <w:rFonts w:ascii="Times New Roman" w:hAnsi="Times New Roman"/>
                <w:sz w:val="20"/>
              </w:rPr>
              <w:t>Azotas</w:t>
            </w:r>
            <w:proofErr w:type="spellEnd"/>
          </w:p>
        </w:tc>
        <w:tc>
          <w:tcPr>
            <w:tcW w:w="1394" w:type="dxa"/>
            <w:tcBorders>
              <w:top w:val="single" w:sz="4" w:space="0" w:color="auto"/>
              <w:left w:val="nil"/>
              <w:bottom w:val="single" w:sz="4" w:space="0" w:color="auto"/>
              <w:right w:val="single" w:sz="4" w:space="0" w:color="auto"/>
            </w:tcBorders>
            <w:vAlign w:val="center"/>
          </w:tcPr>
          <w:p w14:paraId="54EED1C6" w14:textId="484BFE28" w:rsidR="0014748A" w:rsidRPr="00C276A2" w:rsidRDefault="0014748A" w:rsidP="0014748A">
            <w:pPr>
              <w:jc w:val="center"/>
              <w:rPr>
                <w:rFonts w:ascii="Times New Roman" w:hAnsi="Times New Roman"/>
                <w:sz w:val="20"/>
              </w:rPr>
            </w:pPr>
            <w:r w:rsidRPr="00C276A2">
              <w:rPr>
                <w:rFonts w:ascii="Times New Roman" w:hAnsi="Times New Roman"/>
                <w:sz w:val="20"/>
              </w:rPr>
              <w:t>24111700-2</w:t>
            </w:r>
          </w:p>
        </w:tc>
        <w:tc>
          <w:tcPr>
            <w:tcW w:w="2336" w:type="dxa"/>
            <w:tcBorders>
              <w:top w:val="nil"/>
              <w:left w:val="single" w:sz="4" w:space="0" w:color="auto"/>
              <w:bottom w:val="single" w:sz="4" w:space="0" w:color="auto"/>
              <w:right w:val="single" w:sz="4" w:space="0" w:color="auto"/>
            </w:tcBorders>
            <w:shd w:val="clear" w:color="auto" w:fill="auto"/>
            <w:vAlign w:val="center"/>
          </w:tcPr>
          <w:p w14:paraId="68F28413" w14:textId="266214C8" w:rsidR="0014748A" w:rsidRPr="00C276A2" w:rsidRDefault="0014748A" w:rsidP="0014748A">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99.996 % Bal. 10 L / 200 bar Bal. 10 L / 200 bar / 1,91 m³</w:t>
            </w:r>
          </w:p>
        </w:tc>
        <w:tc>
          <w:tcPr>
            <w:tcW w:w="1230" w:type="dxa"/>
            <w:tcBorders>
              <w:top w:val="nil"/>
              <w:left w:val="nil"/>
              <w:bottom w:val="single" w:sz="4" w:space="0" w:color="auto"/>
              <w:right w:val="single" w:sz="4" w:space="0" w:color="auto"/>
            </w:tcBorders>
            <w:shd w:val="clear" w:color="auto" w:fill="auto"/>
            <w:vAlign w:val="center"/>
          </w:tcPr>
          <w:p w14:paraId="1BC404BD" w14:textId="77777777" w:rsidR="0014748A" w:rsidRPr="00C276A2" w:rsidRDefault="0014748A" w:rsidP="0014748A">
            <w:pPr>
              <w:jc w:val="center"/>
              <w:rPr>
                <w:rFonts w:ascii="Times New Roman" w:hAnsi="Times New Roman"/>
                <w:sz w:val="20"/>
              </w:rPr>
            </w:pPr>
            <w:r w:rsidRPr="00C276A2">
              <w:rPr>
                <w:rFonts w:ascii="Times New Roman" w:hAnsi="Times New Roman"/>
                <w:sz w:val="20"/>
              </w:rPr>
              <w:t>Bal. 10 L/ 200 bar</w:t>
            </w:r>
          </w:p>
          <w:p w14:paraId="3AC1C35D" w14:textId="49F69675" w:rsidR="0014748A" w:rsidRPr="00C276A2" w:rsidRDefault="0014748A" w:rsidP="0014748A">
            <w:pPr>
              <w:jc w:val="center"/>
              <w:rPr>
                <w:rFonts w:ascii="Times New Roman" w:hAnsi="Times New Roman"/>
                <w:sz w:val="20"/>
              </w:rPr>
            </w:pPr>
            <w:r w:rsidRPr="00C276A2">
              <w:rPr>
                <w:rFonts w:ascii="Times New Roman" w:hAnsi="Times New Roman"/>
                <w:sz w:val="20"/>
              </w:rPr>
              <w:t>Bal. 10 L/ 200 bar/ 1,91 m³</w:t>
            </w:r>
          </w:p>
        </w:tc>
        <w:tc>
          <w:tcPr>
            <w:tcW w:w="1056" w:type="dxa"/>
            <w:tcBorders>
              <w:top w:val="nil"/>
              <w:left w:val="nil"/>
              <w:bottom w:val="single" w:sz="4" w:space="0" w:color="auto"/>
              <w:right w:val="single" w:sz="4" w:space="0" w:color="auto"/>
            </w:tcBorders>
            <w:shd w:val="clear" w:color="auto" w:fill="auto"/>
            <w:vAlign w:val="center"/>
          </w:tcPr>
          <w:p w14:paraId="3670A74B" w14:textId="13F6F181" w:rsidR="0014748A" w:rsidRPr="00C276A2" w:rsidRDefault="0014748A" w:rsidP="0014748A">
            <w:pPr>
              <w:jc w:val="center"/>
              <w:rPr>
                <w:rFonts w:ascii="Times New Roman" w:hAnsi="Times New Roman"/>
                <w:sz w:val="20"/>
              </w:rPr>
            </w:pPr>
            <w:r w:rsidRPr="00C276A2">
              <w:rPr>
                <w:rFonts w:ascii="Times New Roman" w:hAnsi="Times New Roman"/>
                <w:sz w:val="20"/>
              </w:rPr>
              <w:t>1-12</w:t>
            </w:r>
          </w:p>
        </w:tc>
        <w:tc>
          <w:tcPr>
            <w:tcW w:w="1470" w:type="dxa"/>
            <w:tcBorders>
              <w:top w:val="single" w:sz="4" w:space="0" w:color="auto"/>
              <w:left w:val="nil"/>
              <w:bottom w:val="single" w:sz="4" w:space="0" w:color="auto"/>
              <w:right w:val="single" w:sz="4" w:space="0" w:color="auto"/>
            </w:tcBorders>
            <w:vAlign w:val="center"/>
          </w:tcPr>
          <w:p w14:paraId="1ACEC04A" w14:textId="039BA407" w:rsidR="0014748A" w:rsidRPr="00C276A2" w:rsidRDefault="0014748A" w:rsidP="0014748A">
            <w:pPr>
              <w:jc w:val="center"/>
              <w:rPr>
                <w:rFonts w:ascii="Times New Roman" w:hAnsi="Times New Roman"/>
                <w:color w:val="000000"/>
                <w:sz w:val="20"/>
              </w:rPr>
            </w:pPr>
            <w:r w:rsidRPr="00C276A2">
              <w:rPr>
                <w:rFonts w:ascii="Times New Roman" w:hAnsi="Times New Roman"/>
                <w:sz w:val="20"/>
              </w:rPr>
              <w:t>12</w:t>
            </w:r>
          </w:p>
        </w:tc>
        <w:tc>
          <w:tcPr>
            <w:tcW w:w="1094" w:type="dxa"/>
            <w:tcBorders>
              <w:top w:val="nil"/>
              <w:left w:val="single" w:sz="4" w:space="0" w:color="auto"/>
              <w:bottom w:val="single" w:sz="4" w:space="0" w:color="auto"/>
              <w:right w:val="single" w:sz="4" w:space="0" w:color="auto"/>
            </w:tcBorders>
            <w:shd w:val="clear" w:color="auto" w:fill="auto"/>
            <w:vAlign w:val="center"/>
            <w:hideMark/>
          </w:tcPr>
          <w:p w14:paraId="08B39AC6" w14:textId="079E311C" w:rsidR="0014748A" w:rsidRPr="00C276A2" w:rsidRDefault="0014748A" w:rsidP="0014748A">
            <w:pPr>
              <w:jc w:val="center"/>
              <w:rPr>
                <w:rFonts w:ascii="Times New Roman" w:hAnsi="Times New Roman"/>
                <w:color w:val="000000"/>
                <w:sz w:val="20"/>
              </w:rPr>
            </w:pPr>
            <w:r w:rsidRPr="00C276A2">
              <w:rPr>
                <w:rFonts w:ascii="Times New Roman" w:hAnsi="Times New Roman"/>
                <w:color w:val="000000"/>
                <w:sz w:val="20"/>
              </w:rPr>
              <w:t>8,00</w:t>
            </w:r>
          </w:p>
        </w:tc>
        <w:tc>
          <w:tcPr>
            <w:tcW w:w="1067" w:type="dxa"/>
            <w:tcBorders>
              <w:top w:val="nil"/>
              <w:left w:val="nil"/>
              <w:bottom w:val="single" w:sz="4" w:space="0" w:color="auto"/>
              <w:right w:val="single" w:sz="4" w:space="0" w:color="auto"/>
            </w:tcBorders>
            <w:shd w:val="clear" w:color="auto" w:fill="auto"/>
            <w:vAlign w:val="center"/>
            <w:hideMark/>
          </w:tcPr>
          <w:p w14:paraId="6D4540C5" w14:textId="5ACEAB14" w:rsidR="0014748A" w:rsidRPr="00C276A2" w:rsidRDefault="0014748A" w:rsidP="0014748A">
            <w:pPr>
              <w:jc w:val="center"/>
              <w:rPr>
                <w:rFonts w:ascii="Times New Roman" w:hAnsi="Times New Roman"/>
                <w:color w:val="000000"/>
                <w:sz w:val="20"/>
                <w:highlight w:val="yellow"/>
              </w:rPr>
            </w:pPr>
            <w:r w:rsidRPr="00C276A2">
              <w:rPr>
                <w:rFonts w:ascii="Times New Roman" w:hAnsi="Times New Roman"/>
                <w:color w:val="000000"/>
                <w:sz w:val="20"/>
              </w:rPr>
              <w:t>9,68</w:t>
            </w:r>
          </w:p>
        </w:tc>
        <w:tc>
          <w:tcPr>
            <w:tcW w:w="1053" w:type="dxa"/>
            <w:tcBorders>
              <w:top w:val="nil"/>
              <w:left w:val="nil"/>
              <w:bottom w:val="single" w:sz="4" w:space="0" w:color="auto"/>
              <w:right w:val="single" w:sz="4" w:space="0" w:color="auto"/>
            </w:tcBorders>
            <w:shd w:val="clear" w:color="auto" w:fill="auto"/>
            <w:vAlign w:val="center"/>
            <w:hideMark/>
          </w:tcPr>
          <w:p w14:paraId="14D2B12B" w14:textId="4586090A" w:rsidR="0014748A" w:rsidRPr="00C276A2" w:rsidRDefault="0014748A" w:rsidP="0014748A">
            <w:pPr>
              <w:jc w:val="center"/>
              <w:rPr>
                <w:rFonts w:ascii="Times New Roman" w:hAnsi="Times New Roman"/>
                <w:color w:val="000000"/>
                <w:sz w:val="20"/>
                <w:highlight w:val="yellow"/>
              </w:rPr>
            </w:pPr>
            <w:r w:rsidRPr="00C276A2">
              <w:rPr>
                <w:rFonts w:ascii="Times New Roman" w:hAnsi="Times New Roman"/>
                <w:color w:val="000000"/>
                <w:sz w:val="20"/>
              </w:rPr>
              <w:t>96,00</w:t>
            </w:r>
          </w:p>
        </w:tc>
        <w:tc>
          <w:tcPr>
            <w:tcW w:w="1053" w:type="dxa"/>
            <w:tcBorders>
              <w:top w:val="nil"/>
              <w:left w:val="nil"/>
              <w:bottom w:val="single" w:sz="4" w:space="0" w:color="auto"/>
              <w:right w:val="single" w:sz="4" w:space="0" w:color="auto"/>
            </w:tcBorders>
            <w:shd w:val="clear" w:color="auto" w:fill="auto"/>
            <w:vAlign w:val="center"/>
            <w:hideMark/>
          </w:tcPr>
          <w:p w14:paraId="71E36BCD" w14:textId="42159841" w:rsidR="0014748A" w:rsidRPr="00C276A2" w:rsidRDefault="0014748A" w:rsidP="0014748A">
            <w:pPr>
              <w:jc w:val="center"/>
              <w:rPr>
                <w:rFonts w:ascii="Times New Roman" w:hAnsi="Times New Roman"/>
                <w:color w:val="000000"/>
                <w:sz w:val="20"/>
                <w:highlight w:val="yellow"/>
              </w:rPr>
            </w:pPr>
            <w:r w:rsidRPr="00C276A2">
              <w:rPr>
                <w:rFonts w:ascii="Times New Roman" w:hAnsi="Times New Roman"/>
                <w:color w:val="000000"/>
                <w:sz w:val="20"/>
              </w:rPr>
              <w:t>116,16</w:t>
            </w:r>
          </w:p>
        </w:tc>
      </w:tr>
      <w:tr w:rsidR="000067BB" w:rsidRPr="00C276A2" w14:paraId="560958C4" w14:textId="77777777" w:rsidTr="005F3E1B">
        <w:trPr>
          <w:trHeight w:val="710"/>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D8D7" w14:textId="77777777" w:rsidR="000067BB" w:rsidRPr="00C276A2" w:rsidRDefault="000067BB" w:rsidP="000067BB">
            <w:pPr>
              <w:jc w:val="center"/>
              <w:rPr>
                <w:rFonts w:ascii="Times New Roman" w:hAnsi="Times New Roman"/>
                <w:b/>
                <w:sz w:val="20"/>
              </w:rPr>
            </w:pPr>
            <w:r w:rsidRPr="00C276A2">
              <w:rPr>
                <w:rFonts w:ascii="Times New Roman" w:hAnsi="Times New Roman"/>
                <w:b/>
                <w:sz w:val="20"/>
              </w:rPr>
              <w:t>1.5</w:t>
            </w:r>
          </w:p>
        </w:tc>
        <w:tc>
          <w:tcPr>
            <w:tcW w:w="1881" w:type="dxa"/>
            <w:tcBorders>
              <w:top w:val="single" w:sz="4" w:space="0" w:color="auto"/>
              <w:left w:val="nil"/>
              <w:bottom w:val="single" w:sz="4" w:space="0" w:color="auto"/>
              <w:right w:val="single" w:sz="4" w:space="0" w:color="auto"/>
            </w:tcBorders>
            <w:shd w:val="clear" w:color="auto" w:fill="auto"/>
            <w:vAlign w:val="center"/>
          </w:tcPr>
          <w:p w14:paraId="62586CCC" w14:textId="04F062EF" w:rsidR="000067BB" w:rsidRPr="00C276A2" w:rsidRDefault="000067BB" w:rsidP="000067BB">
            <w:pPr>
              <w:jc w:val="center"/>
              <w:rPr>
                <w:rFonts w:ascii="Times New Roman" w:hAnsi="Times New Roman"/>
                <w:sz w:val="20"/>
              </w:rPr>
            </w:pPr>
            <w:proofErr w:type="spellStart"/>
            <w:r w:rsidRPr="00C276A2">
              <w:rPr>
                <w:rFonts w:ascii="Times New Roman" w:hAnsi="Times New Roman"/>
                <w:sz w:val="20"/>
              </w:rPr>
              <w:t>Azotas</w:t>
            </w:r>
            <w:proofErr w:type="spellEnd"/>
            <w:r w:rsidRPr="00C276A2">
              <w:rPr>
                <w:rFonts w:ascii="Times New Roman" w:hAnsi="Times New Roman"/>
                <w:sz w:val="20"/>
              </w:rPr>
              <w:t xml:space="preserve"> </w:t>
            </w:r>
            <w:proofErr w:type="spellStart"/>
            <w:r w:rsidRPr="00C276A2">
              <w:rPr>
                <w:rFonts w:ascii="Times New Roman" w:hAnsi="Times New Roman"/>
                <w:sz w:val="20"/>
              </w:rPr>
              <w:t>suskystintas</w:t>
            </w:r>
            <w:proofErr w:type="spellEnd"/>
          </w:p>
        </w:tc>
        <w:tc>
          <w:tcPr>
            <w:tcW w:w="1394" w:type="dxa"/>
            <w:tcBorders>
              <w:top w:val="single" w:sz="4" w:space="0" w:color="auto"/>
              <w:left w:val="nil"/>
              <w:bottom w:val="single" w:sz="4" w:space="0" w:color="auto"/>
              <w:right w:val="single" w:sz="4" w:space="0" w:color="auto"/>
            </w:tcBorders>
            <w:vAlign w:val="center"/>
          </w:tcPr>
          <w:p w14:paraId="7552ACE4" w14:textId="15101BC1" w:rsidR="000067BB" w:rsidRPr="00C276A2" w:rsidRDefault="000067BB" w:rsidP="000067BB">
            <w:pPr>
              <w:jc w:val="center"/>
              <w:rPr>
                <w:rFonts w:ascii="Times New Roman" w:hAnsi="Times New Roman"/>
                <w:sz w:val="20"/>
              </w:rPr>
            </w:pPr>
            <w:r w:rsidRPr="00C276A2">
              <w:rPr>
                <w:rFonts w:ascii="Times New Roman" w:hAnsi="Times New Roman"/>
                <w:sz w:val="20"/>
              </w:rPr>
              <w:t>24111800-3</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BF9E69" w14:textId="2605860B" w:rsidR="000067BB" w:rsidRPr="00C276A2" w:rsidRDefault="000067BB" w:rsidP="000067BB">
            <w:pPr>
              <w:jc w:val="center"/>
              <w:rPr>
                <w:rFonts w:ascii="Times New Roman" w:hAnsi="Times New Roman"/>
                <w:sz w:val="20"/>
                <w:lang w:val="lt-LT"/>
              </w:rPr>
            </w:pPr>
            <w:proofErr w:type="spellStart"/>
            <w:r w:rsidRPr="00C276A2">
              <w:rPr>
                <w:rFonts w:ascii="Times New Roman" w:hAnsi="Times New Roman"/>
                <w:sz w:val="20"/>
              </w:rPr>
              <w:t>Azotas</w:t>
            </w:r>
            <w:proofErr w:type="spellEnd"/>
            <w:r w:rsidRPr="00C276A2">
              <w:rPr>
                <w:rFonts w:ascii="Times New Roman" w:hAnsi="Times New Roman"/>
                <w:sz w:val="20"/>
              </w:rPr>
              <w:t xml:space="preserve"> </w:t>
            </w:r>
            <w:proofErr w:type="spellStart"/>
            <w:r w:rsidRPr="00C276A2">
              <w:rPr>
                <w:rFonts w:ascii="Times New Roman" w:hAnsi="Times New Roman"/>
                <w:sz w:val="20"/>
              </w:rPr>
              <w:t>suskystintas</w:t>
            </w:r>
            <w:proofErr w:type="spellEnd"/>
            <w:r w:rsidRPr="00C276A2">
              <w:rPr>
                <w:rFonts w:ascii="Times New Roman" w:hAnsi="Times New Roman"/>
                <w:sz w:val="20"/>
              </w:rPr>
              <w:t>, kg</w:t>
            </w:r>
          </w:p>
        </w:tc>
        <w:tc>
          <w:tcPr>
            <w:tcW w:w="1230" w:type="dxa"/>
            <w:tcBorders>
              <w:top w:val="single" w:sz="4" w:space="0" w:color="auto"/>
              <w:left w:val="nil"/>
              <w:bottom w:val="single" w:sz="4" w:space="0" w:color="auto"/>
              <w:right w:val="single" w:sz="4" w:space="0" w:color="auto"/>
            </w:tcBorders>
            <w:shd w:val="clear" w:color="auto" w:fill="auto"/>
            <w:vAlign w:val="center"/>
          </w:tcPr>
          <w:p w14:paraId="752D1E73" w14:textId="3CF4200C" w:rsidR="000067BB" w:rsidRPr="00C276A2" w:rsidRDefault="000067BB" w:rsidP="000067BB">
            <w:pPr>
              <w:jc w:val="center"/>
              <w:rPr>
                <w:rFonts w:ascii="Times New Roman" w:hAnsi="Times New Roman"/>
                <w:sz w:val="20"/>
              </w:rPr>
            </w:pPr>
            <w:r w:rsidRPr="00C276A2">
              <w:rPr>
                <w:rFonts w:ascii="Times New Roman" w:hAnsi="Times New Roman"/>
                <w:sz w:val="20"/>
              </w:rPr>
              <w:t>kg</w:t>
            </w:r>
          </w:p>
        </w:tc>
        <w:tc>
          <w:tcPr>
            <w:tcW w:w="1056" w:type="dxa"/>
            <w:tcBorders>
              <w:top w:val="single" w:sz="4" w:space="0" w:color="auto"/>
              <w:left w:val="nil"/>
              <w:bottom w:val="single" w:sz="4" w:space="0" w:color="auto"/>
              <w:right w:val="single" w:sz="4" w:space="0" w:color="auto"/>
            </w:tcBorders>
            <w:shd w:val="clear" w:color="auto" w:fill="auto"/>
            <w:vAlign w:val="center"/>
          </w:tcPr>
          <w:p w14:paraId="5EF608CD" w14:textId="7C7E5435" w:rsidR="000067BB" w:rsidRPr="00C276A2" w:rsidRDefault="000067BB" w:rsidP="000067BB">
            <w:pPr>
              <w:jc w:val="center"/>
              <w:rPr>
                <w:rFonts w:ascii="Times New Roman" w:hAnsi="Times New Roman"/>
                <w:sz w:val="20"/>
              </w:rPr>
            </w:pPr>
            <w:r w:rsidRPr="00C276A2">
              <w:rPr>
                <w:rFonts w:ascii="Times New Roman" w:hAnsi="Times New Roman"/>
                <w:sz w:val="20"/>
              </w:rPr>
              <w:t>1-5000</w:t>
            </w:r>
          </w:p>
        </w:tc>
        <w:tc>
          <w:tcPr>
            <w:tcW w:w="1470" w:type="dxa"/>
            <w:tcBorders>
              <w:top w:val="single" w:sz="4" w:space="0" w:color="auto"/>
              <w:left w:val="nil"/>
              <w:bottom w:val="single" w:sz="4" w:space="0" w:color="auto"/>
              <w:right w:val="single" w:sz="4" w:space="0" w:color="auto"/>
            </w:tcBorders>
            <w:vAlign w:val="center"/>
          </w:tcPr>
          <w:p w14:paraId="1FBC9763" w14:textId="15716C05" w:rsidR="000067BB" w:rsidRPr="00C276A2" w:rsidRDefault="000067BB" w:rsidP="000067BB">
            <w:pPr>
              <w:jc w:val="center"/>
              <w:rPr>
                <w:rFonts w:ascii="Times New Roman" w:hAnsi="Times New Roman"/>
                <w:sz w:val="20"/>
              </w:rPr>
            </w:pPr>
            <w:r w:rsidRPr="00C276A2">
              <w:rPr>
                <w:rFonts w:ascii="Times New Roman" w:hAnsi="Times New Roman"/>
                <w:sz w:val="20"/>
              </w:rPr>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86E8F" w14:textId="10633485" w:rsidR="000067BB" w:rsidRPr="00C276A2" w:rsidRDefault="000067BB" w:rsidP="000067BB">
            <w:pPr>
              <w:jc w:val="center"/>
              <w:rPr>
                <w:rFonts w:ascii="Times New Roman" w:hAnsi="Times New Roman"/>
                <w:sz w:val="20"/>
              </w:rPr>
            </w:pPr>
            <w:r w:rsidRPr="00C276A2">
              <w:rPr>
                <w:rFonts w:ascii="Times New Roman" w:hAnsi="Times New Roman"/>
                <w:color w:val="000000"/>
                <w:sz w:val="20"/>
              </w:rPr>
              <w:t>1,80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B862343" w14:textId="48E292E8" w:rsidR="000067BB" w:rsidRPr="00C276A2" w:rsidRDefault="000067BB" w:rsidP="000067BB">
            <w:pPr>
              <w:jc w:val="center"/>
              <w:rPr>
                <w:rFonts w:ascii="Times New Roman" w:hAnsi="Times New Roman"/>
                <w:color w:val="000000"/>
                <w:sz w:val="20"/>
                <w:highlight w:val="yellow"/>
              </w:rPr>
            </w:pPr>
            <w:r w:rsidRPr="00C276A2">
              <w:rPr>
                <w:rFonts w:ascii="Times New Roman" w:hAnsi="Times New Roman"/>
                <w:color w:val="000000"/>
                <w:sz w:val="20"/>
              </w:rPr>
              <w:t>2,18</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4403ADD6" w14:textId="372A97C9" w:rsidR="000067BB" w:rsidRPr="00C276A2" w:rsidRDefault="000067BB" w:rsidP="000067BB">
            <w:pPr>
              <w:jc w:val="center"/>
              <w:rPr>
                <w:rFonts w:ascii="Times New Roman" w:hAnsi="Times New Roman"/>
                <w:color w:val="000000"/>
                <w:sz w:val="20"/>
                <w:highlight w:val="yellow"/>
              </w:rPr>
            </w:pPr>
            <w:r w:rsidRPr="00C276A2">
              <w:rPr>
                <w:rFonts w:ascii="Times New Roman" w:hAnsi="Times New Roman"/>
                <w:color w:val="000000"/>
                <w:sz w:val="20"/>
              </w:rPr>
              <w:t>9000,00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5C30C52E" w14:textId="780DDB20" w:rsidR="000067BB" w:rsidRPr="00C276A2" w:rsidRDefault="000067BB" w:rsidP="000067BB">
            <w:pPr>
              <w:jc w:val="center"/>
              <w:rPr>
                <w:rFonts w:ascii="Times New Roman" w:hAnsi="Times New Roman"/>
                <w:color w:val="000000"/>
                <w:sz w:val="20"/>
                <w:highlight w:val="yellow"/>
              </w:rPr>
            </w:pPr>
            <w:r w:rsidRPr="00C276A2">
              <w:rPr>
                <w:rFonts w:ascii="Times New Roman" w:hAnsi="Times New Roman"/>
                <w:color w:val="000000"/>
                <w:sz w:val="20"/>
              </w:rPr>
              <w:t>10890,00</w:t>
            </w:r>
          </w:p>
        </w:tc>
      </w:tr>
      <w:tr w:rsidR="0051087D" w:rsidRPr="00C276A2" w14:paraId="6EBAA808" w14:textId="77777777" w:rsidTr="005F3E1B">
        <w:trPr>
          <w:trHeight w:val="84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35FD" w14:textId="77777777" w:rsidR="0051087D" w:rsidRPr="00C276A2" w:rsidRDefault="0051087D" w:rsidP="0051087D">
            <w:pPr>
              <w:jc w:val="center"/>
              <w:rPr>
                <w:rFonts w:ascii="Times New Roman" w:hAnsi="Times New Roman"/>
                <w:b/>
                <w:sz w:val="20"/>
              </w:rPr>
            </w:pPr>
            <w:r w:rsidRPr="00C276A2">
              <w:rPr>
                <w:rFonts w:ascii="Times New Roman" w:hAnsi="Times New Roman"/>
                <w:b/>
                <w:sz w:val="20"/>
              </w:rPr>
              <w:lastRenderedPageBreak/>
              <w:t>1.6</w:t>
            </w:r>
          </w:p>
        </w:tc>
        <w:tc>
          <w:tcPr>
            <w:tcW w:w="1881" w:type="dxa"/>
            <w:tcBorders>
              <w:top w:val="single" w:sz="4" w:space="0" w:color="auto"/>
              <w:left w:val="nil"/>
              <w:bottom w:val="single" w:sz="4" w:space="0" w:color="auto"/>
              <w:right w:val="single" w:sz="4" w:space="0" w:color="auto"/>
            </w:tcBorders>
            <w:shd w:val="clear" w:color="auto" w:fill="auto"/>
            <w:vAlign w:val="center"/>
          </w:tcPr>
          <w:p w14:paraId="59E6FC22" w14:textId="3B49AB8C" w:rsidR="0051087D" w:rsidRPr="00C276A2" w:rsidRDefault="0051087D" w:rsidP="0051087D">
            <w:pPr>
              <w:jc w:val="center"/>
              <w:rPr>
                <w:rFonts w:ascii="Times New Roman" w:hAnsi="Times New Roman"/>
                <w:sz w:val="20"/>
              </w:rPr>
            </w:pPr>
            <w:proofErr w:type="spellStart"/>
            <w:r w:rsidRPr="00C276A2">
              <w:rPr>
                <w:rFonts w:ascii="Times New Roman" w:hAnsi="Times New Roman"/>
                <w:sz w:val="20"/>
              </w:rPr>
              <w:t>Azotas</w:t>
            </w:r>
            <w:proofErr w:type="spellEnd"/>
            <w:r w:rsidRPr="00C276A2">
              <w:rPr>
                <w:rFonts w:ascii="Times New Roman" w:hAnsi="Times New Roman"/>
                <w:sz w:val="20"/>
              </w:rPr>
              <w:t xml:space="preserve"> </w:t>
            </w:r>
            <w:proofErr w:type="spellStart"/>
            <w:r w:rsidRPr="00C276A2">
              <w:rPr>
                <w:rFonts w:ascii="Times New Roman" w:hAnsi="Times New Roman"/>
                <w:sz w:val="20"/>
              </w:rPr>
              <w:t>techninis</w:t>
            </w:r>
            <w:proofErr w:type="spellEnd"/>
            <w:r w:rsidRPr="00C276A2">
              <w:rPr>
                <w:rFonts w:ascii="Times New Roman" w:hAnsi="Times New Roman"/>
                <w:sz w:val="20"/>
              </w:rPr>
              <w:t xml:space="preserve"> 4.6</w:t>
            </w:r>
          </w:p>
        </w:tc>
        <w:tc>
          <w:tcPr>
            <w:tcW w:w="1394" w:type="dxa"/>
            <w:tcBorders>
              <w:top w:val="single" w:sz="4" w:space="0" w:color="auto"/>
              <w:left w:val="nil"/>
              <w:bottom w:val="single" w:sz="4" w:space="0" w:color="auto"/>
              <w:right w:val="single" w:sz="4" w:space="0" w:color="auto"/>
            </w:tcBorders>
            <w:vAlign w:val="center"/>
          </w:tcPr>
          <w:p w14:paraId="0D637A4C" w14:textId="1446E863" w:rsidR="0051087D" w:rsidRPr="00C276A2" w:rsidRDefault="0051087D" w:rsidP="0051087D">
            <w:pPr>
              <w:jc w:val="center"/>
              <w:rPr>
                <w:rFonts w:ascii="Times New Roman" w:hAnsi="Times New Roman"/>
                <w:sz w:val="20"/>
              </w:rPr>
            </w:pPr>
            <w:r w:rsidRPr="00C276A2">
              <w:rPr>
                <w:rFonts w:ascii="Times New Roman" w:hAnsi="Times New Roman"/>
                <w:sz w:val="20"/>
              </w:rPr>
              <w:t>24111700-2</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F4DDF39" w14:textId="77777777" w:rsidR="0051087D" w:rsidRPr="00C276A2" w:rsidRDefault="0051087D" w:rsidP="0051087D">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99.996 % Bal. 50 l / 200 bar </w:t>
            </w:r>
          </w:p>
          <w:p w14:paraId="3C577633" w14:textId="697995ED" w:rsidR="0051087D" w:rsidRPr="00C276A2" w:rsidRDefault="0051087D" w:rsidP="0051087D">
            <w:pPr>
              <w:jc w:val="center"/>
              <w:rPr>
                <w:rFonts w:ascii="Times New Roman" w:hAnsi="Times New Roman"/>
                <w:sz w:val="20"/>
              </w:rPr>
            </w:pPr>
            <w:r w:rsidRPr="00C276A2">
              <w:rPr>
                <w:rFonts w:ascii="Times New Roman" w:hAnsi="Times New Roman"/>
                <w:sz w:val="20"/>
              </w:rPr>
              <w:t>Bal. 50 l / 200 bar / 9,5 m³</w:t>
            </w:r>
          </w:p>
        </w:tc>
        <w:tc>
          <w:tcPr>
            <w:tcW w:w="1230" w:type="dxa"/>
            <w:tcBorders>
              <w:top w:val="single" w:sz="4" w:space="0" w:color="auto"/>
              <w:left w:val="nil"/>
              <w:bottom w:val="single" w:sz="4" w:space="0" w:color="auto"/>
              <w:right w:val="single" w:sz="4" w:space="0" w:color="auto"/>
            </w:tcBorders>
            <w:shd w:val="clear" w:color="auto" w:fill="auto"/>
            <w:vAlign w:val="center"/>
          </w:tcPr>
          <w:p w14:paraId="787987A0" w14:textId="77777777" w:rsidR="0051087D" w:rsidRPr="00C276A2" w:rsidRDefault="0051087D" w:rsidP="0051087D">
            <w:pPr>
              <w:jc w:val="center"/>
              <w:rPr>
                <w:rFonts w:ascii="Times New Roman" w:hAnsi="Times New Roman"/>
                <w:sz w:val="20"/>
              </w:rPr>
            </w:pPr>
            <w:r w:rsidRPr="00C276A2">
              <w:rPr>
                <w:rFonts w:ascii="Times New Roman" w:hAnsi="Times New Roman"/>
                <w:sz w:val="20"/>
              </w:rPr>
              <w:t xml:space="preserve">% Bal. 50 l / 200 bar </w:t>
            </w:r>
          </w:p>
          <w:p w14:paraId="025E4C09" w14:textId="6954FFDB" w:rsidR="0051087D" w:rsidRPr="00C276A2" w:rsidRDefault="0051087D" w:rsidP="0051087D">
            <w:pPr>
              <w:jc w:val="center"/>
              <w:rPr>
                <w:rFonts w:ascii="Times New Roman" w:hAnsi="Times New Roman"/>
                <w:sz w:val="20"/>
              </w:rPr>
            </w:pPr>
            <w:r w:rsidRPr="00C276A2">
              <w:rPr>
                <w:rFonts w:ascii="Times New Roman" w:hAnsi="Times New Roman"/>
                <w:sz w:val="20"/>
              </w:rPr>
              <w:t>Bal. 50 l / 200 bar / 9,5 m³</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7697B003" w14:textId="7CE862C6" w:rsidR="0051087D" w:rsidRPr="00C276A2" w:rsidRDefault="0051087D" w:rsidP="0051087D">
            <w:pPr>
              <w:jc w:val="center"/>
              <w:rPr>
                <w:rFonts w:ascii="Times New Roman" w:hAnsi="Times New Roman"/>
                <w:sz w:val="20"/>
              </w:rPr>
            </w:pPr>
            <w:r w:rsidRPr="00C276A2">
              <w:rPr>
                <w:rFonts w:ascii="Times New Roman" w:hAnsi="Times New Roman"/>
                <w:sz w:val="20"/>
              </w:rPr>
              <w:t>1-48</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34484C84" w14:textId="7A224D8C" w:rsidR="0051087D" w:rsidRPr="00C276A2" w:rsidRDefault="0051087D" w:rsidP="0051087D">
            <w:pPr>
              <w:jc w:val="center"/>
              <w:rPr>
                <w:rFonts w:ascii="Times New Roman" w:hAnsi="Times New Roman"/>
                <w:sz w:val="20"/>
              </w:rPr>
            </w:pPr>
            <w:r w:rsidRPr="00C276A2">
              <w:rPr>
                <w:rFonts w:ascii="Times New Roman" w:hAnsi="Times New Roman"/>
                <w:sz w:val="20"/>
              </w:rPr>
              <w:t>48</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C443C" w14:textId="253CAAAD" w:rsidR="0051087D" w:rsidRPr="00C276A2" w:rsidRDefault="0051087D" w:rsidP="0051087D">
            <w:pPr>
              <w:jc w:val="center"/>
              <w:rPr>
                <w:rFonts w:ascii="Times New Roman" w:hAnsi="Times New Roman"/>
                <w:sz w:val="20"/>
              </w:rPr>
            </w:pPr>
            <w:r w:rsidRPr="00C276A2">
              <w:rPr>
                <w:rFonts w:ascii="Times New Roman" w:hAnsi="Times New Roman"/>
                <w:color w:val="000000"/>
                <w:sz w:val="20"/>
              </w:rPr>
              <w:t>20,00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FC29B4B" w14:textId="236C7A14" w:rsidR="0051087D" w:rsidRPr="00C276A2" w:rsidRDefault="0051087D" w:rsidP="0051087D">
            <w:pPr>
              <w:jc w:val="center"/>
              <w:rPr>
                <w:rFonts w:ascii="Times New Roman" w:hAnsi="Times New Roman"/>
                <w:color w:val="000000"/>
                <w:sz w:val="20"/>
                <w:highlight w:val="yellow"/>
              </w:rPr>
            </w:pPr>
            <w:r w:rsidRPr="00C276A2">
              <w:rPr>
                <w:rFonts w:ascii="Times New Roman" w:hAnsi="Times New Roman"/>
                <w:color w:val="000000"/>
                <w:sz w:val="20"/>
              </w:rPr>
              <w:t>24,20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7CC82DC" w14:textId="139412D5" w:rsidR="0051087D" w:rsidRPr="00C276A2" w:rsidRDefault="0051087D" w:rsidP="0051087D">
            <w:pPr>
              <w:jc w:val="center"/>
              <w:rPr>
                <w:rFonts w:ascii="Times New Roman" w:hAnsi="Times New Roman"/>
                <w:color w:val="000000"/>
                <w:sz w:val="20"/>
              </w:rPr>
            </w:pPr>
            <w:r w:rsidRPr="00C276A2">
              <w:rPr>
                <w:rFonts w:ascii="Times New Roman" w:hAnsi="Times New Roman"/>
                <w:color w:val="000000"/>
                <w:sz w:val="20"/>
              </w:rPr>
              <w:t>960,00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BC4FA15" w14:textId="32A32662" w:rsidR="0051087D" w:rsidRPr="00C276A2" w:rsidRDefault="0051087D" w:rsidP="0051087D">
            <w:pPr>
              <w:jc w:val="center"/>
              <w:rPr>
                <w:rFonts w:ascii="Times New Roman" w:hAnsi="Times New Roman"/>
                <w:color w:val="000000"/>
                <w:sz w:val="20"/>
              </w:rPr>
            </w:pPr>
            <w:r w:rsidRPr="00C276A2">
              <w:rPr>
                <w:rFonts w:ascii="Times New Roman" w:hAnsi="Times New Roman"/>
                <w:color w:val="000000"/>
                <w:sz w:val="20"/>
              </w:rPr>
              <w:t>1161,60</w:t>
            </w:r>
          </w:p>
        </w:tc>
      </w:tr>
      <w:tr w:rsidR="0051087D" w:rsidRPr="00C276A2" w14:paraId="1420AE7B" w14:textId="77777777" w:rsidTr="005F3E1B">
        <w:trPr>
          <w:trHeight w:val="843"/>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21C9" w14:textId="77777777" w:rsidR="0051087D" w:rsidRPr="00C276A2" w:rsidRDefault="0051087D" w:rsidP="0051087D">
            <w:pPr>
              <w:jc w:val="center"/>
              <w:rPr>
                <w:rFonts w:ascii="Times New Roman" w:hAnsi="Times New Roman"/>
                <w:b/>
                <w:sz w:val="20"/>
              </w:rPr>
            </w:pPr>
            <w:r w:rsidRPr="00C276A2">
              <w:rPr>
                <w:rFonts w:ascii="Times New Roman" w:hAnsi="Times New Roman"/>
                <w:b/>
                <w:sz w:val="20"/>
              </w:rPr>
              <w:t>1.7</w:t>
            </w:r>
          </w:p>
        </w:tc>
        <w:tc>
          <w:tcPr>
            <w:tcW w:w="1881" w:type="dxa"/>
            <w:tcBorders>
              <w:top w:val="single" w:sz="4" w:space="0" w:color="auto"/>
              <w:left w:val="nil"/>
              <w:bottom w:val="single" w:sz="4" w:space="0" w:color="auto"/>
              <w:right w:val="single" w:sz="4" w:space="0" w:color="auto"/>
            </w:tcBorders>
            <w:shd w:val="clear" w:color="auto" w:fill="auto"/>
            <w:vAlign w:val="center"/>
          </w:tcPr>
          <w:p w14:paraId="1D95DEA2" w14:textId="1105EB60" w:rsidR="0051087D" w:rsidRPr="00C276A2" w:rsidRDefault="0051087D" w:rsidP="0051087D">
            <w:pPr>
              <w:jc w:val="center"/>
              <w:rPr>
                <w:rFonts w:ascii="Times New Roman" w:hAnsi="Times New Roman"/>
                <w:sz w:val="20"/>
              </w:rPr>
            </w:pPr>
            <w:proofErr w:type="spellStart"/>
            <w:r w:rsidRPr="00C276A2">
              <w:rPr>
                <w:rFonts w:ascii="Times New Roman" w:hAnsi="Times New Roman"/>
                <w:sz w:val="20"/>
              </w:rPr>
              <w:t>Sintetinis</w:t>
            </w:r>
            <w:proofErr w:type="spellEnd"/>
            <w:r w:rsidRPr="00C276A2">
              <w:rPr>
                <w:rFonts w:ascii="Times New Roman" w:hAnsi="Times New Roman"/>
                <w:sz w:val="20"/>
              </w:rPr>
              <w:t xml:space="preserve"> </w:t>
            </w:r>
            <w:proofErr w:type="spellStart"/>
            <w:r w:rsidRPr="00C276A2">
              <w:rPr>
                <w:rFonts w:ascii="Times New Roman" w:hAnsi="Times New Roman"/>
                <w:sz w:val="20"/>
              </w:rPr>
              <w:t>oras</w:t>
            </w:r>
            <w:proofErr w:type="spellEnd"/>
          </w:p>
        </w:tc>
        <w:tc>
          <w:tcPr>
            <w:tcW w:w="1394" w:type="dxa"/>
            <w:tcBorders>
              <w:top w:val="single" w:sz="4" w:space="0" w:color="auto"/>
              <w:left w:val="nil"/>
              <w:bottom w:val="single" w:sz="4" w:space="0" w:color="auto"/>
              <w:right w:val="single" w:sz="4" w:space="0" w:color="auto"/>
            </w:tcBorders>
            <w:vAlign w:val="center"/>
          </w:tcPr>
          <w:p w14:paraId="198AB2B0" w14:textId="2B236A90" w:rsidR="0051087D" w:rsidRPr="00C276A2" w:rsidRDefault="0051087D" w:rsidP="0051087D">
            <w:pPr>
              <w:jc w:val="center"/>
              <w:rPr>
                <w:rFonts w:ascii="Times New Roman" w:hAnsi="Times New Roman"/>
                <w:sz w:val="20"/>
              </w:rPr>
            </w:pPr>
            <w:r w:rsidRPr="00C276A2">
              <w:rPr>
                <w:rFonts w:ascii="Times New Roman" w:hAnsi="Times New Roman"/>
                <w:sz w:val="20"/>
              </w:rPr>
              <w:t>24113200-1</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F5C880" w14:textId="08BBE1FE" w:rsidR="0051087D" w:rsidRPr="00C276A2" w:rsidRDefault="0051087D" w:rsidP="0051087D">
            <w:pPr>
              <w:jc w:val="center"/>
              <w:rPr>
                <w:rFonts w:ascii="Times New Roman" w:hAnsi="Times New Roman"/>
                <w:sz w:val="20"/>
              </w:rPr>
            </w:pPr>
            <w:r w:rsidRPr="00C276A2">
              <w:rPr>
                <w:rFonts w:ascii="Times New Roman" w:hAnsi="Times New Roman"/>
                <w:sz w:val="20"/>
              </w:rPr>
              <w:t>Bal. 50 l / 200 bar / 9,72 m³</w:t>
            </w:r>
          </w:p>
        </w:tc>
        <w:tc>
          <w:tcPr>
            <w:tcW w:w="1230" w:type="dxa"/>
            <w:tcBorders>
              <w:top w:val="single" w:sz="4" w:space="0" w:color="auto"/>
              <w:left w:val="nil"/>
              <w:bottom w:val="single" w:sz="4" w:space="0" w:color="auto"/>
              <w:right w:val="single" w:sz="4" w:space="0" w:color="auto"/>
            </w:tcBorders>
            <w:shd w:val="clear" w:color="auto" w:fill="auto"/>
            <w:vAlign w:val="center"/>
          </w:tcPr>
          <w:p w14:paraId="0819CA0B" w14:textId="2AD99249" w:rsidR="0051087D" w:rsidRPr="00C276A2" w:rsidRDefault="0051087D" w:rsidP="0051087D">
            <w:pPr>
              <w:jc w:val="center"/>
              <w:rPr>
                <w:rFonts w:ascii="Times New Roman" w:hAnsi="Times New Roman"/>
                <w:sz w:val="20"/>
              </w:rPr>
            </w:pPr>
            <w:r w:rsidRPr="00C276A2">
              <w:rPr>
                <w:rFonts w:ascii="Times New Roman" w:hAnsi="Times New Roman"/>
                <w:sz w:val="20"/>
              </w:rPr>
              <w:t>Bal. 50 l / 200 bar / 9,72 m³</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6068BF11" w14:textId="77CDB928" w:rsidR="0051087D" w:rsidRPr="00C276A2" w:rsidRDefault="0051087D" w:rsidP="0051087D">
            <w:pPr>
              <w:jc w:val="center"/>
              <w:rPr>
                <w:rFonts w:ascii="Times New Roman" w:hAnsi="Times New Roman"/>
                <w:sz w:val="20"/>
              </w:rPr>
            </w:pPr>
            <w:r w:rsidRPr="00C276A2">
              <w:rPr>
                <w:rFonts w:ascii="Times New Roman" w:hAnsi="Times New Roman"/>
                <w:sz w:val="20"/>
              </w:rPr>
              <w:t>1-54</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2D76DC6C" w14:textId="2A452E0A" w:rsidR="0051087D" w:rsidRPr="00C276A2" w:rsidRDefault="0051087D" w:rsidP="0051087D">
            <w:pPr>
              <w:jc w:val="center"/>
              <w:rPr>
                <w:rFonts w:ascii="Times New Roman" w:hAnsi="Times New Roman"/>
                <w:sz w:val="20"/>
              </w:rPr>
            </w:pPr>
            <w:r w:rsidRPr="00C276A2">
              <w:rPr>
                <w:rFonts w:ascii="Times New Roman" w:hAnsi="Times New Roman"/>
                <w:sz w:val="20"/>
              </w:rPr>
              <w:t>54</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EEA1" w14:textId="100EA283" w:rsidR="0051087D" w:rsidRPr="00C276A2" w:rsidRDefault="0051087D" w:rsidP="0051087D">
            <w:pPr>
              <w:jc w:val="center"/>
              <w:rPr>
                <w:rFonts w:ascii="Times New Roman" w:hAnsi="Times New Roman"/>
                <w:sz w:val="20"/>
              </w:rPr>
            </w:pPr>
            <w:r w:rsidRPr="00C276A2">
              <w:rPr>
                <w:rFonts w:ascii="Times New Roman" w:hAnsi="Times New Roman"/>
                <w:color w:val="000000"/>
                <w:sz w:val="20"/>
              </w:rPr>
              <w:t>33,00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9B976B2" w14:textId="1C7D2BC5" w:rsidR="0051087D" w:rsidRPr="00C276A2" w:rsidRDefault="0051087D" w:rsidP="0051087D">
            <w:pPr>
              <w:jc w:val="center"/>
              <w:rPr>
                <w:rFonts w:ascii="Times New Roman" w:hAnsi="Times New Roman"/>
                <w:color w:val="000000"/>
                <w:sz w:val="20"/>
              </w:rPr>
            </w:pPr>
            <w:r w:rsidRPr="00C276A2">
              <w:rPr>
                <w:rFonts w:ascii="Times New Roman" w:hAnsi="Times New Roman"/>
                <w:color w:val="000000"/>
                <w:sz w:val="20"/>
              </w:rPr>
              <w:t>39,93</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B0B6D32" w14:textId="0904F68B" w:rsidR="0051087D" w:rsidRPr="00C276A2" w:rsidRDefault="0051087D" w:rsidP="0051087D">
            <w:pPr>
              <w:jc w:val="center"/>
              <w:rPr>
                <w:rFonts w:ascii="Times New Roman" w:hAnsi="Times New Roman"/>
                <w:color w:val="000000"/>
                <w:sz w:val="20"/>
              </w:rPr>
            </w:pPr>
            <w:r w:rsidRPr="00C276A2">
              <w:rPr>
                <w:rFonts w:ascii="Times New Roman" w:hAnsi="Times New Roman"/>
                <w:color w:val="000000"/>
                <w:sz w:val="20"/>
              </w:rPr>
              <w:t>1782,00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4068EB89" w14:textId="1E72DB09" w:rsidR="0051087D" w:rsidRPr="00C276A2" w:rsidRDefault="0051087D" w:rsidP="0051087D">
            <w:pPr>
              <w:jc w:val="center"/>
              <w:rPr>
                <w:rFonts w:ascii="Times New Roman" w:hAnsi="Times New Roman"/>
                <w:color w:val="000000"/>
                <w:sz w:val="20"/>
              </w:rPr>
            </w:pPr>
            <w:r w:rsidRPr="00C276A2">
              <w:rPr>
                <w:rFonts w:ascii="Times New Roman" w:hAnsi="Times New Roman"/>
                <w:color w:val="000000"/>
                <w:sz w:val="20"/>
              </w:rPr>
              <w:t>2156,22</w:t>
            </w:r>
          </w:p>
        </w:tc>
      </w:tr>
      <w:tr w:rsidR="00AD51DB" w:rsidRPr="00C276A2" w14:paraId="0DC7D41C" w14:textId="77777777" w:rsidTr="00561FDA">
        <w:trPr>
          <w:trHeight w:val="94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51A4" w14:textId="77777777" w:rsidR="00AD51DB" w:rsidRPr="00C276A2" w:rsidRDefault="00AD51DB" w:rsidP="00AD51DB">
            <w:pPr>
              <w:jc w:val="center"/>
              <w:rPr>
                <w:rFonts w:ascii="Times New Roman" w:hAnsi="Times New Roman"/>
                <w:b/>
                <w:sz w:val="20"/>
              </w:rPr>
            </w:pPr>
            <w:r w:rsidRPr="00C276A2">
              <w:rPr>
                <w:rFonts w:ascii="Times New Roman" w:hAnsi="Times New Roman"/>
                <w:b/>
                <w:sz w:val="20"/>
              </w:rPr>
              <w:t>1.8</w:t>
            </w:r>
          </w:p>
        </w:tc>
        <w:tc>
          <w:tcPr>
            <w:tcW w:w="1881" w:type="dxa"/>
            <w:tcBorders>
              <w:top w:val="single" w:sz="4" w:space="0" w:color="auto"/>
              <w:left w:val="nil"/>
              <w:bottom w:val="single" w:sz="4" w:space="0" w:color="auto"/>
              <w:right w:val="single" w:sz="4" w:space="0" w:color="auto"/>
            </w:tcBorders>
            <w:shd w:val="clear" w:color="auto" w:fill="auto"/>
            <w:vAlign w:val="center"/>
          </w:tcPr>
          <w:p w14:paraId="5392D9D1" w14:textId="3B040EDF" w:rsidR="00AD51DB" w:rsidRPr="00C276A2" w:rsidRDefault="00AD51DB" w:rsidP="00AD51DB">
            <w:pPr>
              <w:jc w:val="center"/>
              <w:rPr>
                <w:rFonts w:ascii="Times New Roman" w:hAnsi="Times New Roman"/>
                <w:sz w:val="20"/>
              </w:rPr>
            </w:pPr>
            <w:proofErr w:type="spellStart"/>
            <w:r w:rsidRPr="00C276A2">
              <w:rPr>
                <w:rFonts w:ascii="Times New Roman" w:hAnsi="Times New Roman"/>
                <w:color w:val="000000"/>
                <w:sz w:val="20"/>
              </w:rPr>
              <w:t>Maistinė</w:t>
            </w:r>
            <w:proofErr w:type="spellEnd"/>
            <w:r w:rsidRPr="00C276A2">
              <w:rPr>
                <w:rFonts w:ascii="Times New Roman" w:hAnsi="Times New Roman"/>
                <w:color w:val="000000"/>
                <w:sz w:val="20"/>
              </w:rPr>
              <w:t xml:space="preserve"> </w:t>
            </w:r>
            <w:proofErr w:type="spellStart"/>
            <w:r w:rsidRPr="00C276A2">
              <w:rPr>
                <w:rFonts w:ascii="Times New Roman" w:hAnsi="Times New Roman"/>
                <w:color w:val="000000"/>
                <w:sz w:val="20"/>
              </w:rPr>
              <w:t>angliarūgštė</w:t>
            </w:r>
            <w:proofErr w:type="spellEnd"/>
          </w:p>
        </w:tc>
        <w:tc>
          <w:tcPr>
            <w:tcW w:w="1394" w:type="dxa"/>
            <w:tcBorders>
              <w:top w:val="single" w:sz="4" w:space="0" w:color="auto"/>
              <w:left w:val="nil"/>
              <w:bottom w:val="single" w:sz="4" w:space="0" w:color="auto"/>
              <w:right w:val="single" w:sz="4" w:space="0" w:color="auto"/>
            </w:tcBorders>
            <w:vAlign w:val="center"/>
          </w:tcPr>
          <w:p w14:paraId="43BB0D94" w14:textId="25BB67AA" w:rsidR="00AD51DB" w:rsidRPr="00C276A2" w:rsidRDefault="00AD51DB" w:rsidP="00AD51DB">
            <w:pPr>
              <w:jc w:val="center"/>
              <w:rPr>
                <w:rFonts w:ascii="Times New Roman" w:hAnsi="Times New Roman"/>
                <w:sz w:val="20"/>
              </w:rPr>
            </w:pPr>
            <w:r w:rsidRPr="00C276A2">
              <w:rPr>
                <w:rFonts w:ascii="Times New Roman" w:hAnsi="Times New Roman"/>
                <w:color w:val="000000"/>
                <w:sz w:val="20"/>
              </w:rPr>
              <w:t>24112100-3</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bottom"/>
          </w:tcPr>
          <w:p w14:paraId="713EA6CF" w14:textId="2184B8C1" w:rsidR="00AD51DB" w:rsidRPr="00C276A2" w:rsidRDefault="00AD51DB" w:rsidP="00AD51DB">
            <w:pPr>
              <w:jc w:val="center"/>
              <w:rPr>
                <w:rFonts w:ascii="Times New Roman" w:hAnsi="Times New Roman"/>
                <w:sz w:val="20"/>
              </w:rPr>
            </w:pPr>
            <w:proofErr w:type="spellStart"/>
            <w:r w:rsidRPr="00C276A2">
              <w:rPr>
                <w:rFonts w:ascii="Times New Roman" w:hAnsi="Times New Roman"/>
                <w:color w:val="000000"/>
                <w:sz w:val="20"/>
              </w:rPr>
              <w:t>Maistinė</w:t>
            </w:r>
            <w:proofErr w:type="spellEnd"/>
            <w:r w:rsidRPr="00C276A2">
              <w:rPr>
                <w:rFonts w:ascii="Times New Roman" w:hAnsi="Times New Roman"/>
                <w:color w:val="000000"/>
                <w:sz w:val="20"/>
              </w:rPr>
              <w:t xml:space="preserve"> CO</w:t>
            </w:r>
            <w:r w:rsidRPr="00C276A2">
              <w:rPr>
                <w:rFonts w:ascii="Times New Roman" w:hAnsi="Times New Roman"/>
                <w:color w:val="000000"/>
                <w:sz w:val="20"/>
                <w:vertAlign w:val="subscript"/>
              </w:rPr>
              <w:t>2</w:t>
            </w:r>
            <w:r w:rsidRPr="00C276A2">
              <w:rPr>
                <w:rFonts w:ascii="Times New Roman" w:hAnsi="Times New Roman"/>
                <w:color w:val="000000"/>
                <w:sz w:val="20"/>
              </w:rPr>
              <w:t xml:space="preserve">, ne </w:t>
            </w:r>
            <w:proofErr w:type="spellStart"/>
            <w:r w:rsidRPr="00C276A2">
              <w:rPr>
                <w:rFonts w:ascii="Times New Roman" w:hAnsi="Times New Roman"/>
                <w:color w:val="000000"/>
                <w:sz w:val="20"/>
              </w:rPr>
              <w:t>mažiau</w:t>
            </w:r>
            <w:proofErr w:type="spellEnd"/>
            <w:r w:rsidRPr="00C276A2">
              <w:rPr>
                <w:rFonts w:ascii="Times New Roman" w:hAnsi="Times New Roman"/>
                <w:color w:val="000000"/>
                <w:sz w:val="20"/>
              </w:rPr>
              <w:t xml:space="preserve"> 99,95 %, bal. 50 L/200 bar/37,5 kg</w:t>
            </w:r>
          </w:p>
        </w:tc>
        <w:tc>
          <w:tcPr>
            <w:tcW w:w="1230" w:type="dxa"/>
            <w:tcBorders>
              <w:top w:val="single" w:sz="4" w:space="0" w:color="auto"/>
              <w:left w:val="nil"/>
              <w:bottom w:val="single" w:sz="4" w:space="0" w:color="auto"/>
              <w:right w:val="single" w:sz="4" w:space="0" w:color="auto"/>
            </w:tcBorders>
            <w:shd w:val="clear" w:color="auto" w:fill="auto"/>
            <w:vAlign w:val="center"/>
          </w:tcPr>
          <w:p w14:paraId="0B924B76" w14:textId="7BB08F57" w:rsidR="00AD51DB" w:rsidRPr="00C276A2" w:rsidRDefault="00AD51DB" w:rsidP="00AD51DB">
            <w:pPr>
              <w:jc w:val="center"/>
              <w:rPr>
                <w:rFonts w:ascii="Times New Roman" w:hAnsi="Times New Roman"/>
                <w:sz w:val="20"/>
              </w:rPr>
            </w:pPr>
            <w:r w:rsidRPr="00C276A2">
              <w:rPr>
                <w:rFonts w:ascii="Times New Roman" w:hAnsi="Times New Roman"/>
                <w:color w:val="000000"/>
                <w:sz w:val="20"/>
              </w:rPr>
              <w:t>Bal. 50 L/200 bar/37,5 kg</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0665B5E1" w14:textId="3F77E488" w:rsidR="00AD51DB" w:rsidRPr="00C276A2" w:rsidRDefault="00AD51DB" w:rsidP="00AD51DB">
            <w:pPr>
              <w:jc w:val="center"/>
              <w:rPr>
                <w:rFonts w:ascii="Times New Roman" w:hAnsi="Times New Roman"/>
                <w:sz w:val="20"/>
              </w:rPr>
            </w:pPr>
            <w:r w:rsidRPr="00C276A2">
              <w:rPr>
                <w:rFonts w:ascii="Times New Roman" w:hAnsi="Times New Roman"/>
                <w:sz w:val="20"/>
              </w:rPr>
              <w:t>1-45</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06FF1B36" w14:textId="75870CD8" w:rsidR="00AD51DB" w:rsidRPr="00C276A2" w:rsidRDefault="00AD51DB" w:rsidP="00AD51DB">
            <w:pPr>
              <w:jc w:val="center"/>
              <w:rPr>
                <w:rFonts w:ascii="Times New Roman" w:hAnsi="Times New Roman"/>
                <w:sz w:val="20"/>
              </w:rPr>
            </w:pPr>
            <w:r w:rsidRPr="00C276A2">
              <w:rPr>
                <w:rFonts w:ascii="Times New Roman" w:hAnsi="Times New Roman"/>
                <w:sz w:val="20"/>
              </w:rPr>
              <w:t>45</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38903" w14:textId="306E6AD1" w:rsidR="00AD51DB" w:rsidRPr="00C276A2" w:rsidRDefault="00AD51DB" w:rsidP="00AD51DB">
            <w:pPr>
              <w:jc w:val="center"/>
              <w:rPr>
                <w:rFonts w:ascii="Times New Roman" w:hAnsi="Times New Roman"/>
                <w:sz w:val="20"/>
              </w:rPr>
            </w:pPr>
            <w:r w:rsidRPr="00C276A2">
              <w:rPr>
                <w:rFonts w:ascii="Times New Roman" w:hAnsi="Times New Roman"/>
                <w:color w:val="000000"/>
                <w:sz w:val="20"/>
              </w:rPr>
              <w:t>20,00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F6BF9E0" w14:textId="17049FE8" w:rsidR="00AD51DB" w:rsidRPr="00C276A2" w:rsidRDefault="00AD51DB" w:rsidP="00AD51DB">
            <w:pPr>
              <w:jc w:val="center"/>
              <w:rPr>
                <w:rFonts w:ascii="Times New Roman" w:hAnsi="Times New Roman"/>
                <w:color w:val="000000"/>
                <w:sz w:val="20"/>
                <w:highlight w:val="yellow"/>
              </w:rPr>
            </w:pPr>
            <w:r w:rsidRPr="00C276A2">
              <w:rPr>
                <w:rFonts w:ascii="Times New Roman" w:hAnsi="Times New Roman"/>
                <w:color w:val="000000"/>
                <w:sz w:val="20"/>
              </w:rPr>
              <w:t>24,20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C5DF2A5" w14:textId="277741CD" w:rsidR="00AD51DB" w:rsidRPr="00C276A2" w:rsidRDefault="00AD51DB" w:rsidP="00AD51DB">
            <w:pPr>
              <w:jc w:val="center"/>
              <w:rPr>
                <w:rFonts w:ascii="Times New Roman" w:hAnsi="Times New Roman"/>
                <w:color w:val="000000"/>
                <w:sz w:val="20"/>
              </w:rPr>
            </w:pPr>
            <w:r w:rsidRPr="00C276A2">
              <w:rPr>
                <w:rFonts w:ascii="Times New Roman" w:hAnsi="Times New Roman"/>
                <w:color w:val="000000"/>
                <w:sz w:val="20"/>
              </w:rPr>
              <w:t>900,00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B328FE9" w14:textId="252429FE" w:rsidR="00AD51DB" w:rsidRPr="00C276A2" w:rsidRDefault="00AD51DB" w:rsidP="00AD51DB">
            <w:pPr>
              <w:jc w:val="center"/>
              <w:rPr>
                <w:rFonts w:ascii="Times New Roman" w:hAnsi="Times New Roman"/>
                <w:color w:val="000000"/>
                <w:sz w:val="20"/>
              </w:rPr>
            </w:pPr>
            <w:r w:rsidRPr="00C276A2">
              <w:rPr>
                <w:rFonts w:ascii="Times New Roman" w:hAnsi="Times New Roman"/>
                <w:color w:val="000000"/>
                <w:sz w:val="20"/>
              </w:rPr>
              <w:t>1089,00</w:t>
            </w:r>
          </w:p>
        </w:tc>
      </w:tr>
      <w:tr w:rsidR="00B41BD3" w:rsidRPr="00C276A2" w14:paraId="52D11E02" w14:textId="77777777" w:rsidTr="005F3E1B">
        <w:trPr>
          <w:trHeight w:val="659"/>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4620F064" w14:textId="77777777" w:rsidR="00B41BD3" w:rsidRPr="00C276A2" w:rsidRDefault="00B41BD3" w:rsidP="00B41BD3">
            <w:pPr>
              <w:jc w:val="center"/>
              <w:rPr>
                <w:rFonts w:ascii="Times New Roman" w:hAnsi="Times New Roman"/>
                <w:b/>
                <w:sz w:val="20"/>
              </w:rPr>
            </w:pPr>
            <w:r w:rsidRPr="00C276A2">
              <w:rPr>
                <w:rFonts w:ascii="Times New Roman" w:hAnsi="Times New Roman"/>
                <w:b/>
                <w:sz w:val="20"/>
              </w:rPr>
              <w:t>1.9</w:t>
            </w:r>
          </w:p>
        </w:tc>
        <w:tc>
          <w:tcPr>
            <w:tcW w:w="1881" w:type="dxa"/>
            <w:tcBorders>
              <w:top w:val="nil"/>
              <w:left w:val="nil"/>
              <w:bottom w:val="single" w:sz="4" w:space="0" w:color="auto"/>
              <w:right w:val="single" w:sz="4" w:space="0" w:color="auto"/>
            </w:tcBorders>
            <w:shd w:val="clear" w:color="auto" w:fill="auto"/>
            <w:vAlign w:val="center"/>
          </w:tcPr>
          <w:p w14:paraId="78B30B56" w14:textId="5904B9B2" w:rsidR="00B41BD3" w:rsidRPr="00C276A2" w:rsidRDefault="00B41BD3" w:rsidP="00B41BD3">
            <w:pPr>
              <w:jc w:val="center"/>
              <w:rPr>
                <w:rFonts w:ascii="Times New Roman" w:hAnsi="Times New Roman"/>
                <w:sz w:val="20"/>
              </w:rPr>
            </w:pPr>
            <w:r w:rsidRPr="00C276A2">
              <w:rPr>
                <w:rFonts w:ascii="Times New Roman" w:hAnsi="Times New Roman"/>
                <w:sz w:val="20"/>
              </w:rPr>
              <w:t xml:space="preserve">Spec. Helio </w:t>
            </w:r>
            <w:proofErr w:type="spellStart"/>
            <w:r w:rsidRPr="00C276A2">
              <w:rPr>
                <w:rFonts w:ascii="Times New Roman" w:hAnsi="Times New Roman"/>
                <w:sz w:val="20"/>
              </w:rPr>
              <w:t>dujos</w:t>
            </w:r>
            <w:proofErr w:type="spellEnd"/>
            <w:r w:rsidRPr="00C276A2">
              <w:rPr>
                <w:rFonts w:ascii="Times New Roman" w:hAnsi="Times New Roman"/>
                <w:sz w:val="20"/>
              </w:rPr>
              <w:t xml:space="preserve"> 5.0</w:t>
            </w:r>
          </w:p>
        </w:tc>
        <w:tc>
          <w:tcPr>
            <w:tcW w:w="1394" w:type="dxa"/>
            <w:tcBorders>
              <w:top w:val="single" w:sz="4" w:space="0" w:color="auto"/>
              <w:left w:val="nil"/>
              <w:bottom w:val="single" w:sz="4" w:space="0" w:color="auto"/>
              <w:right w:val="single" w:sz="4" w:space="0" w:color="auto"/>
            </w:tcBorders>
            <w:vAlign w:val="center"/>
          </w:tcPr>
          <w:p w14:paraId="07C6C860" w14:textId="2554CBFD" w:rsidR="00B41BD3" w:rsidRPr="00C276A2" w:rsidRDefault="00B41BD3" w:rsidP="00B41BD3">
            <w:pPr>
              <w:jc w:val="center"/>
              <w:rPr>
                <w:rFonts w:ascii="Times New Roman" w:hAnsi="Times New Roman"/>
                <w:sz w:val="20"/>
              </w:rPr>
            </w:pPr>
            <w:r w:rsidRPr="00C276A2">
              <w:rPr>
                <w:rFonts w:ascii="Times New Roman" w:hAnsi="Times New Roman"/>
                <w:sz w:val="20"/>
              </w:rPr>
              <w:t>24111300-8</w:t>
            </w:r>
          </w:p>
        </w:tc>
        <w:tc>
          <w:tcPr>
            <w:tcW w:w="2336" w:type="dxa"/>
            <w:tcBorders>
              <w:top w:val="nil"/>
              <w:left w:val="single" w:sz="4" w:space="0" w:color="auto"/>
              <w:bottom w:val="single" w:sz="4" w:space="0" w:color="auto"/>
              <w:right w:val="single" w:sz="4" w:space="0" w:color="auto"/>
            </w:tcBorders>
            <w:shd w:val="clear" w:color="auto" w:fill="auto"/>
            <w:vAlign w:val="center"/>
          </w:tcPr>
          <w:p w14:paraId="7001AE2A" w14:textId="41227915" w:rsidR="00B41BD3" w:rsidRPr="00C276A2" w:rsidRDefault="00B41BD3" w:rsidP="00B41BD3">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99,999 (5.0)</w:t>
            </w:r>
            <w:r w:rsidRPr="00C276A2">
              <w:rPr>
                <w:rFonts w:ascii="Times New Roman" w:hAnsi="Times New Roman"/>
                <w:sz w:val="20"/>
              </w:rPr>
              <w:br/>
              <w:t>Bal. 50 l / 200 bar / 9,1 m³</w:t>
            </w:r>
          </w:p>
        </w:tc>
        <w:tc>
          <w:tcPr>
            <w:tcW w:w="1230" w:type="dxa"/>
            <w:tcBorders>
              <w:top w:val="nil"/>
              <w:left w:val="nil"/>
              <w:bottom w:val="single" w:sz="4" w:space="0" w:color="auto"/>
              <w:right w:val="single" w:sz="4" w:space="0" w:color="auto"/>
            </w:tcBorders>
            <w:shd w:val="clear" w:color="auto" w:fill="auto"/>
            <w:vAlign w:val="center"/>
          </w:tcPr>
          <w:p w14:paraId="0B83704E" w14:textId="628C021A" w:rsidR="00B41BD3" w:rsidRPr="00C276A2" w:rsidRDefault="00B41BD3" w:rsidP="00B41BD3">
            <w:pPr>
              <w:jc w:val="center"/>
              <w:rPr>
                <w:rFonts w:ascii="Times New Roman" w:hAnsi="Times New Roman"/>
                <w:sz w:val="20"/>
              </w:rPr>
            </w:pPr>
            <w:r w:rsidRPr="00C276A2">
              <w:rPr>
                <w:rFonts w:ascii="Times New Roman" w:hAnsi="Times New Roman"/>
                <w:sz w:val="20"/>
              </w:rPr>
              <w:t>Bal. 50 l / 200 bar / 9,1 m³</w:t>
            </w:r>
          </w:p>
        </w:tc>
        <w:tc>
          <w:tcPr>
            <w:tcW w:w="1056" w:type="dxa"/>
            <w:tcBorders>
              <w:top w:val="nil"/>
              <w:left w:val="nil"/>
              <w:bottom w:val="single" w:sz="4" w:space="0" w:color="auto"/>
              <w:right w:val="single" w:sz="4" w:space="0" w:color="auto"/>
            </w:tcBorders>
            <w:shd w:val="clear" w:color="000000" w:fill="FFFFFF"/>
            <w:vAlign w:val="center"/>
          </w:tcPr>
          <w:p w14:paraId="4C781B4E" w14:textId="303999BB" w:rsidR="00B41BD3" w:rsidRPr="00C276A2" w:rsidRDefault="00B41BD3" w:rsidP="00B41BD3">
            <w:pPr>
              <w:jc w:val="center"/>
              <w:rPr>
                <w:rFonts w:ascii="Times New Roman" w:hAnsi="Times New Roman"/>
                <w:sz w:val="20"/>
              </w:rPr>
            </w:pPr>
            <w:r w:rsidRPr="00C276A2">
              <w:rPr>
                <w:rFonts w:ascii="Times New Roman" w:hAnsi="Times New Roman"/>
                <w:sz w:val="20"/>
              </w:rPr>
              <w:t>1-60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36BC574D" w14:textId="2CCB5F32" w:rsidR="00B41BD3" w:rsidRPr="00C276A2" w:rsidRDefault="00B41BD3" w:rsidP="00B41BD3">
            <w:pPr>
              <w:jc w:val="center"/>
              <w:rPr>
                <w:rFonts w:ascii="Times New Roman" w:hAnsi="Times New Roman"/>
                <w:sz w:val="20"/>
              </w:rPr>
            </w:pPr>
            <w:r w:rsidRPr="00C276A2">
              <w:rPr>
                <w:rFonts w:ascii="Times New Roman" w:hAnsi="Times New Roman"/>
                <w:sz w:val="20"/>
              </w:rPr>
              <w:t>60</w:t>
            </w:r>
          </w:p>
        </w:tc>
        <w:tc>
          <w:tcPr>
            <w:tcW w:w="1094" w:type="dxa"/>
            <w:tcBorders>
              <w:top w:val="nil"/>
              <w:left w:val="single" w:sz="4" w:space="0" w:color="auto"/>
              <w:bottom w:val="single" w:sz="4" w:space="0" w:color="auto"/>
              <w:right w:val="single" w:sz="4" w:space="0" w:color="auto"/>
            </w:tcBorders>
            <w:shd w:val="clear" w:color="000000" w:fill="FFFFFF"/>
            <w:vAlign w:val="center"/>
            <w:hideMark/>
          </w:tcPr>
          <w:p w14:paraId="726E0840" w14:textId="4410E8A6" w:rsidR="00B41BD3" w:rsidRPr="00C276A2" w:rsidRDefault="00B41BD3" w:rsidP="00B41BD3">
            <w:pPr>
              <w:jc w:val="center"/>
              <w:rPr>
                <w:rFonts w:ascii="Times New Roman" w:hAnsi="Times New Roman"/>
                <w:sz w:val="20"/>
              </w:rPr>
            </w:pPr>
            <w:r w:rsidRPr="00C276A2">
              <w:rPr>
                <w:rFonts w:ascii="Times New Roman" w:hAnsi="Times New Roman"/>
                <w:color w:val="000000"/>
                <w:sz w:val="20"/>
              </w:rPr>
              <w:t>320,00</w:t>
            </w:r>
          </w:p>
        </w:tc>
        <w:tc>
          <w:tcPr>
            <w:tcW w:w="1067" w:type="dxa"/>
            <w:tcBorders>
              <w:top w:val="nil"/>
              <w:left w:val="nil"/>
              <w:bottom w:val="single" w:sz="4" w:space="0" w:color="auto"/>
              <w:right w:val="single" w:sz="4" w:space="0" w:color="auto"/>
            </w:tcBorders>
            <w:shd w:val="clear" w:color="auto" w:fill="auto"/>
            <w:vAlign w:val="center"/>
            <w:hideMark/>
          </w:tcPr>
          <w:p w14:paraId="023F72F2" w14:textId="57BA0FC8" w:rsidR="00B41BD3" w:rsidRPr="00C276A2" w:rsidRDefault="00B41BD3" w:rsidP="00B41BD3">
            <w:pPr>
              <w:jc w:val="center"/>
              <w:rPr>
                <w:rFonts w:ascii="Times New Roman" w:hAnsi="Times New Roman"/>
                <w:color w:val="000000"/>
                <w:sz w:val="20"/>
                <w:highlight w:val="yellow"/>
              </w:rPr>
            </w:pPr>
            <w:r w:rsidRPr="00C276A2">
              <w:rPr>
                <w:rFonts w:ascii="Times New Roman" w:hAnsi="Times New Roman"/>
                <w:color w:val="000000"/>
                <w:sz w:val="20"/>
              </w:rPr>
              <w:t>387,20</w:t>
            </w:r>
          </w:p>
        </w:tc>
        <w:tc>
          <w:tcPr>
            <w:tcW w:w="1053" w:type="dxa"/>
            <w:tcBorders>
              <w:top w:val="nil"/>
              <w:left w:val="nil"/>
              <w:bottom w:val="single" w:sz="4" w:space="0" w:color="auto"/>
              <w:right w:val="single" w:sz="4" w:space="0" w:color="auto"/>
            </w:tcBorders>
            <w:shd w:val="clear" w:color="auto" w:fill="auto"/>
            <w:vAlign w:val="center"/>
            <w:hideMark/>
          </w:tcPr>
          <w:p w14:paraId="57294C69" w14:textId="17FC3F94" w:rsidR="00B41BD3" w:rsidRPr="00C276A2" w:rsidRDefault="00B41BD3" w:rsidP="00B41BD3">
            <w:pPr>
              <w:jc w:val="center"/>
              <w:rPr>
                <w:rFonts w:ascii="Times New Roman" w:hAnsi="Times New Roman"/>
                <w:color w:val="000000"/>
                <w:sz w:val="20"/>
              </w:rPr>
            </w:pPr>
            <w:r w:rsidRPr="00C276A2">
              <w:rPr>
                <w:rFonts w:ascii="Times New Roman" w:hAnsi="Times New Roman"/>
                <w:color w:val="000000"/>
                <w:sz w:val="20"/>
              </w:rPr>
              <w:t>19200,00</w:t>
            </w:r>
          </w:p>
        </w:tc>
        <w:tc>
          <w:tcPr>
            <w:tcW w:w="1053" w:type="dxa"/>
            <w:tcBorders>
              <w:top w:val="nil"/>
              <w:left w:val="nil"/>
              <w:bottom w:val="single" w:sz="4" w:space="0" w:color="auto"/>
              <w:right w:val="single" w:sz="4" w:space="0" w:color="auto"/>
            </w:tcBorders>
            <w:shd w:val="clear" w:color="auto" w:fill="auto"/>
            <w:vAlign w:val="center"/>
            <w:hideMark/>
          </w:tcPr>
          <w:p w14:paraId="66652F36" w14:textId="431FD507" w:rsidR="00B41BD3" w:rsidRPr="00C276A2" w:rsidRDefault="00B41BD3" w:rsidP="00B41BD3">
            <w:pPr>
              <w:jc w:val="center"/>
              <w:rPr>
                <w:rFonts w:ascii="Times New Roman" w:hAnsi="Times New Roman"/>
                <w:color w:val="000000"/>
                <w:sz w:val="20"/>
              </w:rPr>
            </w:pPr>
            <w:r w:rsidRPr="00C276A2">
              <w:rPr>
                <w:rFonts w:ascii="Times New Roman" w:hAnsi="Times New Roman"/>
                <w:color w:val="000000"/>
                <w:sz w:val="20"/>
              </w:rPr>
              <w:t>23232,00</w:t>
            </w:r>
          </w:p>
        </w:tc>
      </w:tr>
      <w:tr w:rsidR="00086462" w:rsidRPr="00C276A2" w14:paraId="37DA9F0C" w14:textId="77777777" w:rsidTr="005F3E1B">
        <w:trPr>
          <w:trHeight w:val="696"/>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3B790214" w14:textId="77777777" w:rsidR="00086462" w:rsidRPr="00C276A2" w:rsidRDefault="00086462" w:rsidP="00086462">
            <w:pPr>
              <w:jc w:val="center"/>
              <w:rPr>
                <w:rFonts w:ascii="Times New Roman" w:hAnsi="Times New Roman"/>
                <w:b/>
                <w:sz w:val="20"/>
              </w:rPr>
            </w:pPr>
            <w:r w:rsidRPr="00C276A2">
              <w:rPr>
                <w:rFonts w:ascii="Times New Roman" w:hAnsi="Times New Roman"/>
                <w:b/>
                <w:sz w:val="20"/>
              </w:rPr>
              <w:t>1.10</w:t>
            </w:r>
          </w:p>
        </w:tc>
        <w:tc>
          <w:tcPr>
            <w:tcW w:w="1881" w:type="dxa"/>
            <w:tcBorders>
              <w:top w:val="nil"/>
              <w:left w:val="nil"/>
              <w:bottom w:val="single" w:sz="4" w:space="0" w:color="auto"/>
              <w:right w:val="single" w:sz="4" w:space="0" w:color="auto"/>
            </w:tcBorders>
            <w:shd w:val="clear" w:color="000000" w:fill="FFFFFF"/>
            <w:vAlign w:val="center"/>
          </w:tcPr>
          <w:p w14:paraId="2C517A74" w14:textId="110FC6DA" w:rsidR="00086462" w:rsidRPr="00C276A2" w:rsidRDefault="00086462" w:rsidP="00086462">
            <w:pPr>
              <w:jc w:val="center"/>
              <w:rPr>
                <w:rFonts w:ascii="Times New Roman" w:hAnsi="Times New Roman"/>
                <w:sz w:val="20"/>
              </w:rPr>
            </w:pPr>
            <w:r w:rsidRPr="00C276A2">
              <w:rPr>
                <w:rFonts w:ascii="Times New Roman" w:hAnsi="Times New Roman"/>
                <w:sz w:val="20"/>
              </w:rPr>
              <w:t xml:space="preserve">Spec. </w:t>
            </w:r>
            <w:proofErr w:type="spellStart"/>
            <w:r w:rsidRPr="00C276A2">
              <w:rPr>
                <w:rFonts w:ascii="Times New Roman" w:hAnsi="Times New Roman"/>
                <w:sz w:val="20"/>
              </w:rPr>
              <w:t>Vandenilis</w:t>
            </w:r>
            <w:proofErr w:type="spellEnd"/>
            <w:r w:rsidRPr="00C276A2">
              <w:rPr>
                <w:rFonts w:ascii="Times New Roman" w:hAnsi="Times New Roman"/>
                <w:sz w:val="20"/>
              </w:rPr>
              <w:t xml:space="preserve"> 5.0</w:t>
            </w:r>
          </w:p>
        </w:tc>
        <w:tc>
          <w:tcPr>
            <w:tcW w:w="1394" w:type="dxa"/>
            <w:tcBorders>
              <w:top w:val="single" w:sz="4" w:space="0" w:color="auto"/>
              <w:left w:val="nil"/>
              <w:bottom w:val="single" w:sz="4" w:space="0" w:color="auto"/>
              <w:right w:val="single" w:sz="4" w:space="0" w:color="auto"/>
            </w:tcBorders>
            <w:vAlign w:val="center"/>
          </w:tcPr>
          <w:p w14:paraId="4CD38F07" w14:textId="254C49D3" w:rsidR="00086462" w:rsidRPr="00C276A2" w:rsidRDefault="00086462" w:rsidP="00086462">
            <w:pPr>
              <w:jc w:val="center"/>
              <w:rPr>
                <w:rFonts w:ascii="Times New Roman" w:hAnsi="Times New Roman"/>
                <w:sz w:val="20"/>
              </w:rPr>
            </w:pPr>
            <w:r w:rsidRPr="00C276A2">
              <w:rPr>
                <w:rFonts w:ascii="Times New Roman" w:hAnsi="Times New Roman"/>
                <w:sz w:val="20"/>
              </w:rPr>
              <w:t>24111600-1</w:t>
            </w:r>
          </w:p>
        </w:tc>
        <w:tc>
          <w:tcPr>
            <w:tcW w:w="2336" w:type="dxa"/>
            <w:tcBorders>
              <w:top w:val="nil"/>
              <w:left w:val="single" w:sz="4" w:space="0" w:color="auto"/>
              <w:bottom w:val="single" w:sz="4" w:space="0" w:color="auto"/>
              <w:right w:val="single" w:sz="4" w:space="0" w:color="auto"/>
            </w:tcBorders>
            <w:shd w:val="clear" w:color="auto" w:fill="auto"/>
            <w:vAlign w:val="center"/>
          </w:tcPr>
          <w:p w14:paraId="6B22E60B" w14:textId="7AB8F911" w:rsidR="00086462" w:rsidRPr="00C276A2" w:rsidRDefault="00086462" w:rsidP="00086462">
            <w:pPr>
              <w:jc w:val="center"/>
              <w:rPr>
                <w:rFonts w:ascii="Times New Roman" w:hAnsi="Times New Roman"/>
                <w:sz w:val="20"/>
              </w:rPr>
            </w:pPr>
            <w:r w:rsidRPr="00C276A2">
              <w:rPr>
                <w:rFonts w:ascii="Times New Roman" w:hAnsi="Times New Roman"/>
                <w:sz w:val="20"/>
              </w:rPr>
              <w:t xml:space="preserve">ne </w:t>
            </w:r>
            <w:proofErr w:type="spellStart"/>
            <w:r w:rsidRPr="00C276A2">
              <w:rPr>
                <w:rFonts w:ascii="Times New Roman" w:hAnsi="Times New Roman"/>
                <w:sz w:val="20"/>
              </w:rPr>
              <w:t>mažiau</w:t>
            </w:r>
            <w:proofErr w:type="spellEnd"/>
            <w:r w:rsidRPr="00C276A2">
              <w:rPr>
                <w:rFonts w:ascii="Times New Roman" w:hAnsi="Times New Roman"/>
                <w:sz w:val="20"/>
              </w:rPr>
              <w:t xml:space="preserve"> 99.999 % (5.0), bal. 50 l / 200 bar / 8,9 m³</w:t>
            </w:r>
          </w:p>
        </w:tc>
        <w:tc>
          <w:tcPr>
            <w:tcW w:w="1230" w:type="dxa"/>
            <w:tcBorders>
              <w:top w:val="nil"/>
              <w:left w:val="nil"/>
              <w:bottom w:val="single" w:sz="4" w:space="0" w:color="auto"/>
              <w:right w:val="single" w:sz="4" w:space="0" w:color="auto"/>
            </w:tcBorders>
            <w:shd w:val="clear" w:color="auto" w:fill="auto"/>
            <w:vAlign w:val="center"/>
          </w:tcPr>
          <w:p w14:paraId="34E0206B" w14:textId="25380414" w:rsidR="00086462" w:rsidRPr="00C276A2" w:rsidRDefault="00086462" w:rsidP="00086462">
            <w:pPr>
              <w:jc w:val="center"/>
              <w:rPr>
                <w:rFonts w:ascii="Times New Roman" w:hAnsi="Times New Roman"/>
                <w:sz w:val="20"/>
              </w:rPr>
            </w:pPr>
            <w:r w:rsidRPr="00C276A2">
              <w:rPr>
                <w:rFonts w:ascii="Times New Roman" w:hAnsi="Times New Roman"/>
                <w:sz w:val="20"/>
              </w:rPr>
              <w:t>bal. 50 l / 200 bar / 8,9 m³</w:t>
            </w:r>
          </w:p>
        </w:tc>
        <w:tc>
          <w:tcPr>
            <w:tcW w:w="1056" w:type="dxa"/>
            <w:tcBorders>
              <w:top w:val="nil"/>
              <w:left w:val="nil"/>
              <w:bottom w:val="single" w:sz="4" w:space="0" w:color="auto"/>
              <w:right w:val="single" w:sz="4" w:space="0" w:color="auto"/>
            </w:tcBorders>
            <w:shd w:val="clear" w:color="000000" w:fill="FFFFFF"/>
            <w:vAlign w:val="center"/>
          </w:tcPr>
          <w:p w14:paraId="15487C6B" w14:textId="71013354" w:rsidR="00086462" w:rsidRPr="00C276A2" w:rsidRDefault="00086462" w:rsidP="00086462">
            <w:pPr>
              <w:jc w:val="center"/>
              <w:rPr>
                <w:rFonts w:ascii="Times New Roman" w:hAnsi="Times New Roman"/>
                <w:sz w:val="20"/>
              </w:rPr>
            </w:pPr>
            <w:r w:rsidRPr="00C276A2">
              <w:rPr>
                <w:rFonts w:ascii="Times New Roman" w:hAnsi="Times New Roman"/>
                <w:sz w:val="20"/>
              </w:rPr>
              <w:t>1-8</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18D9DCA8" w14:textId="561B02F8" w:rsidR="00086462" w:rsidRPr="00C276A2" w:rsidRDefault="00086462" w:rsidP="00086462">
            <w:pPr>
              <w:jc w:val="center"/>
              <w:rPr>
                <w:rFonts w:ascii="Times New Roman" w:hAnsi="Times New Roman"/>
                <w:sz w:val="20"/>
              </w:rPr>
            </w:pPr>
            <w:r w:rsidRPr="00C276A2">
              <w:rPr>
                <w:rFonts w:ascii="Times New Roman" w:hAnsi="Times New Roman"/>
                <w:sz w:val="20"/>
              </w:rPr>
              <w:t>8</w:t>
            </w:r>
          </w:p>
        </w:tc>
        <w:tc>
          <w:tcPr>
            <w:tcW w:w="1094" w:type="dxa"/>
            <w:tcBorders>
              <w:top w:val="nil"/>
              <w:left w:val="single" w:sz="4" w:space="0" w:color="auto"/>
              <w:bottom w:val="single" w:sz="4" w:space="0" w:color="auto"/>
              <w:right w:val="single" w:sz="4" w:space="0" w:color="auto"/>
            </w:tcBorders>
            <w:shd w:val="clear" w:color="000000" w:fill="FFFFFF"/>
            <w:vAlign w:val="center"/>
            <w:hideMark/>
          </w:tcPr>
          <w:p w14:paraId="78F2CCF4" w14:textId="14325D4E" w:rsidR="00086462" w:rsidRPr="00C276A2" w:rsidRDefault="00086462" w:rsidP="00086462">
            <w:pPr>
              <w:jc w:val="center"/>
              <w:rPr>
                <w:rFonts w:ascii="Times New Roman" w:hAnsi="Times New Roman"/>
                <w:sz w:val="20"/>
              </w:rPr>
            </w:pPr>
            <w:r w:rsidRPr="00C276A2">
              <w:rPr>
                <w:rFonts w:ascii="Times New Roman" w:hAnsi="Times New Roman"/>
                <w:color w:val="000000"/>
                <w:sz w:val="20"/>
              </w:rPr>
              <w:t>190,00</w:t>
            </w:r>
          </w:p>
        </w:tc>
        <w:tc>
          <w:tcPr>
            <w:tcW w:w="1067" w:type="dxa"/>
            <w:tcBorders>
              <w:top w:val="nil"/>
              <w:left w:val="nil"/>
              <w:bottom w:val="single" w:sz="4" w:space="0" w:color="auto"/>
              <w:right w:val="single" w:sz="4" w:space="0" w:color="auto"/>
            </w:tcBorders>
            <w:shd w:val="clear" w:color="auto" w:fill="auto"/>
            <w:vAlign w:val="center"/>
            <w:hideMark/>
          </w:tcPr>
          <w:p w14:paraId="15ADA820" w14:textId="6B323713" w:rsidR="00086462" w:rsidRPr="00C276A2" w:rsidRDefault="00086462" w:rsidP="00086462">
            <w:pPr>
              <w:jc w:val="center"/>
              <w:rPr>
                <w:rFonts w:ascii="Times New Roman" w:hAnsi="Times New Roman"/>
                <w:color w:val="000000"/>
                <w:sz w:val="20"/>
                <w:highlight w:val="yellow"/>
              </w:rPr>
            </w:pPr>
            <w:r w:rsidRPr="00C276A2">
              <w:rPr>
                <w:rFonts w:ascii="Times New Roman" w:hAnsi="Times New Roman"/>
                <w:color w:val="000000"/>
                <w:sz w:val="20"/>
              </w:rPr>
              <w:t>229,90</w:t>
            </w:r>
          </w:p>
        </w:tc>
        <w:tc>
          <w:tcPr>
            <w:tcW w:w="1053" w:type="dxa"/>
            <w:tcBorders>
              <w:top w:val="nil"/>
              <w:left w:val="nil"/>
              <w:bottom w:val="single" w:sz="4" w:space="0" w:color="auto"/>
              <w:right w:val="single" w:sz="4" w:space="0" w:color="auto"/>
            </w:tcBorders>
            <w:shd w:val="clear" w:color="auto" w:fill="auto"/>
            <w:vAlign w:val="center"/>
            <w:hideMark/>
          </w:tcPr>
          <w:p w14:paraId="4217944A" w14:textId="0077C785"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1520,00</w:t>
            </w:r>
          </w:p>
        </w:tc>
        <w:tc>
          <w:tcPr>
            <w:tcW w:w="1053" w:type="dxa"/>
            <w:tcBorders>
              <w:top w:val="nil"/>
              <w:left w:val="nil"/>
              <w:bottom w:val="single" w:sz="4" w:space="0" w:color="auto"/>
              <w:right w:val="single" w:sz="4" w:space="0" w:color="auto"/>
            </w:tcBorders>
            <w:shd w:val="clear" w:color="auto" w:fill="auto"/>
            <w:vAlign w:val="center"/>
            <w:hideMark/>
          </w:tcPr>
          <w:p w14:paraId="1DA0AB5C" w14:textId="0E2DF749"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1839,20</w:t>
            </w:r>
          </w:p>
        </w:tc>
      </w:tr>
      <w:tr w:rsidR="00086462" w:rsidRPr="00C276A2" w14:paraId="4E10B274" w14:textId="77777777" w:rsidTr="005F3E1B">
        <w:trPr>
          <w:trHeight w:val="990"/>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52CB" w14:textId="77777777" w:rsidR="00086462" w:rsidRPr="00C276A2" w:rsidRDefault="00086462" w:rsidP="00086462">
            <w:pPr>
              <w:jc w:val="center"/>
              <w:rPr>
                <w:rFonts w:ascii="Times New Roman" w:hAnsi="Times New Roman"/>
                <w:b/>
                <w:sz w:val="20"/>
              </w:rPr>
            </w:pPr>
            <w:r w:rsidRPr="00C276A2">
              <w:rPr>
                <w:rFonts w:ascii="Times New Roman" w:hAnsi="Times New Roman"/>
                <w:b/>
                <w:sz w:val="20"/>
              </w:rPr>
              <w:t>1.11</w:t>
            </w:r>
          </w:p>
        </w:tc>
        <w:tc>
          <w:tcPr>
            <w:tcW w:w="1881" w:type="dxa"/>
            <w:tcBorders>
              <w:top w:val="single" w:sz="4" w:space="0" w:color="auto"/>
              <w:left w:val="nil"/>
              <w:bottom w:val="single" w:sz="4" w:space="0" w:color="auto"/>
              <w:right w:val="single" w:sz="4" w:space="0" w:color="auto"/>
            </w:tcBorders>
            <w:shd w:val="clear" w:color="000000" w:fill="FFFFFF"/>
            <w:vAlign w:val="center"/>
          </w:tcPr>
          <w:p w14:paraId="7BB921DD" w14:textId="654DBBD5" w:rsidR="00086462" w:rsidRPr="00C276A2" w:rsidRDefault="00086462" w:rsidP="00086462">
            <w:pPr>
              <w:jc w:val="center"/>
              <w:rPr>
                <w:rFonts w:ascii="Times New Roman" w:hAnsi="Times New Roman"/>
                <w:sz w:val="20"/>
              </w:rPr>
            </w:pPr>
            <w:proofErr w:type="spellStart"/>
            <w:r w:rsidRPr="00C276A2">
              <w:rPr>
                <w:rFonts w:ascii="Times New Roman" w:hAnsi="Times New Roman"/>
                <w:sz w:val="20"/>
              </w:rPr>
              <w:t>Spec.d.m</w:t>
            </w:r>
            <w:proofErr w:type="spellEnd"/>
            <w:r w:rsidRPr="00C276A2">
              <w:rPr>
                <w:rFonts w:ascii="Times New Roman" w:hAnsi="Times New Roman"/>
                <w:sz w:val="20"/>
              </w:rPr>
              <w:t>. (1%CO in N2)</w:t>
            </w:r>
          </w:p>
        </w:tc>
        <w:tc>
          <w:tcPr>
            <w:tcW w:w="1394" w:type="dxa"/>
            <w:tcBorders>
              <w:top w:val="single" w:sz="4" w:space="0" w:color="auto"/>
              <w:left w:val="nil"/>
              <w:bottom w:val="single" w:sz="4" w:space="0" w:color="auto"/>
              <w:right w:val="single" w:sz="4" w:space="0" w:color="auto"/>
            </w:tcBorders>
            <w:vAlign w:val="center"/>
          </w:tcPr>
          <w:p w14:paraId="08551F9D" w14:textId="722BCF1D" w:rsidR="00086462" w:rsidRPr="00C276A2" w:rsidRDefault="00086462" w:rsidP="00086462">
            <w:pPr>
              <w:jc w:val="center"/>
              <w:rPr>
                <w:rFonts w:ascii="Times New Roman" w:hAnsi="Times New Roman"/>
                <w:sz w:val="20"/>
              </w:rPr>
            </w:pPr>
            <w:r w:rsidRPr="00C276A2">
              <w:rPr>
                <w:rFonts w:ascii="Times New Roman" w:hAnsi="Times New Roman"/>
                <w:sz w:val="20"/>
              </w:rPr>
              <w:t>24111000-5</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4AA751E" w14:textId="15B58B97" w:rsidR="00086462" w:rsidRPr="00C276A2" w:rsidRDefault="00086462" w:rsidP="00086462">
            <w:pPr>
              <w:jc w:val="center"/>
              <w:rPr>
                <w:rFonts w:ascii="Times New Roman" w:hAnsi="Times New Roman"/>
                <w:sz w:val="20"/>
              </w:rPr>
            </w:pPr>
            <w:r w:rsidRPr="00C276A2">
              <w:rPr>
                <w:rFonts w:ascii="Times New Roman" w:hAnsi="Times New Roman"/>
                <w:sz w:val="20"/>
              </w:rPr>
              <w:t xml:space="preserve">1% CO in N2. Bal. 10 l / 150 bar </w:t>
            </w:r>
          </w:p>
        </w:tc>
        <w:tc>
          <w:tcPr>
            <w:tcW w:w="1230" w:type="dxa"/>
            <w:tcBorders>
              <w:top w:val="single" w:sz="4" w:space="0" w:color="auto"/>
              <w:left w:val="nil"/>
              <w:bottom w:val="single" w:sz="4" w:space="0" w:color="auto"/>
              <w:right w:val="single" w:sz="4" w:space="0" w:color="auto"/>
            </w:tcBorders>
            <w:shd w:val="clear" w:color="auto" w:fill="auto"/>
            <w:vAlign w:val="center"/>
          </w:tcPr>
          <w:p w14:paraId="5A5BEABF" w14:textId="70B8E3AA" w:rsidR="00086462" w:rsidRPr="00C276A2" w:rsidRDefault="00086462" w:rsidP="00086462">
            <w:pPr>
              <w:jc w:val="center"/>
              <w:rPr>
                <w:rFonts w:ascii="Times New Roman" w:hAnsi="Times New Roman"/>
                <w:sz w:val="20"/>
              </w:rPr>
            </w:pPr>
            <w:r w:rsidRPr="00C276A2">
              <w:rPr>
                <w:rFonts w:ascii="Times New Roman" w:hAnsi="Times New Roman"/>
                <w:sz w:val="20"/>
              </w:rPr>
              <w:t>Bal. 10 l / 150 bar</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13497BFA" w14:textId="0002D95D" w:rsidR="00086462" w:rsidRPr="00C276A2" w:rsidRDefault="00086462" w:rsidP="00086462">
            <w:pPr>
              <w:jc w:val="center"/>
              <w:rPr>
                <w:rFonts w:ascii="Times New Roman" w:hAnsi="Times New Roman"/>
                <w:sz w:val="20"/>
              </w:rPr>
            </w:pPr>
            <w:r w:rsidRPr="00C276A2">
              <w:rPr>
                <w:rFonts w:ascii="Times New Roman" w:hAnsi="Times New Roman"/>
                <w:sz w:val="20"/>
              </w:rPr>
              <w:t>1-10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0525F074" w14:textId="085967C8" w:rsidR="00086462" w:rsidRPr="00C276A2" w:rsidRDefault="00086462" w:rsidP="00086462">
            <w:pPr>
              <w:jc w:val="center"/>
              <w:rPr>
                <w:rFonts w:ascii="Times New Roman" w:hAnsi="Times New Roman"/>
                <w:sz w:val="20"/>
              </w:rPr>
            </w:pPr>
            <w:r w:rsidRPr="00C276A2">
              <w:rPr>
                <w:rFonts w:ascii="Times New Roman" w:hAnsi="Times New Roman"/>
                <w:sz w:val="20"/>
              </w:rPr>
              <w:t>10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64252" w14:textId="1EE32F6F" w:rsidR="00086462" w:rsidRPr="00C276A2" w:rsidRDefault="00086462" w:rsidP="00086462">
            <w:pPr>
              <w:jc w:val="center"/>
              <w:rPr>
                <w:rFonts w:ascii="Times New Roman" w:hAnsi="Times New Roman"/>
                <w:sz w:val="20"/>
              </w:rPr>
            </w:pPr>
            <w:r w:rsidRPr="00C276A2">
              <w:rPr>
                <w:rFonts w:ascii="Times New Roman" w:hAnsi="Times New Roman"/>
                <w:color w:val="000000"/>
                <w:sz w:val="20"/>
              </w:rPr>
              <w:t>150,00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8AB15C4" w14:textId="0C9F7A90" w:rsidR="00086462" w:rsidRPr="00C276A2" w:rsidRDefault="00086462" w:rsidP="00086462">
            <w:pPr>
              <w:jc w:val="center"/>
              <w:rPr>
                <w:rFonts w:ascii="Times New Roman" w:hAnsi="Times New Roman"/>
                <w:color w:val="000000"/>
                <w:sz w:val="20"/>
                <w:highlight w:val="yellow"/>
              </w:rPr>
            </w:pPr>
            <w:r w:rsidRPr="00C276A2">
              <w:rPr>
                <w:rFonts w:ascii="Times New Roman" w:hAnsi="Times New Roman"/>
                <w:color w:val="000000"/>
                <w:sz w:val="20"/>
              </w:rPr>
              <w:t>181,50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66EA8BE" w14:textId="5D2D937E"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1500,00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7E4C3EC3" w14:textId="388036EB"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1815,00</w:t>
            </w:r>
          </w:p>
        </w:tc>
      </w:tr>
      <w:tr w:rsidR="00086462" w:rsidRPr="00C276A2" w14:paraId="40E63A92" w14:textId="77777777" w:rsidTr="005F3E1B">
        <w:trPr>
          <w:trHeight w:val="565"/>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719AF078" w14:textId="77777777" w:rsidR="00086462" w:rsidRPr="00C276A2" w:rsidRDefault="00086462" w:rsidP="00086462">
            <w:pPr>
              <w:jc w:val="center"/>
              <w:rPr>
                <w:rFonts w:ascii="Times New Roman" w:hAnsi="Times New Roman"/>
                <w:b/>
                <w:sz w:val="20"/>
              </w:rPr>
            </w:pPr>
            <w:r w:rsidRPr="00C276A2">
              <w:rPr>
                <w:rFonts w:ascii="Times New Roman" w:hAnsi="Times New Roman"/>
                <w:b/>
                <w:sz w:val="20"/>
              </w:rPr>
              <w:t>1.12</w:t>
            </w:r>
          </w:p>
        </w:tc>
        <w:tc>
          <w:tcPr>
            <w:tcW w:w="1881" w:type="dxa"/>
            <w:tcBorders>
              <w:top w:val="nil"/>
              <w:left w:val="nil"/>
              <w:bottom w:val="single" w:sz="4" w:space="0" w:color="auto"/>
              <w:right w:val="single" w:sz="4" w:space="0" w:color="auto"/>
            </w:tcBorders>
            <w:shd w:val="clear" w:color="000000" w:fill="FFFFFF"/>
            <w:vAlign w:val="center"/>
          </w:tcPr>
          <w:p w14:paraId="60080DC0" w14:textId="68EF1076" w:rsidR="00086462" w:rsidRPr="00C276A2" w:rsidRDefault="00086462" w:rsidP="00086462">
            <w:pPr>
              <w:jc w:val="center"/>
              <w:rPr>
                <w:rFonts w:ascii="Times New Roman" w:hAnsi="Times New Roman"/>
                <w:sz w:val="20"/>
              </w:rPr>
            </w:pPr>
            <w:proofErr w:type="spellStart"/>
            <w:r w:rsidRPr="00C276A2">
              <w:rPr>
                <w:rFonts w:ascii="Times New Roman" w:hAnsi="Times New Roman"/>
                <w:sz w:val="20"/>
              </w:rPr>
              <w:t>Spec.d.m</w:t>
            </w:r>
            <w:proofErr w:type="spellEnd"/>
            <w:r w:rsidRPr="00C276A2">
              <w:rPr>
                <w:rFonts w:ascii="Times New Roman" w:hAnsi="Times New Roman"/>
                <w:sz w:val="20"/>
              </w:rPr>
              <w:t xml:space="preserve">. (3%CO in N2) </w:t>
            </w:r>
          </w:p>
        </w:tc>
        <w:tc>
          <w:tcPr>
            <w:tcW w:w="1394" w:type="dxa"/>
            <w:tcBorders>
              <w:top w:val="single" w:sz="4" w:space="0" w:color="auto"/>
              <w:left w:val="nil"/>
              <w:bottom w:val="single" w:sz="4" w:space="0" w:color="auto"/>
              <w:right w:val="single" w:sz="4" w:space="0" w:color="auto"/>
            </w:tcBorders>
            <w:vAlign w:val="center"/>
          </w:tcPr>
          <w:p w14:paraId="300456CB" w14:textId="36577E5E" w:rsidR="00086462" w:rsidRPr="00C276A2" w:rsidRDefault="00086462" w:rsidP="00086462">
            <w:pPr>
              <w:jc w:val="center"/>
              <w:rPr>
                <w:rFonts w:ascii="Times New Roman" w:hAnsi="Times New Roman"/>
                <w:sz w:val="20"/>
              </w:rPr>
            </w:pPr>
            <w:r w:rsidRPr="00C276A2">
              <w:rPr>
                <w:rFonts w:ascii="Times New Roman" w:hAnsi="Times New Roman"/>
                <w:sz w:val="20"/>
              </w:rPr>
              <w:t>24111000-5</w:t>
            </w:r>
          </w:p>
        </w:tc>
        <w:tc>
          <w:tcPr>
            <w:tcW w:w="2336" w:type="dxa"/>
            <w:tcBorders>
              <w:top w:val="nil"/>
              <w:left w:val="single" w:sz="4" w:space="0" w:color="auto"/>
              <w:bottom w:val="single" w:sz="4" w:space="0" w:color="auto"/>
              <w:right w:val="single" w:sz="4" w:space="0" w:color="auto"/>
            </w:tcBorders>
            <w:shd w:val="clear" w:color="auto" w:fill="auto"/>
            <w:vAlign w:val="center"/>
          </w:tcPr>
          <w:p w14:paraId="31826DA2" w14:textId="5597B46A" w:rsidR="00086462" w:rsidRPr="00C276A2" w:rsidRDefault="00086462" w:rsidP="00086462">
            <w:pPr>
              <w:jc w:val="center"/>
              <w:rPr>
                <w:rFonts w:ascii="Times New Roman" w:hAnsi="Times New Roman"/>
                <w:sz w:val="20"/>
              </w:rPr>
            </w:pPr>
            <w:r w:rsidRPr="00C276A2">
              <w:rPr>
                <w:rFonts w:ascii="Times New Roman" w:hAnsi="Times New Roman"/>
                <w:sz w:val="20"/>
              </w:rPr>
              <w:t>3% CO in N2. Bal. 10 l / 150 bar</w:t>
            </w:r>
          </w:p>
        </w:tc>
        <w:tc>
          <w:tcPr>
            <w:tcW w:w="1230" w:type="dxa"/>
            <w:tcBorders>
              <w:top w:val="nil"/>
              <w:left w:val="nil"/>
              <w:bottom w:val="single" w:sz="4" w:space="0" w:color="auto"/>
              <w:right w:val="single" w:sz="4" w:space="0" w:color="auto"/>
            </w:tcBorders>
            <w:shd w:val="clear" w:color="auto" w:fill="auto"/>
            <w:vAlign w:val="center"/>
          </w:tcPr>
          <w:p w14:paraId="73B4A90E" w14:textId="37F11F4C" w:rsidR="00086462" w:rsidRPr="00C276A2" w:rsidRDefault="00086462" w:rsidP="00086462">
            <w:pPr>
              <w:jc w:val="center"/>
              <w:rPr>
                <w:rFonts w:ascii="Times New Roman" w:hAnsi="Times New Roman"/>
                <w:sz w:val="20"/>
              </w:rPr>
            </w:pPr>
            <w:r w:rsidRPr="00C276A2">
              <w:rPr>
                <w:rFonts w:ascii="Times New Roman" w:hAnsi="Times New Roman"/>
                <w:sz w:val="20"/>
              </w:rPr>
              <w:t>Bal. 10 l / 150 bar</w:t>
            </w:r>
          </w:p>
        </w:tc>
        <w:tc>
          <w:tcPr>
            <w:tcW w:w="1056" w:type="dxa"/>
            <w:tcBorders>
              <w:top w:val="nil"/>
              <w:left w:val="nil"/>
              <w:bottom w:val="single" w:sz="4" w:space="0" w:color="auto"/>
              <w:right w:val="single" w:sz="4" w:space="0" w:color="auto"/>
            </w:tcBorders>
            <w:shd w:val="clear" w:color="000000" w:fill="FFFFFF"/>
            <w:vAlign w:val="center"/>
          </w:tcPr>
          <w:p w14:paraId="74C669AE" w14:textId="384A89D1" w:rsidR="00086462" w:rsidRPr="00C276A2" w:rsidRDefault="00086462" w:rsidP="00086462">
            <w:pPr>
              <w:jc w:val="center"/>
              <w:rPr>
                <w:rFonts w:ascii="Times New Roman" w:hAnsi="Times New Roman"/>
                <w:sz w:val="20"/>
              </w:rPr>
            </w:pPr>
            <w:r w:rsidRPr="00C276A2">
              <w:rPr>
                <w:rFonts w:ascii="Times New Roman" w:hAnsi="Times New Roman"/>
                <w:sz w:val="20"/>
              </w:rPr>
              <w:t>1-10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7AD1321E" w14:textId="1E95DD49" w:rsidR="00086462" w:rsidRPr="00C276A2" w:rsidRDefault="00086462" w:rsidP="00086462">
            <w:pPr>
              <w:jc w:val="center"/>
              <w:rPr>
                <w:rFonts w:ascii="Times New Roman" w:hAnsi="Times New Roman"/>
                <w:sz w:val="20"/>
              </w:rPr>
            </w:pPr>
            <w:r w:rsidRPr="00C276A2">
              <w:rPr>
                <w:rFonts w:ascii="Times New Roman" w:hAnsi="Times New Roman"/>
                <w:sz w:val="20"/>
              </w:rPr>
              <w:t>10</w:t>
            </w:r>
          </w:p>
        </w:tc>
        <w:tc>
          <w:tcPr>
            <w:tcW w:w="1094" w:type="dxa"/>
            <w:tcBorders>
              <w:top w:val="nil"/>
              <w:left w:val="single" w:sz="4" w:space="0" w:color="auto"/>
              <w:bottom w:val="single" w:sz="4" w:space="0" w:color="auto"/>
              <w:right w:val="single" w:sz="4" w:space="0" w:color="auto"/>
            </w:tcBorders>
            <w:shd w:val="clear" w:color="000000" w:fill="FFFFFF"/>
            <w:vAlign w:val="center"/>
            <w:hideMark/>
          </w:tcPr>
          <w:p w14:paraId="467C971E" w14:textId="1FF3D5BE" w:rsidR="00086462" w:rsidRPr="00C276A2" w:rsidRDefault="00086462" w:rsidP="00086462">
            <w:pPr>
              <w:jc w:val="center"/>
              <w:rPr>
                <w:rFonts w:ascii="Times New Roman" w:hAnsi="Times New Roman"/>
                <w:sz w:val="20"/>
              </w:rPr>
            </w:pPr>
            <w:r w:rsidRPr="00C276A2">
              <w:rPr>
                <w:rFonts w:ascii="Times New Roman" w:hAnsi="Times New Roman"/>
                <w:color w:val="000000"/>
                <w:sz w:val="20"/>
              </w:rPr>
              <w:t>150,00</w:t>
            </w:r>
          </w:p>
        </w:tc>
        <w:tc>
          <w:tcPr>
            <w:tcW w:w="1067" w:type="dxa"/>
            <w:tcBorders>
              <w:top w:val="nil"/>
              <w:left w:val="nil"/>
              <w:bottom w:val="single" w:sz="4" w:space="0" w:color="auto"/>
              <w:right w:val="single" w:sz="4" w:space="0" w:color="auto"/>
            </w:tcBorders>
            <w:shd w:val="clear" w:color="auto" w:fill="auto"/>
            <w:vAlign w:val="center"/>
            <w:hideMark/>
          </w:tcPr>
          <w:p w14:paraId="34BE3B3B" w14:textId="685B8EB2"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181,50</w:t>
            </w:r>
          </w:p>
        </w:tc>
        <w:tc>
          <w:tcPr>
            <w:tcW w:w="1053" w:type="dxa"/>
            <w:tcBorders>
              <w:top w:val="nil"/>
              <w:left w:val="nil"/>
              <w:bottom w:val="single" w:sz="4" w:space="0" w:color="auto"/>
              <w:right w:val="single" w:sz="4" w:space="0" w:color="auto"/>
            </w:tcBorders>
            <w:shd w:val="clear" w:color="auto" w:fill="auto"/>
            <w:vAlign w:val="center"/>
            <w:hideMark/>
          </w:tcPr>
          <w:p w14:paraId="00F31E67" w14:textId="1B7E371B"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1500,00</w:t>
            </w:r>
          </w:p>
        </w:tc>
        <w:tc>
          <w:tcPr>
            <w:tcW w:w="1053" w:type="dxa"/>
            <w:tcBorders>
              <w:top w:val="nil"/>
              <w:left w:val="nil"/>
              <w:bottom w:val="single" w:sz="4" w:space="0" w:color="auto"/>
              <w:right w:val="single" w:sz="4" w:space="0" w:color="auto"/>
            </w:tcBorders>
            <w:shd w:val="clear" w:color="auto" w:fill="auto"/>
            <w:vAlign w:val="center"/>
            <w:hideMark/>
          </w:tcPr>
          <w:p w14:paraId="09E21257" w14:textId="5414C4A0"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1815,00</w:t>
            </w:r>
          </w:p>
        </w:tc>
      </w:tr>
      <w:tr w:rsidR="00086462" w:rsidRPr="00C276A2" w14:paraId="649370BD" w14:textId="77777777" w:rsidTr="005F3E1B">
        <w:trPr>
          <w:trHeight w:val="686"/>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1C366" w14:textId="77777777" w:rsidR="00086462" w:rsidRPr="00C276A2" w:rsidRDefault="00086462" w:rsidP="00086462">
            <w:pPr>
              <w:jc w:val="center"/>
              <w:rPr>
                <w:rFonts w:ascii="Times New Roman" w:hAnsi="Times New Roman"/>
                <w:b/>
                <w:sz w:val="20"/>
              </w:rPr>
            </w:pPr>
            <w:r w:rsidRPr="00C276A2">
              <w:rPr>
                <w:rFonts w:ascii="Times New Roman" w:hAnsi="Times New Roman"/>
                <w:b/>
                <w:sz w:val="20"/>
              </w:rPr>
              <w:t>1.13</w:t>
            </w:r>
          </w:p>
        </w:tc>
        <w:tc>
          <w:tcPr>
            <w:tcW w:w="1881" w:type="dxa"/>
            <w:tcBorders>
              <w:top w:val="single" w:sz="4" w:space="0" w:color="auto"/>
              <w:left w:val="nil"/>
              <w:bottom w:val="single" w:sz="4" w:space="0" w:color="auto"/>
              <w:right w:val="single" w:sz="4" w:space="0" w:color="auto"/>
            </w:tcBorders>
            <w:shd w:val="clear" w:color="000000" w:fill="FFFFFF"/>
            <w:vAlign w:val="center"/>
          </w:tcPr>
          <w:p w14:paraId="509205CE" w14:textId="7657027F" w:rsidR="00086462" w:rsidRPr="00C276A2" w:rsidRDefault="00086462" w:rsidP="00086462">
            <w:pPr>
              <w:jc w:val="center"/>
              <w:rPr>
                <w:rFonts w:ascii="Times New Roman" w:hAnsi="Times New Roman"/>
                <w:sz w:val="20"/>
              </w:rPr>
            </w:pPr>
            <w:proofErr w:type="spellStart"/>
            <w:r w:rsidRPr="00C276A2">
              <w:rPr>
                <w:rFonts w:ascii="Times New Roman" w:hAnsi="Times New Roman"/>
                <w:sz w:val="20"/>
              </w:rPr>
              <w:t>Spec.d.m</w:t>
            </w:r>
            <w:proofErr w:type="spellEnd"/>
            <w:r w:rsidRPr="00C276A2">
              <w:rPr>
                <w:rFonts w:ascii="Times New Roman" w:hAnsi="Times New Roman"/>
                <w:sz w:val="20"/>
              </w:rPr>
              <w:t xml:space="preserve">. (5%CO in N2) </w:t>
            </w:r>
          </w:p>
        </w:tc>
        <w:tc>
          <w:tcPr>
            <w:tcW w:w="1394" w:type="dxa"/>
            <w:tcBorders>
              <w:top w:val="single" w:sz="4" w:space="0" w:color="auto"/>
              <w:left w:val="nil"/>
              <w:bottom w:val="single" w:sz="4" w:space="0" w:color="auto"/>
              <w:right w:val="single" w:sz="4" w:space="0" w:color="auto"/>
            </w:tcBorders>
            <w:vAlign w:val="center"/>
          </w:tcPr>
          <w:p w14:paraId="0CF5A34E" w14:textId="0307BF32" w:rsidR="00086462" w:rsidRPr="00C276A2" w:rsidRDefault="00086462" w:rsidP="00086462">
            <w:pPr>
              <w:jc w:val="center"/>
              <w:rPr>
                <w:rFonts w:ascii="Times New Roman" w:hAnsi="Times New Roman"/>
                <w:sz w:val="20"/>
              </w:rPr>
            </w:pPr>
            <w:r w:rsidRPr="00C276A2">
              <w:rPr>
                <w:rFonts w:ascii="Times New Roman" w:hAnsi="Times New Roman"/>
                <w:sz w:val="20"/>
              </w:rPr>
              <w:t>24111000-5</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86974A" w14:textId="5B3E9AC8" w:rsidR="00086462" w:rsidRPr="00C276A2" w:rsidRDefault="00086462" w:rsidP="00086462">
            <w:pPr>
              <w:jc w:val="center"/>
              <w:rPr>
                <w:rFonts w:ascii="Times New Roman" w:hAnsi="Times New Roman"/>
                <w:sz w:val="20"/>
              </w:rPr>
            </w:pPr>
            <w:r w:rsidRPr="00C276A2">
              <w:rPr>
                <w:rFonts w:ascii="Times New Roman" w:hAnsi="Times New Roman"/>
                <w:sz w:val="20"/>
              </w:rPr>
              <w:t>5% CO in N2. Bal. 10 l / 150 bar</w:t>
            </w:r>
          </w:p>
        </w:tc>
        <w:tc>
          <w:tcPr>
            <w:tcW w:w="1230" w:type="dxa"/>
            <w:tcBorders>
              <w:top w:val="single" w:sz="4" w:space="0" w:color="auto"/>
              <w:left w:val="nil"/>
              <w:bottom w:val="single" w:sz="4" w:space="0" w:color="auto"/>
              <w:right w:val="single" w:sz="4" w:space="0" w:color="auto"/>
            </w:tcBorders>
            <w:shd w:val="clear" w:color="auto" w:fill="auto"/>
            <w:vAlign w:val="center"/>
          </w:tcPr>
          <w:p w14:paraId="3466D550" w14:textId="0BC4DEA7" w:rsidR="00086462" w:rsidRPr="00C276A2" w:rsidRDefault="00086462" w:rsidP="00086462">
            <w:pPr>
              <w:jc w:val="center"/>
              <w:rPr>
                <w:rFonts w:ascii="Times New Roman" w:hAnsi="Times New Roman"/>
                <w:sz w:val="20"/>
              </w:rPr>
            </w:pPr>
            <w:r w:rsidRPr="00C276A2">
              <w:rPr>
                <w:rFonts w:ascii="Times New Roman" w:hAnsi="Times New Roman"/>
                <w:sz w:val="20"/>
              </w:rPr>
              <w:t>Bal. 10 l / 150 bar</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68123953" w14:textId="1A9E57AE" w:rsidR="00086462" w:rsidRPr="00C276A2" w:rsidRDefault="00086462" w:rsidP="00086462">
            <w:pPr>
              <w:jc w:val="center"/>
              <w:rPr>
                <w:rFonts w:ascii="Times New Roman" w:hAnsi="Times New Roman"/>
                <w:sz w:val="20"/>
              </w:rPr>
            </w:pPr>
            <w:r w:rsidRPr="00C276A2">
              <w:rPr>
                <w:rFonts w:ascii="Times New Roman" w:hAnsi="Times New Roman"/>
                <w:sz w:val="20"/>
              </w:rPr>
              <w:t>1-10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1E2E0823" w14:textId="47966BBA" w:rsidR="00086462" w:rsidRPr="00C276A2" w:rsidRDefault="00086462" w:rsidP="00086462">
            <w:pPr>
              <w:jc w:val="center"/>
              <w:rPr>
                <w:rFonts w:ascii="Times New Roman" w:hAnsi="Times New Roman"/>
                <w:sz w:val="20"/>
              </w:rPr>
            </w:pPr>
            <w:r w:rsidRPr="00C276A2">
              <w:rPr>
                <w:rFonts w:ascii="Times New Roman" w:hAnsi="Times New Roman"/>
                <w:sz w:val="20"/>
              </w:rPr>
              <w:t>10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AD82A" w14:textId="50AA47D9" w:rsidR="00086462" w:rsidRPr="00C276A2" w:rsidRDefault="00086462" w:rsidP="00086462">
            <w:pPr>
              <w:jc w:val="center"/>
              <w:rPr>
                <w:rFonts w:ascii="Times New Roman" w:hAnsi="Times New Roman"/>
                <w:sz w:val="20"/>
              </w:rPr>
            </w:pPr>
            <w:r w:rsidRPr="00C276A2">
              <w:rPr>
                <w:rFonts w:ascii="Times New Roman" w:hAnsi="Times New Roman"/>
                <w:color w:val="000000"/>
                <w:sz w:val="20"/>
              </w:rPr>
              <w:t>150,00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043BEF7" w14:textId="2F933164"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181,50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201DF4D" w14:textId="3CDA8FD6"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1500,00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CE05116" w14:textId="27CCDBA9" w:rsidR="00086462" w:rsidRPr="00C276A2" w:rsidRDefault="00086462" w:rsidP="00086462">
            <w:pPr>
              <w:jc w:val="center"/>
              <w:rPr>
                <w:rFonts w:ascii="Times New Roman" w:hAnsi="Times New Roman"/>
                <w:color w:val="000000"/>
                <w:sz w:val="20"/>
              </w:rPr>
            </w:pPr>
            <w:r w:rsidRPr="00C276A2">
              <w:rPr>
                <w:rFonts w:ascii="Times New Roman" w:hAnsi="Times New Roman"/>
                <w:color w:val="000000"/>
                <w:sz w:val="20"/>
              </w:rPr>
              <w:t>1815,00</w:t>
            </w:r>
          </w:p>
        </w:tc>
      </w:tr>
      <w:tr w:rsidR="00F31C98" w:rsidRPr="00C276A2" w14:paraId="1AF5A177" w14:textId="77777777" w:rsidTr="00BB2324">
        <w:trPr>
          <w:trHeight w:val="726"/>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1108EBD" w14:textId="00187CAF" w:rsidR="00F31C98" w:rsidRPr="00C276A2" w:rsidRDefault="00F31C98" w:rsidP="00F31C98">
            <w:pPr>
              <w:jc w:val="center"/>
              <w:rPr>
                <w:rFonts w:ascii="Times New Roman" w:hAnsi="Times New Roman"/>
                <w:b/>
                <w:sz w:val="20"/>
              </w:rPr>
            </w:pPr>
            <w:r w:rsidRPr="00C276A2">
              <w:rPr>
                <w:rFonts w:ascii="Times New Roman" w:hAnsi="Times New Roman"/>
                <w:b/>
                <w:sz w:val="20"/>
              </w:rPr>
              <w:t>1.14</w:t>
            </w:r>
          </w:p>
        </w:tc>
        <w:tc>
          <w:tcPr>
            <w:tcW w:w="1881" w:type="dxa"/>
            <w:tcBorders>
              <w:top w:val="single" w:sz="4" w:space="0" w:color="auto"/>
              <w:left w:val="nil"/>
              <w:bottom w:val="single" w:sz="4" w:space="0" w:color="auto"/>
              <w:right w:val="single" w:sz="4" w:space="0" w:color="auto"/>
            </w:tcBorders>
            <w:shd w:val="clear" w:color="auto" w:fill="auto"/>
            <w:vAlign w:val="center"/>
          </w:tcPr>
          <w:p w14:paraId="3340B430" w14:textId="70AF9D47" w:rsidR="00F31C98" w:rsidRPr="00C276A2" w:rsidRDefault="00F31C98" w:rsidP="00F31C98">
            <w:pPr>
              <w:jc w:val="center"/>
              <w:rPr>
                <w:rFonts w:ascii="Times New Roman" w:hAnsi="Times New Roman"/>
                <w:sz w:val="20"/>
              </w:rPr>
            </w:pPr>
            <w:proofErr w:type="spellStart"/>
            <w:r w:rsidRPr="00C276A2">
              <w:rPr>
                <w:rFonts w:ascii="Times New Roman" w:hAnsi="Times New Roman"/>
                <w:sz w:val="20"/>
              </w:rPr>
              <w:t>Balionų</w:t>
            </w:r>
            <w:proofErr w:type="spellEnd"/>
            <w:r w:rsidRPr="00C276A2">
              <w:rPr>
                <w:rFonts w:ascii="Times New Roman" w:hAnsi="Times New Roman"/>
                <w:sz w:val="20"/>
              </w:rPr>
              <w:t xml:space="preserve"> </w:t>
            </w:r>
            <w:proofErr w:type="spellStart"/>
            <w:r w:rsidRPr="00C276A2">
              <w:rPr>
                <w:rFonts w:ascii="Times New Roman" w:hAnsi="Times New Roman"/>
                <w:sz w:val="20"/>
              </w:rPr>
              <w:t>reduktorių</w:t>
            </w:r>
            <w:proofErr w:type="spellEnd"/>
            <w:r w:rsidRPr="00C276A2">
              <w:rPr>
                <w:rFonts w:ascii="Times New Roman" w:hAnsi="Times New Roman"/>
                <w:sz w:val="20"/>
              </w:rPr>
              <w:t xml:space="preserve"> </w:t>
            </w:r>
            <w:proofErr w:type="spellStart"/>
            <w:r w:rsidRPr="00C276A2">
              <w:rPr>
                <w:rFonts w:ascii="Times New Roman" w:hAnsi="Times New Roman"/>
                <w:sz w:val="20"/>
              </w:rPr>
              <w:t>tarpinės</w:t>
            </w:r>
            <w:proofErr w:type="spellEnd"/>
          </w:p>
        </w:tc>
        <w:tc>
          <w:tcPr>
            <w:tcW w:w="1394" w:type="dxa"/>
            <w:tcBorders>
              <w:top w:val="single" w:sz="4" w:space="0" w:color="auto"/>
              <w:left w:val="nil"/>
              <w:bottom w:val="single" w:sz="4" w:space="0" w:color="auto"/>
              <w:right w:val="single" w:sz="4" w:space="0" w:color="auto"/>
            </w:tcBorders>
            <w:vAlign w:val="center"/>
          </w:tcPr>
          <w:p w14:paraId="544D72DF" w14:textId="1C319D6A" w:rsidR="00F31C98" w:rsidRPr="00C276A2" w:rsidRDefault="00F31C98" w:rsidP="00F31C98">
            <w:pPr>
              <w:jc w:val="center"/>
              <w:rPr>
                <w:rFonts w:ascii="Times New Roman" w:hAnsi="Times New Roman"/>
                <w:sz w:val="20"/>
              </w:rPr>
            </w:pPr>
            <w:r w:rsidRPr="00C276A2">
              <w:rPr>
                <w:rFonts w:ascii="Times New Roman" w:hAnsi="Times New Roman"/>
                <w:sz w:val="20"/>
              </w:rPr>
              <w:t>42131170-8</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A3CC242" w14:textId="36709F49" w:rsidR="00F31C98" w:rsidRPr="00C276A2" w:rsidRDefault="00F31C98" w:rsidP="00F31C98">
            <w:pPr>
              <w:jc w:val="center"/>
              <w:rPr>
                <w:rFonts w:ascii="Times New Roman" w:hAnsi="Times New Roman"/>
                <w:sz w:val="20"/>
              </w:rPr>
            </w:pPr>
            <w:proofErr w:type="spellStart"/>
            <w:r w:rsidRPr="00C276A2">
              <w:rPr>
                <w:rFonts w:ascii="Times New Roman" w:hAnsi="Times New Roman"/>
                <w:sz w:val="20"/>
              </w:rPr>
              <w:t>tefloninės</w:t>
            </w:r>
            <w:proofErr w:type="spellEnd"/>
            <w:r w:rsidRPr="00C276A2">
              <w:rPr>
                <w:rFonts w:ascii="Times New Roman" w:hAnsi="Times New Roman"/>
                <w:sz w:val="20"/>
              </w:rPr>
              <w:t xml:space="preserve">/ </w:t>
            </w:r>
            <w:proofErr w:type="spellStart"/>
            <w:r w:rsidRPr="00C276A2">
              <w:rPr>
                <w:rFonts w:ascii="Times New Roman" w:hAnsi="Times New Roman"/>
                <w:sz w:val="20"/>
              </w:rPr>
              <w:t>plastikinės</w:t>
            </w:r>
            <w:proofErr w:type="spellEnd"/>
            <w:r w:rsidRPr="00C276A2">
              <w:rPr>
                <w:rFonts w:ascii="Times New Roman" w:hAnsi="Times New Roman"/>
                <w:sz w:val="20"/>
              </w:rPr>
              <w:t xml:space="preserve"> 1 </w:t>
            </w:r>
            <w:proofErr w:type="spellStart"/>
            <w:r w:rsidRPr="00C276A2">
              <w:rPr>
                <w:rFonts w:ascii="Times New Roman" w:hAnsi="Times New Roman"/>
                <w:sz w:val="20"/>
              </w:rPr>
              <w:t>fasuotė</w:t>
            </w:r>
            <w:proofErr w:type="spellEnd"/>
            <w:r w:rsidRPr="00C276A2">
              <w:rPr>
                <w:rFonts w:ascii="Times New Roman" w:hAnsi="Times New Roman"/>
                <w:sz w:val="20"/>
              </w:rPr>
              <w:t xml:space="preserve">/ 1 </w:t>
            </w:r>
            <w:proofErr w:type="spellStart"/>
            <w:r w:rsidRPr="00C276A2">
              <w:rPr>
                <w:rFonts w:ascii="Times New Roman" w:hAnsi="Times New Roman"/>
                <w:sz w:val="20"/>
              </w:rPr>
              <w:t>vnt</w:t>
            </w:r>
            <w:proofErr w:type="spellEnd"/>
            <w:r w:rsidRPr="00C276A2">
              <w:rPr>
                <w:rFonts w:ascii="Times New Roman" w:hAnsi="Times New Roman"/>
                <w:sz w:val="20"/>
              </w:rPr>
              <w:t>.</w:t>
            </w:r>
          </w:p>
        </w:tc>
        <w:tc>
          <w:tcPr>
            <w:tcW w:w="1230" w:type="dxa"/>
            <w:tcBorders>
              <w:top w:val="single" w:sz="4" w:space="0" w:color="auto"/>
              <w:left w:val="nil"/>
              <w:bottom w:val="single" w:sz="4" w:space="0" w:color="auto"/>
              <w:right w:val="single" w:sz="4" w:space="0" w:color="auto"/>
            </w:tcBorders>
            <w:shd w:val="clear" w:color="auto" w:fill="auto"/>
            <w:vAlign w:val="center"/>
          </w:tcPr>
          <w:p w14:paraId="47F5315F" w14:textId="199B7AB4"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1 </w:t>
            </w:r>
            <w:proofErr w:type="spellStart"/>
            <w:r w:rsidRPr="00C276A2">
              <w:rPr>
                <w:rFonts w:ascii="Times New Roman" w:hAnsi="Times New Roman"/>
                <w:sz w:val="20"/>
              </w:rPr>
              <w:t>fasuotė</w:t>
            </w:r>
            <w:proofErr w:type="spellEnd"/>
            <w:r w:rsidRPr="00C276A2">
              <w:rPr>
                <w:rFonts w:ascii="Times New Roman" w:hAnsi="Times New Roman"/>
                <w:sz w:val="20"/>
              </w:rPr>
              <w:t xml:space="preserve">/ 1 </w:t>
            </w:r>
            <w:proofErr w:type="spellStart"/>
            <w:r w:rsidRPr="00C276A2">
              <w:rPr>
                <w:rFonts w:ascii="Times New Roman" w:hAnsi="Times New Roman"/>
                <w:sz w:val="20"/>
              </w:rPr>
              <w:t>vnt</w:t>
            </w:r>
            <w:proofErr w:type="spellEnd"/>
            <w:r w:rsidRPr="00C276A2">
              <w:rPr>
                <w:rFonts w:ascii="Times New Roman" w:hAnsi="Times New Roman"/>
                <w:sz w:val="20"/>
              </w:rPr>
              <w:t>.</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2473E9B9" w14:textId="7CBF144B" w:rsidR="00F31C98" w:rsidRPr="00C276A2" w:rsidRDefault="00F31C98" w:rsidP="00F31C98">
            <w:pPr>
              <w:jc w:val="center"/>
              <w:rPr>
                <w:rFonts w:ascii="Times New Roman" w:hAnsi="Times New Roman"/>
                <w:sz w:val="20"/>
              </w:rPr>
            </w:pPr>
            <w:r w:rsidRPr="00C276A2">
              <w:rPr>
                <w:rFonts w:ascii="Times New Roman" w:hAnsi="Times New Roman"/>
                <w:sz w:val="20"/>
              </w:rPr>
              <w:t>1-600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0DDA1A61" w14:textId="497A7755" w:rsidR="00F31C98" w:rsidRPr="00C276A2" w:rsidRDefault="00F31C98" w:rsidP="00F31C98">
            <w:pPr>
              <w:jc w:val="center"/>
              <w:rPr>
                <w:rFonts w:ascii="Times New Roman" w:hAnsi="Times New Roman"/>
                <w:sz w:val="20"/>
              </w:rPr>
            </w:pPr>
            <w:r w:rsidRPr="00C276A2">
              <w:rPr>
                <w:rFonts w:ascii="Times New Roman" w:hAnsi="Times New Roman"/>
                <w:sz w:val="20"/>
              </w:rPr>
              <w:t>600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tcPr>
          <w:p w14:paraId="0332A940" w14:textId="19CA8868"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0,30</w:t>
            </w:r>
          </w:p>
        </w:tc>
        <w:tc>
          <w:tcPr>
            <w:tcW w:w="1067" w:type="dxa"/>
            <w:tcBorders>
              <w:top w:val="single" w:sz="4" w:space="0" w:color="auto"/>
              <w:left w:val="nil"/>
              <w:bottom w:val="single" w:sz="4" w:space="0" w:color="auto"/>
              <w:right w:val="single" w:sz="4" w:space="0" w:color="auto"/>
            </w:tcBorders>
            <w:shd w:val="clear" w:color="auto" w:fill="auto"/>
            <w:vAlign w:val="center"/>
          </w:tcPr>
          <w:p w14:paraId="49939D98" w14:textId="09DFBBE7"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0,36</w:t>
            </w:r>
          </w:p>
        </w:tc>
        <w:tc>
          <w:tcPr>
            <w:tcW w:w="1053" w:type="dxa"/>
            <w:tcBorders>
              <w:top w:val="single" w:sz="4" w:space="0" w:color="auto"/>
              <w:left w:val="nil"/>
              <w:bottom w:val="single" w:sz="4" w:space="0" w:color="auto"/>
              <w:right w:val="single" w:sz="4" w:space="0" w:color="auto"/>
            </w:tcBorders>
            <w:shd w:val="clear" w:color="auto" w:fill="auto"/>
            <w:vAlign w:val="center"/>
          </w:tcPr>
          <w:p w14:paraId="3F11A38B" w14:textId="67383048"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180,00</w:t>
            </w:r>
          </w:p>
        </w:tc>
        <w:tc>
          <w:tcPr>
            <w:tcW w:w="1053" w:type="dxa"/>
            <w:tcBorders>
              <w:top w:val="single" w:sz="4" w:space="0" w:color="auto"/>
              <w:left w:val="nil"/>
              <w:bottom w:val="single" w:sz="4" w:space="0" w:color="auto"/>
              <w:right w:val="single" w:sz="4" w:space="0" w:color="auto"/>
            </w:tcBorders>
            <w:shd w:val="clear" w:color="auto" w:fill="auto"/>
            <w:vAlign w:val="center"/>
          </w:tcPr>
          <w:p w14:paraId="22BBD561" w14:textId="71A1302A"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217,80</w:t>
            </w:r>
          </w:p>
        </w:tc>
      </w:tr>
      <w:tr w:rsidR="00F31C98" w:rsidRPr="00C276A2" w14:paraId="3FF4173F" w14:textId="77777777" w:rsidTr="00BB2324">
        <w:trPr>
          <w:trHeight w:val="69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93AADB3" w14:textId="71637CDB" w:rsidR="00F31C98" w:rsidRPr="00C276A2" w:rsidRDefault="00F31C98" w:rsidP="00F31C98">
            <w:pPr>
              <w:jc w:val="center"/>
              <w:rPr>
                <w:rFonts w:ascii="Times New Roman" w:hAnsi="Times New Roman"/>
                <w:b/>
                <w:sz w:val="20"/>
              </w:rPr>
            </w:pPr>
            <w:r w:rsidRPr="00C276A2">
              <w:rPr>
                <w:rFonts w:ascii="Times New Roman" w:hAnsi="Times New Roman"/>
                <w:b/>
                <w:sz w:val="20"/>
              </w:rPr>
              <w:t>1.15</w:t>
            </w:r>
          </w:p>
        </w:tc>
        <w:tc>
          <w:tcPr>
            <w:tcW w:w="1881" w:type="dxa"/>
            <w:tcBorders>
              <w:top w:val="single" w:sz="4" w:space="0" w:color="auto"/>
              <w:left w:val="nil"/>
              <w:bottom w:val="single" w:sz="4" w:space="0" w:color="auto"/>
              <w:right w:val="single" w:sz="4" w:space="0" w:color="auto"/>
            </w:tcBorders>
            <w:shd w:val="clear" w:color="auto" w:fill="auto"/>
            <w:vAlign w:val="center"/>
          </w:tcPr>
          <w:p w14:paraId="3B268A36" w14:textId="7A40DBE8" w:rsidR="00F31C98" w:rsidRPr="00C276A2" w:rsidRDefault="00F31C98" w:rsidP="00F31C98">
            <w:pPr>
              <w:jc w:val="center"/>
              <w:rPr>
                <w:rFonts w:ascii="Times New Roman" w:hAnsi="Times New Roman"/>
                <w:sz w:val="20"/>
              </w:rPr>
            </w:pPr>
            <w:proofErr w:type="spellStart"/>
            <w:r w:rsidRPr="00C276A2">
              <w:rPr>
                <w:rFonts w:ascii="Times New Roman" w:hAnsi="Times New Roman"/>
                <w:color w:val="000000"/>
                <w:sz w:val="20"/>
              </w:rPr>
              <w:t>Diuaro</w:t>
            </w:r>
            <w:proofErr w:type="spellEnd"/>
            <w:r w:rsidRPr="00C276A2">
              <w:rPr>
                <w:rFonts w:ascii="Times New Roman" w:hAnsi="Times New Roman"/>
                <w:color w:val="000000"/>
                <w:sz w:val="20"/>
              </w:rPr>
              <w:t xml:space="preserve"> </w:t>
            </w:r>
            <w:proofErr w:type="spellStart"/>
            <w:r w:rsidRPr="00C276A2">
              <w:rPr>
                <w:rFonts w:ascii="Times New Roman" w:hAnsi="Times New Roman"/>
                <w:color w:val="000000"/>
                <w:sz w:val="20"/>
              </w:rPr>
              <w:t>nuoma</w:t>
            </w:r>
            <w:proofErr w:type="spellEnd"/>
          </w:p>
        </w:tc>
        <w:tc>
          <w:tcPr>
            <w:tcW w:w="1394" w:type="dxa"/>
            <w:tcBorders>
              <w:top w:val="single" w:sz="4" w:space="0" w:color="auto"/>
              <w:left w:val="nil"/>
              <w:bottom w:val="single" w:sz="4" w:space="0" w:color="auto"/>
              <w:right w:val="single" w:sz="4" w:space="0" w:color="auto"/>
            </w:tcBorders>
            <w:vAlign w:val="center"/>
          </w:tcPr>
          <w:p w14:paraId="50911FD2" w14:textId="25413FEE"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50531200-8</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A7E8BD6" w14:textId="533E4F9F"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 xml:space="preserve">1 </w:t>
            </w:r>
            <w:proofErr w:type="spellStart"/>
            <w:r w:rsidRPr="00C276A2">
              <w:rPr>
                <w:rFonts w:ascii="Times New Roman" w:hAnsi="Times New Roman"/>
                <w:color w:val="000000"/>
                <w:sz w:val="20"/>
              </w:rPr>
              <w:t>diuaras</w:t>
            </w:r>
            <w:proofErr w:type="spellEnd"/>
            <w:r w:rsidRPr="00C276A2">
              <w:rPr>
                <w:rFonts w:ascii="Times New Roman" w:hAnsi="Times New Roman"/>
                <w:color w:val="000000"/>
                <w:sz w:val="20"/>
              </w:rPr>
              <w:t xml:space="preserve">/1 </w:t>
            </w:r>
            <w:proofErr w:type="spellStart"/>
            <w:r w:rsidRPr="00C276A2">
              <w:rPr>
                <w:rFonts w:ascii="Times New Roman" w:hAnsi="Times New Roman"/>
                <w:color w:val="000000"/>
                <w:sz w:val="20"/>
              </w:rPr>
              <w:t>diena</w:t>
            </w:r>
            <w:proofErr w:type="spellEnd"/>
          </w:p>
        </w:tc>
        <w:tc>
          <w:tcPr>
            <w:tcW w:w="1230" w:type="dxa"/>
            <w:tcBorders>
              <w:top w:val="single" w:sz="4" w:space="0" w:color="auto"/>
              <w:left w:val="nil"/>
              <w:bottom w:val="single" w:sz="4" w:space="0" w:color="auto"/>
              <w:right w:val="single" w:sz="4" w:space="0" w:color="auto"/>
            </w:tcBorders>
            <w:shd w:val="clear" w:color="auto" w:fill="auto"/>
            <w:vAlign w:val="center"/>
          </w:tcPr>
          <w:p w14:paraId="13C774B3" w14:textId="18816F84"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 xml:space="preserve">1 </w:t>
            </w:r>
            <w:proofErr w:type="spellStart"/>
            <w:r w:rsidRPr="00C276A2">
              <w:rPr>
                <w:rFonts w:ascii="Times New Roman" w:hAnsi="Times New Roman"/>
                <w:color w:val="000000"/>
                <w:sz w:val="20"/>
              </w:rPr>
              <w:t>diuaras</w:t>
            </w:r>
            <w:proofErr w:type="spellEnd"/>
            <w:r w:rsidRPr="00C276A2">
              <w:rPr>
                <w:rFonts w:ascii="Times New Roman" w:hAnsi="Times New Roman"/>
                <w:color w:val="000000"/>
                <w:sz w:val="20"/>
              </w:rPr>
              <w:t xml:space="preserve">/1 </w:t>
            </w:r>
            <w:proofErr w:type="spellStart"/>
            <w:r w:rsidRPr="00C276A2">
              <w:rPr>
                <w:rFonts w:ascii="Times New Roman" w:hAnsi="Times New Roman"/>
                <w:color w:val="000000"/>
                <w:sz w:val="20"/>
              </w:rPr>
              <w:t>diena</w:t>
            </w:r>
            <w:proofErr w:type="spellEnd"/>
          </w:p>
        </w:tc>
        <w:tc>
          <w:tcPr>
            <w:tcW w:w="1056" w:type="dxa"/>
            <w:tcBorders>
              <w:top w:val="single" w:sz="4" w:space="0" w:color="auto"/>
              <w:left w:val="nil"/>
              <w:bottom w:val="single" w:sz="4" w:space="0" w:color="auto"/>
              <w:right w:val="single" w:sz="4" w:space="0" w:color="auto"/>
            </w:tcBorders>
            <w:shd w:val="clear" w:color="000000" w:fill="FFFFFF"/>
            <w:vAlign w:val="center"/>
          </w:tcPr>
          <w:p w14:paraId="65D4B657" w14:textId="389FCBE2" w:rsidR="00F31C98" w:rsidRPr="00C276A2" w:rsidRDefault="00F31C98" w:rsidP="00F31C98">
            <w:pPr>
              <w:jc w:val="center"/>
              <w:rPr>
                <w:rFonts w:ascii="Times New Roman" w:hAnsi="Times New Roman"/>
                <w:sz w:val="20"/>
              </w:rPr>
            </w:pPr>
            <w:r w:rsidRPr="00C276A2">
              <w:rPr>
                <w:rFonts w:ascii="Times New Roman" w:hAnsi="Times New Roman"/>
                <w:sz w:val="20"/>
              </w:rPr>
              <w:t>1-80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2C64141A" w14:textId="655D6807" w:rsidR="00F31C98" w:rsidRPr="00C276A2" w:rsidRDefault="00F31C98" w:rsidP="00F31C98">
            <w:pPr>
              <w:jc w:val="center"/>
              <w:rPr>
                <w:rFonts w:ascii="Times New Roman" w:hAnsi="Times New Roman"/>
                <w:sz w:val="20"/>
              </w:rPr>
            </w:pPr>
            <w:r w:rsidRPr="00C276A2">
              <w:rPr>
                <w:rFonts w:ascii="Times New Roman" w:hAnsi="Times New Roman"/>
                <w:sz w:val="20"/>
              </w:rPr>
              <w:t>80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tcPr>
          <w:p w14:paraId="166403E3" w14:textId="4E48EF04"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1,00</w:t>
            </w:r>
          </w:p>
        </w:tc>
        <w:tc>
          <w:tcPr>
            <w:tcW w:w="1067" w:type="dxa"/>
            <w:tcBorders>
              <w:top w:val="single" w:sz="4" w:space="0" w:color="auto"/>
              <w:left w:val="nil"/>
              <w:bottom w:val="single" w:sz="4" w:space="0" w:color="auto"/>
              <w:right w:val="single" w:sz="4" w:space="0" w:color="auto"/>
            </w:tcBorders>
            <w:shd w:val="clear" w:color="auto" w:fill="auto"/>
            <w:vAlign w:val="center"/>
          </w:tcPr>
          <w:p w14:paraId="15F5D829" w14:textId="5F063CA0"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1,21</w:t>
            </w:r>
          </w:p>
        </w:tc>
        <w:tc>
          <w:tcPr>
            <w:tcW w:w="1053" w:type="dxa"/>
            <w:tcBorders>
              <w:top w:val="single" w:sz="4" w:space="0" w:color="auto"/>
              <w:left w:val="nil"/>
              <w:bottom w:val="single" w:sz="4" w:space="0" w:color="auto"/>
              <w:right w:val="single" w:sz="4" w:space="0" w:color="auto"/>
            </w:tcBorders>
            <w:shd w:val="clear" w:color="auto" w:fill="auto"/>
            <w:vAlign w:val="center"/>
          </w:tcPr>
          <w:p w14:paraId="13725552" w14:textId="0D50AD9B"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80,00</w:t>
            </w:r>
          </w:p>
        </w:tc>
        <w:tc>
          <w:tcPr>
            <w:tcW w:w="1053" w:type="dxa"/>
            <w:tcBorders>
              <w:top w:val="single" w:sz="4" w:space="0" w:color="auto"/>
              <w:left w:val="nil"/>
              <w:bottom w:val="single" w:sz="4" w:space="0" w:color="auto"/>
              <w:right w:val="single" w:sz="4" w:space="0" w:color="auto"/>
            </w:tcBorders>
            <w:shd w:val="clear" w:color="auto" w:fill="auto"/>
            <w:vAlign w:val="center"/>
          </w:tcPr>
          <w:p w14:paraId="243FD5A6" w14:textId="6B20C0DD"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96,80</w:t>
            </w:r>
          </w:p>
        </w:tc>
      </w:tr>
      <w:tr w:rsidR="00F31C98" w:rsidRPr="00C276A2" w14:paraId="166E997D" w14:textId="77777777" w:rsidTr="00E31CEE">
        <w:trPr>
          <w:trHeight w:val="84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F98D532" w14:textId="0890B337" w:rsidR="00F31C98" w:rsidRPr="00C276A2" w:rsidRDefault="00F31C98" w:rsidP="00F31C98">
            <w:pPr>
              <w:jc w:val="center"/>
              <w:rPr>
                <w:rFonts w:ascii="Times New Roman" w:hAnsi="Times New Roman"/>
                <w:b/>
                <w:sz w:val="20"/>
              </w:rPr>
            </w:pPr>
            <w:r w:rsidRPr="00C276A2">
              <w:rPr>
                <w:rFonts w:ascii="Times New Roman" w:hAnsi="Times New Roman"/>
                <w:b/>
                <w:sz w:val="20"/>
              </w:rPr>
              <w:t>1.16</w:t>
            </w:r>
          </w:p>
        </w:tc>
        <w:tc>
          <w:tcPr>
            <w:tcW w:w="1881" w:type="dxa"/>
            <w:tcBorders>
              <w:top w:val="single" w:sz="4" w:space="0" w:color="auto"/>
              <w:left w:val="nil"/>
              <w:bottom w:val="single" w:sz="4" w:space="0" w:color="auto"/>
              <w:right w:val="single" w:sz="4" w:space="0" w:color="auto"/>
            </w:tcBorders>
            <w:shd w:val="clear" w:color="auto" w:fill="auto"/>
            <w:vAlign w:val="center"/>
          </w:tcPr>
          <w:p w14:paraId="3537AC57" w14:textId="4B6CC6F5"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EURO </w:t>
            </w:r>
            <w:proofErr w:type="spellStart"/>
            <w:r w:rsidRPr="00C276A2">
              <w:rPr>
                <w:rFonts w:ascii="Times New Roman" w:hAnsi="Times New Roman"/>
                <w:sz w:val="20"/>
              </w:rPr>
              <w:t>balionų</w:t>
            </w:r>
            <w:proofErr w:type="spellEnd"/>
            <w:r w:rsidRPr="00C276A2">
              <w:rPr>
                <w:rFonts w:ascii="Times New Roman" w:hAnsi="Times New Roman"/>
                <w:sz w:val="20"/>
              </w:rPr>
              <w:t xml:space="preserve"> </w:t>
            </w:r>
            <w:proofErr w:type="spellStart"/>
            <w:r w:rsidRPr="00C276A2">
              <w:rPr>
                <w:rFonts w:ascii="Times New Roman" w:hAnsi="Times New Roman"/>
                <w:sz w:val="20"/>
              </w:rPr>
              <w:t>nuoma</w:t>
            </w:r>
            <w:proofErr w:type="spellEnd"/>
            <w:r w:rsidRPr="00C276A2">
              <w:rPr>
                <w:rFonts w:ascii="Times New Roman" w:hAnsi="Times New Roman"/>
                <w:sz w:val="20"/>
              </w:rPr>
              <w:t xml:space="preserve"> </w:t>
            </w:r>
            <w:proofErr w:type="spellStart"/>
            <w:r w:rsidRPr="00C276A2">
              <w:rPr>
                <w:rFonts w:ascii="Times New Roman" w:hAnsi="Times New Roman"/>
                <w:sz w:val="20"/>
              </w:rPr>
              <w:t>mėnesiui</w:t>
            </w:r>
            <w:proofErr w:type="spellEnd"/>
          </w:p>
        </w:tc>
        <w:tc>
          <w:tcPr>
            <w:tcW w:w="1394" w:type="dxa"/>
            <w:tcBorders>
              <w:top w:val="single" w:sz="4" w:space="0" w:color="auto"/>
              <w:left w:val="nil"/>
              <w:bottom w:val="single" w:sz="4" w:space="0" w:color="auto"/>
              <w:right w:val="single" w:sz="4" w:space="0" w:color="auto"/>
            </w:tcBorders>
            <w:vAlign w:val="center"/>
          </w:tcPr>
          <w:p w14:paraId="33DB62E4" w14:textId="27198CDB" w:rsidR="00F31C98" w:rsidRPr="00C276A2" w:rsidRDefault="00F31C98" w:rsidP="00F31C98">
            <w:pPr>
              <w:jc w:val="center"/>
              <w:rPr>
                <w:rFonts w:ascii="Times New Roman" w:hAnsi="Times New Roman"/>
                <w:sz w:val="20"/>
              </w:rPr>
            </w:pPr>
            <w:r w:rsidRPr="00C276A2">
              <w:rPr>
                <w:rFonts w:ascii="Times New Roman" w:hAnsi="Times New Roman"/>
                <w:sz w:val="20"/>
              </w:rPr>
              <w:t>42131170-8</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6DA424" w14:textId="1A3D7DF6"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1 bal. / 1 </w:t>
            </w:r>
            <w:proofErr w:type="spellStart"/>
            <w:r w:rsidRPr="00C276A2">
              <w:rPr>
                <w:rFonts w:ascii="Times New Roman" w:hAnsi="Times New Roman"/>
                <w:sz w:val="20"/>
              </w:rPr>
              <w:t>mėn</w:t>
            </w:r>
            <w:proofErr w:type="spellEnd"/>
            <w:r w:rsidRPr="00C276A2">
              <w:rPr>
                <w:rFonts w:ascii="Times New Roman" w:hAnsi="Times New Roman"/>
                <w:sz w:val="20"/>
              </w:rPr>
              <w:t>.</w:t>
            </w:r>
          </w:p>
        </w:tc>
        <w:tc>
          <w:tcPr>
            <w:tcW w:w="1230" w:type="dxa"/>
            <w:tcBorders>
              <w:top w:val="single" w:sz="4" w:space="0" w:color="auto"/>
              <w:left w:val="nil"/>
              <w:bottom w:val="single" w:sz="4" w:space="0" w:color="auto"/>
              <w:right w:val="single" w:sz="4" w:space="0" w:color="auto"/>
            </w:tcBorders>
            <w:shd w:val="clear" w:color="auto" w:fill="auto"/>
            <w:vAlign w:val="center"/>
          </w:tcPr>
          <w:p w14:paraId="433EAE5A" w14:textId="4415F606"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1 bal. / 1 </w:t>
            </w:r>
            <w:proofErr w:type="spellStart"/>
            <w:r w:rsidRPr="00C276A2">
              <w:rPr>
                <w:rFonts w:ascii="Times New Roman" w:hAnsi="Times New Roman"/>
                <w:sz w:val="20"/>
              </w:rPr>
              <w:t>mėn</w:t>
            </w:r>
            <w:proofErr w:type="spellEnd"/>
            <w:r w:rsidRPr="00C276A2">
              <w:rPr>
                <w:rFonts w:ascii="Times New Roman" w:hAnsi="Times New Roman"/>
                <w:sz w:val="20"/>
              </w:rPr>
              <w:t>.</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56B39228" w14:textId="198C0BBD" w:rsidR="00F31C98" w:rsidRPr="00C276A2" w:rsidRDefault="00F31C98" w:rsidP="00F31C98">
            <w:pPr>
              <w:jc w:val="center"/>
              <w:rPr>
                <w:rFonts w:ascii="Times New Roman" w:hAnsi="Times New Roman"/>
                <w:sz w:val="20"/>
              </w:rPr>
            </w:pPr>
            <w:r w:rsidRPr="00C276A2">
              <w:rPr>
                <w:rFonts w:ascii="Times New Roman" w:hAnsi="Times New Roman"/>
                <w:sz w:val="20"/>
              </w:rPr>
              <w:t>1-1200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41FAE2BF" w14:textId="2CAB170C" w:rsidR="00F31C98" w:rsidRPr="00C276A2" w:rsidRDefault="00F31C98" w:rsidP="00F31C98">
            <w:pPr>
              <w:jc w:val="center"/>
              <w:rPr>
                <w:rFonts w:ascii="Times New Roman" w:hAnsi="Times New Roman"/>
                <w:sz w:val="20"/>
              </w:rPr>
            </w:pPr>
            <w:r w:rsidRPr="00C276A2">
              <w:rPr>
                <w:rFonts w:ascii="Times New Roman" w:hAnsi="Times New Roman"/>
                <w:sz w:val="20"/>
              </w:rPr>
              <w:t>1200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tcPr>
          <w:p w14:paraId="50D98789" w14:textId="713914C9"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3,00</w:t>
            </w:r>
          </w:p>
        </w:tc>
        <w:tc>
          <w:tcPr>
            <w:tcW w:w="1067" w:type="dxa"/>
            <w:tcBorders>
              <w:top w:val="single" w:sz="4" w:space="0" w:color="auto"/>
              <w:left w:val="nil"/>
              <w:bottom w:val="single" w:sz="4" w:space="0" w:color="auto"/>
              <w:right w:val="single" w:sz="4" w:space="0" w:color="auto"/>
            </w:tcBorders>
            <w:shd w:val="clear" w:color="auto" w:fill="auto"/>
            <w:vAlign w:val="center"/>
          </w:tcPr>
          <w:p w14:paraId="44317DEB" w14:textId="35DF59EF"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3,63</w:t>
            </w:r>
          </w:p>
        </w:tc>
        <w:tc>
          <w:tcPr>
            <w:tcW w:w="1053" w:type="dxa"/>
            <w:tcBorders>
              <w:top w:val="single" w:sz="4" w:space="0" w:color="auto"/>
              <w:left w:val="nil"/>
              <w:bottom w:val="single" w:sz="4" w:space="0" w:color="auto"/>
              <w:right w:val="single" w:sz="4" w:space="0" w:color="auto"/>
            </w:tcBorders>
            <w:shd w:val="clear" w:color="auto" w:fill="auto"/>
            <w:vAlign w:val="center"/>
          </w:tcPr>
          <w:p w14:paraId="39B87078" w14:textId="5489E37D"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3600,00</w:t>
            </w:r>
          </w:p>
        </w:tc>
        <w:tc>
          <w:tcPr>
            <w:tcW w:w="1053" w:type="dxa"/>
            <w:tcBorders>
              <w:top w:val="single" w:sz="4" w:space="0" w:color="auto"/>
              <w:left w:val="nil"/>
              <w:bottom w:val="single" w:sz="4" w:space="0" w:color="auto"/>
              <w:right w:val="single" w:sz="4" w:space="0" w:color="auto"/>
            </w:tcBorders>
            <w:shd w:val="clear" w:color="auto" w:fill="auto"/>
            <w:vAlign w:val="center"/>
          </w:tcPr>
          <w:p w14:paraId="73BF8C19" w14:textId="48E91F0E"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4356,00</w:t>
            </w:r>
          </w:p>
        </w:tc>
      </w:tr>
      <w:tr w:rsidR="00F31C98" w:rsidRPr="00C276A2" w14:paraId="35606837" w14:textId="77777777" w:rsidTr="005F3E1B">
        <w:trPr>
          <w:trHeight w:val="84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8F8E7" w14:textId="77823F0A" w:rsidR="00F31C98" w:rsidRPr="00C276A2" w:rsidRDefault="00F31C98" w:rsidP="00F31C98">
            <w:pPr>
              <w:jc w:val="center"/>
              <w:rPr>
                <w:rFonts w:ascii="Times New Roman" w:hAnsi="Times New Roman"/>
                <w:b/>
                <w:sz w:val="20"/>
              </w:rPr>
            </w:pPr>
            <w:r w:rsidRPr="00C276A2">
              <w:rPr>
                <w:rFonts w:ascii="Times New Roman" w:hAnsi="Times New Roman"/>
                <w:b/>
                <w:sz w:val="20"/>
              </w:rPr>
              <w:lastRenderedPageBreak/>
              <w:t>1.17</w:t>
            </w:r>
          </w:p>
        </w:tc>
        <w:tc>
          <w:tcPr>
            <w:tcW w:w="1881" w:type="dxa"/>
            <w:tcBorders>
              <w:top w:val="single" w:sz="4" w:space="0" w:color="auto"/>
              <w:left w:val="nil"/>
              <w:bottom w:val="single" w:sz="4" w:space="0" w:color="auto"/>
              <w:right w:val="single" w:sz="4" w:space="0" w:color="auto"/>
            </w:tcBorders>
            <w:shd w:val="clear" w:color="auto" w:fill="auto"/>
            <w:vAlign w:val="center"/>
          </w:tcPr>
          <w:p w14:paraId="7B515B27" w14:textId="3A9FE27A"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SPEC </w:t>
            </w:r>
            <w:proofErr w:type="spellStart"/>
            <w:r w:rsidRPr="00C276A2">
              <w:rPr>
                <w:rFonts w:ascii="Times New Roman" w:hAnsi="Times New Roman"/>
                <w:sz w:val="20"/>
              </w:rPr>
              <w:t>baliono</w:t>
            </w:r>
            <w:proofErr w:type="spellEnd"/>
            <w:r w:rsidRPr="00C276A2">
              <w:rPr>
                <w:rFonts w:ascii="Times New Roman" w:hAnsi="Times New Roman"/>
                <w:sz w:val="20"/>
              </w:rPr>
              <w:t xml:space="preserve"> </w:t>
            </w:r>
            <w:proofErr w:type="spellStart"/>
            <w:r w:rsidRPr="00C276A2">
              <w:rPr>
                <w:rFonts w:ascii="Times New Roman" w:hAnsi="Times New Roman"/>
                <w:sz w:val="20"/>
              </w:rPr>
              <w:t>nuoma</w:t>
            </w:r>
            <w:proofErr w:type="spellEnd"/>
            <w:r w:rsidRPr="00C276A2">
              <w:rPr>
                <w:rFonts w:ascii="Times New Roman" w:hAnsi="Times New Roman"/>
                <w:sz w:val="20"/>
              </w:rPr>
              <w:t xml:space="preserve"> </w:t>
            </w:r>
            <w:proofErr w:type="spellStart"/>
            <w:r w:rsidRPr="00C276A2">
              <w:rPr>
                <w:rFonts w:ascii="Times New Roman" w:hAnsi="Times New Roman"/>
                <w:sz w:val="20"/>
              </w:rPr>
              <w:t>mėnesiui</w:t>
            </w:r>
            <w:proofErr w:type="spellEnd"/>
          </w:p>
        </w:tc>
        <w:tc>
          <w:tcPr>
            <w:tcW w:w="1394" w:type="dxa"/>
            <w:tcBorders>
              <w:top w:val="single" w:sz="4" w:space="0" w:color="auto"/>
              <w:left w:val="nil"/>
              <w:bottom w:val="single" w:sz="4" w:space="0" w:color="auto"/>
              <w:right w:val="single" w:sz="4" w:space="0" w:color="auto"/>
            </w:tcBorders>
            <w:vAlign w:val="center"/>
          </w:tcPr>
          <w:p w14:paraId="7B22F1EF" w14:textId="22C0483A" w:rsidR="00F31C98" w:rsidRPr="00C276A2" w:rsidRDefault="00F31C98" w:rsidP="00F31C98">
            <w:pPr>
              <w:jc w:val="center"/>
              <w:rPr>
                <w:rFonts w:ascii="Times New Roman" w:hAnsi="Times New Roman"/>
                <w:sz w:val="20"/>
              </w:rPr>
            </w:pPr>
            <w:r w:rsidRPr="00C276A2">
              <w:rPr>
                <w:rFonts w:ascii="Times New Roman" w:hAnsi="Times New Roman"/>
                <w:sz w:val="20"/>
              </w:rPr>
              <w:t>42131170-8</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A846F4" w14:textId="459F8DBF"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1 bal. / 1 </w:t>
            </w:r>
            <w:proofErr w:type="spellStart"/>
            <w:r w:rsidRPr="00C276A2">
              <w:rPr>
                <w:rFonts w:ascii="Times New Roman" w:hAnsi="Times New Roman"/>
                <w:sz w:val="20"/>
              </w:rPr>
              <w:t>mėn</w:t>
            </w:r>
            <w:proofErr w:type="spellEnd"/>
            <w:r w:rsidRPr="00C276A2">
              <w:rPr>
                <w:rFonts w:ascii="Times New Roman" w:hAnsi="Times New Roman"/>
                <w:sz w:val="20"/>
              </w:rPr>
              <w:t>.</w:t>
            </w:r>
          </w:p>
        </w:tc>
        <w:tc>
          <w:tcPr>
            <w:tcW w:w="1230" w:type="dxa"/>
            <w:tcBorders>
              <w:top w:val="single" w:sz="4" w:space="0" w:color="auto"/>
              <w:left w:val="nil"/>
              <w:bottom w:val="single" w:sz="4" w:space="0" w:color="auto"/>
              <w:right w:val="single" w:sz="4" w:space="0" w:color="auto"/>
            </w:tcBorders>
            <w:shd w:val="clear" w:color="auto" w:fill="auto"/>
            <w:vAlign w:val="center"/>
          </w:tcPr>
          <w:p w14:paraId="00B6AC20" w14:textId="150DA677" w:rsidR="00F31C98" w:rsidRPr="00C276A2" w:rsidRDefault="00F31C98" w:rsidP="00F31C98">
            <w:pPr>
              <w:jc w:val="center"/>
              <w:rPr>
                <w:rFonts w:ascii="Times New Roman" w:hAnsi="Times New Roman"/>
                <w:sz w:val="20"/>
              </w:rPr>
            </w:pPr>
            <w:r w:rsidRPr="00C276A2">
              <w:rPr>
                <w:rFonts w:ascii="Times New Roman" w:hAnsi="Times New Roman"/>
                <w:sz w:val="20"/>
              </w:rPr>
              <w:t xml:space="preserve">1 bal. / 1 </w:t>
            </w:r>
            <w:proofErr w:type="spellStart"/>
            <w:r w:rsidRPr="00C276A2">
              <w:rPr>
                <w:rFonts w:ascii="Times New Roman" w:hAnsi="Times New Roman"/>
                <w:sz w:val="20"/>
              </w:rPr>
              <w:t>mėn</w:t>
            </w:r>
            <w:proofErr w:type="spellEnd"/>
            <w:r w:rsidRPr="00C276A2">
              <w:rPr>
                <w:rFonts w:ascii="Times New Roman" w:hAnsi="Times New Roman"/>
                <w:sz w:val="20"/>
              </w:rPr>
              <w:t>.</w:t>
            </w:r>
          </w:p>
        </w:tc>
        <w:tc>
          <w:tcPr>
            <w:tcW w:w="1056" w:type="dxa"/>
            <w:tcBorders>
              <w:top w:val="single" w:sz="4" w:space="0" w:color="auto"/>
              <w:left w:val="nil"/>
              <w:bottom w:val="single" w:sz="4" w:space="0" w:color="auto"/>
              <w:right w:val="single" w:sz="4" w:space="0" w:color="auto"/>
            </w:tcBorders>
            <w:shd w:val="clear" w:color="000000" w:fill="FFFFFF"/>
            <w:vAlign w:val="center"/>
          </w:tcPr>
          <w:p w14:paraId="7AF604EA" w14:textId="47B7E10C" w:rsidR="00F31C98" w:rsidRPr="00C276A2" w:rsidRDefault="00F31C98" w:rsidP="00F31C98">
            <w:pPr>
              <w:jc w:val="center"/>
              <w:rPr>
                <w:rFonts w:ascii="Times New Roman" w:hAnsi="Times New Roman"/>
                <w:sz w:val="20"/>
              </w:rPr>
            </w:pPr>
            <w:r w:rsidRPr="00C276A2">
              <w:rPr>
                <w:rFonts w:ascii="Times New Roman" w:hAnsi="Times New Roman"/>
                <w:sz w:val="20"/>
              </w:rPr>
              <w:t>1-800</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4B27752D" w14:textId="74415D93" w:rsidR="00F31C98" w:rsidRPr="00C276A2" w:rsidRDefault="00F31C98" w:rsidP="00F31C98">
            <w:pPr>
              <w:jc w:val="center"/>
              <w:rPr>
                <w:rFonts w:ascii="Times New Roman" w:hAnsi="Times New Roman"/>
                <w:sz w:val="20"/>
              </w:rPr>
            </w:pPr>
            <w:r w:rsidRPr="00C276A2">
              <w:rPr>
                <w:rFonts w:ascii="Times New Roman" w:hAnsi="Times New Roman"/>
                <w:sz w:val="20"/>
              </w:rPr>
              <w:t>800</w:t>
            </w:r>
          </w:p>
        </w:tc>
        <w:tc>
          <w:tcPr>
            <w:tcW w:w="1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72194" w14:textId="51329EA0" w:rsidR="00F31C98" w:rsidRPr="00C276A2" w:rsidRDefault="00F31C98" w:rsidP="00F31C98">
            <w:pPr>
              <w:jc w:val="center"/>
              <w:rPr>
                <w:rFonts w:ascii="Times New Roman" w:hAnsi="Times New Roman"/>
                <w:sz w:val="20"/>
              </w:rPr>
            </w:pPr>
            <w:r w:rsidRPr="00C276A2">
              <w:rPr>
                <w:rFonts w:ascii="Times New Roman" w:hAnsi="Times New Roman"/>
                <w:color w:val="000000"/>
                <w:sz w:val="20"/>
              </w:rPr>
              <w:t>6,00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96009A0" w14:textId="1DFC4F3F"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7,26</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45E1752" w14:textId="7378E5AC"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4800,00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8B15040" w14:textId="000FE3C3" w:rsidR="00F31C98" w:rsidRPr="00C276A2" w:rsidRDefault="00F31C98" w:rsidP="00F31C98">
            <w:pPr>
              <w:jc w:val="center"/>
              <w:rPr>
                <w:rFonts w:ascii="Times New Roman" w:hAnsi="Times New Roman"/>
                <w:color w:val="000000"/>
                <w:sz w:val="20"/>
              </w:rPr>
            </w:pPr>
            <w:r w:rsidRPr="00C276A2">
              <w:rPr>
                <w:rFonts w:ascii="Times New Roman" w:hAnsi="Times New Roman"/>
                <w:color w:val="000000"/>
                <w:sz w:val="20"/>
              </w:rPr>
              <w:t>5808,00</w:t>
            </w:r>
          </w:p>
        </w:tc>
      </w:tr>
    </w:tbl>
    <w:p w14:paraId="4E8ACBF7" w14:textId="77777777" w:rsidR="00D36D34" w:rsidRPr="00F47C81" w:rsidRDefault="00D36D34" w:rsidP="00971E77">
      <w:pPr>
        <w:rPr>
          <w:rFonts w:ascii="Times New Roman" w:hAnsi="Times New Roman"/>
          <w:sz w:val="16"/>
          <w:szCs w:val="16"/>
          <w:lang w:val="lt-LT"/>
        </w:rPr>
      </w:pPr>
    </w:p>
    <w:tbl>
      <w:tblPr>
        <w:tblW w:w="15309" w:type="dxa"/>
        <w:tblInd w:w="108" w:type="dxa"/>
        <w:tblLayout w:type="fixed"/>
        <w:tblLook w:val="0000" w:firstRow="0" w:lastRow="0" w:firstColumn="0" w:lastColumn="0" w:noHBand="0" w:noVBand="0"/>
      </w:tblPr>
      <w:tblGrid>
        <w:gridCol w:w="8364"/>
        <w:gridCol w:w="6945"/>
      </w:tblGrid>
      <w:tr w:rsidR="00971E77" w:rsidRPr="001D6736" w14:paraId="45D6A4F8" w14:textId="77777777" w:rsidTr="009F7038">
        <w:trPr>
          <w:cantSplit/>
        </w:trPr>
        <w:tc>
          <w:tcPr>
            <w:tcW w:w="8364" w:type="dxa"/>
          </w:tcPr>
          <w:p w14:paraId="3DBF8F3C" w14:textId="77777777" w:rsidR="00971E77" w:rsidRPr="001D6736" w:rsidRDefault="00FD74A5" w:rsidP="004C3D52">
            <w:pPr>
              <w:rPr>
                <w:rFonts w:ascii="Times New Roman" w:hAnsi="Times New Roman"/>
                <w:b/>
                <w:szCs w:val="24"/>
                <w:lang w:val="lt-LT"/>
              </w:rPr>
            </w:pPr>
            <w:r w:rsidRPr="001D6736">
              <w:rPr>
                <w:rFonts w:ascii="Times New Roman" w:hAnsi="Times New Roman"/>
                <w:b/>
                <w:szCs w:val="24"/>
                <w:lang w:val="lt-LT"/>
              </w:rPr>
              <w:t>Pirkėjas</w:t>
            </w:r>
          </w:p>
        </w:tc>
        <w:tc>
          <w:tcPr>
            <w:tcW w:w="6945" w:type="dxa"/>
          </w:tcPr>
          <w:p w14:paraId="78E6B5BA" w14:textId="77777777" w:rsidR="00971E77" w:rsidRPr="001D6736" w:rsidRDefault="00FD74A5" w:rsidP="004C3D52">
            <w:pPr>
              <w:rPr>
                <w:rFonts w:ascii="Times New Roman" w:hAnsi="Times New Roman"/>
                <w:b/>
                <w:szCs w:val="24"/>
                <w:lang w:val="lt-LT"/>
              </w:rPr>
            </w:pPr>
            <w:r w:rsidRPr="001D6736">
              <w:rPr>
                <w:rFonts w:ascii="Times New Roman" w:hAnsi="Times New Roman"/>
                <w:b/>
                <w:szCs w:val="24"/>
                <w:lang w:val="lt-LT"/>
              </w:rPr>
              <w:t>Pardavėjas</w:t>
            </w:r>
          </w:p>
        </w:tc>
      </w:tr>
      <w:tr w:rsidR="009F3456" w:rsidRPr="001D6736" w14:paraId="0CB3AE71" w14:textId="77777777" w:rsidTr="009F7038">
        <w:trPr>
          <w:cantSplit/>
        </w:trPr>
        <w:tc>
          <w:tcPr>
            <w:tcW w:w="8364" w:type="dxa"/>
          </w:tcPr>
          <w:p w14:paraId="4FCA357D" w14:textId="77777777" w:rsidR="00BA1453" w:rsidRDefault="00BA1453" w:rsidP="002530FA">
            <w:pPr>
              <w:rPr>
                <w:rFonts w:ascii="Times New Roman" w:hAnsi="Times New Roman"/>
                <w:szCs w:val="24"/>
                <w:lang w:val="lt-LT"/>
              </w:rPr>
            </w:pPr>
          </w:p>
          <w:p w14:paraId="4054FEC4" w14:textId="5DE25B02" w:rsidR="008141C7" w:rsidRPr="008141C7" w:rsidRDefault="008141C7" w:rsidP="002530FA">
            <w:pPr>
              <w:rPr>
                <w:rFonts w:ascii="Times New Roman" w:hAnsi="Times New Roman"/>
                <w:szCs w:val="24"/>
                <w:lang w:val="lt-LT"/>
              </w:rPr>
            </w:pPr>
            <w:r w:rsidRPr="008141C7">
              <w:rPr>
                <w:rFonts w:ascii="Times New Roman" w:hAnsi="Times New Roman"/>
                <w:szCs w:val="24"/>
                <w:lang w:val="lt-LT"/>
              </w:rPr>
              <w:t>Nacionalinė visuomenės sveikatos priežiūros</w:t>
            </w:r>
          </w:p>
          <w:p w14:paraId="5683966F" w14:textId="5D6D2C9A" w:rsidR="009F3456" w:rsidRPr="008141C7" w:rsidRDefault="008141C7" w:rsidP="002530FA">
            <w:pPr>
              <w:rPr>
                <w:rFonts w:ascii="Times New Roman" w:hAnsi="Times New Roman"/>
                <w:szCs w:val="24"/>
                <w:lang w:val="lt-LT"/>
              </w:rPr>
            </w:pPr>
            <w:r w:rsidRPr="008141C7">
              <w:rPr>
                <w:rFonts w:ascii="Times New Roman" w:hAnsi="Times New Roman"/>
                <w:szCs w:val="24"/>
                <w:lang w:val="lt-LT"/>
              </w:rPr>
              <w:t>laboratorija</w:t>
            </w:r>
          </w:p>
          <w:p w14:paraId="4CDE328F" w14:textId="77777777" w:rsidR="0024193C" w:rsidRDefault="0024193C" w:rsidP="009F3456">
            <w:pPr>
              <w:rPr>
                <w:rFonts w:ascii="Times New Roman" w:hAnsi="Times New Roman"/>
                <w:szCs w:val="24"/>
                <w:lang w:val="lt-LT"/>
              </w:rPr>
            </w:pPr>
          </w:p>
          <w:p w14:paraId="14701A4D" w14:textId="44F38265" w:rsidR="008141C7" w:rsidRPr="008141C7" w:rsidRDefault="008141C7" w:rsidP="009F3456">
            <w:pPr>
              <w:rPr>
                <w:rFonts w:ascii="Times New Roman" w:hAnsi="Times New Roman"/>
                <w:szCs w:val="24"/>
                <w:lang w:val="lt-LT"/>
              </w:rPr>
            </w:pPr>
            <w:r w:rsidRPr="008141C7">
              <w:rPr>
                <w:rFonts w:ascii="Times New Roman" w:hAnsi="Times New Roman"/>
                <w:szCs w:val="24"/>
                <w:lang w:val="lt-LT"/>
              </w:rPr>
              <w:t>Direktoriaus pavaduotoja, laikinai einanti</w:t>
            </w:r>
          </w:p>
          <w:p w14:paraId="112F0016" w14:textId="1782EAA2" w:rsidR="009F3456" w:rsidRPr="001D6736" w:rsidRDefault="008141C7" w:rsidP="009F3456">
            <w:pPr>
              <w:rPr>
                <w:rFonts w:ascii="Times New Roman" w:hAnsi="Times New Roman"/>
                <w:b/>
                <w:szCs w:val="24"/>
                <w:lang w:val="lt-LT"/>
              </w:rPr>
            </w:pPr>
            <w:r w:rsidRPr="008141C7">
              <w:rPr>
                <w:rFonts w:ascii="Times New Roman" w:hAnsi="Times New Roman"/>
                <w:szCs w:val="24"/>
                <w:lang w:val="lt-LT"/>
              </w:rPr>
              <w:t>direktoriaus pareigas</w:t>
            </w:r>
          </w:p>
        </w:tc>
        <w:tc>
          <w:tcPr>
            <w:tcW w:w="6945" w:type="dxa"/>
            <w:shd w:val="clear" w:color="auto" w:fill="auto"/>
          </w:tcPr>
          <w:p w14:paraId="532304B6" w14:textId="77777777" w:rsidR="009F3456" w:rsidRPr="00AA637C" w:rsidRDefault="009F3456" w:rsidP="002530FA">
            <w:pPr>
              <w:rPr>
                <w:rFonts w:ascii="Times New Roman" w:hAnsi="Times New Roman"/>
                <w:bCs/>
                <w:szCs w:val="24"/>
                <w:lang w:val="lt-LT"/>
              </w:rPr>
            </w:pPr>
          </w:p>
          <w:p w14:paraId="24A3D82F" w14:textId="77777777" w:rsidR="009F3456" w:rsidRDefault="00AA637C" w:rsidP="009F3456">
            <w:pPr>
              <w:rPr>
                <w:rFonts w:ascii="Times New Roman" w:hAnsi="Times New Roman"/>
                <w:bCs/>
                <w:szCs w:val="24"/>
                <w:lang w:val="lt-LT"/>
              </w:rPr>
            </w:pPr>
            <w:r w:rsidRPr="00AA637C">
              <w:rPr>
                <w:rFonts w:ascii="Times New Roman" w:hAnsi="Times New Roman"/>
                <w:bCs/>
                <w:szCs w:val="24"/>
                <w:lang w:val="lt-LT"/>
              </w:rPr>
              <w:t>UAB „Elme Messer Lit“</w:t>
            </w:r>
          </w:p>
          <w:p w14:paraId="4295F148" w14:textId="77777777" w:rsidR="00AA637C" w:rsidRDefault="00AA637C" w:rsidP="009F3456">
            <w:pPr>
              <w:rPr>
                <w:rFonts w:ascii="Times New Roman" w:hAnsi="Times New Roman"/>
                <w:bCs/>
                <w:szCs w:val="24"/>
                <w:lang w:val="lt-LT"/>
              </w:rPr>
            </w:pPr>
          </w:p>
          <w:p w14:paraId="406B83BF" w14:textId="77777777" w:rsidR="00AA637C" w:rsidRDefault="00AA637C" w:rsidP="009F3456">
            <w:pPr>
              <w:rPr>
                <w:rFonts w:ascii="Times New Roman" w:hAnsi="Times New Roman"/>
                <w:bCs/>
                <w:szCs w:val="24"/>
                <w:lang w:val="lt-LT"/>
              </w:rPr>
            </w:pPr>
          </w:p>
          <w:p w14:paraId="605F597E" w14:textId="77777777" w:rsidR="00AA637C" w:rsidRDefault="00AA637C" w:rsidP="009F3456">
            <w:pPr>
              <w:rPr>
                <w:rFonts w:ascii="Times New Roman" w:hAnsi="Times New Roman"/>
                <w:bCs/>
                <w:szCs w:val="24"/>
                <w:lang w:val="lt-LT"/>
              </w:rPr>
            </w:pPr>
            <w:r>
              <w:rPr>
                <w:rFonts w:ascii="Times New Roman" w:hAnsi="Times New Roman"/>
                <w:bCs/>
                <w:szCs w:val="24"/>
                <w:lang w:val="lt-LT"/>
              </w:rPr>
              <w:t>Direktorius</w:t>
            </w:r>
          </w:p>
          <w:p w14:paraId="0178A738" w14:textId="44C1F84C" w:rsidR="00AA637C" w:rsidRPr="00AA637C" w:rsidRDefault="00AA637C" w:rsidP="009F3456">
            <w:pPr>
              <w:rPr>
                <w:rFonts w:ascii="Times New Roman" w:hAnsi="Times New Roman"/>
                <w:bCs/>
                <w:szCs w:val="24"/>
                <w:lang w:val="lt-LT"/>
              </w:rPr>
            </w:pPr>
          </w:p>
        </w:tc>
      </w:tr>
      <w:tr w:rsidR="009F3456" w:rsidRPr="001D6736" w14:paraId="48A22AEB" w14:textId="77777777" w:rsidTr="009F7038">
        <w:trPr>
          <w:trHeight w:val="255"/>
        </w:trPr>
        <w:tc>
          <w:tcPr>
            <w:tcW w:w="8364" w:type="dxa"/>
          </w:tcPr>
          <w:p w14:paraId="4173D973" w14:textId="77777777" w:rsidR="0024193C" w:rsidRDefault="0024193C" w:rsidP="002530FA">
            <w:pPr>
              <w:rPr>
                <w:rFonts w:ascii="Times New Roman" w:hAnsi="Times New Roman"/>
                <w:szCs w:val="24"/>
                <w:lang w:val="lt-LT"/>
              </w:rPr>
            </w:pPr>
          </w:p>
          <w:p w14:paraId="6437E723" w14:textId="034677F0" w:rsidR="009F3456" w:rsidRPr="001D6736" w:rsidRDefault="008141C7" w:rsidP="002530FA">
            <w:pPr>
              <w:rPr>
                <w:rFonts w:ascii="Times New Roman" w:hAnsi="Times New Roman"/>
                <w:szCs w:val="24"/>
                <w:lang w:val="lt-LT"/>
              </w:rPr>
            </w:pPr>
            <w:r>
              <w:rPr>
                <w:rFonts w:ascii="Times New Roman" w:hAnsi="Times New Roman"/>
                <w:szCs w:val="24"/>
                <w:lang w:val="lt-LT"/>
              </w:rPr>
              <w:t>Rosita Marija Balčienė</w:t>
            </w:r>
          </w:p>
          <w:p w14:paraId="4FAB16FF" w14:textId="77777777" w:rsidR="009F3456" w:rsidRPr="001D6736" w:rsidRDefault="009F3456" w:rsidP="002530FA">
            <w:pPr>
              <w:rPr>
                <w:rFonts w:ascii="Times New Roman" w:hAnsi="Times New Roman"/>
                <w:szCs w:val="24"/>
                <w:lang w:val="lt-LT"/>
              </w:rPr>
            </w:pPr>
            <w:r w:rsidRPr="001D6736">
              <w:rPr>
                <w:rFonts w:ascii="Times New Roman" w:hAnsi="Times New Roman"/>
                <w:szCs w:val="24"/>
                <w:lang w:val="lt-LT"/>
              </w:rPr>
              <w:t>Parašas</w:t>
            </w:r>
            <w:r w:rsidRPr="001D6736">
              <w:rPr>
                <w:rFonts w:ascii="Times New Roman" w:hAnsi="Times New Roman"/>
                <w:szCs w:val="24"/>
                <w:lang w:val="lt-LT"/>
              </w:rPr>
              <w:tab/>
              <w:t>______________________</w:t>
            </w:r>
          </w:p>
          <w:p w14:paraId="719E1EBC" w14:textId="77777777" w:rsidR="009F3456" w:rsidRPr="001D6736" w:rsidRDefault="009F3456" w:rsidP="002530FA">
            <w:pPr>
              <w:rPr>
                <w:rFonts w:ascii="Times New Roman" w:hAnsi="Times New Roman"/>
                <w:szCs w:val="24"/>
                <w:lang w:val="lt-LT"/>
              </w:rPr>
            </w:pPr>
          </w:p>
          <w:p w14:paraId="5A0DF3ED" w14:textId="641B3ED9" w:rsidR="009F3456" w:rsidRPr="001D6736" w:rsidRDefault="00210AA9" w:rsidP="00767B28">
            <w:pPr>
              <w:rPr>
                <w:rFonts w:ascii="Times New Roman" w:hAnsi="Times New Roman"/>
                <w:szCs w:val="24"/>
                <w:lang w:val="lt-LT"/>
              </w:rPr>
            </w:pPr>
            <w:r w:rsidRPr="001D6736">
              <w:rPr>
                <w:rFonts w:ascii="Times New Roman" w:hAnsi="Times New Roman"/>
                <w:szCs w:val="24"/>
                <w:lang w:val="lt-LT"/>
              </w:rPr>
              <w:t xml:space="preserve">Data </w:t>
            </w:r>
            <w:r w:rsidR="009F3456" w:rsidRPr="001D6736">
              <w:rPr>
                <w:rFonts w:ascii="Times New Roman" w:hAnsi="Times New Roman"/>
                <w:szCs w:val="24"/>
                <w:lang w:val="lt-LT"/>
              </w:rPr>
              <w:t>20</w:t>
            </w:r>
            <w:r w:rsidR="0071042F">
              <w:rPr>
                <w:rFonts w:ascii="Times New Roman" w:hAnsi="Times New Roman"/>
                <w:szCs w:val="24"/>
                <w:lang w:val="lt-LT"/>
              </w:rPr>
              <w:t>21-</w:t>
            </w:r>
            <w:r w:rsidR="009F3456" w:rsidRPr="001D6736">
              <w:rPr>
                <w:rFonts w:ascii="Times New Roman" w:hAnsi="Times New Roman"/>
                <w:szCs w:val="24"/>
                <w:lang w:val="lt-LT"/>
              </w:rPr>
              <w:t>_________________</w:t>
            </w:r>
          </w:p>
        </w:tc>
        <w:tc>
          <w:tcPr>
            <w:tcW w:w="6945" w:type="dxa"/>
            <w:shd w:val="clear" w:color="auto" w:fill="auto"/>
            <w:noWrap/>
          </w:tcPr>
          <w:p w14:paraId="6453BF03" w14:textId="24DE9178" w:rsidR="009F3456" w:rsidRPr="001D6736" w:rsidRDefault="00AA637C" w:rsidP="002530FA">
            <w:pPr>
              <w:rPr>
                <w:rFonts w:ascii="Times New Roman" w:hAnsi="Times New Roman"/>
                <w:szCs w:val="24"/>
                <w:lang w:val="lt-LT"/>
              </w:rPr>
            </w:pPr>
            <w:r>
              <w:rPr>
                <w:rFonts w:ascii="Times New Roman" w:hAnsi="Times New Roman"/>
                <w:szCs w:val="24"/>
                <w:lang w:val="lt-LT"/>
              </w:rPr>
              <w:t>Gintas Šimaitis</w:t>
            </w:r>
          </w:p>
          <w:p w14:paraId="7BD3AFDA" w14:textId="77777777" w:rsidR="009F3456" w:rsidRPr="001D6736" w:rsidRDefault="009F3456" w:rsidP="002530FA">
            <w:pPr>
              <w:rPr>
                <w:rFonts w:ascii="Times New Roman" w:hAnsi="Times New Roman"/>
                <w:szCs w:val="24"/>
                <w:lang w:val="lt-LT"/>
              </w:rPr>
            </w:pPr>
            <w:r w:rsidRPr="001D6736">
              <w:rPr>
                <w:rFonts w:ascii="Times New Roman" w:hAnsi="Times New Roman"/>
                <w:szCs w:val="24"/>
                <w:lang w:val="lt-LT"/>
              </w:rPr>
              <w:t>Parašas</w:t>
            </w:r>
            <w:r w:rsidRPr="001D6736">
              <w:rPr>
                <w:rFonts w:ascii="Times New Roman" w:hAnsi="Times New Roman"/>
                <w:szCs w:val="24"/>
                <w:lang w:val="lt-LT"/>
              </w:rPr>
              <w:tab/>
              <w:t>______________________</w:t>
            </w:r>
          </w:p>
          <w:p w14:paraId="030E2F44" w14:textId="77777777" w:rsidR="009F3456" w:rsidRPr="001D6736" w:rsidRDefault="009F3456" w:rsidP="002530FA">
            <w:pPr>
              <w:rPr>
                <w:rFonts w:ascii="Times New Roman" w:hAnsi="Times New Roman"/>
                <w:szCs w:val="24"/>
                <w:lang w:val="lt-LT"/>
              </w:rPr>
            </w:pPr>
          </w:p>
          <w:p w14:paraId="5237FAED" w14:textId="657F6A3B" w:rsidR="009F3456" w:rsidRPr="001D6736" w:rsidRDefault="00210AA9" w:rsidP="003E319A">
            <w:pPr>
              <w:rPr>
                <w:rFonts w:ascii="Times New Roman" w:hAnsi="Times New Roman"/>
                <w:szCs w:val="24"/>
                <w:lang w:val="lt-LT"/>
              </w:rPr>
            </w:pPr>
            <w:r w:rsidRPr="001D6736">
              <w:rPr>
                <w:rFonts w:ascii="Times New Roman" w:hAnsi="Times New Roman"/>
                <w:szCs w:val="24"/>
                <w:lang w:val="lt-LT"/>
              </w:rPr>
              <w:t xml:space="preserve">Data </w:t>
            </w:r>
            <w:r w:rsidR="009F3456" w:rsidRPr="001D6736">
              <w:rPr>
                <w:rFonts w:ascii="Times New Roman" w:hAnsi="Times New Roman"/>
                <w:szCs w:val="24"/>
                <w:lang w:val="lt-LT"/>
              </w:rPr>
              <w:t>20</w:t>
            </w:r>
            <w:r w:rsidR="0071042F">
              <w:rPr>
                <w:rFonts w:ascii="Times New Roman" w:hAnsi="Times New Roman"/>
                <w:szCs w:val="24"/>
                <w:lang w:val="lt-LT"/>
              </w:rPr>
              <w:t>21-</w:t>
            </w:r>
            <w:r w:rsidR="009F3456" w:rsidRPr="001D6736">
              <w:rPr>
                <w:rFonts w:ascii="Times New Roman" w:hAnsi="Times New Roman"/>
                <w:szCs w:val="24"/>
                <w:lang w:val="lt-LT"/>
              </w:rPr>
              <w:t>___________________</w:t>
            </w:r>
          </w:p>
        </w:tc>
      </w:tr>
    </w:tbl>
    <w:p w14:paraId="5C72D229" w14:textId="77777777" w:rsidR="00360C98" w:rsidRDefault="00360C98" w:rsidP="001E37E0">
      <w:pPr>
        <w:tabs>
          <w:tab w:val="left" w:pos="9923"/>
        </w:tabs>
        <w:rPr>
          <w:rFonts w:ascii="Times New Roman" w:hAnsi="Times New Roman"/>
          <w:szCs w:val="24"/>
          <w:lang w:val="lt-LT"/>
        </w:rPr>
      </w:pPr>
    </w:p>
    <w:tbl>
      <w:tblPr>
        <w:tblpPr w:leftFromText="180" w:rightFromText="180" w:horzAnchor="margin" w:tblpY="225"/>
        <w:tblW w:w="15534" w:type="dxa"/>
        <w:tblLayout w:type="fixed"/>
        <w:tblLook w:val="0000" w:firstRow="0" w:lastRow="0" w:firstColumn="0" w:lastColumn="0" w:noHBand="0" w:noVBand="0"/>
      </w:tblPr>
      <w:tblGrid>
        <w:gridCol w:w="236"/>
        <w:gridCol w:w="470"/>
        <w:gridCol w:w="847"/>
        <w:gridCol w:w="89"/>
        <w:gridCol w:w="267"/>
        <w:gridCol w:w="130"/>
        <w:gridCol w:w="1"/>
        <w:gridCol w:w="221"/>
        <w:gridCol w:w="557"/>
        <w:gridCol w:w="153"/>
        <w:gridCol w:w="146"/>
        <w:gridCol w:w="133"/>
        <w:gridCol w:w="967"/>
        <w:gridCol w:w="29"/>
        <w:gridCol w:w="567"/>
        <w:gridCol w:w="115"/>
        <w:gridCol w:w="85"/>
        <w:gridCol w:w="55"/>
        <w:gridCol w:w="94"/>
        <w:gridCol w:w="785"/>
        <w:gridCol w:w="113"/>
        <w:gridCol w:w="72"/>
        <w:gridCol w:w="949"/>
        <w:gridCol w:w="145"/>
        <w:gridCol w:w="159"/>
        <w:gridCol w:w="3"/>
        <w:gridCol w:w="144"/>
        <w:gridCol w:w="229"/>
        <w:gridCol w:w="850"/>
        <w:gridCol w:w="709"/>
        <w:gridCol w:w="601"/>
        <w:gridCol w:w="143"/>
        <w:gridCol w:w="86"/>
        <w:gridCol w:w="44"/>
        <w:gridCol w:w="11"/>
        <w:gridCol w:w="181"/>
        <w:gridCol w:w="52"/>
        <w:gridCol w:w="12"/>
        <w:gridCol w:w="84"/>
        <w:gridCol w:w="143"/>
        <w:gridCol w:w="9"/>
        <w:gridCol w:w="161"/>
        <w:gridCol w:w="78"/>
        <w:gridCol w:w="119"/>
        <w:gridCol w:w="38"/>
        <w:gridCol w:w="156"/>
        <w:gridCol w:w="244"/>
        <w:gridCol w:w="56"/>
        <w:gridCol w:w="277"/>
        <w:gridCol w:w="198"/>
        <w:gridCol w:w="1"/>
        <w:gridCol w:w="123"/>
        <w:gridCol w:w="10"/>
        <w:gridCol w:w="43"/>
        <w:gridCol w:w="22"/>
        <w:gridCol w:w="118"/>
        <w:gridCol w:w="43"/>
        <w:gridCol w:w="10"/>
        <w:gridCol w:w="129"/>
        <w:gridCol w:w="335"/>
        <w:gridCol w:w="126"/>
        <w:gridCol w:w="32"/>
        <w:gridCol w:w="786"/>
        <w:gridCol w:w="71"/>
        <w:gridCol w:w="23"/>
        <w:gridCol w:w="206"/>
        <w:gridCol w:w="49"/>
        <w:gridCol w:w="2"/>
        <w:gridCol w:w="126"/>
        <w:gridCol w:w="12"/>
        <w:gridCol w:w="69"/>
        <w:gridCol w:w="14"/>
        <w:gridCol w:w="13"/>
        <w:gridCol w:w="2"/>
        <w:gridCol w:w="6"/>
        <w:gridCol w:w="49"/>
        <w:gridCol w:w="71"/>
        <w:gridCol w:w="12"/>
        <w:gridCol w:w="69"/>
        <w:gridCol w:w="14"/>
        <w:gridCol w:w="46"/>
        <w:gridCol w:w="6"/>
        <w:gridCol w:w="30"/>
        <w:gridCol w:w="22"/>
        <w:gridCol w:w="37"/>
        <w:gridCol w:w="12"/>
        <w:gridCol w:w="244"/>
        <w:gridCol w:w="57"/>
        <w:gridCol w:w="11"/>
        <w:gridCol w:w="159"/>
        <w:gridCol w:w="82"/>
        <w:gridCol w:w="161"/>
        <w:gridCol w:w="68"/>
      </w:tblGrid>
      <w:tr w:rsidR="005A431B" w14:paraId="5F4FAED0" w14:textId="77777777" w:rsidTr="004351A6">
        <w:trPr>
          <w:gridAfter w:val="12"/>
          <w:wAfter w:w="889" w:type="dxa"/>
          <w:trHeight w:val="353"/>
        </w:trPr>
        <w:tc>
          <w:tcPr>
            <w:tcW w:w="236" w:type="dxa"/>
          </w:tcPr>
          <w:p w14:paraId="3BF559BE" w14:textId="77777777" w:rsidR="005A431B" w:rsidRPr="004C07C0" w:rsidRDefault="005A431B" w:rsidP="004351A6">
            <w:pPr>
              <w:jc w:val="center"/>
              <w:rPr>
                <w:rFonts w:ascii="Arial" w:hAnsi="Arial" w:cs="Arial"/>
              </w:rPr>
            </w:pPr>
          </w:p>
        </w:tc>
        <w:tc>
          <w:tcPr>
            <w:tcW w:w="1406" w:type="dxa"/>
            <w:gridSpan w:val="3"/>
          </w:tcPr>
          <w:p w14:paraId="4E80A89C" w14:textId="77777777" w:rsidR="005A431B" w:rsidRPr="004C07C0" w:rsidRDefault="005A431B" w:rsidP="004351A6">
            <w:pPr>
              <w:jc w:val="center"/>
              <w:rPr>
                <w:rFonts w:ascii="Arial" w:hAnsi="Arial" w:cs="Arial"/>
              </w:rPr>
            </w:pPr>
          </w:p>
        </w:tc>
        <w:tc>
          <w:tcPr>
            <w:tcW w:w="12736" w:type="dxa"/>
            <w:gridSpan w:val="70"/>
            <w:shd w:val="clear" w:color="auto" w:fill="auto"/>
            <w:noWrap/>
            <w:vAlign w:val="bottom"/>
          </w:tcPr>
          <w:p w14:paraId="38D159AA" w14:textId="2923539D" w:rsidR="00F26D56" w:rsidRPr="001D6736" w:rsidRDefault="00F26D56" w:rsidP="00F26D56">
            <w:pPr>
              <w:tabs>
                <w:tab w:val="left" w:pos="9923"/>
              </w:tabs>
              <w:jc w:val="right"/>
              <w:rPr>
                <w:rFonts w:ascii="Times New Roman" w:hAnsi="Times New Roman"/>
                <w:bCs/>
                <w:szCs w:val="24"/>
                <w:lang w:val="lt-LT"/>
              </w:rPr>
            </w:pPr>
            <w:r w:rsidRPr="001D6736">
              <w:rPr>
                <w:rFonts w:ascii="Times New Roman" w:hAnsi="Times New Roman"/>
                <w:bCs/>
                <w:szCs w:val="24"/>
                <w:lang w:val="lt-LT"/>
              </w:rPr>
              <w:t>20</w:t>
            </w:r>
            <w:r w:rsidR="00E02655">
              <w:rPr>
                <w:rFonts w:ascii="Times New Roman" w:hAnsi="Times New Roman"/>
                <w:bCs/>
                <w:szCs w:val="24"/>
                <w:lang w:val="lt-LT"/>
              </w:rPr>
              <w:t>21</w:t>
            </w:r>
            <w:r w:rsidRPr="001D6736">
              <w:rPr>
                <w:rFonts w:ascii="Times New Roman" w:hAnsi="Times New Roman"/>
                <w:bCs/>
                <w:szCs w:val="24"/>
                <w:lang w:val="lt-LT"/>
              </w:rPr>
              <w:t>- _ - _</w:t>
            </w:r>
            <w:r w:rsidR="00AA637C">
              <w:rPr>
                <w:rFonts w:ascii="Times New Roman" w:hAnsi="Times New Roman"/>
                <w:bCs/>
                <w:szCs w:val="24"/>
                <w:lang w:val="lt-LT"/>
              </w:rPr>
              <w:t xml:space="preserve">  </w:t>
            </w:r>
            <w:r w:rsidRPr="001D6736">
              <w:rPr>
                <w:rFonts w:ascii="Times New Roman" w:hAnsi="Times New Roman"/>
                <w:bCs/>
                <w:szCs w:val="24"/>
                <w:lang w:val="lt-LT"/>
              </w:rPr>
              <w:t xml:space="preserve"> Sutarties Nr.</w:t>
            </w:r>
            <w:r w:rsidR="00AA637C">
              <w:rPr>
                <w:rFonts w:ascii="Times New Roman" w:hAnsi="Times New Roman"/>
                <w:bCs/>
                <w:szCs w:val="24"/>
                <w:lang w:val="lt-LT"/>
              </w:rPr>
              <w:t xml:space="preserve"> </w:t>
            </w:r>
            <w:r w:rsidR="00AA637C">
              <w:rPr>
                <w:rFonts w:ascii="Times New Roman" w:hAnsi="Times New Roman"/>
                <w:szCs w:val="24"/>
                <w:lang w:val="lt-LT"/>
              </w:rPr>
              <w:t xml:space="preserve"> </w:t>
            </w:r>
            <w:r w:rsidR="00AA637C">
              <w:rPr>
                <w:rFonts w:ascii="Times New Roman" w:hAnsi="Times New Roman"/>
                <w:szCs w:val="24"/>
                <w:lang w:val="lt-LT"/>
              </w:rPr>
              <w:t>VSP-P/NB-21/0462</w:t>
            </w:r>
            <w:r w:rsidR="00AA637C">
              <w:rPr>
                <w:rFonts w:ascii="Times New Roman" w:hAnsi="Times New Roman"/>
                <w:szCs w:val="24"/>
                <w:lang w:val="lt-LT"/>
              </w:rPr>
              <w:t xml:space="preserve"> </w:t>
            </w:r>
            <w:r w:rsidRPr="001D6736">
              <w:rPr>
                <w:rFonts w:ascii="Times New Roman" w:hAnsi="Times New Roman"/>
                <w:bCs/>
                <w:szCs w:val="24"/>
                <w:lang w:val="lt-LT"/>
              </w:rPr>
              <w:t xml:space="preserve">_ </w:t>
            </w:r>
            <w:r>
              <w:rPr>
                <w:rFonts w:ascii="Times New Roman" w:hAnsi="Times New Roman"/>
                <w:bCs/>
                <w:szCs w:val="24"/>
                <w:lang w:val="lt-LT"/>
              </w:rPr>
              <w:t>2</w:t>
            </w:r>
            <w:r w:rsidRPr="001D6736">
              <w:rPr>
                <w:rFonts w:ascii="Times New Roman" w:hAnsi="Times New Roman"/>
                <w:bCs/>
                <w:szCs w:val="24"/>
                <w:lang w:val="lt-LT"/>
              </w:rPr>
              <w:t xml:space="preserve"> priedas</w:t>
            </w:r>
          </w:p>
          <w:p w14:paraId="5269A54D" w14:textId="77777777" w:rsidR="005A431B" w:rsidRPr="00CD03B3" w:rsidRDefault="005A431B" w:rsidP="004351A6">
            <w:pPr>
              <w:ind w:left="-2263"/>
              <w:jc w:val="center"/>
              <w:rPr>
                <w:b/>
              </w:rPr>
            </w:pPr>
            <w:r w:rsidRPr="00CD03B3">
              <w:rPr>
                <w:b/>
              </w:rPr>
              <w:t>NACIONALINĖ VISUOMENĖS SVEIKATOS PRIEŽIŪROS LABORATORIJA</w:t>
            </w:r>
          </w:p>
        </w:tc>
        <w:tc>
          <w:tcPr>
            <w:tcW w:w="267" w:type="dxa"/>
            <w:gridSpan w:val="7"/>
          </w:tcPr>
          <w:p w14:paraId="39F74CF2" w14:textId="77777777" w:rsidR="005A431B" w:rsidRPr="004C07C0" w:rsidRDefault="005A431B" w:rsidP="004351A6">
            <w:pPr>
              <w:jc w:val="center"/>
              <w:rPr>
                <w:rFonts w:ascii="Arial" w:hAnsi="Arial" w:cs="Arial"/>
              </w:rPr>
            </w:pPr>
            <w:r>
              <w:rPr>
                <w:rFonts w:ascii="Arial" w:hAnsi="Arial" w:cs="Arial"/>
              </w:rPr>
              <w:t xml:space="preserve"> </w:t>
            </w:r>
          </w:p>
        </w:tc>
      </w:tr>
      <w:tr w:rsidR="005A431B" w14:paraId="07672F04" w14:textId="77777777" w:rsidTr="00607703">
        <w:trPr>
          <w:gridAfter w:val="11"/>
          <w:wAfter w:w="883" w:type="dxa"/>
          <w:trHeight w:val="156"/>
        </w:trPr>
        <w:tc>
          <w:tcPr>
            <w:tcW w:w="706" w:type="dxa"/>
            <w:gridSpan w:val="2"/>
            <w:shd w:val="clear" w:color="auto" w:fill="auto"/>
            <w:noWrap/>
            <w:vAlign w:val="bottom"/>
          </w:tcPr>
          <w:p w14:paraId="0EF245AC" w14:textId="77777777" w:rsidR="005A431B" w:rsidRDefault="005A431B" w:rsidP="004351A6">
            <w:pPr>
              <w:rPr>
                <w:rFonts w:ascii="Arial" w:hAnsi="Arial" w:cs="Arial"/>
                <w:sz w:val="20"/>
              </w:rPr>
            </w:pPr>
          </w:p>
        </w:tc>
        <w:tc>
          <w:tcPr>
            <w:tcW w:w="2112" w:type="dxa"/>
            <w:gridSpan w:val="7"/>
            <w:shd w:val="clear" w:color="auto" w:fill="auto"/>
            <w:noWrap/>
            <w:vAlign w:val="bottom"/>
          </w:tcPr>
          <w:p w14:paraId="7F677E5E" w14:textId="77777777" w:rsidR="005A431B" w:rsidRPr="00F05D0E" w:rsidRDefault="005A431B" w:rsidP="004351A6">
            <w:pPr>
              <w:rPr>
                <w:rFonts w:ascii="Arial" w:hAnsi="Arial" w:cs="Arial"/>
                <w:b/>
                <w:bCs/>
                <w:sz w:val="18"/>
                <w:szCs w:val="18"/>
              </w:rPr>
            </w:pPr>
          </w:p>
        </w:tc>
        <w:tc>
          <w:tcPr>
            <w:tcW w:w="2110" w:type="dxa"/>
            <w:gridSpan w:val="7"/>
            <w:shd w:val="clear" w:color="auto" w:fill="auto"/>
            <w:noWrap/>
            <w:vAlign w:val="bottom"/>
          </w:tcPr>
          <w:p w14:paraId="4067E6C4" w14:textId="77777777" w:rsidR="005A431B" w:rsidRPr="00F05D0E" w:rsidRDefault="005A431B" w:rsidP="004351A6">
            <w:pPr>
              <w:rPr>
                <w:rFonts w:ascii="Arial" w:hAnsi="Arial" w:cs="Arial"/>
                <w:sz w:val="18"/>
                <w:szCs w:val="18"/>
              </w:rPr>
            </w:pPr>
          </w:p>
        </w:tc>
        <w:tc>
          <w:tcPr>
            <w:tcW w:w="1204" w:type="dxa"/>
            <w:gridSpan w:val="6"/>
          </w:tcPr>
          <w:p w14:paraId="6D0CC88A" w14:textId="77777777" w:rsidR="005A431B" w:rsidRPr="00F05D0E" w:rsidRDefault="005A431B" w:rsidP="004351A6">
            <w:pPr>
              <w:rPr>
                <w:rFonts w:ascii="Arial" w:hAnsi="Arial" w:cs="Arial"/>
                <w:sz w:val="18"/>
                <w:szCs w:val="18"/>
              </w:rPr>
            </w:pPr>
          </w:p>
        </w:tc>
        <w:tc>
          <w:tcPr>
            <w:tcW w:w="1400" w:type="dxa"/>
            <w:gridSpan w:val="5"/>
            <w:shd w:val="clear" w:color="auto" w:fill="auto"/>
            <w:noWrap/>
            <w:vAlign w:val="bottom"/>
          </w:tcPr>
          <w:p w14:paraId="1E764015" w14:textId="77777777" w:rsidR="005A431B" w:rsidRPr="00F05D0E" w:rsidRDefault="005A431B" w:rsidP="004351A6">
            <w:pPr>
              <w:rPr>
                <w:rFonts w:ascii="Arial" w:hAnsi="Arial" w:cs="Arial"/>
                <w:sz w:val="18"/>
                <w:szCs w:val="18"/>
              </w:rPr>
            </w:pPr>
          </w:p>
        </w:tc>
        <w:tc>
          <w:tcPr>
            <w:tcW w:w="2618" w:type="dxa"/>
            <w:gridSpan w:val="6"/>
            <w:shd w:val="clear" w:color="auto" w:fill="auto"/>
            <w:noWrap/>
            <w:vAlign w:val="bottom"/>
          </w:tcPr>
          <w:p w14:paraId="39853979" w14:textId="77777777" w:rsidR="005A431B" w:rsidRPr="00F05D0E" w:rsidRDefault="005A431B" w:rsidP="004351A6">
            <w:pPr>
              <w:rPr>
                <w:rFonts w:ascii="Arial" w:hAnsi="Arial" w:cs="Arial"/>
                <w:sz w:val="18"/>
                <w:szCs w:val="18"/>
              </w:rPr>
            </w:pPr>
          </w:p>
        </w:tc>
        <w:tc>
          <w:tcPr>
            <w:tcW w:w="236" w:type="dxa"/>
            <w:gridSpan w:val="3"/>
            <w:shd w:val="clear" w:color="auto" w:fill="auto"/>
            <w:noWrap/>
            <w:vAlign w:val="bottom"/>
          </w:tcPr>
          <w:p w14:paraId="46FABA9D" w14:textId="77777777" w:rsidR="005A431B" w:rsidRPr="00F05D0E" w:rsidRDefault="005A431B" w:rsidP="004351A6">
            <w:pPr>
              <w:rPr>
                <w:rFonts w:ascii="Arial" w:hAnsi="Arial" w:cs="Arial"/>
                <w:sz w:val="18"/>
                <w:szCs w:val="18"/>
              </w:rPr>
            </w:pPr>
          </w:p>
        </w:tc>
        <w:tc>
          <w:tcPr>
            <w:tcW w:w="852" w:type="dxa"/>
            <w:gridSpan w:val="10"/>
            <w:shd w:val="clear" w:color="auto" w:fill="auto"/>
            <w:noWrap/>
            <w:vAlign w:val="bottom"/>
          </w:tcPr>
          <w:p w14:paraId="1BD5E2D8" w14:textId="77777777" w:rsidR="005A431B" w:rsidRPr="00F05D0E" w:rsidRDefault="005A431B" w:rsidP="004351A6">
            <w:pPr>
              <w:rPr>
                <w:rFonts w:ascii="Arial" w:hAnsi="Arial" w:cs="Arial"/>
                <w:sz w:val="18"/>
                <w:szCs w:val="18"/>
              </w:rPr>
            </w:pPr>
          </w:p>
        </w:tc>
        <w:tc>
          <w:tcPr>
            <w:tcW w:w="974" w:type="dxa"/>
            <w:gridSpan w:val="9"/>
          </w:tcPr>
          <w:p w14:paraId="776C28B8" w14:textId="77777777" w:rsidR="005A431B" w:rsidRPr="00F05D0E" w:rsidRDefault="005A431B" w:rsidP="004351A6">
            <w:pPr>
              <w:rPr>
                <w:rFonts w:ascii="Arial" w:hAnsi="Arial" w:cs="Arial"/>
                <w:sz w:val="18"/>
                <w:szCs w:val="18"/>
              </w:rPr>
            </w:pPr>
          </w:p>
        </w:tc>
        <w:tc>
          <w:tcPr>
            <w:tcW w:w="1579" w:type="dxa"/>
            <w:gridSpan w:val="8"/>
            <w:shd w:val="clear" w:color="auto" w:fill="auto"/>
            <w:noWrap/>
            <w:vAlign w:val="bottom"/>
          </w:tcPr>
          <w:p w14:paraId="0B631A27" w14:textId="77777777" w:rsidR="005A431B" w:rsidRPr="00F05D0E" w:rsidRDefault="005A431B" w:rsidP="004351A6">
            <w:pPr>
              <w:rPr>
                <w:sz w:val="18"/>
                <w:szCs w:val="18"/>
              </w:rPr>
            </w:pPr>
          </w:p>
        </w:tc>
        <w:tc>
          <w:tcPr>
            <w:tcW w:w="351" w:type="dxa"/>
            <w:gridSpan w:val="5"/>
            <w:shd w:val="clear" w:color="auto" w:fill="auto"/>
            <w:noWrap/>
            <w:vAlign w:val="bottom"/>
          </w:tcPr>
          <w:p w14:paraId="73EEEEA8" w14:textId="77777777" w:rsidR="005A431B" w:rsidRPr="00F05D0E" w:rsidRDefault="005A431B" w:rsidP="004351A6">
            <w:pPr>
              <w:rPr>
                <w:rFonts w:ascii="Arial" w:hAnsi="Arial" w:cs="Arial"/>
                <w:sz w:val="18"/>
                <w:szCs w:val="18"/>
              </w:rPr>
            </w:pPr>
          </w:p>
        </w:tc>
        <w:tc>
          <w:tcPr>
            <w:tcW w:w="242" w:type="dxa"/>
            <w:gridSpan w:val="7"/>
          </w:tcPr>
          <w:p w14:paraId="30468E7B" w14:textId="77777777" w:rsidR="005A431B" w:rsidRDefault="005A431B" w:rsidP="004351A6">
            <w:pPr>
              <w:rPr>
                <w:rFonts w:ascii="Arial" w:hAnsi="Arial" w:cs="Arial"/>
                <w:sz w:val="20"/>
              </w:rPr>
            </w:pPr>
          </w:p>
        </w:tc>
        <w:tc>
          <w:tcPr>
            <w:tcW w:w="267" w:type="dxa"/>
            <w:gridSpan w:val="7"/>
            <w:shd w:val="clear" w:color="auto" w:fill="auto"/>
            <w:noWrap/>
            <w:vAlign w:val="bottom"/>
          </w:tcPr>
          <w:p w14:paraId="1DD4CA72" w14:textId="77777777" w:rsidR="005A431B" w:rsidRDefault="005A431B" w:rsidP="004351A6">
            <w:pPr>
              <w:rPr>
                <w:rFonts w:ascii="Arial" w:hAnsi="Arial" w:cs="Arial"/>
                <w:sz w:val="20"/>
              </w:rPr>
            </w:pPr>
          </w:p>
        </w:tc>
      </w:tr>
      <w:tr w:rsidR="005A431B" w14:paraId="78976B86" w14:textId="77777777" w:rsidTr="00607703">
        <w:trPr>
          <w:gridAfter w:val="11"/>
          <w:wAfter w:w="883" w:type="dxa"/>
          <w:trHeight w:val="335"/>
        </w:trPr>
        <w:tc>
          <w:tcPr>
            <w:tcW w:w="706" w:type="dxa"/>
            <w:gridSpan w:val="2"/>
            <w:shd w:val="clear" w:color="auto" w:fill="auto"/>
            <w:noWrap/>
            <w:vAlign w:val="bottom"/>
          </w:tcPr>
          <w:p w14:paraId="1C835764" w14:textId="77777777" w:rsidR="005A431B" w:rsidRDefault="005A431B" w:rsidP="004351A6">
            <w:pPr>
              <w:rPr>
                <w:rFonts w:ascii="Arial" w:hAnsi="Arial" w:cs="Arial"/>
                <w:sz w:val="20"/>
              </w:rPr>
            </w:pPr>
          </w:p>
        </w:tc>
        <w:tc>
          <w:tcPr>
            <w:tcW w:w="2112" w:type="dxa"/>
            <w:gridSpan w:val="7"/>
            <w:shd w:val="clear" w:color="auto" w:fill="auto"/>
            <w:noWrap/>
            <w:vAlign w:val="bottom"/>
          </w:tcPr>
          <w:p w14:paraId="75BC4DDF" w14:textId="77777777" w:rsidR="005A431B" w:rsidRDefault="005A431B" w:rsidP="004351A6">
            <w:pPr>
              <w:rPr>
                <w:rFonts w:ascii="Arial" w:hAnsi="Arial" w:cs="Arial"/>
                <w:b/>
                <w:bCs/>
              </w:rPr>
            </w:pPr>
          </w:p>
        </w:tc>
        <w:tc>
          <w:tcPr>
            <w:tcW w:w="2110" w:type="dxa"/>
            <w:gridSpan w:val="7"/>
            <w:shd w:val="clear" w:color="auto" w:fill="auto"/>
            <w:noWrap/>
            <w:vAlign w:val="bottom"/>
          </w:tcPr>
          <w:p w14:paraId="54046D34" w14:textId="77777777" w:rsidR="005A431B" w:rsidRPr="0038710B" w:rsidRDefault="005A431B" w:rsidP="004351A6">
            <w:pPr>
              <w:rPr>
                <w:rFonts w:ascii="Times New Roman" w:hAnsi="Times New Roman"/>
                <w:szCs w:val="24"/>
              </w:rPr>
            </w:pPr>
          </w:p>
        </w:tc>
        <w:tc>
          <w:tcPr>
            <w:tcW w:w="1204" w:type="dxa"/>
            <w:gridSpan w:val="6"/>
          </w:tcPr>
          <w:p w14:paraId="48DE5435" w14:textId="77777777" w:rsidR="005A431B" w:rsidRPr="0038710B" w:rsidRDefault="005A431B" w:rsidP="004351A6">
            <w:pPr>
              <w:rPr>
                <w:rFonts w:ascii="Times New Roman" w:hAnsi="Times New Roman"/>
                <w:szCs w:val="24"/>
              </w:rPr>
            </w:pPr>
          </w:p>
        </w:tc>
        <w:tc>
          <w:tcPr>
            <w:tcW w:w="1400" w:type="dxa"/>
            <w:gridSpan w:val="5"/>
            <w:shd w:val="clear" w:color="auto" w:fill="auto"/>
            <w:noWrap/>
            <w:vAlign w:val="bottom"/>
          </w:tcPr>
          <w:p w14:paraId="145159D0" w14:textId="77777777" w:rsidR="005A431B" w:rsidRPr="0038710B" w:rsidRDefault="005A431B" w:rsidP="004351A6">
            <w:pPr>
              <w:rPr>
                <w:rFonts w:ascii="Times New Roman" w:hAnsi="Times New Roman"/>
                <w:szCs w:val="24"/>
              </w:rPr>
            </w:pPr>
          </w:p>
        </w:tc>
        <w:tc>
          <w:tcPr>
            <w:tcW w:w="2618" w:type="dxa"/>
            <w:gridSpan w:val="6"/>
            <w:shd w:val="clear" w:color="auto" w:fill="auto"/>
            <w:noWrap/>
            <w:vAlign w:val="bottom"/>
          </w:tcPr>
          <w:p w14:paraId="0FEF2AE6" w14:textId="77777777" w:rsidR="005A431B" w:rsidRPr="0038710B" w:rsidRDefault="005A431B" w:rsidP="004351A6">
            <w:pPr>
              <w:rPr>
                <w:rFonts w:ascii="Times New Roman" w:hAnsi="Times New Roman"/>
                <w:szCs w:val="24"/>
              </w:rPr>
            </w:pPr>
          </w:p>
        </w:tc>
        <w:tc>
          <w:tcPr>
            <w:tcW w:w="236" w:type="dxa"/>
            <w:gridSpan w:val="3"/>
            <w:shd w:val="clear" w:color="auto" w:fill="auto"/>
            <w:noWrap/>
            <w:vAlign w:val="bottom"/>
          </w:tcPr>
          <w:p w14:paraId="654D8515" w14:textId="77777777" w:rsidR="005A431B" w:rsidRPr="0038710B" w:rsidRDefault="005A431B" w:rsidP="004351A6">
            <w:pPr>
              <w:rPr>
                <w:rFonts w:ascii="Times New Roman" w:hAnsi="Times New Roman"/>
                <w:szCs w:val="24"/>
              </w:rPr>
            </w:pPr>
          </w:p>
        </w:tc>
        <w:tc>
          <w:tcPr>
            <w:tcW w:w="852" w:type="dxa"/>
            <w:gridSpan w:val="10"/>
            <w:shd w:val="clear" w:color="auto" w:fill="auto"/>
            <w:noWrap/>
            <w:vAlign w:val="bottom"/>
          </w:tcPr>
          <w:p w14:paraId="69F75410" w14:textId="77777777" w:rsidR="005A431B" w:rsidRPr="0038710B" w:rsidRDefault="005A431B" w:rsidP="004351A6">
            <w:pPr>
              <w:rPr>
                <w:rFonts w:ascii="Times New Roman" w:hAnsi="Times New Roman"/>
                <w:szCs w:val="24"/>
              </w:rPr>
            </w:pPr>
          </w:p>
        </w:tc>
        <w:tc>
          <w:tcPr>
            <w:tcW w:w="974" w:type="dxa"/>
            <w:gridSpan w:val="9"/>
          </w:tcPr>
          <w:p w14:paraId="5060D70F" w14:textId="77777777" w:rsidR="005A431B" w:rsidRDefault="005A431B" w:rsidP="004351A6">
            <w:pPr>
              <w:rPr>
                <w:rFonts w:ascii="Arial" w:hAnsi="Arial" w:cs="Arial"/>
                <w:sz w:val="20"/>
              </w:rPr>
            </w:pPr>
          </w:p>
        </w:tc>
        <w:tc>
          <w:tcPr>
            <w:tcW w:w="1579" w:type="dxa"/>
            <w:gridSpan w:val="8"/>
            <w:shd w:val="clear" w:color="auto" w:fill="auto"/>
            <w:noWrap/>
            <w:vAlign w:val="bottom"/>
          </w:tcPr>
          <w:p w14:paraId="2E272DD9" w14:textId="77777777" w:rsidR="005A431B" w:rsidRDefault="005A431B" w:rsidP="004351A6">
            <w:pPr>
              <w:rPr>
                <w:rFonts w:ascii="Arial" w:hAnsi="Arial" w:cs="Arial"/>
                <w:sz w:val="20"/>
              </w:rPr>
            </w:pPr>
          </w:p>
        </w:tc>
        <w:tc>
          <w:tcPr>
            <w:tcW w:w="351" w:type="dxa"/>
            <w:gridSpan w:val="5"/>
            <w:shd w:val="clear" w:color="auto" w:fill="auto"/>
            <w:noWrap/>
            <w:vAlign w:val="bottom"/>
          </w:tcPr>
          <w:p w14:paraId="301697AE" w14:textId="77777777" w:rsidR="005A431B" w:rsidRDefault="005A431B" w:rsidP="004351A6">
            <w:pPr>
              <w:rPr>
                <w:rFonts w:ascii="Arial" w:hAnsi="Arial" w:cs="Arial"/>
                <w:sz w:val="20"/>
              </w:rPr>
            </w:pPr>
          </w:p>
        </w:tc>
        <w:tc>
          <w:tcPr>
            <w:tcW w:w="242" w:type="dxa"/>
            <w:gridSpan w:val="7"/>
          </w:tcPr>
          <w:p w14:paraId="6DC5AA60" w14:textId="77777777" w:rsidR="005A431B" w:rsidRDefault="005A431B" w:rsidP="004351A6">
            <w:pPr>
              <w:rPr>
                <w:rFonts w:ascii="Arial" w:hAnsi="Arial" w:cs="Arial"/>
                <w:sz w:val="20"/>
              </w:rPr>
            </w:pPr>
          </w:p>
        </w:tc>
        <w:tc>
          <w:tcPr>
            <w:tcW w:w="267" w:type="dxa"/>
            <w:gridSpan w:val="7"/>
            <w:tcBorders>
              <w:left w:val="nil"/>
            </w:tcBorders>
            <w:shd w:val="clear" w:color="auto" w:fill="auto"/>
            <w:noWrap/>
            <w:vAlign w:val="bottom"/>
          </w:tcPr>
          <w:p w14:paraId="53261F9B" w14:textId="77777777" w:rsidR="005A431B" w:rsidRDefault="005A431B" w:rsidP="004351A6">
            <w:pPr>
              <w:rPr>
                <w:rFonts w:ascii="Arial" w:hAnsi="Arial" w:cs="Arial"/>
                <w:sz w:val="20"/>
              </w:rPr>
            </w:pPr>
          </w:p>
        </w:tc>
      </w:tr>
      <w:tr w:rsidR="005A431B" w:rsidRPr="009A7D67" w14:paraId="199A4DD8" w14:textId="77777777" w:rsidTr="00607703">
        <w:trPr>
          <w:gridAfter w:val="11"/>
          <w:wAfter w:w="883" w:type="dxa"/>
          <w:trHeight w:val="335"/>
        </w:trPr>
        <w:tc>
          <w:tcPr>
            <w:tcW w:w="706" w:type="dxa"/>
            <w:gridSpan w:val="2"/>
            <w:shd w:val="clear" w:color="auto" w:fill="auto"/>
            <w:noWrap/>
            <w:vAlign w:val="bottom"/>
          </w:tcPr>
          <w:p w14:paraId="6404FB4C" w14:textId="77777777" w:rsidR="005A431B" w:rsidRPr="009A7D67" w:rsidRDefault="005A431B" w:rsidP="004351A6">
            <w:pPr>
              <w:rPr>
                <w:sz w:val="20"/>
              </w:rPr>
            </w:pPr>
          </w:p>
        </w:tc>
        <w:tc>
          <w:tcPr>
            <w:tcW w:w="2112" w:type="dxa"/>
            <w:gridSpan w:val="7"/>
            <w:shd w:val="clear" w:color="auto" w:fill="auto"/>
            <w:noWrap/>
            <w:vAlign w:val="bottom"/>
          </w:tcPr>
          <w:p w14:paraId="2E298A1F" w14:textId="77777777" w:rsidR="005A431B" w:rsidRPr="009A7D67" w:rsidRDefault="005A431B" w:rsidP="004351A6">
            <w:pPr>
              <w:jc w:val="center"/>
              <w:rPr>
                <w:sz w:val="16"/>
                <w:szCs w:val="16"/>
              </w:rPr>
            </w:pPr>
            <w:r w:rsidRPr="009A7D67">
              <w:rPr>
                <w:sz w:val="16"/>
                <w:szCs w:val="16"/>
              </w:rPr>
              <w:t>(</w:t>
            </w:r>
            <w:proofErr w:type="spellStart"/>
            <w:r w:rsidRPr="009A7D67">
              <w:rPr>
                <w:sz w:val="16"/>
                <w:szCs w:val="16"/>
              </w:rPr>
              <w:t>Tiekėjo</w:t>
            </w:r>
            <w:proofErr w:type="spellEnd"/>
            <w:r w:rsidRPr="009A7D67">
              <w:rPr>
                <w:sz w:val="16"/>
                <w:szCs w:val="16"/>
              </w:rPr>
              <w:t xml:space="preserve"> </w:t>
            </w:r>
            <w:proofErr w:type="spellStart"/>
            <w:r w:rsidRPr="009A7D67">
              <w:rPr>
                <w:sz w:val="16"/>
                <w:szCs w:val="16"/>
              </w:rPr>
              <w:t>pavadinimas</w:t>
            </w:r>
            <w:proofErr w:type="spellEnd"/>
            <w:r w:rsidRPr="009A7D67">
              <w:rPr>
                <w:sz w:val="16"/>
                <w:szCs w:val="16"/>
              </w:rPr>
              <w:t xml:space="preserve">, </w:t>
            </w:r>
            <w:proofErr w:type="spellStart"/>
            <w:r w:rsidRPr="009A7D67">
              <w:rPr>
                <w:sz w:val="16"/>
                <w:szCs w:val="16"/>
              </w:rPr>
              <w:t>adresas</w:t>
            </w:r>
            <w:proofErr w:type="spellEnd"/>
            <w:r w:rsidRPr="009A7D67">
              <w:rPr>
                <w:sz w:val="16"/>
                <w:szCs w:val="16"/>
              </w:rPr>
              <w:t xml:space="preserve">, tel., </w:t>
            </w:r>
            <w:proofErr w:type="spellStart"/>
            <w:r w:rsidRPr="009A7D67">
              <w:rPr>
                <w:sz w:val="16"/>
                <w:szCs w:val="16"/>
              </w:rPr>
              <w:t>faks</w:t>
            </w:r>
            <w:proofErr w:type="spellEnd"/>
            <w:r w:rsidRPr="009A7D67">
              <w:rPr>
                <w:sz w:val="16"/>
                <w:szCs w:val="16"/>
              </w:rPr>
              <w:t>.)</w:t>
            </w:r>
          </w:p>
        </w:tc>
        <w:tc>
          <w:tcPr>
            <w:tcW w:w="2110" w:type="dxa"/>
            <w:gridSpan w:val="7"/>
            <w:shd w:val="clear" w:color="auto" w:fill="auto"/>
            <w:noWrap/>
            <w:vAlign w:val="bottom"/>
          </w:tcPr>
          <w:p w14:paraId="0AA4963D" w14:textId="77777777" w:rsidR="005A431B" w:rsidRPr="0038710B" w:rsidRDefault="005A431B" w:rsidP="004351A6">
            <w:pPr>
              <w:rPr>
                <w:rFonts w:ascii="Times New Roman" w:hAnsi="Times New Roman"/>
                <w:szCs w:val="24"/>
              </w:rPr>
            </w:pPr>
          </w:p>
        </w:tc>
        <w:tc>
          <w:tcPr>
            <w:tcW w:w="1204" w:type="dxa"/>
            <w:gridSpan w:val="6"/>
          </w:tcPr>
          <w:p w14:paraId="672466DE" w14:textId="77777777" w:rsidR="005A431B" w:rsidRPr="0038710B" w:rsidRDefault="005A431B" w:rsidP="004351A6">
            <w:pPr>
              <w:rPr>
                <w:rFonts w:ascii="Times New Roman" w:hAnsi="Times New Roman"/>
                <w:szCs w:val="24"/>
              </w:rPr>
            </w:pPr>
          </w:p>
        </w:tc>
        <w:tc>
          <w:tcPr>
            <w:tcW w:w="1400" w:type="dxa"/>
            <w:gridSpan w:val="5"/>
            <w:shd w:val="clear" w:color="auto" w:fill="auto"/>
            <w:noWrap/>
            <w:vAlign w:val="bottom"/>
          </w:tcPr>
          <w:p w14:paraId="7A8B4223" w14:textId="77777777" w:rsidR="005A431B" w:rsidRPr="0038710B" w:rsidRDefault="005A431B" w:rsidP="004351A6">
            <w:pPr>
              <w:rPr>
                <w:rFonts w:ascii="Times New Roman" w:hAnsi="Times New Roman"/>
                <w:szCs w:val="24"/>
              </w:rPr>
            </w:pPr>
          </w:p>
        </w:tc>
        <w:tc>
          <w:tcPr>
            <w:tcW w:w="2618" w:type="dxa"/>
            <w:gridSpan w:val="6"/>
            <w:shd w:val="clear" w:color="auto" w:fill="auto"/>
            <w:noWrap/>
            <w:vAlign w:val="bottom"/>
          </w:tcPr>
          <w:p w14:paraId="4B7543B5" w14:textId="77777777" w:rsidR="005A431B" w:rsidRPr="0038710B" w:rsidRDefault="005A431B" w:rsidP="004351A6">
            <w:pPr>
              <w:rPr>
                <w:rFonts w:ascii="Times New Roman" w:hAnsi="Times New Roman"/>
                <w:szCs w:val="24"/>
              </w:rPr>
            </w:pPr>
          </w:p>
        </w:tc>
        <w:tc>
          <w:tcPr>
            <w:tcW w:w="236" w:type="dxa"/>
            <w:gridSpan w:val="3"/>
            <w:shd w:val="clear" w:color="auto" w:fill="auto"/>
            <w:noWrap/>
            <w:vAlign w:val="bottom"/>
          </w:tcPr>
          <w:p w14:paraId="6CB34E7E" w14:textId="77777777" w:rsidR="005A431B" w:rsidRPr="0038710B" w:rsidRDefault="005A431B" w:rsidP="004351A6">
            <w:pPr>
              <w:rPr>
                <w:rFonts w:ascii="Times New Roman" w:hAnsi="Times New Roman"/>
                <w:szCs w:val="24"/>
              </w:rPr>
            </w:pPr>
          </w:p>
        </w:tc>
        <w:tc>
          <w:tcPr>
            <w:tcW w:w="852" w:type="dxa"/>
            <w:gridSpan w:val="10"/>
            <w:shd w:val="clear" w:color="auto" w:fill="auto"/>
            <w:noWrap/>
            <w:vAlign w:val="bottom"/>
          </w:tcPr>
          <w:p w14:paraId="35D72C83" w14:textId="77777777" w:rsidR="005A431B" w:rsidRPr="0038710B" w:rsidRDefault="005A431B" w:rsidP="004351A6">
            <w:pPr>
              <w:rPr>
                <w:rFonts w:ascii="Times New Roman" w:hAnsi="Times New Roman"/>
                <w:szCs w:val="24"/>
              </w:rPr>
            </w:pPr>
          </w:p>
        </w:tc>
        <w:tc>
          <w:tcPr>
            <w:tcW w:w="974" w:type="dxa"/>
            <w:gridSpan w:val="9"/>
          </w:tcPr>
          <w:p w14:paraId="1AD3776E" w14:textId="77777777" w:rsidR="005A431B" w:rsidRPr="009A7D67" w:rsidRDefault="005A431B" w:rsidP="004351A6">
            <w:pPr>
              <w:rPr>
                <w:sz w:val="20"/>
              </w:rPr>
            </w:pPr>
          </w:p>
        </w:tc>
        <w:tc>
          <w:tcPr>
            <w:tcW w:w="1579" w:type="dxa"/>
            <w:gridSpan w:val="8"/>
            <w:shd w:val="clear" w:color="auto" w:fill="auto"/>
            <w:noWrap/>
            <w:vAlign w:val="bottom"/>
          </w:tcPr>
          <w:p w14:paraId="3D9988A2" w14:textId="77777777" w:rsidR="005A431B" w:rsidRPr="009A7D67" w:rsidRDefault="005A431B" w:rsidP="004351A6">
            <w:pPr>
              <w:rPr>
                <w:sz w:val="20"/>
              </w:rPr>
            </w:pPr>
          </w:p>
        </w:tc>
        <w:tc>
          <w:tcPr>
            <w:tcW w:w="351" w:type="dxa"/>
            <w:gridSpan w:val="5"/>
            <w:shd w:val="clear" w:color="auto" w:fill="auto"/>
            <w:noWrap/>
            <w:vAlign w:val="bottom"/>
          </w:tcPr>
          <w:p w14:paraId="461B883E" w14:textId="77777777" w:rsidR="005A431B" w:rsidRPr="009A7D67" w:rsidRDefault="005A431B" w:rsidP="004351A6">
            <w:pPr>
              <w:rPr>
                <w:sz w:val="20"/>
              </w:rPr>
            </w:pPr>
          </w:p>
        </w:tc>
        <w:tc>
          <w:tcPr>
            <w:tcW w:w="242" w:type="dxa"/>
            <w:gridSpan w:val="7"/>
          </w:tcPr>
          <w:p w14:paraId="294680C0" w14:textId="77777777" w:rsidR="005A431B" w:rsidRPr="009A7D67" w:rsidRDefault="005A431B" w:rsidP="004351A6">
            <w:pPr>
              <w:rPr>
                <w:sz w:val="20"/>
              </w:rPr>
            </w:pPr>
          </w:p>
        </w:tc>
        <w:tc>
          <w:tcPr>
            <w:tcW w:w="267" w:type="dxa"/>
            <w:gridSpan w:val="7"/>
            <w:tcBorders>
              <w:left w:val="nil"/>
            </w:tcBorders>
            <w:shd w:val="clear" w:color="auto" w:fill="auto"/>
            <w:noWrap/>
            <w:vAlign w:val="bottom"/>
          </w:tcPr>
          <w:p w14:paraId="10C61181" w14:textId="77777777" w:rsidR="005A431B" w:rsidRPr="009A7D67" w:rsidRDefault="005A431B" w:rsidP="004351A6">
            <w:pPr>
              <w:rPr>
                <w:sz w:val="20"/>
              </w:rPr>
            </w:pPr>
          </w:p>
        </w:tc>
      </w:tr>
      <w:tr w:rsidR="005A431B" w:rsidRPr="009A7D67" w14:paraId="05924867" w14:textId="77777777" w:rsidTr="004351A6">
        <w:trPr>
          <w:gridAfter w:val="28"/>
          <w:wAfter w:w="1649" w:type="dxa"/>
          <w:trHeight w:val="593"/>
        </w:trPr>
        <w:tc>
          <w:tcPr>
            <w:tcW w:w="706" w:type="dxa"/>
            <w:gridSpan w:val="2"/>
            <w:shd w:val="clear" w:color="auto" w:fill="auto"/>
            <w:noWrap/>
            <w:vAlign w:val="bottom"/>
          </w:tcPr>
          <w:p w14:paraId="4FA911FD" w14:textId="77777777" w:rsidR="005A431B" w:rsidRPr="009A7D67" w:rsidRDefault="005A431B" w:rsidP="004351A6">
            <w:pPr>
              <w:rPr>
                <w:sz w:val="20"/>
              </w:rPr>
            </w:pPr>
          </w:p>
        </w:tc>
        <w:tc>
          <w:tcPr>
            <w:tcW w:w="847" w:type="dxa"/>
          </w:tcPr>
          <w:p w14:paraId="2423EB6E" w14:textId="77777777" w:rsidR="005A431B" w:rsidRPr="009A7D67" w:rsidRDefault="005A431B" w:rsidP="004351A6">
            <w:pPr>
              <w:jc w:val="center"/>
              <w:rPr>
                <w:b/>
                <w:bCs/>
                <w:sz w:val="20"/>
              </w:rPr>
            </w:pPr>
          </w:p>
        </w:tc>
        <w:tc>
          <w:tcPr>
            <w:tcW w:w="10460" w:type="dxa"/>
            <w:gridSpan w:val="47"/>
            <w:shd w:val="clear" w:color="auto" w:fill="auto"/>
            <w:noWrap/>
            <w:vAlign w:val="bottom"/>
          </w:tcPr>
          <w:p w14:paraId="19112159" w14:textId="2B724F4F" w:rsidR="00801E7F" w:rsidRPr="00801E7F" w:rsidRDefault="00A44916" w:rsidP="00801E7F">
            <w:pPr>
              <w:pStyle w:val="Antrat1"/>
              <w:spacing w:before="0" w:after="0"/>
              <w:ind w:left="-1663" w:right="-1887"/>
              <w:jc w:val="center"/>
              <w:rPr>
                <w:rFonts w:ascii="Times New Roman" w:hAnsi="Times New Roman"/>
                <w:b w:val="0"/>
                <w:sz w:val="20"/>
                <w:szCs w:val="20"/>
              </w:rPr>
            </w:pPr>
            <w:r w:rsidRPr="009D3A50">
              <w:rPr>
                <w:rFonts w:ascii="Times New Roman" w:hAnsi="Times New Roman"/>
                <w:sz w:val="20"/>
                <w:szCs w:val="20"/>
              </w:rPr>
              <w:t>CHEMINIŲ DUJŲ IR BALIONŲ</w:t>
            </w:r>
            <w:r w:rsidR="005A431B" w:rsidRPr="009D3A50">
              <w:rPr>
                <w:rFonts w:ascii="Times New Roman" w:hAnsi="Times New Roman"/>
                <w:sz w:val="20"/>
                <w:szCs w:val="20"/>
              </w:rPr>
              <w:t xml:space="preserve"> </w:t>
            </w:r>
            <w:r w:rsidR="00801E7F" w:rsidRPr="009D3A50">
              <w:rPr>
                <w:rFonts w:ascii="Times New Roman" w:hAnsi="Times New Roman"/>
                <w:sz w:val="20"/>
                <w:szCs w:val="20"/>
              </w:rPr>
              <w:t xml:space="preserve">PIRKIMAS </w:t>
            </w:r>
            <w:r w:rsidR="00801E7F">
              <w:rPr>
                <w:rFonts w:ascii="Times New Roman" w:hAnsi="Times New Roman"/>
                <w:sz w:val="20"/>
                <w:szCs w:val="20"/>
              </w:rPr>
              <w:t>(</w:t>
            </w:r>
            <w:r w:rsidR="00801E7F" w:rsidRPr="009D3A50">
              <w:rPr>
                <w:rFonts w:ascii="Times New Roman" w:hAnsi="Times New Roman"/>
                <w:sz w:val="20"/>
                <w:szCs w:val="20"/>
              </w:rPr>
              <w:t>SAK-</w:t>
            </w:r>
            <w:r w:rsidR="00FD2441">
              <w:rPr>
                <w:rFonts w:ascii="Times New Roman" w:hAnsi="Times New Roman"/>
                <w:sz w:val="20"/>
                <w:szCs w:val="20"/>
              </w:rPr>
              <w:t>9</w:t>
            </w:r>
            <w:r w:rsidR="00801E7F" w:rsidRPr="009D3A50">
              <w:rPr>
                <w:rFonts w:ascii="Times New Roman" w:hAnsi="Times New Roman"/>
                <w:sz w:val="20"/>
                <w:szCs w:val="20"/>
              </w:rPr>
              <w:t>/2021)</w:t>
            </w:r>
          </w:p>
          <w:p w14:paraId="110BB09B" w14:textId="67A75267" w:rsidR="005A431B" w:rsidRPr="009D3A50" w:rsidRDefault="005A431B" w:rsidP="00607703">
            <w:pPr>
              <w:pStyle w:val="Antrat1"/>
              <w:spacing w:before="0" w:after="0"/>
              <w:ind w:left="-1663" w:right="-1887"/>
              <w:jc w:val="center"/>
              <w:rPr>
                <w:rFonts w:ascii="Times New Roman" w:hAnsi="Times New Roman"/>
                <w:b w:val="0"/>
                <w:bCs w:val="0"/>
                <w:sz w:val="20"/>
                <w:szCs w:val="20"/>
              </w:rPr>
            </w:pPr>
            <w:r w:rsidRPr="009D3A50">
              <w:rPr>
                <w:rFonts w:ascii="Times New Roman" w:hAnsi="Times New Roman"/>
                <w:sz w:val="20"/>
                <w:szCs w:val="20"/>
              </w:rPr>
              <w:t>UŽSAKYMAS</w:t>
            </w:r>
          </w:p>
          <w:p w14:paraId="230CB0F5" w14:textId="77777777" w:rsidR="005A431B" w:rsidRPr="0038710B" w:rsidRDefault="005A431B" w:rsidP="00607703">
            <w:pPr>
              <w:ind w:left="-104"/>
              <w:jc w:val="center"/>
              <w:rPr>
                <w:rFonts w:ascii="Times New Roman" w:hAnsi="Times New Roman"/>
                <w:szCs w:val="24"/>
              </w:rPr>
            </w:pPr>
            <w:r w:rsidRPr="0038710B">
              <w:rPr>
                <w:rFonts w:ascii="Times New Roman" w:hAnsi="Times New Roman"/>
                <w:b/>
                <w:bCs/>
                <w:szCs w:val="24"/>
              </w:rPr>
              <w:t>Nr. _______</w:t>
            </w:r>
          </w:p>
        </w:tc>
        <w:tc>
          <w:tcPr>
            <w:tcW w:w="1872" w:type="dxa"/>
            <w:gridSpan w:val="15"/>
            <w:vAlign w:val="bottom"/>
          </w:tcPr>
          <w:p w14:paraId="38ED6040" w14:textId="77777777" w:rsidR="005A431B" w:rsidRPr="009A7D67" w:rsidRDefault="005A431B" w:rsidP="004351A6">
            <w:pPr>
              <w:rPr>
                <w:sz w:val="20"/>
              </w:rPr>
            </w:pPr>
            <w:proofErr w:type="spellStart"/>
            <w:r w:rsidRPr="009A7D67">
              <w:rPr>
                <w:sz w:val="20"/>
              </w:rPr>
              <w:t>Sutarties</w:t>
            </w:r>
            <w:proofErr w:type="spellEnd"/>
            <w:r w:rsidRPr="009A7D67">
              <w:rPr>
                <w:sz w:val="20"/>
              </w:rPr>
              <w:t xml:space="preserve"> Nr.</w:t>
            </w:r>
            <w:r w:rsidRPr="009A7D67">
              <w:rPr>
                <w:b/>
                <w:bCs/>
                <w:szCs w:val="24"/>
              </w:rPr>
              <w:t xml:space="preserve"> ____</w:t>
            </w:r>
          </w:p>
        </w:tc>
      </w:tr>
      <w:tr w:rsidR="005A431B" w:rsidRPr="009A7D67" w14:paraId="7C2BF7F1" w14:textId="77777777" w:rsidTr="004351A6">
        <w:trPr>
          <w:gridAfter w:val="28"/>
          <w:wAfter w:w="1649" w:type="dxa"/>
          <w:trHeight w:val="280"/>
        </w:trPr>
        <w:tc>
          <w:tcPr>
            <w:tcW w:w="706" w:type="dxa"/>
            <w:gridSpan w:val="2"/>
            <w:tcBorders>
              <w:bottom w:val="single" w:sz="4" w:space="0" w:color="auto"/>
            </w:tcBorders>
            <w:shd w:val="clear" w:color="auto" w:fill="auto"/>
            <w:noWrap/>
            <w:vAlign w:val="bottom"/>
          </w:tcPr>
          <w:p w14:paraId="57F04007" w14:textId="77777777" w:rsidR="005A431B" w:rsidRPr="009A7D67" w:rsidRDefault="005A431B" w:rsidP="004351A6">
            <w:pPr>
              <w:rPr>
                <w:sz w:val="20"/>
              </w:rPr>
            </w:pPr>
          </w:p>
        </w:tc>
        <w:tc>
          <w:tcPr>
            <w:tcW w:w="847" w:type="dxa"/>
            <w:tcBorders>
              <w:bottom w:val="single" w:sz="4" w:space="0" w:color="auto"/>
            </w:tcBorders>
            <w:shd w:val="clear" w:color="auto" w:fill="auto"/>
            <w:noWrap/>
          </w:tcPr>
          <w:p w14:paraId="36D5379E" w14:textId="77777777" w:rsidR="005A431B" w:rsidRPr="009A7D67" w:rsidRDefault="005A431B" w:rsidP="004351A6">
            <w:pPr>
              <w:rPr>
                <w:sz w:val="16"/>
                <w:szCs w:val="16"/>
              </w:rPr>
            </w:pPr>
          </w:p>
        </w:tc>
        <w:tc>
          <w:tcPr>
            <w:tcW w:w="356" w:type="dxa"/>
            <w:gridSpan w:val="2"/>
            <w:tcBorders>
              <w:bottom w:val="single" w:sz="4" w:space="0" w:color="auto"/>
            </w:tcBorders>
            <w:shd w:val="clear" w:color="auto" w:fill="auto"/>
            <w:noWrap/>
            <w:vAlign w:val="bottom"/>
          </w:tcPr>
          <w:p w14:paraId="2CC37188" w14:textId="77777777" w:rsidR="005A431B" w:rsidRPr="009A7D67" w:rsidRDefault="005A431B" w:rsidP="004351A6">
            <w:pPr>
              <w:jc w:val="center"/>
              <w:rPr>
                <w:sz w:val="20"/>
              </w:rPr>
            </w:pPr>
          </w:p>
        </w:tc>
        <w:tc>
          <w:tcPr>
            <w:tcW w:w="1341" w:type="dxa"/>
            <w:gridSpan w:val="7"/>
            <w:tcBorders>
              <w:bottom w:val="single" w:sz="4" w:space="0" w:color="auto"/>
            </w:tcBorders>
            <w:shd w:val="clear" w:color="auto" w:fill="auto"/>
            <w:noWrap/>
            <w:vAlign w:val="bottom"/>
          </w:tcPr>
          <w:p w14:paraId="60E72CAC" w14:textId="77777777" w:rsidR="005A431B" w:rsidRPr="0038710B" w:rsidRDefault="005A431B" w:rsidP="004351A6">
            <w:pPr>
              <w:rPr>
                <w:rFonts w:ascii="Times New Roman" w:hAnsi="Times New Roman"/>
                <w:szCs w:val="24"/>
              </w:rPr>
            </w:pPr>
          </w:p>
        </w:tc>
        <w:tc>
          <w:tcPr>
            <w:tcW w:w="1912" w:type="dxa"/>
            <w:gridSpan w:val="7"/>
            <w:tcBorders>
              <w:bottom w:val="single" w:sz="4" w:space="0" w:color="auto"/>
            </w:tcBorders>
          </w:tcPr>
          <w:p w14:paraId="1FA99A27" w14:textId="77777777" w:rsidR="005A431B" w:rsidRPr="0038710B" w:rsidRDefault="005A431B" w:rsidP="004351A6">
            <w:pPr>
              <w:rPr>
                <w:rFonts w:ascii="Times New Roman" w:hAnsi="Times New Roman"/>
                <w:szCs w:val="24"/>
              </w:rPr>
            </w:pPr>
          </w:p>
        </w:tc>
        <w:tc>
          <w:tcPr>
            <w:tcW w:w="2599" w:type="dxa"/>
            <w:gridSpan w:val="9"/>
            <w:tcBorders>
              <w:bottom w:val="single" w:sz="4" w:space="0" w:color="auto"/>
            </w:tcBorders>
            <w:shd w:val="clear" w:color="auto" w:fill="auto"/>
            <w:noWrap/>
            <w:vAlign w:val="center"/>
          </w:tcPr>
          <w:p w14:paraId="488B9193" w14:textId="77777777" w:rsidR="005A431B" w:rsidRPr="0038710B" w:rsidRDefault="005A431B" w:rsidP="00607703">
            <w:pPr>
              <w:jc w:val="center"/>
              <w:rPr>
                <w:rFonts w:ascii="Times New Roman" w:hAnsi="Times New Roman"/>
                <w:szCs w:val="24"/>
              </w:rPr>
            </w:pPr>
            <w:r w:rsidRPr="0038710B">
              <w:rPr>
                <w:rFonts w:ascii="Times New Roman" w:hAnsi="Times New Roman"/>
                <w:szCs w:val="24"/>
              </w:rPr>
              <w:t>(</w:t>
            </w:r>
            <w:proofErr w:type="spellStart"/>
            <w:r w:rsidRPr="0038710B">
              <w:rPr>
                <w:rFonts w:ascii="Times New Roman" w:hAnsi="Times New Roman"/>
                <w:szCs w:val="24"/>
              </w:rPr>
              <w:t>užsakymo</w:t>
            </w:r>
            <w:proofErr w:type="spellEnd"/>
            <w:r w:rsidRPr="0038710B">
              <w:rPr>
                <w:rFonts w:ascii="Times New Roman" w:hAnsi="Times New Roman"/>
                <w:szCs w:val="24"/>
              </w:rPr>
              <w:t xml:space="preserve"> data)</w:t>
            </w:r>
          </w:p>
        </w:tc>
        <w:tc>
          <w:tcPr>
            <w:tcW w:w="3164" w:type="dxa"/>
            <w:gridSpan w:val="15"/>
            <w:tcBorders>
              <w:bottom w:val="single" w:sz="4" w:space="0" w:color="auto"/>
            </w:tcBorders>
            <w:shd w:val="clear" w:color="auto" w:fill="auto"/>
            <w:noWrap/>
            <w:vAlign w:val="bottom"/>
          </w:tcPr>
          <w:p w14:paraId="2D5C9237" w14:textId="77777777" w:rsidR="005A431B" w:rsidRPr="0038710B" w:rsidRDefault="005A431B" w:rsidP="004351A6">
            <w:pPr>
              <w:rPr>
                <w:rFonts w:ascii="Times New Roman" w:hAnsi="Times New Roman"/>
                <w:szCs w:val="24"/>
              </w:rPr>
            </w:pPr>
          </w:p>
        </w:tc>
        <w:tc>
          <w:tcPr>
            <w:tcW w:w="1088" w:type="dxa"/>
            <w:gridSpan w:val="7"/>
            <w:tcBorders>
              <w:bottom w:val="single" w:sz="4" w:space="0" w:color="auto"/>
            </w:tcBorders>
            <w:shd w:val="clear" w:color="auto" w:fill="auto"/>
            <w:vAlign w:val="bottom"/>
          </w:tcPr>
          <w:p w14:paraId="53620B57" w14:textId="77777777" w:rsidR="005A431B" w:rsidRPr="009A7D67" w:rsidRDefault="005A431B" w:rsidP="004351A6">
            <w:pPr>
              <w:rPr>
                <w:sz w:val="20"/>
              </w:rPr>
            </w:pPr>
          </w:p>
        </w:tc>
        <w:tc>
          <w:tcPr>
            <w:tcW w:w="1872" w:type="dxa"/>
            <w:gridSpan w:val="15"/>
            <w:tcBorders>
              <w:bottom w:val="single" w:sz="4" w:space="0" w:color="auto"/>
            </w:tcBorders>
          </w:tcPr>
          <w:p w14:paraId="7359EDC1" w14:textId="77777777" w:rsidR="005A431B" w:rsidRPr="009A7D67" w:rsidRDefault="005A431B" w:rsidP="004351A6">
            <w:pPr>
              <w:rPr>
                <w:sz w:val="20"/>
              </w:rPr>
            </w:pPr>
            <w:proofErr w:type="spellStart"/>
            <w:r w:rsidRPr="009A7D67">
              <w:rPr>
                <w:sz w:val="20"/>
              </w:rPr>
              <w:t>Sutarties</w:t>
            </w:r>
            <w:proofErr w:type="spellEnd"/>
            <w:r w:rsidRPr="009A7D67">
              <w:rPr>
                <w:sz w:val="20"/>
              </w:rPr>
              <w:t xml:space="preserve"> data</w:t>
            </w:r>
          </w:p>
          <w:p w14:paraId="5C030D8E" w14:textId="77777777" w:rsidR="005A431B" w:rsidRPr="009A7D67" w:rsidRDefault="005A431B" w:rsidP="004351A6">
            <w:pPr>
              <w:tabs>
                <w:tab w:val="left" w:pos="1770"/>
              </w:tabs>
              <w:rPr>
                <w:sz w:val="20"/>
              </w:rPr>
            </w:pPr>
            <w:proofErr w:type="spellStart"/>
            <w:r w:rsidRPr="009A7D67">
              <w:rPr>
                <w:sz w:val="20"/>
              </w:rPr>
              <w:t>Sutartis</w:t>
            </w:r>
            <w:proofErr w:type="spellEnd"/>
            <w:r w:rsidRPr="009A7D67">
              <w:rPr>
                <w:sz w:val="20"/>
              </w:rPr>
              <w:t xml:space="preserve"> </w:t>
            </w:r>
            <w:proofErr w:type="spellStart"/>
            <w:r w:rsidRPr="009A7D67">
              <w:rPr>
                <w:sz w:val="20"/>
              </w:rPr>
              <w:t>galioja</w:t>
            </w:r>
            <w:proofErr w:type="spellEnd"/>
            <w:r w:rsidRPr="009A7D67">
              <w:rPr>
                <w:sz w:val="20"/>
              </w:rPr>
              <w:t xml:space="preserve"> </w:t>
            </w:r>
            <w:proofErr w:type="spellStart"/>
            <w:r w:rsidRPr="009A7D67">
              <w:rPr>
                <w:sz w:val="20"/>
              </w:rPr>
              <w:t>iki</w:t>
            </w:r>
            <w:proofErr w:type="spellEnd"/>
            <w:r w:rsidRPr="009A7D67">
              <w:rPr>
                <w:sz w:val="20"/>
              </w:rPr>
              <w:t xml:space="preserve"> </w:t>
            </w:r>
          </w:p>
        </w:tc>
      </w:tr>
      <w:tr w:rsidR="005A431B" w:rsidRPr="009A7D67" w14:paraId="5CD641B2" w14:textId="77777777" w:rsidTr="004351A6">
        <w:trPr>
          <w:gridAfter w:val="29"/>
          <w:wAfter w:w="1672" w:type="dxa"/>
          <w:trHeight w:val="335"/>
        </w:trPr>
        <w:tc>
          <w:tcPr>
            <w:tcW w:w="706" w:type="dxa"/>
            <w:gridSpan w:val="2"/>
            <w:tcBorders>
              <w:top w:val="single" w:sz="4" w:space="0" w:color="auto"/>
              <w:left w:val="single" w:sz="4" w:space="0" w:color="auto"/>
              <w:bottom w:val="single" w:sz="4" w:space="0" w:color="auto"/>
              <w:right w:val="single" w:sz="4" w:space="0" w:color="auto"/>
            </w:tcBorders>
            <w:shd w:val="clear" w:color="auto" w:fill="auto"/>
          </w:tcPr>
          <w:p w14:paraId="3DD3E651" w14:textId="3A32460C" w:rsidR="005A431B" w:rsidRPr="009A7D67" w:rsidRDefault="005A431B" w:rsidP="004351A6">
            <w:pPr>
              <w:ind w:left="-21" w:right="-117" w:hanging="141"/>
              <w:jc w:val="center"/>
              <w:rPr>
                <w:b/>
                <w:bCs/>
                <w:sz w:val="18"/>
                <w:szCs w:val="18"/>
              </w:rPr>
            </w:pPr>
            <w:proofErr w:type="spellStart"/>
            <w:r w:rsidRPr="009A7D67">
              <w:rPr>
                <w:b/>
                <w:bCs/>
                <w:sz w:val="18"/>
                <w:szCs w:val="18"/>
              </w:rPr>
              <w:t>Pirkimo</w:t>
            </w:r>
            <w:proofErr w:type="spellEnd"/>
            <w:r w:rsidRPr="009A7D67">
              <w:rPr>
                <w:b/>
                <w:bCs/>
                <w:sz w:val="18"/>
                <w:szCs w:val="18"/>
              </w:rPr>
              <w:t xml:space="preserve"> </w:t>
            </w:r>
            <w:proofErr w:type="spellStart"/>
            <w:r w:rsidR="00E02655">
              <w:rPr>
                <w:b/>
                <w:bCs/>
                <w:sz w:val="18"/>
                <w:szCs w:val="18"/>
              </w:rPr>
              <w:t>objekto</w:t>
            </w:r>
            <w:proofErr w:type="spellEnd"/>
            <w:r w:rsidR="00E02655">
              <w:rPr>
                <w:b/>
                <w:bCs/>
                <w:sz w:val="18"/>
                <w:szCs w:val="18"/>
              </w:rPr>
              <w:t xml:space="preserve"> </w:t>
            </w:r>
            <w:proofErr w:type="spellStart"/>
            <w:r w:rsidRPr="009A7D67">
              <w:rPr>
                <w:b/>
                <w:bCs/>
                <w:sz w:val="18"/>
                <w:szCs w:val="18"/>
              </w:rPr>
              <w:t>dalies</w:t>
            </w:r>
            <w:proofErr w:type="spellEnd"/>
            <w:r w:rsidRPr="009A7D67">
              <w:rPr>
                <w:b/>
                <w:bCs/>
                <w:sz w:val="18"/>
                <w:szCs w:val="18"/>
              </w:rPr>
              <w:t xml:space="preserve"> Nr.</w:t>
            </w: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05377E62" w14:textId="2E13181F" w:rsidR="005A431B" w:rsidRPr="009A7D67" w:rsidRDefault="005A431B" w:rsidP="004351A6">
            <w:pPr>
              <w:jc w:val="center"/>
              <w:rPr>
                <w:b/>
                <w:bCs/>
                <w:sz w:val="18"/>
                <w:szCs w:val="18"/>
              </w:rPr>
            </w:pPr>
            <w:proofErr w:type="spellStart"/>
            <w:r w:rsidRPr="009A7D67">
              <w:rPr>
                <w:b/>
                <w:bCs/>
                <w:sz w:val="18"/>
                <w:szCs w:val="18"/>
              </w:rPr>
              <w:t>Pirkimo</w:t>
            </w:r>
            <w:proofErr w:type="spellEnd"/>
            <w:r w:rsidRPr="009A7D67">
              <w:rPr>
                <w:b/>
                <w:bCs/>
                <w:sz w:val="18"/>
                <w:szCs w:val="18"/>
              </w:rPr>
              <w:t xml:space="preserve"> </w:t>
            </w:r>
            <w:proofErr w:type="spellStart"/>
            <w:r w:rsidR="00E02655">
              <w:rPr>
                <w:b/>
                <w:bCs/>
                <w:sz w:val="18"/>
                <w:szCs w:val="18"/>
              </w:rPr>
              <w:t>objekto</w:t>
            </w:r>
            <w:proofErr w:type="spellEnd"/>
            <w:r w:rsidR="00E02655">
              <w:rPr>
                <w:b/>
                <w:bCs/>
                <w:sz w:val="18"/>
                <w:szCs w:val="18"/>
              </w:rPr>
              <w:t xml:space="preserve"> </w:t>
            </w:r>
            <w:proofErr w:type="spellStart"/>
            <w:r w:rsidRPr="009A7D67">
              <w:rPr>
                <w:b/>
                <w:bCs/>
                <w:sz w:val="18"/>
                <w:szCs w:val="18"/>
              </w:rPr>
              <w:t>dalies</w:t>
            </w:r>
            <w:proofErr w:type="spellEnd"/>
            <w:r w:rsidRPr="009A7D67">
              <w:rPr>
                <w:b/>
                <w:bCs/>
                <w:sz w:val="18"/>
                <w:szCs w:val="18"/>
              </w:rPr>
              <w:t xml:space="preserve"> </w:t>
            </w:r>
            <w:proofErr w:type="spellStart"/>
            <w:r w:rsidRPr="009A7D67">
              <w:rPr>
                <w:b/>
                <w:bCs/>
                <w:sz w:val="18"/>
                <w:szCs w:val="18"/>
              </w:rPr>
              <w:t>pavadinimas</w:t>
            </w:r>
            <w:proofErr w:type="spellEnd"/>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14:paraId="3CF8179F" w14:textId="77777777" w:rsidR="005A431B" w:rsidRPr="009A7D67" w:rsidRDefault="005A431B" w:rsidP="004351A6">
            <w:pPr>
              <w:jc w:val="center"/>
              <w:rPr>
                <w:b/>
                <w:bCs/>
                <w:sz w:val="18"/>
                <w:szCs w:val="18"/>
              </w:rPr>
            </w:pPr>
            <w:r w:rsidRPr="009A7D67">
              <w:rPr>
                <w:b/>
                <w:bCs/>
                <w:sz w:val="18"/>
                <w:szCs w:val="18"/>
              </w:rPr>
              <w:t xml:space="preserve">BVPŽ </w:t>
            </w:r>
            <w:proofErr w:type="spellStart"/>
            <w:r w:rsidRPr="009A7D67">
              <w:rPr>
                <w:b/>
                <w:bCs/>
                <w:sz w:val="18"/>
                <w:szCs w:val="18"/>
              </w:rPr>
              <w:t>kodas</w:t>
            </w:r>
            <w:proofErr w:type="spellEnd"/>
          </w:p>
        </w:tc>
        <w:tc>
          <w:tcPr>
            <w:tcW w:w="989" w:type="dxa"/>
            <w:gridSpan w:val="4"/>
            <w:tcBorders>
              <w:left w:val="single" w:sz="4" w:space="0" w:color="auto"/>
              <w:bottom w:val="single" w:sz="4" w:space="0" w:color="auto"/>
              <w:right w:val="single" w:sz="4" w:space="0" w:color="auto"/>
            </w:tcBorders>
            <w:shd w:val="clear" w:color="auto" w:fill="auto"/>
          </w:tcPr>
          <w:p w14:paraId="14AEF413" w14:textId="77777777" w:rsidR="005A431B" w:rsidRPr="009A7D67" w:rsidRDefault="005A431B" w:rsidP="004351A6">
            <w:pPr>
              <w:ind w:right="-112"/>
              <w:jc w:val="center"/>
              <w:rPr>
                <w:b/>
                <w:bCs/>
                <w:sz w:val="18"/>
                <w:szCs w:val="18"/>
              </w:rPr>
            </w:pPr>
            <w:proofErr w:type="spellStart"/>
            <w:r w:rsidRPr="009A7D67">
              <w:rPr>
                <w:b/>
                <w:bCs/>
                <w:sz w:val="18"/>
                <w:szCs w:val="18"/>
              </w:rPr>
              <w:t>Specifika-cija</w:t>
            </w:r>
            <w:proofErr w:type="spellEnd"/>
          </w:p>
        </w:tc>
        <w:tc>
          <w:tcPr>
            <w:tcW w:w="967" w:type="dxa"/>
            <w:tcBorders>
              <w:left w:val="single" w:sz="4" w:space="0" w:color="auto"/>
              <w:bottom w:val="single" w:sz="4" w:space="0" w:color="auto"/>
              <w:right w:val="single" w:sz="4" w:space="0" w:color="auto"/>
            </w:tcBorders>
            <w:shd w:val="clear" w:color="auto" w:fill="FFFFFF"/>
          </w:tcPr>
          <w:p w14:paraId="16D6310E" w14:textId="44AD5BF5" w:rsidR="005A431B" w:rsidRPr="009A7D67" w:rsidRDefault="00D40F91" w:rsidP="004351A6">
            <w:pPr>
              <w:jc w:val="center"/>
              <w:rPr>
                <w:b/>
                <w:bCs/>
                <w:sz w:val="18"/>
                <w:szCs w:val="18"/>
              </w:rPr>
            </w:pPr>
            <w:r>
              <w:rPr>
                <w:b/>
                <w:bCs/>
                <w:sz w:val="18"/>
                <w:szCs w:val="18"/>
              </w:rPr>
              <w:t>M</w:t>
            </w:r>
            <w:r w:rsidR="005A431B" w:rsidRPr="009A7D67">
              <w:rPr>
                <w:b/>
                <w:bCs/>
                <w:sz w:val="18"/>
                <w:szCs w:val="18"/>
              </w:rPr>
              <w:t xml:space="preserve">ato </w:t>
            </w:r>
            <w:proofErr w:type="spellStart"/>
            <w:r w:rsidR="005A431B" w:rsidRPr="009A7D67">
              <w:rPr>
                <w:b/>
                <w:bCs/>
                <w:sz w:val="18"/>
                <w:szCs w:val="18"/>
              </w:rPr>
              <w:t>vienetas</w:t>
            </w:r>
            <w:proofErr w:type="spellEnd"/>
          </w:p>
        </w:tc>
        <w:tc>
          <w:tcPr>
            <w:tcW w:w="851" w:type="dxa"/>
            <w:gridSpan w:val="5"/>
            <w:tcBorders>
              <w:left w:val="single" w:sz="4" w:space="0" w:color="auto"/>
              <w:bottom w:val="single" w:sz="4" w:space="0" w:color="auto"/>
              <w:right w:val="single" w:sz="4" w:space="0" w:color="auto"/>
            </w:tcBorders>
            <w:shd w:val="clear" w:color="auto" w:fill="FFFFFF"/>
          </w:tcPr>
          <w:p w14:paraId="3224A9BF" w14:textId="05B5F65B" w:rsidR="005A431B" w:rsidRPr="009A7D67" w:rsidRDefault="005A431B" w:rsidP="004351A6">
            <w:pPr>
              <w:ind w:left="-106" w:right="-110" w:firstLine="106"/>
              <w:jc w:val="center"/>
              <w:rPr>
                <w:b/>
                <w:bCs/>
                <w:sz w:val="18"/>
                <w:szCs w:val="18"/>
              </w:rPr>
            </w:pPr>
            <w:r w:rsidRPr="009A7D67">
              <w:rPr>
                <w:b/>
                <w:bCs/>
                <w:sz w:val="18"/>
                <w:szCs w:val="18"/>
              </w:rPr>
              <w:t>Maksi</w:t>
            </w:r>
            <w:r>
              <w:rPr>
                <w:b/>
                <w:bCs/>
                <w:sz w:val="18"/>
                <w:szCs w:val="18"/>
              </w:rPr>
              <w:t>-</w:t>
            </w:r>
            <w:r w:rsidRPr="009A7D67">
              <w:rPr>
                <w:b/>
                <w:bCs/>
                <w:sz w:val="18"/>
                <w:szCs w:val="18"/>
              </w:rPr>
              <w:t xml:space="preserve">malus </w:t>
            </w:r>
            <w:proofErr w:type="spellStart"/>
            <w:r w:rsidRPr="009A7D67">
              <w:rPr>
                <w:b/>
                <w:bCs/>
                <w:sz w:val="18"/>
                <w:szCs w:val="18"/>
              </w:rPr>
              <w:t>vnt</w:t>
            </w:r>
            <w:proofErr w:type="spellEnd"/>
            <w:r w:rsidRPr="009A7D67">
              <w:rPr>
                <w:b/>
                <w:bCs/>
                <w:sz w:val="18"/>
                <w:szCs w:val="18"/>
              </w:rPr>
              <w:t xml:space="preserve">. </w:t>
            </w:r>
            <w:proofErr w:type="spellStart"/>
            <w:r w:rsidRPr="009A7D67">
              <w:rPr>
                <w:b/>
                <w:bCs/>
                <w:sz w:val="18"/>
                <w:szCs w:val="18"/>
              </w:rPr>
              <w:t>kiekis</w:t>
            </w:r>
            <w:proofErr w:type="spellEnd"/>
          </w:p>
        </w:tc>
        <w:tc>
          <w:tcPr>
            <w:tcW w:w="992" w:type="dxa"/>
            <w:gridSpan w:val="3"/>
            <w:tcBorders>
              <w:left w:val="single" w:sz="4" w:space="0" w:color="auto"/>
              <w:bottom w:val="single" w:sz="4" w:space="0" w:color="auto"/>
              <w:right w:val="single" w:sz="4" w:space="0" w:color="auto"/>
            </w:tcBorders>
            <w:shd w:val="clear" w:color="auto" w:fill="FFFFFF"/>
          </w:tcPr>
          <w:p w14:paraId="4390DF0D" w14:textId="30B8B98E" w:rsidR="005A431B" w:rsidRPr="009A7D67" w:rsidRDefault="005A431B" w:rsidP="004351A6">
            <w:pPr>
              <w:jc w:val="center"/>
              <w:rPr>
                <w:b/>
                <w:bCs/>
                <w:sz w:val="18"/>
                <w:szCs w:val="18"/>
              </w:rPr>
            </w:pPr>
            <w:proofErr w:type="spellStart"/>
            <w:r w:rsidRPr="009A7D67">
              <w:rPr>
                <w:b/>
                <w:bCs/>
                <w:sz w:val="18"/>
                <w:szCs w:val="18"/>
              </w:rPr>
              <w:t>Perkamų</w:t>
            </w:r>
            <w:proofErr w:type="spellEnd"/>
            <w:r w:rsidRPr="009A7D67">
              <w:rPr>
                <w:b/>
                <w:bCs/>
                <w:sz w:val="18"/>
                <w:szCs w:val="18"/>
              </w:rPr>
              <w:t xml:space="preserve"> </w:t>
            </w:r>
            <w:proofErr w:type="spellStart"/>
            <w:r w:rsidRPr="009A7D67">
              <w:rPr>
                <w:b/>
                <w:bCs/>
                <w:sz w:val="18"/>
                <w:szCs w:val="18"/>
              </w:rPr>
              <w:t>vienetų</w:t>
            </w:r>
            <w:proofErr w:type="spellEnd"/>
            <w:r w:rsidRPr="009A7D67">
              <w:rPr>
                <w:b/>
                <w:bCs/>
                <w:sz w:val="18"/>
                <w:szCs w:val="18"/>
              </w:rPr>
              <w:t xml:space="preserve"> </w:t>
            </w:r>
            <w:proofErr w:type="spellStart"/>
            <w:r w:rsidRPr="009A7D67">
              <w:rPr>
                <w:b/>
                <w:bCs/>
                <w:sz w:val="18"/>
                <w:szCs w:val="18"/>
              </w:rPr>
              <w:t>kiekis</w:t>
            </w:r>
            <w:proofErr w:type="spellEnd"/>
          </w:p>
        </w:tc>
        <w:tc>
          <w:tcPr>
            <w:tcW w:w="1701" w:type="dxa"/>
            <w:gridSpan w:val="7"/>
            <w:tcBorders>
              <w:left w:val="single" w:sz="4" w:space="0" w:color="auto"/>
              <w:bottom w:val="single" w:sz="4" w:space="0" w:color="auto"/>
              <w:right w:val="single" w:sz="4" w:space="0" w:color="auto"/>
            </w:tcBorders>
            <w:shd w:val="clear" w:color="auto" w:fill="FFFFFF"/>
          </w:tcPr>
          <w:p w14:paraId="27C9C752" w14:textId="77777777" w:rsidR="005A431B" w:rsidRPr="009A7D67" w:rsidRDefault="005A431B" w:rsidP="004351A6">
            <w:pPr>
              <w:jc w:val="center"/>
              <w:rPr>
                <w:b/>
                <w:bCs/>
                <w:sz w:val="18"/>
                <w:szCs w:val="18"/>
              </w:rPr>
            </w:pPr>
            <w:proofErr w:type="spellStart"/>
            <w:r w:rsidRPr="009A7D67">
              <w:rPr>
                <w:b/>
                <w:bCs/>
                <w:sz w:val="18"/>
                <w:szCs w:val="18"/>
              </w:rPr>
              <w:t>Gamintojas</w:t>
            </w:r>
            <w:proofErr w:type="spellEnd"/>
            <w:r w:rsidRPr="009A7D67">
              <w:rPr>
                <w:b/>
                <w:bCs/>
                <w:sz w:val="18"/>
                <w:szCs w:val="18"/>
              </w:rPr>
              <w:t xml:space="preserve"> ir </w:t>
            </w:r>
            <w:proofErr w:type="spellStart"/>
            <w:r w:rsidRPr="009A7D67">
              <w:rPr>
                <w:b/>
                <w:bCs/>
                <w:sz w:val="18"/>
                <w:szCs w:val="18"/>
              </w:rPr>
              <w:t>gamintojo</w:t>
            </w:r>
            <w:proofErr w:type="spellEnd"/>
            <w:r w:rsidRPr="009A7D67">
              <w:rPr>
                <w:b/>
                <w:bCs/>
                <w:sz w:val="18"/>
                <w:szCs w:val="18"/>
              </w:rPr>
              <w:t xml:space="preserve"> </w:t>
            </w:r>
            <w:proofErr w:type="spellStart"/>
            <w:r w:rsidRPr="009A7D67">
              <w:rPr>
                <w:b/>
                <w:bCs/>
                <w:sz w:val="18"/>
                <w:szCs w:val="18"/>
              </w:rPr>
              <w:t>katalogo</w:t>
            </w:r>
            <w:proofErr w:type="spellEnd"/>
            <w:r w:rsidRPr="009A7D67">
              <w:rPr>
                <w:b/>
                <w:bCs/>
                <w:sz w:val="18"/>
                <w:szCs w:val="18"/>
              </w:rPr>
              <w:t xml:space="preserve"> Nr., </w:t>
            </w:r>
            <w:proofErr w:type="spellStart"/>
            <w:r w:rsidRPr="009A7D67">
              <w:rPr>
                <w:b/>
                <w:bCs/>
                <w:sz w:val="18"/>
                <w:szCs w:val="18"/>
              </w:rPr>
              <w:t>gamintojo</w:t>
            </w:r>
            <w:proofErr w:type="spellEnd"/>
            <w:r w:rsidRPr="009A7D67">
              <w:rPr>
                <w:b/>
                <w:bCs/>
                <w:sz w:val="18"/>
                <w:szCs w:val="18"/>
              </w:rPr>
              <w:t xml:space="preserve"> </w:t>
            </w:r>
            <w:proofErr w:type="spellStart"/>
            <w:r w:rsidRPr="009A7D67">
              <w:rPr>
                <w:b/>
                <w:bCs/>
                <w:sz w:val="18"/>
                <w:szCs w:val="18"/>
              </w:rPr>
              <w:t>fasuotė</w:t>
            </w:r>
            <w:proofErr w:type="spellEnd"/>
          </w:p>
        </w:tc>
        <w:tc>
          <w:tcPr>
            <w:tcW w:w="850" w:type="dxa"/>
            <w:tcBorders>
              <w:left w:val="single" w:sz="4" w:space="0" w:color="auto"/>
              <w:bottom w:val="single" w:sz="4" w:space="0" w:color="auto"/>
              <w:right w:val="single" w:sz="4" w:space="0" w:color="auto"/>
            </w:tcBorders>
            <w:shd w:val="clear" w:color="auto" w:fill="FFFFFF"/>
          </w:tcPr>
          <w:p w14:paraId="02F06737" w14:textId="77777777" w:rsidR="005A431B" w:rsidRPr="009A7D67" w:rsidRDefault="005A431B" w:rsidP="004351A6">
            <w:pPr>
              <w:jc w:val="center"/>
              <w:rPr>
                <w:b/>
                <w:bCs/>
                <w:sz w:val="18"/>
                <w:szCs w:val="18"/>
              </w:rPr>
            </w:pPr>
            <w:proofErr w:type="spellStart"/>
            <w:r w:rsidRPr="009A7D67">
              <w:rPr>
                <w:b/>
                <w:bCs/>
                <w:sz w:val="18"/>
                <w:szCs w:val="18"/>
              </w:rPr>
              <w:t>Vieneto</w:t>
            </w:r>
            <w:proofErr w:type="spellEnd"/>
            <w:r w:rsidRPr="009A7D67">
              <w:rPr>
                <w:b/>
                <w:bCs/>
                <w:sz w:val="18"/>
                <w:szCs w:val="18"/>
              </w:rPr>
              <w:t xml:space="preserve"> </w:t>
            </w:r>
            <w:proofErr w:type="spellStart"/>
            <w:r w:rsidRPr="009A7D67">
              <w:rPr>
                <w:b/>
                <w:bCs/>
                <w:sz w:val="18"/>
                <w:szCs w:val="18"/>
              </w:rPr>
              <w:t>kaina</w:t>
            </w:r>
            <w:proofErr w:type="spellEnd"/>
            <w:r>
              <w:rPr>
                <w:b/>
                <w:bCs/>
                <w:sz w:val="18"/>
                <w:szCs w:val="18"/>
              </w:rPr>
              <w:t>,</w:t>
            </w:r>
            <w:r w:rsidRPr="009A7D67">
              <w:rPr>
                <w:b/>
                <w:bCs/>
                <w:sz w:val="18"/>
                <w:szCs w:val="18"/>
              </w:rPr>
              <w:t xml:space="preserve"> Eur be PVM</w:t>
            </w:r>
          </w:p>
        </w:tc>
        <w:tc>
          <w:tcPr>
            <w:tcW w:w="709" w:type="dxa"/>
            <w:tcBorders>
              <w:left w:val="single" w:sz="4" w:space="0" w:color="auto"/>
              <w:bottom w:val="single" w:sz="4" w:space="0" w:color="auto"/>
              <w:right w:val="single" w:sz="4" w:space="0" w:color="auto"/>
            </w:tcBorders>
            <w:shd w:val="clear" w:color="auto" w:fill="FFFFFF"/>
          </w:tcPr>
          <w:p w14:paraId="5BB454F6" w14:textId="77777777" w:rsidR="005A431B" w:rsidRPr="009A7D67" w:rsidRDefault="005A431B" w:rsidP="004351A6">
            <w:pPr>
              <w:jc w:val="center"/>
              <w:rPr>
                <w:b/>
                <w:bCs/>
                <w:sz w:val="18"/>
                <w:szCs w:val="18"/>
              </w:rPr>
            </w:pPr>
            <w:r w:rsidRPr="009A7D67">
              <w:rPr>
                <w:b/>
                <w:bCs/>
                <w:sz w:val="18"/>
                <w:szCs w:val="18"/>
              </w:rPr>
              <w:t>PVM</w:t>
            </w:r>
            <w:r>
              <w:rPr>
                <w:b/>
                <w:bCs/>
                <w:sz w:val="18"/>
                <w:szCs w:val="18"/>
              </w:rPr>
              <w:t xml:space="preserve"> tari-</w:t>
            </w:r>
            <w:proofErr w:type="spellStart"/>
            <w:r>
              <w:rPr>
                <w:b/>
                <w:bCs/>
                <w:sz w:val="18"/>
                <w:szCs w:val="18"/>
              </w:rPr>
              <w:t>fas</w:t>
            </w:r>
            <w:proofErr w:type="spellEnd"/>
          </w:p>
          <w:p w14:paraId="302C531D" w14:textId="77777777" w:rsidR="005A431B" w:rsidRPr="009A7D67" w:rsidRDefault="005A431B" w:rsidP="004351A6">
            <w:pPr>
              <w:jc w:val="center"/>
              <w:rPr>
                <w:b/>
                <w:bCs/>
                <w:sz w:val="18"/>
                <w:szCs w:val="18"/>
              </w:rPr>
            </w:pPr>
            <w:r w:rsidRPr="009A7D67">
              <w:rPr>
                <w:b/>
                <w:bCs/>
                <w:sz w:val="18"/>
                <w:szCs w:val="18"/>
              </w:rPr>
              <w:t>(%)</w:t>
            </w:r>
          </w:p>
        </w:tc>
        <w:tc>
          <w:tcPr>
            <w:tcW w:w="874" w:type="dxa"/>
            <w:gridSpan w:val="4"/>
            <w:tcBorders>
              <w:left w:val="single" w:sz="4" w:space="0" w:color="auto"/>
              <w:bottom w:val="single" w:sz="4" w:space="0" w:color="auto"/>
              <w:right w:val="single" w:sz="4" w:space="0" w:color="auto"/>
            </w:tcBorders>
            <w:shd w:val="clear" w:color="auto" w:fill="FFFFFF"/>
          </w:tcPr>
          <w:p w14:paraId="2F7D3FAD" w14:textId="77777777" w:rsidR="005A431B" w:rsidRPr="009A7D67" w:rsidRDefault="005A431B" w:rsidP="004351A6">
            <w:pPr>
              <w:jc w:val="center"/>
              <w:rPr>
                <w:b/>
                <w:bCs/>
                <w:sz w:val="18"/>
                <w:szCs w:val="18"/>
              </w:rPr>
            </w:pPr>
            <w:proofErr w:type="spellStart"/>
            <w:r w:rsidRPr="009A7D67">
              <w:rPr>
                <w:b/>
                <w:bCs/>
                <w:sz w:val="18"/>
                <w:szCs w:val="18"/>
              </w:rPr>
              <w:t>Vieneto</w:t>
            </w:r>
            <w:proofErr w:type="spellEnd"/>
            <w:r w:rsidRPr="009A7D67">
              <w:rPr>
                <w:b/>
                <w:bCs/>
                <w:sz w:val="18"/>
                <w:szCs w:val="18"/>
              </w:rPr>
              <w:t xml:space="preserve"> </w:t>
            </w:r>
            <w:proofErr w:type="spellStart"/>
            <w:r w:rsidRPr="009A7D67">
              <w:rPr>
                <w:b/>
                <w:bCs/>
                <w:sz w:val="18"/>
                <w:szCs w:val="18"/>
              </w:rPr>
              <w:t>kaina</w:t>
            </w:r>
            <w:proofErr w:type="spellEnd"/>
            <w:r>
              <w:rPr>
                <w:b/>
                <w:bCs/>
                <w:sz w:val="18"/>
                <w:szCs w:val="18"/>
              </w:rPr>
              <w:t>,</w:t>
            </w:r>
            <w:r w:rsidRPr="009A7D67">
              <w:rPr>
                <w:b/>
                <w:bCs/>
                <w:sz w:val="18"/>
                <w:szCs w:val="18"/>
              </w:rPr>
              <w:t xml:space="preserve"> Eur </w:t>
            </w:r>
            <w:proofErr w:type="spellStart"/>
            <w:r w:rsidRPr="009A7D67">
              <w:rPr>
                <w:b/>
                <w:bCs/>
                <w:sz w:val="18"/>
                <w:szCs w:val="18"/>
              </w:rPr>
              <w:t>su</w:t>
            </w:r>
            <w:proofErr w:type="spellEnd"/>
            <w:r w:rsidRPr="009A7D67">
              <w:rPr>
                <w:b/>
                <w:bCs/>
                <w:sz w:val="18"/>
                <w:szCs w:val="18"/>
              </w:rPr>
              <w:t xml:space="preserve"> PVM</w:t>
            </w:r>
          </w:p>
        </w:tc>
        <w:tc>
          <w:tcPr>
            <w:tcW w:w="850" w:type="dxa"/>
            <w:gridSpan w:val="10"/>
            <w:tcBorders>
              <w:top w:val="single" w:sz="4" w:space="0" w:color="auto"/>
              <w:left w:val="single" w:sz="4" w:space="0" w:color="auto"/>
              <w:bottom w:val="single" w:sz="4" w:space="0" w:color="auto"/>
              <w:right w:val="single" w:sz="4" w:space="0" w:color="auto"/>
            </w:tcBorders>
            <w:shd w:val="clear" w:color="auto" w:fill="FFFFFF"/>
          </w:tcPr>
          <w:p w14:paraId="730095E7" w14:textId="77777777" w:rsidR="005A431B" w:rsidRPr="009A7D67" w:rsidRDefault="005A431B" w:rsidP="004351A6">
            <w:pPr>
              <w:jc w:val="center"/>
              <w:rPr>
                <w:b/>
                <w:bCs/>
                <w:sz w:val="18"/>
                <w:szCs w:val="18"/>
              </w:rPr>
            </w:pPr>
            <w:r w:rsidRPr="009A7D67">
              <w:rPr>
                <w:b/>
                <w:bCs/>
                <w:sz w:val="18"/>
                <w:szCs w:val="18"/>
              </w:rPr>
              <w:t>Suma</w:t>
            </w:r>
            <w:r>
              <w:rPr>
                <w:b/>
                <w:bCs/>
                <w:sz w:val="18"/>
                <w:szCs w:val="18"/>
              </w:rPr>
              <w:t>,</w:t>
            </w:r>
            <w:r w:rsidRPr="009A7D67">
              <w:rPr>
                <w:b/>
                <w:bCs/>
                <w:sz w:val="18"/>
                <w:szCs w:val="18"/>
              </w:rPr>
              <w:t xml:space="preserve"> Eur be PVM</w:t>
            </w:r>
          </w:p>
        </w:tc>
        <w:tc>
          <w:tcPr>
            <w:tcW w:w="969" w:type="dxa"/>
            <w:gridSpan w:val="6"/>
            <w:tcBorders>
              <w:top w:val="single" w:sz="4" w:space="0" w:color="auto"/>
              <w:left w:val="single" w:sz="4" w:space="0" w:color="auto"/>
              <w:bottom w:val="single" w:sz="4" w:space="0" w:color="auto"/>
              <w:right w:val="single" w:sz="4" w:space="0" w:color="auto"/>
            </w:tcBorders>
            <w:shd w:val="clear" w:color="auto" w:fill="FFFFFF"/>
          </w:tcPr>
          <w:p w14:paraId="7883B8C0" w14:textId="77777777" w:rsidR="005A431B" w:rsidRPr="009A7D67" w:rsidRDefault="005A431B" w:rsidP="004351A6">
            <w:pPr>
              <w:jc w:val="center"/>
              <w:rPr>
                <w:b/>
                <w:bCs/>
                <w:sz w:val="18"/>
                <w:szCs w:val="18"/>
              </w:rPr>
            </w:pPr>
            <w:r w:rsidRPr="009A7D67">
              <w:rPr>
                <w:b/>
                <w:bCs/>
                <w:sz w:val="18"/>
                <w:szCs w:val="18"/>
              </w:rPr>
              <w:t xml:space="preserve">PVM </w:t>
            </w:r>
            <w:proofErr w:type="spellStart"/>
            <w:r w:rsidRPr="009A7D67">
              <w:rPr>
                <w:b/>
                <w:bCs/>
                <w:sz w:val="18"/>
                <w:szCs w:val="18"/>
              </w:rPr>
              <w:t>suma</w:t>
            </w:r>
            <w:proofErr w:type="spellEnd"/>
            <w:r w:rsidRPr="009A7D67">
              <w:rPr>
                <w:b/>
                <w:bCs/>
                <w:sz w:val="18"/>
                <w:szCs w:val="18"/>
              </w:rPr>
              <w:t>, Eur</w:t>
            </w:r>
          </w:p>
        </w:tc>
        <w:tc>
          <w:tcPr>
            <w:tcW w:w="992" w:type="dxa"/>
            <w:gridSpan w:val="12"/>
            <w:tcBorders>
              <w:top w:val="single" w:sz="4" w:space="0" w:color="auto"/>
              <w:left w:val="single" w:sz="4" w:space="0" w:color="auto"/>
              <w:bottom w:val="single" w:sz="4" w:space="0" w:color="auto"/>
              <w:right w:val="single" w:sz="4" w:space="0" w:color="auto"/>
            </w:tcBorders>
            <w:shd w:val="clear" w:color="auto" w:fill="FFFFFF"/>
          </w:tcPr>
          <w:p w14:paraId="70538513" w14:textId="77777777" w:rsidR="005A431B" w:rsidRPr="009A7D67" w:rsidRDefault="005A431B" w:rsidP="004351A6">
            <w:pPr>
              <w:jc w:val="center"/>
              <w:rPr>
                <w:b/>
                <w:bCs/>
                <w:sz w:val="18"/>
                <w:szCs w:val="18"/>
              </w:rPr>
            </w:pPr>
            <w:r w:rsidRPr="009A7D67">
              <w:rPr>
                <w:b/>
                <w:bCs/>
                <w:sz w:val="18"/>
                <w:szCs w:val="18"/>
              </w:rPr>
              <w:t>Suma</w:t>
            </w:r>
            <w:r>
              <w:rPr>
                <w:b/>
                <w:bCs/>
                <w:sz w:val="18"/>
                <w:szCs w:val="18"/>
              </w:rPr>
              <w:t>,</w:t>
            </w:r>
            <w:r w:rsidRPr="009A7D67">
              <w:rPr>
                <w:b/>
                <w:bCs/>
                <w:sz w:val="18"/>
                <w:szCs w:val="18"/>
              </w:rPr>
              <w:t xml:space="preserve"> Eur </w:t>
            </w:r>
            <w:proofErr w:type="spellStart"/>
            <w:r w:rsidRPr="009A7D67">
              <w:rPr>
                <w:b/>
                <w:bCs/>
                <w:sz w:val="18"/>
                <w:szCs w:val="18"/>
              </w:rPr>
              <w:t>su</w:t>
            </w:r>
            <w:proofErr w:type="spellEnd"/>
            <w:r w:rsidRPr="009A7D67">
              <w:rPr>
                <w:b/>
                <w:bCs/>
                <w:sz w:val="18"/>
                <w:szCs w:val="18"/>
              </w:rPr>
              <w:t xml:space="preserve"> PVM</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tcPr>
          <w:p w14:paraId="4F251653" w14:textId="77777777" w:rsidR="005A431B" w:rsidRPr="009A7D67" w:rsidRDefault="005A431B" w:rsidP="004351A6">
            <w:pPr>
              <w:jc w:val="center"/>
              <w:rPr>
                <w:b/>
                <w:bCs/>
                <w:sz w:val="18"/>
                <w:szCs w:val="18"/>
              </w:rPr>
            </w:pPr>
            <w:r w:rsidRPr="009A7D67">
              <w:rPr>
                <w:b/>
                <w:bCs/>
                <w:sz w:val="18"/>
                <w:szCs w:val="18"/>
              </w:rPr>
              <w:t>Pasta-</w:t>
            </w:r>
            <w:proofErr w:type="spellStart"/>
            <w:r w:rsidRPr="009A7D67">
              <w:rPr>
                <w:b/>
                <w:bCs/>
                <w:sz w:val="18"/>
                <w:szCs w:val="18"/>
              </w:rPr>
              <w:t>bos</w:t>
            </w:r>
            <w:proofErr w:type="spellEnd"/>
          </w:p>
        </w:tc>
      </w:tr>
      <w:tr w:rsidR="005A431B" w:rsidRPr="009A7D67" w14:paraId="410327B6" w14:textId="77777777" w:rsidTr="004351A6">
        <w:trPr>
          <w:gridAfter w:val="29"/>
          <w:wAfter w:w="1672" w:type="dxa"/>
          <w:trHeight w:val="233"/>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337D0" w14:textId="77777777" w:rsidR="005A431B" w:rsidRPr="009A7D67" w:rsidRDefault="005A431B" w:rsidP="004351A6">
            <w:pPr>
              <w:jc w:val="center"/>
              <w:rPr>
                <w:sz w:val="16"/>
                <w:szCs w:val="16"/>
              </w:rPr>
            </w:pPr>
            <w:r w:rsidRPr="009A7D67">
              <w:rPr>
                <w:sz w:val="16"/>
                <w:szCs w:val="16"/>
              </w:rPr>
              <w:t>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A0DA7C" w14:textId="77777777" w:rsidR="005A431B" w:rsidRPr="009A7D67" w:rsidRDefault="005A431B" w:rsidP="004351A6">
            <w:pPr>
              <w:jc w:val="center"/>
              <w:rPr>
                <w:i/>
                <w:sz w:val="16"/>
                <w:szCs w:val="16"/>
              </w:rPr>
            </w:pPr>
            <w:r w:rsidRPr="009A7D67">
              <w:rPr>
                <w:i/>
                <w:sz w:val="16"/>
                <w:szCs w:val="16"/>
              </w:rPr>
              <w:t>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EAC288" w14:textId="77777777" w:rsidR="005A431B" w:rsidRPr="009A7D67" w:rsidRDefault="005A431B" w:rsidP="004351A6">
            <w:pPr>
              <w:jc w:val="center"/>
              <w:rPr>
                <w:i/>
                <w:sz w:val="16"/>
                <w:szCs w:val="16"/>
              </w:rPr>
            </w:pPr>
            <w:r w:rsidRPr="009A7D67">
              <w:rPr>
                <w:i/>
                <w:sz w:val="16"/>
                <w:szCs w:val="16"/>
              </w:rPr>
              <w:t>3</w:t>
            </w:r>
          </w:p>
        </w:tc>
        <w:tc>
          <w:tcPr>
            <w:tcW w:w="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359C12" w14:textId="77777777" w:rsidR="005A431B" w:rsidRPr="009A7D67" w:rsidRDefault="005A431B" w:rsidP="004351A6">
            <w:pPr>
              <w:jc w:val="center"/>
              <w:rPr>
                <w:i/>
                <w:sz w:val="16"/>
                <w:szCs w:val="16"/>
              </w:rPr>
            </w:pPr>
            <w:r w:rsidRPr="009A7D67">
              <w:rPr>
                <w:i/>
                <w:sz w:val="16"/>
                <w:szCs w:val="16"/>
              </w:rPr>
              <w:t>4</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57B12F03" w14:textId="77777777" w:rsidR="005A431B" w:rsidRPr="009A7D67" w:rsidRDefault="005A431B" w:rsidP="004351A6">
            <w:pPr>
              <w:jc w:val="center"/>
              <w:rPr>
                <w:i/>
                <w:sz w:val="16"/>
                <w:szCs w:val="16"/>
              </w:rPr>
            </w:pPr>
            <w:r w:rsidRPr="009A7D67">
              <w:rPr>
                <w:i/>
                <w:sz w:val="16"/>
                <w:szCs w:val="16"/>
              </w:rPr>
              <w:t>5</w:t>
            </w:r>
          </w:p>
        </w:tc>
        <w:tc>
          <w:tcPr>
            <w:tcW w:w="851" w:type="dxa"/>
            <w:gridSpan w:val="5"/>
            <w:tcBorders>
              <w:top w:val="single" w:sz="4" w:space="0" w:color="auto"/>
              <w:left w:val="single" w:sz="4" w:space="0" w:color="auto"/>
              <w:bottom w:val="single" w:sz="4" w:space="0" w:color="auto"/>
              <w:right w:val="single" w:sz="4" w:space="0" w:color="auto"/>
            </w:tcBorders>
          </w:tcPr>
          <w:p w14:paraId="43656313" w14:textId="77777777" w:rsidR="005A431B" w:rsidRPr="009A7D67" w:rsidRDefault="005A431B" w:rsidP="004351A6">
            <w:pPr>
              <w:jc w:val="center"/>
              <w:rPr>
                <w:i/>
                <w:sz w:val="16"/>
                <w:szCs w:val="16"/>
              </w:rPr>
            </w:pPr>
            <w:r w:rsidRPr="009A7D67">
              <w:rPr>
                <w:i/>
                <w:sz w:val="16"/>
                <w:szCs w:val="16"/>
              </w:rPr>
              <w:t>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6B9B4" w14:textId="77777777" w:rsidR="005A431B" w:rsidRPr="009A7D67" w:rsidRDefault="005A431B" w:rsidP="004351A6">
            <w:pPr>
              <w:jc w:val="center"/>
              <w:rPr>
                <w:i/>
                <w:sz w:val="16"/>
                <w:szCs w:val="16"/>
              </w:rPr>
            </w:pPr>
            <w:r w:rsidRPr="009A7D67">
              <w:rPr>
                <w:i/>
                <w:sz w:val="16"/>
                <w:szCs w:val="16"/>
              </w:rPr>
              <w:t>7</w:t>
            </w: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5EF426" w14:textId="77777777" w:rsidR="005A431B" w:rsidRPr="009A7D67" w:rsidRDefault="005A431B" w:rsidP="004351A6">
            <w:pPr>
              <w:jc w:val="center"/>
              <w:rPr>
                <w:i/>
                <w:sz w:val="16"/>
                <w:szCs w:val="16"/>
              </w:rPr>
            </w:pPr>
            <w:r w:rsidRPr="009A7D67">
              <w:rPr>
                <w:i/>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933C4" w14:textId="77777777" w:rsidR="005A431B" w:rsidRPr="009A7D67" w:rsidRDefault="005A431B" w:rsidP="004351A6">
            <w:pPr>
              <w:jc w:val="center"/>
              <w:rPr>
                <w:i/>
                <w:sz w:val="16"/>
                <w:szCs w:val="16"/>
              </w:rPr>
            </w:pPr>
            <w:r w:rsidRPr="009A7D67">
              <w:rPr>
                <w:i/>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3B780" w14:textId="77777777" w:rsidR="005A431B" w:rsidRPr="009A7D67" w:rsidRDefault="005A431B" w:rsidP="004351A6">
            <w:pPr>
              <w:jc w:val="center"/>
              <w:rPr>
                <w:bCs/>
                <w:i/>
                <w:sz w:val="16"/>
                <w:szCs w:val="16"/>
              </w:rPr>
            </w:pPr>
            <w:r w:rsidRPr="009A7D67">
              <w:rPr>
                <w:bCs/>
                <w:i/>
                <w:sz w:val="16"/>
                <w:szCs w:val="16"/>
              </w:rPr>
              <w:t>10</w:t>
            </w:r>
          </w:p>
        </w:tc>
        <w:tc>
          <w:tcPr>
            <w:tcW w:w="8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338669" w14:textId="77777777" w:rsidR="005A431B" w:rsidRPr="009A7D67" w:rsidRDefault="005A431B" w:rsidP="004351A6">
            <w:pPr>
              <w:jc w:val="center"/>
              <w:rPr>
                <w:bCs/>
                <w:i/>
                <w:sz w:val="16"/>
                <w:szCs w:val="16"/>
              </w:rPr>
            </w:pPr>
            <w:r w:rsidRPr="009A7D67">
              <w:rPr>
                <w:bCs/>
                <w:i/>
                <w:sz w:val="16"/>
                <w:szCs w:val="16"/>
              </w:rPr>
              <w:t>11</w:t>
            </w:r>
          </w:p>
        </w:tc>
        <w:tc>
          <w:tcPr>
            <w:tcW w:w="850" w:type="dxa"/>
            <w:gridSpan w:val="10"/>
            <w:tcBorders>
              <w:top w:val="single" w:sz="4" w:space="0" w:color="auto"/>
              <w:left w:val="single" w:sz="4" w:space="0" w:color="auto"/>
              <w:bottom w:val="single" w:sz="4" w:space="0" w:color="auto"/>
              <w:right w:val="single" w:sz="4" w:space="0" w:color="auto"/>
            </w:tcBorders>
          </w:tcPr>
          <w:p w14:paraId="4EB84CF9" w14:textId="77777777" w:rsidR="005A431B" w:rsidRPr="009A7D67" w:rsidRDefault="005A431B" w:rsidP="004351A6">
            <w:pPr>
              <w:jc w:val="center"/>
              <w:rPr>
                <w:bCs/>
                <w:i/>
                <w:sz w:val="16"/>
                <w:szCs w:val="16"/>
              </w:rPr>
            </w:pPr>
            <w:r w:rsidRPr="009A7D67">
              <w:rPr>
                <w:bCs/>
                <w:i/>
                <w:sz w:val="16"/>
                <w:szCs w:val="16"/>
              </w:rPr>
              <w:t>12</w:t>
            </w:r>
          </w:p>
        </w:tc>
        <w:tc>
          <w:tcPr>
            <w:tcW w:w="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6DDCB4" w14:textId="77777777" w:rsidR="005A431B" w:rsidRPr="009A7D67" w:rsidRDefault="005A431B" w:rsidP="004351A6">
            <w:pPr>
              <w:jc w:val="center"/>
              <w:rPr>
                <w:bCs/>
                <w:i/>
                <w:sz w:val="16"/>
                <w:szCs w:val="16"/>
              </w:rPr>
            </w:pPr>
            <w:r w:rsidRPr="009A7D67">
              <w:rPr>
                <w:bCs/>
                <w:i/>
                <w:sz w:val="16"/>
                <w:szCs w:val="16"/>
              </w:rPr>
              <w:t>13</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B89C9E" w14:textId="77777777" w:rsidR="005A431B" w:rsidRPr="009A7D67" w:rsidRDefault="005A431B" w:rsidP="004351A6">
            <w:pPr>
              <w:jc w:val="center"/>
              <w:rPr>
                <w:bCs/>
                <w:i/>
                <w:sz w:val="16"/>
                <w:szCs w:val="16"/>
              </w:rPr>
            </w:pPr>
            <w:r w:rsidRPr="009A7D67">
              <w:rPr>
                <w:bCs/>
                <w:i/>
                <w:sz w:val="16"/>
                <w:szCs w:val="16"/>
              </w:rPr>
              <w:t>14</w:t>
            </w:r>
          </w:p>
        </w:tc>
        <w:tc>
          <w:tcPr>
            <w:tcW w:w="857" w:type="dxa"/>
            <w:gridSpan w:val="2"/>
            <w:tcBorders>
              <w:top w:val="single" w:sz="4" w:space="0" w:color="auto"/>
              <w:left w:val="single" w:sz="4" w:space="0" w:color="auto"/>
              <w:bottom w:val="single" w:sz="4" w:space="0" w:color="auto"/>
              <w:right w:val="single" w:sz="4" w:space="0" w:color="auto"/>
            </w:tcBorders>
          </w:tcPr>
          <w:p w14:paraId="395D07DB" w14:textId="77777777" w:rsidR="005A431B" w:rsidRPr="009A7D67" w:rsidRDefault="005A431B" w:rsidP="004351A6">
            <w:pPr>
              <w:jc w:val="center"/>
              <w:rPr>
                <w:bCs/>
                <w:i/>
                <w:sz w:val="16"/>
                <w:szCs w:val="16"/>
              </w:rPr>
            </w:pPr>
            <w:r w:rsidRPr="009A7D67">
              <w:rPr>
                <w:bCs/>
                <w:i/>
                <w:sz w:val="16"/>
                <w:szCs w:val="16"/>
              </w:rPr>
              <w:t>15</w:t>
            </w:r>
          </w:p>
        </w:tc>
      </w:tr>
      <w:tr w:rsidR="005A431B" w:rsidRPr="009A7D67" w14:paraId="104B2957" w14:textId="77777777" w:rsidTr="004351A6">
        <w:trPr>
          <w:gridAfter w:val="29"/>
          <w:wAfter w:w="1672" w:type="dxa"/>
          <w:trHeight w:val="335"/>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75213" w14:textId="77777777" w:rsidR="005A431B" w:rsidRPr="009A7D67" w:rsidRDefault="005A431B" w:rsidP="004351A6">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6B47E63" w14:textId="77777777" w:rsidR="005A431B" w:rsidRPr="009A7D67" w:rsidRDefault="005A431B" w:rsidP="004351A6"/>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6193DA" w14:textId="77777777" w:rsidR="005A431B" w:rsidRPr="009A7D67" w:rsidRDefault="005A431B" w:rsidP="004351A6">
            <w:pPr>
              <w:jc w:val="center"/>
            </w:pPr>
          </w:p>
        </w:tc>
        <w:tc>
          <w:tcPr>
            <w:tcW w:w="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71DDA5" w14:textId="77777777" w:rsidR="005A431B" w:rsidRPr="009A7D67" w:rsidRDefault="005A431B" w:rsidP="004351A6"/>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5A50FFC5" w14:textId="77777777" w:rsidR="005A431B" w:rsidRPr="009A7D67" w:rsidRDefault="005A431B" w:rsidP="004351A6">
            <w:pPr>
              <w:jc w:val="center"/>
            </w:pPr>
          </w:p>
        </w:tc>
        <w:tc>
          <w:tcPr>
            <w:tcW w:w="851" w:type="dxa"/>
            <w:gridSpan w:val="5"/>
            <w:tcBorders>
              <w:top w:val="single" w:sz="4" w:space="0" w:color="auto"/>
              <w:left w:val="single" w:sz="4" w:space="0" w:color="auto"/>
              <w:bottom w:val="single" w:sz="4" w:space="0" w:color="auto"/>
              <w:right w:val="single" w:sz="4" w:space="0" w:color="auto"/>
            </w:tcBorders>
          </w:tcPr>
          <w:p w14:paraId="70711A15" w14:textId="77777777" w:rsidR="005A431B" w:rsidRPr="009A7D67" w:rsidRDefault="005A431B" w:rsidP="004351A6">
            <w:pPr>
              <w:jc w:val="cente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27896" w14:textId="77777777" w:rsidR="005A431B" w:rsidRPr="009A7D67" w:rsidRDefault="005A431B" w:rsidP="004351A6">
            <w:pPr>
              <w:jc w:val="cente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D8EE20" w14:textId="77777777" w:rsidR="005A431B" w:rsidRPr="009A7D67" w:rsidRDefault="005A431B" w:rsidP="004351A6">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344772" w14:textId="77777777" w:rsidR="005A431B" w:rsidRPr="009A7D67" w:rsidRDefault="005A431B" w:rsidP="004351A6">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5CA24" w14:textId="77777777" w:rsidR="005A431B" w:rsidRPr="009A7D67" w:rsidRDefault="005A431B" w:rsidP="004351A6">
            <w:pPr>
              <w:rPr>
                <w:b/>
                <w:bCs/>
              </w:rPr>
            </w:pPr>
          </w:p>
        </w:tc>
        <w:tc>
          <w:tcPr>
            <w:tcW w:w="8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4885DE" w14:textId="77777777" w:rsidR="005A431B" w:rsidRPr="009A7D67" w:rsidRDefault="005A431B" w:rsidP="004351A6">
            <w:pPr>
              <w:rPr>
                <w:b/>
                <w:bCs/>
              </w:rPr>
            </w:pPr>
          </w:p>
        </w:tc>
        <w:tc>
          <w:tcPr>
            <w:tcW w:w="850" w:type="dxa"/>
            <w:gridSpan w:val="10"/>
            <w:tcBorders>
              <w:top w:val="single" w:sz="4" w:space="0" w:color="auto"/>
              <w:left w:val="single" w:sz="4" w:space="0" w:color="auto"/>
              <w:bottom w:val="single" w:sz="4" w:space="0" w:color="auto"/>
              <w:right w:val="single" w:sz="4" w:space="0" w:color="auto"/>
            </w:tcBorders>
          </w:tcPr>
          <w:p w14:paraId="704477BA" w14:textId="77777777" w:rsidR="005A431B" w:rsidRPr="009A7D67" w:rsidRDefault="005A431B" w:rsidP="004351A6">
            <w:pPr>
              <w:rPr>
                <w:b/>
                <w:bCs/>
              </w:rPr>
            </w:pPr>
          </w:p>
        </w:tc>
        <w:tc>
          <w:tcPr>
            <w:tcW w:w="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B211DC" w14:textId="77777777" w:rsidR="005A431B" w:rsidRPr="009A7D67" w:rsidRDefault="005A431B" w:rsidP="004351A6">
            <w:pPr>
              <w:rPr>
                <w:b/>
                <w:bCs/>
              </w:rPr>
            </w:pP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63DEFF" w14:textId="77777777" w:rsidR="005A431B" w:rsidRPr="009A7D67" w:rsidRDefault="005A431B" w:rsidP="004351A6">
            <w:pPr>
              <w:rPr>
                <w:b/>
                <w:bCs/>
              </w:rPr>
            </w:pPr>
          </w:p>
        </w:tc>
        <w:tc>
          <w:tcPr>
            <w:tcW w:w="857" w:type="dxa"/>
            <w:gridSpan w:val="2"/>
            <w:tcBorders>
              <w:top w:val="single" w:sz="4" w:space="0" w:color="auto"/>
              <w:left w:val="single" w:sz="4" w:space="0" w:color="auto"/>
              <w:bottom w:val="single" w:sz="4" w:space="0" w:color="auto"/>
              <w:right w:val="single" w:sz="4" w:space="0" w:color="auto"/>
            </w:tcBorders>
          </w:tcPr>
          <w:p w14:paraId="296E8759" w14:textId="77777777" w:rsidR="005A431B" w:rsidRPr="009A7D67" w:rsidRDefault="005A431B" w:rsidP="004351A6">
            <w:pPr>
              <w:rPr>
                <w:b/>
                <w:bCs/>
              </w:rPr>
            </w:pPr>
          </w:p>
        </w:tc>
      </w:tr>
      <w:tr w:rsidR="005A431B" w:rsidRPr="009A7D67" w14:paraId="444F3AEF" w14:textId="77777777" w:rsidTr="004351A6">
        <w:trPr>
          <w:gridAfter w:val="29"/>
          <w:wAfter w:w="1672" w:type="dxa"/>
          <w:trHeight w:val="335"/>
        </w:trPr>
        <w:tc>
          <w:tcPr>
            <w:tcW w:w="7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DB770" w14:textId="77777777" w:rsidR="005A431B" w:rsidRPr="009A7D67" w:rsidRDefault="005A431B" w:rsidP="004351A6">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7F30C72" w14:textId="77777777" w:rsidR="005A431B" w:rsidRPr="009A7D67" w:rsidRDefault="005A431B" w:rsidP="004351A6"/>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313334" w14:textId="77777777" w:rsidR="005A431B" w:rsidRPr="009A7D67" w:rsidRDefault="005A431B" w:rsidP="004351A6">
            <w:pPr>
              <w:jc w:val="center"/>
            </w:pPr>
          </w:p>
        </w:tc>
        <w:tc>
          <w:tcPr>
            <w:tcW w:w="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8617CD" w14:textId="77777777" w:rsidR="005A431B" w:rsidRPr="009A7D67" w:rsidRDefault="005A431B" w:rsidP="004351A6"/>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474BD902" w14:textId="77777777" w:rsidR="005A431B" w:rsidRPr="009A7D67" w:rsidRDefault="005A431B" w:rsidP="004351A6">
            <w:pPr>
              <w:jc w:val="center"/>
            </w:pPr>
          </w:p>
        </w:tc>
        <w:tc>
          <w:tcPr>
            <w:tcW w:w="851" w:type="dxa"/>
            <w:gridSpan w:val="5"/>
            <w:tcBorders>
              <w:top w:val="single" w:sz="4" w:space="0" w:color="auto"/>
              <w:left w:val="single" w:sz="4" w:space="0" w:color="auto"/>
              <w:bottom w:val="single" w:sz="4" w:space="0" w:color="auto"/>
              <w:right w:val="single" w:sz="4" w:space="0" w:color="auto"/>
            </w:tcBorders>
          </w:tcPr>
          <w:p w14:paraId="43D0EAC8" w14:textId="77777777" w:rsidR="005A431B" w:rsidRPr="009A7D67" w:rsidRDefault="005A431B" w:rsidP="004351A6">
            <w:pPr>
              <w:jc w:val="cente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BD851" w14:textId="77777777" w:rsidR="005A431B" w:rsidRPr="009A7D67" w:rsidRDefault="005A431B" w:rsidP="004351A6">
            <w:pPr>
              <w:jc w:val="cente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367736" w14:textId="77777777" w:rsidR="005A431B" w:rsidRPr="009A7D67" w:rsidRDefault="005A431B" w:rsidP="004351A6">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884004" w14:textId="77777777" w:rsidR="005A431B" w:rsidRPr="009A7D67" w:rsidRDefault="005A431B" w:rsidP="004351A6">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C946D" w14:textId="77777777" w:rsidR="005A431B" w:rsidRPr="009A7D67" w:rsidRDefault="005A431B" w:rsidP="004351A6">
            <w:pPr>
              <w:rPr>
                <w:b/>
                <w:bCs/>
              </w:rPr>
            </w:pPr>
          </w:p>
        </w:tc>
        <w:tc>
          <w:tcPr>
            <w:tcW w:w="8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A6CB34" w14:textId="77777777" w:rsidR="005A431B" w:rsidRPr="009A7D67" w:rsidRDefault="005A431B" w:rsidP="004351A6">
            <w:pPr>
              <w:rPr>
                <w:b/>
                <w:bCs/>
              </w:rPr>
            </w:pPr>
          </w:p>
        </w:tc>
        <w:tc>
          <w:tcPr>
            <w:tcW w:w="850" w:type="dxa"/>
            <w:gridSpan w:val="10"/>
            <w:tcBorders>
              <w:top w:val="single" w:sz="4" w:space="0" w:color="auto"/>
              <w:left w:val="single" w:sz="4" w:space="0" w:color="auto"/>
              <w:bottom w:val="single" w:sz="4" w:space="0" w:color="auto"/>
              <w:right w:val="single" w:sz="4" w:space="0" w:color="auto"/>
            </w:tcBorders>
          </w:tcPr>
          <w:p w14:paraId="23CE46CF" w14:textId="77777777" w:rsidR="005A431B" w:rsidRPr="009A7D67" w:rsidRDefault="005A431B" w:rsidP="004351A6">
            <w:pPr>
              <w:rPr>
                <w:b/>
                <w:bCs/>
              </w:rPr>
            </w:pPr>
          </w:p>
        </w:tc>
        <w:tc>
          <w:tcPr>
            <w:tcW w:w="9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7F4087" w14:textId="77777777" w:rsidR="005A431B" w:rsidRPr="009A7D67" w:rsidRDefault="005A431B" w:rsidP="004351A6">
            <w:pPr>
              <w:rPr>
                <w:b/>
                <w:bCs/>
              </w:rPr>
            </w:pP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DB3FE8" w14:textId="77777777" w:rsidR="005A431B" w:rsidRPr="009A7D67" w:rsidRDefault="005A431B" w:rsidP="004351A6">
            <w:pPr>
              <w:rPr>
                <w:b/>
                <w:bCs/>
              </w:rPr>
            </w:pPr>
          </w:p>
        </w:tc>
        <w:tc>
          <w:tcPr>
            <w:tcW w:w="857" w:type="dxa"/>
            <w:gridSpan w:val="2"/>
            <w:tcBorders>
              <w:top w:val="single" w:sz="4" w:space="0" w:color="auto"/>
              <w:left w:val="single" w:sz="4" w:space="0" w:color="auto"/>
              <w:bottom w:val="single" w:sz="4" w:space="0" w:color="auto"/>
              <w:right w:val="single" w:sz="4" w:space="0" w:color="auto"/>
            </w:tcBorders>
          </w:tcPr>
          <w:p w14:paraId="452F57FC" w14:textId="77777777" w:rsidR="005A431B" w:rsidRPr="009A7D67" w:rsidRDefault="005A431B" w:rsidP="004351A6">
            <w:pPr>
              <w:rPr>
                <w:b/>
                <w:bCs/>
              </w:rPr>
            </w:pPr>
          </w:p>
        </w:tc>
      </w:tr>
      <w:tr w:rsidR="005A431B" w:rsidRPr="009A7D67" w14:paraId="3D907F2A" w14:textId="77777777" w:rsidTr="004351A6">
        <w:trPr>
          <w:gridAfter w:val="29"/>
          <w:wAfter w:w="1672" w:type="dxa"/>
          <w:trHeight w:val="187"/>
        </w:trPr>
        <w:tc>
          <w:tcPr>
            <w:tcW w:w="10194" w:type="dxa"/>
            <w:gridSpan w:val="34"/>
            <w:tcBorders>
              <w:top w:val="single" w:sz="4" w:space="0" w:color="auto"/>
              <w:left w:val="single" w:sz="4" w:space="0" w:color="auto"/>
              <w:bottom w:val="single" w:sz="4" w:space="0" w:color="auto"/>
              <w:right w:val="single" w:sz="4" w:space="0" w:color="auto"/>
            </w:tcBorders>
            <w:shd w:val="clear" w:color="auto" w:fill="FFFFFF"/>
          </w:tcPr>
          <w:p w14:paraId="2E94BB3E" w14:textId="77777777" w:rsidR="005A431B" w:rsidRPr="009A7D67" w:rsidRDefault="005A431B" w:rsidP="004351A6">
            <w:pPr>
              <w:jc w:val="right"/>
              <w:rPr>
                <w:b/>
                <w:bCs/>
              </w:rPr>
            </w:pPr>
            <w:r w:rsidRPr="009A7D67">
              <w:t> </w:t>
            </w:r>
            <w:r w:rsidRPr="009A7D67">
              <w:rPr>
                <w:b/>
                <w:bCs/>
              </w:rPr>
              <w:t xml:space="preserve">Suma </w:t>
            </w:r>
            <w:proofErr w:type="spellStart"/>
            <w:r w:rsidRPr="009A7D67">
              <w:rPr>
                <w:b/>
                <w:bCs/>
              </w:rPr>
              <w:t>viso</w:t>
            </w:r>
            <w:proofErr w:type="spellEnd"/>
            <w:r w:rsidRPr="009A7D67">
              <w:rPr>
                <w:b/>
                <w:bCs/>
              </w:rPr>
              <w:t>:</w:t>
            </w:r>
            <w:r w:rsidRPr="009A7D67">
              <w:t> </w:t>
            </w:r>
          </w:p>
        </w:tc>
        <w:tc>
          <w:tcPr>
            <w:tcW w:w="850" w:type="dxa"/>
            <w:gridSpan w:val="10"/>
            <w:tcBorders>
              <w:top w:val="single" w:sz="4" w:space="0" w:color="auto"/>
              <w:left w:val="single" w:sz="4" w:space="0" w:color="auto"/>
              <w:bottom w:val="single" w:sz="4" w:space="0" w:color="auto"/>
              <w:right w:val="single" w:sz="4" w:space="0" w:color="auto"/>
            </w:tcBorders>
          </w:tcPr>
          <w:p w14:paraId="1ADFF9E4" w14:textId="77777777" w:rsidR="005A431B" w:rsidRPr="009A7D67" w:rsidRDefault="005A431B" w:rsidP="004351A6">
            <w:pPr>
              <w:jc w:val="right"/>
              <w:rPr>
                <w:b/>
                <w:bCs/>
              </w:rPr>
            </w:pPr>
          </w:p>
        </w:tc>
        <w:tc>
          <w:tcPr>
            <w:tcW w:w="969" w:type="dxa"/>
            <w:gridSpan w:val="6"/>
            <w:tcBorders>
              <w:top w:val="single" w:sz="4" w:space="0" w:color="auto"/>
              <w:left w:val="single" w:sz="4" w:space="0" w:color="auto"/>
              <w:bottom w:val="single" w:sz="4" w:space="0" w:color="auto"/>
              <w:right w:val="single" w:sz="4" w:space="0" w:color="auto"/>
            </w:tcBorders>
            <w:shd w:val="clear" w:color="auto" w:fill="auto"/>
          </w:tcPr>
          <w:p w14:paraId="1D82546E" w14:textId="77777777" w:rsidR="005A431B" w:rsidRPr="009A7D67" w:rsidRDefault="005A431B" w:rsidP="004351A6">
            <w:pPr>
              <w:jc w:val="right"/>
              <w:rPr>
                <w:b/>
                <w:bCs/>
              </w:rPr>
            </w:pP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noWrap/>
          </w:tcPr>
          <w:p w14:paraId="2BEDC712" w14:textId="77777777" w:rsidR="005A431B" w:rsidRPr="009A7D67" w:rsidRDefault="005A431B" w:rsidP="004351A6">
            <w:pPr>
              <w:jc w:val="right"/>
              <w:rPr>
                <w:b/>
                <w:bCs/>
              </w:rPr>
            </w:pPr>
          </w:p>
        </w:tc>
        <w:tc>
          <w:tcPr>
            <w:tcW w:w="857" w:type="dxa"/>
            <w:gridSpan w:val="2"/>
            <w:tcBorders>
              <w:top w:val="single" w:sz="4" w:space="0" w:color="auto"/>
              <w:left w:val="single" w:sz="4" w:space="0" w:color="auto"/>
              <w:bottom w:val="single" w:sz="4" w:space="0" w:color="auto"/>
              <w:right w:val="single" w:sz="4" w:space="0" w:color="auto"/>
            </w:tcBorders>
          </w:tcPr>
          <w:p w14:paraId="5BFABF79" w14:textId="77777777" w:rsidR="005A431B" w:rsidRPr="009A7D67" w:rsidRDefault="005A431B" w:rsidP="004351A6">
            <w:pPr>
              <w:jc w:val="right"/>
              <w:rPr>
                <w:b/>
                <w:bCs/>
              </w:rPr>
            </w:pPr>
          </w:p>
        </w:tc>
      </w:tr>
      <w:tr w:rsidR="005A431B" w14:paraId="222DB9FA" w14:textId="77777777" w:rsidTr="004351A6">
        <w:trPr>
          <w:gridAfter w:val="3"/>
          <w:wAfter w:w="311" w:type="dxa"/>
          <w:trHeight w:val="202"/>
        </w:trPr>
        <w:tc>
          <w:tcPr>
            <w:tcW w:w="236" w:type="dxa"/>
            <w:shd w:val="clear" w:color="auto" w:fill="auto"/>
            <w:noWrap/>
            <w:vAlign w:val="bottom"/>
          </w:tcPr>
          <w:p w14:paraId="6B6B51E9" w14:textId="77777777" w:rsidR="005A431B" w:rsidRDefault="005A431B" w:rsidP="004351A6">
            <w:pPr>
              <w:rPr>
                <w:rFonts w:ascii="Arial" w:hAnsi="Arial" w:cs="Arial"/>
                <w:sz w:val="20"/>
              </w:rPr>
            </w:pPr>
          </w:p>
        </w:tc>
        <w:tc>
          <w:tcPr>
            <w:tcW w:w="1803" w:type="dxa"/>
            <w:gridSpan w:val="5"/>
            <w:shd w:val="clear" w:color="auto" w:fill="auto"/>
            <w:noWrap/>
            <w:vAlign w:val="bottom"/>
          </w:tcPr>
          <w:p w14:paraId="0F3247D1" w14:textId="77777777" w:rsidR="005A431B" w:rsidRDefault="005A431B" w:rsidP="004351A6">
            <w:pPr>
              <w:rPr>
                <w:rFonts w:ascii="Arial" w:hAnsi="Arial" w:cs="Arial"/>
                <w:sz w:val="20"/>
              </w:rPr>
            </w:pPr>
          </w:p>
        </w:tc>
        <w:tc>
          <w:tcPr>
            <w:tcW w:w="1078" w:type="dxa"/>
            <w:gridSpan w:val="5"/>
            <w:shd w:val="clear" w:color="auto" w:fill="auto"/>
            <w:noWrap/>
            <w:vAlign w:val="bottom"/>
          </w:tcPr>
          <w:p w14:paraId="16F9CD42" w14:textId="77777777" w:rsidR="005A431B" w:rsidRDefault="005A431B" w:rsidP="004351A6">
            <w:pPr>
              <w:rPr>
                <w:rFonts w:ascii="Arial" w:hAnsi="Arial" w:cs="Arial"/>
                <w:sz w:val="20"/>
              </w:rPr>
            </w:pPr>
          </w:p>
        </w:tc>
        <w:tc>
          <w:tcPr>
            <w:tcW w:w="1896" w:type="dxa"/>
            <w:gridSpan w:val="6"/>
            <w:shd w:val="clear" w:color="auto" w:fill="auto"/>
            <w:noWrap/>
            <w:vAlign w:val="bottom"/>
          </w:tcPr>
          <w:p w14:paraId="08441686" w14:textId="77777777" w:rsidR="005A431B" w:rsidRDefault="005A431B" w:rsidP="004351A6">
            <w:pPr>
              <w:rPr>
                <w:rFonts w:ascii="Arial" w:hAnsi="Arial" w:cs="Arial"/>
                <w:sz w:val="20"/>
              </w:rPr>
            </w:pPr>
          </w:p>
        </w:tc>
        <w:tc>
          <w:tcPr>
            <w:tcW w:w="934" w:type="dxa"/>
            <w:gridSpan w:val="3"/>
          </w:tcPr>
          <w:p w14:paraId="3720D957" w14:textId="77777777" w:rsidR="005A431B" w:rsidRDefault="005A431B" w:rsidP="004351A6">
            <w:pPr>
              <w:rPr>
                <w:rFonts w:ascii="Arial" w:hAnsi="Arial" w:cs="Arial"/>
                <w:sz w:val="20"/>
              </w:rPr>
            </w:pPr>
          </w:p>
        </w:tc>
        <w:tc>
          <w:tcPr>
            <w:tcW w:w="1441" w:type="dxa"/>
            <w:gridSpan w:val="6"/>
            <w:shd w:val="clear" w:color="auto" w:fill="auto"/>
            <w:noWrap/>
            <w:vAlign w:val="bottom"/>
          </w:tcPr>
          <w:p w14:paraId="023E9D1A" w14:textId="77777777" w:rsidR="005A431B" w:rsidRDefault="005A431B" w:rsidP="004351A6">
            <w:pPr>
              <w:rPr>
                <w:rFonts w:ascii="Arial" w:hAnsi="Arial" w:cs="Arial"/>
                <w:sz w:val="20"/>
              </w:rPr>
            </w:pPr>
          </w:p>
        </w:tc>
        <w:tc>
          <w:tcPr>
            <w:tcW w:w="3062" w:type="dxa"/>
            <w:gridSpan w:val="12"/>
            <w:shd w:val="clear" w:color="auto" w:fill="auto"/>
            <w:noWrap/>
            <w:vAlign w:val="bottom"/>
          </w:tcPr>
          <w:p w14:paraId="371D8E4A" w14:textId="77777777" w:rsidR="005A431B" w:rsidRDefault="005A431B" w:rsidP="004351A6">
            <w:pPr>
              <w:rPr>
                <w:rFonts w:ascii="Arial" w:hAnsi="Arial" w:cs="Arial"/>
                <w:sz w:val="20"/>
              </w:rPr>
            </w:pPr>
          </w:p>
        </w:tc>
        <w:tc>
          <w:tcPr>
            <w:tcW w:w="236" w:type="dxa"/>
            <w:gridSpan w:val="3"/>
            <w:shd w:val="clear" w:color="auto" w:fill="auto"/>
            <w:noWrap/>
            <w:vAlign w:val="bottom"/>
          </w:tcPr>
          <w:p w14:paraId="03E88E4C" w14:textId="77777777" w:rsidR="005A431B" w:rsidRDefault="005A431B" w:rsidP="004351A6">
            <w:pPr>
              <w:rPr>
                <w:rFonts w:ascii="Arial" w:hAnsi="Arial" w:cs="Arial"/>
                <w:sz w:val="20"/>
              </w:rPr>
            </w:pPr>
          </w:p>
        </w:tc>
        <w:tc>
          <w:tcPr>
            <w:tcW w:w="852" w:type="dxa"/>
            <w:gridSpan w:val="7"/>
            <w:shd w:val="clear" w:color="auto" w:fill="auto"/>
            <w:noWrap/>
            <w:vAlign w:val="bottom"/>
          </w:tcPr>
          <w:p w14:paraId="0BA7A2D3" w14:textId="77777777" w:rsidR="005A431B" w:rsidRDefault="005A431B" w:rsidP="004351A6">
            <w:pPr>
              <w:rPr>
                <w:rFonts w:ascii="Arial" w:hAnsi="Arial" w:cs="Arial"/>
                <w:sz w:val="20"/>
              </w:rPr>
            </w:pPr>
          </w:p>
        </w:tc>
        <w:tc>
          <w:tcPr>
            <w:tcW w:w="974" w:type="dxa"/>
            <w:gridSpan w:val="11"/>
          </w:tcPr>
          <w:p w14:paraId="391E2862" w14:textId="77777777" w:rsidR="005A431B" w:rsidRDefault="005A431B" w:rsidP="004351A6">
            <w:pPr>
              <w:rPr>
                <w:rFonts w:ascii="Arial" w:hAnsi="Arial" w:cs="Arial"/>
                <w:sz w:val="20"/>
              </w:rPr>
            </w:pPr>
          </w:p>
        </w:tc>
        <w:tc>
          <w:tcPr>
            <w:tcW w:w="1579" w:type="dxa"/>
            <w:gridSpan w:val="7"/>
            <w:shd w:val="clear" w:color="auto" w:fill="auto"/>
            <w:noWrap/>
            <w:vAlign w:val="bottom"/>
          </w:tcPr>
          <w:p w14:paraId="55000620" w14:textId="77777777" w:rsidR="005A431B" w:rsidRDefault="005A431B" w:rsidP="004351A6">
            <w:pPr>
              <w:rPr>
                <w:rFonts w:ascii="Arial" w:hAnsi="Arial" w:cs="Arial"/>
                <w:sz w:val="20"/>
              </w:rPr>
            </w:pPr>
          </w:p>
        </w:tc>
        <w:tc>
          <w:tcPr>
            <w:tcW w:w="287" w:type="dxa"/>
            <w:gridSpan w:val="8"/>
            <w:shd w:val="clear" w:color="auto" w:fill="auto"/>
            <w:noWrap/>
            <w:vAlign w:val="bottom"/>
          </w:tcPr>
          <w:p w14:paraId="7CF7E13F" w14:textId="77777777" w:rsidR="005A431B" w:rsidRDefault="005A431B" w:rsidP="004351A6">
            <w:pPr>
              <w:rPr>
                <w:rFonts w:ascii="Arial" w:hAnsi="Arial" w:cs="Arial"/>
                <w:sz w:val="20"/>
              </w:rPr>
            </w:pPr>
          </w:p>
        </w:tc>
        <w:tc>
          <w:tcPr>
            <w:tcW w:w="303" w:type="dxa"/>
            <w:gridSpan w:val="9"/>
          </w:tcPr>
          <w:p w14:paraId="4C89361B" w14:textId="77777777" w:rsidR="005A431B" w:rsidRDefault="005A431B" w:rsidP="004351A6">
            <w:pPr>
              <w:rPr>
                <w:rFonts w:ascii="Arial" w:hAnsi="Arial" w:cs="Arial"/>
                <w:sz w:val="20"/>
              </w:rPr>
            </w:pPr>
          </w:p>
        </w:tc>
        <w:tc>
          <w:tcPr>
            <w:tcW w:w="542" w:type="dxa"/>
            <w:gridSpan w:val="7"/>
            <w:shd w:val="clear" w:color="auto" w:fill="auto"/>
            <w:noWrap/>
            <w:vAlign w:val="bottom"/>
          </w:tcPr>
          <w:p w14:paraId="46ED8C57" w14:textId="77777777" w:rsidR="005A431B" w:rsidRDefault="005A431B" w:rsidP="004351A6">
            <w:pPr>
              <w:rPr>
                <w:rFonts w:ascii="Arial" w:hAnsi="Arial" w:cs="Arial"/>
                <w:sz w:val="20"/>
              </w:rPr>
            </w:pPr>
          </w:p>
        </w:tc>
      </w:tr>
      <w:tr w:rsidR="005A431B" w:rsidRPr="009A7D67" w14:paraId="7D97C4D8" w14:textId="77777777" w:rsidTr="004351A6">
        <w:trPr>
          <w:gridAfter w:val="6"/>
          <w:wAfter w:w="538" w:type="dxa"/>
          <w:trHeight w:val="296"/>
        </w:trPr>
        <w:tc>
          <w:tcPr>
            <w:tcW w:w="236" w:type="dxa"/>
            <w:shd w:val="clear" w:color="auto" w:fill="auto"/>
            <w:noWrap/>
            <w:vAlign w:val="bottom"/>
          </w:tcPr>
          <w:p w14:paraId="4F447387" w14:textId="77777777" w:rsidR="005A431B" w:rsidRPr="009A7D67" w:rsidRDefault="005A431B" w:rsidP="004351A6">
            <w:pPr>
              <w:rPr>
                <w:sz w:val="20"/>
              </w:rPr>
            </w:pPr>
          </w:p>
        </w:tc>
        <w:tc>
          <w:tcPr>
            <w:tcW w:w="1803" w:type="dxa"/>
            <w:gridSpan w:val="5"/>
            <w:shd w:val="clear" w:color="auto" w:fill="auto"/>
            <w:noWrap/>
            <w:vAlign w:val="bottom"/>
          </w:tcPr>
          <w:p w14:paraId="1010D55E" w14:textId="77777777" w:rsidR="005A431B" w:rsidRPr="009A7D67" w:rsidRDefault="005A431B" w:rsidP="004351A6">
            <w:pPr>
              <w:rPr>
                <w:sz w:val="16"/>
                <w:szCs w:val="16"/>
              </w:rPr>
            </w:pPr>
            <w:proofErr w:type="spellStart"/>
            <w:r w:rsidRPr="009A7D67">
              <w:rPr>
                <w:sz w:val="16"/>
                <w:szCs w:val="16"/>
              </w:rPr>
              <w:t>Parengė</w:t>
            </w:r>
            <w:proofErr w:type="spellEnd"/>
            <w:r w:rsidRPr="009A7D67">
              <w:rPr>
                <w:sz w:val="16"/>
                <w:szCs w:val="16"/>
              </w:rPr>
              <w:t xml:space="preserve"> </w:t>
            </w:r>
          </w:p>
        </w:tc>
        <w:tc>
          <w:tcPr>
            <w:tcW w:w="932" w:type="dxa"/>
            <w:gridSpan w:val="4"/>
            <w:shd w:val="clear" w:color="auto" w:fill="auto"/>
            <w:noWrap/>
            <w:vAlign w:val="bottom"/>
          </w:tcPr>
          <w:p w14:paraId="70D62A06" w14:textId="77777777" w:rsidR="005A431B" w:rsidRPr="009A7D67" w:rsidRDefault="005A431B" w:rsidP="004351A6">
            <w:pPr>
              <w:rPr>
                <w:sz w:val="16"/>
                <w:szCs w:val="16"/>
              </w:rPr>
            </w:pPr>
          </w:p>
        </w:tc>
        <w:tc>
          <w:tcPr>
            <w:tcW w:w="1842" w:type="dxa"/>
            <w:gridSpan w:val="5"/>
            <w:shd w:val="clear" w:color="auto" w:fill="auto"/>
            <w:noWrap/>
            <w:vAlign w:val="bottom"/>
          </w:tcPr>
          <w:p w14:paraId="63170ED4" w14:textId="77777777" w:rsidR="005A431B" w:rsidRPr="009A7D67" w:rsidRDefault="005A431B" w:rsidP="004351A6">
            <w:pPr>
              <w:rPr>
                <w:sz w:val="16"/>
                <w:szCs w:val="16"/>
              </w:rPr>
            </w:pPr>
            <w:proofErr w:type="spellStart"/>
            <w:r w:rsidRPr="009A7D67">
              <w:rPr>
                <w:sz w:val="16"/>
                <w:szCs w:val="16"/>
              </w:rPr>
              <w:t>Atsakingas</w:t>
            </w:r>
            <w:proofErr w:type="spellEnd"/>
            <w:r w:rsidRPr="009A7D67">
              <w:rPr>
                <w:sz w:val="16"/>
                <w:szCs w:val="16"/>
              </w:rPr>
              <w:t xml:space="preserve"> </w:t>
            </w:r>
            <w:proofErr w:type="spellStart"/>
            <w:r w:rsidRPr="009A7D67">
              <w:rPr>
                <w:sz w:val="16"/>
                <w:szCs w:val="16"/>
              </w:rPr>
              <w:t>už</w:t>
            </w:r>
            <w:proofErr w:type="spellEnd"/>
            <w:r w:rsidRPr="009A7D67">
              <w:rPr>
                <w:sz w:val="16"/>
                <w:szCs w:val="16"/>
              </w:rPr>
              <w:t xml:space="preserve"> </w:t>
            </w:r>
            <w:proofErr w:type="spellStart"/>
            <w:r w:rsidRPr="009A7D67">
              <w:rPr>
                <w:sz w:val="16"/>
                <w:szCs w:val="16"/>
              </w:rPr>
              <w:t>prekių</w:t>
            </w:r>
            <w:proofErr w:type="spellEnd"/>
            <w:r w:rsidRPr="009A7D67">
              <w:rPr>
                <w:sz w:val="16"/>
                <w:szCs w:val="16"/>
              </w:rPr>
              <w:t xml:space="preserve"> </w:t>
            </w:r>
            <w:proofErr w:type="spellStart"/>
            <w:r w:rsidRPr="009A7D67">
              <w:rPr>
                <w:sz w:val="16"/>
                <w:szCs w:val="16"/>
              </w:rPr>
              <w:t>priėmimą</w:t>
            </w:r>
            <w:proofErr w:type="spellEnd"/>
            <w:r w:rsidRPr="009A7D67">
              <w:rPr>
                <w:sz w:val="16"/>
                <w:szCs w:val="16"/>
              </w:rPr>
              <w:t>/</w:t>
            </w:r>
            <w:proofErr w:type="spellStart"/>
            <w:r w:rsidRPr="009A7D67">
              <w:rPr>
                <w:sz w:val="16"/>
                <w:szCs w:val="16"/>
              </w:rPr>
              <w:t>išdavimą</w:t>
            </w:r>
            <w:proofErr w:type="spellEnd"/>
            <w:r w:rsidRPr="009A7D67">
              <w:rPr>
                <w:sz w:val="16"/>
                <w:szCs w:val="16"/>
              </w:rPr>
              <w:t xml:space="preserve"> </w:t>
            </w:r>
            <w:proofErr w:type="spellStart"/>
            <w:r w:rsidRPr="009A7D67">
              <w:rPr>
                <w:sz w:val="16"/>
                <w:szCs w:val="16"/>
              </w:rPr>
              <w:t>asmuo</w:t>
            </w:r>
            <w:proofErr w:type="spellEnd"/>
          </w:p>
        </w:tc>
        <w:tc>
          <w:tcPr>
            <w:tcW w:w="1134" w:type="dxa"/>
            <w:gridSpan w:val="5"/>
          </w:tcPr>
          <w:p w14:paraId="06A0D587" w14:textId="77777777" w:rsidR="005A431B" w:rsidRPr="009A7D67" w:rsidRDefault="005A431B" w:rsidP="004351A6">
            <w:pPr>
              <w:rPr>
                <w:sz w:val="16"/>
                <w:szCs w:val="16"/>
              </w:rPr>
            </w:pPr>
          </w:p>
        </w:tc>
        <w:tc>
          <w:tcPr>
            <w:tcW w:w="1279" w:type="dxa"/>
            <w:gridSpan w:val="4"/>
            <w:shd w:val="clear" w:color="auto" w:fill="auto"/>
            <w:noWrap/>
            <w:vAlign w:val="bottom"/>
          </w:tcPr>
          <w:p w14:paraId="632C4ED8" w14:textId="77777777" w:rsidR="005A431B" w:rsidRPr="009A7D67" w:rsidRDefault="005A431B" w:rsidP="004351A6">
            <w:pPr>
              <w:rPr>
                <w:sz w:val="16"/>
                <w:szCs w:val="16"/>
              </w:rPr>
            </w:pPr>
          </w:p>
        </w:tc>
        <w:tc>
          <w:tcPr>
            <w:tcW w:w="2838" w:type="dxa"/>
            <w:gridSpan w:val="8"/>
            <w:shd w:val="clear" w:color="auto" w:fill="auto"/>
            <w:noWrap/>
            <w:vAlign w:val="bottom"/>
          </w:tcPr>
          <w:p w14:paraId="35D99427" w14:textId="77777777" w:rsidR="005A431B" w:rsidRPr="009A7D67" w:rsidRDefault="005A431B" w:rsidP="004351A6">
            <w:pPr>
              <w:rPr>
                <w:sz w:val="16"/>
                <w:szCs w:val="16"/>
              </w:rPr>
            </w:pPr>
            <w:proofErr w:type="spellStart"/>
            <w:r w:rsidRPr="009A7D67">
              <w:rPr>
                <w:sz w:val="16"/>
                <w:szCs w:val="16"/>
              </w:rPr>
              <w:t>Apskaitos</w:t>
            </w:r>
            <w:proofErr w:type="spellEnd"/>
            <w:r w:rsidRPr="009A7D67">
              <w:rPr>
                <w:sz w:val="16"/>
                <w:szCs w:val="16"/>
              </w:rPr>
              <w:t xml:space="preserve"> ir </w:t>
            </w:r>
            <w:proofErr w:type="spellStart"/>
            <w:r w:rsidRPr="009A7D67">
              <w:rPr>
                <w:sz w:val="16"/>
                <w:szCs w:val="16"/>
              </w:rPr>
              <w:t>finansų</w:t>
            </w:r>
            <w:proofErr w:type="spellEnd"/>
            <w:r w:rsidRPr="009A7D67">
              <w:rPr>
                <w:sz w:val="16"/>
                <w:szCs w:val="16"/>
              </w:rPr>
              <w:t xml:space="preserve"> </w:t>
            </w:r>
            <w:proofErr w:type="spellStart"/>
            <w:r w:rsidRPr="009A7D67">
              <w:rPr>
                <w:sz w:val="16"/>
                <w:szCs w:val="16"/>
              </w:rPr>
              <w:t>skyriaus</w:t>
            </w:r>
            <w:proofErr w:type="spellEnd"/>
            <w:r w:rsidRPr="009A7D67">
              <w:rPr>
                <w:sz w:val="16"/>
                <w:szCs w:val="16"/>
              </w:rPr>
              <w:t xml:space="preserve"> </w:t>
            </w:r>
            <w:proofErr w:type="spellStart"/>
            <w:r w:rsidRPr="009A7D67">
              <w:rPr>
                <w:sz w:val="16"/>
                <w:szCs w:val="16"/>
              </w:rPr>
              <w:t>vedėjas</w:t>
            </w:r>
            <w:proofErr w:type="spellEnd"/>
            <w:r w:rsidRPr="009A7D67">
              <w:rPr>
                <w:sz w:val="16"/>
                <w:szCs w:val="16"/>
              </w:rPr>
              <w:t xml:space="preserve"> /</w:t>
            </w:r>
            <w:proofErr w:type="spellStart"/>
            <w:r w:rsidRPr="009A7D67">
              <w:rPr>
                <w:sz w:val="16"/>
                <w:szCs w:val="16"/>
              </w:rPr>
              <w:t>vyriausiasis</w:t>
            </w:r>
            <w:proofErr w:type="spellEnd"/>
            <w:r w:rsidRPr="009A7D67">
              <w:rPr>
                <w:sz w:val="16"/>
                <w:szCs w:val="16"/>
              </w:rPr>
              <w:t xml:space="preserve"> </w:t>
            </w:r>
            <w:proofErr w:type="spellStart"/>
            <w:r w:rsidRPr="009A7D67">
              <w:rPr>
                <w:sz w:val="16"/>
                <w:szCs w:val="16"/>
              </w:rPr>
              <w:t>finansininkas</w:t>
            </w:r>
            <w:proofErr w:type="spellEnd"/>
          </w:p>
        </w:tc>
        <w:tc>
          <w:tcPr>
            <w:tcW w:w="1018" w:type="dxa"/>
            <w:gridSpan w:val="13"/>
          </w:tcPr>
          <w:p w14:paraId="77157448" w14:textId="77777777" w:rsidR="005A431B" w:rsidRPr="009A7D67" w:rsidRDefault="005A431B" w:rsidP="004351A6">
            <w:pPr>
              <w:rPr>
                <w:sz w:val="16"/>
                <w:szCs w:val="16"/>
              </w:rPr>
            </w:pPr>
          </w:p>
        </w:tc>
        <w:tc>
          <w:tcPr>
            <w:tcW w:w="400" w:type="dxa"/>
            <w:gridSpan w:val="2"/>
          </w:tcPr>
          <w:p w14:paraId="0D1ADF60" w14:textId="77777777" w:rsidR="005A431B" w:rsidRPr="009A7D67" w:rsidRDefault="005A431B" w:rsidP="004351A6">
            <w:pPr>
              <w:rPr>
                <w:sz w:val="16"/>
                <w:szCs w:val="16"/>
              </w:rPr>
            </w:pPr>
          </w:p>
        </w:tc>
        <w:tc>
          <w:tcPr>
            <w:tcW w:w="3514" w:type="dxa"/>
            <w:gridSpan w:val="40"/>
            <w:shd w:val="clear" w:color="auto" w:fill="auto"/>
            <w:noWrap/>
            <w:vAlign w:val="bottom"/>
          </w:tcPr>
          <w:p w14:paraId="5AF82B08" w14:textId="77777777" w:rsidR="005A431B" w:rsidRPr="009A7D67" w:rsidRDefault="005A431B" w:rsidP="004351A6">
            <w:pPr>
              <w:rPr>
                <w:sz w:val="16"/>
                <w:szCs w:val="16"/>
              </w:rPr>
            </w:pPr>
            <w:r w:rsidRPr="009A7D67">
              <w:rPr>
                <w:sz w:val="16"/>
                <w:szCs w:val="16"/>
              </w:rPr>
              <w:t xml:space="preserve">       </w:t>
            </w:r>
            <w:proofErr w:type="spellStart"/>
            <w:r w:rsidRPr="009A7D67">
              <w:rPr>
                <w:sz w:val="16"/>
                <w:szCs w:val="16"/>
              </w:rPr>
              <w:t>Direktoriaus</w:t>
            </w:r>
            <w:proofErr w:type="spellEnd"/>
            <w:r w:rsidRPr="009A7D67">
              <w:rPr>
                <w:sz w:val="16"/>
                <w:szCs w:val="16"/>
              </w:rPr>
              <w:t xml:space="preserve"> </w:t>
            </w:r>
            <w:proofErr w:type="spellStart"/>
            <w:r w:rsidRPr="009A7D67">
              <w:rPr>
                <w:sz w:val="16"/>
                <w:szCs w:val="16"/>
              </w:rPr>
              <w:t>pavaduotojas</w:t>
            </w:r>
            <w:proofErr w:type="spellEnd"/>
          </w:p>
        </w:tc>
      </w:tr>
      <w:tr w:rsidR="005A431B" w:rsidRPr="009A7D67" w14:paraId="7B7D1D84" w14:textId="77777777" w:rsidTr="00607703">
        <w:trPr>
          <w:trHeight w:val="335"/>
        </w:trPr>
        <w:tc>
          <w:tcPr>
            <w:tcW w:w="236" w:type="dxa"/>
            <w:shd w:val="clear" w:color="auto" w:fill="auto"/>
            <w:noWrap/>
            <w:vAlign w:val="bottom"/>
          </w:tcPr>
          <w:p w14:paraId="426784BC" w14:textId="77777777" w:rsidR="005A431B" w:rsidRPr="009A7D67" w:rsidRDefault="005A431B" w:rsidP="004351A6">
            <w:pPr>
              <w:rPr>
                <w:sz w:val="20"/>
              </w:rPr>
            </w:pPr>
          </w:p>
        </w:tc>
        <w:tc>
          <w:tcPr>
            <w:tcW w:w="1803" w:type="dxa"/>
            <w:gridSpan w:val="5"/>
            <w:shd w:val="clear" w:color="auto" w:fill="auto"/>
            <w:noWrap/>
            <w:vAlign w:val="bottom"/>
          </w:tcPr>
          <w:p w14:paraId="185BFA4A" w14:textId="77777777" w:rsidR="005A431B" w:rsidRPr="009A7D67" w:rsidRDefault="005A431B" w:rsidP="004351A6">
            <w:pPr>
              <w:rPr>
                <w:sz w:val="20"/>
              </w:rPr>
            </w:pPr>
            <w:r w:rsidRPr="009A7D67">
              <w:rPr>
                <w:sz w:val="20"/>
              </w:rPr>
              <w:t> ___________</w:t>
            </w:r>
          </w:p>
        </w:tc>
        <w:tc>
          <w:tcPr>
            <w:tcW w:w="932" w:type="dxa"/>
            <w:gridSpan w:val="4"/>
            <w:shd w:val="clear" w:color="auto" w:fill="auto"/>
            <w:noWrap/>
            <w:vAlign w:val="bottom"/>
          </w:tcPr>
          <w:p w14:paraId="1B9DA221" w14:textId="77777777" w:rsidR="005A431B" w:rsidRPr="009A7D67" w:rsidRDefault="005A431B" w:rsidP="004351A6">
            <w:pPr>
              <w:rPr>
                <w:sz w:val="20"/>
              </w:rPr>
            </w:pPr>
          </w:p>
        </w:tc>
        <w:tc>
          <w:tcPr>
            <w:tcW w:w="1842" w:type="dxa"/>
            <w:gridSpan w:val="5"/>
            <w:shd w:val="clear" w:color="auto" w:fill="auto"/>
            <w:noWrap/>
            <w:vAlign w:val="bottom"/>
          </w:tcPr>
          <w:p w14:paraId="09619D24" w14:textId="77777777" w:rsidR="005A431B" w:rsidRPr="009A7D67" w:rsidRDefault="005A431B" w:rsidP="004351A6">
            <w:pPr>
              <w:rPr>
                <w:sz w:val="20"/>
              </w:rPr>
            </w:pPr>
            <w:r w:rsidRPr="009A7D67">
              <w:rPr>
                <w:sz w:val="20"/>
              </w:rPr>
              <w:t> ____________</w:t>
            </w:r>
          </w:p>
        </w:tc>
        <w:tc>
          <w:tcPr>
            <w:tcW w:w="1134" w:type="dxa"/>
            <w:gridSpan w:val="5"/>
          </w:tcPr>
          <w:p w14:paraId="00D616B2" w14:textId="77777777" w:rsidR="005A431B" w:rsidRPr="009A7D67" w:rsidRDefault="005A431B" w:rsidP="004351A6">
            <w:pPr>
              <w:rPr>
                <w:sz w:val="20"/>
              </w:rPr>
            </w:pPr>
          </w:p>
        </w:tc>
        <w:tc>
          <w:tcPr>
            <w:tcW w:w="1134" w:type="dxa"/>
            <w:gridSpan w:val="3"/>
            <w:shd w:val="clear" w:color="auto" w:fill="auto"/>
            <w:noWrap/>
            <w:vAlign w:val="bottom"/>
          </w:tcPr>
          <w:p w14:paraId="30314903" w14:textId="77777777" w:rsidR="005A431B" w:rsidRPr="009A7D67" w:rsidRDefault="005A431B" w:rsidP="004351A6">
            <w:pPr>
              <w:rPr>
                <w:sz w:val="20"/>
              </w:rPr>
            </w:pPr>
          </w:p>
        </w:tc>
        <w:tc>
          <w:tcPr>
            <w:tcW w:w="3369" w:type="dxa"/>
            <w:gridSpan w:val="15"/>
            <w:shd w:val="clear" w:color="auto" w:fill="auto"/>
            <w:noWrap/>
            <w:vAlign w:val="bottom"/>
          </w:tcPr>
          <w:p w14:paraId="6DCAC138" w14:textId="77777777" w:rsidR="005A431B" w:rsidRPr="009A7D67" w:rsidRDefault="005A431B" w:rsidP="004351A6">
            <w:pPr>
              <w:rPr>
                <w:sz w:val="20"/>
              </w:rPr>
            </w:pPr>
            <w:r w:rsidRPr="009A7D67">
              <w:rPr>
                <w:sz w:val="20"/>
              </w:rPr>
              <w:t>       __________</w:t>
            </w:r>
          </w:p>
        </w:tc>
        <w:tc>
          <w:tcPr>
            <w:tcW w:w="236" w:type="dxa"/>
            <w:gridSpan w:val="3"/>
            <w:shd w:val="clear" w:color="auto" w:fill="auto"/>
            <w:noWrap/>
            <w:vAlign w:val="bottom"/>
          </w:tcPr>
          <w:p w14:paraId="1663717A" w14:textId="77777777" w:rsidR="005A431B" w:rsidRPr="009A7D67" w:rsidRDefault="005A431B" w:rsidP="004351A6">
            <w:pPr>
              <w:rPr>
                <w:sz w:val="20"/>
              </w:rPr>
            </w:pPr>
            <w:r w:rsidRPr="009A7D67">
              <w:rPr>
                <w:sz w:val="20"/>
              </w:rPr>
              <w:t> </w:t>
            </w:r>
          </w:p>
        </w:tc>
        <w:tc>
          <w:tcPr>
            <w:tcW w:w="1461" w:type="dxa"/>
            <w:gridSpan w:val="12"/>
            <w:shd w:val="clear" w:color="auto" w:fill="auto"/>
            <w:noWrap/>
            <w:vAlign w:val="bottom"/>
          </w:tcPr>
          <w:p w14:paraId="00051563" w14:textId="77777777" w:rsidR="005A431B" w:rsidRPr="009A7D67" w:rsidRDefault="005A431B" w:rsidP="004351A6">
            <w:pPr>
              <w:rPr>
                <w:sz w:val="20"/>
              </w:rPr>
            </w:pPr>
            <w:r w:rsidRPr="009A7D67">
              <w:rPr>
                <w:sz w:val="20"/>
              </w:rPr>
              <w:t> </w:t>
            </w:r>
          </w:p>
        </w:tc>
        <w:tc>
          <w:tcPr>
            <w:tcW w:w="236" w:type="dxa"/>
            <w:gridSpan w:val="5"/>
          </w:tcPr>
          <w:p w14:paraId="5E12360E" w14:textId="77777777" w:rsidR="005A431B" w:rsidRPr="009A7D67" w:rsidRDefault="005A431B" w:rsidP="004351A6">
            <w:pPr>
              <w:rPr>
                <w:sz w:val="20"/>
              </w:rPr>
            </w:pPr>
          </w:p>
        </w:tc>
        <w:tc>
          <w:tcPr>
            <w:tcW w:w="1897" w:type="dxa"/>
            <w:gridSpan w:val="12"/>
            <w:shd w:val="clear" w:color="auto" w:fill="auto"/>
            <w:noWrap/>
            <w:vAlign w:val="bottom"/>
          </w:tcPr>
          <w:p w14:paraId="7BB08EAD" w14:textId="77777777" w:rsidR="005A431B" w:rsidRPr="009A7D67" w:rsidRDefault="005A431B" w:rsidP="004351A6">
            <w:pPr>
              <w:rPr>
                <w:sz w:val="20"/>
              </w:rPr>
            </w:pPr>
            <w:r w:rsidRPr="009A7D67">
              <w:rPr>
                <w:sz w:val="20"/>
              </w:rPr>
              <w:t>__________</w:t>
            </w:r>
          </w:p>
        </w:tc>
        <w:tc>
          <w:tcPr>
            <w:tcW w:w="236" w:type="dxa"/>
            <w:gridSpan w:val="8"/>
            <w:shd w:val="clear" w:color="auto" w:fill="auto"/>
            <w:noWrap/>
            <w:vAlign w:val="bottom"/>
          </w:tcPr>
          <w:p w14:paraId="3F5E7783" w14:textId="77777777" w:rsidR="005A431B" w:rsidRPr="009A7D67" w:rsidRDefault="005A431B" w:rsidP="004351A6">
            <w:pPr>
              <w:rPr>
                <w:sz w:val="20"/>
              </w:rPr>
            </w:pPr>
          </w:p>
        </w:tc>
        <w:tc>
          <w:tcPr>
            <w:tcW w:w="236" w:type="dxa"/>
            <w:gridSpan w:val="8"/>
          </w:tcPr>
          <w:p w14:paraId="261BAF63" w14:textId="77777777" w:rsidR="005A431B" w:rsidRPr="009A7D67" w:rsidRDefault="005A431B" w:rsidP="004351A6">
            <w:pPr>
              <w:rPr>
                <w:sz w:val="20"/>
              </w:rPr>
            </w:pPr>
          </w:p>
        </w:tc>
        <w:tc>
          <w:tcPr>
            <w:tcW w:w="782" w:type="dxa"/>
            <w:gridSpan w:val="7"/>
            <w:shd w:val="clear" w:color="auto" w:fill="auto"/>
            <w:noWrap/>
            <w:vAlign w:val="bottom"/>
          </w:tcPr>
          <w:p w14:paraId="0F2437CB" w14:textId="77777777" w:rsidR="005A431B" w:rsidRPr="009A7D67" w:rsidRDefault="005A431B" w:rsidP="004351A6">
            <w:pPr>
              <w:rPr>
                <w:sz w:val="20"/>
              </w:rPr>
            </w:pPr>
          </w:p>
        </w:tc>
      </w:tr>
      <w:tr w:rsidR="005A431B" w:rsidRPr="009A7D67" w14:paraId="6BDFEE3D" w14:textId="77777777" w:rsidTr="00607703">
        <w:trPr>
          <w:gridAfter w:val="1"/>
          <w:wAfter w:w="68" w:type="dxa"/>
          <w:trHeight w:val="190"/>
        </w:trPr>
        <w:tc>
          <w:tcPr>
            <w:tcW w:w="236" w:type="dxa"/>
            <w:shd w:val="clear" w:color="auto" w:fill="auto"/>
            <w:noWrap/>
            <w:vAlign w:val="center"/>
          </w:tcPr>
          <w:p w14:paraId="09E248B1" w14:textId="77777777" w:rsidR="005A431B" w:rsidRPr="009A7D67" w:rsidRDefault="005A431B" w:rsidP="004351A6">
            <w:pPr>
              <w:rPr>
                <w:sz w:val="14"/>
                <w:szCs w:val="14"/>
              </w:rPr>
            </w:pPr>
          </w:p>
        </w:tc>
        <w:tc>
          <w:tcPr>
            <w:tcW w:w="1804" w:type="dxa"/>
            <w:gridSpan w:val="6"/>
            <w:shd w:val="clear" w:color="auto" w:fill="auto"/>
            <w:noWrap/>
            <w:vAlign w:val="center"/>
          </w:tcPr>
          <w:p w14:paraId="490B6BF7" w14:textId="77777777" w:rsidR="005A431B" w:rsidRPr="009A7D67" w:rsidRDefault="005A431B" w:rsidP="004351A6">
            <w:pPr>
              <w:rPr>
                <w:sz w:val="14"/>
                <w:szCs w:val="14"/>
              </w:rPr>
            </w:pPr>
            <w:r w:rsidRPr="009A7D67">
              <w:rPr>
                <w:sz w:val="14"/>
                <w:szCs w:val="14"/>
              </w:rPr>
              <w:t>(</w:t>
            </w:r>
            <w:proofErr w:type="spellStart"/>
            <w:r w:rsidRPr="009A7D67">
              <w:rPr>
                <w:sz w:val="14"/>
                <w:szCs w:val="14"/>
              </w:rPr>
              <w:t>Užsakovo</w:t>
            </w:r>
            <w:proofErr w:type="spellEnd"/>
            <w:r w:rsidRPr="009A7D67">
              <w:rPr>
                <w:sz w:val="14"/>
                <w:szCs w:val="14"/>
              </w:rPr>
              <w:t xml:space="preserve"> </w:t>
            </w:r>
            <w:proofErr w:type="spellStart"/>
            <w:r w:rsidRPr="009A7D67">
              <w:rPr>
                <w:sz w:val="14"/>
                <w:szCs w:val="14"/>
              </w:rPr>
              <w:t>pareigos</w:t>
            </w:r>
            <w:proofErr w:type="spellEnd"/>
            <w:r w:rsidRPr="009A7D67">
              <w:rPr>
                <w:sz w:val="14"/>
                <w:szCs w:val="14"/>
              </w:rPr>
              <w:t xml:space="preserve">, </w:t>
            </w:r>
            <w:proofErr w:type="spellStart"/>
            <w:r w:rsidRPr="009A7D67">
              <w:rPr>
                <w:sz w:val="14"/>
                <w:szCs w:val="14"/>
              </w:rPr>
              <w:t>vardas</w:t>
            </w:r>
            <w:proofErr w:type="spellEnd"/>
            <w:r w:rsidRPr="009A7D67">
              <w:rPr>
                <w:sz w:val="14"/>
                <w:szCs w:val="14"/>
              </w:rPr>
              <w:t xml:space="preserve"> ir </w:t>
            </w:r>
            <w:proofErr w:type="spellStart"/>
            <w:r w:rsidRPr="009A7D67">
              <w:rPr>
                <w:sz w:val="14"/>
                <w:szCs w:val="14"/>
              </w:rPr>
              <w:t>pavardė</w:t>
            </w:r>
            <w:proofErr w:type="spellEnd"/>
            <w:r w:rsidRPr="009A7D67">
              <w:rPr>
                <w:sz w:val="14"/>
                <w:szCs w:val="14"/>
              </w:rPr>
              <w:t>)</w:t>
            </w:r>
          </w:p>
        </w:tc>
        <w:tc>
          <w:tcPr>
            <w:tcW w:w="931" w:type="dxa"/>
            <w:gridSpan w:val="3"/>
            <w:shd w:val="clear" w:color="auto" w:fill="auto"/>
            <w:noWrap/>
            <w:vAlign w:val="center"/>
          </w:tcPr>
          <w:p w14:paraId="5639CF60" w14:textId="77777777" w:rsidR="005A431B" w:rsidRPr="009A7D67" w:rsidRDefault="005A431B" w:rsidP="004351A6">
            <w:pPr>
              <w:rPr>
                <w:sz w:val="14"/>
                <w:szCs w:val="14"/>
              </w:rPr>
            </w:pPr>
          </w:p>
        </w:tc>
        <w:tc>
          <w:tcPr>
            <w:tcW w:w="1842" w:type="dxa"/>
            <w:gridSpan w:val="5"/>
            <w:shd w:val="clear" w:color="auto" w:fill="auto"/>
            <w:noWrap/>
            <w:vAlign w:val="center"/>
          </w:tcPr>
          <w:p w14:paraId="02D57E41" w14:textId="77777777" w:rsidR="005A431B" w:rsidRPr="009A7D67" w:rsidRDefault="005A431B" w:rsidP="004351A6">
            <w:pPr>
              <w:rPr>
                <w:sz w:val="14"/>
                <w:szCs w:val="14"/>
              </w:rPr>
            </w:pPr>
            <w:r w:rsidRPr="009A7D67">
              <w:rPr>
                <w:sz w:val="14"/>
                <w:szCs w:val="14"/>
              </w:rPr>
              <w:t>(</w:t>
            </w:r>
            <w:proofErr w:type="spellStart"/>
            <w:r w:rsidRPr="009A7D67">
              <w:rPr>
                <w:sz w:val="14"/>
                <w:szCs w:val="14"/>
              </w:rPr>
              <w:t>Vardas</w:t>
            </w:r>
            <w:proofErr w:type="spellEnd"/>
            <w:r w:rsidRPr="009A7D67">
              <w:rPr>
                <w:sz w:val="14"/>
                <w:szCs w:val="14"/>
              </w:rPr>
              <w:t xml:space="preserve"> ir </w:t>
            </w:r>
            <w:proofErr w:type="spellStart"/>
            <w:r w:rsidRPr="009A7D67">
              <w:rPr>
                <w:sz w:val="14"/>
                <w:szCs w:val="14"/>
              </w:rPr>
              <w:t>pavardė</w:t>
            </w:r>
            <w:proofErr w:type="spellEnd"/>
            <w:r w:rsidRPr="009A7D67">
              <w:rPr>
                <w:sz w:val="14"/>
                <w:szCs w:val="14"/>
              </w:rPr>
              <w:t>)</w:t>
            </w:r>
          </w:p>
        </w:tc>
        <w:tc>
          <w:tcPr>
            <w:tcW w:w="1134" w:type="dxa"/>
            <w:gridSpan w:val="5"/>
          </w:tcPr>
          <w:p w14:paraId="53593810" w14:textId="77777777" w:rsidR="005A431B" w:rsidRPr="009A7D67" w:rsidRDefault="005A431B" w:rsidP="004351A6">
            <w:pPr>
              <w:rPr>
                <w:sz w:val="14"/>
                <w:szCs w:val="14"/>
              </w:rPr>
            </w:pPr>
          </w:p>
        </w:tc>
        <w:tc>
          <w:tcPr>
            <w:tcW w:w="1279" w:type="dxa"/>
            <w:gridSpan w:val="4"/>
            <w:shd w:val="clear" w:color="auto" w:fill="auto"/>
            <w:noWrap/>
            <w:vAlign w:val="center"/>
          </w:tcPr>
          <w:p w14:paraId="20C89D5A" w14:textId="77777777" w:rsidR="005A431B" w:rsidRPr="009A7D67" w:rsidRDefault="005A431B" w:rsidP="004351A6">
            <w:pPr>
              <w:rPr>
                <w:sz w:val="14"/>
                <w:szCs w:val="14"/>
              </w:rPr>
            </w:pPr>
          </w:p>
        </w:tc>
        <w:tc>
          <w:tcPr>
            <w:tcW w:w="2979" w:type="dxa"/>
            <w:gridSpan w:val="11"/>
            <w:shd w:val="clear" w:color="auto" w:fill="auto"/>
            <w:noWrap/>
            <w:vAlign w:val="center"/>
          </w:tcPr>
          <w:p w14:paraId="4B494083" w14:textId="77777777" w:rsidR="005A431B" w:rsidRPr="009A7D67" w:rsidRDefault="005A431B" w:rsidP="004351A6">
            <w:pPr>
              <w:rPr>
                <w:sz w:val="14"/>
                <w:szCs w:val="14"/>
              </w:rPr>
            </w:pPr>
            <w:r w:rsidRPr="009A7D67">
              <w:rPr>
                <w:sz w:val="14"/>
                <w:szCs w:val="14"/>
              </w:rPr>
              <w:t>(</w:t>
            </w:r>
            <w:proofErr w:type="spellStart"/>
            <w:r w:rsidRPr="009A7D67">
              <w:rPr>
                <w:sz w:val="14"/>
                <w:szCs w:val="14"/>
              </w:rPr>
              <w:t>Vardas</w:t>
            </w:r>
            <w:proofErr w:type="spellEnd"/>
            <w:r w:rsidRPr="009A7D67">
              <w:rPr>
                <w:sz w:val="14"/>
                <w:szCs w:val="14"/>
              </w:rPr>
              <w:t xml:space="preserve"> ir </w:t>
            </w:r>
            <w:proofErr w:type="spellStart"/>
            <w:r w:rsidRPr="009A7D67">
              <w:rPr>
                <w:sz w:val="14"/>
                <w:szCs w:val="14"/>
              </w:rPr>
              <w:t>pavardė</w:t>
            </w:r>
            <w:proofErr w:type="spellEnd"/>
            <w:r w:rsidRPr="009A7D67">
              <w:rPr>
                <w:sz w:val="14"/>
                <w:szCs w:val="14"/>
              </w:rPr>
              <w:t xml:space="preserve">)           </w:t>
            </w:r>
          </w:p>
        </w:tc>
        <w:tc>
          <w:tcPr>
            <w:tcW w:w="1277" w:type="dxa"/>
            <w:gridSpan w:val="12"/>
            <w:shd w:val="clear" w:color="auto" w:fill="auto"/>
            <w:noWrap/>
            <w:vAlign w:val="center"/>
          </w:tcPr>
          <w:p w14:paraId="543CD1FB" w14:textId="77777777" w:rsidR="005A431B" w:rsidRPr="009A7D67" w:rsidRDefault="005A431B" w:rsidP="004351A6">
            <w:pPr>
              <w:rPr>
                <w:sz w:val="14"/>
                <w:szCs w:val="14"/>
              </w:rPr>
            </w:pPr>
          </w:p>
        </w:tc>
        <w:tc>
          <w:tcPr>
            <w:tcW w:w="708" w:type="dxa"/>
            <w:gridSpan w:val="7"/>
          </w:tcPr>
          <w:p w14:paraId="3C5075B5" w14:textId="77777777" w:rsidR="005A431B" w:rsidRPr="009A7D67" w:rsidRDefault="005A431B" w:rsidP="004351A6">
            <w:pPr>
              <w:rPr>
                <w:sz w:val="14"/>
                <w:szCs w:val="14"/>
              </w:rPr>
            </w:pPr>
          </w:p>
        </w:tc>
        <w:tc>
          <w:tcPr>
            <w:tcW w:w="2173" w:type="dxa"/>
            <w:gridSpan w:val="18"/>
            <w:shd w:val="clear" w:color="auto" w:fill="auto"/>
            <w:noWrap/>
            <w:vAlign w:val="center"/>
          </w:tcPr>
          <w:p w14:paraId="75C06D54" w14:textId="77777777" w:rsidR="005A431B" w:rsidRPr="009A7D67" w:rsidRDefault="005A431B" w:rsidP="004351A6">
            <w:pPr>
              <w:rPr>
                <w:sz w:val="14"/>
                <w:szCs w:val="14"/>
              </w:rPr>
            </w:pPr>
            <w:r w:rsidRPr="009A7D67">
              <w:rPr>
                <w:sz w:val="14"/>
                <w:szCs w:val="14"/>
              </w:rPr>
              <w:t xml:space="preserve">    (</w:t>
            </w:r>
            <w:proofErr w:type="spellStart"/>
            <w:r w:rsidRPr="009A7D67">
              <w:rPr>
                <w:sz w:val="14"/>
                <w:szCs w:val="14"/>
              </w:rPr>
              <w:t>Vardas</w:t>
            </w:r>
            <w:proofErr w:type="spellEnd"/>
            <w:r w:rsidRPr="009A7D67">
              <w:rPr>
                <w:sz w:val="14"/>
                <w:szCs w:val="14"/>
              </w:rPr>
              <w:t xml:space="preserve"> ir </w:t>
            </w:r>
            <w:proofErr w:type="spellStart"/>
            <w:r w:rsidRPr="009A7D67">
              <w:rPr>
                <w:sz w:val="14"/>
                <w:szCs w:val="14"/>
              </w:rPr>
              <w:t>pavardė</w:t>
            </w:r>
            <w:proofErr w:type="spellEnd"/>
            <w:r w:rsidRPr="009A7D67">
              <w:rPr>
                <w:sz w:val="14"/>
                <w:szCs w:val="14"/>
              </w:rPr>
              <w:t>)</w:t>
            </w:r>
          </w:p>
        </w:tc>
        <w:tc>
          <w:tcPr>
            <w:tcW w:w="236" w:type="dxa"/>
            <w:gridSpan w:val="8"/>
          </w:tcPr>
          <w:p w14:paraId="722F21C7" w14:textId="77777777" w:rsidR="005A431B" w:rsidRPr="009A7D67" w:rsidRDefault="005A431B" w:rsidP="004351A6">
            <w:pPr>
              <w:rPr>
                <w:sz w:val="14"/>
                <w:szCs w:val="14"/>
              </w:rPr>
            </w:pPr>
          </w:p>
        </w:tc>
        <w:tc>
          <w:tcPr>
            <w:tcW w:w="465" w:type="dxa"/>
            <w:gridSpan w:val="9"/>
            <w:shd w:val="clear" w:color="auto" w:fill="auto"/>
            <w:noWrap/>
            <w:vAlign w:val="center"/>
          </w:tcPr>
          <w:p w14:paraId="152FCFA6" w14:textId="77777777" w:rsidR="005A431B" w:rsidRPr="009A7D67" w:rsidRDefault="005A431B" w:rsidP="004351A6">
            <w:pPr>
              <w:rPr>
                <w:sz w:val="14"/>
                <w:szCs w:val="14"/>
              </w:rPr>
            </w:pPr>
          </w:p>
        </w:tc>
        <w:tc>
          <w:tcPr>
            <w:tcW w:w="402" w:type="dxa"/>
            <w:gridSpan w:val="3"/>
            <w:shd w:val="clear" w:color="auto" w:fill="auto"/>
            <w:noWrap/>
            <w:vAlign w:val="center"/>
          </w:tcPr>
          <w:p w14:paraId="663DCC9F" w14:textId="77777777" w:rsidR="005A431B" w:rsidRPr="009A7D67" w:rsidRDefault="005A431B" w:rsidP="004351A6">
            <w:pPr>
              <w:rPr>
                <w:sz w:val="14"/>
                <w:szCs w:val="14"/>
              </w:rPr>
            </w:pPr>
          </w:p>
        </w:tc>
      </w:tr>
      <w:tr w:rsidR="005A431B" w:rsidRPr="009A7D67" w14:paraId="430D7165" w14:textId="77777777" w:rsidTr="00607703">
        <w:trPr>
          <w:gridAfter w:val="2"/>
          <w:wAfter w:w="229" w:type="dxa"/>
          <w:trHeight w:val="335"/>
        </w:trPr>
        <w:tc>
          <w:tcPr>
            <w:tcW w:w="236" w:type="dxa"/>
            <w:shd w:val="clear" w:color="auto" w:fill="auto"/>
            <w:noWrap/>
            <w:vAlign w:val="bottom"/>
          </w:tcPr>
          <w:p w14:paraId="08C38B61" w14:textId="77777777" w:rsidR="005A431B" w:rsidRPr="009A7D67" w:rsidRDefault="005A431B" w:rsidP="004351A6">
            <w:pPr>
              <w:rPr>
                <w:sz w:val="20"/>
              </w:rPr>
            </w:pPr>
          </w:p>
        </w:tc>
        <w:tc>
          <w:tcPr>
            <w:tcW w:w="1804" w:type="dxa"/>
            <w:gridSpan w:val="6"/>
            <w:shd w:val="clear" w:color="auto" w:fill="auto"/>
            <w:noWrap/>
            <w:vAlign w:val="bottom"/>
          </w:tcPr>
          <w:p w14:paraId="50C6CD65" w14:textId="77777777" w:rsidR="005A431B" w:rsidRPr="009A7D67" w:rsidRDefault="005A431B" w:rsidP="004351A6">
            <w:pPr>
              <w:rPr>
                <w:sz w:val="20"/>
              </w:rPr>
            </w:pPr>
            <w:r w:rsidRPr="009A7D67">
              <w:rPr>
                <w:sz w:val="20"/>
              </w:rPr>
              <w:t> ________</w:t>
            </w:r>
          </w:p>
        </w:tc>
        <w:tc>
          <w:tcPr>
            <w:tcW w:w="931" w:type="dxa"/>
            <w:gridSpan w:val="3"/>
            <w:shd w:val="clear" w:color="auto" w:fill="auto"/>
            <w:noWrap/>
            <w:vAlign w:val="bottom"/>
          </w:tcPr>
          <w:p w14:paraId="75C28EA1" w14:textId="77777777" w:rsidR="005A431B" w:rsidRPr="009A7D67" w:rsidRDefault="005A431B" w:rsidP="004351A6">
            <w:pPr>
              <w:rPr>
                <w:sz w:val="20"/>
              </w:rPr>
            </w:pPr>
          </w:p>
        </w:tc>
        <w:tc>
          <w:tcPr>
            <w:tcW w:w="1842" w:type="dxa"/>
            <w:gridSpan w:val="5"/>
            <w:shd w:val="clear" w:color="auto" w:fill="auto"/>
            <w:noWrap/>
            <w:vAlign w:val="bottom"/>
          </w:tcPr>
          <w:p w14:paraId="43E6A8C1" w14:textId="77777777" w:rsidR="005A431B" w:rsidRPr="009A7D67" w:rsidRDefault="005A431B" w:rsidP="004351A6">
            <w:pPr>
              <w:rPr>
                <w:sz w:val="20"/>
              </w:rPr>
            </w:pPr>
            <w:r w:rsidRPr="009A7D67">
              <w:rPr>
                <w:sz w:val="20"/>
              </w:rPr>
              <w:t> ________</w:t>
            </w:r>
          </w:p>
        </w:tc>
        <w:tc>
          <w:tcPr>
            <w:tcW w:w="1134" w:type="dxa"/>
            <w:gridSpan w:val="5"/>
          </w:tcPr>
          <w:p w14:paraId="02E4CE1B" w14:textId="77777777" w:rsidR="005A431B" w:rsidRPr="009A7D67" w:rsidRDefault="005A431B" w:rsidP="004351A6">
            <w:pPr>
              <w:rPr>
                <w:sz w:val="20"/>
              </w:rPr>
            </w:pPr>
          </w:p>
        </w:tc>
        <w:tc>
          <w:tcPr>
            <w:tcW w:w="1134" w:type="dxa"/>
            <w:gridSpan w:val="3"/>
            <w:shd w:val="clear" w:color="auto" w:fill="auto"/>
            <w:noWrap/>
            <w:vAlign w:val="bottom"/>
          </w:tcPr>
          <w:p w14:paraId="1EC39B0E" w14:textId="77777777" w:rsidR="005A431B" w:rsidRPr="009A7D67" w:rsidRDefault="005A431B" w:rsidP="004351A6">
            <w:pPr>
              <w:rPr>
                <w:sz w:val="20"/>
              </w:rPr>
            </w:pPr>
          </w:p>
        </w:tc>
        <w:tc>
          <w:tcPr>
            <w:tcW w:w="3357" w:type="dxa"/>
            <w:gridSpan w:val="14"/>
            <w:shd w:val="clear" w:color="auto" w:fill="auto"/>
            <w:noWrap/>
            <w:vAlign w:val="bottom"/>
          </w:tcPr>
          <w:p w14:paraId="5120393C" w14:textId="77777777" w:rsidR="005A431B" w:rsidRPr="009A7D67" w:rsidRDefault="005A431B" w:rsidP="004351A6">
            <w:pPr>
              <w:rPr>
                <w:sz w:val="20"/>
              </w:rPr>
            </w:pPr>
            <w:r w:rsidRPr="009A7D67">
              <w:rPr>
                <w:sz w:val="20"/>
              </w:rPr>
              <w:t>       __________</w:t>
            </w:r>
          </w:p>
        </w:tc>
        <w:tc>
          <w:tcPr>
            <w:tcW w:w="239" w:type="dxa"/>
            <w:gridSpan w:val="3"/>
            <w:shd w:val="clear" w:color="auto" w:fill="auto"/>
            <w:noWrap/>
            <w:vAlign w:val="bottom"/>
          </w:tcPr>
          <w:p w14:paraId="5C4098C6" w14:textId="77777777" w:rsidR="005A431B" w:rsidRPr="009A7D67" w:rsidRDefault="005A431B" w:rsidP="004351A6">
            <w:pPr>
              <w:rPr>
                <w:sz w:val="20"/>
              </w:rPr>
            </w:pPr>
            <w:r w:rsidRPr="009A7D67">
              <w:rPr>
                <w:sz w:val="20"/>
              </w:rPr>
              <w:t> </w:t>
            </w:r>
          </w:p>
        </w:tc>
        <w:tc>
          <w:tcPr>
            <w:tcW w:w="1460" w:type="dxa"/>
            <w:gridSpan w:val="12"/>
            <w:shd w:val="clear" w:color="auto" w:fill="auto"/>
            <w:noWrap/>
            <w:vAlign w:val="bottom"/>
          </w:tcPr>
          <w:p w14:paraId="3531C5F0" w14:textId="77777777" w:rsidR="005A431B" w:rsidRPr="009A7D67" w:rsidRDefault="005A431B" w:rsidP="004351A6">
            <w:pPr>
              <w:rPr>
                <w:sz w:val="20"/>
              </w:rPr>
            </w:pPr>
          </w:p>
        </w:tc>
        <w:tc>
          <w:tcPr>
            <w:tcW w:w="236" w:type="dxa"/>
            <w:gridSpan w:val="5"/>
          </w:tcPr>
          <w:p w14:paraId="51835224" w14:textId="77777777" w:rsidR="005A431B" w:rsidRPr="009A7D67" w:rsidRDefault="005A431B" w:rsidP="004351A6">
            <w:pPr>
              <w:rPr>
                <w:sz w:val="20"/>
              </w:rPr>
            </w:pPr>
          </w:p>
        </w:tc>
        <w:tc>
          <w:tcPr>
            <w:tcW w:w="1895" w:type="dxa"/>
            <w:gridSpan w:val="12"/>
            <w:shd w:val="clear" w:color="auto" w:fill="auto"/>
            <w:noWrap/>
            <w:vAlign w:val="bottom"/>
          </w:tcPr>
          <w:p w14:paraId="35F313A2" w14:textId="77777777" w:rsidR="005A431B" w:rsidRPr="009A7D67" w:rsidRDefault="005A431B" w:rsidP="004351A6">
            <w:pPr>
              <w:rPr>
                <w:sz w:val="20"/>
              </w:rPr>
            </w:pPr>
            <w:r w:rsidRPr="009A7D67">
              <w:rPr>
                <w:sz w:val="20"/>
              </w:rPr>
              <w:t>__________</w:t>
            </w:r>
          </w:p>
        </w:tc>
        <w:tc>
          <w:tcPr>
            <w:tcW w:w="236" w:type="dxa"/>
            <w:gridSpan w:val="8"/>
            <w:shd w:val="clear" w:color="auto" w:fill="auto"/>
            <w:noWrap/>
            <w:vAlign w:val="bottom"/>
          </w:tcPr>
          <w:p w14:paraId="4944FE8D" w14:textId="77777777" w:rsidR="005A431B" w:rsidRPr="009A7D67" w:rsidRDefault="005A431B" w:rsidP="004351A6">
            <w:pPr>
              <w:rPr>
                <w:sz w:val="20"/>
              </w:rPr>
            </w:pPr>
          </w:p>
        </w:tc>
        <w:tc>
          <w:tcPr>
            <w:tcW w:w="236" w:type="dxa"/>
            <w:gridSpan w:val="8"/>
          </w:tcPr>
          <w:p w14:paraId="76E632BF" w14:textId="77777777" w:rsidR="005A431B" w:rsidRPr="009A7D67" w:rsidRDefault="005A431B" w:rsidP="004351A6">
            <w:pPr>
              <w:rPr>
                <w:sz w:val="20"/>
              </w:rPr>
            </w:pPr>
          </w:p>
        </w:tc>
        <w:tc>
          <w:tcPr>
            <w:tcW w:w="565" w:type="dxa"/>
            <w:gridSpan w:val="6"/>
            <w:shd w:val="clear" w:color="auto" w:fill="auto"/>
            <w:noWrap/>
            <w:vAlign w:val="bottom"/>
          </w:tcPr>
          <w:p w14:paraId="7835CD2F" w14:textId="77777777" w:rsidR="005A431B" w:rsidRPr="009A7D67" w:rsidRDefault="005A431B" w:rsidP="004351A6">
            <w:pPr>
              <w:rPr>
                <w:sz w:val="20"/>
              </w:rPr>
            </w:pPr>
          </w:p>
        </w:tc>
      </w:tr>
      <w:tr w:rsidR="005A431B" w:rsidRPr="009A7D67" w14:paraId="7A0F3006" w14:textId="77777777" w:rsidTr="00607703">
        <w:trPr>
          <w:trHeight w:val="198"/>
        </w:trPr>
        <w:tc>
          <w:tcPr>
            <w:tcW w:w="236" w:type="dxa"/>
            <w:shd w:val="clear" w:color="auto" w:fill="auto"/>
            <w:noWrap/>
            <w:vAlign w:val="center"/>
          </w:tcPr>
          <w:p w14:paraId="75C40A20" w14:textId="77777777" w:rsidR="005A431B" w:rsidRPr="009A7D67" w:rsidRDefault="005A431B" w:rsidP="004351A6">
            <w:pPr>
              <w:rPr>
                <w:sz w:val="14"/>
                <w:szCs w:val="14"/>
              </w:rPr>
            </w:pPr>
          </w:p>
        </w:tc>
        <w:tc>
          <w:tcPr>
            <w:tcW w:w="1804" w:type="dxa"/>
            <w:gridSpan w:val="6"/>
            <w:shd w:val="clear" w:color="auto" w:fill="auto"/>
            <w:noWrap/>
            <w:vAlign w:val="center"/>
          </w:tcPr>
          <w:p w14:paraId="7CC5770A" w14:textId="77777777" w:rsidR="005A431B" w:rsidRPr="009A7D67" w:rsidRDefault="005A431B" w:rsidP="004351A6">
            <w:pPr>
              <w:rPr>
                <w:sz w:val="14"/>
                <w:szCs w:val="14"/>
              </w:rPr>
            </w:pPr>
            <w:r w:rsidRPr="009A7D67">
              <w:rPr>
                <w:sz w:val="14"/>
                <w:szCs w:val="14"/>
              </w:rPr>
              <w:t>(Data)</w:t>
            </w:r>
          </w:p>
        </w:tc>
        <w:tc>
          <w:tcPr>
            <w:tcW w:w="931" w:type="dxa"/>
            <w:gridSpan w:val="3"/>
            <w:shd w:val="clear" w:color="auto" w:fill="auto"/>
            <w:noWrap/>
            <w:vAlign w:val="center"/>
          </w:tcPr>
          <w:p w14:paraId="3E74BFEE" w14:textId="77777777" w:rsidR="005A431B" w:rsidRPr="009A7D67" w:rsidRDefault="005A431B" w:rsidP="004351A6">
            <w:pPr>
              <w:rPr>
                <w:sz w:val="14"/>
                <w:szCs w:val="14"/>
              </w:rPr>
            </w:pPr>
          </w:p>
        </w:tc>
        <w:tc>
          <w:tcPr>
            <w:tcW w:w="1842" w:type="dxa"/>
            <w:gridSpan w:val="5"/>
            <w:shd w:val="clear" w:color="auto" w:fill="auto"/>
            <w:noWrap/>
            <w:vAlign w:val="center"/>
          </w:tcPr>
          <w:p w14:paraId="1FF3ECB2" w14:textId="77777777" w:rsidR="005A431B" w:rsidRPr="009A7D67" w:rsidRDefault="005A431B" w:rsidP="004351A6">
            <w:pPr>
              <w:rPr>
                <w:sz w:val="14"/>
                <w:szCs w:val="14"/>
              </w:rPr>
            </w:pPr>
            <w:r w:rsidRPr="009A7D67">
              <w:rPr>
                <w:sz w:val="14"/>
                <w:szCs w:val="14"/>
              </w:rPr>
              <w:t>(Data)</w:t>
            </w:r>
          </w:p>
        </w:tc>
        <w:tc>
          <w:tcPr>
            <w:tcW w:w="1134" w:type="dxa"/>
            <w:gridSpan w:val="5"/>
          </w:tcPr>
          <w:p w14:paraId="6BCC3D55" w14:textId="77777777" w:rsidR="005A431B" w:rsidRPr="009A7D67" w:rsidRDefault="005A431B" w:rsidP="004351A6">
            <w:pPr>
              <w:rPr>
                <w:sz w:val="14"/>
                <w:szCs w:val="14"/>
              </w:rPr>
            </w:pPr>
          </w:p>
        </w:tc>
        <w:tc>
          <w:tcPr>
            <w:tcW w:w="1279" w:type="dxa"/>
            <w:gridSpan w:val="4"/>
            <w:shd w:val="clear" w:color="auto" w:fill="auto"/>
            <w:noWrap/>
            <w:vAlign w:val="center"/>
          </w:tcPr>
          <w:p w14:paraId="1559C976" w14:textId="77777777" w:rsidR="005A431B" w:rsidRPr="009A7D67" w:rsidRDefault="005A431B" w:rsidP="004351A6">
            <w:pPr>
              <w:rPr>
                <w:sz w:val="14"/>
                <w:szCs w:val="14"/>
              </w:rPr>
            </w:pPr>
          </w:p>
        </w:tc>
        <w:tc>
          <w:tcPr>
            <w:tcW w:w="3308" w:type="dxa"/>
            <w:gridSpan w:val="15"/>
            <w:shd w:val="clear" w:color="auto" w:fill="auto"/>
            <w:noWrap/>
            <w:vAlign w:val="center"/>
          </w:tcPr>
          <w:p w14:paraId="309276C8" w14:textId="77777777" w:rsidR="005A431B" w:rsidRPr="009A7D67" w:rsidRDefault="005A431B" w:rsidP="004351A6">
            <w:pPr>
              <w:rPr>
                <w:sz w:val="14"/>
                <w:szCs w:val="14"/>
              </w:rPr>
            </w:pPr>
            <w:r w:rsidRPr="009A7D67">
              <w:rPr>
                <w:sz w:val="14"/>
                <w:szCs w:val="14"/>
              </w:rPr>
              <w:t xml:space="preserve">        (Data)</w:t>
            </w:r>
          </w:p>
        </w:tc>
        <w:tc>
          <w:tcPr>
            <w:tcW w:w="313" w:type="dxa"/>
            <w:gridSpan w:val="3"/>
            <w:shd w:val="clear" w:color="auto" w:fill="auto"/>
            <w:noWrap/>
            <w:vAlign w:val="center"/>
          </w:tcPr>
          <w:p w14:paraId="7DE391FF" w14:textId="77777777" w:rsidR="005A431B" w:rsidRPr="009A7D67" w:rsidRDefault="005A431B" w:rsidP="004351A6">
            <w:pPr>
              <w:rPr>
                <w:sz w:val="14"/>
                <w:szCs w:val="14"/>
              </w:rPr>
            </w:pPr>
            <w:r w:rsidRPr="009A7D67">
              <w:rPr>
                <w:sz w:val="14"/>
                <w:szCs w:val="14"/>
              </w:rPr>
              <w:t> </w:t>
            </w:r>
          </w:p>
        </w:tc>
        <w:tc>
          <w:tcPr>
            <w:tcW w:w="968" w:type="dxa"/>
            <w:gridSpan w:val="7"/>
            <w:shd w:val="clear" w:color="auto" w:fill="auto"/>
            <w:noWrap/>
            <w:vAlign w:val="bottom"/>
          </w:tcPr>
          <w:p w14:paraId="1E64DE72" w14:textId="77777777" w:rsidR="005A431B" w:rsidRPr="009A7D67" w:rsidRDefault="005A431B" w:rsidP="004351A6">
            <w:pPr>
              <w:rPr>
                <w:sz w:val="20"/>
              </w:rPr>
            </w:pPr>
          </w:p>
        </w:tc>
        <w:tc>
          <w:tcPr>
            <w:tcW w:w="515" w:type="dxa"/>
            <w:gridSpan w:val="7"/>
          </w:tcPr>
          <w:p w14:paraId="1EB68A2B" w14:textId="77777777" w:rsidR="005A431B" w:rsidRPr="009A7D67" w:rsidRDefault="005A431B" w:rsidP="004351A6">
            <w:pPr>
              <w:rPr>
                <w:sz w:val="14"/>
                <w:szCs w:val="14"/>
              </w:rPr>
            </w:pPr>
          </w:p>
        </w:tc>
        <w:tc>
          <w:tcPr>
            <w:tcW w:w="2019" w:type="dxa"/>
            <w:gridSpan w:val="15"/>
            <w:shd w:val="clear" w:color="auto" w:fill="auto"/>
            <w:noWrap/>
            <w:vAlign w:val="center"/>
          </w:tcPr>
          <w:p w14:paraId="5BDF436D" w14:textId="77777777" w:rsidR="005A431B" w:rsidRPr="009A7D67" w:rsidRDefault="005A431B" w:rsidP="004351A6">
            <w:pPr>
              <w:rPr>
                <w:sz w:val="14"/>
                <w:szCs w:val="14"/>
              </w:rPr>
            </w:pPr>
            <w:r w:rsidRPr="009A7D67">
              <w:rPr>
                <w:sz w:val="14"/>
                <w:szCs w:val="14"/>
              </w:rPr>
              <w:t xml:space="preserve">     (Data)</w:t>
            </w:r>
          </w:p>
        </w:tc>
        <w:tc>
          <w:tcPr>
            <w:tcW w:w="236" w:type="dxa"/>
            <w:gridSpan w:val="8"/>
          </w:tcPr>
          <w:p w14:paraId="1F2A8218" w14:textId="77777777" w:rsidR="005A431B" w:rsidRPr="009A7D67" w:rsidRDefault="005A431B" w:rsidP="004351A6">
            <w:pPr>
              <w:rPr>
                <w:sz w:val="14"/>
                <w:szCs w:val="14"/>
              </w:rPr>
            </w:pPr>
          </w:p>
        </w:tc>
        <w:tc>
          <w:tcPr>
            <w:tcW w:w="468" w:type="dxa"/>
            <w:gridSpan w:val="9"/>
            <w:shd w:val="clear" w:color="auto" w:fill="auto"/>
            <w:noWrap/>
            <w:vAlign w:val="center"/>
          </w:tcPr>
          <w:p w14:paraId="3CCD8FDC" w14:textId="77777777" w:rsidR="005A431B" w:rsidRPr="009A7D67" w:rsidRDefault="005A431B" w:rsidP="004351A6">
            <w:pPr>
              <w:rPr>
                <w:sz w:val="14"/>
                <w:szCs w:val="14"/>
              </w:rPr>
            </w:pPr>
          </w:p>
        </w:tc>
        <w:tc>
          <w:tcPr>
            <w:tcW w:w="481" w:type="dxa"/>
            <w:gridSpan w:val="5"/>
            <w:shd w:val="clear" w:color="auto" w:fill="auto"/>
            <w:noWrap/>
            <w:vAlign w:val="center"/>
          </w:tcPr>
          <w:p w14:paraId="3514CD27" w14:textId="77777777" w:rsidR="005A431B" w:rsidRPr="009A7D67" w:rsidRDefault="005A431B" w:rsidP="004351A6">
            <w:pPr>
              <w:rPr>
                <w:sz w:val="14"/>
                <w:szCs w:val="14"/>
              </w:rPr>
            </w:pPr>
          </w:p>
        </w:tc>
      </w:tr>
      <w:tr w:rsidR="005A431B" w:rsidRPr="009A7D67" w14:paraId="22A0FE8B" w14:textId="77777777" w:rsidTr="00607703">
        <w:trPr>
          <w:gridAfter w:val="9"/>
          <w:wAfter w:w="831" w:type="dxa"/>
          <w:trHeight w:val="335"/>
        </w:trPr>
        <w:tc>
          <w:tcPr>
            <w:tcW w:w="236" w:type="dxa"/>
            <w:shd w:val="clear" w:color="auto" w:fill="auto"/>
            <w:noWrap/>
            <w:vAlign w:val="bottom"/>
          </w:tcPr>
          <w:p w14:paraId="33B254BC" w14:textId="77777777" w:rsidR="005A431B" w:rsidRPr="009A7D67" w:rsidRDefault="005A431B" w:rsidP="004351A6">
            <w:pPr>
              <w:rPr>
                <w:sz w:val="20"/>
              </w:rPr>
            </w:pPr>
          </w:p>
        </w:tc>
        <w:tc>
          <w:tcPr>
            <w:tcW w:w="1804" w:type="dxa"/>
            <w:gridSpan w:val="6"/>
            <w:shd w:val="clear" w:color="auto" w:fill="auto"/>
            <w:noWrap/>
            <w:vAlign w:val="bottom"/>
          </w:tcPr>
          <w:p w14:paraId="5B698231" w14:textId="77777777" w:rsidR="005A431B" w:rsidRPr="009A7D67" w:rsidRDefault="005A431B" w:rsidP="004351A6">
            <w:pPr>
              <w:rPr>
                <w:sz w:val="20"/>
              </w:rPr>
            </w:pPr>
            <w:r w:rsidRPr="009A7D67">
              <w:rPr>
                <w:sz w:val="20"/>
              </w:rPr>
              <w:t> _____________</w:t>
            </w:r>
          </w:p>
        </w:tc>
        <w:tc>
          <w:tcPr>
            <w:tcW w:w="931" w:type="dxa"/>
            <w:gridSpan w:val="3"/>
            <w:shd w:val="clear" w:color="auto" w:fill="auto"/>
            <w:noWrap/>
            <w:vAlign w:val="bottom"/>
          </w:tcPr>
          <w:p w14:paraId="79B48018" w14:textId="77777777" w:rsidR="005A431B" w:rsidRPr="009A7D67" w:rsidRDefault="005A431B" w:rsidP="004351A6">
            <w:pPr>
              <w:rPr>
                <w:sz w:val="20"/>
              </w:rPr>
            </w:pPr>
          </w:p>
        </w:tc>
        <w:tc>
          <w:tcPr>
            <w:tcW w:w="1275" w:type="dxa"/>
            <w:gridSpan w:val="4"/>
            <w:shd w:val="clear" w:color="auto" w:fill="auto"/>
            <w:noWrap/>
            <w:vAlign w:val="bottom"/>
          </w:tcPr>
          <w:p w14:paraId="1CA300F2" w14:textId="77777777" w:rsidR="005A431B" w:rsidRPr="009A7D67" w:rsidRDefault="005A431B" w:rsidP="004351A6">
            <w:pPr>
              <w:rPr>
                <w:sz w:val="20"/>
              </w:rPr>
            </w:pPr>
          </w:p>
        </w:tc>
        <w:tc>
          <w:tcPr>
            <w:tcW w:w="1701" w:type="dxa"/>
            <w:gridSpan w:val="6"/>
          </w:tcPr>
          <w:p w14:paraId="346810DE" w14:textId="77777777" w:rsidR="005A431B" w:rsidRPr="009A7D67" w:rsidRDefault="005A431B" w:rsidP="004351A6">
            <w:pPr>
              <w:jc w:val="center"/>
              <w:rPr>
                <w:sz w:val="16"/>
                <w:szCs w:val="16"/>
              </w:rPr>
            </w:pPr>
          </w:p>
        </w:tc>
        <w:tc>
          <w:tcPr>
            <w:tcW w:w="1438" w:type="dxa"/>
            <w:gridSpan w:val="5"/>
            <w:shd w:val="clear" w:color="auto" w:fill="auto"/>
            <w:noWrap/>
            <w:vAlign w:val="bottom"/>
          </w:tcPr>
          <w:p w14:paraId="175BDD08" w14:textId="77777777" w:rsidR="005A431B" w:rsidRPr="009A7D67" w:rsidRDefault="005A431B" w:rsidP="004351A6">
            <w:pPr>
              <w:jc w:val="center"/>
              <w:rPr>
                <w:sz w:val="16"/>
                <w:szCs w:val="16"/>
              </w:rPr>
            </w:pPr>
          </w:p>
        </w:tc>
        <w:tc>
          <w:tcPr>
            <w:tcW w:w="2536" w:type="dxa"/>
            <w:gridSpan w:val="6"/>
            <w:shd w:val="clear" w:color="auto" w:fill="auto"/>
            <w:noWrap/>
            <w:vAlign w:val="bottom"/>
          </w:tcPr>
          <w:p w14:paraId="3A3B4137" w14:textId="77777777" w:rsidR="005A431B" w:rsidRPr="009A7D67" w:rsidRDefault="005A431B" w:rsidP="004351A6">
            <w:pPr>
              <w:rPr>
                <w:sz w:val="16"/>
                <w:szCs w:val="16"/>
              </w:rPr>
            </w:pPr>
          </w:p>
        </w:tc>
        <w:tc>
          <w:tcPr>
            <w:tcW w:w="2093" w:type="dxa"/>
            <w:gridSpan w:val="20"/>
            <w:shd w:val="clear" w:color="auto" w:fill="auto"/>
            <w:noWrap/>
            <w:vAlign w:val="bottom"/>
          </w:tcPr>
          <w:p w14:paraId="0E41B57F" w14:textId="77777777" w:rsidR="005A431B" w:rsidRPr="009A7D67" w:rsidRDefault="005A431B" w:rsidP="004351A6">
            <w:pPr>
              <w:rPr>
                <w:sz w:val="16"/>
                <w:szCs w:val="16"/>
              </w:rPr>
            </w:pPr>
          </w:p>
        </w:tc>
        <w:tc>
          <w:tcPr>
            <w:tcW w:w="833" w:type="dxa"/>
            <w:gridSpan w:val="9"/>
          </w:tcPr>
          <w:p w14:paraId="09DC8CCD" w14:textId="77777777" w:rsidR="005A431B" w:rsidRPr="009A7D67" w:rsidRDefault="005A431B" w:rsidP="004351A6">
            <w:pPr>
              <w:rPr>
                <w:sz w:val="14"/>
                <w:szCs w:val="14"/>
              </w:rPr>
            </w:pPr>
          </w:p>
        </w:tc>
        <w:tc>
          <w:tcPr>
            <w:tcW w:w="1586" w:type="dxa"/>
            <w:gridSpan w:val="16"/>
            <w:shd w:val="clear" w:color="auto" w:fill="auto"/>
            <w:noWrap/>
            <w:vAlign w:val="center"/>
          </w:tcPr>
          <w:p w14:paraId="6D1248C5" w14:textId="77777777" w:rsidR="005A431B" w:rsidRPr="009A7D67" w:rsidRDefault="005A431B" w:rsidP="004351A6">
            <w:pPr>
              <w:rPr>
                <w:sz w:val="14"/>
                <w:szCs w:val="14"/>
              </w:rPr>
            </w:pPr>
          </w:p>
        </w:tc>
        <w:tc>
          <w:tcPr>
            <w:tcW w:w="270" w:type="dxa"/>
            <w:gridSpan w:val="8"/>
          </w:tcPr>
          <w:p w14:paraId="717EA586" w14:textId="77777777" w:rsidR="005A431B" w:rsidRPr="009A7D67" w:rsidRDefault="005A431B" w:rsidP="004351A6">
            <w:pPr>
              <w:rPr>
                <w:sz w:val="14"/>
                <w:szCs w:val="14"/>
              </w:rPr>
            </w:pPr>
          </w:p>
        </w:tc>
      </w:tr>
      <w:tr w:rsidR="005A431B" w:rsidRPr="009A7D67" w14:paraId="490CBC6C" w14:textId="77777777" w:rsidTr="00607703">
        <w:trPr>
          <w:gridAfter w:val="2"/>
          <w:wAfter w:w="229" w:type="dxa"/>
          <w:trHeight w:val="192"/>
        </w:trPr>
        <w:tc>
          <w:tcPr>
            <w:tcW w:w="236" w:type="dxa"/>
            <w:shd w:val="clear" w:color="auto" w:fill="auto"/>
            <w:noWrap/>
            <w:vAlign w:val="bottom"/>
          </w:tcPr>
          <w:p w14:paraId="1551CD86" w14:textId="77777777" w:rsidR="005A431B" w:rsidRPr="009A7D67" w:rsidRDefault="005A431B" w:rsidP="004351A6">
            <w:pPr>
              <w:rPr>
                <w:sz w:val="20"/>
              </w:rPr>
            </w:pPr>
          </w:p>
        </w:tc>
        <w:tc>
          <w:tcPr>
            <w:tcW w:w="1804" w:type="dxa"/>
            <w:gridSpan w:val="6"/>
            <w:shd w:val="clear" w:color="auto" w:fill="auto"/>
            <w:noWrap/>
            <w:vAlign w:val="center"/>
          </w:tcPr>
          <w:p w14:paraId="7E465BE7" w14:textId="77777777" w:rsidR="005A431B" w:rsidRPr="009A7D67" w:rsidRDefault="005A431B" w:rsidP="004351A6">
            <w:pPr>
              <w:rPr>
                <w:sz w:val="14"/>
                <w:szCs w:val="14"/>
              </w:rPr>
            </w:pPr>
            <w:proofErr w:type="spellStart"/>
            <w:r w:rsidRPr="009A7D67">
              <w:rPr>
                <w:sz w:val="14"/>
                <w:szCs w:val="14"/>
              </w:rPr>
              <w:t>Kontaktinio</w:t>
            </w:r>
            <w:proofErr w:type="spellEnd"/>
            <w:r w:rsidRPr="009A7D67">
              <w:rPr>
                <w:sz w:val="14"/>
                <w:szCs w:val="14"/>
              </w:rPr>
              <w:t xml:space="preserve"> </w:t>
            </w:r>
            <w:proofErr w:type="spellStart"/>
            <w:r w:rsidRPr="009A7D67">
              <w:rPr>
                <w:sz w:val="14"/>
                <w:szCs w:val="14"/>
              </w:rPr>
              <w:t>telefono</w:t>
            </w:r>
            <w:proofErr w:type="spellEnd"/>
            <w:r w:rsidRPr="009A7D67">
              <w:rPr>
                <w:sz w:val="14"/>
                <w:szCs w:val="14"/>
              </w:rPr>
              <w:t xml:space="preserve"> Nr. </w:t>
            </w:r>
          </w:p>
        </w:tc>
        <w:tc>
          <w:tcPr>
            <w:tcW w:w="931" w:type="dxa"/>
            <w:gridSpan w:val="3"/>
            <w:shd w:val="clear" w:color="auto" w:fill="auto"/>
            <w:noWrap/>
            <w:vAlign w:val="bottom"/>
          </w:tcPr>
          <w:p w14:paraId="6C409F08" w14:textId="77777777" w:rsidR="005A431B" w:rsidRPr="009A7D67" w:rsidRDefault="005A431B" w:rsidP="004351A6">
            <w:pPr>
              <w:rPr>
                <w:sz w:val="20"/>
              </w:rPr>
            </w:pPr>
          </w:p>
          <w:p w14:paraId="0621E853" w14:textId="77777777" w:rsidR="005A431B" w:rsidRPr="009A7D67" w:rsidRDefault="005A431B" w:rsidP="004351A6">
            <w:pPr>
              <w:rPr>
                <w:sz w:val="20"/>
              </w:rPr>
            </w:pPr>
          </w:p>
        </w:tc>
        <w:tc>
          <w:tcPr>
            <w:tcW w:w="1842" w:type="dxa"/>
            <w:gridSpan w:val="5"/>
            <w:shd w:val="clear" w:color="auto" w:fill="auto"/>
            <w:noWrap/>
            <w:vAlign w:val="bottom"/>
          </w:tcPr>
          <w:p w14:paraId="5DDA79B7" w14:textId="77777777" w:rsidR="005A431B" w:rsidRPr="009A7D67" w:rsidRDefault="005A431B" w:rsidP="004351A6">
            <w:pPr>
              <w:rPr>
                <w:sz w:val="20"/>
              </w:rPr>
            </w:pPr>
          </w:p>
        </w:tc>
        <w:tc>
          <w:tcPr>
            <w:tcW w:w="1134" w:type="dxa"/>
            <w:gridSpan w:val="5"/>
          </w:tcPr>
          <w:p w14:paraId="217C38D9" w14:textId="77777777" w:rsidR="005A431B" w:rsidRPr="009A7D67" w:rsidRDefault="005A431B" w:rsidP="004351A6">
            <w:pPr>
              <w:rPr>
                <w:sz w:val="20"/>
              </w:rPr>
            </w:pPr>
          </w:p>
        </w:tc>
        <w:tc>
          <w:tcPr>
            <w:tcW w:w="1438" w:type="dxa"/>
            <w:gridSpan w:val="5"/>
            <w:shd w:val="clear" w:color="auto" w:fill="auto"/>
            <w:noWrap/>
            <w:vAlign w:val="bottom"/>
          </w:tcPr>
          <w:p w14:paraId="359DAEBB" w14:textId="77777777" w:rsidR="005A431B" w:rsidRPr="009A7D67" w:rsidRDefault="005A431B" w:rsidP="004351A6">
            <w:pPr>
              <w:rPr>
                <w:sz w:val="20"/>
              </w:rPr>
            </w:pPr>
          </w:p>
        </w:tc>
        <w:tc>
          <w:tcPr>
            <w:tcW w:w="2536" w:type="dxa"/>
            <w:gridSpan w:val="6"/>
            <w:shd w:val="clear" w:color="auto" w:fill="auto"/>
            <w:noWrap/>
            <w:vAlign w:val="bottom"/>
          </w:tcPr>
          <w:p w14:paraId="7D4503DD" w14:textId="77777777" w:rsidR="005A431B" w:rsidRPr="009A7D67" w:rsidRDefault="005A431B" w:rsidP="004351A6">
            <w:pPr>
              <w:rPr>
                <w:sz w:val="20"/>
              </w:rPr>
            </w:pPr>
          </w:p>
        </w:tc>
        <w:tc>
          <w:tcPr>
            <w:tcW w:w="756" w:type="dxa"/>
            <w:gridSpan w:val="9"/>
            <w:shd w:val="clear" w:color="auto" w:fill="auto"/>
            <w:noWrap/>
            <w:vAlign w:val="bottom"/>
          </w:tcPr>
          <w:p w14:paraId="5BB21D82" w14:textId="77777777" w:rsidR="005A431B" w:rsidRPr="009A7D67" w:rsidRDefault="005A431B" w:rsidP="004351A6">
            <w:pPr>
              <w:rPr>
                <w:sz w:val="20"/>
              </w:rPr>
            </w:pPr>
          </w:p>
        </w:tc>
        <w:tc>
          <w:tcPr>
            <w:tcW w:w="1460" w:type="dxa"/>
            <w:gridSpan w:val="12"/>
            <w:shd w:val="clear" w:color="auto" w:fill="auto"/>
            <w:noWrap/>
            <w:vAlign w:val="bottom"/>
          </w:tcPr>
          <w:p w14:paraId="5B22F78A" w14:textId="77777777" w:rsidR="005A431B" w:rsidRPr="009A7D67" w:rsidRDefault="005A431B" w:rsidP="004351A6">
            <w:pPr>
              <w:rPr>
                <w:sz w:val="20"/>
              </w:rPr>
            </w:pPr>
          </w:p>
        </w:tc>
        <w:tc>
          <w:tcPr>
            <w:tcW w:w="836" w:type="dxa"/>
            <w:gridSpan w:val="9"/>
          </w:tcPr>
          <w:p w14:paraId="677F57E0" w14:textId="77777777" w:rsidR="005A431B" w:rsidRPr="009A7D67" w:rsidRDefault="005A431B" w:rsidP="004351A6">
            <w:pPr>
              <w:rPr>
                <w:sz w:val="20"/>
              </w:rPr>
            </w:pPr>
          </w:p>
        </w:tc>
        <w:tc>
          <w:tcPr>
            <w:tcW w:w="1295" w:type="dxa"/>
            <w:gridSpan w:val="8"/>
            <w:shd w:val="clear" w:color="auto" w:fill="auto"/>
            <w:noWrap/>
            <w:vAlign w:val="bottom"/>
          </w:tcPr>
          <w:p w14:paraId="1B5B180D" w14:textId="77777777" w:rsidR="005A431B" w:rsidRPr="009A7D67" w:rsidRDefault="005A431B" w:rsidP="004351A6">
            <w:pPr>
              <w:rPr>
                <w:sz w:val="20"/>
              </w:rPr>
            </w:pPr>
          </w:p>
        </w:tc>
        <w:tc>
          <w:tcPr>
            <w:tcW w:w="236" w:type="dxa"/>
            <w:gridSpan w:val="8"/>
            <w:shd w:val="clear" w:color="auto" w:fill="auto"/>
            <w:noWrap/>
            <w:vAlign w:val="bottom"/>
          </w:tcPr>
          <w:p w14:paraId="10B65EE0" w14:textId="77777777" w:rsidR="005A431B" w:rsidRPr="009A7D67" w:rsidRDefault="005A431B" w:rsidP="004351A6">
            <w:pPr>
              <w:rPr>
                <w:sz w:val="20"/>
              </w:rPr>
            </w:pPr>
          </w:p>
        </w:tc>
        <w:tc>
          <w:tcPr>
            <w:tcW w:w="236" w:type="dxa"/>
            <w:gridSpan w:val="8"/>
          </w:tcPr>
          <w:p w14:paraId="3F627B09" w14:textId="77777777" w:rsidR="005A431B" w:rsidRPr="009A7D67" w:rsidRDefault="005A431B" w:rsidP="004351A6">
            <w:pPr>
              <w:rPr>
                <w:sz w:val="20"/>
              </w:rPr>
            </w:pPr>
          </w:p>
        </w:tc>
        <w:tc>
          <w:tcPr>
            <w:tcW w:w="565" w:type="dxa"/>
            <w:gridSpan w:val="6"/>
            <w:shd w:val="clear" w:color="auto" w:fill="auto"/>
            <w:noWrap/>
            <w:vAlign w:val="bottom"/>
          </w:tcPr>
          <w:p w14:paraId="4016E2EF" w14:textId="77777777" w:rsidR="005A431B" w:rsidRPr="009A7D67" w:rsidRDefault="005A431B" w:rsidP="004351A6">
            <w:pPr>
              <w:rPr>
                <w:sz w:val="20"/>
              </w:rPr>
            </w:pPr>
          </w:p>
        </w:tc>
      </w:tr>
      <w:tr w:rsidR="005A431B" w:rsidRPr="009A7D67" w14:paraId="223125BB" w14:textId="77777777" w:rsidTr="00607703">
        <w:trPr>
          <w:gridAfter w:val="20"/>
          <w:wAfter w:w="1158" w:type="dxa"/>
          <w:trHeight w:val="1223"/>
        </w:trPr>
        <w:tc>
          <w:tcPr>
            <w:tcW w:w="14140" w:type="dxa"/>
            <w:gridSpan w:val="67"/>
            <w:shd w:val="clear" w:color="auto" w:fill="auto"/>
            <w:noWrap/>
            <w:vAlign w:val="bottom"/>
          </w:tcPr>
          <w:p w14:paraId="08A54DA9" w14:textId="77777777" w:rsidR="005A431B" w:rsidRPr="009A7D67" w:rsidRDefault="005A431B" w:rsidP="004351A6">
            <w:pPr>
              <w:rPr>
                <w:sz w:val="18"/>
                <w:szCs w:val="18"/>
              </w:rPr>
            </w:pPr>
            <w:r w:rsidRPr="009A7D67">
              <w:rPr>
                <w:sz w:val="18"/>
                <w:szCs w:val="18"/>
              </w:rPr>
              <w:t xml:space="preserve">      </w:t>
            </w:r>
            <w:proofErr w:type="spellStart"/>
            <w:r w:rsidRPr="009A7D67">
              <w:rPr>
                <w:sz w:val="18"/>
                <w:szCs w:val="18"/>
              </w:rPr>
              <w:t>Atsakingas</w:t>
            </w:r>
            <w:proofErr w:type="spellEnd"/>
            <w:r w:rsidRPr="009A7D67">
              <w:rPr>
                <w:sz w:val="18"/>
                <w:szCs w:val="18"/>
              </w:rPr>
              <w:t>:</w:t>
            </w:r>
          </w:p>
          <w:p w14:paraId="48A0F861" w14:textId="77777777" w:rsidR="005A431B" w:rsidRPr="009A7D67" w:rsidRDefault="005A431B" w:rsidP="004351A6">
            <w:pPr>
              <w:rPr>
                <w:sz w:val="18"/>
                <w:szCs w:val="18"/>
              </w:rPr>
            </w:pPr>
            <w:r w:rsidRPr="009A7D67">
              <w:rPr>
                <w:sz w:val="20"/>
              </w:rPr>
              <w:t xml:space="preserve">     ___________</w:t>
            </w:r>
          </w:p>
          <w:p w14:paraId="62656C9D" w14:textId="77777777" w:rsidR="005A431B" w:rsidRPr="009A7D67" w:rsidRDefault="005A431B" w:rsidP="004351A6">
            <w:pPr>
              <w:rPr>
                <w:sz w:val="18"/>
                <w:szCs w:val="18"/>
              </w:rPr>
            </w:pPr>
            <w:r w:rsidRPr="009A7D67">
              <w:rPr>
                <w:sz w:val="14"/>
                <w:szCs w:val="14"/>
              </w:rPr>
              <w:t xml:space="preserve">      (</w:t>
            </w:r>
            <w:proofErr w:type="spellStart"/>
            <w:r w:rsidRPr="009A7D67">
              <w:rPr>
                <w:sz w:val="14"/>
                <w:szCs w:val="14"/>
              </w:rPr>
              <w:t>Pareigos</w:t>
            </w:r>
            <w:proofErr w:type="spellEnd"/>
            <w:r w:rsidRPr="009A7D67">
              <w:rPr>
                <w:sz w:val="14"/>
                <w:szCs w:val="14"/>
              </w:rPr>
              <w:t xml:space="preserve">, </w:t>
            </w:r>
            <w:proofErr w:type="spellStart"/>
            <w:r w:rsidRPr="009A7D67">
              <w:rPr>
                <w:sz w:val="14"/>
                <w:szCs w:val="14"/>
              </w:rPr>
              <w:t>vardas</w:t>
            </w:r>
            <w:proofErr w:type="spellEnd"/>
            <w:r w:rsidRPr="009A7D67">
              <w:rPr>
                <w:sz w:val="14"/>
                <w:szCs w:val="14"/>
              </w:rPr>
              <w:t xml:space="preserve"> ir </w:t>
            </w:r>
            <w:proofErr w:type="spellStart"/>
            <w:r w:rsidRPr="009A7D67">
              <w:rPr>
                <w:sz w:val="14"/>
                <w:szCs w:val="14"/>
              </w:rPr>
              <w:t>pavardė</w:t>
            </w:r>
            <w:proofErr w:type="spellEnd"/>
            <w:r w:rsidRPr="009A7D67">
              <w:rPr>
                <w:sz w:val="14"/>
                <w:szCs w:val="14"/>
              </w:rPr>
              <w:t>)</w:t>
            </w:r>
          </w:p>
          <w:p w14:paraId="6804B8E5" w14:textId="77777777" w:rsidR="005A431B" w:rsidRPr="009A7D67" w:rsidRDefault="005A431B" w:rsidP="004351A6">
            <w:pPr>
              <w:rPr>
                <w:sz w:val="18"/>
                <w:szCs w:val="18"/>
              </w:rPr>
            </w:pPr>
          </w:p>
          <w:p w14:paraId="18361EAF" w14:textId="77777777" w:rsidR="005A431B" w:rsidRPr="009A7D67" w:rsidRDefault="005A431B" w:rsidP="004351A6">
            <w:pPr>
              <w:rPr>
                <w:sz w:val="18"/>
                <w:szCs w:val="18"/>
              </w:rPr>
            </w:pPr>
            <w:proofErr w:type="spellStart"/>
            <w:r w:rsidRPr="00276550">
              <w:rPr>
                <w:b/>
                <w:sz w:val="18"/>
                <w:szCs w:val="18"/>
              </w:rPr>
              <w:t>Pastaba</w:t>
            </w:r>
            <w:proofErr w:type="spellEnd"/>
            <w:r w:rsidRPr="00276550">
              <w:rPr>
                <w:b/>
                <w:sz w:val="18"/>
                <w:szCs w:val="18"/>
              </w:rPr>
              <w:t>:</w:t>
            </w:r>
            <w:r w:rsidRPr="00276550">
              <w:rPr>
                <w:sz w:val="18"/>
                <w:szCs w:val="18"/>
              </w:rPr>
              <w:t xml:space="preserve"> </w:t>
            </w:r>
            <w:proofErr w:type="spellStart"/>
            <w:r w:rsidRPr="00276550">
              <w:rPr>
                <w:sz w:val="18"/>
                <w:szCs w:val="18"/>
              </w:rPr>
              <w:t>prekes</w:t>
            </w:r>
            <w:proofErr w:type="spellEnd"/>
            <w:r w:rsidRPr="00276550">
              <w:rPr>
                <w:sz w:val="18"/>
                <w:szCs w:val="18"/>
              </w:rPr>
              <w:t xml:space="preserve"> </w:t>
            </w:r>
            <w:proofErr w:type="spellStart"/>
            <w:r w:rsidRPr="00276550">
              <w:rPr>
                <w:sz w:val="18"/>
                <w:szCs w:val="18"/>
              </w:rPr>
              <w:t>prašome</w:t>
            </w:r>
            <w:proofErr w:type="spellEnd"/>
            <w:r w:rsidRPr="00276550">
              <w:rPr>
                <w:sz w:val="18"/>
                <w:szCs w:val="18"/>
              </w:rPr>
              <w:t xml:space="preserve"> </w:t>
            </w:r>
            <w:proofErr w:type="spellStart"/>
            <w:r w:rsidRPr="00276550">
              <w:rPr>
                <w:sz w:val="18"/>
                <w:szCs w:val="18"/>
              </w:rPr>
              <w:t>pristatyti</w:t>
            </w:r>
            <w:proofErr w:type="spellEnd"/>
            <w:r w:rsidRPr="00276550">
              <w:rPr>
                <w:sz w:val="18"/>
                <w:szCs w:val="18"/>
              </w:rPr>
              <w:t xml:space="preserve"> į </w:t>
            </w:r>
            <w:proofErr w:type="spellStart"/>
            <w:r w:rsidRPr="00276550">
              <w:rPr>
                <w:sz w:val="18"/>
                <w:szCs w:val="18"/>
              </w:rPr>
              <w:t>Nacionalinės</w:t>
            </w:r>
            <w:proofErr w:type="spellEnd"/>
            <w:r w:rsidRPr="00276550">
              <w:rPr>
                <w:sz w:val="18"/>
                <w:szCs w:val="18"/>
              </w:rPr>
              <w:t xml:space="preserve"> </w:t>
            </w:r>
            <w:proofErr w:type="spellStart"/>
            <w:r w:rsidRPr="00276550">
              <w:rPr>
                <w:sz w:val="18"/>
                <w:szCs w:val="18"/>
              </w:rPr>
              <w:t>visuomenės</w:t>
            </w:r>
            <w:proofErr w:type="spellEnd"/>
            <w:r w:rsidRPr="00276550">
              <w:rPr>
                <w:sz w:val="18"/>
                <w:szCs w:val="18"/>
              </w:rPr>
              <w:t xml:space="preserve"> </w:t>
            </w:r>
            <w:proofErr w:type="spellStart"/>
            <w:r w:rsidRPr="00276550">
              <w:rPr>
                <w:sz w:val="18"/>
                <w:szCs w:val="18"/>
              </w:rPr>
              <w:t>sveikatos</w:t>
            </w:r>
            <w:proofErr w:type="spellEnd"/>
            <w:r w:rsidRPr="00276550">
              <w:rPr>
                <w:sz w:val="18"/>
                <w:szCs w:val="18"/>
              </w:rPr>
              <w:t xml:space="preserve"> </w:t>
            </w:r>
            <w:proofErr w:type="spellStart"/>
            <w:r w:rsidRPr="00276550">
              <w:rPr>
                <w:sz w:val="18"/>
                <w:szCs w:val="18"/>
              </w:rPr>
              <w:t>priežiūro</w:t>
            </w:r>
            <w:r w:rsidR="00276550">
              <w:rPr>
                <w:sz w:val="18"/>
                <w:szCs w:val="18"/>
              </w:rPr>
              <w:t>s</w:t>
            </w:r>
            <w:proofErr w:type="spellEnd"/>
            <w:r w:rsidR="00276550">
              <w:rPr>
                <w:sz w:val="18"/>
                <w:szCs w:val="18"/>
              </w:rPr>
              <w:t xml:space="preserve"> </w:t>
            </w:r>
            <w:proofErr w:type="spellStart"/>
            <w:r w:rsidR="00276550">
              <w:rPr>
                <w:sz w:val="18"/>
                <w:szCs w:val="18"/>
              </w:rPr>
              <w:t>laboratorijos</w:t>
            </w:r>
            <w:proofErr w:type="spellEnd"/>
            <w:r w:rsidR="00276550">
              <w:rPr>
                <w:sz w:val="18"/>
                <w:szCs w:val="18"/>
              </w:rPr>
              <w:t xml:space="preserve"> </w:t>
            </w:r>
            <w:proofErr w:type="spellStart"/>
            <w:r w:rsidR="00276550">
              <w:rPr>
                <w:sz w:val="18"/>
                <w:szCs w:val="18"/>
              </w:rPr>
              <w:t>sandėlį</w:t>
            </w:r>
            <w:proofErr w:type="spellEnd"/>
            <w:r w:rsidR="00276550">
              <w:rPr>
                <w:sz w:val="18"/>
                <w:szCs w:val="18"/>
              </w:rPr>
              <w:t xml:space="preserve">, </w:t>
            </w:r>
            <w:proofErr w:type="spellStart"/>
            <w:r w:rsidR="00276550">
              <w:rPr>
                <w:sz w:val="18"/>
                <w:szCs w:val="18"/>
              </w:rPr>
              <w:t>adresu</w:t>
            </w:r>
            <w:proofErr w:type="spellEnd"/>
            <w:r w:rsidR="00276550" w:rsidRPr="005D6FB7">
              <w:rPr>
                <w:sz w:val="18"/>
                <w:szCs w:val="18"/>
              </w:rPr>
              <w:t>………………………………………………</w:t>
            </w:r>
            <w:proofErr w:type="gramStart"/>
            <w:r w:rsidR="00276550" w:rsidRPr="005D6FB7">
              <w:rPr>
                <w:sz w:val="18"/>
                <w:szCs w:val="18"/>
              </w:rPr>
              <w:t>…  .</w:t>
            </w:r>
            <w:proofErr w:type="gramEnd"/>
          </w:p>
          <w:p w14:paraId="6F43CBDB" w14:textId="77777777" w:rsidR="005A431B" w:rsidRPr="009A7D67" w:rsidRDefault="005A431B" w:rsidP="004351A6">
            <w:pPr>
              <w:rPr>
                <w:sz w:val="18"/>
                <w:szCs w:val="18"/>
              </w:rPr>
            </w:pPr>
            <w:proofErr w:type="spellStart"/>
            <w:r w:rsidRPr="009A7D67">
              <w:rPr>
                <w:sz w:val="18"/>
                <w:szCs w:val="18"/>
              </w:rPr>
              <w:t>Prekių</w:t>
            </w:r>
            <w:proofErr w:type="spellEnd"/>
            <w:r w:rsidRPr="009A7D67">
              <w:rPr>
                <w:sz w:val="18"/>
                <w:szCs w:val="18"/>
              </w:rPr>
              <w:t xml:space="preserve"> </w:t>
            </w:r>
            <w:proofErr w:type="spellStart"/>
            <w:r w:rsidRPr="009A7D67">
              <w:rPr>
                <w:sz w:val="18"/>
                <w:szCs w:val="18"/>
              </w:rPr>
              <w:t>pristatymo</w:t>
            </w:r>
            <w:proofErr w:type="spellEnd"/>
            <w:r w:rsidRPr="009A7D67">
              <w:rPr>
                <w:sz w:val="18"/>
                <w:szCs w:val="18"/>
              </w:rPr>
              <w:t xml:space="preserve"> </w:t>
            </w:r>
            <w:proofErr w:type="spellStart"/>
            <w:r w:rsidRPr="009A7D67">
              <w:rPr>
                <w:sz w:val="18"/>
                <w:szCs w:val="18"/>
              </w:rPr>
              <w:t>laikas</w:t>
            </w:r>
            <w:proofErr w:type="spellEnd"/>
            <w:r w:rsidRPr="009A7D67">
              <w:rPr>
                <w:sz w:val="18"/>
                <w:szCs w:val="18"/>
              </w:rPr>
              <w:t xml:space="preserve">: I-IV 7.30 - 16.15 val., V 7.30 - 15.00 val. </w:t>
            </w:r>
            <w:proofErr w:type="spellStart"/>
            <w:r w:rsidRPr="009A7D67">
              <w:rPr>
                <w:sz w:val="18"/>
                <w:szCs w:val="18"/>
              </w:rPr>
              <w:t>Pietų</w:t>
            </w:r>
            <w:proofErr w:type="spellEnd"/>
            <w:r w:rsidRPr="009A7D67">
              <w:rPr>
                <w:sz w:val="18"/>
                <w:szCs w:val="18"/>
              </w:rPr>
              <w:t xml:space="preserve"> </w:t>
            </w:r>
            <w:proofErr w:type="spellStart"/>
            <w:r w:rsidRPr="009A7D67">
              <w:rPr>
                <w:sz w:val="18"/>
                <w:szCs w:val="18"/>
              </w:rPr>
              <w:t>pertrauka</w:t>
            </w:r>
            <w:proofErr w:type="spellEnd"/>
            <w:r w:rsidRPr="009A7D67">
              <w:rPr>
                <w:sz w:val="18"/>
                <w:szCs w:val="18"/>
              </w:rPr>
              <w:t>: 11.30 – 12.00 val.</w:t>
            </w:r>
          </w:p>
        </w:tc>
        <w:tc>
          <w:tcPr>
            <w:tcW w:w="236" w:type="dxa"/>
            <w:gridSpan w:val="6"/>
          </w:tcPr>
          <w:p w14:paraId="16F077D0" w14:textId="77777777" w:rsidR="005A431B" w:rsidRPr="009A7D67" w:rsidRDefault="005A431B" w:rsidP="004351A6">
            <w:pPr>
              <w:rPr>
                <w:b/>
                <w:sz w:val="18"/>
                <w:szCs w:val="18"/>
              </w:rPr>
            </w:pPr>
          </w:p>
        </w:tc>
      </w:tr>
    </w:tbl>
    <w:p w14:paraId="52812F21" w14:textId="77777777" w:rsidR="005A431B" w:rsidRDefault="005A431B" w:rsidP="005A431B">
      <w:pPr>
        <w:rPr>
          <w:rFonts w:cs="Courier New"/>
          <w:b/>
          <w:szCs w:val="24"/>
          <w:lang w:eastAsia="lt-LT"/>
        </w:rPr>
      </w:pPr>
    </w:p>
    <w:sectPr w:rsidR="005A431B" w:rsidSect="00DA6296">
      <w:headerReference w:type="default" r:id="rId8"/>
      <w:pgSz w:w="16838" w:h="11906" w:orient="landscape"/>
      <w:pgMar w:top="1701" w:right="567"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1F83" w14:textId="77777777" w:rsidR="002B3F1E" w:rsidRDefault="002B3F1E">
      <w:r>
        <w:separator/>
      </w:r>
    </w:p>
  </w:endnote>
  <w:endnote w:type="continuationSeparator" w:id="0">
    <w:p w14:paraId="6507B5EC" w14:textId="77777777" w:rsidR="002B3F1E" w:rsidRDefault="002B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EYInterstate Light">
    <w:altName w:val="Arial Narrow"/>
    <w:charset w:val="BA"/>
    <w:family w:val="auto"/>
    <w:pitch w:val="variable"/>
    <w:sig w:usb0="A00002AF" w:usb1="5000206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8E22" w14:textId="77777777" w:rsidR="002B3F1E" w:rsidRDefault="002B3F1E">
      <w:r>
        <w:separator/>
      </w:r>
    </w:p>
  </w:footnote>
  <w:footnote w:type="continuationSeparator" w:id="0">
    <w:p w14:paraId="3A28429E" w14:textId="77777777" w:rsidR="002B3F1E" w:rsidRDefault="002B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6048" w14:textId="77777777" w:rsidR="00AB315C" w:rsidRPr="00AB315C" w:rsidRDefault="00AB315C">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7B74"/>
    <w:lvl w:ilvl="0">
      <w:start w:val="1"/>
      <w:numFmt w:val="bullet"/>
      <w:pStyle w:val="Sraassuenkleliais"/>
      <w:lvlText w:val=""/>
      <w:lvlJc w:val="left"/>
      <w:pPr>
        <w:tabs>
          <w:tab w:val="num" w:pos="360"/>
        </w:tabs>
        <w:ind w:left="0" w:firstLine="0"/>
      </w:pPr>
      <w:rPr>
        <w:rFonts w:ascii="Symbol" w:hAnsi="Symbol" w:hint="default"/>
        <w:color w:val="auto"/>
      </w:r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640BC4"/>
    <w:multiLevelType w:val="multilevel"/>
    <w:tmpl w:val="1C2ABB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FD779F"/>
    <w:multiLevelType w:val="multilevel"/>
    <w:tmpl w:val="B6BE4FBA"/>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5" w15:restartNumberingAfterBreak="0">
    <w:nsid w:val="2C6B518B"/>
    <w:multiLevelType w:val="hybridMultilevel"/>
    <w:tmpl w:val="ADE49CEE"/>
    <w:lvl w:ilvl="0" w:tplc="5C4C40DC">
      <w:start w:val="9"/>
      <w:numFmt w:val="upperRoman"/>
      <w:lvlText w:val="%1."/>
      <w:lvlJc w:val="left"/>
      <w:pPr>
        <w:ind w:left="2160" w:hanging="72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49476DC1"/>
    <w:multiLevelType w:val="multilevel"/>
    <w:tmpl w:val="B52C04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A26DB3"/>
    <w:multiLevelType w:val="hybridMultilevel"/>
    <w:tmpl w:val="C592F9EA"/>
    <w:lvl w:ilvl="0" w:tplc="A7A608C8">
      <w:start w:val="19"/>
      <w:numFmt w:val="decimal"/>
      <w:lvlText w:val="%1."/>
      <w:lvlJc w:val="left"/>
      <w:pPr>
        <w:ind w:left="644"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A320C5"/>
    <w:multiLevelType w:val="multilevel"/>
    <w:tmpl w:val="DDD277DE"/>
    <w:lvl w:ilvl="0">
      <w:start w:val="1"/>
      <w:numFmt w:val="upperRoman"/>
      <w:lvlText w:val="%1."/>
      <w:lvlJc w:val="right"/>
      <w:pPr>
        <w:ind w:left="1800" w:hanging="360"/>
      </w:pPr>
      <w:rPr>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0"/>
  </w:num>
  <w:num w:numId="2">
    <w:abstractNumId w:val="7"/>
  </w:num>
  <w:num w:numId="3">
    <w:abstractNumId w:val="8"/>
  </w:num>
  <w:num w:numId="4">
    <w:abstractNumId w:val="3"/>
  </w:num>
  <w:num w:numId="5">
    <w:abstractNumId w:val="1"/>
  </w:num>
  <w:num w:numId="6">
    <w:abstractNumId w:val="5"/>
  </w:num>
  <w:num w:numId="7">
    <w:abstractNumId w:val="2"/>
  </w:num>
  <w:num w:numId="8">
    <w:abstractNumId w:val="6"/>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8E"/>
    <w:rsid w:val="0000207B"/>
    <w:rsid w:val="00002759"/>
    <w:rsid w:val="000040D9"/>
    <w:rsid w:val="00004CD0"/>
    <w:rsid w:val="000059BE"/>
    <w:rsid w:val="000067BB"/>
    <w:rsid w:val="000203D5"/>
    <w:rsid w:val="00021207"/>
    <w:rsid w:val="0002243E"/>
    <w:rsid w:val="00022D60"/>
    <w:rsid w:val="00023F26"/>
    <w:rsid w:val="00024311"/>
    <w:rsid w:val="00025917"/>
    <w:rsid w:val="00026910"/>
    <w:rsid w:val="000276D4"/>
    <w:rsid w:val="000330C8"/>
    <w:rsid w:val="000336AE"/>
    <w:rsid w:val="00034ED2"/>
    <w:rsid w:val="00042802"/>
    <w:rsid w:val="00046320"/>
    <w:rsid w:val="000515FD"/>
    <w:rsid w:val="00052533"/>
    <w:rsid w:val="00056E9C"/>
    <w:rsid w:val="00057A93"/>
    <w:rsid w:val="00061218"/>
    <w:rsid w:val="00066EE4"/>
    <w:rsid w:val="00073591"/>
    <w:rsid w:val="000738CC"/>
    <w:rsid w:val="00075091"/>
    <w:rsid w:val="00076654"/>
    <w:rsid w:val="00076B13"/>
    <w:rsid w:val="0007751A"/>
    <w:rsid w:val="00080B49"/>
    <w:rsid w:val="00081163"/>
    <w:rsid w:val="000817BA"/>
    <w:rsid w:val="00081E76"/>
    <w:rsid w:val="000842F5"/>
    <w:rsid w:val="00084809"/>
    <w:rsid w:val="00086462"/>
    <w:rsid w:val="00086647"/>
    <w:rsid w:val="00087C1D"/>
    <w:rsid w:val="00091F54"/>
    <w:rsid w:val="000937FD"/>
    <w:rsid w:val="00093FC2"/>
    <w:rsid w:val="0009550B"/>
    <w:rsid w:val="000955C8"/>
    <w:rsid w:val="000970FD"/>
    <w:rsid w:val="0009717B"/>
    <w:rsid w:val="000A17C6"/>
    <w:rsid w:val="000A1FB0"/>
    <w:rsid w:val="000A36F4"/>
    <w:rsid w:val="000A4C5C"/>
    <w:rsid w:val="000A642A"/>
    <w:rsid w:val="000A7F22"/>
    <w:rsid w:val="000B14C1"/>
    <w:rsid w:val="000B21D6"/>
    <w:rsid w:val="000B2651"/>
    <w:rsid w:val="000B2B2F"/>
    <w:rsid w:val="000B2D65"/>
    <w:rsid w:val="000B3A38"/>
    <w:rsid w:val="000B3BD2"/>
    <w:rsid w:val="000B5A28"/>
    <w:rsid w:val="000B73D9"/>
    <w:rsid w:val="000B78D5"/>
    <w:rsid w:val="000C33EF"/>
    <w:rsid w:val="000C388F"/>
    <w:rsid w:val="000C44AA"/>
    <w:rsid w:val="000C50F3"/>
    <w:rsid w:val="000C5436"/>
    <w:rsid w:val="000C5909"/>
    <w:rsid w:val="000C60B9"/>
    <w:rsid w:val="000D2758"/>
    <w:rsid w:val="000D29BF"/>
    <w:rsid w:val="000D2AB9"/>
    <w:rsid w:val="000D49AA"/>
    <w:rsid w:val="000D586D"/>
    <w:rsid w:val="000D7A38"/>
    <w:rsid w:val="000E09BE"/>
    <w:rsid w:val="000E269F"/>
    <w:rsid w:val="000E330F"/>
    <w:rsid w:val="000E4CF8"/>
    <w:rsid w:val="000E5C1B"/>
    <w:rsid w:val="000E6832"/>
    <w:rsid w:val="000E6B40"/>
    <w:rsid w:val="000E722D"/>
    <w:rsid w:val="000E740C"/>
    <w:rsid w:val="000F00FF"/>
    <w:rsid w:val="000F2528"/>
    <w:rsid w:val="000F25CA"/>
    <w:rsid w:val="000F474D"/>
    <w:rsid w:val="000F4FA6"/>
    <w:rsid w:val="00101BB4"/>
    <w:rsid w:val="00105725"/>
    <w:rsid w:val="001060B1"/>
    <w:rsid w:val="0010618A"/>
    <w:rsid w:val="00107515"/>
    <w:rsid w:val="001149A8"/>
    <w:rsid w:val="00114A92"/>
    <w:rsid w:val="00115B38"/>
    <w:rsid w:val="0011658B"/>
    <w:rsid w:val="00116CC1"/>
    <w:rsid w:val="00116DD6"/>
    <w:rsid w:val="00122988"/>
    <w:rsid w:val="00123700"/>
    <w:rsid w:val="00124778"/>
    <w:rsid w:val="001256C7"/>
    <w:rsid w:val="0012633F"/>
    <w:rsid w:val="00126F51"/>
    <w:rsid w:val="001302E9"/>
    <w:rsid w:val="00130BF8"/>
    <w:rsid w:val="00130D35"/>
    <w:rsid w:val="0013305F"/>
    <w:rsid w:val="00134CF3"/>
    <w:rsid w:val="001369FE"/>
    <w:rsid w:val="00137574"/>
    <w:rsid w:val="001375D9"/>
    <w:rsid w:val="001417B4"/>
    <w:rsid w:val="0014374B"/>
    <w:rsid w:val="00143FCA"/>
    <w:rsid w:val="00145851"/>
    <w:rsid w:val="001466A1"/>
    <w:rsid w:val="00146E21"/>
    <w:rsid w:val="0014748A"/>
    <w:rsid w:val="00151445"/>
    <w:rsid w:val="0015401D"/>
    <w:rsid w:val="00155B2D"/>
    <w:rsid w:val="0015743C"/>
    <w:rsid w:val="00161F71"/>
    <w:rsid w:val="001676AF"/>
    <w:rsid w:val="00170E96"/>
    <w:rsid w:val="001711D8"/>
    <w:rsid w:val="001716D7"/>
    <w:rsid w:val="00172D92"/>
    <w:rsid w:val="00172DC6"/>
    <w:rsid w:val="00177A77"/>
    <w:rsid w:val="001809C7"/>
    <w:rsid w:val="00180ED3"/>
    <w:rsid w:val="00181D2F"/>
    <w:rsid w:val="0018270A"/>
    <w:rsid w:val="00185772"/>
    <w:rsid w:val="00185CC8"/>
    <w:rsid w:val="00186E2D"/>
    <w:rsid w:val="00191358"/>
    <w:rsid w:val="00191760"/>
    <w:rsid w:val="00191D08"/>
    <w:rsid w:val="00191D54"/>
    <w:rsid w:val="00192758"/>
    <w:rsid w:val="00193555"/>
    <w:rsid w:val="00195E4F"/>
    <w:rsid w:val="00196E37"/>
    <w:rsid w:val="001A02D4"/>
    <w:rsid w:val="001A0CD4"/>
    <w:rsid w:val="001A247F"/>
    <w:rsid w:val="001A2692"/>
    <w:rsid w:val="001A37EB"/>
    <w:rsid w:val="001A3F6D"/>
    <w:rsid w:val="001A52A4"/>
    <w:rsid w:val="001A7757"/>
    <w:rsid w:val="001A7D27"/>
    <w:rsid w:val="001B0A10"/>
    <w:rsid w:val="001B0C08"/>
    <w:rsid w:val="001B348C"/>
    <w:rsid w:val="001B51EF"/>
    <w:rsid w:val="001B52C3"/>
    <w:rsid w:val="001C1E66"/>
    <w:rsid w:val="001C223E"/>
    <w:rsid w:val="001C236A"/>
    <w:rsid w:val="001C5297"/>
    <w:rsid w:val="001C52FF"/>
    <w:rsid w:val="001C63F6"/>
    <w:rsid w:val="001C6FFC"/>
    <w:rsid w:val="001D15D5"/>
    <w:rsid w:val="001D1A9A"/>
    <w:rsid w:val="001D1D5A"/>
    <w:rsid w:val="001D38DD"/>
    <w:rsid w:val="001D4DDA"/>
    <w:rsid w:val="001D50C3"/>
    <w:rsid w:val="001D6736"/>
    <w:rsid w:val="001E16E2"/>
    <w:rsid w:val="001E2B1D"/>
    <w:rsid w:val="001E2E26"/>
    <w:rsid w:val="001E37E0"/>
    <w:rsid w:val="001E57CF"/>
    <w:rsid w:val="001E7B28"/>
    <w:rsid w:val="001F16FF"/>
    <w:rsid w:val="001F193A"/>
    <w:rsid w:val="001F19D3"/>
    <w:rsid w:val="001F2B24"/>
    <w:rsid w:val="001F4D82"/>
    <w:rsid w:val="001F656C"/>
    <w:rsid w:val="001F758E"/>
    <w:rsid w:val="002000F3"/>
    <w:rsid w:val="00201496"/>
    <w:rsid w:val="0020339D"/>
    <w:rsid w:val="0020459F"/>
    <w:rsid w:val="00204D4A"/>
    <w:rsid w:val="0020600A"/>
    <w:rsid w:val="00206AE9"/>
    <w:rsid w:val="00207DAC"/>
    <w:rsid w:val="00207E24"/>
    <w:rsid w:val="00210259"/>
    <w:rsid w:val="002106D4"/>
    <w:rsid w:val="00210AA9"/>
    <w:rsid w:val="00210C25"/>
    <w:rsid w:val="00210E55"/>
    <w:rsid w:val="00214B2B"/>
    <w:rsid w:val="0021529B"/>
    <w:rsid w:val="00215EC2"/>
    <w:rsid w:val="00216447"/>
    <w:rsid w:val="00216BDE"/>
    <w:rsid w:val="00220929"/>
    <w:rsid w:val="002225AA"/>
    <w:rsid w:val="00232093"/>
    <w:rsid w:val="002350F9"/>
    <w:rsid w:val="00235D6A"/>
    <w:rsid w:val="002361F3"/>
    <w:rsid w:val="0023714A"/>
    <w:rsid w:val="0023793C"/>
    <w:rsid w:val="0024193C"/>
    <w:rsid w:val="00241EE5"/>
    <w:rsid w:val="00242E8A"/>
    <w:rsid w:val="00243F77"/>
    <w:rsid w:val="00244517"/>
    <w:rsid w:val="00247498"/>
    <w:rsid w:val="002530FA"/>
    <w:rsid w:val="00254B50"/>
    <w:rsid w:val="00257744"/>
    <w:rsid w:val="002607EA"/>
    <w:rsid w:val="0026162C"/>
    <w:rsid w:val="00262F05"/>
    <w:rsid w:val="00271E07"/>
    <w:rsid w:val="0027297C"/>
    <w:rsid w:val="0027324F"/>
    <w:rsid w:val="00275355"/>
    <w:rsid w:val="0027541D"/>
    <w:rsid w:val="002760BE"/>
    <w:rsid w:val="00276550"/>
    <w:rsid w:val="002813ED"/>
    <w:rsid w:val="0028353A"/>
    <w:rsid w:val="00284FD3"/>
    <w:rsid w:val="002851CE"/>
    <w:rsid w:val="00290B8D"/>
    <w:rsid w:val="0029133C"/>
    <w:rsid w:val="00291DD5"/>
    <w:rsid w:val="00294236"/>
    <w:rsid w:val="002960DA"/>
    <w:rsid w:val="002975E6"/>
    <w:rsid w:val="002A0349"/>
    <w:rsid w:val="002A07D2"/>
    <w:rsid w:val="002A462C"/>
    <w:rsid w:val="002A4D71"/>
    <w:rsid w:val="002A62E3"/>
    <w:rsid w:val="002A6BB6"/>
    <w:rsid w:val="002A6E1A"/>
    <w:rsid w:val="002A7B39"/>
    <w:rsid w:val="002A7CE3"/>
    <w:rsid w:val="002B3F1E"/>
    <w:rsid w:val="002B4579"/>
    <w:rsid w:val="002B6D00"/>
    <w:rsid w:val="002C0296"/>
    <w:rsid w:val="002C075E"/>
    <w:rsid w:val="002C0AFC"/>
    <w:rsid w:val="002C1E87"/>
    <w:rsid w:val="002C1F12"/>
    <w:rsid w:val="002C50E5"/>
    <w:rsid w:val="002C5696"/>
    <w:rsid w:val="002D01C8"/>
    <w:rsid w:val="002D0326"/>
    <w:rsid w:val="002D0E4A"/>
    <w:rsid w:val="002D12CC"/>
    <w:rsid w:val="002D191F"/>
    <w:rsid w:val="002D28E2"/>
    <w:rsid w:val="002D4E1F"/>
    <w:rsid w:val="002D55B3"/>
    <w:rsid w:val="002E16DF"/>
    <w:rsid w:val="002E1959"/>
    <w:rsid w:val="002F5222"/>
    <w:rsid w:val="002F6AE5"/>
    <w:rsid w:val="002F6C4B"/>
    <w:rsid w:val="002F786B"/>
    <w:rsid w:val="003002FE"/>
    <w:rsid w:val="00307EF0"/>
    <w:rsid w:val="00310C9B"/>
    <w:rsid w:val="003151A2"/>
    <w:rsid w:val="003164E2"/>
    <w:rsid w:val="00317991"/>
    <w:rsid w:val="00320D0D"/>
    <w:rsid w:val="003214AB"/>
    <w:rsid w:val="00321C36"/>
    <w:rsid w:val="00322B3A"/>
    <w:rsid w:val="003232CD"/>
    <w:rsid w:val="00326A62"/>
    <w:rsid w:val="00330D37"/>
    <w:rsid w:val="003324F9"/>
    <w:rsid w:val="00332D1D"/>
    <w:rsid w:val="003340F9"/>
    <w:rsid w:val="003342DB"/>
    <w:rsid w:val="00334A58"/>
    <w:rsid w:val="00334ACC"/>
    <w:rsid w:val="003410FB"/>
    <w:rsid w:val="0034198C"/>
    <w:rsid w:val="00342800"/>
    <w:rsid w:val="00345D44"/>
    <w:rsid w:val="00350332"/>
    <w:rsid w:val="00352B12"/>
    <w:rsid w:val="00352D9C"/>
    <w:rsid w:val="00360C98"/>
    <w:rsid w:val="00361EE9"/>
    <w:rsid w:val="00361FC4"/>
    <w:rsid w:val="00364B7D"/>
    <w:rsid w:val="00364CD3"/>
    <w:rsid w:val="0036520A"/>
    <w:rsid w:val="0036612E"/>
    <w:rsid w:val="003702B3"/>
    <w:rsid w:val="00370FFC"/>
    <w:rsid w:val="0037101A"/>
    <w:rsid w:val="00372519"/>
    <w:rsid w:val="00380729"/>
    <w:rsid w:val="003822DC"/>
    <w:rsid w:val="00382AB8"/>
    <w:rsid w:val="003832A7"/>
    <w:rsid w:val="00383913"/>
    <w:rsid w:val="00386EC5"/>
    <w:rsid w:val="0038710B"/>
    <w:rsid w:val="0039055F"/>
    <w:rsid w:val="003914E0"/>
    <w:rsid w:val="00393CEE"/>
    <w:rsid w:val="00393F65"/>
    <w:rsid w:val="00396758"/>
    <w:rsid w:val="003978FB"/>
    <w:rsid w:val="00397FB2"/>
    <w:rsid w:val="003A3337"/>
    <w:rsid w:val="003A5D08"/>
    <w:rsid w:val="003A6636"/>
    <w:rsid w:val="003A6841"/>
    <w:rsid w:val="003A68CC"/>
    <w:rsid w:val="003A71CA"/>
    <w:rsid w:val="003A7EAC"/>
    <w:rsid w:val="003B0E83"/>
    <w:rsid w:val="003B2B20"/>
    <w:rsid w:val="003B48FD"/>
    <w:rsid w:val="003B4FBD"/>
    <w:rsid w:val="003B57B3"/>
    <w:rsid w:val="003B781D"/>
    <w:rsid w:val="003C2D33"/>
    <w:rsid w:val="003C2FED"/>
    <w:rsid w:val="003C336F"/>
    <w:rsid w:val="003C3C17"/>
    <w:rsid w:val="003C6275"/>
    <w:rsid w:val="003C7B8F"/>
    <w:rsid w:val="003C7C4B"/>
    <w:rsid w:val="003D1A81"/>
    <w:rsid w:val="003D7BE5"/>
    <w:rsid w:val="003E0D9B"/>
    <w:rsid w:val="003E235A"/>
    <w:rsid w:val="003E2527"/>
    <w:rsid w:val="003E319A"/>
    <w:rsid w:val="003E3AF6"/>
    <w:rsid w:val="003E3EDA"/>
    <w:rsid w:val="003E47F1"/>
    <w:rsid w:val="003E68E1"/>
    <w:rsid w:val="003F0317"/>
    <w:rsid w:val="003F05F2"/>
    <w:rsid w:val="003F1BC8"/>
    <w:rsid w:val="003F4959"/>
    <w:rsid w:val="003F4AA4"/>
    <w:rsid w:val="004001E1"/>
    <w:rsid w:val="00400496"/>
    <w:rsid w:val="00401430"/>
    <w:rsid w:val="00401940"/>
    <w:rsid w:val="00403330"/>
    <w:rsid w:val="00403D15"/>
    <w:rsid w:val="0040607D"/>
    <w:rsid w:val="004066C4"/>
    <w:rsid w:val="00407298"/>
    <w:rsid w:val="00412072"/>
    <w:rsid w:val="00412171"/>
    <w:rsid w:val="00414670"/>
    <w:rsid w:val="00414904"/>
    <w:rsid w:val="00416EA4"/>
    <w:rsid w:val="004221F4"/>
    <w:rsid w:val="0042239B"/>
    <w:rsid w:val="00422D3D"/>
    <w:rsid w:val="00424468"/>
    <w:rsid w:val="004251AF"/>
    <w:rsid w:val="0042597B"/>
    <w:rsid w:val="004270BA"/>
    <w:rsid w:val="004318BC"/>
    <w:rsid w:val="004346E0"/>
    <w:rsid w:val="0043502C"/>
    <w:rsid w:val="00435CB4"/>
    <w:rsid w:val="004362E9"/>
    <w:rsid w:val="00436725"/>
    <w:rsid w:val="00441722"/>
    <w:rsid w:val="004424B8"/>
    <w:rsid w:val="00442798"/>
    <w:rsid w:val="0044377F"/>
    <w:rsid w:val="00443CAA"/>
    <w:rsid w:val="00444415"/>
    <w:rsid w:val="00445515"/>
    <w:rsid w:val="0044666F"/>
    <w:rsid w:val="004478D5"/>
    <w:rsid w:val="00447BFE"/>
    <w:rsid w:val="00451CFF"/>
    <w:rsid w:val="00452FE9"/>
    <w:rsid w:val="004563AC"/>
    <w:rsid w:val="004650A4"/>
    <w:rsid w:val="00466C3B"/>
    <w:rsid w:val="0046728C"/>
    <w:rsid w:val="00470040"/>
    <w:rsid w:val="00470A66"/>
    <w:rsid w:val="00472DDD"/>
    <w:rsid w:val="00474300"/>
    <w:rsid w:val="0047486C"/>
    <w:rsid w:val="004749F9"/>
    <w:rsid w:val="00474FCE"/>
    <w:rsid w:val="0047641F"/>
    <w:rsid w:val="00481475"/>
    <w:rsid w:val="00482A07"/>
    <w:rsid w:val="00484939"/>
    <w:rsid w:val="00491375"/>
    <w:rsid w:val="00493A61"/>
    <w:rsid w:val="00494C14"/>
    <w:rsid w:val="00495285"/>
    <w:rsid w:val="004A0E66"/>
    <w:rsid w:val="004A40C9"/>
    <w:rsid w:val="004A4415"/>
    <w:rsid w:val="004A5996"/>
    <w:rsid w:val="004A60BE"/>
    <w:rsid w:val="004A6D9F"/>
    <w:rsid w:val="004A6E4C"/>
    <w:rsid w:val="004B03E2"/>
    <w:rsid w:val="004B26CC"/>
    <w:rsid w:val="004B33DE"/>
    <w:rsid w:val="004B676B"/>
    <w:rsid w:val="004B741F"/>
    <w:rsid w:val="004B7DC3"/>
    <w:rsid w:val="004C2746"/>
    <w:rsid w:val="004C2D7C"/>
    <w:rsid w:val="004C3D52"/>
    <w:rsid w:val="004C480B"/>
    <w:rsid w:val="004C50C8"/>
    <w:rsid w:val="004C54AA"/>
    <w:rsid w:val="004C59E7"/>
    <w:rsid w:val="004C6256"/>
    <w:rsid w:val="004D06D7"/>
    <w:rsid w:val="004D0C42"/>
    <w:rsid w:val="004D1D12"/>
    <w:rsid w:val="004D20B5"/>
    <w:rsid w:val="004D3BEB"/>
    <w:rsid w:val="004D47D0"/>
    <w:rsid w:val="004D59F5"/>
    <w:rsid w:val="004D774C"/>
    <w:rsid w:val="004E1128"/>
    <w:rsid w:val="004E28C4"/>
    <w:rsid w:val="004E3CA4"/>
    <w:rsid w:val="004E6A8E"/>
    <w:rsid w:val="004E70C3"/>
    <w:rsid w:val="004F73F0"/>
    <w:rsid w:val="004F74EC"/>
    <w:rsid w:val="004F7516"/>
    <w:rsid w:val="00501ABE"/>
    <w:rsid w:val="0050423C"/>
    <w:rsid w:val="00504F6D"/>
    <w:rsid w:val="005050D7"/>
    <w:rsid w:val="005100CC"/>
    <w:rsid w:val="005106AE"/>
    <w:rsid w:val="0051087D"/>
    <w:rsid w:val="0051092E"/>
    <w:rsid w:val="0051227A"/>
    <w:rsid w:val="00513DD3"/>
    <w:rsid w:val="00514D9D"/>
    <w:rsid w:val="0052151A"/>
    <w:rsid w:val="00522EF6"/>
    <w:rsid w:val="005236F3"/>
    <w:rsid w:val="005243D5"/>
    <w:rsid w:val="00526C63"/>
    <w:rsid w:val="005270ED"/>
    <w:rsid w:val="00527D5D"/>
    <w:rsid w:val="00532E28"/>
    <w:rsid w:val="00534C83"/>
    <w:rsid w:val="005360EB"/>
    <w:rsid w:val="00537883"/>
    <w:rsid w:val="00540F55"/>
    <w:rsid w:val="0054162C"/>
    <w:rsid w:val="00541751"/>
    <w:rsid w:val="00543962"/>
    <w:rsid w:val="00545690"/>
    <w:rsid w:val="00546237"/>
    <w:rsid w:val="00551DB7"/>
    <w:rsid w:val="00552FE2"/>
    <w:rsid w:val="00553EC0"/>
    <w:rsid w:val="0055438A"/>
    <w:rsid w:val="00555E43"/>
    <w:rsid w:val="005572AA"/>
    <w:rsid w:val="00557E43"/>
    <w:rsid w:val="005618C1"/>
    <w:rsid w:val="005654D0"/>
    <w:rsid w:val="005657E9"/>
    <w:rsid w:val="00566432"/>
    <w:rsid w:val="005742BA"/>
    <w:rsid w:val="005815D9"/>
    <w:rsid w:val="00581F7C"/>
    <w:rsid w:val="005820CE"/>
    <w:rsid w:val="00583894"/>
    <w:rsid w:val="0058568B"/>
    <w:rsid w:val="00585BAA"/>
    <w:rsid w:val="00587E4C"/>
    <w:rsid w:val="005928BF"/>
    <w:rsid w:val="005A1943"/>
    <w:rsid w:val="005A1BC3"/>
    <w:rsid w:val="005A431B"/>
    <w:rsid w:val="005A4D38"/>
    <w:rsid w:val="005A7765"/>
    <w:rsid w:val="005B1C1B"/>
    <w:rsid w:val="005B4716"/>
    <w:rsid w:val="005B4B8C"/>
    <w:rsid w:val="005B5CE8"/>
    <w:rsid w:val="005B6591"/>
    <w:rsid w:val="005B6F06"/>
    <w:rsid w:val="005B76E2"/>
    <w:rsid w:val="005C0C8F"/>
    <w:rsid w:val="005C0CA7"/>
    <w:rsid w:val="005C20F5"/>
    <w:rsid w:val="005C217B"/>
    <w:rsid w:val="005C2A7B"/>
    <w:rsid w:val="005C2D49"/>
    <w:rsid w:val="005C4242"/>
    <w:rsid w:val="005C5572"/>
    <w:rsid w:val="005C5D7D"/>
    <w:rsid w:val="005C66D5"/>
    <w:rsid w:val="005C6797"/>
    <w:rsid w:val="005C6F6D"/>
    <w:rsid w:val="005C7283"/>
    <w:rsid w:val="005D0549"/>
    <w:rsid w:val="005D064E"/>
    <w:rsid w:val="005D2162"/>
    <w:rsid w:val="005D5712"/>
    <w:rsid w:val="005D6FB7"/>
    <w:rsid w:val="005D7F77"/>
    <w:rsid w:val="005E12C1"/>
    <w:rsid w:val="005E3BD2"/>
    <w:rsid w:val="005E447B"/>
    <w:rsid w:val="005E65C9"/>
    <w:rsid w:val="005E7644"/>
    <w:rsid w:val="005E7E6C"/>
    <w:rsid w:val="005F2CE3"/>
    <w:rsid w:val="005F3E1B"/>
    <w:rsid w:val="005F77B5"/>
    <w:rsid w:val="00600A50"/>
    <w:rsid w:val="0060405A"/>
    <w:rsid w:val="00607339"/>
    <w:rsid w:val="00607500"/>
    <w:rsid w:val="00607703"/>
    <w:rsid w:val="006111E0"/>
    <w:rsid w:val="00611EE0"/>
    <w:rsid w:val="00615B62"/>
    <w:rsid w:val="006160A1"/>
    <w:rsid w:val="00616E5F"/>
    <w:rsid w:val="006200B8"/>
    <w:rsid w:val="006202CE"/>
    <w:rsid w:val="00620C18"/>
    <w:rsid w:val="00620DBB"/>
    <w:rsid w:val="0062426A"/>
    <w:rsid w:val="00624B78"/>
    <w:rsid w:val="00625855"/>
    <w:rsid w:val="00626D3A"/>
    <w:rsid w:val="00632CAC"/>
    <w:rsid w:val="006336EA"/>
    <w:rsid w:val="006342B1"/>
    <w:rsid w:val="00635C59"/>
    <w:rsid w:val="006401BC"/>
    <w:rsid w:val="0064026B"/>
    <w:rsid w:val="00641582"/>
    <w:rsid w:val="006416DB"/>
    <w:rsid w:val="00641FEF"/>
    <w:rsid w:val="006424AB"/>
    <w:rsid w:val="006425B5"/>
    <w:rsid w:val="00642B5D"/>
    <w:rsid w:val="00642E5B"/>
    <w:rsid w:val="00644375"/>
    <w:rsid w:val="00645D62"/>
    <w:rsid w:val="00653430"/>
    <w:rsid w:val="0065357B"/>
    <w:rsid w:val="00653D11"/>
    <w:rsid w:val="006541D9"/>
    <w:rsid w:val="0065425A"/>
    <w:rsid w:val="006628AC"/>
    <w:rsid w:val="006633FC"/>
    <w:rsid w:val="00665F4F"/>
    <w:rsid w:val="00666919"/>
    <w:rsid w:val="00667ED4"/>
    <w:rsid w:val="00670AFE"/>
    <w:rsid w:val="00672578"/>
    <w:rsid w:val="00672582"/>
    <w:rsid w:val="006742DA"/>
    <w:rsid w:val="00676072"/>
    <w:rsid w:val="006765AF"/>
    <w:rsid w:val="00676ABA"/>
    <w:rsid w:val="006779A8"/>
    <w:rsid w:val="00681876"/>
    <w:rsid w:val="00683300"/>
    <w:rsid w:val="006836D9"/>
    <w:rsid w:val="0068416F"/>
    <w:rsid w:val="00685DD5"/>
    <w:rsid w:val="00691382"/>
    <w:rsid w:val="00691A0D"/>
    <w:rsid w:val="00695D75"/>
    <w:rsid w:val="00695ED4"/>
    <w:rsid w:val="006969AD"/>
    <w:rsid w:val="006977A6"/>
    <w:rsid w:val="006A1EE9"/>
    <w:rsid w:val="006A20BF"/>
    <w:rsid w:val="006A3F33"/>
    <w:rsid w:val="006A42D5"/>
    <w:rsid w:val="006A52F7"/>
    <w:rsid w:val="006A6826"/>
    <w:rsid w:val="006A6A9C"/>
    <w:rsid w:val="006A7D56"/>
    <w:rsid w:val="006B2D61"/>
    <w:rsid w:val="006B4629"/>
    <w:rsid w:val="006B4BB6"/>
    <w:rsid w:val="006B4F3B"/>
    <w:rsid w:val="006B4F44"/>
    <w:rsid w:val="006B54BD"/>
    <w:rsid w:val="006B6A82"/>
    <w:rsid w:val="006B75C5"/>
    <w:rsid w:val="006C39D5"/>
    <w:rsid w:val="006C5AC0"/>
    <w:rsid w:val="006C7951"/>
    <w:rsid w:val="006D1429"/>
    <w:rsid w:val="006D1795"/>
    <w:rsid w:val="006D42BF"/>
    <w:rsid w:val="006D5471"/>
    <w:rsid w:val="006D60B9"/>
    <w:rsid w:val="006D65E7"/>
    <w:rsid w:val="006E0107"/>
    <w:rsid w:val="006E0E22"/>
    <w:rsid w:val="006E3E72"/>
    <w:rsid w:val="006E5F39"/>
    <w:rsid w:val="006E6073"/>
    <w:rsid w:val="006E63CA"/>
    <w:rsid w:val="006E6B61"/>
    <w:rsid w:val="006E7029"/>
    <w:rsid w:val="006E77E0"/>
    <w:rsid w:val="006F0631"/>
    <w:rsid w:val="006F0654"/>
    <w:rsid w:val="006F0D2C"/>
    <w:rsid w:val="006F10CE"/>
    <w:rsid w:val="006F20FA"/>
    <w:rsid w:val="006F429F"/>
    <w:rsid w:val="006F4A70"/>
    <w:rsid w:val="006F5D5F"/>
    <w:rsid w:val="006F628B"/>
    <w:rsid w:val="006F6B11"/>
    <w:rsid w:val="006F73C8"/>
    <w:rsid w:val="007009A9"/>
    <w:rsid w:val="00701334"/>
    <w:rsid w:val="007046D9"/>
    <w:rsid w:val="00706561"/>
    <w:rsid w:val="0071042F"/>
    <w:rsid w:val="00712CB5"/>
    <w:rsid w:val="00713B4A"/>
    <w:rsid w:val="007168A8"/>
    <w:rsid w:val="00716947"/>
    <w:rsid w:val="00717012"/>
    <w:rsid w:val="007173D2"/>
    <w:rsid w:val="00720FD0"/>
    <w:rsid w:val="00722307"/>
    <w:rsid w:val="00722F35"/>
    <w:rsid w:val="00725420"/>
    <w:rsid w:val="00725D65"/>
    <w:rsid w:val="00727677"/>
    <w:rsid w:val="00727F53"/>
    <w:rsid w:val="00730789"/>
    <w:rsid w:val="00731D84"/>
    <w:rsid w:val="007337E8"/>
    <w:rsid w:val="00734A67"/>
    <w:rsid w:val="00736913"/>
    <w:rsid w:val="00737CD1"/>
    <w:rsid w:val="0074336C"/>
    <w:rsid w:val="00743C9A"/>
    <w:rsid w:val="00747C77"/>
    <w:rsid w:val="00751110"/>
    <w:rsid w:val="0075170B"/>
    <w:rsid w:val="0075205F"/>
    <w:rsid w:val="00752FDF"/>
    <w:rsid w:val="007602DB"/>
    <w:rsid w:val="00763DE3"/>
    <w:rsid w:val="00765FAB"/>
    <w:rsid w:val="007661FD"/>
    <w:rsid w:val="00767B28"/>
    <w:rsid w:val="00770840"/>
    <w:rsid w:val="00770D57"/>
    <w:rsid w:val="0077271C"/>
    <w:rsid w:val="00774C49"/>
    <w:rsid w:val="00775982"/>
    <w:rsid w:val="00776049"/>
    <w:rsid w:val="00776F65"/>
    <w:rsid w:val="00780098"/>
    <w:rsid w:val="007847DC"/>
    <w:rsid w:val="00784EEF"/>
    <w:rsid w:val="007851C8"/>
    <w:rsid w:val="00786D7A"/>
    <w:rsid w:val="00787572"/>
    <w:rsid w:val="00790247"/>
    <w:rsid w:val="0079062C"/>
    <w:rsid w:val="00790A59"/>
    <w:rsid w:val="00791F76"/>
    <w:rsid w:val="00795656"/>
    <w:rsid w:val="00796598"/>
    <w:rsid w:val="007968D0"/>
    <w:rsid w:val="007969EC"/>
    <w:rsid w:val="00796E71"/>
    <w:rsid w:val="00797AA7"/>
    <w:rsid w:val="007A2CF6"/>
    <w:rsid w:val="007A32FA"/>
    <w:rsid w:val="007A6298"/>
    <w:rsid w:val="007A68E5"/>
    <w:rsid w:val="007A6B49"/>
    <w:rsid w:val="007A7027"/>
    <w:rsid w:val="007A7BDE"/>
    <w:rsid w:val="007B36BB"/>
    <w:rsid w:val="007B3CDD"/>
    <w:rsid w:val="007B477D"/>
    <w:rsid w:val="007B5DCC"/>
    <w:rsid w:val="007B6551"/>
    <w:rsid w:val="007C10D9"/>
    <w:rsid w:val="007C252F"/>
    <w:rsid w:val="007C2C2D"/>
    <w:rsid w:val="007C67EF"/>
    <w:rsid w:val="007C702B"/>
    <w:rsid w:val="007D2E36"/>
    <w:rsid w:val="007D5FFB"/>
    <w:rsid w:val="007D6743"/>
    <w:rsid w:val="007E19FA"/>
    <w:rsid w:val="007E1FF2"/>
    <w:rsid w:val="007E2411"/>
    <w:rsid w:val="007E621B"/>
    <w:rsid w:val="007F0AFC"/>
    <w:rsid w:val="007F140B"/>
    <w:rsid w:val="007F18AA"/>
    <w:rsid w:val="007F21CA"/>
    <w:rsid w:val="007F5D87"/>
    <w:rsid w:val="007F61A9"/>
    <w:rsid w:val="008009B0"/>
    <w:rsid w:val="00801E7F"/>
    <w:rsid w:val="00803A70"/>
    <w:rsid w:val="00804017"/>
    <w:rsid w:val="00804ED7"/>
    <w:rsid w:val="00805427"/>
    <w:rsid w:val="00805C28"/>
    <w:rsid w:val="0080771B"/>
    <w:rsid w:val="00811D9B"/>
    <w:rsid w:val="00812D66"/>
    <w:rsid w:val="008141C7"/>
    <w:rsid w:val="00814AFD"/>
    <w:rsid w:val="0081762D"/>
    <w:rsid w:val="00820250"/>
    <w:rsid w:val="00820CC3"/>
    <w:rsid w:val="00822649"/>
    <w:rsid w:val="008227BC"/>
    <w:rsid w:val="00824568"/>
    <w:rsid w:val="00824F1E"/>
    <w:rsid w:val="008260DD"/>
    <w:rsid w:val="008268E8"/>
    <w:rsid w:val="0082762D"/>
    <w:rsid w:val="008279C1"/>
    <w:rsid w:val="00827F76"/>
    <w:rsid w:val="0083017E"/>
    <w:rsid w:val="00830282"/>
    <w:rsid w:val="00834ED4"/>
    <w:rsid w:val="008378F2"/>
    <w:rsid w:val="00837BC0"/>
    <w:rsid w:val="00840051"/>
    <w:rsid w:val="0084062D"/>
    <w:rsid w:val="008453B3"/>
    <w:rsid w:val="00845F29"/>
    <w:rsid w:val="00852130"/>
    <w:rsid w:val="00852F7C"/>
    <w:rsid w:val="00854A98"/>
    <w:rsid w:val="00854DBF"/>
    <w:rsid w:val="00855122"/>
    <w:rsid w:val="0086043A"/>
    <w:rsid w:val="00861031"/>
    <w:rsid w:val="0086130E"/>
    <w:rsid w:val="00861422"/>
    <w:rsid w:val="00863A89"/>
    <w:rsid w:val="00864C51"/>
    <w:rsid w:val="008660A9"/>
    <w:rsid w:val="008711C5"/>
    <w:rsid w:val="00872E6E"/>
    <w:rsid w:val="00874130"/>
    <w:rsid w:val="00875A7C"/>
    <w:rsid w:val="00875E84"/>
    <w:rsid w:val="00880DB7"/>
    <w:rsid w:val="00881FA9"/>
    <w:rsid w:val="00885700"/>
    <w:rsid w:val="00885F51"/>
    <w:rsid w:val="00886D6E"/>
    <w:rsid w:val="00887FE1"/>
    <w:rsid w:val="00891199"/>
    <w:rsid w:val="00895974"/>
    <w:rsid w:val="0089682A"/>
    <w:rsid w:val="008973E7"/>
    <w:rsid w:val="008A12EA"/>
    <w:rsid w:val="008A1B35"/>
    <w:rsid w:val="008A1B8F"/>
    <w:rsid w:val="008A3E0B"/>
    <w:rsid w:val="008A406F"/>
    <w:rsid w:val="008A6992"/>
    <w:rsid w:val="008B07F8"/>
    <w:rsid w:val="008B2BA2"/>
    <w:rsid w:val="008B2D7E"/>
    <w:rsid w:val="008C5FEB"/>
    <w:rsid w:val="008C65B8"/>
    <w:rsid w:val="008C73CA"/>
    <w:rsid w:val="008C7A52"/>
    <w:rsid w:val="008D0748"/>
    <w:rsid w:val="008D312E"/>
    <w:rsid w:val="008D3C85"/>
    <w:rsid w:val="008D4EAF"/>
    <w:rsid w:val="008D5E59"/>
    <w:rsid w:val="008D7FC4"/>
    <w:rsid w:val="008E0858"/>
    <w:rsid w:val="008E111D"/>
    <w:rsid w:val="008E2F3A"/>
    <w:rsid w:val="008E3F27"/>
    <w:rsid w:val="008E6907"/>
    <w:rsid w:val="008E6C4E"/>
    <w:rsid w:val="008E6ED0"/>
    <w:rsid w:val="008E7F6E"/>
    <w:rsid w:val="008F0775"/>
    <w:rsid w:val="008F09E4"/>
    <w:rsid w:val="008F57C4"/>
    <w:rsid w:val="008F6188"/>
    <w:rsid w:val="008F61C1"/>
    <w:rsid w:val="008F7493"/>
    <w:rsid w:val="00906E88"/>
    <w:rsid w:val="00907A6B"/>
    <w:rsid w:val="009117D7"/>
    <w:rsid w:val="009118E2"/>
    <w:rsid w:val="009120F2"/>
    <w:rsid w:val="009143BA"/>
    <w:rsid w:val="00917012"/>
    <w:rsid w:val="009178B0"/>
    <w:rsid w:val="00924400"/>
    <w:rsid w:val="0092480E"/>
    <w:rsid w:val="00926846"/>
    <w:rsid w:val="00927379"/>
    <w:rsid w:val="0093426F"/>
    <w:rsid w:val="00935DB3"/>
    <w:rsid w:val="009412FC"/>
    <w:rsid w:val="00941C86"/>
    <w:rsid w:val="00941F48"/>
    <w:rsid w:val="009422EE"/>
    <w:rsid w:val="00944850"/>
    <w:rsid w:val="00945B58"/>
    <w:rsid w:val="0095118E"/>
    <w:rsid w:val="00952122"/>
    <w:rsid w:val="0095295F"/>
    <w:rsid w:val="009532D3"/>
    <w:rsid w:val="0095482F"/>
    <w:rsid w:val="00954ECF"/>
    <w:rsid w:val="00955E1F"/>
    <w:rsid w:val="00957F8F"/>
    <w:rsid w:val="009639E6"/>
    <w:rsid w:val="00971E77"/>
    <w:rsid w:val="00972A6B"/>
    <w:rsid w:val="009734D5"/>
    <w:rsid w:val="00974128"/>
    <w:rsid w:val="00974646"/>
    <w:rsid w:val="00974839"/>
    <w:rsid w:val="009758D8"/>
    <w:rsid w:val="00977C68"/>
    <w:rsid w:val="00981378"/>
    <w:rsid w:val="00981D04"/>
    <w:rsid w:val="0098200B"/>
    <w:rsid w:val="00982935"/>
    <w:rsid w:val="00985186"/>
    <w:rsid w:val="009875F7"/>
    <w:rsid w:val="00990272"/>
    <w:rsid w:val="009916E8"/>
    <w:rsid w:val="00991BC7"/>
    <w:rsid w:val="00991D5B"/>
    <w:rsid w:val="009921CF"/>
    <w:rsid w:val="009930B6"/>
    <w:rsid w:val="00995D2E"/>
    <w:rsid w:val="009967B8"/>
    <w:rsid w:val="009A3025"/>
    <w:rsid w:val="009A4843"/>
    <w:rsid w:val="009A65FB"/>
    <w:rsid w:val="009A66C8"/>
    <w:rsid w:val="009B04A2"/>
    <w:rsid w:val="009B1B41"/>
    <w:rsid w:val="009B5866"/>
    <w:rsid w:val="009B64AD"/>
    <w:rsid w:val="009B6790"/>
    <w:rsid w:val="009B685B"/>
    <w:rsid w:val="009B7DF4"/>
    <w:rsid w:val="009C0627"/>
    <w:rsid w:val="009C0AC7"/>
    <w:rsid w:val="009C170B"/>
    <w:rsid w:val="009C4C23"/>
    <w:rsid w:val="009C5A6D"/>
    <w:rsid w:val="009C647B"/>
    <w:rsid w:val="009C6F59"/>
    <w:rsid w:val="009C738C"/>
    <w:rsid w:val="009C762C"/>
    <w:rsid w:val="009D0051"/>
    <w:rsid w:val="009D1B01"/>
    <w:rsid w:val="009D2E50"/>
    <w:rsid w:val="009D3A50"/>
    <w:rsid w:val="009D3C4A"/>
    <w:rsid w:val="009D5562"/>
    <w:rsid w:val="009D7CA5"/>
    <w:rsid w:val="009E2D36"/>
    <w:rsid w:val="009E369D"/>
    <w:rsid w:val="009E4601"/>
    <w:rsid w:val="009E5083"/>
    <w:rsid w:val="009E5B5A"/>
    <w:rsid w:val="009F0085"/>
    <w:rsid w:val="009F0C61"/>
    <w:rsid w:val="009F3456"/>
    <w:rsid w:val="009F5F90"/>
    <w:rsid w:val="009F7038"/>
    <w:rsid w:val="009F78CA"/>
    <w:rsid w:val="00A02CBE"/>
    <w:rsid w:val="00A04311"/>
    <w:rsid w:val="00A0741E"/>
    <w:rsid w:val="00A125A1"/>
    <w:rsid w:val="00A14583"/>
    <w:rsid w:val="00A15FB6"/>
    <w:rsid w:val="00A20194"/>
    <w:rsid w:val="00A217FA"/>
    <w:rsid w:val="00A229B6"/>
    <w:rsid w:val="00A22F1B"/>
    <w:rsid w:val="00A258C3"/>
    <w:rsid w:val="00A31753"/>
    <w:rsid w:val="00A31DCA"/>
    <w:rsid w:val="00A32F48"/>
    <w:rsid w:val="00A34229"/>
    <w:rsid w:val="00A3456A"/>
    <w:rsid w:val="00A35310"/>
    <w:rsid w:val="00A35830"/>
    <w:rsid w:val="00A35D89"/>
    <w:rsid w:val="00A36A8C"/>
    <w:rsid w:val="00A413A4"/>
    <w:rsid w:val="00A41B4D"/>
    <w:rsid w:val="00A429C4"/>
    <w:rsid w:val="00A435F8"/>
    <w:rsid w:val="00A43EFC"/>
    <w:rsid w:val="00A44865"/>
    <w:rsid w:val="00A44916"/>
    <w:rsid w:val="00A45A6F"/>
    <w:rsid w:val="00A46251"/>
    <w:rsid w:val="00A46550"/>
    <w:rsid w:val="00A46635"/>
    <w:rsid w:val="00A46A21"/>
    <w:rsid w:val="00A46F93"/>
    <w:rsid w:val="00A524E8"/>
    <w:rsid w:val="00A54752"/>
    <w:rsid w:val="00A55A46"/>
    <w:rsid w:val="00A56573"/>
    <w:rsid w:val="00A56B06"/>
    <w:rsid w:val="00A610CD"/>
    <w:rsid w:val="00A65BA4"/>
    <w:rsid w:val="00A65E9C"/>
    <w:rsid w:val="00A668F5"/>
    <w:rsid w:val="00A70AC7"/>
    <w:rsid w:val="00A70C48"/>
    <w:rsid w:val="00A71A81"/>
    <w:rsid w:val="00A74749"/>
    <w:rsid w:val="00A75DE8"/>
    <w:rsid w:val="00A80D07"/>
    <w:rsid w:val="00A85BF6"/>
    <w:rsid w:val="00A85C35"/>
    <w:rsid w:val="00A914B1"/>
    <w:rsid w:val="00A9341C"/>
    <w:rsid w:val="00A94EC7"/>
    <w:rsid w:val="00A9655C"/>
    <w:rsid w:val="00A96BA0"/>
    <w:rsid w:val="00A97A72"/>
    <w:rsid w:val="00AA2652"/>
    <w:rsid w:val="00AA2D0E"/>
    <w:rsid w:val="00AA3D0A"/>
    <w:rsid w:val="00AA506C"/>
    <w:rsid w:val="00AA5717"/>
    <w:rsid w:val="00AA5A7D"/>
    <w:rsid w:val="00AA5B6F"/>
    <w:rsid w:val="00AA60FE"/>
    <w:rsid w:val="00AA637C"/>
    <w:rsid w:val="00AA6D9F"/>
    <w:rsid w:val="00AA71BD"/>
    <w:rsid w:val="00AA7542"/>
    <w:rsid w:val="00AB315C"/>
    <w:rsid w:val="00AB361C"/>
    <w:rsid w:val="00AB733E"/>
    <w:rsid w:val="00AB7362"/>
    <w:rsid w:val="00AC1DDE"/>
    <w:rsid w:val="00AC2FB5"/>
    <w:rsid w:val="00AC3F30"/>
    <w:rsid w:val="00AC4C09"/>
    <w:rsid w:val="00AD0FF7"/>
    <w:rsid w:val="00AD2585"/>
    <w:rsid w:val="00AD51DB"/>
    <w:rsid w:val="00AD5A7C"/>
    <w:rsid w:val="00AD63D1"/>
    <w:rsid w:val="00AD71D3"/>
    <w:rsid w:val="00AD7FC6"/>
    <w:rsid w:val="00AE0229"/>
    <w:rsid w:val="00AE4E6A"/>
    <w:rsid w:val="00AE553F"/>
    <w:rsid w:val="00AE5945"/>
    <w:rsid w:val="00AE6967"/>
    <w:rsid w:val="00AF0284"/>
    <w:rsid w:val="00AF043D"/>
    <w:rsid w:val="00AF283F"/>
    <w:rsid w:val="00AF3C4E"/>
    <w:rsid w:val="00AF70E8"/>
    <w:rsid w:val="00B000AB"/>
    <w:rsid w:val="00B00432"/>
    <w:rsid w:val="00B015E0"/>
    <w:rsid w:val="00B01BC8"/>
    <w:rsid w:val="00B03316"/>
    <w:rsid w:val="00B04B94"/>
    <w:rsid w:val="00B06FCD"/>
    <w:rsid w:val="00B07937"/>
    <w:rsid w:val="00B10D11"/>
    <w:rsid w:val="00B13487"/>
    <w:rsid w:val="00B15B47"/>
    <w:rsid w:val="00B21C0B"/>
    <w:rsid w:val="00B21ECE"/>
    <w:rsid w:val="00B25513"/>
    <w:rsid w:val="00B2582C"/>
    <w:rsid w:val="00B32598"/>
    <w:rsid w:val="00B3282A"/>
    <w:rsid w:val="00B36360"/>
    <w:rsid w:val="00B41BD3"/>
    <w:rsid w:val="00B41C87"/>
    <w:rsid w:val="00B42D94"/>
    <w:rsid w:val="00B443F5"/>
    <w:rsid w:val="00B4461F"/>
    <w:rsid w:val="00B45B2F"/>
    <w:rsid w:val="00B46F22"/>
    <w:rsid w:val="00B470C8"/>
    <w:rsid w:val="00B517B2"/>
    <w:rsid w:val="00B51FED"/>
    <w:rsid w:val="00B5553D"/>
    <w:rsid w:val="00B55821"/>
    <w:rsid w:val="00B56B0C"/>
    <w:rsid w:val="00B576EF"/>
    <w:rsid w:val="00B60435"/>
    <w:rsid w:val="00B60881"/>
    <w:rsid w:val="00B60B6C"/>
    <w:rsid w:val="00B619F1"/>
    <w:rsid w:val="00B61CE0"/>
    <w:rsid w:val="00B63D3C"/>
    <w:rsid w:val="00B63DFC"/>
    <w:rsid w:val="00B64059"/>
    <w:rsid w:val="00B64210"/>
    <w:rsid w:val="00B64797"/>
    <w:rsid w:val="00B66631"/>
    <w:rsid w:val="00B67619"/>
    <w:rsid w:val="00B721AB"/>
    <w:rsid w:val="00B7554D"/>
    <w:rsid w:val="00B77FBC"/>
    <w:rsid w:val="00B8109E"/>
    <w:rsid w:val="00B81B13"/>
    <w:rsid w:val="00B8390E"/>
    <w:rsid w:val="00B8431F"/>
    <w:rsid w:val="00B844E0"/>
    <w:rsid w:val="00B85389"/>
    <w:rsid w:val="00B868FA"/>
    <w:rsid w:val="00B90099"/>
    <w:rsid w:val="00B92FB4"/>
    <w:rsid w:val="00B9304C"/>
    <w:rsid w:val="00B94250"/>
    <w:rsid w:val="00B94F80"/>
    <w:rsid w:val="00B95C78"/>
    <w:rsid w:val="00B95DC4"/>
    <w:rsid w:val="00BA1453"/>
    <w:rsid w:val="00BA7B14"/>
    <w:rsid w:val="00BB2324"/>
    <w:rsid w:val="00BB2428"/>
    <w:rsid w:val="00BB26C4"/>
    <w:rsid w:val="00BB26E5"/>
    <w:rsid w:val="00BB2FCF"/>
    <w:rsid w:val="00BC25A0"/>
    <w:rsid w:val="00BC28C7"/>
    <w:rsid w:val="00BC33F5"/>
    <w:rsid w:val="00BC3EBB"/>
    <w:rsid w:val="00BC6B73"/>
    <w:rsid w:val="00BD1224"/>
    <w:rsid w:val="00BD125F"/>
    <w:rsid w:val="00BD14E5"/>
    <w:rsid w:val="00BD209D"/>
    <w:rsid w:val="00BD29A6"/>
    <w:rsid w:val="00BD64AB"/>
    <w:rsid w:val="00BE1699"/>
    <w:rsid w:val="00BE1EB9"/>
    <w:rsid w:val="00BE2505"/>
    <w:rsid w:val="00BE375B"/>
    <w:rsid w:val="00BE4BDA"/>
    <w:rsid w:val="00BE555B"/>
    <w:rsid w:val="00BE6C4E"/>
    <w:rsid w:val="00BF1A77"/>
    <w:rsid w:val="00BF2123"/>
    <w:rsid w:val="00BF3EBA"/>
    <w:rsid w:val="00BF442F"/>
    <w:rsid w:val="00BF6AFC"/>
    <w:rsid w:val="00BF74C6"/>
    <w:rsid w:val="00C00D20"/>
    <w:rsid w:val="00C015BB"/>
    <w:rsid w:val="00C036E5"/>
    <w:rsid w:val="00C04993"/>
    <w:rsid w:val="00C0500D"/>
    <w:rsid w:val="00C06456"/>
    <w:rsid w:val="00C077E1"/>
    <w:rsid w:val="00C07C4C"/>
    <w:rsid w:val="00C11B73"/>
    <w:rsid w:val="00C22493"/>
    <w:rsid w:val="00C25CD8"/>
    <w:rsid w:val="00C2607B"/>
    <w:rsid w:val="00C2676A"/>
    <w:rsid w:val="00C276A2"/>
    <w:rsid w:val="00C30893"/>
    <w:rsid w:val="00C30EC8"/>
    <w:rsid w:val="00C32A77"/>
    <w:rsid w:val="00C33F71"/>
    <w:rsid w:val="00C354DA"/>
    <w:rsid w:val="00C3625B"/>
    <w:rsid w:val="00C40D23"/>
    <w:rsid w:val="00C42A3D"/>
    <w:rsid w:val="00C42C2F"/>
    <w:rsid w:val="00C438E4"/>
    <w:rsid w:val="00C53072"/>
    <w:rsid w:val="00C5492A"/>
    <w:rsid w:val="00C54BF8"/>
    <w:rsid w:val="00C5538F"/>
    <w:rsid w:val="00C5668F"/>
    <w:rsid w:val="00C57563"/>
    <w:rsid w:val="00C61FF4"/>
    <w:rsid w:val="00C629FC"/>
    <w:rsid w:val="00C66021"/>
    <w:rsid w:val="00C676AD"/>
    <w:rsid w:val="00C67B8E"/>
    <w:rsid w:val="00C7024F"/>
    <w:rsid w:val="00C706EA"/>
    <w:rsid w:val="00C7273C"/>
    <w:rsid w:val="00C746A9"/>
    <w:rsid w:val="00C74A1C"/>
    <w:rsid w:val="00C776B8"/>
    <w:rsid w:val="00C817FA"/>
    <w:rsid w:val="00C82528"/>
    <w:rsid w:val="00C82F43"/>
    <w:rsid w:val="00C87264"/>
    <w:rsid w:val="00C903C4"/>
    <w:rsid w:val="00C91DFB"/>
    <w:rsid w:val="00C91F64"/>
    <w:rsid w:val="00C9682D"/>
    <w:rsid w:val="00C96A2A"/>
    <w:rsid w:val="00C97458"/>
    <w:rsid w:val="00CA18C3"/>
    <w:rsid w:val="00CA2191"/>
    <w:rsid w:val="00CA2310"/>
    <w:rsid w:val="00CA566B"/>
    <w:rsid w:val="00CA5EDB"/>
    <w:rsid w:val="00CA6D36"/>
    <w:rsid w:val="00CA7303"/>
    <w:rsid w:val="00CB25FA"/>
    <w:rsid w:val="00CB2F03"/>
    <w:rsid w:val="00CB400C"/>
    <w:rsid w:val="00CB45B7"/>
    <w:rsid w:val="00CB4ADB"/>
    <w:rsid w:val="00CB4DC7"/>
    <w:rsid w:val="00CB6D78"/>
    <w:rsid w:val="00CB6EB9"/>
    <w:rsid w:val="00CC0332"/>
    <w:rsid w:val="00CC2297"/>
    <w:rsid w:val="00CC22F4"/>
    <w:rsid w:val="00CC284A"/>
    <w:rsid w:val="00CC3E76"/>
    <w:rsid w:val="00CC3E88"/>
    <w:rsid w:val="00CC4955"/>
    <w:rsid w:val="00CC5BE0"/>
    <w:rsid w:val="00CC6FB7"/>
    <w:rsid w:val="00CC7708"/>
    <w:rsid w:val="00CC7D29"/>
    <w:rsid w:val="00CD03C6"/>
    <w:rsid w:val="00CD08A8"/>
    <w:rsid w:val="00CD16DB"/>
    <w:rsid w:val="00CD3CCA"/>
    <w:rsid w:val="00CD4D4D"/>
    <w:rsid w:val="00CE0F25"/>
    <w:rsid w:val="00CE17C7"/>
    <w:rsid w:val="00CE3133"/>
    <w:rsid w:val="00CE38A7"/>
    <w:rsid w:val="00CE3AC7"/>
    <w:rsid w:val="00CE616D"/>
    <w:rsid w:val="00CF29A8"/>
    <w:rsid w:val="00CF4C34"/>
    <w:rsid w:val="00CF4ED4"/>
    <w:rsid w:val="00CF675E"/>
    <w:rsid w:val="00D00613"/>
    <w:rsid w:val="00D0066F"/>
    <w:rsid w:val="00D01052"/>
    <w:rsid w:val="00D026BC"/>
    <w:rsid w:val="00D03D7F"/>
    <w:rsid w:val="00D0473A"/>
    <w:rsid w:val="00D0499D"/>
    <w:rsid w:val="00D10301"/>
    <w:rsid w:val="00D10369"/>
    <w:rsid w:val="00D1111D"/>
    <w:rsid w:val="00D13796"/>
    <w:rsid w:val="00D157C2"/>
    <w:rsid w:val="00D16566"/>
    <w:rsid w:val="00D206F0"/>
    <w:rsid w:val="00D22CEE"/>
    <w:rsid w:val="00D31C1D"/>
    <w:rsid w:val="00D31E9F"/>
    <w:rsid w:val="00D328DB"/>
    <w:rsid w:val="00D33194"/>
    <w:rsid w:val="00D3414B"/>
    <w:rsid w:val="00D3659C"/>
    <w:rsid w:val="00D36D34"/>
    <w:rsid w:val="00D40F91"/>
    <w:rsid w:val="00D411EA"/>
    <w:rsid w:val="00D42161"/>
    <w:rsid w:val="00D44DBB"/>
    <w:rsid w:val="00D452B0"/>
    <w:rsid w:val="00D46015"/>
    <w:rsid w:val="00D46EA8"/>
    <w:rsid w:val="00D51D85"/>
    <w:rsid w:val="00D5226D"/>
    <w:rsid w:val="00D5271E"/>
    <w:rsid w:val="00D53EA5"/>
    <w:rsid w:val="00D62451"/>
    <w:rsid w:val="00D64447"/>
    <w:rsid w:val="00D70976"/>
    <w:rsid w:val="00D71232"/>
    <w:rsid w:val="00D71E9E"/>
    <w:rsid w:val="00D744F4"/>
    <w:rsid w:val="00D75A70"/>
    <w:rsid w:val="00D81837"/>
    <w:rsid w:val="00D81C30"/>
    <w:rsid w:val="00D82655"/>
    <w:rsid w:val="00D83AFC"/>
    <w:rsid w:val="00D8412F"/>
    <w:rsid w:val="00D8572F"/>
    <w:rsid w:val="00D86145"/>
    <w:rsid w:val="00D8622B"/>
    <w:rsid w:val="00D87F89"/>
    <w:rsid w:val="00D90A38"/>
    <w:rsid w:val="00D93BB9"/>
    <w:rsid w:val="00D955B8"/>
    <w:rsid w:val="00D96C8F"/>
    <w:rsid w:val="00D96E36"/>
    <w:rsid w:val="00D9744E"/>
    <w:rsid w:val="00DA0F1A"/>
    <w:rsid w:val="00DA0F42"/>
    <w:rsid w:val="00DA1596"/>
    <w:rsid w:val="00DA2D23"/>
    <w:rsid w:val="00DA369B"/>
    <w:rsid w:val="00DA3BBD"/>
    <w:rsid w:val="00DA3E51"/>
    <w:rsid w:val="00DA4FCC"/>
    <w:rsid w:val="00DA5748"/>
    <w:rsid w:val="00DA6296"/>
    <w:rsid w:val="00DA739C"/>
    <w:rsid w:val="00DB0599"/>
    <w:rsid w:val="00DB12F9"/>
    <w:rsid w:val="00DB23AA"/>
    <w:rsid w:val="00DB3350"/>
    <w:rsid w:val="00DB354C"/>
    <w:rsid w:val="00DB44FB"/>
    <w:rsid w:val="00DB5B99"/>
    <w:rsid w:val="00DB7272"/>
    <w:rsid w:val="00DC0404"/>
    <w:rsid w:val="00DC1665"/>
    <w:rsid w:val="00DC25CF"/>
    <w:rsid w:val="00DC4565"/>
    <w:rsid w:val="00DC5CA1"/>
    <w:rsid w:val="00DC6475"/>
    <w:rsid w:val="00DD5829"/>
    <w:rsid w:val="00DD7607"/>
    <w:rsid w:val="00DE1D26"/>
    <w:rsid w:val="00DE1F6F"/>
    <w:rsid w:val="00DE2BC4"/>
    <w:rsid w:val="00DE4972"/>
    <w:rsid w:val="00DE538A"/>
    <w:rsid w:val="00DF4F11"/>
    <w:rsid w:val="00DF693B"/>
    <w:rsid w:val="00E015D4"/>
    <w:rsid w:val="00E0261E"/>
    <w:rsid w:val="00E02655"/>
    <w:rsid w:val="00E041BD"/>
    <w:rsid w:val="00E05252"/>
    <w:rsid w:val="00E07747"/>
    <w:rsid w:val="00E077B0"/>
    <w:rsid w:val="00E1020B"/>
    <w:rsid w:val="00E10F2E"/>
    <w:rsid w:val="00E11171"/>
    <w:rsid w:val="00E1292E"/>
    <w:rsid w:val="00E14C44"/>
    <w:rsid w:val="00E16DA4"/>
    <w:rsid w:val="00E2027E"/>
    <w:rsid w:val="00E22046"/>
    <w:rsid w:val="00E24C8A"/>
    <w:rsid w:val="00E259D7"/>
    <w:rsid w:val="00E26048"/>
    <w:rsid w:val="00E272B3"/>
    <w:rsid w:val="00E2743B"/>
    <w:rsid w:val="00E3067B"/>
    <w:rsid w:val="00E308B7"/>
    <w:rsid w:val="00E31CEE"/>
    <w:rsid w:val="00E34153"/>
    <w:rsid w:val="00E35D77"/>
    <w:rsid w:val="00E414E8"/>
    <w:rsid w:val="00E43A4A"/>
    <w:rsid w:val="00E50185"/>
    <w:rsid w:val="00E51470"/>
    <w:rsid w:val="00E514EA"/>
    <w:rsid w:val="00E51EEF"/>
    <w:rsid w:val="00E52197"/>
    <w:rsid w:val="00E52A18"/>
    <w:rsid w:val="00E52AD6"/>
    <w:rsid w:val="00E5315A"/>
    <w:rsid w:val="00E5383F"/>
    <w:rsid w:val="00E562A4"/>
    <w:rsid w:val="00E574D4"/>
    <w:rsid w:val="00E574E1"/>
    <w:rsid w:val="00E644D9"/>
    <w:rsid w:val="00E67394"/>
    <w:rsid w:val="00E674FF"/>
    <w:rsid w:val="00E703F1"/>
    <w:rsid w:val="00E71D70"/>
    <w:rsid w:val="00E73722"/>
    <w:rsid w:val="00E7572F"/>
    <w:rsid w:val="00E75DD6"/>
    <w:rsid w:val="00E81256"/>
    <w:rsid w:val="00E82A1A"/>
    <w:rsid w:val="00E83A87"/>
    <w:rsid w:val="00E8420F"/>
    <w:rsid w:val="00E84447"/>
    <w:rsid w:val="00E909BE"/>
    <w:rsid w:val="00E91215"/>
    <w:rsid w:val="00E94DC6"/>
    <w:rsid w:val="00E9598B"/>
    <w:rsid w:val="00E964BA"/>
    <w:rsid w:val="00E9656E"/>
    <w:rsid w:val="00E97333"/>
    <w:rsid w:val="00EA16DE"/>
    <w:rsid w:val="00EA24B7"/>
    <w:rsid w:val="00EA419D"/>
    <w:rsid w:val="00EA51AA"/>
    <w:rsid w:val="00EA5D0A"/>
    <w:rsid w:val="00EA7A3E"/>
    <w:rsid w:val="00EB2AED"/>
    <w:rsid w:val="00EB4E36"/>
    <w:rsid w:val="00EB637A"/>
    <w:rsid w:val="00EB6862"/>
    <w:rsid w:val="00EC0D1F"/>
    <w:rsid w:val="00EC0ED9"/>
    <w:rsid w:val="00EC104E"/>
    <w:rsid w:val="00EC1634"/>
    <w:rsid w:val="00EC32C2"/>
    <w:rsid w:val="00EC36EC"/>
    <w:rsid w:val="00EC3A5C"/>
    <w:rsid w:val="00EC3B69"/>
    <w:rsid w:val="00EC47D8"/>
    <w:rsid w:val="00EC7702"/>
    <w:rsid w:val="00ED1871"/>
    <w:rsid w:val="00ED471E"/>
    <w:rsid w:val="00ED724A"/>
    <w:rsid w:val="00ED77B4"/>
    <w:rsid w:val="00EE30A4"/>
    <w:rsid w:val="00EE3298"/>
    <w:rsid w:val="00EE34A1"/>
    <w:rsid w:val="00EF09C4"/>
    <w:rsid w:val="00EF1A02"/>
    <w:rsid w:val="00EF1BFB"/>
    <w:rsid w:val="00EF29EF"/>
    <w:rsid w:val="00EF580D"/>
    <w:rsid w:val="00EF5B89"/>
    <w:rsid w:val="00EF68F0"/>
    <w:rsid w:val="00EF72C8"/>
    <w:rsid w:val="00F02E5E"/>
    <w:rsid w:val="00F03E56"/>
    <w:rsid w:val="00F04737"/>
    <w:rsid w:val="00F1106E"/>
    <w:rsid w:val="00F13F97"/>
    <w:rsid w:val="00F1462A"/>
    <w:rsid w:val="00F1487A"/>
    <w:rsid w:val="00F14B43"/>
    <w:rsid w:val="00F157D1"/>
    <w:rsid w:val="00F15A6F"/>
    <w:rsid w:val="00F17631"/>
    <w:rsid w:val="00F20358"/>
    <w:rsid w:val="00F24417"/>
    <w:rsid w:val="00F26A14"/>
    <w:rsid w:val="00F26B7D"/>
    <w:rsid w:val="00F26D56"/>
    <w:rsid w:val="00F30FA9"/>
    <w:rsid w:val="00F31C98"/>
    <w:rsid w:val="00F34080"/>
    <w:rsid w:val="00F34CE5"/>
    <w:rsid w:val="00F3507E"/>
    <w:rsid w:val="00F401F2"/>
    <w:rsid w:val="00F4123C"/>
    <w:rsid w:val="00F421C1"/>
    <w:rsid w:val="00F43DE5"/>
    <w:rsid w:val="00F4445F"/>
    <w:rsid w:val="00F446B8"/>
    <w:rsid w:val="00F44A7A"/>
    <w:rsid w:val="00F44F5A"/>
    <w:rsid w:val="00F47304"/>
    <w:rsid w:val="00F47C81"/>
    <w:rsid w:val="00F50D3A"/>
    <w:rsid w:val="00F51FB8"/>
    <w:rsid w:val="00F554E9"/>
    <w:rsid w:val="00F55DDF"/>
    <w:rsid w:val="00F60160"/>
    <w:rsid w:val="00F606CB"/>
    <w:rsid w:val="00F612D5"/>
    <w:rsid w:val="00F64E50"/>
    <w:rsid w:val="00F67705"/>
    <w:rsid w:val="00F67CE6"/>
    <w:rsid w:val="00F70CB0"/>
    <w:rsid w:val="00F70FCE"/>
    <w:rsid w:val="00F71D90"/>
    <w:rsid w:val="00F72FF2"/>
    <w:rsid w:val="00F73309"/>
    <w:rsid w:val="00F74882"/>
    <w:rsid w:val="00F81144"/>
    <w:rsid w:val="00F814B6"/>
    <w:rsid w:val="00F816B5"/>
    <w:rsid w:val="00F81EB4"/>
    <w:rsid w:val="00F83B6A"/>
    <w:rsid w:val="00F87AE4"/>
    <w:rsid w:val="00F91889"/>
    <w:rsid w:val="00F92CF1"/>
    <w:rsid w:val="00F92E12"/>
    <w:rsid w:val="00F94022"/>
    <w:rsid w:val="00F95A75"/>
    <w:rsid w:val="00F9659B"/>
    <w:rsid w:val="00FA0257"/>
    <w:rsid w:val="00FA2158"/>
    <w:rsid w:val="00FA3651"/>
    <w:rsid w:val="00FA72FE"/>
    <w:rsid w:val="00FB0DB3"/>
    <w:rsid w:val="00FB175B"/>
    <w:rsid w:val="00FB3177"/>
    <w:rsid w:val="00FB4404"/>
    <w:rsid w:val="00FB4F0A"/>
    <w:rsid w:val="00FB5EFA"/>
    <w:rsid w:val="00FB6674"/>
    <w:rsid w:val="00FB6EB0"/>
    <w:rsid w:val="00FC0E75"/>
    <w:rsid w:val="00FC0F56"/>
    <w:rsid w:val="00FC197E"/>
    <w:rsid w:val="00FC405B"/>
    <w:rsid w:val="00FC4DF1"/>
    <w:rsid w:val="00FC77F2"/>
    <w:rsid w:val="00FD1152"/>
    <w:rsid w:val="00FD12B2"/>
    <w:rsid w:val="00FD1539"/>
    <w:rsid w:val="00FD1D19"/>
    <w:rsid w:val="00FD1ED5"/>
    <w:rsid w:val="00FD2441"/>
    <w:rsid w:val="00FD272D"/>
    <w:rsid w:val="00FD4693"/>
    <w:rsid w:val="00FD5C24"/>
    <w:rsid w:val="00FD63AD"/>
    <w:rsid w:val="00FD6A7F"/>
    <w:rsid w:val="00FD73EC"/>
    <w:rsid w:val="00FD74A5"/>
    <w:rsid w:val="00FD77CE"/>
    <w:rsid w:val="00FD7DC7"/>
    <w:rsid w:val="00FD7ECD"/>
    <w:rsid w:val="00FE16AB"/>
    <w:rsid w:val="00FE65A3"/>
    <w:rsid w:val="00FF2F02"/>
    <w:rsid w:val="00FF3CA3"/>
    <w:rsid w:val="00FF5BC1"/>
    <w:rsid w:val="00FF6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B5DE7"/>
  <w15:docId w15:val="{682DADDE-D810-45F2-B7CA-F71F5FAC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58E"/>
    <w:rPr>
      <w:rFonts w:ascii="TIMESLT" w:hAnsi="TIMESLT"/>
      <w:sz w:val="24"/>
    </w:rPr>
  </w:style>
  <w:style w:type="paragraph" w:styleId="Antrat1">
    <w:name w:val="heading 1"/>
    <w:basedOn w:val="prastasis"/>
    <w:next w:val="prastasis"/>
    <w:link w:val="Antrat1Diagrama"/>
    <w:qFormat/>
    <w:rsid w:val="00B25513"/>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522EF6"/>
    <w:pPr>
      <w:keepNext/>
      <w:jc w:val="both"/>
      <w:outlineLvl w:val="1"/>
    </w:pPr>
    <w:rPr>
      <w:rFonts w:ascii="Times New Roman" w:hAnsi="Times New Roman"/>
      <w:lang w:val="lt-LT"/>
    </w:rPr>
  </w:style>
  <w:style w:type="paragraph" w:styleId="Antrat3">
    <w:name w:val="heading 3"/>
    <w:basedOn w:val="prastasis"/>
    <w:next w:val="prastasis"/>
    <w:link w:val="Antrat3Diagrama"/>
    <w:uiPriority w:val="9"/>
    <w:qFormat/>
    <w:rsid w:val="00B25513"/>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
    <w:semiHidden/>
    <w:unhideWhenUsed/>
    <w:qFormat/>
    <w:rsid w:val="003C336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D7C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5513"/>
    <w:rPr>
      <w:rFonts w:ascii="Cambria" w:eastAsia="Times New Roman" w:hAnsi="Cambria" w:cs="Times New Roman"/>
      <w:b/>
      <w:bCs/>
      <w:kern w:val="32"/>
      <w:sz w:val="32"/>
      <w:szCs w:val="32"/>
      <w:lang w:val="en-US" w:eastAsia="en-US"/>
    </w:rPr>
  </w:style>
  <w:style w:type="character" w:customStyle="1" w:styleId="Antrat3Diagrama">
    <w:name w:val="Antraštė 3 Diagrama"/>
    <w:basedOn w:val="Numatytasispastraiposriftas"/>
    <w:link w:val="Antrat3"/>
    <w:uiPriority w:val="9"/>
    <w:semiHidden/>
    <w:rsid w:val="00B25513"/>
    <w:rPr>
      <w:rFonts w:ascii="Cambria" w:eastAsia="Times New Roman" w:hAnsi="Cambria" w:cs="Times New Roman"/>
      <w:b/>
      <w:bCs/>
      <w:sz w:val="26"/>
      <w:szCs w:val="26"/>
      <w:lang w:val="en-US" w:eastAsia="en-US"/>
    </w:rPr>
  </w:style>
  <w:style w:type="paragraph" w:customStyle="1" w:styleId="CentrBoldm">
    <w:name w:val="CentrBoldm"/>
    <w:basedOn w:val="prastasis"/>
    <w:rsid w:val="001F758E"/>
    <w:pPr>
      <w:autoSpaceDE w:val="0"/>
      <w:autoSpaceDN w:val="0"/>
      <w:adjustRightInd w:val="0"/>
      <w:jc w:val="center"/>
    </w:pPr>
    <w:rPr>
      <w:b/>
      <w:bCs/>
      <w:sz w:val="20"/>
      <w:szCs w:val="24"/>
    </w:rPr>
  </w:style>
  <w:style w:type="character" w:styleId="Hipersaitas">
    <w:name w:val="Hyperlink"/>
    <w:aliases w:val="Alna"/>
    <w:basedOn w:val="Numatytasispastraiposriftas"/>
    <w:rsid w:val="001F758E"/>
    <w:rPr>
      <w:color w:val="0000FF"/>
      <w:u w:val="single"/>
    </w:rPr>
  </w:style>
  <w:style w:type="paragraph" w:styleId="Antrats">
    <w:name w:val="header"/>
    <w:aliases w:val="En-tête-1,En-tête-2,hd,Header 2,Char"/>
    <w:basedOn w:val="prastasis"/>
    <w:link w:val="AntratsDiagrama"/>
    <w:rsid w:val="001F758E"/>
    <w:pPr>
      <w:tabs>
        <w:tab w:val="center" w:pos="4153"/>
        <w:tab w:val="right" w:pos="8306"/>
      </w:tabs>
    </w:pPr>
  </w:style>
  <w:style w:type="character" w:customStyle="1" w:styleId="AntratsDiagrama">
    <w:name w:val="Antraštės Diagrama"/>
    <w:aliases w:val="En-tête-1 Diagrama,En-tête-2 Diagrama,hd Diagrama,Header 2 Diagrama,Char Diagrama"/>
    <w:basedOn w:val="Numatytasispastraiposriftas"/>
    <w:link w:val="Antrats"/>
    <w:rsid w:val="000B73D9"/>
    <w:rPr>
      <w:rFonts w:ascii="TIMESLT" w:hAnsi="TIMESLT"/>
      <w:sz w:val="24"/>
      <w:lang w:val="en-US" w:eastAsia="en-US" w:bidi="ar-SA"/>
    </w:rPr>
  </w:style>
  <w:style w:type="paragraph" w:customStyle="1" w:styleId="xl35">
    <w:name w:val="xl35"/>
    <w:basedOn w:val="prastasis"/>
    <w:rsid w:val="00716947"/>
    <w:pPr>
      <w:spacing w:before="100" w:after="100"/>
      <w:jc w:val="center"/>
    </w:pPr>
    <w:rPr>
      <w:rFonts w:ascii="Arial" w:eastAsia="Arial Unicode MS" w:hAnsi="Arial"/>
      <w:b/>
      <w:lang w:val="en-GB"/>
    </w:rPr>
  </w:style>
  <w:style w:type="paragraph" w:customStyle="1" w:styleId="xl40">
    <w:name w:val="xl40"/>
    <w:basedOn w:val="prastasis"/>
    <w:rsid w:val="00716947"/>
    <w:pPr>
      <w:spacing w:before="100" w:after="100"/>
      <w:jc w:val="center"/>
    </w:pPr>
    <w:rPr>
      <w:rFonts w:ascii="Arial Unicode MS" w:eastAsia="Arial Unicode MS" w:hAnsi="Arial Unicode MS"/>
      <w:lang w:val="en-GB"/>
    </w:rPr>
  </w:style>
  <w:style w:type="paragraph" w:customStyle="1" w:styleId="BodyText1">
    <w:name w:val="Body Text1"/>
    <w:uiPriority w:val="99"/>
    <w:rsid w:val="00AE4E6A"/>
    <w:pPr>
      <w:snapToGrid w:val="0"/>
      <w:ind w:firstLine="312"/>
      <w:jc w:val="both"/>
    </w:pPr>
    <w:rPr>
      <w:rFonts w:ascii="TIMESLT" w:hAnsi="TIMESLT"/>
    </w:rPr>
  </w:style>
  <w:style w:type="table" w:styleId="Lentelstinklelis">
    <w:name w:val="Table Grid"/>
    <w:basedOn w:val="prastojilentel"/>
    <w:rsid w:val="00AE4E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aliases w:val=" Diagrama5"/>
    <w:basedOn w:val="prastasis"/>
    <w:link w:val="PoratDiagrama"/>
    <w:rsid w:val="00241EE5"/>
    <w:pPr>
      <w:tabs>
        <w:tab w:val="center" w:pos="4819"/>
        <w:tab w:val="right" w:pos="9638"/>
      </w:tabs>
    </w:pPr>
  </w:style>
  <w:style w:type="character" w:customStyle="1" w:styleId="PoratDiagrama">
    <w:name w:val="Poraštė Diagrama"/>
    <w:aliases w:val=" Diagrama5 Diagrama"/>
    <w:basedOn w:val="Numatytasispastraiposriftas"/>
    <w:link w:val="Porat"/>
    <w:rsid w:val="00232093"/>
    <w:rPr>
      <w:rFonts w:ascii="TIMESLT" w:hAnsi="TIMESLT"/>
      <w:sz w:val="24"/>
      <w:lang w:val="en-US" w:eastAsia="en-US"/>
    </w:rPr>
  </w:style>
  <w:style w:type="character" w:styleId="Puslapionumeris">
    <w:name w:val="page number"/>
    <w:basedOn w:val="Numatytasispastraiposriftas"/>
    <w:rsid w:val="00241EE5"/>
  </w:style>
  <w:style w:type="paragraph" w:customStyle="1" w:styleId="CharCharCharCharCharCharCharCharChar">
    <w:name w:val="Char Char Char Char Char Char Char Char Char"/>
    <w:basedOn w:val="prastasis"/>
    <w:rsid w:val="00E0261E"/>
    <w:pPr>
      <w:spacing w:after="160" w:line="240" w:lineRule="exact"/>
    </w:pPr>
    <w:rPr>
      <w:rFonts w:ascii="Verdana" w:hAnsi="Verdana" w:cs="Verdana"/>
      <w:sz w:val="20"/>
    </w:rPr>
  </w:style>
  <w:style w:type="paragraph" w:customStyle="1" w:styleId="pavadinimai">
    <w:name w:val="pavadinimai"/>
    <w:basedOn w:val="prastasis"/>
    <w:rsid w:val="00EA51AA"/>
    <w:pPr>
      <w:spacing w:before="360" w:after="240"/>
      <w:jc w:val="center"/>
    </w:pPr>
    <w:rPr>
      <w:rFonts w:ascii="Times New Roman" w:eastAsia="Calibri" w:hAnsi="Times New Roman"/>
      <w:b/>
      <w:szCs w:val="24"/>
      <w:lang w:val="lt-LT"/>
    </w:rPr>
  </w:style>
  <w:style w:type="paragraph" w:customStyle="1" w:styleId="CharChar11DiagramaDiagrama">
    <w:name w:val="Char Char11 Diagrama Diagrama"/>
    <w:basedOn w:val="prastasis"/>
    <w:rsid w:val="00B61CE0"/>
    <w:pPr>
      <w:spacing w:after="160" w:line="240" w:lineRule="exact"/>
    </w:pPr>
    <w:rPr>
      <w:rFonts w:ascii="Tahoma" w:hAnsi="Tahoma"/>
      <w:sz w:val="20"/>
    </w:rPr>
  </w:style>
  <w:style w:type="paragraph" w:styleId="Sraopastraipa">
    <w:name w:val="List Paragraph"/>
    <w:aliases w:val="Bullet EY,List Paragraph1,List Paragraph2,Numbering,ERP-List Paragraph,List Paragraph11,List not in Table,Sąrašo pastraipa1,List Paragraph211,List Paragraph Red,Buletai,List Paragraph21,lp1,Bullet 1,Use Case List Paragraph"/>
    <w:basedOn w:val="prastasis"/>
    <w:link w:val="SraopastraipaDiagrama"/>
    <w:uiPriority w:val="34"/>
    <w:qFormat/>
    <w:rsid w:val="00E041BD"/>
    <w:pPr>
      <w:spacing w:after="200" w:line="276" w:lineRule="auto"/>
      <w:ind w:left="720"/>
      <w:contextualSpacing/>
    </w:pPr>
    <w:rPr>
      <w:rFonts w:ascii="Calibri" w:eastAsia="Calibri" w:hAnsi="Calibri"/>
      <w:sz w:val="22"/>
      <w:szCs w:val="22"/>
      <w:lang w:val="lt-LT"/>
    </w:rPr>
  </w:style>
  <w:style w:type="paragraph" w:customStyle="1" w:styleId="Point1">
    <w:name w:val="Point 1"/>
    <w:basedOn w:val="prastasis"/>
    <w:rsid w:val="00232093"/>
    <w:pPr>
      <w:spacing w:before="120" w:after="120"/>
      <w:ind w:left="1418" w:hanging="567"/>
      <w:jc w:val="both"/>
    </w:pPr>
    <w:rPr>
      <w:rFonts w:ascii="Times New Roman" w:hAnsi="Times New Roman"/>
      <w:lang w:val="en-GB" w:eastAsia="lt-LT"/>
    </w:rPr>
  </w:style>
  <w:style w:type="paragraph" w:styleId="HTMLiankstoformatuotas">
    <w:name w:val="HTML Preformatted"/>
    <w:basedOn w:val="prastasis"/>
    <w:link w:val="HTMLiankstoformatuotasDiagrama"/>
    <w:rsid w:val="00232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232093"/>
    <w:rPr>
      <w:rFonts w:ascii="Courier New" w:hAnsi="Courier New" w:cs="Courier New"/>
      <w:lang w:val="en-US" w:eastAsia="en-US"/>
    </w:rPr>
  </w:style>
  <w:style w:type="paragraph" w:customStyle="1" w:styleId="Body">
    <w:name w:val="Body"/>
    <w:rsid w:val="00232093"/>
    <w:rPr>
      <w:rFonts w:ascii="Helvetica" w:eastAsia="ヒラギノ角ゴ Pro W3" w:hAnsi="Helvetica"/>
      <w:color w:val="000000"/>
      <w:sz w:val="24"/>
    </w:rPr>
  </w:style>
  <w:style w:type="paragraph" w:styleId="Pagrindinistekstas">
    <w:name w:val="Body Text"/>
    <w:aliases w:val="body indent, ändrad,Body single"/>
    <w:basedOn w:val="prastasis"/>
    <w:link w:val="PagrindinistekstasDiagrama"/>
    <w:rsid w:val="00B25513"/>
    <w:pPr>
      <w:jc w:val="both"/>
    </w:pPr>
    <w:rPr>
      <w:rFonts w:ascii="Times New Roman" w:hAnsi="Times New Roman"/>
    </w:rPr>
  </w:style>
  <w:style w:type="character" w:customStyle="1" w:styleId="PagrindinistekstasDiagrama">
    <w:name w:val="Pagrindinis tekstas Diagrama"/>
    <w:aliases w:val="body indent Diagrama, ändrad Diagrama,Body single Diagrama"/>
    <w:basedOn w:val="Numatytasispastraiposriftas"/>
    <w:link w:val="Pagrindinistekstas"/>
    <w:rsid w:val="00B25513"/>
    <w:rPr>
      <w:sz w:val="24"/>
      <w:lang w:val="en-US" w:eastAsia="en-US"/>
    </w:rPr>
  </w:style>
  <w:style w:type="paragraph" w:customStyle="1" w:styleId="000">
    <w:name w:val="000"/>
    <w:basedOn w:val="prastasis"/>
    <w:rsid w:val="00B25513"/>
    <w:pPr>
      <w:suppressAutoHyphens/>
      <w:overflowPunct w:val="0"/>
      <w:autoSpaceDE w:val="0"/>
      <w:spacing w:line="260" w:lineRule="atLeast"/>
      <w:textAlignment w:val="baseline"/>
    </w:pPr>
    <w:rPr>
      <w:rFonts w:ascii="EYInterstate Light" w:hAnsi="EYInterstate Light" w:cs="Calibri"/>
      <w:sz w:val="22"/>
      <w:lang w:val="en-GB" w:eastAsia="ar-SA"/>
    </w:rPr>
  </w:style>
  <w:style w:type="character" w:styleId="Komentaronuoroda">
    <w:name w:val="annotation reference"/>
    <w:basedOn w:val="Numatytasispastraiposriftas"/>
    <w:uiPriority w:val="99"/>
    <w:semiHidden/>
    <w:unhideWhenUsed/>
    <w:rsid w:val="00615B62"/>
    <w:rPr>
      <w:sz w:val="16"/>
      <w:szCs w:val="16"/>
    </w:rPr>
  </w:style>
  <w:style w:type="paragraph" w:styleId="Komentarotekstas">
    <w:name w:val="annotation text"/>
    <w:basedOn w:val="prastasis"/>
    <w:link w:val="KomentarotekstasDiagrama"/>
    <w:semiHidden/>
    <w:unhideWhenUsed/>
    <w:rsid w:val="00615B62"/>
    <w:rPr>
      <w:sz w:val="20"/>
    </w:rPr>
  </w:style>
  <w:style w:type="character" w:customStyle="1" w:styleId="KomentarotekstasDiagrama">
    <w:name w:val="Komentaro tekstas Diagrama"/>
    <w:basedOn w:val="Numatytasispastraiposriftas"/>
    <w:link w:val="Komentarotekstas"/>
    <w:semiHidden/>
    <w:rsid w:val="00615B62"/>
    <w:rPr>
      <w:rFonts w:ascii="TIMESLT" w:hAnsi="TIMESLT"/>
      <w:lang w:val="en-US" w:eastAsia="en-US"/>
    </w:rPr>
  </w:style>
  <w:style w:type="paragraph" w:styleId="Komentarotema">
    <w:name w:val="annotation subject"/>
    <w:basedOn w:val="Komentarotekstas"/>
    <w:next w:val="Komentarotekstas"/>
    <w:link w:val="KomentarotemaDiagrama"/>
    <w:semiHidden/>
    <w:unhideWhenUsed/>
    <w:rsid w:val="00615B62"/>
    <w:rPr>
      <w:b/>
      <w:bCs/>
    </w:rPr>
  </w:style>
  <w:style w:type="character" w:customStyle="1" w:styleId="KomentarotemaDiagrama">
    <w:name w:val="Komentaro tema Diagrama"/>
    <w:basedOn w:val="KomentarotekstasDiagrama"/>
    <w:link w:val="Komentarotema"/>
    <w:semiHidden/>
    <w:rsid w:val="00615B62"/>
    <w:rPr>
      <w:rFonts w:ascii="TIMESLT" w:hAnsi="TIMESLT"/>
      <w:b/>
      <w:bCs/>
      <w:lang w:val="en-US" w:eastAsia="en-US"/>
    </w:rPr>
  </w:style>
  <w:style w:type="paragraph" w:styleId="Debesliotekstas">
    <w:name w:val="Balloon Text"/>
    <w:basedOn w:val="prastasis"/>
    <w:link w:val="DebesliotekstasDiagrama"/>
    <w:semiHidden/>
    <w:unhideWhenUsed/>
    <w:rsid w:val="00615B6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5B62"/>
    <w:rPr>
      <w:rFonts w:ascii="Tahoma" w:hAnsi="Tahoma" w:cs="Tahoma"/>
      <w:sz w:val="16"/>
      <w:szCs w:val="16"/>
      <w:lang w:val="en-US" w:eastAsia="en-US"/>
    </w:rPr>
  </w:style>
  <w:style w:type="paragraph" w:styleId="Pagrindiniotekstotrauka">
    <w:name w:val="Body Text Indent"/>
    <w:basedOn w:val="prastasis"/>
    <w:link w:val="PagrindiniotekstotraukaDiagrama"/>
    <w:rsid w:val="00F60160"/>
    <w:pPr>
      <w:tabs>
        <w:tab w:val="left" w:pos="567"/>
      </w:tabs>
      <w:spacing w:after="120"/>
      <w:ind w:left="567" w:hanging="567"/>
      <w:jc w:val="both"/>
    </w:pPr>
    <w:rPr>
      <w:rFonts w:ascii="Times New Roman" w:hAnsi="Times New Roman"/>
      <w:lang w:val="lt-LT"/>
    </w:rPr>
  </w:style>
  <w:style w:type="character" w:customStyle="1" w:styleId="PagrindiniotekstotraukaDiagrama">
    <w:name w:val="Pagrindinio teksto įtrauka Diagrama"/>
    <w:basedOn w:val="Numatytasispastraiposriftas"/>
    <w:link w:val="Pagrindiniotekstotrauka"/>
    <w:rsid w:val="00F60160"/>
    <w:rPr>
      <w:sz w:val="24"/>
      <w:lang w:val="lt-LT"/>
    </w:rPr>
  </w:style>
  <w:style w:type="paragraph" w:customStyle="1" w:styleId="couriernormal0">
    <w:name w:val="courier normal 0"/>
    <w:rsid w:val="00F60160"/>
    <w:pPr>
      <w:jc w:val="both"/>
    </w:pPr>
    <w:rPr>
      <w:rFonts w:ascii="Courier New" w:hAnsi="Courier New"/>
      <w:sz w:val="24"/>
    </w:rPr>
  </w:style>
  <w:style w:type="paragraph" w:styleId="prastasiniatinklio">
    <w:name w:val="Normal (Web)"/>
    <w:basedOn w:val="prastasis"/>
    <w:rsid w:val="00F60160"/>
    <w:pPr>
      <w:spacing w:before="100" w:beforeAutospacing="1" w:after="100" w:afterAutospacing="1"/>
    </w:pPr>
    <w:rPr>
      <w:rFonts w:ascii="Times New Roman" w:hAnsi="Times New Roman"/>
      <w:szCs w:val="24"/>
      <w:lang w:val="lt-LT" w:eastAsia="lt-LT"/>
    </w:rPr>
  </w:style>
  <w:style w:type="character" w:customStyle="1" w:styleId="Diagrama">
    <w:name w:val="Diagrama"/>
    <w:basedOn w:val="Numatytasispastraiposriftas"/>
    <w:rsid w:val="00F60160"/>
    <w:rPr>
      <w:sz w:val="24"/>
      <w:lang w:val="lt-LT" w:eastAsia="en-US" w:bidi="ar-SA"/>
    </w:rPr>
  </w:style>
  <w:style w:type="paragraph" w:styleId="Pagrindiniotekstotrauka2">
    <w:name w:val="Body Text Indent 2"/>
    <w:basedOn w:val="prastasis"/>
    <w:link w:val="Pagrindiniotekstotrauka2Diagrama"/>
    <w:rsid w:val="00F60160"/>
    <w:pPr>
      <w:shd w:val="clear" w:color="auto" w:fill="FF6600"/>
      <w:ind w:firstLine="481"/>
      <w:jc w:val="both"/>
    </w:pPr>
    <w:rPr>
      <w:rFonts w:ascii="Times New Roman" w:hAnsi="Times New Roman"/>
      <w:szCs w:val="24"/>
      <w:lang w:val="lt-LT"/>
    </w:rPr>
  </w:style>
  <w:style w:type="character" w:customStyle="1" w:styleId="Pagrindiniotekstotrauka2Diagrama">
    <w:name w:val="Pagrindinio teksto įtrauka 2 Diagrama"/>
    <w:basedOn w:val="Numatytasispastraiposriftas"/>
    <w:link w:val="Pagrindiniotekstotrauka2"/>
    <w:rsid w:val="00F60160"/>
    <w:rPr>
      <w:sz w:val="24"/>
      <w:szCs w:val="24"/>
      <w:shd w:val="clear" w:color="auto" w:fill="FF6600"/>
      <w:lang w:val="lt-LT"/>
    </w:rPr>
  </w:style>
  <w:style w:type="paragraph" w:styleId="Pagrindiniotekstotrauka3">
    <w:name w:val="Body Text Indent 3"/>
    <w:basedOn w:val="prastasis"/>
    <w:link w:val="Pagrindiniotekstotrauka3Diagrama"/>
    <w:rsid w:val="00F60160"/>
    <w:pPr>
      <w:shd w:val="clear" w:color="auto" w:fill="FF6600"/>
      <w:ind w:right="-82" w:firstLine="540"/>
      <w:jc w:val="both"/>
    </w:pPr>
    <w:rPr>
      <w:rFonts w:ascii="Times New Roman" w:hAnsi="Times New Roman"/>
      <w:bCs/>
      <w:szCs w:val="24"/>
      <w:lang w:val="lt-LT"/>
    </w:rPr>
  </w:style>
  <w:style w:type="character" w:customStyle="1" w:styleId="Pagrindiniotekstotrauka3Diagrama">
    <w:name w:val="Pagrindinio teksto įtrauka 3 Diagrama"/>
    <w:basedOn w:val="Numatytasispastraiposriftas"/>
    <w:link w:val="Pagrindiniotekstotrauka3"/>
    <w:rsid w:val="00F60160"/>
    <w:rPr>
      <w:bCs/>
      <w:sz w:val="24"/>
      <w:szCs w:val="24"/>
      <w:shd w:val="clear" w:color="auto" w:fill="FF6600"/>
      <w:lang w:val="lt-LT"/>
    </w:rPr>
  </w:style>
  <w:style w:type="paragraph" w:customStyle="1" w:styleId="CharCharCharCharCharCharCharCharChar0">
    <w:name w:val="Char Char Char Char Char Char Char Char Char"/>
    <w:basedOn w:val="prastasis"/>
    <w:rsid w:val="00F60160"/>
    <w:pPr>
      <w:spacing w:after="160" w:line="240" w:lineRule="exact"/>
    </w:pPr>
    <w:rPr>
      <w:rFonts w:ascii="Verdana" w:hAnsi="Verdana" w:cs="Verdana"/>
      <w:sz w:val="20"/>
    </w:rPr>
  </w:style>
  <w:style w:type="character" w:customStyle="1" w:styleId="Antrat2Diagrama">
    <w:name w:val="Antraštė 2 Diagrama"/>
    <w:basedOn w:val="Numatytasispastraiposriftas"/>
    <w:link w:val="Antrat2"/>
    <w:rsid w:val="00A46251"/>
    <w:rPr>
      <w:sz w:val="24"/>
      <w:lang w:val="lt-LT"/>
    </w:rPr>
  </w:style>
  <w:style w:type="paragraph" w:customStyle="1" w:styleId="Diagrama1CharCharDiagrama">
    <w:name w:val="Diagrama1 Char Char Diagrama"/>
    <w:basedOn w:val="prastasis"/>
    <w:semiHidden/>
    <w:rsid w:val="00A46251"/>
    <w:pPr>
      <w:spacing w:after="160" w:line="240" w:lineRule="exact"/>
      <w:ind w:firstLine="720"/>
    </w:pPr>
    <w:rPr>
      <w:rFonts w:ascii="Verdana" w:hAnsi="Verdana" w:cs="Verdana"/>
      <w:sz w:val="20"/>
      <w:lang w:val="lt-LT" w:eastAsia="lt-LT"/>
    </w:rPr>
  </w:style>
  <w:style w:type="character" w:styleId="Perirtashipersaitas">
    <w:name w:val="FollowedHyperlink"/>
    <w:basedOn w:val="Numatytasispastraiposriftas"/>
    <w:uiPriority w:val="99"/>
    <w:semiHidden/>
    <w:unhideWhenUsed/>
    <w:rsid w:val="00A46251"/>
    <w:rPr>
      <w:color w:val="800080"/>
      <w:u w:val="single"/>
    </w:rPr>
  </w:style>
  <w:style w:type="paragraph" w:customStyle="1" w:styleId="xl65">
    <w:name w:val="xl65"/>
    <w:basedOn w:val="prastasis"/>
    <w:rsid w:val="00F146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6"/>
      <w:szCs w:val="16"/>
    </w:rPr>
  </w:style>
  <w:style w:type="paragraph" w:customStyle="1" w:styleId="xl66">
    <w:name w:val="xl66"/>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7">
    <w:name w:val="xl67"/>
    <w:basedOn w:val="prastasis"/>
    <w:rsid w:val="00F1462A"/>
    <w:pPr>
      <w:spacing w:before="100" w:beforeAutospacing="1" w:after="100" w:afterAutospacing="1"/>
    </w:pPr>
    <w:rPr>
      <w:rFonts w:ascii="Times New Roman" w:hAnsi="Times New Roman"/>
      <w:sz w:val="16"/>
      <w:szCs w:val="16"/>
    </w:rPr>
  </w:style>
  <w:style w:type="paragraph" w:customStyle="1" w:styleId="xl68">
    <w:name w:val="xl68"/>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69">
    <w:name w:val="xl69"/>
    <w:basedOn w:val="prastasis"/>
    <w:rsid w:val="00F1462A"/>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0">
    <w:name w:val="xl70"/>
    <w:basedOn w:val="prastasis"/>
    <w:rsid w:val="00F1462A"/>
    <w:pPr>
      <w:pBdr>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1">
    <w:name w:val="xl71"/>
    <w:basedOn w:val="prastasis"/>
    <w:rsid w:val="00F1462A"/>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2">
    <w:name w:val="xl72"/>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3">
    <w:name w:val="xl73"/>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4">
    <w:name w:val="xl74"/>
    <w:basedOn w:val="prastasis"/>
    <w:rsid w:val="00F1462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5">
    <w:name w:val="xl75"/>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6">
    <w:name w:val="xl76"/>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7">
    <w:name w:val="xl77"/>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8">
    <w:name w:val="xl78"/>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9">
    <w:name w:val="xl79"/>
    <w:basedOn w:val="prastasis"/>
    <w:rsid w:val="00F1462A"/>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top"/>
    </w:pPr>
    <w:rPr>
      <w:rFonts w:ascii="Times New Roman" w:hAnsi="Times New Roman"/>
      <w:b/>
      <w:bCs/>
      <w:sz w:val="16"/>
      <w:szCs w:val="16"/>
    </w:rPr>
  </w:style>
  <w:style w:type="paragraph" w:customStyle="1" w:styleId="xl80">
    <w:name w:val="xl80"/>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1">
    <w:name w:val="xl81"/>
    <w:basedOn w:val="prastasis"/>
    <w:rsid w:val="00F1462A"/>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6"/>
      <w:szCs w:val="16"/>
    </w:rPr>
  </w:style>
  <w:style w:type="paragraph" w:customStyle="1" w:styleId="xl82">
    <w:name w:val="xl82"/>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3">
    <w:name w:val="xl83"/>
    <w:basedOn w:val="prastasis"/>
    <w:rsid w:val="00F14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4">
    <w:name w:val="xl84"/>
    <w:basedOn w:val="prastasis"/>
    <w:rsid w:val="00F1462A"/>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prastasis"/>
    <w:rsid w:val="00F1462A"/>
    <w:pPr>
      <w:pBdr>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prastasis"/>
    <w:rsid w:val="00F1462A"/>
    <w:pPr>
      <w:pBdr>
        <w:right w:val="single" w:sz="4" w:space="0" w:color="auto"/>
      </w:pBdr>
      <w:spacing w:before="100" w:beforeAutospacing="1" w:after="100" w:afterAutospacing="1"/>
    </w:pPr>
    <w:rPr>
      <w:rFonts w:ascii="Times New Roman" w:hAnsi="Times New Roman"/>
      <w:sz w:val="16"/>
      <w:szCs w:val="16"/>
    </w:rPr>
  </w:style>
  <w:style w:type="paragraph" w:customStyle="1" w:styleId="xl87">
    <w:name w:val="xl87"/>
    <w:basedOn w:val="prastasis"/>
    <w:rsid w:val="00F14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prastasis"/>
    <w:rsid w:val="00F1462A"/>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9">
    <w:name w:val="xl89"/>
    <w:basedOn w:val="prastasis"/>
    <w:rsid w:val="00F1462A"/>
    <w:pPr>
      <w:shd w:val="clear" w:color="000000" w:fill="FFFFFF"/>
      <w:spacing w:before="100" w:beforeAutospacing="1" w:after="100" w:afterAutospacing="1"/>
      <w:textAlignment w:val="center"/>
    </w:pPr>
    <w:rPr>
      <w:rFonts w:ascii="Times New Roman" w:hAnsi="Times New Roman"/>
      <w:sz w:val="16"/>
      <w:szCs w:val="16"/>
    </w:rPr>
  </w:style>
  <w:style w:type="paragraph" w:customStyle="1" w:styleId="xl90">
    <w:name w:val="xl90"/>
    <w:basedOn w:val="prastasis"/>
    <w:rsid w:val="00F1462A"/>
    <w:pPr>
      <w:shd w:val="clear" w:color="000000" w:fill="FFFFFF"/>
      <w:spacing w:before="100" w:beforeAutospacing="1" w:after="100" w:afterAutospacing="1"/>
      <w:jc w:val="center"/>
    </w:pPr>
    <w:rPr>
      <w:rFonts w:ascii="Times New Roman" w:hAnsi="Times New Roman"/>
      <w:sz w:val="16"/>
      <w:szCs w:val="16"/>
    </w:rPr>
  </w:style>
  <w:style w:type="paragraph" w:customStyle="1" w:styleId="xl91">
    <w:name w:val="xl91"/>
    <w:basedOn w:val="prastasis"/>
    <w:rsid w:val="00F1462A"/>
    <w:pPr>
      <w:shd w:val="clear" w:color="000000" w:fill="FFFFFF"/>
      <w:spacing w:before="100" w:beforeAutospacing="1" w:after="100" w:afterAutospacing="1"/>
    </w:pPr>
    <w:rPr>
      <w:rFonts w:ascii="Times New Roman" w:hAnsi="Times New Roman"/>
      <w:sz w:val="16"/>
      <w:szCs w:val="16"/>
    </w:rPr>
  </w:style>
  <w:style w:type="paragraph" w:customStyle="1" w:styleId="xl92">
    <w:name w:val="xl92"/>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93">
    <w:name w:val="xl93"/>
    <w:basedOn w:val="prastasis"/>
    <w:rsid w:val="00F14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4">
    <w:name w:val="xl94"/>
    <w:basedOn w:val="prastasis"/>
    <w:rsid w:val="00F1462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5">
    <w:name w:val="xl95"/>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96">
    <w:name w:val="xl96"/>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97">
    <w:name w:val="xl97"/>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98">
    <w:name w:val="xl98"/>
    <w:basedOn w:val="prastasis"/>
    <w:rsid w:val="00F1462A"/>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99">
    <w:name w:val="xl99"/>
    <w:basedOn w:val="prastasis"/>
    <w:rsid w:val="00F1462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100">
    <w:name w:val="xl100"/>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101">
    <w:name w:val="xl101"/>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102">
    <w:name w:val="xl102"/>
    <w:basedOn w:val="prastasis"/>
    <w:rsid w:val="00F14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103">
    <w:name w:val="xl103"/>
    <w:basedOn w:val="prastasis"/>
    <w:rsid w:val="00F1462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104">
    <w:name w:val="xl104"/>
    <w:basedOn w:val="prastasis"/>
    <w:rsid w:val="00F1462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105">
    <w:name w:val="xl105"/>
    <w:basedOn w:val="prastasis"/>
    <w:rsid w:val="00F14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6">
    <w:name w:val="xl106"/>
    <w:basedOn w:val="prastasis"/>
    <w:rsid w:val="00F1462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07">
    <w:name w:val="xl107"/>
    <w:basedOn w:val="prastasis"/>
    <w:rsid w:val="00F1462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6"/>
      <w:szCs w:val="16"/>
    </w:rPr>
  </w:style>
  <w:style w:type="paragraph" w:customStyle="1" w:styleId="xl108">
    <w:name w:val="xl108"/>
    <w:basedOn w:val="prastasis"/>
    <w:rsid w:val="00F1462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6"/>
      <w:szCs w:val="16"/>
    </w:rPr>
  </w:style>
  <w:style w:type="paragraph" w:customStyle="1" w:styleId="xl109">
    <w:name w:val="xl109"/>
    <w:basedOn w:val="prastasis"/>
    <w:rsid w:val="00F1462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0">
    <w:name w:val="xl110"/>
    <w:basedOn w:val="prastasis"/>
    <w:rsid w:val="00F1462A"/>
    <w:pPr>
      <w:pBdr>
        <w:bottom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111">
    <w:name w:val="xl111"/>
    <w:basedOn w:val="prastasis"/>
    <w:rsid w:val="00F14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112">
    <w:name w:val="xl112"/>
    <w:basedOn w:val="prastasis"/>
    <w:rsid w:val="00F1462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13">
    <w:name w:val="xl113"/>
    <w:basedOn w:val="prastasis"/>
    <w:rsid w:val="00F1462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14">
    <w:name w:val="xl114"/>
    <w:basedOn w:val="prastasis"/>
    <w:rsid w:val="00F1462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5">
    <w:name w:val="xl115"/>
    <w:basedOn w:val="prastasis"/>
    <w:rsid w:val="00F1462A"/>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6">
    <w:name w:val="xl116"/>
    <w:basedOn w:val="prastasis"/>
    <w:rsid w:val="00F1462A"/>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7">
    <w:name w:val="xl117"/>
    <w:basedOn w:val="prastasis"/>
    <w:rsid w:val="00F1462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8">
    <w:name w:val="xl118"/>
    <w:basedOn w:val="prastasis"/>
    <w:rsid w:val="00F1462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9">
    <w:name w:val="xl119"/>
    <w:basedOn w:val="prastasis"/>
    <w:rsid w:val="00F1462A"/>
    <w:pPr>
      <w:pBdr>
        <w:left w:val="single" w:sz="4" w:space="0" w:color="auto"/>
        <w:right w:val="single" w:sz="4" w:space="0" w:color="auto"/>
      </w:pBdr>
      <w:spacing w:before="100" w:beforeAutospacing="1" w:after="100" w:afterAutospacing="1"/>
    </w:pPr>
    <w:rPr>
      <w:rFonts w:ascii="Times New Roman" w:hAnsi="Times New Roman"/>
      <w:szCs w:val="24"/>
    </w:rPr>
  </w:style>
  <w:style w:type="character" w:customStyle="1" w:styleId="Pagrindinistekstas0">
    <w:name w:val="Pagrindinis tekstas_"/>
    <w:basedOn w:val="Numatytasispastraiposriftas"/>
    <w:link w:val="Pagrindinistekstas1"/>
    <w:rsid w:val="008973E7"/>
    <w:rPr>
      <w:sz w:val="23"/>
      <w:szCs w:val="23"/>
      <w:shd w:val="clear" w:color="auto" w:fill="FFFFFF"/>
    </w:rPr>
  </w:style>
  <w:style w:type="paragraph" w:customStyle="1" w:styleId="Pagrindinistekstas1">
    <w:name w:val="Pagrindinis tekstas1"/>
    <w:basedOn w:val="prastasis"/>
    <w:link w:val="Pagrindinistekstas0"/>
    <w:rsid w:val="008973E7"/>
    <w:pPr>
      <w:shd w:val="clear" w:color="auto" w:fill="FFFFFF"/>
      <w:spacing w:before="300" w:line="274" w:lineRule="exact"/>
    </w:pPr>
    <w:rPr>
      <w:rFonts w:ascii="Times New Roman" w:hAnsi="Times New Roman"/>
      <w:sz w:val="23"/>
      <w:szCs w:val="23"/>
    </w:rPr>
  </w:style>
  <w:style w:type="paragraph" w:styleId="Sraassuenkleliais">
    <w:name w:val="List Bullet"/>
    <w:basedOn w:val="prastasis"/>
    <w:rsid w:val="00751110"/>
    <w:pPr>
      <w:numPr>
        <w:numId w:val="1"/>
      </w:numPr>
    </w:pPr>
    <w:rPr>
      <w:rFonts w:ascii="Times New Roman" w:hAnsi="Times New Roman"/>
      <w:szCs w:val="24"/>
    </w:rPr>
  </w:style>
  <w:style w:type="paragraph" w:customStyle="1" w:styleId="StyleRight">
    <w:name w:val="Style Right"/>
    <w:basedOn w:val="prastasis"/>
    <w:rsid w:val="00751110"/>
    <w:pPr>
      <w:jc w:val="right"/>
    </w:pPr>
    <w:rPr>
      <w:rFonts w:ascii="Times New Roman" w:hAnsi="Times New Roman"/>
      <w:lang w:val="lt-LT"/>
    </w:rPr>
  </w:style>
  <w:style w:type="paragraph" w:customStyle="1" w:styleId="Default">
    <w:name w:val="Default"/>
    <w:rsid w:val="00E50185"/>
    <w:pPr>
      <w:autoSpaceDE w:val="0"/>
      <w:autoSpaceDN w:val="0"/>
      <w:adjustRightInd w:val="0"/>
    </w:pPr>
    <w:rPr>
      <w:rFonts w:ascii="Arial" w:hAnsi="Arial" w:cs="Arial"/>
      <w:color w:val="000000"/>
      <w:sz w:val="24"/>
      <w:szCs w:val="24"/>
    </w:rPr>
  </w:style>
  <w:style w:type="paragraph" w:customStyle="1" w:styleId="Stilius3">
    <w:name w:val="Stilius3"/>
    <w:basedOn w:val="prastasis"/>
    <w:link w:val="Stilius3Diagrama"/>
    <w:rsid w:val="00F74882"/>
    <w:pPr>
      <w:spacing w:before="200"/>
      <w:jc w:val="both"/>
    </w:pPr>
    <w:rPr>
      <w:rFonts w:ascii="Times New Roman" w:eastAsia="Calibri" w:hAnsi="Times New Roman"/>
      <w:sz w:val="22"/>
      <w:szCs w:val="22"/>
      <w:lang w:val="lt-LT"/>
    </w:rPr>
  </w:style>
  <w:style w:type="character" w:customStyle="1" w:styleId="Stilius3Diagrama">
    <w:name w:val="Stilius3 Diagrama"/>
    <w:basedOn w:val="Numatytasispastraiposriftas"/>
    <w:link w:val="Stilius3"/>
    <w:locked/>
    <w:rsid w:val="00F74882"/>
    <w:rPr>
      <w:rFonts w:eastAsia="Calibri"/>
      <w:sz w:val="22"/>
      <w:szCs w:val="22"/>
      <w:lang w:val="lt-LT"/>
    </w:rPr>
  </w:style>
  <w:style w:type="character" w:customStyle="1" w:styleId="PagrindinistekstasPusjuodis">
    <w:name w:val="Pagrindinis tekstas + Pusjuodis"/>
    <w:basedOn w:val="Pagrindinistekstas0"/>
    <w:rsid w:val="000C60B9"/>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ntrat7Diagrama">
    <w:name w:val="Antraštė 7 Diagrama"/>
    <w:basedOn w:val="Numatytasispastraiposriftas"/>
    <w:link w:val="Antrat7"/>
    <w:uiPriority w:val="9"/>
    <w:semiHidden/>
    <w:rsid w:val="003C336F"/>
    <w:rPr>
      <w:rFonts w:asciiTheme="majorHAnsi" w:eastAsiaTheme="majorEastAsia" w:hAnsiTheme="majorHAnsi" w:cstheme="majorBidi"/>
      <w:i/>
      <w:iCs/>
      <w:color w:val="404040" w:themeColor="text1" w:themeTint="BF"/>
      <w:sz w:val="24"/>
    </w:rPr>
  </w:style>
  <w:style w:type="paragraph" w:styleId="Betarp">
    <w:name w:val="No Spacing"/>
    <w:uiPriority w:val="1"/>
    <w:qFormat/>
    <w:rsid w:val="00C06456"/>
    <w:rPr>
      <w:rFonts w:ascii="TIMESLT" w:hAnsi="TIMESLT"/>
      <w:sz w:val="24"/>
    </w:rPr>
  </w:style>
  <w:style w:type="character" w:customStyle="1" w:styleId="SraopastraipaDiagrama">
    <w:name w:val="Sąrašo pastraipa Diagrama"/>
    <w:aliases w:val="Bullet EY Diagrama,List Paragraph1 Diagrama,List Paragraph2 Diagrama,Numbering Diagrama,ERP-List Paragraph Diagrama,List Paragraph11 Diagrama,List not in Table Diagrama,Sąrašo pastraipa1 Diagrama,List Paragraph211 Diagrama"/>
    <w:link w:val="Sraopastraipa"/>
    <w:uiPriority w:val="34"/>
    <w:qFormat/>
    <w:locked/>
    <w:rsid w:val="00A41B4D"/>
    <w:rPr>
      <w:rFonts w:ascii="Calibri" w:eastAsia="Calibri" w:hAnsi="Calibri"/>
      <w:sz w:val="22"/>
      <w:szCs w:val="22"/>
      <w:lang w:val="lt-LT"/>
    </w:rPr>
  </w:style>
  <w:style w:type="paragraph" w:customStyle="1" w:styleId="3papunktis">
    <w:name w:val="3 papunktis"/>
    <w:basedOn w:val="prastasis"/>
    <w:link w:val="3papunktisChar"/>
    <w:qFormat/>
    <w:rsid w:val="00A32F48"/>
    <w:pPr>
      <w:tabs>
        <w:tab w:val="num" w:pos="284"/>
      </w:tabs>
      <w:autoSpaceDE w:val="0"/>
      <w:ind w:left="414" w:hanging="414"/>
      <w:jc w:val="both"/>
    </w:pPr>
    <w:rPr>
      <w:rFonts w:ascii="Times New Roman" w:hAnsi="Times New Roman"/>
      <w:szCs w:val="24"/>
      <w:lang w:val="lt-LT"/>
    </w:rPr>
  </w:style>
  <w:style w:type="character" w:customStyle="1" w:styleId="3papunktisChar">
    <w:name w:val="3 papunktis Char"/>
    <w:basedOn w:val="Numatytasispastraiposriftas"/>
    <w:link w:val="3papunktis"/>
    <w:rsid w:val="00A32F48"/>
    <w:rPr>
      <w:sz w:val="24"/>
      <w:szCs w:val="24"/>
      <w:lang w:val="lt-LT"/>
    </w:rPr>
  </w:style>
  <w:style w:type="paragraph" w:customStyle="1" w:styleId="1punktas">
    <w:name w:val="1punktas"/>
    <w:basedOn w:val="prastasis"/>
    <w:link w:val="1punktasChar"/>
    <w:qFormat/>
    <w:rsid w:val="00345D44"/>
    <w:pPr>
      <w:numPr>
        <w:numId w:val="5"/>
      </w:numPr>
      <w:tabs>
        <w:tab w:val="num" w:pos="426"/>
      </w:tabs>
      <w:ind w:left="357" w:hanging="357"/>
      <w:jc w:val="both"/>
    </w:pPr>
    <w:rPr>
      <w:rFonts w:ascii="Times New Roman" w:hAnsi="Times New Roman"/>
      <w:b/>
      <w:szCs w:val="24"/>
      <w:lang w:val="lt-LT"/>
    </w:rPr>
  </w:style>
  <w:style w:type="character" w:customStyle="1" w:styleId="1punktasChar">
    <w:name w:val="1punktas Char"/>
    <w:basedOn w:val="Numatytasispastraiposriftas"/>
    <w:link w:val="1punktas"/>
    <w:rsid w:val="00345D44"/>
    <w:rPr>
      <w:b/>
      <w:sz w:val="24"/>
      <w:szCs w:val="24"/>
      <w:lang w:val="lt-LT"/>
    </w:rPr>
  </w:style>
  <w:style w:type="character" w:customStyle="1" w:styleId="Antrat8Diagrama">
    <w:name w:val="Antraštė 8 Diagrama"/>
    <w:basedOn w:val="Numatytasispastraiposriftas"/>
    <w:link w:val="Antrat8"/>
    <w:uiPriority w:val="9"/>
    <w:semiHidden/>
    <w:rsid w:val="009D7CA5"/>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0557">
      <w:bodyDiv w:val="1"/>
      <w:marLeft w:val="0"/>
      <w:marRight w:val="0"/>
      <w:marTop w:val="0"/>
      <w:marBottom w:val="0"/>
      <w:divBdr>
        <w:top w:val="none" w:sz="0" w:space="0" w:color="auto"/>
        <w:left w:val="none" w:sz="0" w:space="0" w:color="auto"/>
        <w:bottom w:val="none" w:sz="0" w:space="0" w:color="auto"/>
        <w:right w:val="none" w:sz="0" w:space="0" w:color="auto"/>
      </w:divBdr>
    </w:div>
    <w:div w:id="103577499">
      <w:bodyDiv w:val="1"/>
      <w:marLeft w:val="0"/>
      <w:marRight w:val="0"/>
      <w:marTop w:val="0"/>
      <w:marBottom w:val="0"/>
      <w:divBdr>
        <w:top w:val="none" w:sz="0" w:space="0" w:color="auto"/>
        <w:left w:val="none" w:sz="0" w:space="0" w:color="auto"/>
        <w:bottom w:val="none" w:sz="0" w:space="0" w:color="auto"/>
        <w:right w:val="none" w:sz="0" w:space="0" w:color="auto"/>
      </w:divBdr>
    </w:div>
    <w:div w:id="162934082">
      <w:bodyDiv w:val="1"/>
      <w:marLeft w:val="0"/>
      <w:marRight w:val="0"/>
      <w:marTop w:val="0"/>
      <w:marBottom w:val="0"/>
      <w:divBdr>
        <w:top w:val="none" w:sz="0" w:space="0" w:color="auto"/>
        <w:left w:val="none" w:sz="0" w:space="0" w:color="auto"/>
        <w:bottom w:val="none" w:sz="0" w:space="0" w:color="auto"/>
        <w:right w:val="none" w:sz="0" w:space="0" w:color="auto"/>
      </w:divBdr>
    </w:div>
    <w:div w:id="171527520">
      <w:bodyDiv w:val="1"/>
      <w:marLeft w:val="0"/>
      <w:marRight w:val="0"/>
      <w:marTop w:val="0"/>
      <w:marBottom w:val="0"/>
      <w:divBdr>
        <w:top w:val="none" w:sz="0" w:space="0" w:color="auto"/>
        <w:left w:val="none" w:sz="0" w:space="0" w:color="auto"/>
        <w:bottom w:val="none" w:sz="0" w:space="0" w:color="auto"/>
        <w:right w:val="none" w:sz="0" w:space="0" w:color="auto"/>
      </w:divBdr>
    </w:div>
    <w:div w:id="191963033">
      <w:bodyDiv w:val="1"/>
      <w:marLeft w:val="0"/>
      <w:marRight w:val="0"/>
      <w:marTop w:val="0"/>
      <w:marBottom w:val="0"/>
      <w:divBdr>
        <w:top w:val="none" w:sz="0" w:space="0" w:color="auto"/>
        <w:left w:val="none" w:sz="0" w:space="0" w:color="auto"/>
        <w:bottom w:val="none" w:sz="0" w:space="0" w:color="auto"/>
        <w:right w:val="none" w:sz="0" w:space="0" w:color="auto"/>
      </w:divBdr>
    </w:div>
    <w:div w:id="363750894">
      <w:bodyDiv w:val="1"/>
      <w:marLeft w:val="0"/>
      <w:marRight w:val="0"/>
      <w:marTop w:val="0"/>
      <w:marBottom w:val="0"/>
      <w:divBdr>
        <w:top w:val="none" w:sz="0" w:space="0" w:color="auto"/>
        <w:left w:val="none" w:sz="0" w:space="0" w:color="auto"/>
        <w:bottom w:val="none" w:sz="0" w:space="0" w:color="auto"/>
        <w:right w:val="none" w:sz="0" w:space="0" w:color="auto"/>
      </w:divBdr>
    </w:div>
    <w:div w:id="419521407">
      <w:bodyDiv w:val="1"/>
      <w:marLeft w:val="0"/>
      <w:marRight w:val="0"/>
      <w:marTop w:val="0"/>
      <w:marBottom w:val="0"/>
      <w:divBdr>
        <w:top w:val="none" w:sz="0" w:space="0" w:color="auto"/>
        <w:left w:val="none" w:sz="0" w:space="0" w:color="auto"/>
        <w:bottom w:val="none" w:sz="0" w:space="0" w:color="auto"/>
        <w:right w:val="none" w:sz="0" w:space="0" w:color="auto"/>
      </w:divBdr>
    </w:div>
    <w:div w:id="546070296">
      <w:bodyDiv w:val="1"/>
      <w:marLeft w:val="0"/>
      <w:marRight w:val="0"/>
      <w:marTop w:val="0"/>
      <w:marBottom w:val="0"/>
      <w:divBdr>
        <w:top w:val="none" w:sz="0" w:space="0" w:color="auto"/>
        <w:left w:val="none" w:sz="0" w:space="0" w:color="auto"/>
        <w:bottom w:val="none" w:sz="0" w:space="0" w:color="auto"/>
        <w:right w:val="none" w:sz="0" w:space="0" w:color="auto"/>
      </w:divBdr>
    </w:div>
    <w:div w:id="852501475">
      <w:bodyDiv w:val="1"/>
      <w:marLeft w:val="0"/>
      <w:marRight w:val="0"/>
      <w:marTop w:val="0"/>
      <w:marBottom w:val="0"/>
      <w:divBdr>
        <w:top w:val="none" w:sz="0" w:space="0" w:color="auto"/>
        <w:left w:val="none" w:sz="0" w:space="0" w:color="auto"/>
        <w:bottom w:val="none" w:sz="0" w:space="0" w:color="auto"/>
        <w:right w:val="none" w:sz="0" w:space="0" w:color="auto"/>
      </w:divBdr>
    </w:div>
    <w:div w:id="1090391651">
      <w:bodyDiv w:val="1"/>
      <w:marLeft w:val="0"/>
      <w:marRight w:val="0"/>
      <w:marTop w:val="0"/>
      <w:marBottom w:val="0"/>
      <w:divBdr>
        <w:top w:val="none" w:sz="0" w:space="0" w:color="auto"/>
        <w:left w:val="none" w:sz="0" w:space="0" w:color="auto"/>
        <w:bottom w:val="none" w:sz="0" w:space="0" w:color="auto"/>
        <w:right w:val="none" w:sz="0" w:space="0" w:color="auto"/>
      </w:divBdr>
    </w:div>
    <w:div w:id="1172984420">
      <w:bodyDiv w:val="1"/>
      <w:marLeft w:val="0"/>
      <w:marRight w:val="0"/>
      <w:marTop w:val="0"/>
      <w:marBottom w:val="0"/>
      <w:divBdr>
        <w:top w:val="none" w:sz="0" w:space="0" w:color="auto"/>
        <w:left w:val="none" w:sz="0" w:space="0" w:color="auto"/>
        <w:bottom w:val="none" w:sz="0" w:space="0" w:color="auto"/>
        <w:right w:val="none" w:sz="0" w:space="0" w:color="auto"/>
      </w:divBdr>
    </w:div>
    <w:div w:id="1210454817">
      <w:bodyDiv w:val="1"/>
      <w:marLeft w:val="0"/>
      <w:marRight w:val="0"/>
      <w:marTop w:val="0"/>
      <w:marBottom w:val="0"/>
      <w:divBdr>
        <w:top w:val="none" w:sz="0" w:space="0" w:color="auto"/>
        <w:left w:val="none" w:sz="0" w:space="0" w:color="auto"/>
        <w:bottom w:val="none" w:sz="0" w:space="0" w:color="auto"/>
        <w:right w:val="none" w:sz="0" w:space="0" w:color="auto"/>
      </w:divBdr>
    </w:div>
    <w:div w:id="1232928871">
      <w:bodyDiv w:val="1"/>
      <w:marLeft w:val="0"/>
      <w:marRight w:val="0"/>
      <w:marTop w:val="0"/>
      <w:marBottom w:val="0"/>
      <w:divBdr>
        <w:top w:val="none" w:sz="0" w:space="0" w:color="auto"/>
        <w:left w:val="none" w:sz="0" w:space="0" w:color="auto"/>
        <w:bottom w:val="none" w:sz="0" w:space="0" w:color="auto"/>
        <w:right w:val="none" w:sz="0" w:space="0" w:color="auto"/>
      </w:divBdr>
    </w:div>
    <w:div w:id="1248541298">
      <w:bodyDiv w:val="1"/>
      <w:marLeft w:val="0"/>
      <w:marRight w:val="0"/>
      <w:marTop w:val="0"/>
      <w:marBottom w:val="0"/>
      <w:divBdr>
        <w:top w:val="none" w:sz="0" w:space="0" w:color="auto"/>
        <w:left w:val="none" w:sz="0" w:space="0" w:color="auto"/>
        <w:bottom w:val="none" w:sz="0" w:space="0" w:color="auto"/>
        <w:right w:val="none" w:sz="0" w:space="0" w:color="auto"/>
      </w:divBdr>
    </w:div>
    <w:div w:id="1299071959">
      <w:bodyDiv w:val="1"/>
      <w:marLeft w:val="0"/>
      <w:marRight w:val="0"/>
      <w:marTop w:val="0"/>
      <w:marBottom w:val="0"/>
      <w:divBdr>
        <w:top w:val="none" w:sz="0" w:space="0" w:color="auto"/>
        <w:left w:val="none" w:sz="0" w:space="0" w:color="auto"/>
        <w:bottom w:val="none" w:sz="0" w:space="0" w:color="auto"/>
        <w:right w:val="none" w:sz="0" w:space="0" w:color="auto"/>
      </w:divBdr>
    </w:div>
    <w:div w:id="1499275335">
      <w:bodyDiv w:val="1"/>
      <w:marLeft w:val="0"/>
      <w:marRight w:val="0"/>
      <w:marTop w:val="0"/>
      <w:marBottom w:val="0"/>
      <w:divBdr>
        <w:top w:val="none" w:sz="0" w:space="0" w:color="auto"/>
        <w:left w:val="none" w:sz="0" w:space="0" w:color="auto"/>
        <w:bottom w:val="none" w:sz="0" w:space="0" w:color="auto"/>
        <w:right w:val="none" w:sz="0" w:space="0" w:color="auto"/>
      </w:divBdr>
    </w:div>
    <w:div w:id="1589576931">
      <w:bodyDiv w:val="1"/>
      <w:marLeft w:val="0"/>
      <w:marRight w:val="0"/>
      <w:marTop w:val="0"/>
      <w:marBottom w:val="0"/>
      <w:divBdr>
        <w:top w:val="none" w:sz="0" w:space="0" w:color="auto"/>
        <w:left w:val="none" w:sz="0" w:space="0" w:color="auto"/>
        <w:bottom w:val="none" w:sz="0" w:space="0" w:color="auto"/>
        <w:right w:val="none" w:sz="0" w:space="0" w:color="auto"/>
      </w:divBdr>
    </w:div>
    <w:div w:id="1922061382">
      <w:bodyDiv w:val="1"/>
      <w:marLeft w:val="0"/>
      <w:marRight w:val="0"/>
      <w:marTop w:val="0"/>
      <w:marBottom w:val="0"/>
      <w:divBdr>
        <w:top w:val="none" w:sz="0" w:space="0" w:color="auto"/>
        <w:left w:val="none" w:sz="0" w:space="0" w:color="auto"/>
        <w:bottom w:val="none" w:sz="0" w:space="0" w:color="auto"/>
        <w:right w:val="none" w:sz="0" w:space="0" w:color="auto"/>
      </w:divBdr>
    </w:div>
    <w:div w:id="19324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2DE7-00F5-47E9-89E6-5D4811E3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14601</Words>
  <Characters>8323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 VISUOMENĖS SVEIKATOS PRIEŽIŪROS LABORATORIJA</vt:lpstr>
      <vt:lpstr>NACIONALINĖ VISUOMENĖS SVEIKATOS PRIEŽIŪROS LABORATORIJA</vt:lpstr>
    </vt:vector>
  </TitlesOfParts>
  <Company>LKDTC</Company>
  <LinksUpToDate>false</LinksUpToDate>
  <CharactersWithSpaces>22879</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2883658</vt:i4>
      </vt:variant>
      <vt:variant>
        <vt:i4>9</vt:i4>
      </vt:variant>
      <vt:variant>
        <vt:i4>0</vt:i4>
      </vt:variant>
      <vt:variant>
        <vt:i4>5</vt:i4>
      </vt:variant>
      <vt:variant>
        <vt:lpwstr>mailto:reda.misiukiene@nvspl.lt</vt:lpwstr>
      </vt:variant>
      <vt:variant>
        <vt:lpwstr/>
      </vt:variant>
      <vt:variant>
        <vt:i4>2031718</vt:i4>
      </vt:variant>
      <vt:variant>
        <vt:i4>6</vt:i4>
      </vt:variant>
      <vt:variant>
        <vt:i4>0</vt:i4>
      </vt:variant>
      <vt:variant>
        <vt:i4>5</vt:i4>
      </vt:variant>
      <vt:variant>
        <vt:lpwstr>mailto:jolanta.tijunelyte@nvspl.lt</vt:lpwstr>
      </vt:variant>
      <vt:variant>
        <vt:lpwstr/>
      </vt:variant>
      <vt:variant>
        <vt:i4>1638412</vt:i4>
      </vt:variant>
      <vt:variant>
        <vt:i4>3</vt:i4>
      </vt:variant>
      <vt:variant>
        <vt:i4>0</vt:i4>
      </vt:variant>
      <vt:variant>
        <vt:i4>5</vt:i4>
      </vt:variant>
      <vt:variant>
        <vt:lpwstr>http://www.nvspl.lt/</vt:lpwstr>
      </vt:variant>
      <vt:variant>
        <vt:lpwstr/>
      </vt:variant>
      <vt:variant>
        <vt:i4>917540</vt:i4>
      </vt:variant>
      <vt:variant>
        <vt:i4>0</vt:i4>
      </vt:variant>
      <vt:variant>
        <vt:i4>0</vt:i4>
      </vt:variant>
      <vt:variant>
        <vt:i4>5</vt:i4>
      </vt:variant>
      <vt:variant>
        <vt:lpwstr>mailto:nvspl@nvspl.lt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 VISUOMENĖS SVEIKATOS PRIEŽIŪROS LABORATORIJA</dc:title>
  <dc:creator>PC-7</dc:creator>
  <cp:lastModifiedBy>greta.levanaviciene</cp:lastModifiedBy>
  <cp:revision>3</cp:revision>
  <cp:lastPrinted>2021-09-10T07:09:00Z</cp:lastPrinted>
  <dcterms:created xsi:type="dcterms:W3CDTF">2021-10-05T07:36:00Z</dcterms:created>
  <dcterms:modified xsi:type="dcterms:W3CDTF">2021-10-07T05:31:00Z</dcterms:modified>
</cp:coreProperties>
</file>