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BECE8" w14:textId="77777777" w:rsidR="001A7FB6" w:rsidRPr="00CA1A36" w:rsidRDefault="001A7FB6" w:rsidP="006A73DA">
      <w:pPr>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CA1A36">
        <w:rPr>
          <w:rFonts w:ascii="Times New Roman" w:eastAsia="Times New Roman" w:hAnsi="Times New Roman" w:cs="Times New Roman"/>
          <w:b/>
          <w:sz w:val="24"/>
          <w:szCs w:val="24"/>
          <w:lang w:eastAsia="lt-LT"/>
        </w:rPr>
        <w:t>VALSTYBINIO SOCIALINIO DRAUDIMO FONDO VALDYBA</w:t>
      </w:r>
    </w:p>
    <w:p w14:paraId="395C413F" w14:textId="77777777" w:rsidR="001A7FB6" w:rsidRPr="00CA1A36" w:rsidRDefault="001A7FB6" w:rsidP="006A73DA">
      <w:pPr>
        <w:spacing w:after="0" w:line="240" w:lineRule="auto"/>
        <w:jc w:val="center"/>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PRIE SOCIALINĖS APSAUGOS IR DARBO MINISTERIJOS </w:t>
      </w:r>
    </w:p>
    <w:p w14:paraId="233FD3DF" w14:textId="77777777" w:rsidR="001A7FB6" w:rsidRPr="00CA1A36" w:rsidRDefault="001A7FB6" w:rsidP="006A73DA">
      <w:pPr>
        <w:spacing w:after="0" w:line="240" w:lineRule="auto"/>
        <w:jc w:val="center"/>
        <w:outlineLvl w:val="0"/>
        <w:rPr>
          <w:rFonts w:ascii="Times New Roman" w:eastAsia="Times New Roman" w:hAnsi="Times New Roman" w:cs="Times New Roman"/>
          <w:b/>
          <w:sz w:val="24"/>
          <w:szCs w:val="24"/>
          <w:lang w:eastAsia="lt-LT"/>
        </w:rPr>
      </w:pPr>
    </w:p>
    <w:p w14:paraId="0FF832E4" w14:textId="0C7EC572" w:rsidR="001A7FB6" w:rsidRPr="00CA1A36" w:rsidRDefault="00404357" w:rsidP="006A73DA">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MB ,,MOKYMŲ KLUBO PROJEKTAI“</w:t>
      </w:r>
    </w:p>
    <w:p w14:paraId="3FC50C80" w14:textId="77777777" w:rsidR="001A7FB6" w:rsidRPr="00CA1A36" w:rsidRDefault="001A7FB6" w:rsidP="006A73DA">
      <w:pPr>
        <w:spacing w:after="0" w:line="240" w:lineRule="auto"/>
        <w:jc w:val="center"/>
        <w:outlineLvl w:val="0"/>
        <w:rPr>
          <w:rFonts w:ascii="Times New Roman" w:eastAsia="Times New Roman" w:hAnsi="Times New Roman" w:cs="Times New Roman"/>
          <w:b/>
          <w:bCs/>
          <w:sz w:val="24"/>
          <w:szCs w:val="24"/>
          <w:lang w:eastAsia="lt-LT"/>
        </w:rPr>
      </w:pPr>
      <w:r w:rsidRPr="00CA1A36">
        <w:rPr>
          <w:rFonts w:ascii="Times New Roman" w:eastAsia="Times New Roman" w:hAnsi="Times New Roman" w:cs="Times New Roman"/>
          <w:b/>
          <w:bCs/>
          <w:sz w:val="24"/>
          <w:szCs w:val="24"/>
          <w:lang w:eastAsia="lt-LT"/>
        </w:rPr>
        <w:t xml:space="preserve">SUTARTIS </w:t>
      </w:r>
    </w:p>
    <w:p w14:paraId="057D62C5" w14:textId="77777777" w:rsidR="001A7FB6" w:rsidRPr="00CA1A36" w:rsidRDefault="001A7FB6" w:rsidP="006A73DA">
      <w:pPr>
        <w:spacing w:after="0" w:line="240" w:lineRule="auto"/>
        <w:jc w:val="center"/>
        <w:rPr>
          <w:rFonts w:ascii="Times New Roman" w:eastAsia="Times New Roman" w:hAnsi="Times New Roman" w:cs="Times New Roman"/>
          <w:b/>
          <w:bCs/>
          <w:sz w:val="24"/>
          <w:szCs w:val="24"/>
          <w:lang w:eastAsia="lt-LT"/>
        </w:rPr>
      </w:pPr>
    </w:p>
    <w:p w14:paraId="3642D1FE" w14:textId="77777777" w:rsidR="001A7FB6" w:rsidRPr="00CA1A36" w:rsidRDefault="001A7FB6" w:rsidP="006A73D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w:t>
      </w:r>
      <w:r w:rsidRPr="00CA1A36">
        <w:rPr>
          <w:rFonts w:ascii="Times New Roman" w:eastAsia="Times New Roman" w:hAnsi="Times New Roman" w:cs="Times New Roman"/>
          <w:sz w:val="24"/>
          <w:szCs w:val="24"/>
          <w:lang w:eastAsia="lt-LT"/>
        </w:rPr>
        <w:t xml:space="preserve"> m. ______________ d. Nr. F1-0-</w:t>
      </w:r>
    </w:p>
    <w:p w14:paraId="3C7EE07B" w14:textId="77777777" w:rsidR="001A7FB6" w:rsidRPr="00CA1A36" w:rsidRDefault="001A7FB6" w:rsidP="006A73DA">
      <w:pPr>
        <w:spacing w:after="0" w:line="240" w:lineRule="auto"/>
        <w:jc w:val="center"/>
        <w:rPr>
          <w:rFonts w:ascii="Times New Roman" w:eastAsia="Times New Roman" w:hAnsi="Times New Roman" w:cs="Times New Roman"/>
          <w:sz w:val="24"/>
          <w:szCs w:val="24"/>
          <w:lang w:eastAsia="lt-LT"/>
        </w:rPr>
      </w:pPr>
    </w:p>
    <w:p w14:paraId="6A76950A" w14:textId="77777777" w:rsidR="001A7FB6" w:rsidRPr="00CA1A36" w:rsidRDefault="001A7FB6" w:rsidP="006A73DA">
      <w:pPr>
        <w:spacing w:after="0" w:line="240" w:lineRule="auto"/>
        <w:jc w:val="center"/>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Vilnius</w:t>
      </w:r>
    </w:p>
    <w:p w14:paraId="62408FF9"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rPr>
      </w:pPr>
    </w:p>
    <w:p w14:paraId="61E04083" w14:textId="5216039F" w:rsidR="001A7FB6" w:rsidRPr="00CA1A36" w:rsidRDefault="001A7FB6" w:rsidP="006A73DA">
      <w:pPr>
        <w:spacing w:after="0" w:line="240" w:lineRule="auto"/>
        <w:ind w:firstLine="851"/>
        <w:jc w:val="both"/>
        <w:rPr>
          <w:rFonts w:ascii="Times New Roman" w:eastAsia="Times New Roman" w:hAnsi="Times New Roman" w:cs="Times New Roman"/>
          <w:sz w:val="24"/>
          <w:szCs w:val="24"/>
        </w:rPr>
      </w:pPr>
      <w:r w:rsidRPr="00CA1A36">
        <w:rPr>
          <w:rFonts w:ascii="Times New Roman" w:eastAsia="Times New Roman" w:hAnsi="Times New Roman" w:cs="Times New Roman"/>
          <w:sz w:val="24"/>
          <w:szCs w:val="24"/>
        </w:rPr>
        <w:t xml:space="preserve">Valstybinio socialinio draudimo fondo valdyba prie Socialinės apsaugos ir darbo ministerijos (toliau – Fondo valdyba), </w:t>
      </w:r>
      <w:r w:rsidRPr="00CA1A36">
        <w:rPr>
          <w:rFonts w:ascii="Times New Roman" w:eastAsia="Calibri" w:hAnsi="Times New Roman" w:cs="Times New Roman"/>
          <w:sz w:val="24"/>
          <w:szCs w:val="24"/>
        </w:rPr>
        <w:t xml:space="preserve">atstovaujama </w:t>
      </w:r>
      <w:r w:rsidR="00301E9D" w:rsidRPr="004E540A">
        <w:rPr>
          <w:rFonts w:ascii="Times New Roman" w:eastAsia="Times New Roman" w:hAnsi="Times New Roman" w:cs="Times New Roman"/>
          <w:sz w:val="24"/>
          <w:szCs w:val="24"/>
          <w:lang w:eastAsia="lt-LT"/>
        </w:rPr>
        <w:t>direktoriaus pavaduotojos, pavaduojančios direktorių Violetos Latvienės</w:t>
      </w:r>
      <w:r w:rsidRPr="00CA1A36">
        <w:rPr>
          <w:rFonts w:ascii="Times New Roman" w:eastAsia="Times New Roman" w:hAnsi="Times New Roman" w:cs="Times New Roman"/>
          <w:sz w:val="24"/>
          <w:szCs w:val="24"/>
          <w:lang w:eastAsia="lt-LT"/>
        </w:rPr>
        <w:t xml:space="preserve">, veikiančios pagal </w:t>
      </w:r>
      <w:r w:rsidRPr="00CA1A36">
        <w:rPr>
          <w:rFonts w:ascii="Times New Roman" w:eastAsia="Times New Roman" w:hAnsi="Times New Roman" w:cs="Times New Roman"/>
          <w:sz w:val="24"/>
          <w:szCs w:val="24"/>
        </w:rPr>
        <w:t xml:space="preserve">Valstybinio socialinio draudimo fondo valdybos prie Socialinės apsaugos ir darbo ministerijos nuostatus, ir </w:t>
      </w:r>
      <w:r w:rsidR="00404357">
        <w:rPr>
          <w:rFonts w:ascii="Times New Roman" w:eastAsia="Times New Roman" w:hAnsi="Times New Roman" w:cs="Times New Roman"/>
          <w:sz w:val="24"/>
          <w:szCs w:val="24"/>
        </w:rPr>
        <w:t>MB ,,Mokymų klubo projektai“</w:t>
      </w:r>
      <w:r w:rsidRPr="00CA1A36">
        <w:rPr>
          <w:rFonts w:ascii="Times New Roman" w:eastAsia="Times New Roman" w:hAnsi="Times New Roman" w:cs="Times New Roman"/>
          <w:sz w:val="24"/>
          <w:szCs w:val="24"/>
        </w:rPr>
        <w:t xml:space="preserve"> (toliau – Vykdytojas)</w:t>
      </w:r>
      <w:r w:rsidRPr="00CA1A36">
        <w:rPr>
          <w:rFonts w:ascii="Times New Roman" w:eastAsia="Times New Roman" w:hAnsi="Times New Roman" w:cs="Times New Roman"/>
          <w:kern w:val="16"/>
          <w:sz w:val="24"/>
          <w:szCs w:val="24"/>
        </w:rPr>
        <w:t>, atstovaujama</w:t>
      </w:r>
      <w:r w:rsidR="00404357">
        <w:rPr>
          <w:rFonts w:ascii="Times New Roman" w:eastAsia="Times New Roman" w:hAnsi="Times New Roman" w:cs="Times New Roman"/>
          <w:kern w:val="16"/>
          <w:sz w:val="24"/>
          <w:szCs w:val="24"/>
        </w:rPr>
        <w:t xml:space="preserve"> Vadovo Leono Garbenio</w:t>
      </w:r>
      <w:r w:rsidRPr="00CA1A36">
        <w:rPr>
          <w:rFonts w:ascii="Times New Roman" w:eastAsia="Times New Roman" w:hAnsi="Times New Roman" w:cs="Times New Roman"/>
          <w:kern w:val="16"/>
          <w:sz w:val="24"/>
          <w:szCs w:val="24"/>
        </w:rPr>
        <w:t xml:space="preserve">, veikiančio pagal </w:t>
      </w:r>
      <w:r w:rsidR="00783A78" w:rsidRPr="004E540A">
        <w:rPr>
          <w:rFonts w:ascii="Times New Roman" w:eastAsia="Times New Roman" w:hAnsi="Times New Roman" w:cs="Times New Roman"/>
          <w:kern w:val="16"/>
          <w:sz w:val="24"/>
          <w:szCs w:val="24"/>
        </w:rPr>
        <w:t xml:space="preserve">Mažosios Bendrijos </w:t>
      </w:r>
      <w:r w:rsidR="004E540A" w:rsidRPr="004E540A">
        <w:rPr>
          <w:rFonts w:ascii="Times New Roman" w:eastAsia="Times New Roman" w:hAnsi="Times New Roman" w:cs="Times New Roman"/>
          <w:kern w:val="16"/>
          <w:sz w:val="24"/>
          <w:szCs w:val="24"/>
        </w:rPr>
        <w:t>nuostatus</w:t>
      </w:r>
      <w:r w:rsidRPr="00CA1A36">
        <w:rPr>
          <w:rFonts w:ascii="Times New Roman" w:eastAsia="Times New Roman" w:hAnsi="Times New Roman" w:cs="Times New Roman"/>
          <w:kern w:val="16"/>
          <w:sz w:val="24"/>
          <w:szCs w:val="24"/>
        </w:rPr>
        <w:t xml:space="preserve">, </w:t>
      </w:r>
      <w:r w:rsidRPr="00CA1A36">
        <w:rPr>
          <w:rFonts w:ascii="Times New Roman" w:eastAsia="Times New Roman" w:hAnsi="Times New Roman" w:cs="Times New Roman"/>
          <w:sz w:val="24"/>
          <w:szCs w:val="24"/>
        </w:rPr>
        <w:t>toliau kartu vadinamos šalimis, sudarė šią sutartį (toliau – sutartis):</w:t>
      </w:r>
    </w:p>
    <w:p w14:paraId="7317C17F" w14:textId="77777777" w:rsidR="001A7FB6" w:rsidRPr="00CA1A36" w:rsidRDefault="001A7FB6" w:rsidP="006A73DA">
      <w:pPr>
        <w:tabs>
          <w:tab w:val="left" w:pos="1653"/>
        </w:tabs>
        <w:spacing w:after="0" w:line="240" w:lineRule="auto"/>
        <w:jc w:val="both"/>
        <w:rPr>
          <w:rFonts w:ascii="Times New Roman" w:eastAsia="Times New Roman" w:hAnsi="Times New Roman" w:cs="Times New Roman"/>
          <w:sz w:val="24"/>
          <w:szCs w:val="24"/>
          <w:lang w:eastAsia="lt-LT"/>
        </w:rPr>
      </w:pPr>
    </w:p>
    <w:p w14:paraId="71671228" w14:textId="77777777" w:rsidR="001A7FB6" w:rsidRPr="00CA1A36" w:rsidRDefault="001A7FB6" w:rsidP="006A73DA">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1. SUTARTIES OBJEKTAS  </w:t>
      </w:r>
    </w:p>
    <w:p w14:paraId="1A306D76" w14:textId="4721468B" w:rsidR="001A7FB6" w:rsidRPr="00CA1A36" w:rsidRDefault="001A7FB6" w:rsidP="006A73DA">
      <w:pPr>
        <w:tabs>
          <w:tab w:val="left" w:pos="1425"/>
        </w:tabs>
        <w:spacing w:after="0" w:line="240" w:lineRule="auto"/>
        <w:ind w:firstLine="855"/>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1.1. Ši suta</w:t>
      </w:r>
      <w:r w:rsidR="00BF1214">
        <w:rPr>
          <w:rFonts w:ascii="Times New Roman" w:eastAsia="Times New Roman" w:hAnsi="Times New Roman" w:cs="Times New Roman"/>
          <w:b/>
          <w:sz w:val="24"/>
          <w:szCs w:val="24"/>
          <w:lang w:eastAsia="lt-LT"/>
        </w:rPr>
        <w:t>rtis sudaryta vadovaujantis 2021</w:t>
      </w:r>
      <w:r w:rsidRPr="00CA1A36">
        <w:rPr>
          <w:rFonts w:ascii="Times New Roman" w:eastAsia="Times New Roman" w:hAnsi="Times New Roman" w:cs="Times New Roman"/>
          <w:b/>
          <w:sz w:val="24"/>
          <w:szCs w:val="24"/>
          <w:lang w:eastAsia="lt-LT"/>
        </w:rPr>
        <w:t xml:space="preserve"> m. </w:t>
      </w:r>
      <w:r w:rsidR="00D95669">
        <w:rPr>
          <w:rFonts w:ascii="Times New Roman" w:eastAsia="Times New Roman" w:hAnsi="Times New Roman" w:cs="Times New Roman"/>
          <w:b/>
          <w:sz w:val="24"/>
          <w:szCs w:val="24"/>
          <w:lang w:eastAsia="lt-LT"/>
        </w:rPr>
        <w:t>spalio</w:t>
      </w:r>
      <w:r w:rsidR="00404357">
        <w:rPr>
          <w:rFonts w:ascii="Times New Roman" w:eastAsia="Times New Roman" w:hAnsi="Times New Roman" w:cs="Times New Roman"/>
          <w:b/>
          <w:sz w:val="24"/>
          <w:szCs w:val="24"/>
          <w:lang w:eastAsia="lt-LT"/>
        </w:rPr>
        <w:t xml:space="preserve"> 6</w:t>
      </w:r>
      <w:r w:rsidRPr="00CA1A36">
        <w:rPr>
          <w:rFonts w:ascii="Times New Roman" w:eastAsia="Times New Roman" w:hAnsi="Times New Roman" w:cs="Times New Roman"/>
          <w:b/>
          <w:sz w:val="24"/>
          <w:szCs w:val="24"/>
          <w:lang w:eastAsia="lt-LT"/>
        </w:rPr>
        <w:t xml:space="preserve"> d. mažos vertės viešojo pirkimo apklausos pažyma Nr. VPP-</w:t>
      </w:r>
      <w:r w:rsidR="00404357">
        <w:rPr>
          <w:rFonts w:ascii="Times New Roman" w:eastAsia="Times New Roman" w:hAnsi="Times New Roman" w:cs="Times New Roman"/>
          <w:b/>
          <w:sz w:val="24"/>
          <w:szCs w:val="24"/>
          <w:lang w:eastAsia="lt-LT"/>
        </w:rPr>
        <w:t>110</w:t>
      </w:r>
      <w:r w:rsidRPr="00CA1A36">
        <w:rPr>
          <w:rFonts w:ascii="Times New Roman" w:eastAsia="Times New Roman" w:hAnsi="Times New Roman" w:cs="Times New Roman"/>
          <w:b/>
          <w:sz w:val="24"/>
          <w:szCs w:val="24"/>
          <w:lang w:eastAsia="lt-LT"/>
        </w:rPr>
        <w:t xml:space="preserve"> . BVPŽ kodas – </w:t>
      </w:r>
      <w:r w:rsidR="00BF1214" w:rsidRPr="00BF1214">
        <w:rPr>
          <w:rFonts w:ascii="Times New Roman" w:eastAsia="Times New Roman" w:hAnsi="Times New Roman" w:cs="Times New Roman"/>
          <w:b/>
          <w:sz w:val="24"/>
          <w:szCs w:val="24"/>
          <w:lang w:eastAsia="lt-LT"/>
        </w:rPr>
        <w:t>80522000-9</w:t>
      </w:r>
      <w:r w:rsidRPr="00CA1A36">
        <w:rPr>
          <w:rFonts w:ascii="Times New Roman" w:eastAsia="Times New Roman" w:hAnsi="Times New Roman" w:cs="Times New Roman"/>
          <w:b/>
          <w:sz w:val="24"/>
          <w:szCs w:val="24"/>
          <w:lang w:eastAsia="lt-LT"/>
        </w:rPr>
        <w:t>.</w:t>
      </w:r>
    </w:p>
    <w:p w14:paraId="4EE4151E" w14:textId="77777777" w:rsidR="001A7FB6" w:rsidRPr="00CA1A36" w:rsidRDefault="001A7FB6" w:rsidP="006A73DA">
      <w:pPr>
        <w:tabs>
          <w:tab w:val="left" w:pos="1482"/>
        </w:tabs>
        <w:spacing w:after="0" w:line="240" w:lineRule="auto"/>
        <w:ind w:firstLine="855"/>
        <w:jc w:val="both"/>
        <w:outlineLvl w:val="0"/>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1.2. Šia sutartimi Vykdytojas įsipareigoja teikti mokymo paslaug</w:t>
      </w:r>
      <w:r w:rsidR="00BF1214">
        <w:rPr>
          <w:rFonts w:ascii="Times New Roman" w:eastAsia="Times New Roman" w:hAnsi="Times New Roman" w:cs="Times New Roman"/>
          <w:sz w:val="24"/>
          <w:szCs w:val="24"/>
          <w:lang w:eastAsia="lt-LT"/>
        </w:rPr>
        <w:t>as (toliau – paslaugos)</w:t>
      </w:r>
      <w:r w:rsidRPr="00CA1A36">
        <w:rPr>
          <w:rFonts w:ascii="Times New Roman" w:eastAsia="Times New Roman" w:hAnsi="Times New Roman" w:cs="Times New Roman"/>
          <w:sz w:val="24"/>
          <w:szCs w:val="24"/>
          <w:lang w:eastAsia="lt-LT"/>
        </w:rPr>
        <w:t>, o Fondo valdyba įsipareigoja už Vykdytojo laiku ir kokybiškai suteiktas paslaugas sumokėti pagal šios sutarties sąlygas.</w:t>
      </w:r>
    </w:p>
    <w:p w14:paraId="1F0B0428" w14:textId="77777777" w:rsidR="001A7FB6" w:rsidRPr="00CA1A36" w:rsidRDefault="001A7FB6" w:rsidP="006A73DA">
      <w:pPr>
        <w:spacing w:after="0" w:line="240" w:lineRule="auto"/>
        <w:ind w:firstLine="855"/>
        <w:jc w:val="center"/>
        <w:rPr>
          <w:rFonts w:ascii="Times New Roman" w:eastAsia="Times New Roman" w:hAnsi="Times New Roman" w:cs="Times New Roman"/>
          <w:b/>
          <w:sz w:val="24"/>
          <w:szCs w:val="24"/>
          <w:lang w:eastAsia="lt-LT"/>
        </w:rPr>
      </w:pPr>
    </w:p>
    <w:p w14:paraId="04AB275C" w14:textId="77777777" w:rsidR="001A7FB6" w:rsidRPr="00CA1A36" w:rsidRDefault="001A7FB6" w:rsidP="006A73DA">
      <w:pPr>
        <w:spacing w:after="0" w:line="240" w:lineRule="auto"/>
        <w:ind w:firstLine="855"/>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2. SUTARTIES KAINA IR ATSISKAITYMO TVARKA</w:t>
      </w:r>
    </w:p>
    <w:p w14:paraId="3511AA12" w14:textId="699339BE"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2.1. Sutarties kaina yra </w:t>
      </w:r>
      <w:r w:rsidRPr="00CA1A36">
        <w:rPr>
          <w:rFonts w:ascii="Times New Roman" w:eastAsia="Times New Roman" w:hAnsi="Times New Roman" w:cs="Times New Roman"/>
          <w:b/>
          <w:sz w:val="24"/>
          <w:szCs w:val="24"/>
          <w:lang w:eastAsia="lt-LT"/>
        </w:rPr>
        <w:t xml:space="preserve">   </w:t>
      </w:r>
      <w:r w:rsidR="00404357">
        <w:rPr>
          <w:rFonts w:ascii="Times New Roman" w:eastAsia="Times New Roman" w:hAnsi="Times New Roman" w:cs="Times New Roman"/>
          <w:b/>
          <w:sz w:val="24"/>
          <w:szCs w:val="24"/>
          <w:lang w:eastAsia="lt-LT"/>
        </w:rPr>
        <w:t>9600,00</w:t>
      </w:r>
      <w:r w:rsidRPr="00CA1A36">
        <w:rPr>
          <w:rFonts w:ascii="Times New Roman" w:eastAsia="Times New Roman" w:hAnsi="Times New Roman" w:cs="Times New Roman"/>
          <w:b/>
          <w:sz w:val="24"/>
          <w:szCs w:val="24"/>
          <w:lang w:eastAsia="lt-LT"/>
        </w:rPr>
        <w:t xml:space="preserve"> Eur </w:t>
      </w:r>
      <w:r w:rsidRPr="00CA1A36">
        <w:rPr>
          <w:rFonts w:ascii="Times New Roman" w:eastAsia="Times New Roman" w:hAnsi="Times New Roman" w:cs="Times New Roman"/>
          <w:sz w:val="24"/>
          <w:szCs w:val="24"/>
          <w:lang w:eastAsia="lt-LT"/>
        </w:rPr>
        <w:t>(</w:t>
      </w:r>
      <w:r w:rsidR="00404357">
        <w:rPr>
          <w:rFonts w:ascii="Times New Roman" w:eastAsia="Times New Roman" w:hAnsi="Times New Roman" w:cs="Times New Roman"/>
          <w:sz w:val="24"/>
          <w:szCs w:val="24"/>
          <w:lang w:eastAsia="lt-LT"/>
        </w:rPr>
        <w:t>devyni tūkstančiai šeši šimtai Eur, 00 cnt.</w:t>
      </w:r>
      <w:r w:rsidRPr="00CA1A36">
        <w:rPr>
          <w:rFonts w:ascii="Times New Roman" w:eastAsia="Times New Roman" w:hAnsi="Times New Roman" w:cs="Times New Roman"/>
          <w:sz w:val="24"/>
          <w:szCs w:val="24"/>
          <w:lang w:eastAsia="lt-LT"/>
        </w:rPr>
        <w:t xml:space="preserve">) su visais mokesčiais. </w:t>
      </w:r>
    </w:p>
    <w:p w14:paraId="01B6507B"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2.2. Į sutarties kainą įskaičiuotos visos mokymo išlaidos ir mokesčiai sutarčiai tinkamai įgyvendinti.</w:t>
      </w:r>
    </w:p>
    <w:p w14:paraId="4A3A2D4A"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2.3. Vykdytojas už suteiktas paslaugas parengia bei pateikia Fondo valdybai sąskaitą faktūrą, per informacinę sistemą „E. Sąskaita“, kuri yra prilyginama paslaugų suteikimo aktui.</w:t>
      </w:r>
    </w:p>
    <w:p w14:paraId="34E848FA"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2.4. Apmokėjimas už tinkamai suteiktas paslaugas bus atliekamas </w:t>
      </w:r>
      <w:r>
        <w:rPr>
          <w:rFonts w:ascii="Times New Roman" w:eastAsia="Times New Roman" w:hAnsi="Times New Roman" w:cs="Times New Roman"/>
          <w:sz w:val="24"/>
          <w:szCs w:val="24"/>
          <w:lang w:eastAsia="lt-LT"/>
        </w:rPr>
        <w:t xml:space="preserve">ne vėliau kaip </w:t>
      </w:r>
      <w:r w:rsidRPr="00CA1A36">
        <w:rPr>
          <w:rFonts w:ascii="Times New Roman" w:eastAsia="Times New Roman" w:hAnsi="Times New Roman" w:cs="Times New Roman"/>
          <w:sz w:val="24"/>
          <w:szCs w:val="24"/>
          <w:lang w:eastAsia="lt-LT"/>
        </w:rPr>
        <w:t>per 30 (trisdešimt) dienų nuo sąskaitos faktūros pateikimo per informacinę sistemą „E. Sąskaita“ dienos.</w:t>
      </w:r>
    </w:p>
    <w:p w14:paraId="4E44682D"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color w:val="000000"/>
          <w:sz w:val="24"/>
          <w:szCs w:val="24"/>
          <w:lang w:eastAsia="lt-LT"/>
        </w:rPr>
      </w:pPr>
      <w:r w:rsidRPr="00CA1A36">
        <w:rPr>
          <w:rFonts w:ascii="Times New Roman" w:eastAsia="Times New Roman" w:hAnsi="Times New Roman" w:cs="Times New Roman"/>
          <w:sz w:val="24"/>
          <w:szCs w:val="24"/>
          <w:lang w:eastAsia="lt-LT"/>
        </w:rPr>
        <w:t>2.5.</w:t>
      </w:r>
      <w:r w:rsidRPr="00CA1A36">
        <w:rPr>
          <w:rFonts w:ascii="Times New Roman" w:eastAsia="Times New Roman" w:hAnsi="Times New Roman" w:cs="Times New Roman"/>
          <w:b/>
          <w:sz w:val="24"/>
          <w:szCs w:val="24"/>
          <w:lang w:eastAsia="lt-LT"/>
        </w:rPr>
        <w:t xml:space="preserve"> </w:t>
      </w:r>
      <w:r w:rsidRPr="00CA1A36">
        <w:rPr>
          <w:rFonts w:ascii="Times New Roman" w:eastAsia="Times New Roman" w:hAnsi="Times New Roman" w:cs="Times New Roman"/>
          <w:color w:val="000000"/>
          <w:sz w:val="24"/>
          <w:szCs w:val="24"/>
          <w:lang w:eastAsia="lt-LT"/>
        </w:rPr>
        <w:t>Visi atsiskaitymai su Vykdytoju vykdomi mokėjimo nurodymu į sutarties rekvizituose Vykdytojo nurodytą atsiskaitomąją sąskaitą.</w:t>
      </w:r>
    </w:p>
    <w:p w14:paraId="315D5985" w14:textId="77777777" w:rsidR="001A7FB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color w:val="000000"/>
          <w:sz w:val="24"/>
          <w:szCs w:val="24"/>
          <w:lang w:eastAsia="lt-LT"/>
        </w:rPr>
        <w:t xml:space="preserve">2.6. </w:t>
      </w:r>
      <w:r w:rsidRPr="00CA1A36">
        <w:rPr>
          <w:rFonts w:ascii="Times New Roman" w:eastAsia="Times New Roman" w:hAnsi="Times New Roman" w:cs="Times New Roman"/>
          <w:sz w:val="24"/>
          <w:szCs w:val="24"/>
          <w:lang w:eastAsia="lt-LT"/>
        </w:rPr>
        <w:t xml:space="preserve">Pasibaigus sutarties galiojimo terminui, šalys viena kitai privalo įvykdyti savo mokėjimų įsipareigojimus ir atlyginti patirtas išlaidas (esančias sutarties nutraukimo ar pasibaigimo dieną). </w:t>
      </w:r>
    </w:p>
    <w:p w14:paraId="65400E9E"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2.7. </w:t>
      </w:r>
      <w:r w:rsidRPr="00765063">
        <w:rPr>
          <w:rFonts w:ascii="Times New Roman" w:eastAsia="Times New Roman" w:hAnsi="Times New Roman" w:cs="Times New Roman"/>
          <w:sz w:val="24"/>
          <w:szCs w:val="24"/>
          <w:lang w:eastAsia="lt-LT"/>
        </w:rPr>
        <w:t>Sutarties įkainiai yra fiksuoti ir šios Sutarties vykdymo laikotarpiu nebus keičiami.</w:t>
      </w:r>
    </w:p>
    <w:p w14:paraId="657DB24A" w14:textId="77777777" w:rsidR="001A7FB6" w:rsidRPr="00CA1A36" w:rsidRDefault="001A7FB6" w:rsidP="006A73DA">
      <w:pPr>
        <w:spacing w:after="0" w:line="240" w:lineRule="auto"/>
        <w:ind w:firstLine="855"/>
        <w:jc w:val="center"/>
        <w:rPr>
          <w:rFonts w:ascii="Times New Roman" w:eastAsia="Times New Roman" w:hAnsi="Times New Roman" w:cs="Times New Roman"/>
          <w:color w:val="000000"/>
          <w:sz w:val="24"/>
          <w:szCs w:val="24"/>
          <w:lang w:eastAsia="lt-LT"/>
        </w:rPr>
      </w:pPr>
    </w:p>
    <w:p w14:paraId="222DBA7E" w14:textId="77777777" w:rsidR="001A7FB6" w:rsidRPr="00CA1A36" w:rsidRDefault="001A7FB6" w:rsidP="006A73DA">
      <w:pPr>
        <w:spacing w:after="0" w:line="240" w:lineRule="auto"/>
        <w:ind w:firstLine="855"/>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 xml:space="preserve">3. ŠALIŲ ĮSIPAREIGOJIMAI </w:t>
      </w:r>
    </w:p>
    <w:p w14:paraId="4F58460B" w14:textId="77777777" w:rsidR="001A7FB6" w:rsidRPr="00CA1A36" w:rsidRDefault="001A7FB6" w:rsidP="006A73DA">
      <w:pPr>
        <w:spacing w:after="0" w:line="240" w:lineRule="auto"/>
        <w:ind w:firstLine="855"/>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3.1. Vykdytojas įsipareigoja:</w:t>
      </w:r>
    </w:p>
    <w:p w14:paraId="0883FEC6" w14:textId="44DB3E3B" w:rsidR="001A7FB6" w:rsidRPr="00CA1A36" w:rsidRDefault="001A7FB6" w:rsidP="006A73DA">
      <w:pPr>
        <w:tabs>
          <w:tab w:val="num" w:pos="1440"/>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3.1.1. </w:t>
      </w:r>
      <w:r w:rsidR="00971E32">
        <w:rPr>
          <w:rFonts w:ascii="Times New Roman" w:eastAsia="Times New Roman" w:hAnsi="Times New Roman" w:cs="Times New Roman"/>
          <w:sz w:val="24"/>
          <w:szCs w:val="24"/>
          <w:lang w:eastAsia="lt-LT"/>
        </w:rPr>
        <w:t>N</w:t>
      </w:r>
      <w:r w:rsidR="00C03A27">
        <w:rPr>
          <w:rFonts w:ascii="Times New Roman" w:eastAsia="Times New Roman" w:hAnsi="Times New Roman" w:cs="Times New Roman"/>
          <w:sz w:val="24"/>
          <w:szCs w:val="24"/>
          <w:lang w:eastAsia="lt-LT"/>
        </w:rPr>
        <w:t>uotolini</w:t>
      </w:r>
      <w:r w:rsidR="00954A8C">
        <w:rPr>
          <w:rFonts w:ascii="Times New Roman" w:eastAsia="Times New Roman" w:hAnsi="Times New Roman" w:cs="Times New Roman"/>
          <w:sz w:val="24"/>
          <w:szCs w:val="24"/>
          <w:lang w:eastAsia="lt-LT"/>
        </w:rPr>
        <w:t>ų</w:t>
      </w:r>
      <w:r w:rsidRPr="00CA1A36">
        <w:rPr>
          <w:rFonts w:ascii="Times New Roman" w:eastAsia="Times New Roman" w:hAnsi="Times New Roman" w:cs="Times New Roman"/>
          <w:sz w:val="24"/>
          <w:szCs w:val="24"/>
          <w:lang w:eastAsia="lt-LT"/>
        </w:rPr>
        <w:t xml:space="preserve"> </w:t>
      </w:r>
      <w:r w:rsidR="00C03A27">
        <w:rPr>
          <w:rFonts w:ascii="Times New Roman" w:eastAsia="Times New Roman" w:hAnsi="Times New Roman" w:cs="Times New Roman"/>
          <w:sz w:val="24"/>
          <w:szCs w:val="24"/>
          <w:lang w:eastAsia="lt-LT"/>
        </w:rPr>
        <w:t xml:space="preserve">mokymų paslaugas </w:t>
      </w:r>
      <w:r w:rsidR="00954A8C" w:rsidRPr="00954A8C">
        <w:rPr>
          <w:rFonts w:ascii="Times New Roman" w:eastAsia="Times New Roman" w:hAnsi="Times New Roman" w:cs="Times New Roman"/>
          <w:sz w:val="24"/>
          <w:szCs w:val="24"/>
          <w:lang w:eastAsia="lt-LT"/>
        </w:rPr>
        <w:t xml:space="preserve">suteikti </w:t>
      </w:r>
      <w:r w:rsidR="00C03A27" w:rsidRPr="00954A8C">
        <w:rPr>
          <w:rFonts w:ascii="Times New Roman" w:eastAsia="Times New Roman" w:hAnsi="Times New Roman" w:cs="Times New Roman"/>
          <w:sz w:val="24"/>
          <w:szCs w:val="24"/>
          <w:lang w:eastAsia="lt-LT"/>
        </w:rPr>
        <w:t xml:space="preserve">2021 m. </w:t>
      </w:r>
      <w:r w:rsidR="0006695B">
        <w:rPr>
          <w:rFonts w:ascii="Times New Roman" w:eastAsia="Times New Roman" w:hAnsi="Times New Roman" w:cs="Times New Roman"/>
          <w:sz w:val="24"/>
          <w:szCs w:val="24"/>
          <w:lang w:eastAsia="lt-LT"/>
        </w:rPr>
        <w:t>spalio ir/arba gruodžio</w:t>
      </w:r>
      <w:r w:rsidR="00954A8C" w:rsidRPr="00954A8C">
        <w:rPr>
          <w:rFonts w:ascii="Times New Roman" w:eastAsia="Times New Roman" w:hAnsi="Times New Roman" w:cs="Times New Roman"/>
          <w:sz w:val="24"/>
          <w:szCs w:val="24"/>
          <w:lang w:eastAsia="lt-LT"/>
        </w:rPr>
        <w:t xml:space="preserve"> mėn.</w:t>
      </w:r>
      <w:r w:rsidRPr="00954A8C">
        <w:rPr>
          <w:rFonts w:ascii="Times New Roman" w:eastAsia="Times New Roman" w:hAnsi="Times New Roman" w:cs="Times New Roman"/>
          <w:sz w:val="24"/>
          <w:szCs w:val="24"/>
          <w:lang w:eastAsia="lt-LT"/>
        </w:rPr>
        <w:t>;</w:t>
      </w:r>
    </w:p>
    <w:p w14:paraId="4AD19F30" w14:textId="77777777" w:rsidR="001A7FB6" w:rsidRPr="00CA1A36" w:rsidRDefault="00954A8C" w:rsidP="006A73DA">
      <w:pPr>
        <w:tabs>
          <w:tab w:val="num" w:pos="1440"/>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3.1.2</w:t>
      </w:r>
      <w:r w:rsidR="001A7FB6" w:rsidRPr="00CA1A36">
        <w:rPr>
          <w:rFonts w:ascii="Times New Roman" w:eastAsia="Times New Roman" w:hAnsi="Times New Roman" w:cs="Times New Roman"/>
          <w:sz w:val="24"/>
          <w:szCs w:val="24"/>
          <w:lang w:eastAsia="lt-LT"/>
        </w:rPr>
        <w:t>. ne</w:t>
      </w:r>
      <w:r w:rsidR="001A7FB6" w:rsidRPr="00CA1A36">
        <w:rPr>
          <w:rFonts w:ascii="Times New Roman" w:hAnsi="Times New Roman" w:cs="Times New Roman"/>
          <w:sz w:val="24"/>
          <w:szCs w:val="24"/>
        </w:rPr>
        <w:t>perduoti ar kitaip perleisti savo įsipareigojimų pagal sutartį tretiesiems asmenims be Fondo val</w:t>
      </w:r>
      <w:r w:rsidR="00BF1214">
        <w:rPr>
          <w:rFonts w:ascii="Times New Roman" w:hAnsi="Times New Roman" w:cs="Times New Roman"/>
          <w:sz w:val="24"/>
          <w:szCs w:val="24"/>
        </w:rPr>
        <w:t>dybos raštiško sutikimo;</w:t>
      </w:r>
    </w:p>
    <w:p w14:paraId="66D4C32F" w14:textId="77777777" w:rsidR="001A7FB6" w:rsidRPr="00CA1A36" w:rsidRDefault="00954A8C" w:rsidP="006A73DA">
      <w:pPr>
        <w:tabs>
          <w:tab w:val="num" w:pos="1440"/>
        </w:tabs>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3.1.3</w:t>
      </w:r>
      <w:r w:rsidR="001A7FB6" w:rsidRPr="00CA1A36">
        <w:rPr>
          <w:rFonts w:ascii="Times New Roman" w:eastAsia="Times New Roman" w:hAnsi="Times New Roman" w:cs="Times New Roman"/>
          <w:sz w:val="24"/>
          <w:szCs w:val="24"/>
          <w:lang w:eastAsia="lt-LT"/>
        </w:rPr>
        <w:t>. paslaugoms paskirti personalą, kurio kvalifikacija, kompetencija ir patirtis atitinka reikalavimus, keliamus kokybiškam paslaugos suteikimui.</w:t>
      </w:r>
    </w:p>
    <w:p w14:paraId="0B50DE9C" w14:textId="77777777" w:rsidR="001A7FB6" w:rsidRPr="00BF1214" w:rsidRDefault="001A7FB6" w:rsidP="006A73DA">
      <w:pPr>
        <w:spacing w:after="0" w:line="240" w:lineRule="auto"/>
        <w:ind w:firstLine="855"/>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3</w:t>
      </w:r>
      <w:r w:rsidR="00BF1214">
        <w:rPr>
          <w:rFonts w:ascii="Times New Roman" w:eastAsia="Times New Roman" w:hAnsi="Times New Roman" w:cs="Times New Roman"/>
          <w:b/>
          <w:sz w:val="24"/>
          <w:szCs w:val="24"/>
          <w:lang w:eastAsia="lt-LT"/>
        </w:rPr>
        <w:t xml:space="preserve">.2. Fondo valdyba įsipareigoja </w:t>
      </w:r>
      <w:r w:rsidRPr="00CA1A36">
        <w:rPr>
          <w:rFonts w:ascii="Times New Roman" w:eastAsia="Times New Roman" w:hAnsi="Times New Roman" w:cs="Times New Roman"/>
          <w:sz w:val="24"/>
          <w:szCs w:val="24"/>
          <w:lang w:eastAsia="lt-LT"/>
        </w:rPr>
        <w:t xml:space="preserve">laiku sumokėti Vykdytojui už suteiktas paslaugas šioje </w:t>
      </w:r>
      <w:r>
        <w:rPr>
          <w:rFonts w:ascii="Times New Roman" w:eastAsia="Times New Roman" w:hAnsi="Times New Roman" w:cs="Times New Roman"/>
          <w:sz w:val="24"/>
          <w:szCs w:val="24"/>
          <w:lang w:eastAsia="lt-LT"/>
        </w:rPr>
        <w:t>sutartyje numatytomis sąlygomis.</w:t>
      </w:r>
    </w:p>
    <w:p w14:paraId="3878B5CD"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lastRenderedPageBreak/>
        <w:t>3.3. Abi sutarties šalys įsipareigoja teikti viena kitai šios sutarties vykdymui visą reikalingą informaciją.</w:t>
      </w:r>
    </w:p>
    <w:p w14:paraId="09E35CFB"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p>
    <w:p w14:paraId="7272C50C" w14:textId="77777777" w:rsidR="001A7FB6" w:rsidRPr="00CA1A36" w:rsidRDefault="001A7FB6" w:rsidP="006A73DA">
      <w:pPr>
        <w:spacing w:after="0" w:line="240" w:lineRule="auto"/>
        <w:ind w:firstLine="855"/>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4. ŠALIŲ ATSAKOMYBĖ</w:t>
      </w:r>
    </w:p>
    <w:p w14:paraId="37FE6295"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4.1.</w:t>
      </w:r>
      <w:r w:rsidRPr="00CA1A36">
        <w:rPr>
          <w:rFonts w:ascii="Times New Roman" w:eastAsia="Times New Roman" w:hAnsi="Times New Roman" w:cs="Times New Roman"/>
          <w:sz w:val="24"/>
          <w:szCs w:val="24"/>
          <w:lang w:eastAsia="lt-LT"/>
        </w:rPr>
        <w:tab/>
        <w:t xml:space="preserve">Už kiekvieną uždelstą sumokėti dieną Vykdytojas gali pareikalauti iš Fondo valdybos sumokėti 0,03% (trijų šimtųjų procentų) dydžio delspinigius nuo sutarties kainos. </w:t>
      </w:r>
    </w:p>
    <w:p w14:paraId="3518C678"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4.2. </w:t>
      </w:r>
      <w:r w:rsidRPr="00CA1A36">
        <w:rPr>
          <w:rFonts w:ascii="Times New Roman" w:eastAsia="Times New Roman" w:hAnsi="Times New Roman" w:cs="Times New Roman"/>
          <w:sz w:val="24"/>
          <w:szCs w:val="24"/>
        </w:rPr>
        <w:t xml:space="preserve">Už kiekvieną pavėluotą paslaugų suteikimo dieną Fondo valdyba </w:t>
      </w:r>
      <w:r w:rsidRPr="00CA1A36">
        <w:rPr>
          <w:rFonts w:ascii="Times New Roman" w:eastAsia="Times New Roman" w:hAnsi="Times New Roman" w:cs="Times New Roman"/>
          <w:sz w:val="24"/>
          <w:szCs w:val="24"/>
          <w:lang w:eastAsia="lt-LT"/>
        </w:rPr>
        <w:t xml:space="preserve">gali pareikalauti iš Vykdytojo sumokėti Fondo valdybai 0,03% (trijų šimtųjų procentų) dydžio delspinigius nuo sutarties kainos. </w:t>
      </w:r>
    </w:p>
    <w:p w14:paraId="1282C95B"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w:t>
      </w:r>
      <w:r w:rsidR="0006695B">
        <w:rPr>
          <w:rFonts w:ascii="Times New Roman" w:eastAsia="Times New Roman" w:hAnsi="Times New Roman" w:cs="Times New Roman"/>
          <w:sz w:val="24"/>
          <w:szCs w:val="24"/>
          <w:lang w:eastAsia="lt-LT"/>
        </w:rPr>
        <w:t>3</w:t>
      </w:r>
      <w:r w:rsidRPr="00CA1A36">
        <w:rPr>
          <w:rFonts w:ascii="Times New Roman" w:eastAsia="Times New Roman" w:hAnsi="Times New Roman" w:cs="Times New Roman"/>
          <w:sz w:val="24"/>
          <w:szCs w:val="24"/>
          <w:lang w:eastAsia="lt-LT"/>
        </w:rPr>
        <w:t>. Jei viena iš šalių neįvykdo arba netinkamai įvykdo sutartyje numatytus įsipareigojimus, kaltoji šalis turi atlyginti sutarties sąlygų nevykdymu arba netinkamu vykdymu kitai šaliai padarytus nuostolius.</w:t>
      </w:r>
    </w:p>
    <w:p w14:paraId="3E7360C8" w14:textId="77777777" w:rsidR="001A7FB6" w:rsidRDefault="001A7FB6" w:rsidP="006A73DA">
      <w:pPr>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4.</w:t>
      </w:r>
      <w:r w:rsidR="0006695B">
        <w:rPr>
          <w:rFonts w:ascii="Times New Roman" w:eastAsia="Times New Roman" w:hAnsi="Times New Roman" w:cs="Times New Roman"/>
          <w:sz w:val="24"/>
          <w:szCs w:val="24"/>
          <w:lang w:eastAsia="lt-LT"/>
        </w:rPr>
        <w:t>4</w:t>
      </w:r>
      <w:r w:rsidRPr="00CA1A36">
        <w:rPr>
          <w:rFonts w:ascii="Times New Roman" w:eastAsia="Times New Roman" w:hAnsi="Times New Roman" w:cs="Times New Roman"/>
          <w:sz w:val="24"/>
          <w:szCs w:val="24"/>
          <w:lang w:eastAsia="lt-LT"/>
        </w:rPr>
        <w:t>. Delspinigių sumokėjimas neatleidžia šalių nuo pareigos atlyginti nuostolius ir nuo pagal šią sutartį prisiimtų įsipareigojimų vykdymo.</w:t>
      </w:r>
    </w:p>
    <w:p w14:paraId="6B549F63" w14:textId="77777777" w:rsidR="001A7FB6" w:rsidRPr="00CA1A36" w:rsidRDefault="001A7FB6"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6695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765063">
        <w:rPr>
          <w:rFonts w:ascii="Times New Roman" w:eastAsia="Times New Roman" w:hAnsi="Times New Roman" w:cs="Times New Roman"/>
          <w:sz w:val="24"/>
          <w:szCs w:val="24"/>
          <w:lang w:eastAsia="lt-LT"/>
        </w:rPr>
        <w:t>Šalys neatsakys už dalinį ar visišką prisiimtų įsipareigojimų neįvykdymą, jeigu įrodys, kad įsipareigojimų neįvykdė dėl nenugalimos jėgos aplinkybių. Nenugalimos jėgos aplinkybėmis laikomos aplinkybės, nurodytos Lietuvos Respublikos civilinio kodekso 6.212 straipsnyje. Sutarties šalis, kuri dėl nenugalimos jėgos aplinkybių negali įvykdyti savo įsipareigojimų, privalo nedelsiant, bet ne vėliau kaip likus 1 darbo dienai iki paslaugų teikimo termino, raštu informuoti apie tai kitą šalį. Šalis nepranešusi apie šias aplinkybes per nurodytą terminą netenka teisės ateityje remtis nenugalimos jėgos aplinkybėmis.</w:t>
      </w:r>
    </w:p>
    <w:p w14:paraId="287384CA" w14:textId="77777777" w:rsidR="001A7FB6" w:rsidRPr="00CA1A36" w:rsidRDefault="001A7FB6" w:rsidP="006A73DA">
      <w:pPr>
        <w:spacing w:after="0" w:line="240" w:lineRule="auto"/>
        <w:rPr>
          <w:rFonts w:ascii="Times New Roman" w:eastAsia="Times New Roman" w:hAnsi="Times New Roman" w:cs="Times New Roman"/>
          <w:b/>
          <w:sz w:val="24"/>
          <w:szCs w:val="24"/>
          <w:lang w:eastAsia="lt-LT"/>
        </w:rPr>
      </w:pPr>
    </w:p>
    <w:p w14:paraId="72B9FB8B" w14:textId="77777777" w:rsidR="001A7FB6" w:rsidRPr="00CA1A36" w:rsidRDefault="001A7FB6" w:rsidP="006A73DA">
      <w:pPr>
        <w:spacing w:after="0" w:line="240" w:lineRule="auto"/>
        <w:ind w:firstLine="855"/>
        <w:jc w:val="center"/>
        <w:rPr>
          <w:rFonts w:ascii="Times New Roman" w:eastAsia="Times New Roman" w:hAnsi="Times New Roman" w:cs="Times New Roman"/>
          <w:b/>
          <w:caps/>
          <w:sz w:val="24"/>
          <w:szCs w:val="24"/>
          <w:lang w:eastAsia="lt-LT"/>
        </w:rPr>
      </w:pPr>
      <w:r w:rsidRPr="00CA1A36">
        <w:rPr>
          <w:rFonts w:ascii="Times New Roman" w:eastAsia="Times New Roman" w:hAnsi="Times New Roman" w:cs="Times New Roman"/>
          <w:b/>
          <w:sz w:val="24"/>
          <w:szCs w:val="24"/>
          <w:lang w:eastAsia="lt-LT"/>
        </w:rPr>
        <w:t xml:space="preserve">5. SUTARTIES </w:t>
      </w:r>
      <w:r w:rsidRPr="00CA1A36">
        <w:rPr>
          <w:rFonts w:ascii="Times New Roman" w:eastAsia="Times New Roman" w:hAnsi="Times New Roman" w:cs="Times New Roman"/>
          <w:b/>
          <w:caps/>
          <w:sz w:val="24"/>
          <w:szCs w:val="24"/>
          <w:lang w:eastAsia="lt-LT"/>
        </w:rPr>
        <w:t>GALIOJIMAS ir nutraukimo pagrindai</w:t>
      </w:r>
    </w:p>
    <w:p w14:paraId="63F3EC3E" w14:textId="77777777" w:rsidR="00BF1214" w:rsidRDefault="001A7FB6" w:rsidP="006A73DA">
      <w:pPr>
        <w:shd w:val="clear" w:color="auto" w:fill="FFFFFF"/>
        <w:tabs>
          <w:tab w:val="left" w:pos="0"/>
          <w:tab w:val="left" w:pos="851"/>
          <w:tab w:val="left" w:pos="1134"/>
        </w:tabs>
        <w:spacing w:after="0" w:line="240" w:lineRule="auto"/>
        <w:ind w:firstLine="851"/>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5.1. Sutartis įsigalioja nuo sutarties užregistravimo Fondo valdyboje dienos ir galioja iki visiško šalių įsipareigojimų įvykdymo, bet ne ilgiau kaip </w:t>
      </w:r>
      <w:r w:rsidR="00BF1214">
        <w:rPr>
          <w:rFonts w:ascii="Times New Roman" w:eastAsia="Times New Roman" w:hAnsi="Times New Roman" w:cs="Times New Roman"/>
          <w:sz w:val="24"/>
          <w:szCs w:val="24"/>
          <w:lang w:eastAsia="lt-LT"/>
        </w:rPr>
        <w:t>3 (tris</w:t>
      </w:r>
      <w:r w:rsidRPr="00CA1A36">
        <w:rPr>
          <w:rFonts w:ascii="Times New Roman" w:eastAsia="Times New Roman" w:hAnsi="Times New Roman" w:cs="Times New Roman"/>
          <w:sz w:val="24"/>
          <w:szCs w:val="24"/>
          <w:lang w:eastAsia="lt-LT"/>
        </w:rPr>
        <w:t xml:space="preserve">) mėnesius. </w:t>
      </w:r>
    </w:p>
    <w:p w14:paraId="1FBB0455" w14:textId="77777777" w:rsidR="001A7FB6" w:rsidRPr="00CA1A36" w:rsidRDefault="001A7FB6" w:rsidP="006A73DA">
      <w:pPr>
        <w:shd w:val="clear" w:color="auto" w:fill="FFFFFF"/>
        <w:tabs>
          <w:tab w:val="left" w:pos="0"/>
          <w:tab w:val="left" w:pos="851"/>
          <w:tab w:val="left" w:pos="1134"/>
        </w:tabs>
        <w:spacing w:after="0" w:line="240" w:lineRule="auto"/>
        <w:ind w:firstLine="851"/>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5.2. Sutartis gali būti nutraukta raštišku abiejų šalių susitarimu.</w:t>
      </w:r>
    </w:p>
    <w:p w14:paraId="64A1E361" w14:textId="77777777" w:rsidR="00BF1214" w:rsidRPr="00BF1214"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F1214">
        <w:rPr>
          <w:rFonts w:ascii="Times New Roman" w:eastAsia="Times New Roman" w:hAnsi="Times New Roman" w:cs="Times New Roman"/>
          <w:sz w:val="24"/>
          <w:szCs w:val="24"/>
          <w:lang w:eastAsia="lt-LT"/>
        </w:rPr>
        <w:t>. Šalys turi teisę vienašališkai nutraukti sutartį prieš 15 (penkiolika) kalendorinių dienų raštu pranešę apie tai kitai šaliai.</w:t>
      </w:r>
    </w:p>
    <w:p w14:paraId="319CEA6A" w14:textId="77777777" w:rsidR="00BF1214" w:rsidRPr="00BF1214"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BF1214">
        <w:rPr>
          <w:rFonts w:ascii="Times New Roman" w:eastAsia="Times New Roman" w:hAnsi="Times New Roman" w:cs="Times New Roman"/>
          <w:sz w:val="24"/>
          <w:szCs w:val="24"/>
          <w:lang w:eastAsia="lt-LT"/>
        </w:rPr>
        <w:t>.4. Fondo valdyba</w:t>
      </w:r>
      <w:r w:rsidR="00D95669">
        <w:rPr>
          <w:rFonts w:ascii="Times New Roman" w:eastAsia="Times New Roman" w:hAnsi="Times New Roman" w:cs="Times New Roman"/>
          <w:sz w:val="24"/>
          <w:szCs w:val="24"/>
          <w:lang w:eastAsia="lt-LT"/>
        </w:rPr>
        <w:t xml:space="preserve"> </w:t>
      </w:r>
      <w:r w:rsidRPr="00BF1214">
        <w:rPr>
          <w:rFonts w:ascii="Times New Roman" w:eastAsia="Times New Roman" w:hAnsi="Times New Roman" w:cs="Times New Roman"/>
          <w:sz w:val="24"/>
          <w:szCs w:val="24"/>
          <w:lang w:eastAsia="lt-LT"/>
        </w:rPr>
        <w:t>turi teisę vienašališkai nutraukti sutartį, prieš 15 (penkiolika) dienų raštu pranešus apie tai Vykdytojui, jeigu Vykdytojas nevykdo arba netinkamai vykdo savo įsipareigojimus arba juos vykdo kitomis sąlygomis negu nurodyta sutartyje ir tai yra esminis sutarties pažeidimas.</w:t>
      </w:r>
    </w:p>
    <w:p w14:paraId="6BD9A6BE" w14:textId="77777777" w:rsidR="00BF1214"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BF1214">
        <w:rPr>
          <w:rFonts w:ascii="Times New Roman" w:eastAsia="Times New Roman" w:hAnsi="Times New Roman" w:cs="Times New Roman"/>
          <w:sz w:val="24"/>
          <w:szCs w:val="24"/>
          <w:lang w:eastAsia="lt-LT"/>
        </w:rPr>
        <w:t>.5. Vykdytojas turi teisę vienašališkai nutraukti sutartį, prieš 15 (penkiolika) dienų raštu pranešęs apie tai Fondo valdybai, jeigu Fondo valdyba nevykdo savo įsipareigojimų arba vykdo juos kitomis sąlygomis negu nurodyta sutartyje.</w:t>
      </w:r>
    </w:p>
    <w:p w14:paraId="17DEB6BF" w14:textId="77777777" w:rsidR="001A7FB6" w:rsidRPr="00CA1A36"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1A7FB6" w:rsidRPr="00CA1A36">
        <w:rPr>
          <w:rFonts w:ascii="Times New Roman" w:eastAsia="Times New Roman" w:hAnsi="Times New Roman" w:cs="Times New Roman"/>
          <w:sz w:val="24"/>
          <w:szCs w:val="24"/>
          <w:lang w:eastAsia="lt-LT"/>
        </w:rPr>
        <w:t>. Fondo valdyba ne vėliau kaip per 10 (dešimt) dienų Centrinėje viešųjų pirkimų informacinėje sistemoje skelbia informaciją apie sutarties neįvykdymą ar netinkamai ją įvykdžiusį Vykdytoją, kai:</w:t>
      </w:r>
    </w:p>
    <w:p w14:paraId="56156A45" w14:textId="77777777" w:rsidR="001A7FB6" w:rsidRPr="00CA1A36"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1A7FB6" w:rsidRPr="00CA1A36">
        <w:rPr>
          <w:rFonts w:ascii="Times New Roman" w:eastAsia="Times New Roman" w:hAnsi="Times New Roman" w:cs="Times New Roman"/>
          <w:sz w:val="24"/>
          <w:szCs w:val="24"/>
          <w:lang w:eastAsia="lt-LT"/>
        </w:rPr>
        <w:t>.1. sutartis nutraukta dėl esminio sutarties pažeidimo;</w:t>
      </w:r>
    </w:p>
    <w:p w14:paraId="0E9AAB57" w14:textId="77777777" w:rsidR="001A7FB6" w:rsidRPr="00CA1A36"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1A7FB6" w:rsidRPr="00CA1A36">
        <w:rPr>
          <w:rFonts w:ascii="Times New Roman" w:eastAsia="Times New Roman" w:hAnsi="Times New Roman" w:cs="Times New Roman"/>
          <w:sz w:val="24"/>
          <w:szCs w:val="24"/>
          <w:lang w:eastAsia="lt-LT"/>
        </w:rPr>
        <w:t>.2. priimtas teismo sprendimas, kuriuo tenkinami Fondo valdybos reikalavimai pripažinti sutarties neįvykdymą ar netinkamą įvykdymą esminiu ir atlyginti dėl to patirtus nuostolius.</w:t>
      </w:r>
    </w:p>
    <w:p w14:paraId="5EABED03" w14:textId="77777777" w:rsidR="001A7FB6" w:rsidRPr="00CA1A36"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1A7FB6" w:rsidRPr="00CA1A36">
        <w:rPr>
          <w:rFonts w:ascii="Times New Roman" w:eastAsia="Times New Roman" w:hAnsi="Times New Roman" w:cs="Times New Roman"/>
          <w:sz w:val="24"/>
          <w:szCs w:val="24"/>
          <w:lang w:eastAsia="lt-LT"/>
        </w:rPr>
        <w:t>. Fondo valdyba Centrinėje viešųjų pirkimų informacinėje sistem</w:t>
      </w:r>
      <w:r>
        <w:rPr>
          <w:rFonts w:ascii="Times New Roman" w:eastAsia="Times New Roman" w:hAnsi="Times New Roman" w:cs="Times New Roman"/>
          <w:sz w:val="24"/>
          <w:szCs w:val="24"/>
          <w:lang w:eastAsia="lt-LT"/>
        </w:rPr>
        <w:t>oje paskelbęs šios sutarties 5.6</w:t>
      </w:r>
      <w:r w:rsidR="001A7FB6" w:rsidRPr="00CA1A36">
        <w:rPr>
          <w:rFonts w:ascii="Times New Roman" w:eastAsia="Times New Roman" w:hAnsi="Times New Roman" w:cs="Times New Roman"/>
          <w:sz w:val="24"/>
          <w:szCs w:val="24"/>
          <w:lang w:eastAsia="lt-LT"/>
        </w:rPr>
        <w:t xml:space="preserve"> punkte nurodytą informaciją, nedelsdamas, tačiau ne vėliau kaip per 3 (tris) darbo dienas, apie tai informuoja Vykdytoją.</w:t>
      </w:r>
    </w:p>
    <w:p w14:paraId="04B08614" w14:textId="77777777" w:rsidR="001A7FB6" w:rsidRPr="00CA1A36" w:rsidRDefault="00BF1214" w:rsidP="006A73DA">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1A7FB6" w:rsidRPr="00CA1A36">
        <w:rPr>
          <w:rFonts w:ascii="Times New Roman" w:eastAsia="Times New Roman" w:hAnsi="Times New Roman" w:cs="Times New Roman"/>
          <w:sz w:val="24"/>
          <w:szCs w:val="24"/>
          <w:lang w:eastAsia="lt-LT"/>
        </w:rPr>
        <w:t>. Šalys susitaria esminėmis sutarties sąlygomis laikyti reikalavimus nustatytus dėl paslaugų, paslaugų kainos, paslaugų suteikimo terminų.</w:t>
      </w:r>
    </w:p>
    <w:p w14:paraId="031455A8" w14:textId="77777777" w:rsidR="001A7FB6" w:rsidRPr="00CA1A36" w:rsidRDefault="001A7FB6" w:rsidP="006A73DA">
      <w:pPr>
        <w:spacing w:after="0" w:line="240" w:lineRule="auto"/>
        <w:ind w:firstLine="855"/>
        <w:jc w:val="center"/>
        <w:rPr>
          <w:rFonts w:ascii="Times New Roman" w:eastAsia="Times New Roman" w:hAnsi="Times New Roman" w:cs="Times New Roman"/>
          <w:sz w:val="24"/>
          <w:szCs w:val="24"/>
          <w:lang w:eastAsia="lt-LT"/>
        </w:rPr>
      </w:pPr>
    </w:p>
    <w:p w14:paraId="3E26BDD6" w14:textId="77777777" w:rsidR="001A7FB6" w:rsidRPr="00CA1A36" w:rsidRDefault="001A7FB6" w:rsidP="006A73DA">
      <w:pPr>
        <w:spacing w:after="0" w:line="240" w:lineRule="auto"/>
        <w:ind w:firstLine="855"/>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6. KITOS NUOSTATOS</w:t>
      </w:r>
    </w:p>
    <w:p w14:paraId="6F4D903C"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6.1. Vykdydamos šios sutarties sąlygas, šalys vadovaujasi Lietuvos Respublikos įstatymais ir kitais norminiais teisės aktais.</w:t>
      </w:r>
    </w:p>
    <w:p w14:paraId="0DA3484F"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lastRenderedPageBreak/>
        <w:t>6.2. Visi iškilę ginčai sprendžiami šalių tarpusavio susitarimu per 15 (penkiolika) kalendorinių dienų nuo vienos iš sutarties šalių rašto pateikimo dienos, o jeigu tokiu būdu nepavyksta jų išspręsti, šalys veikia Lietuvos Respublikos įstatymų nustatyta tvarka.</w:t>
      </w:r>
    </w:p>
    <w:p w14:paraId="4C19B193"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6.3. Visi šios sutarties pakeitimai ir papildymai (išskyrus šios sutarties 6.8, 6.9 punktus ir 7 dalį) galioja tik tada, kai jie surašyti raštu ir patvirtinti abiejų šalių antspaudais ir atstovų parašais.</w:t>
      </w:r>
    </w:p>
    <w:p w14:paraId="10BE3B0F"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6.4. Sutarties šalys įsipareigoja nedelsdamos raštu pranešti viena kitai apie 6.8, 6.9 punktuose ir 7 dalyje nurodytų duomenų pasikeitimą.</w:t>
      </w:r>
    </w:p>
    <w:p w14:paraId="6CEC5C14"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6.5. Sutartis sutarties galiojimo laikotarpiu gali būti keičiama vadovaujantis Viešųjų pirkimų įstatymo 89 straipsniu. Sutarties sąlygų pakeitimai įforminami šalių rašytiniais susitarimais, kurie yra neatsiejama sutarties dalis.</w:t>
      </w:r>
    </w:p>
    <w:p w14:paraId="42955CDB"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6.6. Ši sutartis turi 1 priedą „Paslaugų kai</w:t>
      </w:r>
      <w:r w:rsidR="008D2822">
        <w:rPr>
          <w:rFonts w:ascii="Times New Roman" w:eastAsia="Times New Roman" w:hAnsi="Times New Roman" w:cs="Times New Roman"/>
          <w:sz w:val="24"/>
          <w:szCs w:val="24"/>
          <w:lang w:eastAsia="lt-LT"/>
        </w:rPr>
        <w:t>na</w:t>
      </w:r>
      <w:r w:rsidR="00C83F86">
        <w:rPr>
          <w:rFonts w:ascii="Times New Roman" w:eastAsia="Times New Roman" w:hAnsi="Times New Roman" w:cs="Times New Roman"/>
          <w:sz w:val="24"/>
          <w:szCs w:val="24"/>
          <w:lang w:eastAsia="lt-LT"/>
        </w:rPr>
        <w:t>“ ir 2 priedą ,,Mokymo paslaugų techninė specifikacija“,  kurie</w:t>
      </w:r>
      <w:r w:rsidRPr="00CA1A36">
        <w:rPr>
          <w:rFonts w:ascii="Times New Roman" w:eastAsia="Times New Roman" w:hAnsi="Times New Roman" w:cs="Times New Roman"/>
          <w:sz w:val="24"/>
          <w:szCs w:val="24"/>
          <w:lang w:eastAsia="lt-LT"/>
        </w:rPr>
        <w:t xml:space="preserve"> yra sudėtinė ir neatskiriama šios sutarties dalis.</w:t>
      </w:r>
    </w:p>
    <w:p w14:paraId="7718257B"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6.7. Ši sutartis sudaryta lietuvių kalba dviem egzemplioriais, turinčiais vienodą juridinę galią – po vieną egzempliorių kiekvienai iš šalių.</w:t>
      </w:r>
    </w:p>
    <w:p w14:paraId="7462DD69" w14:textId="77777777" w:rsidR="001A7FB6" w:rsidRPr="00CA1A36"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6.8. Fondo valdybos atsakingas už sutarties vykdymą asmuo: Personalo valdymo skyriaus vyr. specialistas Kęstutis Panka, tel. Nr. (8 5) 272 2358, elektroninis paštas: </w:t>
      </w:r>
      <w:hyperlink r:id="rId7" w:history="1">
        <w:r w:rsidRPr="00CA1A36">
          <w:rPr>
            <w:rStyle w:val="Hipersaitas"/>
            <w:rFonts w:ascii="Times New Roman" w:eastAsia="Times New Roman" w:hAnsi="Times New Roman" w:cs="Times New Roman"/>
            <w:sz w:val="24"/>
            <w:szCs w:val="24"/>
            <w:lang w:eastAsia="lt-LT"/>
          </w:rPr>
          <w:t>Kestutis.Panka@sodra.lt</w:t>
        </w:r>
      </w:hyperlink>
      <w:r w:rsidRPr="00CA1A36">
        <w:rPr>
          <w:rFonts w:ascii="Times New Roman" w:eastAsia="Times New Roman" w:hAnsi="Times New Roman" w:cs="Times New Roman"/>
          <w:sz w:val="24"/>
          <w:szCs w:val="24"/>
          <w:lang w:eastAsia="lt-LT"/>
        </w:rPr>
        <w:t>.</w:t>
      </w:r>
    </w:p>
    <w:p w14:paraId="0FD4FD8F" w14:textId="2B6E76A7" w:rsidR="001A7FB6" w:rsidRPr="00330C83" w:rsidRDefault="001A7FB6" w:rsidP="006A73DA">
      <w:pPr>
        <w:tabs>
          <w:tab w:val="left" w:pos="1482"/>
        </w:tabs>
        <w:spacing w:after="0" w:line="240" w:lineRule="auto"/>
        <w:ind w:firstLine="855"/>
        <w:jc w:val="both"/>
        <w:rPr>
          <w:rFonts w:ascii="Times New Roman" w:eastAsia="Times New Roman" w:hAnsi="Times New Roman" w:cs="Times New Roman"/>
          <w:sz w:val="24"/>
          <w:szCs w:val="24"/>
          <w:lang w:val="en-US" w:eastAsia="lt-LT"/>
        </w:rPr>
      </w:pPr>
      <w:r w:rsidRPr="00330C83">
        <w:rPr>
          <w:rFonts w:ascii="Times New Roman" w:eastAsia="Times New Roman" w:hAnsi="Times New Roman" w:cs="Times New Roman"/>
          <w:sz w:val="24"/>
          <w:szCs w:val="24"/>
          <w:lang w:eastAsia="lt-LT"/>
        </w:rPr>
        <w:t xml:space="preserve">6.9. Vykdytojo atsakingas už sutarties vykdymą asmuo: </w:t>
      </w:r>
      <w:r w:rsidR="00330C83" w:rsidRPr="00330C83">
        <w:rPr>
          <w:rFonts w:ascii="Times New Roman" w:eastAsia="Times New Roman" w:hAnsi="Times New Roman" w:cs="Times New Roman"/>
          <w:sz w:val="24"/>
          <w:szCs w:val="24"/>
          <w:lang w:eastAsia="lt-LT"/>
        </w:rPr>
        <w:t>mokymų vadybininkė Aistė Juškytė, tel.nr. +370 607 92076, aiste@mokymų-klubas.lt.</w:t>
      </w:r>
    </w:p>
    <w:p w14:paraId="79100687" w14:textId="77777777" w:rsidR="001A7FB6" w:rsidRPr="00CA1A36" w:rsidRDefault="001A7FB6" w:rsidP="006A73DA">
      <w:pPr>
        <w:tabs>
          <w:tab w:val="left" w:pos="1482"/>
        </w:tabs>
        <w:spacing w:line="240" w:lineRule="auto"/>
        <w:ind w:firstLine="855"/>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6.10. Fondo valdybos už sutarties viešinimą atsakingas asmuo - Viešųjų pirkimų ir ūkio valdymo skyriaus vyriausioji specialistė </w:t>
      </w:r>
      <w:r w:rsidR="00C83F86">
        <w:rPr>
          <w:rFonts w:ascii="Times New Roman" w:eastAsia="Times New Roman" w:hAnsi="Times New Roman" w:cs="Times New Roman"/>
          <w:sz w:val="24"/>
          <w:szCs w:val="24"/>
          <w:lang w:eastAsia="lt-LT"/>
        </w:rPr>
        <w:t>Daiva Gavėnienė</w:t>
      </w:r>
      <w:r w:rsidRPr="00CA1A36">
        <w:rPr>
          <w:rFonts w:ascii="Times New Roman" w:eastAsia="Times New Roman" w:hAnsi="Times New Roman" w:cs="Times New Roman"/>
          <w:sz w:val="24"/>
          <w:szCs w:val="24"/>
          <w:lang w:eastAsia="lt-LT"/>
        </w:rPr>
        <w:t>.</w:t>
      </w:r>
    </w:p>
    <w:p w14:paraId="76D74FFE" w14:textId="77777777" w:rsidR="001A7FB6" w:rsidRPr="00CA1A36" w:rsidRDefault="001A7FB6" w:rsidP="006A73DA">
      <w:pPr>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7.</w:t>
      </w:r>
      <w:r w:rsidRPr="00CA1A36">
        <w:rPr>
          <w:rFonts w:ascii="Times New Roman" w:eastAsia="Times New Roman" w:hAnsi="Times New Roman" w:cs="Times New Roman"/>
          <w:sz w:val="24"/>
          <w:szCs w:val="24"/>
          <w:lang w:eastAsia="lt-LT"/>
        </w:rPr>
        <w:t xml:space="preserve"> </w:t>
      </w:r>
      <w:r w:rsidRPr="00CA1A36">
        <w:rPr>
          <w:rFonts w:ascii="Times New Roman" w:eastAsia="Times New Roman" w:hAnsi="Times New Roman" w:cs="Times New Roman"/>
          <w:b/>
          <w:sz w:val="24"/>
          <w:szCs w:val="24"/>
          <w:lang w:eastAsia="lt-LT"/>
        </w:rPr>
        <w:t>ŠALIŲ REKVIZITAI</w:t>
      </w:r>
    </w:p>
    <w:p w14:paraId="3D24B34B" w14:textId="77777777" w:rsidR="001A7FB6" w:rsidRPr="00CA1A36" w:rsidRDefault="001A7FB6" w:rsidP="006A73DA">
      <w:pPr>
        <w:spacing w:after="0" w:line="240" w:lineRule="auto"/>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4890"/>
        <w:gridCol w:w="4870"/>
      </w:tblGrid>
      <w:tr w:rsidR="001A7FB6" w:rsidRPr="00CA1A36" w14:paraId="172A3E76" w14:textId="77777777" w:rsidTr="001B2180">
        <w:tc>
          <w:tcPr>
            <w:tcW w:w="4890" w:type="dxa"/>
            <w:hideMark/>
          </w:tcPr>
          <w:p w14:paraId="43FF0D00" w14:textId="77777777" w:rsidR="001A7FB6" w:rsidRPr="00CA1A36" w:rsidRDefault="001A7FB6" w:rsidP="006A73DA">
            <w:pPr>
              <w:spacing w:after="0" w:line="240" w:lineRule="auto"/>
              <w:jc w:val="both"/>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Fondo valdyba</w:t>
            </w:r>
          </w:p>
          <w:p w14:paraId="2AA2A127"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valdyba</w:t>
            </w:r>
          </w:p>
          <w:p w14:paraId="3C0D1B14"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prie Socialinės apsaugos ir darbo ministerijos</w:t>
            </w:r>
          </w:p>
          <w:p w14:paraId="5DD493CC"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Konstitucijos pr. 12-101, LT-09308 Vilnius</w:t>
            </w:r>
          </w:p>
          <w:p w14:paraId="3F36E887"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Juridinio asmens kodas 191630223</w:t>
            </w:r>
          </w:p>
          <w:p w14:paraId="388360B4"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PVM mokėtojo kodas LT916302219</w:t>
            </w:r>
          </w:p>
          <w:p w14:paraId="2321B52E" w14:textId="77777777" w:rsidR="001A7FB6" w:rsidRPr="00CA1A36" w:rsidRDefault="001A7FB6" w:rsidP="006A73DA">
            <w:pPr>
              <w:spacing w:after="0" w:line="240" w:lineRule="auto"/>
              <w:rPr>
                <w:rFonts w:ascii="Times New Roman" w:eastAsia="Times New Roman" w:hAnsi="Times New Roman" w:cs="Times New Roman"/>
                <w:sz w:val="24"/>
                <w:szCs w:val="24"/>
                <w:lang w:val="pt-BR" w:eastAsia="lt-LT"/>
              </w:rPr>
            </w:pPr>
            <w:r w:rsidRPr="00CA1A36">
              <w:rPr>
                <w:rFonts w:ascii="Times New Roman" w:eastAsia="Times New Roman" w:hAnsi="Times New Roman" w:cs="Times New Roman"/>
                <w:sz w:val="24"/>
                <w:szCs w:val="24"/>
                <w:lang w:val="pt-BR" w:eastAsia="lt-LT"/>
              </w:rPr>
              <w:t xml:space="preserve">A. s. LT824010042400093865 </w:t>
            </w:r>
          </w:p>
          <w:p w14:paraId="5F306CBE" w14:textId="77777777" w:rsidR="001A7FB6" w:rsidRPr="00CA1A36" w:rsidRDefault="001A7FB6" w:rsidP="006A73DA">
            <w:pPr>
              <w:spacing w:after="0" w:line="240" w:lineRule="auto"/>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Luminor Bank, AS Lietuvos skyrius</w:t>
            </w:r>
          </w:p>
        </w:tc>
        <w:tc>
          <w:tcPr>
            <w:tcW w:w="4870" w:type="dxa"/>
          </w:tcPr>
          <w:p w14:paraId="5FC8965B" w14:textId="77777777" w:rsidR="001A7FB6" w:rsidRPr="00CA1A36" w:rsidRDefault="008D2822" w:rsidP="006A73DA">
            <w:pPr>
              <w:tabs>
                <w:tab w:val="left" w:pos="92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A7FB6" w:rsidRPr="00CA1A36">
              <w:rPr>
                <w:rFonts w:ascii="Times New Roman" w:eastAsia="Times New Roman" w:hAnsi="Times New Roman" w:cs="Times New Roman"/>
                <w:b/>
                <w:sz w:val="24"/>
                <w:szCs w:val="24"/>
              </w:rPr>
              <w:t>Vykdytojas</w:t>
            </w:r>
          </w:p>
          <w:p w14:paraId="1AF6ECB2" w14:textId="62A19EAB" w:rsidR="00330C83" w:rsidRPr="00330C83"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          </w:t>
            </w:r>
            <w:r w:rsidRPr="00330C83">
              <w:rPr>
                <w:rFonts w:ascii="Times New Roman" w:eastAsia="Times New Roman" w:hAnsi="Times New Roman" w:cs="Times New Roman"/>
                <w:color w:val="000000" w:themeColor="text1"/>
                <w:sz w:val="24"/>
                <w:szCs w:val="24"/>
                <w:lang w:eastAsia="lt-LT"/>
              </w:rPr>
              <w:t>MB ,,Mokymų klubo projektai“</w:t>
            </w:r>
          </w:p>
          <w:p w14:paraId="0DE3225D" w14:textId="77777777" w:rsidR="00330C83" w:rsidRPr="00330C83"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330C83">
              <w:rPr>
                <w:rFonts w:ascii="Times New Roman" w:eastAsia="Times New Roman" w:hAnsi="Times New Roman" w:cs="Times New Roman"/>
                <w:color w:val="000000" w:themeColor="text1"/>
                <w:sz w:val="24"/>
                <w:szCs w:val="24"/>
                <w:lang w:eastAsia="lt-LT"/>
              </w:rPr>
              <w:t xml:space="preserve">          Žalgirio g. 135, Vilnius, LT-08217</w:t>
            </w:r>
          </w:p>
          <w:p w14:paraId="5DA9F804" w14:textId="77777777" w:rsidR="00330C83" w:rsidRPr="00330C83"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330C83">
              <w:rPr>
                <w:rFonts w:ascii="Times New Roman" w:eastAsia="Times New Roman" w:hAnsi="Times New Roman" w:cs="Times New Roman"/>
                <w:color w:val="000000" w:themeColor="text1"/>
                <w:sz w:val="24"/>
                <w:szCs w:val="24"/>
                <w:lang w:eastAsia="lt-LT"/>
              </w:rPr>
              <w:t xml:space="preserve">          Juridinio asmens kodas 302704180</w:t>
            </w:r>
          </w:p>
          <w:p w14:paraId="5C9C8E10" w14:textId="77777777" w:rsidR="00330C83" w:rsidRPr="00330C83"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330C83">
              <w:rPr>
                <w:rFonts w:ascii="Times New Roman" w:eastAsia="Times New Roman" w:hAnsi="Times New Roman" w:cs="Times New Roman"/>
                <w:color w:val="000000" w:themeColor="text1"/>
                <w:sz w:val="24"/>
                <w:szCs w:val="24"/>
                <w:lang w:eastAsia="lt-LT"/>
              </w:rPr>
              <w:t xml:space="preserve">          PVM mokėtojo kodas LT100006593411</w:t>
            </w:r>
          </w:p>
          <w:p w14:paraId="7D02E921" w14:textId="77777777" w:rsidR="00330C83" w:rsidRPr="00330C83"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330C83">
              <w:rPr>
                <w:rFonts w:ascii="Times New Roman" w:eastAsia="Times New Roman" w:hAnsi="Times New Roman" w:cs="Times New Roman"/>
                <w:color w:val="000000" w:themeColor="text1"/>
                <w:sz w:val="24"/>
                <w:szCs w:val="24"/>
                <w:lang w:eastAsia="lt-LT"/>
              </w:rPr>
              <w:t xml:space="preserve">          A. s. LT70 7044 0600 0805 6531</w:t>
            </w:r>
          </w:p>
          <w:p w14:paraId="2D3CF907" w14:textId="73B697B6" w:rsidR="00404357" w:rsidRPr="00CA1A36" w:rsidRDefault="00330C83" w:rsidP="00330C83">
            <w:pPr>
              <w:tabs>
                <w:tab w:val="left" w:pos="12"/>
              </w:tabs>
              <w:spacing w:after="0" w:line="240" w:lineRule="auto"/>
              <w:rPr>
                <w:rFonts w:ascii="Times New Roman" w:eastAsia="Times New Roman" w:hAnsi="Times New Roman" w:cs="Times New Roman"/>
                <w:color w:val="000000" w:themeColor="text1"/>
                <w:sz w:val="24"/>
                <w:szCs w:val="24"/>
                <w:lang w:eastAsia="lt-LT"/>
              </w:rPr>
            </w:pPr>
            <w:r w:rsidRPr="00330C83">
              <w:rPr>
                <w:rFonts w:ascii="Times New Roman" w:eastAsia="Times New Roman" w:hAnsi="Times New Roman" w:cs="Times New Roman"/>
                <w:color w:val="000000" w:themeColor="text1"/>
                <w:sz w:val="24"/>
                <w:szCs w:val="24"/>
                <w:lang w:eastAsia="lt-LT"/>
              </w:rPr>
              <w:t xml:space="preserve">          AB SEB bankas, Banko kodas 7044</w:t>
            </w:r>
          </w:p>
        </w:tc>
      </w:tr>
    </w:tbl>
    <w:p w14:paraId="4AAB0231" w14:textId="77777777" w:rsidR="001A7FB6" w:rsidRPr="00CA1A36" w:rsidRDefault="001A7FB6" w:rsidP="006A73DA">
      <w:pPr>
        <w:spacing w:after="0" w:line="240" w:lineRule="auto"/>
        <w:jc w:val="both"/>
        <w:rPr>
          <w:rFonts w:ascii="Times New Roman" w:eastAsia="Times New Roman" w:hAnsi="Times New Roman" w:cs="Times New Roman"/>
          <w:sz w:val="24"/>
          <w:szCs w:val="24"/>
        </w:rPr>
      </w:pPr>
    </w:p>
    <w:p w14:paraId="1D7FFD07" w14:textId="77777777" w:rsidR="001A7FB6" w:rsidRPr="00CA1A36" w:rsidRDefault="001A7FB6" w:rsidP="006A73DA">
      <w:pPr>
        <w:spacing w:after="0" w:line="240" w:lineRule="auto"/>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Fondo valdyba</w:t>
      </w:r>
    </w:p>
    <w:p w14:paraId="521AA63F"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valdybos</w:t>
      </w:r>
    </w:p>
    <w:p w14:paraId="63689B45"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prie Socialinės apsaugos ir darbo ministerijos </w:t>
      </w:r>
    </w:p>
    <w:p w14:paraId="131157F7" w14:textId="77777777" w:rsidR="00301E9D" w:rsidRPr="008931CB" w:rsidRDefault="00301E9D" w:rsidP="006A73DA">
      <w:pPr>
        <w:spacing w:after="0" w:line="240" w:lineRule="auto"/>
        <w:jc w:val="both"/>
        <w:rPr>
          <w:rFonts w:ascii="Times New Roman" w:eastAsia="Times New Roman" w:hAnsi="Times New Roman" w:cs="Times New Roman"/>
          <w:sz w:val="24"/>
          <w:szCs w:val="24"/>
          <w:lang w:eastAsia="lt-LT"/>
        </w:rPr>
      </w:pPr>
      <w:r w:rsidRPr="008931CB">
        <w:rPr>
          <w:rFonts w:ascii="Times New Roman" w:eastAsia="Times New Roman" w:hAnsi="Times New Roman" w:cs="Times New Roman"/>
          <w:sz w:val="24"/>
          <w:szCs w:val="24"/>
          <w:lang w:eastAsia="lt-LT"/>
        </w:rPr>
        <w:t xml:space="preserve">Direktoriaus pavaduotoja, </w:t>
      </w:r>
    </w:p>
    <w:p w14:paraId="3F19A4D8" w14:textId="7D139E41" w:rsidR="001A7FB6" w:rsidRPr="00301E9D" w:rsidRDefault="00301E9D" w:rsidP="006A73DA">
      <w:pPr>
        <w:spacing w:after="0" w:line="240" w:lineRule="auto"/>
        <w:jc w:val="both"/>
        <w:rPr>
          <w:rFonts w:ascii="Times New Roman" w:eastAsia="Times New Roman" w:hAnsi="Times New Roman" w:cs="Times New Roman"/>
          <w:color w:val="5B9BD5" w:themeColor="accent1"/>
          <w:sz w:val="24"/>
          <w:szCs w:val="24"/>
          <w:lang w:eastAsia="lt-LT"/>
        </w:rPr>
      </w:pPr>
      <w:r w:rsidRPr="008931CB">
        <w:rPr>
          <w:rFonts w:ascii="Times New Roman" w:eastAsia="Times New Roman" w:hAnsi="Times New Roman" w:cs="Times New Roman"/>
          <w:sz w:val="24"/>
          <w:szCs w:val="24"/>
          <w:lang w:eastAsia="lt-LT"/>
        </w:rPr>
        <w:t xml:space="preserve">pavaduojanti direktorių                                                                        Violeta Latvienė           </w:t>
      </w:r>
    </w:p>
    <w:p w14:paraId="55D5D932"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ab/>
        <w:t>A.V.</w:t>
      </w:r>
    </w:p>
    <w:p w14:paraId="07FA2E21"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p>
    <w:p w14:paraId="23C86F19" w14:textId="77777777" w:rsidR="001A7FB6" w:rsidRPr="00CA1A36" w:rsidRDefault="001A7FB6" w:rsidP="006A73DA">
      <w:pPr>
        <w:spacing w:after="0" w:line="240" w:lineRule="auto"/>
        <w:jc w:val="both"/>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Vykdytojas</w:t>
      </w:r>
    </w:p>
    <w:p w14:paraId="5B5AD405" w14:textId="470DA772" w:rsidR="001A7FB6" w:rsidRDefault="00404357"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MB</w:t>
      </w:r>
      <w:r w:rsidR="001A7FB6" w:rsidRPr="00CA1A36">
        <w:rPr>
          <w:rFonts w:ascii="Times New Roman" w:eastAsia="Times New Roman" w:hAnsi="Times New Roman" w:cs="Times New Roman"/>
          <w:sz w:val="24"/>
          <w:szCs w:val="24"/>
          <w:lang w:eastAsia="lt-LT"/>
        </w:rPr>
        <w:t xml:space="preserve"> „</w:t>
      </w:r>
      <w:r w:rsidR="00BF1214">
        <w:rPr>
          <w:rFonts w:ascii="Times New Roman" w:eastAsia="Times New Roman" w:hAnsi="Times New Roman" w:cs="Times New Roman"/>
          <w:sz w:val="24"/>
          <w:szCs w:val="24"/>
          <w:lang w:eastAsia="lt-LT"/>
        </w:rPr>
        <w:t xml:space="preserve"> </w:t>
      </w:r>
      <w:r w:rsidR="00783A78">
        <w:rPr>
          <w:rFonts w:ascii="Times New Roman" w:eastAsia="Times New Roman" w:hAnsi="Times New Roman" w:cs="Times New Roman"/>
          <w:sz w:val="24"/>
          <w:szCs w:val="24"/>
          <w:lang w:eastAsia="lt-LT"/>
        </w:rPr>
        <w:t>Mokymų klubo projektai</w:t>
      </w:r>
      <w:r w:rsidR="00BF1214">
        <w:rPr>
          <w:rFonts w:ascii="Times New Roman" w:eastAsia="Times New Roman" w:hAnsi="Times New Roman" w:cs="Times New Roman"/>
          <w:sz w:val="24"/>
          <w:szCs w:val="24"/>
          <w:lang w:eastAsia="lt-LT"/>
        </w:rPr>
        <w:t xml:space="preserve">  </w:t>
      </w:r>
      <w:r w:rsidR="001A7FB6" w:rsidRPr="00CA1A36">
        <w:rPr>
          <w:rFonts w:ascii="Times New Roman" w:eastAsia="Times New Roman" w:hAnsi="Times New Roman" w:cs="Times New Roman"/>
          <w:sz w:val="24"/>
          <w:szCs w:val="24"/>
          <w:lang w:eastAsia="lt-LT"/>
        </w:rPr>
        <w:t>“</w:t>
      </w:r>
    </w:p>
    <w:p w14:paraId="71DD9F1F" w14:textId="6B59CEB7" w:rsidR="00783A78" w:rsidRPr="00CA1A36" w:rsidRDefault="00783A7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Vadovas                                                                                                Leonas Garbenis</w:t>
      </w:r>
    </w:p>
    <w:p w14:paraId="468497A9" w14:textId="77777777" w:rsidR="001A7FB6" w:rsidRPr="00CA1A36" w:rsidRDefault="001A7FB6"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A.V. </w:t>
      </w:r>
    </w:p>
    <w:p w14:paraId="67BB120C" w14:textId="77777777" w:rsidR="001A7FB6" w:rsidRPr="00CA1A36" w:rsidRDefault="001A7FB6" w:rsidP="006A73DA">
      <w:pPr>
        <w:spacing w:after="0" w:line="240" w:lineRule="auto"/>
        <w:ind w:firstLine="1298"/>
        <w:jc w:val="both"/>
        <w:outlineLvl w:val="0"/>
        <w:rPr>
          <w:rFonts w:ascii="Times New Roman" w:eastAsia="Times New Roman" w:hAnsi="Times New Roman" w:cs="Times New Roman"/>
          <w:sz w:val="24"/>
          <w:szCs w:val="24"/>
          <w:lang w:eastAsia="lt-LT"/>
        </w:rPr>
        <w:sectPr w:rsidR="001A7FB6" w:rsidRPr="00CA1A36">
          <w:headerReference w:type="default" r:id="rId8"/>
          <w:pgSz w:w="11906" w:h="16838"/>
          <w:pgMar w:top="1701" w:right="567" w:bottom="1134" w:left="1701" w:header="567" w:footer="567" w:gutter="0"/>
          <w:cols w:space="1296"/>
        </w:sectPr>
      </w:pPr>
    </w:p>
    <w:p w14:paraId="0EB04688" w14:textId="77777777" w:rsidR="001A7FB6" w:rsidRPr="00CA1A36" w:rsidRDefault="00BF1214" w:rsidP="006A73DA">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2021</w:t>
      </w:r>
      <w:r w:rsidR="001A7FB6" w:rsidRPr="00CA1A36">
        <w:rPr>
          <w:rFonts w:ascii="Times New Roman" w:eastAsia="Times New Roman" w:hAnsi="Times New Roman" w:cs="Times New Roman"/>
          <w:sz w:val="24"/>
          <w:szCs w:val="24"/>
          <w:lang w:eastAsia="lt-LT"/>
        </w:rPr>
        <w:t xml:space="preserve"> m. ______________d. </w:t>
      </w:r>
    </w:p>
    <w:p w14:paraId="1B8E7FAA" w14:textId="77777777" w:rsidR="001A7FB6" w:rsidRPr="00CA1A36" w:rsidRDefault="001A7FB6" w:rsidP="006A73DA">
      <w:pPr>
        <w:spacing w:after="0" w:line="240" w:lineRule="auto"/>
        <w:ind w:firstLine="6804"/>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Sutarties Nr. ____________</w:t>
      </w:r>
    </w:p>
    <w:p w14:paraId="44C44F56" w14:textId="77777777" w:rsidR="001A7FB6" w:rsidRPr="00CA1A36" w:rsidRDefault="001A7FB6" w:rsidP="006A73DA">
      <w:pPr>
        <w:spacing w:after="0" w:line="240" w:lineRule="auto"/>
        <w:ind w:firstLine="6804"/>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1 priedas</w:t>
      </w:r>
    </w:p>
    <w:p w14:paraId="3A246105" w14:textId="77777777" w:rsidR="001A7FB6" w:rsidRPr="00CA1A36" w:rsidRDefault="001A7FB6" w:rsidP="006A73DA">
      <w:pPr>
        <w:spacing w:after="0" w:line="240" w:lineRule="auto"/>
        <w:jc w:val="both"/>
        <w:outlineLvl w:val="0"/>
        <w:rPr>
          <w:rFonts w:ascii="Times New Roman" w:hAnsi="Times New Roman" w:cs="Times New Roman"/>
          <w:sz w:val="24"/>
          <w:szCs w:val="24"/>
        </w:rPr>
      </w:pPr>
    </w:p>
    <w:p w14:paraId="20AAE14C" w14:textId="77777777" w:rsidR="001A7FB6" w:rsidRPr="00CA1A36" w:rsidRDefault="001A7FB6" w:rsidP="006A73DA">
      <w:pPr>
        <w:spacing w:after="0" w:line="240" w:lineRule="auto"/>
        <w:jc w:val="center"/>
        <w:outlineLvl w:val="0"/>
        <w:rPr>
          <w:rFonts w:ascii="Times New Roman" w:hAnsi="Times New Roman" w:cs="Times New Roman"/>
          <w:b/>
          <w:sz w:val="24"/>
          <w:szCs w:val="24"/>
        </w:rPr>
      </w:pPr>
      <w:r w:rsidRPr="00CA1A36">
        <w:rPr>
          <w:rFonts w:ascii="Times New Roman" w:hAnsi="Times New Roman" w:cs="Times New Roman"/>
          <w:b/>
          <w:sz w:val="24"/>
          <w:szCs w:val="24"/>
        </w:rPr>
        <w:t xml:space="preserve">PASLAUGŲ KAINA </w:t>
      </w:r>
    </w:p>
    <w:p w14:paraId="5691EA56" w14:textId="77777777" w:rsidR="001A7FB6" w:rsidRPr="00CA1A36" w:rsidRDefault="001A7FB6" w:rsidP="006A73DA">
      <w:pPr>
        <w:spacing w:after="0" w:line="240" w:lineRule="auto"/>
        <w:jc w:val="center"/>
        <w:outlineLvl w:val="0"/>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652"/>
        <w:gridCol w:w="3055"/>
        <w:gridCol w:w="1675"/>
        <w:gridCol w:w="62"/>
        <w:gridCol w:w="1264"/>
        <w:gridCol w:w="1509"/>
        <w:gridCol w:w="1411"/>
      </w:tblGrid>
      <w:tr w:rsidR="00C83F86" w:rsidRPr="00CA1A36" w14:paraId="306453C3" w14:textId="77777777" w:rsidTr="001D6703">
        <w:tc>
          <w:tcPr>
            <w:tcW w:w="652" w:type="dxa"/>
          </w:tcPr>
          <w:p w14:paraId="36D7DB41" w14:textId="77777777" w:rsidR="00C83F86" w:rsidRPr="00CA1A36" w:rsidRDefault="00C83F86" w:rsidP="006A73DA">
            <w:pPr>
              <w:spacing w:after="0" w:line="240" w:lineRule="auto"/>
              <w:ind w:right="-108"/>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Eil.</w:t>
            </w:r>
          </w:p>
          <w:p w14:paraId="120329AD" w14:textId="77777777" w:rsidR="00C83F86" w:rsidRPr="00CA1A36" w:rsidRDefault="00C83F86" w:rsidP="006A73DA">
            <w:pPr>
              <w:spacing w:after="0" w:line="240" w:lineRule="auto"/>
              <w:ind w:right="-108"/>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Nr.</w:t>
            </w:r>
          </w:p>
        </w:tc>
        <w:tc>
          <w:tcPr>
            <w:tcW w:w="3055" w:type="dxa"/>
          </w:tcPr>
          <w:p w14:paraId="1E629C41"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rPr>
              <w:t>Paslaugos pavadinimas</w:t>
            </w:r>
          </w:p>
        </w:tc>
        <w:tc>
          <w:tcPr>
            <w:tcW w:w="1737" w:type="dxa"/>
            <w:gridSpan w:val="2"/>
          </w:tcPr>
          <w:p w14:paraId="48112B40"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Mokymo dalyvių/grupių skaičius**</w:t>
            </w:r>
          </w:p>
        </w:tc>
        <w:tc>
          <w:tcPr>
            <w:tcW w:w="1264" w:type="dxa"/>
          </w:tcPr>
          <w:p w14:paraId="55B51495"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rPr>
              <w:t>Kiekis                             (ak. val.)</w:t>
            </w:r>
          </w:p>
        </w:tc>
        <w:tc>
          <w:tcPr>
            <w:tcW w:w="1509" w:type="dxa"/>
          </w:tcPr>
          <w:p w14:paraId="1EE38C45" w14:textId="77777777" w:rsidR="00C83F86" w:rsidRPr="00CA1A36" w:rsidRDefault="00C83F86" w:rsidP="006A73DA">
            <w:pPr>
              <w:spacing w:after="0" w:line="240" w:lineRule="auto"/>
              <w:ind w:right="-108"/>
              <w:jc w:val="center"/>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 xml:space="preserve">1 ak. val. įkainis </w:t>
            </w:r>
          </w:p>
          <w:p w14:paraId="1A88FB60" w14:textId="77777777" w:rsidR="00C83F86" w:rsidRPr="00CA1A36" w:rsidRDefault="00C83F86" w:rsidP="006A73DA">
            <w:pPr>
              <w:spacing w:after="0" w:line="240" w:lineRule="auto"/>
              <w:ind w:right="-108"/>
              <w:jc w:val="center"/>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Eur be PVM</w:t>
            </w:r>
          </w:p>
          <w:p w14:paraId="14205038"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lang w:eastAsia="lt-LT"/>
              </w:rPr>
            </w:pPr>
          </w:p>
        </w:tc>
        <w:tc>
          <w:tcPr>
            <w:tcW w:w="1411" w:type="dxa"/>
          </w:tcPr>
          <w:p w14:paraId="36B22C9E"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rPr>
            </w:pPr>
            <w:r w:rsidRPr="00CA1A36">
              <w:rPr>
                <w:rFonts w:ascii="Times New Roman" w:eastAsia="Times New Roman" w:hAnsi="Times New Roman" w:cs="Times New Roman"/>
                <w:b/>
                <w:sz w:val="24"/>
                <w:szCs w:val="24"/>
              </w:rPr>
              <w:t xml:space="preserve">Suma </w:t>
            </w:r>
          </w:p>
          <w:p w14:paraId="6C666CAF"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rPr>
              <w:t>Eur be PVM</w:t>
            </w:r>
          </w:p>
        </w:tc>
      </w:tr>
      <w:tr w:rsidR="00C83F86" w:rsidRPr="00CA1A36" w14:paraId="4217E349" w14:textId="77777777" w:rsidTr="001D6703">
        <w:trPr>
          <w:trHeight w:val="337"/>
        </w:trPr>
        <w:tc>
          <w:tcPr>
            <w:tcW w:w="652" w:type="dxa"/>
          </w:tcPr>
          <w:p w14:paraId="13EE1FC2"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1.</w:t>
            </w:r>
          </w:p>
        </w:tc>
        <w:tc>
          <w:tcPr>
            <w:tcW w:w="3055" w:type="dxa"/>
          </w:tcPr>
          <w:p w14:paraId="314506A1" w14:textId="77777777" w:rsidR="00C83F86" w:rsidRPr="00CA1A36" w:rsidRDefault="00C83F86" w:rsidP="006A73DA">
            <w:pPr>
              <w:tabs>
                <w:tab w:val="num" w:pos="127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Psichologinės įtampos valdymas. Streso kontrolės treniruotės</w:t>
            </w:r>
          </w:p>
        </w:tc>
        <w:tc>
          <w:tcPr>
            <w:tcW w:w="1737" w:type="dxa"/>
            <w:gridSpan w:val="2"/>
          </w:tcPr>
          <w:p w14:paraId="401C2E52" w14:textId="77777777" w:rsidR="00C83F8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 dalyvių/</w:t>
            </w:r>
          </w:p>
          <w:p w14:paraId="1429E5D8"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grupės</w:t>
            </w:r>
          </w:p>
        </w:tc>
        <w:tc>
          <w:tcPr>
            <w:tcW w:w="1264" w:type="dxa"/>
          </w:tcPr>
          <w:p w14:paraId="26635215"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1509" w:type="dxa"/>
          </w:tcPr>
          <w:p w14:paraId="4B50B576" w14:textId="6BA67666"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150,00</w:t>
            </w:r>
          </w:p>
        </w:tc>
        <w:tc>
          <w:tcPr>
            <w:tcW w:w="1411" w:type="dxa"/>
          </w:tcPr>
          <w:p w14:paraId="724E54CB" w14:textId="15602D45"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2400,00</w:t>
            </w:r>
          </w:p>
        </w:tc>
      </w:tr>
      <w:tr w:rsidR="00C83F86" w:rsidRPr="00CA1A36" w14:paraId="0AD45A44" w14:textId="77777777" w:rsidTr="001D6703">
        <w:trPr>
          <w:trHeight w:val="850"/>
        </w:trPr>
        <w:tc>
          <w:tcPr>
            <w:tcW w:w="652" w:type="dxa"/>
          </w:tcPr>
          <w:p w14:paraId="297744F5"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055" w:type="dxa"/>
          </w:tcPr>
          <w:p w14:paraId="5F9D31E2" w14:textId="77777777" w:rsidR="00C83F86" w:rsidRDefault="00C83F86" w:rsidP="006A73DA">
            <w:pPr>
              <w:tabs>
                <w:tab w:val="num" w:pos="1277"/>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Dalykinio bendravimo įgūdžių tobulinimas</w:t>
            </w:r>
          </w:p>
        </w:tc>
        <w:tc>
          <w:tcPr>
            <w:tcW w:w="1737" w:type="dxa"/>
            <w:gridSpan w:val="2"/>
          </w:tcPr>
          <w:p w14:paraId="2C8FA4DD" w14:textId="77777777" w:rsidR="00C83F8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 dalyvių/</w:t>
            </w:r>
          </w:p>
          <w:p w14:paraId="1DB46C22" w14:textId="77777777" w:rsidR="00C83F86" w:rsidRPr="001D3DD3" w:rsidRDefault="00C83F86" w:rsidP="006A73DA">
            <w:pPr>
              <w:tabs>
                <w:tab w:val="num" w:pos="127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 grupės</w:t>
            </w:r>
            <w:r w:rsidRPr="001D3DD3">
              <w:rPr>
                <w:rFonts w:ascii="Times New Roman" w:eastAsia="Times New Roman" w:hAnsi="Times New Roman" w:cs="Times New Roman"/>
                <w:sz w:val="24"/>
                <w:szCs w:val="24"/>
                <w:lang w:eastAsia="lt-LT"/>
              </w:rPr>
              <w:t xml:space="preserve"> </w:t>
            </w:r>
          </w:p>
        </w:tc>
        <w:tc>
          <w:tcPr>
            <w:tcW w:w="1264" w:type="dxa"/>
          </w:tcPr>
          <w:p w14:paraId="2DA51085" w14:textId="77777777" w:rsidR="00C83F8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1509" w:type="dxa"/>
          </w:tcPr>
          <w:p w14:paraId="307792B0" w14:textId="120C388D"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150,00</w:t>
            </w:r>
          </w:p>
        </w:tc>
        <w:tc>
          <w:tcPr>
            <w:tcW w:w="1411" w:type="dxa"/>
          </w:tcPr>
          <w:p w14:paraId="764331A4" w14:textId="1E5756A1"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2400,00</w:t>
            </w:r>
          </w:p>
        </w:tc>
      </w:tr>
      <w:tr w:rsidR="00C83F86" w:rsidRPr="00CA1A36" w14:paraId="053A49CC" w14:textId="77777777" w:rsidTr="001D6703">
        <w:trPr>
          <w:trHeight w:val="337"/>
        </w:trPr>
        <w:tc>
          <w:tcPr>
            <w:tcW w:w="652" w:type="dxa"/>
          </w:tcPr>
          <w:p w14:paraId="0F979595"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055" w:type="dxa"/>
            <w:tcBorders>
              <w:bottom w:val="single" w:sz="4" w:space="0" w:color="auto"/>
            </w:tcBorders>
          </w:tcPr>
          <w:p w14:paraId="4552356B" w14:textId="77777777" w:rsidR="00C83F86" w:rsidRDefault="00C83F86" w:rsidP="006A73DA">
            <w:pPr>
              <w:tabs>
                <w:tab w:val="num" w:pos="1277"/>
              </w:tabs>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Skundų, konfliktų, streso, emocijų ir kitų sudėtingų situacijų valdymas</w:t>
            </w:r>
          </w:p>
        </w:tc>
        <w:tc>
          <w:tcPr>
            <w:tcW w:w="1737" w:type="dxa"/>
            <w:gridSpan w:val="2"/>
            <w:tcBorders>
              <w:bottom w:val="single" w:sz="4" w:space="0" w:color="auto"/>
            </w:tcBorders>
          </w:tcPr>
          <w:p w14:paraId="7DD81DDD" w14:textId="77777777" w:rsidR="00C83F8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 dalyvių/</w:t>
            </w:r>
          </w:p>
          <w:p w14:paraId="66FE98E0" w14:textId="77777777" w:rsidR="00C83F86" w:rsidRDefault="00C83F86" w:rsidP="006A73DA">
            <w:pPr>
              <w:spacing w:line="240" w:lineRule="auto"/>
            </w:pPr>
            <w:r>
              <w:rPr>
                <w:rFonts w:ascii="Times New Roman" w:eastAsia="Times New Roman" w:hAnsi="Times New Roman" w:cs="Times New Roman"/>
                <w:sz w:val="24"/>
                <w:szCs w:val="24"/>
                <w:lang w:eastAsia="lt-LT"/>
              </w:rPr>
              <w:t xml:space="preserve">    2 grupės</w:t>
            </w:r>
          </w:p>
        </w:tc>
        <w:tc>
          <w:tcPr>
            <w:tcW w:w="1264" w:type="dxa"/>
            <w:tcBorders>
              <w:bottom w:val="single" w:sz="4" w:space="0" w:color="auto"/>
            </w:tcBorders>
          </w:tcPr>
          <w:p w14:paraId="503BB14D" w14:textId="77777777" w:rsidR="00C83F8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1509" w:type="dxa"/>
            <w:tcBorders>
              <w:bottom w:val="single" w:sz="4" w:space="0" w:color="auto"/>
            </w:tcBorders>
          </w:tcPr>
          <w:p w14:paraId="1D0DAE57" w14:textId="6FE106BF"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150,00</w:t>
            </w:r>
          </w:p>
        </w:tc>
        <w:tc>
          <w:tcPr>
            <w:tcW w:w="1411" w:type="dxa"/>
          </w:tcPr>
          <w:p w14:paraId="30E61181" w14:textId="59A341C7"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4800,00</w:t>
            </w:r>
          </w:p>
        </w:tc>
      </w:tr>
      <w:tr w:rsidR="00C83F86" w:rsidRPr="00CA1A36" w14:paraId="009AAB17" w14:textId="77777777" w:rsidTr="001D6703">
        <w:trPr>
          <w:trHeight w:val="327"/>
        </w:trPr>
        <w:tc>
          <w:tcPr>
            <w:tcW w:w="652" w:type="dxa"/>
            <w:tcBorders>
              <w:right w:val="single" w:sz="4" w:space="0" w:color="auto"/>
            </w:tcBorders>
          </w:tcPr>
          <w:p w14:paraId="282DD8F9"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730" w:type="dxa"/>
            <w:gridSpan w:val="2"/>
            <w:tcBorders>
              <w:top w:val="single" w:sz="4" w:space="0" w:color="auto"/>
              <w:left w:val="single" w:sz="4" w:space="0" w:color="auto"/>
              <w:bottom w:val="single" w:sz="4" w:space="0" w:color="auto"/>
              <w:right w:val="nil"/>
            </w:tcBorders>
          </w:tcPr>
          <w:p w14:paraId="01E99556" w14:textId="77777777" w:rsidR="00C83F86" w:rsidRPr="00CA1A36" w:rsidRDefault="00C83F86" w:rsidP="006A73DA">
            <w:pPr>
              <w:tabs>
                <w:tab w:val="num" w:pos="1277"/>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35" w:type="dxa"/>
            <w:gridSpan w:val="3"/>
            <w:tcBorders>
              <w:top w:val="single" w:sz="4" w:space="0" w:color="auto"/>
              <w:left w:val="nil"/>
              <w:bottom w:val="single" w:sz="4" w:space="0" w:color="auto"/>
              <w:right w:val="single" w:sz="4" w:space="0" w:color="auto"/>
            </w:tcBorders>
          </w:tcPr>
          <w:p w14:paraId="7912C5A7" w14:textId="77777777" w:rsidR="00C83F86" w:rsidRPr="00CA1A36" w:rsidRDefault="00C83F86" w:rsidP="006A73DA">
            <w:pPr>
              <w:tabs>
                <w:tab w:val="num" w:pos="1277"/>
              </w:tabs>
              <w:spacing w:after="0" w:line="240" w:lineRule="auto"/>
              <w:jc w:val="right"/>
              <w:rPr>
                <w:rFonts w:ascii="Times New Roman" w:eastAsia="Times New Roman" w:hAnsi="Times New Roman" w:cs="Times New Roman"/>
                <w:sz w:val="24"/>
                <w:szCs w:val="24"/>
              </w:rPr>
            </w:pPr>
            <w:r w:rsidRPr="00CA1A36">
              <w:rPr>
                <w:rFonts w:ascii="Times New Roman" w:eastAsia="Times New Roman" w:hAnsi="Times New Roman" w:cs="Times New Roman"/>
                <w:sz w:val="24"/>
                <w:szCs w:val="24"/>
              </w:rPr>
              <w:t xml:space="preserve">PVM _____ % </w:t>
            </w:r>
            <w:r>
              <w:rPr>
                <w:rFonts w:ascii="Times New Roman" w:eastAsia="Times New Roman" w:hAnsi="Times New Roman" w:cs="Times New Roman"/>
                <w:sz w:val="24"/>
                <w:szCs w:val="24"/>
              </w:rPr>
              <w:t>*</w:t>
            </w:r>
            <w:r w:rsidRPr="00CA1A36">
              <w:rPr>
                <w:rFonts w:ascii="Times New Roman" w:eastAsia="Times New Roman" w:hAnsi="Times New Roman" w:cs="Times New Roman"/>
                <w:sz w:val="24"/>
                <w:szCs w:val="24"/>
              </w:rPr>
              <w:t xml:space="preserve">              </w:t>
            </w:r>
          </w:p>
        </w:tc>
        <w:tc>
          <w:tcPr>
            <w:tcW w:w="1411" w:type="dxa"/>
            <w:tcBorders>
              <w:left w:val="single" w:sz="4" w:space="0" w:color="auto"/>
            </w:tcBorders>
          </w:tcPr>
          <w:p w14:paraId="60358776" w14:textId="42D3148A"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0,00</w:t>
            </w:r>
          </w:p>
        </w:tc>
      </w:tr>
      <w:tr w:rsidR="00C83F86" w:rsidRPr="00CA1A36" w14:paraId="6FAC73A6" w14:textId="77777777" w:rsidTr="001D6703">
        <w:trPr>
          <w:trHeight w:val="362"/>
        </w:trPr>
        <w:tc>
          <w:tcPr>
            <w:tcW w:w="652" w:type="dxa"/>
            <w:tcBorders>
              <w:right w:val="single" w:sz="4" w:space="0" w:color="auto"/>
            </w:tcBorders>
          </w:tcPr>
          <w:p w14:paraId="48A23013" w14:textId="77777777" w:rsidR="00C83F86" w:rsidRPr="00CA1A36" w:rsidRDefault="00C83F86"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CA1A36">
              <w:rPr>
                <w:rFonts w:ascii="Times New Roman" w:eastAsia="Times New Roman" w:hAnsi="Times New Roman" w:cs="Times New Roman"/>
                <w:sz w:val="24"/>
                <w:szCs w:val="24"/>
                <w:lang w:eastAsia="lt-LT"/>
              </w:rPr>
              <w:t>.</w:t>
            </w:r>
          </w:p>
        </w:tc>
        <w:tc>
          <w:tcPr>
            <w:tcW w:w="4730" w:type="dxa"/>
            <w:gridSpan w:val="2"/>
            <w:tcBorders>
              <w:top w:val="single" w:sz="4" w:space="0" w:color="auto"/>
              <w:left w:val="single" w:sz="4" w:space="0" w:color="auto"/>
              <w:bottom w:val="single" w:sz="4" w:space="0" w:color="auto"/>
              <w:right w:val="nil"/>
            </w:tcBorders>
          </w:tcPr>
          <w:p w14:paraId="111B34E1" w14:textId="77777777" w:rsidR="00C83F86" w:rsidRPr="00CA1A36" w:rsidRDefault="00C83F86" w:rsidP="006A73DA">
            <w:pPr>
              <w:tabs>
                <w:tab w:val="num" w:pos="1277"/>
              </w:tabs>
              <w:spacing w:after="0" w:line="240" w:lineRule="auto"/>
              <w:jc w:val="right"/>
              <w:rPr>
                <w:rFonts w:ascii="Times New Roman" w:eastAsia="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tcPr>
          <w:p w14:paraId="5BC850DC" w14:textId="77777777" w:rsidR="00C83F86" w:rsidRPr="00CA1A36" w:rsidRDefault="00C83F86" w:rsidP="006A73DA">
            <w:pPr>
              <w:tabs>
                <w:tab w:val="num" w:pos="1277"/>
              </w:tabs>
              <w:spacing w:after="0" w:line="240" w:lineRule="auto"/>
              <w:jc w:val="right"/>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rPr>
              <w:t>Iš viso Eur su PVM</w:t>
            </w:r>
          </w:p>
        </w:tc>
        <w:tc>
          <w:tcPr>
            <w:tcW w:w="1411" w:type="dxa"/>
            <w:tcBorders>
              <w:left w:val="single" w:sz="4" w:space="0" w:color="auto"/>
            </w:tcBorders>
          </w:tcPr>
          <w:p w14:paraId="2ED2FFCF" w14:textId="68794E56" w:rsidR="00C83F86" w:rsidRPr="00CA1A36" w:rsidRDefault="00783A78" w:rsidP="006A73DA">
            <w:pPr>
              <w:tabs>
                <w:tab w:val="num" w:pos="127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9600,00</w:t>
            </w:r>
          </w:p>
        </w:tc>
      </w:tr>
    </w:tbl>
    <w:p w14:paraId="45DDA423" w14:textId="0384D3FE" w:rsidR="00C83F86" w:rsidRDefault="00C83F86" w:rsidP="006A73DA">
      <w:pPr>
        <w:spacing w:after="0" w:line="240" w:lineRule="auto"/>
        <w:ind w:firstLine="567"/>
        <w:jc w:val="both"/>
        <w:rPr>
          <w:rFonts w:ascii="Times New Roman" w:eastAsia="Times New Roman" w:hAnsi="Times New Roman" w:cs="Times New Roman"/>
          <w:bCs/>
          <w:sz w:val="24"/>
          <w:szCs w:val="24"/>
        </w:rPr>
      </w:pPr>
      <w:r w:rsidRPr="00CA1A36">
        <w:rPr>
          <w:rFonts w:ascii="Times New Roman" w:eastAsia="Times New Roman" w:hAnsi="Times New Roman" w:cs="Times New Roman"/>
          <w:bCs/>
          <w:sz w:val="24"/>
          <w:szCs w:val="24"/>
        </w:rPr>
        <w:t>* PVM</w:t>
      </w:r>
      <w:r w:rsidR="00783A78">
        <w:rPr>
          <w:rFonts w:ascii="Times New Roman" w:eastAsia="Times New Roman" w:hAnsi="Times New Roman" w:cs="Times New Roman"/>
          <w:bCs/>
          <w:sz w:val="24"/>
          <w:szCs w:val="24"/>
        </w:rPr>
        <w:t xml:space="preserve"> netaikomas pagal PVM įstatymo 22 str.</w:t>
      </w:r>
    </w:p>
    <w:p w14:paraId="62EE9DDE" w14:textId="77777777" w:rsidR="00C83F86" w:rsidRDefault="00C83F86" w:rsidP="006A73D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**Mokymosi būdas: grupėje (60 mokymų dalyvių suskirstyti į dvi grupes po 30).</w:t>
      </w:r>
      <w:r w:rsidRPr="00CA1A36">
        <w:rPr>
          <w:rFonts w:ascii="Times New Roman" w:eastAsia="Times New Roman" w:hAnsi="Times New Roman" w:cs="Times New Roman"/>
          <w:bCs/>
          <w:sz w:val="24"/>
          <w:szCs w:val="24"/>
        </w:rPr>
        <w:t xml:space="preserve"> </w:t>
      </w:r>
    </w:p>
    <w:p w14:paraId="772B2E9A" w14:textId="77777777" w:rsidR="0006695B" w:rsidRDefault="0006695B" w:rsidP="006A73DA">
      <w:pPr>
        <w:spacing w:after="0" w:line="240" w:lineRule="auto"/>
        <w:ind w:firstLine="567"/>
        <w:jc w:val="both"/>
        <w:rPr>
          <w:rFonts w:ascii="Times New Roman" w:eastAsia="Times New Roman" w:hAnsi="Times New Roman" w:cs="Times New Roman"/>
          <w:bCs/>
          <w:sz w:val="24"/>
          <w:szCs w:val="24"/>
        </w:rPr>
      </w:pPr>
    </w:p>
    <w:p w14:paraId="4EA7CBCC" w14:textId="77777777" w:rsidR="0006695B" w:rsidRDefault="0006695B" w:rsidP="006A73DA">
      <w:pPr>
        <w:spacing w:after="0" w:line="240" w:lineRule="auto"/>
        <w:ind w:firstLine="567"/>
        <w:jc w:val="both"/>
        <w:rPr>
          <w:rFonts w:ascii="Times New Roman" w:eastAsia="Times New Roman" w:hAnsi="Times New Roman" w:cs="Times New Roman"/>
          <w:bCs/>
          <w:sz w:val="24"/>
          <w:szCs w:val="24"/>
        </w:rPr>
      </w:pPr>
    </w:p>
    <w:p w14:paraId="164222B6" w14:textId="77777777" w:rsidR="0006695B" w:rsidRPr="00CA1A36" w:rsidRDefault="0006695B" w:rsidP="006A73DA">
      <w:pPr>
        <w:spacing w:after="0" w:line="240" w:lineRule="auto"/>
        <w:ind w:firstLine="567"/>
        <w:jc w:val="both"/>
        <w:rPr>
          <w:rFonts w:ascii="Times New Roman" w:eastAsia="Times New Roman" w:hAnsi="Times New Roman" w:cs="Times New Roman"/>
          <w:bCs/>
          <w:sz w:val="24"/>
          <w:szCs w:val="24"/>
        </w:rPr>
      </w:pPr>
    </w:p>
    <w:p w14:paraId="023A4C2E" w14:textId="77777777" w:rsidR="001A7FB6" w:rsidRPr="00CA1A36" w:rsidRDefault="001A7FB6" w:rsidP="006A73DA">
      <w:pPr>
        <w:spacing w:after="0" w:line="240" w:lineRule="auto"/>
        <w:jc w:val="both"/>
        <w:outlineLvl w:val="0"/>
        <w:rPr>
          <w:rFonts w:ascii="Times New Roman" w:hAnsi="Times New Roman" w:cs="Times New Roman"/>
          <w:b/>
          <w:sz w:val="24"/>
          <w:szCs w:val="24"/>
        </w:rPr>
      </w:pPr>
    </w:p>
    <w:p w14:paraId="11892CB2" w14:textId="77777777" w:rsidR="001A7FB6" w:rsidRPr="00CA1A36" w:rsidRDefault="001A7FB6" w:rsidP="006A73DA">
      <w:pPr>
        <w:spacing w:after="0" w:line="240" w:lineRule="auto"/>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Fondo valdyba</w:t>
      </w:r>
    </w:p>
    <w:p w14:paraId="5684740B"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valdybos</w:t>
      </w:r>
    </w:p>
    <w:p w14:paraId="3264B080"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prie Socialinės apsaugos ir darbo ministerijos </w:t>
      </w:r>
    </w:p>
    <w:p w14:paraId="0F0E2A8B" w14:textId="77777777" w:rsidR="00301E9D" w:rsidRPr="008931CB" w:rsidRDefault="00301E9D" w:rsidP="00301E9D">
      <w:pPr>
        <w:spacing w:after="0" w:line="240" w:lineRule="auto"/>
        <w:jc w:val="both"/>
        <w:rPr>
          <w:rFonts w:ascii="Times New Roman" w:eastAsia="Times New Roman" w:hAnsi="Times New Roman" w:cs="Times New Roman"/>
          <w:sz w:val="24"/>
          <w:szCs w:val="24"/>
          <w:lang w:eastAsia="lt-LT"/>
        </w:rPr>
      </w:pPr>
      <w:r w:rsidRPr="008931CB">
        <w:rPr>
          <w:rFonts w:ascii="Times New Roman" w:eastAsia="Times New Roman" w:hAnsi="Times New Roman" w:cs="Times New Roman"/>
          <w:sz w:val="24"/>
          <w:szCs w:val="24"/>
          <w:lang w:eastAsia="lt-LT"/>
        </w:rPr>
        <w:t xml:space="preserve">Direktoriaus pavaduotoja, </w:t>
      </w:r>
    </w:p>
    <w:p w14:paraId="2D82E253" w14:textId="77777777" w:rsidR="00301E9D" w:rsidRPr="00301E9D" w:rsidRDefault="00301E9D" w:rsidP="00301E9D">
      <w:pPr>
        <w:spacing w:after="0" w:line="240" w:lineRule="auto"/>
        <w:jc w:val="both"/>
        <w:rPr>
          <w:rFonts w:ascii="Times New Roman" w:eastAsia="Times New Roman" w:hAnsi="Times New Roman" w:cs="Times New Roman"/>
          <w:color w:val="5B9BD5" w:themeColor="accent1"/>
          <w:sz w:val="24"/>
          <w:szCs w:val="24"/>
          <w:lang w:eastAsia="lt-LT"/>
        </w:rPr>
      </w:pPr>
      <w:r w:rsidRPr="008931CB">
        <w:rPr>
          <w:rFonts w:ascii="Times New Roman" w:eastAsia="Times New Roman" w:hAnsi="Times New Roman" w:cs="Times New Roman"/>
          <w:sz w:val="24"/>
          <w:szCs w:val="24"/>
          <w:lang w:eastAsia="lt-LT"/>
        </w:rPr>
        <w:t xml:space="preserve">pavaduojanti direktorių                                                                        Violeta Latvienė           </w:t>
      </w:r>
    </w:p>
    <w:p w14:paraId="6AF4156B"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ab/>
        <w:t>A.V.</w:t>
      </w:r>
    </w:p>
    <w:p w14:paraId="30E6910C" w14:textId="77777777" w:rsidR="001A7FB6" w:rsidRPr="00CA1A36" w:rsidRDefault="001A7FB6" w:rsidP="006A73DA">
      <w:pPr>
        <w:spacing w:after="0" w:line="240" w:lineRule="auto"/>
        <w:jc w:val="both"/>
        <w:rPr>
          <w:rFonts w:ascii="Times New Roman" w:eastAsia="Times New Roman" w:hAnsi="Times New Roman" w:cs="Times New Roman"/>
          <w:sz w:val="24"/>
          <w:szCs w:val="24"/>
          <w:lang w:eastAsia="lt-LT"/>
        </w:rPr>
      </w:pPr>
    </w:p>
    <w:p w14:paraId="185757D9" w14:textId="77777777" w:rsidR="001A7FB6" w:rsidRPr="00CA1A36" w:rsidRDefault="001A7FB6" w:rsidP="006A73DA">
      <w:pPr>
        <w:spacing w:after="0" w:line="240" w:lineRule="auto"/>
        <w:jc w:val="both"/>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Vykdytojas</w:t>
      </w:r>
    </w:p>
    <w:p w14:paraId="69D1D52E" w14:textId="0210C035" w:rsidR="001A7FB6" w:rsidRDefault="00783A7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1A7FB6" w:rsidRPr="00CA1A36">
        <w:rPr>
          <w:rFonts w:ascii="Times New Roman" w:eastAsia="Times New Roman" w:hAnsi="Times New Roman" w:cs="Times New Roman"/>
          <w:sz w:val="24"/>
          <w:szCs w:val="24"/>
          <w:lang w:eastAsia="lt-LT"/>
        </w:rPr>
        <w:t>B „</w:t>
      </w:r>
      <w:r w:rsidR="00BF121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Mokymų klubo projektai</w:t>
      </w:r>
      <w:r w:rsidR="00BF1214">
        <w:rPr>
          <w:rFonts w:ascii="Times New Roman" w:eastAsia="Times New Roman" w:hAnsi="Times New Roman" w:cs="Times New Roman"/>
          <w:sz w:val="24"/>
          <w:szCs w:val="24"/>
          <w:lang w:eastAsia="lt-LT"/>
        </w:rPr>
        <w:t xml:space="preserve"> </w:t>
      </w:r>
      <w:r w:rsidR="001A7FB6" w:rsidRPr="00CA1A36">
        <w:rPr>
          <w:rFonts w:ascii="Times New Roman" w:eastAsia="Times New Roman" w:hAnsi="Times New Roman" w:cs="Times New Roman"/>
          <w:sz w:val="24"/>
          <w:szCs w:val="24"/>
          <w:lang w:eastAsia="lt-LT"/>
        </w:rPr>
        <w:t>“</w:t>
      </w:r>
    </w:p>
    <w:p w14:paraId="57AA6973" w14:textId="105FBC11" w:rsidR="00783A78" w:rsidRPr="00CA1A36" w:rsidRDefault="00783A7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Vadovas                                                                                              Leonas Garbenis</w:t>
      </w:r>
    </w:p>
    <w:p w14:paraId="31EC2C24" w14:textId="77777777" w:rsidR="00BF1214" w:rsidRDefault="00BF1214" w:rsidP="006A73DA">
      <w:pPr>
        <w:spacing w:after="0" w:line="240" w:lineRule="auto"/>
        <w:jc w:val="both"/>
        <w:outlineLvl w:val="0"/>
        <w:rPr>
          <w:rFonts w:ascii="Times New Roman" w:eastAsia="Times New Roman" w:hAnsi="Times New Roman" w:cs="Times New Roman"/>
          <w:sz w:val="24"/>
          <w:szCs w:val="24"/>
          <w:lang w:eastAsia="lt-LT"/>
        </w:rPr>
      </w:pPr>
    </w:p>
    <w:p w14:paraId="4C66202B" w14:textId="77777777" w:rsidR="001A7FB6" w:rsidRPr="00CA1A36" w:rsidRDefault="001A7FB6"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A.V.</w:t>
      </w:r>
    </w:p>
    <w:p w14:paraId="04ECE937" w14:textId="77777777" w:rsidR="0006695B" w:rsidRDefault="001D5FBA" w:rsidP="006A73DA">
      <w:pPr>
        <w:spacing w:after="0" w:line="240" w:lineRule="auto"/>
        <w:ind w:firstLine="6804"/>
        <w:jc w:val="right"/>
        <w:rPr>
          <w:rFonts w:ascii="Times New Roman" w:hAnsi="Times New Roman" w:cs="Times New Roman"/>
          <w:sz w:val="24"/>
          <w:szCs w:val="24"/>
        </w:rPr>
      </w:pPr>
      <w:r>
        <w:rPr>
          <w:rFonts w:ascii="Times New Roman" w:hAnsi="Times New Roman" w:cs="Times New Roman"/>
          <w:sz w:val="24"/>
          <w:szCs w:val="24"/>
        </w:rPr>
        <w:t xml:space="preserve">                                                                                                                                              </w:t>
      </w:r>
    </w:p>
    <w:p w14:paraId="0FBBA36C" w14:textId="77777777" w:rsidR="0006695B" w:rsidRDefault="0006695B" w:rsidP="006A73DA">
      <w:pPr>
        <w:spacing w:after="0" w:line="240" w:lineRule="auto"/>
        <w:ind w:firstLine="6804"/>
        <w:jc w:val="right"/>
        <w:rPr>
          <w:rFonts w:ascii="Times New Roman" w:hAnsi="Times New Roman" w:cs="Times New Roman"/>
          <w:sz w:val="24"/>
          <w:szCs w:val="24"/>
        </w:rPr>
      </w:pPr>
    </w:p>
    <w:p w14:paraId="2C7921CE" w14:textId="77777777" w:rsidR="0006695B" w:rsidRDefault="0006695B" w:rsidP="006A73DA">
      <w:pPr>
        <w:spacing w:after="0" w:line="240" w:lineRule="auto"/>
        <w:ind w:firstLine="6804"/>
        <w:jc w:val="right"/>
        <w:rPr>
          <w:rFonts w:ascii="Times New Roman" w:hAnsi="Times New Roman" w:cs="Times New Roman"/>
          <w:sz w:val="24"/>
          <w:szCs w:val="24"/>
        </w:rPr>
      </w:pPr>
    </w:p>
    <w:p w14:paraId="3E129ED3" w14:textId="77777777" w:rsidR="0006695B" w:rsidRDefault="0006695B" w:rsidP="006A73DA">
      <w:pPr>
        <w:spacing w:after="0" w:line="240" w:lineRule="auto"/>
        <w:ind w:firstLine="6804"/>
        <w:jc w:val="right"/>
        <w:rPr>
          <w:rFonts w:ascii="Times New Roman" w:hAnsi="Times New Roman" w:cs="Times New Roman"/>
          <w:sz w:val="24"/>
          <w:szCs w:val="24"/>
        </w:rPr>
      </w:pPr>
    </w:p>
    <w:p w14:paraId="6B63C6F6" w14:textId="77777777" w:rsidR="0006695B" w:rsidRDefault="0006695B" w:rsidP="006A73DA">
      <w:pPr>
        <w:spacing w:after="0" w:line="240" w:lineRule="auto"/>
        <w:ind w:firstLine="6804"/>
        <w:jc w:val="right"/>
        <w:rPr>
          <w:rFonts w:ascii="Times New Roman" w:hAnsi="Times New Roman" w:cs="Times New Roman"/>
          <w:sz w:val="24"/>
          <w:szCs w:val="24"/>
        </w:rPr>
      </w:pPr>
    </w:p>
    <w:p w14:paraId="6DD4C20D" w14:textId="77777777" w:rsidR="0006695B" w:rsidRDefault="0006695B" w:rsidP="006A73DA">
      <w:pPr>
        <w:spacing w:after="0" w:line="240" w:lineRule="auto"/>
        <w:ind w:firstLine="6804"/>
        <w:jc w:val="right"/>
        <w:rPr>
          <w:rFonts w:ascii="Times New Roman" w:hAnsi="Times New Roman" w:cs="Times New Roman"/>
          <w:sz w:val="24"/>
          <w:szCs w:val="24"/>
        </w:rPr>
      </w:pPr>
    </w:p>
    <w:p w14:paraId="16256223" w14:textId="77777777" w:rsidR="0006695B" w:rsidRDefault="0006695B" w:rsidP="006A73DA">
      <w:pPr>
        <w:spacing w:after="0" w:line="240" w:lineRule="auto"/>
        <w:ind w:firstLine="6804"/>
        <w:jc w:val="right"/>
        <w:rPr>
          <w:rFonts w:ascii="Times New Roman" w:hAnsi="Times New Roman" w:cs="Times New Roman"/>
          <w:sz w:val="24"/>
          <w:szCs w:val="24"/>
        </w:rPr>
      </w:pPr>
    </w:p>
    <w:p w14:paraId="3332A478" w14:textId="77777777" w:rsidR="0006695B" w:rsidRDefault="0006695B" w:rsidP="006A73DA">
      <w:pPr>
        <w:spacing w:after="0" w:line="240" w:lineRule="auto"/>
        <w:ind w:firstLine="6804"/>
        <w:jc w:val="right"/>
        <w:rPr>
          <w:rFonts w:ascii="Times New Roman" w:hAnsi="Times New Roman" w:cs="Times New Roman"/>
          <w:sz w:val="24"/>
          <w:szCs w:val="24"/>
        </w:rPr>
      </w:pPr>
    </w:p>
    <w:p w14:paraId="38DC5B92" w14:textId="77777777" w:rsidR="0006695B" w:rsidRDefault="0006695B" w:rsidP="006A73DA">
      <w:pPr>
        <w:spacing w:after="0" w:line="240" w:lineRule="auto"/>
        <w:ind w:firstLine="6804"/>
        <w:jc w:val="right"/>
        <w:rPr>
          <w:rFonts w:ascii="Times New Roman" w:eastAsia="Times New Roman" w:hAnsi="Times New Roman" w:cs="Times New Roman"/>
          <w:sz w:val="24"/>
          <w:szCs w:val="24"/>
          <w:lang w:eastAsia="lt-LT"/>
        </w:rPr>
      </w:pPr>
    </w:p>
    <w:p w14:paraId="78B1D0EB" w14:textId="77777777" w:rsidR="0006695B" w:rsidRDefault="0006695B" w:rsidP="006A73DA">
      <w:pPr>
        <w:spacing w:after="0" w:line="240" w:lineRule="auto"/>
        <w:ind w:firstLine="6804"/>
        <w:jc w:val="right"/>
        <w:rPr>
          <w:rFonts w:ascii="Times New Roman" w:eastAsia="Times New Roman" w:hAnsi="Times New Roman" w:cs="Times New Roman"/>
          <w:sz w:val="24"/>
          <w:szCs w:val="24"/>
          <w:lang w:eastAsia="lt-LT"/>
        </w:rPr>
      </w:pPr>
    </w:p>
    <w:p w14:paraId="58A8C241" w14:textId="77777777" w:rsidR="0006695B" w:rsidRDefault="0006695B" w:rsidP="006A73DA">
      <w:pPr>
        <w:spacing w:after="0" w:line="240" w:lineRule="auto"/>
        <w:ind w:firstLine="6804"/>
        <w:jc w:val="right"/>
        <w:rPr>
          <w:rFonts w:ascii="Times New Roman" w:eastAsia="Times New Roman" w:hAnsi="Times New Roman" w:cs="Times New Roman"/>
          <w:sz w:val="24"/>
          <w:szCs w:val="24"/>
          <w:lang w:eastAsia="lt-LT"/>
        </w:rPr>
      </w:pPr>
    </w:p>
    <w:p w14:paraId="5D310D41" w14:textId="77777777" w:rsidR="0006695B" w:rsidRDefault="0006695B" w:rsidP="006A73DA">
      <w:pPr>
        <w:spacing w:after="0" w:line="240" w:lineRule="auto"/>
        <w:ind w:firstLine="6804"/>
        <w:jc w:val="right"/>
        <w:rPr>
          <w:rFonts w:ascii="Times New Roman" w:eastAsia="Times New Roman" w:hAnsi="Times New Roman" w:cs="Times New Roman"/>
          <w:sz w:val="24"/>
          <w:szCs w:val="24"/>
          <w:lang w:eastAsia="lt-LT"/>
        </w:rPr>
      </w:pPr>
    </w:p>
    <w:p w14:paraId="3DD6680E" w14:textId="77777777" w:rsidR="001D5FBA" w:rsidRPr="00CA1A36" w:rsidRDefault="001D5FBA" w:rsidP="006A73DA">
      <w:pPr>
        <w:spacing w:after="0" w:line="240" w:lineRule="auto"/>
        <w:ind w:firstLine="6804"/>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w:t>
      </w:r>
      <w:r w:rsidRPr="00CA1A36">
        <w:rPr>
          <w:rFonts w:ascii="Times New Roman" w:eastAsia="Times New Roman" w:hAnsi="Times New Roman" w:cs="Times New Roman"/>
          <w:sz w:val="24"/>
          <w:szCs w:val="24"/>
          <w:lang w:eastAsia="lt-LT"/>
        </w:rPr>
        <w:t xml:space="preserve"> m. ______________d. </w:t>
      </w:r>
    </w:p>
    <w:p w14:paraId="6562BB13" w14:textId="77777777" w:rsidR="001D5FBA" w:rsidRPr="00CA1A36" w:rsidRDefault="001D5FBA" w:rsidP="006A73DA">
      <w:pPr>
        <w:spacing w:after="0" w:line="240" w:lineRule="auto"/>
        <w:ind w:firstLine="68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Sutarties Nr. ___________</w:t>
      </w:r>
    </w:p>
    <w:p w14:paraId="17AFA783" w14:textId="77777777" w:rsidR="001A7FB6" w:rsidRDefault="001D5FBA" w:rsidP="006A73DA">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Pr="00CA1A36">
        <w:rPr>
          <w:rFonts w:ascii="Times New Roman" w:eastAsia="Times New Roman" w:hAnsi="Times New Roman" w:cs="Times New Roman"/>
          <w:sz w:val="24"/>
          <w:szCs w:val="24"/>
          <w:lang w:eastAsia="lt-LT"/>
        </w:rPr>
        <w:t xml:space="preserve"> priedas</w:t>
      </w:r>
    </w:p>
    <w:p w14:paraId="48BA1DBD" w14:textId="77777777" w:rsidR="001D5FBA" w:rsidRDefault="001D5FBA" w:rsidP="006A73DA">
      <w:pPr>
        <w:spacing w:after="0" w:line="240" w:lineRule="auto"/>
        <w:jc w:val="center"/>
        <w:outlineLvl w:val="0"/>
        <w:rPr>
          <w:rFonts w:ascii="Times New Roman" w:eastAsia="Times New Roman" w:hAnsi="Times New Roman" w:cs="Times New Roman"/>
          <w:sz w:val="24"/>
          <w:szCs w:val="24"/>
          <w:lang w:eastAsia="lt-LT"/>
        </w:rPr>
      </w:pPr>
    </w:p>
    <w:p w14:paraId="2713AAA3" w14:textId="77777777" w:rsidR="001D5FBA" w:rsidRPr="001D5FBA" w:rsidRDefault="001D5FBA" w:rsidP="006A73DA">
      <w:pPr>
        <w:spacing w:after="0" w:line="240" w:lineRule="auto"/>
        <w:jc w:val="center"/>
        <w:outlineLvl w:val="0"/>
        <w:rPr>
          <w:rFonts w:ascii="Times New Roman" w:hAnsi="Times New Roman" w:cs="Times New Roman"/>
          <w:b/>
          <w:sz w:val="24"/>
          <w:szCs w:val="24"/>
        </w:rPr>
      </w:pPr>
      <w:r w:rsidRPr="001D5FBA">
        <w:rPr>
          <w:rFonts w:ascii="Times New Roman" w:eastAsia="Times New Roman" w:hAnsi="Times New Roman" w:cs="Times New Roman"/>
          <w:b/>
          <w:sz w:val="24"/>
          <w:szCs w:val="24"/>
          <w:lang w:eastAsia="lt-LT"/>
        </w:rPr>
        <w:t>MOKYMO PASLAUGŲ TECHNINĖ SPECIFIKACIJA</w:t>
      </w:r>
    </w:p>
    <w:p w14:paraId="3885F3ED" w14:textId="77777777" w:rsidR="001D1214" w:rsidRDefault="005B2352" w:rsidP="006A73DA">
      <w:pPr>
        <w:spacing w:line="240" w:lineRule="auto"/>
        <w:rPr>
          <w:b/>
        </w:rPr>
      </w:pPr>
    </w:p>
    <w:p w14:paraId="05EB943B" w14:textId="77777777" w:rsidR="002D6848" w:rsidRDefault="002D6848" w:rsidP="006A73DA">
      <w:pPr>
        <w:pStyle w:val="Sraopastraipa"/>
        <w:spacing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w:t>
      </w:r>
      <w:r w:rsidR="0006695B">
        <w:rPr>
          <w:rFonts w:ascii="Times New Roman" w:hAnsi="Times New Roman" w:cs="Times New Roman"/>
          <w:b/>
          <w:sz w:val="24"/>
          <w:szCs w:val="24"/>
        </w:rPr>
        <w:t xml:space="preserve"> </w:t>
      </w:r>
      <w:r>
        <w:rPr>
          <w:rFonts w:ascii="Times New Roman" w:hAnsi="Times New Roman" w:cs="Times New Roman"/>
          <w:b/>
          <w:sz w:val="24"/>
          <w:szCs w:val="24"/>
        </w:rPr>
        <w:t>BENDRA INFORMACIJA</w:t>
      </w:r>
    </w:p>
    <w:p w14:paraId="39A259B3" w14:textId="77777777" w:rsidR="002D6848" w:rsidRDefault="002D6848" w:rsidP="006A73DA">
      <w:pPr>
        <w:pStyle w:val="Sraopastraipa"/>
        <w:spacing w:line="240" w:lineRule="auto"/>
        <w:ind w:left="1080"/>
        <w:jc w:val="both"/>
        <w:rPr>
          <w:rFonts w:ascii="Times New Roman" w:hAnsi="Times New Roman" w:cs="Times New Roman"/>
          <w:sz w:val="24"/>
          <w:szCs w:val="24"/>
        </w:rPr>
      </w:pPr>
    </w:p>
    <w:p w14:paraId="2457FFB2" w14:textId="77777777" w:rsidR="002D6848" w:rsidRDefault="002D6848" w:rsidP="006A73DA">
      <w:pPr>
        <w:pStyle w:val="Sraopastraipa"/>
        <w:spacing w:line="240" w:lineRule="auto"/>
        <w:ind w:left="0" w:firstLine="360"/>
        <w:jc w:val="both"/>
        <w:rPr>
          <w:rFonts w:ascii="Times New Roman" w:hAnsi="Times New Roman" w:cs="Times New Roman"/>
          <w:sz w:val="24"/>
          <w:szCs w:val="24"/>
        </w:rPr>
      </w:pPr>
      <w:r w:rsidRPr="00315CEA">
        <w:rPr>
          <w:rFonts w:ascii="Times New Roman" w:hAnsi="Times New Roman" w:cs="Times New Roman"/>
          <w:b/>
          <w:sz w:val="24"/>
          <w:szCs w:val="24"/>
        </w:rPr>
        <w:t>Užsakovas</w:t>
      </w:r>
      <w:r>
        <w:rPr>
          <w:rFonts w:ascii="Times New Roman" w:hAnsi="Times New Roman" w:cs="Times New Roman"/>
          <w:sz w:val="24"/>
          <w:szCs w:val="24"/>
        </w:rPr>
        <w:t xml:space="preserve"> – Valstybinio socialinio draudimo fondo valdyba prie Socialinės apsaugos ir darbo ministerijos (toliau – Fondo valdyba).</w:t>
      </w:r>
    </w:p>
    <w:p w14:paraId="5EF91712" w14:textId="77777777" w:rsidR="002D6848" w:rsidRDefault="002D6848" w:rsidP="006A73DA">
      <w:pPr>
        <w:pStyle w:val="Sraopastraipa"/>
        <w:spacing w:line="240" w:lineRule="auto"/>
        <w:ind w:left="0" w:firstLine="360"/>
        <w:jc w:val="both"/>
        <w:rPr>
          <w:rFonts w:ascii="Times New Roman" w:hAnsi="Times New Roman" w:cs="Times New Roman"/>
          <w:sz w:val="24"/>
          <w:szCs w:val="24"/>
        </w:rPr>
      </w:pPr>
      <w:r w:rsidRPr="00315CEA">
        <w:rPr>
          <w:rFonts w:ascii="Times New Roman" w:hAnsi="Times New Roman" w:cs="Times New Roman"/>
          <w:b/>
          <w:sz w:val="24"/>
          <w:szCs w:val="24"/>
        </w:rPr>
        <w:t>Mokymų tikslas</w:t>
      </w:r>
      <w:r>
        <w:rPr>
          <w:rFonts w:ascii="Times New Roman" w:hAnsi="Times New Roman" w:cs="Times New Roman"/>
          <w:sz w:val="24"/>
          <w:szCs w:val="24"/>
        </w:rPr>
        <w:t xml:space="preserve"> – </w:t>
      </w:r>
      <w:r w:rsidRPr="007E5A8B">
        <w:rPr>
          <w:rFonts w:ascii="Times New Roman" w:hAnsi="Times New Roman" w:cs="Times New Roman"/>
          <w:sz w:val="24"/>
          <w:szCs w:val="24"/>
        </w:rPr>
        <w:t>stiprinti gebėjimus sėkmingai valdyti stresines, konfliktines, sudėtingas bend</w:t>
      </w:r>
      <w:r>
        <w:rPr>
          <w:rFonts w:ascii="Times New Roman" w:hAnsi="Times New Roman" w:cs="Times New Roman"/>
          <w:sz w:val="24"/>
          <w:szCs w:val="24"/>
        </w:rPr>
        <w:t>ravimo situacijas savo veikloje, stiprinti dalykinio bendravimo įgūdžius.</w:t>
      </w:r>
    </w:p>
    <w:p w14:paraId="14F6EB5A" w14:textId="77777777" w:rsidR="002D6848" w:rsidRDefault="002D6848" w:rsidP="006A73DA">
      <w:pPr>
        <w:pStyle w:val="Sraopastraipa"/>
        <w:spacing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Tikslinė mokymų grupė </w:t>
      </w:r>
      <w:r>
        <w:rPr>
          <w:rFonts w:ascii="Times New Roman" w:hAnsi="Times New Roman" w:cs="Times New Roman"/>
          <w:sz w:val="24"/>
          <w:szCs w:val="24"/>
        </w:rPr>
        <w:t>– mokymuose dalyvaus Fondo administravimo įstaigų darbuotojai, kurių funkcijos yra susijusios su tiesioginiu ir netiesioginiu klientų aptarnavimu, darbuotojų konsultavimu bei komunikacija.</w:t>
      </w:r>
    </w:p>
    <w:p w14:paraId="5FAF9F0E" w14:textId="77777777" w:rsidR="002D6848" w:rsidRDefault="002D6848" w:rsidP="006A73DA">
      <w:pPr>
        <w:pStyle w:val="Sraopastraipa"/>
        <w:spacing w:line="240" w:lineRule="auto"/>
        <w:ind w:left="0" w:firstLine="360"/>
        <w:jc w:val="both"/>
        <w:rPr>
          <w:rFonts w:ascii="Times New Roman" w:hAnsi="Times New Roman" w:cs="Times New Roman"/>
          <w:sz w:val="24"/>
          <w:szCs w:val="24"/>
        </w:rPr>
      </w:pPr>
    </w:p>
    <w:p w14:paraId="6F75C13D" w14:textId="178DA413" w:rsidR="002D6848" w:rsidRDefault="002D6848" w:rsidP="006A73DA">
      <w:pPr>
        <w:pStyle w:val="Sraopastraipa"/>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II.</w:t>
      </w:r>
      <w:r w:rsidR="003B56FA">
        <w:rPr>
          <w:rFonts w:ascii="Times New Roman" w:hAnsi="Times New Roman" w:cs="Times New Roman"/>
          <w:b/>
          <w:sz w:val="24"/>
          <w:szCs w:val="24"/>
        </w:rPr>
        <w:t xml:space="preserve"> </w:t>
      </w:r>
      <w:r>
        <w:rPr>
          <w:rFonts w:ascii="Times New Roman" w:hAnsi="Times New Roman" w:cs="Times New Roman"/>
          <w:b/>
          <w:sz w:val="24"/>
          <w:szCs w:val="24"/>
        </w:rPr>
        <w:t>REIKALAVIMAI PIRKIMO OBJEKTUI</w:t>
      </w:r>
    </w:p>
    <w:p w14:paraId="1383233F" w14:textId="77777777" w:rsidR="002D6848" w:rsidRDefault="002D6848" w:rsidP="006A73DA">
      <w:pPr>
        <w:pStyle w:val="Sraopastraipa"/>
        <w:spacing w:line="240" w:lineRule="auto"/>
        <w:ind w:left="1080"/>
        <w:rPr>
          <w:rFonts w:ascii="Times New Roman" w:hAnsi="Times New Roman" w:cs="Times New Roman"/>
          <w:b/>
          <w:sz w:val="24"/>
          <w:szCs w:val="24"/>
        </w:rPr>
      </w:pPr>
    </w:p>
    <w:p w14:paraId="28EBD286" w14:textId="77777777" w:rsidR="002D6848" w:rsidRDefault="002D6848" w:rsidP="006A73DA">
      <w:pPr>
        <w:pStyle w:val="Sraopastraipa"/>
        <w:spacing w:line="240" w:lineRule="auto"/>
        <w:ind w:left="360"/>
        <w:rPr>
          <w:rFonts w:ascii="Times New Roman" w:hAnsi="Times New Roman" w:cs="Times New Roman"/>
          <w:sz w:val="24"/>
          <w:szCs w:val="24"/>
        </w:rPr>
      </w:pPr>
      <w:r>
        <w:rPr>
          <w:rFonts w:ascii="Times New Roman" w:hAnsi="Times New Roman" w:cs="Times New Roman"/>
          <w:b/>
          <w:sz w:val="24"/>
          <w:szCs w:val="24"/>
        </w:rPr>
        <w:t xml:space="preserve">Pirkimo objektas </w:t>
      </w:r>
      <w:r>
        <w:rPr>
          <w:rFonts w:ascii="Times New Roman" w:hAnsi="Times New Roman" w:cs="Times New Roman"/>
          <w:sz w:val="24"/>
          <w:szCs w:val="24"/>
        </w:rPr>
        <w:t>– mokymo paslaugos.</w:t>
      </w:r>
    </w:p>
    <w:p w14:paraId="79F81FB7" w14:textId="77777777" w:rsidR="002D6848" w:rsidRDefault="002D6848" w:rsidP="006A73DA">
      <w:pPr>
        <w:pStyle w:val="Sraopastraipa"/>
        <w:spacing w:after="0" w:line="240" w:lineRule="auto"/>
        <w:ind w:left="0" w:firstLine="360"/>
        <w:jc w:val="both"/>
        <w:rPr>
          <w:rFonts w:ascii="Times New Roman" w:hAnsi="Times New Roman" w:cs="Times New Roman"/>
          <w:sz w:val="24"/>
          <w:szCs w:val="24"/>
        </w:rPr>
      </w:pPr>
      <w:r w:rsidRPr="00E743BD">
        <w:rPr>
          <w:rFonts w:ascii="Times New Roman" w:hAnsi="Times New Roman" w:cs="Times New Roman"/>
          <w:sz w:val="24"/>
          <w:szCs w:val="24"/>
        </w:rPr>
        <w:t xml:space="preserve">Visų mokymų </w:t>
      </w:r>
      <w:r>
        <w:rPr>
          <w:rFonts w:ascii="Times New Roman" w:hAnsi="Times New Roman" w:cs="Times New Roman"/>
          <w:sz w:val="24"/>
          <w:szCs w:val="24"/>
        </w:rPr>
        <w:t>paslaugos apima: mokymų programą, kokybiškas lektorių paslaugas, mokymų medžiagos parengimą ir tiražavimą, mokymų administravimo (dalyvių registravimas ir pan.) ir kitas su mokymų organizavimu susijusias paslaugas.</w:t>
      </w:r>
    </w:p>
    <w:p w14:paraId="3EE5A2CC" w14:textId="77777777" w:rsidR="002D6848" w:rsidRDefault="002D6848" w:rsidP="006A73DA">
      <w:pPr>
        <w:pStyle w:val="Default"/>
        <w:ind w:firstLine="360"/>
        <w:jc w:val="both"/>
        <w:rPr>
          <w:rFonts w:ascii="Times New Roman" w:hAnsi="Times New Roman" w:cs="Times New Roman"/>
        </w:rPr>
      </w:pPr>
      <w:r>
        <w:rPr>
          <w:rFonts w:ascii="Times New Roman" w:hAnsi="Times New Roman" w:cs="Times New Roman"/>
        </w:rPr>
        <w:t>Mokymai turi apimti informacijos pristatymą, praktinių pavyzdžių pateikimą, dalyvių asmeninės patirties panaudojimą, bendrą visos grupės diskusiją, situacijų modeliavimą.</w:t>
      </w:r>
      <w:r w:rsidRPr="001D26C5">
        <w:rPr>
          <w:rFonts w:ascii="Times New Roman" w:hAnsi="Times New Roman" w:cs="Times New Roman"/>
        </w:rPr>
        <w:t xml:space="preserve"> </w:t>
      </w:r>
      <w:r w:rsidRPr="00E06D82">
        <w:rPr>
          <w:rFonts w:ascii="Times New Roman" w:hAnsi="Times New Roman" w:cs="Times New Roman"/>
        </w:rPr>
        <w:t xml:space="preserve">Mokymų metu apie 30-40 procentų viso darbo laiko </w:t>
      </w:r>
      <w:r>
        <w:rPr>
          <w:rFonts w:ascii="Times New Roman" w:hAnsi="Times New Roman" w:cs="Times New Roman"/>
        </w:rPr>
        <w:t xml:space="preserve">turi būti </w:t>
      </w:r>
      <w:r w:rsidRPr="00E06D82">
        <w:rPr>
          <w:rFonts w:ascii="Times New Roman" w:hAnsi="Times New Roman" w:cs="Times New Roman"/>
        </w:rPr>
        <w:t xml:space="preserve">skiriama teorinei daliai, kita </w:t>
      </w:r>
      <w:r>
        <w:rPr>
          <w:rFonts w:ascii="Times New Roman" w:hAnsi="Times New Roman" w:cs="Times New Roman"/>
        </w:rPr>
        <w:t xml:space="preserve">- </w:t>
      </w:r>
      <w:r w:rsidRPr="00E06D82">
        <w:rPr>
          <w:rFonts w:ascii="Times New Roman" w:hAnsi="Times New Roman" w:cs="Times New Roman"/>
        </w:rPr>
        <w:t>60-70 procentų – praktinėms užduotims</w:t>
      </w:r>
      <w:r>
        <w:rPr>
          <w:rFonts w:ascii="Times New Roman" w:hAnsi="Times New Roman" w:cs="Times New Roman"/>
        </w:rPr>
        <w:t>.</w:t>
      </w:r>
    </w:p>
    <w:p w14:paraId="0AA33492" w14:textId="77777777" w:rsidR="002D6848" w:rsidRDefault="002D6848" w:rsidP="006A73DA">
      <w:pPr>
        <w:pStyle w:val="Default"/>
        <w:ind w:firstLine="360"/>
        <w:jc w:val="both"/>
        <w:rPr>
          <w:rFonts w:ascii="Times New Roman" w:hAnsi="Times New Roman" w:cs="Times New Roman"/>
        </w:rPr>
      </w:pPr>
    </w:p>
    <w:p w14:paraId="32246AF4" w14:textId="77777777" w:rsidR="002D6848" w:rsidRDefault="002D6848" w:rsidP="006A73DA">
      <w:pPr>
        <w:pStyle w:val="Default"/>
        <w:ind w:firstLine="360"/>
        <w:jc w:val="both"/>
        <w:rPr>
          <w:rFonts w:ascii="Times New Roman" w:hAnsi="Times New Roman" w:cs="Times New Roman"/>
          <w:b/>
        </w:rPr>
      </w:pPr>
      <w:r>
        <w:rPr>
          <w:rFonts w:ascii="Times New Roman" w:hAnsi="Times New Roman" w:cs="Times New Roman"/>
          <w:b/>
        </w:rPr>
        <w:t>Mokymų būdas:</w:t>
      </w:r>
    </w:p>
    <w:p w14:paraId="3A27E909" w14:textId="77777777" w:rsidR="002D6848" w:rsidRDefault="002D6848" w:rsidP="006A73DA">
      <w:pPr>
        <w:pStyle w:val="Default"/>
        <w:tabs>
          <w:tab w:val="left" w:pos="709"/>
          <w:tab w:val="left" w:pos="993"/>
        </w:tabs>
        <w:ind w:firstLine="360"/>
        <w:jc w:val="both"/>
        <w:rPr>
          <w:rFonts w:ascii="Times New Roman" w:hAnsi="Times New Roman" w:cs="Times New Roman"/>
        </w:rPr>
      </w:pPr>
    </w:p>
    <w:p w14:paraId="2823C24E" w14:textId="77777777" w:rsidR="002D6848" w:rsidRPr="00E8118F" w:rsidRDefault="002D6848" w:rsidP="006A73DA">
      <w:pPr>
        <w:pStyle w:val="Default"/>
        <w:tabs>
          <w:tab w:val="left" w:pos="709"/>
          <w:tab w:val="left" w:pos="993"/>
        </w:tabs>
        <w:ind w:firstLine="360"/>
        <w:jc w:val="both"/>
        <w:rPr>
          <w:rFonts w:ascii="Times New Roman" w:hAnsi="Times New Roman" w:cs="Times New Roman"/>
        </w:rPr>
      </w:pPr>
      <w:r>
        <w:rPr>
          <w:rFonts w:ascii="Times New Roman" w:hAnsi="Times New Roman" w:cs="Times New Roman"/>
        </w:rPr>
        <w:t>Mokymai vyksta nuotoliniu būdu, esant ekstremaliai situacijai šalyje arba/ir karantino laikotarpiu. Mokymai vykdomi per Užsakovo vidines platformas arba naudojantis kitomis, abiem pusėms priimtinomis ir iš anksto suderintomis platformomis.</w:t>
      </w:r>
    </w:p>
    <w:p w14:paraId="7EE20179" w14:textId="77777777" w:rsidR="002D6848" w:rsidRPr="001D26C5" w:rsidRDefault="002D6848" w:rsidP="006A73DA">
      <w:pPr>
        <w:pStyle w:val="Default"/>
        <w:jc w:val="both"/>
        <w:rPr>
          <w:rFonts w:ascii="Times New Roman" w:hAnsi="Times New Roman" w:cs="Times New Roman"/>
        </w:rPr>
      </w:pPr>
    </w:p>
    <w:p w14:paraId="3F5F88AD" w14:textId="77777777" w:rsidR="002D6848" w:rsidRPr="004A4B18" w:rsidRDefault="002D6848" w:rsidP="006A73DA">
      <w:pPr>
        <w:pStyle w:val="Default"/>
        <w:jc w:val="both"/>
        <w:rPr>
          <w:rFonts w:ascii="Times New Roman" w:hAnsi="Times New Roman" w:cs="Times New Roman"/>
          <w:b/>
        </w:rPr>
      </w:pPr>
      <w:r w:rsidRPr="004A4B18">
        <w:rPr>
          <w:rFonts w:ascii="Times New Roman" w:hAnsi="Times New Roman" w:cs="Times New Roman"/>
          <w:b/>
        </w:rPr>
        <w:t xml:space="preserve">Ugdymo programą turi sudaryti </w:t>
      </w:r>
      <w:r w:rsidR="006A73DA">
        <w:rPr>
          <w:rFonts w:ascii="Times New Roman" w:hAnsi="Times New Roman" w:cs="Times New Roman"/>
          <w:b/>
        </w:rPr>
        <w:t>3 (</w:t>
      </w:r>
      <w:r>
        <w:rPr>
          <w:rFonts w:ascii="Times New Roman" w:hAnsi="Times New Roman" w:cs="Times New Roman"/>
          <w:b/>
        </w:rPr>
        <w:t>trys</w:t>
      </w:r>
      <w:r w:rsidR="006A73DA">
        <w:rPr>
          <w:rFonts w:ascii="Times New Roman" w:hAnsi="Times New Roman" w:cs="Times New Roman"/>
          <w:b/>
        </w:rPr>
        <w:t>)</w:t>
      </w:r>
      <w:r w:rsidRPr="004A4B18">
        <w:rPr>
          <w:rFonts w:ascii="Times New Roman" w:hAnsi="Times New Roman" w:cs="Times New Roman"/>
          <w:b/>
        </w:rPr>
        <w:t xml:space="preserve"> mokymai</w:t>
      </w:r>
      <w:r w:rsidR="006A73DA">
        <w:rPr>
          <w:rFonts w:ascii="Times New Roman" w:hAnsi="Times New Roman" w:cs="Times New Roman"/>
          <w:b/>
        </w:rPr>
        <w:t xml:space="preserve"> šiomis temomis</w:t>
      </w:r>
      <w:r w:rsidRPr="004A4B18">
        <w:rPr>
          <w:rFonts w:ascii="Times New Roman" w:hAnsi="Times New Roman" w:cs="Times New Roman"/>
          <w:b/>
        </w:rPr>
        <w:t>:</w:t>
      </w:r>
    </w:p>
    <w:p w14:paraId="4F0B294B" w14:textId="77777777" w:rsidR="002D6848" w:rsidRDefault="002D6848" w:rsidP="006A73DA">
      <w:pPr>
        <w:pStyle w:val="Default"/>
        <w:jc w:val="both"/>
        <w:rPr>
          <w:rFonts w:ascii="Times New Roman" w:hAnsi="Times New Roman" w:cs="Times New Roman"/>
        </w:rPr>
      </w:pPr>
    </w:p>
    <w:p w14:paraId="7A3BF0EB" w14:textId="77777777" w:rsidR="002D6848" w:rsidRPr="00A67137" w:rsidRDefault="002D6848" w:rsidP="006A73DA">
      <w:pPr>
        <w:pStyle w:val="Default"/>
        <w:jc w:val="both"/>
        <w:rPr>
          <w:rFonts w:ascii="Times New Roman" w:hAnsi="Times New Roman" w:cs="Times New Roman"/>
        </w:rPr>
      </w:pPr>
      <w:r>
        <w:rPr>
          <w:rFonts w:ascii="Times New Roman" w:hAnsi="Times New Roman" w:cs="Times New Roman"/>
          <w:b/>
        </w:rPr>
        <w:t xml:space="preserve">     Mokymai Nr. 1 </w:t>
      </w:r>
      <w:r w:rsidRPr="00CD1825">
        <w:rPr>
          <w:rFonts w:ascii="Times New Roman" w:hAnsi="Times New Roman" w:cs="Times New Roman"/>
          <w:b/>
        </w:rPr>
        <w:t>„</w:t>
      </w:r>
      <w:r>
        <w:rPr>
          <w:rFonts w:ascii="Times New Roman" w:hAnsi="Times New Roman" w:cs="Times New Roman"/>
          <w:b/>
        </w:rPr>
        <w:t>Psichologinės įtampos valdymas. Streso kontrolės treniruotės“</w:t>
      </w:r>
    </w:p>
    <w:p w14:paraId="68965CEE" w14:textId="77777777" w:rsidR="002D6848" w:rsidRDefault="002D6848" w:rsidP="006A73DA">
      <w:pPr>
        <w:pStyle w:val="Default"/>
        <w:ind w:firstLine="284"/>
        <w:jc w:val="both"/>
        <w:rPr>
          <w:rFonts w:ascii="Times New Roman" w:hAnsi="Times New Roman" w:cs="Times New Roman"/>
        </w:rPr>
      </w:pPr>
      <w:r>
        <w:rPr>
          <w:rFonts w:ascii="Times New Roman" w:hAnsi="Times New Roman" w:cs="Times New Roman"/>
        </w:rPr>
        <w:t>Mokymų programa turi apimti šias temas:</w:t>
      </w:r>
    </w:p>
    <w:p w14:paraId="6B781683" w14:textId="77777777" w:rsidR="002D6848" w:rsidRPr="000A195F" w:rsidRDefault="002D6848" w:rsidP="006A73DA">
      <w:pPr>
        <w:pStyle w:val="Default"/>
        <w:ind w:firstLine="284"/>
        <w:jc w:val="both"/>
        <w:rPr>
          <w:rFonts w:ascii="Times New Roman" w:hAnsi="Times New Roman" w:cs="Times New Roman"/>
        </w:rPr>
      </w:pPr>
      <w:r>
        <w:rPr>
          <w:rFonts w:ascii="Times New Roman" w:hAnsi="Times New Roman" w:cs="Times New Roman"/>
        </w:rPr>
        <w:t>1.</w:t>
      </w:r>
      <w:r w:rsidRPr="000A195F">
        <w:rPr>
          <w:rFonts w:ascii="Times New Roman" w:hAnsi="Times New Roman" w:cs="Times New Roman"/>
        </w:rPr>
        <w:t xml:space="preserve"> Kas yra „geras“ ir „blogas“ stresas? Streso būsenos atsiradimas ir streso biologija. Streso požymiai ir pagrindinių</w:t>
      </w:r>
    </w:p>
    <w:p w14:paraId="790489AF" w14:textId="77777777" w:rsidR="002D6848" w:rsidRPr="000A195F" w:rsidRDefault="002D6848" w:rsidP="006A73DA">
      <w:pPr>
        <w:pStyle w:val="Default"/>
        <w:jc w:val="both"/>
        <w:rPr>
          <w:rFonts w:ascii="Times New Roman" w:hAnsi="Times New Roman" w:cs="Times New Roman"/>
        </w:rPr>
      </w:pPr>
      <w:r w:rsidRPr="000A195F">
        <w:rPr>
          <w:rFonts w:ascii="Times New Roman" w:hAnsi="Times New Roman" w:cs="Times New Roman"/>
        </w:rPr>
        <w:t>stresorių identifikavimas.</w:t>
      </w:r>
    </w:p>
    <w:p w14:paraId="3E230692" w14:textId="77777777" w:rsidR="002D6848" w:rsidRPr="000A195F" w:rsidRDefault="002D6848" w:rsidP="006A73DA">
      <w:pPr>
        <w:pStyle w:val="Default"/>
        <w:ind w:firstLine="284"/>
        <w:jc w:val="both"/>
        <w:rPr>
          <w:rFonts w:ascii="Times New Roman" w:hAnsi="Times New Roman" w:cs="Times New Roman"/>
        </w:rPr>
      </w:pPr>
      <w:r>
        <w:rPr>
          <w:rFonts w:ascii="Times New Roman" w:hAnsi="Times New Roman" w:cs="Times New Roman"/>
        </w:rPr>
        <w:t>2.</w:t>
      </w:r>
      <w:r w:rsidRPr="000A195F">
        <w:rPr>
          <w:rFonts w:ascii="Times New Roman" w:hAnsi="Times New Roman" w:cs="Times New Roman"/>
        </w:rPr>
        <w:t xml:space="preserve"> Psichologinės streso pasekmės. Kaip sau padėti? 5 savidiagnozės klausimai. Kokios priemonės mažina stresą?</w:t>
      </w:r>
    </w:p>
    <w:p w14:paraId="60BFDC97" w14:textId="77777777" w:rsidR="002D6848" w:rsidRPr="000A195F" w:rsidRDefault="002D6848" w:rsidP="006A73DA">
      <w:pPr>
        <w:pStyle w:val="Default"/>
        <w:jc w:val="both"/>
        <w:rPr>
          <w:rFonts w:ascii="Times New Roman" w:hAnsi="Times New Roman" w:cs="Times New Roman"/>
        </w:rPr>
      </w:pPr>
      <w:r w:rsidRPr="000A195F">
        <w:rPr>
          <w:rFonts w:ascii="Times New Roman" w:hAnsi="Times New Roman" w:cs="Times New Roman"/>
        </w:rPr>
        <w:t>Streso įveikos būdai, orientuoti į problemos sprendimą ir į emocijas. Kokie streso įveikos būdai yra mažiausiai</w:t>
      </w:r>
    </w:p>
    <w:p w14:paraId="3B7E669F" w14:textId="77777777" w:rsidR="002D6848" w:rsidRPr="000A195F" w:rsidRDefault="002D6848" w:rsidP="006A73DA">
      <w:pPr>
        <w:pStyle w:val="Default"/>
        <w:jc w:val="both"/>
        <w:rPr>
          <w:rFonts w:ascii="Times New Roman" w:hAnsi="Times New Roman" w:cs="Times New Roman"/>
        </w:rPr>
      </w:pPr>
      <w:r w:rsidRPr="000A195F">
        <w:rPr>
          <w:rFonts w:ascii="Times New Roman" w:hAnsi="Times New Roman" w:cs="Times New Roman"/>
        </w:rPr>
        <w:t>veiksmingi?</w:t>
      </w:r>
    </w:p>
    <w:p w14:paraId="7B33AC76" w14:textId="77777777" w:rsidR="002D6848" w:rsidRPr="000A195F" w:rsidRDefault="002D6848" w:rsidP="006A73DA">
      <w:pPr>
        <w:pStyle w:val="Default"/>
        <w:ind w:firstLine="284"/>
        <w:jc w:val="both"/>
        <w:rPr>
          <w:rFonts w:ascii="Times New Roman" w:hAnsi="Times New Roman" w:cs="Times New Roman"/>
        </w:rPr>
      </w:pPr>
      <w:r>
        <w:rPr>
          <w:rFonts w:ascii="Times New Roman" w:hAnsi="Times New Roman" w:cs="Times New Roman"/>
        </w:rPr>
        <w:t>3.</w:t>
      </w:r>
      <w:r w:rsidRPr="000A195F">
        <w:rPr>
          <w:rFonts w:ascii="Times New Roman" w:hAnsi="Times New Roman" w:cs="Times New Roman"/>
        </w:rPr>
        <w:t xml:space="preserve"> Nepatirti? Vengti? Priimti? Streso valdymas – mano pasirinkimas. Kaip ugdyti psichologinį lankstumą? Minčių įtaka</w:t>
      </w:r>
    </w:p>
    <w:p w14:paraId="086C2EBF" w14:textId="77777777" w:rsidR="002D6848" w:rsidRPr="000A195F" w:rsidRDefault="002D6848" w:rsidP="006A73DA">
      <w:pPr>
        <w:pStyle w:val="Default"/>
        <w:jc w:val="both"/>
        <w:rPr>
          <w:rFonts w:ascii="Times New Roman" w:hAnsi="Times New Roman" w:cs="Times New Roman"/>
        </w:rPr>
      </w:pPr>
      <w:r w:rsidRPr="000A195F">
        <w:rPr>
          <w:rFonts w:ascii="Times New Roman" w:hAnsi="Times New Roman" w:cs="Times New Roman"/>
        </w:rPr>
        <w:t>neigiamų emocijų atsiradimui. Praktinės rekomendacijos.</w:t>
      </w:r>
    </w:p>
    <w:p w14:paraId="3949FCE0" w14:textId="77777777" w:rsidR="002D6848" w:rsidRPr="000A195F" w:rsidRDefault="002D6848" w:rsidP="006A73DA">
      <w:pPr>
        <w:pStyle w:val="Default"/>
        <w:ind w:firstLine="284"/>
        <w:jc w:val="both"/>
        <w:rPr>
          <w:rFonts w:ascii="Times New Roman" w:hAnsi="Times New Roman" w:cs="Times New Roman"/>
        </w:rPr>
      </w:pPr>
      <w:r>
        <w:rPr>
          <w:rFonts w:ascii="Times New Roman" w:hAnsi="Times New Roman" w:cs="Times New Roman"/>
        </w:rPr>
        <w:lastRenderedPageBreak/>
        <w:t>4.</w:t>
      </w:r>
      <w:r w:rsidRPr="000A195F">
        <w:rPr>
          <w:rFonts w:ascii="Times New Roman" w:hAnsi="Times New Roman" w:cs="Times New Roman"/>
        </w:rPr>
        <w:t xml:space="preserve"> Greiti įtampos valdymo metodai darbo vietoje:</w:t>
      </w:r>
    </w:p>
    <w:p w14:paraId="6676ECA6"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w:t>
      </w:r>
      <w:r w:rsidRPr="000A195F">
        <w:rPr>
          <w:rFonts w:ascii="Times New Roman" w:hAnsi="Times New Roman" w:cs="Times New Roman"/>
        </w:rPr>
        <w:t xml:space="preserve"> Praktinės užduotys: ką daryti darbo vietoje, kai negali „pabėgti“?</w:t>
      </w:r>
    </w:p>
    <w:p w14:paraId="7B617CE2"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w:t>
      </w:r>
      <w:r w:rsidRPr="000A195F">
        <w:rPr>
          <w:rFonts w:ascii="Times New Roman" w:hAnsi="Times New Roman" w:cs="Times New Roman"/>
        </w:rPr>
        <w:t xml:space="preserve"> Kognityvinė minčių kontrolė.</w:t>
      </w:r>
    </w:p>
    <w:p w14:paraId="6600EF79"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w:t>
      </w:r>
      <w:r w:rsidRPr="000A195F">
        <w:rPr>
          <w:rFonts w:ascii="Times New Roman" w:hAnsi="Times New Roman" w:cs="Times New Roman"/>
        </w:rPr>
        <w:t xml:space="preserve"> Mąstymo klaidos.</w:t>
      </w:r>
    </w:p>
    <w:p w14:paraId="4CEFDB15"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w:t>
      </w:r>
      <w:r w:rsidRPr="000A195F">
        <w:rPr>
          <w:rFonts w:ascii="Times New Roman" w:hAnsi="Times New Roman" w:cs="Times New Roman"/>
        </w:rPr>
        <w:t xml:space="preserve"> Vizualizacija.</w:t>
      </w:r>
    </w:p>
    <w:p w14:paraId="28B4A493" w14:textId="77777777" w:rsidR="002D6848" w:rsidRDefault="002D6848" w:rsidP="006A73DA">
      <w:pPr>
        <w:pStyle w:val="Default"/>
        <w:jc w:val="both"/>
        <w:rPr>
          <w:rFonts w:ascii="Times New Roman" w:hAnsi="Times New Roman" w:cs="Times New Roman"/>
        </w:rPr>
      </w:pPr>
      <w:r>
        <w:rPr>
          <w:rFonts w:ascii="Times New Roman" w:hAnsi="Times New Roman" w:cs="Times New Roman"/>
        </w:rPr>
        <w:t>-</w:t>
      </w:r>
      <w:r w:rsidRPr="000A195F">
        <w:rPr>
          <w:rFonts w:ascii="Times New Roman" w:hAnsi="Times New Roman" w:cs="Times New Roman"/>
        </w:rPr>
        <w:t xml:space="preserve"> Savęs ir situacijos „atskyrimas“ ir kt. metodų praktika.</w:t>
      </w:r>
      <w:r>
        <w:rPr>
          <w:rFonts w:ascii="Times New Roman" w:hAnsi="Times New Roman" w:cs="Times New Roman"/>
        </w:rPr>
        <w:t xml:space="preserve"> </w:t>
      </w:r>
    </w:p>
    <w:p w14:paraId="351A5D1E" w14:textId="77777777" w:rsidR="002D6848" w:rsidRDefault="002D6848" w:rsidP="006A73DA">
      <w:pPr>
        <w:pStyle w:val="Default"/>
        <w:jc w:val="both"/>
        <w:rPr>
          <w:rFonts w:ascii="Times New Roman" w:hAnsi="Times New Roman" w:cs="Times New Roman"/>
        </w:rPr>
      </w:pPr>
      <w:r>
        <w:rPr>
          <w:rFonts w:ascii="Times New Roman" w:hAnsi="Times New Roman" w:cs="Times New Roman"/>
        </w:rPr>
        <w:t>Nuotoliniuose mokymuose dalyvaujančių asmenų skaičius – ne daugiau kaip 60. Mokymų dalyvių grupių skaičius – 2. Mokymų trukmė – 8 ak. val., jos gali būti išdėstomos per 2 darbo dienas po 4 ak. val.</w:t>
      </w:r>
    </w:p>
    <w:p w14:paraId="4F7306D6" w14:textId="77777777" w:rsidR="002D6848" w:rsidRDefault="002D6848" w:rsidP="006A73DA">
      <w:pPr>
        <w:pStyle w:val="Default"/>
        <w:jc w:val="both"/>
        <w:rPr>
          <w:rFonts w:ascii="Times New Roman" w:hAnsi="Times New Roman" w:cs="Times New Roman"/>
        </w:rPr>
      </w:pPr>
    </w:p>
    <w:p w14:paraId="0ADA2FC3" w14:textId="77777777" w:rsidR="002D6848" w:rsidRPr="006A73DA" w:rsidRDefault="002D6848" w:rsidP="006A73DA">
      <w:pPr>
        <w:pStyle w:val="Default"/>
        <w:ind w:firstLine="360"/>
        <w:rPr>
          <w:rFonts w:ascii="Times New Roman" w:hAnsi="Times New Roman" w:cs="Times New Roman"/>
          <w:b/>
        </w:rPr>
      </w:pPr>
      <w:r>
        <w:rPr>
          <w:rFonts w:ascii="Times New Roman" w:hAnsi="Times New Roman" w:cs="Times New Roman"/>
          <w:b/>
        </w:rPr>
        <w:t>Mokymai Nr. 2</w:t>
      </w:r>
      <w:r w:rsidRPr="00E06D82">
        <w:rPr>
          <w:rFonts w:ascii="Times New Roman" w:hAnsi="Times New Roman" w:cs="Times New Roman"/>
          <w:b/>
        </w:rPr>
        <w:t xml:space="preserve"> </w:t>
      </w:r>
      <w:r w:rsidRPr="001D26C5">
        <w:rPr>
          <w:rFonts w:ascii="Times New Roman" w:hAnsi="Times New Roman" w:cs="Times New Roman"/>
          <w:b/>
        </w:rPr>
        <w:t>„</w:t>
      </w:r>
      <w:r>
        <w:rPr>
          <w:rFonts w:ascii="Times New Roman" w:hAnsi="Times New Roman" w:cs="Times New Roman"/>
          <w:b/>
        </w:rPr>
        <w:t>Dalykinio bendravimo įgūdžių tobulinimas</w:t>
      </w:r>
      <w:r w:rsidRPr="001D26C5">
        <w:rPr>
          <w:rFonts w:ascii="Times New Roman" w:hAnsi="Times New Roman" w:cs="Times New Roman"/>
          <w:b/>
        </w:rPr>
        <w:t>“.</w:t>
      </w:r>
    </w:p>
    <w:p w14:paraId="6F671485" w14:textId="77777777" w:rsidR="002D6848" w:rsidRPr="006A73DA" w:rsidRDefault="002D6848" w:rsidP="006A73DA">
      <w:pPr>
        <w:pStyle w:val="Default"/>
        <w:rPr>
          <w:rFonts w:ascii="Times New Roman" w:hAnsi="Times New Roman" w:cs="Times New Roman"/>
        </w:rPr>
      </w:pPr>
      <w:r w:rsidRPr="001D26C5">
        <w:rPr>
          <w:rFonts w:ascii="Times New Roman" w:hAnsi="Times New Roman" w:cs="Times New Roman"/>
        </w:rPr>
        <w:t>Mokymų programa turi apimti šias temas:</w:t>
      </w:r>
    </w:p>
    <w:p w14:paraId="608B137F" w14:textId="77777777" w:rsidR="002D6848" w:rsidRPr="000A195F" w:rsidRDefault="002D6848" w:rsidP="006A73DA">
      <w:pPr>
        <w:pStyle w:val="Default"/>
        <w:jc w:val="both"/>
        <w:rPr>
          <w:rFonts w:ascii="Times New Roman" w:hAnsi="Times New Roman" w:cs="Times New Roman"/>
          <w:b/>
        </w:rPr>
      </w:pPr>
      <w:r w:rsidRPr="000A195F">
        <w:rPr>
          <w:rFonts w:ascii="Times New Roman" w:hAnsi="Times New Roman" w:cs="Times New Roman"/>
          <w:b/>
        </w:rPr>
        <w:t>Klientų aptarnavimo kokybės svarba organizacijos įvaizdžiui ir mums patiems</w:t>
      </w:r>
    </w:p>
    <w:p w14:paraId="5277DF9A"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1.</w:t>
      </w:r>
      <w:r w:rsidRPr="000A195F">
        <w:rPr>
          <w:rFonts w:ascii="Times New Roman" w:hAnsi="Times New Roman" w:cs="Times New Roman"/>
        </w:rPr>
        <w:t xml:space="preserve"> Darbuotojo elgesys, kuris sukelia kliento pasitenkinimą ir nepasitenkinimą.</w:t>
      </w:r>
    </w:p>
    <w:p w14:paraId="5BCA096F"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2.</w:t>
      </w:r>
      <w:r w:rsidRPr="000A195F">
        <w:rPr>
          <w:rFonts w:ascii="Times New Roman" w:hAnsi="Times New Roman" w:cs="Times New Roman"/>
        </w:rPr>
        <w:t xml:space="preserve"> Aptarnavimo ir informavimo klaidos.</w:t>
      </w:r>
    </w:p>
    <w:p w14:paraId="70D8D624" w14:textId="77777777" w:rsidR="002D6848" w:rsidRPr="006A73DA" w:rsidRDefault="002D6848" w:rsidP="006A73DA">
      <w:pPr>
        <w:pStyle w:val="Default"/>
        <w:jc w:val="both"/>
        <w:rPr>
          <w:rFonts w:ascii="Times New Roman" w:hAnsi="Times New Roman" w:cs="Times New Roman"/>
        </w:rPr>
      </w:pPr>
      <w:r>
        <w:rPr>
          <w:rFonts w:ascii="Times New Roman" w:hAnsi="Times New Roman" w:cs="Times New Roman"/>
        </w:rPr>
        <w:t>3.</w:t>
      </w:r>
      <w:r w:rsidRPr="000A195F">
        <w:rPr>
          <w:rFonts w:ascii="Times New Roman" w:hAnsi="Times New Roman" w:cs="Times New Roman"/>
        </w:rPr>
        <w:t xml:space="preserve"> Mūsų vaidmuo ir atsakomybė, užtikrinant klientų pasitenkinimą ir įstaigos įvaizdį. Idėjos, kaip padaryti dėl kliento</w:t>
      </w:r>
      <w:r>
        <w:rPr>
          <w:rFonts w:ascii="Times New Roman" w:hAnsi="Times New Roman" w:cs="Times New Roman"/>
        </w:rPr>
        <w:t xml:space="preserve"> </w:t>
      </w:r>
      <w:r w:rsidRPr="000A195F">
        <w:rPr>
          <w:rFonts w:ascii="Times New Roman" w:hAnsi="Times New Roman" w:cs="Times New Roman"/>
        </w:rPr>
        <w:t>daugiau, nei jis / ji tikėjosi ir užtikrinti pasitenkinimą bei lojalumą Jums ir Jūsų atstovaujamai organizacijai?</w:t>
      </w:r>
    </w:p>
    <w:p w14:paraId="499C15B8" w14:textId="77777777" w:rsidR="002D6848" w:rsidRPr="000A195F" w:rsidRDefault="002D6848" w:rsidP="006A73DA">
      <w:pPr>
        <w:pStyle w:val="Default"/>
        <w:jc w:val="both"/>
        <w:rPr>
          <w:rFonts w:ascii="Times New Roman" w:hAnsi="Times New Roman" w:cs="Times New Roman"/>
          <w:b/>
        </w:rPr>
      </w:pPr>
      <w:r w:rsidRPr="000A195F">
        <w:rPr>
          <w:rFonts w:ascii="Times New Roman" w:hAnsi="Times New Roman" w:cs="Times New Roman"/>
          <w:b/>
        </w:rPr>
        <w:t>Bendravimo telefonu specifika</w:t>
      </w:r>
    </w:p>
    <w:p w14:paraId="03FA0A64"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1.</w:t>
      </w:r>
      <w:r w:rsidRPr="000A195F">
        <w:rPr>
          <w:rFonts w:ascii="Times New Roman" w:hAnsi="Times New Roman" w:cs="Times New Roman"/>
        </w:rPr>
        <w:t xml:space="preserve"> Pasiruošimas pokalbiui telefonu: vidinė pusiausvyra ir pozityvus nusiteikimas.</w:t>
      </w:r>
    </w:p>
    <w:p w14:paraId="2A6D49F0"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2.</w:t>
      </w:r>
      <w:r w:rsidRPr="000A195F">
        <w:rPr>
          <w:rFonts w:ascii="Times New Roman" w:hAnsi="Times New Roman" w:cs="Times New Roman"/>
        </w:rPr>
        <w:t xml:space="preserve"> Skirtumai tarp tiesioginio aptarnavimo, aptarnavimo telefonu ir e-aptarnavimo.</w:t>
      </w:r>
    </w:p>
    <w:p w14:paraId="3DBA4B16"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3.</w:t>
      </w:r>
      <w:r w:rsidRPr="000A195F">
        <w:rPr>
          <w:rFonts w:ascii="Times New Roman" w:hAnsi="Times New Roman" w:cs="Times New Roman"/>
        </w:rPr>
        <w:t xml:space="preserve"> Rekomendacijos, kaip nesielgti telefoninio pokalbio metu.</w:t>
      </w:r>
    </w:p>
    <w:p w14:paraId="2EDF6F19"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4.</w:t>
      </w:r>
      <w:r w:rsidRPr="000A195F">
        <w:rPr>
          <w:rFonts w:ascii="Times New Roman" w:hAnsi="Times New Roman" w:cs="Times New Roman"/>
        </w:rPr>
        <w:t xml:space="preserve"> Teigiamo įspūdžio telefonu kūrimo priemonės: balsas, intonacijos, vartotini ir nevartotini žodžiai.</w:t>
      </w:r>
    </w:p>
    <w:p w14:paraId="4CB5DF55"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5.</w:t>
      </w:r>
      <w:r w:rsidRPr="000A195F">
        <w:rPr>
          <w:rFonts w:ascii="Times New Roman" w:hAnsi="Times New Roman" w:cs="Times New Roman"/>
        </w:rPr>
        <w:t xml:space="preserve"> Pokalbis telefonu. Bendravimo eiga: pokalbio pradžia, pasisveikinimas. Kliento poreikių / kreipimosi tikslo</w:t>
      </w:r>
      <w:r>
        <w:rPr>
          <w:rFonts w:ascii="Times New Roman" w:hAnsi="Times New Roman" w:cs="Times New Roman"/>
        </w:rPr>
        <w:t xml:space="preserve"> </w:t>
      </w:r>
      <w:r w:rsidRPr="000A195F">
        <w:rPr>
          <w:rFonts w:ascii="Times New Roman" w:hAnsi="Times New Roman" w:cs="Times New Roman"/>
        </w:rPr>
        <w:t>išsiaiškinimas – „aktyvus“ klausymas, kalbėjimo „dozavimas“, tinkamų klausimų formulavimas. Kliento poreikius /kreipimosi tikslą atitinkančios informacijos (sprendimų, atsakymų) pateikimas.</w:t>
      </w:r>
    </w:p>
    <w:p w14:paraId="7845A421"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6.</w:t>
      </w:r>
      <w:r w:rsidRPr="000A195F">
        <w:rPr>
          <w:rFonts w:ascii="Times New Roman" w:hAnsi="Times New Roman" w:cs="Times New Roman"/>
        </w:rPr>
        <w:t xml:space="preserve"> Pokalbio su klientu proceso valdymas (esant „sunkiems“ interesantams).</w:t>
      </w:r>
    </w:p>
    <w:p w14:paraId="22B6878B" w14:textId="77777777" w:rsidR="002D6848" w:rsidRPr="000A195F" w:rsidRDefault="002D6848" w:rsidP="006A73DA">
      <w:pPr>
        <w:pStyle w:val="Default"/>
        <w:jc w:val="both"/>
        <w:rPr>
          <w:rFonts w:ascii="Times New Roman" w:hAnsi="Times New Roman" w:cs="Times New Roman"/>
        </w:rPr>
      </w:pPr>
      <w:r>
        <w:rPr>
          <w:rFonts w:ascii="Times New Roman" w:hAnsi="Times New Roman" w:cs="Times New Roman"/>
        </w:rPr>
        <w:t>7.</w:t>
      </w:r>
      <w:r w:rsidRPr="000A195F">
        <w:rPr>
          <w:rFonts w:ascii="Times New Roman" w:hAnsi="Times New Roman" w:cs="Times New Roman"/>
        </w:rPr>
        <w:t xml:space="preserve"> Pokalbio pabaiga – būdas užtikrinti pasitikėjimą ir konstruktyvius, pagarbius santykius.</w:t>
      </w:r>
    </w:p>
    <w:p w14:paraId="4F7A9538" w14:textId="77777777" w:rsidR="002D6848" w:rsidRDefault="002D6848" w:rsidP="006A73DA">
      <w:pPr>
        <w:pStyle w:val="Default"/>
        <w:jc w:val="both"/>
        <w:rPr>
          <w:rFonts w:ascii="Times New Roman" w:hAnsi="Times New Roman" w:cs="Times New Roman"/>
        </w:rPr>
      </w:pPr>
      <w:r>
        <w:rPr>
          <w:rFonts w:ascii="Times New Roman" w:hAnsi="Times New Roman" w:cs="Times New Roman"/>
        </w:rPr>
        <w:t>8.</w:t>
      </w:r>
      <w:r w:rsidRPr="000A195F">
        <w:rPr>
          <w:rFonts w:ascii="Times New Roman" w:hAnsi="Times New Roman" w:cs="Times New Roman"/>
        </w:rPr>
        <w:t xml:space="preserve"> Skirtumai tarp „įeinančių“ ir „išeinančių“ skambučių aptarnavimo.</w:t>
      </w:r>
    </w:p>
    <w:p w14:paraId="2CBB6840" w14:textId="77777777" w:rsidR="002D6848" w:rsidRPr="00514BE8" w:rsidRDefault="002D6848" w:rsidP="006A73DA">
      <w:pPr>
        <w:pStyle w:val="Default"/>
        <w:jc w:val="both"/>
        <w:rPr>
          <w:rFonts w:ascii="Times New Roman" w:hAnsi="Times New Roman" w:cs="Times New Roman"/>
          <w:b/>
        </w:rPr>
      </w:pPr>
      <w:r w:rsidRPr="00514BE8">
        <w:rPr>
          <w:rFonts w:ascii="Times New Roman" w:hAnsi="Times New Roman" w:cs="Times New Roman"/>
          <w:b/>
        </w:rPr>
        <w:t>Aptarnavimo tiesioginio bendravimo ypatumai</w:t>
      </w:r>
    </w:p>
    <w:p w14:paraId="2C9B3019"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1.</w:t>
      </w:r>
      <w:r w:rsidRPr="00514BE8">
        <w:rPr>
          <w:rFonts w:ascii="Times New Roman" w:hAnsi="Times New Roman" w:cs="Times New Roman"/>
        </w:rPr>
        <w:t xml:space="preserve"> Kaip valdyti savo kūną, mimiką ir balsą?</w:t>
      </w:r>
    </w:p>
    <w:p w14:paraId="5891088C" w14:textId="77777777" w:rsidR="002D6848" w:rsidRDefault="002D6848" w:rsidP="006A73DA">
      <w:pPr>
        <w:pStyle w:val="Default"/>
        <w:jc w:val="both"/>
        <w:rPr>
          <w:rFonts w:ascii="Times New Roman" w:hAnsi="Times New Roman" w:cs="Times New Roman"/>
        </w:rPr>
      </w:pPr>
      <w:r>
        <w:rPr>
          <w:rFonts w:ascii="Times New Roman" w:hAnsi="Times New Roman" w:cs="Times New Roman"/>
        </w:rPr>
        <w:t>2.</w:t>
      </w:r>
      <w:r w:rsidRPr="00514BE8">
        <w:rPr>
          <w:rFonts w:ascii="Times New Roman" w:hAnsi="Times New Roman" w:cs="Times New Roman"/>
        </w:rPr>
        <w:t xml:space="preserve"> Komandinio darbo svarba.</w:t>
      </w:r>
    </w:p>
    <w:p w14:paraId="4F01B80D" w14:textId="77777777" w:rsidR="002D6848" w:rsidRPr="00514BE8" w:rsidRDefault="002D6848" w:rsidP="006A73DA">
      <w:pPr>
        <w:pStyle w:val="Default"/>
        <w:jc w:val="both"/>
        <w:rPr>
          <w:rFonts w:ascii="Times New Roman" w:hAnsi="Times New Roman" w:cs="Times New Roman"/>
          <w:b/>
        </w:rPr>
      </w:pPr>
      <w:r w:rsidRPr="00514BE8">
        <w:rPr>
          <w:rFonts w:ascii="Times New Roman" w:hAnsi="Times New Roman" w:cs="Times New Roman"/>
          <w:b/>
        </w:rPr>
        <w:t>Bendravimas sudėtingose aptarnavimo situacijose</w:t>
      </w:r>
    </w:p>
    <w:p w14:paraId="0FFEB8B8"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1.</w:t>
      </w:r>
      <w:r w:rsidRPr="00514BE8">
        <w:rPr>
          <w:rFonts w:ascii="Times New Roman" w:hAnsi="Times New Roman" w:cs="Times New Roman"/>
        </w:rPr>
        <w:t xml:space="preserve"> Kaip atpažinti, toleruoti ir aptarnauti „sudėtingą“ klientą?</w:t>
      </w:r>
    </w:p>
    <w:p w14:paraId="3A013732"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2.</w:t>
      </w:r>
      <w:r w:rsidRPr="00514BE8">
        <w:rPr>
          <w:rFonts w:ascii="Times New Roman" w:hAnsi="Times New Roman" w:cs="Times New Roman"/>
        </w:rPr>
        <w:t xml:space="preserve"> Asmeniškai sudėtingi klientų „tipai“ ir jų aptarnavimo principai: nekantrūs, skubantys, „labai užsiėmę“; „ypatingieji“</w:t>
      </w:r>
      <w:r>
        <w:rPr>
          <w:rFonts w:ascii="Times New Roman" w:hAnsi="Times New Roman" w:cs="Times New Roman"/>
        </w:rPr>
        <w:t xml:space="preserve"> </w:t>
      </w:r>
      <w:r w:rsidRPr="00514BE8">
        <w:rPr>
          <w:rFonts w:ascii="Times New Roman" w:hAnsi="Times New Roman" w:cs="Times New Roman"/>
        </w:rPr>
        <w:t>(VIP); „visažiniai teisuoliai“ ir skeptikai; įžūlūs, agresyvūs; neadekvačiai besielgiantys; išskirtinius poreikius turintys</w:t>
      </w:r>
      <w:r>
        <w:rPr>
          <w:rFonts w:ascii="Times New Roman" w:hAnsi="Times New Roman" w:cs="Times New Roman"/>
        </w:rPr>
        <w:t xml:space="preserve"> </w:t>
      </w:r>
      <w:r w:rsidRPr="00514BE8">
        <w:rPr>
          <w:rFonts w:ascii="Times New Roman" w:hAnsi="Times New Roman" w:cs="Times New Roman"/>
        </w:rPr>
        <w:t>asmenys.</w:t>
      </w:r>
    </w:p>
    <w:p w14:paraId="5BAF5686"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3.</w:t>
      </w:r>
      <w:r w:rsidRPr="00514BE8">
        <w:rPr>
          <w:rFonts w:ascii="Times New Roman" w:hAnsi="Times New Roman" w:cs="Times New Roman"/>
        </w:rPr>
        <w:t xml:space="preserve"> Konfliktinės situacijos. Praktika: atsakymas į nemalonias ir netikėtas klientų replikas.</w:t>
      </w:r>
    </w:p>
    <w:p w14:paraId="709738F4"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4.</w:t>
      </w:r>
      <w:r w:rsidRPr="00514BE8">
        <w:rPr>
          <w:rFonts w:ascii="Times New Roman" w:hAnsi="Times New Roman" w:cs="Times New Roman"/>
        </w:rPr>
        <w:t xml:space="preserve"> Asmeninės įtampos valdymas. Kaip įveikti įtampą sunkiais aptarnavimo momentais?</w:t>
      </w:r>
    </w:p>
    <w:p w14:paraId="7470E684"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5.</w:t>
      </w:r>
      <w:r w:rsidRPr="00514BE8">
        <w:rPr>
          <w:rFonts w:ascii="Times New Roman" w:hAnsi="Times New Roman" w:cs="Times New Roman"/>
        </w:rPr>
        <w:t xml:space="preserve"> „Greitoji pagalba“ – praktiški metodai, kurie padeda Jūsų darbo metu.</w:t>
      </w:r>
    </w:p>
    <w:p w14:paraId="2A485C27" w14:textId="77777777" w:rsidR="002D6848" w:rsidRDefault="002D6848" w:rsidP="006A73DA">
      <w:pPr>
        <w:pStyle w:val="Default"/>
        <w:jc w:val="both"/>
        <w:rPr>
          <w:rFonts w:ascii="Times New Roman" w:hAnsi="Times New Roman" w:cs="Times New Roman"/>
        </w:rPr>
      </w:pPr>
      <w:r>
        <w:rPr>
          <w:rFonts w:ascii="Times New Roman" w:hAnsi="Times New Roman" w:cs="Times New Roman"/>
        </w:rPr>
        <w:t>6.</w:t>
      </w:r>
      <w:r w:rsidRPr="00514BE8">
        <w:rPr>
          <w:rFonts w:ascii="Times New Roman" w:hAnsi="Times New Roman" w:cs="Times New Roman"/>
        </w:rPr>
        <w:t xml:space="preserve"> Atsipalaidavimo būdai.</w:t>
      </w:r>
    </w:p>
    <w:p w14:paraId="350403EF" w14:textId="77777777" w:rsidR="002D6848" w:rsidRPr="006A73DA" w:rsidRDefault="002D6848" w:rsidP="006A73DA">
      <w:pPr>
        <w:pStyle w:val="Default"/>
        <w:jc w:val="both"/>
        <w:rPr>
          <w:rFonts w:ascii="Times New Roman" w:hAnsi="Times New Roman" w:cs="Times New Roman"/>
        </w:rPr>
      </w:pPr>
      <w:r>
        <w:rPr>
          <w:rFonts w:ascii="Times New Roman" w:hAnsi="Times New Roman" w:cs="Times New Roman"/>
        </w:rPr>
        <w:t>Nuotoliniuose mokymuose dalyvaujančių asmenų skaičius – ne daugiau kaip 60. Mokymų dalyvių grupių skaičius – 2. Mokymų trukmė – 8 ak. val., jos gali būti išdėstomos per 2 darbo dienas po 4 ak. val.</w:t>
      </w:r>
    </w:p>
    <w:p w14:paraId="7617B167" w14:textId="77777777" w:rsidR="002D6848" w:rsidRDefault="002D6848" w:rsidP="006A73DA">
      <w:pPr>
        <w:pStyle w:val="Default"/>
        <w:tabs>
          <w:tab w:val="left" w:pos="426"/>
        </w:tabs>
        <w:jc w:val="both"/>
        <w:rPr>
          <w:rFonts w:ascii="Times New Roman" w:hAnsi="Times New Roman" w:cs="Times New Roman"/>
          <w:b/>
        </w:rPr>
      </w:pPr>
    </w:p>
    <w:p w14:paraId="05FDA47F" w14:textId="77777777" w:rsidR="002D6848" w:rsidRDefault="002D6848" w:rsidP="006A73DA">
      <w:pPr>
        <w:pStyle w:val="Default"/>
        <w:tabs>
          <w:tab w:val="left" w:pos="426"/>
        </w:tabs>
        <w:ind w:firstLine="284"/>
        <w:jc w:val="both"/>
        <w:rPr>
          <w:rFonts w:ascii="Times New Roman" w:hAnsi="Times New Roman" w:cs="Times New Roman"/>
        </w:rPr>
      </w:pPr>
      <w:r>
        <w:rPr>
          <w:rFonts w:ascii="Times New Roman" w:hAnsi="Times New Roman" w:cs="Times New Roman"/>
          <w:b/>
        </w:rPr>
        <w:t>Mokymai Nr. 3</w:t>
      </w:r>
      <w:r w:rsidRPr="003976DC">
        <w:rPr>
          <w:rFonts w:ascii="Times New Roman" w:hAnsi="Times New Roman" w:cs="Times New Roman"/>
          <w:b/>
        </w:rPr>
        <w:t xml:space="preserve"> </w:t>
      </w:r>
      <w:r w:rsidRPr="00EB6CBE">
        <w:rPr>
          <w:rFonts w:ascii="Times New Roman" w:hAnsi="Times New Roman" w:cs="Times New Roman"/>
          <w:b/>
        </w:rPr>
        <w:t>„</w:t>
      </w:r>
      <w:r>
        <w:rPr>
          <w:rFonts w:ascii="Times New Roman" w:hAnsi="Times New Roman" w:cs="Times New Roman"/>
          <w:b/>
        </w:rPr>
        <w:t>Skundų, konfliktų, streso, emocijų ir kitų sudėtingų situacijų valdymas</w:t>
      </w:r>
      <w:r w:rsidRPr="00EB6CBE">
        <w:rPr>
          <w:rFonts w:ascii="Times New Roman" w:hAnsi="Times New Roman" w:cs="Times New Roman"/>
          <w:b/>
        </w:rPr>
        <w:t>“.</w:t>
      </w:r>
    </w:p>
    <w:p w14:paraId="6E9C5B26" w14:textId="77777777" w:rsidR="002D6848" w:rsidRDefault="002D6848" w:rsidP="006A73DA">
      <w:pPr>
        <w:pStyle w:val="Default"/>
        <w:jc w:val="both"/>
        <w:rPr>
          <w:rFonts w:ascii="Times New Roman" w:hAnsi="Times New Roman" w:cs="Times New Roman"/>
        </w:rPr>
      </w:pPr>
      <w:r w:rsidRPr="00EB6CBE">
        <w:rPr>
          <w:rFonts w:ascii="Times New Roman" w:hAnsi="Times New Roman" w:cs="Times New Roman"/>
        </w:rPr>
        <w:t>Mokymų programa turi apimti šias temas:</w:t>
      </w:r>
    </w:p>
    <w:p w14:paraId="7F61B7CA"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1.</w:t>
      </w:r>
      <w:r w:rsidRPr="00514BE8">
        <w:rPr>
          <w:rFonts w:ascii="Times New Roman" w:hAnsi="Times New Roman" w:cs="Times New Roman"/>
        </w:rPr>
        <w:t xml:space="preserve"> Komunikacijos teorija, efektyvaus bendravimo principai.</w:t>
      </w:r>
    </w:p>
    <w:p w14:paraId="62D4AB4E"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lastRenderedPageBreak/>
        <w:t>2.</w:t>
      </w:r>
      <w:r w:rsidRPr="00514BE8">
        <w:rPr>
          <w:rFonts w:ascii="Times New Roman" w:hAnsi="Times New Roman" w:cs="Times New Roman"/>
        </w:rPr>
        <w:t xml:space="preserve"> Įstaigos klimatas, jo formavimo ir kontrolės principai, slaptieji resursai, kolektyvo atradimas iš naujo. Atsakomybių balansavimas –</w:t>
      </w:r>
    </w:p>
    <w:p w14:paraId="13BCB0F8" w14:textId="77777777" w:rsidR="002D6848" w:rsidRPr="00514BE8" w:rsidRDefault="002D6848" w:rsidP="006A73DA">
      <w:pPr>
        <w:pStyle w:val="Default"/>
        <w:jc w:val="both"/>
        <w:rPr>
          <w:rFonts w:ascii="Times New Roman" w:hAnsi="Times New Roman" w:cs="Times New Roman"/>
        </w:rPr>
      </w:pPr>
      <w:r w:rsidRPr="00514BE8">
        <w:rPr>
          <w:rFonts w:ascii="Times New Roman" w:hAnsi="Times New Roman" w:cs="Times New Roman"/>
        </w:rPr>
        <w:t>vidutinės grandies sprendimų priėmėjai ir jų kompetencijų vystymas.</w:t>
      </w:r>
    </w:p>
    <w:p w14:paraId="48DDE792"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 xml:space="preserve">3. </w:t>
      </w:r>
      <w:r w:rsidRPr="00514BE8">
        <w:rPr>
          <w:rFonts w:ascii="Times New Roman" w:hAnsi="Times New Roman" w:cs="Times New Roman"/>
        </w:rPr>
        <w:t>Pokyčių komunikacija: streso mažinimas struktūrinio pertvarkymo, procesų korekcijų ar personalo rotacijos atvejais.</w:t>
      </w:r>
    </w:p>
    <w:p w14:paraId="04099ED7"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4.</w:t>
      </w:r>
      <w:r w:rsidRPr="00514BE8">
        <w:rPr>
          <w:rFonts w:ascii="Times New Roman" w:hAnsi="Times New Roman" w:cs="Times New Roman"/>
        </w:rPr>
        <w:t xml:space="preserve"> Konfliktinių/krizinių situacijų sprendimas.</w:t>
      </w:r>
    </w:p>
    <w:p w14:paraId="001F4692"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5.</w:t>
      </w:r>
      <w:r w:rsidRPr="00514BE8">
        <w:rPr>
          <w:rFonts w:ascii="Times New Roman" w:hAnsi="Times New Roman" w:cs="Times New Roman"/>
        </w:rPr>
        <w:t xml:space="preserve"> Komunikacija konfliktuose, prieštaravimų įveikimas. Argumentų ir pasiūlymų pateikimo technika. Emocinio įtraukimo principai.</w:t>
      </w:r>
    </w:p>
    <w:p w14:paraId="4AE305D0"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 xml:space="preserve">6. </w:t>
      </w:r>
      <w:r w:rsidRPr="00514BE8">
        <w:rPr>
          <w:rFonts w:ascii="Times New Roman" w:hAnsi="Times New Roman" w:cs="Times New Roman"/>
        </w:rPr>
        <w:t>Stresinių situacijų valdymas.</w:t>
      </w:r>
    </w:p>
    <w:p w14:paraId="0262CDF1" w14:textId="77777777" w:rsidR="002D6848" w:rsidRPr="00514BE8" w:rsidRDefault="002D6848" w:rsidP="006A73DA">
      <w:pPr>
        <w:pStyle w:val="Default"/>
        <w:jc w:val="both"/>
        <w:rPr>
          <w:rFonts w:ascii="Times New Roman" w:hAnsi="Times New Roman" w:cs="Times New Roman"/>
        </w:rPr>
      </w:pPr>
      <w:r>
        <w:rPr>
          <w:rFonts w:ascii="Times New Roman" w:hAnsi="Times New Roman" w:cs="Times New Roman"/>
        </w:rPr>
        <w:t xml:space="preserve">7. </w:t>
      </w:r>
      <w:r w:rsidRPr="00514BE8">
        <w:rPr>
          <w:rFonts w:ascii="Times New Roman" w:hAnsi="Times New Roman" w:cs="Times New Roman"/>
        </w:rPr>
        <w:t>Ką man reiškia stresas? Streso apibrėžimas. Streso prigimtis, psichologija ir fiziologija. Streso priežastys: asmens susikuriamas</w:t>
      </w:r>
    </w:p>
    <w:p w14:paraId="23833C18" w14:textId="77777777" w:rsidR="002D6848" w:rsidRPr="00514BE8" w:rsidRDefault="002D6848" w:rsidP="006A73DA">
      <w:pPr>
        <w:pStyle w:val="Default"/>
        <w:jc w:val="both"/>
        <w:rPr>
          <w:rFonts w:ascii="Times New Roman" w:hAnsi="Times New Roman" w:cs="Times New Roman"/>
        </w:rPr>
      </w:pPr>
      <w:r w:rsidRPr="00514BE8">
        <w:rPr>
          <w:rFonts w:ascii="Times New Roman" w:hAnsi="Times New Roman" w:cs="Times New Roman"/>
        </w:rPr>
        <w:t>stresas, aplinkos keliamas stresas, darbo stresas. Savijautos įtaka darbui (mąstymui, elgesiui ir rezultatams) ir gyvenimo bei darbo</w:t>
      </w:r>
    </w:p>
    <w:p w14:paraId="7CA51845" w14:textId="77777777" w:rsidR="002D6848" w:rsidRPr="00514BE8" w:rsidRDefault="002D6848" w:rsidP="006A73DA">
      <w:pPr>
        <w:pStyle w:val="Default"/>
        <w:jc w:val="both"/>
        <w:rPr>
          <w:rFonts w:ascii="Times New Roman" w:hAnsi="Times New Roman" w:cs="Times New Roman"/>
        </w:rPr>
      </w:pPr>
      <w:r w:rsidRPr="00514BE8">
        <w:rPr>
          <w:rFonts w:ascii="Times New Roman" w:hAnsi="Times New Roman" w:cs="Times New Roman"/>
        </w:rPr>
        <w:t>turinio įtaka savijautai. Psichologinė ir fizinė būsena. Streso įveikimo būdai: adaptyvūs, mažiau adaptyvūs ir neadaptyvūs.</w:t>
      </w:r>
    </w:p>
    <w:p w14:paraId="64A0FEB5" w14:textId="607121FF" w:rsidR="002D6848" w:rsidRDefault="002D6848" w:rsidP="006A73DA">
      <w:pPr>
        <w:pStyle w:val="Default"/>
        <w:jc w:val="both"/>
        <w:rPr>
          <w:rFonts w:ascii="Times New Roman" w:hAnsi="Times New Roman" w:cs="Times New Roman"/>
        </w:rPr>
      </w:pPr>
      <w:r>
        <w:rPr>
          <w:rFonts w:ascii="Times New Roman" w:hAnsi="Times New Roman" w:cs="Times New Roman"/>
        </w:rPr>
        <w:t xml:space="preserve">8. </w:t>
      </w:r>
      <w:r w:rsidRPr="00514BE8">
        <w:rPr>
          <w:rFonts w:ascii="Times New Roman" w:hAnsi="Times New Roman" w:cs="Times New Roman"/>
        </w:rPr>
        <w:t>Streso valdymo vertė Jums ir organizacijai.</w:t>
      </w:r>
    </w:p>
    <w:p w14:paraId="6F321497" w14:textId="77777777" w:rsidR="00954E9D" w:rsidRDefault="00954E9D" w:rsidP="006A73DA">
      <w:pPr>
        <w:pStyle w:val="Default"/>
        <w:jc w:val="both"/>
        <w:rPr>
          <w:rFonts w:ascii="Times New Roman" w:hAnsi="Times New Roman" w:cs="Times New Roman"/>
        </w:rPr>
      </w:pPr>
    </w:p>
    <w:p w14:paraId="5A45671C" w14:textId="793DE2EF" w:rsidR="002D6848" w:rsidRDefault="00954E9D" w:rsidP="006A73DA">
      <w:pPr>
        <w:pStyle w:val="Default"/>
        <w:jc w:val="both"/>
        <w:rPr>
          <w:rFonts w:ascii="Times New Roman" w:hAnsi="Times New Roman" w:cs="Times New Roman"/>
        </w:rPr>
      </w:pPr>
      <w:r>
        <w:rPr>
          <w:rFonts w:ascii="Times New Roman" w:hAnsi="Times New Roman" w:cs="Times New Roman"/>
        </w:rPr>
        <w:t xml:space="preserve">        </w:t>
      </w:r>
      <w:r w:rsidR="002D6848">
        <w:rPr>
          <w:rFonts w:ascii="Times New Roman" w:hAnsi="Times New Roman" w:cs="Times New Roman"/>
        </w:rPr>
        <w:t>Nuotoliniuose mokymuose dalyvaujančių asmenų skaičius – ne daugiau kaip 60. Mokymų dalyvių grupių skaičius – 2. Mokymų trukmė – 16 ak. val., jos gali būti išdėstomos per 2 darbo dienas po 8 ak. val. arba per 4 darbo dienas po 4 ak. val.</w:t>
      </w:r>
    </w:p>
    <w:p w14:paraId="33917E21" w14:textId="77777777" w:rsidR="002D6848" w:rsidRPr="009254C7" w:rsidRDefault="002D6848" w:rsidP="006A73DA">
      <w:pPr>
        <w:pStyle w:val="Betarp"/>
        <w:ind w:firstLine="426"/>
        <w:jc w:val="both"/>
        <w:rPr>
          <w:rFonts w:ascii="Times New Roman" w:hAnsi="Times New Roman" w:cs="Times New Roman"/>
          <w:sz w:val="24"/>
          <w:szCs w:val="24"/>
        </w:rPr>
      </w:pPr>
      <w:r w:rsidRPr="009254C7">
        <w:rPr>
          <w:rFonts w:ascii="Times New Roman" w:hAnsi="Times New Roman" w:cs="Times New Roman"/>
          <w:sz w:val="24"/>
          <w:szCs w:val="24"/>
        </w:rPr>
        <w:t>Mokymų datos bei mokymo programa turi būti suderinta su Fondo valdyba ne vėliau nei 1</w:t>
      </w:r>
      <w:r>
        <w:rPr>
          <w:rFonts w:ascii="Times New Roman" w:hAnsi="Times New Roman" w:cs="Times New Roman"/>
          <w:sz w:val="24"/>
          <w:szCs w:val="24"/>
        </w:rPr>
        <w:t xml:space="preserve"> (viena)</w:t>
      </w:r>
      <w:r w:rsidRPr="009254C7">
        <w:rPr>
          <w:rFonts w:ascii="Times New Roman" w:hAnsi="Times New Roman" w:cs="Times New Roman"/>
          <w:sz w:val="24"/>
          <w:szCs w:val="24"/>
        </w:rPr>
        <w:t xml:space="preserve"> savaitė iki mokymų pradžios.</w:t>
      </w:r>
    </w:p>
    <w:p w14:paraId="6FA09379" w14:textId="77777777" w:rsidR="002D6848" w:rsidRPr="00781439" w:rsidRDefault="002D6848" w:rsidP="006A73DA">
      <w:pPr>
        <w:pStyle w:val="Betarp"/>
        <w:ind w:firstLine="426"/>
        <w:jc w:val="both"/>
        <w:rPr>
          <w:rFonts w:ascii="Times New Roman" w:hAnsi="Times New Roman" w:cs="Times New Roman"/>
          <w:sz w:val="24"/>
          <w:szCs w:val="24"/>
          <w:lang w:val="en-GB"/>
        </w:rPr>
      </w:pPr>
      <w:r w:rsidRPr="00781439">
        <w:rPr>
          <w:rFonts w:ascii="Times New Roman" w:hAnsi="Times New Roman" w:cs="Times New Roman"/>
          <w:sz w:val="24"/>
          <w:szCs w:val="24"/>
          <w:lang w:val="en-GB"/>
        </w:rPr>
        <w:t>Tiekėjas turi aprūpinti mokymų dalyvius negrąžintina reikalinga mokomąja medžiaga (dėstomos medžiagos santrauka).</w:t>
      </w:r>
    </w:p>
    <w:p w14:paraId="7E4680D7" w14:textId="77777777" w:rsidR="002D6848" w:rsidRPr="00781439" w:rsidRDefault="002D6848" w:rsidP="006A73DA">
      <w:pPr>
        <w:pStyle w:val="Betarp"/>
        <w:ind w:firstLine="426"/>
        <w:jc w:val="both"/>
        <w:rPr>
          <w:rFonts w:ascii="Times New Roman" w:hAnsi="Times New Roman" w:cs="Times New Roman"/>
          <w:sz w:val="24"/>
          <w:szCs w:val="24"/>
          <w:lang w:val="en-GB"/>
        </w:rPr>
      </w:pPr>
      <w:r w:rsidRPr="008A2E32">
        <w:rPr>
          <w:rFonts w:ascii="Times New Roman" w:hAnsi="Times New Roman" w:cs="Times New Roman"/>
          <w:sz w:val="24"/>
          <w:szCs w:val="24"/>
        </w:rPr>
        <w:t>Pasibaigus mokymams, po kiekvienų</w:t>
      </w:r>
      <w:r w:rsidRPr="00781439">
        <w:rPr>
          <w:rFonts w:ascii="Times New Roman" w:hAnsi="Times New Roman" w:cs="Times New Roman"/>
          <w:sz w:val="24"/>
          <w:szCs w:val="24"/>
          <w:lang w:val="en-GB"/>
        </w:rPr>
        <w:t xml:space="preserve"> </w:t>
      </w:r>
      <w:r>
        <w:rPr>
          <w:rFonts w:ascii="Times New Roman" w:hAnsi="Times New Roman" w:cs="Times New Roman"/>
          <w:sz w:val="24"/>
          <w:szCs w:val="24"/>
          <w:lang w:val="en-GB"/>
        </w:rPr>
        <w:t>mokymų, dalyviams turi būti išd</w:t>
      </w:r>
      <w:r w:rsidRPr="00781439">
        <w:rPr>
          <w:rFonts w:ascii="Times New Roman" w:hAnsi="Times New Roman" w:cs="Times New Roman"/>
          <w:sz w:val="24"/>
          <w:szCs w:val="24"/>
          <w:lang w:val="en-GB"/>
        </w:rPr>
        <w:t>uoti pažymėjimai apie išklausytą kursą.</w:t>
      </w:r>
    </w:p>
    <w:p w14:paraId="71C9A9EB" w14:textId="77777777" w:rsidR="002D6848" w:rsidRPr="00781439" w:rsidRDefault="002D6848" w:rsidP="006A73DA">
      <w:pPr>
        <w:pStyle w:val="Betarp"/>
        <w:ind w:firstLine="360"/>
        <w:jc w:val="both"/>
        <w:rPr>
          <w:rFonts w:ascii="Times New Roman" w:hAnsi="Times New Roman" w:cs="Times New Roman"/>
          <w:sz w:val="24"/>
          <w:szCs w:val="24"/>
          <w:lang w:val="en-GB"/>
        </w:rPr>
      </w:pPr>
      <w:r w:rsidRPr="008A2E32">
        <w:rPr>
          <w:rFonts w:ascii="Times New Roman" w:hAnsi="Times New Roman" w:cs="Times New Roman"/>
          <w:sz w:val="24"/>
          <w:szCs w:val="24"/>
        </w:rPr>
        <w:t>Fondo valdyba įsipareigoja suformuoti</w:t>
      </w:r>
      <w:r w:rsidRPr="00781439">
        <w:rPr>
          <w:rFonts w:ascii="Times New Roman" w:hAnsi="Times New Roman" w:cs="Times New Roman"/>
          <w:sz w:val="24"/>
          <w:szCs w:val="24"/>
          <w:lang w:val="en-GB"/>
        </w:rPr>
        <w:t xml:space="preserve"> mokymų grupes, užtikrinti dalyvių dalyvavimą ir pateikti mokymų dalyvių sąrašą tiekėjui. Siekiant užtikrinti mokymų kokybę, Fondo valdybos atstovas turi teisę stebėti mokymus ir vertinti jų kokybę bei gali vykdyti mokymų dalyvių anketavimą pasibaigus mokymams pagal teikėjui pateiktą anketos pavyzdį. Jeigu anketų atsakymų vidurkis yra mažesnis kaip 3,6 balo (5 balų sistemoje) ir į anketos klausi</w:t>
      </w:r>
      <w:r w:rsidR="006A73DA">
        <w:rPr>
          <w:rFonts w:ascii="Times New Roman" w:hAnsi="Times New Roman" w:cs="Times New Roman"/>
          <w:sz w:val="24"/>
          <w:szCs w:val="24"/>
          <w:lang w:val="en-GB"/>
        </w:rPr>
        <w:t>mus atsakė mažiau nei 70 proc. d</w:t>
      </w:r>
      <w:r w:rsidRPr="00781439">
        <w:rPr>
          <w:rFonts w:ascii="Times New Roman" w:hAnsi="Times New Roman" w:cs="Times New Roman"/>
          <w:sz w:val="24"/>
          <w:szCs w:val="24"/>
          <w:lang w:val="en-GB"/>
        </w:rPr>
        <w:t>alyvių, Fondo valdyba už nekokybiškai suteik</w:t>
      </w:r>
      <w:r>
        <w:rPr>
          <w:rFonts w:ascii="Times New Roman" w:hAnsi="Times New Roman" w:cs="Times New Roman"/>
          <w:sz w:val="24"/>
          <w:szCs w:val="24"/>
          <w:lang w:val="en-GB"/>
        </w:rPr>
        <w:t>tas paslaugas tiekėjui nemoka ir/arba nutrau</w:t>
      </w:r>
      <w:r w:rsidRPr="00781439">
        <w:rPr>
          <w:rFonts w:ascii="Times New Roman" w:hAnsi="Times New Roman" w:cs="Times New Roman"/>
          <w:sz w:val="24"/>
          <w:szCs w:val="24"/>
          <w:lang w:val="en-GB"/>
        </w:rPr>
        <w:t>kia sutartį.</w:t>
      </w:r>
    </w:p>
    <w:p w14:paraId="60889946" w14:textId="77777777" w:rsidR="002D6848" w:rsidRPr="00781439" w:rsidRDefault="002D6848" w:rsidP="006A73DA">
      <w:pPr>
        <w:spacing w:line="240" w:lineRule="auto"/>
        <w:ind w:firstLine="426"/>
        <w:jc w:val="center"/>
        <w:rPr>
          <w:rFonts w:ascii="Times New Roman" w:hAnsi="Times New Roman" w:cs="Times New Roman"/>
          <w:sz w:val="24"/>
          <w:szCs w:val="24"/>
          <w:lang w:val="en-GB"/>
        </w:rPr>
      </w:pPr>
    </w:p>
    <w:p w14:paraId="736D0AD6" w14:textId="77777777" w:rsidR="002D6848" w:rsidRPr="00CA1A36" w:rsidRDefault="002D6848" w:rsidP="006A73DA">
      <w:pPr>
        <w:spacing w:after="0" w:line="240" w:lineRule="auto"/>
        <w:jc w:val="both"/>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Fondo valdyba</w:t>
      </w:r>
    </w:p>
    <w:p w14:paraId="3945AFF9" w14:textId="77777777" w:rsidR="002D6848" w:rsidRPr="00CA1A36" w:rsidRDefault="002D6848"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Valstybinio socialinio draudimo fondo valdybos</w:t>
      </w:r>
    </w:p>
    <w:p w14:paraId="417CC397" w14:textId="77777777" w:rsidR="002D6848" w:rsidRPr="00CA1A36" w:rsidRDefault="002D6848"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 xml:space="preserve">prie Socialinės apsaugos ir darbo ministerijos </w:t>
      </w:r>
    </w:p>
    <w:p w14:paraId="30B32471" w14:textId="77777777" w:rsidR="00301E9D" w:rsidRPr="008931CB" w:rsidRDefault="00301E9D" w:rsidP="00301E9D">
      <w:pPr>
        <w:spacing w:after="0" w:line="240" w:lineRule="auto"/>
        <w:jc w:val="both"/>
        <w:rPr>
          <w:rFonts w:ascii="Times New Roman" w:eastAsia="Times New Roman" w:hAnsi="Times New Roman" w:cs="Times New Roman"/>
          <w:sz w:val="24"/>
          <w:szCs w:val="24"/>
          <w:lang w:eastAsia="lt-LT"/>
        </w:rPr>
      </w:pPr>
      <w:r w:rsidRPr="008931CB">
        <w:rPr>
          <w:rFonts w:ascii="Times New Roman" w:eastAsia="Times New Roman" w:hAnsi="Times New Roman" w:cs="Times New Roman"/>
          <w:sz w:val="24"/>
          <w:szCs w:val="24"/>
          <w:lang w:eastAsia="lt-LT"/>
        </w:rPr>
        <w:t xml:space="preserve">Direktoriaus pavaduotoja, </w:t>
      </w:r>
    </w:p>
    <w:p w14:paraId="6389BF11" w14:textId="77777777" w:rsidR="00301E9D" w:rsidRPr="00301E9D" w:rsidRDefault="00301E9D" w:rsidP="00301E9D">
      <w:pPr>
        <w:spacing w:after="0" w:line="240" w:lineRule="auto"/>
        <w:jc w:val="both"/>
        <w:rPr>
          <w:rFonts w:ascii="Times New Roman" w:eastAsia="Times New Roman" w:hAnsi="Times New Roman" w:cs="Times New Roman"/>
          <w:color w:val="5B9BD5" w:themeColor="accent1"/>
          <w:sz w:val="24"/>
          <w:szCs w:val="24"/>
          <w:lang w:eastAsia="lt-LT"/>
        </w:rPr>
      </w:pPr>
      <w:r w:rsidRPr="008931CB">
        <w:rPr>
          <w:rFonts w:ascii="Times New Roman" w:eastAsia="Times New Roman" w:hAnsi="Times New Roman" w:cs="Times New Roman"/>
          <w:sz w:val="24"/>
          <w:szCs w:val="24"/>
          <w:lang w:eastAsia="lt-LT"/>
        </w:rPr>
        <w:t xml:space="preserve">pavaduojanti direktorių                                                                        Violeta Latvienė           </w:t>
      </w:r>
    </w:p>
    <w:p w14:paraId="3F55085D" w14:textId="77777777" w:rsidR="002D6848" w:rsidRPr="00CA1A36" w:rsidRDefault="002D6848" w:rsidP="006A73DA">
      <w:pPr>
        <w:spacing w:after="0" w:line="240" w:lineRule="auto"/>
        <w:jc w:val="both"/>
        <w:rPr>
          <w:rFonts w:ascii="Times New Roman" w:eastAsia="Times New Roman" w:hAnsi="Times New Roman" w:cs="Times New Roman"/>
          <w:sz w:val="24"/>
          <w:szCs w:val="24"/>
          <w:lang w:eastAsia="lt-LT"/>
        </w:rPr>
      </w:pPr>
      <w:r w:rsidRPr="00CA1A36">
        <w:rPr>
          <w:rFonts w:ascii="Times New Roman" w:eastAsia="Times New Roman" w:hAnsi="Times New Roman" w:cs="Times New Roman"/>
          <w:sz w:val="24"/>
          <w:szCs w:val="24"/>
          <w:lang w:eastAsia="lt-LT"/>
        </w:rPr>
        <w:tab/>
        <w:t>A.V.</w:t>
      </w:r>
    </w:p>
    <w:p w14:paraId="3C2E9F1E" w14:textId="77777777" w:rsidR="002D6848" w:rsidRPr="00CA1A36" w:rsidRDefault="002D6848" w:rsidP="006A73DA">
      <w:pPr>
        <w:spacing w:after="0" w:line="240" w:lineRule="auto"/>
        <w:jc w:val="both"/>
        <w:rPr>
          <w:rFonts w:ascii="Times New Roman" w:eastAsia="Times New Roman" w:hAnsi="Times New Roman" w:cs="Times New Roman"/>
          <w:sz w:val="24"/>
          <w:szCs w:val="24"/>
          <w:lang w:eastAsia="lt-LT"/>
        </w:rPr>
      </w:pPr>
    </w:p>
    <w:p w14:paraId="639B18BD" w14:textId="77777777" w:rsidR="002D6848" w:rsidRPr="00CA1A36" w:rsidRDefault="002D6848" w:rsidP="006A73DA">
      <w:pPr>
        <w:spacing w:after="0" w:line="240" w:lineRule="auto"/>
        <w:jc w:val="both"/>
        <w:outlineLvl w:val="0"/>
        <w:rPr>
          <w:rFonts w:ascii="Times New Roman" w:eastAsia="Times New Roman" w:hAnsi="Times New Roman" w:cs="Times New Roman"/>
          <w:b/>
          <w:sz w:val="24"/>
          <w:szCs w:val="24"/>
          <w:lang w:eastAsia="lt-LT"/>
        </w:rPr>
      </w:pPr>
      <w:r w:rsidRPr="00CA1A36">
        <w:rPr>
          <w:rFonts w:ascii="Times New Roman" w:eastAsia="Times New Roman" w:hAnsi="Times New Roman" w:cs="Times New Roman"/>
          <w:b/>
          <w:sz w:val="24"/>
          <w:szCs w:val="24"/>
          <w:lang w:eastAsia="lt-LT"/>
        </w:rPr>
        <w:t>Vykdytojas</w:t>
      </w:r>
    </w:p>
    <w:p w14:paraId="6EE28FEE" w14:textId="77777777" w:rsidR="00783A78" w:rsidRDefault="00783A7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2D6848" w:rsidRPr="00CA1A36">
        <w:rPr>
          <w:rFonts w:ascii="Times New Roman" w:eastAsia="Times New Roman" w:hAnsi="Times New Roman" w:cs="Times New Roman"/>
          <w:sz w:val="24"/>
          <w:szCs w:val="24"/>
          <w:lang w:eastAsia="lt-LT"/>
        </w:rPr>
        <w:t>B „</w:t>
      </w:r>
      <w:r>
        <w:rPr>
          <w:rFonts w:ascii="Times New Roman" w:eastAsia="Times New Roman" w:hAnsi="Times New Roman" w:cs="Times New Roman"/>
          <w:sz w:val="24"/>
          <w:szCs w:val="24"/>
          <w:lang w:eastAsia="lt-LT"/>
        </w:rPr>
        <w:t xml:space="preserve"> Mokymų klubo projektai“</w:t>
      </w:r>
    </w:p>
    <w:p w14:paraId="5010F881" w14:textId="4C7F172E" w:rsidR="002D6848" w:rsidRPr="00CA1A36" w:rsidRDefault="00783A7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Vadovas                                                                                               Leonas Garbenis            </w:t>
      </w:r>
    </w:p>
    <w:p w14:paraId="361A51A5" w14:textId="77777777" w:rsidR="002D6848" w:rsidRDefault="002D6848" w:rsidP="006A73DA">
      <w:pPr>
        <w:spacing w:after="0" w:line="240" w:lineRule="auto"/>
        <w:jc w:val="both"/>
        <w:outlineLvl w:val="0"/>
        <w:rPr>
          <w:rFonts w:ascii="Times New Roman" w:eastAsia="Times New Roman" w:hAnsi="Times New Roman" w:cs="Times New Roman"/>
          <w:sz w:val="24"/>
          <w:szCs w:val="24"/>
          <w:lang w:eastAsia="lt-LT"/>
        </w:rPr>
      </w:pPr>
    </w:p>
    <w:p w14:paraId="2ABAE62F" w14:textId="77777777" w:rsidR="002D6848" w:rsidRPr="00CA1A36" w:rsidRDefault="002D6848" w:rsidP="006A73DA">
      <w:pPr>
        <w:spacing w:after="0" w:line="240" w:lineRule="auto"/>
        <w:jc w:val="both"/>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A.V.</w:t>
      </w:r>
    </w:p>
    <w:p w14:paraId="5F1D583D" w14:textId="77777777" w:rsidR="002D6848" w:rsidRDefault="002D6848" w:rsidP="006A73DA">
      <w:pPr>
        <w:pStyle w:val="Betarp"/>
        <w:rPr>
          <w:lang w:val="en-GB"/>
        </w:rPr>
      </w:pPr>
    </w:p>
    <w:p w14:paraId="03CEFAB9" w14:textId="77777777" w:rsidR="002D6848" w:rsidRPr="00E743BD" w:rsidRDefault="002D6848" w:rsidP="006A73DA">
      <w:pPr>
        <w:spacing w:line="240" w:lineRule="auto"/>
        <w:ind w:firstLine="426"/>
        <w:rPr>
          <w:rFonts w:ascii="Times New Roman" w:hAnsi="Times New Roman" w:cs="Times New Roman"/>
          <w:b/>
          <w:sz w:val="24"/>
          <w:szCs w:val="24"/>
          <w:lang w:val="en-GB"/>
        </w:rPr>
      </w:pPr>
    </w:p>
    <w:p w14:paraId="36754786" w14:textId="77777777" w:rsidR="002D6848" w:rsidRPr="00E743BD" w:rsidRDefault="002D6848" w:rsidP="006A73DA">
      <w:pPr>
        <w:spacing w:line="240" w:lineRule="auto"/>
        <w:ind w:left="161"/>
        <w:rPr>
          <w:rFonts w:ascii="Times New Roman" w:hAnsi="Times New Roman" w:cs="Times New Roman"/>
          <w:b/>
          <w:sz w:val="24"/>
          <w:szCs w:val="24"/>
          <w:lang w:val="en-GB"/>
        </w:rPr>
      </w:pPr>
    </w:p>
    <w:p w14:paraId="4C45C1FC" w14:textId="77777777" w:rsidR="002D6848" w:rsidRPr="001D5FBA" w:rsidRDefault="002D6848" w:rsidP="006A73DA">
      <w:pPr>
        <w:spacing w:line="240" w:lineRule="auto"/>
        <w:rPr>
          <w:b/>
        </w:rPr>
      </w:pPr>
    </w:p>
    <w:sectPr w:rsidR="002D6848" w:rsidRPr="001D5FBA">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7541C" w14:textId="77777777" w:rsidR="005B2352" w:rsidRDefault="005B2352">
      <w:pPr>
        <w:spacing w:after="0" w:line="240" w:lineRule="auto"/>
      </w:pPr>
      <w:r>
        <w:separator/>
      </w:r>
    </w:p>
  </w:endnote>
  <w:endnote w:type="continuationSeparator" w:id="0">
    <w:p w14:paraId="646CC995" w14:textId="77777777" w:rsidR="005B2352" w:rsidRDefault="005B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69E7" w14:textId="77777777" w:rsidR="005B2352" w:rsidRDefault="005B2352">
      <w:pPr>
        <w:spacing w:after="0" w:line="240" w:lineRule="auto"/>
      </w:pPr>
      <w:r>
        <w:separator/>
      </w:r>
    </w:p>
  </w:footnote>
  <w:footnote w:type="continuationSeparator" w:id="0">
    <w:p w14:paraId="77DE2A96" w14:textId="77777777" w:rsidR="005B2352" w:rsidRDefault="005B2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424965"/>
      <w:docPartObj>
        <w:docPartGallery w:val="Page Numbers (Top of Page)"/>
        <w:docPartUnique/>
      </w:docPartObj>
    </w:sdtPr>
    <w:sdtEndPr/>
    <w:sdtContent>
      <w:p w14:paraId="382D1756" w14:textId="4E42B224" w:rsidR="00CA1A36" w:rsidRDefault="00922187">
        <w:pPr>
          <w:pStyle w:val="Antrats"/>
          <w:jc w:val="center"/>
        </w:pPr>
        <w:r>
          <w:fldChar w:fldCharType="begin"/>
        </w:r>
        <w:r>
          <w:instrText>PAGE   \* MERGEFORMAT</w:instrText>
        </w:r>
        <w:r>
          <w:fldChar w:fldCharType="separate"/>
        </w:r>
        <w:r w:rsidR="00BD7F38">
          <w:rPr>
            <w:noProof/>
          </w:rPr>
          <w:t>1</w:t>
        </w:r>
        <w:r>
          <w:fldChar w:fldCharType="end"/>
        </w:r>
      </w:p>
    </w:sdtContent>
  </w:sdt>
  <w:p w14:paraId="34E50161" w14:textId="77777777" w:rsidR="00CA1A36" w:rsidRDefault="005B2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E330E"/>
    <w:multiLevelType w:val="hybridMultilevel"/>
    <w:tmpl w:val="5A6C4F8C"/>
    <w:lvl w:ilvl="0" w:tplc="B6D82A6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C10970"/>
    <w:multiLevelType w:val="hybridMultilevel"/>
    <w:tmpl w:val="91946D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B6"/>
    <w:rsid w:val="0006695B"/>
    <w:rsid w:val="001A7FB6"/>
    <w:rsid w:val="001D034B"/>
    <w:rsid w:val="001D5FBA"/>
    <w:rsid w:val="0021170E"/>
    <w:rsid w:val="002D6848"/>
    <w:rsid w:val="00301E9D"/>
    <w:rsid w:val="00330C83"/>
    <w:rsid w:val="003B56FA"/>
    <w:rsid w:val="00404357"/>
    <w:rsid w:val="004D201C"/>
    <w:rsid w:val="004E540A"/>
    <w:rsid w:val="004F0E37"/>
    <w:rsid w:val="005B2352"/>
    <w:rsid w:val="005F757D"/>
    <w:rsid w:val="006A73DA"/>
    <w:rsid w:val="00743049"/>
    <w:rsid w:val="00783A78"/>
    <w:rsid w:val="007B5A64"/>
    <w:rsid w:val="008931CB"/>
    <w:rsid w:val="008D2822"/>
    <w:rsid w:val="009159A5"/>
    <w:rsid w:val="00922187"/>
    <w:rsid w:val="00954A8C"/>
    <w:rsid w:val="00954E9D"/>
    <w:rsid w:val="00971E32"/>
    <w:rsid w:val="00987473"/>
    <w:rsid w:val="009F2689"/>
    <w:rsid w:val="00B33599"/>
    <w:rsid w:val="00B45314"/>
    <w:rsid w:val="00B5623C"/>
    <w:rsid w:val="00BD7F38"/>
    <w:rsid w:val="00BF1214"/>
    <w:rsid w:val="00BF4F33"/>
    <w:rsid w:val="00C03A27"/>
    <w:rsid w:val="00C152C9"/>
    <w:rsid w:val="00C650C1"/>
    <w:rsid w:val="00C83F86"/>
    <w:rsid w:val="00D95669"/>
    <w:rsid w:val="00DC6D9E"/>
    <w:rsid w:val="00F44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C196"/>
  <w15:chartTrackingRefBased/>
  <w15:docId w15:val="{5B07BB3C-0391-43AC-8499-C9AC58AB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3A2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A7FB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7FB6"/>
    <w:rPr>
      <w:color w:val="0563C1" w:themeColor="hyperlink"/>
      <w:u w:val="single"/>
    </w:rPr>
  </w:style>
  <w:style w:type="paragraph" w:styleId="Antrats">
    <w:name w:val="header"/>
    <w:basedOn w:val="prastasis"/>
    <w:link w:val="AntratsDiagrama"/>
    <w:uiPriority w:val="99"/>
    <w:unhideWhenUsed/>
    <w:rsid w:val="001A7F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7FB6"/>
  </w:style>
  <w:style w:type="paragraph" w:styleId="Sraopastraipa">
    <w:name w:val="List Paragraph"/>
    <w:basedOn w:val="prastasis"/>
    <w:uiPriority w:val="34"/>
    <w:qFormat/>
    <w:rsid w:val="00BF1214"/>
    <w:pPr>
      <w:ind w:left="720"/>
      <w:contextualSpacing/>
    </w:pPr>
  </w:style>
  <w:style w:type="paragraph" w:styleId="Porat">
    <w:name w:val="footer"/>
    <w:basedOn w:val="prastasis"/>
    <w:link w:val="PoratDiagrama"/>
    <w:uiPriority w:val="99"/>
    <w:unhideWhenUsed/>
    <w:rsid w:val="001D5F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FBA"/>
  </w:style>
  <w:style w:type="paragraph" w:styleId="Betarp">
    <w:name w:val="No Spacing"/>
    <w:uiPriority w:val="1"/>
    <w:qFormat/>
    <w:rsid w:val="002D6848"/>
    <w:pPr>
      <w:spacing w:after="0" w:line="240" w:lineRule="auto"/>
    </w:pPr>
  </w:style>
  <w:style w:type="paragraph" w:customStyle="1" w:styleId="Default">
    <w:name w:val="Default"/>
    <w:rsid w:val="002D6848"/>
    <w:pPr>
      <w:autoSpaceDE w:val="0"/>
      <w:autoSpaceDN w:val="0"/>
      <w:adjustRightInd w:val="0"/>
      <w:spacing w:after="0" w:line="240" w:lineRule="auto"/>
    </w:pPr>
    <w:rPr>
      <w:rFonts w:ascii="Calibri" w:hAnsi="Calibri" w:cs="Calibri"/>
      <w:color w:val="000000"/>
      <w:sz w:val="24"/>
      <w:szCs w:val="24"/>
    </w:rPr>
  </w:style>
  <w:style w:type="character" w:styleId="Komentaronuoroda">
    <w:name w:val="annotation reference"/>
    <w:basedOn w:val="Numatytasispastraiposriftas"/>
    <w:uiPriority w:val="99"/>
    <w:semiHidden/>
    <w:unhideWhenUsed/>
    <w:rsid w:val="006A73DA"/>
    <w:rPr>
      <w:sz w:val="16"/>
      <w:szCs w:val="16"/>
    </w:rPr>
  </w:style>
  <w:style w:type="paragraph" w:styleId="Komentarotekstas">
    <w:name w:val="annotation text"/>
    <w:basedOn w:val="prastasis"/>
    <w:link w:val="KomentarotekstasDiagrama"/>
    <w:uiPriority w:val="99"/>
    <w:semiHidden/>
    <w:unhideWhenUsed/>
    <w:rsid w:val="006A73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73DA"/>
    <w:rPr>
      <w:sz w:val="20"/>
      <w:szCs w:val="20"/>
    </w:rPr>
  </w:style>
  <w:style w:type="paragraph" w:styleId="Komentarotema">
    <w:name w:val="annotation subject"/>
    <w:basedOn w:val="Komentarotekstas"/>
    <w:next w:val="Komentarotekstas"/>
    <w:link w:val="KomentarotemaDiagrama"/>
    <w:uiPriority w:val="99"/>
    <w:semiHidden/>
    <w:unhideWhenUsed/>
    <w:rsid w:val="006A73DA"/>
    <w:rPr>
      <w:b/>
      <w:bCs/>
    </w:rPr>
  </w:style>
  <w:style w:type="character" w:customStyle="1" w:styleId="KomentarotemaDiagrama">
    <w:name w:val="Komentaro tema Diagrama"/>
    <w:basedOn w:val="KomentarotekstasDiagrama"/>
    <w:link w:val="Komentarotema"/>
    <w:uiPriority w:val="99"/>
    <w:semiHidden/>
    <w:rsid w:val="006A73DA"/>
    <w:rPr>
      <w:b/>
      <w:bCs/>
      <w:sz w:val="20"/>
      <w:szCs w:val="20"/>
    </w:rPr>
  </w:style>
  <w:style w:type="paragraph" w:styleId="Debesliotekstas">
    <w:name w:val="Balloon Text"/>
    <w:basedOn w:val="prastasis"/>
    <w:link w:val="DebesliotekstasDiagrama"/>
    <w:uiPriority w:val="99"/>
    <w:semiHidden/>
    <w:unhideWhenUsed/>
    <w:rsid w:val="006A73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7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stutis.Panka@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11432</Words>
  <Characters>6517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2</cp:revision>
  <cp:lastPrinted>2021-10-12T05:54:00Z</cp:lastPrinted>
  <dcterms:created xsi:type="dcterms:W3CDTF">2021-10-12T08:50:00Z</dcterms:created>
  <dcterms:modified xsi:type="dcterms:W3CDTF">2021-10-12T08:50:00Z</dcterms:modified>
</cp:coreProperties>
</file>