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008D" w14:textId="51924487" w:rsidR="007F731A" w:rsidRPr="00D839A7" w:rsidRDefault="12614485" w:rsidP="16F45240">
      <w:pPr>
        <w:spacing w:after="0" w:line="240" w:lineRule="auto"/>
        <w:jc w:val="center"/>
        <w:rPr>
          <w:rFonts w:ascii="Arial" w:eastAsia="Arial" w:hAnsi="Arial" w:cs="Arial"/>
          <w:b/>
          <w:bCs/>
        </w:rPr>
      </w:pPr>
      <w:r w:rsidRPr="00D839A7">
        <w:rPr>
          <w:rFonts w:ascii="Arial" w:eastAsia="Arial" w:hAnsi="Arial" w:cs="Arial"/>
          <w:b/>
          <w:bCs/>
        </w:rPr>
        <w:t>SUSITARIMAS</w:t>
      </w:r>
    </w:p>
    <w:p w14:paraId="69B2B7E0" w14:textId="7F87744B" w:rsidR="008616A4" w:rsidRPr="00D839A7" w:rsidRDefault="53CC8B43" w:rsidP="16F45240">
      <w:pPr>
        <w:spacing w:after="0" w:line="240" w:lineRule="auto"/>
        <w:jc w:val="center"/>
        <w:rPr>
          <w:rFonts w:ascii="Arial" w:eastAsia="Arial" w:hAnsi="Arial" w:cs="Arial"/>
          <w:b/>
          <w:bCs/>
        </w:rPr>
      </w:pPr>
      <w:r w:rsidRPr="00D839A7">
        <w:rPr>
          <w:rFonts w:ascii="Arial" w:eastAsia="Arial" w:hAnsi="Arial" w:cs="Arial"/>
          <w:b/>
          <w:bCs/>
        </w:rPr>
        <w:t xml:space="preserve">DĖL </w:t>
      </w:r>
      <w:r w:rsidR="629D49E9" w:rsidRPr="00D839A7">
        <w:rPr>
          <w:rFonts w:ascii="Arial" w:eastAsia="Arial" w:hAnsi="Arial" w:cs="Arial"/>
          <w:b/>
          <w:bCs/>
        </w:rPr>
        <w:t xml:space="preserve">2020 </w:t>
      </w:r>
      <w:r w:rsidR="00883E42">
        <w:rPr>
          <w:rFonts w:ascii="Arial" w:eastAsia="Arial" w:hAnsi="Arial" w:cs="Arial"/>
          <w:b/>
          <w:bCs/>
        </w:rPr>
        <w:t>M.</w:t>
      </w:r>
      <w:r w:rsidR="629D49E9" w:rsidRPr="00D839A7">
        <w:rPr>
          <w:rFonts w:ascii="Arial" w:eastAsia="Arial" w:hAnsi="Arial" w:cs="Arial"/>
          <w:b/>
          <w:bCs/>
        </w:rPr>
        <w:t xml:space="preserve"> VASARIO </w:t>
      </w:r>
      <w:r w:rsidR="1494EF40" w:rsidRPr="00D839A7">
        <w:rPr>
          <w:rFonts w:ascii="Arial" w:eastAsia="Arial" w:hAnsi="Arial" w:cs="Arial"/>
          <w:b/>
          <w:bCs/>
        </w:rPr>
        <w:t>13 D.</w:t>
      </w:r>
      <w:r w:rsidR="1F6CAB07" w:rsidRPr="00D839A7">
        <w:rPr>
          <w:rFonts w:ascii="Arial" w:eastAsia="Arial" w:hAnsi="Arial" w:cs="Arial"/>
          <w:b/>
          <w:bCs/>
        </w:rPr>
        <w:t xml:space="preserve"> </w:t>
      </w:r>
      <w:r w:rsidR="12614485" w:rsidRPr="00D839A7">
        <w:rPr>
          <w:rFonts w:ascii="Arial" w:eastAsia="Arial" w:hAnsi="Arial" w:cs="Arial"/>
          <w:b/>
          <w:bCs/>
        </w:rPr>
        <w:t xml:space="preserve">PAGRINDINĖS </w:t>
      </w:r>
      <w:r w:rsidR="25DCA67D" w:rsidRPr="00D839A7">
        <w:rPr>
          <w:rFonts w:ascii="Arial" w:eastAsia="Arial" w:hAnsi="Arial" w:cs="Arial"/>
          <w:b/>
          <w:bCs/>
        </w:rPr>
        <w:t xml:space="preserve">SUTARTIES </w:t>
      </w:r>
      <w:bookmarkStart w:id="0" w:name="_Hlk525030457"/>
      <w:r w:rsidR="25DCA67D" w:rsidRPr="00D839A7">
        <w:rPr>
          <w:rFonts w:ascii="Arial" w:eastAsia="Arial" w:hAnsi="Arial" w:cs="Arial"/>
          <w:b/>
          <w:bCs/>
        </w:rPr>
        <w:t>NR.</w:t>
      </w:r>
      <w:r w:rsidRPr="00D839A7">
        <w:rPr>
          <w:rFonts w:ascii="Arial" w:eastAsia="Arial" w:hAnsi="Arial" w:cs="Arial"/>
          <w:b/>
          <w:bCs/>
        </w:rPr>
        <w:t xml:space="preserve"> </w:t>
      </w:r>
      <w:bookmarkEnd w:id="0"/>
      <w:r w:rsidR="7212DC8C" w:rsidRPr="00D839A7">
        <w:rPr>
          <w:rFonts w:ascii="Arial" w:eastAsia="Arial" w:hAnsi="Arial" w:cs="Arial"/>
          <w:b/>
          <w:bCs/>
        </w:rPr>
        <w:t>CPO</w:t>
      </w:r>
      <w:r w:rsidR="1494EF40" w:rsidRPr="00D839A7">
        <w:rPr>
          <w:rFonts w:ascii="Arial" w:eastAsia="Arial" w:hAnsi="Arial" w:cs="Arial"/>
          <w:b/>
          <w:bCs/>
        </w:rPr>
        <w:t>83565</w:t>
      </w:r>
      <w:r w:rsidR="7212DC8C" w:rsidRPr="00D839A7">
        <w:rPr>
          <w:rFonts w:ascii="Arial" w:eastAsia="Arial" w:hAnsi="Arial" w:cs="Arial"/>
          <w:b/>
          <w:bCs/>
        </w:rPr>
        <w:t>/</w:t>
      </w:r>
      <w:r w:rsidR="65400A92" w:rsidRPr="00D839A7">
        <w:rPr>
          <w:rFonts w:ascii="Arial" w:eastAsia="Arial" w:hAnsi="Arial" w:cs="Arial"/>
          <w:b/>
          <w:bCs/>
        </w:rPr>
        <w:t>SUT(LG)-43</w:t>
      </w:r>
    </w:p>
    <w:p w14:paraId="1713CC02" w14:textId="7EE2A590" w:rsidR="008B3C4D" w:rsidRPr="00D839A7" w:rsidRDefault="5AF34E22" w:rsidP="16F45240">
      <w:pPr>
        <w:spacing w:after="0" w:line="240" w:lineRule="auto"/>
        <w:jc w:val="center"/>
        <w:rPr>
          <w:rFonts w:ascii="Arial" w:eastAsia="Arial" w:hAnsi="Arial" w:cs="Arial"/>
        </w:rPr>
      </w:pPr>
      <w:r w:rsidRPr="00D839A7">
        <w:rPr>
          <w:rFonts w:ascii="Arial" w:eastAsia="Arial" w:hAnsi="Arial" w:cs="Arial"/>
          <w:b/>
          <w:bCs/>
        </w:rPr>
        <w:t>PRATĘSIMO</w:t>
      </w:r>
    </w:p>
    <w:p w14:paraId="6D8637B3" w14:textId="77777777" w:rsidR="008B3C4D" w:rsidRPr="00D839A7" w:rsidRDefault="008B3C4D" w:rsidP="16F45240">
      <w:pPr>
        <w:spacing w:after="0" w:line="240" w:lineRule="auto"/>
        <w:rPr>
          <w:rFonts w:ascii="Arial" w:eastAsia="Arial" w:hAnsi="Arial" w:cs="Arial"/>
        </w:rPr>
      </w:pPr>
    </w:p>
    <w:p w14:paraId="5113B919" w14:textId="57F683CA" w:rsidR="008B3C4D" w:rsidRPr="00D839A7" w:rsidRDefault="12614485" w:rsidP="16F45240">
      <w:pPr>
        <w:spacing w:after="0" w:line="240" w:lineRule="auto"/>
        <w:jc w:val="center"/>
        <w:rPr>
          <w:rFonts w:ascii="Arial" w:eastAsia="Arial" w:hAnsi="Arial" w:cs="Arial"/>
        </w:rPr>
      </w:pPr>
      <w:r w:rsidRPr="00D839A7">
        <w:rPr>
          <w:rFonts w:ascii="Arial" w:eastAsia="Arial" w:hAnsi="Arial" w:cs="Arial"/>
        </w:rPr>
        <w:t>20</w:t>
      </w:r>
      <w:r w:rsidR="04BDC7FF" w:rsidRPr="00D839A7">
        <w:rPr>
          <w:rFonts w:ascii="Arial" w:eastAsia="Arial" w:hAnsi="Arial" w:cs="Arial"/>
        </w:rPr>
        <w:t>2</w:t>
      </w:r>
      <w:r w:rsidR="00891003">
        <w:rPr>
          <w:rFonts w:ascii="Arial" w:eastAsia="Arial" w:hAnsi="Arial" w:cs="Arial"/>
        </w:rPr>
        <w:t>1</w:t>
      </w:r>
      <w:r w:rsidR="1F6CAB07" w:rsidRPr="00D839A7">
        <w:rPr>
          <w:rFonts w:ascii="Arial" w:eastAsia="Arial" w:hAnsi="Arial" w:cs="Arial"/>
        </w:rPr>
        <w:t xml:space="preserve"> m</w:t>
      </w:r>
      <w:r w:rsidR="0F2D66B7" w:rsidRPr="00D839A7">
        <w:rPr>
          <w:rFonts w:ascii="Arial" w:eastAsia="Arial" w:hAnsi="Arial" w:cs="Arial"/>
        </w:rPr>
        <w:t>.</w:t>
      </w:r>
      <w:r w:rsidR="242A6A37" w:rsidRPr="00D839A7">
        <w:rPr>
          <w:rFonts w:ascii="Arial" w:eastAsia="Arial" w:hAnsi="Arial" w:cs="Arial"/>
        </w:rPr>
        <w:t xml:space="preserve"> </w:t>
      </w:r>
      <w:r w:rsidR="04BDC7FF" w:rsidRPr="00D839A7">
        <w:rPr>
          <w:rFonts w:ascii="Arial" w:eastAsia="Arial" w:hAnsi="Arial" w:cs="Arial"/>
        </w:rPr>
        <w:t xml:space="preserve">   </w:t>
      </w:r>
      <w:r w:rsidR="0F2D66B7" w:rsidRPr="00D839A7">
        <w:rPr>
          <w:rFonts w:ascii="Arial" w:eastAsia="Arial" w:hAnsi="Arial" w:cs="Arial"/>
        </w:rPr>
        <w:t xml:space="preserve"> </w:t>
      </w:r>
      <w:r w:rsidR="1F6CAB07" w:rsidRPr="00D839A7">
        <w:rPr>
          <w:rFonts w:ascii="Arial" w:eastAsia="Arial" w:hAnsi="Arial" w:cs="Arial"/>
        </w:rPr>
        <w:t xml:space="preserve">d. Nr. </w:t>
      </w:r>
      <w:r w:rsidR="675E42AF" w:rsidRPr="00D839A7">
        <w:rPr>
          <w:rFonts w:ascii="Arial" w:eastAsia="Arial" w:hAnsi="Arial" w:cs="Arial"/>
        </w:rPr>
        <w:t>SUTP(</w:t>
      </w:r>
      <w:r w:rsidR="04BDC7FF" w:rsidRPr="00D839A7">
        <w:rPr>
          <w:rFonts w:ascii="Arial" w:eastAsia="Arial" w:hAnsi="Arial" w:cs="Arial"/>
        </w:rPr>
        <w:t>LG</w:t>
      </w:r>
      <w:r w:rsidR="675E42AF" w:rsidRPr="00D839A7">
        <w:rPr>
          <w:rFonts w:ascii="Arial" w:eastAsia="Arial" w:hAnsi="Arial" w:cs="Arial"/>
        </w:rPr>
        <w:t>)-</w:t>
      </w:r>
    </w:p>
    <w:p w14:paraId="7CB0E3A6" w14:textId="77777777" w:rsidR="008B3C4D" w:rsidRPr="00D839A7" w:rsidRDefault="1F6CAB07" w:rsidP="16F45240">
      <w:pPr>
        <w:spacing w:after="0" w:line="240" w:lineRule="auto"/>
        <w:jc w:val="center"/>
        <w:rPr>
          <w:rFonts w:ascii="Arial" w:eastAsia="Arial" w:hAnsi="Arial" w:cs="Arial"/>
        </w:rPr>
      </w:pPr>
      <w:r w:rsidRPr="00D839A7">
        <w:rPr>
          <w:rFonts w:ascii="Arial" w:eastAsia="Arial" w:hAnsi="Arial" w:cs="Arial"/>
        </w:rPr>
        <w:t>Vilnius</w:t>
      </w:r>
    </w:p>
    <w:p w14:paraId="291A42E7" w14:textId="77777777" w:rsidR="006A1DD1" w:rsidRPr="00D839A7" w:rsidRDefault="006A1DD1" w:rsidP="16F45240">
      <w:pPr>
        <w:spacing w:after="0" w:line="233" w:lineRule="auto"/>
        <w:jc w:val="center"/>
        <w:rPr>
          <w:rFonts w:ascii="Arial" w:eastAsia="Arial" w:hAnsi="Arial" w:cs="Arial"/>
        </w:rPr>
      </w:pPr>
    </w:p>
    <w:p w14:paraId="6F856B76" w14:textId="3DF488B6" w:rsidR="00650BCA" w:rsidRPr="00D839A7" w:rsidRDefault="0819735C" w:rsidP="16F45240">
      <w:pPr>
        <w:spacing w:after="0" w:line="233" w:lineRule="auto"/>
        <w:ind w:firstLine="567"/>
        <w:jc w:val="both"/>
        <w:rPr>
          <w:rFonts w:ascii="Arial" w:eastAsia="Arial" w:hAnsi="Arial" w:cs="Arial"/>
          <w:lang w:eastAsia="lt-LT"/>
        </w:rPr>
      </w:pPr>
      <w:r w:rsidRPr="00D839A7">
        <w:rPr>
          <w:rFonts w:ascii="Arial" w:eastAsia="Arial" w:hAnsi="Arial" w:cs="Arial"/>
          <w:b/>
          <w:bCs/>
          <w:lang w:eastAsia="lt-LT"/>
        </w:rPr>
        <w:t xml:space="preserve">2020 m. </w:t>
      </w:r>
      <w:r w:rsidR="630E6709" w:rsidRPr="00D839A7">
        <w:rPr>
          <w:rFonts w:ascii="Arial" w:eastAsia="Arial" w:hAnsi="Arial" w:cs="Arial"/>
          <w:b/>
          <w:bCs/>
          <w:lang w:eastAsia="lt-LT"/>
        </w:rPr>
        <w:t xml:space="preserve">sausio 23 d. </w:t>
      </w:r>
      <w:r w:rsidR="2AA34D53" w:rsidRPr="00D839A7">
        <w:rPr>
          <w:rFonts w:ascii="Arial" w:eastAsia="Arial" w:hAnsi="Arial" w:cs="Arial"/>
          <w:b/>
          <w:bCs/>
          <w:lang w:eastAsia="lt-LT"/>
        </w:rPr>
        <w:t>Susitarimo Nr. SUTK(LG)-5 p</w:t>
      </w:r>
      <w:r w:rsidR="630E6709" w:rsidRPr="00D839A7">
        <w:rPr>
          <w:rFonts w:ascii="Arial" w:eastAsia="Arial" w:hAnsi="Arial" w:cs="Arial"/>
          <w:b/>
          <w:bCs/>
          <w:lang w:eastAsia="lt-LT"/>
        </w:rPr>
        <w:t xml:space="preserve">agrindu veikiančios AB „Lietuvos geležinkeliai“ (toliau – Vadovaujantis partneris), UAB </w:t>
      </w:r>
      <w:r w:rsidR="59C3D9FC" w:rsidRPr="00D839A7">
        <w:rPr>
          <w:rFonts w:ascii="Arial" w:eastAsia="Arial" w:hAnsi="Arial" w:cs="Arial"/>
          <w:b/>
          <w:bCs/>
          <w:lang w:eastAsia="lt-LT"/>
        </w:rPr>
        <w:t>„L</w:t>
      </w:r>
      <w:r w:rsidR="0D9B1179" w:rsidRPr="00D839A7">
        <w:rPr>
          <w:rFonts w:ascii="Arial" w:eastAsia="Arial" w:hAnsi="Arial" w:cs="Arial"/>
          <w:b/>
          <w:bCs/>
          <w:lang w:eastAsia="lt-LT"/>
        </w:rPr>
        <w:t>T</w:t>
      </w:r>
      <w:r w:rsidR="59C3D9FC" w:rsidRPr="00D839A7">
        <w:rPr>
          <w:rFonts w:ascii="Arial" w:eastAsia="Arial" w:hAnsi="Arial" w:cs="Arial"/>
          <w:b/>
          <w:bCs/>
          <w:lang w:eastAsia="lt-LT"/>
        </w:rPr>
        <w:t xml:space="preserve">G </w:t>
      </w:r>
      <w:r w:rsidR="0D9B1179" w:rsidRPr="00D839A7">
        <w:rPr>
          <w:rFonts w:ascii="Arial" w:eastAsia="Arial" w:hAnsi="Arial" w:cs="Arial"/>
          <w:b/>
          <w:bCs/>
          <w:lang w:eastAsia="lt-LT"/>
        </w:rPr>
        <w:t>Link</w:t>
      </w:r>
      <w:r w:rsidR="59C3D9FC" w:rsidRPr="00D839A7">
        <w:rPr>
          <w:rFonts w:ascii="Arial" w:eastAsia="Arial" w:hAnsi="Arial" w:cs="Arial"/>
          <w:b/>
          <w:bCs/>
          <w:lang w:eastAsia="lt-LT"/>
        </w:rPr>
        <w:t>“ ir AB „</w:t>
      </w:r>
      <w:r w:rsidR="0D9B1179" w:rsidRPr="00D839A7">
        <w:rPr>
          <w:rFonts w:ascii="Arial" w:eastAsia="Arial" w:hAnsi="Arial" w:cs="Arial"/>
          <w:b/>
          <w:bCs/>
          <w:lang w:eastAsia="lt-LT"/>
        </w:rPr>
        <w:t xml:space="preserve">LTG </w:t>
      </w:r>
      <w:proofErr w:type="spellStart"/>
      <w:r w:rsidR="00A948A3">
        <w:rPr>
          <w:rFonts w:ascii="Arial" w:eastAsia="Arial" w:hAnsi="Arial" w:cs="Arial"/>
          <w:b/>
          <w:bCs/>
          <w:lang w:eastAsia="lt-LT"/>
        </w:rPr>
        <w:t>I</w:t>
      </w:r>
      <w:r w:rsidR="0D9B1179" w:rsidRPr="00D839A7">
        <w:rPr>
          <w:rFonts w:ascii="Arial" w:eastAsia="Arial" w:hAnsi="Arial" w:cs="Arial"/>
          <w:b/>
          <w:bCs/>
          <w:lang w:eastAsia="lt-LT"/>
        </w:rPr>
        <w:t>nfra</w:t>
      </w:r>
      <w:proofErr w:type="spellEnd"/>
      <w:r w:rsidR="0D9B1179" w:rsidRPr="00D839A7">
        <w:rPr>
          <w:rFonts w:ascii="Arial" w:eastAsia="Arial" w:hAnsi="Arial" w:cs="Arial"/>
          <w:b/>
          <w:bCs/>
          <w:lang w:eastAsia="lt-LT"/>
        </w:rPr>
        <w:t>“</w:t>
      </w:r>
      <w:r w:rsidR="30D1B03F" w:rsidRPr="00D839A7">
        <w:rPr>
          <w:rFonts w:ascii="Arial" w:eastAsia="Arial" w:hAnsi="Arial" w:cs="Arial"/>
          <w:lang w:eastAsia="lt-LT"/>
        </w:rPr>
        <w:t xml:space="preserve">, </w:t>
      </w:r>
      <w:r w:rsidR="1F6CAB07" w:rsidRPr="00D839A7">
        <w:rPr>
          <w:rFonts w:ascii="Arial" w:eastAsia="Arial" w:hAnsi="Arial" w:cs="Arial"/>
          <w:lang w:eastAsia="lt-LT"/>
        </w:rPr>
        <w:t>atstovaujam</w:t>
      </w:r>
      <w:r w:rsidR="008F181E">
        <w:rPr>
          <w:rFonts w:ascii="Arial" w:eastAsia="Arial" w:hAnsi="Arial" w:cs="Arial"/>
          <w:lang w:eastAsia="lt-LT"/>
        </w:rPr>
        <w:t>os</w:t>
      </w:r>
      <w:r w:rsidR="588B50EF" w:rsidRPr="00D839A7">
        <w:rPr>
          <w:rFonts w:ascii="Arial" w:eastAsia="Arial" w:hAnsi="Arial" w:cs="Arial"/>
          <w:lang w:eastAsia="lt-LT"/>
        </w:rPr>
        <w:t xml:space="preserve"> Vadovaujančio partnerio </w:t>
      </w:r>
      <w:r w:rsidR="61F96BE8" w:rsidRPr="00D839A7">
        <w:rPr>
          <w:rFonts w:ascii="Arial" w:eastAsia="Arial" w:hAnsi="Arial" w:cs="Arial"/>
          <w:lang w:eastAsia="lt-LT"/>
        </w:rPr>
        <w:t>finansų direktoriaus</w:t>
      </w:r>
    </w:p>
    <w:p w14:paraId="0530D5D5" w14:textId="77777777" w:rsidR="00815A07" w:rsidRPr="00D839A7" w:rsidRDefault="1F6CAB07" w:rsidP="16F45240">
      <w:pPr>
        <w:spacing w:after="0" w:line="233" w:lineRule="auto"/>
        <w:ind w:firstLine="567"/>
        <w:jc w:val="both"/>
        <w:rPr>
          <w:rFonts w:ascii="Arial" w:eastAsia="Arial" w:hAnsi="Arial" w:cs="Arial"/>
          <w:sz w:val="16"/>
          <w:szCs w:val="16"/>
          <w:lang w:eastAsia="lt-LT"/>
        </w:rPr>
      </w:pPr>
      <w:r w:rsidRPr="00D839A7">
        <w:rPr>
          <w:rFonts w:ascii="Arial" w:eastAsia="Arial" w:hAnsi="Arial" w:cs="Arial"/>
          <w:sz w:val="16"/>
          <w:szCs w:val="16"/>
          <w:lang w:eastAsia="lt-LT"/>
        </w:rPr>
        <w:t xml:space="preserve"> </w:t>
      </w:r>
    </w:p>
    <w:p w14:paraId="653A5987" w14:textId="692D92AB" w:rsidR="00106855" w:rsidRPr="00D839A7" w:rsidRDefault="3D323A83" w:rsidP="16F45240">
      <w:pPr>
        <w:spacing w:after="0" w:line="233" w:lineRule="auto"/>
        <w:ind w:firstLine="567"/>
        <w:jc w:val="both"/>
        <w:rPr>
          <w:rFonts w:ascii="Arial" w:eastAsia="Arial" w:hAnsi="Arial" w:cs="Arial"/>
        </w:rPr>
      </w:pPr>
      <w:r w:rsidRPr="00D839A7">
        <w:rPr>
          <w:rFonts w:ascii="Arial" w:eastAsia="Arial" w:hAnsi="Arial" w:cs="Arial"/>
          <w:b/>
          <w:bCs/>
          <w:lang w:eastAsia="lt-LT"/>
        </w:rPr>
        <w:t>U</w:t>
      </w:r>
      <w:r w:rsidR="0500DA6C" w:rsidRPr="00D839A7">
        <w:rPr>
          <w:rFonts w:ascii="Arial" w:eastAsia="Arial" w:hAnsi="Arial" w:cs="Arial"/>
          <w:b/>
          <w:bCs/>
          <w:lang w:eastAsia="lt-LT"/>
        </w:rPr>
        <w:t>AB</w:t>
      </w:r>
      <w:r w:rsidR="1F6CAB07" w:rsidRPr="00D839A7">
        <w:rPr>
          <w:rFonts w:ascii="Arial" w:eastAsia="Arial" w:hAnsi="Arial" w:cs="Arial"/>
          <w:b/>
          <w:bCs/>
          <w:lang w:eastAsia="lt-LT"/>
        </w:rPr>
        <w:t xml:space="preserve"> „</w:t>
      </w:r>
      <w:r w:rsidR="51664CA8" w:rsidRPr="00D839A7">
        <w:rPr>
          <w:rFonts w:ascii="Arial" w:eastAsia="Arial" w:hAnsi="Arial" w:cs="Arial"/>
          <w:b/>
          <w:bCs/>
          <w:lang w:eastAsia="lt-LT"/>
        </w:rPr>
        <w:t xml:space="preserve">Office </w:t>
      </w:r>
      <w:proofErr w:type="spellStart"/>
      <w:r w:rsidR="51664CA8" w:rsidRPr="00D839A7">
        <w:rPr>
          <w:rFonts w:ascii="Arial" w:eastAsia="Arial" w:hAnsi="Arial" w:cs="Arial"/>
          <w:b/>
          <w:bCs/>
          <w:lang w:eastAsia="lt-LT"/>
        </w:rPr>
        <w:t>system</w:t>
      </w:r>
      <w:proofErr w:type="spellEnd"/>
      <w:r w:rsidR="1F6CAB07" w:rsidRPr="00D839A7">
        <w:rPr>
          <w:rFonts w:ascii="Arial" w:eastAsia="Arial" w:hAnsi="Arial" w:cs="Arial"/>
          <w:b/>
          <w:bCs/>
          <w:lang w:eastAsia="lt-LT"/>
        </w:rPr>
        <w:t>“</w:t>
      </w:r>
      <w:r w:rsidR="1F6CAB07" w:rsidRPr="00D839A7">
        <w:rPr>
          <w:rFonts w:ascii="Arial" w:eastAsia="Arial" w:hAnsi="Arial" w:cs="Arial"/>
          <w:lang w:eastAsia="lt-LT"/>
        </w:rPr>
        <w:t>,</w:t>
      </w:r>
      <w:r w:rsidR="09B5A029" w:rsidRPr="00D839A7">
        <w:rPr>
          <w:rFonts w:ascii="Arial" w:eastAsia="Arial" w:hAnsi="Arial" w:cs="Arial"/>
          <w:lang w:eastAsia="lt-LT"/>
        </w:rPr>
        <w:t xml:space="preserve"> atstovaujama viešųjų pirkimų projektų koordinatorės </w:t>
      </w:r>
    </w:p>
    <w:p w14:paraId="0A89732D" w14:textId="77777777" w:rsidR="00B54A95" w:rsidRPr="00D839A7" w:rsidRDefault="00B54A95" w:rsidP="16F45240">
      <w:pPr>
        <w:spacing w:after="0" w:line="233" w:lineRule="auto"/>
        <w:ind w:firstLine="567"/>
        <w:jc w:val="both"/>
        <w:rPr>
          <w:rFonts w:ascii="Arial" w:eastAsia="Arial" w:hAnsi="Arial" w:cs="Arial"/>
          <w:sz w:val="16"/>
          <w:szCs w:val="16"/>
        </w:rPr>
      </w:pPr>
    </w:p>
    <w:p w14:paraId="561444BC" w14:textId="5B83E552" w:rsidR="008B3C4D" w:rsidRPr="00D839A7" w:rsidRDefault="3BD92B10" w:rsidP="16F45240">
      <w:pPr>
        <w:spacing w:after="0" w:line="233" w:lineRule="auto"/>
        <w:ind w:firstLine="567"/>
        <w:jc w:val="both"/>
        <w:rPr>
          <w:rFonts w:ascii="Arial" w:eastAsia="Arial" w:hAnsi="Arial" w:cs="Arial"/>
        </w:rPr>
      </w:pPr>
      <w:r w:rsidRPr="00D839A7">
        <w:rPr>
          <w:rFonts w:ascii="Arial" w:eastAsia="Arial" w:hAnsi="Arial" w:cs="Arial"/>
        </w:rPr>
        <w:t xml:space="preserve">vadovaudamosi </w:t>
      </w:r>
      <w:r w:rsidR="51664CA8" w:rsidRPr="00D839A7">
        <w:rPr>
          <w:rFonts w:ascii="Arial" w:eastAsia="Arial" w:hAnsi="Arial" w:cs="Arial"/>
        </w:rPr>
        <w:t>20</w:t>
      </w:r>
      <w:r w:rsidR="468CB519" w:rsidRPr="00D839A7">
        <w:rPr>
          <w:rFonts w:ascii="Arial" w:eastAsia="Arial" w:hAnsi="Arial" w:cs="Arial"/>
        </w:rPr>
        <w:t>20</w:t>
      </w:r>
      <w:r w:rsidR="2CA3625C" w:rsidRPr="00D839A7">
        <w:rPr>
          <w:rFonts w:ascii="Arial" w:eastAsia="Arial" w:hAnsi="Arial" w:cs="Arial"/>
        </w:rPr>
        <w:t xml:space="preserve"> m. </w:t>
      </w:r>
      <w:r w:rsidR="468CB519" w:rsidRPr="00D839A7">
        <w:rPr>
          <w:rFonts w:ascii="Arial" w:eastAsia="Arial" w:hAnsi="Arial" w:cs="Arial"/>
        </w:rPr>
        <w:t>vasario</w:t>
      </w:r>
      <w:r w:rsidR="2CA3625C" w:rsidRPr="00D839A7">
        <w:rPr>
          <w:rFonts w:ascii="Arial" w:eastAsia="Arial" w:hAnsi="Arial" w:cs="Arial"/>
        </w:rPr>
        <w:t xml:space="preserve"> </w:t>
      </w:r>
      <w:r w:rsidR="468CB519" w:rsidRPr="00D839A7">
        <w:rPr>
          <w:rFonts w:ascii="Arial" w:eastAsia="Arial" w:hAnsi="Arial" w:cs="Arial"/>
        </w:rPr>
        <w:t>13</w:t>
      </w:r>
      <w:r w:rsidR="2CA3625C" w:rsidRPr="00D839A7">
        <w:rPr>
          <w:rFonts w:ascii="Arial" w:eastAsia="Arial" w:hAnsi="Arial" w:cs="Arial"/>
        </w:rPr>
        <w:t xml:space="preserve"> d.</w:t>
      </w:r>
      <w:r w:rsidR="19B7190D" w:rsidRPr="00D839A7">
        <w:rPr>
          <w:rFonts w:ascii="Arial" w:eastAsia="Arial" w:hAnsi="Arial" w:cs="Arial"/>
        </w:rPr>
        <w:t xml:space="preserve"> Pa</w:t>
      </w:r>
      <w:r w:rsidR="511D710B" w:rsidRPr="00D839A7">
        <w:rPr>
          <w:rFonts w:ascii="Arial" w:eastAsia="Arial" w:hAnsi="Arial" w:cs="Arial"/>
        </w:rPr>
        <w:t>gri</w:t>
      </w:r>
      <w:r w:rsidR="51664CA8" w:rsidRPr="00D839A7">
        <w:rPr>
          <w:rFonts w:ascii="Arial" w:eastAsia="Arial" w:hAnsi="Arial" w:cs="Arial"/>
        </w:rPr>
        <w:t xml:space="preserve">ndinės sutarties </w:t>
      </w:r>
      <w:r w:rsidR="51664CA8" w:rsidRPr="00D839A7">
        <w:rPr>
          <w:rFonts w:ascii="Arial" w:eastAsia="Arial" w:hAnsi="Arial" w:cs="Arial"/>
          <w:color w:val="000000"/>
          <w:spacing w:val="-2"/>
        </w:rPr>
        <w:t>Nr.</w:t>
      </w:r>
      <w:r w:rsidR="7212DC8C" w:rsidRPr="00D839A7">
        <w:rPr>
          <w:rFonts w:ascii="Arial" w:eastAsia="Arial" w:hAnsi="Arial" w:cs="Arial"/>
          <w:color w:val="000000"/>
          <w:spacing w:val="-2"/>
        </w:rPr>
        <w:t xml:space="preserve"> </w:t>
      </w:r>
      <w:r w:rsidR="003E4A18" w:rsidRPr="003E4A18">
        <w:rPr>
          <w:rFonts w:ascii="Arial" w:eastAsia="Arial" w:hAnsi="Arial" w:cs="Arial"/>
          <w:color w:val="000000"/>
          <w:spacing w:val="-2"/>
        </w:rPr>
        <w:t>CPO83565/SUT(LG)-43</w:t>
      </w:r>
      <w:r w:rsidR="7212DC8C" w:rsidRPr="00D839A7">
        <w:rPr>
          <w:rFonts w:ascii="Arial" w:eastAsia="Arial" w:hAnsi="Arial" w:cs="Arial"/>
          <w:color w:val="000000"/>
          <w:spacing w:val="-2"/>
        </w:rPr>
        <w:t xml:space="preserve"> </w:t>
      </w:r>
      <w:r w:rsidR="2C1AB376" w:rsidRPr="00D839A7">
        <w:rPr>
          <w:rFonts w:ascii="Arial" w:eastAsia="Arial" w:hAnsi="Arial" w:cs="Arial"/>
        </w:rPr>
        <w:t>(toliau –</w:t>
      </w:r>
      <w:r w:rsidR="1F6CAB07" w:rsidRPr="00D839A7">
        <w:rPr>
          <w:rFonts w:ascii="Arial" w:eastAsia="Arial" w:hAnsi="Arial" w:cs="Arial"/>
        </w:rPr>
        <w:t xml:space="preserve"> </w:t>
      </w:r>
      <w:r w:rsidR="1F6CAB07" w:rsidRPr="00D839A7">
        <w:rPr>
          <w:rFonts w:ascii="Arial" w:eastAsia="Arial" w:hAnsi="Arial" w:cs="Arial"/>
          <w:b/>
          <w:bCs/>
        </w:rPr>
        <w:t>Sutartis</w:t>
      </w:r>
      <w:r w:rsidR="1F6CAB07" w:rsidRPr="00D839A7">
        <w:rPr>
          <w:rFonts w:ascii="Arial" w:eastAsia="Arial" w:hAnsi="Arial" w:cs="Arial"/>
        </w:rPr>
        <w:t xml:space="preserve">) </w:t>
      </w:r>
      <w:r w:rsidR="511D710B" w:rsidRPr="00D839A7">
        <w:rPr>
          <w:rFonts w:ascii="Arial" w:eastAsia="Arial" w:hAnsi="Arial" w:cs="Arial"/>
        </w:rPr>
        <w:t>1</w:t>
      </w:r>
      <w:r w:rsidR="6A8DAC28" w:rsidRPr="00D839A7">
        <w:rPr>
          <w:rFonts w:ascii="Arial" w:eastAsia="Arial" w:hAnsi="Arial" w:cs="Arial"/>
        </w:rPr>
        <w:t>0</w:t>
      </w:r>
      <w:r w:rsidR="19B7190D" w:rsidRPr="00D839A7">
        <w:rPr>
          <w:rFonts w:ascii="Arial" w:eastAsia="Arial" w:hAnsi="Arial" w:cs="Arial"/>
        </w:rPr>
        <w:t>.3</w:t>
      </w:r>
      <w:r w:rsidR="00E47B9E">
        <w:rPr>
          <w:rStyle w:val="FootnoteReference"/>
          <w:rFonts w:ascii="Arial" w:eastAsia="Arial" w:hAnsi="Arial" w:cs="Arial"/>
        </w:rPr>
        <w:footnoteReference w:id="2"/>
      </w:r>
      <w:r w:rsidR="0F2D66B7" w:rsidRPr="00D839A7">
        <w:rPr>
          <w:rFonts w:ascii="Arial" w:eastAsia="Arial" w:hAnsi="Arial" w:cs="Arial"/>
        </w:rPr>
        <w:t> </w:t>
      </w:r>
      <w:r w:rsidR="53478224" w:rsidRPr="00D839A7">
        <w:rPr>
          <w:rFonts w:ascii="Arial" w:eastAsia="Arial" w:hAnsi="Arial" w:cs="Arial"/>
        </w:rPr>
        <w:t>punktu</w:t>
      </w:r>
      <w:r w:rsidR="11FAFBE0" w:rsidRPr="00D839A7">
        <w:rPr>
          <w:rFonts w:ascii="Arial" w:eastAsia="Arial" w:hAnsi="Arial" w:cs="Arial"/>
        </w:rPr>
        <w:t xml:space="preserve">, </w:t>
      </w:r>
      <w:r w:rsidR="09065ECB" w:rsidRPr="00D839A7">
        <w:rPr>
          <w:rFonts w:ascii="Arial" w:eastAsia="Arial" w:hAnsi="Arial" w:cs="Arial"/>
        </w:rPr>
        <w:t>Lietuvos Respublikos viešųjų pirkimų įstatymo</w:t>
      </w:r>
      <w:r w:rsidR="60D6DB70" w:rsidRPr="00D839A7">
        <w:rPr>
          <w:rFonts w:ascii="Arial" w:eastAsia="Arial" w:hAnsi="Arial" w:cs="Arial"/>
        </w:rPr>
        <w:t xml:space="preserve"> </w:t>
      </w:r>
      <w:r w:rsidR="09065ECB" w:rsidRPr="00D839A7">
        <w:rPr>
          <w:rFonts w:ascii="Arial" w:eastAsia="Arial" w:hAnsi="Arial" w:cs="Arial"/>
        </w:rPr>
        <w:t>89 str. 1 d. 1 p.</w:t>
      </w:r>
      <w:r w:rsidR="00AA3779">
        <w:rPr>
          <w:rStyle w:val="FootnoteReference"/>
          <w:rFonts w:ascii="Arial" w:eastAsia="Arial" w:hAnsi="Arial" w:cs="Arial"/>
        </w:rPr>
        <w:footnoteReference w:id="3"/>
      </w:r>
      <w:r w:rsidR="53478224" w:rsidRPr="00D839A7">
        <w:rPr>
          <w:rFonts w:ascii="Arial" w:eastAsia="Arial" w:hAnsi="Arial" w:cs="Arial"/>
        </w:rPr>
        <w:t xml:space="preserve">, </w:t>
      </w:r>
      <w:r w:rsidR="1F6CAB07" w:rsidRPr="00D839A7">
        <w:rPr>
          <w:rFonts w:ascii="Arial" w:eastAsia="Arial" w:hAnsi="Arial" w:cs="Arial"/>
        </w:rPr>
        <w:t xml:space="preserve">sudarė šį susitarimą (toliau – </w:t>
      </w:r>
      <w:r w:rsidR="1F6CAB07" w:rsidRPr="00D839A7">
        <w:rPr>
          <w:rFonts w:ascii="Arial" w:eastAsia="Arial" w:hAnsi="Arial" w:cs="Arial"/>
          <w:b/>
          <w:bCs/>
        </w:rPr>
        <w:t>Susitarimas</w:t>
      </w:r>
      <w:r w:rsidR="1F6CAB07" w:rsidRPr="00D839A7">
        <w:rPr>
          <w:rFonts w:ascii="Arial" w:eastAsia="Arial" w:hAnsi="Arial" w:cs="Arial"/>
        </w:rPr>
        <w:t>), kuriuo susitarė:</w:t>
      </w:r>
    </w:p>
    <w:p w14:paraId="02EF08D2" w14:textId="7F8EA483" w:rsidR="00EA40C9" w:rsidRPr="00D839A7" w:rsidRDefault="5DC44976" w:rsidP="00696D9F">
      <w:pPr>
        <w:pStyle w:val="Body2"/>
        <w:numPr>
          <w:ilvl w:val="0"/>
          <w:numId w:val="7"/>
        </w:numPr>
        <w:tabs>
          <w:tab w:val="left" w:pos="851"/>
          <w:tab w:val="left" w:pos="1134"/>
        </w:tabs>
        <w:spacing w:after="0" w:line="233" w:lineRule="auto"/>
        <w:ind w:left="0" w:firstLine="567"/>
        <w:rPr>
          <w:rFonts w:ascii="Arial" w:eastAsia="Arial" w:hAnsi="Arial" w:cs="Arial"/>
          <w:color w:val="auto"/>
          <w:spacing w:val="-2"/>
          <w:lang w:val="lt-LT"/>
        </w:rPr>
      </w:pPr>
      <w:r w:rsidRPr="00D839A7">
        <w:rPr>
          <w:rFonts w:ascii="Arial" w:eastAsia="Arial" w:hAnsi="Arial" w:cs="Arial"/>
          <w:color w:val="auto"/>
          <w:spacing w:val="-2"/>
          <w:lang w:val="lt-LT"/>
        </w:rPr>
        <w:t>pratęsti Sutart</w:t>
      </w:r>
      <w:r w:rsidR="008D639D">
        <w:rPr>
          <w:rFonts w:ascii="Arial" w:eastAsia="Arial" w:hAnsi="Arial" w:cs="Arial"/>
          <w:color w:val="auto"/>
          <w:spacing w:val="-2"/>
          <w:lang w:val="lt-LT"/>
        </w:rPr>
        <w:t>į</w:t>
      </w:r>
      <w:r w:rsidR="03455E62" w:rsidRPr="00D839A7">
        <w:rPr>
          <w:rFonts w:ascii="Arial" w:eastAsia="Arial" w:hAnsi="Arial" w:cs="Arial"/>
          <w:color w:val="auto"/>
          <w:spacing w:val="-2"/>
          <w:lang w:val="lt-LT"/>
        </w:rPr>
        <w:t xml:space="preserve"> 6 </w:t>
      </w:r>
      <w:r w:rsidR="657F98F1" w:rsidRPr="00D839A7">
        <w:rPr>
          <w:rFonts w:ascii="Arial" w:eastAsia="Arial" w:hAnsi="Arial" w:cs="Arial"/>
          <w:color w:val="auto"/>
          <w:spacing w:val="-2"/>
          <w:lang w:val="lt-LT"/>
        </w:rPr>
        <w:t>(šešių) mėnesių laikotarpiui</w:t>
      </w:r>
      <w:r w:rsidR="008F181E" w:rsidRPr="3D55BD5A">
        <w:rPr>
          <w:rFonts w:ascii="Arial" w:eastAsia="Arial" w:hAnsi="Arial" w:cs="Arial"/>
          <w:color w:val="auto"/>
          <w:lang w:val="lt-LT"/>
        </w:rPr>
        <w:t>;</w:t>
      </w:r>
    </w:p>
    <w:p w14:paraId="1462C421" w14:textId="62842F40" w:rsidR="001C7B90" w:rsidRPr="00D839A7" w:rsidRDefault="51846D42" w:rsidP="16F45240">
      <w:pPr>
        <w:pStyle w:val="ListParagraph"/>
        <w:numPr>
          <w:ilvl w:val="0"/>
          <w:numId w:val="7"/>
        </w:numPr>
        <w:tabs>
          <w:tab w:val="left" w:pos="851"/>
          <w:tab w:val="left" w:pos="1134"/>
        </w:tabs>
        <w:spacing w:after="0" w:line="233" w:lineRule="auto"/>
        <w:ind w:left="0" w:firstLine="567"/>
        <w:jc w:val="both"/>
        <w:rPr>
          <w:rFonts w:ascii="Arial" w:eastAsia="Arial" w:hAnsi="Arial" w:cs="Arial"/>
          <w:spacing w:val="4"/>
        </w:rPr>
      </w:pPr>
      <w:r w:rsidRPr="00D839A7">
        <w:rPr>
          <w:rFonts w:ascii="Arial" w:eastAsia="Arial" w:hAnsi="Arial" w:cs="Arial"/>
          <w:spacing w:val="4"/>
        </w:rPr>
        <w:t>Susitarimas laikomas sudarytu</w:t>
      </w:r>
      <w:r w:rsidR="44A028C3" w:rsidRPr="00D839A7">
        <w:rPr>
          <w:rFonts w:ascii="Arial" w:eastAsia="Arial" w:hAnsi="Arial" w:cs="Arial"/>
          <w:spacing w:val="4"/>
        </w:rPr>
        <w:t xml:space="preserve"> ir įsigalioja jį</w:t>
      </w:r>
      <w:r w:rsidRPr="00D839A7">
        <w:rPr>
          <w:rFonts w:ascii="Arial" w:eastAsia="Arial" w:hAnsi="Arial" w:cs="Arial"/>
          <w:spacing w:val="4"/>
        </w:rPr>
        <w:t xml:space="preserve"> pasirašius įgaliotiems Šalių atstovams;</w:t>
      </w:r>
    </w:p>
    <w:p w14:paraId="73795BA1" w14:textId="612B7672" w:rsidR="008B3C4D" w:rsidRPr="00D839A7" w:rsidRDefault="1F6CAB07" w:rsidP="16F45240">
      <w:pPr>
        <w:pStyle w:val="ListParagraph"/>
        <w:numPr>
          <w:ilvl w:val="0"/>
          <w:numId w:val="7"/>
        </w:numPr>
        <w:tabs>
          <w:tab w:val="left" w:pos="851"/>
          <w:tab w:val="left" w:pos="1134"/>
        </w:tabs>
        <w:spacing w:after="0" w:line="233" w:lineRule="auto"/>
        <w:ind w:left="0" w:firstLine="567"/>
        <w:jc w:val="both"/>
        <w:rPr>
          <w:rFonts w:ascii="Arial" w:eastAsia="Arial" w:hAnsi="Arial" w:cs="Arial"/>
        </w:rPr>
      </w:pPr>
      <w:r w:rsidRPr="00D839A7">
        <w:rPr>
          <w:rFonts w:ascii="Arial" w:eastAsia="Arial" w:hAnsi="Arial" w:cs="Arial"/>
          <w:spacing w:val="4"/>
        </w:rPr>
        <w:t>Susitarimas sudarytas lietuvių kalba dviem egzemplioriais, turinčiais vienodą juridinę galią, po vieną</w:t>
      </w:r>
      <w:r w:rsidR="5DC44976" w:rsidRPr="00D839A7">
        <w:rPr>
          <w:rFonts w:ascii="Arial" w:eastAsia="Arial" w:hAnsi="Arial" w:cs="Arial"/>
          <w:spacing w:val="4"/>
        </w:rPr>
        <w:t xml:space="preserve"> kiekvienai </w:t>
      </w:r>
      <w:r w:rsidR="17094C54" w:rsidRPr="00D839A7">
        <w:rPr>
          <w:rFonts w:ascii="Arial" w:eastAsia="Arial" w:hAnsi="Arial" w:cs="Arial"/>
          <w:spacing w:val="4"/>
        </w:rPr>
        <w:t>Š</w:t>
      </w:r>
      <w:r w:rsidR="5DC44976" w:rsidRPr="00D839A7">
        <w:rPr>
          <w:rFonts w:ascii="Arial" w:eastAsia="Arial" w:hAnsi="Arial" w:cs="Arial"/>
          <w:spacing w:val="4"/>
        </w:rPr>
        <w:t>aliai</w:t>
      </w:r>
      <w:r w:rsidR="008345C8">
        <w:rPr>
          <w:rFonts w:ascii="Arial" w:eastAsia="Arial" w:hAnsi="Arial" w:cs="Arial"/>
          <w:spacing w:val="4"/>
        </w:rPr>
        <w:t>. Susitarimas gali būti pasirašytas kvalifikuotais elektroniniais parašais</w:t>
      </w:r>
      <w:r w:rsidR="5DC44976" w:rsidRPr="00D839A7">
        <w:rPr>
          <w:rFonts w:ascii="Arial" w:eastAsia="Arial" w:hAnsi="Arial" w:cs="Arial"/>
          <w:spacing w:val="4"/>
        </w:rPr>
        <w:t>;</w:t>
      </w:r>
    </w:p>
    <w:p w14:paraId="11BD1279" w14:textId="04FE3F54" w:rsidR="008B3C4D" w:rsidRPr="00D839A7" w:rsidRDefault="1F6CAB07" w:rsidP="16F45240">
      <w:pPr>
        <w:pStyle w:val="ListParagraph"/>
        <w:numPr>
          <w:ilvl w:val="0"/>
          <w:numId w:val="7"/>
        </w:numPr>
        <w:tabs>
          <w:tab w:val="left" w:pos="851"/>
        </w:tabs>
        <w:spacing w:after="0" w:line="233" w:lineRule="auto"/>
        <w:ind w:left="0" w:firstLine="567"/>
        <w:jc w:val="both"/>
        <w:rPr>
          <w:rFonts w:ascii="Arial" w:eastAsia="Arial" w:hAnsi="Arial" w:cs="Arial"/>
          <w:spacing w:val="4"/>
        </w:rPr>
      </w:pPr>
      <w:r w:rsidRPr="00D839A7">
        <w:rPr>
          <w:rFonts w:ascii="Arial" w:eastAsia="Arial" w:hAnsi="Arial" w:cs="Arial"/>
          <w:spacing w:val="4"/>
        </w:rPr>
        <w:t>Susitarimas laikom</w:t>
      </w:r>
      <w:r w:rsidR="5DC44976" w:rsidRPr="00D839A7">
        <w:rPr>
          <w:rFonts w:ascii="Arial" w:eastAsia="Arial" w:hAnsi="Arial" w:cs="Arial"/>
          <w:spacing w:val="4"/>
        </w:rPr>
        <w:t>as neatsiejama Sutarties dalimi;</w:t>
      </w:r>
    </w:p>
    <w:p w14:paraId="1D7A5D7D" w14:textId="33ACE8B2" w:rsidR="00637F2A" w:rsidRPr="00D839A7" w:rsidRDefault="5DC44976" w:rsidP="16F45240">
      <w:pPr>
        <w:pStyle w:val="ListParagraph"/>
        <w:numPr>
          <w:ilvl w:val="0"/>
          <w:numId w:val="7"/>
        </w:numPr>
        <w:tabs>
          <w:tab w:val="left" w:pos="851"/>
        </w:tabs>
        <w:spacing w:after="0" w:line="233" w:lineRule="auto"/>
        <w:ind w:left="0" w:firstLine="567"/>
        <w:jc w:val="both"/>
        <w:rPr>
          <w:rFonts w:ascii="Arial" w:eastAsia="Arial" w:hAnsi="Arial" w:cs="Arial"/>
          <w:spacing w:val="4"/>
        </w:rPr>
      </w:pPr>
      <w:r w:rsidRPr="00D839A7">
        <w:rPr>
          <w:rFonts w:ascii="Arial" w:eastAsia="Arial" w:hAnsi="Arial" w:cs="Arial"/>
          <w:spacing w:val="4"/>
        </w:rPr>
        <w:t>v</w:t>
      </w:r>
      <w:r w:rsidR="1F6CAB07" w:rsidRPr="00D839A7">
        <w:rPr>
          <w:rFonts w:ascii="Arial" w:eastAsia="Arial" w:hAnsi="Arial" w:cs="Arial"/>
          <w:spacing w:val="4"/>
        </w:rPr>
        <w:t>isi ginčai, kylantys Susitarimo pagrindu, sprendž</w:t>
      </w:r>
      <w:r w:rsidRPr="00D839A7">
        <w:rPr>
          <w:rFonts w:ascii="Arial" w:eastAsia="Arial" w:hAnsi="Arial" w:cs="Arial"/>
          <w:spacing w:val="4"/>
        </w:rPr>
        <w:t>iami Sutartyje nustatyta tvarka;</w:t>
      </w:r>
    </w:p>
    <w:p w14:paraId="7A613A5B" w14:textId="3788B309" w:rsidR="00637F2A" w:rsidRPr="00D839A7" w:rsidRDefault="5DC44976" w:rsidP="16F45240">
      <w:pPr>
        <w:pStyle w:val="ListParagraph"/>
        <w:numPr>
          <w:ilvl w:val="0"/>
          <w:numId w:val="7"/>
        </w:numPr>
        <w:tabs>
          <w:tab w:val="left" w:pos="851"/>
        </w:tabs>
        <w:spacing w:after="0" w:line="233" w:lineRule="auto"/>
        <w:ind w:left="0" w:firstLine="567"/>
        <w:jc w:val="both"/>
        <w:rPr>
          <w:rFonts w:ascii="Arial" w:eastAsia="Arial" w:hAnsi="Arial" w:cs="Arial"/>
          <w:spacing w:val="4"/>
        </w:rPr>
      </w:pPr>
      <w:r w:rsidRPr="00D839A7">
        <w:rPr>
          <w:rFonts w:ascii="Arial" w:eastAsia="Arial" w:hAnsi="Arial" w:cs="Arial"/>
        </w:rPr>
        <w:t>k</w:t>
      </w:r>
      <w:r w:rsidR="53478224" w:rsidRPr="00D839A7">
        <w:rPr>
          <w:rFonts w:ascii="Arial" w:eastAsia="Arial" w:hAnsi="Arial" w:cs="Arial"/>
        </w:rPr>
        <w:t>iti Sutarties punktai nekeičiami</w:t>
      </w:r>
      <w:r w:rsidR="2303D708" w:rsidRPr="00D839A7">
        <w:rPr>
          <w:rFonts w:ascii="Arial" w:eastAsia="Arial" w:hAnsi="Arial" w:cs="Arial"/>
        </w:rPr>
        <w:t>,</w:t>
      </w:r>
      <w:r w:rsidR="53478224" w:rsidRPr="00D839A7">
        <w:rPr>
          <w:rFonts w:ascii="Arial" w:eastAsia="Arial" w:hAnsi="Arial" w:cs="Arial"/>
        </w:rPr>
        <w:t xml:space="preserve"> </w:t>
      </w:r>
      <w:r w:rsidR="2303D708" w:rsidRPr="00D839A7">
        <w:rPr>
          <w:rFonts w:ascii="Arial" w:eastAsia="Arial" w:hAnsi="Arial" w:cs="Arial"/>
        </w:rPr>
        <w:t>S</w:t>
      </w:r>
      <w:r w:rsidR="53478224" w:rsidRPr="00D839A7">
        <w:rPr>
          <w:rFonts w:ascii="Arial" w:eastAsia="Arial" w:hAnsi="Arial" w:cs="Arial"/>
        </w:rPr>
        <w:t>usitarimui taikomos Sutarties nuostatos</w:t>
      </w:r>
      <w:r w:rsidR="2303D708" w:rsidRPr="00D839A7">
        <w:rPr>
          <w:rFonts w:ascii="Arial" w:eastAsia="Arial" w:hAnsi="Arial" w:cs="Arial"/>
        </w:rPr>
        <w:t>.</w:t>
      </w:r>
    </w:p>
    <w:p w14:paraId="7F08ACDE" w14:textId="77777777" w:rsidR="00106855" w:rsidRPr="00D839A7" w:rsidRDefault="00106855" w:rsidP="16F45240">
      <w:pPr>
        <w:spacing w:after="0" w:line="233" w:lineRule="auto"/>
        <w:ind w:firstLine="567"/>
        <w:rPr>
          <w:rFonts w:ascii="Arial" w:eastAsia="Arial" w:hAnsi="Arial" w:cs="Arial"/>
          <w:spacing w:val="4"/>
        </w:rPr>
      </w:pPr>
    </w:p>
    <w:p w14:paraId="0ADCAB93" w14:textId="12493E15" w:rsidR="008B3C4D" w:rsidRPr="00D839A7" w:rsidRDefault="3BD92B10" w:rsidP="16F45240">
      <w:pPr>
        <w:spacing w:after="0" w:line="233" w:lineRule="auto"/>
        <w:jc w:val="center"/>
        <w:rPr>
          <w:rFonts w:ascii="Arial" w:eastAsia="Arial" w:hAnsi="Arial" w:cs="Arial"/>
          <w:b/>
          <w:bCs/>
        </w:rPr>
      </w:pPr>
      <w:r w:rsidRPr="00D839A7">
        <w:rPr>
          <w:rFonts w:ascii="Arial" w:eastAsia="Arial" w:hAnsi="Arial" w:cs="Arial"/>
          <w:b/>
          <w:bCs/>
          <w:spacing w:val="4"/>
        </w:rPr>
        <w:t>ŠALIŲ JURIDINIAI ADRESAI IR PARAŠAI</w:t>
      </w:r>
    </w:p>
    <w:tbl>
      <w:tblPr>
        <w:tblW w:w="9639" w:type="dxa"/>
        <w:tblInd w:w="-5" w:type="dxa"/>
        <w:tblLook w:val="01E0" w:firstRow="1" w:lastRow="1" w:firstColumn="1" w:lastColumn="1" w:noHBand="0" w:noVBand="0"/>
      </w:tblPr>
      <w:tblGrid>
        <w:gridCol w:w="4788"/>
        <w:gridCol w:w="4851"/>
      </w:tblGrid>
      <w:tr w:rsidR="00051935" w:rsidRPr="00D839A7" w14:paraId="7142DA14" w14:textId="77777777" w:rsidTr="566FB71C">
        <w:trPr>
          <w:trHeight w:val="446"/>
        </w:trPr>
        <w:tc>
          <w:tcPr>
            <w:tcW w:w="4788" w:type="dxa"/>
            <w:vAlign w:val="center"/>
            <w:hideMark/>
          </w:tcPr>
          <w:p w14:paraId="261450F6" w14:textId="1E4A2B3B" w:rsidR="008B3C4D" w:rsidRPr="00D839A7" w:rsidRDefault="008D639D" w:rsidP="16F45240">
            <w:pPr>
              <w:spacing w:after="0" w:line="233" w:lineRule="auto"/>
              <w:rPr>
                <w:rFonts w:ascii="Arial" w:eastAsia="Arial" w:hAnsi="Arial" w:cs="Arial"/>
                <w:lang w:eastAsia="lt-LT"/>
              </w:rPr>
            </w:pPr>
            <w:r>
              <w:rPr>
                <w:rFonts w:ascii="Arial" w:eastAsia="Arial" w:hAnsi="Arial" w:cs="Arial"/>
                <w:b/>
                <w:bCs/>
                <w:lang w:eastAsia="lt-LT"/>
              </w:rPr>
              <w:t>Užsakovas</w:t>
            </w:r>
          </w:p>
        </w:tc>
        <w:tc>
          <w:tcPr>
            <w:tcW w:w="4851" w:type="dxa"/>
            <w:vAlign w:val="center"/>
            <w:hideMark/>
          </w:tcPr>
          <w:p w14:paraId="7472C029" w14:textId="77777777" w:rsidR="008B3C4D" w:rsidRPr="00D839A7" w:rsidRDefault="5AF34E22" w:rsidP="16F45240">
            <w:pPr>
              <w:spacing w:after="0" w:line="233" w:lineRule="auto"/>
              <w:rPr>
                <w:rFonts w:ascii="Arial" w:eastAsia="Arial" w:hAnsi="Arial" w:cs="Arial"/>
                <w:lang w:eastAsia="lt-LT"/>
              </w:rPr>
            </w:pPr>
            <w:r w:rsidRPr="00D839A7">
              <w:rPr>
                <w:rFonts w:ascii="Arial" w:eastAsia="Arial" w:hAnsi="Arial" w:cs="Arial"/>
                <w:b/>
                <w:bCs/>
                <w:lang w:eastAsia="lt-LT"/>
              </w:rPr>
              <w:t>T</w:t>
            </w:r>
            <w:r w:rsidR="5DC44976" w:rsidRPr="00D839A7">
              <w:rPr>
                <w:rFonts w:ascii="Arial" w:eastAsia="Arial" w:hAnsi="Arial" w:cs="Arial"/>
                <w:b/>
                <w:bCs/>
                <w:lang w:eastAsia="lt-LT"/>
              </w:rPr>
              <w:t>ie</w:t>
            </w:r>
            <w:r w:rsidR="37C36567" w:rsidRPr="00D839A7">
              <w:rPr>
                <w:rFonts w:ascii="Arial" w:eastAsia="Arial" w:hAnsi="Arial" w:cs="Arial"/>
                <w:b/>
                <w:bCs/>
                <w:lang w:eastAsia="lt-LT"/>
              </w:rPr>
              <w:t>kėjas</w:t>
            </w:r>
          </w:p>
        </w:tc>
      </w:tr>
      <w:tr w:rsidR="00051935" w:rsidRPr="00D839A7" w14:paraId="340207CE" w14:textId="77777777" w:rsidTr="566FB71C">
        <w:tc>
          <w:tcPr>
            <w:tcW w:w="4788" w:type="dxa"/>
            <w:hideMark/>
          </w:tcPr>
          <w:p w14:paraId="2CB534C4" w14:textId="77777777" w:rsidR="008B3C4D" w:rsidRPr="00D839A7" w:rsidRDefault="1F6CAB07" w:rsidP="16F45240">
            <w:pPr>
              <w:spacing w:after="0" w:line="240" w:lineRule="auto"/>
              <w:jc w:val="both"/>
              <w:rPr>
                <w:rFonts w:ascii="Arial" w:eastAsia="Arial" w:hAnsi="Arial" w:cs="Arial"/>
                <w:b/>
                <w:bCs/>
                <w:lang w:eastAsia="lt-LT"/>
              </w:rPr>
            </w:pPr>
            <w:r w:rsidRPr="00D839A7">
              <w:rPr>
                <w:rFonts w:ascii="Arial" w:eastAsia="Arial" w:hAnsi="Arial" w:cs="Arial"/>
                <w:b/>
                <w:bCs/>
                <w:lang w:eastAsia="lt-LT"/>
              </w:rPr>
              <w:t xml:space="preserve">AB „Lietuvos geležinkeliai“     </w:t>
            </w:r>
          </w:p>
          <w:p w14:paraId="3EB614A7" w14:textId="55EFE380" w:rsidR="00BE012A" w:rsidRPr="00D839A7" w:rsidRDefault="2ED9F82C" w:rsidP="16F45240">
            <w:pPr>
              <w:tabs>
                <w:tab w:val="left" w:pos="993"/>
              </w:tabs>
              <w:spacing w:after="0" w:line="240" w:lineRule="auto"/>
              <w:jc w:val="both"/>
              <w:rPr>
                <w:rFonts w:ascii="Arial" w:eastAsia="Arial" w:hAnsi="Arial" w:cs="Arial"/>
              </w:rPr>
            </w:pPr>
            <w:r w:rsidRPr="00D839A7">
              <w:rPr>
                <w:rFonts w:ascii="Arial" w:eastAsia="Arial" w:hAnsi="Arial" w:cs="Arial"/>
              </w:rPr>
              <w:t>Mindaugo g. 12, 03603 Vilnius</w:t>
            </w:r>
          </w:p>
          <w:p w14:paraId="6A430F26" w14:textId="77777777" w:rsidR="00BE012A" w:rsidRPr="00D839A7" w:rsidRDefault="2ED9F82C" w:rsidP="16F45240">
            <w:pPr>
              <w:shd w:val="clear" w:color="auto" w:fill="FFFFFF" w:themeFill="background1"/>
              <w:tabs>
                <w:tab w:val="left" w:pos="993"/>
              </w:tabs>
              <w:spacing w:after="0" w:line="240" w:lineRule="auto"/>
              <w:rPr>
                <w:rFonts w:ascii="Arial" w:eastAsia="Arial" w:hAnsi="Arial" w:cs="Arial"/>
              </w:rPr>
            </w:pPr>
            <w:r w:rsidRPr="00D839A7">
              <w:rPr>
                <w:rFonts w:ascii="Arial" w:eastAsia="Arial" w:hAnsi="Arial" w:cs="Arial"/>
              </w:rPr>
              <w:t>Įmonės kodas 110053842</w:t>
            </w:r>
          </w:p>
          <w:p w14:paraId="29A925C2" w14:textId="77777777" w:rsidR="00BE012A" w:rsidRPr="00D839A7" w:rsidRDefault="2ED9F82C" w:rsidP="16F45240">
            <w:pPr>
              <w:shd w:val="clear" w:color="auto" w:fill="FFFFFF" w:themeFill="background1"/>
              <w:tabs>
                <w:tab w:val="left" w:pos="993"/>
              </w:tabs>
              <w:spacing w:after="0" w:line="240" w:lineRule="auto"/>
              <w:rPr>
                <w:rFonts w:ascii="Arial" w:eastAsia="Arial" w:hAnsi="Arial" w:cs="Arial"/>
              </w:rPr>
            </w:pPr>
            <w:r w:rsidRPr="00D839A7">
              <w:rPr>
                <w:rFonts w:ascii="Arial" w:eastAsia="Arial" w:hAnsi="Arial" w:cs="Arial"/>
              </w:rPr>
              <w:t>PVM mokėtojo kodas LT100538411</w:t>
            </w:r>
          </w:p>
          <w:p w14:paraId="591A4E1B" w14:textId="77777777" w:rsidR="00BE012A" w:rsidRPr="00D839A7" w:rsidRDefault="2ED9F82C" w:rsidP="16F45240">
            <w:pPr>
              <w:shd w:val="clear" w:color="auto" w:fill="FFFFFF" w:themeFill="background1"/>
              <w:tabs>
                <w:tab w:val="left" w:pos="993"/>
              </w:tabs>
              <w:spacing w:after="0" w:line="240" w:lineRule="auto"/>
              <w:rPr>
                <w:rFonts w:ascii="Arial" w:eastAsia="Arial" w:hAnsi="Arial" w:cs="Arial"/>
              </w:rPr>
            </w:pPr>
            <w:r w:rsidRPr="00D839A7">
              <w:rPr>
                <w:rFonts w:ascii="Arial" w:eastAsia="Arial" w:hAnsi="Arial" w:cs="Arial"/>
              </w:rPr>
              <w:t>AB SEB bankas</w:t>
            </w:r>
          </w:p>
          <w:p w14:paraId="61333859" w14:textId="1EDF6EFE" w:rsidR="00BE012A" w:rsidRPr="00D839A7" w:rsidRDefault="3C2822A7" w:rsidP="16F45240">
            <w:pPr>
              <w:pStyle w:val="BodyText"/>
              <w:tabs>
                <w:tab w:val="left" w:pos="993"/>
              </w:tabs>
              <w:spacing w:after="0"/>
              <w:rPr>
                <w:rFonts w:ascii="Arial" w:eastAsia="Arial" w:hAnsi="Arial" w:cs="Arial"/>
                <w:sz w:val="22"/>
                <w:szCs w:val="22"/>
              </w:rPr>
            </w:pPr>
            <w:r w:rsidRPr="00D839A7">
              <w:rPr>
                <w:rFonts w:ascii="Arial" w:eastAsia="Arial" w:hAnsi="Arial" w:cs="Arial"/>
                <w:sz w:val="22"/>
                <w:szCs w:val="22"/>
              </w:rPr>
              <w:t>A</w:t>
            </w:r>
            <w:r w:rsidR="2ED9F82C" w:rsidRPr="00D839A7">
              <w:rPr>
                <w:rFonts w:ascii="Arial" w:eastAsia="Arial" w:hAnsi="Arial" w:cs="Arial"/>
                <w:sz w:val="22"/>
                <w:szCs w:val="22"/>
              </w:rPr>
              <w:t>.</w:t>
            </w:r>
            <w:r w:rsidR="17094C54" w:rsidRPr="00D839A7">
              <w:rPr>
                <w:rFonts w:ascii="Arial" w:eastAsia="Arial" w:hAnsi="Arial" w:cs="Arial"/>
                <w:sz w:val="22"/>
                <w:szCs w:val="22"/>
              </w:rPr>
              <w:t xml:space="preserve"> </w:t>
            </w:r>
            <w:r w:rsidR="2ED9F82C" w:rsidRPr="00D839A7">
              <w:rPr>
                <w:rFonts w:ascii="Arial" w:eastAsia="Arial" w:hAnsi="Arial" w:cs="Arial"/>
                <w:sz w:val="22"/>
                <w:szCs w:val="22"/>
              </w:rPr>
              <w:t>s. LT68 7044 0600 0029 4239</w:t>
            </w:r>
          </w:p>
          <w:p w14:paraId="70B46985" w14:textId="77777777" w:rsidR="008B3C4D" w:rsidRPr="00D839A7" w:rsidRDefault="3C2822A7" w:rsidP="16F45240">
            <w:pPr>
              <w:tabs>
                <w:tab w:val="left" w:pos="993"/>
              </w:tabs>
              <w:spacing w:after="0" w:line="240" w:lineRule="auto"/>
              <w:jc w:val="both"/>
              <w:rPr>
                <w:rFonts w:ascii="Arial" w:eastAsia="Arial" w:hAnsi="Arial" w:cs="Arial"/>
              </w:rPr>
            </w:pPr>
            <w:r w:rsidRPr="00D839A7">
              <w:rPr>
                <w:rFonts w:ascii="Arial" w:eastAsia="Arial" w:hAnsi="Arial" w:cs="Arial"/>
              </w:rPr>
              <w:t>T</w:t>
            </w:r>
            <w:r w:rsidR="2ED9F82C" w:rsidRPr="00D839A7">
              <w:rPr>
                <w:rFonts w:ascii="Arial" w:eastAsia="Arial" w:hAnsi="Arial" w:cs="Arial"/>
              </w:rPr>
              <w:t>el.</w:t>
            </w:r>
            <w:r w:rsidR="17094C54" w:rsidRPr="00D839A7">
              <w:rPr>
                <w:rFonts w:ascii="Arial" w:eastAsia="Arial" w:hAnsi="Arial" w:cs="Arial"/>
              </w:rPr>
              <w:t>:</w:t>
            </w:r>
            <w:r w:rsidR="2ED9F82C" w:rsidRPr="00D839A7">
              <w:rPr>
                <w:rFonts w:ascii="Arial" w:eastAsia="Arial" w:hAnsi="Arial" w:cs="Arial"/>
              </w:rPr>
              <w:t xml:space="preserve"> +370</w:t>
            </w:r>
            <w:r w:rsidR="2417E104" w:rsidRPr="00D839A7">
              <w:rPr>
                <w:rFonts w:ascii="Arial" w:eastAsia="Arial" w:hAnsi="Arial" w:cs="Arial"/>
              </w:rPr>
              <w:t> 693 83350</w:t>
            </w:r>
          </w:p>
          <w:p w14:paraId="44D7BD05" w14:textId="1CFA24C7" w:rsidR="00370F90" w:rsidRPr="00D839A7" w:rsidRDefault="00370F90" w:rsidP="16F45240">
            <w:pPr>
              <w:tabs>
                <w:tab w:val="left" w:pos="993"/>
              </w:tabs>
              <w:spacing w:after="0" w:line="240" w:lineRule="auto"/>
              <w:jc w:val="both"/>
              <w:rPr>
                <w:rFonts w:ascii="Arial" w:eastAsia="Arial" w:hAnsi="Arial" w:cs="Arial"/>
              </w:rPr>
            </w:pPr>
          </w:p>
        </w:tc>
        <w:tc>
          <w:tcPr>
            <w:tcW w:w="4851" w:type="dxa"/>
            <w:hideMark/>
          </w:tcPr>
          <w:p w14:paraId="237B4CEC" w14:textId="1B6A3F5E" w:rsidR="008B3C4D" w:rsidRPr="00D839A7" w:rsidRDefault="40E51C54" w:rsidP="16F45240">
            <w:pPr>
              <w:spacing w:after="0" w:line="240" w:lineRule="auto"/>
              <w:jc w:val="both"/>
              <w:rPr>
                <w:rFonts w:ascii="Arial" w:eastAsia="Arial" w:hAnsi="Arial" w:cs="Arial"/>
                <w:b/>
                <w:bCs/>
                <w:lang w:eastAsia="lt-LT"/>
              </w:rPr>
            </w:pPr>
            <w:r w:rsidRPr="00D839A7">
              <w:rPr>
                <w:rFonts w:ascii="Arial" w:eastAsia="Arial" w:hAnsi="Arial" w:cs="Arial"/>
                <w:b/>
                <w:bCs/>
                <w:lang w:eastAsia="lt-LT"/>
              </w:rPr>
              <w:t>U</w:t>
            </w:r>
            <w:r w:rsidR="1F6CAB07" w:rsidRPr="00D839A7">
              <w:rPr>
                <w:rFonts w:ascii="Arial" w:eastAsia="Arial" w:hAnsi="Arial" w:cs="Arial"/>
                <w:b/>
                <w:bCs/>
                <w:lang w:eastAsia="lt-LT"/>
              </w:rPr>
              <w:t xml:space="preserve">AB </w:t>
            </w:r>
            <w:r w:rsidR="429D67D0" w:rsidRPr="00D839A7">
              <w:rPr>
                <w:rFonts w:ascii="Arial" w:eastAsia="Arial" w:hAnsi="Arial" w:cs="Arial"/>
                <w:b/>
                <w:bCs/>
                <w:lang w:eastAsia="lt-LT"/>
              </w:rPr>
              <w:t>,,</w:t>
            </w:r>
            <w:r w:rsidR="51664CA8" w:rsidRPr="00D839A7">
              <w:rPr>
                <w:rFonts w:ascii="Arial" w:eastAsia="Arial" w:hAnsi="Arial" w:cs="Arial"/>
                <w:b/>
                <w:bCs/>
                <w:lang w:eastAsia="lt-LT"/>
              </w:rPr>
              <w:t xml:space="preserve">Office </w:t>
            </w:r>
            <w:proofErr w:type="spellStart"/>
            <w:r w:rsidR="51664CA8" w:rsidRPr="00D839A7">
              <w:rPr>
                <w:rFonts w:ascii="Arial" w:eastAsia="Arial" w:hAnsi="Arial" w:cs="Arial"/>
                <w:b/>
                <w:bCs/>
                <w:lang w:eastAsia="lt-LT"/>
              </w:rPr>
              <w:t>system</w:t>
            </w:r>
            <w:proofErr w:type="spellEnd"/>
            <w:r w:rsidR="51664CA8" w:rsidRPr="00D839A7">
              <w:rPr>
                <w:rFonts w:ascii="Arial" w:eastAsia="Arial" w:hAnsi="Arial" w:cs="Arial"/>
                <w:b/>
                <w:bCs/>
                <w:lang w:eastAsia="lt-LT"/>
              </w:rPr>
              <w:t xml:space="preserve"> </w:t>
            </w:r>
            <w:r w:rsidR="1F6CAB07" w:rsidRPr="00D839A7">
              <w:rPr>
                <w:rFonts w:ascii="Arial" w:eastAsia="Arial" w:hAnsi="Arial" w:cs="Arial"/>
                <w:b/>
                <w:bCs/>
                <w:lang w:eastAsia="lt-LT"/>
              </w:rPr>
              <w:t>”</w:t>
            </w:r>
          </w:p>
          <w:p w14:paraId="4C42C6FC" w14:textId="359CACC4" w:rsidR="008C755F" w:rsidRPr="00D839A7" w:rsidRDefault="51664CA8" w:rsidP="16F45240">
            <w:pPr>
              <w:spacing w:after="0" w:line="240" w:lineRule="auto"/>
              <w:jc w:val="both"/>
              <w:rPr>
                <w:rFonts w:ascii="Arial" w:eastAsia="Arial" w:hAnsi="Arial" w:cs="Arial"/>
                <w:shd w:val="pct15" w:color="auto" w:fill="FFFFFF"/>
                <w:lang w:eastAsia="lt-LT"/>
              </w:rPr>
            </w:pPr>
            <w:r w:rsidRPr="00D839A7">
              <w:rPr>
                <w:rFonts w:ascii="Arial" w:eastAsia="Arial" w:hAnsi="Arial" w:cs="Arial"/>
                <w:lang w:eastAsia="lt-LT"/>
              </w:rPr>
              <w:t xml:space="preserve">Saulėtekio al. 15 </w:t>
            </w:r>
            <w:r w:rsidR="0A027F39" w:rsidRPr="00D839A7">
              <w:rPr>
                <w:rFonts w:ascii="Arial" w:eastAsia="Arial" w:hAnsi="Arial" w:cs="Arial"/>
                <w:lang w:eastAsia="lt-LT"/>
              </w:rPr>
              <w:t>, LT-</w:t>
            </w:r>
            <w:r w:rsidRPr="00D839A7">
              <w:rPr>
                <w:rFonts w:ascii="Arial" w:eastAsia="Arial" w:hAnsi="Arial" w:cs="Arial"/>
                <w:lang w:eastAsia="lt-LT"/>
              </w:rPr>
              <w:t>10224</w:t>
            </w:r>
            <w:r w:rsidR="7B49D54B" w:rsidRPr="00D839A7">
              <w:rPr>
                <w:rFonts w:ascii="Arial" w:eastAsia="Arial" w:hAnsi="Arial" w:cs="Arial"/>
                <w:lang w:eastAsia="lt-LT"/>
              </w:rPr>
              <w:t xml:space="preserve"> Vilnius</w:t>
            </w:r>
            <w:r w:rsidR="7B49D54B" w:rsidRPr="00D839A7">
              <w:rPr>
                <w:rFonts w:ascii="Arial" w:eastAsia="Arial" w:hAnsi="Arial" w:cs="Arial"/>
                <w:shd w:val="pct15" w:color="auto" w:fill="FFFFFF"/>
                <w:lang w:eastAsia="lt-LT"/>
              </w:rPr>
              <w:t xml:space="preserve"> </w:t>
            </w:r>
          </w:p>
          <w:p w14:paraId="38D895CD" w14:textId="03FCAE9C" w:rsidR="008B3C4D" w:rsidRPr="00D839A7" w:rsidRDefault="1F6CAB07" w:rsidP="16F45240">
            <w:pPr>
              <w:spacing w:after="0" w:line="240" w:lineRule="auto"/>
              <w:jc w:val="both"/>
              <w:rPr>
                <w:rFonts w:ascii="Arial" w:eastAsia="Arial" w:hAnsi="Arial" w:cs="Arial"/>
                <w:lang w:eastAsia="lt-LT"/>
              </w:rPr>
            </w:pPr>
            <w:r w:rsidRPr="00D839A7">
              <w:rPr>
                <w:rFonts w:ascii="Arial" w:eastAsia="Arial" w:hAnsi="Arial" w:cs="Arial"/>
                <w:lang w:eastAsia="lt-LT"/>
              </w:rPr>
              <w:t xml:space="preserve">Įmonės kodas </w:t>
            </w:r>
            <w:r w:rsidR="51664CA8" w:rsidRPr="00D839A7">
              <w:rPr>
                <w:rFonts w:ascii="Arial" w:eastAsia="Arial" w:hAnsi="Arial" w:cs="Arial"/>
                <w:lang w:eastAsia="lt-LT"/>
              </w:rPr>
              <w:t>300051282</w:t>
            </w:r>
          </w:p>
          <w:p w14:paraId="67F7B4A9" w14:textId="2A8CAB14" w:rsidR="008B3C4D" w:rsidRPr="00D839A7" w:rsidRDefault="1F6CAB07" w:rsidP="16F45240">
            <w:pPr>
              <w:spacing w:after="0" w:line="240" w:lineRule="auto"/>
              <w:jc w:val="both"/>
              <w:rPr>
                <w:rFonts w:ascii="Arial" w:eastAsia="Arial" w:hAnsi="Arial" w:cs="Arial"/>
                <w:b/>
                <w:bCs/>
                <w:lang w:eastAsia="lt-LT"/>
              </w:rPr>
            </w:pPr>
            <w:r w:rsidRPr="00D839A7">
              <w:rPr>
                <w:rFonts w:ascii="Arial" w:eastAsia="Arial" w:hAnsi="Arial" w:cs="Arial"/>
                <w:lang w:eastAsia="lt-LT"/>
              </w:rPr>
              <w:t xml:space="preserve">PVM mokėtojo kodas </w:t>
            </w:r>
            <w:r w:rsidR="2417E104" w:rsidRPr="00D839A7">
              <w:rPr>
                <w:rFonts w:ascii="Arial" w:eastAsia="Arial" w:hAnsi="Arial" w:cs="Arial"/>
                <w:lang w:eastAsia="lt-LT"/>
              </w:rPr>
              <w:t>LT</w:t>
            </w:r>
            <w:r w:rsidR="51664CA8" w:rsidRPr="00D839A7">
              <w:rPr>
                <w:rFonts w:ascii="Arial" w:eastAsia="Arial" w:hAnsi="Arial" w:cs="Arial"/>
                <w:lang w:eastAsia="lt-LT"/>
              </w:rPr>
              <w:t>100001186012</w:t>
            </w:r>
          </w:p>
          <w:p w14:paraId="24DA9369" w14:textId="52D65738" w:rsidR="008B3C4D" w:rsidRPr="00D839A7" w:rsidRDefault="51664CA8" w:rsidP="16F45240">
            <w:pPr>
              <w:spacing w:after="0" w:line="240" w:lineRule="auto"/>
              <w:jc w:val="both"/>
              <w:rPr>
                <w:rFonts w:ascii="Arial" w:eastAsia="Arial" w:hAnsi="Arial" w:cs="Arial"/>
                <w:lang w:eastAsia="lt-LT"/>
              </w:rPr>
            </w:pPr>
            <w:r w:rsidRPr="00D839A7">
              <w:rPr>
                <w:rFonts w:ascii="Arial" w:eastAsia="Arial" w:hAnsi="Arial" w:cs="Arial"/>
                <w:lang w:eastAsia="lt-LT"/>
              </w:rPr>
              <w:t>Citadelės</w:t>
            </w:r>
            <w:r w:rsidR="4C813C25" w:rsidRPr="00D839A7">
              <w:rPr>
                <w:rFonts w:ascii="Arial" w:eastAsia="Arial" w:hAnsi="Arial" w:cs="Arial"/>
                <w:lang w:eastAsia="lt-LT"/>
              </w:rPr>
              <w:t xml:space="preserve"> Bankas</w:t>
            </w:r>
            <w:r w:rsidR="1F6CAB07" w:rsidRPr="00D839A7">
              <w:rPr>
                <w:rFonts w:ascii="Arial" w:eastAsia="Arial" w:hAnsi="Arial" w:cs="Arial"/>
                <w:lang w:eastAsia="lt-LT"/>
              </w:rPr>
              <w:t xml:space="preserve"> </w:t>
            </w:r>
          </w:p>
          <w:p w14:paraId="7055D8B7" w14:textId="16F5A662" w:rsidR="008B3C4D" w:rsidRPr="00D839A7" w:rsidRDefault="1F6CAB07" w:rsidP="16F45240">
            <w:pPr>
              <w:spacing w:after="0" w:line="240" w:lineRule="auto"/>
              <w:jc w:val="both"/>
              <w:rPr>
                <w:rFonts w:ascii="Arial" w:eastAsia="Arial" w:hAnsi="Arial" w:cs="Arial"/>
                <w:lang w:eastAsia="lt-LT"/>
              </w:rPr>
            </w:pPr>
            <w:r w:rsidRPr="00D839A7">
              <w:rPr>
                <w:rFonts w:ascii="Arial" w:eastAsia="Arial" w:hAnsi="Arial" w:cs="Arial"/>
                <w:lang w:eastAsia="lt-LT"/>
              </w:rPr>
              <w:t>A.</w:t>
            </w:r>
            <w:r w:rsidR="17094C54" w:rsidRPr="00D839A7">
              <w:rPr>
                <w:rFonts w:ascii="Arial" w:eastAsia="Arial" w:hAnsi="Arial" w:cs="Arial"/>
                <w:lang w:eastAsia="lt-LT"/>
              </w:rPr>
              <w:t xml:space="preserve"> </w:t>
            </w:r>
            <w:r w:rsidRPr="00D839A7">
              <w:rPr>
                <w:rFonts w:ascii="Arial" w:eastAsia="Arial" w:hAnsi="Arial" w:cs="Arial"/>
                <w:lang w:eastAsia="lt-LT"/>
              </w:rPr>
              <w:t xml:space="preserve">s. </w:t>
            </w:r>
            <w:r w:rsidR="643111DB" w:rsidRPr="00D839A7">
              <w:rPr>
                <w:rFonts w:ascii="Arial" w:eastAsia="Arial" w:hAnsi="Arial" w:cs="Arial"/>
                <w:lang w:eastAsia="lt-LT"/>
              </w:rPr>
              <w:t>LT</w:t>
            </w:r>
            <w:r w:rsidR="51664CA8" w:rsidRPr="00D839A7">
              <w:rPr>
                <w:rFonts w:ascii="Arial" w:eastAsia="Arial" w:hAnsi="Arial" w:cs="Arial"/>
              </w:rPr>
              <w:t>62 7290 00001446 7524</w:t>
            </w:r>
          </w:p>
          <w:p w14:paraId="2D59817C" w14:textId="23689EDB" w:rsidR="008B3C4D" w:rsidRPr="00D839A7" w:rsidRDefault="1F6CAB07" w:rsidP="16F45240">
            <w:pPr>
              <w:spacing w:after="0" w:line="240" w:lineRule="auto"/>
              <w:jc w:val="both"/>
              <w:rPr>
                <w:rFonts w:ascii="Arial" w:eastAsia="Arial" w:hAnsi="Arial" w:cs="Arial"/>
                <w:lang w:val="en-US" w:eastAsia="lt-LT"/>
              </w:rPr>
            </w:pPr>
            <w:r w:rsidRPr="00D839A7">
              <w:rPr>
                <w:rFonts w:ascii="Arial" w:eastAsia="Arial" w:hAnsi="Arial" w:cs="Arial"/>
                <w:lang w:eastAsia="lt-LT"/>
              </w:rPr>
              <w:t xml:space="preserve">Tel. </w:t>
            </w:r>
            <w:r w:rsidR="2417E104" w:rsidRPr="00D839A7">
              <w:rPr>
                <w:rFonts w:ascii="Arial" w:eastAsia="Arial" w:hAnsi="Arial" w:cs="Arial"/>
                <w:lang w:eastAsia="lt-LT"/>
              </w:rPr>
              <w:t>+370 </w:t>
            </w:r>
            <w:r w:rsidR="531BDC6E" w:rsidRPr="00D839A7">
              <w:rPr>
                <w:rFonts w:ascii="Arial" w:eastAsia="Arial" w:hAnsi="Arial" w:cs="Arial"/>
                <w:lang w:eastAsia="lt-LT"/>
              </w:rPr>
              <w:t xml:space="preserve">5 </w:t>
            </w:r>
            <w:r w:rsidR="51664CA8" w:rsidRPr="00D839A7">
              <w:rPr>
                <w:rFonts w:ascii="Arial" w:eastAsia="Arial" w:hAnsi="Arial" w:cs="Arial"/>
                <w:lang w:eastAsia="lt-LT"/>
              </w:rPr>
              <w:t>2727200</w:t>
            </w:r>
          </w:p>
          <w:p w14:paraId="2867DFD0" w14:textId="27C35719" w:rsidR="00370F90" w:rsidRPr="00D839A7" w:rsidRDefault="2417E104" w:rsidP="16F45240">
            <w:pPr>
              <w:spacing w:after="0" w:line="240" w:lineRule="auto"/>
              <w:jc w:val="both"/>
              <w:rPr>
                <w:rFonts w:ascii="Arial" w:eastAsia="Arial" w:hAnsi="Arial" w:cs="Arial"/>
                <w:lang w:eastAsia="lt-LT"/>
              </w:rPr>
            </w:pPr>
            <w:r w:rsidRPr="00D839A7">
              <w:rPr>
                <w:rFonts w:ascii="Arial" w:eastAsia="Arial" w:hAnsi="Arial" w:cs="Arial"/>
                <w:lang w:val="en-US" w:eastAsia="lt-LT"/>
              </w:rPr>
              <w:t xml:space="preserve">El. </w:t>
            </w:r>
            <w:proofErr w:type="spellStart"/>
            <w:r w:rsidR="309FB269" w:rsidRPr="00D839A7">
              <w:rPr>
                <w:rFonts w:ascii="Arial" w:eastAsia="Arial" w:hAnsi="Arial" w:cs="Arial"/>
                <w:lang w:val="en-US" w:eastAsia="lt-LT"/>
              </w:rPr>
              <w:t>paštas</w:t>
            </w:r>
            <w:proofErr w:type="spellEnd"/>
            <w:r w:rsidR="309FB269" w:rsidRPr="00D839A7">
              <w:rPr>
                <w:rFonts w:ascii="Arial" w:eastAsia="Arial" w:hAnsi="Arial" w:cs="Arial"/>
                <w:lang w:val="en-US" w:eastAsia="lt-LT"/>
              </w:rPr>
              <w:t>:</w:t>
            </w:r>
            <w:r w:rsidRPr="00D839A7">
              <w:rPr>
                <w:rFonts w:ascii="Arial" w:eastAsia="Arial" w:hAnsi="Arial" w:cs="Arial"/>
                <w:lang w:val="en-US" w:eastAsia="lt-LT"/>
              </w:rPr>
              <w:t xml:space="preserve"> </w:t>
            </w:r>
            <w:proofErr w:type="spellStart"/>
            <w:r w:rsidR="51664CA8" w:rsidRPr="00D839A7">
              <w:rPr>
                <w:rFonts w:ascii="Arial" w:eastAsia="Arial" w:hAnsi="Arial" w:cs="Arial"/>
                <w:lang w:val="en-US" w:eastAsia="lt-LT"/>
              </w:rPr>
              <w:t>uzsakymai</w:t>
            </w:r>
            <w:proofErr w:type="spellEnd"/>
            <w:r w:rsidR="51664CA8" w:rsidRPr="00D839A7">
              <w:rPr>
                <w:rFonts w:ascii="Arial" w:eastAsia="Arial" w:hAnsi="Arial" w:cs="Arial"/>
                <w:lang w:val="en-US" w:eastAsia="lt-LT"/>
              </w:rPr>
              <w:t>@</w:t>
            </w:r>
            <w:proofErr w:type="spellStart"/>
            <w:r w:rsidR="51664CA8" w:rsidRPr="00D839A7">
              <w:rPr>
                <w:rFonts w:ascii="Arial" w:eastAsia="Arial" w:hAnsi="Arial" w:cs="Arial"/>
                <w:lang w:eastAsia="lt-LT"/>
              </w:rPr>
              <w:t>officesystem.lt</w:t>
            </w:r>
            <w:proofErr w:type="spellEnd"/>
          </w:p>
        </w:tc>
      </w:tr>
      <w:tr w:rsidR="00051935" w:rsidRPr="00D839A7" w14:paraId="3B5961CF" w14:textId="77777777" w:rsidTr="566FB71C">
        <w:tc>
          <w:tcPr>
            <w:tcW w:w="4788" w:type="dxa"/>
          </w:tcPr>
          <w:p w14:paraId="4CF22A20" w14:textId="6947E01E" w:rsidR="00BE012A" w:rsidRPr="00D839A7" w:rsidRDefault="00BE012A" w:rsidP="16F45240">
            <w:pPr>
              <w:spacing w:after="0" w:line="240" w:lineRule="auto"/>
              <w:jc w:val="both"/>
              <w:rPr>
                <w:rFonts w:ascii="Arial" w:eastAsia="Arial" w:hAnsi="Arial" w:cs="Arial"/>
                <w:b/>
                <w:bCs/>
                <w:lang w:eastAsia="lt-LT"/>
              </w:rPr>
            </w:pPr>
          </w:p>
          <w:p w14:paraId="3E04F2A0" w14:textId="2B966F35" w:rsidR="001A3E1B" w:rsidRPr="00D839A7" w:rsidRDefault="27A5AA7B" w:rsidP="16F45240">
            <w:pPr>
              <w:spacing w:after="0" w:line="240" w:lineRule="auto"/>
              <w:jc w:val="both"/>
              <w:rPr>
                <w:rFonts w:ascii="Arial" w:eastAsia="Arial" w:hAnsi="Arial" w:cs="Arial"/>
                <w:lang w:eastAsia="lt-LT"/>
              </w:rPr>
            </w:pPr>
            <w:r w:rsidRPr="00D839A7">
              <w:rPr>
                <w:rFonts w:ascii="Arial" w:eastAsia="Arial" w:hAnsi="Arial" w:cs="Arial"/>
                <w:lang w:eastAsia="lt-LT"/>
              </w:rPr>
              <w:t>Finansų direktorius</w:t>
            </w:r>
          </w:p>
          <w:p w14:paraId="3748500F" w14:textId="77777777" w:rsidR="00266CD3" w:rsidRPr="00D839A7" w:rsidRDefault="00266CD3" w:rsidP="16F45240">
            <w:pPr>
              <w:spacing w:after="0" w:line="240" w:lineRule="auto"/>
              <w:jc w:val="both"/>
              <w:rPr>
                <w:rFonts w:ascii="Arial" w:eastAsia="Arial" w:hAnsi="Arial" w:cs="Arial"/>
                <w:b/>
                <w:bCs/>
                <w:lang w:eastAsia="lt-LT"/>
              </w:rPr>
            </w:pPr>
          </w:p>
          <w:p w14:paraId="174A5BFE" w14:textId="77777777" w:rsidR="00BE012A" w:rsidRPr="00D839A7" w:rsidRDefault="2ED9F82C" w:rsidP="16F45240">
            <w:pPr>
              <w:spacing w:after="0" w:line="240" w:lineRule="auto"/>
              <w:jc w:val="both"/>
              <w:rPr>
                <w:rFonts w:ascii="Arial" w:eastAsia="Arial" w:hAnsi="Arial" w:cs="Arial"/>
              </w:rPr>
            </w:pPr>
            <w:r w:rsidRPr="00D839A7">
              <w:rPr>
                <w:rFonts w:ascii="Arial" w:eastAsia="Arial" w:hAnsi="Arial" w:cs="Arial"/>
              </w:rPr>
              <w:t xml:space="preserve">___________________                                                                     </w:t>
            </w:r>
            <w:r w:rsidRPr="00D839A7">
              <w:rPr>
                <w:rFonts w:ascii="Arial" w:eastAsia="Arial" w:hAnsi="Arial" w:cs="Arial"/>
                <w:sz w:val="18"/>
                <w:szCs w:val="18"/>
              </w:rPr>
              <w:t>(parašas)</w:t>
            </w:r>
          </w:p>
          <w:p w14:paraId="1AB7E0D7" w14:textId="29C126D2" w:rsidR="00BE012A" w:rsidRPr="00D839A7" w:rsidRDefault="2ED9F82C" w:rsidP="16F45240">
            <w:pPr>
              <w:spacing w:after="0" w:line="240" w:lineRule="auto"/>
              <w:jc w:val="both"/>
              <w:rPr>
                <w:rFonts w:ascii="Arial" w:eastAsia="Arial" w:hAnsi="Arial" w:cs="Arial"/>
                <w:b/>
                <w:bCs/>
                <w:lang w:eastAsia="lt-LT"/>
              </w:rPr>
            </w:pPr>
            <w:r w:rsidRPr="00D839A7">
              <w:rPr>
                <w:rFonts w:ascii="Arial" w:eastAsia="Arial" w:hAnsi="Arial" w:cs="Arial"/>
              </w:rPr>
              <w:t xml:space="preserve">                                               </w:t>
            </w:r>
            <w:r w:rsidR="00BE012A" w:rsidRPr="00D839A7">
              <w:rPr>
                <w:rFonts w:ascii="Arial" w:hAnsi="Arial" w:cs="Arial"/>
              </w:rPr>
              <w:tab/>
            </w:r>
            <w:r w:rsidRPr="00D839A7">
              <w:rPr>
                <w:rFonts w:ascii="Arial" w:eastAsia="Arial" w:hAnsi="Arial" w:cs="Arial"/>
              </w:rPr>
              <w:t xml:space="preserve">                                                   </w:t>
            </w:r>
          </w:p>
        </w:tc>
        <w:tc>
          <w:tcPr>
            <w:tcW w:w="4851" w:type="dxa"/>
          </w:tcPr>
          <w:p w14:paraId="1B39549D" w14:textId="77777777" w:rsidR="00BE012A" w:rsidRPr="00D839A7" w:rsidRDefault="00BE012A" w:rsidP="16F45240">
            <w:pPr>
              <w:spacing w:after="0" w:line="240" w:lineRule="auto"/>
              <w:jc w:val="both"/>
              <w:rPr>
                <w:rFonts w:ascii="Arial" w:eastAsia="Arial" w:hAnsi="Arial" w:cs="Arial"/>
                <w:lang w:eastAsia="lt-LT"/>
              </w:rPr>
            </w:pPr>
          </w:p>
          <w:p w14:paraId="2CE9540D" w14:textId="77777777" w:rsidR="00863BCF" w:rsidRPr="00D839A7" w:rsidRDefault="13275655" w:rsidP="16F45240">
            <w:pPr>
              <w:spacing w:after="0" w:line="240" w:lineRule="auto"/>
              <w:jc w:val="both"/>
              <w:rPr>
                <w:rFonts w:ascii="Arial" w:eastAsia="Arial" w:hAnsi="Arial" w:cs="Arial"/>
                <w:lang w:eastAsia="lt-LT"/>
              </w:rPr>
            </w:pPr>
            <w:r w:rsidRPr="00D839A7">
              <w:rPr>
                <w:rFonts w:ascii="Arial" w:eastAsia="Arial" w:hAnsi="Arial" w:cs="Arial"/>
                <w:lang w:eastAsia="lt-LT"/>
              </w:rPr>
              <w:t>Viešųjų pirkimų projektų koordinatorė</w:t>
            </w:r>
          </w:p>
          <w:p w14:paraId="4F3D33F6" w14:textId="77777777" w:rsidR="00BC2E6A" w:rsidRPr="00D839A7" w:rsidRDefault="00BC2E6A" w:rsidP="16F45240">
            <w:pPr>
              <w:spacing w:after="0" w:line="240" w:lineRule="auto"/>
              <w:jc w:val="both"/>
              <w:rPr>
                <w:rFonts w:ascii="Arial" w:eastAsia="Arial" w:hAnsi="Arial" w:cs="Arial"/>
                <w:lang w:eastAsia="lt-LT"/>
              </w:rPr>
            </w:pPr>
          </w:p>
          <w:p w14:paraId="3692DDF2" w14:textId="478E405F" w:rsidR="00BE012A" w:rsidRPr="00D839A7" w:rsidRDefault="2ED9F82C" w:rsidP="16F45240">
            <w:pPr>
              <w:spacing w:after="0" w:line="240" w:lineRule="auto"/>
              <w:jc w:val="both"/>
              <w:rPr>
                <w:rFonts w:ascii="Arial" w:eastAsia="Arial" w:hAnsi="Arial" w:cs="Arial"/>
              </w:rPr>
            </w:pPr>
            <w:r w:rsidRPr="00D839A7">
              <w:rPr>
                <w:rFonts w:ascii="Arial" w:eastAsia="Arial" w:hAnsi="Arial" w:cs="Arial"/>
              </w:rPr>
              <w:t xml:space="preserve">___________________                                                                     </w:t>
            </w:r>
            <w:r w:rsidRPr="00D839A7">
              <w:rPr>
                <w:rFonts w:ascii="Arial" w:eastAsia="Arial" w:hAnsi="Arial" w:cs="Arial"/>
                <w:sz w:val="18"/>
                <w:szCs w:val="18"/>
              </w:rPr>
              <w:t>(parašas)</w:t>
            </w:r>
            <w:r w:rsidR="00BE012A" w:rsidRPr="00D839A7">
              <w:rPr>
                <w:rFonts w:ascii="Arial" w:hAnsi="Arial" w:cs="Arial"/>
              </w:rPr>
              <w:tab/>
            </w:r>
            <w:r w:rsidR="00BE012A" w:rsidRPr="00D839A7">
              <w:rPr>
                <w:rFonts w:ascii="Arial" w:hAnsi="Arial" w:cs="Arial"/>
              </w:rPr>
              <w:tab/>
            </w:r>
            <w:r w:rsidRPr="00D839A7">
              <w:rPr>
                <w:rFonts w:ascii="Arial" w:eastAsia="Arial" w:hAnsi="Arial" w:cs="Arial"/>
              </w:rPr>
              <w:t xml:space="preserve">                                                   </w:t>
            </w:r>
          </w:p>
        </w:tc>
      </w:tr>
    </w:tbl>
    <w:p w14:paraId="1A29F6A3" w14:textId="4D034AEB" w:rsidR="00037EEC" w:rsidRPr="00D839A7" w:rsidRDefault="00037EEC" w:rsidP="16F45240">
      <w:pPr>
        <w:pStyle w:val="Header"/>
        <w:tabs>
          <w:tab w:val="left" w:pos="720"/>
        </w:tabs>
        <w:jc w:val="both"/>
        <w:rPr>
          <w:rFonts w:ascii="Arial" w:eastAsia="Arial" w:hAnsi="Arial" w:cs="Arial"/>
          <w:sz w:val="18"/>
          <w:szCs w:val="18"/>
          <w:lang w:val="lt-LT"/>
        </w:rPr>
      </w:pPr>
      <w:bookmarkStart w:id="1" w:name="_Hlk41030488"/>
    </w:p>
    <w:p w14:paraId="125DFE14" w14:textId="77777777" w:rsidR="007F595B" w:rsidRPr="00D839A7" w:rsidRDefault="007F595B" w:rsidP="16F45240">
      <w:pPr>
        <w:pStyle w:val="Header"/>
        <w:tabs>
          <w:tab w:val="left" w:pos="720"/>
        </w:tabs>
        <w:jc w:val="both"/>
        <w:rPr>
          <w:rFonts w:ascii="Arial" w:eastAsia="Arial" w:hAnsi="Arial" w:cs="Arial"/>
          <w:sz w:val="18"/>
          <w:szCs w:val="18"/>
          <w:lang w:val="lt-LT"/>
        </w:rPr>
      </w:pPr>
    </w:p>
    <w:p w14:paraId="1C417AF6" w14:textId="24FA9F62" w:rsidR="008164F1" w:rsidRPr="00D839A7" w:rsidRDefault="008164F1" w:rsidP="16F45240">
      <w:pPr>
        <w:pStyle w:val="Header"/>
        <w:tabs>
          <w:tab w:val="left" w:pos="720"/>
        </w:tabs>
        <w:jc w:val="both"/>
        <w:rPr>
          <w:rFonts w:ascii="Arial" w:eastAsia="Arial" w:hAnsi="Arial" w:cs="Arial"/>
          <w:sz w:val="18"/>
          <w:szCs w:val="18"/>
          <w:lang w:val="lt-LT"/>
        </w:rPr>
      </w:pPr>
    </w:p>
    <w:p w14:paraId="616DD4C6" w14:textId="4D8889D8" w:rsidR="005B48AB" w:rsidRPr="00D839A7" w:rsidRDefault="005B48AB" w:rsidP="16F45240">
      <w:pPr>
        <w:pStyle w:val="Header"/>
        <w:tabs>
          <w:tab w:val="left" w:pos="720"/>
        </w:tabs>
        <w:jc w:val="both"/>
        <w:rPr>
          <w:rFonts w:ascii="Arial" w:eastAsia="Arial" w:hAnsi="Arial" w:cs="Arial"/>
          <w:sz w:val="18"/>
          <w:szCs w:val="18"/>
          <w:lang w:val="lt-LT"/>
        </w:rPr>
      </w:pPr>
    </w:p>
    <w:p w14:paraId="0A1CFC1D" w14:textId="15009371" w:rsidR="005B48AB" w:rsidRPr="00D839A7" w:rsidRDefault="005B48AB" w:rsidP="16F45240">
      <w:pPr>
        <w:pStyle w:val="Header"/>
        <w:tabs>
          <w:tab w:val="left" w:pos="720"/>
        </w:tabs>
        <w:jc w:val="both"/>
        <w:rPr>
          <w:rFonts w:ascii="Arial" w:eastAsia="Arial" w:hAnsi="Arial" w:cs="Arial"/>
          <w:sz w:val="18"/>
          <w:szCs w:val="18"/>
          <w:lang w:val="lt-LT"/>
        </w:rPr>
      </w:pPr>
    </w:p>
    <w:p w14:paraId="522524A6" w14:textId="77777777" w:rsidR="005B48AB" w:rsidRPr="00D839A7" w:rsidRDefault="005B48AB" w:rsidP="16F45240">
      <w:pPr>
        <w:pStyle w:val="Header"/>
        <w:tabs>
          <w:tab w:val="left" w:pos="720"/>
        </w:tabs>
        <w:jc w:val="both"/>
        <w:rPr>
          <w:rFonts w:ascii="Arial" w:eastAsia="Arial" w:hAnsi="Arial" w:cs="Arial"/>
          <w:sz w:val="18"/>
          <w:szCs w:val="18"/>
          <w:lang w:val="lt-LT"/>
        </w:rPr>
      </w:pPr>
    </w:p>
    <w:p w14:paraId="375FC88F" w14:textId="77777777" w:rsidR="008164F1" w:rsidRPr="00D839A7" w:rsidRDefault="008164F1" w:rsidP="16F45240">
      <w:pPr>
        <w:pStyle w:val="Header"/>
        <w:tabs>
          <w:tab w:val="left" w:pos="720"/>
        </w:tabs>
        <w:jc w:val="both"/>
        <w:rPr>
          <w:rFonts w:ascii="Arial" w:eastAsia="Arial" w:hAnsi="Arial" w:cs="Arial"/>
          <w:sz w:val="18"/>
          <w:szCs w:val="18"/>
          <w:lang w:val="lt-LT"/>
        </w:rPr>
      </w:pPr>
    </w:p>
    <w:bookmarkEnd w:id="1"/>
    <w:p w14:paraId="69C10565" w14:textId="0A3187DB" w:rsidR="008164F1" w:rsidRPr="001421D5" w:rsidRDefault="56A7CAF3" w:rsidP="16F45240">
      <w:pPr>
        <w:pStyle w:val="Header"/>
        <w:tabs>
          <w:tab w:val="left" w:pos="720"/>
        </w:tabs>
        <w:jc w:val="both"/>
        <w:rPr>
          <w:rFonts w:ascii="Arial" w:eastAsia="Arial" w:hAnsi="Arial" w:cs="Arial"/>
          <w:sz w:val="18"/>
          <w:szCs w:val="18"/>
        </w:rPr>
      </w:pPr>
      <w:r w:rsidRPr="00D839A7">
        <w:rPr>
          <w:rFonts w:ascii="Arial" w:eastAsia="Arial" w:hAnsi="Arial" w:cs="Arial"/>
          <w:sz w:val="18"/>
          <w:szCs w:val="18"/>
          <w:lang w:val="lt-LT"/>
        </w:rPr>
        <w:t xml:space="preserve">Už Susitarimo vykdymo kontrolę atsakinga: </w:t>
      </w:r>
      <w:r w:rsidR="0EC96C93" w:rsidRPr="00D839A7">
        <w:rPr>
          <w:rFonts w:ascii="Arial" w:eastAsia="Arial" w:hAnsi="Arial" w:cs="Arial"/>
          <w:sz w:val="18"/>
          <w:szCs w:val="18"/>
          <w:lang w:val="lt-LT"/>
        </w:rPr>
        <w:t>Vadovaujančio partnerio</w:t>
      </w:r>
      <w:r w:rsidR="007946BD">
        <w:rPr>
          <w:rFonts w:ascii="Arial" w:eastAsia="Arial" w:hAnsi="Arial" w:cs="Arial"/>
          <w:sz w:val="18"/>
          <w:szCs w:val="18"/>
          <w:lang w:val="lt-LT"/>
        </w:rPr>
        <w:t xml:space="preserve"> </w:t>
      </w:r>
      <w:r w:rsidR="00EC2002">
        <w:rPr>
          <w:rFonts w:ascii="Arial" w:eastAsia="Arial" w:hAnsi="Arial" w:cs="Arial"/>
          <w:sz w:val="18"/>
          <w:szCs w:val="18"/>
          <w:lang w:val="lt-LT"/>
        </w:rPr>
        <w:t>Veiklos palaikymo projekto vadovė</w:t>
      </w:r>
    </w:p>
    <w:p w14:paraId="2CF8DDDE" w14:textId="796DB77D" w:rsidR="008164F1" w:rsidRPr="004C4EB7" w:rsidRDefault="56A7CAF3" w:rsidP="16F45240">
      <w:pPr>
        <w:pStyle w:val="NoSpacing"/>
        <w:jc w:val="both"/>
        <w:rPr>
          <w:rFonts w:ascii="Arial" w:eastAsia="Arial" w:hAnsi="Arial" w:cs="Arial"/>
          <w:sz w:val="18"/>
          <w:szCs w:val="18"/>
          <w:lang w:val="en-GB"/>
        </w:rPr>
      </w:pPr>
      <w:r w:rsidRPr="00D839A7">
        <w:rPr>
          <w:rFonts w:ascii="Arial" w:eastAsia="Arial" w:hAnsi="Arial" w:cs="Arial"/>
          <w:sz w:val="18"/>
          <w:szCs w:val="18"/>
        </w:rPr>
        <w:t xml:space="preserve">Susitarimo rengėjas: </w:t>
      </w:r>
      <w:r w:rsidR="27A5AA7B" w:rsidRPr="00D839A7">
        <w:rPr>
          <w:rFonts w:ascii="Arial" w:eastAsia="Arial" w:hAnsi="Arial" w:cs="Arial"/>
          <w:sz w:val="18"/>
          <w:szCs w:val="18"/>
        </w:rPr>
        <w:t>Vadovaujančio partnerio</w:t>
      </w:r>
      <w:r w:rsidRPr="00D839A7">
        <w:rPr>
          <w:rFonts w:ascii="Arial" w:eastAsia="Arial" w:hAnsi="Arial" w:cs="Arial"/>
          <w:sz w:val="18"/>
          <w:szCs w:val="18"/>
        </w:rPr>
        <w:t xml:space="preserve"> </w:t>
      </w:r>
      <w:r w:rsidR="004C4EB7">
        <w:rPr>
          <w:rFonts w:ascii="Arial" w:eastAsia="Arial" w:hAnsi="Arial" w:cs="Arial"/>
          <w:sz w:val="18"/>
          <w:szCs w:val="18"/>
        </w:rPr>
        <w:t xml:space="preserve">Pirkimų veiklos organizavimo vyriausiasis ekspertas </w:t>
      </w:r>
    </w:p>
    <w:p w14:paraId="2EBF63B7" w14:textId="18680629" w:rsidR="00266CD3" w:rsidRPr="00D839A7" w:rsidRDefault="00266CD3" w:rsidP="16F45240">
      <w:pPr>
        <w:pStyle w:val="Header"/>
        <w:tabs>
          <w:tab w:val="left" w:pos="720"/>
        </w:tabs>
        <w:jc w:val="both"/>
        <w:rPr>
          <w:rFonts w:ascii="Arial" w:eastAsia="Arial" w:hAnsi="Arial" w:cs="Arial"/>
          <w:sz w:val="18"/>
          <w:szCs w:val="18"/>
          <w:lang w:val="lt-LT"/>
        </w:rPr>
      </w:pPr>
    </w:p>
    <w:sectPr w:rsidR="00266CD3" w:rsidRPr="00D839A7" w:rsidSect="00796D2F">
      <w:pgSz w:w="11907" w:h="16840" w:code="9"/>
      <w:pgMar w:top="851" w:right="850"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4BD72" w14:textId="77777777" w:rsidR="005B21CC" w:rsidRDefault="005B21CC" w:rsidP="009C2689">
      <w:pPr>
        <w:spacing w:after="0" w:line="240" w:lineRule="auto"/>
      </w:pPr>
      <w:r>
        <w:separator/>
      </w:r>
    </w:p>
  </w:endnote>
  <w:endnote w:type="continuationSeparator" w:id="0">
    <w:p w14:paraId="328A60D2" w14:textId="77777777" w:rsidR="005B21CC" w:rsidRDefault="005B21CC" w:rsidP="009C2689">
      <w:pPr>
        <w:spacing w:after="0" w:line="240" w:lineRule="auto"/>
      </w:pPr>
      <w:r>
        <w:continuationSeparator/>
      </w:r>
    </w:p>
  </w:endnote>
  <w:endnote w:type="continuationNotice" w:id="1">
    <w:p w14:paraId="06C8A30F" w14:textId="77777777" w:rsidR="005B21CC" w:rsidRDefault="005B2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81BF" w14:textId="77777777" w:rsidR="005B21CC" w:rsidRDefault="005B21CC" w:rsidP="009C2689">
      <w:pPr>
        <w:spacing w:after="0" w:line="240" w:lineRule="auto"/>
      </w:pPr>
      <w:r>
        <w:separator/>
      </w:r>
    </w:p>
  </w:footnote>
  <w:footnote w:type="continuationSeparator" w:id="0">
    <w:p w14:paraId="092F12A6" w14:textId="77777777" w:rsidR="005B21CC" w:rsidRDefault="005B21CC" w:rsidP="009C2689">
      <w:pPr>
        <w:spacing w:after="0" w:line="240" w:lineRule="auto"/>
      </w:pPr>
      <w:r>
        <w:continuationSeparator/>
      </w:r>
    </w:p>
  </w:footnote>
  <w:footnote w:type="continuationNotice" w:id="1">
    <w:p w14:paraId="717D60D5" w14:textId="77777777" w:rsidR="005B21CC" w:rsidRDefault="005B21CC">
      <w:pPr>
        <w:spacing w:after="0" w:line="240" w:lineRule="auto"/>
      </w:pPr>
    </w:p>
  </w:footnote>
  <w:footnote w:id="2">
    <w:p w14:paraId="08F20E8B" w14:textId="2CFC06C4" w:rsidR="00E47B9E" w:rsidRDefault="00E47B9E" w:rsidP="00696D9F">
      <w:pPr>
        <w:pStyle w:val="FootnoteText"/>
        <w:jc w:val="both"/>
      </w:pPr>
      <w:r>
        <w:rPr>
          <w:rStyle w:val="FootnoteReference"/>
        </w:rPr>
        <w:footnoteRef/>
      </w:r>
      <w:r>
        <w:t xml:space="preserve"> </w:t>
      </w:r>
      <w:r w:rsidR="00DB724C" w:rsidRPr="00696D9F">
        <w:rPr>
          <w:rFonts w:ascii="Arial" w:hAnsi="Arial" w:cs="Arial"/>
          <w:i/>
          <w:iCs/>
          <w:sz w:val="16"/>
          <w:szCs w:val="16"/>
        </w:rPr>
        <w:t>„</w:t>
      </w:r>
      <w:r w:rsidR="00DB724C" w:rsidRPr="00696D9F">
        <w:rPr>
          <w:rFonts w:ascii="Arial" w:hAnsi="Arial" w:cs="Arial"/>
          <w:i/>
          <w:iCs/>
          <w:sz w:val="16"/>
          <w:szCs w:val="16"/>
          <w:lang w:val="en-US"/>
        </w:rPr>
        <w:t xml:space="preserve">10.3. </w:t>
      </w:r>
      <w:r w:rsidR="00DB724C" w:rsidRPr="00696D9F">
        <w:rPr>
          <w:rFonts w:ascii="Arial" w:hAnsi="Arial" w:cs="Arial"/>
          <w:i/>
          <w:iCs/>
          <w:sz w:val="16"/>
          <w:szCs w:val="16"/>
        </w:rPr>
        <w:t>Užsakovui Pagrindinės sutarties galiojimo metu nupirkus Prekių už mažiau kaip 100 procentų Pagrindinės sutarties priede nurodytos pradinės Pagrindinės sutarties vertės, Pagrindinė sutartis abipusiu raštišku Šalių sutarimu gali būti pratęsiama ne ilgesniems kaip 6 (šešių) mėnesių laikotarpiams iki Užsakovas nupirks Prekių už Pagrindinės sutarties priede nurodytą pradinę Pagrindinės sutarties vertę. Bendra Pagrindinės sutarties trukmė, įskaitant pratęsimus, negali būti ilgesnė nei 36 (trisdešimt šeši) mėnesiai, skaičiuojant nuo Pagrindinės sutarties įsigaliojimo datos.“</w:t>
      </w:r>
    </w:p>
  </w:footnote>
  <w:footnote w:id="3">
    <w:p w14:paraId="48414135" w14:textId="0C158094" w:rsidR="00AA3779" w:rsidRPr="00AA3779" w:rsidRDefault="00AA3779" w:rsidP="00696D9F">
      <w:pPr>
        <w:pStyle w:val="FootnoteText"/>
        <w:jc w:val="both"/>
      </w:pPr>
      <w:r>
        <w:rPr>
          <w:rStyle w:val="FootnoteReference"/>
        </w:rPr>
        <w:footnoteRef/>
      </w:r>
      <w:r>
        <w:t xml:space="preserve"> „</w:t>
      </w:r>
      <w:r w:rsidRPr="00696D9F">
        <w:rPr>
          <w:rFonts w:ascii="Arial" w:hAnsi="Arial" w:cs="Arial"/>
          <w:i/>
          <w:iCs/>
          <w:sz w:val="16"/>
          <w:szCs w:val="16"/>
        </w:rPr>
        <w:t xml:space="preserve">1. Pirkimo sutartis </w:t>
      </w:r>
      <w:r w:rsidR="00DA158C">
        <w:rPr>
          <w:rFonts w:ascii="Arial" w:hAnsi="Arial" w:cs="Arial"/>
          <w:i/>
          <w:iCs/>
          <w:sz w:val="16"/>
          <w:szCs w:val="16"/>
        </w:rPr>
        <w:t>&lt;...&gt;</w:t>
      </w:r>
      <w:r w:rsidRPr="00696D9F">
        <w:rPr>
          <w:rFonts w:ascii="Arial" w:hAnsi="Arial" w:cs="Arial"/>
          <w:i/>
          <w:iCs/>
          <w:sz w:val="16"/>
          <w:szCs w:val="16"/>
        </w:rPr>
        <w:t xml:space="preserve"> jos galiojimo laikotarpiu gali būti keičiama neatliekant naujos pirkimo procedūros pagal šį įstatymą, kai yra bent vienas iš šių atvejų:</w:t>
      </w:r>
      <w:r>
        <w:rPr>
          <w:rFonts w:ascii="Arial" w:hAnsi="Arial" w:cs="Arial"/>
          <w:i/>
          <w:iCs/>
          <w:sz w:val="16"/>
          <w:szCs w:val="16"/>
        </w:rPr>
        <w:t xml:space="preserve"> </w:t>
      </w:r>
      <w:r w:rsidRPr="00696D9F">
        <w:rPr>
          <w:rFonts w:ascii="Arial" w:hAnsi="Arial" w:cs="Arial"/>
          <w:i/>
          <w:iCs/>
          <w:sz w:val="16"/>
          <w:szCs w:val="16"/>
        </w:rPr>
        <w:t>1) kai pakeitimas, neatsižvelgiant į jo piniginę vertę, iš anksto buvo aiškiai, tiksliai ir nedviprasmiškai suformuluotas pirkimo dokumentuose</w:t>
      </w:r>
      <w:r w:rsidR="001D48A9">
        <w:rPr>
          <w:rFonts w:ascii="Arial" w:hAnsi="Arial" w:cs="Arial"/>
          <w:i/>
          <w:iCs/>
          <w:sz w:val="16"/>
          <w:szCs w:val="16"/>
        </w:rPr>
        <w:t xml:space="preserve"> &lt;...&gt;“</w:t>
      </w:r>
      <w:r w:rsidR="00DA158C">
        <w:rPr>
          <w:rFonts w:ascii="Arial" w:hAnsi="Arial" w:cs="Arial"/>
          <w:i/>
          <w:iCs/>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E4F4E"/>
    <w:multiLevelType w:val="hybridMultilevel"/>
    <w:tmpl w:val="54F6E77A"/>
    <w:lvl w:ilvl="0" w:tplc="C0949E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4DC0E06"/>
    <w:multiLevelType w:val="hybridMultilevel"/>
    <w:tmpl w:val="39BA0B32"/>
    <w:lvl w:ilvl="0" w:tplc="CC5A1600">
      <w:start w:val="1"/>
      <w:numFmt w:val="decimal"/>
      <w:lvlText w:val="%1."/>
      <w:lvlJc w:val="left"/>
      <w:pPr>
        <w:ind w:left="927" w:hanging="360"/>
      </w:pPr>
      <w:rPr>
        <w:rFonts w:asciiTheme="minorHAnsi" w:hAnsiTheme="minorHAnsi" w:cstheme="minorHAnsi" w:hint="default"/>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3E7005A6"/>
    <w:multiLevelType w:val="hybridMultilevel"/>
    <w:tmpl w:val="CD526792"/>
    <w:lvl w:ilvl="0" w:tplc="BE4AAF56">
      <w:start w:val="1"/>
      <w:numFmt w:val="decimal"/>
      <w:lvlText w:val="%1."/>
      <w:lvlJc w:val="left"/>
      <w:pPr>
        <w:ind w:left="720" w:hanging="360"/>
      </w:pPr>
    </w:lvl>
    <w:lvl w:ilvl="1" w:tplc="ED986EE0">
      <w:start w:val="1"/>
      <w:numFmt w:val="decimal"/>
      <w:lvlText w:val="%2."/>
      <w:lvlJc w:val="left"/>
      <w:pPr>
        <w:ind w:left="1440" w:hanging="360"/>
      </w:pPr>
      <w:rPr>
        <w:b w:val="0"/>
      </w:rPr>
    </w:lvl>
    <w:lvl w:ilvl="2" w:tplc="F5B02BFE">
      <w:start w:val="1"/>
      <w:numFmt w:val="lowerRoman"/>
      <w:lvlText w:val="%3."/>
      <w:lvlJc w:val="right"/>
      <w:pPr>
        <w:ind w:left="2160" w:hanging="180"/>
      </w:pPr>
    </w:lvl>
    <w:lvl w:ilvl="3" w:tplc="303AA224">
      <w:start w:val="1"/>
      <w:numFmt w:val="decimal"/>
      <w:lvlText w:val="%4."/>
      <w:lvlJc w:val="left"/>
      <w:pPr>
        <w:ind w:left="2880" w:hanging="360"/>
      </w:pPr>
    </w:lvl>
    <w:lvl w:ilvl="4" w:tplc="CE901952">
      <w:start w:val="1"/>
      <w:numFmt w:val="lowerLetter"/>
      <w:lvlText w:val="%5."/>
      <w:lvlJc w:val="left"/>
      <w:pPr>
        <w:ind w:left="3600" w:hanging="360"/>
      </w:pPr>
    </w:lvl>
    <w:lvl w:ilvl="5" w:tplc="BD96D1F0">
      <w:start w:val="1"/>
      <w:numFmt w:val="lowerRoman"/>
      <w:lvlText w:val="%6."/>
      <w:lvlJc w:val="right"/>
      <w:pPr>
        <w:ind w:left="4320" w:hanging="180"/>
      </w:pPr>
    </w:lvl>
    <w:lvl w:ilvl="6" w:tplc="9C645794">
      <w:start w:val="1"/>
      <w:numFmt w:val="decimal"/>
      <w:lvlText w:val="%7."/>
      <w:lvlJc w:val="left"/>
      <w:pPr>
        <w:ind w:left="5040" w:hanging="360"/>
      </w:pPr>
    </w:lvl>
    <w:lvl w:ilvl="7" w:tplc="5622B3FC">
      <w:start w:val="1"/>
      <w:numFmt w:val="lowerLetter"/>
      <w:lvlText w:val="%8."/>
      <w:lvlJc w:val="left"/>
      <w:pPr>
        <w:ind w:left="5760" w:hanging="360"/>
      </w:pPr>
    </w:lvl>
    <w:lvl w:ilvl="8" w:tplc="68A8939A">
      <w:start w:val="1"/>
      <w:numFmt w:val="lowerRoman"/>
      <w:lvlText w:val="%9."/>
      <w:lvlJc w:val="right"/>
      <w:pPr>
        <w:ind w:left="6480" w:hanging="180"/>
      </w:pPr>
    </w:lvl>
  </w:abstractNum>
  <w:abstractNum w:abstractNumId="3" w15:restartNumberingAfterBreak="0">
    <w:nsid w:val="4713648F"/>
    <w:multiLevelType w:val="hybridMultilevel"/>
    <w:tmpl w:val="D70CA710"/>
    <w:lvl w:ilvl="0" w:tplc="B10226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DC535A2"/>
    <w:multiLevelType w:val="hybridMultilevel"/>
    <w:tmpl w:val="5E34531C"/>
    <w:lvl w:ilvl="0" w:tplc="710C462C">
      <w:start w:val="1"/>
      <w:numFmt w:val="decimal"/>
      <w:lvlText w:val="%1."/>
      <w:lvlJc w:val="left"/>
      <w:pPr>
        <w:ind w:left="720" w:hanging="360"/>
      </w:pPr>
      <w:rPr>
        <w:rFonts w:eastAsia="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536BA4"/>
    <w:multiLevelType w:val="hybridMultilevel"/>
    <w:tmpl w:val="3FCCCF2A"/>
    <w:lvl w:ilvl="0" w:tplc="2692F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D077B12"/>
    <w:multiLevelType w:val="hybridMultilevel"/>
    <w:tmpl w:val="6E3C6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FC"/>
    <w:rsid w:val="0000010F"/>
    <w:rsid w:val="00017855"/>
    <w:rsid w:val="0002227E"/>
    <w:rsid w:val="00027978"/>
    <w:rsid w:val="00035B3D"/>
    <w:rsid w:val="00037EEC"/>
    <w:rsid w:val="000402C8"/>
    <w:rsid w:val="00042E87"/>
    <w:rsid w:val="00043E94"/>
    <w:rsid w:val="00044685"/>
    <w:rsid w:val="00051935"/>
    <w:rsid w:val="00063093"/>
    <w:rsid w:val="00072C01"/>
    <w:rsid w:val="00091707"/>
    <w:rsid w:val="00097973"/>
    <w:rsid w:val="000C05C2"/>
    <w:rsid w:val="000D5737"/>
    <w:rsid w:val="000E2295"/>
    <w:rsid w:val="000E796E"/>
    <w:rsid w:val="000F5F80"/>
    <w:rsid w:val="001008D9"/>
    <w:rsid w:val="00106855"/>
    <w:rsid w:val="00111ABF"/>
    <w:rsid w:val="001146DE"/>
    <w:rsid w:val="001421D5"/>
    <w:rsid w:val="00142AF9"/>
    <w:rsid w:val="001508FB"/>
    <w:rsid w:val="0015598F"/>
    <w:rsid w:val="0016444F"/>
    <w:rsid w:val="00196239"/>
    <w:rsid w:val="001A148C"/>
    <w:rsid w:val="001A3E1B"/>
    <w:rsid w:val="001B3A4B"/>
    <w:rsid w:val="001B5295"/>
    <w:rsid w:val="001C7B90"/>
    <w:rsid w:val="001D2FE2"/>
    <w:rsid w:val="001D48A9"/>
    <w:rsid w:val="001E1028"/>
    <w:rsid w:val="001E50E9"/>
    <w:rsid w:val="0020177E"/>
    <w:rsid w:val="00201C3E"/>
    <w:rsid w:val="002025AE"/>
    <w:rsid w:val="00213932"/>
    <w:rsid w:val="0022799C"/>
    <w:rsid w:val="002547CA"/>
    <w:rsid w:val="00262FE1"/>
    <w:rsid w:val="00263B2F"/>
    <w:rsid w:val="00266CD3"/>
    <w:rsid w:val="00285672"/>
    <w:rsid w:val="00290449"/>
    <w:rsid w:val="002B1E67"/>
    <w:rsid w:val="002B2FDA"/>
    <w:rsid w:val="002B66EC"/>
    <w:rsid w:val="002C2313"/>
    <w:rsid w:val="002D0721"/>
    <w:rsid w:val="002D0BD9"/>
    <w:rsid w:val="002D437D"/>
    <w:rsid w:val="002E3622"/>
    <w:rsid w:val="003078D6"/>
    <w:rsid w:val="0031277B"/>
    <w:rsid w:val="003264E5"/>
    <w:rsid w:val="003306A1"/>
    <w:rsid w:val="00331C70"/>
    <w:rsid w:val="0033670E"/>
    <w:rsid w:val="003457C2"/>
    <w:rsid w:val="003549C0"/>
    <w:rsid w:val="0036798B"/>
    <w:rsid w:val="00370F90"/>
    <w:rsid w:val="00380299"/>
    <w:rsid w:val="00380A56"/>
    <w:rsid w:val="003A0516"/>
    <w:rsid w:val="003B186C"/>
    <w:rsid w:val="003C034E"/>
    <w:rsid w:val="003E4A18"/>
    <w:rsid w:val="003F0BDF"/>
    <w:rsid w:val="003F3FDD"/>
    <w:rsid w:val="0040737E"/>
    <w:rsid w:val="00412672"/>
    <w:rsid w:val="004463D8"/>
    <w:rsid w:val="004539C9"/>
    <w:rsid w:val="00453FFC"/>
    <w:rsid w:val="004602E8"/>
    <w:rsid w:val="00463F1B"/>
    <w:rsid w:val="00475AA4"/>
    <w:rsid w:val="004A1FEF"/>
    <w:rsid w:val="004A251B"/>
    <w:rsid w:val="004A398D"/>
    <w:rsid w:val="004B2871"/>
    <w:rsid w:val="004C4EB7"/>
    <w:rsid w:val="00505336"/>
    <w:rsid w:val="00514EE3"/>
    <w:rsid w:val="00547B5A"/>
    <w:rsid w:val="00561762"/>
    <w:rsid w:val="00571038"/>
    <w:rsid w:val="005B21CC"/>
    <w:rsid w:val="005B48AB"/>
    <w:rsid w:val="005C52B4"/>
    <w:rsid w:val="005D2DA9"/>
    <w:rsid w:val="005E4C4A"/>
    <w:rsid w:val="005E5D7E"/>
    <w:rsid w:val="005F0403"/>
    <w:rsid w:val="005F1B95"/>
    <w:rsid w:val="005F1FE1"/>
    <w:rsid w:val="0060593E"/>
    <w:rsid w:val="00612D0D"/>
    <w:rsid w:val="006323DA"/>
    <w:rsid w:val="006373F7"/>
    <w:rsid w:val="00637866"/>
    <w:rsid w:val="00637F2A"/>
    <w:rsid w:val="00650BCA"/>
    <w:rsid w:val="00653C4E"/>
    <w:rsid w:val="00656D2A"/>
    <w:rsid w:val="006670BC"/>
    <w:rsid w:val="00671A5B"/>
    <w:rsid w:val="00682838"/>
    <w:rsid w:val="00696D9F"/>
    <w:rsid w:val="006A1DD1"/>
    <w:rsid w:val="006A620A"/>
    <w:rsid w:val="006D34F8"/>
    <w:rsid w:val="006F5D31"/>
    <w:rsid w:val="006F61D6"/>
    <w:rsid w:val="00711D18"/>
    <w:rsid w:val="00714F7E"/>
    <w:rsid w:val="00724EF1"/>
    <w:rsid w:val="00725BFC"/>
    <w:rsid w:val="00732E08"/>
    <w:rsid w:val="00736209"/>
    <w:rsid w:val="00737634"/>
    <w:rsid w:val="00745912"/>
    <w:rsid w:val="007552B0"/>
    <w:rsid w:val="00770365"/>
    <w:rsid w:val="00770E7B"/>
    <w:rsid w:val="007836DE"/>
    <w:rsid w:val="007946BD"/>
    <w:rsid w:val="00794D37"/>
    <w:rsid w:val="0079579E"/>
    <w:rsid w:val="0079699C"/>
    <w:rsid w:val="00796D2F"/>
    <w:rsid w:val="007A117A"/>
    <w:rsid w:val="007A7BF5"/>
    <w:rsid w:val="007C22C5"/>
    <w:rsid w:val="007D0247"/>
    <w:rsid w:val="007F595B"/>
    <w:rsid w:val="007F731A"/>
    <w:rsid w:val="00807BD0"/>
    <w:rsid w:val="00815A07"/>
    <w:rsid w:val="008164F1"/>
    <w:rsid w:val="008345C8"/>
    <w:rsid w:val="008468D3"/>
    <w:rsid w:val="008476A3"/>
    <w:rsid w:val="008541C5"/>
    <w:rsid w:val="00855315"/>
    <w:rsid w:val="008605A1"/>
    <w:rsid w:val="008616A4"/>
    <w:rsid w:val="00863BCF"/>
    <w:rsid w:val="00883E42"/>
    <w:rsid w:val="00890C00"/>
    <w:rsid w:val="00891003"/>
    <w:rsid w:val="008978C6"/>
    <w:rsid w:val="008A2E9F"/>
    <w:rsid w:val="008A418B"/>
    <w:rsid w:val="008B1CA1"/>
    <w:rsid w:val="008B3C4D"/>
    <w:rsid w:val="008C0780"/>
    <w:rsid w:val="008C755F"/>
    <w:rsid w:val="008D639D"/>
    <w:rsid w:val="008E1058"/>
    <w:rsid w:val="008F181E"/>
    <w:rsid w:val="008F570B"/>
    <w:rsid w:val="008F7D8D"/>
    <w:rsid w:val="00906669"/>
    <w:rsid w:val="00935C65"/>
    <w:rsid w:val="00942839"/>
    <w:rsid w:val="00950DD7"/>
    <w:rsid w:val="009528F9"/>
    <w:rsid w:val="009742D3"/>
    <w:rsid w:val="00984D00"/>
    <w:rsid w:val="00986C87"/>
    <w:rsid w:val="0099560F"/>
    <w:rsid w:val="0099599B"/>
    <w:rsid w:val="00997D23"/>
    <w:rsid w:val="009A343B"/>
    <w:rsid w:val="009A3E07"/>
    <w:rsid w:val="009B7216"/>
    <w:rsid w:val="009C2689"/>
    <w:rsid w:val="009C41F9"/>
    <w:rsid w:val="009D2797"/>
    <w:rsid w:val="009D7912"/>
    <w:rsid w:val="009E5432"/>
    <w:rsid w:val="009F0D65"/>
    <w:rsid w:val="00A0004A"/>
    <w:rsid w:val="00A41B86"/>
    <w:rsid w:val="00A55DB7"/>
    <w:rsid w:val="00A92087"/>
    <w:rsid w:val="00A948A3"/>
    <w:rsid w:val="00A96E33"/>
    <w:rsid w:val="00AA3779"/>
    <w:rsid w:val="00AE18B5"/>
    <w:rsid w:val="00AE76E6"/>
    <w:rsid w:val="00B12012"/>
    <w:rsid w:val="00B22ED7"/>
    <w:rsid w:val="00B24475"/>
    <w:rsid w:val="00B248D1"/>
    <w:rsid w:val="00B32440"/>
    <w:rsid w:val="00B3602D"/>
    <w:rsid w:val="00B37163"/>
    <w:rsid w:val="00B425DB"/>
    <w:rsid w:val="00B54A95"/>
    <w:rsid w:val="00B67EB1"/>
    <w:rsid w:val="00B712CB"/>
    <w:rsid w:val="00B767BD"/>
    <w:rsid w:val="00B84635"/>
    <w:rsid w:val="00B8586F"/>
    <w:rsid w:val="00B92460"/>
    <w:rsid w:val="00BA25C9"/>
    <w:rsid w:val="00BB4F5A"/>
    <w:rsid w:val="00BC2E6A"/>
    <w:rsid w:val="00BC6B7B"/>
    <w:rsid w:val="00BD5E10"/>
    <w:rsid w:val="00BE012A"/>
    <w:rsid w:val="00BE0744"/>
    <w:rsid w:val="00BE10DA"/>
    <w:rsid w:val="00BF3729"/>
    <w:rsid w:val="00C05139"/>
    <w:rsid w:val="00C15CA8"/>
    <w:rsid w:val="00C16281"/>
    <w:rsid w:val="00C4153E"/>
    <w:rsid w:val="00C44A8B"/>
    <w:rsid w:val="00C52BD1"/>
    <w:rsid w:val="00C75DB5"/>
    <w:rsid w:val="00C92496"/>
    <w:rsid w:val="00CA2687"/>
    <w:rsid w:val="00CB2FB5"/>
    <w:rsid w:val="00CE4B9E"/>
    <w:rsid w:val="00CE51AE"/>
    <w:rsid w:val="00CE71C5"/>
    <w:rsid w:val="00D007ED"/>
    <w:rsid w:val="00D03395"/>
    <w:rsid w:val="00D104DA"/>
    <w:rsid w:val="00D2071C"/>
    <w:rsid w:val="00D31380"/>
    <w:rsid w:val="00D62E38"/>
    <w:rsid w:val="00D657CD"/>
    <w:rsid w:val="00D734AF"/>
    <w:rsid w:val="00D839A7"/>
    <w:rsid w:val="00D90F44"/>
    <w:rsid w:val="00D95730"/>
    <w:rsid w:val="00DA158C"/>
    <w:rsid w:val="00DB724C"/>
    <w:rsid w:val="00DD67C4"/>
    <w:rsid w:val="00DE55EC"/>
    <w:rsid w:val="00DF291F"/>
    <w:rsid w:val="00DF3434"/>
    <w:rsid w:val="00DF3796"/>
    <w:rsid w:val="00DF4CD4"/>
    <w:rsid w:val="00E354BC"/>
    <w:rsid w:val="00E47B9E"/>
    <w:rsid w:val="00E61E5C"/>
    <w:rsid w:val="00E63003"/>
    <w:rsid w:val="00E82EBA"/>
    <w:rsid w:val="00EA40C9"/>
    <w:rsid w:val="00EB0FF4"/>
    <w:rsid w:val="00EC2002"/>
    <w:rsid w:val="00EE278F"/>
    <w:rsid w:val="00EE5CEB"/>
    <w:rsid w:val="00F1779F"/>
    <w:rsid w:val="00F239B9"/>
    <w:rsid w:val="00F249C9"/>
    <w:rsid w:val="00F37D22"/>
    <w:rsid w:val="00F51768"/>
    <w:rsid w:val="00F51AF1"/>
    <w:rsid w:val="00F77E9E"/>
    <w:rsid w:val="00FA2634"/>
    <w:rsid w:val="00FB0CC7"/>
    <w:rsid w:val="00FC7467"/>
    <w:rsid w:val="00FD3A2D"/>
    <w:rsid w:val="00FD4447"/>
    <w:rsid w:val="00FE098E"/>
    <w:rsid w:val="00FE7BD6"/>
    <w:rsid w:val="03455E62"/>
    <w:rsid w:val="04BDC7FF"/>
    <w:rsid w:val="0500DA6C"/>
    <w:rsid w:val="0819735C"/>
    <w:rsid w:val="08F414E4"/>
    <w:rsid w:val="09065ECB"/>
    <w:rsid w:val="09B5A029"/>
    <w:rsid w:val="0A027F39"/>
    <w:rsid w:val="0D9B1179"/>
    <w:rsid w:val="0EC96C93"/>
    <w:rsid w:val="0F2D66B7"/>
    <w:rsid w:val="11FAFBE0"/>
    <w:rsid w:val="12614485"/>
    <w:rsid w:val="13275655"/>
    <w:rsid w:val="1494EF40"/>
    <w:rsid w:val="16F45240"/>
    <w:rsid w:val="17094C54"/>
    <w:rsid w:val="1779059C"/>
    <w:rsid w:val="19B7190D"/>
    <w:rsid w:val="1C22A28F"/>
    <w:rsid w:val="1EDD1D67"/>
    <w:rsid w:val="1F6CAB07"/>
    <w:rsid w:val="2303D708"/>
    <w:rsid w:val="2417E104"/>
    <w:rsid w:val="242A6A37"/>
    <w:rsid w:val="25DCA67D"/>
    <w:rsid w:val="27A5AA7B"/>
    <w:rsid w:val="283270A1"/>
    <w:rsid w:val="2AA34D53"/>
    <w:rsid w:val="2C1AB376"/>
    <w:rsid w:val="2CA3625C"/>
    <w:rsid w:val="2ED9F82C"/>
    <w:rsid w:val="309FB269"/>
    <w:rsid w:val="30D1B03F"/>
    <w:rsid w:val="37C36567"/>
    <w:rsid w:val="3A11E4C5"/>
    <w:rsid w:val="3BD92B10"/>
    <w:rsid w:val="3C2822A7"/>
    <w:rsid w:val="3D323A83"/>
    <w:rsid w:val="3D55BD5A"/>
    <w:rsid w:val="40E51C54"/>
    <w:rsid w:val="429D67D0"/>
    <w:rsid w:val="44A028C3"/>
    <w:rsid w:val="468CB519"/>
    <w:rsid w:val="4752604D"/>
    <w:rsid w:val="497F9D25"/>
    <w:rsid w:val="4C813C25"/>
    <w:rsid w:val="511D710B"/>
    <w:rsid w:val="51664CA8"/>
    <w:rsid w:val="51846D42"/>
    <w:rsid w:val="531BDC6E"/>
    <w:rsid w:val="53478224"/>
    <w:rsid w:val="539160F3"/>
    <w:rsid w:val="53CC8B43"/>
    <w:rsid w:val="566FB71C"/>
    <w:rsid w:val="56A7CAF3"/>
    <w:rsid w:val="588B50EF"/>
    <w:rsid w:val="59C3D9FC"/>
    <w:rsid w:val="5AF34E22"/>
    <w:rsid w:val="5DC44976"/>
    <w:rsid w:val="60822BED"/>
    <w:rsid w:val="60D6DB70"/>
    <w:rsid w:val="61F96BE8"/>
    <w:rsid w:val="629D49E9"/>
    <w:rsid w:val="630E6709"/>
    <w:rsid w:val="643111DB"/>
    <w:rsid w:val="65400A92"/>
    <w:rsid w:val="657F98F1"/>
    <w:rsid w:val="669E513A"/>
    <w:rsid w:val="671FA262"/>
    <w:rsid w:val="675E42AF"/>
    <w:rsid w:val="6A74DD61"/>
    <w:rsid w:val="6A8DAC28"/>
    <w:rsid w:val="6E8D03AD"/>
    <w:rsid w:val="7212DC8C"/>
    <w:rsid w:val="729D301A"/>
    <w:rsid w:val="77CA1C39"/>
    <w:rsid w:val="78556546"/>
    <w:rsid w:val="7B49D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66EAB"/>
  <w15:docId w15:val="{E36706A6-8E14-49F9-AB6C-163726D3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C4D"/>
    <w:pPr>
      <w:suppressAutoHyphens/>
      <w:autoSpaceDN w:val="0"/>
      <w:spacing w:after="200" w:line="276" w:lineRule="auto"/>
    </w:pPr>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C4D"/>
    <w:pPr>
      <w:tabs>
        <w:tab w:val="center" w:pos="4153"/>
        <w:tab w:val="right" w:pos="8306"/>
      </w:tabs>
      <w:suppressAutoHyphens w:val="0"/>
      <w:autoSpaceDN/>
      <w:spacing w:after="0" w:line="240" w:lineRule="auto"/>
    </w:pPr>
    <w:rPr>
      <w:rFonts w:ascii="Times New Roman" w:eastAsia="Times New Roman" w:hAnsi="Times New Roman"/>
      <w:sz w:val="20"/>
      <w:szCs w:val="20"/>
      <w:lang w:val="en-GB"/>
    </w:rPr>
  </w:style>
  <w:style w:type="character" w:customStyle="1" w:styleId="HeaderChar">
    <w:name w:val="Header Char"/>
    <w:basedOn w:val="DefaultParagraphFont"/>
    <w:link w:val="Header"/>
    <w:uiPriority w:val="99"/>
    <w:rsid w:val="008B3C4D"/>
    <w:rPr>
      <w:rFonts w:ascii="Times New Roman" w:eastAsia="Times New Roman" w:hAnsi="Times New Roman" w:cs="Times New Roman"/>
      <w:sz w:val="20"/>
      <w:szCs w:val="20"/>
      <w:lang w:val="en-GB"/>
    </w:rPr>
  </w:style>
  <w:style w:type="paragraph" w:styleId="NoSpacing">
    <w:name w:val="No Spacing"/>
    <w:uiPriority w:val="1"/>
    <w:qFormat/>
    <w:rsid w:val="008B3C4D"/>
    <w:pPr>
      <w:suppressAutoHyphens/>
      <w:autoSpaceDN w:val="0"/>
      <w:spacing w:after="0" w:line="240" w:lineRule="auto"/>
    </w:pPr>
    <w:rPr>
      <w:rFonts w:ascii="Calibri" w:eastAsia="Calibri" w:hAnsi="Calibri" w:cs="Times New Roman"/>
      <w:lang w:val="lt-LT"/>
    </w:rPr>
  </w:style>
  <w:style w:type="paragraph" w:styleId="ListParagraph">
    <w:name w:val="List Paragraph"/>
    <w:basedOn w:val="Normal"/>
    <w:uiPriority w:val="34"/>
    <w:qFormat/>
    <w:rsid w:val="001E50E9"/>
    <w:pPr>
      <w:ind w:left="720"/>
      <w:contextualSpacing/>
    </w:pPr>
  </w:style>
  <w:style w:type="paragraph" w:styleId="CommentText">
    <w:name w:val="annotation text"/>
    <w:basedOn w:val="Normal"/>
    <w:link w:val="CommentTextChar"/>
    <w:semiHidden/>
    <w:unhideWhenUsed/>
    <w:rsid w:val="002C2313"/>
    <w:pPr>
      <w:suppressAutoHyphens w:val="0"/>
      <w:autoSpaceDN/>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2C2313"/>
    <w:rPr>
      <w:rFonts w:ascii="Times New Roman" w:eastAsia="Times New Roman" w:hAnsi="Times New Roman" w:cs="Times New Roman"/>
      <w:sz w:val="20"/>
      <w:szCs w:val="20"/>
      <w:lang w:val="lt-LT"/>
    </w:rPr>
  </w:style>
  <w:style w:type="character" w:styleId="CommentReference">
    <w:name w:val="annotation reference"/>
    <w:semiHidden/>
    <w:unhideWhenUsed/>
    <w:rsid w:val="002C2313"/>
    <w:rPr>
      <w:sz w:val="16"/>
      <w:szCs w:val="16"/>
    </w:rPr>
  </w:style>
  <w:style w:type="paragraph" w:styleId="BalloonText">
    <w:name w:val="Balloon Text"/>
    <w:basedOn w:val="Normal"/>
    <w:link w:val="BalloonTextChar"/>
    <w:uiPriority w:val="99"/>
    <w:semiHidden/>
    <w:unhideWhenUsed/>
    <w:rsid w:val="002C2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313"/>
    <w:rPr>
      <w:rFonts w:ascii="Segoe UI" w:eastAsia="Calibri" w:hAnsi="Segoe UI" w:cs="Segoe UI"/>
      <w:sz w:val="18"/>
      <w:szCs w:val="18"/>
      <w:lang w:val="lt-LT"/>
    </w:rPr>
  </w:style>
  <w:style w:type="paragraph" w:styleId="BodyText">
    <w:name w:val="Body Text"/>
    <w:basedOn w:val="Normal"/>
    <w:link w:val="BodyTextChar"/>
    <w:uiPriority w:val="99"/>
    <w:semiHidden/>
    <w:unhideWhenUsed/>
    <w:rsid w:val="00BE012A"/>
    <w:pPr>
      <w:autoSpaceDN/>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rsid w:val="00BE012A"/>
    <w:rPr>
      <w:rFonts w:ascii="Times New Roman" w:eastAsia="Times New Roman" w:hAnsi="Times New Roman" w:cs="Times New Roman"/>
      <w:sz w:val="24"/>
      <w:szCs w:val="24"/>
      <w:lang w:val="lt-LT"/>
    </w:rPr>
  </w:style>
  <w:style w:type="paragraph" w:customStyle="1" w:styleId="Body2">
    <w:name w:val="Body 2"/>
    <w:rsid w:val="00111ABF"/>
    <w:pPr>
      <w:suppressAutoHyphens/>
      <w:autoSpaceDN w:val="0"/>
      <w:spacing w:after="40" w:line="240" w:lineRule="auto"/>
      <w:jc w:val="both"/>
    </w:pPr>
    <w:rPr>
      <w:rFonts w:ascii="Times New Roman" w:eastAsia="Arial Unicode MS" w:hAnsi="Times New Roman" w:cs="Arial Unicode MS"/>
      <w:color w:val="000000"/>
    </w:rPr>
  </w:style>
  <w:style w:type="paragraph" w:styleId="CommentSubject">
    <w:name w:val="annotation subject"/>
    <w:basedOn w:val="CommentText"/>
    <w:next w:val="CommentText"/>
    <w:link w:val="CommentSubjectChar"/>
    <w:uiPriority w:val="99"/>
    <w:semiHidden/>
    <w:unhideWhenUsed/>
    <w:rsid w:val="001A148C"/>
    <w:pPr>
      <w:suppressAutoHyphens/>
      <w:autoSpaceDN w:val="0"/>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1A148C"/>
    <w:rPr>
      <w:rFonts w:ascii="Calibri" w:eastAsia="Calibri" w:hAnsi="Calibri" w:cs="Times New Roman"/>
      <w:b/>
      <w:bCs/>
      <w:sz w:val="20"/>
      <w:szCs w:val="20"/>
      <w:lang w:val="lt-LT"/>
    </w:rPr>
  </w:style>
  <w:style w:type="paragraph" w:styleId="Revision">
    <w:name w:val="Revision"/>
    <w:hidden/>
    <w:uiPriority w:val="99"/>
    <w:semiHidden/>
    <w:rsid w:val="00650BCA"/>
    <w:pPr>
      <w:spacing w:after="0" w:line="240" w:lineRule="auto"/>
    </w:pPr>
    <w:rPr>
      <w:rFonts w:ascii="Calibri" w:eastAsia="Calibri" w:hAnsi="Calibri" w:cs="Times New Roman"/>
      <w:lang w:val="lt-LT"/>
    </w:rPr>
  </w:style>
  <w:style w:type="character" w:styleId="Hyperlink">
    <w:name w:val="Hyperlink"/>
    <w:basedOn w:val="DefaultParagraphFont"/>
    <w:uiPriority w:val="99"/>
    <w:unhideWhenUsed/>
    <w:rsid w:val="009D7912"/>
    <w:rPr>
      <w:color w:val="0000FF"/>
      <w:u w:val="single"/>
    </w:rPr>
  </w:style>
  <w:style w:type="character" w:styleId="UnresolvedMention">
    <w:name w:val="Unresolved Mention"/>
    <w:basedOn w:val="DefaultParagraphFont"/>
    <w:uiPriority w:val="99"/>
    <w:unhideWhenUsed/>
    <w:rsid w:val="00037EEC"/>
    <w:rPr>
      <w:color w:val="605E5C"/>
      <w:shd w:val="clear" w:color="auto" w:fill="E1DFDD"/>
    </w:rPr>
  </w:style>
  <w:style w:type="paragraph" w:styleId="Footer">
    <w:name w:val="footer"/>
    <w:basedOn w:val="Normal"/>
    <w:link w:val="FooterChar"/>
    <w:uiPriority w:val="99"/>
    <w:semiHidden/>
    <w:unhideWhenUsed/>
    <w:rsid w:val="00A41B8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41B86"/>
    <w:rPr>
      <w:rFonts w:ascii="Calibri" w:eastAsia="Calibri" w:hAnsi="Calibri" w:cs="Times New Roman"/>
      <w:lang w:val="lt-LT"/>
    </w:rPr>
  </w:style>
  <w:style w:type="character" w:styleId="Mention">
    <w:name w:val="Mention"/>
    <w:basedOn w:val="DefaultParagraphFont"/>
    <w:uiPriority w:val="99"/>
    <w:unhideWhenUsed/>
    <w:rsid w:val="00EE278F"/>
    <w:rPr>
      <w:color w:val="2B579A"/>
      <w:shd w:val="clear" w:color="auto" w:fill="E1DFDD"/>
    </w:rPr>
  </w:style>
  <w:style w:type="paragraph" w:styleId="FootnoteText">
    <w:name w:val="footnote text"/>
    <w:basedOn w:val="Normal"/>
    <w:link w:val="FootnoteTextChar"/>
    <w:uiPriority w:val="99"/>
    <w:semiHidden/>
    <w:unhideWhenUsed/>
    <w:rsid w:val="00E47B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7B9E"/>
    <w:rPr>
      <w:rFonts w:ascii="Calibri" w:eastAsia="Calibri" w:hAnsi="Calibri" w:cs="Times New Roman"/>
      <w:sz w:val="20"/>
      <w:szCs w:val="20"/>
      <w:lang w:val="lt-LT"/>
    </w:rPr>
  </w:style>
  <w:style w:type="character" w:styleId="FootnoteReference">
    <w:name w:val="footnote reference"/>
    <w:basedOn w:val="DefaultParagraphFont"/>
    <w:uiPriority w:val="99"/>
    <w:semiHidden/>
    <w:unhideWhenUsed/>
    <w:rsid w:val="00E47B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14094">
      <w:bodyDiv w:val="1"/>
      <w:marLeft w:val="0"/>
      <w:marRight w:val="0"/>
      <w:marTop w:val="0"/>
      <w:marBottom w:val="0"/>
      <w:divBdr>
        <w:top w:val="none" w:sz="0" w:space="0" w:color="auto"/>
        <w:left w:val="none" w:sz="0" w:space="0" w:color="auto"/>
        <w:bottom w:val="none" w:sz="0" w:space="0" w:color="auto"/>
        <w:right w:val="none" w:sz="0" w:space="0" w:color="auto"/>
      </w:divBdr>
    </w:div>
    <w:div w:id="835919318">
      <w:bodyDiv w:val="1"/>
      <w:marLeft w:val="0"/>
      <w:marRight w:val="0"/>
      <w:marTop w:val="0"/>
      <w:marBottom w:val="0"/>
      <w:divBdr>
        <w:top w:val="none" w:sz="0" w:space="0" w:color="auto"/>
        <w:left w:val="none" w:sz="0" w:space="0" w:color="auto"/>
        <w:bottom w:val="none" w:sz="0" w:space="0" w:color="auto"/>
        <w:right w:val="none" w:sz="0" w:space="0" w:color="auto"/>
      </w:divBdr>
    </w:div>
    <w:div w:id="861868172">
      <w:bodyDiv w:val="1"/>
      <w:marLeft w:val="0"/>
      <w:marRight w:val="0"/>
      <w:marTop w:val="0"/>
      <w:marBottom w:val="0"/>
      <w:divBdr>
        <w:top w:val="none" w:sz="0" w:space="0" w:color="auto"/>
        <w:left w:val="none" w:sz="0" w:space="0" w:color="auto"/>
        <w:bottom w:val="none" w:sz="0" w:space="0" w:color="auto"/>
        <w:right w:val="none" w:sz="0" w:space="0" w:color="auto"/>
      </w:divBdr>
    </w:div>
    <w:div w:id="1713185655">
      <w:bodyDiv w:val="1"/>
      <w:marLeft w:val="0"/>
      <w:marRight w:val="0"/>
      <w:marTop w:val="0"/>
      <w:marBottom w:val="0"/>
      <w:divBdr>
        <w:top w:val="none" w:sz="0" w:space="0" w:color="auto"/>
        <w:left w:val="none" w:sz="0" w:space="0" w:color="auto"/>
        <w:bottom w:val="none" w:sz="0" w:space="0" w:color="auto"/>
        <w:right w:val="none" w:sz="0" w:space="0" w:color="auto"/>
      </w:divBdr>
    </w:div>
    <w:div w:id="1976833494">
      <w:bodyDiv w:val="1"/>
      <w:marLeft w:val="0"/>
      <w:marRight w:val="0"/>
      <w:marTop w:val="0"/>
      <w:marBottom w:val="0"/>
      <w:divBdr>
        <w:top w:val="none" w:sz="0" w:space="0" w:color="auto"/>
        <w:left w:val="none" w:sz="0" w:space="0" w:color="auto"/>
        <w:bottom w:val="none" w:sz="0" w:space="0" w:color="auto"/>
        <w:right w:val="none" w:sz="0" w:space="0" w:color="auto"/>
      </w:divBdr>
    </w:div>
    <w:div w:id="2060395022">
      <w:bodyDiv w:val="1"/>
      <w:marLeft w:val="0"/>
      <w:marRight w:val="0"/>
      <w:marTop w:val="0"/>
      <w:marBottom w:val="0"/>
      <w:divBdr>
        <w:top w:val="none" w:sz="0" w:space="0" w:color="auto"/>
        <w:left w:val="none" w:sz="0" w:space="0" w:color="auto"/>
        <w:bottom w:val="none" w:sz="0" w:space="0" w:color="auto"/>
        <w:right w:val="none" w:sz="0" w:space="0" w:color="auto"/>
      </w:divBdr>
    </w:div>
    <w:div w:id="209835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2DB9A92546B8429094529E535DAE2F" ma:contentTypeVersion="2" ma:contentTypeDescription="Kurkite naują dokumentą." ma:contentTypeScope="" ma:versionID="75526fbf225517253ad6d90b8a0a4f37">
  <xsd:schema xmlns:xsd="http://www.w3.org/2001/XMLSchema" xmlns:xs="http://www.w3.org/2001/XMLSchema" xmlns:p="http://schemas.microsoft.com/office/2006/metadata/properties" xmlns:ns2="eb7a5e3f-78b6-4103-9ef5-eac6c456df28" targetNamespace="http://schemas.microsoft.com/office/2006/metadata/properties" ma:root="true" ma:fieldsID="566af0b9d6c446b368f6ca1832a4e777" ns2:_="">
    <xsd:import namespace="eb7a5e3f-78b6-4103-9ef5-eac6c456df2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a5e3f-78b6-4103-9ef5-eac6c456d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40F698-7F62-4474-AF96-D05820588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a5e3f-78b6-4103-9ef5-eac6c456d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C75CF2-107E-4E39-BCE4-02BCDEC39E14}">
  <ds:schemaRefs>
    <ds:schemaRef ds:uri="http://schemas.openxmlformats.org/officeDocument/2006/bibliography"/>
  </ds:schemaRefs>
</ds:datastoreItem>
</file>

<file path=customXml/itemProps3.xml><?xml version="1.0" encoding="utf-8"?>
<ds:datastoreItem xmlns:ds="http://schemas.openxmlformats.org/officeDocument/2006/customXml" ds:itemID="{A4462251-7EF5-4DA2-81B4-1E48A43BCBAF}">
  <ds:schemaRefs>
    <ds:schemaRef ds:uri="http://schemas.microsoft.com/sharepoint/v3/contenttype/forms"/>
  </ds:schemaRefs>
</ds:datastoreItem>
</file>

<file path=customXml/itemProps4.xml><?xml version="1.0" encoding="utf-8"?>
<ds:datastoreItem xmlns:ds="http://schemas.openxmlformats.org/officeDocument/2006/customXml" ds:itemID="{14C42754-3D6B-4CAD-B970-3219182B88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344</Words>
  <Characters>1961</Characters>
  <Application>Microsoft Office Word</Application>
  <DocSecurity>0</DocSecurity>
  <Lines>16</Lines>
  <Paragraphs>4</Paragraphs>
  <ScaleCrop>false</ScaleCrop>
  <Company>OfficeDay</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Šileikienė</dc:creator>
  <cp:keywords/>
  <cp:lastModifiedBy>Mindaugas Laužadis</cp:lastModifiedBy>
  <cp:revision>35</cp:revision>
  <cp:lastPrinted>2017-09-01T07:13:00Z</cp:lastPrinted>
  <dcterms:created xsi:type="dcterms:W3CDTF">2021-07-21T06:47:00Z</dcterms:created>
  <dcterms:modified xsi:type="dcterms:W3CDTF">2021-10-19T09:00:00Z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2020-05-22T06:05:38Z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7edc634e-aed4-42ec-9302-8fd9d3621336</vt:lpwstr>
  </property>
  <property fmtid="{D5CDD505-2E9C-101B-9397-08002B2CF9AE}" pid="8" name="MSIP_Label_cfcb905c-755b-4fd4-bd20-0d682d4f1d27_ContentBits">
    <vt:lpwstr>0</vt:lpwstr>
  </property>
  <property fmtid="{D5CDD505-2E9C-101B-9397-08002B2CF9AE}" pid="9" name="ContentTypeId">
    <vt:lpwstr>0x010100282DB9A92546B8429094529E535DAE2F</vt:lpwstr>
  </property>
</Properties>
</file>