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A583" w14:textId="4E4AC0E8" w:rsidR="00F75142" w:rsidRPr="00E134B6" w:rsidRDefault="00F75142" w:rsidP="00F7514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PASLAUGŲ</w:t>
      </w:r>
      <w:r w:rsidRPr="00E134B6">
        <w:rPr>
          <w:rFonts w:ascii="Times New Roman" w:eastAsia="Calibri" w:hAnsi="Times New Roman" w:cs="Times New Roman"/>
          <w:b/>
          <w:sz w:val="24"/>
          <w:szCs w:val="24"/>
        </w:rPr>
        <w:t xml:space="preserve"> VIEŠOJO </w:t>
      </w:r>
      <w:r w:rsidRPr="00E134B6">
        <w:rPr>
          <w:rFonts w:ascii="Times New Roman" w:eastAsia="Calibri" w:hAnsi="Times New Roman" w:cs="Times New Roman"/>
          <w:b/>
          <w:caps/>
          <w:sz w:val="24"/>
          <w:szCs w:val="24"/>
        </w:rPr>
        <w:t>pirkimo</w:t>
      </w:r>
      <w:r w:rsidRPr="00E134B6">
        <w:rPr>
          <w:rFonts w:ascii="Times New Roman" w:eastAsia="Calibri" w:hAnsi="Times New Roman" w:cs="Times New Roman"/>
          <w:b/>
          <w:sz w:val="24"/>
          <w:szCs w:val="24"/>
        </w:rPr>
        <w:t>–PARDAVIMO SUTARTIS Nr.</w:t>
      </w:r>
      <w:r w:rsidR="00071EE6">
        <w:rPr>
          <w:rFonts w:ascii="Times New Roman" w:eastAsia="Calibri" w:hAnsi="Times New Roman" w:cs="Times New Roman"/>
          <w:b/>
          <w:sz w:val="24"/>
          <w:szCs w:val="24"/>
        </w:rPr>
        <w:t xml:space="preserve"> T2-116</w:t>
      </w:r>
    </w:p>
    <w:p w14:paraId="347B5D72" w14:textId="77777777" w:rsidR="00F75142" w:rsidRPr="00E134B6" w:rsidRDefault="00F75142" w:rsidP="00F75142">
      <w:pPr>
        <w:spacing w:after="0" w:line="240" w:lineRule="auto"/>
        <w:jc w:val="center"/>
        <w:rPr>
          <w:rFonts w:ascii="Times New Roman" w:eastAsia="Calibri" w:hAnsi="Times New Roman" w:cs="Times New Roman"/>
          <w:i/>
          <w:sz w:val="24"/>
          <w:szCs w:val="24"/>
        </w:rPr>
      </w:pPr>
    </w:p>
    <w:p w14:paraId="7BBCA37F" w14:textId="4985522B" w:rsidR="00F75142" w:rsidRPr="00E134B6" w:rsidRDefault="00F75142" w:rsidP="00F7514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Pr="00E134B6">
        <w:rPr>
          <w:rFonts w:ascii="Times New Roman" w:eastAsia="Calibri" w:hAnsi="Times New Roman" w:cs="Times New Roman"/>
          <w:sz w:val="24"/>
          <w:szCs w:val="24"/>
        </w:rPr>
        <w:t xml:space="preserve"> m</w:t>
      </w:r>
      <w:r w:rsidR="00071EE6">
        <w:rPr>
          <w:rFonts w:ascii="Times New Roman" w:eastAsia="Calibri" w:hAnsi="Times New Roman" w:cs="Times New Roman"/>
          <w:sz w:val="24"/>
          <w:szCs w:val="24"/>
        </w:rPr>
        <w:t>. spalio 20 d.</w:t>
      </w:r>
    </w:p>
    <w:p w14:paraId="0CB08D10" w14:textId="77777777" w:rsidR="00537365" w:rsidRPr="007D462F" w:rsidRDefault="00537365" w:rsidP="00537365">
      <w:pPr>
        <w:spacing w:after="0" w:line="240" w:lineRule="auto"/>
        <w:ind w:firstLine="709"/>
        <w:rPr>
          <w:rFonts w:ascii="Times New Roman" w:hAnsi="Times New Roman" w:cs="Times New Roman"/>
          <w:color w:val="000000" w:themeColor="text1"/>
          <w:sz w:val="24"/>
          <w:szCs w:val="24"/>
        </w:rPr>
      </w:pPr>
    </w:p>
    <w:p w14:paraId="6C205462" w14:textId="6322BCC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b/>
          <w:color w:val="000000" w:themeColor="text1"/>
          <w:sz w:val="24"/>
          <w:szCs w:val="24"/>
        </w:rPr>
        <w:t>Valstybinė maisto ir veterinarijos tarnyba,</w:t>
      </w:r>
      <w:r w:rsidRPr="007D462F">
        <w:rPr>
          <w:rFonts w:ascii="Times New Roman" w:hAnsi="Times New Roman" w:cs="Times New Roman"/>
          <w:color w:val="000000" w:themeColor="text1"/>
          <w:sz w:val="24"/>
          <w:szCs w:val="24"/>
        </w:rPr>
        <w:t xml:space="preserve"> viešojo juridinio asmens kodas 188601279, kurios registruota buveinė yra Siesikų g. 19, LT-07170 Vilnius, duomenys apie įstaigą kaupiami ir </w:t>
      </w:r>
      <w:r w:rsidRPr="00582E36">
        <w:rPr>
          <w:rFonts w:ascii="Times New Roman" w:hAnsi="Times New Roman" w:cs="Times New Roman"/>
          <w:sz w:val="24"/>
          <w:szCs w:val="24"/>
        </w:rPr>
        <w:t xml:space="preserve">saugomi Lietuvos Respublikos juridinių asmenų registre, atstovaujama </w:t>
      </w:r>
      <w:r w:rsidR="00770C0B" w:rsidRPr="003D295B">
        <w:rPr>
          <w:rFonts w:ascii="Times New Roman" w:hAnsi="Times New Roman" w:cs="Times New Roman"/>
          <w:color w:val="000000" w:themeColor="text1"/>
          <w:sz w:val="24"/>
          <w:szCs w:val="24"/>
        </w:rPr>
        <w:t xml:space="preserve">direktoriaus Manto </w:t>
      </w:r>
      <w:r w:rsidR="00770C0B" w:rsidRPr="003D295B">
        <w:rPr>
          <w:rFonts w:ascii="Times New Roman" w:hAnsi="Times New Roman" w:cs="Times New Roman"/>
          <w:sz w:val="24"/>
          <w:szCs w:val="24"/>
        </w:rPr>
        <w:t>Staškevičiaus</w:t>
      </w:r>
      <w:r w:rsidR="00770C0B">
        <w:rPr>
          <w:rFonts w:ascii="Times New Roman" w:hAnsi="Times New Roman" w:cs="Times New Roman"/>
          <w:sz w:val="24"/>
          <w:szCs w:val="24"/>
        </w:rPr>
        <w:t xml:space="preserve">, </w:t>
      </w:r>
      <w:r w:rsidR="00770C0B" w:rsidRPr="003D295B">
        <w:rPr>
          <w:rFonts w:ascii="Times New Roman" w:hAnsi="Times New Roman" w:cs="Times New Roman"/>
          <w:color w:val="000000"/>
          <w:sz w:val="24"/>
          <w:szCs w:val="24"/>
        </w:rPr>
        <w:t xml:space="preserve">veikiančio pagal </w:t>
      </w:r>
      <w:r w:rsidR="00770C0B" w:rsidRPr="003D295B">
        <w:rPr>
          <w:rFonts w:ascii="Times New Roman" w:hAnsi="Times New Roman" w:cs="Times New Roman"/>
          <w:sz w:val="24"/>
          <w:szCs w:val="24"/>
        </w:rPr>
        <w:t>Valstybinės maisto ir veterinarijos tarnybos nuostatus, patvirtintus Lietuvos Respublikos Vyriausybės 2000 m. birželio 28 d. nutarimu Nr. 744 „Dėl Valstybinės maisto ir veterinarijos tarnybos nuostatų patvirtinimo</w:t>
      </w:r>
      <w:r w:rsidR="00770C0B">
        <w:rPr>
          <w:rFonts w:ascii="Times New Roman" w:hAnsi="Times New Roman" w:cs="Times New Roman"/>
          <w:color w:val="000000" w:themeColor="text1"/>
          <w:sz w:val="24"/>
          <w:szCs w:val="24"/>
        </w:rPr>
        <w:t xml:space="preserve">, </w:t>
      </w:r>
      <w:r w:rsidRPr="007D462F">
        <w:rPr>
          <w:rFonts w:ascii="Times New Roman" w:hAnsi="Times New Roman" w:cs="Times New Roman"/>
          <w:color w:val="000000" w:themeColor="text1"/>
          <w:sz w:val="24"/>
          <w:szCs w:val="24"/>
        </w:rPr>
        <w:t>(toliau vadinama – Užsakovas) ir</w:t>
      </w:r>
    </w:p>
    <w:p w14:paraId="2F522EEF" w14:textId="7DCF2903" w:rsidR="00537365" w:rsidRPr="00565E65" w:rsidRDefault="00770C0B" w:rsidP="00537365">
      <w:pPr>
        <w:pStyle w:val="PlainText"/>
        <w:ind w:firstLine="709"/>
        <w:jc w:val="both"/>
        <w:rPr>
          <w:rFonts w:ascii="Times New Roman" w:hAnsi="Times New Roman" w:cs="Times New Roman"/>
          <w:b/>
          <w:bCs/>
          <w:i/>
          <w:iCs/>
          <w:sz w:val="24"/>
          <w:szCs w:val="24"/>
        </w:rPr>
      </w:pPr>
      <w:r w:rsidRPr="00266100">
        <w:rPr>
          <w:rFonts w:ascii="Times New Roman" w:hAnsi="Times New Roman" w:cs="Times New Roman"/>
          <w:b/>
          <w:bCs/>
          <w:sz w:val="24"/>
          <w:szCs w:val="24"/>
        </w:rPr>
        <w:t>UAB „Baltic iTech</w:t>
      </w:r>
      <w:r w:rsidRPr="00266100">
        <w:rPr>
          <w:rFonts w:ascii="Times New Roman" w:hAnsi="Times New Roman" w:cs="Times New Roman"/>
          <w:sz w:val="24"/>
          <w:szCs w:val="24"/>
        </w:rPr>
        <w:t xml:space="preserve">“, </w:t>
      </w:r>
      <w:r w:rsidRPr="00266100">
        <w:rPr>
          <w:rFonts w:ascii="Times New Roman" w:eastAsia="Calibri" w:hAnsi="Times New Roman" w:cs="Times New Roman"/>
          <w:color w:val="000000" w:themeColor="text1"/>
          <w:sz w:val="24"/>
          <w:szCs w:val="24"/>
        </w:rPr>
        <w:t xml:space="preserve">juridinio asmens kodas </w:t>
      </w:r>
      <w:r w:rsidRPr="00266100">
        <w:rPr>
          <w:rFonts w:ascii="Times New Roman" w:hAnsi="Times New Roman" w:cs="Times New Roman"/>
          <w:sz w:val="24"/>
          <w:szCs w:val="24"/>
        </w:rPr>
        <w:t>305015226</w:t>
      </w:r>
      <w:r w:rsidRPr="00266100">
        <w:rPr>
          <w:rFonts w:ascii="Times New Roman" w:eastAsia="Calibri" w:hAnsi="Times New Roman" w:cs="Times New Roman"/>
          <w:color w:val="000000" w:themeColor="text1"/>
          <w:sz w:val="24"/>
          <w:szCs w:val="24"/>
        </w:rPr>
        <w:t xml:space="preserve">, kurios registruota buveinė yra </w:t>
      </w:r>
      <w:r w:rsidRPr="00266100">
        <w:rPr>
          <w:rFonts w:ascii="Times New Roman" w:hAnsi="Times New Roman" w:cs="Times New Roman"/>
          <w:sz w:val="24"/>
          <w:szCs w:val="24"/>
        </w:rPr>
        <w:t>Konstitucijos pr. 9-26, LT-09308 Vilnius</w:t>
      </w:r>
      <w:r w:rsidRPr="00266100">
        <w:rPr>
          <w:rFonts w:ascii="Times New Roman" w:eastAsia="Calibri" w:hAnsi="Times New Roman" w:cs="Times New Roman"/>
          <w:color w:val="000000" w:themeColor="text1"/>
          <w:sz w:val="24"/>
          <w:szCs w:val="24"/>
        </w:rPr>
        <w:t xml:space="preserve">, duomenys apie įmonę kaupiami ir saugomi Lietuvos Respublikos juridinių asmenų registre, atstovaujama </w:t>
      </w:r>
      <w:r w:rsidRPr="00266100">
        <w:rPr>
          <w:rFonts w:ascii="Times New Roman" w:hAnsi="Times New Roman" w:cs="Times New Roman"/>
          <w:sz w:val="24"/>
          <w:szCs w:val="24"/>
        </w:rPr>
        <w:t>direktoriaus Mindaugo Juškos,</w:t>
      </w:r>
      <w:r w:rsidRPr="00266100">
        <w:rPr>
          <w:rFonts w:ascii="Times New Roman" w:hAnsi="Times New Roman" w:cs="Times New Roman"/>
          <w:b/>
          <w:bCs/>
          <w:i/>
          <w:iCs/>
          <w:sz w:val="24"/>
          <w:szCs w:val="24"/>
        </w:rPr>
        <w:t xml:space="preserve"> </w:t>
      </w:r>
      <w:r w:rsidRPr="00266100">
        <w:rPr>
          <w:rFonts w:ascii="Times New Roman" w:eastAsia="Calibri" w:hAnsi="Times New Roman" w:cs="Times New Roman"/>
          <w:color w:val="000000" w:themeColor="text1"/>
          <w:sz w:val="24"/>
          <w:szCs w:val="24"/>
        </w:rPr>
        <w:t xml:space="preserve">veikiančio pagal </w:t>
      </w:r>
      <w:r w:rsidRPr="00266100">
        <w:rPr>
          <w:rFonts w:ascii="Times New Roman" w:hAnsi="Times New Roman" w:cs="Times New Roman"/>
          <w:sz w:val="24"/>
          <w:szCs w:val="24"/>
        </w:rPr>
        <w:t xml:space="preserve">įmonės įstatus </w:t>
      </w:r>
      <w:r w:rsidRPr="00266100">
        <w:rPr>
          <w:rFonts w:ascii="Times New Roman" w:eastAsia="Calibri" w:hAnsi="Times New Roman" w:cs="Times New Roman"/>
          <w:color w:val="000000" w:themeColor="text1"/>
          <w:sz w:val="24"/>
          <w:szCs w:val="24"/>
        </w:rPr>
        <w:t>(toliau – Vykdytojas</w:t>
      </w:r>
      <w:r w:rsidR="00537365" w:rsidRPr="007D462F">
        <w:rPr>
          <w:rFonts w:ascii="Times New Roman" w:eastAsia="Calibri" w:hAnsi="Times New Roman" w:cs="Times New Roman"/>
          <w:color w:val="000000" w:themeColor="text1"/>
          <w:sz w:val="24"/>
          <w:szCs w:val="24"/>
        </w:rPr>
        <w:t>),</w:t>
      </w:r>
      <w:r w:rsidR="00537365" w:rsidRPr="007D462F">
        <w:rPr>
          <w:rFonts w:ascii="Times New Roman" w:hAnsi="Times New Roman" w:cs="Times New Roman"/>
          <w:color w:val="000000" w:themeColor="text1"/>
          <w:sz w:val="24"/>
          <w:szCs w:val="24"/>
        </w:rPr>
        <w:t xml:space="preserve"> (toliau abi pusės vadinamos Šalimis</w:t>
      </w:r>
      <w:r>
        <w:rPr>
          <w:rFonts w:ascii="Times New Roman" w:hAnsi="Times New Roman" w:cs="Times New Roman"/>
          <w:color w:val="000000" w:themeColor="text1"/>
          <w:sz w:val="24"/>
          <w:szCs w:val="24"/>
        </w:rPr>
        <w:t>)</w:t>
      </w:r>
      <w:r w:rsidR="00537365" w:rsidRPr="007D462F">
        <w:rPr>
          <w:rFonts w:ascii="Times New Roman" w:hAnsi="Times New Roman" w:cs="Times New Roman"/>
          <w:color w:val="000000" w:themeColor="text1"/>
          <w:sz w:val="24"/>
          <w:szCs w:val="24"/>
        </w:rPr>
        <w:t xml:space="preserve">, o bet kuri iš jų atskirai – Šalimi), sudarė šią </w:t>
      </w:r>
      <w:r w:rsidR="00605530" w:rsidRPr="00B57FA0">
        <w:rPr>
          <w:rFonts w:ascii="Times New Roman" w:eastAsia="Calibri" w:hAnsi="Times New Roman" w:cs="Times New Roman"/>
          <w:sz w:val="24"/>
          <w:szCs w:val="24"/>
        </w:rPr>
        <w:t>paslaugų viešojo pirkimo-pardavimo sutartį (toliau – Sutartis</w:t>
      </w:r>
      <w:r w:rsidR="00537365" w:rsidRPr="007D462F">
        <w:rPr>
          <w:rFonts w:ascii="Times New Roman" w:hAnsi="Times New Roman" w:cs="Times New Roman"/>
          <w:color w:val="000000" w:themeColor="text1"/>
          <w:sz w:val="24"/>
          <w:szCs w:val="24"/>
        </w:rPr>
        <w:t>) ir susitarė dėl toliau išvardytų sąlygų.</w:t>
      </w:r>
    </w:p>
    <w:p w14:paraId="7EDF600F" w14:textId="77777777"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p>
    <w:p w14:paraId="5A752C77" w14:textId="77777777" w:rsidR="00537365" w:rsidRPr="007D462F" w:rsidRDefault="00537365" w:rsidP="00537365">
      <w:pPr>
        <w:spacing w:after="0" w:line="240" w:lineRule="auto"/>
        <w:ind w:firstLine="709"/>
        <w:jc w:val="center"/>
        <w:rPr>
          <w:rFonts w:ascii="Times New Roman" w:hAnsi="Times New Roman" w:cs="Times New Roman"/>
          <w:b/>
          <w:bCs/>
          <w:color w:val="000000" w:themeColor="text1"/>
          <w:sz w:val="24"/>
          <w:szCs w:val="24"/>
        </w:rPr>
      </w:pPr>
      <w:r w:rsidRPr="007D462F">
        <w:rPr>
          <w:rFonts w:ascii="Times New Roman" w:hAnsi="Times New Roman" w:cs="Times New Roman"/>
          <w:b/>
          <w:bCs/>
          <w:color w:val="000000" w:themeColor="text1"/>
          <w:sz w:val="24"/>
          <w:szCs w:val="24"/>
        </w:rPr>
        <w:t xml:space="preserve">1. Sutarties objektas </w:t>
      </w:r>
    </w:p>
    <w:p w14:paraId="5C37A560" w14:textId="77777777" w:rsidR="00537365" w:rsidRPr="007D462F" w:rsidRDefault="00537365" w:rsidP="00537365">
      <w:pPr>
        <w:spacing w:after="0" w:line="240" w:lineRule="auto"/>
        <w:ind w:firstLine="709"/>
        <w:jc w:val="both"/>
        <w:rPr>
          <w:rFonts w:ascii="Times New Roman" w:hAnsi="Times New Roman" w:cs="Times New Roman"/>
          <w:b/>
          <w:bCs/>
          <w:color w:val="000000" w:themeColor="text1"/>
          <w:sz w:val="24"/>
          <w:szCs w:val="24"/>
        </w:rPr>
      </w:pPr>
    </w:p>
    <w:p w14:paraId="5DD02D0A" w14:textId="3C57A145"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1.1. </w:t>
      </w:r>
      <w:r w:rsidRPr="00F75142">
        <w:rPr>
          <w:rFonts w:ascii="Times New Roman" w:hAnsi="Times New Roman" w:cs="Times New Roman"/>
          <w:color w:val="000000" w:themeColor="text1"/>
          <w:sz w:val="24"/>
          <w:szCs w:val="24"/>
        </w:rPr>
        <w:t xml:space="preserve">Pagal šią sutartį Vykdytojas įsipareigoja Sutartyje nustatytais terminais ir tvarka teikti </w:t>
      </w:r>
      <w:r w:rsidRPr="008E2FA9">
        <w:rPr>
          <w:rFonts w:ascii="Times New Roman" w:hAnsi="Times New Roman" w:cs="Times New Roman"/>
          <w:sz w:val="24"/>
          <w:szCs w:val="24"/>
          <w:lang w:eastAsia="lt-LT"/>
        </w:rPr>
        <w:t xml:space="preserve">Užsakovo </w:t>
      </w:r>
      <w:r w:rsidR="00907416" w:rsidRPr="008E2FA9">
        <w:rPr>
          <w:rFonts w:ascii="Times New Roman" w:hAnsi="Times New Roman" w:cs="Times New Roman"/>
          <w:sz w:val="24"/>
          <w:szCs w:val="24"/>
          <w:lang w:eastAsia="lt-LT"/>
        </w:rPr>
        <w:t xml:space="preserve">informacinių sistemų architektūros vertinimo </w:t>
      </w:r>
      <w:r w:rsidRPr="008E2FA9">
        <w:rPr>
          <w:rFonts w:ascii="Times New Roman" w:hAnsi="Times New Roman" w:cs="Times New Roman"/>
          <w:sz w:val="24"/>
          <w:szCs w:val="24"/>
          <w:lang w:eastAsia="lt-LT"/>
        </w:rPr>
        <w:t>paslaugas</w:t>
      </w:r>
      <w:r w:rsidRPr="00F75142">
        <w:rPr>
          <w:rFonts w:ascii="Times New Roman" w:hAnsi="Times New Roman" w:cs="Times New Roman"/>
          <w:b/>
          <w:bCs/>
          <w:sz w:val="24"/>
          <w:szCs w:val="24"/>
          <w:lang w:eastAsia="lt-LT"/>
        </w:rPr>
        <w:t xml:space="preserve"> </w:t>
      </w:r>
      <w:r w:rsidRPr="00F75142">
        <w:rPr>
          <w:rFonts w:ascii="Times New Roman" w:hAnsi="Times New Roman" w:cs="Times New Roman"/>
          <w:color w:val="000000" w:themeColor="text1"/>
          <w:sz w:val="24"/>
          <w:szCs w:val="24"/>
        </w:rPr>
        <w:t xml:space="preserve">(toliau – Paslaugos), kurios detalizuojamos </w:t>
      </w:r>
      <w:bookmarkStart w:id="0" w:name="_Hlk71721209"/>
      <w:r w:rsidRPr="00F75142">
        <w:rPr>
          <w:rFonts w:ascii="Times New Roman" w:hAnsi="Times New Roman" w:cs="Times New Roman"/>
          <w:sz w:val="24"/>
          <w:szCs w:val="24"/>
          <w:lang w:eastAsia="lt-LT"/>
        </w:rPr>
        <w:t xml:space="preserve">VMVT </w:t>
      </w:r>
      <w:r w:rsidR="00907416" w:rsidRPr="00F75142">
        <w:rPr>
          <w:rFonts w:ascii="Times New Roman" w:hAnsi="Times New Roman" w:cs="Times New Roman"/>
          <w:sz w:val="24"/>
          <w:szCs w:val="24"/>
          <w:lang w:eastAsia="lt-LT"/>
        </w:rPr>
        <w:t xml:space="preserve">informacinių sistemų architektūros vertinimo </w:t>
      </w:r>
      <w:bookmarkEnd w:id="0"/>
      <w:r w:rsidR="00F75142" w:rsidRPr="00F75142">
        <w:rPr>
          <w:rFonts w:ascii="Times New Roman" w:hAnsi="Times New Roman" w:cs="Times New Roman"/>
          <w:color w:val="000000" w:themeColor="text1"/>
          <w:sz w:val="24"/>
          <w:szCs w:val="24"/>
        </w:rPr>
        <w:t>paslaugų</w:t>
      </w:r>
      <w:r w:rsidRPr="00F75142">
        <w:rPr>
          <w:rFonts w:ascii="Times New Roman" w:hAnsi="Times New Roman" w:cs="Times New Roman"/>
          <w:color w:val="000000" w:themeColor="text1"/>
          <w:sz w:val="24"/>
          <w:szCs w:val="24"/>
        </w:rPr>
        <w:t xml:space="preserve"> techninėje specifikacijoje </w:t>
      </w:r>
      <w:r w:rsidRPr="007D462F">
        <w:rPr>
          <w:rFonts w:ascii="Times New Roman" w:hAnsi="Times New Roman" w:cs="Times New Roman"/>
          <w:color w:val="000000" w:themeColor="text1"/>
          <w:sz w:val="24"/>
          <w:szCs w:val="24"/>
        </w:rPr>
        <w:t>(toliau – Techninė specifikacija).</w:t>
      </w:r>
    </w:p>
    <w:p w14:paraId="165CB852" w14:textId="77777777" w:rsidR="00537365" w:rsidRPr="007D462F" w:rsidRDefault="00537365" w:rsidP="00537365">
      <w:pPr>
        <w:spacing w:after="0" w:line="240" w:lineRule="auto"/>
        <w:ind w:firstLine="709"/>
        <w:jc w:val="both"/>
        <w:rPr>
          <w:rFonts w:ascii="Times New Roman" w:hAnsi="Times New Roman" w:cs="Times New Roman"/>
          <w:b/>
          <w:bCs/>
          <w:color w:val="000000" w:themeColor="text1"/>
          <w:sz w:val="24"/>
          <w:szCs w:val="24"/>
        </w:rPr>
      </w:pPr>
    </w:p>
    <w:p w14:paraId="7E17D38A" w14:textId="77777777" w:rsidR="00537365" w:rsidRPr="007D462F" w:rsidRDefault="00537365" w:rsidP="00537365">
      <w:pPr>
        <w:tabs>
          <w:tab w:val="left" w:pos="6276"/>
        </w:tabs>
        <w:spacing w:after="0" w:line="240" w:lineRule="auto"/>
        <w:ind w:firstLine="709"/>
        <w:jc w:val="center"/>
        <w:rPr>
          <w:rFonts w:ascii="Times New Roman" w:hAnsi="Times New Roman" w:cs="Times New Roman"/>
          <w:b/>
          <w:bCs/>
          <w:color w:val="000000" w:themeColor="text1"/>
          <w:sz w:val="24"/>
          <w:szCs w:val="24"/>
        </w:rPr>
      </w:pPr>
      <w:r w:rsidRPr="007D462F">
        <w:rPr>
          <w:rFonts w:ascii="Times New Roman" w:hAnsi="Times New Roman" w:cs="Times New Roman"/>
          <w:b/>
          <w:bCs/>
          <w:color w:val="000000" w:themeColor="text1"/>
          <w:sz w:val="24"/>
          <w:szCs w:val="24"/>
        </w:rPr>
        <w:t>2. Sutarties kaina ir atsiskaitymo tvarka</w:t>
      </w:r>
    </w:p>
    <w:p w14:paraId="731B4659" w14:textId="77777777" w:rsidR="00537365" w:rsidRPr="007D462F" w:rsidRDefault="00537365" w:rsidP="00537365">
      <w:pPr>
        <w:tabs>
          <w:tab w:val="left" w:pos="6276"/>
        </w:tabs>
        <w:spacing w:after="0" w:line="240" w:lineRule="auto"/>
        <w:ind w:firstLine="709"/>
        <w:jc w:val="center"/>
        <w:rPr>
          <w:rFonts w:ascii="Times New Roman" w:hAnsi="Times New Roman" w:cs="Times New Roman"/>
          <w:b/>
          <w:bCs/>
          <w:color w:val="000000" w:themeColor="text1"/>
          <w:sz w:val="24"/>
          <w:szCs w:val="24"/>
        </w:rPr>
      </w:pPr>
    </w:p>
    <w:p w14:paraId="7866AFDA" w14:textId="7D4C5AC6" w:rsidR="00537365" w:rsidRPr="00582E36" w:rsidRDefault="00537365" w:rsidP="00537365">
      <w:pPr>
        <w:tabs>
          <w:tab w:val="left" w:pos="6276"/>
        </w:tabs>
        <w:spacing w:after="0" w:line="240" w:lineRule="auto"/>
        <w:ind w:firstLine="709"/>
        <w:jc w:val="both"/>
        <w:rPr>
          <w:rFonts w:ascii="Times New Roman" w:hAnsi="Times New Roman" w:cs="Times New Roman"/>
          <w:b/>
          <w:bCs/>
          <w:color w:val="000000" w:themeColor="text1"/>
          <w:sz w:val="24"/>
          <w:szCs w:val="24"/>
        </w:rPr>
      </w:pPr>
      <w:r w:rsidRPr="007D462F">
        <w:rPr>
          <w:rFonts w:ascii="Times New Roman" w:hAnsi="Times New Roman" w:cs="Times New Roman"/>
          <w:bCs/>
          <w:color w:val="000000" w:themeColor="text1"/>
          <w:sz w:val="24"/>
          <w:szCs w:val="24"/>
        </w:rPr>
        <w:t>2.1.</w:t>
      </w:r>
      <w:r w:rsidRPr="007D462F">
        <w:rPr>
          <w:rFonts w:ascii="Times New Roman" w:hAnsi="Times New Roman" w:cs="Times New Roman"/>
          <w:b/>
          <w:bCs/>
          <w:color w:val="000000" w:themeColor="text1"/>
          <w:sz w:val="24"/>
          <w:szCs w:val="24"/>
        </w:rPr>
        <w:t xml:space="preserve"> </w:t>
      </w:r>
      <w:r w:rsidR="006C1F79" w:rsidRPr="006C1F79">
        <w:rPr>
          <w:rFonts w:ascii="Times New Roman" w:hAnsi="Times New Roman" w:cs="Times New Roman"/>
          <w:color w:val="000000" w:themeColor="text1"/>
          <w:sz w:val="24"/>
          <w:szCs w:val="24"/>
        </w:rPr>
        <w:t>S</w:t>
      </w:r>
      <w:r w:rsidRPr="006C1F79">
        <w:rPr>
          <w:rFonts w:ascii="Times New Roman" w:hAnsi="Times New Roman" w:cs="Times New Roman"/>
          <w:color w:val="000000" w:themeColor="text1"/>
          <w:sz w:val="24"/>
          <w:szCs w:val="24"/>
        </w:rPr>
        <w:t xml:space="preserve">utarties kaina yra </w:t>
      </w:r>
      <w:r w:rsidR="00770C0B" w:rsidRPr="00266100">
        <w:rPr>
          <w:rFonts w:ascii="Times New Roman" w:hAnsi="Times New Roman" w:cs="Times New Roman"/>
          <w:sz w:val="24"/>
          <w:szCs w:val="24"/>
        </w:rPr>
        <w:t>9 950,00 Eur be PVM,</w:t>
      </w:r>
      <w:r w:rsidR="00770C0B">
        <w:rPr>
          <w:rFonts w:ascii="Times New Roman" w:hAnsi="Times New Roman" w:cs="Times New Roman"/>
          <w:sz w:val="24"/>
          <w:szCs w:val="24"/>
        </w:rPr>
        <w:t xml:space="preserve"> t. y.</w:t>
      </w:r>
      <w:r w:rsidR="00770C0B" w:rsidRPr="00266100">
        <w:rPr>
          <w:rFonts w:ascii="Times New Roman" w:hAnsi="Times New Roman" w:cs="Times New Roman"/>
          <w:sz w:val="24"/>
          <w:szCs w:val="24"/>
        </w:rPr>
        <w:t xml:space="preserve"> 12 039,50 Eur su PVM</w:t>
      </w:r>
      <w:r w:rsidR="00770C0B">
        <w:rPr>
          <w:rFonts w:ascii="Times New Roman" w:hAnsi="Times New Roman" w:cs="Times New Roman"/>
          <w:sz w:val="24"/>
          <w:szCs w:val="24"/>
        </w:rPr>
        <w:t>.</w:t>
      </w:r>
    </w:p>
    <w:p w14:paraId="16753137" w14:textId="7A9B911F" w:rsidR="00537365" w:rsidRPr="007D462F" w:rsidRDefault="00537365" w:rsidP="00537365">
      <w:pPr>
        <w:tabs>
          <w:tab w:val="left" w:pos="0"/>
          <w:tab w:val="left" w:pos="567"/>
          <w:tab w:val="left" w:pos="1276"/>
          <w:tab w:val="left" w:pos="1418"/>
          <w:tab w:val="left" w:pos="2977"/>
        </w:tabs>
        <w:spacing w:after="0" w:line="240" w:lineRule="auto"/>
        <w:ind w:firstLine="709"/>
        <w:jc w:val="both"/>
        <w:rPr>
          <w:rFonts w:ascii="Times New Roman" w:hAnsi="Times New Roman" w:cs="Times New Roman"/>
          <w:sz w:val="24"/>
          <w:szCs w:val="24"/>
          <w:lang w:eastAsia="lt-LT"/>
        </w:rPr>
      </w:pPr>
      <w:r w:rsidRPr="007D462F">
        <w:rPr>
          <w:rFonts w:ascii="Times New Roman" w:hAnsi="Times New Roman" w:cs="Times New Roman"/>
          <w:color w:val="000000" w:themeColor="text1"/>
          <w:sz w:val="24"/>
          <w:szCs w:val="24"/>
        </w:rPr>
        <w:t xml:space="preserve">2.2. </w:t>
      </w:r>
      <w:r w:rsidRPr="00E75EE4">
        <w:rPr>
          <w:rFonts w:ascii="Times New Roman" w:hAnsi="Times New Roman" w:cs="Times New Roman"/>
          <w:color w:val="000000" w:themeColor="text1"/>
          <w:sz w:val="24"/>
          <w:szCs w:val="24"/>
        </w:rPr>
        <w:t>Sutarčiai taikoma fiksuoto</w:t>
      </w:r>
      <w:r w:rsidR="00907416">
        <w:rPr>
          <w:rFonts w:ascii="Times New Roman" w:hAnsi="Times New Roman" w:cs="Times New Roman"/>
          <w:color w:val="000000" w:themeColor="text1"/>
          <w:sz w:val="24"/>
          <w:szCs w:val="24"/>
        </w:rPr>
        <w:t>s</w:t>
      </w:r>
      <w:r w:rsidRPr="00E75EE4">
        <w:rPr>
          <w:rFonts w:ascii="Times New Roman" w:hAnsi="Times New Roman" w:cs="Times New Roman"/>
          <w:color w:val="000000" w:themeColor="text1"/>
          <w:sz w:val="24"/>
          <w:szCs w:val="24"/>
        </w:rPr>
        <w:t xml:space="preserve"> </w:t>
      </w:r>
      <w:r w:rsidR="00907416">
        <w:rPr>
          <w:rFonts w:ascii="Times New Roman" w:hAnsi="Times New Roman" w:cs="Times New Roman"/>
          <w:color w:val="000000" w:themeColor="text1"/>
          <w:sz w:val="24"/>
          <w:szCs w:val="24"/>
        </w:rPr>
        <w:t>kainos</w:t>
      </w:r>
      <w:r w:rsidRPr="00E75EE4">
        <w:rPr>
          <w:rFonts w:ascii="Times New Roman" w:hAnsi="Times New Roman" w:cs="Times New Roman"/>
          <w:color w:val="000000" w:themeColor="text1"/>
          <w:sz w:val="24"/>
          <w:szCs w:val="24"/>
        </w:rPr>
        <w:t xml:space="preserve"> su peržiūra</w:t>
      </w:r>
      <w:r w:rsidR="004F39E6" w:rsidRPr="00E75EE4">
        <w:rPr>
          <w:rFonts w:ascii="Times New Roman" w:hAnsi="Times New Roman" w:cs="Times New Roman"/>
          <w:color w:val="000000" w:themeColor="text1"/>
          <w:sz w:val="24"/>
          <w:szCs w:val="24"/>
        </w:rPr>
        <w:t xml:space="preserve"> (dėl PVM)</w:t>
      </w:r>
      <w:r w:rsidRPr="00E75EE4">
        <w:rPr>
          <w:rFonts w:ascii="Times New Roman" w:hAnsi="Times New Roman" w:cs="Times New Roman"/>
          <w:color w:val="000000" w:themeColor="text1"/>
          <w:sz w:val="24"/>
          <w:szCs w:val="24"/>
        </w:rPr>
        <w:t xml:space="preserve"> kainodara. </w:t>
      </w:r>
      <w:r w:rsidR="00907416" w:rsidRPr="00245F0D">
        <w:rPr>
          <w:rFonts w:ascii="Times New Roman" w:hAnsi="Times New Roman" w:cs="Times New Roman"/>
          <w:sz w:val="24"/>
          <w:szCs w:val="24"/>
        </w:rPr>
        <w:t xml:space="preserve">Paslaugų kaina nebus keičiama per visą Sutarties vykdymo laikotarpį, išskyrus atvejus, kai </w:t>
      </w:r>
      <w:r w:rsidR="00907416">
        <w:rPr>
          <w:rFonts w:ascii="Times New Roman" w:hAnsi="Times New Roman" w:cs="Times New Roman"/>
          <w:sz w:val="24"/>
          <w:szCs w:val="24"/>
        </w:rPr>
        <w:t xml:space="preserve">iki </w:t>
      </w:r>
      <w:r w:rsidR="00907416" w:rsidRPr="007D462F">
        <w:rPr>
          <w:rFonts w:ascii="Times New Roman" w:hAnsi="Times New Roman" w:cs="Times New Roman"/>
          <w:color w:val="000000" w:themeColor="text1"/>
          <w:sz w:val="24"/>
          <w:szCs w:val="24"/>
        </w:rPr>
        <w:t>Paslaugų priėmimo – perdavimo akt</w:t>
      </w:r>
      <w:r w:rsidR="00907416">
        <w:rPr>
          <w:rFonts w:ascii="Times New Roman" w:hAnsi="Times New Roman" w:cs="Times New Roman"/>
          <w:color w:val="000000" w:themeColor="text1"/>
          <w:sz w:val="24"/>
          <w:szCs w:val="24"/>
        </w:rPr>
        <w:t>o</w:t>
      </w:r>
      <w:r w:rsidR="00907416" w:rsidRPr="007D462F">
        <w:rPr>
          <w:rFonts w:ascii="Times New Roman" w:hAnsi="Times New Roman" w:cs="Times New Roman"/>
          <w:color w:val="000000" w:themeColor="text1"/>
          <w:sz w:val="24"/>
          <w:szCs w:val="24"/>
        </w:rPr>
        <w:t xml:space="preserve"> </w:t>
      </w:r>
      <w:r w:rsidR="00907416" w:rsidRPr="00CC3727">
        <w:rPr>
          <w:rFonts w:ascii="Times New Roman" w:hAnsi="Times New Roman" w:cs="Times New Roman"/>
          <w:sz w:val="24"/>
          <w:szCs w:val="24"/>
          <w:lang w:eastAsia="lt-LT" w:bidi="lt-LT"/>
        </w:rPr>
        <w:t>pasirašymo dienos</w:t>
      </w:r>
      <w:r w:rsidR="00907416">
        <w:rPr>
          <w:rFonts w:ascii="Times New Roman" w:eastAsia="Times New Roman" w:hAnsi="Times New Roman" w:cs="Times New Roman"/>
          <w:sz w:val="24"/>
          <w:szCs w:val="24"/>
          <w:lang w:eastAsia="lt-LT"/>
        </w:rPr>
        <w:t xml:space="preserve">, </w:t>
      </w:r>
      <w:r w:rsidR="00907416" w:rsidRPr="00245F0D">
        <w:rPr>
          <w:rFonts w:ascii="Times New Roman" w:hAnsi="Times New Roman" w:cs="Times New Roman"/>
          <w:sz w:val="24"/>
          <w:szCs w:val="24"/>
        </w:rPr>
        <w:t xml:space="preserve">teisės aktais pakeičiamas PVM tarifo dydis. Teisės aktais pakeitus PVM tarifo dydį, </w:t>
      </w:r>
      <w:r w:rsidR="00907416">
        <w:rPr>
          <w:rFonts w:ascii="Times New Roman" w:hAnsi="Times New Roman" w:cs="Times New Roman"/>
          <w:sz w:val="24"/>
          <w:szCs w:val="24"/>
        </w:rPr>
        <w:t>Sutarties</w:t>
      </w:r>
      <w:r w:rsidR="00907416" w:rsidRPr="00245F0D">
        <w:rPr>
          <w:rFonts w:ascii="Times New Roman" w:hAnsi="Times New Roman" w:cs="Times New Roman"/>
          <w:sz w:val="24"/>
          <w:szCs w:val="24"/>
        </w:rPr>
        <w:t xml:space="preserve"> kaina perskaičiuojama nekeičiant </w:t>
      </w:r>
      <w:r w:rsidR="00907416">
        <w:rPr>
          <w:rFonts w:ascii="Times New Roman" w:hAnsi="Times New Roman" w:cs="Times New Roman"/>
          <w:sz w:val="24"/>
          <w:szCs w:val="24"/>
        </w:rPr>
        <w:t>Sutarties</w:t>
      </w:r>
      <w:r w:rsidR="00907416" w:rsidRPr="00245F0D">
        <w:rPr>
          <w:rFonts w:ascii="Times New Roman" w:hAnsi="Times New Roman" w:cs="Times New Roman"/>
          <w:sz w:val="24"/>
          <w:szCs w:val="24"/>
        </w:rPr>
        <w:t xml:space="preserve"> kainos be PVM, atitinkamai perskaičiuojant tik PVM dalį. Perskaičiuota </w:t>
      </w:r>
      <w:r w:rsidR="00907416">
        <w:rPr>
          <w:rFonts w:ascii="Times New Roman" w:hAnsi="Times New Roman" w:cs="Times New Roman"/>
          <w:sz w:val="24"/>
          <w:szCs w:val="24"/>
        </w:rPr>
        <w:t>Sutarties</w:t>
      </w:r>
      <w:r w:rsidR="00907416" w:rsidRPr="00245F0D">
        <w:rPr>
          <w:rFonts w:ascii="Times New Roman" w:hAnsi="Times New Roman" w:cs="Times New Roman"/>
          <w:sz w:val="24"/>
          <w:szCs w:val="24"/>
        </w:rPr>
        <w:t xml:space="preserve"> kaina įforminama Šalių pasirašomu susitarimu, kuris tampa neatsiejama Sutarties dalimi. Perskaičiuota </w:t>
      </w:r>
      <w:r w:rsidR="00907416">
        <w:rPr>
          <w:rFonts w:ascii="Times New Roman" w:hAnsi="Times New Roman" w:cs="Times New Roman"/>
          <w:sz w:val="24"/>
          <w:szCs w:val="24"/>
        </w:rPr>
        <w:t>Sutarties</w:t>
      </w:r>
      <w:r w:rsidR="00907416" w:rsidRPr="00245F0D">
        <w:rPr>
          <w:rFonts w:ascii="Times New Roman" w:hAnsi="Times New Roman" w:cs="Times New Roman"/>
          <w:sz w:val="24"/>
          <w:szCs w:val="24"/>
        </w:rPr>
        <w:t xml:space="preserve"> kaina taikoma </w:t>
      </w:r>
      <w:r w:rsidR="00907416">
        <w:rPr>
          <w:rFonts w:ascii="Times New Roman" w:hAnsi="Times New Roman" w:cs="Times New Roman"/>
          <w:sz w:val="24"/>
          <w:szCs w:val="24"/>
        </w:rPr>
        <w:t>nuo</w:t>
      </w:r>
      <w:r w:rsidR="00907416" w:rsidRPr="00245F0D">
        <w:rPr>
          <w:rFonts w:ascii="Times New Roman" w:hAnsi="Times New Roman" w:cs="Times New Roman"/>
          <w:sz w:val="24"/>
          <w:szCs w:val="24"/>
        </w:rPr>
        <w:t xml:space="preserve"> Šalių pasirašyto susitarimo įsigaliojimo dienos. </w:t>
      </w:r>
      <w:r w:rsidR="00907416">
        <w:rPr>
          <w:rFonts w:ascii="Times New Roman" w:hAnsi="Times New Roman" w:cs="Times New Roman"/>
          <w:sz w:val="24"/>
          <w:szCs w:val="24"/>
        </w:rPr>
        <w:t>Sutarties</w:t>
      </w:r>
      <w:r w:rsidR="00907416" w:rsidRPr="00245F0D">
        <w:rPr>
          <w:rFonts w:ascii="Times New Roman" w:hAnsi="Times New Roman" w:cs="Times New Roman"/>
          <w:sz w:val="24"/>
          <w:szCs w:val="24"/>
        </w:rPr>
        <w:t xml:space="preserve"> kaina dėl kitų mokesčių ar dėl kainų lygio pasikeitimo nebus perskaičiuojama</w:t>
      </w:r>
      <w:r w:rsidR="00E75EE4" w:rsidRPr="00E75EE4">
        <w:rPr>
          <w:rFonts w:ascii="Times New Roman" w:hAnsi="Times New Roman" w:cs="Times New Roman"/>
          <w:sz w:val="24"/>
          <w:szCs w:val="24"/>
          <w:lang w:eastAsia="lt-LT"/>
        </w:rPr>
        <w:t>.</w:t>
      </w:r>
    </w:p>
    <w:p w14:paraId="28EDB791"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2.3. Į Sutarties kainą yra </w:t>
      </w:r>
      <w:r w:rsidRPr="007D462F">
        <w:rPr>
          <w:rFonts w:ascii="Times New Roman" w:hAnsi="Times New Roman" w:cs="Times New Roman"/>
          <w:sz w:val="24"/>
          <w:szCs w:val="24"/>
        </w:rPr>
        <w:t>įskaičiuoti visi mokesčiai bei visos kitos Vykdytojo patirtos ir (ar) galimos patirti tiesioginės ir netiesioginės išlaidos ir mokesčiai, susiję su Paslaugų teikimu</w:t>
      </w:r>
      <w:r w:rsidRPr="007D462F">
        <w:rPr>
          <w:rFonts w:ascii="Times New Roman" w:hAnsi="Times New Roman" w:cs="Times New Roman"/>
          <w:color w:val="000000" w:themeColor="text1"/>
          <w:sz w:val="24"/>
          <w:szCs w:val="24"/>
        </w:rPr>
        <w:t xml:space="preserve">. </w:t>
      </w:r>
    </w:p>
    <w:p w14:paraId="42A7EC13" w14:textId="1C4D0674" w:rsidR="00537365" w:rsidRPr="007D462F" w:rsidRDefault="00537365" w:rsidP="00537365">
      <w:pPr>
        <w:pStyle w:val="Default"/>
        <w:tabs>
          <w:tab w:val="left" w:pos="851"/>
          <w:tab w:val="left" w:pos="1560"/>
        </w:tabs>
        <w:ind w:firstLine="709"/>
        <w:jc w:val="both"/>
        <w:rPr>
          <w:color w:val="000000" w:themeColor="text1"/>
          <w:lang w:val="pt-BR"/>
        </w:rPr>
      </w:pPr>
      <w:r w:rsidRPr="007D462F">
        <w:rPr>
          <w:color w:val="000000" w:themeColor="text1"/>
        </w:rPr>
        <w:t xml:space="preserve">2.4. </w:t>
      </w:r>
      <w:r w:rsidRPr="007D462F">
        <w:rPr>
          <w:color w:val="000000" w:themeColor="text1"/>
          <w:lang w:val="pt-BR"/>
        </w:rPr>
        <w:t xml:space="preserve">Už suteiktas Paslaugas Vykdytojas „E. sąskaita“ priemonėmis </w:t>
      </w:r>
      <w:r w:rsidRPr="007D462F">
        <w:rPr>
          <w:color w:val="000000" w:themeColor="text1"/>
        </w:rPr>
        <w:t xml:space="preserve">ir el. paštu </w:t>
      </w:r>
      <w:hyperlink r:id="rId4" w:history="1">
        <w:r w:rsidR="004F39E6" w:rsidRPr="000C459A">
          <w:rPr>
            <w:rStyle w:val="Hyperlink"/>
          </w:rPr>
          <w:t>iss@vmvt.lt</w:t>
        </w:r>
      </w:hyperlink>
      <w:r w:rsidR="004F39E6">
        <w:rPr>
          <w:color w:val="000000" w:themeColor="text1"/>
        </w:rPr>
        <w:t xml:space="preserve"> </w:t>
      </w:r>
      <w:r w:rsidRPr="007D462F">
        <w:rPr>
          <w:color w:val="000000" w:themeColor="text1"/>
          <w:lang w:val="pt-BR"/>
        </w:rPr>
        <w:t xml:space="preserve"> pateikia PVM sąskaitą </w:t>
      </w:r>
      <w:r w:rsidR="004F39E6" w:rsidRPr="007D462F">
        <w:rPr>
          <w:color w:val="000000" w:themeColor="text1"/>
        </w:rPr>
        <w:t xml:space="preserve">– </w:t>
      </w:r>
      <w:r w:rsidRPr="007D462F">
        <w:rPr>
          <w:color w:val="000000" w:themeColor="text1"/>
          <w:lang w:val="pt-BR"/>
        </w:rPr>
        <w:t xml:space="preserve">faktūrą, bei minėtu el. paštu pateikia suteiktų </w:t>
      </w:r>
      <w:r w:rsidR="00907416" w:rsidRPr="007D462F">
        <w:rPr>
          <w:color w:val="000000" w:themeColor="text1"/>
        </w:rPr>
        <w:t xml:space="preserve">Paslaugų priėmimo – perdavimo </w:t>
      </w:r>
      <w:r w:rsidRPr="007D462F">
        <w:t>aktą</w:t>
      </w:r>
      <w:r w:rsidRPr="007D462F">
        <w:rPr>
          <w:color w:val="000000" w:themeColor="text1"/>
          <w:lang w:val="pt-BR"/>
        </w:rPr>
        <w:t>.</w:t>
      </w:r>
    </w:p>
    <w:p w14:paraId="269F893C" w14:textId="362DBD38" w:rsidR="00537365" w:rsidRPr="007D462F" w:rsidRDefault="00537365" w:rsidP="00537365">
      <w:pPr>
        <w:tabs>
          <w:tab w:val="center" w:pos="0"/>
        </w:tabs>
        <w:spacing w:after="0" w:line="240" w:lineRule="auto"/>
        <w:ind w:firstLine="709"/>
        <w:jc w:val="both"/>
        <w:rPr>
          <w:rFonts w:ascii="Times New Roman" w:hAnsi="Times New Roman" w:cs="Times New Roman"/>
          <w:color w:val="000000" w:themeColor="text1"/>
          <w:sz w:val="24"/>
          <w:szCs w:val="24"/>
          <w:lang w:val="pt-BR" w:eastAsia="lt-LT"/>
        </w:rPr>
      </w:pPr>
      <w:r w:rsidRPr="007D462F">
        <w:rPr>
          <w:rFonts w:ascii="Times New Roman" w:hAnsi="Times New Roman" w:cs="Times New Roman"/>
          <w:color w:val="000000" w:themeColor="text1"/>
          <w:sz w:val="24"/>
          <w:szCs w:val="24"/>
          <w:lang w:val="pt-BR" w:eastAsia="lt-LT"/>
        </w:rPr>
        <w:t>2.</w:t>
      </w:r>
      <w:r w:rsidR="009C20E5">
        <w:rPr>
          <w:rFonts w:ascii="Times New Roman" w:hAnsi="Times New Roman" w:cs="Times New Roman"/>
          <w:color w:val="000000" w:themeColor="text1"/>
          <w:sz w:val="24"/>
          <w:szCs w:val="24"/>
          <w:lang w:val="pt-BR" w:eastAsia="lt-LT"/>
        </w:rPr>
        <w:t>5</w:t>
      </w:r>
      <w:r w:rsidRPr="007D462F">
        <w:rPr>
          <w:rFonts w:ascii="Times New Roman" w:hAnsi="Times New Roman" w:cs="Times New Roman"/>
          <w:color w:val="000000" w:themeColor="text1"/>
          <w:sz w:val="24"/>
          <w:szCs w:val="24"/>
          <w:lang w:val="pt-BR" w:eastAsia="lt-LT"/>
        </w:rPr>
        <w:t xml:space="preserve">. Už </w:t>
      </w:r>
      <w:r w:rsidRPr="007D462F">
        <w:rPr>
          <w:rFonts w:ascii="Times New Roman" w:hAnsi="Times New Roman" w:cs="Times New Roman"/>
          <w:sz w:val="24"/>
          <w:szCs w:val="24"/>
        </w:rPr>
        <w:t>tinkamai ir kokybiškai</w:t>
      </w:r>
      <w:r w:rsidRPr="007D462F">
        <w:rPr>
          <w:rFonts w:ascii="Times New Roman" w:hAnsi="Times New Roman" w:cs="Times New Roman"/>
          <w:color w:val="000000" w:themeColor="text1"/>
          <w:sz w:val="24"/>
          <w:szCs w:val="24"/>
          <w:lang w:val="pt-BR" w:eastAsia="lt-LT"/>
        </w:rPr>
        <w:t xml:space="preserve"> suteiktas Paslaugas Užsakovas įsipareigoja atsiskaityti per 30</w:t>
      </w:r>
      <w:r w:rsidR="004F39E6">
        <w:rPr>
          <w:rFonts w:ascii="Times New Roman" w:hAnsi="Times New Roman" w:cs="Times New Roman"/>
          <w:color w:val="000000" w:themeColor="text1"/>
          <w:sz w:val="24"/>
          <w:szCs w:val="24"/>
          <w:lang w:val="pt-BR" w:eastAsia="lt-LT"/>
        </w:rPr>
        <w:t> </w:t>
      </w:r>
      <w:r w:rsidRPr="007D462F">
        <w:rPr>
          <w:rFonts w:ascii="Times New Roman" w:hAnsi="Times New Roman" w:cs="Times New Roman"/>
          <w:color w:val="000000" w:themeColor="text1"/>
          <w:sz w:val="24"/>
          <w:szCs w:val="24"/>
          <w:lang w:val="pt-BR" w:eastAsia="lt-LT"/>
        </w:rPr>
        <w:t xml:space="preserve">(trisdešimt) kalendorinių dienų nuo PVM sąskaitos </w:t>
      </w:r>
      <w:r w:rsidR="004F39E6" w:rsidRPr="007D462F">
        <w:rPr>
          <w:rFonts w:ascii="Times New Roman" w:hAnsi="Times New Roman" w:cs="Times New Roman"/>
          <w:color w:val="000000" w:themeColor="text1"/>
          <w:sz w:val="24"/>
          <w:szCs w:val="24"/>
        </w:rPr>
        <w:t xml:space="preserve">– </w:t>
      </w:r>
      <w:r w:rsidRPr="007D462F">
        <w:rPr>
          <w:rFonts w:ascii="Times New Roman" w:hAnsi="Times New Roman" w:cs="Times New Roman"/>
          <w:color w:val="000000" w:themeColor="text1"/>
          <w:sz w:val="24"/>
          <w:szCs w:val="24"/>
          <w:lang w:val="pt-BR" w:eastAsia="lt-LT"/>
        </w:rPr>
        <w:t xml:space="preserve">faktūros pateikimo dienos. Sumokėjimo diena – tai diena, kai lėšos pervedamos iš Užsakovo sąskaitos. </w:t>
      </w:r>
      <w:r w:rsidR="009C20E5" w:rsidRPr="00C37467">
        <w:rPr>
          <w:rFonts w:ascii="Times New Roman" w:eastAsia="Calibri" w:hAnsi="Times New Roman" w:cs="Times New Roman"/>
          <w:sz w:val="24"/>
          <w:szCs w:val="24"/>
        </w:rPr>
        <w:t>Atsiskaitymo terminai gali būti koreguojami, priklausomai nuo Užsakovo gaunamo finansavimo. Sutrikus finansavimui Vykdytojas sutinka laukti dar 30 (trisdešimt) kalendorinių dienų, neskaičiuodamas už tai delspinigių nuo PVM sąskait</w:t>
      </w:r>
      <w:r w:rsidR="009C20E5">
        <w:rPr>
          <w:rFonts w:ascii="Times New Roman" w:eastAsia="Calibri" w:hAnsi="Times New Roman" w:cs="Times New Roman"/>
          <w:sz w:val="24"/>
          <w:szCs w:val="24"/>
        </w:rPr>
        <w:t xml:space="preserve">oje </w:t>
      </w:r>
      <w:r w:rsidR="009C20E5" w:rsidRPr="00B57FA0">
        <w:rPr>
          <w:rFonts w:ascii="Times New Roman" w:eastAsia="Times New Roman" w:hAnsi="Times New Roman" w:cs="Times New Roman"/>
          <w:sz w:val="24"/>
          <w:szCs w:val="24"/>
          <w:lang w:eastAsia="lt-LT"/>
        </w:rPr>
        <w:t xml:space="preserve">– </w:t>
      </w:r>
      <w:r w:rsidR="009C20E5">
        <w:rPr>
          <w:rFonts w:ascii="Times New Roman" w:eastAsia="Calibri" w:hAnsi="Times New Roman" w:cs="Times New Roman"/>
          <w:sz w:val="24"/>
          <w:szCs w:val="24"/>
        </w:rPr>
        <w:t>faktūroje nurodytos sumos.</w:t>
      </w:r>
    </w:p>
    <w:p w14:paraId="7309849C" w14:textId="75435DFB" w:rsidR="00907416" w:rsidRDefault="00907416" w:rsidP="004F39E6">
      <w:pPr>
        <w:spacing w:after="0" w:line="240" w:lineRule="auto"/>
        <w:outlineLvl w:val="4"/>
        <w:rPr>
          <w:rFonts w:ascii="Times New Roman" w:hAnsi="Times New Roman" w:cs="Times New Roman"/>
          <w:b/>
          <w:bCs/>
          <w:color w:val="000000" w:themeColor="text1"/>
          <w:sz w:val="24"/>
          <w:szCs w:val="24"/>
        </w:rPr>
      </w:pPr>
    </w:p>
    <w:p w14:paraId="3479505C" w14:textId="2D0C9BBC" w:rsidR="00770C0B" w:rsidRDefault="00770C0B" w:rsidP="004F39E6">
      <w:pPr>
        <w:spacing w:after="0" w:line="240" w:lineRule="auto"/>
        <w:outlineLvl w:val="4"/>
        <w:rPr>
          <w:rFonts w:ascii="Times New Roman" w:hAnsi="Times New Roman" w:cs="Times New Roman"/>
          <w:b/>
          <w:bCs/>
          <w:color w:val="000000" w:themeColor="text1"/>
          <w:sz w:val="24"/>
          <w:szCs w:val="24"/>
        </w:rPr>
      </w:pPr>
    </w:p>
    <w:p w14:paraId="57BF4B9E" w14:textId="60C4E1CF" w:rsidR="00770C0B" w:rsidRDefault="00770C0B" w:rsidP="004F39E6">
      <w:pPr>
        <w:spacing w:after="0" w:line="240" w:lineRule="auto"/>
        <w:outlineLvl w:val="4"/>
        <w:rPr>
          <w:rFonts w:ascii="Times New Roman" w:hAnsi="Times New Roman" w:cs="Times New Roman"/>
          <w:b/>
          <w:bCs/>
          <w:color w:val="000000" w:themeColor="text1"/>
          <w:sz w:val="24"/>
          <w:szCs w:val="24"/>
        </w:rPr>
      </w:pPr>
    </w:p>
    <w:p w14:paraId="7C17B43D" w14:textId="77777777" w:rsidR="00770C0B" w:rsidRPr="007D462F" w:rsidRDefault="00770C0B" w:rsidP="004F39E6">
      <w:pPr>
        <w:spacing w:after="0" w:line="240" w:lineRule="auto"/>
        <w:outlineLvl w:val="4"/>
        <w:rPr>
          <w:rFonts w:ascii="Times New Roman" w:hAnsi="Times New Roman" w:cs="Times New Roman"/>
          <w:b/>
          <w:bCs/>
          <w:color w:val="000000" w:themeColor="text1"/>
          <w:sz w:val="24"/>
          <w:szCs w:val="24"/>
        </w:rPr>
      </w:pPr>
    </w:p>
    <w:p w14:paraId="1114C328" w14:textId="77777777" w:rsidR="00537365" w:rsidRPr="007D462F" w:rsidRDefault="00537365" w:rsidP="00537365">
      <w:pPr>
        <w:spacing w:after="0" w:line="240" w:lineRule="auto"/>
        <w:ind w:firstLine="709"/>
        <w:jc w:val="center"/>
        <w:outlineLvl w:val="4"/>
        <w:rPr>
          <w:rFonts w:ascii="Times New Roman" w:hAnsi="Times New Roman" w:cs="Times New Roman"/>
          <w:b/>
          <w:bCs/>
          <w:color w:val="000000" w:themeColor="text1"/>
          <w:sz w:val="24"/>
          <w:szCs w:val="24"/>
        </w:rPr>
      </w:pPr>
      <w:r w:rsidRPr="007D462F">
        <w:rPr>
          <w:rFonts w:ascii="Times New Roman" w:hAnsi="Times New Roman" w:cs="Times New Roman"/>
          <w:b/>
          <w:bCs/>
          <w:color w:val="000000" w:themeColor="text1"/>
          <w:sz w:val="24"/>
          <w:szCs w:val="24"/>
        </w:rPr>
        <w:lastRenderedPageBreak/>
        <w:t>3. Užsakovo teisės ir pareigos</w:t>
      </w:r>
    </w:p>
    <w:p w14:paraId="648F8E7A"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p>
    <w:p w14:paraId="7259B9F4"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3.1. Užsakovas bendradarbiauja su Vykdytoju ir suteikia jam informaciją, reikalingą tinkamam Sutarties įvykdymui.</w:t>
      </w:r>
    </w:p>
    <w:p w14:paraId="773FCB76"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3.2. Užsakovas turi teisę duoti nurodymus ir pateikti papildomus dokumentus ar instrukcijas, jei tai būtina tinkamam Sutarties įvykdymui ir/ar jos trūkumų pašalinimui. </w:t>
      </w:r>
    </w:p>
    <w:p w14:paraId="656D5797"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3.3. Užsakovas turi teisę sulaikyti apmokėjimą už Paslaugas, jei: </w:t>
      </w:r>
    </w:p>
    <w:p w14:paraId="2EC62116"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3.3.1. PVM sąskaitoje – faktūroje nenurodytas Sutarties numeris; </w:t>
      </w:r>
    </w:p>
    <w:p w14:paraId="01F00BAF" w14:textId="1260AD62" w:rsidR="00537365" w:rsidRPr="007D462F" w:rsidRDefault="00537365" w:rsidP="00537365">
      <w:pPr>
        <w:spacing w:after="0" w:line="240" w:lineRule="auto"/>
        <w:ind w:firstLine="709"/>
        <w:jc w:val="both"/>
        <w:rPr>
          <w:rFonts w:ascii="Times New Roman" w:hAnsi="Times New Roman" w:cs="Times New Roman"/>
          <w:sz w:val="24"/>
          <w:szCs w:val="24"/>
          <w:lang w:eastAsia="lt-LT"/>
        </w:rPr>
      </w:pPr>
      <w:r w:rsidRPr="007D462F">
        <w:rPr>
          <w:rFonts w:ascii="Times New Roman" w:hAnsi="Times New Roman" w:cs="Times New Roman"/>
          <w:color w:val="000000" w:themeColor="text1"/>
          <w:sz w:val="24"/>
          <w:szCs w:val="24"/>
        </w:rPr>
        <w:t>3.3.2. PVM sąskaitoje –</w:t>
      </w:r>
      <w:r w:rsidRPr="007D462F">
        <w:rPr>
          <w:rFonts w:ascii="Times New Roman" w:hAnsi="Times New Roman" w:cs="Times New Roman"/>
          <w:sz w:val="24"/>
          <w:szCs w:val="24"/>
          <w:lang w:eastAsia="lt-LT"/>
        </w:rPr>
        <w:t xml:space="preserve">faktūroje nurodyta neteisinga (kitokia, nei mokėtina pagal pasirašytą </w:t>
      </w:r>
      <w:r w:rsidR="009C20E5" w:rsidRPr="007D462F">
        <w:rPr>
          <w:rFonts w:ascii="Times New Roman" w:hAnsi="Times New Roman" w:cs="Times New Roman"/>
          <w:color w:val="000000" w:themeColor="text1"/>
          <w:sz w:val="24"/>
          <w:szCs w:val="24"/>
        </w:rPr>
        <w:t xml:space="preserve">Paslaugų priėmimo – perdavimo </w:t>
      </w:r>
      <w:r w:rsidRPr="007D462F">
        <w:rPr>
          <w:rFonts w:ascii="Times New Roman" w:hAnsi="Times New Roman" w:cs="Times New Roman"/>
          <w:sz w:val="24"/>
          <w:szCs w:val="24"/>
          <w:lang w:eastAsia="lt-LT"/>
        </w:rPr>
        <w:t>aktą) suma;</w:t>
      </w:r>
    </w:p>
    <w:p w14:paraId="70FCDF03"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sz w:val="24"/>
          <w:szCs w:val="24"/>
          <w:lang w:eastAsia="lt-LT"/>
        </w:rPr>
        <w:t xml:space="preserve">3.3.3. </w:t>
      </w:r>
      <w:r w:rsidRPr="007D462F">
        <w:rPr>
          <w:rFonts w:ascii="Times New Roman" w:hAnsi="Times New Roman" w:cs="Times New Roman"/>
          <w:sz w:val="24"/>
          <w:szCs w:val="24"/>
        </w:rPr>
        <w:t>nustato suteiktų Paslaugų trūkumus</w:t>
      </w:r>
      <w:r w:rsidRPr="007D462F">
        <w:rPr>
          <w:rFonts w:ascii="Times New Roman" w:hAnsi="Times New Roman" w:cs="Times New Roman"/>
          <w:sz w:val="24"/>
          <w:szCs w:val="24"/>
          <w:lang w:eastAsia="lt-LT"/>
        </w:rPr>
        <w:t>.</w:t>
      </w:r>
    </w:p>
    <w:p w14:paraId="300456E7"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p>
    <w:p w14:paraId="31869A2F" w14:textId="77777777" w:rsidR="00537365" w:rsidRPr="007D462F" w:rsidRDefault="00537365" w:rsidP="00537365">
      <w:pPr>
        <w:keepNext/>
        <w:spacing w:after="0" w:line="240" w:lineRule="auto"/>
        <w:ind w:firstLine="709"/>
        <w:jc w:val="center"/>
        <w:outlineLvl w:val="4"/>
        <w:rPr>
          <w:rFonts w:ascii="Times New Roman" w:hAnsi="Times New Roman" w:cs="Times New Roman"/>
          <w:b/>
          <w:bCs/>
          <w:color w:val="000000" w:themeColor="text1"/>
          <w:sz w:val="24"/>
          <w:szCs w:val="24"/>
        </w:rPr>
      </w:pPr>
      <w:r w:rsidRPr="007D462F">
        <w:rPr>
          <w:rFonts w:ascii="Times New Roman" w:hAnsi="Times New Roman" w:cs="Times New Roman"/>
          <w:b/>
          <w:bCs/>
          <w:color w:val="000000" w:themeColor="text1"/>
          <w:sz w:val="24"/>
          <w:szCs w:val="24"/>
        </w:rPr>
        <w:t>4. Vykdytojo teisės ir pareigos</w:t>
      </w:r>
    </w:p>
    <w:p w14:paraId="13D5D4BE"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p>
    <w:p w14:paraId="0D4F446F" w14:textId="77777777"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4.1. Vykdytojas įsipareigoja:</w:t>
      </w:r>
    </w:p>
    <w:p w14:paraId="35010DC6" w14:textId="77777777"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4.1.1. teikti Paslaugas, atitinkančias Techninės specifikacijos, kuri yra neatsiejama šios sutarties dalis, reikalavimus;</w:t>
      </w:r>
    </w:p>
    <w:p w14:paraId="047A284B" w14:textId="33481B59"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4.1.2. vykdyti Užsakovo teisėtus nurodymus, susijusius su Sutarties vykdymu. Jei Vykdytojas mano, kad Užsakovo nurodymai viršija Sutarties reikalavimus, jis apie tai praneša Užsakovui per 5</w:t>
      </w:r>
      <w:r w:rsidR="004F39E6">
        <w:rPr>
          <w:rFonts w:ascii="Times New Roman" w:hAnsi="Times New Roman" w:cs="Times New Roman"/>
          <w:color w:val="000000" w:themeColor="text1"/>
          <w:sz w:val="24"/>
          <w:szCs w:val="24"/>
        </w:rPr>
        <w:t> </w:t>
      </w:r>
      <w:r w:rsidRPr="007D462F">
        <w:rPr>
          <w:rFonts w:ascii="Times New Roman" w:hAnsi="Times New Roman" w:cs="Times New Roman"/>
          <w:color w:val="000000" w:themeColor="text1"/>
          <w:sz w:val="24"/>
          <w:szCs w:val="24"/>
        </w:rPr>
        <w:t>(penkias) darbo dienas nuo tokio nurodymo gavimo dienos;</w:t>
      </w:r>
    </w:p>
    <w:p w14:paraId="5D688409" w14:textId="77777777" w:rsidR="00537365" w:rsidRPr="007D462F" w:rsidRDefault="00537365" w:rsidP="00537365">
      <w:pPr>
        <w:widowControl w:val="0"/>
        <w:spacing w:after="0" w:line="240" w:lineRule="auto"/>
        <w:ind w:firstLine="709"/>
        <w:jc w:val="both"/>
        <w:rPr>
          <w:rFonts w:ascii="Times New Roman" w:hAnsi="Times New Roman" w:cs="Times New Roman"/>
          <w:sz w:val="24"/>
          <w:szCs w:val="24"/>
        </w:rPr>
      </w:pPr>
      <w:r w:rsidRPr="007D462F">
        <w:rPr>
          <w:rFonts w:ascii="Times New Roman" w:hAnsi="Times New Roman" w:cs="Times New Roman"/>
          <w:color w:val="000000" w:themeColor="text1"/>
          <w:sz w:val="24"/>
          <w:szCs w:val="24"/>
        </w:rPr>
        <w:t xml:space="preserve">4.1.3. </w:t>
      </w:r>
      <w:r w:rsidRPr="007D462F">
        <w:rPr>
          <w:rFonts w:ascii="Times New Roman" w:hAnsi="Times New Roman" w:cs="Times New Roman"/>
          <w:sz w:val="24"/>
          <w:szCs w:val="24"/>
        </w:rPr>
        <w:t>savo sąskaita pašalinti savo ir (ar) Užsakovo nurodytus Paslaugų teikimo trūkumus;</w:t>
      </w:r>
    </w:p>
    <w:p w14:paraId="0D9E2F5B" w14:textId="77777777"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4.1.4. laikytis visų Lietuvos Respublikoje galiojančių įstatymų ir kitų teisės aktų nuostatų;</w:t>
      </w:r>
    </w:p>
    <w:p w14:paraId="088B609F" w14:textId="24246EAC"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4.1.5. pasirašyti </w:t>
      </w:r>
      <w:r w:rsidRPr="007D462F">
        <w:rPr>
          <w:rFonts w:ascii="Times New Roman" w:hAnsi="Times New Roman" w:cs="Times New Roman"/>
          <w:sz w:val="24"/>
          <w:szCs w:val="24"/>
        </w:rPr>
        <w:t xml:space="preserve">asmens duomenų tvarkymo sutartį, kurios projektą Užsakovas pateiks per </w:t>
      </w:r>
      <w:r w:rsidRPr="007D462F">
        <w:rPr>
          <w:rFonts w:ascii="Times New Roman" w:hAnsi="Times New Roman" w:cs="Times New Roman"/>
          <w:color w:val="000000" w:themeColor="text1"/>
          <w:sz w:val="24"/>
          <w:szCs w:val="24"/>
        </w:rPr>
        <w:t>5</w:t>
      </w:r>
      <w:r w:rsidR="004F39E6">
        <w:rPr>
          <w:rFonts w:ascii="Times New Roman" w:hAnsi="Times New Roman" w:cs="Times New Roman"/>
          <w:color w:val="000000" w:themeColor="text1"/>
          <w:sz w:val="24"/>
          <w:szCs w:val="24"/>
        </w:rPr>
        <w:t> (penkias)</w:t>
      </w:r>
      <w:r w:rsidRPr="007D462F">
        <w:rPr>
          <w:rFonts w:ascii="Times New Roman" w:hAnsi="Times New Roman" w:cs="Times New Roman"/>
          <w:color w:val="000000" w:themeColor="text1"/>
          <w:sz w:val="24"/>
          <w:szCs w:val="24"/>
        </w:rPr>
        <w:t xml:space="preserve"> darbo dienas nuo sutarties įsigaliojimo dienos</w:t>
      </w:r>
      <w:r w:rsidRPr="007D462F">
        <w:rPr>
          <w:rFonts w:ascii="Times New Roman" w:hAnsi="Times New Roman" w:cs="Times New Roman"/>
          <w:sz w:val="24"/>
          <w:szCs w:val="24"/>
        </w:rPr>
        <w:t>.</w:t>
      </w:r>
    </w:p>
    <w:p w14:paraId="66066DD4" w14:textId="77777777"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4.2. Vykdytojas be išankstinio Užsakovo sutikimo neturi teisės Užsakovo pateiktų dokumentų perduoti trečiajai šaliai.</w:t>
      </w:r>
    </w:p>
    <w:p w14:paraId="1FB05574" w14:textId="77777777" w:rsidR="00537365" w:rsidRPr="007D462F" w:rsidRDefault="00537365" w:rsidP="00537365">
      <w:pPr>
        <w:widowControl w:val="0"/>
        <w:spacing w:after="0" w:line="240" w:lineRule="auto"/>
        <w:ind w:firstLine="709"/>
        <w:jc w:val="both"/>
        <w:rPr>
          <w:rFonts w:ascii="Times New Roman" w:hAnsi="Times New Roman" w:cs="Times New Roman"/>
          <w:color w:val="000000" w:themeColor="text1"/>
          <w:sz w:val="24"/>
          <w:szCs w:val="24"/>
        </w:rPr>
      </w:pPr>
    </w:p>
    <w:p w14:paraId="4ACB0B25" w14:textId="77777777" w:rsidR="00537365" w:rsidRPr="007D462F" w:rsidRDefault="00537365" w:rsidP="00537365">
      <w:pPr>
        <w:spacing w:after="0" w:line="240" w:lineRule="auto"/>
        <w:ind w:firstLine="709"/>
        <w:jc w:val="center"/>
        <w:rPr>
          <w:rFonts w:ascii="Times New Roman" w:eastAsia="Calibri" w:hAnsi="Times New Roman" w:cs="Times New Roman"/>
          <w:b/>
          <w:color w:val="000000" w:themeColor="text1"/>
          <w:sz w:val="24"/>
          <w:szCs w:val="24"/>
        </w:rPr>
      </w:pPr>
      <w:r w:rsidRPr="007D462F">
        <w:rPr>
          <w:rFonts w:ascii="Times New Roman" w:eastAsia="Calibri" w:hAnsi="Times New Roman" w:cs="Times New Roman"/>
          <w:b/>
          <w:color w:val="000000" w:themeColor="text1"/>
          <w:sz w:val="24"/>
          <w:szCs w:val="24"/>
        </w:rPr>
        <w:t>5. Paslaugų perdavimas ir priėmimas</w:t>
      </w:r>
    </w:p>
    <w:p w14:paraId="6A7779A2" w14:textId="77777777" w:rsidR="00537365" w:rsidRPr="007D462F" w:rsidRDefault="00537365" w:rsidP="00537365">
      <w:pPr>
        <w:tabs>
          <w:tab w:val="left" w:pos="0"/>
        </w:tabs>
        <w:spacing w:after="0" w:line="240" w:lineRule="auto"/>
        <w:ind w:firstLine="709"/>
        <w:jc w:val="both"/>
        <w:rPr>
          <w:rFonts w:ascii="Times New Roman" w:eastAsia="Calibri" w:hAnsi="Times New Roman" w:cs="Times New Roman"/>
          <w:color w:val="000000" w:themeColor="text1"/>
          <w:sz w:val="24"/>
          <w:szCs w:val="24"/>
        </w:rPr>
      </w:pPr>
    </w:p>
    <w:p w14:paraId="04822AF9" w14:textId="77777777" w:rsidR="00537365" w:rsidRPr="007D462F" w:rsidRDefault="00537365" w:rsidP="00537365">
      <w:pPr>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7D462F">
        <w:rPr>
          <w:rFonts w:ascii="Times New Roman" w:eastAsia="Calibri" w:hAnsi="Times New Roman" w:cs="Times New Roman"/>
          <w:color w:val="000000" w:themeColor="text1"/>
          <w:sz w:val="24"/>
          <w:szCs w:val="24"/>
        </w:rPr>
        <w:t xml:space="preserve">5.1. </w:t>
      </w:r>
      <w:r w:rsidRPr="007D462F">
        <w:rPr>
          <w:rFonts w:ascii="Times New Roman" w:hAnsi="Times New Roman" w:cs="Times New Roman"/>
          <w:color w:val="000000" w:themeColor="text1"/>
          <w:sz w:val="24"/>
          <w:szCs w:val="24"/>
        </w:rPr>
        <w:t>Paslaugų perdavimas ir priėmimas įforminamas Paslaugų priėmimo – perdavimo aktu (-ais). Jeigu Užsakovas nustato Paslaugų trūkumus ir atsisako priimti Paslaugas, jis per 5 (penkias) darbo dienas surašo motyvuotą pretenziją Vykdytojui, kurioje nurodo Paslaugų trūkumus ir terminą, per kurį Vykdytojas privalo trūkumus pašalinti.</w:t>
      </w:r>
    </w:p>
    <w:p w14:paraId="10B7543F" w14:textId="77777777" w:rsidR="00537365" w:rsidRPr="00CB3E98" w:rsidRDefault="00537365" w:rsidP="00537365">
      <w:pPr>
        <w:tabs>
          <w:tab w:val="left" w:pos="0"/>
          <w:tab w:val="left" w:pos="1276"/>
        </w:tabs>
        <w:spacing w:after="0" w:line="240" w:lineRule="auto"/>
        <w:ind w:firstLine="709"/>
        <w:jc w:val="both"/>
        <w:rPr>
          <w:rFonts w:ascii="Times New Roman" w:eastAsia="Calibri" w:hAnsi="Times New Roman" w:cs="Times New Roman"/>
          <w:bCs/>
          <w:color w:val="000000" w:themeColor="text1"/>
          <w:sz w:val="24"/>
          <w:szCs w:val="24"/>
        </w:rPr>
      </w:pPr>
      <w:r w:rsidRPr="007D462F">
        <w:rPr>
          <w:rFonts w:ascii="Times New Roman" w:hAnsi="Times New Roman" w:cs="Times New Roman"/>
          <w:sz w:val="24"/>
          <w:szCs w:val="24"/>
        </w:rPr>
        <w:t xml:space="preserve">5.2.  </w:t>
      </w:r>
      <w:r w:rsidRPr="00CB3E98">
        <w:rPr>
          <w:rFonts w:ascii="Times New Roman" w:eastAsia="Calibri" w:hAnsi="Times New Roman" w:cs="Times New Roman"/>
          <w:bCs/>
          <w:sz w:val="24"/>
          <w:szCs w:val="24"/>
        </w:rPr>
        <w:t>Vykdytojas</w:t>
      </w:r>
      <w:r w:rsidRPr="00CB3E98">
        <w:rPr>
          <w:rFonts w:ascii="Times New Roman" w:hAnsi="Times New Roman" w:cs="Times New Roman"/>
          <w:bCs/>
          <w:sz w:val="24"/>
          <w:szCs w:val="24"/>
        </w:rPr>
        <w:t xml:space="preserve"> turi teisę pateikti Užsakovui PVM sąskaitą – faktūrą už suteiktas Paslaugas tik po </w:t>
      </w:r>
      <w:r w:rsidRPr="00CB3E98">
        <w:rPr>
          <w:rFonts w:ascii="Times New Roman" w:hAnsi="Times New Roman" w:cs="Times New Roman"/>
          <w:bCs/>
          <w:color w:val="000000" w:themeColor="text1"/>
          <w:sz w:val="24"/>
          <w:szCs w:val="24"/>
        </w:rPr>
        <w:t xml:space="preserve">Paslaugų priėmimo – perdavimo akto </w:t>
      </w:r>
      <w:r w:rsidRPr="00CB3E98">
        <w:rPr>
          <w:rFonts w:ascii="Times New Roman" w:hAnsi="Times New Roman" w:cs="Times New Roman"/>
          <w:bCs/>
          <w:sz w:val="24"/>
          <w:szCs w:val="24"/>
        </w:rPr>
        <w:t xml:space="preserve">pasirašymo. </w:t>
      </w:r>
    </w:p>
    <w:p w14:paraId="28E62C75" w14:textId="758ABECE" w:rsidR="00537365" w:rsidRPr="007D462F" w:rsidRDefault="00537365" w:rsidP="00E75EE4">
      <w:pPr>
        <w:widowControl w:val="0"/>
        <w:tabs>
          <w:tab w:val="left" w:pos="426"/>
          <w:tab w:val="left" w:pos="993"/>
        </w:tabs>
        <w:spacing w:after="0" w:line="240" w:lineRule="auto"/>
        <w:jc w:val="both"/>
        <w:rPr>
          <w:rFonts w:ascii="Times New Roman" w:hAnsi="Times New Roman" w:cs="Times New Roman"/>
          <w:b/>
          <w:bCs/>
          <w:color w:val="000000" w:themeColor="text1"/>
          <w:sz w:val="24"/>
          <w:szCs w:val="24"/>
        </w:rPr>
      </w:pPr>
    </w:p>
    <w:p w14:paraId="21445820" w14:textId="75A74DD7" w:rsidR="00537365" w:rsidRPr="007D462F" w:rsidRDefault="00E75EE4" w:rsidP="00537365">
      <w:pPr>
        <w:spacing w:after="0" w:line="240" w:lineRule="auto"/>
        <w:ind w:firstLine="709"/>
        <w:jc w:val="center"/>
        <w:outlineLvl w:val="4"/>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537365" w:rsidRPr="007D462F">
        <w:rPr>
          <w:rFonts w:ascii="Times New Roman" w:hAnsi="Times New Roman" w:cs="Times New Roman"/>
          <w:b/>
          <w:bCs/>
          <w:color w:val="000000" w:themeColor="text1"/>
          <w:sz w:val="24"/>
          <w:szCs w:val="24"/>
        </w:rPr>
        <w:t>. Šalių atsakomybė</w:t>
      </w:r>
    </w:p>
    <w:p w14:paraId="55F59260" w14:textId="77777777" w:rsidR="00537365" w:rsidRPr="007D462F" w:rsidRDefault="00537365" w:rsidP="00537365">
      <w:pPr>
        <w:spacing w:after="0" w:line="240" w:lineRule="auto"/>
        <w:ind w:firstLine="709"/>
        <w:jc w:val="both"/>
        <w:rPr>
          <w:rFonts w:ascii="Times New Roman" w:hAnsi="Times New Roman" w:cs="Times New Roman"/>
          <w:color w:val="000000" w:themeColor="text1"/>
          <w:sz w:val="24"/>
          <w:szCs w:val="24"/>
        </w:rPr>
      </w:pPr>
    </w:p>
    <w:p w14:paraId="48FD430B" w14:textId="068666D5" w:rsidR="00537365" w:rsidRPr="007D462F" w:rsidRDefault="00E75EE4" w:rsidP="00537365">
      <w:pPr>
        <w:tabs>
          <w:tab w:val="left" w:pos="0"/>
        </w:tabs>
        <w:spacing w:after="0" w:line="240" w:lineRule="auto"/>
        <w:ind w:firstLine="709"/>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6</w:t>
      </w:r>
      <w:r w:rsidR="00537365" w:rsidRPr="007D462F">
        <w:rPr>
          <w:rFonts w:ascii="Times New Roman" w:hAnsi="Times New Roman" w:cs="Times New Roman"/>
          <w:color w:val="000000" w:themeColor="text1"/>
          <w:sz w:val="24"/>
          <w:szCs w:val="24"/>
          <w:lang w:eastAsia="lt-LT"/>
        </w:rPr>
        <w:t>.1. Šalių atsakomybės sąlygos:</w:t>
      </w:r>
    </w:p>
    <w:p w14:paraId="3701D27D" w14:textId="0F7C9EC6" w:rsidR="00537365" w:rsidRPr="007D462F" w:rsidRDefault="00E75EE4" w:rsidP="00537365">
      <w:pPr>
        <w:spacing w:after="0" w:line="240" w:lineRule="auto"/>
        <w:ind w:firstLine="709"/>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6</w:t>
      </w:r>
      <w:r w:rsidR="00537365" w:rsidRPr="007D462F">
        <w:rPr>
          <w:rFonts w:ascii="Times New Roman" w:hAnsi="Times New Roman" w:cs="Times New Roman"/>
          <w:color w:val="000000" w:themeColor="text1"/>
          <w:sz w:val="24"/>
          <w:szCs w:val="24"/>
          <w:lang w:eastAsia="lt-LT"/>
        </w:rPr>
        <w:t>.1.2. laiku neįvykdęs prisiimtų pagal šią Sutartį įsipareigojimų ir Užsakovui pareikalavus, Vykdytojas moka Užsakovui delspinigius – po 0,02 % nuo laiku nesuteiktų Paslaugų vertės už kiekvieną pavėluotą dieną;</w:t>
      </w:r>
    </w:p>
    <w:p w14:paraId="3743F72E" w14:textId="5E0C34C1" w:rsidR="008E2FA9" w:rsidRPr="007D462F" w:rsidRDefault="00E75EE4" w:rsidP="008E2FA9">
      <w:pPr>
        <w:spacing w:after="0" w:line="240" w:lineRule="auto"/>
        <w:ind w:firstLine="709"/>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6</w:t>
      </w:r>
      <w:r w:rsidR="00537365" w:rsidRPr="007D462F">
        <w:rPr>
          <w:rFonts w:ascii="Times New Roman" w:hAnsi="Times New Roman" w:cs="Times New Roman"/>
          <w:color w:val="000000" w:themeColor="text1"/>
          <w:sz w:val="24"/>
          <w:szCs w:val="24"/>
          <w:lang w:eastAsia="lt-LT"/>
        </w:rPr>
        <w:t xml:space="preserve">.1.3. </w:t>
      </w:r>
      <w:r w:rsidR="008E2FA9" w:rsidRPr="00BF777E">
        <w:rPr>
          <w:rFonts w:ascii="Times New Roman" w:eastAsia="Calibri" w:hAnsi="Times New Roman" w:cs="Times New Roman"/>
          <w:sz w:val="24"/>
          <w:szCs w:val="24"/>
        </w:rPr>
        <w:t>Užsakovas, laiku neįvykdęs savo mokėjimo įsipareigojimų pagal šią Sutartį ir Vykdytojui pareikalavus, moka Vykdytojui delspinigius – po 0,02 % už kiekvieną mokėjimo vėlavimo dieną</w:t>
      </w:r>
      <w:r w:rsidR="008E2FA9">
        <w:rPr>
          <w:rFonts w:ascii="Times New Roman" w:eastAsia="Calibri" w:hAnsi="Times New Roman" w:cs="Times New Roman"/>
          <w:sz w:val="24"/>
          <w:szCs w:val="24"/>
        </w:rPr>
        <w:t>;</w:t>
      </w:r>
    </w:p>
    <w:p w14:paraId="5D983B3D" w14:textId="31BDB979" w:rsidR="00537365" w:rsidRDefault="00E75EE4" w:rsidP="00537365">
      <w:pPr>
        <w:tabs>
          <w:tab w:val="left" w:pos="1418"/>
          <w:tab w:val="left" w:pos="1560"/>
        </w:tabs>
        <w:spacing w:after="0" w:line="240" w:lineRule="auto"/>
        <w:ind w:firstLine="709"/>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6</w:t>
      </w:r>
      <w:r w:rsidR="00537365" w:rsidRPr="007D462F">
        <w:rPr>
          <w:rFonts w:ascii="Times New Roman" w:hAnsi="Times New Roman" w:cs="Times New Roman"/>
          <w:color w:val="000000" w:themeColor="text1"/>
          <w:sz w:val="24"/>
          <w:szCs w:val="24"/>
          <w:lang w:eastAsia="lt-LT"/>
        </w:rPr>
        <w:t>.1.4. jeigu Sutarties vykdymo metu Vykdytojas susiduria su nuo jo nepriklausančiomis aplinkybėmis, trukdančiomis laiku suteikti Paslaugas, apie vėlavimo faktą, numatomą vėlavimo trukmę ir priežastis nedelsiant praneša Užsakovui raštu.</w:t>
      </w:r>
    </w:p>
    <w:p w14:paraId="1DD5A96C" w14:textId="1E69977C" w:rsidR="00537365" w:rsidRPr="00E75EE4" w:rsidRDefault="00537365" w:rsidP="00537365">
      <w:pPr>
        <w:tabs>
          <w:tab w:val="left" w:pos="0"/>
        </w:tabs>
        <w:spacing w:after="0" w:line="240" w:lineRule="auto"/>
        <w:ind w:firstLine="709"/>
        <w:jc w:val="both"/>
        <w:rPr>
          <w:rFonts w:ascii="Times New Roman" w:eastAsia="Calibri" w:hAnsi="Times New Roman" w:cs="Times New Roman"/>
          <w:b/>
          <w:bCs/>
          <w:color w:val="000000" w:themeColor="text1"/>
          <w:sz w:val="24"/>
          <w:szCs w:val="24"/>
          <w:lang w:eastAsia="lt-LT"/>
        </w:rPr>
      </w:pPr>
    </w:p>
    <w:p w14:paraId="53E529AA" w14:textId="77777777" w:rsidR="00E75EE4" w:rsidRPr="00E75EE4" w:rsidRDefault="00E75EE4" w:rsidP="00537365">
      <w:pPr>
        <w:tabs>
          <w:tab w:val="left" w:pos="0"/>
        </w:tabs>
        <w:spacing w:after="0" w:line="240" w:lineRule="auto"/>
        <w:ind w:firstLine="709"/>
        <w:jc w:val="both"/>
        <w:rPr>
          <w:rFonts w:ascii="Times New Roman" w:eastAsia="Calibri" w:hAnsi="Times New Roman" w:cs="Times New Roman"/>
          <w:b/>
          <w:bCs/>
          <w:vanish/>
          <w:color w:val="000000" w:themeColor="text1"/>
          <w:sz w:val="24"/>
          <w:szCs w:val="24"/>
          <w:lang w:eastAsia="lt-LT"/>
        </w:rPr>
      </w:pPr>
    </w:p>
    <w:p w14:paraId="6DC01874" w14:textId="79284791" w:rsidR="00E75EE4" w:rsidRPr="00E75EE4" w:rsidRDefault="00E75EE4" w:rsidP="00E75EE4">
      <w:pPr>
        <w:keepNext/>
        <w:tabs>
          <w:tab w:val="left" w:pos="993"/>
          <w:tab w:val="left" w:pos="1276"/>
          <w:tab w:val="left" w:pos="1985"/>
        </w:tabs>
        <w:spacing w:after="0" w:line="240" w:lineRule="auto"/>
        <w:ind w:firstLine="851"/>
        <w:jc w:val="center"/>
        <w:outlineLvl w:val="4"/>
        <w:rPr>
          <w:rFonts w:ascii="Times New Roman" w:hAnsi="Times New Roman" w:cs="Times New Roman"/>
          <w:b/>
          <w:bCs/>
          <w:sz w:val="24"/>
          <w:szCs w:val="24"/>
          <w:lang w:eastAsia="lt-LT"/>
        </w:rPr>
      </w:pPr>
      <w:r w:rsidRPr="00E75EE4">
        <w:rPr>
          <w:rFonts w:ascii="Times New Roman" w:hAnsi="Times New Roman" w:cs="Times New Roman"/>
          <w:b/>
          <w:bCs/>
          <w:sz w:val="24"/>
          <w:szCs w:val="24"/>
          <w:lang w:eastAsia="lt-LT"/>
        </w:rPr>
        <w:t xml:space="preserve">7. </w:t>
      </w:r>
      <w:r>
        <w:rPr>
          <w:rFonts w:ascii="Times New Roman" w:hAnsi="Times New Roman" w:cs="Times New Roman"/>
          <w:b/>
          <w:bCs/>
          <w:sz w:val="24"/>
          <w:szCs w:val="24"/>
          <w:lang w:eastAsia="lt-LT"/>
        </w:rPr>
        <w:t>S</w:t>
      </w:r>
      <w:r w:rsidRPr="00E75EE4">
        <w:rPr>
          <w:rFonts w:ascii="Times New Roman" w:hAnsi="Times New Roman" w:cs="Times New Roman"/>
          <w:b/>
          <w:bCs/>
          <w:sz w:val="24"/>
          <w:szCs w:val="24"/>
          <w:lang w:eastAsia="lt-LT"/>
        </w:rPr>
        <w:t>utarties vykdymo sustabdymas</w:t>
      </w:r>
    </w:p>
    <w:p w14:paraId="7D771000" w14:textId="77777777" w:rsidR="00E75EE4" w:rsidRPr="00FC1794" w:rsidRDefault="00E75EE4" w:rsidP="00E75EE4">
      <w:pPr>
        <w:tabs>
          <w:tab w:val="left" w:pos="993"/>
          <w:tab w:val="left" w:pos="1276"/>
          <w:tab w:val="left" w:pos="1985"/>
        </w:tabs>
        <w:spacing w:after="0" w:line="240" w:lineRule="auto"/>
        <w:ind w:firstLine="851"/>
        <w:rPr>
          <w:rFonts w:ascii="Times New Roman" w:hAnsi="Times New Roman" w:cs="Times New Roman"/>
          <w:sz w:val="24"/>
          <w:szCs w:val="24"/>
          <w:lang w:eastAsia="lt-LT"/>
        </w:rPr>
      </w:pPr>
    </w:p>
    <w:p w14:paraId="5BADC590" w14:textId="77777777" w:rsidR="00E75EE4" w:rsidRPr="00FC1794" w:rsidRDefault="00E75EE4" w:rsidP="00E75EE4">
      <w:pPr>
        <w:tabs>
          <w:tab w:val="left" w:pos="993"/>
          <w:tab w:val="left" w:pos="1276"/>
          <w:tab w:val="left" w:pos="1985"/>
        </w:tabs>
        <w:spacing w:after="0" w:line="240" w:lineRule="auto"/>
        <w:ind w:firstLine="851"/>
        <w:jc w:val="both"/>
        <w:rPr>
          <w:rFonts w:ascii="Times New Roman" w:hAnsi="Times New Roman" w:cs="Times New Roman"/>
          <w:b/>
          <w:sz w:val="24"/>
          <w:szCs w:val="24"/>
          <w:lang w:eastAsia="lt-LT"/>
        </w:rPr>
      </w:pPr>
      <w:r>
        <w:rPr>
          <w:rFonts w:ascii="Times New Roman" w:hAnsi="Times New Roman" w:cs="Times New Roman"/>
          <w:sz w:val="24"/>
          <w:szCs w:val="24"/>
          <w:lang w:eastAsia="lt-LT"/>
        </w:rPr>
        <w:t>7</w:t>
      </w:r>
      <w:r w:rsidRPr="00FC1794">
        <w:rPr>
          <w:rFonts w:ascii="Times New Roman" w:hAnsi="Times New Roman" w:cs="Times New Roman"/>
          <w:sz w:val="24"/>
          <w:szCs w:val="24"/>
          <w:lang w:eastAsia="lt-LT"/>
        </w:rPr>
        <w:t>.1. Šalys gali sustabdyti Sutart</w:t>
      </w:r>
      <w:r>
        <w:rPr>
          <w:rFonts w:ascii="Times New Roman" w:hAnsi="Times New Roman" w:cs="Times New Roman"/>
          <w:sz w:val="24"/>
          <w:szCs w:val="24"/>
          <w:lang w:eastAsia="lt-LT"/>
        </w:rPr>
        <w:t>ies vykdymą, jeigu kita Š</w:t>
      </w:r>
      <w:r w:rsidRPr="00FC1794">
        <w:rPr>
          <w:rFonts w:ascii="Times New Roman" w:hAnsi="Times New Roman" w:cs="Times New Roman"/>
          <w:sz w:val="24"/>
          <w:szCs w:val="24"/>
          <w:lang w:eastAsia="lt-LT"/>
        </w:rPr>
        <w:t xml:space="preserve">alis nevykdo įsipareigojimų. Apie tai turi būti informuota kita </w:t>
      </w:r>
      <w:r>
        <w:rPr>
          <w:rFonts w:ascii="Times New Roman" w:hAnsi="Times New Roman" w:cs="Times New Roman"/>
          <w:sz w:val="24"/>
          <w:szCs w:val="24"/>
          <w:lang w:eastAsia="lt-LT"/>
        </w:rPr>
        <w:t>Š</w:t>
      </w:r>
      <w:r w:rsidRPr="00FC1794">
        <w:rPr>
          <w:rFonts w:ascii="Times New Roman" w:hAnsi="Times New Roman" w:cs="Times New Roman"/>
          <w:sz w:val="24"/>
          <w:szCs w:val="24"/>
          <w:lang w:eastAsia="lt-LT"/>
        </w:rPr>
        <w:t>alis raštu prieš 30 (trisdešimt) kalendorinių dienų.</w:t>
      </w:r>
    </w:p>
    <w:p w14:paraId="3480FF01" w14:textId="77777777" w:rsidR="00E75EE4" w:rsidRPr="000005F3" w:rsidRDefault="00E75EE4" w:rsidP="00E75EE4">
      <w:pPr>
        <w:widowControl w:val="0"/>
        <w:tabs>
          <w:tab w:val="left" w:pos="993"/>
          <w:tab w:val="left" w:pos="1276"/>
          <w:tab w:val="left" w:pos="1985"/>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FC1794">
        <w:rPr>
          <w:rFonts w:ascii="Times New Roman" w:hAnsi="Times New Roman" w:cs="Times New Roman"/>
          <w:sz w:val="24"/>
          <w:szCs w:val="24"/>
          <w:lang w:eastAsia="lt-LT"/>
        </w:rPr>
        <w:t>.2. Sutart</w:t>
      </w:r>
      <w:r>
        <w:rPr>
          <w:rFonts w:ascii="Times New Roman" w:hAnsi="Times New Roman" w:cs="Times New Roman"/>
          <w:sz w:val="24"/>
          <w:szCs w:val="24"/>
          <w:lang w:eastAsia="lt-LT"/>
        </w:rPr>
        <w:t>ies vykdymas ir P</w:t>
      </w:r>
      <w:r w:rsidRPr="00FC1794">
        <w:rPr>
          <w:rFonts w:ascii="Times New Roman" w:hAnsi="Times New Roman" w:cs="Times New Roman"/>
          <w:sz w:val="24"/>
          <w:szCs w:val="24"/>
          <w:lang w:eastAsia="lt-LT"/>
        </w:rPr>
        <w:t>aslaugų teikimo atnaujinamas</w:t>
      </w:r>
      <w:r>
        <w:rPr>
          <w:rFonts w:ascii="Times New Roman" w:hAnsi="Times New Roman" w:cs="Times New Roman"/>
          <w:sz w:val="24"/>
          <w:szCs w:val="24"/>
          <w:lang w:eastAsia="lt-LT"/>
        </w:rPr>
        <w:t xml:space="preserve"> turi būti įformintas raštišku Š</w:t>
      </w:r>
      <w:r w:rsidRPr="00FC1794">
        <w:rPr>
          <w:rFonts w:ascii="Times New Roman" w:hAnsi="Times New Roman" w:cs="Times New Roman"/>
          <w:sz w:val="24"/>
          <w:szCs w:val="24"/>
          <w:lang w:eastAsia="lt-LT"/>
        </w:rPr>
        <w:t>alies praneš</w:t>
      </w:r>
      <w:r>
        <w:rPr>
          <w:rFonts w:ascii="Times New Roman" w:hAnsi="Times New Roman" w:cs="Times New Roman"/>
          <w:sz w:val="24"/>
          <w:szCs w:val="24"/>
          <w:lang w:eastAsia="lt-LT"/>
        </w:rPr>
        <w:t>imu kitai Š</w:t>
      </w:r>
      <w:r w:rsidRPr="00FC1794">
        <w:rPr>
          <w:rFonts w:ascii="Times New Roman" w:hAnsi="Times New Roman" w:cs="Times New Roman"/>
          <w:sz w:val="24"/>
          <w:szCs w:val="24"/>
          <w:lang w:eastAsia="lt-LT"/>
        </w:rPr>
        <w:t>aliai.</w:t>
      </w:r>
    </w:p>
    <w:p w14:paraId="1008D9B8" w14:textId="77777777" w:rsidR="00E75EE4" w:rsidRDefault="00E75EE4" w:rsidP="00E75EE4">
      <w:pPr>
        <w:spacing w:after="0" w:line="240" w:lineRule="auto"/>
        <w:ind w:firstLine="709"/>
        <w:jc w:val="center"/>
        <w:outlineLvl w:val="4"/>
        <w:rPr>
          <w:rFonts w:ascii="Times New Roman" w:hAnsi="Times New Roman" w:cs="Times New Roman"/>
          <w:b/>
          <w:bCs/>
          <w:color w:val="000000" w:themeColor="text1"/>
          <w:sz w:val="24"/>
          <w:szCs w:val="24"/>
        </w:rPr>
      </w:pPr>
    </w:p>
    <w:p w14:paraId="3B7B1486" w14:textId="1818BA37" w:rsidR="00E75EE4" w:rsidRPr="007D462F" w:rsidRDefault="00E75EE4" w:rsidP="00E75EE4">
      <w:pPr>
        <w:spacing w:after="0" w:line="240" w:lineRule="auto"/>
        <w:ind w:firstLine="709"/>
        <w:jc w:val="center"/>
        <w:outlineLvl w:val="4"/>
        <w:rPr>
          <w:rFonts w:ascii="Times New Roman" w:hAnsi="Times New Roman" w:cs="Times New Roman"/>
          <w:b/>
          <w:bCs/>
          <w:color w:val="000000" w:themeColor="text1"/>
          <w:sz w:val="24"/>
          <w:szCs w:val="24"/>
        </w:rPr>
      </w:pPr>
      <w:r w:rsidRPr="00E75EE4">
        <w:rPr>
          <w:rFonts w:ascii="Times New Roman" w:hAnsi="Times New Roman" w:cs="Times New Roman"/>
          <w:b/>
          <w:bCs/>
          <w:color w:val="000000" w:themeColor="text1"/>
          <w:sz w:val="24"/>
          <w:szCs w:val="24"/>
        </w:rPr>
        <w:t>8. Sutarties galiojimas</w:t>
      </w:r>
      <w:r w:rsidR="008E2FA9">
        <w:rPr>
          <w:rFonts w:ascii="Times New Roman" w:hAnsi="Times New Roman" w:cs="Times New Roman"/>
          <w:b/>
          <w:bCs/>
          <w:color w:val="000000" w:themeColor="text1"/>
          <w:sz w:val="24"/>
          <w:szCs w:val="24"/>
        </w:rPr>
        <w:t>, keitimas</w:t>
      </w:r>
      <w:r w:rsidRPr="00E75EE4">
        <w:rPr>
          <w:rFonts w:ascii="Times New Roman" w:hAnsi="Times New Roman" w:cs="Times New Roman"/>
          <w:b/>
          <w:bCs/>
          <w:color w:val="000000" w:themeColor="text1"/>
          <w:sz w:val="24"/>
          <w:szCs w:val="24"/>
        </w:rPr>
        <w:t xml:space="preserve"> ir nutraukimas</w:t>
      </w:r>
    </w:p>
    <w:p w14:paraId="7BCF38BC" w14:textId="77777777" w:rsidR="00E75EE4" w:rsidRPr="007D462F" w:rsidRDefault="00E75EE4" w:rsidP="00E75EE4">
      <w:pPr>
        <w:spacing w:after="0" w:line="240" w:lineRule="auto"/>
        <w:ind w:firstLine="709"/>
        <w:jc w:val="both"/>
        <w:rPr>
          <w:rFonts w:ascii="Times New Roman" w:hAnsi="Times New Roman" w:cs="Times New Roman"/>
          <w:color w:val="000000" w:themeColor="text1"/>
          <w:sz w:val="24"/>
          <w:szCs w:val="24"/>
        </w:rPr>
      </w:pPr>
    </w:p>
    <w:p w14:paraId="0BB39049" w14:textId="72D4169B" w:rsidR="00E75EE4" w:rsidRDefault="00E75EE4" w:rsidP="00E75EE4">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8</w:t>
      </w:r>
      <w:r w:rsidRPr="007D462F">
        <w:rPr>
          <w:rFonts w:ascii="Times New Roman" w:hAnsi="Times New Roman" w:cs="Times New Roman"/>
          <w:color w:val="000000" w:themeColor="text1"/>
          <w:sz w:val="24"/>
          <w:szCs w:val="24"/>
        </w:rPr>
        <w:t xml:space="preserve">.1. </w:t>
      </w:r>
      <w:r w:rsidR="00907416" w:rsidRPr="00386D09">
        <w:rPr>
          <w:rFonts w:ascii="Times New Roman" w:hAnsi="Times New Roman" w:cs="Times New Roman"/>
          <w:color w:val="000000" w:themeColor="text1"/>
          <w:sz w:val="24"/>
          <w:szCs w:val="24"/>
        </w:rPr>
        <w:t xml:space="preserve">Sutartis įsigalioja nuo jos pasirašymo momento ir </w:t>
      </w:r>
      <w:r w:rsidR="00907416" w:rsidRPr="00386D09">
        <w:rPr>
          <w:rFonts w:ascii="Times New Roman" w:hAnsi="Times New Roman" w:cs="Times New Roman"/>
          <w:sz w:val="24"/>
          <w:szCs w:val="24"/>
        </w:rPr>
        <w:t xml:space="preserve">galioja iki visiško sutartinių įsipareigojimo </w:t>
      </w:r>
      <w:r w:rsidR="00907416" w:rsidRPr="00BD7E04">
        <w:rPr>
          <w:rFonts w:ascii="Times New Roman" w:hAnsi="Times New Roman" w:cs="Times New Roman"/>
          <w:sz w:val="24"/>
          <w:szCs w:val="24"/>
        </w:rPr>
        <w:t xml:space="preserve">įvykdymo arba Sutarties nutraukimo, </w:t>
      </w:r>
      <w:r w:rsidR="00907416" w:rsidRPr="008E2FA9">
        <w:rPr>
          <w:rFonts w:ascii="Times New Roman" w:hAnsi="Times New Roman" w:cs="Times New Roman"/>
          <w:sz w:val="24"/>
          <w:szCs w:val="24"/>
        </w:rPr>
        <w:t>bet ne ilgiau</w:t>
      </w:r>
      <w:r w:rsidR="00907416" w:rsidRPr="008E2FA9">
        <w:rPr>
          <w:rFonts w:ascii="Times New Roman" w:hAnsi="Times New Roman" w:cs="Times New Roman"/>
          <w:color w:val="000000" w:themeColor="text1"/>
          <w:sz w:val="24"/>
          <w:szCs w:val="24"/>
        </w:rPr>
        <w:t xml:space="preserve"> kaip 6 (šešis) mėnesius nuo Sutarties įsigaliojimo dienos</w:t>
      </w:r>
      <w:r w:rsidRPr="008E2FA9">
        <w:rPr>
          <w:rFonts w:ascii="Times New Roman" w:hAnsi="Times New Roman" w:cs="Times New Roman"/>
          <w:color w:val="000000" w:themeColor="text1"/>
          <w:sz w:val="24"/>
          <w:szCs w:val="24"/>
        </w:rPr>
        <w:t>.</w:t>
      </w:r>
    </w:p>
    <w:p w14:paraId="0EDEBD4E" w14:textId="2DE93391" w:rsidR="00E75EE4" w:rsidRPr="00E75EE4" w:rsidRDefault="00E75EE4" w:rsidP="00E75EE4">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8</w:t>
      </w:r>
      <w:r w:rsidRPr="007D462F">
        <w:rPr>
          <w:rFonts w:ascii="Times New Roman" w:hAnsi="Times New Roman" w:cs="Times New Roman"/>
          <w:color w:val="000000" w:themeColor="text1"/>
          <w:sz w:val="24"/>
          <w:szCs w:val="24"/>
        </w:rPr>
        <w:t xml:space="preserve">.2. </w:t>
      </w:r>
      <w:r w:rsidRPr="00386D09">
        <w:rPr>
          <w:rFonts w:ascii="Times New Roman" w:hAnsi="Times New Roman" w:cs="Times New Roman"/>
          <w:sz w:val="24"/>
          <w:szCs w:val="24"/>
        </w:rPr>
        <w:t>Sutarties galiojimo laikotarpiu Sutarties sąlygos gali būti keičiamos</w:t>
      </w:r>
      <w:r>
        <w:rPr>
          <w:rFonts w:ascii="Times New Roman" w:hAnsi="Times New Roman" w:cs="Times New Roman"/>
          <w:sz w:val="24"/>
          <w:szCs w:val="24"/>
        </w:rPr>
        <w:t xml:space="preserve"> vadovaujantis</w:t>
      </w:r>
      <w:r w:rsidRPr="00386D09">
        <w:rPr>
          <w:rFonts w:ascii="Times New Roman" w:hAnsi="Times New Roman" w:cs="Times New Roman"/>
          <w:sz w:val="24"/>
          <w:szCs w:val="24"/>
        </w:rPr>
        <w:t xml:space="preserve"> </w:t>
      </w:r>
      <w:r w:rsidR="00CF1E5A">
        <w:rPr>
          <w:rFonts w:ascii="Times New Roman" w:hAnsi="Times New Roman" w:cs="Times New Roman"/>
          <w:sz w:val="24"/>
          <w:szCs w:val="24"/>
        </w:rPr>
        <w:t>V</w:t>
      </w:r>
      <w:r w:rsidRPr="00386D09">
        <w:rPr>
          <w:rFonts w:ascii="Times New Roman" w:hAnsi="Times New Roman" w:cs="Times New Roman"/>
          <w:sz w:val="24"/>
          <w:szCs w:val="24"/>
        </w:rPr>
        <w:t>iešųjų pir</w:t>
      </w:r>
      <w:r>
        <w:rPr>
          <w:rFonts w:ascii="Times New Roman" w:hAnsi="Times New Roman" w:cs="Times New Roman"/>
          <w:sz w:val="24"/>
          <w:szCs w:val="24"/>
        </w:rPr>
        <w:t xml:space="preserve">kimų įstatymo 89 straipsnio nuostatomis. Visi Sutarties pakeitimai bei papildymai laikomi neatskiriama Sutarties dalimi ir galioja, jeigu jie yra sudaryti raštu ir patvirtinti Šalių įgaliotų atstovų parašais. </w:t>
      </w:r>
    </w:p>
    <w:p w14:paraId="121100E7" w14:textId="77777777" w:rsidR="00E75EE4" w:rsidRPr="005B32E0" w:rsidRDefault="00E75EE4" w:rsidP="00E75EE4">
      <w:pPr>
        <w:tabs>
          <w:tab w:val="left" w:pos="1418"/>
          <w:tab w:val="left" w:pos="157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w:t>
      </w:r>
      <w:r w:rsidRPr="005B32E0">
        <w:rPr>
          <w:rFonts w:ascii="Times New Roman" w:hAnsi="Times New Roman" w:cs="Times New Roman"/>
          <w:sz w:val="24"/>
          <w:szCs w:val="24"/>
        </w:rPr>
        <w:t xml:space="preserve">. </w:t>
      </w:r>
      <w:r w:rsidRPr="005B32E0">
        <w:rPr>
          <w:rFonts w:ascii="Times New Roman" w:hAnsi="Times New Roman" w:cs="Times New Roman"/>
          <w:sz w:val="24"/>
          <w:szCs w:val="24"/>
          <w:lang w:eastAsia="lt-LT"/>
        </w:rPr>
        <w:t>Sutartis gali būti nutraukta raštišku Šalių susitarimu</w:t>
      </w:r>
      <w:r w:rsidRPr="005B32E0">
        <w:rPr>
          <w:rFonts w:ascii="Times New Roman" w:hAnsi="Times New Roman" w:cs="Times New Roman"/>
          <w:sz w:val="24"/>
          <w:szCs w:val="24"/>
        </w:rPr>
        <w:t>.</w:t>
      </w:r>
    </w:p>
    <w:p w14:paraId="315C4DCC" w14:textId="77777777" w:rsidR="00E75EE4" w:rsidRPr="002730A9" w:rsidRDefault="00E75EE4" w:rsidP="00E75EE4">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8.4. </w:t>
      </w:r>
      <w:r w:rsidRPr="00214A88">
        <w:rPr>
          <w:rFonts w:ascii="Times New Roman" w:hAnsi="Times New Roman" w:cs="Times New Roman"/>
          <w:color w:val="000000" w:themeColor="text1"/>
          <w:sz w:val="24"/>
          <w:szCs w:val="24"/>
          <w:lang w:eastAsia="lt-LT"/>
        </w:rPr>
        <w:t xml:space="preserve">Užsakovas, </w:t>
      </w:r>
      <w:r>
        <w:rPr>
          <w:rFonts w:ascii="Times New Roman" w:hAnsi="Times New Roman" w:cs="Times New Roman"/>
          <w:color w:val="000000" w:themeColor="text1"/>
          <w:sz w:val="24"/>
          <w:szCs w:val="24"/>
          <w:lang w:eastAsia="lt-LT"/>
        </w:rPr>
        <w:t xml:space="preserve">raštu </w:t>
      </w:r>
      <w:r w:rsidRPr="00214A88">
        <w:rPr>
          <w:rFonts w:ascii="Times New Roman" w:hAnsi="Times New Roman" w:cs="Times New Roman"/>
          <w:color w:val="000000" w:themeColor="text1"/>
          <w:sz w:val="24"/>
          <w:szCs w:val="24"/>
          <w:lang w:eastAsia="lt-LT"/>
        </w:rPr>
        <w:t xml:space="preserve">įspėjęs Vykdytoją prieš </w:t>
      </w:r>
      <w:r>
        <w:rPr>
          <w:rFonts w:ascii="Times New Roman" w:hAnsi="Times New Roman" w:cs="Times New Roman"/>
          <w:color w:val="000000" w:themeColor="text1"/>
          <w:sz w:val="24"/>
          <w:szCs w:val="24"/>
          <w:lang w:eastAsia="lt-LT"/>
        </w:rPr>
        <w:t>30</w:t>
      </w:r>
      <w:r w:rsidRPr="00214A88">
        <w:rPr>
          <w:rFonts w:ascii="Times New Roman" w:hAnsi="Times New Roman" w:cs="Times New Roman"/>
          <w:color w:val="000000" w:themeColor="text1"/>
          <w:sz w:val="24"/>
          <w:szCs w:val="24"/>
          <w:lang w:eastAsia="lt-LT"/>
        </w:rPr>
        <w:t xml:space="preserve"> (</w:t>
      </w:r>
      <w:r>
        <w:rPr>
          <w:rFonts w:ascii="Times New Roman" w:hAnsi="Times New Roman" w:cs="Times New Roman"/>
          <w:color w:val="000000" w:themeColor="text1"/>
          <w:sz w:val="24"/>
          <w:szCs w:val="24"/>
          <w:lang w:eastAsia="lt-LT"/>
        </w:rPr>
        <w:t>trisdešimt</w:t>
      </w:r>
      <w:r w:rsidRPr="00214A88">
        <w:rPr>
          <w:rFonts w:ascii="Times New Roman" w:hAnsi="Times New Roman" w:cs="Times New Roman"/>
          <w:color w:val="000000" w:themeColor="text1"/>
          <w:sz w:val="24"/>
          <w:szCs w:val="24"/>
          <w:lang w:eastAsia="lt-LT"/>
        </w:rPr>
        <w:t>) kale</w:t>
      </w:r>
      <w:r>
        <w:rPr>
          <w:rFonts w:ascii="Times New Roman" w:hAnsi="Times New Roman" w:cs="Times New Roman"/>
          <w:color w:val="000000" w:themeColor="text1"/>
          <w:sz w:val="24"/>
          <w:szCs w:val="24"/>
          <w:lang w:eastAsia="lt-LT"/>
        </w:rPr>
        <w:t>ndorinių dienų, gali nutraukti S</w:t>
      </w:r>
      <w:r w:rsidRPr="00214A88">
        <w:rPr>
          <w:rFonts w:ascii="Times New Roman" w:hAnsi="Times New Roman" w:cs="Times New Roman"/>
          <w:color w:val="000000" w:themeColor="text1"/>
          <w:sz w:val="24"/>
          <w:szCs w:val="24"/>
          <w:lang w:eastAsia="lt-LT"/>
        </w:rPr>
        <w:t xml:space="preserve">utartį šiais </w:t>
      </w:r>
      <w:r>
        <w:rPr>
          <w:rFonts w:ascii="Times New Roman" w:hAnsi="Times New Roman" w:cs="Times New Roman"/>
          <w:color w:val="000000" w:themeColor="text1"/>
          <w:sz w:val="24"/>
          <w:szCs w:val="24"/>
          <w:lang w:eastAsia="lt-LT"/>
        </w:rPr>
        <w:t>atvejais</w:t>
      </w:r>
      <w:r w:rsidRPr="002730A9">
        <w:rPr>
          <w:rFonts w:ascii="Times New Roman" w:hAnsi="Times New Roman" w:cs="Times New Roman"/>
          <w:color w:val="000000" w:themeColor="text1"/>
          <w:sz w:val="24"/>
          <w:szCs w:val="24"/>
        </w:rPr>
        <w:t>:</w:t>
      </w:r>
    </w:p>
    <w:p w14:paraId="3D216792" w14:textId="77777777" w:rsidR="00E75EE4" w:rsidRPr="00286BFF" w:rsidRDefault="00E75EE4" w:rsidP="00E75EE4">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8.4.1. </w:t>
      </w:r>
      <w:r w:rsidRPr="00286BFF">
        <w:rPr>
          <w:rFonts w:ascii="Times New Roman" w:hAnsi="Times New Roman" w:cs="Times New Roman"/>
          <w:color w:val="000000" w:themeColor="text1"/>
          <w:sz w:val="24"/>
          <w:szCs w:val="24"/>
        </w:rPr>
        <w:t>kai Vykdytojas nevykdo savo įsipareigojimų pagal Sutartį;</w:t>
      </w:r>
    </w:p>
    <w:p w14:paraId="458F2B6C" w14:textId="77777777" w:rsidR="00E75EE4" w:rsidRPr="009417AB" w:rsidRDefault="00E75EE4" w:rsidP="009C20E5">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8</w:t>
      </w:r>
      <w:r>
        <w:rPr>
          <w:rFonts w:ascii="Times New Roman" w:hAnsi="Times New Roman" w:cs="Times New Roman"/>
          <w:color w:val="000000" w:themeColor="text1"/>
          <w:sz w:val="24"/>
          <w:szCs w:val="24"/>
        </w:rPr>
        <w:t>.4.2</w:t>
      </w:r>
      <w:r w:rsidRPr="00286BFF">
        <w:rPr>
          <w:rFonts w:ascii="Times New Roman" w:hAnsi="Times New Roman" w:cs="Times New Roman"/>
          <w:color w:val="000000" w:themeColor="text1"/>
          <w:sz w:val="24"/>
          <w:szCs w:val="24"/>
        </w:rPr>
        <w:t xml:space="preserve">. kai Vykdytojas per nustatytą laikotarpį neįvykdo Užsakovo nurodymo ištaisyti netinkamai įvykdytus arba neįvykdytus </w:t>
      </w:r>
      <w:r>
        <w:rPr>
          <w:rFonts w:ascii="Times New Roman" w:hAnsi="Times New Roman" w:cs="Times New Roman"/>
          <w:color w:val="000000" w:themeColor="text1"/>
          <w:sz w:val="24"/>
          <w:szCs w:val="24"/>
        </w:rPr>
        <w:t>S</w:t>
      </w:r>
      <w:r w:rsidRPr="00286BFF">
        <w:rPr>
          <w:rFonts w:ascii="Times New Roman" w:hAnsi="Times New Roman" w:cs="Times New Roman"/>
          <w:color w:val="000000" w:themeColor="text1"/>
          <w:sz w:val="24"/>
          <w:szCs w:val="24"/>
        </w:rPr>
        <w:t>utartinius įsipareigojimus;</w:t>
      </w:r>
    </w:p>
    <w:p w14:paraId="2081B0D8" w14:textId="77777777" w:rsidR="00E75EE4" w:rsidRPr="009417AB" w:rsidRDefault="00E75EE4" w:rsidP="009C20E5">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8</w:t>
      </w:r>
      <w:r>
        <w:rPr>
          <w:rFonts w:ascii="Times New Roman" w:hAnsi="Times New Roman" w:cs="Times New Roman"/>
          <w:color w:val="000000" w:themeColor="text1"/>
          <w:sz w:val="24"/>
          <w:szCs w:val="24"/>
        </w:rPr>
        <w:t>.4.3</w:t>
      </w:r>
      <w:r w:rsidRPr="009417AB">
        <w:rPr>
          <w:rFonts w:ascii="Times New Roman" w:hAnsi="Times New Roman" w:cs="Times New Roman"/>
          <w:color w:val="000000" w:themeColor="text1"/>
          <w:sz w:val="24"/>
          <w:szCs w:val="24"/>
        </w:rPr>
        <w:t xml:space="preserve">. kai Vykdytojas bankrutuoja, yra reorganizuojamas arba likviduojamas, sustabdo ūkinę veiklą arba įstatymuose ir kituose teisės aktuose numatyta tvarka susidaro analogiška situacija; </w:t>
      </w:r>
    </w:p>
    <w:p w14:paraId="2A6A0372" w14:textId="77777777" w:rsidR="00E75EE4" w:rsidRDefault="00E75EE4" w:rsidP="009C20E5">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8.4.4. paaiškėja kitos aplinkybės, dėl kurių Vykdytojas negalės tinkamai vykdyti Sutarties ir teikti Paslaugas </w:t>
      </w:r>
      <w:r w:rsidRPr="007C3BEE">
        <w:rPr>
          <w:rFonts w:ascii="Times New Roman" w:eastAsia="Calibri" w:hAnsi="Times New Roman" w:cs="Times New Roman"/>
          <w:sz w:val="24"/>
          <w:szCs w:val="24"/>
        </w:rPr>
        <w:t xml:space="preserve">Sutartyje nustatytais </w:t>
      </w:r>
      <w:r>
        <w:rPr>
          <w:rFonts w:ascii="Times New Roman" w:eastAsia="Calibri" w:hAnsi="Times New Roman" w:cs="Times New Roman"/>
          <w:sz w:val="24"/>
          <w:szCs w:val="24"/>
        </w:rPr>
        <w:t>tvarka</w:t>
      </w:r>
      <w:r w:rsidRPr="007C3BEE">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terminais</w:t>
      </w:r>
      <w:r>
        <w:rPr>
          <w:rFonts w:ascii="Times New Roman" w:hAnsi="Times New Roman" w:cs="Times New Roman"/>
          <w:color w:val="000000" w:themeColor="text1"/>
          <w:sz w:val="24"/>
          <w:szCs w:val="24"/>
        </w:rPr>
        <w:t>.</w:t>
      </w:r>
    </w:p>
    <w:p w14:paraId="4012F000" w14:textId="68375E70" w:rsidR="00E75EE4" w:rsidRPr="00455FAF" w:rsidRDefault="00E75EE4" w:rsidP="009C20E5">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Pr="00FF424F">
        <w:rPr>
          <w:rFonts w:ascii="Times New Roman" w:hAnsi="Times New Roman" w:cs="Times New Roman"/>
          <w:sz w:val="24"/>
          <w:szCs w:val="24"/>
          <w:lang w:eastAsia="lt-LT" w:bidi="lt-LT"/>
        </w:rPr>
        <w:t xml:space="preserve">Užsakovas taip pat gali vienašališkai nutraukti Sutartį </w:t>
      </w:r>
      <w:r w:rsidR="00CF1E5A">
        <w:rPr>
          <w:rFonts w:ascii="Times New Roman" w:hAnsi="Times New Roman" w:cs="Times New Roman"/>
          <w:sz w:val="24"/>
          <w:szCs w:val="24"/>
          <w:lang w:eastAsia="lt-LT" w:bidi="lt-LT"/>
        </w:rPr>
        <w:t>V</w:t>
      </w:r>
      <w:r w:rsidRPr="00FF424F">
        <w:rPr>
          <w:rFonts w:ascii="Times New Roman" w:hAnsi="Times New Roman" w:cs="Times New Roman"/>
          <w:sz w:val="24"/>
          <w:szCs w:val="24"/>
          <w:lang w:eastAsia="lt-LT" w:bidi="lt-LT"/>
        </w:rPr>
        <w:t>iešųjų pirkimų įstatymo 90 straipsnyje nurodytais pagrindais</w:t>
      </w:r>
      <w:r>
        <w:rPr>
          <w:rFonts w:ascii="Times New Roman" w:hAnsi="Times New Roman" w:cs="Times New Roman"/>
          <w:sz w:val="24"/>
          <w:szCs w:val="24"/>
          <w:lang w:eastAsia="lt-LT" w:bidi="lt-LT"/>
        </w:rPr>
        <w:t>.</w:t>
      </w:r>
    </w:p>
    <w:p w14:paraId="318E03B2" w14:textId="77777777" w:rsidR="00E75EE4" w:rsidRPr="00386D09" w:rsidRDefault="00E75EE4" w:rsidP="009C20E5">
      <w:pPr>
        <w:widowControl w:val="0"/>
        <w:tabs>
          <w:tab w:val="left" w:pos="993"/>
          <w:tab w:val="left" w:pos="1276"/>
          <w:tab w:val="left" w:pos="1985"/>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8.6. </w:t>
      </w:r>
      <w:r w:rsidRPr="00455FAF">
        <w:rPr>
          <w:rFonts w:ascii="Times New Roman" w:hAnsi="Times New Roman" w:cs="Times New Roman"/>
          <w:sz w:val="24"/>
          <w:szCs w:val="24"/>
          <w:lang w:eastAsia="lt-LT"/>
        </w:rPr>
        <w:t xml:space="preserve">Vykdytojas, prieš 30 (trisdešimt) kalendorinių dienų </w:t>
      </w:r>
      <w:r>
        <w:rPr>
          <w:rFonts w:ascii="Times New Roman" w:hAnsi="Times New Roman" w:cs="Times New Roman"/>
          <w:sz w:val="24"/>
          <w:szCs w:val="24"/>
          <w:lang w:eastAsia="lt-LT"/>
        </w:rPr>
        <w:t xml:space="preserve">raštu </w:t>
      </w:r>
      <w:r w:rsidRPr="00455FAF">
        <w:rPr>
          <w:rFonts w:ascii="Times New Roman" w:hAnsi="Times New Roman" w:cs="Times New Roman"/>
          <w:sz w:val="24"/>
          <w:szCs w:val="24"/>
          <w:lang w:eastAsia="lt-LT"/>
        </w:rPr>
        <w:t>įspėjęs Užsakovą, gali nutraukti Sutartį, jei Užsakovas nevykdo savo Sutartinių įsipareigojimų.</w:t>
      </w:r>
    </w:p>
    <w:p w14:paraId="30309962" w14:textId="77777777" w:rsidR="00E75EE4" w:rsidRPr="00386D09" w:rsidRDefault="00E75EE4" w:rsidP="009C20E5">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bCs/>
          <w:sz w:val="24"/>
          <w:szCs w:val="24"/>
          <w:lang w:eastAsia="lt-LT"/>
        </w:rPr>
        <w:t>8.7</w:t>
      </w:r>
      <w:r w:rsidRPr="00386D09">
        <w:rPr>
          <w:rFonts w:ascii="Times New Roman" w:hAnsi="Times New Roman" w:cs="Times New Roman"/>
          <w:bCs/>
          <w:sz w:val="24"/>
          <w:szCs w:val="24"/>
          <w:lang w:eastAsia="lt-LT"/>
        </w:rPr>
        <w:t>.</w:t>
      </w:r>
      <w:r>
        <w:rPr>
          <w:rFonts w:ascii="Times New Roman" w:hAnsi="Times New Roman" w:cs="Times New Roman"/>
          <w:b/>
          <w:bCs/>
          <w:sz w:val="24"/>
          <w:szCs w:val="24"/>
          <w:lang w:eastAsia="lt-LT"/>
        </w:rPr>
        <w:t xml:space="preserve"> </w:t>
      </w:r>
      <w:r w:rsidRPr="00386D09">
        <w:rPr>
          <w:rFonts w:ascii="Times New Roman" w:hAnsi="Times New Roman" w:cs="Times New Roman"/>
          <w:sz w:val="24"/>
          <w:szCs w:val="24"/>
          <w:lang w:eastAsia="lt-LT"/>
        </w:rPr>
        <w:t xml:space="preserve">Sutarties nutraukimo atveju </w:t>
      </w:r>
      <w:r>
        <w:rPr>
          <w:rFonts w:ascii="Times New Roman" w:hAnsi="Times New Roman" w:cs="Times New Roman"/>
          <w:sz w:val="24"/>
          <w:szCs w:val="24"/>
          <w:lang w:eastAsia="lt-LT"/>
        </w:rPr>
        <w:t>Užsakovas</w:t>
      </w:r>
      <w:r w:rsidRPr="00386D09">
        <w:rPr>
          <w:rFonts w:ascii="Times New Roman" w:hAnsi="Times New Roman" w:cs="Times New Roman"/>
          <w:sz w:val="24"/>
          <w:szCs w:val="24"/>
          <w:lang w:eastAsia="lt-LT"/>
        </w:rPr>
        <w:t xml:space="preserve"> apmoka už f</w:t>
      </w:r>
      <w:r>
        <w:rPr>
          <w:rFonts w:ascii="Times New Roman" w:hAnsi="Times New Roman" w:cs="Times New Roman"/>
          <w:sz w:val="24"/>
          <w:szCs w:val="24"/>
          <w:lang w:eastAsia="lt-LT"/>
        </w:rPr>
        <w:t>aktiškai suteiktas ir priimtas P</w:t>
      </w:r>
      <w:r w:rsidRPr="00386D09">
        <w:rPr>
          <w:rFonts w:ascii="Times New Roman" w:hAnsi="Times New Roman" w:cs="Times New Roman"/>
          <w:sz w:val="24"/>
          <w:szCs w:val="24"/>
          <w:lang w:eastAsia="lt-LT"/>
        </w:rPr>
        <w:t>aslaugas.</w:t>
      </w:r>
    </w:p>
    <w:p w14:paraId="537916A6" w14:textId="77777777" w:rsidR="00E75EE4" w:rsidRPr="00386D09" w:rsidRDefault="00E75EE4" w:rsidP="009C20E5">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8.8. </w:t>
      </w:r>
      <w:r w:rsidRPr="00386D09">
        <w:rPr>
          <w:rFonts w:ascii="Times New Roman" w:hAnsi="Times New Roman" w:cs="Times New Roman"/>
          <w:sz w:val="24"/>
          <w:szCs w:val="24"/>
          <w:lang w:eastAsia="lt-LT"/>
        </w:rPr>
        <w:t xml:space="preserve">Jei Sutartis nutraukiama </w:t>
      </w:r>
      <w:r>
        <w:rPr>
          <w:rFonts w:ascii="Times New Roman" w:hAnsi="Times New Roman" w:cs="Times New Roman"/>
          <w:sz w:val="24"/>
          <w:szCs w:val="24"/>
          <w:lang w:eastAsia="lt-LT"/>
        </w:rPr>
        <w:t xml:space="preserve">Užsakovo </w:t>
      </w:r>
      <w:r w:rsidRPr="00386D09">
        <w:rPr>
          <w:rFonts w:ascii="Times New Roman" w:hAnsi="Times New Roman" w:cs="Times New Roman"/>
          <w:sz w:val="24"/>
          <w:szCs w:val="24"/>
          <w:lang w:eastAsia="lt-LT"/>
        </w:rPr>
        <w:t xml:space="preserve">iniciatyva </w:t>
      </w:r>
      <w:r>
        <w:rPr>
          <w:rFonts w:ascii="Times New Roman" w:hAnsi="Times New Roman" w:cs="Times New Roman"/>
          <w:sz w:val="24"/>
          <w:szCs w:val="24"/>
          <w:lang w:eastAsia="lt-LT"/>
        </w:rPr>
        <w:t>Vykdytojui</w:t>
      </w:r>
      <w:r w:rsidRPr="00386D09">
        <w:rPr>
          <w:rFonts w:ascii="Times New Roman" w:hAnsi="Times New Roman" w:cs="Times New Roman"/>
          <w:sz w:val="24"/>
          <w:szCs w:val="24"/>
          <w:lang w:eastAsia="lt-LT"/>
        </w:rPr>
        <w:t xml:space="preserve"> netinkamai vykdant Sutartį, nuostoliai, baudos ar kitos išlaidos, susijusios su Sutarties vykdymu, išieškomi išskaičiuojant juos iš </w:t>
      </w:r>
      <w:r>
        <w:rPr>
          <w:rFonts w:ascii="Times New Roman" w:hAnsi="Times New Roman" w:cs="Times New Roman"/>
          <w:sz w:val="24"/>
          <w:szCs w:val="24"/>
          <w:lang w:eastAsia="lt-LT"/>
        </w:rPr>
        <w:t>Užsakovui</w:t>
      </w:r>
      <w:r w:rsidRPr="00386D09">
        <w:rPr>
          <w:rFonts w:ascii="Times New Roman" w:hAnsi="Times New Roman" w:cs="Times New Roman"/>
          <w:sz w:val="24"/>
          <w:szCs w:val="24"/>
          <w:lang w:eastAsia="lt-LT"/>
        </w:rPr>
        <w:t xml:space="preserve"> mokėtinų sumų arba teisės aktų nustatyta tvarka.</w:t>
      </w:r>
    </w:p>
    <w:p w14:paraId="6766B42C" w14:textId="77777777" w:rsidR="00E75EE4" w:rsidRPr="00386D09" w:rsidRDefault="00E75EE4" w:rsidP="009C20E5">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bCs/>
          <w:sz w:val="24"/>
          <w:szCs w:val="24"/>
          <w:lang w:eastAsia="lt-LT"/>
        </w:rPr>
        <w:t>8</w:t>
      </w:r>
      <w:r>
        <w:rPr>
          <w:rFonts w:ascii="Times New Roman" w:hAnsi="Times New Roman" w:cs="Times New Roman"/>
          <w:sz w:val="24"/>
          <w:szCs w:val="24"/>
        </w:rPr>
        <w:t>.9</w:t>
      </w:r>
      <w:r w:rsidRPr="00386D09">
        <w:rPr>
          <w:rFonts w:ascii="Times New Roman" w:hAnsi="Times New Roman" w:cs="Times New Roman"/>
          <w:sz w:val="24"/>
          <w:szCs w:val="24"/>
        </w:rPr>
        <w:t xml:space="preserve">. </w:t>
      </w:r>
      <w:r w:rsidRPr="00386D09">
        <w:rPr>
          <w:rFonts w:ascii="Times New Roman" w:eastAsia="Calibri" w:hAnsi="Times New Roman" w:cs="Times New Roman"/>
          <w:sz w:val="24"/>
          <w:szCs w:val="24"/>
        </w:rPr>
        <w:t xml:space="preserve">Nutraukiant Sutartį Sutarties </w:t>
      </w:r>
      <w:r>
        <w:rPr>
          <w:rFonts w:ascii="Times New Roman" w:hAnsi="Times New Roman" w:cs="Times New Roman"/>
          <w:sz w:val="24"/>
          <w:szCs w:val="24"/>
        </w:rPr>
        <w:t xml:space="preserve">8.5 p. </w:t>
      </w:r>
      <w:r w:rsidRPr="00386D09">
        <w:rPr>
          <w:rFonts w:ascii="Times New Roman" w:eastAsia="Calibri" w:hAnsi="Times New Roman" w:cs="Times New Roman"/>
          <w:sz w:val="24"/>
          <w:szCs w:val="24"/>
        </w:rPr>
        <w:t>nurodytais pagrindais, laikomasi šių reikalavimų:</w:t>
      </w:r>
    </w:p>
    <w:p w14:paraId="6A1ADBF7" w14:textId="77777777" w:rsidR="00E75EE4" w:rsidRPr="00386D09" w:rsidRDefault="00E75EE4" w:rsidP="009C20E5">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bCs/>
          <w:sz w:val="24"/>
          <w:szCs w:val="24"/>
          <w:lang w:eastAsia="lt-LT"/>
        </w:rPr>
        <w:t>8</w:t>
      </w:r>
      <w:r>
        <w:rPr>
          <w:rFonts w:ascii="Times New Roman" w:hAnsi="Times New Roman" w:cs="Times New Roman"/>
          <w:sz w:val="24"/>
          <w:szCs w:val="24"/>
        </w:rPr>
        <w:t>.9</w:t>
      </w:r>
      <w:r w:rsidRPr="00386D09">
        <w:rPr>
          <w:rFonts w:ascii="Times New Roman" w:eastAsia="Calibri" w:hAnsi="Times New Roman" w:cs="Times New Roman"/>
          <w:sz w:val="24"/>
          <w:szCs w:val="24"/>
        </w:rPr>
        <w:t xml:space="preserve">.1. Sutarties nutraukimas atleidžia </w:t>
      </w:r>
      <w:r>
        <w:rPr>
          <w:rFonts w:ascii="Times New Roman" w:eastAsia="Calibri" w:hAnsi="Times New Roman" w:cs="Times New Roman"/>
          <w:sz w:val="24"/>
          <w:szCs w:val="24"/>
        </w:rPr>
        <w:t>Vykdytoją</w:t>
      </w:r>
      <w:r w:rsidRPr="00386D09">
        <w:rPr>
          <w:rFonts w:ascii="Times New Roman" w:eastAsia="Calibri" w:hAnsi="Times New Roman" w:cs="Times New Roman"/>
          <w:sz w:val="24"/>
          <w:szCs w:val="24"/>
        </w:rPr>
        <w:t xml:space="preserve"> ir </w:t>
      </w:r>
      <w:r>
        <w:rPr>
          <w:rFonts w:ascii="Times New Roman" w:hAnsi="Times New Roman" w:cs="Times New Roman"/>
          <w:sz w:val="24"/>
          <w:szCs w:val="24"/>
          <w:lang w:eastAsia="lt-LT"/>
        </w:rPr>
        <w:t>Užsakovą</w:t>
      </w:r>
      <w:r w:rsidRPr="00386D09">
        <w:rPr>
          <w:rFonts w:ascii="Times New Roman" w:eastAsia="Calibri" w:hAnsi="Times New Roman" w:cs="Times New Roman"/>
          <w:sz w:val="24"/>
          <w:szCs w:val="24"/>
        </w:rPr>
        <w:t xml:space="preserve"> nuo Sutarties vykdymo;</w:t>
      </w:r>
    </w:p>
    <w:p w14:paraId="237586B9" w14:textId="77777777" w:rsidR="00E75EE4" w:rsidRPr="00386D09" w:rsidRDefault="00E75EE4" w:rsidP="009C20E5">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bCs/>
          <w:sz w:val="24"/>
          <w:szCs w:val="24"/>
          <w:lang w:eastAsia="lt-LT"/>
        </w:rPr>
        <w:t>8</w:t>
      </w:r>
      <w:r>
        <w:rPr>
          <w:rFonts w:ascii="Times New Roman" w:hAnsi="Times New Roman" w:cs="Times New Roman"/>
          <w:sz w:val="24"/>
          <w:szCs w:val="24"/>
        </w:rPr>
        <w:t>.9</w:t>
      </w:r>
      <w:r>
        <w:rPr>
          <w:rFonts w:ascii="Times New Roman" w:eastAsia="Calibri" w:hAnsi="Times New Roman" w:cs="Times New Roman"/>
          <w:sz w:val="24"/>
          <w:szCs w:val="24"/>
        </w:rPr>
        <w:t xml:space="preserve">.2. </w:t>
      </w:r>
      <w:r w:rsidRPr="00386D09">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6EBE2193" w14:textId="77777777" w:rsidR="00E75EE4" w:rsidRDefault="00E75EE4" w:rsidP="009C20E5">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bCs/>
          <w:sz w:val="24"/>
          <w:szCs w:val="24"/>
          <w:lang w:eastAsia="lt-LT"/>
        </w:rPr>
        <w:t>8</w:t>
      </w:r>
      <w:r>
        <w:rPr>
          <w:rFonts w:ascii="Times New Roman" w:hAnsi="Times New Roman" w:cs="Times New Roman"/>
          <w:sz w:val="24"/>
          <w:szCs w:val="24"/>
        </w:rPr>
        <w:t>.9</w:t>
      </w:r>
      <w:r>
        <w:rPr>
          <w:rFonts w:ascii="Times New Roman" w:eastAsia="Calibri" w:hAnsi="Times New Roman" w:cs="Times New Roman"/>
          <w:sz w:val="24"/>
          <w:szCs w:val="24"/>
        </w:rPr>
        <w:t xml:space="preserve">.3. </w:t>
      </w:r>
      <w:r w:rsidRPr="000E6EE3">
        <w:rPr>
          <w:rFonts w:ascii="Times New Roman" w:eastAsia="Calibri" w:hAnsi="Times New Roman" w:cs="Times New Roman"/>
          <w:sz w:val="24"/>
          <w:szCs w:val="24"/>
        </w:rPr>
        <w:t xml:space="preserve">kai Sutartis nutraukta, </w:t>
      </w:r>
      <w:r>
        <w:rPr>
          <w:rFonts w:ascii="Times New Roman" w:eastAsia="Calibri" w:hAnsi="Times New Roman" w:cs="Times New Roman"/>
          <w:sz w:val="24"/>
          <w:szCs w:val="24"/>
        </w:rPr>
        <w:t>Vykdytojas</w:t>
      </w:r>
      <w:r w:rsidRPr="000E6EE3">
        <w:rPr>
          <w:rFonts w:ascii="Times New Roman" w:eastAsia="Calibri" w:hAnsi="Times New Roman" w:cs="Times New Roman"/>
          <w:sz w:val="24"/>
          <w:szCs w:val="24"/>
        </w:rPr>
        <w:t xml:space="preserve"> gali reikalauti grąžinti jam viską, ką jis yra perdavęs </w:t>
      </w:r>
      <w:r>
        <w:rPr>
          <w:rFonts w:ascii="Times New Roman" w:hAnsi="Times New Roman" w:cs="Times New Roman"/>
          <w:sz w:val="24"/>
          <w:szCs w:val="24"/>
          <w:lang w:eastAsia="lt-LT"/>
        </w:rPr>
        <w:t>Užsakovui</w:t>
      </w:r>
      <w:r w:rsidRPr="000E6EE3">
        <w:rPr>
          <w:rFonts w:ascii="Times New Roman" w:eastAsia="Calibri" w:hAnsi="Times New Roman" w:cs="Times New Roman"/>
          <w:sz w:val="24"/>
          <w:szCs w:val="24"/>
        </w:rPr>
        <w:t xml:space="preserve"> vykdydamas Sutartį, jeigu jis tuo pat metu grąžina </w:t>
      </w:r>
      <w:r>
        <w:rPr>
          <w:rFonts w:ascii="Times New Roman" w:hAnsi="Times New Roman" w:cs="Times New Roman"/>
          <w:sz w:val="24"/>
          <w:szCs w:val="24"/>
          <w:lang w:eastAsia="lt-LT"/>
        </w:rPr>
        <w:t>Užsakovui</w:t>
      </w:r>
      <w:r w:rsidRPr="000E6EE3">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26AEFB6" w14:textId="0F1AF15A" w:rsidR="00E75EE4" w:rsidRDefault="00E75EE4" w:rsidP="009C20E5">
      <w:pPr>
        <w:spacing w:after="0" w:line="240" w:lineRule="auto"/>
        <w:ind w:firstLine="709"/>
        <w:jc w:val="both"/>
        <w:rPr>
          <w:rFonts w:ascii="Times New Roman" w:hAnsi="Times New Roman" w:cs="Times New Roman"/>
          <w:b/>
          <w:bCs/>
          <w:color w:val="000000" w:themeColor="text1"/>
          <w:sz w:val="24"/>
          <w:szCs w:val="24"/>
        </w:rPr>
      </w:pPr>
      <w:r>
        <w:rPr>
          <w:rFonts w:ascii="Times New Roman" w:eastAsia="Calibri" w:hAnsi="Times New Roman" w:cs="Times New Roman"/>
          <w:sz w:val="24"/>
          <w:szCs w:val="24"/>
        </w:rPr>
        <w:t>8.10. Sutartis gali būti nutraukta ir kitais Lietuvos Respublikos civilinio kodekso numatytais pagrindais ir tvarka.</w:t>
      </w:r>
    </w:p>
    <w:p w14:paraId="1B4B4DD9" w14:textId="77777777" w:rsidR="00E75EE4" w:rsidRPr="007D462F" w:rsidRDefault="00E75EE4" w:rsidP="00E75EE4">
      <w:pPr>
        <w:tabs>
          <w:tab w:val="left" w:pos="1418"/>
          <w:tab w:val="left" w:pos="1560"/>
        </w:tabs>
        <w:spacing w:after="0" w:line="240" w:lineRule="auto"/>
        <w:rPr>
          <w:rFonts w:ascii="Times New Roman" w:hAnsi="Times New Roman" w:cs="Times New Roman"/>
          <w:color w:val="000000" w:themeColor="text1"/>
          <w:sz w:val="24"/>
          <w:szCs w:val="24"/>
          <w:lang w:eastAsia="lt-LT"/>
        </w:rPr>
      </w:pPr>
    </w:p>
    <w:p w14:paraId="32F6355B" w14:textId="74C356DC" w:rsidR="00E75EE4" w:rsidRPr="007D462F" w:rsidRDefault="00E75EE4" w:rsidP="00E75EE4">
      <w:pPr>
        <w:spacing w:after="0" w:line="240" w:lineRule="auto"/>
        <w:jc w:val="center"/>
        <w:outlineLvl w:val="4"/>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9</w:t>
      </w:r>
      <w:r w:rsidRPr="007D462F">
        <w:rPr>
          <w:rFonts w:ascii="Times New Roman" w:hAnsi="Times New Roman" w:cs="Times New Roman"/>
          <w:b/>
          <w:bCs/>
          <w:color w:val="000000" w:themeColor="text1"/>
          <w:sz w:val="24"/>
          <w:szCs w:val="24"/>
        </w:rPr>
        <w:t>. Ginčų sprendimo tvarka</w:t>
      </w:r>
    </w:p>
    <w:p w14:paraId="2A69AE64" w14:textId="77777777" w:rsidR="00E75EE4" w:rsidRPr="007D462F" w:rsidRDefault="00E75EE4" w:rsidP="00E75EE4">
      <w:pPr>
        <w:spacing w:after="0" w:line="240" w:lineRule="auto"/>
        <w:ind w:firstLine="709"/>
        <w:jc w:val="center"/>
        <w:outlineLvl w:val="4"/>
        <w:rPr>
          <w:rFonts w:ascii="Times New Roman" w:hAnsi="Times New Roman" w:cs="Times New Roman"/>
          <w:b/>
          <w:bCs/>
          <w:color w:val="000000" w:themeColor="text1"/>
          <w:sz w:val="24"/>
          <w:szCs w:val="24"/>
        </w:rPr>
      </w:pPr>
    </w:p>
    <w:p w14:paraId="49E6B9D6" w14:textId="77777777" w:rsidR="00E75EE4" w:rsidRDefault="00E75EE4" w:rsidP="00E75EE4">
      <w:pPr>
        <w:tabs>
          <w:tab w:val="left" w:pos="7920"/>
        </w:tabs>
        <w:spacing w:after="0" w:line="240" w:lineRule="auto"/>
        <w:ind w:firstLine="709"/>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9</w:t>
      </w:r>
      <w:r w:rsidRPr="007D462F">
        <w:rPr>
          <w:rFonts w:ascii="Times New Roman" w:hAnsi="Times New Roman" w:cs="Times New Roman"/>
          <w:color w:val="000000" w:themeColor="text1"/>
          <w:sz w:val="24"/>
          <w:szCs w:val="24"/>
          <w:lang w:eastAsia="lt-LT"/>
        </w:rPr>
        <w:t>.1. Visi Vykdytojo ir Užsakovo tarpusavio ginčai sprendžiami tarpusavio derybų keliu, remiantis sąžiningumo, protingumo, teisingumo principais, o nepasiekus susitarimo – Lietuvos Respublikos įstatymų nustatyta tvarka.</w:t>
      </w:r>
    </w:p>
    <w:p w14:paraId="0378F799" w14:textId="36A743F4" w:rsidR="00537365" w:rsidRPr="00E75EE4" w:rsidRDefault="00E75EE4" w:rsidP="00E75EE4">
      <w:pPr>
        <w:tabs>
          <w:tab w:val="left" w:pos="7920"/>
        </w:tabs>
        <w:spacing w:after="0" w:line="240" w:lineRule="auto"/>
        <w:ind w:firstLine="709"/>
        <w:jc w:val="center"/>
        <w:rPr>
          <w:rFonts w:ascii="Times New Roman" w:hAnsi="Times New Roman" w:cs="Times New Roman"/>
          <w:color w:val="000000" w:themeColor="text1"/>
          <w:sz w:val="24"/>
          <w:szCs w:val="24"/>
          <w:lang w:eastAsia="lt-LT"/>
        </w:rPr>
      </w:pPr>
      <w:r>
        <w:rPr>
          <w:rFonts w:ascii="Times New Roman" w:hAnsi="Times New Roman" w:cs="Times New Roman"/>
          <w:b/>
          <w:bCs/>
          <w:color w:val="000000" w:themeColor="text1"/>
          <w:sz w:val="24"/>
          <w:szCs w:val="24"/>
        </w:rPr>
        <w:t>10</w:t>
      </w:r>
      <w:r w:rsidR="00537365" w:rsidRPr="007D462F">
        <w:rPr>
          <w:rFonts w:ascii="Times New Roman" w:hAnsi="Times New Roman" w:cs="Times New Roman"/>
          <w:b/>
          <w:bCs/>
          <w:color w:val="000000" w:themeColor="text1"/>
          <w:sz w:val="24"/>
          <w:szCs w:val="24"/>
        </w:rPr>
        <w:t>. Nenugalima jėga</w:t>
      </w:r>
    </w:p>
    <w:p w14:paraId="52BF6041" w14:textId="77777777" w:rsidR="00537365" w:rsidRPr="007D462F" w:rsidRDefault="00537365" w:rsidP="00537365">
      <w:pPr>
        <w:spacing w:after="0" w:line="240" w:lineRule="auto"/>
        <w:ind w:firstLine="709"/>
        <w:jc w:val="both"/>
        <w:rPr>
          <w:rFonts w:ascii="Times New Roman" w:hAnsi="Times New Roman" w:cs="Times New Roman"/>
          <w:b/>
          <w:bCs/>
          <w:color w:val="000000" w:themeColor="text1"/>
          <w:sz w:val="24"/>
          <w:szCs w:val="24"/>
        </w:rPr>
      </w:pPr>
    </w:p>
    <w:p w14:paraId="12DC75E2" w14:textId="65EF0EF5" w:rsidR="00537365" w:rsidRPr="007D462F" w:rsidRDefault="00E75EE4" w:rsidP="00537365">
      <w:pPr>
        <w:tabs>
          <w:tab w:val="left" w:pos="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37365" w:rsidRPr="007D462F">
        <w:rPr>
          <w:rFonts w:ascii="Times New Roman" w:hAnsi="Times New Roman" w:cs="Times New Roman"/>
          <w:color w:val="000000" w:themeColor="text1"/>
          <w:sz w:val="24"/>
          <w:szCs w:val="24"/>
        </w:rPr>
        <w:t>.1. Šalys iš dalies ar visiškai atleidžiamos nuo atsakomybės už įsipareigojimų, prisiimtų šia Sutartimi, nevykdymą, jeigu to priežastis buvo nenugalimos jėgos (</w:t>
      </w:r>
      <w:r w:rsidR="00537365" w:rsidRPr="007D462F">
        <w:rPr>
          <w:rFonts w:ascii="Times New Roman" w:hAnsi="Times New Roman" w:cs="Times New Roman"/>
          <w:i/>
          <w:color w:val="000000" w:themeColor="text1"/>
          <w:sz w:val="24"/>
          <w:szCs w:val="24"/>
        </w:rPr>
        <w:t>force majeure</w:t>
      </w:r>
      <w:r w:rsidR="00537365" w:rsidRPr="007D462F">
        <w:rPr>
          <w:rFonts w:ascii="Times New Roman" w:hAnsi="Times New Roman" w:cs="Times New Roman"/>
          <w:color w:val="000000" w:themeColor="text1"/>
          <w:sz w:val="24"/>
          <w:szCs w:val="24"/>
        </w:rPr>
        <w:t>) aplinkybės, atsiradusios po sutarties pasirašymo. Nenugalimos jėgos aplinkybes Šalys supranta taip, kaip nustato Lietuvos Respublikos civilinio kodekso 6.212 straipsnis ir Atleidimo nuo atsakomybės esant nenugalimos jėgos (</w:t>
      </w:r>
      <w:r w:rsidR="00537365" w:rsidRPr="007D462F">
        <w:rPr>
          <w:rFonts w:ascii="Times New Roman" w:hAnsi="Times New Roman" w:cs="Times New Roman"/>
          <w:i/>
          <w:color w:val="000000" w:themeColor="text1"/>
          <w:sz w:val="24"/>
          <w:szCs w:val="24"/>
        </w:rPr>
        <w:t>force majeure</w:t>
      </w:r>
      <w:r w:rsidR="00537365" w:rsidRPr="007D462F">
        <w:rPr>
          <w:rFonts w:ascii="Times New Roman" w:hAnsi="Times New Roman" w:cs="Times New Roman"/>
          <w:color w:val="000000" w:themeColor="text1"/>
          <w:sz w:val="24"/>
          <w:szCs w:val="24"/>
        </w:rPr>
        <w:t>) aplinkybėms taisyklės, patvirtintos Lietuvos Respublikos Vyriausybės 1996 m. liepos 16 d. nutarimu Nr. 840 „Dėl Atleidimo nuo atsakomybės esant nenugalimos jėgos (</w:t>
      </w:r>
      <w:r w:rsidR="00537365" w:rsidRPr="007D462F">
        <w:rPr>
          <w:rFonts w:ascii="Times New Roman" w:hAnsi="Times New Roman" w:cs="Times New Roman"/>
          <w:i/>
          <w:color w:val="000000" w:themeColor="text1"/>
          <w:sz w:val="24"/>
          <w:szCs w:val="24"/>
        </w:rPr>
        <w:t>force majeure</w:t>
      </w:r>
      <w:r w:rsidR="00537365" w:rsidRPr="007D462F">
        <w:rPr>
          <w:rFonts w:ascii="Times New Roman" w:hAnsi="Times New Roman" w:cs="Times New Roman"/>
          <w:color w:val="000000" w:themeColor="text1"/>
          <w:sz w:val="24"/>
          <w:szCs w:val="24"/>
        </w:rPr>
        <w:t>) aplinkybėms taisyklių patvirtinimo“;</w:t>
      </w:r>
    </w:p>
    <w:p w14:paraId="2EA31188" w14:textId="4B9F526C" w:rsidR="00537365" w:rsidRPr="007D462F" w:rsidRDefault="00E75EE4" w:rsidP="00537365">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37365" w:rsidRPr="007D462F">
        <w:rPr>
          <w:rFonts w:ascii="Times New Roman" w:hAnsi="Times New Roman" w:cs="Times New Roman"/>
          <w:color w:val="000000" w:themeColor="text1"/>
          <w:sz w:val="24"/>
          <w:szCs w:val="24"/>
        </w:rPr>
        <w:t>.2. Šalis atleidžiama nuo atsakomybės už Sutarties neįvykdymą, jeigu ji įrodo, kad Sutartis neįvykdyta dėl nenugalimos jėgos aplinkybių (</w:t>
      </w:r>
      <w:r w:rsidR="00537365" w:rsidRPr="007D462F">
        <w:rPr>
          <w:rFonts w:ascii="Times New Roman" w:hAnsi="Times New Roman" w:cs="Times New Roman"/>
          <w:i/>
          <w:iCs/>
          <w:color w:val="000000" w:themeColor="text1"/>
          <w:sz w:val="24"/>
          <w:szCs w:val="24"/>
        </w:rPr>
        <w:t>force majeure</w:t>
      </w:r>
      <w:r w:rsidR="00537365" w:rsidRPr="007D462F">
        <w:rPr>
          <w:rFonts w:ascii="Times New Roman" w:hAnsi="Times New Roman" w:cs="Times New Roman"/>
          <w:color w:val="000000" w:themeColor="text1"/>
          <w:sz w:val="24"/>
          <w:szCs w:val="24"/>
        </w:rPr>
        <w:t>);</w:t>
      </w:r>
    </w:p>
    <w:p w14:paraId="40E44B40" w14:textId="27EDB683" w:rsidR="00537365" w:rsidRPr="007D462F" w:rsidRDefault="00E75EE4" w:rsidP="00537365">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37365" w:rsidRPr="007D462F">
        <w:rPr>
          <w:rFonts w:ascii="Times New Roman" w:hAnsi="Times New Roman" w:cs="Times New Roman"/>
          <w:color w:val="000000" w:themeColor="text1"/>
          <w:sz w:val="24"/>
          <w:szCs w:val="24"/>
        </w:rPr>
        <w:t>.3. Sutarties Šalis, kuri dėl nenugalimos jėgos (</w:t>
      </w:r>
      <w:r w:rsidR="00537365" w:rsidRPr="007D462F">
        <w:rPr>
          <w:rFonts w:ascii="Times New Roman" w:hAnsi="Times New Roman" w:cs="Times New Roman"/>
          <w:i/>
          <w:iCs/>
          <w:color w:val="000000" w:themeColor="text1"/>
          <w:sz w:val="24"/>
          <w:szCs w:val="24"/>
        </w:rPr>
        <w:t>force majeure</w:t>
      </w:r>
      <w:r w:rsidR="00537365" w:rsidRPr="007D462F">
        <w:rPr>
          <w:rFonts w:ascii="Times New Roman" w:hAnsi="Times New Roman" w:cs="Times New Roman"/>
          <w:color w:val="000000" w:themeColor="text1"/>
          <w:sz w:val="24"/>
          <w:szCs w:val="24"/>
        </w:rPr>
        <w:t>) aplinkybių negali įvykdyti prisiimtų įsipareigojimų, nedelsdama, bet nevėliau nei per 5 (penkias) darbo dienas privalo apie tai informuoti kitą Šalį. Pranešime išdėstyti faktai turi būti patvirtinti kompetentingo ir turinčio tokią teisę asmens. Pavėluotas kitos Šalies informavimas ar informacijos nepateikimas atima iš jos teisę remtis nenugalimos jėgos (</w:t>
      </w:r>
      <w:r w:rsidR="00537365" w:rsidRPr="007D462F">
        <w:rPr>
          <w:rFonts w:ascii="Times New Roman" w:hAnsi="Times New Roman" w:cs="Times New Roman"/>
          <w:i/>
          <w:iCs/>
          <w:color w:val="000000" w:themeColor="text1"/>
          <w:sz w:val="24"/>
          <w:szCs w:val="24"/>
        </w:rPr>
        <w:t>force majeure</w:t>
      </w:r>
      <w:r w:rsidR="00537365" w:rsidRPr="007D462F">
        <w:rPr>
          <w:rFonts w:ascii="Times New Roman" w:hAnsi="Times New Roman" w:cs="Times New Roman"/>
          <w:color w:val="000000" w:themeColor="text1"/>
          <w:sz w:val="24"/>
          <w:szCs w:val="24"/>
        </w:rPr>
        <w:t>) aplinkybėmis kaip pagrindu atleidžiant ją nuo atsakomybės laiku neįvykdyti arba visiškai neįvykdyti prisiimtų įsipareigojimų.;</w:t>
      </w:r>
    </w:p>
    <w:p w14:paraId="11279C9C" w14:textId="214292AE" w:rsidR="00537365" w:rsidRPr="007D462F" w:rsidRDefault="00E75EE4" w:rsidP="00537365">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37365" w:rsidRPr="007D462F">
        <w:rPr>
          <w:rFonts w:ascii="Times New Roman" w:hAnsi="Times New Roman" w:cs="Times New Roman"/>
          <w:color w:val="000000" w:themeColor="text1"/>
          <w:sz w:val="24"/>
          <w:szCs w:val="24"/>
        </w:rPr>
        <w:t>.4.  Pasibaigus aukščiau minėtoms nenugalimos jėgos (</w:t>
      </w:r>
      <w:r w:rsidR="00537365" w:rsidRPr="007D462F">
        <w:rPr>
          <w:rFonts w:ascii="Times New Roman" w:hAnsi="Times New Roman" w:cs="Times New Roman"/>
          <w:i/>
          <w:iCs/>
          <w:color w:val="000000" w:themeColor="text1"/>
          <w:sz w:val="24"/>
          <w:szCs w:val="24"/>
        </w:rPr>
        <w:t>force majeure</w:t>
      </w:r>
      <w:r w:rsidR="00537365" w:rsidRPr="007D462F">
        <w:rPr>
          <w:rFonts w:ascii="Times New Roman" w:hAnsi="Times New Roman" w:cs="Times New Roman"/>
          <w:color w:val="000000" w:themeColor="text1"/>
          <w:sz w:val="24"/>
          <w:szCs w:val="24"/>
        </w:rPr>
        <w:t>) aplinkybėms, Šalys kuo skubiau, bet nevėliau nei per 5 (penkias) darbo dienas, informuoja viena kitą raštu ir nurodo datą, kada jos vėl pradės vykdyti savo įsipareigojimus, kaip nurodyta Sutartyje. Tuo atveju, jei nenugalimos jėgos (</w:t>
      </w:r>
      <w:r w:rsidR="00537365" w:rsidRPr="007D462F">
        <w:rPr>
          <w:rFonts w:ascii="Times New Roman" w:hAnsi="Times New Roman" w:cs="Times New Roman"/>
          <w:i/>
          <w:iCs/>
          <w:color w:val="000000" w:themeColor="text1"/>
          <w:sz w:val="24"/>
          <w:szCs w:val="24"/>
        </w:rPr>
        <w:t>force majeure</w:t>
      </w:r>
      <w:r w:rsidR="00537365" w:rsidRPr="007D462F">
        <w:rPr>
          <w:rFonts w:ascii="Times New Roman" w:hAnsi="Times New Roman" w:cs="Times New Roman"/>
          <w:color w:val="000000" w:themeColor="text1"/>
          <w:sz w:val="24"/>
          <w:szCs w:val="24"/>
        </w:rPr>
        <w:t>) aplinkybės ar su jomis susijusios pasekmės trunka ilgai arba jau nuo pat pradžių yra aišku, kad jos tęsis ilgiau kaip 3 (tris) mėnesius, Šalys turi derėtis dėl alternatyvių būdų įgyvendinti sutartį.</w:t>
      </w:r>
    </w:p>
    <w:p w14:paraId="37AFD5A7" w14:textId="0C9B261C" w:rsidR="00537365" w:rsidRPr="007D462F" w:rsidRDefault="00E75EE4" w:rsidP="00537365">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37365" w:rsidRPr="007D462F">
        <w:rPr>
          <w:rFonts w:ascii="Times New Roman" w:hAnsi="Times New Roman" w:cs="Times New Roman"/>
          <w:color w:val="000000" w:themeColor="text1"/>
          <w:sz w:val="24"/>
          <w:szCs w:val="24"/>
        </w:rPr>
        <w:t>.5. nenugalimos jėgos aplinkybėms pasibaigus, toliau vykdomi Sutartyje numatyti Šalių įsipareigojimai;</w:t>
      </w:r>
    </w:p>
    <w:p w14:paraId="6FA43E5B" w14:textId="6B362835" w:rsidR="00537365" w:rsidRPr="007D462F" w:rsidRDefault="00E75EE4" w:rsidP="00537365">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37365" w:rsidRPr="007D462F">
        <w:rPr>
          <w:rFonts w:ascii="Times New Roman" w:hAnsi="Times New Roman" w:cs="Times New Roman"/>
          <w:color w:val="000000" w:themeColor="text1"/>
          <w:sz w:val="24"/>
          <w:szCs w:val="24"/>
        </w:rPr>
        <w:t>.6.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0AF92F55" w14:textId="77777777" w:rsidR="00537365" w:rsidRPr="007D462F" w:rsidRDefault="00537365" w:rsidP="00537365">
      <w:pPr>
        <w:shd w:val="clear" w:color="auto" w:fill="FFFFFF"/>
        <w:tabs>
          <w:tab w:val="left" w:pos="0"/>
          <w:tab w:val="left" w:pos="1440"/>
          <w:tab w:val="left" w:pos="1560"/>
        </w:tabs>
        <w:spacing w:after="0" w:line="240" w:lineRule="auto"/>
        <w:jc w:val="both"/>
        <w:rPr>
          <w:rFonts w:ascii="Times New Roman" w:hAnsi="Times New Roman" w:cs="Times New Roman"/>
          <w:sz w:val="24"/>
          <w:szCs w:val="24"/>
        </w:rPr>
      </w:pPr>
      <w:bookmarkStart w:id="1" w:name="_Hlk71721001"/>
    </w:p>
    <w:bookmarkEnd w:id="1"/>
    <w:p w14:paraId="1499968A" w14:textId="0CCFC33A" w:rsidR="00537365" w:rsidRPr="007D462F" w:rsidRDefault="00537365" w:rsidP="00537365">
      <w:pPr>
        <w:spacing w:after="0" w:line="240" w:lineRule="auto"/>
        <w:ind w:firstLine="709"/>
        <w:jc w:val="center"/>
        <w:rPr>
          <w:rFonts w:ascii="Times New Roman" w:hAnsi="Times New Roman" w:cs="Times New Roman"/>
          <w:b/>
          <w:bCs/>
          <w:color w:val="000000" w:themeColor="text1"/>
          <w:sz w:val="24"/>
          <w:szCs w:val="24"/>
        </w:rPr>
      </w:pPr>
      <w:r w:rsidRPr="007D462F">
        <w:rPr>
          <w:rFonts w:ascii="Times New Roman" w:hAnsi="Times New Roman" w:cs="Times New Roman"/>
          <w:b/>
          <w:bCs/>
          <w:color w:val="000000" w:themeColor="text1"/>
          <w:sz w:val="24"/>
          <w:szCs w:val="24"/>
        </w:rPr>
        <w:t>1</w:t>
      </w:r>
      <w:r w:rsidR="00E75EE4">
        <w:rPr>
          <w:rFonts w:ascii="Times New Roman" w:hAnsi="Times New Roman" w:cs="Times New Roman"/>
          <w:b/>
          <w:bCs/>
          <w:color w:val="000000" w:themeColor="text1"/>
          <w:sz w:val="24"/>
          <w:szCs w:val="24"/>
        </w:rPr>
        <w:t>1</w:t>
      </w:r>
      <w:r w:rsidRPr="007D462F">
        <w:rPr>
          <w:rFonts w:ascii="Times New Roman" w:hAnsi="Times New Roman" w:cs="Times New Roman"/>
          <w:b/>
          <w:bCs/>
          <w:color w:val="000000" w:themeColor="text1"/>
          <w:sz w:val="24"/>
          <w:szCs w:val="24"/>
        </w:rPr>
        <w:t>. Baigiamosios nuostatos</w:t>
      </w:r>
    </w:p>
    <w:p w14:paraId="6330EA9F" w14:textId="77777777" w:rsidR="00537365" w:rsidRPr="007D462F" w:rsidRDefault="00537365" w:rsidP="00537365">
      <w:pPr>
        <w:spacing w:after="0" w:line="240" w:lineRule="auto"/>
        <w:ind w:firstLine="709"/>
        <w:jc w:val="both"/>
        <w:rPr>
          <w:rFonts w:ascii="Times New Roman" w:hAnsi="Times New Roman" w:cs="Times New Roman"/>
          <w:b/>
          <w:bCs/>
          <w:color w:val="000000" w:themeColor="text1"/>
          <w:sz w:val="24"/>
          <w:szCs w:val="24"/>
        </w:rPr>
      </w:pPr>
    </w:p>
    <w:p w14:paraId="001D184A" w14:textId="4D2DE8C4" w:rsidR="00537365" w:rsidRPr="007D462F" w:rsidRDefault="00E75EE4" w:rsidP="0053736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37365" w:rsidRPr="007D462F">
        <w:rPr>
          <w:rFonts w:ascii="Times New Roman" w:hAnsi="Times New Roman" w:cs="Times New Roman"/>
          <w:color w:val="000000" w:themeColor="text1"/>
          <w:sz w:val="24"/>
          <w:szCs w:val="24"/>
        </w:rPr>
        <w:t>.</w:t>
      </w:r>
      <w:r w:rsidR="000566E7">
        <w:rPr>
          <w:rFonts w:ascii="Times New Roman" w:hAnsi="Times New Roman" w:cs="Times New Roman"/>
          <w:color w:val="000000" w:themeColor="text1"/>
          <w:sz w:val="24"/>
          <w:szCs w:val="24"/>
        </w:rPr>
        <w:t>1</w:t>
      </w:r>
      <w:r w:rsidR="00537365" w:rsidRPr="007D462F">
        <w:rPr>
          <w:rFonts w:ascii="Times New Roman" w:hAnsi="Times New Roman" w:cs="Times New Roman"/>
          <w:color w:val="000000" w:themeColor="text1"/>
          <w:sz w:val="24"/>
          <w:szCs w:val="24"/>
        </w:rPr>
        <w:t>. Sutartį sudaro šie eilės tvarka pagal pirmumą išvardinti dokumentai:</w:t>
      </w:r>
    </w:p>
    <w:p w14:paraId="77398773" w14:textId="5225E091" w:rsidR="00537365" w:rsidRPr="007D462F" w:rsidRDefault="00E75EE4" w:rsidP="0053736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37365" w:rsidRPr="007D462F">
        <w:rPr>
          <w:rFonts w:ascii="Times New Roman" w:hAnsi="Times New Roman" w:cs="Times New Roman"/>
          <w:color w:val="000000" w:themeColor="text1"/>
          <w:sz w:val="24"/>
          <w:szCs w:val="24"/>
        </w:rPr>
        <w:t>.</w:t>
      </w:r>
      <w:r w:rsidR="000566E7">
        <w:rPr>
          <w:rFonts w:ascii="Times New Roman" w:hAnsi="Times New Roman" w:cs="Times New Roman"/>
          <w:color w:val="000000" w:themeColor="text1"/>
          <w:sz w:val="24"/>
          <w:szCs w:val="24"/>
        </w:rPr>
        <w:t>1</w:t>
      </w:r>
      <w:r w:rsidR="00537365" w:rsidRPr="007D462F">
        <w:rPr>
          <w:rFonts w:ascii="Times New Roman" w:hAnsi="Times New Roman" w:cs="Times New Roman"/>
          <w:color w:val="000000" w:themeColor="text1"/>
          <w:sz w:val="24"/>
          <w:szCs w:val="24"/>
        </w:rPr>
        <w:t>.1. Sutarties sąlygos;</w:t>
      </w:r>
    </w:p>
    <w:p w14:paraId="750E4C4C" w14:textId="2E0D45E7" w:rsidR="00537365" w:rsidRPr="007D462F" w:rsidRDefault="00CF1E5A" w:rsidP="00537365">
      <w:pPr>
        <w:tabs>
          <w:tab w:val="left" w:pos="851"/>
          <w:tab w:val="left" w:pos="1134"/>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37365" w:rsidRPr="007D462F">
        <w:rPr>
          <w:rFonts w:ascii="Times New Roman" w:hAnsi="Times New Roman" w:cs="Times New Roman"/>
          <w:color w:val="000000" w:themeColor="text1"/>
          <w:sz w:val="24"/>
          <w:szCs w:val="24"/>
        </w:rPr>
        <w:t>.</w:t>
      </w:r>
      <w:r w:rsidR="000566E7">
        <w:rPr>
          <w:rFonts w:ascii="Times New Roman" w:hAnsi="Times New Roman" w:cs="Times New Roman"/>
          <w:color w:val="000000" w:themeColor="text1"/>
          <w:sz w:val="24"/>
          <w:szCs w:val="24"/>
        </w:rPr>
        <w:t>1</w:t>
      </w:r>
      <w:r w:rsidR="00537365" w:rsidRPr="007D462F">
        <w:rPr>
          <w:rFonts w:ascii="Times New Roman" w:hAnsi="Times New Roman" w:cs="Times New Roman"/>
          <w:color w:val="000000" w:themeColor="text1"/>
          <w:sz w:val="24"/>
          <w:szCs w:val="24"/>
        </w:rPr>
        <w:t>.2. Techninė specifikacija ir Užsakovo iki pasiūlymų pateikimo termino išsiųsti paaiškinimai;</w:t>
      </w:r>
    </w:p>
    <w:p w14:paraId="4092020F" w14:textId="75A51533" w:rsidR="00537365" w:rsidRPr="007D462F" w:rsidRDefault="00E75EE4" w:rsidP="00537365">
      <w:pPr>
        <w:spacing w:after="0" w:line="240" w:lineRule="auto"/>
        <w:ind w:firstLine="709"/>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11</w:t>
      </w:r>
      <w:r w:rsidR="00537365" w:rsidRPr="007D462F">
        <w:rPr>
          <w:rFonts w:ascii="Times New Roman" w:hAnsi="Times New Roman" w:cs="Times New Roman"/>
          <w:color w:val="000000" w:themeColor="text1"/>
          <w:sz w:val="24"/>
          <w:szCs w:val="24"/>
          <w:lang w:val="pt-BR"/>
        </w:rPr>
        <w:t>.</w:t>
      </w:r>
      <w:r w:rsidR="000566E7">
        <w:rPr>
          <w:rFonts w:ascii="Times New Roman" w:hAnsi="Times New Roman" w:cs="Times New Roman"/>
          <w:color w:val="000000" w:themeColor="text1"/>
          <w:sz w:val="24"/>
          <w:szCs w:val="24"/>
          <w:lang w:val="pt-BR"/>
        </w:rPr>
        <w:t>1</w:t>
      </w:r>
      <w:r w:rsidR="00537365" w:rsidRPr="007D462F">
        <w:rPr>
          <w:rFonts w:ascii="Times New Roman" w:hAnsi="Times New Roman" w:cs="Times New Roman"/>
          <w:color w:val="000000" w:themeColor="text1"/>
          <w:sz w:val="24"/>
          <w:szCs w:val="24"/>
          <w:lang w:val="pt-BR"/>
        </w:rPr>
        <w:t>.3. Vykdytojo pasiūlymas.</w:t>
      </w:r>
    </w:p>
    <w:p w14:paraId="3C65DC6E" w14:textId="694A8945" w:rsidR="00537365" w:rsidRPr="007D462F" w:rsidRDefault="00E75EE4" w:rsidP="0053736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37365" w:rsidRPr="007D462F">
        <w:rPr>
          <w:rFonts w:ascii="Times New Roman" w:hAnsi="Times New Roman" w:cs="Times New Roman"/>
          <w:color w:val="000000" w:themeColor="text1"/>
          <w:sz w:val="24"/>
          <w:szCs w:val="24"/>
        </w:rPr>
        <w:t>.</w:t>
      </w:r>
      <w:r w:rsidR="000566E7">
        <w:rPr>
          <w:rFonts w:ascii="Times New Roman" w:hAnsi="Times New Roman" w:cs="Times New Roman"/>
          <w:color w:val="000000" w:themeColor="text1"/>
          <w:sz w:val="24"/>
          <w:szCs w:val="24"/>
        </w:rPr>
        <w:t>2</w:t>
      </w:r>
      <w:r w:rsidR="00537365" w:rsidRPr="007D462F">
        <w:rPr>
          <w:rFonts w:ascii="Times New Roman" w:hAnsi="Times New Roman" w:cs="Times New Roman"/>
          <w:color w:val="000000" w:themeColor="text1"/>
          <w:sz w:val="24"/>
          <w:szCs w:val="24"/>
        </w:rPr>
        <w:t>. 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2AC63FC7" w14:textId="707B8D7E" w:rsidR="00537365" w:rsidRPr="007D462F" w:rsidRDefault="00E75EE4" w:rsidP="00537365">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Cs/>
          <w:color w:val="000000" w:themeColor="text1"/>
          <w:sz w:val="24"/>
          <w:szCs w:val="24"/>
        </w:rPr>
        <w:t>11</w:t>
      </w:r>
      <w:r w:rsidR="00537365" w:rsidRPr="007D462F">
        <w:rPr>
          <w:rFonts w:ascii="Times New Roman" w:hAnsi="Times New Roman" w:cs="Times New Roman"/>
          <w:bCs/>
          <w:color w:val="000000" w:themeColor="text1"/>
          <w:sz w:val="24"/>
          <w:szCs w:val="24"/>
        </w:rPr>
        <w:t>.</w:t>
      </w:r>
      <w:r w:rsidR="000566E7">
        <w:rPr>
          <w:rFonts w:ascii="Times New Roman" w:hAnsi="Times New Roman" w:cs="Times New Roman"/>
          <w:bCs/>
          <w:color w:val="000000" w:themeColor="text1"/>
          <w:sz w:val="24"/>
          <w:szCs w:val="24"/>
        </w:rPr>
        <w:t>3</w:t>
      </w:r>
      <w:r w:rsidR="00537365" w:rsidRPr="007D462F">
        <w:rPr>
          <w:rFonts w:ascii="Times New Roman" w:hAnsi="Times New Roman" w:cs="Times New Roman"/>
          <w:bCs/>
          <w:color w:val="000000" w:themeColor="text1"/>
          <w:sz w:val="24"/>
          <w:szCs w:val="24"/>
        </w:rPr>
        <w:t>.</w:t>
      </w:r>
      <w:r w:rsidR="00537365" w:rsidRPr="007D462F">
        <w:rPr>
          <w:rFonts w:ascii="Times New Roman" w:hAnsi="Times New Roman" w:cs="Times New Roman"/>
          <w:color w:val="000000" w:themeColor="text1"/>
          <w:sz w:val="24"/>
          <w:szCs w:val="24"/>
        </w:rPr>
        <w:t xml:space="preserve"> </w:t>
      </w:r>
      <w:r w:rsidR="00537365" w:rsidRPr="007D462F">
        <w:rPr>
          <w:rFonts w:ascii="Times New Roman" w:hAnsi="Times New Roman" w:cs="Times New Roman"/>
          <w:sz w:val="24"/>
          <w:szCs w:val="24"/>
        </w:rPr>
        <w:t xml:space="preserve">Už Sutarties vykdymą atsakingas asmuo: Valstybinės maisto ir veterinarijos tarnybos </w:t>
      </w:r>
      <w:r w:rsidR="00537365" w:rsidRPr="007D462F">
        <w:rPr>
          <w:rFonts w:ascii="Times New Roman" w:hAnsi="Times New Roman" w:cs="Times New Roman"/>
          <w:sz w:val="24"/>
          <w:szCs w:val="24"/>
          <w:lang w:eastAsia="lt-LT"/>
        </w:rPr>
        <w:t xml:space="preserve">Informacinių sistemų skyriaus </w:t>
      </w:r>
      <w:r w:rsidR="00537365" w:rsidRPr="007D462F">
        <w:rPr>
          <w:rFonts w:ascii="Times New Roman" w:hAnsi="Times New Roman" w:cs="Times New Roman"/>
          <w:sz w:val="24"/>
          <w:szCs w:val="24"/>
        </w:rPr>
        <w:t>vedėja Jelena Nalivaikienė</w:t>
      </w:r>
      <w:r w:rsidR="00D26B89">
        <w:rPr>
          <w:rFonts w:ascii="Times New Roman" w:hAnsi="Times New Roman" w:cs="Times New Roman"/>
          <w:sz w:val="24"/>
          <w:szCs w:val="24"/>
        </w:rPr>
        <w:t>,</w:t>
      </w:r>
      <w:r w:rsidR="00537365" w:rsidRPr="007D462F">
        <w:rPr>
          <w:rFonts w:ascii="Times New Roman" w:hAnsi="Times New Roman" w:cs="Times New Roman"/>
          <w:sz w:val="24"/>
          <w:szCs w:val="24"/>
        </w:rPr>
        <w:t xml:space="preserve"> tel. +370 5 249 1673, el. p. </w:t>
      </w:r>
      <w:hyperlink r:id="rId5" w:history="1">
        <w:r w:rsidR="004F39E6" w:rsidRPr="000C459A">
          <w:rPr>
            <w:rStyle w:val="Hyperlink"/>
            <w:rFonts w:ascii="Times New Roman" w:hAnsi="Times New Roman" w:cs="Times New Roman"/>
            <w:sz w:val="24"/>
            <w:szCs w:val="24"/>
          </w:rPr>
          <w:t>jelena.nalivaikiene@vmvt.lt</w:t>
        </w:r>
      </w:hyperlink>
      <w:r w:rsidR="00537365" w:rsidRPr="007D462F">
        <w:rPr>
          <w:rFonts w:ascii="Times New Roman" w:hAnsi="Times New Roman" w:cs="Times New Roman"/>
          <w:sz w:val="24"/>
          <w:szCs w:val="24"/>
        </w:rPr>
        <w:t>.</w:t>
      </w:r>
      <w:r w:rsidR="004F39E6">
        <w:rPr>
          <w:rFonts w:ascii="Times New Roman" w:hAnsi="Times New Roman" w:cs="Times New Roman"/>
          <w:sz w:val="24"/>
          <w:szCs w:val="24"/>
        </w:rPr>
        <w:t xml:space="preserve"> </w:t>
      </w:r>
      <w:r w:rsidR="00537365" w:rsidRPr="007D462F">
        <w:rPr>
          <w:rFonts w:ascii="Times New Roman" w:hAnsi="Times New Roman" w:cs="Times New Roman"/>
          <w:sz w:val="24"/>
          <w:szCs w:val="24"/>
        </w:rPr>
        <w:t xml:space="preserve">Už Sutarties ir jos pakeitimų paskelbimą atsakingas asmuo: Viešųjų pirkimų skyriaus </w:t>
      </w:r>
      <w:r w:rsidR="004F39E6">
        <w:rPr>
          <w:rFonts w:ascii="Times New Roman" w:hAnsi="Times New Roman" w:cs="Times New Roman"/>
          <w:sz w:val="24"/>
          <w:szCs w:val="24"/>
        </w:rPr>
        <w:t>vyriausioji specialistė</w:t>
      </w:r>
      <w:r w:rsidR="00537365" w:rsidRPr="007D462F">
        <w:rPr>
          <w:rFonts w:ascii="Times New Roman" w:hAnsi="Times New Roman" w:cs="Times New Roman"/>
          <w:sz w:val="24"/>
          <w:szCs w:val="24"/>
        </w:rPr>
        <w:t xml:space="preserve"> Agnė Prokopovičiūtė, tel. +370 249 1654, el. p. </w:t>
      </w:r>
      <w:hyperlink r:id="rId6" w:history="1">
        <w:r w:rsidR="004F39E6" w:rsidRPr="000C459A">
          <w:rPr>
            <w:rStyle w:val="Hyperlink"/>
            <w:rFonts w:ascii="Times New Roman" w:hAnsi="Times New Roman" w:cs="Times New Roman"/>
            <w:sz w:val="24"/>
            <w:szCs w:val="24"/>
          </w:rPr>
          <w:t>agne.prokopoviciute@vmvt.lt</w:t>
        </w:r>
      </w:hyperlink>
      <w:r w:rsidR="00537365" w:rsidRPr="007D462F">
        <w:rPr>
          <w:rFonts w:ascii="Times New Roman" w:hAnsi="Times New Roman" w:cs="Times New Roman"/>
          <w:sz w:val="24"/>
          <w:szCs w:val="24"/>
        </w:rPr>
        <w:t>.</w:t>
      </w:r>
      <w:r w:rsidR="004F39E6">
        <w:rPr>
          <w:rFonts w:ascii="Times New Roman" w:hAnsi="Times New Roman" w:cs="Times New Roman"/>
          <w:sz w:val="24"/>
          <w:szCs w:val="24"/>
        </w:rPr>
        <w:t xml:space="preserve"> </w:t>
      </w:r>
      <w:r w:rsidR="00D26B89">
        <w:rPr>
          <w:rFonts w:ascii="Times New Roman" w:hAnsi="Times New Roman" w:cs="Times New Roman"/>
          <w:sz w:val="24"/>
          <w:szCs w:val="24"/>
        </w:rPr>
        <w:t xml:space="preserve">direktorius Mindaugas Juška, tel. +370 63 555 476, el. p. </w:t>
      </w:r>
      <w:hyperlink r:id="rId7" w:history="1">
        <w:r w:rsidR="00D26B89">
          <w:rPr>
            <w:rStyle w:val="Hyperlink"/>
            <w:rFonts w:ascii="Times New Roman" w:hAnsi="Times New Roman" w:cs="Times New Roman"/>
            <w:sz w:val="24"/>
            <w:szCs w:val="24"/>
          </w:rPr>
          <w:t>info@balticitech.lt</w:t>
        </w:r>
      </w:hyperlink>
      <w:r w:rsidR="00D26B89">
        <w:rPr>
          <w:rStyle w:val="Hyperlink"/>
          <w:rFonts w:ascii="Times New Roman" w:hAnsi="Times New Roman" w:cs="Times New Roman"/>
          <w:sz w:val="24"/>
          <w:szCs w:val="24"/>
        </w:rPr>
        <w:t>.</w:t>
      </w:r>
    </w:p>
    <w:p w14:paraId="12898AA4" w14:textId="53B4B1F1" w:rsidR="00537365" w:rsidRPr="007D462F" w:rsidRDefault="00E75EE4" w:rsidP="000566E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w:t>
      </w:r>
      <w:r w:rsidR="00537365" w:rsidRPr="007D462F">
        <w:rPr>
          <w:rFonts w:ascii="Times New Roman" w:hAnsi="Times New Roman" w:cs="Times New Roman"/>
          <w:color w:val="000000" w:themeColor="text1"/>
          <w:sz w:val="24"/>
          <w:szCs w:val="24"/>
        </w:rPr>
        <w:t>.</w:t>
      </w:r>
      <w:r w:rsidR="000566E7">
        <w:rPr>
          <w:rFonts w:ascii="Times New Roman" w:hAnsi="Times New Roman" w:cs="Times New Roman"/>
          <w:color w:val="000000" w:themeColor="text1"/>
          <w:sz w:val="24"/>
          <w:szCs w:val="24"/>
        </w:rPr>
        <w:t>4</w:t>
      </w:r>
      <w:r w:rsidR="00537365" w:rsidRPr="007D462F">
        <w:rPr>
          <w:rFonts w:ascii="Times New Roman" w:hAnsi="Times New Roman" w:cs="Times New Roman"/>
          <w:color w:val="000000" w:themeColor="text1"/>
          <w:sz w:val="24"/>
          <w:szCs w:val="24"/>
        </w:rPr>
        <w:t xml:space="preserve">. Sutartis sudaryta lietuvių kalba </w:t>
      </w:r>
      <w:r>
        <w:rPr>
          <w:rFonts w:ascii="Times New Roman" w:hAnsi="Times New Roman" w:cs="Times New Roman"/>
          <w:color w:val="000000" w:themeColor="text1"/>
          <w:sz w:val="24"/>
          <w:szCs w:val="24"/>
        </w:rPr>
        <w:t>2 (</w:t>
      </w:r>
      <w:r w:rsidR="00537365" w:rsidRPr="007D462F">
        <w:rPr>
          <w:rFonts w:ascii="Times New Roman" w:hAnsi="Times New Roman" w:cs="Times New Roman"/>
          <w:color w:val="000000" w:themeColor="text1"/>
          <w:sz w:val="24"/>
          <w:szCs w:val="24"/>
        </w:rPr>
        <w:t>dviem</w:t>
      </w:r>
      <w:r>
        <w:rPr>
          <w:rFonts w:ascii="Times New Roman" w:hAnsi="Times New Roman" w:cs="Times New Roman"/>
          <w:color w:val="000000" w:themeColor="text1"/>
          <w:sz w:val="24"/>
          <w:szCs w:val="24"/>
        </w:rPr>
        <w:t>)</w:t>
      </w:r>
      <w:r w:rsidR="00537365" w:rsidRPr="007D462F">
        <w:rPr>
          <w:rFonts w:ascii="Times New Roman" w:hAnsi="Times New Roman" w:cs="Times New Roman"/>
          <w:color w:val="000000" w:themeColor="text1"/>
          <w:sz w:val="24"/>
          <w:szCs w:val="24"/>
        </w:rPr>
        <w:t xml:space="preserve"> egzemplioriais, po </w:t>
      </w:r>
      <w:r>
        <w:rPr>
          <w:rFonts w:ascii="Times New Roman" w:hAnsi="Times New Roman" w:cs="Times New Roman"/>
          <w:color w:val="000000" w:themeColor="text1"/>
          <w:sz w:val="24"/>
          <w:szCs w:val="24"/>
        </w:rPr>
        <w:t>1 (</w:t>
      </w:r>
      <w:r w:rsidR="00537365" w:rsidRPr="007D462F">
        <w:rPr>
          <w:rFonts w:ascii="Times New Roman" w:hAnsi="Times New Roman" w:cs="Times New Roman"/>
          <w:color w:val="000000" w:themeColor="text1"/>
          <w:sz w:val="24"/>
          <w:szCs w:val="24"/>
        </w:rPr>
        <w:t>vieną</w:t>
      </w:r>
      <w:r>
        <w:rPr>
          <w:rFonts w:ascii="Times New Roman" w:hAnsi="Times New Roman" w:cs="Times New Roman"/>
          <w:color w:val="000000" w:themeColor="text1"/>
          <w:sz w:val="24"/>
          <w:szCs w:val="24"/>
        </w:rPr>
        <w:t>)</w:t>
      </w:r>
      <w:r w:rsidR="00537365" w:rsidRPr="007D462F">
        <w:rPr>
          <w:rFonts w:ascii="Times New Roman" w:hAnsi="Times New Roman" w:cs="Times New Roman"/>
          <w:color w:val="000000" w:themeColor="text1"/>
          <w:sz w:val="24"/>
          <w:szCs w:val="24"/>
        </w:rPr>
        <w:t xml:space="preserve"> kiekvienai Šaliai.</w:t>
      </w:r>
    </w:p>
    <w:p w14:paraId="1F03347E" w14:textId="40D8EA86" w:rsidR="000566E7" w:rsidRDefault="00E75EE4" w:rsidP="000566E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37365" w:rsidRPr="007D462F">
        <w:rPr>
          <w:rFonts w:ascii="Times New Roman" w:hAnsi="Times New Roman" w:cs="Times New Roman"/>
          <w:color w:val="000000" w:themeColor="text1"/>
          <w:sz w:val="24"/>
          <w:szCs w:val="24"/>
        </w:rPr>
        <w:t>.</w:t>
      </w:r>
      <w:r w:rsidR="000566E7">
        <w:rPr>
          <w:rFonts w:ascii="Times New Roman" w:hAnsi="Times New Roman" w:cs="Times New Roman"/>
          <w:color w:val="000000" w:themeColor="text1"/>
          <w:sz w:val="24"/>
          <w:szCs w:val="24"/>
        </w:rPr>
        <w:t>5</w:t>
      </w:r>
      <w:r w:rsidR="00537365" w:rsidRPr="007D462F">
        <w:rPr>
          <w:rFonts w:ascii="Times New Roman" w:hAnsi="Times New Roman" w:cs="Times New Roman"/>
          <w:color w:val="000000" w:themeColor="text1"/>
          <w:sz w:val="24"/>
          <w:szCs w:val="24"/>
        </w:rPr>
        <w:t>. Šalys susitaria, kad ši Sutartis, vadovaujantis Viešųjų pirkimų įstatymo 86 straipsnio 9</w:t>
      </w:r>
      <w:r w:rsidR="009C20E5">
        <w:rPr>
          <w:rFonts w:ascii="Times New Roman" w:hAnsi="Times New Roman" w:cs="Times New Roman"/>
          <w:color w:val="000000" w:themeColor="text1"/>
          <w:sz w:val="24"/>
          <w:szCs w:val="24"/>
        </w:rPr>
        <w:t> </w:t>
      </w:r>
      <w:r w:rsidR="00537365" w:rsidRPr="007D462F">
        <w:rPr>
          <w:rFonts w:ascii="Times New Roman" w:hAnsi="Times New Roman" w:cs="Times New Roman"/>
          <w:color w:val="000000" w:themeColor="text1"/>
          <w:sz w:val="24"/>
          <w:szCs w:val="24"/>
        </w:rPr>
        <w:t>dalimi bus skelbiama viešai.</w:t>
      </w:r>
    </w:p>
    <w:p w14:paraId="6998B614" w14:textId="2D9B21F6" w:rsidR="000566E7" w:rsidRPr="000566E7" w:rsidRDefault="000566E7" w:rsidP="000566E7">
      <w:pPr>
        <w:spacing w:after="0" w:line="240" w:lineRule="auto"/>
        <w:ind w:firstLine="709"/>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11</w:t>
      </w:r>
      <w:r>
        <w:rPr>
          <w:rFonts w:ascii="Times New Roman" w:eastAsia="Times New Roman" w:hAnsi="Times New Roman" w:cs="Times New Roman"/>
          <w:sz w:val="24"/>
          <w:szCs w:val="24"/>
          <w:lang w:eastAsia="lt-LT"/>
        </w:rPr>
        <w:t xml:space="preserve">.6. Vykdytojo pasitelktas (-i) subtiekėjas / subrangovas (-ai): </w:t>
      </w:r>
    </w:p>
    <w:p w14:paraId="228DFF80" w14:textId="77777777" w:rsidR="000566E7" w:rsidRDefault="000566E7" w:rsidP="000566E7">
      <w:pPr>
        <w:tabs>
          <w:tab w:val="left" w:pos="851"/>
          <w:tab w:val="left" w:pos="1134"/>
        </w:tabs>
        <w:spacing w:after="0" w:line="240" w:lineRule="auto"/>
        <w:jc w:val="both"/>
        <w:rPr>
          <w:rFonts w:ascii="Times New Roman" w:eastAsia="Times New Roman" w:hAnsi="Times New Roman" w:cs="Times New Roman"/>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6153"/>
      </w:tblGrid>
      <w:tr w:rsidR="000566E7" w14:paraId="4CA43DD6" w14:textId="77777777" w:rsidTr="000566E7">
        <w:trPr>
          <w:trHeight w:val="612"/>
        </w:trPr>
        <w:tc>
          <w:tcPr>
            <w:tcW w:w="3373" w:type="dxa"/>
            <w:tcBorders>
              <w:top w:val="single" w:sz="4" w:space="0" w:color="auto"/>
              <w:left w:val="single" w:sz="4" w:space="0" w:color="auto"/>
              <w:bottom w:val="single" w:sz="4" w:space="0" w:color="auto"/>
              <w:right w:val="single" w:sz="4" w:space="0" w:color="auto"/>
            </w:tcBorders>
            <w:vAlign w:val="center"/>
            <w:hideMark/>
          </w:tcPr>
          <w:p w14:paraId="3C8F89FF" w14:textId="77777777" w:rsidR="000566E7" w:rsidRDefault="000566E7" w:rsidP="000566E7">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Pavadinimas (-ai)</w:t>
            </w:r>
          </w:p>
        </w:tc>
        <w:tc>
          <w:tcPr>
            <w:tcW w:w="6153" w:type="dxa"/>
            <w:tcBorders>
              <w:top w:val="single" w:sz="4" w:space="0" w:color="auto"/>
              <w:left w:val="single" w:sz="4" w:space="0" w:color="auto"/>
              <w:bottom w:val="single" w:sz="4" w:space="0" w:color="auto"/>
              <w:right w:val="single" w:sz="4" w:space="0" w:color="auto"/>
            </w:tcBorders>
            <w:vAlign w:val="center"/>
            <w:hideMark/>
          </w:tcPr>
          <w:p w14:paraId="69ADD3D3" w14:textId="77777777" w:rsidR="000566E7" w:rsidRDefault="000566E7" w:rsidP="000566E7">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Registruotos (-ų) buveinės (-ių) adresas (-ai)</w:t>
            </w:r>
          </w:p>
        </w:tc>
      </w:tr>
      <w:tr w:rsidR="000566E7" w14:paraId="22912B2F" w14:textId="77777777" w:rsidTr="000566E7">
        <w:trPr>
          <w:trHeight w:val="312"/>
        </w:trPr>
        <w:tc>
          <w:tcPr>
            <w:tcW w:w="3373" w:type="dxa"/>
            <w:tcBorders>
              <w:top w:val="single" w:sz="4" w:space="0" w:color="auto"/>
              <w:left w:val="single" w:sz="4" w:space="0" w:color="auto"/>
              <w:bottom w:val="single" w:sz="4" w:space="0" w:color="auto"/>
              <w:right w:val="single" w:sz="4" w:space="0" w:color="auto"/>
            </w:tcBorders>
          </w:tcPr>
          <w:p w14:paraId="53E52211" w14:textId="346A7389" w:rsidR="000566E7" w:rsidRDefault="00770C0B" w:rsidP="000566E7">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153" w:type="dxa"/>
            <w:tcBorders>
              <w:top w:val="single" w:sz="4" w:space="0" w:color="auto"/>
              <w:left w:val="single" w:sz="4" w:space="0" w:color="auto"/>
              <w:bottom w:val="single" w:sz="4" w:space="0" w:color="auto"/>
              <w:right w:val="single" w:sz="4" w:space="0" w:color="auto"/>
            </w:tcBorders>
          </w:tcPr>
          <w:p w14:paraId="1858D286" w14:textId="72DF0D7B" w:rsidR="000566E7" w:rsidRDefault="00770C0B" w:rsidP="000566E7">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36326F02" w14:textId="77777777" w:rsidR="000566E7" w:rsidRDefault="000566E7" w:rsidP="000566E7">
      <w:pPr>
        <w:tabs>
          <w:tab w:val="left" w:pos="1134"/>
        </w:tabs>
        <w:spacing w:after="0" w:line="240" w:lineRule="auto"/>
        <w:ind w:firstLine="567"/>
        <w:contextualSpacing/>
        <w:jc w:val="both"/>
        <w:rPr>
          <w:rFonts w:ascii="Times New Roman" w:eastAsia="Times New Roman" w:hAnsi="Times New Roman" w:cs="Times New Roman"/>
          <w:sz w:val="24"/>
          <w:szCs w:val="24"/>
          <w:lang w:eastAsia="lt-LT"/>
        </w:rPr>
      </w:pPr>
    </w:p>
    <w:p w14:paraId="47D97DC3" w14:textId="5C09ED96" w:rsidR="000566E7" w:rsidRDefault="000566E7" w:rsidP="000566E7">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sz w:val="24"/>
          <w:szCs w:val="24"/>
        </w:rPr>
        <w:t>11</w:t>
      </w:r>
      <w:r>
        <w:rPr>
          <w:rFonts w:ascii="Times New Roman" w:eastAsia="Times New Roman" w:hAnsi="Times New Roman" w:cs="Times New Roman"/>
          <w:sz w:val="24"/>
          <w:szCs w:val="24"/>
          <w:lang w:eastAsia="lt-LT"/>
        </w:rPr>
        <w:t>.7. Subtiekėjų / subrangovų pasitelkimas neatleidžia Vykdytojo nuo įsipareigojimų ar atsakomybės pagal šią Sutartį.</w:t>
      </w:r>
    </w:p>
    <w:p w14:paraId="7DBA7A1A" w14:textId="0408C098" w:rsidR="000566E7" w:rsidRDefault="000566E7" w:rsidP="000566E7">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sz w:val="24"/>
          <w:szCs w:val="24"/>
        </w:rPr>
        <w:t>11</w:t>
      </w:r>
      <w:r>
        <w:rPr>
          <w:rFonts w:ascii="Times New Roman" w:eastAsia="Times New Roman" w:hAnsi="Times New Roman" w:cs="Times New Roman"/>
          <w:sz w:val="24"/>
          <w:szCs w:val="24"/>
          <w:lang w:eastAsia="lt-LT"/>
        </w:rPr>
        <w:t xml:space="preserve">.8. Vykdytojas Sutarties vykdymo metu gali inicijuoti naujo subtiekėjo pasitelkimą arba subtiekėjo pakeitimą, nurodydamas motyvus. Vykdytojas gali pasitelkti naujus arba keisti Sutarties </w:t>
      </w:r>
      <w:r>
        <w:rPr>
          <w:rFonts w:ascii="Times New Roman" w:eastAsia="Calibri" w:hAnsi="Times New Roman" w:cs="Times New Roman"/>
          <w:color w:val="000000" w:themeColor="text1"/>
          <w:sz w:val="24"/>
          <w:szCs w:val="24"/>
        </w:rPr>
        <w:t>11</w:t>
      </w:r>
      <w:r>
        <w:rPr>
          <w:rFonts w:ascii="Times New Roman" w:eastAsia="Times New Roman" w:hAnsi="Times New Roman" w:cs="Times New Roman"/>
          <w:sz w:val="24"/>
          <w:szCs w:val="24"/>
          <w:lang w:eastAsia="lt-LT"/>
        </w:rPr>
        <w:t>.6 p. nurodytus subtiekėjus tik prieš tai raštu pranešęs Užsakovui apie naujo subtiekėjo pasitelkimo arba keitimo būtinybę ir gavęs jo raštišką sutikimą.</w:t>
      </w:r>
    </w:p>
    <w:p w14:paraId="0E5F3722" w14:textId="19B1C844" w:rsidR="00537365" w:rsidRPr="007D462F" w:rsidRDefault="00E75EE4" w:rsidP="000566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537365" w:rsidRPr="007D462F">
        <w:rPr>
          <w:rFonts w:ascii="Times New Roman" w:hAnsi="Times New Roman" w:cs="Times New Roman"/>
          <w:sz w:val="24"/>
          <w:szCs w:val="24"/>
        </w:rPr>
        <w:t>.</w:t>
      </w:r>
      <w:r w:rsidR="000566E7">
        <w:rPr>
          <w:rFonts w:ascii="Times New Roman" w:hAnsi="Times New Roman" w:cs="Times New Roman"/>
          <w:sz w:val="24"/>
          <w:szCs w:val="24"/>
        </w:rPr>
        <w:t>9</w:t>
      </w:r>
      <w:r w:rsidR="00537365" w:rsidRPr="007D462F">
        <w:rPr>
          <w:rFonts w:ascii="Times New Roman" w:hAnsi="Times New Roman" w:cs="Times New Roman"/>
          <w:sz w:val="24"/>
          <w:szCs w:val="24"/>
        </w:rPr>
        <w:t xml:space="preserve">. </w:t>
      </w:r>
      <w:r w:rsidR="00537365" w:rsidRPr="007D462F">
        <w:rPr>
          <w:rFonts w:ascii="Times New Roman" w:hAnsi="Times New Roman" w:cs="Times New Roman"/>
          <w:sz w:val="24"/>
          <w:szCs w:val="24"/>
          <w:shd w:val="clear" w:color="auto" w:fill="FFFFFF"/>
        </w:rPr>
        <w:t xml:space="preserve">Sutarties vykdymo metu </w:t>
      </w:r>
      <w:r w:rsidR="00537365" w:rsidRPr="007D462F">
        <w:rPr>
          <w:rFonts w:ascii="Times New Roman" w:hAnsi="Times New Roman" w:cs="Times New Roman"/>
          <w:sz w:val="24"/>
          <w:szCs w:val="24"/>
          <w:lang w:val="pt-BR"/>
        </w:rPr>
        <w:t xml:space="preserve">Vykdytojo </w:t>
      </w:r>
      <w:r w:rsidR="00537365" w:rsidRPr="007D462F">
        <w:rPr>
          <w:rFonts w:ascii="Times New Roman" w:hAnsi="Times New Roman" w:cs="Times New Roman"/>
          <w:sz w:val="24"/>
          <w:szCs w:val="24"/>
          <w:shd w:val="clear" w:color="auto" w:fill="FFFFFF"/>
        </w:rPr>
        <w:t xml:space="preserve">gauta informacija ir dokumentai yra konfidencialūs. Be išankstinio raštiško </w:t>
      </w:r>
      <w:r w:rsidR="00537365" w:rsidRPr="007D462F">
        <w:rPr>
          <w:rFonts w:ascii="Times New Roman" w:hAnsi="Times New Roman" w:cs="Times New Roman"/>
          <w:sz w:val="24"/>
          <w:szCs w:val="24"/>
        </w:rPr>
        <w:t>Užsakovo</w:t>
      </w:r>
      <w:r w:rsidR="00537365" w:rsidRPr="007D462F">
        <w:rPr>
          <w:rFonts w:ascii="Times New Roman" w:hAnsi="Times New Roman" w:cs="Times New Roman"/>
          <w:sz w:val="24"/>
          <w:szCs w:val="24"/>
          <w:shd w:val="clear" w:color="auto" w:fill="FFFFFF"/>
        </w:rPr>
        <w:t xml:space="preserve"> leidimo </w:t>
      </w:r>
      <w:r w:rsidR="00537365" w:rsidRPr="007D462F">
        <w:rPr>
          <w:rFonts w:ascii="Times New Roman" w:hAnsi="Times New Roman" w:cs="Times New Roman"/>
          <w:sz w:val="24"/>
          <w:szCs w:val="24"/>
          <w:lang w:val="pt-BR"/>
        </w:rPr>
        <w:t>Vykdytojas</w:t>
      </w:r>
      <w:r w:rsidR="00537365" w:rsidRPr="007D462F">
        <w:rPr>
          <w:rFonts w:ascii="Times New Roman" w:hAnsi="Times New Roman" w:cs="Times New Roman"/>
          <w:sz w:val="24"/>
          <w:szCs w:val="24"/>
          <w:shd w:val="clear" w:color="auto" w:fill="FFFFFF"/>
        </w:rPr>
        <w:t xml:space="preserve"> neskelbia ir neatskleidžia jokių su Sutarties vykdymu susijusių nuostatų ir negali perduoti gautos informacijos ir dokumentų tretiesiems asmenims, išskyrus atvejus, kai tai būtina vykdant Sutartį.</w:t>
      </w:r>
    </w:p>
    <w:p w14:paraId="75D2CB18" w14:textId="77777777" w:rsidR="00537365" w:rsidRPr="007D462F" w:rsidRDefault="00537365" w:rsidP="00537365">
      <w:pPr>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32C65D51" w14:textId="53E78C1A" w:rsidR="00537365" w:rsidRPr="007D462F" w:rsidRDefault="00E75EE4" w:rsidP="00537365">
      <w:pPr>
        <w:tabs>
          <w:tab w:val="left" w:pos="426"/>
          <w:tab w:val="left" w:pos="567"/>
          <w:tab w:val="num" w:pos="2520"/>
        </w:tabs>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r w:rsidR="00537365" w:rsidRPr="007D462F">
        <w:rPr>
          <w:rFonts w:ascii="Times New Roman" w:hAnsi="Times New Roman" w:cs="Times New Roman"/>
          <w:b/>
          <w:bCs/>
          <w:color w:val="000000" w:themeColor="text1"/>
          <w:sz w:val="24"/>
          <w:szCs w:val="24"/>
        </w:rPr>
        <w:t>. Šalių rekvizitai ir parašai</w:t>
      </w:r>
    </w:p>
    <w:p w14:paraId="7EF6C12B" w14:textId="74F6A41F" w:rsidR="00537365" w:rsidRDefault="00537365" w:rsidP="00537365">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p w14:paraId="350341EF" w14:textId="77777777" w:rsidR="00E75EE4" w:rsidRPr="007D462F" w:rsidRDefault="00E75EE4" w:rsidP="00537365">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tbl>
      <w:tblPr>
        <w:tblW w:w="0" w:type="auto"/>
        <w:tblInd w:w="-106" w:type="dxa"/>
        <w:tblLayout w:type="fixed"/>
        <w:tblLook w:val="0000" w:firstRow="0" w:lastRow="0" w:firstColumn="0" w:lastColumn="0" w:noHBand="0" w:noVBand="0"/>
      </w:tblPr>
      <w:tblGrid>
        <w:gridCol w:w="4644"/>
        <w:gridCol w:w="284"/>
        <w:gridCol w:w="4678"/>
      </w:tblGrid>
      <w:tr w:rsidR="00537365" w:rsidRPr="007D462F" w14:paraId="15E28228" w14:textId="77777777" w:rsidTr="00E06097">
        <w:trPr>
          <w:trHeight w:val="4155"/>
        </w:trPr>
        <w:tc>
          <w:tcPr>
            <w:tcW w:w="4644" w:type="dxa"/>
          </w:tcPr>
          <w:p w14:paraId="5B5D792B" w14:textId="77777777" w:rsidR="00537365" w:rsidRPr="007D462F" w:rsidRDefault="00537365" w:rsidP="00E06097">
            <w:pPr>
              <w:snapToGrid w:val="0"/>
              <w:spacing w:after="0" w:line="240" w:lineRule="auto"/>
              <w:rPr>
                <w:rFonts w:ascii="Times New Roman" w:hAnsi="Times New Roman" w:cs="Times New Roman"/>
                <w:b/>
                <w:bCs/>
                <w:color w:val="000000" w:themeColor="text1"/>
                <w:sz w:val="24"/>
                <w:szCs w:val="24"/>
              </w:rPr>
            </w:pPr>
            <w:r w:rsidRPr="007D462F">
              <w:rPr>
                <w:rFonts w:ascii="Times New Roman" w:hAnsi="Times New Roman" w:cs="Times New Roman"/>
                <w:b/>
                <w:bCs/>
                <w:color w:val="000000" w:themeColor="text1"/>
                <w:sz w:val="24"/>
                <w:szCs w:val="24"/>
              </w:rPr>
              <w:t>Užsakovas</w:t>
            </w:r>
          </w:p>
          <w:p w14:paraId="2BFE4BDA" w14:textId="77777777" w:rsidR="00537365" w:rsidRPr="007D462F" w:rsidRDefault="00537365" w:rsidP="00E06097">
            <w:pPr>
              <w:snapToGrid w:val="0"/>
              <w:spacing w:after="0" w:line="240" w:lineRule="auto"/>
              <w:ind w:firstLine="709"/>
              <w:rPr>
                <w:rFonts w:ascii="Times New Roman" w:hAnsi="Times New Roman" w:cs="Times New Roman"/>
                <w:b/>
                <w:bCs/>
                <w:color w:val="000000" w:themeColor="text1"/>
                <w:sz w:val="24"/>
                <w:szCs w:val="24"/>
              </w:rPr>
            </w:pPr>
          </w:p>
          <w:p w14:paraId="55B0ACE1"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Valstybinė maisto ir veterinarijos tarnyba</w:t>
            </w:r>
          </w:p>
          <w:p w14:paraId="75E526E6"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Siesikų g. 19, LT-07170 Vilnius</w:t>
            </w:r>
          </w:p>
          <w:p w14:paraId="73124CB9"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Kodas 188601279</w:t>
            </w:r>
            <w:r w:rsidRPr="007D462F">
              <w:rPr>
                <w:rFonts w:ascii="Times New Roman" w:hAnsi="Times New Roman" w:cs="Times New Roman"/>
                <w:color w:val="000000" w:themeColor="text1"/>
                <w:sz w:val="24"/>
                <w:szCs w:val="24"/>
              </w:rPr>
              <w:tab/>
            </w:r>
          </w:p>
          <w:p w14:paraId="20164920"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A. s. LT724010042402079926</w:t>
            </w:r>
          </w:p>
          <w:p w14:paraId="1200041B" w14:textId="77777777" w:rsidR="00537365" w:rsidRPr="007D462F" w:rsidRDefault="00537365" w:rsidP="00E06097">
            <w:pPr>
              <w:spacing w:after="0" w:line="240" w:lineRule="auto"/>
              <w:rPr>
                <w:rFonts w:ascii="Times New Roman" w:eastAsia="Calibri" w:hAnsi="Times New Roman" w:cs="Times New Roman"/>
                <w:color w:val="000000" w:themeColor="text1"/>
                <w:sz w:val="24"/>
                <w:szCs w:val="24"/>
              </w:rPr>
            </w:pPr>
            <w:r w:rsidRPr="007D462F">
              <w:rPr>
                <w:rFonts w:ascii="Times New Roman" w:eastAsia="Calibri" w:hAnsi="Times New Roman" w:cs="Times New Roman"/>
                <w:color w:val="000000" w:themeColor="text1"/>
                <w:sz w:val="24"/>
                <w:szCs w:val="24"/>
              </w:rPr>
              <w:t xml:space="preserve">Luminor Bank AB </w:t>
            </w:r>
          </w:p>
          <w:p w14:paraId="25AA2B1E"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Banko kodas 40100</w:t>
            </w:r>
            <w:r w:rsidRPr="007D462F">
              <w:rPr>
                <w:rFonts w:ascii="Times New Roman" w:hAnsi="Times New Roman" w:cs="Times New Roman"/>
                <w:color w:val="000000" w:themeColor="text1"/>
                <w:sz w:val="24"/>
                <w:szCs w:val="24"/>
              </w:rPr>
              <w:tab/>
            </w:r>
          </w:p>
          <w:p w14:paraId="0C44F74B"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Tel. </w:t>
            </w:r>
            <w:r w:rsidRPr="007D462F">
              <w:rPr>
                <w:rFonts w:ascii="Times New Roman" w:eastAsia="Calibri" w:hAnsi="Times New Roman" w:cs="Times New Roman"/>
                <w:color w:val="000000" w:themeColor="text1"/>
                <w:sz w:val="24"/>
                <w:szCs w:val="24"/>
              </w:rPr>
              <w:t>+370</w:t>
            </w:r>
            <w:r w:rsidRPr="007D462F">
              <w:rPr>
                <w:rFonts w:ascii="Times New Roman" w:hAnsi="Times New Roman" w:cs="Times New Roman"/>
                <w:color w:val="000000" w:themeColor="text1"/>
                <w:sz w:val="24"/>
                <w:szCs w:val="24"/>
              </w:rPr>
              <w:t>52404361</w:t>
            </w:r>
            <w:r w:rsidRPr="007D462F">
              <w:rPr>
                <w:rFonts w:ascii="Times New Roman" w:hAnsi="Times New Roman" w:cs="Times New Roman"/>
                <w:color w:val="000000" w:themeColor="text1"/>
                <w:sz w:val="24"/>
                <w:szCs w:val="24"/>
              </w:rPr>
              <w:tab/>
            </w:r>
            <w:r w:rsidRPr="007D462F">
              <w:rPr>
                <w:rFonts w:ascii="Times New Roman" w:hAnsi="Times New Roman" w:cs="Times New Roman"/>
                <w:color w:val="000000" w:themeColor="text1"/>
                <w:sz w:val="24"/>
                <w:szCs w:val="24"/>
              </w:rPr>
              <w:tab/>
            </w:r>
          </w:p>
          <w:p w14:paraId="4CCFA01C" w14:textId="77777777" w:rsidR="00537365" w:rsidRPr="007D462F" w:rsidRDefault="00537365" w:rsidP="00E06097">
            <w:pPr>
              <w:spacing w:after="0" w:line="240" w:lineRule="auto"/>
              <w:rPr>
                <w:rFonts w:ascii="Times New Roman" w:hAnsi="Times New Roman" w:cs="Times New Roman"/>
                <w:color w:val="000000" w:themeColor="text1"/>
                <w:sz w:val="24"/>
                <w:szCs w:val="24"/>
              </w:rPr>
            </w:pPr>
            <w:r w:rsidRPr="007D462F">
              <w:rPr>
                <w:rFonts w:ascii="Times New Roman" w:hAnsi="Times New Roman" w:cs="Times New Roman"/>
                <w:color w:val="000000" w:themeColor="text1"/>
                <w:sz w:val="24"/>
                <w:szCs w:val="24"/>
              </w:rPr>
              <w:t xml:space="preserve">El. p. </w:t>
            </w:r>
            <w:hyperlink r:id="rId8" w:history="1">
              <w:r w:rsidRPr="006839C7">
                <w:rPr>
                  <w:rStyle w:val="Hyperlink"/>
                  <w:rFonts w:ascii="Times New Roman" w:eastAsiaTheme="majorEastAsia" w:hAnsi="Times New Roman" w:cs="Times New Roman"/>
                  <w:sz w:val="24"/>
                  <w:szCs w:val="24"/>
                </w:rPr>
                <w:t>info@vmvt.lt</w:t>
              </w:r>
            </w:hyperlink>
            <w:r>
              <w:rPr>
                <w:rFonts w:ascii="Times New Roman" w:eastAsiaTheme="majorEastAsia" w:hAnsi="Times New Roman" w:cs="Times New Roman"/>
                <w:sz w:val="24"/>
                <w:szCs w:val="24"/>
              </w:rPr>
              <w:t xml:space="preserve"> </w:t>
            </w:r>
            <w:r>
              <w:rPr>
                <w:rStyle w:val="Hyperlink"/>
                <w:rFonts w:ascii="Times New Roman" w:eastAsiaTheme="majorEastAsia" w:hAnsi="Times New Roman" w:cs="Times New Roman"/>
                <w:color w:val="000000" w:themeColor="text1"/>
                <w:sz w:val="24"/>
                <w:szCs w:val="24"/>
              </w:rPr>
              <w:t xml:space="preserve"> </w:t>
            </w:r>
          </w:p>
          <w:p w14:paraId="543E1DEC" w14:textId="77777777" w:rsidR="00537365" w:rsidRPr="007D462F" w:rsidRDefault="00537365" w:rsidP="00E06097">
            <w:pPr>
              <w:spacing w:after="0" w:line="240" w:lineRule="auto"/>
              <w:ind w:firstLine="709"/>
              <w:rPr>
                <w:rFonts w:ascii="Times New Roman" w:hAnsi="Times New Roman" w:cs="Times New Roman"/>
                <w:iCs/>
                <w:color w:val="000000" w:themeColor="text1"/>
                <w:sz w:val="24"/>
                <w:szCs w:val="24"/>
              </w:rPr>
            </w:pPr>
          </w:p>
          <w:p w14:paraId="37AA6A8E" w14:textId="77777777" w:rsidR="00770C0B" w:rsidRDefault="00770C0B" w:rsidP="00770C0B">
            <w:pPr>
              <w:tabs>
                <w:tab w:val="left" w:pos="3111"/>
              </w:tabs>
              <w:spacing w:after="0" w:line="240" w:lineRule="auto"/>
              <w:rPr>
                <w:rFonts w:ascii="Times New Roman" w:hAnsi="Times New Roman" w:cs="Times New Roman"/>
                <w:iCs/>
                <w:color w:val="000000" w:themeColor="text1"/>
                <w:sz w:val="24"/>
                <w:szCs w:val="24"/>
              </w:rPr>
            </w:pPr>
          </w:p>
          <w:p w14:paraId="1FC69B56" w14:textId="77777777" w:rsidR="00770C0B" w:rsidRPr="00314ECB" w:rsidRDefault="00770C0B" w:rsidP="00770C0B">
            <w:pPr>
              <w:spacing w:after="0"/>
              <w:rPr>
                <w:rFonts w:ascii="Times New Roman" w:hAnsi="Times New Roman" w:cs="Times New Roman"/>
                <w:b/>
                <w:i/>
                <w:color w:val="000000" w:themeColor="text1"/>
                <w:sz w:val="24"/>
                <w:szCs w:val="24"/>
              </w:rPr>
            </w:pPr>
            <w:r w:rsidRPr="00314ECB">
              <w:rPr>
                <w:rFonts w:ascii="Times New Roman" w:hAnsi="Times New Roman" w:cs="Times New Roman"/>
                <w:b/>
                <w:i/>
                <w:color w:val="000000" w:themeColor="text1"/>
                <w:sz w:val="24"/>
                <w:szCs w:val="24"/>
              </w:rPr>
              <w:t>Direktorius</w:t>
            </w:r>
          </w:p>
          <w:p w14:paraId="2141EC3D" w14:textId="77777777" w:rsidR="00770C0B" w:rsidRPr="007D462F" w:rsidRDefault="00770C0B" w:rsidP="00770C0B">
            <w:pPr>
              <w:spacing w:after="0" w:line="240" w:lineRule="auto"/>
              <w:rPr>
                <w:rFonts w:ascii="Times New Roman" w:hAnsi="Times New Roman" w:cs="Times New Roman"/>
                <w:color w:val="000000" w:themeColor="text1"/>
                <w:sz w:val="24"/>
                <w:szCs w:val="24"/>
              </w:rPr>
            </w:pPr>
            <w:r w:rsidRPr="00314ECB">
              <w:rPr>
                <w:rFonts w:ascii="Times New Roman" w:hAnsi="Times New Roman" w:cs="Times New Roman"/>
                <w:b/>
                <w:i/>
                <w:color w:val="000000" w:themeColor="text1"/>
                <w:sz w:val="24"/>
                <w:szCs w:val="24"/>
              </w:rPr>
              <w:t xml:space="preserve">Mantas </w:t>
            </w:r>
            <w:r w:rsidRPr="00314ECB">
              <w:rPr>
                <w:rFonts w:ascii="Times New Roman" w:hAnsi="Times New Roman" w:cs="Times New Roman"/>
                <w:b/>
                <w:i/>
                <w:sz w:val="24"/>
                <w:szCs w:val="24"/>
              </w:rPr>
              <w:t>Staškevičius</w:t>
            </w:r>
          </w:p>
          <w:p w14:paraId="6E0ED913" w14:textId="6E907A22" w:rsidR="00537365" w:rsidRPr="007D462F" w:rsidRDefault="00537365" w:rsidP="00770C0B">
            <w:pPr>
              <w:tabs>
                <w:tab w:val="left" w:pos="3111"/>
              </w:tabs>
              <w:spacing w:after="0" w:line="240" w:lineRule="auto"/>
              <w:rPr>
                <w:rFonts w:ascii="Times New Roman" w:hAnsi="Times New Roman" w:cs="Times New Roman"/>
                <w:iCs/>
                <w:color w:val="000000" w:themeColor="text1"/>
                <w:sz w:val="24"/>
                <w:szCs w:val="24"/>
              </w:rPr>
            </w:pPr>
            <w:r w:rsidRPr="007D462F">
              <w:rPr>
                <w:rFonts w:ascii="Times New Roman" w:hAnsi="Times New Roman" w:cs="Times New Roman"/>
                <w:iCs/>
                <w:color w:val="000000" w:themeColor="text1"/>
                <w:sz w:val="24"/>
                <w:szCs w:val="24"/>
              </w:rPr>
              <w:tab/>
            </w:r>
          </w:p>
        </w:tc>
        <w:tc>
          <w:tcPr>
            <w:tcW w:w="284" w:type="dxa"/>
          </w:tcPr>
          <w:p w14:paraId="4AAA8EC9" w14:textId="77777777" w:rsidR="00537365" w:rsidRPr="007D462F" w:rsidRDefault="00537365" w:rsidP="00E06097">
            <w:pPr>
              <w:snapToGrid w:val="0"/>
              <w:spacing w:after="0" w:line="240" w:lineRule="auto"/>
              <w:ind w:firstLine="709"/>
              <w:rPr>
                <w:rFonts w:ascii="Times New Roman" w:hAnsi="Times New Roman" w:cs="Times New Roman"/>
                <w:color w:val="000000" w:themeColor="text1"/>
                <w:sz w:val="24"/>
                <w:szCs w:val="24"/>
              </w:rPr>
            </w:pPr>
          </w:p>
        </w:tc>
        <w:tc>
          <w:tcPr>
            <w:tcW w:w="4678" w:type="dxa"/>
          </w:tcPr>
          <w:p w14:paraId="0C34899E" w14:textId="77777777" w:rsidR="00537365" w:rsidRPr="007D462F" w:rsidRDefault="00537365" w:rsidP="00E06097">
            <w:pPr>
              <w:spacing w:after="0" w:line="240" w:lineRule="auto"/>
              <w:rPr>
                <w:rFonts w:ascii="Times New Roman" w:eastAsia="Calibri" w:hAnsi="Times New Roman" w:cs="Times New Roman"/>
                <w:b/>
                <w:color w:val="000000" w:themeColor="text1"/>
                <w:sz w:val="24"/>
                <w:szCs w:val="24"/>
              </w:rPr>
            </w:pPr>
            <w:r w:rsidRPr="007D462F">
              <w:rPr>
                <w:rFonts w:ascii="Times New Roman" w:eastAsia="Calibri" w:hAnsi="Times New Roman" w:cs="Times New Roman"/>
                <w:b/>
                <w:color w:val="000000" w:themeColor="text1"/>
                <w:sz w:val="24"/>
                <w:szCs w:val="24"/>
              </w:rPr>
              <w:t>Vykdytojas</w:t>
            </w:r>
          </w:p>
          <w:p w14:paraId="569028A5" w14:textId="77777777" w:rsidR="00537365" w:rsidRPr="007D462F" w:rsidRDefault="00537365" w:rsidP="00E06097">
            <w:pPr>
              <w:spacing w:after="0" w:line="240" w:lineRule="auto"/>
              <w:ind w:firstLine="709"/>
              <w:rPr>
                <w:rFonts w:ascii="Times New Roman" w:hAnsi="Times New Roman" w:cs="Times New Roman"/>
                <w:bCs/>
                <w:color w:val="000000" w:themeColor="text1"/>
                <w:sz w:val="24"/>
                <w:szCs w:val="24"/>
              </w:rPr>
            </w:pPr>
          </w:p>
          <w:p w14:paraId="61C3CB03" w14:textId="77777777" w:rsidR="00770C0B" w:rsidRPr="00266100" w:rsidRDefault="00770C0B" w:rsidP="00770C0B">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 xml:space="preserve">UAB </w:t>
            </w:r>
            <w:r>
              <w:rPr>
                <w:rFonts w:ascii="Times New Roman" w:hAnsi="Times New Roman" w:cs="Times New Roman"/>
                <w:sz w:val="24"/>
                <w:szCs w:val="24"/>
              </w:rPr>
              <w:t>„</w:t>
            </w:r>
            <w:r w:rsidRPr="00266100">
              <w:rPr>
                <w:rFonts w:ascii="Times New Roman" w:hAnsi="Times New Roman" w:cs="Times New Roman"/>
                <w:sz w:val="24"/>
                <w:szCs w:val="24"/>
              </w:rPr>
              <w:t>Baltic iTech</w:t>
            </w:r>
            <w:r>
              <w:rPr>
                <w:rFonts w:ascii="Times New Roman" w:hAnsi="Times New Roman" w:cs="Times New Roman"/>
                <w:sz w:val="24"/>
                <w:szCs w:val="24"/>
              </w:rPr>
              <w:t>“</w:t>
            </w:r>
          </w:p>
          <w:p w14:paraId="2F5017EB" w14:textId="77777777" w:rsidR="00770C0B" w:rsidRPr="00266100" w:rsidRDefault="00770C0B" w:rsidP="00770C0B">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Konstitucijos pr. 9-26, LT-09308 Vilnius</w:t>
            </w:r>
          </w:p>
          <w:p w14:paraId="2EB26671" w14:textId="77777777" w:rsidR="00770C0B" w:rsidRPr="00266100" w:rsidRDefault="00770C0B" w:rsidP="00770C0B">
            <w:pPr>
              <w:spacing w:after="0" w:line="240" w:lineRule="auto"/>
              <w:rPr>
                <w:rFonts w:ascii="Times New Roman" w:hAnsi="Times New Roman" w:cs="Times New Roman"/>
                <w:bCs/>
                <w:color w:val="000000" w:themeColor="text1"/>
                <w:sz w:val="24"/>
                <w:szCs w:val="24"/>
              </w:rPr>
            </w:pPr>
            <w:r w:rsidRPr="00266100">
              <w:rPr>
                <w:rFonts w:ascii="Times New Roman" w:hAnsi="Times New Roman" w:cs="Times New Roman"/>
                <w:sz w:val="24"/>
                <w:szCs w:val="24"/>
              </w:rPr>
              <w:t>Kodas 305015226</w:t>
            </w:r>
          </w:p>
          <w:p w14:paraId="0D10CF40" w14:textId="77777777" w:rsidR="00770C0B" w:rsidRPr="00266100" w:rsidRDefault="00770C0B" w:rsidP="00770C0B">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A. s. </w:t>
            </w:r>
            <w:r w:rsidRPr="00266100">
              <w:rPr>
                <w:rFonts w:ascii="Times New Roman" w:hAnsi="Times New Roman" w:cs="Times New Roman"/>
                <w:sz w:val="24"/>
                <w:szCs w:val="24"/>
              </w:rPr>
              <w:t>LT197044060008270752</w:t>
            </w:r>
          </w:p>
          <w:p w14:paraId="58EB87B1" w14:textId="77777777" w:rsidR="00770C0B" w:rsidRPr="00266100" w:rsidRDefault="00770C0B" w:rsidP="00770C0B">
            <w:pPr>
              <w:spacing w:after="0" w:line="240" w:lineRule="auto"/>
              <w:rPr>
                <w:rFonts w:ascii="Times New Roman" w:eastAsia="Calibri" w:hAnsi="Times New Roman" w:cs="Times New Roman"/>
                <w:color w:val="000000" w:themeColor="text1"/>
                <w:sz w:val="24"/>
                <w:szCs w:val="24"/>
              </w:rPr>
            </w:pPr>
            <w:r w:rsidRPr="00266100">
              <w:rPr>
                <w:rFonts w:ascii="Times New Roman" w:eastAsia="Calibri" w:hAnsi="Times New Roman" w:cs="Times New Roman"/>
                <w:color w:val="000000" w:themeColor="text1"/>
                <w:sz w:val="24"/>
                <w:szCs w:val="24"/>
              </w:rPr>
              <w:t>AB SEB bankas</w:t>
            </w:r>
          </w:p>
          <w:p w14:paraId="5EC1690A" w14:textId="77777777" w:rsidR="00770C0B" w:rsidRPr="00266100" w:rsidRDefault="00770C0B" w:rsidP="00770C0B">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Banko kodas </w:t>
            </w:r>
            <w:r w:rsidRPr="00266100">
              <w:rPr>
                <w:rFonts w:ascii="Times New Roman" w:hAnsi="Times New Roman" w:cs="Times New Roman"/>
                <w:sz w:val="24"/>
                <w:szCs w:val="24"/>
              </w:rPr>
              <w:t>70440</w:t>
            </w:r>
            <w:r w:rsidRPr="00266100">
              <w:rPr>
                <w:rFonts w:ascii="Times New Roman" w:hAnsi="Times New Roman" w:cs="Times New Roman"/>
                <w:color w:val="000000" w:themeColor="text1"/>
                <w:sz w:val="24"/>
                <w:szCs w:val="24"/>
              </w:rPr>
              <w:tab/>
            </w:r>
          </w:p>
          <w:p w14:paraId="3CE7995F" w14:textId="77777777" w:rsidR="00770C0B" w:rsidRPr="00266100" w:rsidRDefault="00770C0B" w:rsidP="00770C0B">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Tel. </w:t>
            </w:r>
            <w:r w:rsidRPr="00266100">
              <w:rPr>
                <w:rFonts w:ascii="Times New Roman" w:eastAsia="Calibri" w:hAnsi="Times New Roman" w:cs="Times New Roman"/>
                <w:color w:val="000000" w:themeColor="text1"/>
                <w:sz w:val="24"/>
                <w:szCs w:val="24"/>
              </w:rPr>
              <w:t>+</w:t>
            </w:r>
            <w:r w:rsidRPr="00266100">
              <w:rPr>
                <w:rFonts w:ascii="Times New Roman" w:hAnsi="Times New Roman" w:cs="Times New Roman"/>
                <w:sz w:val="24"/>
                <w:szCs w:val="24"/>
              </w:rPr>
              <w:t xml:space="preserve"> 370 63 555 476</w:t>
            </w:r>
            <w:r w:rsidRPr="00266100">
              <w:rPr>
                <w:rFonts w:ascii="Times New Roman" w:hAnsi="Times New Roman" w:cs="Times New Roman"/>
                <w:color w:val="000000" w:themeColor="text1"/>
                <w:sz w:val="24"/>
                <w:szCs w:val="24"/>
              </w:rPr>
              <w:tab/>
            </w:r>
            <w:r w:rsidRPr="00266100">
              <w:rPr>
                <w:rFonts w:ascii="Times New Roman" w:hAnsi="Times New Roman" w:cs="Times New Roman"/>
                <w:color w:val="000000" w:themeColor="text1"/>
                <w:sz w:val="24"/>
                <w:szCs w:val="24"/>
              </w:rPr>
              <w:tab/>
            </w:r>
          </w:p>
          <w:p w14:paraId="1BF3AB34" w14:textId="77777777" w:rsidR="00770C0B" w:rsidRDefault="00770C0B" w:rsidP="00770C0B">
            <w:pPr>
              <w:spacing w:after="0" w:line="240" w:lineRule="auto"/>
              <w:rPr>
                <w:rFonts w:ascii="Times New Roman" w:hAnsi="Times New Roman" w:cs="Times New Roman"/>
                <w:sz w:val="24"/>
                <w:szCs w:val="24"/>
              </w:rPr>
            </w:pPr>
            <w:r w:rsidRPr="00266100">
              <w:rPr>
                <w:rFonts w:ascii="Times New Roman" w:hAnsi="Times New Roman" w:cs="Times New Roman"/>
                <w:color w:val="000000" w:themeColor="text1"/>
                <w:sz w:val="24"/>
                <w:szCs w:val="24"/>
              </w:rPr>
              <w:t xml:space="preserve">El. p. </w:t>
            </w:r>
            <w:hyperlink r:id="rId9" w:history="1">
              <w:r w:rsidRPr="004F28B7">
                <w:rPr>
                  <w:rStyle w:val="Hyperlink"/>
                  <w:rFonts w:ascii="Times New Roman" w:hAnsi="Times New Roman" w:cs="Times New Roman"/>
                  <w:sz w:val="24"/>
                  <w:szCs w:val="24"/>
                </w:rPr>
                <w:t>info@balticitech.lt</w:t>
              </w:r>
            </w:hyperlink>
          </w:p>
          <w:p w14:paraId="6DFBADA0" w14:textId="77777777" w:rsidR="00770C0B" w:rsidRPr="00266100" w:rsidRDefault="00770C0B" w:rsidP="00770C0B">
            <w:pPr>
              <w:spacing w:after="0" w:line="240" w:lineRule="auto"/>
              <w:rPr>
                <w:rStyle w:val="Hyperlink"/>
                <w:rFonts w:ascii="Times New Roman" w:eastAsiaTheme="majorEastAsia" w:hAnsi="Times New Roman" w:cs="Times New Roman"/>
                <w:color w:val="000000" w:themeColor="text1"/>
                <w:sz w:val="24"/>
                <w:szCs w:val="24"/>
              </w:rPr>
            </w:pPr>
          </w:p>
          <w:p w14:paraId="6B40B4C1" w14:textId="77777777" w:rsidR="00770C0B" w:rsidRDefault="00770C0B" w:rsidP="00770C0B">
            <w:pPr>
              <w:spacing w:after="0" w:line="240" w:lineRule="auto"/>
              <w:rPr>
                <w:rStyle w:val="Hyperlink"/>
                <w:rFonts w:ascii="Times New Roman" w:eastAsiaTheme="majorEastAsia" w:hAnsi="Times New Roman" w:cs="Times New Roman"/>
                <w:color w:val="000000" w:themeColor="text1"/>
                <w:sz w:val="24"/>
                <w:szCs w:val="24"/>
              </w:rPr>
            </w:pPr>
          </w:p>
          <w:p w14:paraId="2C634407" w14:textId="77777777" w:rsidR="00770C0B" w:rsidRPr="00266100" w:rsidRDefault="00770C0B" w:rsidP="00770C0B">
            <w:pPr>
              <w:spacing w:after="0"/>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Direktorius</w:t>
            </w:r>
          </w:p>
          <w:p w14:paraId="77359A61" w14:textId="77777777" w:rsidR="00770C0B" w:rsidRPr="00266100" w:rsidRDefault="00770C0B" w:rsidP="00770C0B">
            <w:pPr>
              <w:spacing w:after="0" w:line="240" w:lineRule="auto"/>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 xml:space="preserve">Mindaugas </w:t>
            </w:r>
            <w:r w:rsidRPr="00266100">
              <w:rPr>
                <w:rFonts w:ascii="Times New Roman" w:hAnsi="Times New Roman" w:cs="Times New Roman"/>
                <w:b/>
                <w:i/>
                <w:sz w:val="24"/>
                <w:szCs w:val="24"/>
              </w:rPr>
              <w:t>Juška</w:t>
            </w:r>
          </w:p>
          <w:p w14:paraId="19D83128" w14:textId="77777777" w:rsidR="00537365" w:rsidRPr="007D462F" w:rsidRDefault="00537365" w:rsidP="00E75EE4">
            <w:pPr>
              <w:pStyle w:val="PlainText"/>
              <w:rPr>
                <w:rFonts w:ascii="Times New Roman" w:hAnsi="Times New Roman" w:cs="Times New Roman"/>
                <w:color w:val="000000" w:themeColor="text1"/>
                <w:sz w:val="24"/>
                <w:szCs w:val="24"/>
              </w:rPr>
            </w:pPr>
          </w:p>
        </w:tc>
      </w:tr>
    </w:tbl>
    <w:p w14:paraId="51034387" w14:textId="408F91D0" w:rsidR="00770C0B" w:rsidRDefault="00770C0B"/>
    <w:p w14:paraId="5ED9AC8E" w14:textId="77777777" w:rsidR="00770C0B" w:rsidRDefault="00770C0B">
      <w:r>
        <w:br w:type="page"/>
      </w:r>
    </w:p>
    <w:p w14:paraId="428D44A7" w14:textId="0FDBB086" w:rsidR="00883F0F" w:rsidRDefault="00770C0B">
      <w:r>
        <w:rPr>
          <w:noProof/>
        </w:rPr>
        <w:lastRenderedPageBreak/>
        <w:drawing>
          <wp:inline distT="0" distB="0" distL="0" distR="0" wp14:anchorId="0C248A7E" wp14:editId="047822CC">
            <wp:extent cx="6040657" cy="800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263" cy="8024319"/>
                    </a:xfrm>
                    <a:prstGeom prst="rect">
                      <a:avLst/>
                    </a:prstGeom>
                    <a:noFill/>
                    <a:ln>
                      <a:noFill/>
                    </a:ln>
                  </pic:spPr>
                </pic:pic>
              </a:graphicData>
            </a:graphic>
          </wp:inline>
        </w:drawing>
      </w:r>
    </w:p>
    <w:p w14:paraId="7A0FB1EF" w14:textId="472A12F0" w:rsidR="00770C0B" w:rsidRDefault="00770C0B"/>
    <w:p w14:paraId="3425576E" w14:textId="1797F36D" w:rsidR="00770C0B" w:rsidRDefault="00770C0B"/>
    <w:p w14:paraId="3B62559E" w14:textId="467B7101" w:rsidR="00770C0B" w:rsidRDefault="00770C0B"/>
    <w:p w14:paraId="08AB0EB4" w14:textId="7C5DF9AC" w:rsidR="00770C0B" w:rsidRDefault="00770C0B">
      <w:r>
        <w:rPr>
          <w:noProof/>
        </w:rPr>
        <w:lastRenderedPageBreak/>
        <w:drawing>
          <wp:inline distT="0" distB="0" distL="0" distR="0" wp14:anchorId="5298766E" wp14:editId="6AD4AF82">
            <wp:extent cx="5964467" cy="857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404" cy="8596842"/>
                    </a:xfrm>
                    <a:prstGeom prst="rect">
                      <a:avLst/>
                    </a:prstGeom>
                    <a:noFill/>
                    <a:ln>
                      <a:noFill/>
                    </a:ln>
                  </pic:spPr>
                </pic:pic>
              </a:graphicData>
            </a:graphic>
          </wp:inline>
        </w:drawing>
      </w:r>
    </w:p>
    <w:p w14:paraId="3C40279B" w14:textId="09B3B2B3" w:rsidR="00770C0B" w:rsidRDefault="00770C0B"/>
    <w:p w14:paraId="4DDB4362" w14:textId="3D849B7A" w:rsidR="00770C0B" w:rsidRDefault="00770C0B">
      <w:r>
        <w:rPr>
          <w:noProof/>
        </w:rPr>
        <w:lastRenderedPageBreak/>
        <w:drawing>
          <wp:inline distT="0" distB="0" distL="0" distR="0" wp14:anchorId="1ED15D6C" wp14:editId="4070AC09">
            <wp:extent cx="5985980" cy="87194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8539" cy="8737751"/>
                    </a:xfrm>
                    <a:prstGeom prst="rect">
                      <a:avLst/>
                    </a:prstGeom>
                    <a:noFill/>
                    <a:ln>
                      <a:noFill/>
                    </a:ln>
                  </pic:spPr>
                </pic:pic>
              </a:graphicData>
            </a:graphic>
          </wp:inline>
        </w:drawing>
      </w:r>
    </w:p>
    <w:p w14:paraId="234D78BB" w14:textId="087E5CB5" w:rsidR="00770C0B" w:rsidRDefault="00A95899">
      <w:r>
        <w:rPr>
          <w:noProof/>
        </w:rPr>
        <w:lastRenderedPageBreak/>
        <w:drawing>
          <wp:inline distT="0" distB="0" distL="0" distR="0" wp14:anchorId="6BC0C0F7" wp14:editId="73686F2F">
            <wp:extent cx="5850419" cy="89752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877" cy="8992849"/>
                    </a:xfrm>
                    <a:prstGeom prst="rect">
                      <a:avLst/>
                    </a:prstGeom>
                    <a:noFill/>
                    <a:ln>
                      <a:noFill/>
                    </a:ln>
                  </pic:spPr>
                </pic:pic>
              </a:graphicData>
            </a:graphic>
          </wp:inline>
        </w:drawing>
      </w:r>
    </w:p>
    <w:p w14:paraId="72B73E54" w14:textId="04BA2BE9" w:rsidR="00A95899" w:rsidRDefault="00A95899">
      <w:r>
        <w:rPr>
          <w:noProof/>
        </w:rPr>
        <w:lastRenderedPageBreak/>
        <w:drawing>
          <wp:inline distT="0" distB="0" distL="0" distR="0" wp14:anchorId="4C0BB8E0" wp14:editId="01E6D04B">
            <wp:extent cx="5893864" cy="681445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6064" cy="6828562"/>
                    </a:xfrm>
                    <a:prstGeom prst="rect">
                      <a:avLst/>
                    </a:prstGeom>
                    <a:noFill/>
                    <a:ln>
                      <a:noFill/>
                    </a:ln>
                  </pic:spPr>
                </pic:pic>
              </a:graphicData>
            </a:graphic>
          </wp:inline>
        </w:drawing>
      </w:r>
    </w:p>
    <w:p w14:paraId="753345F5" w14:textId="77777777" w:rsidR="00A95899" w:rsidRDefault="00A95899">
      <w:r>
        <w:br w:type="page"/>
      </w:r>
    </w:p>
    <w:p w14:paraId="14D9DB2E" w14:textId="67EB0674" w:rsidR="00A95899" w:rsidRDefault="00A95899">
      <w:r>
        <w:rPr>
          <w:noProof/>
        </w:rPr>
        <w:lastRenderedPageBreak/>
        <w:drawing>
          <wp:inline distT="0" distB="0" distL="0" distR="0" wp14:anchorId="13A2B5CC" wp14:editId="7357310F">
            <wp:extent cx="6083935" cy="85616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9376" cy="8583343"/>
                    </a:xfrm>
                    <a:prstGeom prst="rect">
                      <a:avLst/>
                    </a:prstGeom>
                    <a:noFill/>
                    <a:ln>
                      <a:noFill/>
                    </a:ln>
                  </pic:spPr>
                </pic:pic>
              </a:graphicData>
            </a:graphic>
          </wp:inline>
        </w:drawing>
      </w:r>
    </w:p>
    <w:p w14:paraId="3E638BEC" w14:textId="77777777" w:rsidR="00A95899" w:rsidRDefault="00A95899">
      <w:r>
        <w:br w:type="page"/>
      </w:r>
    </w:p>
    <w:p w14:paraId="2C3427E3" w14:textId="01AD1925" w:rsidR="00A95899" w:rsidRDefault="00A95899">
      <w:r>
        <w:rPr>
          <w:noProof/>
        </w:rPr>
        <w:lastRenderedPageBreak/>
        <w:drawing>
          <wp:inline distT="0" distB="0" distL="0" distR="0" wp14:anchorId="548BE3EB" wp14:editId="2C061DAC">
            <wp:extent cx="5812155" cy="862148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1429" cy="8635241"/>
                    </a:xfrm>
                    <a:prstGeom prst="rect">
                      <a:avLst/>
                    </a:prstGeom>
                    <a:noFill/>
                    <a:ln>
                      <a:noFill/>
                    </a:ln>
                  </pic:spPr>
                </pic:pic>
              </a:graphicData>
            </a:graphic>
          </wp:inline>
        </w:drawing>
      </w:r>
    </w:p>
    <w:p w14:paraId="68AA42C2" w14:textId="2D06ADBB" w:rsidR="00A95899" w:rsidRDefault="00A95899">
      <w:r>
        <w:rPr>
          <w:noProof/>
        </w:rPr>
        <w:lastRenderedPageBreak/>
        <w:drawing>
          <wp:inline distT="0" distB="0" distL="0" distR="0" wp14:anchorId="56C176C8" wp14:editId="297C9FAE">
            <wp:extent cx="5943390" cy="8703128"/>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27" cy="8724562"/>
                    </a:xfrm>
                    <a:prstGeom prst="rect">
                      <a:avLst/>
                    </a:prstGeom>
                    <a:noFill/>
                    <a:ln>
                      <a:noFill/>
                    </a:ln>
                  </pic:spPr>
                </pic:pic>
              </a:graphicData>
            </a:graphic>
          </wp:inline>
        </w:drawing>
      </w:r>
    </w:p>
    <w:p w14:paraId="74439867" w14:textId="2260090A" w:rsidR="00A95899" w:rsidRDefault="00A95899">
      <w:r>
        <w:rPr>
          <w:noProof/>
        </w:rPr>
        <w:lastRenderedPageBreak/>
        <w:drawing>
          <wp:inline distT="0" distB="0" distL="0" distR="0" wp14:anchorId="46344A73" wp14:editId="273658DA">
            <wp:extent cx="5671185" cy="4125685"/>
            <wp:effectExtent l="0" t="0" r="571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9103" cy="4131445"/>
                    </a:xfrm>
                    <a:prstGeom prst="rect">
                      <a:avLst/>
                    </a:prstGeom>
                    <a:noFill/>
                    <a:ln>
                      <a:noFill/>
                    </a:ln>
                  </pic:spPr>
                </pic:pic>
              </a:graphicData>
            </a:graphic>
          </wp:inline>
        </w:drawing>
      </w:r>
    </w:p>
    <w:p w14:paraId="29E55272" w14:textId="1BB8759E" w:rsidR="008C24BD" w:rsidRDefault="008C24BD">
      <w:r>
        <w:br w:type="page"/>
      </w:r>
      <w:r>
        <w:rPr>
          <w:noProof/>
        </w:rPr>
        <w:lastRenderedPageBreak/>
        <w:drawing>
          <wp:inline distT="0" distB="0" distL="0" distR="0" wp14:anchorId="33EA2F3C" wp14:editId="5C7FD8E6">
            <wp:extent cx="5539740" cy="8512628"/>
            <wp:effectExtent l="0" t="0" r="381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482" cy="8533744"/>
                    </a:xfrm>
                    <a:prstGeom prst="rect">
                      <a:avLst/>
                    </a:prstGeom>
                    <a:noFill/>
                    <a:ln>
                      <a:noFill/>
                    </a:ln>
                  </pic:spPr>
                </pic:pic>
              </a:graphicData>
            </a:graphic>
          </wp:inline>
        </w:drawing>
      </w:r>
    </w:p>
    <w:p w14:paraId="2BDD5CDB" w14:textId="3CC98509" w:rsidR="008C24BD" w:rsidRDefault="008C24BD"/>
    <w:p w14:paraId="1A017EF1" w14:textId="0FB390C0" w:rsidR="008C24BD" w:rsidRDefault="008C24BD">
      <w:r>
        <w:rPr>
          <w:noProof/>
        </w:rPr>
        <w:lastRenderedPageBreak/>
        <w:drawing>
          <wp:inline distT="0" distB="0" distL="0" distR="0" wp14:anchorId="71C2879B" wp14:editId="697C85C0">
            <wp:extent cx="5840095" cy="76581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9626" cy="7670598"/>
                    </a:xfrm>
                    <a:prstGeom prst="rect">
                      <a:avLst/>
                    </a:prstGeom>
                    <a:noFill/>
                    <a:ln>
                      <a:noFill/>
                    </a:ln>
                  </pic:spPr>
                </pic:pic>
              </a:graphicData>
            </a:graphic>
          </wp:inline>
        </w:drawing>
      </w:r>
    </w:p>
    <w:p w14:paraId="454D1834" w14:textId="77777777" w:rsidR="008C24BD" w:rsidRDefault="008C24BD"/>
    <w:sectPr w:rsidR="008C24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65"/>
    <w:rsid w:val="000566E7"/>
    <w:rsid w:val="00071EE6"/>
    <w:rsid w:val="00454E84"/>
    <w:rsid w:val="004F39E6"/>
    <w:rsid w:val="00537365"/>
    <w:rsid w:val="00605530"/>
    <w:rsid w:val="006C1F79"/>
    <w:rsid w:val="00770C0B"/>
    <w:rsid w:val="00883F0F"/>
    <w:rsid w:val="008B5D98"/>
    <w:rsid w:val="008C24BD"/>
    <w:rsid w:val="008E2FA9"/>
    <w:rsid w:val="00907416"/>
    <w:rsid w:val="009C20E5"/>
    <w:rsid w:val="00A95899"/>
    <w:rsid w:val="00AE0998"/>
    <w:rsid w:val="00CB3E98"/>
    <w:rsid w:val="00CF1E5A"/>
    <w:rsid w:val="00D26B89"/>
    <w:rsid w:val="00E75EE4"/>
    <w:rsid w:val="00F75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6A81"/>
  <w15:chartTrackingRefBased/>
  <w15:docId w15:val="{85B0ED83-97DF-4C96-BBF9-3D08053F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365"/>
    <w:rPr>
      <w:color w:val="0563C1" w:themeColor="hyperlink"/>
      <w:u w:val="single"/>
    </w:rPr>
  </w:style>
  <w:style w:type="paragraph" w:customStyle="1" w:styleId="Default">
    <w:name w:val="Default"/>
    <w:qFormat/>
    <w:rsid w:val="0053736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lainText">
    <w:name w:val="Plain Text"/>
    <w:basedOn w:val="Normal"/>
    <w:link w:val="PlainTextChar"/>
    <w:uiPriority w:val="99"/>
    <w:unhideWhenUsed/>
    <w:rsid w:val="0053736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7365"/>
    <w:rPr>
      <w:rFonts w:ascii="Calibri" w:hAnsi="Calibri"/>
      <w:szCs w:val="21"/>
    </w:rPr>
  </w:style>
  <w:style w:type="character" w:styleId="UnresolvedMention">
    <w:name w:val="Unresolved Mention"/>
    <w:basedOn w:val="DefaultParagraphFont"/>
    <w:uiPriority w:val="99"/>
    <w:semiHidden/>
    <w:unhideWhenUsed/>
    <w:rsid w:val="004F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vt.lt"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info@balticitech.lt"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mailto:agne.prokopoviciute@vmvt.lt" TargetMode="External"/><Relationship Id="rId11" Type="http://schemas.openxmlformats.org/officeDocument/2006/relationships/image" Target="media/image2.png"/><Relationship Id="rId5" Type="http://schemas.openxmlformats.org/officeDocument/2006/relationships/hyperlink" Target="mailto:jelena.nalivaikiene@vmvt.lt"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hyperlink" Target="mailto:iss@vmvt.lt" TargetMode="External"/><Relationship Id="rId9" Type="http://schemas.openxmlformats.org/officeDocument/2006/relationships/hyperlink" Target="mailto:info@balticitech.lt"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9427</Words>
  <Characters>5374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5CD1035XX8</dc:creator>
  <cp:keywords/>
  <dc:description/>
  <cp:lastModifiedBy>5CD1035XX8</cp:lastModifiedBy>
  <cp:revision>24</cp:revision>
  <dcterms:created xsi:type="dcterms:W3CDTF">2021-10-15T13:34:00Z</dcterms:created>
  <dcterms:modified xsi:type="dcterms:W3CDTF">2021-10-19T08:25:00Z</dcterms:modified>
</cp:coreProperties>
</file>