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92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977"/>
        <w:gridCol w:w="36"/>
      </w:tblGrid>
      <w:tr w:rsidR="004F0205" w:rsidRPr="004F0205" w14:paraId="64FE930F" w14:textId="77777777" w:rsidTr="004F0205">
        <w:trPr>
          <w:gridAfter w:val="1"/>
        </w:trPr>
        <w:tc>
          <w:tcPr>
            <w:tcW w:w="637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C75870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  <w:t>Objekto pavadinimas:</w:t>
            </w:r>
          </w:p>
        </w:tc>
        <w:tc>
          <w:tcPr>
            <w:tcW w:w="297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98C65C" w14:textId="1781EAE4" w:rsidR="004F0205" w:rsidRPr="00136243" w:rsidRDefault="00136243" w:rsidP="004F0205">
            <w:pPr>
              <w:spacing w:after="0" w:line="360" w:lineRule="atLeast"/>
              <w:rPr>
                <w:rFonts w:ascii="Tahoma" w:eastAsia="Times New Roman" w:hAnsi="Tahoma" w:cs="Tahoma"/>
                <w:sz w:val="18"/>
                <w:szCs w:val="18"/>
                <w:lang w:eastAsia="lt-LT"/>
              </w:rPr>
            </w:pPr>
            <w:r w:rsidRPr="00136243">
              <w:rPr>
                <w:rFonts w:ascii="Tahoma" w:eastAsia="Times New Roman" w:hAnsi="Tahoma" w:cs="Tahoma"/>
                <w:sz w:val="18"/>
                <w:szCs w:val="18"/>
                <w:lang w:eastAsia="lt-LT"/>
              </w:rPr>
              <w:t>Nuotekų valykla</w:t>
            </w:r>
          </w:p>
        </w:tc>
      </w:tr>
      <w:tr w:rsidR="004F0205" w:rsidRPr="004F0205" w14:paraId="5E02EEC6" w14:textId="77777777" w:rsidTr="004F0205">
        <w:trPr>
          <w:gridAfter w:val="1"/>
        </w:trPr>
        <w:tc>
          <w:tcPr>
            <w:tcW w:w="637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5C85E9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  <w:t>Paslaugos teikimo vieta (adresas):</w:t>
            </w:r>
          </w:p>
        </w:tc>
        <w:tc>
          <w:tcPr>
            <w:tcW w:w="297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89FEDC" w14:textId="066BD778" w:rsidR="004F0205" w:rsidRPr="00136243" w:rsidRDefault="00136243" w:rsidP="004F0205">
            <w:pPr>
              <w:spacing w:after="0" w:line="360" w:lineRule="atLeast"/>
              <w:rPr>
                <w:rFonts w:ascii="Tahoma" w:eastAsia="Times New Roman" w:hAnsi="Tahoma" w:cs="Tahoma"/>
                <w:sz w:val="18"/>
                <w:szCs w:val="18"/>
                <w:lang w:eastAsia="lt-LT"/>
              </w:rPr>
            </w:pPr>
            <w:r w:rsidRPr="00136243">
              <w:rPr>
                <w:rFonts w:ascii="Tahoma" w:eastAsia="Times New Roman" w:hAnsi="Tahoma" w:cs="Tahoma"/>
                <w:sz w:val="18"/>
                <w:szCs w:val="18"/>
                <w:lang w:eastAsia="lt-LT"/>
              </w:rPr>
              <w:t>Sliniškių k., Pabradės sen. Švenčionių r.</w:t>
            </w:r>
          </w:p>
        </w:tc>
      </w:tr>
      <w:tr w:rsidR="004F0205" w:rsidRPr="004F0205" w14:paraId="4476AB7F" w14:textId="77777777" w:rsidTr="004F0205">
        <w:trPr>
          <w:gridAfter w:val="1"/>
        </w:trPr>
        <w:tc>
          <w:tcPr>
            <w:tcW w:w="637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8F0C41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  <w:t>Objekto paskirtis:</w:t>
            </w:r>
          </w:p>
        </w:tc>
        <w:tc>
          <w:tcPr>
            <w:tcW w:w="297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D5E9C9" w14:textId="5AA3ACFA" w:rsidR="004F0205" w:rsidRPr="00136243" w:rsidRDefault="00136243" w:rsidP="004F0205">
            <w:pPr>
              <w:spacing w:after="0" w:line="360" w:lineRule="atLeast"/>
              <w:rPr>
                <w:rFonts w:ascii="Tahoma" w:eastAsia="Times New Roman" w:hAnsi="Tahoma" w:cs="Tahoma"/>
                <w:sz w:val="18"/>
                <w:szCs w:val="18"/>
                <w:lang w:eastAsia="lt-LT"/>
              </w:rPr>
            </w:pPr>
            <w:r w:rsidRPr="00136243">
              <w:rPr>
                <w:rFonts w:ascii="Tahoma" w:eastAsia="Times New Roman" w:hAnsi="Tahoma" w:cs="Tahoma"/>
                <w:sz w:val="18"/>
                <w:szCs w:val="18"/>
                <w:lang w:eastAsia="lt-LT"/>
              </w:rPr>
              <w:t>Nuotekų tvarkymas</w:t>
            </w:r>
          </w:p>
        </w:tc>
      </w:tr>
      <w:tr w:rsidR="004F0205" w:rsidRPr="004F0205" w14:paraId="1C6735CE" w14:textId="77777777" w:rsidTr="004F0205">
        <w:trPr>
          <w:gridAfter w:val="1"/>
        </w:trPr>
        <w:tc>
          <w:tcPr>
            <w:tcW w:w="637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9DFB0F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  <w:t>Objekto bendras plotas:</w:t>
            </w:r>
          </w:p>
        </w:tc>
        <w:tc>
          <w:tcPr>
            <w:tcW w:w="297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B532B6" w14:textId="35A4918A" w:rsidR="004F0205" w:rsidRPr="00136243" w:rsidRDefault="00136243" w:rsidP="004F0205">
            <w:pPr>
              <w:spacing w:after="0" w:line="360" w:lineRule="atLeast"/>
              <w:rPr>
                <w:rFonts w:ascii="Tahoma" w:eastAsia="Times New Roman" w:hAnsi="Tahoma" w:cs="Tahoma"/>
                <w:sz w:val="18"/>
                <w:szCs w:val="18"/>
                <w:lang w:eastAsia="lt-LT"/>
              </w:rPr>
            </w:pPr>
            <w:r w:rsidRPr="00136243">
              <w:rPr>
                <w:rFonts w:ascii="Tahoma" w:eastAsia="Times New Roman" w:hAnsi="Tahoma" w:cs="Tahoma"/>
                <w:sz w:val="18"/>
                <w:szCs w:val="18"/>
                <w:lang w:eastAsia="lt-LT"/>
              </w:rPr>
              <w:t>365</w:t>
            </w:r>
            <w:r w:rsidR="004F0205" w:rsidRPr="00136243">
              <w:rPr>
                <w:rFonts w:ascii="Tahoma" w:eastAsia="Times New Roman" w:hAnsi="Tahoma" w:cs="Tahoma"/>
                <w:sz w:val="18"/>
                <w:szCs w:val="18"/>
                <w:lang w:eastAsia="lt-LT"/>
              </w:rPr>
              <w:t xml:space="preserve"> m²</w:t>
            </w:r>
          </w:p>
        </w:tc>
      </w:tr>
      <w:tr w:rsidR="004F0205" w:rsidRPr="004F0205" w14:paraId="0FB7CED8" w14:textId="77777777" w:rsidTr="004F0205">
        <w:trPr>
          <w:gridAfter w:val="1"/>
        </w:trPr>
        <w:tc>
          <w:tcPr>
            <w:tcW w:w="637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87D077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  <w:t>Numatomas paslaugų teikimo terminas:</w:t>
            </w:r>
          </w:p>
        </w:tc>
        <w:tc>
          <w:tcPr>
            <w:tcW w:w="297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553AA5" w14:textId="6699BC55" w:rsidR="004F0205" w:rsidRPr="00136243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sz w:val="18"/>
                <w:szCs w:val="18"/>
                <w:lang w:eastAsia="lt-LT"/>
              </w:rPr>
            </w:pPr>
            <w:r w:rsidRPr="00136243">
              <w:rPr>
                <w:rFonts w:ascii="Tahoma" w:eastAsia="Times New Roman" w:hAnsi="Tahoma" w:cs="Tahoma"/>
                <w:sz w:val="18"/>
                <w:szCs w:val="18"/>
                <w:lang w:eastAsia="lt-LT"/>
              </w:rPr>
              <w:t>2</w:t>
            </w:r>
            <w:r w:rsidR="00136B42">
              <w:rPr>
                <w:rFonts w:ascii="Tahoma" w:eastAsia="Times New Roman" w:hAnsi="Tahoma" w:cs="Tahoma"/>
                <w:sz w:val="18"/>
                <w:szCs w:val="18"/>
                <w:lang w:eastAsia="lt-LT"/>
              </w:rPr>
              <w:t>2</w:t>
            </w:r>
            <w:r w:rsidRPr="00136243">
              <w:rPr>
                <w:rFonts w:ascii="Tahoma" w:eastAsia="Times New Roman" w:hAnsi="Tahoma" w:cs="Tahoma"/>
                <w:sz w:val="18"/>
                <w:szCs w:val="18"/>
                <w:lang w:eastAsia="lt-LT"/>
              </w:rPr>
              <w:t xml:space="preserve"> mėn.</w:t>
            </w:r>
          </w:p>
        </w:tc>
      </w:tr>
      <w:tr w:rsidR="004F0205" w:rsidRPr="004F0205" w14:paraId="1FC1D184" w14:textId="77777777" w:rsidTr="004F0205">
        <w:trPr>
          <w:gridAfter w:val="1"/>
        </w:trPr>
        <w:tc>
          <w:tcPr>
            <w:tcW w:w="637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86F489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  <w:t>Numatoma paslaugų teikimo pradžia:</w:t>
            </w:r>
          </w:p>
        </w:tc>
        <w:tc>
          <w:tcPr>
            <w:tcW w:w="297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5FEADB" w14:textId="3D577582" w:rsidR="004F0205" w:rsidRPr="00136243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sz w:val="18"/>
                <w:szCs w:val="18"/>
                <w:lang w:eastAsia="lt-LT"/>
              </w:rPr>
            </w:pPr>
            <w:r w:rsidRPr="00136243">
              <w:rPr>
                <w:rFonts w:ascii="Tahoma" w:eastAsia="Times New Roman" w:hAnsi="Tahoma" w:cs="Tahoma"/>
                <w:sz w:val="18"/>
                <w:szCs w:val="18"/>
                <w:lang w:eastAsia="lt-LT"/>
              </w:rPr>
              <w:t>2021-</w:t>
            </w:r>
            <w:r w:rsidR="00136243" w:rsidRPr="00136243">
              <w:rPr>
                <w:rFonts w:ascii="Tahoma" w:eastAsia="Times New Roman" w:hAnsi="Tahoma" w:cs="Tahoma"/>
                <w:sz w:val="18"/>
                <w:szCs w:val="18"/>
                <w:lang w:eastAsia="lt-LT"/>
              </w:rPr>
              <w:t>10</w:t>
            </w:r>
            <w:r w:rsidRPr="00136243">
              <w:rPr>
                <w:rFonts w:ascii="Tahoma" w:eastAsia="Times New Roman" w:hAnsi="Tahoma" w:cs="Tahoma"/>
                <w:sz w:val="18"/>
                <w:szCs w:val="18"/>
                <w:lang w:eastAsia="lt-LT"/>
              </w:rPr>
              <w:t>-2</w:t>
            </w:r>
            <w:r w:rsidR="00136243" w:rsidRPr="00136243">
              <w:rPr>
                <w:rFonts w:ascii="Tahoma" w:eastAsia="Times New Roman" w:hAnsi="Tahoma" w:cs="Tahoma"/>
                <w:sz w:val="18"/>
                <w:szCs w:val="18"/>
                <w:lang w:eastAsia="lt-LT"/>
              </w:rPr>
              <w:t>5</w:t>
            </w:r>
          </w:p>
        </w:tc>
      </w:tr>
      <w:tr w:rsidR="004F0205" w:rsidRPr="004F0205" w14:paraId="64CC68D3" w14:textId="77777777" w:rsidTr="004F0205">
        <w:tc>
          <w:tcPr>
            <w:tcW w:w="637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8F7564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  <w:t>Ar reikalingas periodiškas objekto (-ų) stebėjimas juos apvažiuojant (Tiekėjas turi užtikrinti objekto (-ų) teritorijos budinčio ekipažo periodinį apvažiavimą pagal suderintą paslaugų teikimo grafiką, jame suderintu laiku, įskaitant poilsio ir švenčių dienas. Apvažiavimo tikslas – prevenciniai veiksmai, siekiant apsaugoti Užsakovo turtą nuo sugadinimo, sunaikinimo, žalos turtui?</w:t>
            </w:r>
          </w:p>
        </w:tc>
        <w:tc>
          <w:tcPr>
            <w:tcW w:w="297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975F42" w14:textId="77777777" w:rsidR="004F0205" w:rsidRPr="00136243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sz w:val="18"/>
                <w:szCs w:val="18"/>
                <w:lang w:eastAsia="lt-LT"/>
              </w:rPr>
            </w:pPr>
            <w:r w:rsidRPr="00136243">
              <w:rPr>
                <w:rFonts w:ascii="Tahoma" w:eastAsia="Times New Roman" w:hAnsi="Tahoma" w:cs="Tahoma"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2E5054" w14:textId="77777777" w:rsidR="004F0205" w:rsidRPr="004F0205" w:rsidRDefault="004F0205" w:rsidP="004F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F0205" w:rsidRPr="004F0205" w14:paraId="52858C20" w14:textId="77777777" w:rsidTr="004F0205">
        <w:tc>
          <w:tcPr>
            <w:tcW w:w="637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DE5D58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  <w:t>Ar reikalinga ginkluota apsauga?</w:t>
            </w:r>
          </w:p>
        </w:tc>
        <w:tc>
          <w:tcPr>
            <w:tcW w:w="297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AFA1A8" w14:textId="77777777" w:rsidR="004F0205" w:rsidRPr="00136243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sz w:val="18"/>
                <w:szCs w:val="18"/>
                <w:lang w:eastAsia="lt-LT"/>
              </w:rPr>
            </w:pPr>
            <w:r w:rsidRPr="00136243">
              <w:rPr>
                <w:rFonts w:ascii="Tahoma" w:eastAsia="Times New Roman" w:hAnsi="Tahoma" w:cs="Tahoma"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D975B6" w14:textId="77777777" w:rsidR="004F0205" w:rsidRPr="004F0205" w:rsidRDefault="004F0205" w:rsidP="004F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685D8CA0" w14:textId="77777777" w:rsidR="004F0205" w:rsidRDefault="004F0205"/>
    <w:p w14:paraId="67E8D0A1" w14:textId="77777777" w:rsidR="004F0205" w:rsidRDefault="004F0205"/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1"/>
        <w:gridCol w:w="1657"/>
        <w:gridCol w:w="1320"/>
      </w:tblGrid>
      <w:tr w:rsidR="004F0205" w:rsidRPr="004F0205" w14:paraId="0067253D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98B004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  <w:t>Elektroninės apsaugos paslaugos (B)</w:t>
            </w:r>
          </w:p>
        </w:tc>
        <w:tc>
          <w:tcPr>
            <w:tcW w:w="165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A56924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</w:pPr>
          </w:p>
        </w:tc>
        <w:tc>
          <w:tcPr>
            <w:tcW w:w="13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BF3BD4" w14:textId="77777777" w:rsidR="004F0205" w:rsidRPr="004F0205" w:rsidRDefault="004F0205" w:rsidP="004F020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F0205" w:rsidRPr="004F0205" w14:paraId="321765D7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0C33E2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  <w:t>Paslaugos pavadinimas</w:t>
            </w:r>
          </w:p>
        </w:tc>
        <w:tc>
          <w:tcPr>
            <w:tcW w:w="165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2F2AB6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  <w:t>Mato vienetas</w:t>
            </w:r>
          </w:p>
        </w:tc>
        <w:tc>
          <w:tcPr>
            <w:tcW w:w="13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866683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</w:pPr>
          </w:p>
        </w:tc>
      </w:tr>
      <w:tr w:rsidR="004F0205" w:rsidRPr="004F0205" w14:paraId="6627273A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AAB010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Stebėjimas ir reagavimas (0-24 val.) centriniame stebėjimo pulte</w:t>
            </w:r>
          </w:p>
        </w:tc>
        <w:tc>
          <w:tcPr>
            <w:tcW w:w="165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31302E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mėn.</w:t>
            </w:r>
          </w:p>
        </w:tc>
        <w:tc>
          <w:tcPr>
            <w:tcW w:w="13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120A70" w14:textId="17801A8D" w:rsidR="004F0205" w:rsidRPr="004F0205" w:rsidRDefault="00F62143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25</w:t>
            </w:r>
          </w:p>
        </w:tc>
      </w:tr>
      <w:tr w:rsidR="004F0205" w:rsidRPr="004F0205" w14:paraId="6E1D9D11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18D34A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Papildoma fizinė apsauga suveikus apsaugos signalizacijai</w:t>
            </w:r>
          </w:p>
        </w:tc>
        <w:tc>
          <w:tcPr>
            <w:tcW w:w="165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6E619F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val.</w:t>
            </w:r>
          </w:p>
        </w:tc>
        <w:tc>
          <w:tcPr>
            <w:tcW w:w="13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A40340" w14:textId="1C470656" w:rsidR="004F0205" w:rsidRPr="004F0205" w:rsidRDefault="00F62143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3,93</w:t>
            </w:r>
          </w:p>
        </w:tc>
      </w:tr>
      <w:tr w:rsidR="004F0205" w:rsidRPr="004F0205" w14:paraId="3B0A1914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1F87D2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Preliminarus papildomos fizinės apsaugos valandų skaičius per sutarties galiojimo laikotarpį</w:t>
            </w:r>
          </w:p>
        </w:tc>
        <w:tc>
          <w:tcPr>
            <w:tcW w:w="165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AA3378" w14:textId="43A60D3A" w:rsidR="004F0205" w:rsidRPr="004F0205" w:rsidRDefault="00D32E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3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855490" w14:textId="54565478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 </w:t>
            </w:r>
          </w:p>
        </w:tc>
      </w:tr>
      <w:tr w:rsidR="004F0205" w:rsidRPr="004F0205" w14:paraId="094BE5D6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70E0B2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Elektroninės apsaugos paslaugų patikrinimas</w:t>
            </w:r>
          </w:p>
        </w:tc>
        <w:tc>
          <w:tcPr>
            <w:tcW w:w="165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68CAA1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kartai</w:t>
            </w:r>
          </w:p>
        </w:tc>
        <w:tc>
          <w:tcPr>
            <w:tcW w:w="13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3264A5" w14:textId="1C469A04" w:rsidR="004F0205" w:rsidRPr="004F0205" w:rsidRDefault="00F62143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0,00</w:t>
            </w:r>
          </w:p>
        </w:tc>
      </w:tr>
      <w:tr w:rsidR="004F0205" w:rsidRPr="004F0205" w14:paraId="32382163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BCF8B1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Preliminarus elektroninės apsaugos paslaugų patikrinimo skaičius per sutarties galiojimo laikotarpį</w:t>
            </w:r>
          </w:p>
        </w:tc>
        <w:tc>
          <w:tcPr>
            <w:tcW w:w="165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9D6FBF" w14:textId="330E38CE" w:rsidR="004F0205" w:rsidRPr="004F0205" w:rsidRDefault="00D32E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3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D4DD3C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 </w:t>
            </w:r>
          </w:p>
        </w:tc>
      </w:tr>
      <w:tr w:rsidR="004F0205" w:rsidRPr="004F0205" w14:paraId="2570F277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659D98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lastRenderedPageBreak/>
              <w:t>Atvykimas į objektą klaidingai suveikus signalizacijos sistemai</w:t>
            </w:r>
          </w:p>
        </w:tc>
        <w:tc>
          <w:tcPr>
            <w:tcW w:w="165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5BA6C4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kartai</w:t>
            </w:r>
          </w:p>
        </w:tc>
        <w:tc>
          <w:tcPr>
            <w:tcW w:w="13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1958CF" w14:textId="328E6B78" w:rsidR="004F0205" w:rsidRPr="004F0205" w:rsidRDefault="00D32E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0,00</w:t>
            </w:r>
          </w:p>
        </w:tc>
      </w:tr>
      <w:tr w:rsidR="004F0205" w:rsidRPr="004F0205" w14:paraId="682FACC8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127CF8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Preliminarus atvykimų į objektą klaidingai suveikus signalizacijos sistemai kartų skaičius per sutarties galiojimo laikotarpį</w:t>
            </w:r>
          </w:p>
        </w:tc>
        <w:tc>
          <w:tcPr>
            <w:tcW w:w="165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5129B5" w14:textId="3463DC23" w:rsidR="004F0205" w:rsidRPr="004F0205" w:rsidRDefault="00D32E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3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B9E916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 </w:t>
            </w:r>
          </w:p>
        </w:tc>
      </w:tr>
      <w:tr w:rsidR="004F0205" w:rsidRPr="004F0205" w14:paraId="45233EA0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0472EA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Objekto patalpų, kuriose įrengta apsaugos signalizacijos sistema, plotas ir skaičius</w:t>
            </w:r>
          </w:p>
        </w:tc>
        <w:tc>
          <w:tcPr>
            <w:tcW w:w="165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B930F5" w14:textId="43F86822" w:rsidR="004F0205" w:rsidRPr="004F0205" w:rsidRDefault="00D32E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136243">
              <w:rPr>
                <w:rFonts w:ascii="Tahoma" w:eastAsia="Times New Roman" w:hAnsi="Tahoma" w:cs="Tahoma"/>
                <w:sz w:val="18"/>
                <w:szCs w:val="18"/>
                <w:lang w:eastAsia="lt-LT"/>
              </w:rPr>
              <w:t>365 m²</w:t>
            </w:r>
          </w:p>
        </w:tc>
        <w:tc>
          <w:tcPr>
            <w:tcW w:w="13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97F874" w14:textId="1CCB7348" w:rsidR="004F0205" w:rsidRPr="004F0205" w:rsidRDefault="00D32E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3</w:t>
            </w:r>
            <w:r w:rsidR="004F0205"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 xml:space="preserve"> vnt.</w:t>
            </w:r>
          </w:p>
        </w:tc>
      </w:tr>
      <w:tr w:rsidR="004F0205" w:rsidRPr="004F0205" w14:paraId="6CC61786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265AB6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Objekto patalpų, kuriose įrengta priešgaisrinės signalizacijos sistema, plotas ir skaičius</w:t>
            </w:r>
          </w:p>
        </w:tc>
        <w:tc>
          <w:tcPr>
            <w:tcW w:w="165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72E91B" w14:textId="7650D038" w:rsidR="004F0205" w:rsidRPr="004F0205" w:rsidRDefault="00D32E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136243">
              <w:rPr>
                <w:rFonts w:ascii="Tahoma" w:eastAsia="Times New Roman" w:hAnsi="Tahoma" w:cs="Tahoma"/>
                <w:sz w:val="18"/>
                <w:szCs w:val="18"/>
                <w:lang w:eastAsia="lt-LT"/>
              </w:rPr>
              <w:t>365 m²</w:t>
            </w:r>
          </w:p>
        </w:tc>
        <w:tc>
          <w:tcPr>
            <w:tcW w:w="13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65ADB7" w14:textId="0F2726C3" w:rsidR="004F0205" w:rsidRPr="004F0205" w:rsidRDefault="00D32E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3</w:t>
            </w:r>
            <w:r w:rsidR="004F0205"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 xml:space="preserve"> vnt.</w:t>
            </w:r>
          </w:p>
        </w:tc>
      </w:tr>
      <w:tr w:rsidR="004F0205" w:rsidRPr="004F0205" w14:paraId="1323340D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816BEA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Patvirtinimas, kad objekte esanti signalizacijos sistema veikia:</w:t>
            </w:r>
          </w:p>
        </w:tc>
        <w:tc>
          <w:tcPr>
            <w:tcW w:w="165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15A9C7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132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1F12DC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</w:p>
        </w:tc>
      </w:tr>
      <w:tr w:rsidR="004F0205" w:rsidRPr="004F0205" w14:paraId="474952F1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909E0E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Saugomas objektas yra:</w:t>
            </w:r>
          </w:p>
        </w:tc>
        <w:tc>
          <w:tcPr>
            <w:tcW w:w="2977" w:type="dxa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0C55ED" w14:textId="06D589C6" w:rsidR="004F0205" w:rsidRPr="004F0205" w:rsidRDefault="00D32E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Už miesto ribų</w:t>
            </w:r>
          </w:p>
        </w:tc>
      </w:tr>
    </w:tbl>
    <w:p w14:paraId="62FFCC7A" w14:textId="77777777" w:rsidR="004F0205" w:rsidRPr="004F0205" w:rsidRDefault="004F0205" w:rsidP="004F0205">
      <w:pPr>
        <w:shd w:val="clear" w:color="auto" w:fill="F5F5F5"/>
        <w:spacing w:after="0" w:line="240" w:lineRule="auto"/>
        <w:rPr>
          <w:rFonts w:ascii="Tahoma" w:eastAsia="Times New Roman" w:hAnsi="Tahoma" w:cs="Tahoma"/>
          <w:vanish/>
          <w:color w:val="363636"/>
          <w:sz w:val="18"/>
          <w:szCs w:val="18"/>
          <w:lang w:eastAsia="lt-LT"/>
        </w:rPr>
      </w:pP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1"/>
        <w:gridCol w:w="1701"/>
        <w:gridCol w:w="1276"/>
      </w:tblGrid>
      <w:tr w:rsidR="004F0205" w:rsidRPr="004F0205" w14:paraId="6D6CEFF3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5457DD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  <w:t>Techninės įrangos priežiūros ir remonto paslaugos (T)</w:t>
            </w:r>
          </w:p>
        </w:tc>
        <w:tc>
          <w:tcPr>
            <w:tcW w:w="170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BB7035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CC8091" w14:textId="77777777" w:rsidR="004F0205" w:rsidRPr="004F0205" w:rsidRDefault="004F0205" w:rsidP="004F020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F0205" w:rsidRPr="004F0205" w14:paraId="46157253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3E1CBD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  <w:t>Paslaugos pavadinimas</w:t>
            </w:r>
          </w:p>
        </w:tc>
        <w:tc>
          <w:tcPr>
            <w:tcW w:w="170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E14205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  <w:t>Mato vienetas</w:t>
            </w:r>
          </w:p>
        </w:tc>
        <w:tc>
          <w:tcPr>
            <w:tcW w:w="1276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AE9EF9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b/>
                <w:bCs/>
                <w:color w:val="363636"/>
                <w:sz w:val="18"/>
                <w:szCs w:val="18"/>
                <w:lang w:eastAsia="lt-LT"/>
              </w:rPr>
            </w:pPr>
          </w:p>
        </w:tc>
      </w:tr>
      <w:tr w:rsidR="004F0205" w:rsidRPr="004F0205" w14:paraId="6142766B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CFB903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Techninės įrangos aptarnavimas</w:t>
            </w:r>
          </w:p>
        </w:tc>
        <w:tc>
          <w:tcPr>
            <w:tcW w:w="170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F98BBF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72E830" w14:textId="77777777" w:rsidR="004F0205" w:rsidRPr="004F0205" w:rsidRDefault="004F0205" w:rsidP="004F020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F0205" w:rsidRPr="004F0205" w14:paraId="0FDC4316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C5BFCF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Patikrinimų dažnumas per sutarties galiojimo laikotarpį</w:t>
            </w:r>
          </w:p>
        </w:tc>
        <w:tc>
          <w:tcPr>
            <w:tcW w:w="2977" w:type="dxa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5C5958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1 kartai</w:t>
            </w:r>
          </w:p>
        </w:tc>
      </w:tr>
      <w:tr w:rsidR="004F0205" w:rsidRPr="004F0205" w14:paraId="524BB82A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066CBA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Priešgaisrinės sistemos techninis aptarnavimas</w:t>
            </w:r>
          </w:p>
        </w:tc>
        <w:tc>
          <w:tcPr>
            <w:tcW w:w="170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85C4DB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mėn.</w:t>
            </w:r>
          </w:p>
        </w:tc>
        <w:tc>
          <w:tcPr>
            <w:tcW w:w="1276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DDE29E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</w:p>
        </w:tc>
      </w:tr>
      <w:tr w:rsidR="004F0205" w:rsidRPr="004F0205" w14:paraId="3A1DE7D7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E50B42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Priešgaisrinės sistemos patalpų plotas</w:t>
            </w:r>
          </w:p>
        </w:tc>
        <w:tc>
          <w:tcPr>
            <w:tcW w:w="2977" w:type="dxa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EDC150" w14:textId="6E41E7A6" w:rsidR="004F0205" w:rsidRPr="004F0205" w:rsidRDefault="00D32E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365</w:t>
            </w:r>
            <w:r w:rsidR="004F0205"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 xml:space="preserve"> m²</w:t>
            </w:r>
          </w:p>
        </w:tc>
      </w:tr>
      <w:tr w:rsidR="004F0205" w:rsidRPr="004F0205" w14:paraId="0D22ECE2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53EB6A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Sistemos remontas</w:t>
            </w:r>
          </w:p>
        </w:tc>
        <w:tc>
          <w:tcPr>
            <w:tcW w:w="170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7AFFD9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B60678" w14:textId="77777777" w:rsidR="004F0205" w:rsidRPr="004F0205" w:rsidRDefault="004F0205" w:rsidP="004F020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F0205" w:rsidRPr="004F0205" w14:paraId="328E8B41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E651ED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Vienos valandos darbų kaina su atvykimu</w:t>
            </w:r>
          </w:p>
        </w:tc>
        <w:tc>
          <w:tcPr>
            <w:tcW w:w="170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E1B0F1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val.</w:t>
            </w:r>
          </w:p>
        </w:tc>
        <w:tc>
          <w:tcPr>
            <w:tcW w:w="1276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4DB7BD" w14:textId="2B78D0E4" w:rsidR="004F0205" w:rsidRPr="004F0205" w:rsidRDefault="00D32E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25,00</w:t>
            </w:r>
          </w:p>
        </w:tc>
      </w:tr>
      <w:tr w:rsidR="004F0205" w:rsidRPr="004F0205" w14:paraId="78F064A7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80FBEE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Preliminarus "Vienos valandos darbų kaina su atvykimu" valandų skaičius per sutarties galiojimo laikotarpį</w:t>
            </w:r>
          </w:p>
        </w:tc>
        <w:tc>
          <w:tcPr>
            <w:tcW w:w="2977" w:type="dxa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4D9F97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1 val.</w:t>
            </w:r>
          </w:p>
        </w:tc>
      </w:tr>
      <w:tr w:rsidR="004F0205" w:rsidRPr="004F0205" w14:paraId="2CD17CFE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52642A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Antros ir vėlesnių valandų darbų kaina</w:t>
            </w:r>
          </w:p>
        </w:tc>
        <w:tc>
          <w:tcPr>
            <w:tcW w:w="170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D95EB9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val.</w:t>
            </w:r>
          </w:p>
        </w:tc>
        <w:tc>
          <w:tcPr>
            <w:tcW w:w="1276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13B347" w14:textId="37847206" w:rsidR="004F0205" w:rsidRPr="004F0205" w:rsidRDefault="00D32E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20,00</w:t>
            </w:r>
          </w:p>
        </w:tc>
      </w:tr>
      <w:tr w:rsidR="004F0205" w:rsidRPr="004F0205" w14:paraId="7F016E27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B4D9B6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Preliminarus "Antros ir vėlesnių valandų darbų kaina" valandų skaičius per sutarties galiojimo laikotarpį</w:t>
            </w:r>
          </w:p>
        </w:tc>
        <w:tc>
          <w:tcPr>
            <w:tcW w:w="2977" w:type="dxa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111938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1 val.</w:t>
            </w:r>
          </w:p>
        </w:tc>
      </w:tr>
      <w:tr w:rsidR="004F0205" w:rsidRPr="004F0205" w14:paraId="6CFFB18F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EBD530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Papildoma fizinė apsauga remonto metu</w:t>
            </w:r>
          </w:p>
        </w:tc>
        <w:tc>
          <w:tcPr>
            <w:tcW w:w="170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5E7891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val.</w:t>
            </w:r>
          </w:p>
        </w:tc>
        <w:tc>
          <w:tcPr>
            <w:tcW w:w="1276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441C55" w14:textId="261E9ED1" w:rsidR="004F0205" w:rsidRPr="004F0205" w:rsidRDefault="00D32E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3,93</w:t>
            </w:r>
          </w:p>
        </w:tc>
      </w:tr>
      <w:tr w:rsidR="004F0205" w:rsidRPr="004F0205" w14:paraId="71B2EAA1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4B9C22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Preliminarus papildomos fizinės apsaugos valandų skaičius per sutarties galiojimo laikotarpį</w:t>
            </w:r>
          </w:p>
        </w:tc>
        <w:tc>
          <w:tcPr>
            <w:tcW w:w="2977" w:type="dxa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B18E74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val.</w:t>
            </w:r>
          </w:p>
        </w:tc>
      </w:tr>
      <w:tr w:rsidR="004F0205" w:rsidRPr="004F0205" w14:paraId="1DABCBC7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E0114E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lastRenderedPageBreak/>
              <w:t>Vartotojų kodų programavimas</w:t>
            </w:r>
          </w:p>
        </w:tc>
        <w:tc>
          <w:tcPr>
            <w:tcW w:w="170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04D00D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val.</w:t>
            </w:r>
          </w:p>
        </w:tc>
        <w:tc>
          <w:tcPr>
            <w:tcW w:w="1276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AE6028" w14:textId="77AF1293" w:rsidR="004F0205" w:rsidRPr="004F0205" w:rsidRDefault="00D32E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25,00</w:t>
            </w:r>
          </w:p>
        </w:tc>
      </w:tr>
      <w:tr w:rsidR="004F0205" w:rsidRPr="004F0205" w14:paraId="531431F9" w14:textId="77777777" w:rsidTr="004F0205">
        <w:tc>
          <w:tcPr>
            <w:tcW w:w="6371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AFA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B564B0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Preliminarus „vartotojų kodų programavimas“ valandų skaičius per sutarties galiojimo laikotarpį</w:t>
            </w:r>
          </w:p>
        </w:tc>
        <w:tc>
          <w:tcPr>
            <w:tcW w:w="2977" w:type="dxa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AFA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E49425" w14:textId="77777777" w:rsidR="004F0205" w:rsidRPr="004F0205" w:rsidRDefault="004F0205" w:rsidP="004F0205">
            <w:pPr>
              <w:spacing w:after="0" w:line="360" w:lineRule="atLeast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</w:pPr>
            <w:r w:rsidRPr="004F020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lt-LT"/>
              </w:rPr>
              <w:t>1 val.</w:t>
            </w:r>
          </w:p>
        </w:tc>
      </w:tr>
    </w:tbl>
    <w:p w14:paraId="48CDF1D3" w14:textId="54F27B1E" w:rsidR="00950F57" w:rsidRDefault="00950F57"/>
    <w:p w14:paraId="756A01E4" w14:textId="7ED7796A" w:rsidR="00D32E05" w:rsidRDefault="00D32E05"/>
    <w:p w14:paraId="2B59E5CC" w14:textId="22AD68A0" w:rsidR="00D32E05" w:rsidRPr="001525F9" w:rsidRDefault="00D32E05">
      <w:pPr>
        <w:rPr>
          <w:b/>
          <w:bCs/>
        </w:rPr>
      </w:pPr>
      <w:r>
        <w:tab/>
      </w:r>
      <w:r>
        <w:tab/>
      </w:r>
      <w:r>
        <w:tab/>
      </w:r>
      <w:r w:rsidRPr="001525F9">
        <w:rPr>
          <w:b/>
          <w:bCs/>
        </w:rPr>
        <w:t>Objekto Paslaugų kaina, EUR be PVM 550,00</w:t>
      </w:r>
    </w:p>
    <w:p w14:paraId="71938D20" w14:textId="037FB5D6" w:rsidR="00D32E05" w:rsidRPr="001525F9" w:rsidRDefault="00D32E05">
      <w:pPr>
        <w:rPr>
          <w:b/>
          <w:bCs/>
        </w:rPr>
      </w:pPr>
      <w:r w:rsidRPr="001525F9">
        <w:rPr>
          <w:b/>
          <w:bCs/>
        </w:rPr>
        <w:tab/>
      </w:r>
      <w:r w:rsidRPr="001525F9">
        <w:rPr>
          <w:b/>
          <w:bCs/>
        </w:rPr>
        <w:tab/>
      </w:r>
      <w:r w:rsidRPr="001525F9">
        <w:rPr>
          <w:b/>
          <w:bCs/>
        </w:rPr>
        <w:tab/>
        <w:t xml:space="preserve">                                        PVM suma, EUR 115,5</w:t>
      </w:r>
    </w:p>
    <w:p w14:paraId="4F362B24" w14:textId="332A9415" w:rsidR="00D32E05" w:rsidRPr="001525F9" w:rsidRDefault="00D32E05">
      <w:pPr>
        <w:rPr>
          <w:b/>
          <w:bCs/>
        </w:rPr>
      </w:pPr>
      <w:r w:rsidRPr="001525F9">
        <w:rPr>
          <w:b/>
          <w:bCs/>
        </w:rPr>
        <w:tab/>
      </w:r>
      <w:r w:rsidRPr="001525F9">
        <w:rPr>
          <w:b/>
          <w:bCs/>
        </w:rPr>
        <w:tab/>
      </w:r>
      <w:r w:rsidR="001525F9" w:rsidRPr="001525F9">
        <w:rPr>
          <w:b/>
          <w:bCs/>
        </w:rPr>
        <w:t xml:space="preserve">                               </w:t>
      </w:r>
      <w:r w:rsidRPr="001525F9">
        <w:rPr>
          <w:b/>
          <w:bCs/>
        </w:rPr>
        <w:t>Objekto paslaugų kaina, Eur</w:t>
      </w:r>
      <w:r w:rsidR="001525F9" w:rsidRPr="001525F9">
        <w:rPr>
          <w:b/>
          <w:bCs/>
        </w:rPr>
        <w:t xml:space="preserve"> su PVM 665,5</w:t>
      </w:r>
    </w:p>
    <w:sectPr w:rsidR="00D32E05" w:rsidRPr="001525F9" w:rsidSect="004F0205">
      <w:pgSz w:w="11906" w:h="16838"/>
      <w:pgMar w:top="1701" w:right="1700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B0F3C" w14:textId="77777777" w:rsidR="00096C49" w:rsidRDefault="00096C49" w:rsidP="004F0205">
      <w:pPr>
        <w:spacing w:after="0" w:line="240" w:lineRule="auto"/>
      </w:pPr>
      <w:r>
        <w:separator/>
      </w:r>
    </w:p>
  </w:endnote>
  <w:endnote w:type="continuationSeparator" w:id="0">
    <w:p w14:paraId="6BF5ACE9" w14:textId="77777777" w:rsidR="00096C49" w:rsidRDefault="00096C49" w:rsidP="004F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1BFA5" w14:textId="77777777" w:rsidR="00096C49" w:rsidRDefault="00096C49" w:rsidP="004F0205">
      <w:pPr>
        <w:spacing w:after="0" w:line="240" w:lineRule="auto"/>
      </w:pPr>
      <w:r>
        <w:separator/>
      </w:r>
    </w:p>
  </w:footnote>
  <w:footnote w:type="continuationSeparator" w:id="0">
    <w:p w14:paraId="3DEE84B6" w14:textId="77777777" w:rsidR="00096C49" w:rsidRDefault="00096C49" w:rsidP="004F02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05"/>
    <w:rsid w:val="00096C49"/>
    <w:rsid w:val="00136243"/>
    <w:rsid w:val="00136B42"/>
    <w:rsid w:val="001525F9"/>
    <w:rsid w:val="004F0205"/>
    <w:rsid w:val="0067124F"/>
    <w:rsid w:val="008A5B37"/>
    <w:rsid w:val="00950F57"/>
    <w:rsid w:val="00D32E05"/>
    <w:rsid w:val="00F6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052D"/>
  <w15:chartTrackingRefBased/>
  <w15:docId w15:val="{18FCE202-CDDF-4B18-B237-57F92EFB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205"/>
  </w:style>
  <w:style w:type="paragraph" w:styleId="Footer">
    <w:name w:val="footer"/>
    <w:basedOn w:val="Normal"/>
    <w:link w:val="FooterChar"/>
    <w:uiPriority w:val="99"/>
    <w:unhideWhenUsed/>
    <w:rsid w:val="004F0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1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1807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</dc:creator>
  <cp:keywords/>
  <dc:description/>
  <cp:lastModifiedBy>Arūnas Šliavas</cp:lastModifiedBy>
  <cp:revision>4</cp:revision>
  <dcterms:created xsi:type="dcterms:W3CDTF">2021-10-21T06:56:00Z</dcterms:created>
  <dcterms:modified xsi:type="dcterms:W3CDTF">2021-10-21T08:00:00Z</dcterms:modified>
</cp:coreProperties>
</file>