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EC2381" w14:textId="55543D78" w:rsidR="004F6B87" w:rsidRPr="00D11BCA" w:rsidRDefault="0000348C" w:rsidP="005D271A">
      <w:pPr>
        <w:pStyle w:val="Standard"/>
        <w:ind w:firstLine="0"/>
        <w:jc w:val="center"/>
        <w:rPr>
          <w:rFonts w:ascii="Times New Roman" w:hAnsi="Times New Roman" w:cs="Times New Roman"/>
          <w:b/>
          <w:bCs/>
          <w:caps/>
          <w:color w:val="000000" w:themeColor="text1"/>
          <w:sz w:val="24"/>
          <w:lang w:eastAsia="ar-SA"/>
        </w:rPr>
      </w:pPr>
      <w:r w:rsidRPr="00D11BCA">
        <w:rPr>
          <w:rFonts w:ascii="Times New Roman" w:hAnsi="Times New Roman" w:cs="Times New Roman"/>
          <w:b/>
          <w:color w:val="000000" w:themeColor="text1"/>
          <w:sz w:val="24"/>
        </w:rPr>
        <w:t>PASLAUGŲ</w:t>
      </w:r>
      <w:r w:rsidR="00851B24" w:rsidRPr="00D11BCA">
        <w:rPr>
          <w:rFonts w:ascii="Times New Roman" w:hAnsi="Times New Roman" w:cs="Times New Roman"/>
          <w:b/>
          <w:bCs/>
          <w:caps/>
          <w:color w:val="000000" w:themeColor="text1"/>
          <w:sz w:val="24"/>
          <w:lang w:eastAsia="ar-SA"/>
        </w:rPr>
        <w:t xml:space="preserve"> PIRKIMO–</w:t>
      </w:r>
      <w:r w:rsidR="004F6B87" w:rsidRPr="00D11BCA">
        <w:rPr>
          <w:rFonts w:ascii="Times New Roman" w:hAnsi="Times New Roman" w:cs="Times New Roman"/>
          <w:b/>
          <w:bCs/>
          <w:caps/>
          <w:color w:val="000000" w:themeColor="text1"/>
          <w:sz w:val="24"/>
          <w:lang w:eastAsia="ar-SA"/>
        </w:rPr>
        <w:t>PARDAVIMO sutartis</w:t>
      </w:r>
    </w:p>
    <w:p w14:paraId="2B1AD1EC" w14:textId="77777777" w:rsidR="004F6B87" w:rsidRPr="00D11BCA" w:rsidRDefault="004F6B87" w:rsidP="005D271A">
      <w:pPr>
        <w:pStyle w:val="Standard"/>
        <w:ind w:firstLine="0"/>
        <w:jc w:val="center"/>
        <w:rPr>
          <w:rFonts w:ascii="Times New Roman" w:hAnsi="Times New Roman" w:cs="Times New Roman"/>
          <w:b/>
          <w:bCs/>
          <w:caps/>
          <w:color w:val="000000" w:themeColor="text1"/>
          <w:sz w:val="24"/>
          <w:lang w:eastAsia="ar-SA"/>
        </w:rPr>
      </w:pPr>
    </w:p>
    <w:p w14:paraId="3EF41E34" w14:textId="288EE711" w:rsidR="004F6B87" w:rsidRPr="00D11BCA" w:rsidRDefault="004C7DFA" w:rsidP="005D271A">
      <w:pPr>
        <w:pStyle w:val="Standard"/>
        <w:ind w:firstLine="0"/>
        <w:jc w:val="center"/>
        <w:rPr>
          <w:rFonts w:ascii="Times New Roman" w:hAnsi="Times New Roman" w:cs="Times New Roman"/>
          <w:color w:val="000000" w:themeColor="text1"/>
          <w:sz w:val="24"/>
        </w:rPr>
      </w:pPr>
      <w:r w:rsidRPr="00D11BCA">
        <w:rPr>
          <w:rFonts w:ascii="Times New Roman" w:hAnsi="Times New Roman" w:cs="Times New Roman"/>
          <w:color w:val="000000" w:themeColor="text1"/>
          <w:sz w:val="24"/>
        </w:rPr>
        <w:t>20</w:t>
      </w:r>
      <w:r w:rsidR="00A35FF1" w:rsidRPr="00D11BCA">
        <w:rPr>
          <w:rFonts w:ascii="Times New Roman" w:hAnsi="Times New Roman" w:cs="Times New Roman"/>
          <w:color w:val="000000" w:themeColor="text1"/>
          <w:sz w:val="24"/>
        </w:rPr>
        <w:t>2</w:t>
      </w:r>
      <w:r w:rsidR="00C579A9" w:rsidRPr="00D11BCA">
        <w:rPr>
          <w:rFonts w:ascii="Times New Roman" w:hAnsi="Times New Roman" w:cs="Times New Roman"/>
          <w:color w:val="000000" w:themeColor="text1"/>
          <w:sz w:val="24"/>
        </w:rPr>
        <w:t>1</w:t>
      </w:r>
      <w:r w:rsidR="00851B24" w:rsidRPr="00D11BCA">
        <w:rPr>
          <w:rFonts w:ascii="Times New Roman" w:hAnsi="Times New Roman" w:cs="Times New Roman"/>
          <w:color w:val="000000" w:themeColor="text1"/>
          <w:sz w:val="24"/>
        </w:rPr>
        <w:t xml:space="preserve"> </w:t>
      </w:r>
      <w:r w:rsidR="004F6B87" w:rsidRPr="00D11BCA">
        <w:rPr>
          <w:rFonts w:ascii="Times New Roman" w:hAnsi="Times New Roman" w:cs="Times New Roman"/>
          <w:color w:val="000000" w:themeColor="text1"/>
          <w:sz w:val="24"/>
        </w:rPr>
        <w:t>m.</w:t>
      </w:r>
      <w:r w:rsidR="0017633D" w:rsidRPr="00D11BCA">
        <w:rPr>
          <w:rFonts w:ascii="Times New Roman" w:hAnsi="Times New Roman" w:cs="Times New Roman"/>
          <w:color w:val="000000" w:themeColor="text1"/>
          <w:sz w:val="24"/>
        </w:rPr>
        <w:t xml:space="preserve"> </w:t>
      </w:r>
      <w:r w:rsidR="00C579A9" w:rsidRPr="00D11BCA">
        <w:rPr>
          <w:rFonts w:ascii="Times New Roman" w:hAnsi="Times New Roman" w:cs="Times New Roman"/>
          <w:color w:val="000000" w:themeColor="text1"/>
          <w:sz w:val="24"/>
        </w:rPr>
        <w:t xml:space="preserve">lapkričio mėn.      </w:t>
      </w:r>
      <w:r w:rsidR="0017633D" w:rsidRPr="00D11BCA">
        <w:rPr>
          <w:rFonts w:ascii="Times New Roman" w:hAnsi="Times New Roman" w:cs="Times New Roman"/>
          <w:color w:val="000000" w:themeColor="text1"/>
          <w:sz w:val="24"/>
        </w:rPr>
        <w:t xml:space="preserve"> </w:t>
      </w:r>
      <w:r w:rsidR="004F6B87" w:rsidRPr="00D11BCA">
        <w:rPr>
          <w:rFonts w:ascii="Times New Roman" w:hAnsi="Times New Roman" w:cs="Times New Roman"/>
          <w:color w:val="000000" w:themeColor="text1"/>
          <w:sz w:val="24"/>
        </w:rPr>
        <w:t>d.</w:t>
      </w:r>
    </w:p>
    <w:p w14:paraId="36379811" w14:textId="77777777" w:rsidR="004F6B87" w:rsidRPr="00D11BCA" w:rsidRDefault="004F6B87" w:rsidP="005D271A">
      <w:pPr>
        <w:pStyle w:val="Standard"/>
        <w:ind w:firstLine="0"/>
        <w:jc w:val="center"/>
        <w:rPr>
          <w:rFonts w:ascii="Times New Roman" w:hAnsi="Times New Roman" w:cs="Times New Roman"/>
          <w:color w:val="000000" w:themeColor="text1"/>
          <w:sz w:val="24"/>
        </w:rPr>
      </w:pPr>
      <w:r w:rsidRPr="00D11BCA">
        <w:rPr>
          <w:rFonts w:ascii="Times New Roman" w:hAnsi="Times New Roman" w:cs="Times New Roman"/>
          <w:color w:val="000000" w:themeColor="text1"/>
          <w:sz w:val="24"/>
        </w:rPr>
        <w:t>Vilnius</w:t>
      </w:r>
    </w:p>
    <w:p w14:paraId="0DD1A297" w14:textId="77777777" w:rsidR="004F6B87" w:rsidRPr="00D11BCA" w:rsidRDefault="004F6B87" w:rsidP="005D271A">
      <w:pPr>
        <w:pStyle w:val="Standard"/>
        <w:ind w:firstLine="0"/>
        <w:jc w:val="both"/>
        <w:rPr>
          <w:rFonts w:ascii="Times New Roman" w:hAnsi="Times New Roman" w:cs="Times New Roman"/>
          <w:color w:val="000000" w:themeColor="text1"/>
          <w:sz w:val="24"/>
        </w:rPr>
      </w:pPr>
    </w:p>
    <w:p w14:paraId="3E57293D" w14:textId="77777777" w:rsidR="00954435" w:rsidRPr="00D11BCA" w:rsidRDefault="00954435" w:rsidP="005D271A">
      <w:pPr>
        <w:ind w:firstLine="714"/>
        <w:jc w:val="both"/>
        <w:rPr>
          <w:rFonts w:ascii="Times New Roman" w:hAnsi="Times New Roman" w:cs="Times New Roman"/>
          <w:color w:val="000000" w:themeColor="text1"/>
          <w:sz w:val="24"/>
        </w:rPr>
      </w:pPr>
      <w:r w:rsidRPr="00D11BCA">
        <w:rPr>
          <w:rFonts w:ascii="Times New Roman" w:hAnsi="Times New Roman" w:cs="Times New Roman"/>
          <w:b/>
          <w:bCs/>
          <w:color w:val="000000" w:themeColor="text1"/>
          <w:sz w:val="24"/>
        </w:rPr>
        <w:t>Lietuvos Respublikos ryšių reguliavimo tarnyba</w:t>
      </w:r>
      <w:r w:rsidRPr="00D11BCA">
        <w:rPr>
          <w:rFonts w:ascii="Times New Roman" w:hAnsi="Times New Roman" w:cs="Times New Roman"/>
          <w:bCs/>
          <w:color w:val="000000" w:themeColor="text1"/>
          <w:sz w:val="24"/>
        </w:rPr>
        <w:t xml:space="preserve">, </w:t>
      </w:r>
      <w:r w:rsidRPr="00D11BCA">
        <w:rPr>
          <w:rFonts w:ascii="Times New Roman" w:hAnsi="Times New Roman" w:cs="Times New Roman"/>
          <w:color w:val="000000" w:themeColor="text1"/>
          <w:sz w:val="24"/>
        </w:rPr>
        <w:t xml:space="preserve">juridinio asmens kodas 121442211, atstovaujama direktoriaus Felikso Dobrovolskio, veikiančio pagal Tarnybos nuostatus, (toliau – </w:t>
      </w:r>
      <w:r w:rsidRPr="00D11BCA">
        <w:rPr>
          <w:rFonts w:ascii="Times New Roman" w:hAnsi="Times New Roman" w:cs="Times New Roman"/>
          <w:b/>
          <w:bCs/>
          <w:color w:val="000000" w:themeColor="text1"/>
          <w:sz w:val="24"/>
        </w:rPr>
        <w:t>Užsakovas</w:t>
      </w:r>
      <w:r w:rsidRPr="00D11BCA">
        <w:rPr>
          <w:rFonts w:ascii="Times New Roman" w:hAnsi="Times New Roman" w:cs="Times New Roman"/>
          <w:color w:val="000000" w:themeColor="text1"/>
          <w:sz w:val="24"/>
        </w:rPr>
        <w:t xml:space="preserve">), ir </w:t>
      </w:r>
    </w:p>
    <w:p w14:paraId="3DA4F18F" w14:textId="6112BE04" w:rsidR="003B3946" w:rsidRPr="00D11BCA" w:rsidRDefault="0017633D" w:rsidP="0017633D">
      <w:pPr>
        <w:ind w:firstLine="0"/>
        <w:jc w:val="both"/>
        <w:rPr>
          <w:rFonts w:ascii="Times New Roman" w:hAnsi="Times New Roman" w:cs="Times New Roman"/>
          <w:noProof/>
          <w:color w:val="000000" w:themeColor="text1"/>
          <w:sz w:val="24"/>
        </w:rPr>
      </w:pPr>
      <w:r w:rsidRPr="00D11BCA">
        <w:rPr>
          <w:rFonts w:ascii="Times New Roman" w:hAnsi="Times New Roman" w:cs="Times New Roman"/>
          <w:b/>
          <w:bCs/>
          <w:color w:val="000000" w:themeColor="text1"/>
          <w:sz w:val="24"/>
        </w:rPr>
        <w:t>UAB „Mainsec“</w:t>
      </w:r>
      <w:r w:rsidR="00954435" w:rsidRPr="00D11BCA">
        <w:rPr>
          <w:rFonts w:ascii="Times New Roman" w:hAnsi="Times New Roman" w:cs="Times New Roman"/>
          <w:color w:val="000000" w:themeColor="text1"/>
          <w:sz w:val="24"/>
        </w:rPr>
        <w:t>, juridinio asmens kodas</w:t>
      </w:r>
      <w:r w:rsidRPr="00D11BCA">
        <w:rPr>
          <w:rFonts w:ascii="Times New Roman" w:hAnsi="Times New Roman" w:cs="Times New Roman"/>
          <w:color w:val="000000" w:themeColor="text1"/>
          <w:sz w:val="24"/>
        </w:rPr>
        <w:t xml:space="preserve"> 302325757</w:t>
      </w:r>
      <w:r w:rsidR="00954435" w:rsidRPr="00D11BCA">
        <w:rPr>
          <w:rFonts w:ascii="Times New Roman" w:hAnsi="Times New Roman" w:cs="Times New Roman"/>
          <w:color w:val="000000" w:themeColor="text1"/>
          <w:sz w:val="24"/>
        </w:rPr>
        <w:t>, atstovaujamas (-a)</w:t>
      </w:r>
      <w:r w:rsidRPr="00D11BCA">
        <w:rPr>
          <w:rFonts w:ascii="Times New Roman" w:hAnsi="Times New Roman" w:cs="Times New Roman"/>
          <w:color w:val="000000" w:themeColor="text1"/>
          <w:sz w:val="24"/>
        </w:rPr>
        <w:t xml:space="preserve"> direktoriaus </w:t>
      </w:r>
      <w:r w:rsidR="00D455BB">
        <w:rPr>
          <w:rFonts w:ascii="Times New Roman" w:hAnsi="Times New Roman" w:cs="Times New Roman"/>
          <w:color w:val="000000" w:themeColor="text1"/>
          <w:sz w:val="24"/>
        </w:rPr>
        <w:t>Aro Dapkaus</w:t>
      </w:r>
      <w:r w:rsidR="00954435" w:rsidRPr="00D11BCA">
        <w:rPr>
          <w:rFonts w:ascii="Times New Roman" w:hAnsi="Times New Roman" w:cs="Times New Roman"/>
          <w:color w:val="000000" w:themeColor="text1"/>
          <w:sz w:val="24"/>
        </w:rPr>
        <w:t>, veikiančio pagal</w:t>
      </w:r>
      <w:r w:rsidRPr="00D11BCA">
        <w:rPr>
          <w:rFonts w:ascii="Times New Roman" w:hAnsi="Times New Roman" w:cs="Times New Roman"/>
          <w:color w:val="000000" w:themeColor="text1"/>
          <w:sz w:val="24"/>
        </w:rPr>
        <w:t xml:space="preserve"> bendrovės įstatus</w:t>
      </w:r>
      <w:r w:rsidR="00954435" w:rsidRPr="00D11BCA">
        <w:rPr>
          <w:rFonts w:ascii="Times New Roman" w:hAnsi="Times New Roman" w:cs="Times New Roman"/>
          <w:color w:val="000000" w:themeColor="text1"/>
          <w:sz w:val="24"/>
        </w:rPr>
        <w:t>, (</w:t>
      </w:r>
      <w:r w:rsidR="003B3946" w:rsidRPr="00D11BCA">
        <w:rPr>
          <w:rFonts w:ascii="Times New Roman" w:hAnsi="Times New Roman" w:cs="Times New Roman"/>
          <w:color w:val="000000" w:themeColor="text1"/>
          <w:sz w:val="24"/>
        </w:rPr>
        <w:t xml:space="preserve">toliau – </w:t>
      </w:r>
      <w:r w:rsidR="003B3946" w:rsidRPr="00D11BCA">
        <w:rPr>
          <w:rFonts w:ascii="Times New Roman" w:hAnsi="Times New Roman" w:cs="Times New Roman"/>
          <w:b/>
          <w:color w:val="000000" w:themeColor="text1"/>
          <w:sz w:val="24"/>
        </w:rPr>
        <w:t>Tiekėjas</w:t>
      </w:r>
      <w:r w:rsidR="003B3946" w:rsidRPr="00D11BCA">
        <w:rPr>
          <w:rFonts w:ascii="Times New Roman" w:hAnsi="Times New Roman" w:cs="Times New Roman"/>
          <w:color w:val="000000" w:themeColor="text1"/>
          <w:sz w:val="24"/>
        </w:rPr>
        <w:t xml:space="preserve">), toliau kartu vadinamos Šalimis, o atskirai Šalimi susitarėme ir sudarėme šią </w:t>
      </w:r>
      <w:r w:rsidR="00E57909" w:rsidRPr="00D11BCA">
        <w:rPr>
          <w:rFonts w:ascii="Times New Roman" w:hAnsi="Times New Roman" w:cs="Times New Roman"/>
          <w:color w:val="000000" w:themeColor="text1"/>
          <w:sz w:val="24"/>
        </w:rPr>
        <w:t>paslaugų</w:t>
      </w:r>
      <w:r w:rsidR="003B3946" w:rsidRPr="00D11BCA">
        <w:rPr>
          <w:rFonts w:ascii="Times New Roman" w:hAnsi="Times New Roman" w:cs="Times New Roman"/>
          <w:color w:val="000000" w:themeColor="text1"/>
          <w:sz w:val="24"/>
        </w:rPr>
        <w:t xml:space="preserve"> pirkimo – pardavimo sutartį (toliau – Sutartis):</w:t>
      </w:r>
    </w:p>
    <w:p w14:paraId="7BD3C4FA" w14:textId="77777777" w:rsidR="003B3946" w:rsidRPr="00D11BCA" w:rsidRDefault="003B3946" w:rsidP="003B3946">
      <w:pPr>
        <w:ind w:firstLine="900"/>
        <w:jc w:val="both"/>
        <w:rPr>
          <w:rFonts w:ascii="Times New Roman" w:hAnsi="Times New Roman" w:cs="Times New Roman"/>
          <w:color w:val="000000" w:themeColor="text1"/>
          <w:sz w:val="24"/>
        </w:rPr>
      </w:pPr>
    </w:p>
    <w:p w14:paraId="06389659" w14:textId="77777777" w:rsidR="003B3946" w:rsidRPr="00D11BCA" w:rsidRDefault="003B3946" w:rsidP="003B3946">
      <w:pPr>
        <w:ind w:left="360"/>
        <w:jc w:val="center"/>
        <w:rPr>
          <w:rFonts w:ascii="Times New Roman" w:hAnsi="Times New Roman" w:cs="Times New Roman"/>
          <w:b/>
          <w:color w:val="000000" w:themeColor="text1"/>
          <w:sz w:val="24"/>
        </w:rPr>
      </w:pPr>
      <w:r w:rsidRPr="00D11BCA">
        <w:rPr>
          <w:rFonts w:ascii="Times New Roman" w:hAnsi="Times New Roman" w:cs="Times New Roman"/>
          <w:b/>
          <w:color w:val="000000" w:themeColor="text1"/>
          <w:sz w:val="24"/>
        </w:rPr>
        <w:t>1. Sutarties objektas</w:t>
      </w:r>
    </w:p>
    <w:p w14:paraId="43EC7A9F" w14:textId="77777777" w:rsidR="003B3946" w:rsidRPr="00D11BCA" w:rsidRDefault="003B3946" w:rsidP="003B3946">
      <w:pPr>
        <w:ind w:left="360"/>
        <w:jc w:val="center"/>
        <w:rPr>
          <w:rFonts w:ascii="Times New Roman" w:hAnsi="Times New Roman" w:cs="Times New Roman"/>
          <w:b/>
          <w:color w:val="000000" w:themeColor="text1"/>
          <w:sz w:val="24"/>
        </w:rPr>
      </w:pPr>
    </w:p>
    <w:p w14:paraId="6228F8A1" w14:textId="48655A9A" w:rsidR="003B3946" w:rsidRPr="00D11BCA" w:rsidRDefault="003B3946" w:rsidP="003B3946">
      <w:pPr>
        <w:ind w:firstLine="900"/>
        <w:jc w:val="both"/>
        <w:rPr>
          <w:rFonts w:ascii="Times New Roman" w:hAnsi="Times New Roman" w:cs="Times New Roman"/>
          <w:color w:val="000000" w:themeColor="text1"/>
          <w:sz w:val="24"/>
        </w:rPr>
      </w:pPr>
      <w:r w:rsidRPr="00D11BCA">
        <w:rPr>
          <w:rFonts w:ascii="Times New Roman" w:hAnsi="Times New Roman" w:cs="Times New Roman"/>
          <w:color w:val="000000" w:themeColor="text1"/>
          <w:sz w:val="24"/>
        </w:rPr>
        <w:t xml:space="preserve">1.1. Sutarties objektas – </w:t>
      </w:r>
      <w:r w:rsidR="00D954F1" w:rsidRPr="00D11BCA">
        <w:rPr>
          <w:rFonts w:ascii="Times New Roman" w:hAnsi="Times New Roman" w:cs="Times New Roman"/>
          <w:b/>
          <w:bCs/>
          <w:color w:val="000000" w:themeColor="text1"/>
          <w:sz w:val="24"/>
        </w:rPr>
        <w:t>Bazinių stočių registravimo sistemos priežiūros paslaugos</w:t>
      </w:r>
      <w:r w:rsidR="00D954F1" w:rsidRPr="00D11BCA">
        <w:rPr>
          <w:rFonts w:ascii="Times New Roman" w:hAnsi="Times New Roman" w:cs="Times New Roman"/>
          <w:color w:val="000000" w:themeColor="text1"/>
          <w:sz w:val="24"/>
        </w:rPr>
        <w:t xml:space="preserve"> </w:t>
      </w:r>
      <w:r w:rsidRPr="00D11BCA">
        <w:rPr>
          <w:rFonts w:ascii="Times New Roman" w:hAnsi="Times New Roman" w:cs="Times New Roman"/>
          <w:color w:val="000000" w:themeColor="text1"/>
          <w:sz w:val="24"/>
        </w:rPr>
        <w:t>(toliau – P</w:t>
      </w:r>
      <w:r w:rsidR="00D954F1" w:rsidRPr="00D11BCA">
        <w:rPr>
          <w:rFonts w:ascii="Times New Roman" w:hAnsi="Times New Roman" w:cs="Times New Roman"/>
          <w:color w:val="000000" w:themeColor="text1"/>
          <w:sz w:val="24"/>
        </w:rPr>
        <w:t>aslaugos</w:t>
      </w:r>
      <w:r w:rsidRPr="00D11BCA">
        <w:rPr>
          <w:rFonts w:ascii="Times New Roman" w:hAnsi="Times New Roman" w:cs="Times New Roman"/>
          <w:color w:val="000000" w:themeColor="text1"/>
          <w:sz w:val="24"/>
        </w:rPr>
        <w:t xml:space="preserve">). Konkretūs </w:t>
      </w:r>
      <w:r w:rsidR="00D954F1" w:rsidRPr="00D11BCA">
        <w:rPr>
          <w:rFonts w:ascii="Times New Roman" w:hAnsi="Times New Roman" w:cs="Times New Roman"/>
          <w:color w:val="000000" w:themeColor="text1"/>
          <w:sz w:val="24"/>
        </w:rPr>
        <w:t>Paslaugų</w:t>
      </w:r>
      <w:r w:rsidRPr="00D11BCA">
        <w:rPr>
          <w:rFonts w:ascii="Times New Roman" w:hAnsi="Times New Roman" w:cs="Times New Roman"/>
          <w:color w:val="000000" w:themeColor="text1"/>
          <w:sz w:val="24"/>
        </w:rPr>
        <w:t xml:space="preserve"> apibūdinimai pateikti </w:t>
      </w:r>
      <w:r w:rsidR="00207049" w:rsidRPr="00D11BCA">
        <w:rPr>
          <w:rFonts w:ascii="Times New Roman" w:hAnsi="Times New Roman" w:cs="Times New Roman"/>
          <w:color w:val="000000" w:themeColor="text1"/>
          <w:sz w:val="24"/>
        </w:rPr>
        <w:t>Paslaugų</w:t>
      </w:r>
      <w:r w:rsidRPr="00D11BCA">
        <w:rPr>
          <w:rFonts w:ascii="Times New Roman" w:hAnsi="Times New Roman" w:cs="Times New Roman"/>
          <w:color w:val="000000" w:themeColor="text1"/>
          <w:sz w:val="24"/>
        </w:rPr>
        <w:t xml:space="preserve"> techninėje specifikacijoje (Sutarties priedas Nr. 1).</w:t>
      </w:r>
    </w:p>
    <w:p w14:paraId="58D734A5" w14:textId="77777777" w:rsidR="003B3946" w:rsidRPr="00D11BCA" w:rsidRDefault="003B3946" w:rsidP="003B3946">
      <w:pPr>
        <w:tabs>
          <w:tab w:val="num" w:pos="0"/>
        </w:tabs>
        <w:jc w:val="both"/>
        <w:rPr>
          <w:rFonts w:ascii="Times New Roman" w:hAnsi="Times New Roman" w:cs="Times New Roman"/>
          <w:color w:val="000000" w:themeColor="text1"/>
          <w:sz w:val="24"/>
          <w:highlight w:val="yellow"/>
        </w:rPr>
      </w:pPr>
    </w:p>
    <w:p w14:paraId="530B76F5" w14:textId="77777777" w:rsidR="003B3946" w:rsidRPr="00D11BCA" w:rsidRDefault="003B3946" w:rsidP="003B3946">
      <w:pPr>
        <w:jc w:val="center"/>
        <w:rPr>
          <w:rFonts w:ascii="Times New Roman" w:hAnsi="Times New Roman" w:cs="Times New Roman"/>
          <w:b/>
          <w:color w:val="000000" w:themeColor="text1"/>
          <w:sz w:val="24"/>
        </w:rPr>
      </w:pPr>
      <w:r w:rsidRPr="00D11BCA">
        <w:rPr>
          <w:rFonts w:ascii="Times New Roman" w:hAnsi="Times New Roman" w:cs="Times New Roman"/>
          <w:b/>
          <w:color w:val="000000" w:themeColor="text1"/>
          <w:sz w:val="24"/>
        </w:rPr>
        <w:t>2. Sutarties kaina ir atsiskaitymo tvarka</w:t>
      </w:r>
    </w:p>
    <w:p w14:paraId="79DF66BF" w14:textId="77777777" w:rsidR="003B3946" w:rsidRPr="00D11BCA" w:rsidRDefault="003B3946" w:rsidP="003B3946">
      <w:pPr>
        <w:jc w:val="center"/>
        <w:rPr>
          <w:rFonts w:ascii="Times New Roman" w:hAnsi="Times New Roman" w:cs="Times New Roman"/>
          <w:b/>
          <w:color w:val="000000" w:themeColor="text1"/>
          <w:sz w:val="24"/>
        </w:rPr>
      </w:pPr>
    </w:p>
    <w:p w14:paraId="0A75B41D" w14:textId="47D3F297" w:rsidR="003B3946" w:rsidRPr="00D11BCA" w:rsidRDefault="003B3946" w:rsidP="003B3946">
      <w:pPr>
        <w:ind w:firstLine="900"/>
        <w:jc w:val="both"/>
        <w:rPr>
          <w:rFonts w:ascii="Times New Roman" w:hAnsi="Times New Roman" w:cs="Times New Roman"/>
          <w:color w:val="000000" w:themeColor="text1"/>
          <w:sz w:val="24"/>
        </w:rPr>
      </w:pPr>
      <w:r w:rsidRPr="00D11BCA">
        <w:rPr>
          <w:rFonts w:ascii="Times New Roman" w:hAnsi="Times New Roman" w:cs="Times New Roman"/>
          <w:color w:val="000000" w:themeColor="text1"/>
          <w:sz w:val="24"/>
        </w:rPr>
        <w:t xml:space="preserve">2.1. </w:t>
      </w:r>
      <w:r w:rsidR="00DD1B57" w:rsidRPr="00D11BCA">
        <w:rPr>
          <w:rFonts w:ascii="Times New Roman" w:hAnsi="Times New Roman" w:cs="Times New Roman"/>
          <w:color w:val="000000" w:themeColor="text1"/>
          <w:sz w:val="24"/>
        </w:rPr>
        <w:t>Paslaugų</w:t>
      </w:r>
      <w:r w:rsidRPr="00D11BCA">
        <w:rPr>
          <w:rFonts w:ascii="Times New Roman" w:hAnsi="Times New Roman" w:cs="Times New Roman"/>
          <w:color w:val="000000" w:themeColor="text1"/>
          <w:sz w:val="24"/>
        </w:rPr>
        <w:t xml:space="preserve"> (bendra Sutarties) kaina yra </w:t>
      </w:r>
      <w:r w:rsidR="00596439" w:rsidRPr="00D11BCA">
        <w:rPr>
          <w:rFonts w:ascii="Times New Roman" w:hAnsi="Times New Roman" w:cs="Times New Roman"/>
          <w:color w:val="000000" w:themeColor="text1"/>
          <w:sz w:val="24"/>
        </w:rPr>
        <w:t>2499</w:t>
      </w:r>
      <w:r w:rsidRPr="00D11BCA">
        <w:rPr>
          <w:rFonts w:ascii="Times New Roman" w:hAnsi="Times New Roman" w:cs="Times New Roman"/>
          <w:color w:val="000000" w:themeColor="text1"/>
          <w:sz w:val="24"/>
        </w:rPr>
        <w:t xml:space="preserve"> Eur </w:t>
      </w:r>
      <w:r w:rsidR="00596439" w:rsidRPr="00D11BCA">
        <w:rPr>
          <w:rFonts w:ascii="Times New Roman" w:hAnsi="Times New Roman" w:cs="Times New Roman"/>
          <w:color w:val="000000" w:themeColor="text1"/>
          <w:sz w:val="24"/>
        </w:rPr>
        <w:t>99</w:t>
      </w:r>
      <w:r w:rsidRPr="00D11BCA">
        <w:rPr>
          <w:rFonts w:ascii="Times New Roman" w:hAnsi="Times New Roman" w:cs="Times New Roman"/>
          <w:color w:val="000000" w:themeColor="text1"/>
          <w:sz w:val="24"/>
        </w:rPr>
        <w:t xml:space="preserve"> ct (</w:t>
      </w:r>
      <w:r w:rsidR="00596439" w:rsidRPr="00D11BCA">
        <w:rPr>
          <w:rFonts w:ascii="Times New Roman" w:hAnsi="Times New Roman" w:cs="Times New Roman"/>
          <w:color w:val="000000" w:themeColor="text1"/>
          <w:sz w:val="24"/>
        </w:rPr>
        <w:t>du tūkstančiai keturi šimtai devyniasdešimt devyni eurai, 99 ct</w:t>
      </w:r>
      <w:r w:rsidRPr="00D11BCA">
        <w:rPr>
          <w:rFonts w:ascii="Times New Roman" w:hAnsi="Times New Roman" w:cs="Times New Roman"/>
          <w:color w:val="000000" w:themeColor="text1"/>
          <w:sz w:val="24"/>
        </w:rPr>
        <w:t xml:space="preserve">). Į šią sumą įskaičiuoti visi mokesčiai ir visos Tiekėjo išlaidos, susijusios su Sutarties vykdymu, taip pat ir PVM, kuris yra </w:t>
      </w:r>
      <w:r w:rsidR="00596439" w:rsidRPr="00D11BCA">
        <w:rPr>
          <w:rFonts w:ascii="Times New Roman" w:hAnsi="Times New Roman" w:cs="Times New Roman"/>
          <w:color w:val="000000" w:themeColor="text1"/>
          <w:sz w:val="24"/>
        </w:rPr>
        <w:t>433</w:t>
      </w:r>
      <w:r w:rsidRPr="00D11BCA">
        <w:rPr>
          <w:rFonts w:ascii="Times New Roman" w:hAnsi="Times New Roman" w:cs="Times New Roman"/>
          <w:color w:val="000000" w:themeColor="text1"/>
          <w:sz w:val="24"/>
        </w:rPr>
        <w:t xml:space="preserve"> Eur </w:t>
      </w:r>
      <w:r w:rsidR="00596439" w:rsidRPr="00D11BCA">
        <w:rPr>
          <w:rFonts w:ascii="Times New Roman" w:hAnsi="Times New Roman" w:cs="Times New Roman"/>
          <w:color w:val="000000" w:themeColor="text1"/>
          <w:sz w:val="24"/>
        </w:rPr>
        <w:t>88</w:t>
      </w:r>
      <w:r w:rsidRPr="00D11BCA">
        <w:rPr>
          <w:rFonts w:ascii="Times New Roman" w:hAnsi="Times New Roman" w:cs="Times New Roman"/>
          <w:color w:val="000000" w:themeColor="text1"/>
          <w:sz w:val="24"/>
        </w:rPr>
        <w:t xml:space="preserve"> ct (</w:t>
      </w:r>
      <w:r w:rsidR="00596439" w:rsidRPr="00D11BCA">
        <w:rPr>
          <w:rFonts w:ascii="Times New Roman" w:hAnsi="Times New Roman" w:cs="Times New Roman"/>
          <w:color w:val="000000" w:themeColor="text1"/>
          <w:sz w:val="24"/>
        </w:rPr>
        <w:t xml:space="preserve">keturi šimtai trisdešimt trys </w:t>
      </w:r>
      <w:r w:rsidRPr="00D11BCA">
        <w:rPr>
          <w:rFonts w:ascii="Times New Roman" w:hAnsi="Times New Roman" w:cs="Times New Roman"/>
          <w:color w:val="000000" w:themeColor="text1"/>
          <w:sz w:val="24"/>
        </w:rPr>
        <w:t>eur</w:t>
      </w:r>
      <w:r w:rsidR="00596439" w:rsidRPr="00D11BCA">
        <w:rPr>
          <w:rFonts w:ascii="Times New Roman" w:hAnsi="Times New Roman" w:cs="Times New Roman"/>
          <w:color w:val="000000" w:themeColor="text1"/>
          <w:sz w:val="24"/>
        </w:rPr>
        <w:t>ai</w:t>
      </w:r>
      <w:r w:rsidRPr="00D11BCA">
        <w:rPr>
          <w:rFonts w:ascii="Times New Roman" w:hAnsi="Times New Roman" w:cs="Times New Roman"/>
          <w:color w:val="000000" w:themeColor="text1"/>
          <w:sz w:val="24"/>
        </w:rPr>
        <w:t xml:space="preserve">, </w:t>
      </w:r>
      <w:r w:rsidR="00596439" w:rsidRPr="00D11BCA">
        <w:rPr>
          <w:rFonts w:ascii="Times New Roman" w:hAnsi="Times New Roman" w:cs="Times New Roman"/>
          <w:color w:val="000000" w:themeColor="text1"/>
          <w:sz w:val="24"/>
        </w:rPr>
        <w:t>8</w:t>
      </w:r>
      <w:r w:rsidR="008F65F2" w:rsidRPr="00D11BCA">
        <w:rPr>
          <w:rFonts w:ascii="Times New Roman" w:hAnsi="Times New Roman" w:cs="Times New Roman"/>
          <w:color w:val="000000" w:themeColor="text1"/>
          <w:sz w:val="24"/>
        </w:rPr>
        <w:t>8</w:t>
      </w:r>
      <w:r w:rsidRPr="00D11BCA">
        <w:rPr>
          <w:rFonts w:ascii="Times New Roman" w:hAnsi="Times New Roman" w:cs="Times New Roman"/>
          <w:color w:val="000000" w:themeColor="text1"/>
          <w:sz w:val="24"/>
        </w:rPr>
        <w:t xml:space="preserve"> ct). </w:t>
      </w:r>
    </w:p>
    <w:p w14:paraId="608B606D" w14:textId="530E9908" w:rsidR="003B3946" w:rsidRPr="00D11BCA" w:rsidRDefault="003B3946" w:rsidP="003B3946">
      <w:pPr>
        <w:ind w:firstLine="900"/>
        <w:jc w:val="both"/>
        <w:rPr>
          <w:rFonts w:ascii="Times New Roman" w:hAnsi="Times New Roman" w:cs="Times New Roman"/>
          <w:color w:val="000000" w:themeColor="text1"/>
          <w:sz w:val="24"/>
        </w:rPr>
      </w:pPr>
      <w:r w:rsidRPr="00D11BCA">
        <w:rPr>
          <w:rFonts w:ascii="Times New Roman" w:hAnsi="Times New Roman" w:cs="Times New Roman"/>
          <w:color w:val="000000" w:themeColor="text1"/>
          <w:sz w:val="24"/>
        </w:rPr>
        <w:t>2.2. Sutarties 2.1 papunktyje nurodyta kaina yra fiksuota ir Sutarties galiojimo metu negali būti keičiama.</w:t>
      </w:r>
    </w:p>
    <w:p w14:paraId="721198E7" w14:textId="2664C2E9" w:rsidR="00D11BCA" w:rsidRPr="00D11BCA" w:rsidRDefault="00D11BCA" w:rsidP="003B3946">
      <w:pPr>
        <w:ind w:firstLine="900"/>
        <w:jc w:val="both"/>
        <w:rPr>
          <w:rFonts w:ascii="Times New Roman" w:hAnsi="Times New Roman" w:cs="Times New Roman"/>
          <w:color w:val="000000" w:themeColor="text1"/>
          <w:sz w:val="24"/>
        </w:rPr>
      </w:pPr>
      <w:r w:rsidRPr="00D11BCA">
        <w:rPr>
          <w:rFonts w:ascii="Times New Roman" w:hAnsi="Times New Roman" w:cs="Times New Roman"/>
          <w:color w:val="000000" w:themeColor="text1"/>
          <w:sz w:val="24"/>
        </w:rPr>
        <w:t xml:space="preserve">2.3. </w:t>
      </w:r>
      <w:r>
        <w:rPr>
          <w:rFonts w:ascii="Times New Roman" w:hAnsi="Times New Roman" w:cs="Times New Roman"/>
          <w:color w:val="000000" w:themeColor="text1"/>
          <w:sz w:val="24"/>
        </w:rPr>
        <w:t>Užsakovas</w:t>
      </w:r>
      <w:r w:rsidRPr="00D11BCA">
        <w:rPr>
          <w:rFonts w:ascii="Times New Roman" w:hAnsi="Times New Roman" w:cs="Times New Roman"/>
          <w:color w:val="000000" w:themeColor="text1"/>
          <w:sz w:val="24"/>
        </w:rPr>
        <w:t xml:space="preserve"> Tiekėjui sumoka už </w:t>
      </w:r>
      <w:r>
        <w:rPr>
          <w:rFonts w:ascii="Times New Roman" w:hAnsi="Times New Roman" w:cs="Times New Roman"/>
          <w:color w:val="000000" w:themeColor="text1"/>
          <w:sz w:val="24"/>
        </w:rPr>
        <w:t>24 (dvidešimt keturis)</w:t>
      </w:r>
      <w:r w:rsidRPr="00D11BCA">
        <w:rPr>
          <w:rFonts w:ascii="Times New Roman" w:hAnsi="Times New Roman" w:cs="Times New Roman"/>
          <w:color w:val="000000" w:themeColor="text1"/>
          <w:sz w:val="24"/>
        </w:rPr>
        <w:t xml:space="preserve"> m</w:t>
      </w:r>
      <w:r>
        <w:rPr>
          <w:rFonts w:ascii="Times New Roman" w:hAnsi="Times New Roman" w:cs="Times New Roman"/>
          <w:color w:val="000000" w:themeColor="text1"/>
          <w:sz w:val="24"/>
        </w:rPr>
        <w:t>ėnesius</w:t>
      </w:r>
      <w:r w:rsidRPr="00D11BCA">
        <w:rPr>
          <w:rFonts w:ascii="Times New Roman" w:hAnsi="Times New Roman" w:cs="Times New Roman"/>
          <w:color w:val="000000" w:themeColor="text1"/>
          <w:sz w:val="24"/>
        </w:rPr>
        <w:t xml:space="preserve"> tiektinas Paslaugas</w:t>
      </w:r>
      <w:r>
        <w:rPr>
          <w:rFonts w:ascii="Times New Roman" w:hAnsi="Times New Roman" w:cs="Times New Roman"/>
          <w:color w:val="000000" w:themeColor="text1"/>
          <w:sz w:val="24"/>
        </w:rPr>
        <w:t xml:space="preserve">. </w:t>
      </w:r>
      <w:r w:rsidRPr="00D11BCA">
        <w:rPr>
          <w:rFonts w:ascii="Times New Roman" w:hAnsi="Times New Roman" w:cs="Times New Roman"/>
          <w:color w:val="000000" w:themeColor="text1"/>
          <w:sz w:val="24"/>
        </w:rPr>
        <w:t>Paslaugų teikimo pradžia – 2022-01-01</w:t>
      </w:r>
      <w:r w:rsidR="000E3778">
        <w:rPr>
          <w:rFonts w:ascii="Times New Roman" w:hAnsi="Times New Roman" w:cs="Times New Roman"/>
          <w:color w:val="000000" w:themeColor="text1"/>
          <w:sz w:val="24"/>
        </w:rPr>
        <w:t>.</w:t>
      </w:r>
    </w:p>
    <w:p w14:paraId="6F4897DB" w14:textId="53A62630" w:rsidR="00D11BCA" w:rsidRPr="00D11BCA" w:rsidRDefault="003B3946" w:rsidP="00D11BCA">
      <w:pPr>
        <w:ind w:firstLine="900"/>
        <w:jc w:val="both"/>
        <w:rPr>
          <w:rFonts w:ascii="Times New Roman" w:hAnsi="Times New Roman" w:cs="Times New Roman"/>
          <w:color w:val="000000" w:themeColor="text1"/>
          <w:sz w:val="24"/>
        </w:rPr>
      </w:pPr>
      <w:r w:rsidRPr="00D11BCA">
        <w:rPr>
          <w:rFonts w:ascii="Times New Roman" w:hAnsi="Times New Roman" w:cs="Times New Roman"/>
          <w:color w:val="000000" w:themeColor="text1"/>
          <w:sz w:val="24"/>
        </w:rPr>
        <w:t>2.</w:t>
      </w:r>
      <w:r w:rsidR="00493902">
        <w:rPr>
          <w:rFonts w:ascii="Times New Roman" w:hAnsi="Times New Roman" w:cs="Times New Roman"/>
          <w:color w:val="000000" w:themeColor="text1"/>
          <w:sz w:val="24"/>
        </w:rPr>
        <w:t>4</w:t>
      </w:r>
      <w:r w:rsidRPr="00D11BCA">
        <w:rPr>
          <w:rFonts w:ascii="Times New Roman" w:hAnsi="Times New Roman" w:cs="Times New Roman"/>
          <w:color w:val="000000" w:themeColor="text1"/>
          <w:sz w:val="24"/>
        </w:rPr>
        <w:t xml:space="preserve">. Mokėjimai atliekami eurais. Atsiskaitoma su Tiekėju pavedimu į Tiekėjo rekvizituose </w:t>
      </w:r>
      <w:r w:rsidRPr="00FB7081">
        <w:rPr>
          <w:rFonts w:ascii="Times New Roman" w:hAnsi="Times New Roman" w:cs="Times New Roman"/>
          <w:color w:val="000000" w:themeColor="text1"/>
          <w:sz w:val="24"/>
        </w:rPr>
        <w:t xml:space="preserve">nurodytą sąskaitą, ne vėliau kaip per 20 (dvidešimt) darbo dienų nuo PVM sąskaitos faktūros gavimo dienos. </w:t>
      </w:r>
      <w:r w:rsidR="00FB7081">
        <w:rPr>
          <w:rFonts w:ascii="Times New Roman" w:hAnsi="Times New Roman" w:cs="Times New Roman"/>
          <w:color w:val="000000" w:themeColor="text1"/>
          <w:sz w:val="24"/>
        </w:rPr>
        <w:t xml:space="preserve">Ši </w:t>
      </w:r>
      <w:r w:rsidR="00FB7081" w:rsidRPr="00FB7081">
        <w:rPr>
          <w:rFonts w:ascii="Times New Roman" w:hAnsi="Times New Roman" w:cs="Times New Roman"/>
          <w:color w:val="000000" w:themeColor="text1"/>
          <w:sz w:val="24"/>
        </w:rPr>
        <w:t>PVM sąskait</w:t>
      </w:r>
      <w:r w:rsidR="008238B7">
        <w:rPr>
          <w:rFonts w:ascii="Times New Roman" w:hAnsi="Times New Roman" w:cs="Times New Roman"/>
          <w:color w:val="000000" w:themeColor="text1"/>
          <w:sz w:val="24"/>
        </w:rPr>
        <w:t>a</w:t>
      </w:r>
      <w:r w:rsidR="00FB7081" w:rsidRPr="00FB7081">
        <w:rPr>
          <w:rFonts w:ascii="Times New Roman" w:hAnsi="Times New Roman" w:cs="Times New Roman"/>
          <w:color w:val="000000" w:themeColor="text1"/>
          <w:sz w:val="24"/>
        </w:rPr>
        <w:t xml:space="preserve"> faktūr</w:t>
      </w:r>
      <w:r w:rsidR="00FB7081">
        <w:rPr>
          <w:rFonts w:ascii="Times New Roman" w:hAnsi="Times New Roman" w:cs="Times New Roman"/>
          <w:color w:val="000000" w:themeColor="text1"/>
          <w:sz w:val="24"/>
        </w:rPr>
        <w:t xml:space="preserve">a </w:t>
      </w:r>
      <w:r w:rsidR="00D11BCA" w:rsidRPr="00FB7081">
        <w:rPr>
          <w:rFonts w:ascii="Times New Roman" w:hAnsi="Times New Roman" w:cs="Times New Roman"/>
          <w:color w:val="000000" w:themeColor="text1"/>
          <w:sz w:val="24"/>
        </w:rPr>
        <w:t xml:space="preserve">už Paslaugas </w:t>
      </w:r>
      <w:r w:rsidR="00FB7081" w:rsidRPr="00FB7081">
        <w:rPr>
          <w:rFonts w:ascii="Times New Roman" w:hAnsi="Times New Roman" w:cs="Times New Roman"/>
          <w:color w:val="000000" w:themeColor="text1"/>
          <w:sz w:val="24"/>
        </w:rPr>
        <w:t xml:space="preserve">turi būti </w:t>
      </w:r>
      <w:r w:rsidR="00D11BCA" w:rsidRPr="00FB7081">
        <w:rPr>
          <w:rFonts w:ascii="Times New Roman" w:hAnsi="Times New Roman" w:cs="Times New Roman"/>
          <w:color w:val="000000" w:themeColor="text1"/>
          <w:sz w:val="24"/>
        </w:rPr>
        <w:t xml:space="preserve">pateikiama </w:t>
      </w:r>
      <w:r w:rsidR="00FB7081" w:rsidRPr="00FB7081">
        <w:rPr>
          <w:rFonts w:ascii="Times New Roman" w:hAnsi="Times New Roman" w:cs="Times New Roman"/>
          <w:color w:val="000000" w:themeColor="text1"/>
          <w:sz w:val="24"/>
        </w:rPr>
        <w:t xml:space="preserve">ne </w:t>
      </w:r>
      <w:r w:rsidR="00D11BCA" w:rsidRPr="00FB7081">
        <w:rPr>
          <w:rFonts w:ascii="Times New Roman" w:hAnsi="Times New Roman" w:cs="Times New Roman"/>
          <w:color w:val="000000" w:themeColor="text1"/>
          <w:sz w:val="24"/>
        </w:rPr>
        <w:t xml:space="preserve">vėliau nei 2021 m. gruodžio </w:t>
      </w:r>
      <w:r w:rsidR="00FB7081">
        <w:rPr>
          <w:rFonts w:ascii="Times New Roman" w:hAnsi="Times New Roman" w:cs="Times New Roman"/>
          <w:color w:val="000000" w:themeColor="text1"/>
          <w:sz w:val="24"/>
        </w:rPr>
        <w:t>3</w:t>
      </w:r>
      <w:r w:rsidR="00D11BCA" w:rsidRPr="00FB7081">
        <w:rPr>
          <w:rFonts w:ascii="Times New Roman" w:hAnsi="Times New Roman" w:cs="Times New Roman"/>
          <w:color w:val="000000" w:themeColor="text1"/>
          <w:sz w:val="24"/>
        </w:rPr>
        <w:t xml:space="preserve"> d.</w:t>
      </w:r>
    </w:p>
    <w:p w14:paraId="1D08ACF9" w14:textId="66CCF99B" w:rsidR="003B3946" w:rsidRPr="00D11BCA" w:rsidRDefault="003B3946" w:rsidP="003B3946">
      <w:pPr>
        <w:ind w:firstLine="900"/>
        <w:jc w:val="both"/>
        <w:rPr>
          <w:rFonts w:ascii="Times New Roman" w:hAnsi="Times New Roman" w:cs="Times New Roman"/>
          <w:color w:val="000000" w:themeColor="text1"/>
          <w:sz w:val="24"/>
        </w:rPr>
      </w:pPr>
      <w:r w:rsidRPr="00D11BCA">
        <w:rPr>
          <w:rFonts w:ascii="Times New Roman" w:hAnsi="Times New Roman" w:cs="Times New Roman"/>
          <w:color w:val="000000" w:themeColor="text1"/>
          <w:sz w:val="24"/>
        </w:rPr>
        <w:t>2.</w:t>
      </w:r>
      <w:r w:rsidR="00493902">
        <w:rPr>
          <w:rFonts w:ascii="Times New Roman" w:hAnsi="Times New Roman" w:cs="Times New Roman"/>
          <w:color w:val="000000" w:themeColor="text1"/>
          <w:sz w:val="24"/>
        </w:rPr>
        <w:t>5</w:t>
      </w:r>
      <w:r w:rsidRPr="00D11BCA">
        <w:rPr>
          <w:rFonts w:ascii="Times New Roman" w:hAnsi="Times New Roman" w:cs="Times New Roman"/>
          <w:color w:val="000000" w:themeColor="text1"/>
          <w:sz w:val="24"/>
        </w:rPr>
        <w:t xml:space="preserve">. Vykdant Sutartį, PVM sąskaitos faktūros, sąskaitos faktūros, kreditiniai ir debetiniai dokumentai turi būti teikiami naudojantis informacinės sistemos „E. sąskaita“ priemonėmis. </w:t>
      </w:r>
      <w:bookmarkStart w:id="0" w:name="_Hlk20064331"/>
      <w:r w:rsidRPr="00D11BCA">
        <w:rPr>
          <w:rFonts w:ascii="Times New Roman" w:hAnsi="Times New Roman" w:cs="Times New Roman"/>
          <w:color w:val="000000" w:themeColor="text1"/>
          <w:sz w:val="24"/>
        </w:rPr>
        <w:t>Elektroninės sąskaitos, atitinkančios Europos sąjungos standartus, gali būti pateikiamos kitomis priemonėmis.</w:t>
      </w:r>
      <w:bookmarkEnd w:id="0"/>
    </w:p>
    <w:p w14:paraId="70E0997B" w14:textId="7A6D9E1C" w:rsidR="003B3946" w:rsidRDefault="003B3946" w:rsidP="003B3946">
      <w:pPr>
        <w:ind w:firstLine="900"/>
        <w:jc w:val="both"/>
        <w:rPr>
          <w:rFonts w:ascii="Times New Roman" w:hAnsi="Times New Roman" w:cs="Times New Roman"/>
          <w:color w:val="000000" w:themeColor="text1"/>
          <w:sz w:val="24"/>
        </w:rPr>
      </w:pPr>
      <w:r w:rsidRPr="00D11BCA">
        <w:rPr>
          <w:rFonts w:ascii="Times New Roman" w:hAnsi="Times New Roman" w:cs="Times New Roman"/>
          <w:color w:val="000000" w:themeColor="text1"/>
          <w:sz w:val="24"/>
        </w:rPr>
        <w:t>2.</w:t>
      </w:r>
      <w:r w:rsidR="00493902">
        <w:rPr>
          <w:rFonts w:ascii="Times New Roman" w:hAnsi="Times New Roman" w:cs="Times New Roman"/>
          <w:color w:val="000000" w:themeColor="text1"/>
          <w:sz w:val="24"/>
        </w:rPr>
        <w:t>6</w:t>
      </w:r>
      <w:r w:rsidRPr="00D11BCA">
        <w:rPr>
          <w:rFonts w:ascii="Times New Roman" w:hAnsi="Times New Roman" w:cs="Times New Roman"/>
          <w:color w:val="000000" w:themeColor="text1"/>
          <w:sz w:val="24"/>
        </w:rPr>
        <w:t>. Apmokėjimas laikomas įvykdytu, kai pinigai patenka į Tiekėjo rekvizituose nurodytą sąskaitą. Tiekėjas privalo raštu informuoti Užsakovą apie banko sąskaitos pakeitimus.</w:t>
      </w:r>
    </w:p>
    <w:p w14:paraId="736CF965" w14:textId="77777777" w:rsidR="003B3946" w:rsidRPr="00D11BCA" w:rsidRDefault="003B3946" w:rsidP="003B3946">
      <w:pPr>
        <w:jc w:val="both"/>
        <w:rPr>
          <w:rFonts w:ascii="Times New Roman" w:hAnsi="Times New Roman" w:cs="Times New Roman"/>
          <w:color w:val="000000" w:themeColor="text1"/>
          <w:sz w:val="24"/>
        </w:rPr>
      </w:pPr>
    </w:p>
    <w:p w14:paraId="36A87F51" w14:textId="77777777" w:rsidR="003B3946" w:rsidRPr="00D11BCA" w:rsidRDefault="003B3946" w:rsidP="003B3946">
      <w:pPr>
        <w:ind w:firstLine="900"/>
        <w:jc w:val="center"/>
        <w:rPr>
          <w:rFonts w:ascii="Times New Roman" w:hAnsi="Times New Roman" w:cs="Times New Roman"/>
          <w:b/>
          <w:color w:val="000000" w:themeColor="text1"/>
          <w:sz w:val="24"/>
        </w:rPr>
      </w:pPr>
      <w:r w:rsidRPr="00D11BCA">
        <w:rPr>
          <w:rFonts w:ascii="Times New Roman" w:hAnsi="Times New Roman" w:cs="Times New Roman"/>
          <w:b/>
          <w:color w:val="000000" w:themeColor="text1"/>
          <w:sz w:val="24"/>
        </w:rPr>
        <w:t>3. Šalių teisės ir pareigos</w:t>
      </w:r>
    </w:p>
    <w:p w14:paraId="7929285B" w14:textId="77777777" w:rsidR="003B3946" w:rsidRPr="00D11BCA" w:rsidRDefault="003B3946" w:rsidP="003B3946">
      <w:pPr>
        <w:ind w:firstLine="900"/>
        <w:jc w:val="both"/>
        <w:rPr>
          <w:rFonts w:ascii="Times New Roman" w:hAnsi="Times New Roman" w:cs="Times New Roman"/>
          <w:color w:val="000000" w:themeColor="text1"/>
          <w:sz w:val="24"/>
        </w:rPr>
      </w:pPr>
    </w:p>
    <w:p w14:paraId="3AFE1469" w14:textId="77777777" w:rsidR="003B3946" w:rsidRPr="00D11BCA" w:rsidRDefault="003B3946" w:rsidP="003B3946">
      <w:pPr>
        <w:ind w:firstLine="900"/>
        <w:jc w:val="both"/>
        <w:rPr>
          <w:rFonts w:ascii="Times New Roman" w:hAnsi="Times New Roman" w:cs="Times New Roman"/>
          <w:b/>
          <w:color w:val="000000" w:themeColor="text1"/>
          <w:sz w:val="24"/>
        </w:rPr>
      </w:pPr>
      <w:r w:rsidRPr="00D11BCA">
        <w:rPr>
          <w:rFonts w:ascii="Times New Roman" w:hAnsi="Times New Roman" w:cs="Times New Roman"/>
          <w:b/>
          <w:color w:val="000000" w:themeColor="text1"/>
          <w:sz w:val="24"/>
        </w:rPr>
        <w:t>3.1. Tiekėjas įsipareigoja:</w:t>
      </w:r>
    </w:p>
    <w:p w14:paraId="6727570E" w14:textId="77777777" w:rsidR="00413794" w:rsidRPr="00413794" w:rsidRDefault="00413794" w:rsidP="00413794">
      <w:pPr>
        <w:ind w:firstLine="900"/>
        <w:jc w:val="both"/>
        <w:rPr>
          <w:rFonts w:ascii="Times New Roman" w:hAnsi="Times New Roman" w:cs="Times New Roman"/>
          <w:color w:val="000000" w:themeColor="text1"/>
          <w:sz w:val="24"/>
        </w:rPr>
      </w:pPr>
      <w:r w:rsidRPr="00413794">
        <w:rPr>
          <w:rFonts w:ascii="Times New Roman" w:hAnsi="Times New Roman" w:cs="Times New Roman"/>
          <w:color w:val="000000" w:themeColor="text1"/>
          <w:sz w:val="24"/>
        </w:rPr>
        <w:t>3.1.1. suteikti tinkamas ir kokybiškas Paslaugas Užsakovui Sutartyje nustatytu terminu, jas išbandyti bei atlikti kitus veiksmus, numatytus Sutartyje ir jos prieduose, įskaitant Paslaugų defektų šalinimą;</w:t>
      </w:r>
    </w:p>
    <w:p w14:paraId="6B43B3B0" w14:textId="35EA5DF1" w:rsidR="00413794" w:rsidRPr="00413794" w:rsidRDefault="00413794" w:rsidP="00413794">
      <w:pPr>
        <w:ind w:firstLine="900"/>
        <w:jc w:val="both"/>
        <w:rPr>
          <w:rFonts w:ascii="Times New Roman" w:hAnsi="Times New Roman" w:cs="Times New Roman"/>
          <w:color w:val="000000" w:themeColor="text1"/>
          <w:sz w:val="24"/>
        </w:rPr>
      </w:pPr>
      <w:r w:rsidRPr="00413794">
        <w:rPr>
          <w:rFonts w:ascii="Times New Roman" w:hAnsi="Times New Roman" w:cs="Times New Roman"/>
          <w:color w:val="000000" w:themeColor="text1"/>
          <w:sz w:val="24"/>
        </w:rPr>
        <w:t>3.1.2. užtikrinti, kad Paslaugos atitiktų visus Techninėje specifikacijoje (Sutarties priedas Nr. 1) nurodytus reikalavimus;</w:t>
      </w:r>
    </w:p>
    <w:p w14:paraId="1F514D97" w14:textId="77777777" w:rsidR="00413794" w:rsidRPr="00413794" w:rsidRDefault="00413794" w:rsidP="00413794">
      <w:pPr>
        <w:ind w:firstLine="900"/>
        <w:jc w:val="both"/>
        <w:rPr>
          <w:rFonts w:ascii="Times New Roman" w:hAnsi="Times New Roman" w:cs="Times New Roman"/>
          <w:color w:val="000000" w:themeColor="text1"/>
          <w:sz w:val="24"/>
        </w:rPr>
      </w:pPr>
      <w:r w:rsidRPr="00413794">
        <w:rPr>
          <w:rFonts w:ascii="Times New Roman" w:hAnsi="Times New Roman" w:cs="Times New Roman"/>
          <w:color w:val="000000" w:themeColor="text1"/>
          <w:sz w:val="24"/>
        </w:rPr>
        <w:t xml:space="preserve">3.1.3. visiškai atlyginti nuostolius Užsakovui jei būtų suteiktos netinkamos ir/ar nekokybiškos Paslaugos ar Užsakovas patirtų žalą; </w:t>
      </w:r>
    </w:p>
    <w:p w14:paraId="0D1A6E01" w14:textId="77777777" w:rsidR="00413794" w:rsidRPr="00413794" w:rsidRDefault="00413794" w:rsidP="00413794">
      <w:pPr>
        <w:ind w:firstLine="900"/>
        <w:jc w:val="both"/>
        <w:rPr>
          <w:rFonts w:ascii="Times New Roman" w:hAnsi="Times New Roman" w:cs="Times New Roman"/>
          <w:color w:val="000000" w:themeColor="text1"/>
          <w:sz w:val="24"/>
        </w:rPr>
      </w:pPr>
      <w:r w:rsidRPr="00413794">
        <w:rPr>
          <w:rFonts w:ascii="Times New Roman" w:hAnsi="Times New Roman" w:cs="Times New Roman"/>
          <w:color w:val="000000" w:themeColor="text1"/>
          <w:sz w:val="24"/>
        </w:rPr>
        <w:t>3.1.4. vykdyti Užsakovo teisėtus nurodymus, susijusius su Sutarties vykdymu;</w:t>
      </w:r>
    </w:p>
    <w:p w14:paraId="4E5C0D6D" w14:textId="49FACF2A" w:rsidR="00413794" w:rsidRDefault="00413794" w:rsidP="00413794">
      <w:pPr>
        <w:ind w:firstLine="900"/>
        <w:jc w:val="both"/>
        <w:rPr>
          <w:rFonts w:ascii="Times New Roman" w:hAnsi="Times New Roman" w:cs="Times New Roman"/>
          <w:color w:val="000000" w:themeColor="text1"/>
          <w:sz w:val="24"/>
        </w:rPr>
      </w:pPr>
      <w:r w:rsidRPr="00413794">
        <w:rPr>
          <w:rFonts w:ascii="Times New Roman" w:hAnsi="Times New Roman" w:cs="Times New Roman"/>
          <w:color w:val="000000" w:themeColor="text1"/>
          <w:sz w:val="24"/>
        </w:rPr>
        <w:lastRenderedPageBreak/>
        <w:t>3.1.5. išsaugoti visą Sutarties ir iš Užsakovo gautą informaciją ir be Užsakovo sutikimo nenaudoti tokios informacijos ir jos neatskleisti jokiam kitam asmeniui, išskyrus asmenis, paskirtus vykdyti Sutartį. Sutarties turinys tokiems asmenims atskleidžiamas tik tiek, kiek to reikia Sutarties vykdymo tikslais. Šis įsipareigojimas yra netaikomas, kai Lietuvos Respublikoje galiojančiuose teisės aktuose nustatyta tvarka informacijos apie pirkimą (taip pat ir Sutartį) pareikalauja teisėsaugos, kontrolės ir kitos institucijos, turinčios tokią teisę.</w:t>
      </w:r>
    </w:p>
    <w:p w14:paraId="65FCA055" w14:textId="0475F3B5" w:rsidR="008128F3" w:rsidRPr="00D11BCA" w:rsidRDefault="008128F3" w:rsidP="003B3946">
      <w:pPr>
        <w:ind w:firstLine="900"/>
        <w:jc w:val="both"/>
        <w:rPr>
          <w:rFonts w:ascii="Times New Roman" w:hAnsi="Times New Roman" w:cs="Times New Roman"/>
          <w:color w:val="000000" w:themeColor="text1"/>
          <w:sz w:val="24"/>
        </w:rPr>
      </w:pPr>
      <w:r w:rsidRPr="00D11BCA">
        <w:rPr>
          <w:rFonts w:ascii="Times New Roman" w:hAnsi="Times New Roman" w:cs="Times New Roman"/>
          <w:color w:val="000000" w:themeColor="text1"/>
          <w:sz w:val="24"/>
        </w:rPr>
        <w:t>3.1.</w:t>
      </w:r>
      <w:r w:rsidR="00413794">
        <w:rPr>
          <w:rFonts w:ascii="Times New Roman" w:hAnsi="Times New Roman" w:cs="Times New Roman"/>
          <w:color w:val="000000" w:themeColor="text1"/>
          <w:sz w:val="24"/>
        </w:rPr>
        <w:t>6</w:t>
      </w:r>
      <w:r w:rsidRPr="00D11BCA">
        <w:rPr>
          <w:rFonts w:ascii="Times New Roman" w:hAnsi="Times New Roman" w:cs="Times New Roman"/>
          <w:color w:val="000000" w:themeColor="text1"/>
          <w:sz w:val="24"/>
        </w:rPr>
        <w:t xml:space="preserve">. besąlygiškai perduoti Užsakovui intelektinę nuosavybę į </w:t>
      </w:r>
      <w:r w:rsidR="00413794">
        <w:rPr>
          <w:rFonts w:ascii="Times New Roman" w:hAnsi="Times New Roman" w:cs="Times New Roman"/>
          <w:color w:val="000000" w:themeColor="text1"/>
          <w:sz w:val="24"/>
        </w:rPr>
        <w:t xml:space="preserve">Paslaugų teikimo metu </w:t>
      </w:r>
      <w:r w:rsidRPr="00D11BCA">
        <w:rPr>
          <w:rFonts w:ascii="Times New Roman" w:hAnsi="Times New Roman" w:cs="Times New Roman"/>
          <w:color w:val="000000" w:themeColor="text1"/>
          <w:sz w:val="24"/>
        </w:rPr>
        <w:t>originaliai sukurtus programinės įrangos išeities tekstus ir perduoti autorines teises jų modifikavimui</w:t>
      </w:r>
      <w:r w:rsidR="000C17A6" w:rsidRPr="00D11BCA">
        <w:rPr>
          <w:rFonts w:ascii="Times New Roman" w:hAnsi="Times New Roman" w:cs="Times New Roman"/>
          <w:color w:val="000000" w:themeColor="text1"/>
          <w:sz w:val="24"/>
        </w:rPr>
        <w:t>.</w:t>
      </w:r>
    </w:p>
    <w:p w14:paraId="2DC82A8F" w14:textId="77777777" w:rsidR="003B3946" w:rsidRPr="00D11BCA" w:rsidRDefault="003B3946" w:rsidP="003B3946">
      <w:pPr>
        <w:ind w:firstLine="900"/>
        <w:jc w:val="both"/>
        <w:rPr>
          <w:rFonts w:ascii="Times New Roman" w:hAnsi="Times New Roman" w:cs="Times New Roman"/>
          <w:b/>
          <w:color w:val="000000" w:themeColor="text1"/>
          <w:sz w:val="24"/>
        </w:rPr>
      </w:pPr>
      <w:r w:rsidRPr="00D11BCA">
        <w:rPr>
          <w:rFonts w:ascii="Times New Roman" w:hAnsi="Times New Roman" w:cs="Times New Roman"/>
          <w:color w:val="000000" w:themeColor="text1"/>
          <w:sz w:val="24"/>
        </w:rPr>
        <w:t xml:space="preserve">3.2. </w:t>
      </w:r>
      <w:r w:rsidRPr="00D11BCA">
        <w:rPr>
          <w:rFonts w:ascii="Times New Roman" w:hAnsi="Times New Roman" w:cs="Times New Roman"/>
          <w:b/>
          <w:color w:val="000000" w:themeColor="text1"/>
          <w:sz w:val="24"/>
        </w:rPr>
        <w:t>Tiekėjas turi teisę:</w:t>
      </w:r>
    </w:p>
    <w:p w14:paraId="73156A9E" w14:textId="77777777" w:rsidR="003B3946" w:rsidRPr="00D11BCA" w:rsidRDefault="003B3946" w:rsidP="003B3946">
      <w:pPr>
        <w:ind w:firstLine="900"/>
        <w:jc w:val="both"/>
        <w:rPr>
          <w:rFonts w:ascii="Times New Roman" w:hAnsi="Times New Roman" w:cs="Times New Roman"/>
          <w:color w:val="000000" w:themeColor="text1"/>
          <w:sz w:val="24"/>
        </w:rPr>
      </w:pPr>
      <w:r w:rsidRPr="00D11BCA">
        <w:rPr>
          <w:rFonts w:ascii="Times New Roman" w:hAnsi="Times New Roman" w:cs="Times New Roman"/>
          <w:color w:val="000000" w:themeColor="text1"/>
          <w:sz w:val="24"/>
        </w:rPr>
        <w:t>3.2.1. gauti apmokėjimą Sutartyje nustatyta tvarka, su sąlyga, kad jis tinkamai, kokybiškai ir laiku vykdo Sutartį;</w:t>
      </w:r>
    </w:p>
    <w:p w14:paraId="17A811DB" w14:textId="77777777" w:rsidR="003B3946" w:rsidRPr="00D11BCA" w:rsidRDefault="003B3946" w:rsidP="003B3946">
      <w:pPr>
        <w:ind w:firstLine="900"/>
        <w:jc w:val="both"/>
        <w:rPr>
          <w:rFonts w:ascii="Times New Roman" w:hAnsi="Times New Roman" w:cs="Times New Roman"/>
          <w:color w:val="000000" w:themeColor="text1"/>
          <w:sz w:val="24"/>
        </w:rPr>
      </w:pPr>
      <w:r w:rsidRPr="00D11BCA">
        <w:rPr>
          <w:rFonts w:ascii="Times New Roman" w:hAnsi="Times New Roman" w:cs="Times New Roman"/>
          <w:color w:val="000000" w:themeColor="text1"/>
          <w:sz w:val="24"/>
        </w:rPr>
        <w:t>3.2.2. Tiekėjas turi kitas Sutartyje ir Lietuvos Respublikoje galiojančiuose teisės aktuose numatytas teises ir pareigas.</w:t>
      </w:r>
    </w:p>
    <w:p w14:paraId="25C1CC1C" w14:textId="77777777" w:rsidR="003B3946" w:rsidRPr="00D11BCA" w:rsidRDefault="003B3946" w:rsidP="003B3946">
      <w:pPr>
        <w:ind w:firstLine="900"/>
        <w:jc w:val="both"/>
        <w:rPr>
          <w:rFonts w:ascii="Times New Roman" w:hAnsi="Times New Roman" w:cs="Times New Roman"/>
          <w:color w:val="000000" w:themeColor="text1"/>
          <w:sz w:val="24"/>
        </w:rPr>
      </w:pPr>
      <w:r w:rsidRPr="00D11BCA">
        <w:rPr>
          <w:rFonts w:ascii="Times New Roman" w:hAnsi="Times New Roman" w:cs="Times New Roman"/>
          <w:color w:val="000000" w:themeColor="text1"/>
          <w:sz w:val="24"/>
        </w:rPr>
        <w:t xml:space="preserve">3.3. </w:t>
      </w:r>
      <w:r w:rsidRPr="00D11BCA">
        <w:rPr>
          <w:rFonts w:ascii="Times New Roman" w:hAnsi="Times New Roman" w:cs="Times New Roman"/>
          <w:b/>
          <w:color w:val="000000" w:themeColor="text1"/>
          <w:sz w:val="24"/>
        </w:rPr>
        <w:t>Užsakovas įsipareigoja:</w:t>
      </w:r>
    </w:p>
    <w:p w14:paraId="16C027F0" w14:textId="54466208" w:rsidR="003B3946" w:rsidRPr="00D11BCA" w:rsidRDefault="003B3946" w:rsidP="003B3946">
      <w:pPr>
        <w:ind w:firstLine="900"/>
        <w:jc w:val="both"/>
        <w:rPr>
          <w:rFonts w:ascii="Times New Roman" w:hAnsi="Times New Roman" w:cs="Times New Roman"/>
          <w:color w:val="000000" w:themeColor="text1"/>
          <w:sz w:val="24"/>
        </w:rPr>
      </w:pPr>
      <w:r w:rsidRPr="00D11BCA">
        <w:rPr>
          <w:rFonts w:ascii="Times New Roman" w:hAnsi="Times New Roman" w:cs="Times New Roman"/>
          <w:color w:val="000000" w:themeColor="text1"/>
          <w:sz w:val="24"/>
        </w:rPr>
        <w:t xml:space="preserve">3.3.1. </w:t>
      </w:r>
      <w:r w:rsidR="004F3CA6" w:rsidRPr="004F3CA6">
        <w:rPr>
          <w:rFonts w:ascii="Times New Roman" w:hAnsi="Times New Roman" w:cs="Times New Roman"/>
          <w:color w:val="000000" w:themeColor="text1"/>
          <w:sz w:val="24"/>
        </w:rPr>
        <w:t>priimti tinkamas, kokybiškas ir laiku suteiktas Paslaugas, ir už jas sumokėti Tiekėjui Sutartyje nustatytą kainą.</w:t>
      </w:r>
    </w:p>
    <w:p w14:paraId="64C8ECE4" w14:textId="70B18B1A" w:rsidR="003B3946" w:rsidRDefault="003B3946" w:rsidP="003B3946">
      <w:pPr>
        <w:ind w:firstLine="900"/>
        <w:jc w:val="both"/>
        <w:rPr>
          <w:rFonts w:ascii="Times New Roman" w:hAnsi="Times New Roman" w:cs="Times New Roman"/>
          <w:b/>
          <w:color w:val="000000" w:themeColor="text1"/>
          <w:sz w:val="24"/>
        </w:rPr>
      </w:pPr>
      <w:r w:rsidRPr="00D11BCA">
        <w:rPr>
          <w:rFonts w:ascii="Times New Roman" w:hAnsi="Times New Roman" w:cs="Times New Roman"/>
          <w:color w:val="000000" w:themeColor="text1"/>
          <w:sz w:val="24"/>
        </w:rPr>
        <w:t xml:space="preserve">3.4. </w:t>
      </w:r>
      <w:r w:rsidRPr="00D11BCA">
        <w:rPr>
          <w:rFonts w:ascii="Times New Roman" w:hAnsi="Times New Roman" w:cs="Times New Roman"/>
          <w:b/>
          <w:color w:val="000000" w:themeColor="text1"/>
          <w:sz w:val="24"/>
        </w:rPr>
        <w:t>Užsakovas turi teisę:</w:t>
      </w:r>
    </w:p>
    <w:p w14:paraId="252F5F31" w14:textId="77777777" w:rsidR="004F3CA6" w:rsidRPr="004F3CA6" w:rsidRDefault="004F3CA6" w:rsidP="004F3CA6">
      <w:pPr>
        <w:ind w:firstLine="900"/>
        <w:jc w:val="both"/>
        <w:rPr>
          <w:rFonts w:ascii="Times New Roman" w:hAnsi="Times New Roman" w:cs="Times New Roman"/>
          <w:bCs/>
          <w:color w:val="000000" w:themeColor="text1"/>
          <w:sz w:val="24"/>
        </w:rPr>
      </w:pPr>
      <w:r w:rsidRPr="004F3CA6">
        <w:rPr>
          <w:rFonts w:ascii="Times New Roman" w:hAnsi="Times New Roman" w:cs="Times New Roman"/>
          <w:bCs/>
          <w:color w:val="000000" w:themeColor="text1"/>
          <w:sz w:val="24"/>
        </w:rPr>
        <w:t>3.4.1. kontroliuoti Sutarties vykdymą bei duoti Tiekėjui nurodymus, kad būtų tinkamai, kokybiškai ir laiku įvykdyta Sutartis;</w:t>
      </w:r>
    </w:p>
    <w:p w14:paraId="2563A2E2" w14:textId="77777777" w:rsidR="004F3CA6" w:rsidRPr="004F3CA6" w:rsidRDefault="004F3CA6" w:rsidP="004F3CA6">
      <w:pPr>
        <w:ind w:firstLine="900"/>
        <w:jc w:val="both"/>
        <w:rPr>
          <w:rFonts w:ascii="Times New Roman" w:hAnsi="Times New Roman" w:cs="Times New Roman"/>
          <w:bCs/>
          <w:color w:val="000000" w:themeColor="text1"/>
          <w:sz w:val="24"/>
        </w:rPr>
      </w:pPr>
      <w:r w:rsidRPr="004F3CA6">
        <w:rPr>
          <w:rFonts w:ascii="Times New Roman" w:hAnsi="Times New Roman" w:cs="Times New Roman"/>
          <w:bCs/>
          <w:color w:val="000000" w:themeColor="text1"/>
          <w:sz w:val="24"/>
        </w:rPr>
        <w:t>3.4.2. nemokėti Tiekėjui už netinkamas, nekokybiškas ir (ar) ne laiku suteiktas Paslaugas;</w:t>
      </w:r>
    </w:p>
    <w:p w14:paraId="663267A5" w14:textId="30A66D8E" w:rsidR="004F3CA6" w:rsidRPr="004F3CA6" w:rsidRDefault="004F3CA6" w:rsidP="004F3CA6">
      <w:pPr>
        <w:ind w:firstLine="900"/>
        <w:jc w:val="both"/>
        <w:rPr>
          <w:rFonts w:ascii="Times New Roman" w:hAnsi="Times New Roman" w:cs="Times New Roman"/>
          <w:bCs/>
          <w:color w:val="000000" w:themeColor="text1"/>
          <w:sz w:val="24"/>
        </w:rPr>
      </w:pPr>
      <w:r w:rsidRPr="004F3CA6">
        <w:rPr>
          <w:rFonts w:ascii="Times New Roman" w:hAnsi="Times New Roman" w:cs="Times New Roman"/>
          <w:bCs/>
          <w:color w:val="000000" w:themeColor="text1"/>
          <w:sz w:val="24"/>
        </w:rPr>
        <w:t>3.4.3. Užsakovas turi kitas Sutartyje ir Lietuvos Respublikoje galiojančiuose teisės aktuose numatytas teises ir pareigas.</w:t>
      </w:r>
    </w:p>
    <w:p w14:paraId="3746F0E1" w14:textId="77777777" w:rsidR="003B3946" w:rsidRPr="004F3CA6" w:rsidRDefault="003B3946" w:rsidP="003B3946">
      <w:pPr>
        <w:rPr>
          <w:rFonts w:ascii="Times New Roman" w:hAnsi="Times New Roman" w:cs="Times New Roman"/>
          <w:bCs/>
          <w:color w:val="000000" w:themeColor="text1"/>
          <w:sz w:val="24"/>
        </w:rPr>
      </w:pPr>
    </w:p>
    <w:p w14:paraId="3793B763" w14:textId="77777777" w:rsidR="003B3946" w:rsidRPr="00D11BCA" w:rsidRDefault="003B3946" w:rsidP="003B3946">
      <w:pPr>
        <w:jc w:val="center"/>
        <w:rPr>
          <w:rFonts w:ascii="Times New Roman" w:hAnsi="Times New Roman" w:cs="Times New Roman"/>
          <w:b/>
          <w:color w:val="000000" w:themeColor="text1"/>
          <w:sz w:val="24"/>
        </w:rPr>
      </w:pPr>
      <w:r w:rsidRPr="00D11BCA">
        <w:rPr>
          <w:rFonts w:ascii="Times New Roman" w:hAnsi="Times New Roman" w:cs="Times New Roman"/>
          <w:b/>
          <w:color w:val="000000" w:themeColor="text1"/>
          <w:sz w:val="24"/>
        </w:rPr>
        <w:t xml:space="preserve">4. Sutarties galiojimas, vykdymas, keitimas </w:t>
      </w:r>
    </w:p>
    <w:p w14:paraId="38EF2E07" w14:textId="77777777" w:rsidR="003B3946" w:rsidRPr="00D11BCA" w:rsidRDefault="003B3946" w:rsidP="003B3946">
      <w:pPr>
        <w:ind w:firstLine="900"/>
        <w:jc w:val="both"/>
        <w:rPr>
          <w:rFonts w:ascii="Times New Roman" w:hAnsi="Times New Roman" w:cs="Times New Roman"/>
          <w:color w:val="000000" w:themeColor="text1"/>
          <w:sz w:val="24"/>
        </w:rPr>
      </w:pPr>
    </w:p>
    <w:p w14:paraId="4AC58CF2" w14:textId="77777777" w:rsidR="003B3946" w:rsidRPr="00D11BCA" w:rsidRDefault="003B3946" w:rsidP="003B3946">
      <w:pPr>
        <w:ind w:firstLine="900"/>
        <w:jc w:val="both"/>
        <w:rPr>
          <w:rFonts w:ascii="Times New Roman" w:hAnsi="Times New Roman" w:cs="Times New Roman"/>
          <w:color w:val="000000" w:themeColor="text1"/>
          <w:sz w:val="24"/>
        </w:rPr>
      </w:pPr>
      <w:r w:rsidRPr="00D11BCA">
        <w:rPr>
          <w:rFonts w:ascii="Times New Roman" w:hAnsi="Times New Roman" w:cs="Times New Roman"/>
          <w:color w:val="000000" w:themeColor="text1"/>
          <w:sz w:val="24"/>
        </w:rPr>
        <w:t>4.1. Sutartis įsigalioja Sutarties Šalims ją pasirašius ir galioja iki visiško Šalių įsipareigojimų įvykdymo arba ji nutraukiama Lietuvos Respublikoje galiojančiuose teisės aktuose ar Sutartyje nustatytais atvejais.</w:t>
      </w:r>
    </w:p>
    <w:p w14:paraId="17BD07EB" w14:textId="0FE6C727" w:rsidR="003B3946" w:rsidRPr="00D11BCA" w:rsidRDefault="003B3946" w:rsidP="003B3946">
      <w:pPr>
        <w:ind w:firstLine="900"/>
        <w:jc w:val="both"/>
        <w:rPr>
          <w:rFonts w:ascii="Times New Roman" w:hAnsi="Times New Roman" w:cs="Times New Roman"/>
          <w:color w:val="000000" w:themeColor="text1"/>
          <w:sz w:val="24"/>
        </w:rPr>
      </w:pPr>
      <w:r w:rsidRPr="00D11BCA">
        <w:rPr>
          <w:rFonts w:ascii="Times New Roman" w:hAnsi="Times New Roman" w:cs="Times New Roman"/>
          <w:color w:val="000000" w:themeColor="text1"/>
          <w:sz w:val="24"/>
        </w:rPr>
        <w:t xml:space="preserve">4.2. </w:t>
      </w:r>
      <w:r w:rsidR="004F3CA6" w:rsidRPr="004F3CA6">
        <w:rPr>
          <w:rFonts w:ascii="Times New Roman" w:hAnsi="Times New Roman" w:cs="Times New Roman"/>
          <w:color w:val="000000" w:themeColor="text1"/>
          <w:sz w:val="24"/>
        </w:rPr>
        <w:t xml:space="preserve">Paslaugos turi </w:t>
      </w:r>
      <w:r w:rsidR="002D7B51">
        <w:rPr>
          <w:rFonts w:ascii="Times New Roman" w:hAnsi="Times New Roman" w:cs="Times New Roman"/>
          <w:color w:val="000000" w:themeColor="text1"/>
          <w:sz w:val="24"/>
        </w:rPr>
        <w:t xml:space="preserve">būti </w:t>
      </w:r>
      <w:r w:rsidR="004F3CA6" w:rsidRPr="004F3CA6">
        <w:rPr>
          <w:rFonts w:ascii="Times New Roman" w:hAnsi="Times New Roman" w:cs="Times New Roman"/>
          <w:color w:val="000000" w:themeColor="text1"/>
          <w:sz w:val="24"/>
        </w:rPr>
        <w:t xml:space="preserve">teikiamos </w:t>
      </w:r>
      <w:r w:rsidR="004F3CA6">
        <w:rPr>
          <w:rFonts w:ascii="Times New Roman" w:hAnsi="Times New Roman" w:cs="Times New Roman"/>
          <w:color w:val="000000" w:themeColor="text1"/>
          <w:sz w:val="24"/>
        </w:rPr>
        <w:t>24</w:t>
      </w:r>
      <w:r w:rsidR="004F3CA6" w:rsidRPr="004F3CA6">
        <w:rPr>
          <w:rFonts w:ascii="Times New Roman" w:hAnsi="Times New Roman" w:cs="Times New Roman"/>
          <w:color w:val="000000" w:themeColor="text1"/>
          <w:sz w:val="24"/>
        </w:rPr>
        <w:t xml:space="preserve"> mėn. nuo </w:t>
      </w:r>
      <w:r w:rsidR="004F3CA6">
        <w:rPr>
          <w:rFonts w:ascii="Times New Roman" w:hAnsi="Times New Roman" w:cs="Times New Roman"/>
          <w:color w:val="000000" w:themeColor="text1"/>
          <w:sz w:val="24"/>
        </w:rPr>
        <w:t xml:space="preserve">2022-01-01 </w:t>
      </w:r>
      <w:r w:rsidR="004F3CA6" w:rsidRPr="004F3CA6">
        <w:rPr>
          <w:rFonts w:ascii="Times New Roman" w:hAnsi="Times New Roman" w:cs="Times New Roman"/>
          <w:color w:val="000000" w:themeColor="text1"/>
          <w:sz w:val="24"/>
        </w:rPr>
        <w:t>dienos, adresu – Mortos g. 14,</w:t>
      </w:r>
      <w:r w:rsidR="004F3CA6">
        <w:rPr>
          <w:rFonts w:ascii="Times New Roman" w:hAnsi="Times New Roman" w:cs="Times New Roman"/>
          <w:color w:val="000000" w:themeColor="text1"/>
          <w:sz w:val="24"/>
        </w:rPr>
        <w:t xml:space="preserve"> </w:t>
      </w:r>
      <w:r w:rsidR="004F3CA6" w:rsidRPr="004F3CA6">
        <w:rPr>
          <w:rFonts w:ascii="Times New Roman" w:hAnsi="Times New Roman" w:cs="Times New Roman"/>
          <w:color w:val="000000" w:themeColor="text1"/>
          <w:sz w:val="24"/>
        </w:rPr>
        <w:t>Vilnius.</w:t>
      </w:r>
    </w:p>
    <w:p w14:paraId="49E57A58" w14:textId="77777777" w:rsidR="003B3946" w:rsidRPr="00D11BCA" w:rsidRDefault="003B3946" w:rsidP="003B3946">
      <w:pPr>
        <w:ind w:firstLine="900"/>
        <w:jc w:val="both"/>
        <w:rPr>
          <w:rFonts w:ascii="Times New Roman" w:hAnsi="Times New Roman" w:cs="Times New Roman"/>
          <w:color w:val="000000" w:themeColor="text1"/>
          <w:sz w:val="24"/>
        </w:rPr>
      </w:pPr>
      <w:r w:rsidRPr="00D11BCA">
        <w:rPr>
          <w:rFonts w:ascii="Times New Roman" w:hAnsi="Times New Roman" w:cs="Times New Roman"/>
          <w:color w:val="000000" w:themeColor="text1"/>
          <w:sz w:val="24"/>
        </w:rPr>
        <w:t>4.3. Sutarties sąlygos Sutarties galiojimo laikotarpiu negali būti keičiamos, išskyrus tokias Sutarties sąlygas, kurias pakeitus nebūtų pažeisti Viešųjų pirkimų įstatymo 17 straipsnyje nustatyti principai ir tikslai. Sutarties sąlygų keitimu nebus laikomas Sutarties sąlygų koregavimas joje numatytomis aplinkybėmis, jei šios aplinkybės nustatytos aiškiai ir nedviprasmiškai bei buvo pateiktos pirkimo dokumentuose. Tais atvejais, kai Sutarties sąlygų keitimo būtinybės nebuvo įmanoma numatyti rengiant pirkimo dokumentus ir (ar) Sutarties sudarymo metu, Sutarties Šalys gali keisti tik neesmines Sutarties sąlygas, arba atlikti pakeitimus numatytus Lietuvos Respublikos viešųjų pirkimų įstatymo 89 straipsnyje ir kituose viešuosius pirkimus reglamentuojančiuose teisės aktuose.</w:t>
      </w:r>
    </w:p>
    <w:p w14:paraId="03934FC0" w14:textId="77777777" w:rsidR="003B3946" w:rsidRPr="00D11BCA" w:rsidRDefault="003B3946" w:rsidP="003B3946">
      <w:pPr>
        <w:ind w:firstLine="900"/>
        <w:jc w:val="both"/>
        <w:rPr>
          <w:rFonts w:ascii="Times New Roman" w:hAnsi="Times New Roman" w:cs="Times New Roman"/>
          <w:color w:val="000000" w:themeColor="text1"/>
          <w:sz w:val="24"/>
        </w:rPr>
      </w:pPr>
      <w:r w:rsidRPr="00D11BCA">
        <w:rPr>
          <w:rFonts w:ascii="Times New Roman" w:hAnsi="Times New Roman" w:cs="Times New Roman"/>
          <w:color w:val="000000" w:themeColor="text1"/>
          <w:sz w:val="24"/>
        </w:rPr>
        <w:t>4.4. Jei bet kuri šios Sutarties nuostata tampa ar pripažįstama visiškai ar iš dalies negaliojanti, tai neturi įtakos kitų Sutarties nuostatų galiojimui.</w:t>
      </w:r>
    </w:p>
    <w:p w14:paraId="45671AB1" w14:textId="517412A6" w:rsidR="003B3946" w:rsidRPr="00D11BCA" w:rsidRDefault="003B3946" w:rsidP="003B3946">
      <w:pPr>
        <w:ind w:firstLine="900"/>
        <w:jc w:val="both"/>
        <w:rPr>
          <w:rFonts w:ascii="Times New Roman" w:hAnsi="Times New Roman" w:cs="Times New Roman"/>
          <w:color w:val="000000" w:themeColor="text1"/>
          <w:sz w:val="24"/>
        </w:rPr>
      </w:pPr>
      <w:r w:rsidRPr="00D11BCA">
        <w:rPr>
          <w:rFonts w:ascii="Times New Roman" w:hAnsi="Times New Roman" w:cs="Times New Roman"/>
          <w:color w:val="000000" w:themeColor="text1"/>
          <w:sz w:val="24"/>
        </w:rPr>
        <w:t>4.5. Sutarties galiojimo termino pabaiga neatleidžia Šalių nuo garantinių įsipareigojimų ir civilinės atsakomybės už Sutarties pažeidimą.</w:t>
      </w:r>
    </w:p>
    <w:p w14:paraId="1F77DD02" w14:textId="77777777" w:rsidR="003B3946" w:rsidRPr="00D11BCA" w:rsidRDefault="003B3946" w:rsidP="003B3946">
      <w:pPr>
        <w:rPr>
          <w:rFonts w:ascii="Times New Roman" w:hAnsi="Times New Roman" w:cs="Times New Roman"/>
          <w:b/>
          <w:color w:val="000000" w:themeColor="text1"/>
          <w:sz w:val="24"/>
        </w:rPr>
      </w:pPr>
    </w:p>
    <w:p w14:paraId="54664DFF" w14:textId="77777777" w:rsidR="003B3946" w:rsidRPr="00D11BCA" w:rsidRDefault="003B3946" w:rsidP="003B3946">
      <w:pPr>
        <w:jc w:val="center"/>
        <w:rPr>
          <w:rFonts w:ascii="Times New Roman" w:hAnsi="Times New Roman" w:cs="Times New Roman"/>
          <w:b/>
          <w:color w:val="000000" w:themeColor="text1"/>
          <w:sz w:val="24"/>
        </w:rPr>
      </w:pPr>
      <w:r w:rsidRPr="00D11BCA">
        <w:rPr>
          <w:rFonts w:ascii="Times New Roman" w:hAnsi="Times New Roman" w:cs="Times New Roman"/>
          <w:b/>
          <w:color w:val="000000" w:themeColor="text1"/>
          <w:sz w:val="24"/>
        </w:rPr>
        <w:t>5. Šalių atsakomybė</w:t>
      </w:r>
    </w:p>
    <w:p w14:paraId="73CB1948" w14:textId="0E456D68" w:rsidR="003B3946" w:rsidRDefault="003B3946" w:rsidP="003B3946">
      <w:pPr>
        <w:ind w:firstLine="851"/>
        <w:contextualSpacing/>
        <w:jc w:val="both"/>
        <w:outlineLvl w:val="1"/>
        <w:rPr>
          <w:rFonts w:ascii="Times New Roman" w:hAnsi="Times New Roman" w:cs="Times New Roman"/>
          <w:color w:val="000000" w:themeColor="text1"/>
          <w:sz w:val="24"/>
        </w:rPr>
      </w:pPr>
    </w:p>
    <w:p w14:paraId="029C78DF" w14:textId="77777777" w:rsidR="008774E9" w:rsidRPr="008774E9" w:rsidRDefault="008774E9" w:rsidP="008774E9">
      <w:pPr>
        <w:ind w:firstLine="851"/>
        <w:contextualSpacing/>
        <w:jc w:val="both"/>
        <w:outlineLvl w:val="1"/>
        <w:rPr>
          <w:rFonts w:ascii="Times New Roman" w:hAnsi="Times New Roman" w:cs="Times New Roman"/>
          <w:color w:val="000000" w:themeColor="text1"/>
          <w:sz w:val="24"/>
        </w:rPr>
      </w:pPr>
      <w:r w:rsidRPr="008774E9">
        <w:rPr>
          <w:rFonts w:ascii="Times New Roman" w:hAnsi="Times New Roman" w:cs="Times New Roman"/>
          <w:color w:val="000000" w:themeColor="text1"/>
          <w:sz w:val="24"/>
        </w:rPr>
        <w:t>5.1. Jei Tiekėjas nesuteikia Paslaugų pagal Sutartį, Užsakovas turi teisę be oficialaus įspėjimo ir nesumažindamas kitų savo teisių gynimo būdų pradėti skaičiuoti 0,03 % (trijų šimtųjų proc.) delspinigius nuo nesuteiktų Paslaugų kainos už kiekvieną Sutartyje numatytų įsipareigojimų nevykdymo dieną.</w:t>
      </w:r>
    </w:p>
    <w:p w14:paraId="47D5C7CC" w14:textId="77777777" w:rsidR="008774E9" w:rsidRPr="008774E9" w:rsidRDefault="008774E9" w:rsidP="008774E9">
      <w:pPr>
        <w:ind w:firstLine="851"/>
        <w:contextualSpacing/>
        <w:jc w:val="both"/>
        <w:outlineLvl w:val="1"/>
        <w:rPr>
          <w:rFonts w:ascii="Times New Roman" w:hAnsi="Times New Roman" w:cs="Times New Roman"/>
          <w:color w:val="000000" w:themeColor="text1"/>
          <w:sz w:val="24"/>
        </w:rPr>
      </w:pPr>
      <w:r w:rsidRPr="008774E9">
        <w:rPr>
          <w:rFonts w:ascii="Times New Roman" w:hAnsi="Times New Roman" w:cs="Times New Roman"/>
          <w:color w:val="000000" w:themeColor="text1"/>
          <w:sz w:val="24"/>
        </w:rPr>
        <w:t xml:space="preserve">5.2. Jei dėl vėlavimo neįmanoma tinkamai naudotis kitomis, jau suteiktoms Paslaugoms, 5.1 </w:t>
      </w:r>
      <w:r w:rsidRPr="008774E9">
        <w:rPr>
          <w:rFonts w:ascii="Times New Roman" w:hAnsi="Times New Roman" w:cs="Times New Roman"/>
          <w:color w:val="000000" w:themeColor="text1"/>
          <w:sz w:val="24"/>
        </w:rPr>
        <w:lastRenderedPageBreak/>
        <w:t xml:space="preserve">papunktyje nurodyti delspinigiai skaičiuojami nuo bendros Sutarties kainos su PVM. </w:t>
      </w:r>
    </w:p>
    <w:p w14:paraId="6F5EAD35" w14:textId="77777777" w:rsidR="008774E9" w:rsidRPr="008774E9" w:rsidRDefault="008774E9" w:rsidP="008774E9">
      <w:pPr>
        <w:ind w:firstLine="851"/>
        <w:contextualSpacing/>
        <w:jc w:val="both"/>
        <w:outlineLvl w:val="1"/>
        <w:rPr>
          <w:rFonts w:ascii="Times New Roman" w:hAnsi="Times New Roman" w:cs="Times New Roman"/>
          <w:color w:val="000000" w:themeColor="text1"/>
          <w:sz w:val="24"/>
        </w:rPr>
      </w:pPr>
      <w:r w:rsidRPr="008774E9">
        <w:rPr>
          <w:rFonts w:ascii="Times New Roman" w:hAnsi="Times New Roman" w:cs="Times New Roman"/>
          <w:color w:val="000000" w:themeColor="text1"/>
          <w:sz w:val="24"/>
        </w:rPr>
        <w:t>5.3. Jei Užsakovas įgijo teisę reikalauti delspinigių, jis gali išrašyti atskirą sąskaitą delspinigiams, kurią Tiekėjas privalo apmokėti per Užsakovo nurodytą terminą.</w:t>
      </w:r>
    </w:p>
    <w:p w14:paraId="1E27C1C4" w14:textId="77777777" w:rsidR="008774E9" w:rsidRPr="008774E9" w:rsidRDefault="008774E9" w:rsidP="008774E9">
      <w:pPr>
        <w:ind w:firstLine="851"/>
        <w:contextualSpacing/>
        <w:jc w:val="both"/>
        <w:outlineLvl w:val="1"/>
        <w:rPr>
          <w:rFonts w:ascii="Times New Roman" w:hAnsi="Times New Roman" w:cs="Times New Roman"/>
          <w:color w:val="000000" w:themeColor="text1"/>
          <w:sz w:val="24"/>
        </w:rPr>
      </w:pPr>
      <w:r w:rsidRPr="008774E9">
        <w:rPr>
          <w:rFonts w:ascii="Times New Roman" w:hAnsi="Times New Roman" w:cs="Times New Roman"/>
          <w:color w:val="000000" w:themeColor="text1"/>
          <w:sz w:val="24"/>
        </w:rPr>
        <w:t>5.4. Tiekėjas privalo atlyginti dėl jo kaltės patirtus nuostolius ir papildomas išlaidas, jei tokių buvo.</w:t>
      </w:r>
    </w:p>
    <w:p w14:paraId="76414B40" w14:textId="62D5428F" w:rsidR="008774E9" w:rsidRPr="008774E9" w:rsidRDefault="008774E9" w:rsidP="008774E9">
      <w:pPr>
        <w:ind w:firstLine="851"/>
        <w:contextualSpacing/>
        <w:jc w:val="both"/>
        <w:outlineLvl w:val="1"/>
        <w:rPr>
          <w:rFonts w:ascii="Times New Roman" w:hAnsi="Times New Roman" w:cs="Times New Roman"/>
          <w:color w:val="000000" w:themeColor="text1"/>
          <w:sz w:val="24"/>
        </w:rPr>
      </w:pPr>
      <w:r w:rsidRPr="008774E9">
        <w:rPr>
          <w:rFonts w:ascii="Times New Roman" w:hAnsi="Times New Roman" w:cs="Times New Roman"/>
          <w:color w:val="000000" w:themeColor="text1"/>
          <w:sz w:val="24"/>
        </w:rPr>
        <w:t xml:space="preserve">5.5. Jei Užsakovas dėl savo kaltės neatlieka apmokėjimo per Sutartyje nurodytą terminą, Tiekėjui raštu pareikalavus, Užsakovas moka Tiekėjui 0,03 % (trijų šimtųjų proc.) delspinigius nuo neapmokėtos sumos. </w:t>
      </w:r>
    </w:p>
    <w:p w14:paraId="1882E6FB" w14:textId="41F0C84B" w:rsidR="008774E9" w:rsidRDefault="008774E9" w:rsidP="008774E9">
      <w:pPr>
        <w:ind w:firstLine="851"/>
        <w:contextualSpacing/>
        <w:jc w:val="both"/>
        <w:outlineLvl w:val="1"/>
        <w:rPr>
          <w:rFonts w:ascii="Times New Roman" w:hAnsi="Times New Roman" w:cs="Times New Roman"/>
          <w:color w:val="000000" w:themeColor="text1"/>
          <w:sz w:val="24"/>
        </w:rPr>
      </w:pPr>
      <w:r w:rsidRPr="008774E9">
        <w:rPr>
          <w:rFonts w:ascii="Times New Roman" w:hAnsi="Times New Roman" w:cs="Times New Roman"/>
          <w:color w:val="000000" w:themeColor="text1"/>
          <w:sz w:val="24"/>
        </w:rPr>
        <w:t>5.6. Jeigu Tiekėjas vykdo sutartinius įsipareigojimus netinkamai, Užsakovas gali, neprarasdamas teisės į kitas savo teisių gynimo priemones pagal Sutartį, skirti Tiekėjui 5 % (penkių proc.) dydžio baudą nuo bendros Sutarties kainos su PVM už kiekvieną pažeidimo atvejį. Užsakovas turi teisę išskaičiuoti baudą iš Tiekėjui mokėtinos sumos. Baudos sumokėjimas neatleidžia nuo Sutarties įsipareigojimų vykdymo.</w:t>
      </w:r>
    </w:p>
    <w:p w14:paraId="5D1CCDFC" w14:textId="77777777" w:rsidR="003B3946" w:rsidRPr="00D11BCA" w:rsidRDefault="003B3946" w:rsidP="003B3946">
      <w:pPr>
        <w:tabs>
          <w:tab w:val="left" w:pos="709"/>
        </w:tabs>
        <w:jc w:val="center"/>
        <w:rPr>
          <w:rFonts w:ascii="Times New Roman" w:hAnsi="Times New Roman" w:cs="Times New Roman"/>
          <w:b/>
          <w:color w:val="000000" w:themeColor="text1"/>
          <w:sz w:val="24"/>
        </w:rPr>
      </w:pPr>
    </w:p>
    <w:p w14:paraId="351721DA" w14:textId="77777777" w:rsidR="003B3946" w:rsidRPr="00D11BCA" w:rsidRDefault="003B3946" w:rsidP="003B3946">
      <w:pPr>
        <w:tabs>
          <w:tab w:val="left" w:pos="709"/>
        </w:tabs>
        <w:jc w:val="center"/>
        <w:rPr>
          <w:rFonts w:ascii="Times New Roman" w:hAnsi="Times New Roman" w:cs="Times New Roman"/>
          <w:b/>
          <w:color w:val="000000" w:themeColor="text1"/>
          <w:sz w:val="24"/>
        </w:rPr>
      </w:pPr>
      <w:r w:rsidRPr="00D11BCA">
        <w:rPr>
          <w:rFonts w:ascii="Times New Roman" w:hAnsi="Times New Roman" w:cs="Times New Roman"/>
          <w:b/>
          <w:color w:val="000000" w:themeColor="text1"/>
          <w:sz w:val="24"/>
        </w:rPr>
        <w:t>6. Sutarties nutraukimas</w:t>
      </w:r>
    </w:p>
    <w:p w14:paraId="537A71D9" w14:textId="77777777" w:rsidR="003B3946" w:rsidRPr="00D11BCA" w:rsidRDefault="003B3946" w:rsidP="003B3946">
      <w:pPr>
        <w:tabs>
          <w:tab w:val="left" w:pos="709"/>
        </w:tabs>
        <w:jc w:val="center"/>
        <w:rPr>
          <w:rFonts w:ascii="Times New Roman" w:hAnsi="Times New Roman" w:cs="Times New Roman"/>
          <w:b/>
          <w:color w:val="000000" w:themeColor="text1"/>
          <w:sz w:val="24"/>
        </w:rPr>
      </w:pPr>
    </w:p>
    <w:p w14:paraId="2C52648B" w14:textId="77777777" w:rsidR="00C43B74" w:rsidRPr="00C43B74" w:rsidRDefault="00C43B74" w:rsidP="00C43B74">
      <w:pPr>
        <w:ind w:firstLine="851"/>
        <w:contextualSpacing/>
        <w:jc w:val="both"/>
        <w:outlineLvl w:val="1"/>
        <w:rPr>
          <w:rFonts w:ascii="Times New Roman" w:hAnsi="Times New Roman" w:cs="Times New Roman"/>
          <w:color w:val="000000" w:themeColor="text1"/>
          <w:sz w:val="24"/>
        </w:rPr>
      </w:pPr>
      <w:r w:rsidRPr="00C43B74">
        <w:rPr>
          <w:rFonts w:ascii="Times New Roman" w:hAnsi="Times New Roman" w:cs="Times New Roman"/>
          <w:color w:val="000000" w:themeColor="text1"/>
          <w:sz w:val="24"/>
        </w:rPr>
        <w:t>6.1. Šalis, prieš 10 (dešimt) darbo dienų įspėjusi raštu kitą Šalį, gali nutraukti Sutartį, jei ji nevykdo ar netinkamai įvykdo sutartinius įsipareigojimus ir tai yra esminis Sutarties pažeidimas. Nustatydamos esminį Sutarties pažeidimą Šalys privalo vadovautis Lietuvos Respublikos civilinio kodekso 6.217 straipsnio nuostatomis.</w:t>
      </w:r>
    </w:p>
    <w:p w14:paraId="6FE7FE83" w14:textId="77777777" w:rsidR="00C43B74" w:rsidRPr="00C43B74" w:rsidRDefault="00C43B74" w:rsidP="00C43B74">
      <w:pPr>
        <w:ind w:firstLine="851"/>
        <w:contextualSpacing/>
        <w:jc w:val="both"/>
        <w:outlineLvl w:val="1"/>
        <w:rPr>
          <w:rFonts w:ascii="Times New Roman" w:hAnsi="Times New Roman" w:cs="Times New Roman"/>
          <w:color w:val="000000" w:themeColor="text1"/>
          <w:sz w:val="24"/>
        </w:rPr>
      </w:pPr>
      <w:r w:rsidRPr="00C43B74">
        <w:rPr>
          <w:rFonts w:ascii="Times New Roman" w:hAnsi="Times New Roman" w:cs="Times New Roman"/>
          <w:color w:val="000000" w:themeColor="text1"/>
          <w:sz w:val="24"/>
        </w:rPr>
        <w:t>6.2. Sutartis gali būti nutraukta abipusiu raštišku Šalių susitarimu.</w:t>
      </w:r>
    </w:p>
    <w:p w14:paraId="321BD583" w14:textId="77777777" w:rsidR="00C43B74" w:rsidRPr="00C43B74" w:rsidRDefault="00C43B74" w:rsidP="00C43B74">
      <w:pPr>
        <w:ind w:firstLine="851"/>
        <w:contextualSpacing/>
        <w:jc w:val="both"/>
        <w:outlineLvl w:val="1"/>
        <w:rPr>
          <w:rFonts w:ascii="Times New Roman" w:hAnsi="Times New Roman" w:cs="Times New Roman"/>
          <w:color w:val="000000" w:themeColor="text1"/>
          <w:sz w:val="24"/>
        </w:rPr>
      </w:pPr>
      <w:r w:rsidRPr="00C43B74">
        <w:rPr>
          <w:rFonts w:ascii="Times New Roman" w:hAnsi="Times New Roman" w:cs="Times New Roman"/>
          <w:color w:val="000000" w:themeColor="text1"/>
          <w:sz w:val="24"/>
        </w:rPr>
        <w:t>6.3. Užsakovas gali nutraukti Sutartį Lietuvos Respublikos viešųjų pirkimų įstatymo 90 straipsnio 1 dalyje nustatytais pagrindais.</w:t>
      </w:r>
    </w:p>
    <w:p w14:paraId="70DAC80C" w14:textId="77777777" w:rsidR="00C43B74" w:rsidRPr="00C43B74" w:rsidRDefault="00C43B74" w:rsidP="00C43B74">
      <w:pPr>
        <w:ind w:firstLine="851"/>
        <w:contextualSpacing/>
        <w:jc w:val="both"/>
        <w:outlineLvl w:val="1"/>
        <w:rPr>
          <w:rFonts w:ascii="Times New Roman" w:hAnsi="Times New Roman" w:cs="Times New Roman"/>
          <w:color w:val="000000" w:themeColor="text1"/>
          <w:sz w:val="24"/>
        </w:rPr>
      </w:pPr>
      <w:r w:rsidRPr="00C43B74">
        <w:rPr>
          <w:rFonts w:ascii="Times New Roman" w:hAnsi="Times New Roman" w:cs="Times New Roman"/>
          <w:color w:val="000000" w:themeColor="text1"/>
          <w:sz w:val="24"/>
        </w:rPr>
        <w:t xml:space="preserve">6.4. Užsakovas turi teisę vienašališkai nutraukti Sutartį, nesant Sutarties pažeidimo, raštu įspėjęs Tiekėją prieš 30 (trisdešimt) kalendorinių dienų. </w:t>
      </w:r>
    </w:p>
    <w:p w14:paraId="14395CD0" w14:textId="77777777" w:rsidR="00C43B74" w:rsidRPr="00C43B74" w:rsidRDefault="00C43B74" w:rsidP="00C43B74">
      <w:pPr>
        <w:ind w:firstLine="851"/>
        <w:contextualSpacing/>
        <w:jc w:val="both"/>
        <w:outlineLvl w:val="1"/>
        <w:rPr>
          <w:rFonts w:ascii="Times New Roman" w:hAnsi="Times New Roman" w:cs="Times New Roman"/>
          <w:color w:val="000000" w:themeColor="text1"/>
          <w:sz w:val="24"/>
        </w:rPr>
      </w:pPr>
      <w:r w:rsidRPr="00C43B74">
        <w:rPr>
          <w:rFonts w:ascii="Times New Roman" w:hAnsi="Times New Roman" w:cs="Times New Roman"/>
          <w:color w:val="000000" w:themeColor="text1"/>
          <w:sz w:val="24"/>
        </w:rPr>
        <w:t xml:space="preserve">6.5. Sutartis gali būti nutraukta kitais Sutartyje ir Lietuvos Respublikoje galiojančiuose teisės aktuose nustatytais atvejais. </w:t>
      </w:r>
    </w:p>
    <w:p w14:paraId="77AA5321" w14:textId="77777777" w:rsidR="00C43B74" w:rsidRPr="00C43B74" w:rsidRDefault="00C43B74" w:rsidP="00C43B74">
      <w:pPr>
        <w:ind w:firstLine="851"/>
        <w:contextualSpacing/>
        <w:jc w:val="both"/>
        <w:outlineLvl w:val="1"/>
        <w:rPr>
          <w:rFonts w:ascii="Times New Roman" w:hAnsi="Times New Roman" w:cs="Times New Roman"/>
          <w:color w:val="000000" w:themeColor="text1"/>
          <w:sz w:val="24"/>
        </w:rPr>
      </w:pPr>
      <w:r w:rsidRPr="00C43B74">
        <w:rPr>
          <w:rFonts w:ascii="Times New Roman" w:hAnsi="Times New Roman" w:cs="Times New Roman"/>
          <w:color w:val="000000" w:themeColor="text1"/>
          <w:sz w:val="24"/>
        </w:rPr>
        <w:t xml:space="preserve">6.6. Kai nutraukiama Sutartis, Užsakovas, dalyvaujant Tiekėjui ar jo atstovams inventorizuoja suteiktas Paslaugas. Taip pat parengiama ataskaita apie Sutarties nutraukimo dieną esančius Šalių įsiskolinimus. </w:t>
      </w:r>
    </w:p>
    <w:p w14:paraId="5C440256" w14:textId="77777777" w:rsidR="00C43B74" w:rsidRPr="00C43B74" w:rsidRDefault="00C43B74" w:rsidP="00C43B74">
      <w:pPr>
        <w:ind w:firstLine="851"/>
        <w:contextualSpacing/>
        <w:jc w:val="both"/>
        <w:outlineLvl w:val="1"/>
        <w:rPr>
          <w:rFonts w:ascii="Times New Roman" w:hAnsi="Times New Roman" w:cs="Times New Roman"/>
          <w:color w:val="000000" w:themeColor="text1"/>
          <w:sz w:val="24"/>
        </w:rPr>
      </w:pPr>
      <w:r w:rsidRPr="00C43B74">
        <w:rPr>
          <w:rFonts w:ascii="Times New Roman" w:hAnsi="Times New Roman" w:cs="Times New Roman"/>
          <w:color w:val="000000" w:themeColor="text1"/>
          <w:sz w:val="24"/>
        </w:rPr>
        <w:t>6.7. Sutarties nutraukimas nepanaikina teisės reikalauti atlyginti nuostolius, atsiradusius dėl Sutarties neįvykdymo, bei netesybas.</w:t>
      </w:r>
    </w:p>
    <w:p w14:paraId="05FD6649" w14:textId="381A8611" w:rsidR="00C43B74" w:rsidRDefault="00C43B74" w:rsidP="00C43B74">
      <w:pPr>
        <w:ind w:firstLine="851"/>
        <w:contextualSpacing/>
        <w:jc w:val="both"/>
        <w:outlineLvl w:val="1"/>
        <w:rPr>
          <w:rFonts w:ascii="Times New Roman" w:hAnsi="Times New Roman" w:cs="Times New Roman"/>
          <w:color w:val="000000" w:themeColor="text1"/>
          <w:sz w:val="24"/>
        </w:rPr>
      </w:pPr>
      <w:r w:rsidRPr="00C43B74">
        <w:rPr>
          <w:rFonts w:ascii="Times New Roman" w:hAnsi="Times New Roman" w:cs="Times New Roman"/>
          <w:color w:val="000000" w:themeColor="text1"/>
          <w:sz w:val="24"/>
        </w:rPr>
        <w:t>6.8. Jei Sutartis nutraukiama dėl Tiekėjo kaltės, Užsakovo patirti nuostoliai ar išlaidos išieškomi išskaičiuojant juos iš Tiekėjui mokėtinos sumos.</w:t>
      </w:r>
    </w:p>
    <w:p w14:paraId="3CBC551C" w14:textId="77777777" w:rsidR="003B3946" w:rsidRPr="00D11BCA" w:rsidRDefault="003B3946" w:rsidP="003B3946">
      <w:pPr>
        <w:contextualSpacing/>
        <w:jc w:val="both"/>
        <w:outlineLvl w:val="1"/>
        <w:rPr>
          <w:rFonts w:ascii="Times New Roman" w:hAnsi="Times New Roman" w:cs="Times New Roman"/>
          <w:color w:val="000000" w:themeColor="text1"/>
          <w:sz w:val="24"/>
        </w:rPr>
      </w:pPr>
    </w:p>
    <w:p w14:paraId="2019DD47" w14:textId="77777777" w:rsidR="003B3946" w:rsidRPr="00D11BCA" w:rsidRDefault="003B3946" w:rsidP="003B3946">
      <w:pPr>
        <w:tabs>
          <w:tab w:val="left" w:pos="709"/>
        </w:tabs>
        <w:jc w:val="center"/>
        <w:rPr>
          <w:rFonts w:ascii="Times New Roman" w:hAnsi="Times New Roman" w:cs="Times New Roman"/>
          <w:b/>
          <w:color w:val="000000" w:themeColor="text1"/>
          <w:sz w:val="24"/>
        </w:rPr>
      </w:pPr>
      <w:r w:rsidRPr="00D11BCA">
        <w:rPr>
          <w:rFonts w:ascii="Times New Roman" w:hAnsi="Times New Roman" w:cs="Times New Roman"/>
          <w:b/>
          <w:color w:val="000000" w:themeColor="text1"/>
          <w:sz w:val="24"/>
        </w:rPr>
        <w:t>7. Ginčų sprendimas</w:t>
      </w:r>
    </w:p>
    <w:p w14:paraId="1B4AB8EC" w14:textId="77777777" w:rsidR="003B3946" w:rsidRPr="00D11BCA" w:rsidRDefault="003B3946" w:rsidP="003B3946">
      <w:pPr>
        <w:tabs>
          <w:tab w:val="left" w:pos="709"/>
        </w:tabs>
        <w:rPr>
          <w:rFonts w:ascii="Times New Roman" w:hAnsi="Times New Roman" w:cs="Times New Roman"/>
          <w:b/>
          <w:color w:val="000000" w:themeColor="text1"/>
          <w:sz w:val="24"/>
        </w:rPr>
      </w:pPr>
    </w:p>
    <w:p w14:paraId="1CA4FE31" w14:textId="77777777" w:rsidR="003B3946" w:rsidRPr="00D11BCA" w:rsidRDefault="003B3946" w:rsidP="003B3946">
      <w:pPr>
        <w:ind w:firstLine="851"/>
        <w:contextualSpacing/>
        <w:jc w:val="both"/>
        <w:outlineLvl w:val="1"/>
        <w:rPr>
          <w:rFonts w:ascii="Times New Roman" w:hAnsi="Times New Roman" w:cs="Times New Roman"/>
          <w:color w:val="000000" w:themeColor="text1"/>
          <w:sz w:val="24"/>
        </w:rPr>
      </w:pPr>
      <w:r w:rsidRPr="00D11BCA">
        <w:rPr>
          <w:rFonts w:ascii="Times New Roman" w:hAnsi="Times New Roman" w:cs="Times New Roman"/>
          <w:color w:val="000000" w:themeColor="text1"/>
          <w:sz w:val="24"/>
        </w:rPr>
        <w:t xml:space="preserve">7.1. Šalys dės visas pastangas, kad visi ginčai dėl šios Sutarties vykdymo būtų sprendžiami derybų keliu. Nepavykus išspręsti ginčo derybų keliu, ginčas sprendžiamas Lietuvos Respublikos teisme pagal Užsakovo buveinės vietą. </w:t>
      </w:r>
    </w:p>
    <w:p w14:paraId="730FFED5" w14:textId="77777777" w:rsidR="00E04366" w:rsidRPr="00D11BCA" w:rsidRDefault="00E04366" w:rsidP="003B3946">
      <w:pPr>
        <w:jc w:val="center"/>
        <w:rPr>
          <w:rFonts w:ascii="Times New Roman" w:hAnsi="Times New Roman" w:cs="Times New Roman"/>
          <w:b/>
          <w:color w:val="000000" w:themeColor="text1"/>
          <w:sz w:val="24"/>
        </w:rPr>
      </w:pPr>
    </w:p>
    <w:p w14:paraId="3DCA57A9" w14:textId="17C4C6EC" w:rsidR="003B3946" w:rsidRPr="00D11BCA" w:rsidRDefault="003B3946" w:rsidP="003B3946">
      <w:pPr>
        <w:jc w:val="center"/>
        <w:rPr>
          <w:rFonts w:ascii="Times New Roman" w:hAnsi="Times New Roman" w:cs="Times New Roman"/>
          <w:b/>
          <w:color w:val="000000" w:themeColor="text1"/>
          <w:sz w:val="24"/>
        </w:rPr>
      </w:pPr>
      <w:r w:rsidRPr="00D11BCA">
        <w:rPr>
          <w:rFonts w:ascii="Times New Roman" w:hAnsi="Times New Roman" w:cs="Times New Roman"/>
          <w:b/>
          <w:color w:val="000000" w:themeColor="text1"/>
          <w:sz w:val="24"/>
        </w:rPr>
        <w:t>8. Nenugalimos jėgos aplinkybės</w:t>
      </w:r>
    </w:p>
    <w:p w14:paraId="1691B26F" w14:textId="77777777" w:rsidR="003B3946" w:rsidRPr="00D11BCA" w:rsidRDefault="003B3946" w:rsidP="003B3946">
      <w:pPr>
        <w:jc w:val="center"/>
        <w:rPr>
          <w:rFonts w:ascii="Times New Roman" w:hAnsi="Times New Roman" w:cs="Times New Roman"/>
          <w:b/>
          <w:color w:val="000000" w:themeColor="text1"/>
          <w:sz w:val="24"/>
        </w:rPr>
      </w:pPr>
    </w:p>
    <w:p w14:paraId="50586A4A" w14:textId="77777777" w:rsidR="00120B31" w:rsidRPr="00120B31" w:rsidRDefault="00120B31" w:rsidP="00120B31">
      <w:pPr>
        <w:ind w:firstLine="851"/>
        <w:contextualSpacing/>
        <w:jc w:val="both"/>
        <w:outlineLvl w:val="1"/>
        <w:rPr>
          <w:rFonts w:ascii="Times New Roman" w:hAnsi="Times New Roman" w:cs="Times New Roman"/>
          <w:color w:val="000000" w:themeColor="text1"/>
          <w:sz w:val="24"/>
        </w:rPr>
      </w:pPr>
      <w:r w:rsidRPr="00120B31">
        <w:rPr>
          <w:rFonts w:ascii="Times New Roman" w:hAnsi="Times New Roman" w:cs="Times New Roman"/>
          <w:color w:val="000000" w:themeColor="text1"/>
          <w:sz w:val="24"/>
        </w:rPr>
        <w:t xml:space="preserve">8.1. Šalis gali būti visiškai ar iš dalies atleidžiama nuo atsakomybės dėl ypatingų ir neišvengiamų aplinkybių – nenugalimos jėgos (force majeure), nustatytos ir jas patyrusios Šalies įrodytos pagal Lietuvos Respublikos Civilinį kodeksą, Lietuvos Respublikos Vyriausybės 1996 m. liepos 15 d. nutarimą Nr. 840 „Dėl Atleidimo nuo atsakomybės esant nenugalimos jėgos (force majeure) aplinkybėms taisyklių patvirtinimo“ ir Lietuvos Respublikos Vyriausybės 1997 m. kovo 13 d. nutarimą Nr. 222 „Dėl Nenugalimos jėgos (force majeure) aplinkybes liudijančių pažymų išdavimo tvarkos patvirtinimo“. Šalis, negalinti laiku įvykdyti savo sutartinių įsipareigojimų dėl nenugalimos </w:t>
      </w:r>
      <w:r w:rsidRPr="00120B31">
        <w:rPr>
          <w:rFonts w:ascii="Times New Roman" w:hAnsi="Times New Roman" w:cs="Times New Roman"/>
          <w:color w:val="000000" w:themeColor="text1"/>
          <w:sz w:val="24"/>
        </w:rPr>
        <w:lastRenderedPageBreak/>
        <w:t>jėgos aplinkybių, turi kiek įmanoma greičiau, bet ne vėliau kaip per 3 (tris) darbo dienas nuo aplinkybių paaiškėjimo dienos raštu informuoti apie tai kitą Šalį. Šalis, pažeidusi nurodytą terminą, atleidžiama nuo atsakomybės tik nuo to momento, kada kita Šalis gavo jos pranešimą apie nenugalimos jėgos aplinkybes.</w:t>
      </w:r>
    </w:p>
    <w:p w14:paraId="4B5A1541" w14:textId="6AF2714C" w:rsidR="00120B31" w:rsidRDefault="00120B31" w:rsidP="00120B31">
      <w:pPr>
        <w:ind w:firstLine="851"/>
        <w:contextualSpacing/>
        <w:jc w:val="both"/>
        <w:outlineLvl w:val="1"/>
        <w:rPr>
          <w:rFonts w:ascii="Times New Roman" w:hAnsi="Times New Roman" w:cs="Times New Roman"/>
          <w:color w:val="000000" w:themeColor="text1"/>
          <w:sz w:val="24"/>
        </w:rPr>
      </w:pPr>
      <w:r w:rsidRPr="00120B31">
        <w:rPr>
          <w:rFonts w:ascii="Times New Roman" w:hAnsi="Times New Roman" w:cs="Times New Roman"/>
          <w:color w:val="000000" w:themeColor="text1"/>
          <w:sz w:val="24"/>
        </w:rPr>
        <w:t>8.2. Sutarties 8.1 papunktyje minimos aplinkybės turi būti atsiradusios ne dėl Šalių kaltės, kai jų nebuvo galima numatyti Sutarties sudarymo metu ir dėl šių aplinkybių atsiradimo Šalis negali vykdyti Sutarties. Nenugalimos jėgos aplinkybės turi būti pagrįstos objektyviais įrodymais iš kurių aiškiai būtų galima spręsti, kad tokios aplinkybės susiklostė. Šalis, negalinti vykdyti Sutarties, pateikia tai patvirtinančius įrodymus kitai Šaliai, kuri sprendžia klausimą dėl Sutarties vykdymo sustabdymo iki minėtų aplinkybių išnykimo. Išnykus nenugalimo jėgos aplinkybėms (pateikiami objektyvūs įrodymai iš kurių aiškiai būtų galima spręsti, kad tokios aplinkybės išnyko), Sutarties vykdymas pratęsiamas tokiam terminui, kuriam buvo likę vykdyti Sutartį iki Sutarties vykdymo sustabdymo. Jeigu nenugalimos jėgos aplinkybės tęsiasi ilgiau kaip 3 (tris) mėnesius, Šalis gali nutraukti Sutartį.</w:t>
      </w:r>
    </w:p>
    <w:p w14:paraId="2D3F231D" w14:textId="77777777" w:rsidR="003B3946" w:rsidRPr="00D11BCA" w:rsidRDefault="003B3946" w:rsidP="003B3946">
      <w:pPr>
        <w:tabs>
          <w:tab w:val="num" w:pos="720"/>
        </w:tabs>
        <w:jc w:val="center"/>
        <w:rPr>
          <w:rFonts w:ascii="Times New Roman" w:hAnsi="Times New Roman" w:cs="Times New Roman"/>
          <w:b/>
          <w:color w:val="000000" w:themeColor="text1"/>
          <w:sz w:val="24"/>
        </w:rPr>
      </w:pPr>
    </w:p>
    <w:p w14:paraId="6A32EA32" w14:textId="77777777" w:rsidR="003B3946" w:rsidRPr="00D11BCA" w:rsidRDefault="003B3946" w:rsidP="003B3946">
      <w:pPr>
        <w:tabs>
          <w:tab w:val="num" w:pos="720"/>
        </w:tabs>
        <w:jc w:val="center"/>
        <w:rPr>
          <w:rFonts w:ascii="Times New Roman" w:hAnsi="Times New Roman" w:cs="Times New Roman"/>
          <w:b/>
          <w:color w:val="000000" w:themeColor="text1"/>
          <w:sz w:val="24"/>
        </w:rPr>
      </w:pPr>
      <w:r w:rsidRPr="00D11BCA">
        <w:rPr>
          <w:rFonts w:ascii="Times New Roman" w:hAnsi="Times New Roman" w:cs="Times New Roman"/>
          <w:b/>
          <w:color w:val="000000" w:themeColor="text1"/>
          <w:sz w:val="24"/>
        </w:rPr>
        <w:t>9. Subtiekėjai, jeigu vykdant Sutartį jie pasitelkiami, ir jų keitimo tvarka</w:t>
      </w:r>
    </w:p>
    <w:p w14:paraId="3E4F7820" w14:textId="77777777" w:rsidR="003B3946" w:rsidRPr="00D11BCA" w:rsidRDefault="003B3946" w:rsidP="003B3946">
      <w:pPr>
        <w:tabs>
          <w:tab w:val="num" w:pos="720"/>
        </w:tabs>
        <w:jc w:val="both"/>
        <w:rPr>
          <w:rFonts w:ascii="Times New Roman" w:hAnsi="Times New Roman" w:cs="Times New Roman"/>
          <w:b/>
          <w:color w:val="000000" w:themeColor="text1"/>
          <w:sz w:val="24"/>
        </w:rPr>
      </w:pPr>
    </w:p>
    <w:p w14:paraId="09C0360D" w14:textId="5A51A24E" w:rsidR="003B3946" w:rsidRPr="00D11BCA" w:rsidRDefault="003B3946" w:rsidP="003B3946">
      <w:pPr>
        <w:tabs>
          <w:tab w:val="num" w:pos="720"/>
        </w:tabs>
        <w:jc w:val="both"/>
        <w:rPr>
          <w:rFonts w:ascii="Times New Roman" w:hAnsi="Times New Roman" w:cs="Times New Roman"/>
          <w:color w:val="000000" w:themeColor="text1"/>
          <w:sz w:val="24"/>
        </w:rPr>
      </w:pPr>
      <w:r w:rsidRPr="00D11BCA">
        <w:rPr>
          <w:rFonts w:ascii="Times New Roman" w:hAnsi="Times New Roman" w:cs="Times New Roman"/>
          <w:color w:val="000000" w:themeColor="text1"/>
          <w:sz w:val="24"/>
        </w:rPr>
        <w:t>9.1. Ne vėliau kaip prieš 15 (penkiolika) kalendorinių dienų iki subt</w:t>
      </w:r>
      <w:r w:rsidR="00CB4713" w:rsidRPr="00D11BCA">
        <w:rPr>
          <w:rFonts w:ascii="Times New Roman" w:hAnsi="Times New Roman" w:cs="Times New Roman"/>
          <w:color w:val="000000" w:themeColor="text1"/>
          <w:sz w:val="24"/>
        </w:rPr>
        <w:t>i</w:t>
      </w:r>
      <w:r w:rsidRPr="00D11BCA">
        <w:rPr>
          <w:rFonts w:ascii="Times New Roman" w:hAnsi="Times New Roman" w:cs="Times New Roman"/>
          <w:color w:val="000000" w:themeColor="text1"/>
          <w:sz w:val="24"/>
        </w:rPr>
        <w:t xml:space="preserve">ekėjų pasitelkimo, Teikėjas raštu praneša Užsakovui </w:t>
      </w:r>
      <w:r w:rsidR="00CB4713" w:rsidRPr="00D11BCA">
        <w:rPr>
          <w:rFonts w:ascii="Times New Roman" w:hAnsi="Times New Roman" w:cs="Times New Roman"/>
          <w:color w:val="000000" w:themeColor="text1"/>
          <w:sz w:val="24"/>
        </w:rPr>
        <w:t xml:space="preserve">subtiekėjų </w:t>
      </w:r>
      <w:r w:rsidRPr="00D11BCA">
        <w:rPr>
          <w:rFonts w:ascii="Times New Roman" w:hAnsi="Times New Roman" w:cs="Times New Roman"/>
          <w:color w:val="000000" w:themeColor="text1"/>
          <w:sz w:val="24"/>
        </w:rPr>
        <w:t xml:space="preserve">pavadinimus, kontaktinius duomenis ir jų atstovus bei nedelsiant raštu informuoja apie tai Užsakovą. </w:t>
      </w:r>
      <w:r w:rsidR="00CB4713" w:rsidRPr="00D11BCA">
        <w:rPr>
          <w:rFonts w:ascii="Times New Roman" w:hAnsi="Times New Roman" w:cs="Times New Roman"/>
          <w:color w:val="000000" w:themeColor="text1"/>
          <w:sz w:val="24"/>
        </w:rPr>
        <w:t xml:space="preserve">Subtiekėjų </w:t>
      </w:r>
      <w:r w:rsidRPr="00D11BCA">
        <w:rPr>
          <w:rFonts w:ascii="Times New Roman" w:hAnsi="Times New Roman" w:cs="Times New Roman"/>
          <w:color w:val="000000" w:themeColor="text1"/>
          <w:sz w:val="24"/>
        </w:rPr>
        <w:t>pasitelkimas nekeičia Teikėjo atsakomybės dėl Sutarties įvykdymo</w:t>
      </w:r>
      <w:r w:rsidR="004D3236" w:rsidRPr="00D11BCA">
        <w:rPr>
          <w:rFonts w:ascii="Times New Roman" w:hAnsi="Times New Roman" w:cs="Times New Roman"/>
          <w:color w:val="000000" w:themeColor="text1"/>
          <w:sz w:val="24"/>
        </w:rPr>
        <w:t>.</w:t>
      </w:r>
    </w:p>
    <w:p w14:paraId="08CC6A79" w14:textId="77777777" w:rsidR="004D3236" w:rsidRPr="00D11BCA" w:rsidRDefault="004D3236" w:rsidP="003B3946">
      <w:pPr>
        <w:tabs>
          <w:tab w:val="num" w:pos="720"/>
        </w:tabs>
        <w:jc w:val="both"/>
        <w:rPr>
          <w:rFonts w:ascii="Times New Roman" w:hAnsi="Times New Roman" w:cs="Times New Roman"/>
          <w:b/>
          <w:color w:val="000000" w:themeColor="text1"/>
          <w:sz w:val="24"/>
        </w:rPr>
      </w:pPr>
    </w:p>
    <w:p w14:paraId="2DE63CB5" w14:textId="77777777" w:rsidR="003B3946" w:rsidRPr="00D11BCA" w:rsidRDefault="003B3946" w:rsidP="003B3946">
      <w:pPr>
        <w:tabs>
          <w:tab w:val="num" w:pos="720"/>
        </w:tabs>
        <w:jc w:val="center"/>
        <w:rPr>
          <w:rFonts w:ascii="Times New Roman" w:hAnsi="Times New Roman" w:cs="Times New Roman"/>
          <w:b/>
          <w:color w:val="000000" w:themeColor="text1"/>
          <w:sz w:val="24"/>
        </w:rPr>
      </w:pPr>
      <w:r w:rsidRPr="00D11BCA">
        <w:rPr>
          <w:rFonts w:ascii="Times New Roman" w:hAnsi="Times New Roman" w:cs="Times New Roman"/>
          <w:b/>
          <w:color w:val="000000" w:themeColor="text1"/>
          <w:sz w:val="24"/>
        </w:rPr>
        <w:t>10. Kitos sąlygos</w:t>
      </w:r>
    </w:p>
    <w:p w14:paraId="74B3B721" w14:textId="77777777" w:rsidR="003B3946" w:rsidRPr="00D11BCA" w:rsidRDefault="003B3946" w:rsidP="003B3946">
      <w:pPr>
        <w:tabs>
          <w:tab w:val="num" w:pos="720"/>
        </w:tabs>
        <w:jc w:val="center"/>
        <w:rPr>
          <w:rFonts w:ascii="Times New Roman" w:hAnsi="Times New Roman" w:cs="Times New Roman"/>
          <w:b/>
          <w:color w:val="000000" w:themeColor="text1"/>
          <w:sz w:val="24"/>
        </w:rPr>
      </w:pPr>
    </w:p>
    <w:p w14:paraId="2D8562DA" w14:textId="77777777" w:rsidR="003B3946" w:rsidRPr="00D11BCA" w:rsidRDefault="003B3946" w:rsidP="003B3946">
      <w:pPr>
        <w:ind w:firstLine="900"/>
        <w:jc w:val="both"/>
        <w:rPr>
          <w:rFonts w:ascii="Times New Roman" w:hAnsi="Times New Roman" w:cs="Times New Roman"/>
          <w:snapToGrid w:val="0"/>
          <w:color w:val="000000" w:themeColor="text1"/>
          <w:sz w:val="24"/>
        </w:rPr>
      </w:pPr>
      <w:r w:rsidRPr="00D11BCA">
        <w:rPr>
          <w:rFonts w:ascii="Times New Roman" w:hAnsi="Times New Roman" w:cs="Times New Roman"/>
          <w:snapToGrid w:val="0"/>
          <w:color w:val="000000" w:themeColor="text1"/>
          <w:sz w:val="24"/>
        </w:rPr>
        <w:t>10.1. Nei viena Šalis neturi teisės perleisti visų arba dalies teisių ir pareigų pagal šią Sutartį jokiam trečiajam asmeniui be išankstinio kitos Šalies sutikimo.</w:t>
      </w:r>
    </w:p>
    <w:p w14:paraId="712E1464" w14:textId="77777777" w:rsidR="003B3946" w:rsidRPr="00D11BCA" w:rsidRDefault="003B3946" w:rsidP="003B3946">
      <w:pPr>
        <w:ind w:firstLine="900"/>
        <w:jc w:val="both"/>
        <w:rPr>
          <w:rFonts w:ascii="Times New Roman" w:hAnsi="Times New Roman" w:cs="Times New Roman"/>
          <w:snapToGrid w:val="0"/>
          <w:color w:val="000000" w:themeColor="text1"/>
          <w:sz w:val="24"/>
        </w:rPr>
      </w:pPr>
      <w:r w:rsidRPr="00D11BCA">
        <w:rPr>
          <w:rFonts w:ascii="Times New Roman" w:hAnsi="Times New Roman" w:cs="Times New Roman"/>
          <w:snapToGrid w:val="0"/>
          <w:color w:val="000000" w:themeColor="text1"/>
          <w:sz w:val="24"/>
        </w:rPr>
        <w:t>10.2. Visi Sutartyje neaptarti klausimai sprendžiami vadovaujantis Lietuvos Respublikoje galiojančiais teisės aktais.</w:t>
      </w:r>
    </w:p>
    <w:p w14:paraId="0FD1404F" w14:textId="77777777" w:rsidR="003B3946" w:rsidRPr="00D11BCA" w:rsidRDefault="003B3946" w:rsidP="003B3946">
      <w:pPr>
        <w:ind w:firstLine="900"/>
        <w:jc w:val="both"/>
        <w:rPr>
          <w:rFonts w:ascii="Times New Roman" w:hAnsi="Times New Roman" w:cs="Times New Roman"/>
          <w:snapToGrid w:val="0"/>
          <w:color w:val="000000" w:themeColor="text1"/>
          <w:sz w:val="24"/>
        </w:rPr>
      </w:pPr>
      <w:r w:rsidRPr="00D11BCA">
        <w:rPr>
          <w:rFonts w:ascii="Times New Roman" w:hAnsi="Times New Roman" w:cs="Times New Roman"/>
          <w:snapToGrid w:val="0"/>
          <w:color w:val="000000" w:themeColor="text1"/>
          <w:sz w:val="24"/>
        </w:rPr>
        <w:t>10.3.  Už Sutarties vykdymą atsakingi asmenys: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842"/>
      </w:tblGrid>
      <w:tr w:rsidR="00D11BCA" w:rsidRPr="00D11BCA" w14:paraId="25E0CDA6" w14:textId="77777777" w:rsidTr="001903B8">
        <w:tc>
          <w:tcPr>
            <w:tcW w:w="5029" w:type="dxa"/>
            <w:shd w:val="clear" w:color="auto" w:fill="auto"/>
          </w:tcPr>
          <w:p w14:paraId="699CD377" w14:textId="77777777" w:rsidR="003B3946" w:rsidRPr="00D11BCA" w:rsidRDefault="003B3946" w:rsidP="001903B8">
            <w:pPr>
              <w:jc w:val="center"/>
              <w:rPr>
                <w:rFonts w:ascii="Times New Roman" w:hAnsi="Times New Roman" w:cs="Times New Roman"/>
                <w:b/>
                <w:snapToGrid w:val="0"/>
                <w:color w:val="000000" w:themeColor="text1"/>
                <w:sz w:val="24"/>
              </w:rPr>
            </w:pPr>
            <w:r w:rsidRPr="00D11BCA">
              <w:rPr>
                <w:rFonts w:ascii="Times New Roman" w:hAnsi="Times New Roman" w:cs="Times New Roman"/>
                <w:b/>
                <w:snapToGrid w:val="0"/>
                <w:color w:val="000000" w:themeColor="text1"/>
                <w:sz w:val="24"/>
              </w:rPr>
              <w:t xml:space="preserve">Užsakovas </w:t>
            </w:r>
          </w:p>
        </w:tc>
        <w:tc>
          <w:tcPr>
            <w:tcW w:w="5024" w:type="dxa"/>
            <w:shd w:val="clear" w:color="auto" w:fill="auto"/>
          </w:tcPr>
          <w:p w14:paraId="406961FC" w14:textId="77777777" w:rsidR="003B3946" w:rsidRPr="00D11BCA" w:rsidRDefault="003B3946" w:rsidP="001903B8">
            <w:pPr>
              <w:jc w:val="center"/>
              <w:rPr>
                <w:rFonts w:ascii="Times New Roman" w:hAnsi="Times New Roman" w:cs="Times New Roman"/>
                <w:b/>
                <w:snapToGrid w:val="0"/>
                <w:color w:val="000000" w:themeColor="text1"/>
                <w:sz w:val="24"/>
                <w:highlight w:val="yellow"/>
              </w:rPr>
            </w:pPr>
            <w:r w:rsidRPr="00D11BCA">
              <w:rPr>
                <w:rFonts w:ascii="Times New Roman" w:hAnsi="Times New Roman" w:cs="Times New Roman"/>
                <w:b/>
                <w:snapToGrid w:val="0"/>
                <w:color w:val="000000" w:themeColor="text1"/>
                <w:sz w:val="24"/>
              </w:rPr>
              <w:t xml:space="preserve">Tiekėjas </w:t>
            </w:r>
          </w:p>
        </w:tc>
      </w:tr>
      <w:tr w:rsidR="003B3946" w:rsidRPr="00D11BCA" w14:paraId="311A9511" w14:textId="77777777" w:rsidTr="001903B8">
        <w:tc>
          <w:tcPr>
            <w:tcW w:w="5029" w:type="dxa"/>
            <w:shd w:val="clear" w:color="auto" w:fill="auto"/>
          </w:tcPr>
          <w:p w14:paraId="497880F8" w14:textId="77777777" w:rsidR="00357A02" w:rsidRPr="00D11BCA" w:rsidRDefault="00357A02" w:rsidP="00922B43">
            <w:pPr>
              <w:jc w:val="both"/>
              <w:rPr>
                <w:rFonts w:ascii="Times New Roman" w:hAnsi="Times New Roman" w:cs="Times New Roman"/>
                <w:snapToGrid w:val="0"/>
                <w:color w:val="000000" w:themeColor="text1"/>
                <w:sz w:val="24"/>
              </w:rPr>
            </w:pPr>
            <w:r w:rsidRPr="00D11BCA">
              <w:rPr>
                <w:rFonts w:ascii="Times New Roman" w:hAnsi="Times New Roman" w:cs="Times New Roman"/>
                <w:snapToGrid w:val="0"/>
                <w:color w:val="000000" w:themeColor="text1"/>
                <w:sz w:val="24"/>
              </w:rPr>
              <w:t>Rimgaudas Baležentis</w:t>
            </w:r>
          </w:p>
          <w:p w14:paraId="10E86AE7" w14:textId="77777777" w:rsidR="00357A02" w:rsidRPr="00D11BCA" w:rsidRDefault="00357A02" w:rsidP="00922B43">
            <w:pPr>
              <w:jc w:val="both"/>
              <w:rPr>
                <w:rFonts w:ascii="Times New Roman" w:hAnsi="Times New Roman" w:cs="Times New Roman"/>
                <w:snapToGrid w:val="0"/>
                <w:color w:val="000000" w:themeColor="text1"/>
                <w:sz w:val="24"/>
              </w:rPr>
            </w:pPr>
            <w:r w:rsidRPr="00D11BCA">
              <w:rPr>
                <w:rFonts w:ascii="Times New Roman" w:hAnsi="Times New Roman" w:cs="Times New Roman"/>
                <w:snapToGrid w:val="0"/>
                <w:color w:val="000000" w:themeColor="text1"/>
                <w:sz w:val="24"/>
              </w:rPr>
              <w:t>+370 5 210 5645</w:t>
            </w:r>
          </w:p>
          <w:p w14:paraId="0E94DC41" w14:textId="03E55B33" w:rsidR="00357A02" w:rsidRPr="00D11BCA" w:rsidRDefault="00357A02" w:rsidP="00357A02">
            <w:pPr>
              <w:jc w:val="both"/>
              <w:rPr>
                <w:rFonts w:ascii="Times New Roman" w:hAnsi="Times New Roman" w:cs="Times New Roman"/>
                <w:snapToGrid w:val="0"/>
                <w:color w:val="000000" w:themeColor="text1"/>
                <w:sz w:val="24"/>
              </w:rPr>
            </w:pPr>
            <w:r w:rsidRPr="00D11BCA">
              <w:rPr>
                <w:rFonts w:ascii="Times New Roman" w:hAnsi="Times New Roman" w:cs="Times New Roman"/>
                <w:snapToGrid w:val="0"/>
                <w:color w:val="000000" w:themeColor="text1"/>
                <w:sz w:val="24"/>
              </w:rPr>
              <w:t>rimgaudas.balezentis@rrt.lt</w:t>
            </w:r>
          </w:p>
          <w:p w14:paraId="3C3E2F9F" w14:textId="7BABF2F7" w:rsidR="003B3946" w:rsidRPr="00D11BCA" w:rsidRDefault="003B3946">
            <w:pPr>
              <w:jc w:val="both"/>
              <w:rPr>
                <w:rFonts w:ascii="Times New Roman" w:hAnsi="Times New Roman" w:cs="Times New Roman"/>
                <w:snapToGrid w:val="0"/>
                <w:color w:val="000000" w:themeColor="text1"/>
                <w:sz w:val="24"/>
              </w:rPr>
            </w:pPr>
            <w:r w:rsidRPr="00D11BCA">
              <w:rPr>
                <w:rFonts w:ascii="Times New Roman" w:hAnsi="Times New Roman" w:cs="Times New Roman"/>
                <w:snapToGrid w:val="0"/>
                <w:color w:val="000000" w:themeColor="text1"/>
                <w:sz w:val="24"/>
              </w:rPr>
              <w:t>(v. pavardė, tel./faks., el. p., kt.)</w:t>
            </w:r>
          </w:p>
        </w:tc>
        <w:tc>
          <w:tcPr>
            <w:tcW w:w="5024" w:type="dxa"/>
            <w:shd w:val="clear" w:color="auto" w:fill="auto"/>
          </w:tcPr>
          <w:p w14:paraId="356D1FE0" w14:textId="77777777" w:rsidR="003B3946" w:rsidRPr="00D11BCA" w:rsidRDefault="003E7B71" w:rsidP="001903B8">
            <w:pPr>
              <w:jc w:val="both"/>
              <w:rPr>
                <w:rFonts w:ascii="Times New Roman" w:hAnsi="Times New Roman" w:cs="Times New Roman"/>
                <w:snapToGrid w:val="0"/>
                <w:color w:val="000000" w:themeColor="text1"/>
                <w:sz w:val="24"/>
              </w:rPr>
            </w:pPr>
            <w:r w:rsidRPr="00D11BCA">
              <w:rPr>
                <w:rFonts w:ascii="Times New Roman" w:hAnsi="Times New Roman" w:cs="Times New Roman"/>
                <w:snapToGrid w:val="0"/>
                <w:color w:val="000000" w:themeColor="text1"/>
                <w:sz w:val="24"/>
              </w:rPr>
              <w:t>Artur Zajankovskij</w:t>
            </w:r>
          </w:p>
          <w:p w14:paraId="7C02172E" w14:textId="77777777" w:rsidR="003E7B71" w:rsidRPr="00D11BCA" w:rsidRDefault="003E7B71" w:rsidP="001903B8">
            <w:pPr>
              <w:jc w:val="both"/>
              <w:rPr>
                <w:rFonts w:ascii="Times New Roman" w:hAnsi="Times New Roman" w:cs="Times New Roman"/>
                <w:snapToGrid w:val="0"/>
                <w:color w:val="000000" w:themeColor="text1"/>
                <w:sz w:val="24"/>
              </w:rPr>
            </w:pPr>
            <w:r w:rsidRPr="00D11BCA">
              <w:rPr>
                <w:rFonts w:ascii="Times New Roman" w:hAnsi="Times New Roman" w:cs="Times New Roman"/>
                <w:snapToGrid w:val="0"/>
                <w:color w:val="000000" w:themeColor="text1"/>
                <w:sz w:val="24"/>
              </w:rPr>
              <w:t>+370 606 90599</w:t>
            </w:r>
          </w:p>
          <w:p w14:paraId="40C64102" w14:textId="77777777" w:rsidR="003E7B71" w:rsidRPr="00D11BCA" w:rsidRDefault="00AD4A55" w:rsidP="001903B8">
            <w:pPr>
              <w:jc w:val="both"/>
              <w:rPr>
                <w:rFonts w:ascii="Times New Roman" w:hAnsi="Times New Roman" w:cs="Times New Roman"/>
                <w:snapToGrid w:val="0"/>
                <w:color w:val="000000" w:themeColor="text1"/>
                <w:sz w:val="24"/>
              </w:rPr>
            </w:pPr>
            <w:hyperlink r:id="rId11" w:history="1">
              <w:r w:rsidR="003E7B71" w:rsidRPr="00D11BCA">
                <w:rPr>
                  <w:rFonts w:ascii="Times New Roman" w:hAnsi="Times New Roman" w:cs="Times New Roman"/>
                  <w:snapToGrid w:val="0"/>
                  <w:color w:val="000000" w:themeColor="text1"/>
                  <w:sz w:val="24"/>
                </w:rPr>
                <w:t>artur.zajankovskij@mainsec.eu</w:t>
              </w:r>
            </w:hyperlink>
          </w:p>
          <w:p w14:paraId="38B5CA31" w14:textId="10B8ADB1" w:rsidR="003E7B71" w:rsidRPr="00D11BCA" w:rsidRDefault="003E7B71" w:rsidP="001903B8">
            <w:pPr>
              <w:jc w:val="both"/>
              <w:rPr>
                <w:rFonts w:ascii="Times New Roman" w:hAnsi="Times New Roman" w:cs="Times New Roman"/>
                <w:color w:val="000000" w:themeColor="text1"/>
                <w:sz w:val="24"/>
                <w:highlight w:val="yellow"/>
              </w:rPr>
            </w:pPr>
            <w:r w:rsidRPr="00D11BCA">
              <w:rPr>
                <w:rFonts w:ascii="Times New Roman" w:hAnsi="Times New Roman" w:cs="Times New Roman"/>
                <w:snapToGrid w:val="0"/>
                <w:color w:val="000000" w:themeColor="text1"/>
                <w:sz w:val="24"/>
              </w:rPr>
              <w:t>(v. pavardė, tel./faks., el. p., kt.)</w:t>
            </w:r>
          </w:p>
        </w:tc>
      </w:tr>
    </w:tbl>
    <w:p w14:paraId="63D569CA" w14:textId="77777777" w:rsidR="003B3946" w:rsidRPr="00D11BCA" w:rsidRDefault="003B3946" w:rsidP="003B3946">
      <w:pPr>
        <w:ind w:firstLine="900"/>
        <w:jc w:val="both"/>
        <w:rPr>
          <w:rFonts w:ascii="Times New Roman" w:hAnsi="Times New Roman" w:cs="Times New Roman"/>
          <w:snapToGrid w:val="0"/>
          <w:color w:val="000000" w:themeColor="text1"/>
          <w:sz w:val="24"/>
        </w:rPr>
      </w:pPr>
    </w:p>
    <w:p w14:paraId="0D486891" w14:textId="77777777" w:rsidR="003B3946" w:rsidRPr="00D11BCA" w:rsidRDefault="003B3946" w:rsidP="003B3946">
      <w:pPr>
        <w:ind w:firstLine="900"/>
        <w:jc w:val="both"/>
        <w:rPr>
          <w:rFonts w:ascii="Times New Roman" w:hAnsi="Times New Roman" w:cs="Times New Roman"/>
          <w:snapToGrid w:val="0"/>
          <w:color w:val="000000" w:themeColor="text1"/>
          <w:sz w:val="24"/>
        </w:rPr>
      </w:pPr>
      <w:r w:rsidRPr="00D11BCA">
        <w:rPr>
          <w:rFonts w:ascii="Times New Roman" w:hAnsi="Times New Roman" w:cs="Times New Roman"/>
          <w:snapToGrid w:val="0"/>
          <w:color w:val="000000" w:themeColor="text1"/>
          <w:sz w:val="24"/>
        </w:rPr>
        <w:t xml:space="preserve">10.4. Sutartis sudaryta lietuvių kalba dviem egzemplioriais – po vieną kiekvienai Šaliai. </w:t>
      </w:r>
    </w:p>
    <w:p w14:paraId="2DE031A8" w14:textId="77777777" w:rsidR="003B3946" w:rsidRPr="00D11BCA" w:rsidRDefault="003B3946" w:rsidP="003B3946">
      <w:pPr>
        <w:ind w:firstLine="900"/>
        <w:jc w:val="both"/>
        <w:rPr>
          <w:rFonts w:ascii="Times New Roman" w:hAnsi="Times New Roman" w:cs="Times New Roman"/>
          <w:snapToGrid w:val="0"/>
          <w:color w:val="000000" w:themeColor="text1"/>
          <w:sz w:val="24"/>
        </w:rPr>
      </w:pPr>
      <w:r w:rsidRPr="00D11BCA">
        <w:rPr>
          <w:rFonts w:ascii="Times New Roman" w:hAnsi="Times New Roman" w:cs="Times New Roman"/>
          <w:snapToGrid w:val="0"/>
          <w:color w:val="000000" w:themeColor="text1"/>
          <w:sz w:val="24"/>
        </w:rPr>
        <w:t xml:space="preserve">10.5. Šalys patvirtina, kad Sutartį perskaitė, suprato jos turinį ir pasekmes, priėmė ją kaip atitinkančią jų tikslus ir pasirašė. </w:t>
      </w:r>
    </w:p>
    <w:p w14:paraId="0CDDCF9A" w14:textId="77777777" w:rsidR="003B3946" w:rsidRPr="00D11BCA" w:rsidRDefault="003B3946" w:rsidP="003B3946">
      <w:pPr>
        <w:ind w:firstLine="900"/>
        <w:jc w:val="both"/>
        <w:rPr>
          <w:rFonts w:ascii="Times New Roman" w:hAnsi="Times New Roman" w:cs="Times New Roman"/>
          <w:snapToGrid w:val="0"/>
          <w:color w:val="000000" w:themeColor="text1"/>
          <w:sz w:val="24"/>
        </w:rPr>
      </w:pPr>
      <w:r w:rsidRPr="00D11BCA">
        <w:rPr>
          <w:rFonts w:ascii="Times New Roman" w:hAnsi="Times New Roman" w:cs="Times New Roman"/>
          <w:snapToGrid w:val="0"/>
          <w:color w:val="000000" w:themeColor="text1"/>
          <w:sz w:val="24"/>
        </w:rPr>
        <w:t>10.6. Visi priedai prie šios Sutarties yra neatskiriama šios Sutarties dalis.</w:t>
      </w:r>
    </w:p>
    <w:p w14:paraId="34720B0E" w14:textId="77777777" w:rsidR="003B3946" w:rsidRPr="00D11BCA" w:rsidRDefault="003B3946" w:rsidP="003B3946">
      <w:pPr>
        <w:ind w:firstLine="900"/>
        <w:jc w:val="both"/>
        <w:rPr>
          <w:rFonts w:ascii="Times New Roman" w:hAnsi="Times New Roman" w:cs="Times New Roman"/>
          <w:snapToGrid w:val="0"/>
          <w:color w:val="000000" w:themeColor="text1"/>
          <w:sz w:val="24"/>
        </w:rPr>
      </w:pPr>
      <w:r w:rsidRPr="00D11BCA">
        <w:rPr>
          <w:rFonts w:ascii="Times New Roman" w:hAnsi="Times New Roman" w:cs="Times New Roman"/>
          <w:snapToGrid w:val="0"/>
          <w:color w:val="000000" w:themeColor="text1"/>
          <w:sz w:val="24"/>
        </w:rPr>
        <w:t xml:space="preserve">10.7. Visi Sutarties priedai pasirašyti tarp Sutarties Šalių po šios Sutarties pasirašymo tampa neatskiriama šios Sutarties dalimi. Sutarties pakeitimai ir papildymai galioja tik tuomet, jei yra patvirtinti Sutarties Šalių parašais. </w:t>
      </w:r>
    </w:p>
    <w:p w14:paraId="161EF633" w14:textId="77777777" w:rsidR="003B3946" w:rsidRPr="00D11BCA" w:rsidRDefault="003B3946" w:rsidP="003B3946">
      <w:pPr>
        <w:ind w:firstLine="900"/>
        <w:jc w:val="both"/>
        <w:rPr>
          <w:rFonts w:ascii="Times New Roman" w:hAnsi="Times New Roman" w:cs="Times New Roman"/>
          <w:snapToGrid w:val="0"/>
          <w:color w:val="000000" w:themeColor="text1"/>
          <w:sz w:val="24"/>
        </w:rPr>
      </w:pPr>
      <w:r w:rsidRPr="00D11BCA">
        <w:rPr>
          <w:rFonts w:ascii="Times New Roman" w:hAnsi="Times New Roman" w:cs="Times New Roman"/>
          <w:snapToGrid w:val="0"/>
          <w:color w:val="000000" w:themeColor="text1"/>
          <w:sz w:val="24"/>
        </w:rPr>
        <w:t>10.8. Sutarties priedai:</w:t>
      </w:r>
    </w:p>
    <w:p w14:paraId="3CD7BB66" w14:textId="200C792B" w:rsidR="003B3946" w:rsidRPr="00D11BCA" w:rsidRDefault="003B3946" w:rsidP="003B3946">
      <w:pPr>
        <w:ind w:firstLine="900"/>
        <w:jc w:val="both"/>
        <w:rPr>
          <w:rFonts w:ascii="Times New Roman" w:hAnsi="Times New Roman" w:cs="Times New Roman"/>
          <w:snapToGrid w:val="0"/>
          <w:color w:val="000000" w:themeColor="text1"/>
          <w:sz w:val="24"/>
        </w:rPr>
      </w:pPr>
      <w:r w:rsidRPr="00D11BCA">
        <w:rPr>
          <w:rFonts w:ascii="Times New Roman" w:hAnsi="Times New Roman" w:cs="Times New Roman"/>
          <w:snapToGrid w:val="0"/>
          <w:color w:val="000000" w:themeColor="text1"/>
          <w:sz w:val="24"/>
        </w:rPr>
        <w:t xml:space="preserve">10.8.1. Sutarties priedas Nr. 1 – </w:t>
      </w:r>
      <w:r w:rsidR="00120B31" w:rsidRPr="00120B31">
        <w:rPr>
          <w:rFonts w:ascii="Times New Roman" w:hAnsi="Times New Roman" w:cs="Times New Roman"/>
          <w:snapToGrid w:val="0"/>
          <w:color w:val="000000" w:themeColor="text1"/>
          <w:sz w:val="24"/>
        </w:rPr>
        <w:t>Paslaugų techninė specifikacija, 1 lapas</w:t>
      </w:r>
      <w:r w:rsidRPr="00D11BCA">
        <w:rPr>
          <w:rFonts w:ascii="Times New Roman" w:hAnsi="Times New Roman" w:cs="Times New Roman"/>
          <w:snapToGrid w:val="0"/>
          <w:color w:val="000000" w:themeColor="text1"/>
          <w:sz w:val="24"/>
        </w:rPr>
        <w:t xml:space="preserve">. </w:t>
      </w:r>
    </w:p>
    <w:p w14:paraId="605CBBCD" w14:textId="1B7DDCCE" w:rsidR="00925F0E" w:rsidRPr="00D11BCA" w:rsidRDefault="00925F0E" w:rsidP="003B3946">
      <w:pPr>
        <w:ind w:firstLine="900"/>
        <w:jc w:val="both"/>
        <w:rPr>
          <w:rFonts w:ascii="Times New Roman" w:hAnsi="Times New Roman" w:cs="Times New Roman"/>
          <w:snapToGrid w:val="0"/>
          <w:color w:val="000000" w:themeColor="text1"/>
          <w:sz w:val="24"/>
        </w:rPr>
      </w:pPr>
    </w:p>
    <w:p w14:paraId="468C88BA" w14:textId="271095D7" w:rsidR="001A688C" w:rsidRDefault="001A688C" w:rsidP="003B3946">
      <w:pPr>
        <w:ind w:firstLine="900"/>
        <w:jc w:val="both"/>
        <w:rPr>
          <w:rFonts w:ascii="Times New Roman" w:hAnsi="Times New Roman" w:cs="Times New Roman"/>
          <w:snapToGrid w:val="0"/>
          <w:color w:val="000000" w:themeColor="text1"/>
          <w:sz w:val="24"/>
        </w:rPr>
      </w:pPr>
    </w:p>
    <w:p w14:paraId="425132A5" w14:textId="4010C01B" w:rsidR="00D455BB" w:rsidRDefault="00D455BB" w:rsidP="003B3946">
      <w:pPr>
        <w:ind w:firstLine="900"/>
        <w:jc w:val="both"/>
        <w:rPr>
          <w:rFonts w:ascii="Times New Roman" w:hAnsi="Times New Roman" w:cs="Times New Roman"/>
          <w:snapToGrid w:val="0"/>
          <w:color w:val="000000" w:themeColor="text1"/>
          <w:sz w:val="24"/>
        </w:rPr>
      </w:pPr>
    </w:p>
    <w:p w14:paraId="5DA68F51" w14:textId="59D50984" w:rsidR="00D455BB" w:rsidRDefault="00D455BB" w:rsidP="003B3946">
      <w:pPr>
        <w:ind w:firstLine="900"/>
        <w:jc w:val="both"/>
        <w:rPr>
          <w:rFonts w:ascii="Times New Roman" w:hAnsi="Times New Roman" w:cs="Times New Roman"/>
          <w:snapToGrid w:val="0"/>
          <w:color w:val="000000" w:themeColor="text1"/>
          <w:sz w:val="24"/>
        </w:rPr>
      </w:pPr>
    </w:p>
    <w:p w14:paraId="5CDAE6CA" w14:textId="54D4CB6B" w:rsidR="00D455BB" w:rsidRDefault="00D455BB" w:rsidP="003B3946">
      <w:pPr>
        <w:ind w:firstLine="900"/>
        <w:jc w:val="both"/>
        <w:rPr>
          <w:rFonts w:ascii="Times New Roman" w:hAnsi="Times New Roman" w:cs="Times New Roman"/>
          <w:snapToGrid w:val="0"/>
          <w:color w:val="000000" w:themeColor="text1"/>
          <w:sz w:val="24"/>
        </w:rPr>
      </w:pPr>
    </w:p>
    <w:p w14:paraId="028CA144" w14:textId="77777777" w:rsidR="00D455BB" w:rsidRPr="00D11BCA" w:rsidRDefault="00D455BB" w:rsidP="003B3946">
      <w:pPr>
        <w:ind w:firstLine="900"/>
        <w:jc w:val="both"/>
        <w:rPr>
          <w:rFonts w:ascii="Times New Roman" w:hAnsi="Times New Roman" w:cs="Times New Roman"/>
          <w:snapToGrid w:val="0"/>
          <w:color w:val="000000" w:themeColor="text1"/>
          <w:sz w:val="24"/>
        </w:rPr>
      </w:pPr>
    </w:p>
    <w:p w14:paraId="3B3D0CB9" w14:textId="77777777" w:rsidR="003B3946" w:rsidRPr="00D11BCA" w:rsidRDefault="003B3946" w:rsidP="003B3946">
      <w:pPr>
        <w:tabs>
          <w:tab w:val="num" w:pos="840"/>
        </w:tabs>
        <w:jc w:val="center"/>
        <w:rPr>
          <w:rFonts w:ascii="Times New Roman" w:hAnsi="Times New Roman" w:cs="Times New Roman"/>
          <w:b/>
          <w:color w:val="000000" w:themeColor="text1"/>
          <w:sz w:val="24"/>
        </w:rPr>
      </w:pPr>
      <w:r w:rsidRPr="00D11BCA">
        <w:rPr>
          <w:rFonts w:ascii="Times New Roman" w:hAnsi="Times New Roman" w:cs="Times New Roman"/>
          <w:b/>
          <w:color w:val="000000" w:themeColor="text1"/>
          <w:sz w:val="24"/>
        </w:rPr>
        <w:lastRenderedPageBreak/>
        <w:t>11. Šalių rekvizitai</w:t>
      </w:r>
    </w:p>
    <w:p w14:paraId="301DF8CA" w14:textId="77777777" w:rsidR="003B3946" w:rsidRPr="00D11BCA" w:rsidRDefault="003B3946" w:rsidP="003B3946">
      <w:pPr>
        <w:tabs>
          <w:tab w:val="num" w:pos="840"/>
        </w:tabs>
        <w:jc w:val="center"/>
        <w:rPr>
          <w:rFonts w:ascii="Times New Roman" w:hAnsi="Times New Roman" w:cs="Times New Roman"/>
          <w:b/>
          <w:color w:val="000000" w:themeColor="text1"/>
          <w:sz w:val="24"/>
        </w:rPr>
      </w:pPr>
    </w:p>
    <w:tbl>
      <w:tblPr>
        <w:tblW w:w="9639" w:type="dxa"/>
        <w:tblLook w:val="01E0" w:firstRow="1" w:lastRow="1" w:firstColumn="1" w:lastColumn="1" w:noHBand="0" w:noVBand="0"/>
      </w:tblPr>
      <w:tblGrid>
        <w:gridCol w:w="4962"/>
        <w:gridCol w:w="4677"/>
      </w:tblGrid>
      <w:tr w:rsidR="00D11BCA" w:rsidRPr="00D11BCA" w14:paraId="5B0E7F4E" w14:textId="77777777" w:rsidTr="00C47FFE">
        <w:trPr>
          <w:trHeight w:val="2044"/>
        </w:trPr>
        <w:tc>
          <w:tcPr>
            <w:tcW w:w="4962" w:type="dxa"/>
          </w:tcPr>
          <w:p w14:paraId="08DE2039" w14:textId="77777777" w:rsidR="003B3946" w:rsidRPr="00D11BCA" w:rsidRDefault="003B3946" w:rsidP="001903B8">
            <w:pPr>
              <w:rPr>
                <w:rFonts w:ascii="Times New Roman" w:hAnsi="Times New Roman" w:cs="Times New Roman"/>
                <w:color w:val="000000" w:themeColor="text1"/>
                <w:sz w:val="24"/>
              </w:rPr>
            </w:pPr>
          </w:p>
          <w:p w14:paraId="4C86DF15" w14:textId="77777777" w:rsidR="003B3946" w:rsidRPr="00D11BCA" w:rsidRDefault="003B3946" w:rsidP="003B3946">
            <w:pPr>
              <w:ind w:firstLine="37"/>
              <w:rPr>
                <w:rFonts w:ascii="Times New Roman" w:hAnsi="Times New Roman" w:cs="Times New Roman"/>
                <w:b/>
                <w:color w:val="000000" w:themeColor="text1"/>
                <w:sz w:val="24"/>
              </w:rPr>
            </w:pPr>
            <w:r w:rsidRPr="00D11BCA">
              <w:rPr>
                <w:rFonts w:ascii="Times New Roman" w:hAnsi="Times New Roman" w:cs="Times New Roman"/>
                <w:b/>
                <w:color w:val="000000" w:themeColor="text1"/>
                <w:sz w:val="24"/>
              </w:rPr>
              <w:t>Užsakovas:</w:t>
            </w:r>
          </w:p>
          <w:p w14:paraId="6D290131" w14:textId="1921EF8A" w:rsidR="003B3946" w:rsidRPr="00D11BCA" w:rsidRDefault="003B3946" w:rsidP="003B3946">
            <w:pPr>
              <w:ind w:firstLine="37"/>
              <w:rPr>
                <w:rFonts w:ascii="Times New Roman" w:hAnsi="Times New Roman" w:cs="Times New Roman"/>
                <w:b/>
                <w:color w:val="000000" w:themeColor="text1"/>
                <w:sz w:val="24"/>
              </w:rPr>
            </w:pPr>
            <w:r w:rsidRPr="00D11BCA">
              <w:rPr>
                <w:rFonts w:ascii="Times New Roman" w:hAnsi="Times New Roman" w:cs="Times New Roman"/>
                <w:b/>
                <w:color w:val="000000" w:themeColor="text1"/>
                <w:sz w:val="24"/>
              </w:rPr>
              <w:t xml:space="preserve">Lietuvos Respublikos ryšių reguliavimo tarnyba </w:t>
            </w:r>
          </w:p>
          <w:p w14:paraId="591FA977" w14:textId="77777777" w:rsidR="003B3946" w:rsidRPr="00D11BCA" w:rsidRDefault="003B3946" w:rsidP="003B3946">
            <w:pPr>
              <w:ind w:firstLine="37"/>
              <w:rPr>
                <w:rFonts w:ascii="Times New Roman" w:hAnsi="Times New Roman" w:cs="Times New Roman"/>
                <w:color w:val="000000" w:themeColor="text1"/>
                <w:sz w:val="24"/>
              </w:rPr>
            </w:pPr>
          </w:p>
          <w:p w14:paraId="2EB50D07" w14:textId="64596097" w:rsidR="003B3946" w:rsidRPr="00D11BCA" w:rsidRDefault="003B3946" w:rsidP="003B3946">
            <w:pPr>
              <w:ind w:firstLine="37"/>
              <w:rPr>
                <w:rFonts w:ascii="Times New Roman" w:hAnsi="Times New Roman" w:cs="Times New Roman"/>
                <w:color w:val="000000" w:themeColor="text1"/>
                <w:sz w:val="24"/>
              </w:rPr>
            </w:pPr>
            <w:r w:rsidRPr="00D11BCA">
              <w:rPr>
                <w:rFonts w:ascii="Times New Roman" w:hAnsi="Times New Roman" w:cs="Times New Roman"/>
                <w:color w:val="000000" w:themeColor="text1"/>
                <w:sz w:val="24"/>
              </w:rPr>
              <w:t>Įstaigos kodas: 121442211</w:t>
            </w:r>
          </w:p>
          <w:p w14:paraId="72C1945D" w14:textId="77777777" w:rsidR="003B3946" w:rsidRPr="00D11BCA" w:rsidRDefault="003B3946" w:rsidP="003B3946">
            <w:pPr>
              <w:ind w:firstLine="37"/>
              <w:rPr>
                <w:rFonts w:ascii="Times New Roman" w:hAnsi="Times New Roman" w:cs="Times New Roman"/>
                <w:color w:val="000000" w:themeColor="text1"/>
                <w:sz w:val="24"/>
              </w:rPr>
            </w:pPr>
            <w:r w:rsidRPr="00D11BCA">
              <w:rPr>
                <w:rFonts w:ascii="Times New Roman" w:hAnsi="Times New Roman" w:cs="Times New Roman"/>
                <w:color w:val="000000" w:themeColor="text1"/>
                <w:sz w:val="24"/>
              </w:rPr>
              <w:t>Adresas:</w:t>
            </w:r>
            <w:r w:rsidRPr="00D11BCA">
              <w:rPr>
                <w:rFonts w:ascii="Times New Roman" w:hAnsi="Times New Roman" w:cs="Times New Roman"/>
                <w:bCs/>
                <w:color w:val="000000" w:themeColor="text1"/>
                <w:sz w:val="24"/>
              </w:rPr>
              <w:t xml:space="preserve"> Mortos g. 14, 03219 Vilnius</w:t>
            </w:r>
          </w:p>
          <w:p w14:paraId="0765B74A" w14:textId="77777777" w:rsidR="003B3946" w:rsidRPr="00D11BCA" w:rsidRDefault="003B3946" w:rsidP="003B3946">
            <w:pPr>
              <w:ind w:firstLine="37"/>
              <w:rPr>
                <w:rFonts w:ascii="Times New Roman" w:hAnsi="Times New Roman" w:cs="Times New Roman"/>
                <w:color w:val="000000" w:themeColor="text1"/>
                <w:sz w:val="24"/>
              </w:rPr>
            </w:pPr>
            <w:r w:rsidRPr="00D11BCA">
              <w:rPr>
                <w:rFonts w:ascii="Times New Roman" w:hAnsi="Times New Roman" w:cs="Times New Roman"/>
                <w:color w:val="000000" w:themeColor="text1"/>
                <w:sz w:val="24"/>
              </w:rPr>
              <w:t>Tel. (8 5) 210 5633, faks. (8 5) 216 1564</w:t>
            </w:r>
          </w:p>
          <w:p w14:paraId="64353CF7" w14:textId="77777777" w:rsidR="003B3946" w:rsidRPr="00D11BCA" w:rsidRDefault="003B3946" w:rsidP="003B3946">
            <w:pPr>
              <w:ind w:firstLine="37"/>
              <w:rPr>
                <w:rFonts w:ascii="Times New Roman" w:hAnsi="Times New Roman" w:cs="Times New Roman"/>
                <w:color w:val="000000" w:themeColor="text1"/>
                <w:sz w:val="24"/>
              </w:rPr>
            </w:pPr>
            <w:r w:rsidRPr="00D11BCA">
              <w:rPr>
                <w:rFonts w:ascii="Times New Roman" w:hAnsi="Times New Roman" w:cs="Times New Roman"/>
                <w:color w:val="000000" w:themeColor="text1"/>
                <w:sz w:val="24"/>
              </w:rPr>
              <w:t xml:space="preserve">El. p. </w:t>
            </w:r>
            <w:hyperlink r:id="rId12" w:history="1">
              <w:r w:rsidRPr="00D11BCA">
                <w:rPr>
                  <w:rStyle w:val="Hyperlink"/>
                  <w:rFonts w:ascii="Times New Roman" w:hAnsi="Times New Roman" w:cs="Times New Roman"/>
                  <w:color w:val="000000" w:themeColor="text1"/>
                  <w:sz w:val="24"/>
                  <w:u w:val="none"/>
                </w:rPr>
                <w:t>rrt@rrt.lt</w:t>
              </w:r>
            </w:hyperlink>
            <w:r w:rsidRPr="00D11BCA">
              <w:rPr>
                <w:rFonts w:ascii="Times New Roman" w:hAnsi="Times New Roman" w:cs="Times New Roman"/>
                <w:color w:val="000000" w:themeColor="text1"/>
                <w:sz w:val="24"/>
              </w:rPr>
              <w:t xml:space="preserve"> </w:t>
            </w:r>
          </w:p>
          <w:p w14:paraId="6970BA93" w14:textId="77777777" w:rsidR="003B3946" w:rsidRPr="00D11BCA" w:rsidRDefault="003B3946" w:rsidP="003B3946">
            <w:pPr>
              <w:ind w:firstLine="37"/>
              <w:rPr>
                <w:rFonts w:ascii="Times New Roman" w:hAnsi="Times New Roman" w:cs="Times New Roman"/>
                <w:color w:val="000000" w:themeColor="text1"/>
                <w:sz w:val="24"/>
              </w:rPr>
            </w:pPr>
            <w:proofErr w:type="spellStart"/>
            <w:r w:rsidRPr="00D11BCA">
              <w:rPr>
                <w:rFonts w:ascii="Times New Roman" w:hAnsi="Times New Roman" w:cs="Times New Roman"/>
                <w:color w:val="000000" w:themeColor="text1"/>
                <w:sz w:val="24"/>
              </w:rPr>
              <w:t>Ats</w:t>
            </w:r>
            <w:proofErr w:type="spellEnd"/>
            <w:r w:rsidRPr="00D11BCA">
              <w:rPr>
                <w:rFonts w:ascii="Times New Roman" w:hAnsi="Times New Roman" w:cs="Times New Roman"/>
                <w:color w:val="000000" w:themeColor="text1"/>
                <w:sz w:val="24"/>
              </w:rPr>
              <w:t xml:space="preserve">. </w:t>
            </w:r>
            <w:proofErr w:type="spellStart"/>
            <w:r w:rsidRPr="00D11BCA">
              <w:rPr>
                <w:rFonts w:ascii="Times New Roman" w:hAnsi="Times New Roman" w:cs="Times New Roman"/>
                <w:color w:val="000000" w:themeColor="text1"/>
                <w:sz w:val="24"/>
              </w:rPr>
              <w:t>sąsk</w:t>
            </w:r>
            <w:proofErr w:type="spellEnd"/>
            <w:r w:rsidRPr="00D11BCA">
              <w:rPr>
                <w:rFonts w:ascii="Times New Roman" w:hAnsi="Times New Roman" w:cs="Times New Roman"/>
                <w:color w:val="000000" w:themeColor="text1"/>
                <w:sz w:val="24"/>
              </w:rPr>
              <w:t>. Nr. LT25 7300 0100 0246 0690</w:t>
            </w:r>
          </w:p>
          <w:p w14:paraId="24B29A5B" w14:textId="77777777" w:rsidR="003B3946" w:rsidRPr="00D11BCA" w:rsidRDefault="003B3946" w:rsidP="003B3946">
            <w:pPr>
              <w:ind w:firstLine="37"/>
              <w:rPr>
                <w:rFonts w:ascii="Times New Roman" w:hAnsi="Times New Roman" w:cs="Times New Roman"/>
                <w:color w:val="000000" w:themeColor="text1"/>
                <w:sz w:val="24"/>
              </w:rPr>
            </w:pPr>
            <w:r w:rsidRPr="00D11BCA">
              <w:rPr>
                <w:rFonts w:ascii="Times New Roman" w:hAnsi="Times New Roman" w:cs="Times New Roman"/>
                <w:color w:val="000000" w:themeColor="text1"/>
                <w:sz w:val="24"/>
              </w:rPr>
              <w:t>Bankas: Swedbank, AB</w:t>
            </w:r>
          </w:p>
          <w:p w14:paraId="72D85FAF" w14:textId="77777777" w:rsidR="003B3946" w:rsidRPr="00D11BCA" w:rsidRDefault="003B3946" w:rsidP="003B3946">
            <w:pPr>
              <w:ind w:firstLine="37"/>
              <w:rPr>
                <w:rFonts w:ascii="Times New Roman" w:hAnsi="Times New Roman" w:cs="Times New Roman"/>
                <w:color w:val="000000" w:themeColor="text1"/>
                <w:sz w:val="24"/>
              </w:rPr>
            </w:pPr>
            <w:r w:rsidRPr="00D11BCA">
              <w:rPr>
                <w:rFonts w:ascii="Times New Roman" w:hAnsi="Times New Roman" w:cs="Times New Roman"/>
                <w:color w:val="000000" w:themeColor="text1"/>
                <w:sz w:val="24"/>
              </w:rPr>
              <w:t>Banko kodas: 73000</w:t>
            </w:r>
          </w:p>
          <w:p w14:paraId="71DBB97A" w14:textId="77777777" w:rsidR="003B3946" w:rsidRPr="00D11BCA" w:rsidRDefault="003B3946" w:rsidP="003B3946">
            <w:pPr>
              <w:ind w:firstLine="37"/>
              <w:rPr>
                <w:rFonts w:ascii="Times New Roman" w:hAnsi="Times New Roman" w:cs="Times New Roman"/>
                <w:color w:val="000000" w:themeColor="text1"/>
                <w:sz w:val="24"/>
              </w:rPr>
            </w:pPr>
            <w:r w:rsidRPr="00D11BCA">
              <w:rPr>
                <w:rFonts w:ascii="Times New Roman" w:hAnsi="Times New Roman" w:cs="Times New Roman"/>
                <w:color w:val="000000" w:themeColor="text1"/>
                <w:sz w:val="24"/>
              </w:rPr>
              <w:t>PVM mokėtojo kodas: LT214422113</w:t>
            </w:r>
          </w:p>
          <w:p w14:paraId="156775BC" w14:textId="77777777" w:rsidR="003B3946" w:rsidRPr="00D11BCA" w:rsidRDefault="003B3946" w:rsidP="003B3946">
            <w:pPr>
              <w:ind w:firstLine="37"/>
              <w:rPr>
                <w:rFonts w:ascii="Times New Roman" w:hAnsi="Times New Roman" w:cs="Times New Roman"/>
                <w:color w:val="000000" w:themeColor="text1"/>
                <w:sz w:val="24"/>
              </w:rPr>
            </w:pPr>
          </w:p>
          <w:p w14:paraId="3D1C5CE0" w14:textId="77777777" w:rsidR="003B3946" w:rsidRPr="00D11BCA" w:rsidRDefault="003B3946" w:rsidP="003B3946">
            <w:pPr>
              <w:ind w:firstLine="37"/>
              <w:rPr>
                <w:rFonts w:ascii="Times New Roman" w:hAnsi="Times New Roman" w:cs="Times New Roman"/>
                <w:color w:val="000000" w:themeColor="text1"/>
                <w:sz w:val="24"/>
              </w:rPr>
            </w:pPr>
            <w:r w:rsidRPr="00D11BCA">
              <w:rPr>
                <w:rFonts w:ascii="Times New Roman" w:hAnsi="Times New Roman" w:cs="Times New Roman"/>
                <w:color w:val="000000" w:themeColor="text1"/>
                <w:sz w:val="24"/>
              </w:rPr>
              <w:t xml:space="preserve">Direktorius  </w:t>
            </w:r>
          </w:p>
          <w:p w14:paraId="0423E455" w14:textId="548E2DB1" w:rsidR="003B3946" w:rsidRPr="00D11BCA" w:rsidRDefault="003B3946" w:rsidP="003B3946">
            <w:pPr>
              <w:ind w:firstLine="37"/>
              <w:rPr>
                <w:rFonts w:ascii="Times New Roman" w:hAnsi="Times New Roman" w:cs="Times New Roman"/>
                <w:color w:val="000000" w:themeColor="text1"/>
                <w:sz w:val="24"/>
              </w:rPr>
            </w:pPr>
            <w:r w:rsidRPr="00D11BCA">
              <w:rPr>
                <w:rFonts w:ascii="Times New Roman" w:hAnsi="Times New Roman" w:cs="Times New Roman"/>
                <w:color w:val="000000" w:themeColor="text1"/>
                <w:sz w:val="24"/>
              </w:rPr>
              <w:t xml:space="preserve">......................................................... </w:t>
            </w:r>
          </w:p>
          <w:p w14:paraId="6FFB3405" w14:textId="77777777" w:rsidR="003B3946" w:rsidRPr="00D11BCA" w:rsidRDefault="003B3946" w:rsidP="00C47FFE">
            <w:pPr>
              <w:jc w:val="both"/>
              <w:rPr>
                <w:rFonts w:ascii="Times New Roman" w:hAnsi="Times New Roman" w:cs="Times New Roman"/>
                <w:color w:val="000000" w:themeColor="text1"/>
                <w:sz w:val="24"/>
              </w:rPr>
            </w:pPr>
            <w:r w:rsidRPr="00D11BCA">
              <w:rPr>
                <w:rFonts w:ascii="Times New Roman" w:hAnsi="Times New Roman" w:cs="Times New Roman"/>
                <w:color w:val="000000" w:themeColor="text1"/>
                <w:sz w:val="24"/>
              </w:rPr>
              <w:t xml:space="preserve">                               A.V.</w:t>
            </w:r>
          </w:p>
        </w:tc>
        <w:tc>
          <w:tcPr>
            <w:tcW w:w="4677" w:type="dxa"/>
          </w:tcPr>
          <w:p w14:paraId="130784ED" w14:textId="77777777" w:rsidR="003B3946" w:rsidRPr="00D11BCA" w:rsidRDefault="003B3946" w:rsidP="001903B8">
            <w:pPr>
              <w:rPr>
                <w:rFonts w:ascii="Times New Roman" w:hAnsi="Times New Roman" w:cs="Times New Roman"/>
                <w:color w:val="000000" w:themeColor="text1"/>
                <w:sz w:val="24"/>
              </w:rPr>
            </w:pPr>
          </w:p>
          <w:p w14:paraId="22833B29" w14:textId="77777777" w:rsidR="003B3946" w:rsidRPr="00D11BCA" w:rsidRDefault="003B3946" w:rsidP="009B56E0">
            <w:pPr>
              <w:ind w:firstLine="0"/>
              <w:rPr>
                <w:rFonts w:ascii="Times New Roman" w:hAnsi="Times New Roman" w:cs="Times New Roman"/>
                <w:b/>
                <w:color w:val="000000" w:themeColor="text1"/>
                <w:sz w:val="24"/>
              </w:rPr>
            </w:pPr>
            <w:r w:rsidRPr="00D11BCA">
              <w:rPr>
                <w:rFonts w:ascii="Times New Roman" w:hAnsi="Times New Roman" w:cs="Times New Roman"/>
                <w:b/>
                <w:color w:val="000000" w:themeColor="text1"/>
                <w:sz w:val="24"/>
              </w:rPr>
              <w:t>Tiekėjas:</w:t>
            </w:r>
          </w:p>
          <w:p w14:paraId="1F815D2D" w14:textId="794BE2FE" w:rsidR="003B3946" w:rsidRPr="00D11BCA" w:rsidRDefault="0017633D" w:rsidP="009B56E0">
            <w:pPr>
              <w:ind w:firstLine="0"/>
              <w:rPr>
                <w:rFonts w:ascii="Times New Roman" w:hAnsi="Times New Roman" w:cs="Times New Roman"/>
                <w:b/>
                <w:color w:val="000000" w:themeColor="text1"/>
                <w:sz w:val="24"/>
              </w:rPr>
            </w:pPr>
            <w:r w:rsidRPr="00D11BCA">
              <w:rPr>
                <w:rFonts w:ascii="Times New Roman" w:hAnsi="Times New Roman" w:cs="Times New Roman"/>
                <w:b/>
                <w:color w:val="000000" w:themeColor="text1"/>
                <w:sz w:val="24"/>
              </w:rPr>
              <w:t>UAB „Mainsec“</w:t>
            </w:r>
          </w:p>
          <w:p w14:paraId="22362F76" w14:textId="3109967D" w:rsidR="003B3946" w:rsidRDefault="003B3946" w:rsidP="009B56E0">
            <w:pPr>
              <w:ind w:firstLine="0"/>
              <w:rPr>
                <w:rFonts w:ascii="Times New Roman" w:hAnsi="Times New Roman" w:cs="Times New Roman"/>
                <w:color w:val="000000" w:themeColor="text1"/>
                <w:sz w:val="24"/>
              </w:rPr>
            </w:pPr>
          </w:p>
          <w:p w14:paraId="57DF19D7" w14:textId="77777777" w:rsidR="009B56E0" w:rsidRPr="00D11BCA" w:rsidRDefault="009B56E0" w:rsidP="009B56E0">
            <w:pPr>
              <w:ind w:firstLine="0"/>
              <w:rPr>
                <w:rFonts w:ascii="Times New Roman" w:hAnsi="Times New Roman" w:cs="Times New Roman"/>
                <w:color w:val="000000" w:themeColor="text1"/>
                <w:sz w:val="24"/>
              </w:rPr>
            </w:pPr>
          </w:p>
          <w:p w14:paraId="78F217A5" w14:textId="0ABBDEA7" w:rsidR="003B3946" w:rsidRPr="00D11BCA" w:rsidRDefault="003B3946" w:rsidP="009B56E0">
            <w:pPr>
              <w:ind w:firstLine="0"/>
              <w:rPr>
                <w:rFonts w:ascii="Times New Roman" w:hAnsi="Times New Roman" w:cs="Times New Roman"/>
                <w:color w:val="000000" w:themeColor="text1"/>
                <w:sz w:val="24"/>
              </w:rPr>
            </w:pPr>
            <w:r w:rsidRPr="00D11BCA">
              <w:rPr>
                <w:rFonts w:ascii="Times New Roman" w:hAnsi="Times New Roman" w:cs="Times New Roman"/>
                <w:color w:val="000000" w:themeColor="text1"/>
                <w:sz w:val="24"/>
              </w:rPr>
              <w:t xml:space="preserve">Įmonės kodas: </w:t>
            </w:r>
            <w:r w:rsidR="0017633D" w:rsidRPr="00D11BCA">
              <w:rPr>
                <w:rFonts w:ascii="Times New Roman" w:hAnsi="Times New Roman" w:cs="Times New Roman"/>
                <w:color w:val="000000" w:themeColor="text1"/>
                <w:sz w:val="24"/>
              </w:rPr>
              <w:t>302325757</w:t>
            </w:r>
          </w:p>
          <w:p w14:paraId="7A820375" w14:textId="278D7742" w:rsidR="003B3946" w:rsidRPr="00D11BCA" w:rsidRDefault="003B3946" w:rsidP="009B56E0">
            <w:pPr>
              <w:ind w:firstLine="0"/>
              <w:rPr>
                <w:rFonts w:ascii="Times New Roman" w:hAnsi="Times New Roman" w:cs="Times New Roman"/>
                <w:color w:val="000000" w:themeColor="text1"/>
                <w:sz w:val="24"/>
              </w:rPr>
            </w:pPr>
            <w:r w:rsidRPr="00D11BCA">
              <w:rPr>
                <w:rFonts w:ascii="Times New Roman" w:hAnsi="Times New Roman" w:cs="Times New Roman"/>
                <w:color w:val="000000" w:themeColor="text1"/>
                <w:sz w:val="24"/>
              </w:rPr>
              <w:t xml:space="preserve">Adresas: </w:t>
            </w:r>
            <w:r w:rsidR="0017633D" w:rsidRPr="00D11BCA">
              <w:rPr>
                <w:rFonts w:ascii="Times New Roman" w:hAnsi="Times New Roman" w:cs="Times New Roman"/>
                <w:color w:val="000000" w:themeColor="text1"/>
                <w:sz w:val="24"/>
              </w:rPr>
              <w:t>Mokslininkų g. 2A, 08412 Vilnius</w:t>
            </w:r>
          </w:p>
          <w:p w14:paraId="68CB9CB5" w14:textId="7B9386F2" w:rsidR="003B3946" w:rsidRPr="00D11BCA" w:rsidRDefault="003B3946" w:rsidP="009B56E0">
            <w:pPr>
              <w:ind w:firstLine="0"/>
              <w:rPr>
                <w:rFonts w:ascii="Times New Roman" w:hAnsi="Times New Roman" w:cs="Times New Roman"/>
                <w:color w:val="000000" w:themeColor="text1"/>
                <w:sz w:val="24"/>
              </w:rPr>
            </w:pPr>
            <w:r w:rsidRPr="00D11BCA">
              <w:rPr>
                <w:rFonts w:ascii="Times New Roman" w:hAnsi="Times New Roman" w:cs="Times New Roman"/>
                <w:color w:val="000000" w:themeColor="text1"/>
                <w:sz w:val="24"/>
              </w:rPr>
              <w:t xml:space="preserve">Tel. </w:t>
            </w:r>
            <w:r w:rsidR="0017633D" w:rsidRPr="00D11BCA">
              <w:rPr>
                <w:rFonts w:ascii="Times New Roman" w:hAnsi="Times New Roman" w:cs="Times New Roman"/>
                <w:color w:val="000000" w:themeColor="text1"/>
                <w:sz w:val="24"/>
              </w:rPr>
              <w:t>(8 5) 265 3093</w:t>
            </w:r>
          </w:p>
          <w:p w14:paraId="6647B9AC" w14:textId="7B38530E" w:rsidR="003B3946" w:rsidRPr="00D11BCA" w:rsidRDefault="003B3946" w:rsidP="009B56E0">
            <w:pPr>
              <w:ind w:firstLine="0"/>
              <w:rPr>
                <w:rFonts w:ascii="Times New Roman" w:hAnsi="Times New Roman" w:cs="Times New Roman"/>
                <w:color w:val="000000" w:themeColor="text1"/>
                <w:sz w:val="24"/>
              </w:rPr>
            </w:pPr>
            <w:r w:rsidRPr="00D11BCA">
              <w:rPr>
                <w:rFonts w:ascii="Times New Roman" w:hAnsi="Times New Roman" w:cs="Times New Roman"/>
                <w:color w:val="000000" w:themeColor="text1"/>
                <w:sz w:val="24"/>
              </w:rPr>
              <w:t>El. p.</w:t>
            </w:r>
            <w:r w:rsidR="0017633D" w:rsidRPr="00D11BCA">
              <w:rPr>
                <w:rFonts w:ascii="Times New Roman" w:hAnsi="Times New Roman" w:cs="Times New Roman"/>
                <w:color w:val="000000" w:themeColor="text1"/>
                <w:sz w:val="24"/>
              </w:rPr>
              <w:t xml:space="preserve"> info@mainsec.eu</w:t>
            </w:r>
          </w:p>
          <w:p w14:paraId="68AAE73B" w14:textId="5CD401EA" w:rsidR="003B3946" w:rsidRPr="00D11BCA" w:rsidRDefault="003B3946" w:rsidP="009B56E0">
            <w:pPr>
              <w:ind w:firstLine="0"/>
              <w:rPr>
                <w:rFonts w:ascii="Times New Roman" w:hAnsi="Times New Roman" w:cs="Times New Roman"/>
                <w:color w:val="000000" w:themeColor="text1"/>
                <w:sz w:val="24"/>
              </w:rPr>
            </w:pPr>
            <w:proofErr w:type="spellStart"/>
            <w:r w:rsidRPr="00D11BCA">
              <w:rPr>
                <w:rFonts w:ascii="Times New Roman" w:hAnsi="Times New Roman" w:cs="Times New Roman"/>
                <w:color w:val="000000" w:themeColor="text1"/>
                <w:sz w:val="24"/>
              </w:rPr>
              <w:t>Ats</w:t>
            </w:r>
            <w:proofErr w:type="spellEnd"/>
            <w:r w:rsidRPr="00D11BCA">
              <w:rPr>
                <w:rFonts w:ascii="Times New Roman" w:hAnsi="Times New Roman" w:cs="Times New Roman"/>
                <w:color w:val="000000" w:themeColor="text1"/>
                <w:sz w:val="24"/>
              </w:rPr>
              <w:t xml:space="preserve">. </w:t>
            </w:r>
            <w:proofErr w:type="spellStart"/>
            <w:r w:rsidRPr="00D11BCA">
              <w:rPr>
                <w:rFonts w:ascii="Times New Roman" w:hAnsi="Times New Roman" w:cs="Times New Roman"/>
                <w:color w:val="000000" w:themeColor="text1"/>
                <w:sz w:val="24"/>
              </w:rPr>
              <w:t>sąsk</w:t>
            </w:r>
            <w:proofErr w:type="spellEnd"/>
            <w:r w:rsidRPr="00D11BCA">
              <w:rPr>
                <w:rFonts w:ascii="Times New Roman" w:hAnsi="Times New Roman" w:cs="Times New Roman"/>
                <w:color w:val="000000" w:themeColor="text1"/>
                <w:sz w:val="24"/>
              </w:rPr>
              <w:t xml:space="preserve">. Nr. </w:t>
            </w:r>
            <w:r w:rsidR="0017633D" w:rsidRPr="00D11BCA">
              <w:rPr>
                <w:rFonts w:ascii="Times New Roman" w:hAnsi="Times New Roman" w:cs="Times New Roman"/>
                <w:color w:val="000000" w:themeColor="text1"/>
                <w:sz w:val="24"/>
              </w:rPr>
              <w:t>LT54 7044 0600 0686 4786</w:t>
            </w:r>
          </w:p>
          <w:p w14:paraId="7F75A3E9" w14:textId="05ABF7F6" w:rsidR="003B3946" w:rsidRPr="00D11BCA" w:rsidRDefault="003B3946" w:rsidP="009B56E0">
            <w:pPr>
              <w:ind w:firstLine="0"/>
              <w:rPr>
                <w:rFonts w:ascii="Times New Roman" w:hAnsi="Times New Roman" w:cs="Times New Roman"/>
                <w:color w:val="000000" w:themeColor="text1"/>
                <w:sz w:val="24"/>
              </w:rPr>
            </w:pPr>
            <w:r w:rsidRPr="00D11BCA">
              <w:rPr>
                <w:rFonts w:ascii="Times New Roman" w:hAnsi="Times New Roman" w:cs="Times New Roman"/>
                <w:color w:val="000000" w:themeColor="text1"/>
                <w:sz w:val="24"/>
              </w:rPr>
              <w:t xml:space="preserve">Bankas: </w:t>
            </w:r>
            <w:r w:rsidR="003E7B71" w:rsidRPr="00D11BCA">
              <w:rPr>
                <w:rFonts w:ascii="Times New Roman" w:hAnsi="Times New Roman" w:cs="Times New Roman"/>
                <w:color w:val="000000" w:themeColor="text1"/>
                <w:sz w:val="24"/>
              </w:rPr>
              <w:t>SEB bankas, AB</w:t>
            </w:r>
          </w:p>
          <w:p w14:paraId="5F1E2DE9" w14:textId="5580F448" w:rsidR="003B3946" w:rsidRPr="00D11BCA" w:rsidRDefault="003B3946" w:rsidP="009B56E0">
            <w:pPr>
              <w:ind w:firstLine="0"/>
              <w:rPr>
                <w:rFonts w:ascii="Times New Roman" w:hAnsi="Times New Roman" w:cs="Times New Roman"/>
                <w:color w:val="000000" w:themeColor="text1"/>
                <w:sz w:val="24"/>
              </w:rPr>
            </w:pPr>
            <w:r w:rsidRPr="00D11BCA">
              <w:rPr>
                <w:rFonts w:ascii="Times New Roman" w:hAnsi="Times New Roman" w:cs="Times New Roman"/>
                <w:color w:val="000000" w:themeColor="text1"/>
                <w:sz w:val="24"/>
              </w:rPr>
              <w:t xml:space="preserve">Banko kodas: </w:t>
            </w:r>
            <w:r w:rsidR="003E7B71" w:rsidRPr="00D11BCA">
              <w:rPr>
                <w:rFonts w:ascii="Times New Roman" w:hAnsi="Times New Roman" w:cs="Times New Roman"/>
                <w:color w:val="000000" w:themeColor="text1"/>
                <w:sz w:val="24"/>
              </w:rPr>
              <w:t>70440</w:t>
            </w:r>
          </w:p>
          <w:p w14:paraId="23D41EAF" w14:textId="0ADF0080" w:rsidR="003B3946" w:rsidRPr="00D11BCA" w:rsidRDefault="003B3946" w:rsidP="009B56E0">
            <w:pPr>
              <w:ind w:firstLine="0"/>
              <w:rPr>
                <w:rFonts w:ascii="Times New Roman" w:hAnsi="Times New Roman" w:cs="Times New Roman"/>
                <w:color w:val="000000" w:themeColor="text1"/>
                <w:sz w:val="24"/>
              </w:rPr>
            </w:pPr>
            <w:r w:rsidRPr="00D11BCA">
              <w:rPr>
                <w:rFonts w:ascii="Times New Roman" w:hAnsi="Times New Roman" w:cs="Times New Roman"/>
                <w:color w:val="000000" w:themeColor="text1"/>
                <w:sz w:val="24"/>
              </w:rPr>
              <w:t xml:space="preserve">PVM mokėtojo kodas: </w:t>
            </w:r>
            <w:r w:rsidR="003E7B71" w:rsidRPr="00D11BCA">
              <w:rPr>
                <w:rFonts w:ascii="Times New Roman" w:hAnsi="Times New Roman" w:cs="Times New Roman"/>
                <w:color w:val="000000" w:themeColor="text1"/>
                <w:sz w:val="24"/>
              </w:rPr>
              <w:t>LT100005562618</w:t>
            </w:r>
          </w:p>
          <w:p w14:paraId="1BA9EDA7" w14:textId="77777777" w:rsidR="003B3946" w:rsidRPr="00D11BCA" w:rsidRDefault="003B3946" w:rsidP="009B56E0">
            <w:pPr>
              <w:ind w:firstLine="0"/>
              <w:rPr>
                <w:rFonts w:ascii="Times New Roman" w:hAnsi="Times New Roman" w:cs="Times New Roman"/>
                <w:color w:val="000000" w:themeColor="text1"/>
                <w:sz w:val="24"/>
              </w:rPr>
            </w:pPr>
          </w:p>
          <w:p w14:paraId="1253B245" w14:textId="51BC3473" w:rsidR="003B3946" w:rsidRPr="00D11BCA" w:rsidRDefault="003E7B71" w:rsidP="009B56E0">
            <w:pPr>
              <w:ind w:firstLine="0"/>
              <w:rPr>
                <w:rFonts w:ascii="Times New Roman" w:hAnsi="Times New Roman" w:cs="Times New Roman"/>
                <w:color w:val="000000" w:themeColor="text1"/>
                <w:sz w:val="24"/>
              </w:rPr>
            </w:pPr>
            <w:r w:rsidRPr="00D11BCA">
              <w:rPr>
                <w:rFonts w:ascii="Times New Roman" w:hAnsi="Times New Roman" w:cs="Times New Roman"/>
                <w:color w:val="000000" w:themeColor="text1"/>
                <w:sz w:val="24"/>
              </w:rPr>
              <w:t>Direktorius</w:t>
            </w:r>
            <w:r w:rsidR="00D455BB">
              <w:rPr>
                <w:rFonts w:ascii="Times New Roman" w:hAnsi="Times New Roman" w:cs="Times New Roman"/>
                <w:color w:val="000000" w:themeColor="text1"/>
                <w:sz w:val="24"/>
              </w:rPr>
              <w:t>, Aras Dapkus</w:t>
            </w:r>
          </w:p>
          <w:p w14:paraId="174FB1AB" w14:textId="77777777" w:rsidR="009B56E0" w:rsidRPr="00D11BCA" w:rsidRDefault="009B56E0" w:rsidP="009B56E0">
            <w:pPr>
              <w:ind w:firstLine="37"/>
              <w:rPr>
                <w:rFonts w:ascii="Times New Roman" w:hAnsi="Times New Roman" w:cs="Times New Roman"/>
                <w:color w:val="000000" w:themeColor="text1"/>
                <w:sz w:val="24"/>
              </w:rPr>
            </w:pPr>
            <w:r w:rsidRPr="00D11BCA">
              <w:rPr>
                <w:rFonts w:ascii="Times New Roman" w:hAnsi="Times New Roman" w:cs="Times New Roman"/>
                <w:color w:val="000000" w:themeColor="text1"/>
                <w:sz w:val="24"/>
              </w:rPr>
              <w:t xml:space="preserve">......................................................... </w:t>
            </w:r>
          </w:p>
          <w:p w14:paraId="2FEABAD6" w14:textId="675FA52A" w:rsidR="003B3946" w:rsidRPr="00D11BCA" w:rsidRDefault="009B56E0" w:rsidP="009B56E0">
            <w:pPr>
              <w:ind w:firstLine="0"/>
              <w:rPr>
                <w:rFonts w:ascii="Times New Roman" w:hAnsi="Times New Roman" w:cs="Times New Roman"/>
                <w:b/>
                <w:color w:val="000000" w:themeColor="text1"/>
                <w:sz w:val="24"/>
              </w:rPr>
            </w:pPr>
            <w:r w:rsidRPr="00D11BCA">
              <w:rPr>
                <w:rFonts w:ascii="Times New Roman" w:hAnsi="Times New Roman" w:cs="Times New Roman"/>
                <w:color w:val="000000" w:themeColor="text1"/>
                <w:sz w:val="24"/>
              </w:rPr>
              <w:t xml:space="preserve">                               A.V.</w:t>
            </w:r>
          </w:p>
        </w:tc>
      </w:tr>
      <w:tr w:rsidR="00D11BCA" w:rsidRPr="00D11BCA" w14:paraId="393C4C2D" w14:textId="77777777" w:rsidTr="00C47FFE">
        <w:trPr>
          <w:trHeight w:val="2044"/>
        </w:trPr>
        <w:tc>
          <w:tcPr>
            <w:tcW w:w="4962" w:type="dxa"/>
          </w:tcPr>
          <w:p w14:paraId="5636ABD3" w14:textId="77777777" w:rsidR="003B3946" w:rsidRPr="00D11BCA" w:rsidRDefault="003B3946" w:rsidP="001903B8">
            <w:pPr>
              <w:rPr>
                <w:rFonts w:ascii="Times New Roman" w:hAnsi="Times New Roman" w:cs="Times New Roman"/>
                <w:color w:val="000000" w:themeColor="text1"/>
                <w:sz w:val="24"/>
              </w:rPr>
            </w:pPr>
          </w:p>
        </w:tc>
        <w:tc>
          <w:tcPr>
            <w:tcW w:w="4677" w:type="dxa"/>
          </w:tcPr>
          <w:p w14:paraId="0A6AAB5A" w14:textId="77777777" w:rsidR="003B3946" w:rsidRPr="00D11BCA" w:rsidRDefault="003B3946" w:rsidP="001903B8">
            <w:pPr>
              <w:rPr>
                <w:rFonts w:ascii="Times New Roman" w:hAnsi="Times New Roman" w:cs="Times New Roman"/>
                <w:b/>
                <w:color w:val="000000" w:themeColor="text1"/>
                <w:sz w:val="24"/>
              </w:rPr>
            </w:pPr>
          </w:p>
        </w:tc>
      </w:tr>
    </w:tbl>
    <w:p w14:paraId="594321D4" w14:textId="77777777" w:rsidR="003B3946" w:rsidRPr="00D11BCA" w:rsidRDefault="003B3946" w:rsidP="003B3946">
      <w:pPr>
        <w:ind w:left="7776"/>
        <w:jc w:val="both"/>
        <w:rPr>
          <w:rFonts w:ascii="Times New Roman" w:hAnsi="Times New Roman" w:cs="Times New Roman"/>
          <w:color w:val="000000" w:themeColor="text1"/>
          <w:sz w:val="24"/>
        </w:rPr>
      </w:pPr>
      <w:r w:rsidRPr="00D11BCA">
        <w:rPr>
          <w:rFonts w:ascii="Times New Roman" w:hAnsi="Times New Roman" w:cs="Times New Roman"/>
          <w:color w:val="000000" w:themeColor="text1"/>
          <w:sz w:val="24"/>
        </w:rPr>
        <w:br w:type="page"/>
      </w:r>
    </w:p>
    <w:p w14:paraId="5F8C9F59" w14:textId="51081A35" w:rsidR="003B3946" w:rsidRPr="00D11BCA" w:rsidRDefault="003B3946" w:rsidP="00E976CA">
      <w:pPr>
        <w:ind w:left="6120"/>
        <w:jc w:val="both"/>
        <w:rPr>
          <w:rFonts w:ascii="Times New Roman" w:hAnsi="Times New Roman" w:cs="Times New Roman"/>
          <w:color w:val="000000" w:themeColor="text1"/>
          <w:sz w:val="24"/>
        </w:rPr>
      </w:pPr>
      <w:r w:rsidRPr="00D11BCA">
        <w:rPr>
          <w:rFonts w:ascii="Times New Roman" w:hAnsi="Times New Roman" w:cs="Times New Roman"/>
          <w:color w:val="000000" w:themeColor="text1"/>
          <w:sz w:val="24"/>
        </w:rPr>
        <w:lastRenderedPageBreak/>
        <w:t>Sutarties</w:t>
      </w:r>
      <w:r w:rsidR="00850C40" w:rsidRPr="00D11BCA">
        <w:rPr>
          <w:rFonts w:ascii="Times New Roman" w:hAnsi="Times New Roman" w:cs="Times New Roman"/>
          <w:color w:val="000000" w:themeColor="text1"/>
          <w:sz w:val="24"/>
        </w:rPr>
        <w:t xml:space="preserve"> </w:t>
      </w:r>
      <w:r w:rsidRPr="00D11BCA">
        <w:rPr>
          <w:rFonts w:ascii="Times New Roman" w:hAnsi="Times New Roman" w:cs="Times New Roman"/>
          <w:color w:val="000000" w:themeColor="text1"/>
          <w:sz w:val="24"/>
        </w:rPr>
        <w:t>priedas Nr. 1</w:t>
      </w:r>
    </w:p>
    <w:p w14:paraId="50431C7B" w14:textId="77777777" w:rsidR="003B3946" w:rsidRPr="00D11BCA" w:rsidRDefault="003B3946" w:rsidP="003B3946">
      <w:pPr>
        <w:jc w:val="center"/>
        <w:rPr>
          <w:rFonts w:ascii="Times New Roman" w:hAnsi="Times New Roman" w:cs="Times New Roman"/>
          <w:b/>
          <w:color w:val="000000" w:themeColor="text1"/>
          <w:sz w:val="24"/>
        </w:rPr>
      </w:pPr>
    </w:p>
    <w:p w14:paraId="39A87D5D" w14:textId="50AFD4CC" w:rsidR="003B3946" w:rsidRPr="00D11BCA" w:rsidRDefault="00CC7F2D" w:rsidP="004D38C1">
      <w:pPr>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 xml:space="preserve">PASLAUGŲ </w:t>
      </w:r>
      <w:r w:rsidR="004D38C1" w:rsidRPr="00D11BCA">
        <w:rPr>
          <w:rFonts w:ascii="Times New Roman" w:hAnsi="Times New Roman" w:cs="Times New Roman"/>
          <w:b/>
          <w:color w:val="000000" w:themeColor="text1"/>
          <w:sz w:val="24"/>
        </w:rPr>
        <w:t>TECHNINĖ SPECIFIKACIJA</w:t>
      </w:r>
    </w:p>
    <w:p w14:paraId="1F5AFD72" w14:textId="77777777" w:rsidR="006920BB" w:rsidRPr="00D11BCA" w:rsidRDefault="006920BB" w:rsidP="006920BB">
      <w:pPr>
        <w:ind w:firstLine="0"/>
        <w:jc w:val="both"/>
        <w:rPr>
          <w:rFonts w:ascii="Times New Roman" w:hAnsi="Times New Roman" w:cs="Times New Roman"/>
          <w:color w:val="000000" w:themeColor="text1"/>
          <w:sz w:val="24"/>
        </w:rPr>
      </w:pPr>
    </w:p>
    <w:p w14:paraId="00B9BC89" w14:textId="77777777" w:rsidR="006920BB" w:rsidRPr="00D11BCA" w:rsidRDefault="006920BB" w:rsidP="006920BB">
      <w:pPr>
        <w:ind w:firstLine="0"/>
        <w:jc w:val="both"/>
        <w:rPr>
          <w:rFonts w:ascii="Times New Roman" w:hAnsi="Times New Roman" w:cs="Times New Roman"/>
          <w:color w:val="000000" w:themeColor="text1"/>
          <w:sz w:val="24"/>
        </w:rPr>
      </w:pPr>
      <w:r w:rsidRPr="00D11BCA">
        <w:rPr>
          <w:rFonts w:ascii="Times New Roman" w:hAnsi="Times New Roman" w:cs="Times New Roman"/>
          <w:color w:val="000000" w:themeColor="text1"/>
          <w:sz w:val="24"/>
        </w:rPr>
        <w:tab/>
        <w:t>1. Pirkimo objektas – Bazinių stočių registravimo sistemos (toliau - BSRS) priežiūros paslaugos (toliau – Paslaugos).</w:t>
      </w:r>
    </w:p>
    <w:p w14:paraId="70827722" w14:textId="77777777" w:rsidR="006920BB" w:rsidRPr="00D11BCA" w:rsidRDefault="006920BB" w:rsidP="006920BB">
      <w:pPr>
        <w:ind w:firstLine="0"/>
        <w:jc w:val="both"/>
        <w:rPr>
          <w:rFonts w:ascii="Times New Roman" w:hAnsi="Times New Roman" w:cs="Times New Roman"/>
          <w:color w:val="000000" w:themeColor="text1"/>
          <w:sz w:val="24"/>
        </w:rPr>
      </w:pPr>
    </w:p>
    <w:p w14:paraId="5821495D" w14:textId="77777777" w:rsidR="006920BB" w:rsidRPr="00D11BCA" w:rsidRDefault="006920BB" w:rsidP="006920BB">
      <w:pPr>
        <w:ind w:firstLine="0"/>
        <w:jc w:val="both"/>
        <w:rPr>
          <w:rFonts w:ascii="Times New Roman" w:hAnsi="Times New Roman" w:cs="Times New Roman"/>
          <w:color w:val="000000" w:themeColor="text1"/>
          <w:sz w:val="24"/>
        </w:rPr>
      </w:pPr>
      <w:r w:rsidRPr="00D11BCA">
        <w:rPr>
          <w:rFonts w:ascii="Times New Roman" w:hAnsi="Times New Roman" w:cs="Times New Roman"/>
          <w:color w:val="000000" w:themeColor="text1"/>
          <w:sz w:val="24"/>
        </w:rPr>
        <w:tab/>
        <w:t>2. Esama situacija.</w:t>
      </w:r>
    </w:p>
    <w:p w14:paraId="10085D77" w14:textId="77777777" w:rsidR="006920BB" w:rsidRPr="00D11BCA" w:rsidRDefault="006920BB" w:rsidP="006920BB">
      <w:pPr>
        <w:ind w:firstLine="0"/>
        <w:jc w:val="both"/>
        <w:rPr>
          <w:rFonts w:ascii="Times New Roman" w:hAnsi="Times New Roman" w:cs="Times New Roman"/>
          <w:color w:val="000000" w:themeColor="text1"/>
          <w:sz w:val="24"/>
        </w:rPr>
      </w:pPr>
      <w:r w:rsidRPr="00D11BCA">
        <w:rPr>
          <w:rFonts w:ascii="Times New Roman" w:hAnsi="Times New Roman" w:cs="Times New Roman"/>
          <w:color w:val="000000" w:themeColor="text1"/>
          <w:sz w:val="24"/>
        </w:rPr>
        <w:tab/>
        <w:t>LR Ryšių reguliavimo tarnyba (toliau – Tarnyba) naudoja BSRS, atliekančią sąsajos bei tarpinės duomenų bazės funkcijas tarp Tarnybos naudojamos Spektro valdymo sistemos (toliau - SVS) ir judriojo ryšio operatorių (toliau - Operatorių) duomenų bazių. BSRS buvo įsigyta vykdant su UAB „Mainsec“ 2020 m. gegužės 1 d. pasirašytą sutartį Nr. (7.2Mr)1F-37. Viena iš BSRS sudėtinių dalių, Inventory3D programinė įranga, yra UAB „</w:t>
      </w:r>
      <w:proofErr w:type="spellStart"/>
      <w:r w:rsidRPr="00D11BCA">
        <w:rPr>
          <w:rFonts w:ascii="Times New Roman" w:hAnsi="Times New Roman" w:cs="Times New Roman"/>
          <w:color w:val="000000" w:themeColor="text1"/>
          <w:sz w:val="24"/>
        </w:rPr>
        <w:t>Luno</w:t>
      </w:r>
      <w:proofErr w:type="spellEnd"/>
      <w:r w:rsidRPr="00D11BCA">
        <w:rPr>
          <w:rFonts w:ascii="Times New Roman" w:hAnsi="Times New Roman" w:cs="Times New Roman"/>
          <w:color w:val="000000" w:themeColor="text1"/>
          <w:sz w:val="24"/>
        </w:rPr>
        <w:t>“ produktas.</w:t>
      </w:r>
    </w:p>
    <w:p w14:paraId="2BF64831" w14:textId="77777777" w:rsidR="006920BB" w:rsidRPr="00D11BCA" w:rsidRDefault="006920BB" w:rsidP="006920BB">
      <w:pPr>
        <w:ind w:firstLine="0"/>
        <w:jc w:val="both"/>
        <w:rPr>
          <w:rFonts w:ascii="Times New Roman" w:hAnsi="Times New Roman" w:cs="Times New Roman"/>
          <w:color w:val="000000" w:themeColor="text1"/>
          <w:sz w:val="24"/>
        </w:rPr>
      </w:pPr>
      <w:r w:rsidRPr="00D11BCA">
        <w:rPr>
          <w:rFonts w:ascii="Times New Roman" w:hAnsi="Times New Roman" w:cs="Times New Roman"/>
          <w:color w:val="000000" w:themeColor="text1"/>
          <w:sz w:val="24"/>
        </w:rPr>
        <w:tab/>
        <w:t>BSRS tikslas – palengvinti celių/bazinių stočių registruojamų Tarnybos SVS registravimo procesą, dalinai jį automatizuojant. BSRS gauna duomenis iš Operatorių duomenų bazių apie veikiančias celes/bazines stotis, palygina gautą informaciją su Tarnyboje registruotų celių/bazinių stočių informacija bei leidžia patogiai atnaujinti SVS registruotų celių/bazinių stočių informaciją.</w:t>
      </w:r>
    </w:p>
    <w:p w14:paraId="223C4EDA" w14:textId="77777777" w:rsidR="006920BB" w:rsidRPr="00D11BCA" w:rsidRDefault="006920BB" w:rsidP="006920BB">
      <w:pPr>
        <w:ind w:firstLine="0"/>
        <w:jc w:val="both"/>
        <w:rPr>
          <w:rFonts w:ascii="Times New Roman" w:hAnsi="Times New Roman" w:cs="Times New Roman"/>
          <w:color w:val="000000" w:themeColor="text1"/>
          <w:sz w:val="24"/>
        </w:rPr>
      </w:pPr>
    </w:p>
    <w:p w14:paraId="7EA9CCDF" w14:textId="77777777" w:rsidR="006920BB" w:rsidRPr="00D11BCA" w:rsidRDefault="006920BB" w:rsidP="006920BB">
      <w:pPr>
        <w:ind w:firstLine="0"/>
        <w:jc w:val="both"/>
        <w:rPr>
          <w:rFonts w:ascii="Times New Roman" w:hAnsi="Times New Roman" w:cs="Times New Roman"/>
          <w:color w:val="000000" w:themeColor="text1"/>
          <w:sz w:val="24"/>
        </w:rPr>
      </w:pPr>
      <w:r w:rsidRPr="00D11BCA">
        <w:rPr>
          <w:rFonts w:ascii="Times New Roman" w:hAnsi="Times New Roman" w:cs="Times New Roman"/>
          <w:color w:val="000000" w:themeColor="text1"/>
          <w:sz w:val="24"/>
        </w:rPr>
        <w:tab/>
        <w:t>3. Perkamų Paslaugų apimtis:</w:t>
      </w:r>
    </w:p>
    <w:p w14:paraId="53257262" w14:textId="77777777" w:rsidR="006920BB" w:rsidRPr="00D11BCA" w:rsidRDefault="006920BB" w:rsidP="006920BB">
      <w:pPr>
        <w:ind w:firstLine="0"/>
        <w:jc w:val="both"/>
        <w:rPr>
          <w:rFonts w:ascii="Times New Roman" w:hAnsi="Times New Roman" w:cs="Times New Roman"/>
          <w:color w:val="000000" w:themeColor="text1"/>
          <w:sz w:val="24"/>
        </w:rPr>
      </w:pPr>
      <w:r w:rsidRPr="00D11BCA">
        <w:rPr>
          <w:rFonts w:ascii="Times New Roman" w:hAnsi="Times New Roman" w:cs="Times New Roman"/>
          <w:color w:val="000000" w:themeColor="text1"/>
          <w:sz w:val="24"/>
        </w:rPr>
        <w:tab/>
        <w:t>3.1. Paslaugų teikėjas turės vykdyti veikiančios BSRS priežiūros ir palaikymo paslaugas. Tai apima tokius darbus, kaip veikiančios BSRS klaidų taisymas ir funkcionalumo atstatymas (klaidos, dėl kurių visai arba iš dalies neįmanoma atlikti tam tikrų BSRS numatytų funkcijų arba šios funkcijos pateikiami rezultatai yra klaidingi), sugadintų BSRS duomenų atstatymas, esamų funkcionalumų keitimas, siekiant palaikyti sąveiką su SVS ir kitomis Tarnybos naudojamomis ir tobulinamomis programinėmis sistemomis, naujausios Invenotry3D versijos įdiegimas, BSRS dokumentacijos tikslinimas ir atnaujinimas, atlikus pakeitimus.</w:t>
      </w:r>
    </w:p>
    <w:p w14:paraId="5EA1FEAE" w14:textId="77777777" w:rsidR="006920BB" w:rsidRPr="00D11BCA" w:rsidRDefault="006920BB" w:rsidP="006920BB">
      <w:pPr>
        <w:ind w:firstLine="0"/>
        <w:jc w:val="both"/>
        <w:rPr>
          <w:rFonts w:ascii="Times New Roman" w:hAnsi="Times New Roman" w:cs="Times New Roman"/>
          <w:color w:val="000000" w:themeColor="text1"/>
          <w:sz w:val="24"/>
        </w:rPr>
      </w:pPr>
      <w:r w:rsidRPr="00D11BCA">
        <w:rPr>
          <w:rFonts w:ascii="Times New Roman" w:hAnsi="Times New Roman" w:cs="Times New Roman"/>
          <w:color w:val="000000" w:themeColor="text1"/>
          <w:sz w:val="24"/>
        </w:rPr>
        <w:tab/>
        <w:t>3.2. Paslaugų teikėjas turės pateikti visus originaliai šiai BSRS sistemai sukurtus ar atnaujintus programinės įrangos išeities tekstus (ne Inventory3D dalis) ir perduoti autorines teises jų modifikavimui (galima nurodyti kokią dalį).</w:t>
      </w:r>
    </w:p>
    <w:p w14:paraId="07B43454" w14:textId="77777777" w:rsidR="006920BB" w:rsidRPr="00D11BCA" w:rsidRDefault="006920BB" w:rsidP="006920BB">
      <w:pPr>
        <w:ind w:firstLine="0"/>
        <w:jc w:val="both"/>
        <w:rPr>
          <w:rFonts w:ascii="Times New Roman" w:hAnsi="Times New Roman" w:cs="Times New Roman"/>
          <w:color w:val="000000" w:themeColor="text1"/>
          <w:sz w:val="24"/>
        </w:rPr>
      </w:pPr>
      <w:r w:rsidRPr="00D11BCA">
        <w:rPr>
          <w:rFonts w:ascii="Times New Roman" w:hAnsi="Times New Roman" w:cs="Times New Roman"/>
          <w:color w:val="000000" w:themeColor="text1"/>
          <w:sz w:val="24"/>
        </w:rPr>
        <w:tab/>
        <w:t>3.3. Tarnybos darbuotojų, dirbančių su BSRS, konsultavimas. Darbai, kurių vykdymui reikalingos Tarnybos duomenų bazės, ir Tarnybos darbuotojų konsultavimas turės būti vykdomi darbo valandomis, laiką suderinus su suinteresuotais Tarnybos darbuotojais.</w:t>
      </w:r>
    </w:p>
    <w:p w14:paraId="27482933" w14:textId="77777777" w:rsidR="006920BB" w:rsidRPr="00D11BCA" w:rsidRDefault="006920BB" w:rsidP="006920BB">
      <w:pPr>
        <w:ind w:firstLine="0"/>
        <w:jc w:val="both"/>
        <w:rPr>
          <w:rFonts w:ascii="Times New Roman" w:hAnsi="Times New Roman" w:cs="Times New Roman"/>
          <w:color w:val="000000" w:themeColor="text1"/>
          <w:sz w:val="24"/>
        </w:rPr>
      </w:pPr>
    </w:p>
    <w:p w14:paraId="6BA09FA3" w14:textId="1661433A" w:rsidR="003B3946" w:rsidRPr="00D11BCA" w:rsidRDefault="006920BB" w:rsidP="006920BB">
      <w:pPr>
        <w:ind w:firstLine="0"/>
        <w:jc w:val="both"/>
        <w:rPr>
          <w:rFonts w:ascii="Times New Roman" w:hAnsi="Times New Roman" w:cs="Times New Roman"/>
          <w:color w:val="000000" w:themeColor="text1"/>
          <w:sz w:val="24"/>
        </w:rPr>
      </w:pPr>
      <w:r w:rsidRPr="00D11BCA">
        <w:rPr>
          <w:rFonts w:ascii="Times New Roman" w:hAnsi="Times New Roman" w:cs="Times New Roman"/>
          <w:color w:val="000000" w:themeColor="text1"/>
          <w:sz w:val="24"/>
        </w:rPr>
        <w:tab/>
        <w:t xml:space="preserve">4. </w:t>
      </w:r>
      <w:bookmarkStart w:id="1" w:name="_Hlk87013051"/>
      <w:r w:rsidRPr="00D11BCA">
        <w:rPr>
          <w:rFonts w:ascii="Times New Roman" w:hAnsi="Times New Roman" w:cs="Times New Roman"/>
          <w:color w:val="000000" w:themeColor="text1"/>
          <w:sz w:val="24"/>
        </w:rPr>
        <w:t>Paslaugų teikimo pradžia – 2022-01-01</w:t>
      </w:r>
      <w:bookmarkEnd w:id="1"/>
      <w:r w:rsidRPr="00D11BCA">
        <w:rPr>
          <w:rFonts w:ascii="Times New Roman" w:hAnsi="Times New Roman" w:cs="Times New Roman"/>
          <w:color w:val="000000" w:themeColor="text1"/>
          <w:sz w:val="24"/>
        </w:rPr>
        <w:t>. BSRS palaikymo ir priežiūros paslaugos turės būti teikiamos 24 mėnesius.</w:t>
      </w:r>
    </w:p>
    <w:p w14:paraId="1E210A35" w14:textId="7C0E0EEF" w:rsidR="003B3946" w:rsidRDefault="003B3946" w:rsidP="006920BB">
      <w:pPr>
        <w:ind w:firstLine="0"/>
        <w:rPr>
          <w:rFonts w:ascii="Times New Roman" w:hAnsi="Times New Roman" w:cs="Times New Roman"/>
          <w:color w:val="000000" w:themeColor="text1"/>
          <w:sz w:val="24"/>
        </w:rPr>
      </w:pPr>
    </w:p>
    <w:p w14:paraId="425FE48E" w14:textId="77777777" w:rsidR="00D455BB" w:rsidRPr="00D11BCA" w:rsidRDefault="00D455BB" w:rsidP="006920BB">
      <w:pPr>
        <w:ind w:firstLine="0"/>
        <w:rPr>
          <w:rFonts w:ascii="Times New Roman" w:hAnsi="Times New Roman" w:cs="Times New Roman"/>
          <w:color w:val="000000" w:themeColor="text1"/>
          <w:sz w:val="24"/>
        </w:rPr>
      </w:pPr>
    </w:p>
    <w:tbl>
      <w:tblPr>
        <w:tblW w:w="9390" w:type="dxa"/>
        <w:tblLook w:val="01E0" w:firstRow="1" w:lastRow="1" w:firstColumn="1" w:lastColumn="1" w:noHBand="0" w:noVBand="0"/>
      </w:tblPr>
      <w:tblGrid>
        <w:gridCol w:w="4678"/>
        <w:gridCol w:w="4712"/>
      </w:tblGrid>
      <w:tr w:rsidR="00D11BCA" w:rsidRPr="00D11BCA" w14:paraId="68F3092D" w14:textId="77777777" w:rsidTr="00B0227B">
        <w:trPr>
          <w:trHeight w:val="2044"/>
        </w:trPr>
        <w:tc>
          <w:tcPr>
            <w:tcW w:w="4678" w:type="dxa"/>
          </w:tcPr>
          <w:p w14:paraId="74914E85" w14:textId="77777777" w:rsidR="003B3946" w:rsidRPr="00D11BCA" w:rsidRDefault="003B3946" w:rsidP="001903B8">
            <w:pPr>
              <w:rPr>
                <w:rFonts w:ascii="Times New Roman" w:hAnsi="Times New Roman" w:cs="Times New Roman"/>
                <w:color w:val="000000" w:themeColor="text1"/>
                <w:sz w:val="24"/>
              </w:rPr>
            </w:pPr>
          </w:p>
          <w:p w14:paraId="057E3829" w14:textId="77777777" w:rsidR="003B3946" w:rsidRPr="00D11BCA" w:rsidRDefault="003B3946" w:rsidP="001903B8">
            <w:pPr>
              <w:rPr>
                <w:rFonts w:ascii="Times New Roman" w:hAnsi="Times New Roman" w:cs="Times New Roman"/>
                <w:b/>
                <w:bCs/>
                <w:color w:val="000000" w:themeColor="text1"/>
                <w:sz w:val="24"/>
              </w:rPr>
            </w:pPr>
            <w:r w:rsidRPr="00D11BCA">
              <w:rPr>
                <w:rFonts w:ascii="Times New Roman" w:hAnsi="Times New Roman" w:cs="Times New Roman"/>
                <w:b/>
                <w:bCs/>
                <w:color w:val="000000" w:themeColor="text1"/>
                <w:sz w:val="24"/>
              </w:rPr>
              <w:t>Užsakovas:</w:t>
            </w:r>
          </w:p>
          <w:p w14:paraId="563D297A" w14:textId="5A9B56E5" w:rsidR="003B3946" w:rsidRPr="00D11BCA" w:rsidRDefault="003B3946" w:rsidP="00925F0E">
            <w:pPr>
              <w:ind w:left="705" w:firstLine="0"/>
              <w:rPr>
                <w:rFonts w:ascii="Times New Roman" w:hAnsi="Times New Roman" w:cs="Times New Roman"/>
                <w:color w:val="000000" w:themeColor="text1"/>
                <w:sz w:val="24"/>
              </w:rPr>
            </w:pPr>
            <w:r w:rsidRPr="00D11BCA">
              <w:rPr>
                <w:rFonts w:ascii="Times New Roman" w:hAnsi="Times New Roman" w:cs="Times New Roman"/>
                <w:color w:val="000000" w:themeColor="text1"/>
                <w:sz w:val="24"/>
              </w:rPr>
              <w:t>Lietuvos Respublikos ryšių reguliavimo tarnyba</w:t>
            </w:r>
          </w:p>
          <w:p w14:paraId="036D0A16" w14:textId="77777777" w:rsidR="003B3946" w:rsidRPr="00D11BCA" w:rsidRDefault="003B3946" w:rsidP="001903B8">
            <w:pPr>
              <w:rPr>
                <w:rFonts w:ascii="Times New Roman" w:hAnsi="Times New Roman" w:cs="Times New Roman"/>
                <w:color w:val="000000" w:themeColor="text1"/>
                <w:sz w:val="24"/>
              </w:rPr>
            </w:pPr>
          </w:p>
          <w:p w14:paraId="09289C87" w14:textId="77777777" w:rsidR="003B3946" w:rsidRPr="00D11BCA" w:rsidRDefault="003B3946" w:rsidP="001903B8">
            <w:pPr>
              <w:rPr>
                <w:rFonts w:ascii="Times New Roman" w:hAnsi="Times New Roman" w:cs="Times New Roman"/>
                <w:color w:val="000000" w:themeColor="text1"/>
                <w:sz w:val="24"/>
              </w:rPr>
            </w:pPr>
          </w:p>
          <w:p w14:paraId="760992CC" w14:textId="77777777" w:rsidR="003B3946" w:rsidRPr="00D11BCA" w:rsidRDefault="003B3946" w:rsidP="001903B8">
            <w:pPr>
              <w:rPr>
                <w:rFonts w:ascii="Times New Roman" w:hAnsi="Times New Roman" w:cs="Times New Roman"/>
                <w:color w:val="000000" w:themeColor="text1"/>
                <w:sz w:val="24"/>
              </w:rPr>
            </w:pPr>
            <w:r w:rsidRPr="00D11BCA">
              <w:rPr>
                <w:rFonts w:ascii="Times New Roman" w:hAnsi="Times New Roman" w:cs="Times New Roman"/>
                <w:color w:val="000000" w:themeColor="text1"/>
                <w:sz w:val="24"/>
              </w:rPr>
              <w:t xml:space="preserve">Direktorius  </w:t>
            </w:r>
          </w:p>
          <w:p w14:paraId="68519F4F" w14:textId="6903BA14" w:rsidR="003B3946" w:rsidRPr="00D11BCA" w:rsidRDefault="003B3946" w:rsidP="001903B8">
            <w:pPr>
              <w:rPr>
                <w:rFonts w:ascii="Times New Roman" w:hAnsi="Times New Roman" w:cs="Times New Roman"/>
                <w:color w:val="000000" w:themeColor="text1"/>
                <w:sz w:val="24"/>
              </w:rPr>
            </w:pPr>
            <w:r w:rsidRPr="00D11BCA">
              <w:rPr>
                <w:rFonts w:ascii="Times New Roman" w:hAnsi="Times New Roman" w:cs="Times New Roman"/>
                <w:color w:val="000000" w:themeColor="text1"/>
                <w:sz w:val="24"/>
              </w:rPr>
              <w:t>.................................................</w:t>
            </w:r>
          </w:p>
          <w:p w14:paraId="1E5975A3" w14:textId="77777777" w:rsidR="003B3946" w:rsidRPr="00D11BCA" w:rsidRDefault="003B3946" w:rsidP="001903B8">
            <w:pPr>
              <w:rPr>
                <w:rFonts w:ascii="Times New Roman" w:hAnsi="Times New Roman" w:cs="Times New Roman"/>
                <w:color w:val="000000" w:themeColor="text1"/>
                <w:sz w:val="24"/>
              </w:rPr>
            </w:pPr>
            <w:r w:rsidRPr="00D11BCA">
              <w:rPr>
                <w:rFonts w:ascii="Times New Roman" w:hAnsi="Times New Roman" w:cs="Times New Roman"/>
                <w:color w:val="000000" w:themeColor="text1"/>
                <w:sz w:val="24"/>
              </w:rPr>
              <w:t xml:space="preserve">                               A.V.</w:t>
            </w:r>
          </w:p>
          <w:p w14:paraId="6902C32E" w14:textId="77777777" w:rsidR="003B3946" w:rsidRPr="00D11BCA" w:rsidRDefault="003B3946" w:rsidP="001903B8">
            <w:pPr>
              <w:rPr>
                <w:rFonts w:ascii="Times New Roman" w:hAnsi="Times New Roman" w:cs="Times New Roman"/>
                <w:color w:val="000000" w:themeColor="text1"/>
                <w:sz w:val="24"/>
              </w:rPr>
            </w:pPr>
          </w:p>
        </w:tc>
        <w:tc>
          <w:tcPr>
            <w:tcW w:w="4712" w:type="dxa"/>
          </w:tcPr>
          <w:p w14:paraId="2A06BB2A" w14:textId="77777777" w:rsidR="003B3946" w:rsidRPr="00D11BCA" w:rsidRDefault="003B3946" w:rsidP="001903B8">
            <w:pPr>
              <w:rPr>
                <w:rFonts w:ascii="Times New Roman" w:hAnsi="Times New Roman" w:cs="Times New Roman"/>
                <w:color w:val="000000" w:themeColor="text1"/>
                <w:sz w:val="24"/>
              </w:rPr>
            </w:pPr>
          </w:p>
          <w:p w14:paraId="5F4712F9" w14:textId="77777777" w:rsidR="003B3946" w:rsidRPr="00D11BCA" w:rsidRDefault="003B3946" w:rsidP="001903B8">
            <w:pPr>
              <w:ind w:left="457"/>
              <w:rPr>
                <w:rFonts w:ascii="Times New Roman" w:hAnsi="Times New Roman" w:cs="Times New Roman"/>
                <w:b/>
                <w:bCs/>
                <w:color w:val="000000" w:themeColor="text1"/>
                <w:sz w:val="24"/>
              </w:rPr>
            </w:pPr>
            <w:r w:rsidRPr="00D11BCA">
              <w:rPr>
                <w:rFonts w:ascii="Times New Roman" w:hAnsi="Times New Roman" w:cs="Times New Roman"/>
                <w:b/>
                <w:bCs/>
                <w:color w:val="000000" w:themeColor="text1"/>
                <w:sz w:val="24"/>
              </w:rPr>
              <w:t>Tiekėjas:</w:t>
            </w:r>
          </w:p>
          <w:p w14:paraId="44AFB6B2" w14:textId="5EC90168" w:rsidR="003B3946" w:rsidRPr="00D11BCA" w:rsidRDefault="003E7B71" w:rsidP="001903B8">
            <w:pPr>
              <w:ind w:left="457"/>
              <w:rPr>
                <w:rFonts w:ascii="Times New Roman" w:hAnsi="Times New Roman" w:cs="Times New Roman"/>
                <w:bCs/>
                <w:color w:val="000000" w:themeColor="text1"/>
                <w:sz w:val="24"/>
              </w:rPr>
            </w:pPr>
            <w:r w:rsidRPr="00D11BCA">
              <w:rPr>
                <w:rFonts w:ascii="Times New Roman" w:hAnsi="Times New Roman" w:cs="Times New Roman"/>
                <w:bCs/>
                <w:color w:val="000000" w:themeColor="text1"/>
                <w:sz w:val="24"/>
              </w:rPr>
              <w:t>UAB „Mainsec“</w:t>
            </w:r>
          </w:p>
          <w:p w14:paraId="24009525" w14:textId="77777777" w:rsidR="003B3946" w:rsidRPr="00D11BCA" w:rsidRDefault="003B3946" w:rsidP="001903B8">
            <w:pPr>
              <w:ind w:left="457"/>
              <w:rPr>
                <w:rFonts w:ascii="Times New Roman" w:hAnsi="Times New Roman" w:cs="Times New Roman"/>
                <w:bCs/>
                <w:color w:val="000000" w:themeColor="text1"/>
                <w:sz w:val="24"/>
              </w:rPr>
            </w:pPr>
            <w:r w:rsidRPr="00D11BCA">
              <w:rPr>
                <w:rFonts w:ascii="Times New Roman" w:hAnsi="Times New Roman" w:cs="Times New Roman"/>
                <w:bCs/>
                <w:color w:val="000000" w:themeColor="text1"/>
                <w:sz w:val="24"/>
              </w:rPr>
              <w:t xml:space="preserve"> </w:t>
            </w:r>
          </w:p>
          <w:p w14:paraId="4566750C" w14:textId="77777777" w:rsidR="003B3946" w:rsidRPr="00D11BCA" w:rsidRDefault="003B3946" w:rsidP="001903B8">
            <w:pPr>
              <w:ind w:left="457"/>
              <w:rPr>
                <w:rFonts w:ascii="Times New Roman" w:hAnsi="Times New Roman" w:cs="Times New Roman"/>
                <w:color w:val="000000" w:themeColor="text1"/>
                <w:sz w:val="24"/>
              </w:rPr>
            </w:pPr>
          </w:p>
          <w:p w14:paraId="06A52794" w14:textId="77777777" w:rsidR="003B3946" w:rsidRPr="00D11BCA" w:rsidRDefault="003B3946" w:rsidP="001903B8">
            <w:pPr>
              <w:ind w:left="457"/>
              <w:rPr>
                <w:rFonts w:ascii="Times New Roman" w:hAnsi="Times New Roman" w:cs="Times New Roman"/>
                <w:color w:val="000000" w:themeColor="text1"/>
                <w:sz w:val="24"/>
              </w:rPr>
            </w:pPr>
          </w:p>
          <w:p w14:paraId="586F42BB" w14:textId="64845BC3" w:rsidR="003E7B71" w:rsidRPr="00D11BCA" w:rsidRDefault="003E7B71" w:rsidP="001903B8">
            <w:pPr>
              <w:ind w:left="457"/>
              <w:rPr>
                <w:rFonts w:ascii="Times New Roman" w:hAnsi="Times New Roman" w:cs="Times New Roman"/>
                <w:color w:val="000000" w:themeColor="text1"/>
                <w:sz w:val="24"/>
              </w:rPr>
            </w:pPr>
            <w:r w:rsidRPr="00D11BCA">
              <w:rPr>
                <w:rFonts w:ascii="Times New Roman" w:hAnsi="Times New Roman" w:cs="Times New Roman"/>
                <w:color w:val="000000" w:themeColor="text1"/>
                <w:sz w:val="24"/>
              </w:rPr>
              <w:t>Direktorius</w:t>
            </w:r>
            <w:r w:rsidR="00D455BB">
              <w:rPr>
                <w:rFonts w:ascii="Times New Roman" w:hAnsi="Times New Roman" w:cs="Times New Roman"/>
                <w:color w:val="000000" w:themeColor="text1"/>
                <w:sz w:val="24"/>
              </w:rPr>
              <w:t>, Aras Dapkus</w:t>
            </w:r>
          </w:p>
          <w:p w14:paraId="20F0673B" w14:textId="234BBDFA" w:rsidR="00B0227B" w:rsidRPr="00D11BCA" w:rsidRDefault="00B0227B" w:rsidP="001903B8">
            <w:pPr>
              <w:ind w:left="457"/>
              <w:rPr>
                <w:rFonts w:ascii="Times New Roman" w:hAnsi="Times New Roman" w:cs="Times New Roman"/>
                <w:color w:val="000000" w:themeColor="text1"/>
                <w:sz w:val="24"/>
              </w:rPr>
            </w:pPr>
            <w:r w:rsidRPr="00D11BCA">
              <w:rPr>
                <w:rFonts w:ascii="Times New Roman" w:hAnsi="Times New Roman" w:cs="Times New Roman"/>
                <w:color w:val="000000" w:themeColor="text1"/>
                <w:sz w:val="24"/>
              </w:rPr>
              <w:t>...........................................</w:t>
            </w:r>
          </w:p>
          <w:p w14:paraId="60DE0C5E" w14:textId="77777777" w:rsidR="003B3946" w:rsidRPr="00D11BCA" w:rsidRDefault="003B3946" w:rsidP="001903B8">
            <w:pPr>
              <w:ind w:left="457"/>
              <w:rPr>
                <w:rFonts w:ascii="Times New Roman" w:hAnsi="Times New Roman" w:cs="Times New Roman"/>
                <w:color w:val="000000" w:themeColor="text1"/>
                <w:sz w:val="24"/>
              </w:rPr>
            </w:pPr>
            <w:r w:rsidRPr="00D11BCA">
              <w:rPr>
                <w:rFonts w:ascii="Times New Roman" w:hAnsi="Times New Roman" w:cs="Times New Roman"/>
                <w:color w:val="000000" w:themeColor="text1"/>
                <w:sz w:val="24"/>
              </w:rPr>
              <w:t xml:space="preserve">                               A.V.</w:t>
            </w:r>
          </w:p>
          <w:p w14:paraId="418D689C" w14:textId="77777777" w:rsidR="003B3946" w:rsidRPr="00D11BCA" w:rsidRDefault="003B3946" w:rsidP="001903B8">
            <w:pPr>
              <w:rPr>
                <w:rFonts w:ascii="Times New Roman" w:hAnsi="Times New Roman" w:cs="Times New Roman"/>
                <w:b/>
                <w:color w:val="000000" w:themeColor="text1"/>
                <w:sz w:val="24"/>
              </w:rPr>
            </w:pPr>
          </w:p>
        </w:tc>
      </w:tr>
    </w:tbl>
    <w:p w14:paraId="33828A37" w14:textId="18638235" w:rsidR="007D27ED" w:rsidRPr="00D11BCA" w:rsidRDefault="007D27ED" w:rsidP="003B3946">
      <w:pPr>
        <w:pStyle w:val="Standard"/>
        <w:ind w:firstLine="0"/>
        <w:jc w:val="both"/>
        <w:rPr>
          <w:rFonts w:ascii="Times New Roman" w:hAnsi="Times New Roman" w:cs="Times New Roman"/>
          <w:b/>
          <w:color w:val="000000" w:themeColor="text1"/>
          <w:sz w:val="24"/>
        </w:rPr>
      </w:pPr>
    </w:p>
    <w:sectPr w:rsidR="007D27ED" w:rsidRPr="00D11BCA" w:rsidSect="003B3946">
      <w:headerReference w:type="default" r:id="rId13"/>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8AFFE9" w14:textId="77777777" w:rsidR="00792FB5" w:rsidRDefault="00792FB5" w:rsidP="00CF6060">
      <w:r>
        <w:separator/>
      </w:r>
    </w:p>
  </w:endnote>
  <w:endnote w:type="continuationSeparator" w:id="0">
    <w:p w14:paraId="44C8FF4C" w14:textId="77777777" w:rsidR="00792FB5" w:rsidRDefault="00792FB5" w:rsidP="00CF6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LT, 'Times New Roman'">
    <w:altName w:val="Times New Roman"/>
    <w:charset w:val="00"/>
    <w:family w:val="roman"/>
    <w:pitch w:val="variable"/>
  </w:font>
  <w:font w:name="!_Times, 'Times New Roman'">
    <w:altName w:val="Times New Roman"/>
    <w:charset w:val="00"/>
    <w:family w:val="roman"/>
    <w:pitch w:val="variable"/>
  </w:font>
  <w:font w:name="Helvetica">
    <w:panose1 w:val="020B0604020202020204"/>
    <w:charset w:val="00"/>
    <w:family w:val="auto"/>
    <w:pitch w:val="variable"/>
    <w:sig w:usb0="E00002FF" w:usb1="5000785B" w:usb2="00000000" w:usb3="00000000" w:csb0="0000019F" w:csb1="00000000"/>
  </w:font>
  <w:font w:name="ヒラギノ角ゴ Pro W3">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548605" w14:textId="77777777" w:rsidR="00792FB5" w:rsidRDefault="00792FB5" w:rsidP="00CF6060">
      <w:r>
        <w:separator/>
      </w:r>
    </w:p>
  </w:footnote>
  <w:footnote w:type="continuationSeparator" w:id="0">
    <w:p w14:paraId="0AA44C5A" w14:textId="77777777" w:rsidR="00792FB5" w:rsidRDefault="00792FB5" w:rsidP="00CF60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rPr>
      <w:id w:val="-1641107669"/>
      <w:docPartObj>
        <w:docPartGallery w:val="Page Numbers (Top of Page)"/>
        <w:docPartUnique/>
      </w:docPartObj>
    </w:sdtPr>
    <w:sdtEndPr/>
    <w:sdtContent>
      <w:p w14:paraId="3318FA09" w14:textId="3AC184A1" w:rsidR="00387F0F" w:rsidRPr="004B11CD" w:rsidRDefault="00387F0F" w:rsidP="004B11CD">
        <w:pPr>
          <w:pStyle w:val="Header"/>
          <w:jc w:val="center"/>
          <w:rPr>
            <w:rFonts w:ascii="Times New Roman" w:hAnsi="Times New Roman" w:cs="Times New Roman"/>
            <w:sz w:val="24"/>
          </w:rPr>
        </w:pPr>
        <w:r w:rsidRPr="004B11CD">
          <w:rPr>
            <w:rFonts w:ascii="Times New Roman" w:hAnsi="Times New Roman" w:cs="Times New Roman"/>
            <w:sz w:val="24"/>
          </w:rPr>
          <w:fldChar w:fldCharType="begin"/>
        </w:r>
        <w:r w:rsidRPr="004B11CD">
          <w:rPr>
            <w:rFonts w:ascii="Times New Roman" w:hAnsi="Times New Roman" w:cs="Times New Roman"/>
            <w:sz w:val="24"/>
          </w:rPr>
          <w:instrText>PAGE   \* MERGEFORMAT</w:instrText>
        </w:r>
        <w:r w:rsidRPr="004B11CD">
          <w:rPr>
            <w:rFonts w:ascii="Times New Roman" w:hAnsi="Times New Roman" w:cs="Times New Roman"/>
            <w:sz w:val="24"/>
          </w:rPr>
          <w:fldChar w:fldCharType="separate"/>
        </w:r>
        <w:r w:rsidR="00CB4713">
          <w:rPr>
            <w:rFonts w:ascii="Times New Roman" w:hAnsi="Times New Roman" w:cs="Times New Roman"/>
            <w:noProof/>
            <w:sz w:val="24"/>
          </w:rPr>
          <w:t>5</w:t>
        </w:r>
        <w:r w:rsidRPr="004B11CD">
          <w:rPr>
            <w:rFonts w:ascii="Times New Roman" w:hAnsi="Times New Roman" w:cs="Times New Roman"/>
            <w:sz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8216C5"/>
    <w:multiLevelType w:val="multilevel"/>
    <w:tmpl w:val="7C7ABA2C"/>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280B6F22"/>
    <w:multiLevelType w:val="multilevel"/>
    <w:tmpl w:val="9530B5D6"/>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2E2C135C"/>
    <w:multiLevelType w:val="multilevel"/>
    <w:tmpl w:val="D8B06BFC"/>
    <w:lvl w:ilvl="0">
      <w:start w:val="9"/>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 w15:restartNumberingAfterBreak="0">
    <w:nsid w:val="2FB850E9"/>
    <w:multiLevelType w:val="multilevel"/>
    <w:tmpl w:val="7B5C058E"/>
    <w:lvl w:ilvl="0">
      <w:start w:val="6"/>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4" w15:restartNumberingAfterBreak="0">
    <w:nsid w:val="36F91E3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C913666"/>
    <w:multiLevelType w:val="multilevel"/>
    <w:tmpl w:val="65A87076"/>
    <w:lvl w:ilvl="0">
      <w:start w:val="10"/>
      <w:numFmt w:val="decimal"/>
      <w:lvlText w:val="%1."/>
      <w:lvlJc w:val="left"/>
      <w:pPr>
        <w:ind w:left="480" w:hanging="480"/>
      </w:pPr>
      <w:rPr>
        <w:rFonts w:hint="default"/>
      </w:rPr>
    </w:lvl>
    <w:lvl w:ilvl="1">
      <w:start w:val="1"/>
      <w:numFmt w:val="decimal"/>
      <w:lvlText w:val="%1.%2."/>
      <w:lvlJc w:val="left"/>
      <w:pPr>
        <w:ind w:left="2280" w:hanging="48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6" w15:restartNumberingAfterBreak="0">
    <w:nsid w:val="49382623"/>
    <w:multiLevelType w:val="multilevel"/>
    <w:tmpl w:val="87C64918"/>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494E7718"/>
    <w:multiLevelType w:val="multilevel"/>
    <w:tmpl w:val="48E01A7C"/>
    <w:lvl w:ilvl="0">
      <w:start w:val="4"/>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8" w15:restartNumberingAfterBreak="0">
    <w:nsid w:val="4C286E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C773C29"/>
    <w:multiLevelType w:val="multilevel"/>
    <w:tmpl w:val="4FE68D04"/>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541C016A"/>
    <w:multiLevelType w:val="multilevel"/>
    <w:tmpl w:val="B7A01AA2"/>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552F3942"/>
    <w:multiLevelType w:val="multilevel"/>
    <w:tmpl w:val="BA6AE778"/>
    <w:lvl w:ilvl="0">
      <w:start w:val="10"/>
      <w:numFmt w:val="decimal"/>
      <w:lvlText w:val="%1."/>
      <w:lvlJc w:val="left"/>
      <w:pPr>
        <w:ind w:left="960" w:hanging="480"/>
      </w:pPr>
      <w:rPr>
        <w:rFonts w:hint="default"/>
      </w:rPr>
    </w:lvl>
    <w:lvl w:ilvl="1">
      <w:start w:val="1"/>
      <w:numFmt w:val="decimal"/>
      <w:lvlText w:val="%1.%2."/>
      <w:lvlJc w:val="left"/>
      <w:pPr>
        <w:ind w:left="1680" w:hanging="480"/>
      </w:pPr>
      <w:rPr>
        <w:rFonts w:hint="default"/>
      </w:rPr>
    </w:lvl>
    <w:lvl w:ilvl="2">
      <w:start w:val="1"/>
      <w:numFmt w:val="decimal"/>
      <w:lvlText w:val="%1.%2.%3."/>
      <w:lvlJc w:val="left"/>
      <w:pPr>
        <w:ind w:left="2640" w:hanging="720"/>
      </w:pPr>
      <w:rPr>
        <w:rFonts w:hint="default"/>
      </w:rPr>
    </w:lvl>
    <w:lvl w:ilvl="3">
      <w:start w:val="1"/>
      <w:numFmt w:val="decimal"/>
      <w:lvlText w:val="%1.%2.%3.%4."/>
      <w:lvlJc w:val="left"/>
      <w:pPr>
        <w:ind w:left="336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160" w:hanging="1080"/>
      </w:pPr>
      <w:rPr>
        <w:rFonts w:hint="default"/>
      </w:rPr>
    </w:lvl>
    <w:lvl w:ilvl="6">
      <w:start w:val="1"/>
      <w:numFmt w:val="decimal"/>
      <w:lvlText w:val="%1.%2.%3.%4.%5.%6.%7."/>
      <w:lvlJc w:val="left"/>
      <w:pPr>
        <w:ind w:left="6240" w:hanging="1440"/>
      </w:pPr>
      <w:rPr>
        <w:rFonts w:hint="default"/>
      </w:rPr>
    </w:lvl>
    <w:lvl w:ilvl="7">
      <w:start w:val="1"/>
      <w:numFmt w:val="decimal"/>
      <w:lvlText w:val="%1.%2.%3.%4.%5.%6.%7.%8."/>
      <w:lvlJc w:val="left"/>
      <w:pPr>
        <w:ind w:left="6960" w:hanging="1440"/>
      </w:pPr>
      <w:rPr>
        <w:rFonts w:hint="default"/>
      </w:rPr>
    </w:lvl>
    <w:lvl w:ilvl="8">
      <w:start w:val="1"/>
      <w:numFmt w:val="decimal"/>
      <w:lvlText w:val="%1.%2.%3.%4.%5.%6.%7.%8.%9."/>
      <w:lvlJc w:val="left"/>
      <w:pPr>
        <w:ind w:left="8040" w:hanging="1800"/>
      </w:pPr>
      <w:rPr>
        <w:rFonts w:hint="default"/>
      </w:rPr>
    </w:lvl>
  </w:abstractNum>
  <w:abstractNum w:abstractNumId="12" w15:restartNumberingAfterBreak="0">
    <w:nsid w:val="59F60191"/>
    <w:multiLevelType w:val="multilevel"/>
    <w:tmpl w:val="C2EE963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val="0"/>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5B260975"/>
    <w:multiLevelType w:val="multilevel"/>
    <w:tmpl w:val="EDDE1F7E"/>
    <w:lvl w:ilvl="0">
      <w:start w:val="5"/>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14" w15:restartNumberingAfterBreak="0">
    <w:nsid w:val="64E62292"/>
    <w:multiLevelType w:val="multilevel"/>
    <w:tmpl w:val="D32CD390"/>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65D0234F"/>
    <w:multiLevelType w:val="multilevel"/>
    <w:tmpl w:val="7B5C058E"/>
    <w:lvl w:ilvl="0">
      <w:start w:val="5"/>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6" w15:restartNumberingAfterBreak="0">
    <w:nsid w:val="69BF205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B8B0F3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57270F0"/>
    <w:multiLevelType w:val="multilevel"/>
    <w:tmpl w:val="09926320"/>
    <w:lvl w:ilvl="0">
      <w:start w:val="4"/>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19" w15:restartNumberingAfterBreak="0">
    <w:nsid w:val="76BE2391"/>
    <w:multiLevelType w:val="multilevel"/>
    <w:tmpl w:val="4A82CBE8"/>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79CF5384"/>
    <w:multiLevelType w:val="multilevel"/>
    <w:tmpl w:val="6CAA2F44"/>
    <w:lvl w:ilvl="0">
      <w:start w:val="3"/>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5"/>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num w:numId="1">
    <w:abstractNumId w:val="12"/>
  </w:num>
  <w:num w:numId="2">
    <w:abstractNumId w:val="19"/>
  </w:num>
  <w:num w:numId="3">
    <w:abstractNumId w:val="16"/>
  </w:num>
  <w:num w:numId="4">
    <w:abstractNumId w:val="4"/>
  </w:num>
  <w:num w:numId="5">
    <w:abstractNumId w:val="7"/>
  </w:num>
  <w:num w:numId="6">
    <w:abstractNumId w:val="13"/>
  </w:num>
  <w:num w:numId="7">
    <w:abstractNumId w:val="3"/>
  </w:num>
  <w:num w:numId="8">
    <w:abstractNumId w:val="10"/>
  </w:num>
  <w:num w:numId="9">
    <w:abstractNumId w:val="1"/>
  </w:num>
  <w:num w:numId="10">
    <w:abstractNumId w:val="2"/>
  </w:num>
  <w:num w:numId="11">
    <w:abstractNumId w:val="5"/>
  </w:num>
  <w:num w:numId="12">
    <w:abstractNumId w:val="11"/>
  </w:num>
  <w:num w:numId="13">
    <w:abstractNumId w:val="17"/>
  </w:num>
  <w:num w:numId="14">
    <w:abstractNumId w:val="20"/>
  </w:num>
  <w:num w:numId="15">
    <w:abstractNumId w:val="18"/>
  </w:num>
  <w:num w:numId="16">
    <w:abstractNumId w:val="15"/>
  </w:num>
  <w:num w:numId="17">
    <w:abstractNumId w:val="9"/>
  </w:num>
  <w:num w:numId="18">
    <w:abstractNumId w:val="6"/>
  </w:num>
  <w:num w:numId="19">
    <w:abstractNumId w:val="0"/>
  </w:num>
  <w:num w:numId="20">
    <w:abstractNumId w:val="14"/>
  </w:num>
  <w:num w:numId="21">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6DE"/>
    <w:rsid w:val="00001B14"/>
    <w:rsid w:val="0000348C"/>
    <w:rsid w:val="000036AE"/>
    <w:rsid w:val="0001549B"/>
    <w:rsid w:val="000242B2"/>
    <w:rsid w:val="00024348"/>
    <w:rsid w:val="00025AFD"/>
    <w:rsid w:val="0003001B"/>
    <w:rsid w:val="000305B4"/>
    <w:rsid w:val="0003221E"/>
    <w:rsid w:val="000375E9"/>
    <w:rsid w:val="00042443"/>
    <w:rsid w:val="00043992"/>
    <w:rsid w:val="0004575D"/>
    <w:rsid w:val="00046770"/>
    <w:rsid w:val="00047233"/>
    <w:rsid w:val="00051182"/>
    <w:rsid w:val="000511B9"/>
    <w:rsid w:val="0005152E"/>
    <w:rsid w:val="00052E26"/>
    <w:rsid w:val="00053BEA"/>
    <w:rsid w:val="000540EF"/>
    <w:rsid w:val="000575DE"/>
    <w:rsid w:val="00060DF7"/>
    <w:rsid w:val="000630B7"/>
    <w:rsid w:val="00063647"/>
    <w:rsid w:val="00065C8B"/>
    <w:rsid w:val="0006614D"/>
    <w:rsid w:val="00066711"/>
    <w:rsid w:val="00066F2A"/>
    <w:rsid w:val="00070E0C"/>
    <w:rsid w:val="000710A1"/>
    <w:rsid w:val="00071643"/>
    <w:rsid w:val="00074624"/>
    <w:rsid w:val="00077605"/>
    <w:rsid w:val="00077A5D"/>
    <w:rsid w:val="00077E11"/>
    <w:rsid w:val="00081411"/>
    <w:rsid w:val="00083A40"/>
    <w:rsid w:val="00084B08"/>
    <w:rsid w:val="00084C2F"/>
    <w:rsid w:val="00086612"/>
    <w:rsid w:val="00090473"/>
    <w:rsid w:val="0009165B"/>
    <w:rsid w:val="00092D3A"/>
    <w:rsid w:val="00094500"/>
    <w:rsid w:val="00096FAE"/>
    <w:rsid w:val="000A26E4"/>
    <w:rsid w:val="000A273A"/>
    <w:rsid w:val="000A362A"/>
    <w:rsid w:val="000A4A35"/>
    <w:rsid w:val="000A4B47"/>
    <w:rsid w:val="000A544E"/>
    <w:rsid w:val="000A5831"/>
    <w:rsid w:val="000B16E1"/>
    <w:rsid w:val="000B20EA"/>
    <w:rsid w:val="000B21D3"/>
    <w:rsid w:val="000B23E5"/>
    <w:rsid w:val="000B2783"/>
    <w:rsid w:val="000B371E"/>
    <w:rsid w:val="000B4F21"/>
    <w:rsid w:val="000C17A6"/>
    <w:rsid w:val="000C5654"/>
    <w:rsid w:val="000C58BE"/>
    <w:rsid w:val="000C63F1"/>
    <w:rsid w:val="000C6D8B"/>
    <w:rsid w:val="000D0299"/>
    <w:rsid w:val="000D32C4"/>
    <w:rsid w:val="000D3632"/>
    <w:rsid w:val="000D5241"/>
    <w:rsid w:val="000D6E39"/>
    <w:rsid w:val="000D7AC1"/>
    <w:rsid w:val="000E11CF"/>
    <w:rsid w:val="000E158F"/>
    <w:rsid w:val="000E3778"/>
    <w:rsid w:val="000E3EE0"/>
    <w:rsid w:val="000F0F00"/>
    <w:rsid w:val="000F422C"/>
    <w:rsid w:val="000F5BDC"/>
    <w:rsid w:val="000F621E"/>
    <w:rsid w:val="000F72C6"/>
    <w:rsid w:val="00102CB4"/>
    <w:rsid w:val="00103E99"/>
    <w:rsid w:val="00105C6A"/>
    <w:rsid w:val="00106352"/>
    <w:rsid w:val="00107756"/>
    <w:rsid w:val="00111D32"/>
    <w:rsid w:val="00112EF8"/>
    <w:rsid w:val="001133F6"/>
    <w:rsid w:val="001137F7"/>
    <w:rsid w:val="00113ADA"/>
    <w:rsid w:val="00113D44"/>
    <w:rsid w:val="00120B31"/>
    <w:rsid w:val="00120BFA"/>
    <w:rsid w:val="00120D13"/>
    <w:rsid w:val="00121060"/>
    <w:rsid w:val="0012130F"/>
    <w:rsid w:val="00123632"/>
    <w:rsid w:val="00126F04"/>
    <w:rsid w:val="00130A88"/>
    <w:rsid w:val="001310F1"/>
    <w:rsid w:val="001315D9"/>
    <w:rsid w:val="001329C6"/>
    <w:rsid w:val="00134FCD"/>
    <w:rsid w:val="0013511D"/>
    <w:rsid w:val="0013556E"/>
    <w:rsid w:val="001409AA"/>
    <w:rsid w:val="00142565"/>
    <w:rsid w:val="0015285A"/>
    <w:rsid w:val="00152953"/>
    <w:rsid w:val="001536D5"/>
    <w:rsid w:val="00154086"/>
    <w:rsid w:val="001608AB"/>
    <w:rsid w:val="00164251"/>
    <w:rsid w:val="00165F76"/>
    <w:rsid w:val="00166200"/>
    <w:rsid w:val="00170097"/>
    <w:rsid w:val="001708B1"/>
    <w:rsid w:val="001708BC"/>
    <w:rsid w:val="0017434E"/>
    <w:rsid w:val="0017633D"/>
    <w:rsid w:val="00176812"/>
    <w:rsid w:val="00177ADE"/>
    <w:rsid w:val="001845F7"/>
    <w:rsid w:val="00184C7B"/>
    <w:rsid w:val="00186358"/>
    <w:rsid w:val="0019001A"/>
    <w:rsid w:val="001907A7"/>
    <w:rsid w:val="00192315"/>
    <w:rsid w:val="00194E53"/>
    <w:rsid w:val="00195C52"/>
    <w:rsid w:val="00197C42"/>
    <w:rsid w:val="001A1A64"/>
    <w:rsid w:val="001A3079"/>
    <w:rsid w:val="001A629F"/>
    <w:rsid w:val="001A688C"/>
    <w:rsid w:val="001B0FEB"/>
    <w:rsid w:val="001B230B"/>
    <w:rsid w:val="001B7731"/>
    <w:rsid w:val="001C3490"/>
    <w:rsid w:val="001C4305"/>
    <w:rsid w:val="001C49FE"/>
    <w:rsid w:val="001D1111"/>
    <w:rsid w:val="001D1E34"/>
    <w:rsid w:val="001D6710"/>
    <w:rsid w:val="001E63D7"/>
    <w:rsid w:val="001F1A8F"/>
    <w:rsid w:val="001F4A3B"/>
    <w:rsid w:val="001F4C19"/>
    <w:rsid w:val="001F533D"/>
    <w:rsid w:val="001F65A1"/>
    <w:rsid w:val="001F6972"/>
    <w:rsid w:val="001F7B81"/>
    <w:rsid w:val="00201104"/>
    <w:rsid w:val="00202EDC"/>
    <w:rsid w:val="00207049"/>
    <w:rsid w:val="002077E0"/>
    <w:rsid w:val="0021112A"/>
    <w:rsid w:val="0021364D"/>
    <w:rsid w:val="0021420A"/>
    <w:rsid w:val="00220831"/>
    <w:rsid w:val="00224F8F"/>
    <w:rsid w:val="00227624"/>
    <w:rsid w:val="00231167"/>
    <w:rsid w:val="00231615"/>
    <w:rsid w:val="0023454D"/>
    <w:rsid w:val="00235CD8"/>
    <w:rsid w:val="002374FF"/>
    <w:rsid w:val="00237921"/>
    <w:rsid w:val="00240496"/>
    <w:rsid w:val="00241A59"/>
    <w:rsid w:val="00244051"/>
    <w:rsid w:val="00244CE4"/>
    <w:rsid w:val="00252101"/>
    <w:rsid w:val="00252E4A"/>
    <w:rsid w:val="00253988"/>
    <w:rsid w:val="00255AB0"/>
    <w:rsid w:val="0025697A"/>
    <w:rsid w:val="00257ABB"/>
    <w:rsid w:val="00257CB4"/>
    <w:rsid w:val="00265D3D"/>
    <w:rsid w:val="00266362"/>
    <w:rsid w:val="00266897"/>
    <w:rsid w:val="00271575"/>
    <w:rsid w:val="00271E8D"/>
    <w:rsid w:val="00272564"/>
    <w:rsid w:val="002734F9"/>
    <w:rsid w:val="00276B8B"/>
    <w:rsid w:val="00276E55"/>
    <w:rsid w:val="00277884"/>
    <w:rsid w:val="00280EFF"/>
    <w:rsid w:val="002878B1"/>
    <w:rsid w:val="00290DFB"/>
    <w:rsid w:val="00291ED2"/>
    <w:rsid w:val="00292E10"/>
    <w:rsid w:val="00293B4A"/>
    <w:rsid w:val="00293EB5"/>
    <w:rsid w:val="002951DC"/>
    <w:rsid w:val="00296651"/>
    <w:rsid w:val="002A62A9"/>
    <w:rsid w:val="002A6FEA"/>
    <w:rsid w:val="002C45BB"/>
    <w:rsid w:val="002C4C81"/>
    <w:rsid w:val="002D30A0"/>
    <w:rsid w:val="002D5BB6"/>
    <w:rsid w:val="002D70FA"/>
    <w:rsid w:val="002D7B51"/>
    <w:rsid w:val="002E42D3"/>
    <w:rsid w:val="002E61E8"/>
    <w:rsid w:val="002F0949"/>
    <w:rsid w:val="002F1D0D"/>
    <w:rsid w:val="002F58E2"/>
    <w:rsid w:val="002F5A78"/>
    <w:rsid w:val="002F6740"/>
    <w:rsid w:val="002F6DC1"/>
    <w:rsid w:val="002F7E99"/>
    <w:rsid w:val="00305B39"/>
    <w:rsid w:val="00305C0C"/>
    <w:rsid w:val="00311458"/>
    <w:rsid w:val="0031148C"/>
    <w:rsid w:val="00311619"/>
    <w:rsid w:val="00311C09"/>
    <w:rsid w:val="0031220E"/>
    <w:rsid w:val="00313A66"/>
    <w:rsid w:val="00314951"/>
    <w:rsid w:val="00320914"/>
    <w:rsid w:val="003217B1"/>
    <w:rsid w:val="00330B66"/>
    <w:rsid w:val="00337096"/>
    <w:rsid w:val="0034312C"/>
    <w:rsid w:val="00343208"/>
    <w:rsid w:val="00343BDB"/>
    <w:rsid w:val="00350EA4"/>
    <w:rsid w:val="00353081"/>
    <w:rsid w:val="003537E3"/>
    <w:rsid w:val="0035461B"/>
    <w:rsid w:val="00354D7E"/>
    <w:rsid w:val="0035695A"/>
    <w:rsid w:val="00357A02"/>
    <w:rsid w:val="0036328B"/>
    <w:rsid w:val="00364ED4"/>
    <w:rsid w:val="00365880"/>
    <w:rsid w:val="00372AE9"/>
    <w:rsid w:val="00373098"/>
    <w:rsid w:val="0037685E"/>
    <w:rsid w:val="00382C6F"/>
    <w:rsid w:val="00383C56"/>
    <w:rsid w:val="003846A0"/>
    <w:rsid w:val="00386C4E"/>
    <w:rsid w:val="0038737B"/>
    <w:rsid w:val="003875D2"/>
    <w:rsid w:val="00387A3C"/>
    <w:rsid w:val="00387F0F"/>
    <w:rsid w:val="003910D8"/>
    <w:rsid w:val="00392056"/>
    <w:rsid w:val="00395BE5"/>
    <w:rsid w:val="00396704"/>
    <w:rsid w:val="003A1D22"/>
    <w:rsid w:val="003A25BA"/>
    <w:rsid w:val="003A3ED6"/>
    <w:rsid w:val="003A65E2"/>
    <w:rsid w:val="003B0D7B"/>
    <w:rsid w:val="003B11E2"/>
    <w:rsid w:val="003B2C3C"/>
    <w:rsid w:val="003B3946"/>
    <w:rsid w:val="003B39ED"/>
    <w:rsid w:val="003B3C11"/>
    <w:rsid w:val="003B482D"/>
    <w:rsid w:val="003B6C44"/>
    <w:rsid w:val="003C27C5"/>
    <w:rsid w:val="003C321C"/>
    <w:rsid w:val="003C42B6"/>
    <w:rsid w:val="003C6AB5"/>
    <w:rsid w:val="003D335B"/>
    <w:rsid w:val="003D3428"/>
    <w:rsid w:val="003D443E"/>
    <w:rsid w:val="003D7CD0"/>
    <w:rsid w:val="003E0443"/>
    <w:rsid w:val="003E0BF2"/>
    <w:rsid w:val="003E3EFC"/>
    <w:rsid w:val="003E4D71"/>
    <w:rsid w:val="003E4EB7"/>
    <w:rsid w:val="003E5B33"/>
    <w:rsid w:val="003E61DC"/>
    <w:rsid w:val="003E7181"/>
    <w:rsid w:val="003E7B71"/>
    <w:rsid w:val="003E7C8C"/>
    <w:rsid w:val="003F0B66"/>
    <w:rsid w:val="003F365F"/>
    <w:rsid w:val="003F4613"/>
    <w:rsid w:val="003F63FF"/>
    <w:rsid w:val="003F77CE"/>
    <w:rsid w:val="004010DA"/>
    <w:rsid w:val="00402CFD"/>
    <w:rsid w:val="0040401A"/>
    <w:rsid w:val="004072EC"/>
    <w:rsid w:val="00407A5A"/>
    <w:rsid w:val="00407C6A"/>
    <w:rsid w:val="00410592"/>
    <w:rsid w:val="00410618"/>
    <w:rsid w:val="00410B32"/>
    <w:rsid w:val="00410F2B"/>
    <w:rsid w:val="004114E9"/>
    <w:rsid w:val="004120F8"/>
    <w:rsid w:val="00412B3B"/>
    <w:rsid w:val="00413794"/>
    <w:rsid w:val="004149BB"/>
    <w:rsid w:val="00420D9D"/>
    <w:rsid w:val="00420EAB"/>
    <w:rsid w:val="004251A1"/>
    <w:rsid w:val="00435798"/>
    <w:rsid w:val="0043709F"/>
    <w:rsid w:val="0044034E"/>
    <w:rsid w:val="0044391D"/>
    <w:rsid w:val="004440BC"/>
    <w:rsid w:val="0044595E"/>
    <w:rsid w:val="00445C92"/>
    <w:rsid w:val="00445CC3"/>
    <w:rsid w:val="00446CB1"/>
    <w:rsid w:val="00447374"/>
    <w:rsid w:val="00447788"/>
    <w:rsid w:val="00447AF3"/>
    <w:rsid w:val="0045032E"/>
    <w:rsid w:val="004531F9"/>
    <w:rsid w:val="00453F09"/>
    <w:rsid w:val="00461AD1"/>
    <w:rsid w:val="004621A1"/>
    <w:rsid w:val="00464087"/>
    <w:rsid w:val="00464687"/>
    <w:rsid w:val="0046534B"/>
    <w:rsid w:val="00465DBF"/>
    <w:rsid w:val="0046772C"/>
    <w:rsid w:val="00481273"/>
    <w:rsid w:val="004860E9"/>
    <w:rsid w:val="00490C0C"/>
    <w:rsid w:val="004931AC"/>
    <w:rsid w:val="0049347F"/>
    <w:rsid w:val="00493902"/>
    <w:rsid w:val="004A3138"/>
    <w:rsid w:val="004A44D7"/>
    <w:rsid w:val="004A54D4"/>
    <w:rsid w:val="004B11CD"/>
    <w:rsid w:val="004B1756"/>
    <w:rsid w:val="004B4EC8"/>
    <w:rsid w:val="004B687B"/>
    <w:rsid w:val="004B7C36"/>
    <w:rsid w:val="004C0EEA"/>
    <w:rsid w:val="004C2743"/>
    <w:rsid w:val="004C34C3"/>
    <w:rsid w:val="004C4647"/>
    <w:rsid w:val="004C56FA"/>
    <w:rsid w:val="004C7DFA"/>
    <w:rsid w:val="004D0D6A"/>
    <w:rsid w:val="004D3236"/>
    <w:rsid w:val="004D38C1"/>
    <w:rsid w:val="004D5BBD"/>
    <w:rsid w:val="004D5E87"/>
    <w:rsid w:val="004D68D5"/>
    <w:rsid w:val="004E0313"/>
    <w:rsid w:val="004E387E"/>
    <w:rsid w:val="004E38D0"/>
    <w:rsid w:val="004E3F7F"/>
    <w:rsid w:val="004E4A22"/>
    <w:rsid w:val="004E5B8A"/>
    <w:rsid w:val="004E6E94"/>
    <w:rsid w:val="004E75E9"/>
    <w:rsid w:val="004F0D97"/>
    <w:rsid w:val="004F190C"/>
    <w:rsid w:val="004F2717"/>
    <w:rsid w:val="004F2BDC"/>
    <w:rsid w:val="004F3CA6"/>
    <w:rsid w:val="004F4574"/>
    <w:rsid w:val="004F6B87"/>
    <w:rsid w:val="005039CF"/>
    <w:rsid w:val="00505D64"/>
    <w:rsid w:val="0050604C"/>
    <w:rsid w:val="00506B25"/>
    <w:rsid w:val="0050723D"/>
    <w:rsid w:val="00507380"/>
    <w:rsid w:val="00507620"/>
    <w:rsid w:val="00507967"/>
    <w:rsid w:val="005108F0"/>
    <w:rsid w:val="00512180"/>
    <w:rsid w:val="005121DA"/>
    <w:rsid w:val="00515577"/>
    <w:rsid w:val="00515990"/>
    <w:rsid w:val="00516BCE"/>
    <w:rsid w:val="005208B4"/>
    <w:rsid w:val="00520965"/>
    <w:rsid w:val="00520B5A"/>
    <w:rsid w:val="00523906"/>
    <w:rsid w:val="0052614B"/>
    <w:rsid w:val="00527653"/>
    <w:rsid w:val="00530AFF"/>
    <w:rsid w:val="00533FD8"/>
    <w:rsid w:val="00543A64"/>
    <w:rsid w:val="00550F38"/>
    <w:rsid w:val="005516B5"/>
    <w:rsid w:val="00552A29"/>
    <w:rsid w:val="00552B43"/>
    <w:rsid w:val="00553804"/>
    <w:rsid w:val="00555098"/>
    <w:rsid w:val="00557690"/>
    <w:rsid w:val="0056144F"/>
    <w:rsid w:val="005626E3"/>
    <w:rsid w:val="00565FF6"/>
    <w:rsid w:val="005671CE"/>
    <w:rsid w:val="005679A1"/>
    <w:rsid w:val="0057180E"/>
    <w:rsid w:val="00572F1D"/>
    <w:rsid w:val="0057387D"/>
    <w:rsid w:val="00575A0D"/>
    <w:rsid w:val="00577C50"/>
    <w:rsid w:val="0058047E"/>
    <w:rsid w:val="0058047F"/>
    <w:rsid w:val="005805D3"/>
    <w:rsid w:val="00582CE0"/>
    <w:rsid w:val="005842B0"/>
    <w:rsid w:val="0058530E"/>
    <w:rsid w:val="00591707"/>
    <w:rsid w:val="005924DF"/>
    <w:rsid w:val="00593E75"/>
    <w:rsid w:val="0059401E"/>
    <w:rsid w:val="00594A55"/>
    <w:rsid w:val="00596439"/>
    <w:rsid w:val="005968B5"/>
    <w:rsid w:val="00596D24"/>
    <w:rsid w:val="005A06C5"/>
    <w:rsid w:val="005A14CE"/>
    <w:rsid w:val="005A15D0"/>
    <w:rsid w:val="005A2467"/>
    <w:rsid w:val="005A2C7D"/>
    <w:rsid w:val="005A38D3"/>
    <w:rsid w:val="005A5559"/>
    <w:rsid w:val="005A7144"/>
    <w:rsid w:val="005A73F4"/>
    <w:rsid w:val="005B2093"/>
    <w:rsid w:val="005B7D4D"/>
    <w:rsid w:val="005C3E5F"/>
    <w:rsid w:val="005C52F0"/>
    <w:rsid w:val="005C547F"/>
    <w:rsid w:val="005D0FBC"/>
    <w:rsid w:val="005D1C80"/>
    <w:rsid w:val="005D1D6B"/>
    <w:rsid w:val="005D2123"/>
    <w:rsid w:val="005D271A"/>
    <w:rsid w:val="005D4882"/>
    <w:rsid w:val="005D5C18"/>
    <w:rsid w:val="005D7D43"/>
    <w:rsid w:val="005E2845"/>
    <w:rsid w:val="005E4BF8"/>
    <w:rsid w:val="005E5B4C"/>
    <w:rsid w:val="005E5B87"/>
    <w:rsid w:val="005E7737"/>
    <w:rsid w:val="005F11AB"/>
    <w:rsid w:val="005F16A0"/>
    <w:rsid w:val="005F19B2"/>
    <w:rsid w:val="005F5826"/>
    <w:rsid w:val="005F72AC"/>
    <w:rsid w:val="006004C1"/>
    <w:rsid w:val="00600C5E"/>
    <w:rsid w:val="0060383C"/>
    <w:rsid w:val="00612321"/>
    <w:rsid w:val="00612667"/>
    <w:rsid w:val="00612F14"/>
    <w:rsid w:val="00617565"/>
    <w:rsid w:val="0062156D"/>
    <w:rsid w:val="00622BAB"/>
    <w:rsid w:val="00624536"/>
    <w:rsid w:val="0062569A"/>
    <w:rsid w:val="0063410C"/>
    <w:rsid w:val="00637A32"/>
    <w:rsid w:val="00637EAB"/>
    <w:rsid w:val="00640E46"/>
    <w:rsid w:val="006445EA"/>
    <w:rsid w:val="006503FB"/>
    <w:rsid w:val="0065107D"/>
    <w:rsid w:val="00660F07"/>
    <w:rsid w:val="0066195C"/>
    <w:rsid w:val="00662A87"/>
    <w:rsid w:val="006644DD"/>
    <w:rsid w:val="00664919"/>
    <w:rsid w:val="00672568"/>
    <w:rsid w:val="00674DAE"/>
    <w:rsid w:val="00676A14"/>
    <w:rsid w:val="00681263"/>
    <w:rsid w:val="00681BFA"/>
    <w:rsid w:val="0068341C"/>
    <w:rsid w:val="006850C8"/>
    <w:rsid w:val="006857E4"/>
    <w:rsid w:val="0068604C"/>
    <w:rsid w:val="00691456"/>
    <w:rsid w:val="006920BB"/>
    <w:rsid w:val="0069353F"/>
    <w:rsid w:val="006943DB"/>
    <w:rsid w:val="00694543"/>
    <w:rsid w:val="0069610E"/>
    <w:rsid w:val="006963E4"/>
    <w:rsid w:val="006A12EC"/>
    <w:rsid w:val="006A3C8A"/>
    <w:rsid w:val="006A7237"/>
    <w:rsid w:val="006A7291"/>
    <w:rsid w:val="006B00E2"/>
    <w:rsid w:val="006B1D91"/>
    <w:rsid w:val="006B31D7"/>
    <w:rsid w:val="006B482F"/>
    <w:rsid w:val="006B7D3D"/>
    <w:rsid w:val="006B7F34"/>
    <w:rsid w:val="006C0A1B"/>
    <w:rsid w:val="006D06E2"/>
    <w:rsid w:val="006D0E7D"/>
    <w:rsid w:val="006D490F"/>
    <w:rsid w:val="006D6127"/>
    <w:rsid w:val="006E437B"/>
    <w:rsid w:val="006E563D"/>
    <w:rsid w:val="006E5668"/>
    <w:rsid w:val="006F1C6C"/>
    <w:rsid w:val="006F1DAE"/>
    <w:rsid w:val="006F1E7B"/>
    <w:rsid w:val="006F3861"/>
    <w:rsid w:val="006F388E"/>
    <w:rsid w:val="006F47A9"/>
    <w:rsid w:val="006F50B5"/>
    <w:rsid w:val="006F5D6B"/>
    <w:rsid w:val="006F7CBB"/>
    <w:rsid w:val="00700553"/>
    <w:rsid w:val="007010B6"/>
    <w:rsid w:val="00703177"/>
    <w:rsid w:val="00703B5B"/>
    <w:rsid w:val="00713150"/>
    <w:rsid w:val="007157A3"/>
    <w:rsid w:val="00720DCD"/>
    <w:rsid w:val="00722230"/>
    <w:rsid w:val="00723CCA"/>
    <w:rsid w:val="00724331"/>
    <w:rsid w:val="00724782"/>
    <w:rsid w:val="00725606"/>
    <w:rsid w:val="00730765"/>
    <w:rsid w:val="0073313D"/>
    <w:rsid w:val="00741125"/>
    <w:rsid w:val="007431FE"/>
    <w:rsid w:val="007505E8"/>
    <w:rsid w:val="007524B1"/>
    <w:rsid w:val="00753D46"/>
    <w:rsid w:val="007565E1"/>
    <w:rsid w:val="00762060"/>
    <w:rsid w:val="00762872"/>
    <w:rsid w:val="0076340C"/>
    <w:rsid w:val="00763685"/>
    <w:rsid w:val="00765B3C"/>
    <w:rsid w:val="0076704F"/>
    <w:rsid w:val="007674A1"/>
    <w:rsid w:val="007728DF"/>
    <w:rsid w:val="007731AC"/>
    <w:rsid w:val="007734F3"/>
    <w:rsid w:val="00773A03"/>
    <w:rsid w:val="007758A1"/>
    <w:rsid w:val="00777BCD"/>
    <w:rsid w:val="007809F8"/>
    <w:rsid w:val="00783E71"/>
    <w:rsid w:val="0078428B"/>
    <w:rsid w:val="00785B2F"/>
    <w:rsid w:val="00786BC9"/>
    <w:rsid w:val="00787839"/>
    <w:rsid w:val="0079214A"/>
    <w:rsid w:val="00792FB5"/>
    <w:rsid w:val="00793D7B"/>
    <w:rsid w:val="00796468"/>
    <w:rsid w:val="007A4180"/>
    <w:rsid w:val="007B153A"/>
    <w:rsid w:val="007B2732"/>
    <w:rsid w:val="007C1E4C"/>
    <w:rsid w:val="007C3AA9"/>
    <w:rsid w:val="007C4412"/>
    <w:rsid w:val="007C4617"/>
    <w:rsid w:val="007C756C"/>
    <w:rsid w:val="007D084A"/>
    <w:rsid w:val="007D27ED"/>
    <w:rsid w:val="007D2F29"/>
    <w:rsid w:val="007D4278"/>
    <w:rsid w:val="007D478D"/>
    <w:rsid w:val="007D55DD"/>
    <w:rsid w:val="007D5FFE"/>
    <w:rsid w:val="007D7CFB"/>
    <w:rsid w:val="007E050E"/>
    <w:rsid w:val="007E098A"/>
    <w:rsid w:val="007E18C4"/>
    <w:rsid w:val="007E18DB"/>
    <w:rsid w:val="007E3C22"/>
    <w:rsid w:val="007E7181"/>
    <w:rsid w:val="007E75AE"/>
    <w:rsid w:val="007F0034"/>
    <w:rsid w:val="007F15C0"/>
    <w:rsid w:val="00800150"/>
    <w:rsid w:val="008001DC"/>
    <w:rsid w:val="008037EE"/>
    <w:rsid w:val="00803E65"/>
    <w:rsid w:val="0080519D"/>
    <w:rsid w:val="008128F3"/>
    <w:rsid w:val="00814EA8"/>
    <w:rsid w:val="00816281"/>
    <w:rsid w:val="00817DA7"/>
    <w:rsid w:val="008230CA"/>
    <w:rsid w:val="00823851"/>
    <w:rsid w:val="008238B7"/>
    <w:rsid w:val="008308C1"/>
    <w:rsid w:val="00833448"/>
    <w:rsid w:val="00843707"/>
    <w:rsid w:val="008439F2"/>
    <w:rsid w:val="00850C40"/>
    <w:rsid w:val="00851B24"/>
    <w:rsid w:val="008541CB"/>
    <w:rsid w:val="0085768B"/>
    <w:rsid w:val="008645C1"/>
    <w:rsid w:val="00864D50"/>
    <w:rsid w:val="00865AC4"/>
    <w:rsid w:val="00870D35"/>
    <w:rsid w:val="00874B64"/>
    <w:rsid w:val="00875128"/>
    <w:rsid w:val="00875E28"/>
    <w:rsid w:val="008774E9"/>
    <w:rsid w:val="00883A33"/>
    <w:rsid w:val="00885E46"/>
    <w:rsid w:val="008900D1"/>
    <w:rsid w:val="00893C38"/>
    <w:rsid w:val="008A1A91"/>
    <w:rsid w:val="008A328E"/>
    <w:rsid w:val="008A4355"/>
    <w:rsid w:val="008A72D7"/>
    <w:rsid w:val="008B19C1"/>
    <w:rsid w:val="008B244A"/>
    <w:rsid w:val="008B3505"/>
    <w:rsid w:val="008B4EAF"/>
    <w:rsid w:val="008B5F1D"/>
    <w:rsid w:val="008B7F89"/>
    <w:rsid w:val="008C07C4"/>
    <w:rsid w:val="008C103B"/>
    <w:rsid w:val="008C2B31"/>
    <w:rsid w:val="008C37DA"/>
    <w:rsid w:val="008C4E28"/>
    <w:rsid w:val="008C76AD"/>
    <w:rsid w:val="008C7DE2"/>
    <w:rsid w:val="008D1F30"/>
    <w:rsid w:val="008D2CA2"/>
    <w:rsid w:val="008D2CFD"/>
    <w:rsid w:val="008D4533"/>
    <w:rsid w:val="008D4A97"/>
    <w:rsid w:val="008D4E8D"/>
    <w:rsid w:val="008E4DF3"/>
    <w:rsid w:val="008E5DB9"/>
    <w:rsid w:val="008E6CCD"/>
    <w:rsid w:val="008F0519"/>
    <w:rsid w:val="008F1826"/>
    <w:rsid w:val="008F2B80"/>
    <w:rsid w:val="008F5BBB"/>
    <w:rsid w:val="008F65F2"/>
    <w:rsid w:val="00901214"/>
    <w:rsid w:val="00907BE1"/>
    <w:rsid w:val="00910444"/>
    <w:rsid w:val="00911325"/>
    <w:rsid w:val="00911864"/>
    <w:rsid w:val="00913149"/>
    <w:rsid w:val="0091461D"/>
    <w:rsid w:val="00914A2A"/>
    <w:rsid w:val="00916E74"/>
    <w:rsid w:val="00917429"/>
    <w:rsid w:val="00922B43"/>
    <w:rsid w:val="00923B77"/>
    <w:rsid w:val="009246DD"/>
    <w:rsid w:val="00925F0E"/>
    <w:rsid w:val="009309F9"/>
    <w:rsid w:val="00931B2F"/>
    <w:rsid w:val="0093252A"/>
    <w:rsid w:val="00937587"/>
    <w:rsid w:val="009402A1"/>
    <w:rsid w:val="009410E6"/>
    <w:rsid w:val="009510F0"/>
    <w:rsid w:val="00952978"/>
    <w:rsid w:val="00954435"/>
    <w:rsid w:val="009558A1"/>
    <w:rsid w:val="00962123"/>
    <w:rsid w:val="009659E3"/>
    <w:rsid w:val="00965FF7"/>
    <w:rsid w:val="0096609A"/>
    <w:rsid w:val="00970F53"/>
    <w:rsid w:val="009725D2"/>
    <w:rsid w:val="00976104"/>
    <w:rsid w:val="0097713F"/>
    <w:rsid w:val="009801D9"/>
    <w:rsid w:val="00985D33"/>
    <w:rsid w:val="00991C20"/>
    <w:rsid w:val="00991FF8"/>
    <w:rsid w:val="009955D4"/>
    <w:rsid w:val="0099777C"/>
    <w:rsid w:val="009A4D7A"/>
    <w:rsid w:val="009A6605"/>
    <w:rsid w:val="009A6B82"/>
    <w:rsid w:val="009B24F8"/>
    <w:rsid w:val="009B3699"/>
    <w:rsid w:val="009B56E0"/>
    <w:rsid w:val="009B575C"/>
    <w:rsid w:val="009B75F1"/>
    <w:rsid w:val="009C13E8"/>
    <w:rsid w:val="009D5066"/>
    <w:rsid w:val="009D7AB1"/>
    <w:rsid w:val="009E12BB"/>
    <w:rsid w:val="009E2961"/>
    <w:rsid w:val="009E6A97"/>
    <w:rsid w:val="009F0877"/>
    <w:rsid w:val="009F1FFE"/>
    <w:rsid w:val="009F27C3"/>
    <w:rsid w:val="00A011C5"/>
    <w:rsid w:val="00A0219C"/>
    <w:rsid w:val="00A031EF"/>
    <w:rsid w:val="00A03B7C"/>
    <w:rsid w:val="00A03F3C"/>
    <w:rsid w:val="00A04005"/>
    <w:rsid w:val="00A041FA"/>
    <w:rsid w:val="00A068A7"/>
    <w:rsid w:val="00A0695A"/>
    <w:rsid w:val="00A0699C"/>
    <w:rsid w:val="00A06EFE"/>
    <w:rsid w:val="00A1093A"/>
    <w:rsid w:val="00A12635"/>
    <w:rsid w:val="00A15307"/>
    <w:rsid w:val="00A16075"/>
    <w:rsid w:val="00A179D7"/>
    <w:rsid w:val="00A20818"/>
    <w:rsid w:val="00A209A0"/>
    <w:rsid w:val="00A226A7"/>
    <w:rsid w:val="00A33C3D"/>
    <w:rsid w:val="00A3591C"/>
    <w:rsid w:val="00A35FF1"/>
    <w:rsid w:val="00A37ED1"/>
    <w:rsid w:val="00A42C17"/>
    <w:rsid w:val="00A42C49"/>
    <w:rsid w:val="00A432A5"/>
    <w:rsid w:val="00A43B81"/>
    <w:rsid w:val="00A4452B"/>
    <w:rsid w:val="00A47540"/>
    <w:rsid w:val="00A529A9"/>
    <w:rsid w:val="00A569BF"/>
    <w:rsid w:val="00A576AA"/>
    <w:rsid w:val="00A61116"/>
    <w:rsid w:val="00A6222B"/>
    <w:rsid w:val="00A67E4E"/>
    <w:rsid w:val="00A757A6"/>
    <w:rsid w:val="00A8023D"/>
    <w:rsid w:val="00A81BBF"/>
    <w:rsid w:val="00A82B97"/>
    <w:rsid w:val="00A83332"/>
    <w:rsid w:val="00A8520A"/>
    <w:rsid w:val="00A8603E"/>
    <w:rsid w:val="00A86A1D"/>
    <w:rsid w:val="00A90151"/>
    <w:rsid w:val="00A91F01"/>
    <w:rsid w:val="00A9542C"/>
    <w:rsid w:val="00A95F4C"/>
    <w:rsid w:val="00AA11B9"/>
    <w:rsid w:val="00AA1D22"/>
    <w:rsid w:val="00AA25D7"/>
    <w:rsid w:val="00AA4C25"/>
    <w:rsid w:val="00AA5E09"/>
    <w:rsid w:val="00AA7084"/>
    <w:rsid w:val="00AA79F5"/>
    <w:rsid w:val="00AA7E7F"/>
    <w:rsid w:val="00AB56C2"/>
    <w:rsid w:val="00AB62F6"/>
    <w:rsid w:val="00AB7AC5"/>
    <w:rsid w:val="00AC1526"/>
    <w:rsid w:val="00AD1EA0"/>
    <w:rsid w:val="00AD408A"/>
    <w:rsid w:val="00AD4A55"/>
    <w:rsid w:val="00AE20F1"/>
    <w:rsid w:val="00AE60D1"/>
    <w:rsid w:val="00AF01BE"/>
    <w:rsid w:val="00AF1CBF"/>
    <w:rsid w:val="00AF3572"/>
    <w:rsid w:val="00AF56E1"/>
    <w:rsid w:val="00B01039"/>
    <w:rsid w:val="00B01645"/>
    <w:rsid w:val="00B0227B"/>
    <w:rsid w:val="00B03C11"/>
    <w:rsid w:val="00B06326"/>
    <w:rsid w:val="00B07CC9"/>
    <w:rsid w:val="00B1173A"/>
    <w:rsid w:val="00B130DF"/>
    <w:rsid w:val="00B131A9"/>
    <w:rsid w:val="00B1396B"/>
    <w:rsid w:val="00B149A0"/>
    <w:rsid w:val="00B15695"/>
    <w:rsid w:val="00B17597"/>
    <w:rsid w:val="00B17FD0"/>
    <w:rsid w:val="00B21475"/>
    <w:rsid w:val="00B22961"/>
    <w:rsid w:val="00B232E3"/>
    <w:rsid w:val="00B269A8"/>
    <w:rsid w:val="00B31E00"/>
    <w:rsid w:val="00B32F3A"/>
    <w:rsid w:val="00B3571B"/>
    <w:rsid w:val="00B35B04"/>
    <w:rsid w:val="00B455B0"/>
    <w:rsid w:val="00B506C9"/>
    <w:rsid w:val="00B540C8"/>
    <w:rsid w:val="00B5490A"/>
    <w:rsid w:val="00B55ABF"/>
    <w:rsid w:val="00B6191A"/>
    <w:rsid w:val="00B6288A"/>
    <w:rsid w:val="00B62D47"/>
    <w:rsid w:val="00B63BBF"/>
    <w:rsid w:val="00B65B2F"/>
    <w:rsid w:val="00B67AC3"/>
    <w:rsid w:val="00B67EAA"/>
    <w:rsid w:val="00B70355"/>
    <w:rsid w:val="00B73D74"/>
    <w:rsid w:val="00B8040E"/>
    <w:rsid w:val="00B83563"/>
    <w:rsid w:val="00B83E5B"/>
    <w:rsid w:val="00B87C76"/>
    <w:rsid w:val="00B87F6A"/>
    <w:rsid w:val="00B904EB"/>
    <w:rsid w:val="00B906D8"/>
    <w:rsid w:val="00B9353B"/>
    <w:rsid w:val="00B975E5"/>
    <w:rsid w:val="00BA0221"/>
    <w:rsid w:val="00BA0A94"/>
    <w:rsid w:val="00BA2453"/>
    <w:rsid w:val="00BA4881"/>
    <w:rsid w:val="00BA502C"/>
    <w:rsid w:val="00BA50FA"/>
    <w:rsid w:val="00BA7531"/>
    <w:rsid w:val="00BB1FBB"/>
    <w:rsid w:val="00BB2D01"/>
    <w:rsid w:val="00BB4F3B"/>
    <w:rsid w:val="00BB5215"/>
    <w:rsid w:val="00BB793C"/>
    <w:rsid w:val="00BC5217"/>
    <w:rsid w:val="00BC54CB"/>
    <w:rsid w:val="00BD02E1"/>
    <w:rsid w:val="00BD20FC"/>
    <w:rsid w:val="00BD363F"/>
    <w:rsid w:val="00BD40E5"/>
    <w:rsid w:val="00BD42EE"/>
    <w:rsid w:val="00BD485F"/>
    <w:rsid w:val="00BD67F1"/>
    <w:rsid w:val="00BE3178"/>
    <w:rsid w:val="00BE588B"/>
    <w:rsid w:val="00BE637E"/>
    <w:rsid w:val="00BE63D6"/>
    <w:rsid w:val="00BF4A24"/>
    <w:rsid w:val="00BF7FAC"/>
    <w:rsid w:val="00C01171"/>
    <w:rsid w:val="00C03EF1"/>
    <w:rsid w:val="00C05180"/>
    <w:rsid w:val="00C06B7D"/>
    <w:rsid w:val="00C071F1"/>
    <w:rsid w:val="00C07A99"/>
    <w:rsid w:val="00C12543"/>
    <w:rsid w:val="00C14F0C"/>
    <w:rsid w:val="00C150AB"/>
    <w:rsid w:val="00C17618"/>
    <w:rsid w:val="00C22C98"/>
    <w:rsid w:val="00C24DA4"/>
    <w:rsid w:val="00C26FDB"/>
    <w:rsid w:val="00C30B07"/>
    <w:rsid w:val="00C31306"/>
    <w:rsid w:val="00C31532"/>
    <w:rsid w:val="00C33771"/>
    <w:rsid w:val="00C356FC"/>
    <w:rsid w:val="00C35D4F"/>
    <w:rsid w:val="00C36DFE"/>
    <w:rsid w:val="00C37DF0"/>
    <w:rsid w:val="00C4336F"/>
    <w:rsid w:val="00C43B74"/>
    <w:rsid w:val="00C44E43"/>
    <w:rsid w:val="00C462BB"/>
    <w:rsid w:val="00C46ADB"/>
    <w:rsid w:val="00C47FFE"/>
    <w:rsid w:val="00C51FE9"/>
    <w:rsid w:val="00C532E3"/>
    <w:rsid w:val="00C55EBD"/>
    <w:rsid w:val="00C560B1"/>
    <w:rsid w:val="00C579A9"/>
    <w:rsid w:val="00C61F30"/>
    <w:rsid w:val="00C620D8"/>
    <w:rsid w:val="00C63215"/>
    <w:rsid w:val="00C64F8D"/>
    <w:rsid w:val="00C65BEF"/>
    <w:rsid w:val="00C65DA1"/>
    <w:rsid w:val="00C71E03"/>
    <w:rsid w:val="00C73A3E"/>
    <w:rsid w:val="00C73B28"/>
    <w:rsid w:val="00C8227A"/>
    <w:rsid w:val="00C84C8A"/>
    <w:rsid w:val="00C85574"/>
    <w:rsid w:val="00C86017"/>
    <w:rsid w:val="00C86533"/>
    <w:rsid w:val="00C912C0"/>
    <w:rsid w:val="00C92A98"/>
    <w:rsid w:val="00C932BF"/>
    <w:rsid w:val="00C960C9"/>
    <w:rsid w:val="00C96464"/>
    <w:rsid w:val="00C97B53"/>
    <w:rsid w:val="00CA0043"/>
    <w:rsid w:val="00CA2BE9"/>
    <w:rsid w:val="00CA3388"/>
    <w:rsid w:val="00CA38C4"/>
    <w:rsid w:val="00CB10A5"/>
    <w:rsid w:val="00CB146E"/>
    <w:rsid w:val="00CB33A0"/>
    <w:rsid w:val="00CB4713"/>
    <w:rsid w:val="00CB4E17"/>
    <w:rsid w:val="00CB7254"/>
    <w:rsid w:val="00CC553B"/>
    <w:rsid w:val="00CC5AB4"/>
    <w:rsid w:val="00CC7F2D"/>
    <w:rsid w:val="00CD071F"/>
    <w:rsid w:val="00CD1081"/>
    <w:rsid w:val="00CD3B8F"/>
    <w:rsid w:val="00CE0CBA"/>
    <w:rsid w:val="00CE0DEE"/>
    <w:rsid w:val="00CE1F9F"/>
    <w:rsid w:val="00CE269A"/>
    <w:rsid w:val="00CE34F6"/>
    <w:rsid w:val="00CE510B"/>
    <w:rsid w:val="00CE7037"/>
    <w:rsid w:val="00CE7756"/>
    <w:rsid w:val="00CF13D1"/>
    <w:rsid w:val="00CF3FAA"/>
    <w:rsid w:val="00CF415E"/>
    <w:rsid w:val="00CF42DC"/>
    <w:rsid w:val="00CF5B15"/>
    <w:rsid w:val="00CF6060"/>
    <w:rsid w:val="00CF7973"/>
    <w:rsid w:val="00D00195"/>
    <w:rsid w:val="00D01CEF"/>
    <w:rsid w:val="00D11BCA"/>
    <w:rsid w:val="00D13115"/>
    <w:rsid w:val="00D16FAB"/>
    <w:rsid w:val="00D17A54"/>
    <w:rsid w:val="00D21E97"/>
    <w:rsid w:val="00D236F7"/>
    <w:rsid w:val="00D242F8"/>
    <w:rsid w:val="00D243C6"/>
    <w:rsid w:val="00D25D42"/>
    <w:rsid w:val="00D26188"/>
    <w:rsid w:val="00D2635D"/>
    <w:rsid w:val="00D2642A"/>
    <w:rsid w:val="00D27650"/>
    <w:rsid w:val="00D33BFD"/>
    <w:rsid w:val="00D34B1F"/>
    <w:rsid w:val="00D40AEC"/>
    <w:rsid w:val="00D4256F"/>
    <w:rsid w:val="00D43E6B"/>
    <w:rsid w:val="00D44E8B"/>
    <w:rsid w:val="00D455BB"/>
    <w:rsid w:val="00D461C8"/>
    <w:rsid w:val="00D46430"/>
    <w:rsid w:val="00D46997"/>
    <w:rsid w:val="00D52CEF"/>
    <w:rsid w:val="00D53A43"/>
    <w:rsid w:val="00D546DE"/>
    <w:rsid w:val="00D56838"/>
    <w:rsid w:val="00D6041D"/>
    <w:rsid w:val="00D6449C"/>
    <w:rsid w:val="00D66852"/>
    <w:rsid w:val="00D70654"/>
    <w:rsid w:val="00D71E5F"/>
    <w:rsid w:val="00D73D8E"/>
    <w:rsid w:val="00D73F3D"/>
    <w:rsid w:val="00D754A8"/>
    <w:rsid w:val="00D77029"/>
    <w:rsid w:val="00D77259"/>
    <w:rsid w:val="00D806DA"/>
    <w:rsid w:val="00D8070D"/>
    <w:rsid w:val="00D81563"/>
    <w:rsid w:val="00D8263B"/>
    <w:rsid w:val="00D82BA0"/>
    <w:rsid w:val="00D86DB9"/>
    <w:rsid w:val="00D87857"/>
    <w:rsid w:val="00D9026C"/>
    <w:rsid w:val="00D90B76"/>
    <w:rsid w:val="00D9250C"/>
    <w:rsid w:val="00D92C2F"/>
    <w:rsid w:val="00D93FC6"/>
    <w:rsid w:val="00D94C5A"/>
    <w:rsid w:val="00D954F1"/>
    <w:rsid w:val="00DA5DA7"/>
    <w:rsid w:val="00DB1066"/>
    <w:rsid w:val="00DB339B"/>
    <w:rsid w:val="00DB3576"/>
    <w:rsid w:val="00DB40CF"/>
    <w:rsid w:val="00DB437F"/>
    <w:rsid w:val="00DB4783"/>
    <w:rsid w:val="00DB604E"/>
    <w:rsid w:val="00DB7B6A"/>
    <w:rsid w:val="00DC0515"/>
    <w:rsid w:val="00DC0812"/>
    <w:rsid w:val="00DC1C5B"/>
    <w:rsid w:val="00DC297B"/>
    <w:rsid w:val="00DC39BA"/>
    <w:rsid w:val="00DC3C2F"/>
    <w:rsid w:val="00DC41DF"/>
    <w:rsid w:val="00DC5944"/>
    <w:rsid w:val="00DC7AEF"/>
    <w:rsid w:val="00DD05B2"/>
    <w:rsid w:val="00DD1B57"/>
    <w:rsid w:val="00DD3243"/>
    <w:rsid w:val="00DD481C"/>
    <w:rsid w:val="00DD78A8"/>
    <w:rsid w:val="00DE02A5"/>
    <w:rsid w:val="00DE1103"/>
    <w:rsid w:val="00DE1A55"/>
    <w:rsid w:val="00DE2806"/>
    <w:rsid w:val="00DE4F3B"/>
    <w:rsid w:val="00DE5570"/>
    <w:rsid w:val="00DE6403"/>
    <w:rsid w:val="00DF04DA"/>
    <w:rsid w:val="00DF3071"/>
    <w:rsid w:val="00DF3B0A"/>
    <w:rsid w:val="00DF45A4"/>
    <w:rsid w:val="00E03BB9"/>
    <w:rsid w:val="00E04291"/>
    <w:rsid w:val="00E04366"/>
    <w:rsid w:val="00E04C5B"/>
    <w:rsid w:val="00E07597"/>
    <w:rsid w:val="00E13569"/>
    <w:rsid w:val="00E136B9"/>
    <w:rsid w:val="00E13CC8"/>
    <w:rsid w:val="00E17C68"/>
    <w:rsid w:val="00E22118"/>
    <w:rsid w:val="00E245B2"/>
    <w:rsid w:val="00E266DD"/>
    <w:rsid w:val="00E27D11"/>
    <w:rsid w:val="00E4103B"/>
    <w:rsid w:val="00E46DE3"/>
    <w:rsid w:val="00E50C3B"/>
    <w:rsid w:val="00E51D6A"/>
    <w:rsid w:val="00E5215E"/>
    <w:rsid w:val="00E53537"/>
    <w:rsid w:val="00E54266"/>
    <w:rsid w:val="00E57909"/>
    <w:rsid w:val="00E60CFD"/>
    <w:rsid w:val="00E628C8"/>
    <w:rsid w:val="00E667A3"/>
    <w:rsid w:val="00E67C14"/>
    <w:rsid w:val="00E70EAB"/>
    <w:rsid w:val="00E719A9"/>
    <w:rsid w:val="00E722CD"/>
    <w:rsid w:val="00E76230"/>
    <w:rsid w:val="00E778D4"/>
    <w:rsid w:val="00E82674"/>
    <w:rsid w:val="00E82885"/>
    <w:rsid w:val="00E82F31"/>
    <w:rsid w:val="00E84C7E"/>
    <w:rsid w:val="00E85FFA"/>
    <w:rsid w:val="00E87687"/>
    <w:rsid w:val="00E8781E"/>
    <w:rsid w:val="00E901F4"/>
    <w:rsid w:val="00E91019"/>
    <w:rsid w:val="00E976CA"/>
    <w:rsid w:val="00EA0276"/>
    <w:rsid w:val="00EA17C9"/>
    <w:rsid w:val="00EA1CF8"/>
    <w:rsid w:val="00EA207D"/>
    <w:rsid w:val="00EA4B62"/>
    <w:rsid w:val="00EA54DA"/>
    <w:rsid w:val="00EB0DCF"/>
    <w:rsid w:val="00EB28B2"/>
    <w:rsid w:val="00EB2B26"/>
    <w:rsid w:val="00EB41AA"/>
    <w:rsid w:val="00EB4F41"/>
    <w:rsid w:val="00EB5D03"/>
    <w:rsid w:val="00EC5E72"/>
    <w:rsid w:val="00EC77E6"/>
    <w:rsid w:val="00ED1768"/>
    <w:rsid w:val="00ED1ADF"/>
    <w:rsid w:val="00ED6918"/>
    <w:rsid w:val="00EE1FD4"/>
    <w:rsid w:val="00EE3856"/>
    <w:rsid w:val="00EE3ECF"/>
    <w:rsid w:val="00EE3FA1"/>
    <w:rsid w:val="00EE6A16"/>
    <w:rsid w:val="00EE71CB"/>
    <w:rsid w:val="00EE7A34"/>
    <w:rsid w:val="00EE7A70"/>
    <w:rsid w:val="00EE7FE8"/>
    <w:rsid w:val="00EF0D17"/>
    <w:rsid w:val="00EF159D"/>
    <w:rsid w:val="00EF42FB"/>
    <w:rsid w:val="00EF6072"/>
    <w:rsid w:val="00F017D1"/>
    <w:rsid w:val="00F01DE7"/>
    <w:rsid w:val="00F02F6D"/>
    <w:rsid w:val="00F06935"/>
    <w:rsid w:val="00F24CE4"/>
    <w:rsid w:val="00F250F6"/>
    <w:rsid w:val="00F27DA9"/>
    <w:rsid w:val="00F30ADD"/>
    <w:rsid w:val="00F31EEC"/>
    <w:rsid w:val="00F42F05"/>
    <w:rsid w:val="00F44DFF"/>
    <w:rsid w:val="00F463DC"/>
    <w:rsid w:val="00F50D7D"/>
    <w:rsid w:val="00F517A6"/>
    <w:rsid w:val="00F54740"/>
    <w:rsid w:val="00F54D5B"/>
    <w:rsid w:val="00F62C9E"/>
    <w:rsid w:val="00F62F79"/>
    <w:rsid w:val="00F6327C"/>
    <w:rsid w:val="00F67538"/>
    <w:rsid w:val="00F713E7"/>
    <w:rsid w:val="00F71E35"/>
    <w:rsid w:val="00F72DCB"/>
    <w:rsid w:val="00F7380C"/>
    <w:rsid w:val="00F75040"/>
    <w:rsid w:val="00F80036"/>
    <w:rsid w:val="00F80B1F"/>
    <w:rsid w:val="00F8111E"/>
    <w:rsid w:val="00F81BE9"/>
    <w:rsid w:val="00F84CF0"/>
    <w:rsid w:val="00F94BB0"/>
    <w:rsid w:val="00F95A67"/>
    <w:rsid w:val="00F95C78"/>
    <w:rsid w:val="00F97DF9"/>
    <w:rsid w:val="00F97F3C"/>
    <w:rsid w:val="00FA19DF"/>
    <w:rsid w:val="00FA4DF3"/>
    <w:rsid w:val="00FA6E98"/>
    <w:rsid w:val="00FB0DB4"/>
    <w:rsid w:val="00FB4B8C"/>
    <w:rsid w:val="00FB51D0"/>
    <w:rsid w:val="00FB7081"/>
    <w:rsid w:val="00FC083A"/>
    <w:rsid w:val="00FC149E"/>
    <w:rsid w:val="00FC2A89"/>
    <w:rsid w:val="00FC6601"/>
    <w:rsid w:val="00FC681A"/>
    <w:rsid w:val="00FD15F9"/>
    <w:rsid w:val="00FD4B14"/>
    <w:rsid w:val="00FD4EC4"/>
    <w:rsid w:val="00FE1507"/>
    <w:rsid w:val="00FE1581"/>
    <w:rsid w:val="00FE422B"/>
    <w:rsid w:val="00FE4BF3"/>
    <w:rsid w:val="00FE7DBE"/>
    <w:rsid w:val="00FF22FE"/>
    <w:rsid w:val="00FF7C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07FB2"/>
  <w15:docId w15:val="{FA9FD12A-7E32-4106-A288-2D9BBDE17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sz w:val="24"/>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5570"/>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styleId="Heading1">
    <w:name w:val="heading 1"/>
    <w:basedOn w:val="Normal"/>
    <w:next w:val="Normal"/>
    <w:link w:val="Heading1Char"/>
    <w:uiPriority w:val="9"/>
    <w:qFormat/>
    <w:rsid w:val="00BA753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0F0F0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84C7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DE5570"/>
    <w:rPr>
      <w:color w:val="0066CC"/>
      <w:u w:val="single"/>
    </w:rPr>
  </w:style>
  <w:style w:type="paragraph" w:styleId="ListParagraph">
    <w:name w:val="List Paragraph"/>
    <w:aliases w:val="List Paragraph Red,Buletai,List Paragraph21,lp1,Bullet 1,Use Case List Paragraph,List Paragraph111,Paragraph,ERP-List Paragraph,List Paragraph1,List Paragraph11,Numbering,Bullet EY,List Paragraph2"/>
    <w:basedOn w:val="Normal"/>
    <w:link w:val="ListParagraphChar"/>
    <w:uiPriority w:val="34"/>
    <w:qFormat/>
    <w:rsid w:val="00DE5570"/>
    <w:pPr>
      <w:widowControl/>
      <w:autoSpaceDE/>
      <w:autoSpaceDN/>
      <w:adjustRightInd/>
      <w:ind w:left="720" w:firstLine="0"/>
      <w:contextualSpacing/>
    </w:pPr>
    <w:rPr>
      <w:rFonts w:ascii="TimesLT" w:hAnsi="TimesLT" w:cs="Times New Roman"/>
      <w:sz w:val="24"/>
      <w:szCs w:val="20"/>
      <w:lang w:val="en-US" w:eastAsia="en-US"/>
    </w:rPr>
  </w:style>
  <w:style w:type="paragraph" w:styleId="BalloonText">
    <w:name w:val="Balloon Text"/>
    <w:basedOn w:val="Normal"/>
    <w:link w:val="BalloonTextChar"/>
    <w:uiPriority w:val="99"/>
    <w:semiHidden/>
    <w:unhideWhenUsed/>
    <w:rsid w:val="00A16075"/>
    <w:rPr>
      <w:rFonts w:ascii="Tahoma" w:hAnsi="Tahoma" w:cs="Tahoma"/>
      <w:sz w:val="16"/>
      <w:szCs w:val="16"/>
    </w:rPr>
  </w:style>
  <w:style w:type="character" w:customStyle="1" w:styleId="BalloonTextChar">
    <w:name w:val="Balloon Text Char"/>
    <w:basedOn w:val="DefaultParagraphFont"/>
    <w:link w:val="BalloonText"/>
    <w:uiPriority w:val="99"/>
    <w:semiHidden/>
    <w:rsid w:val="00A16075"/>
    <w:rPr>
      <w:rFonts w:ascii="Tahoma" w:eastAsia="Times New Roman" w:hAnsi="Tahoma" w:cs="Tahoma"/>
      <w:sz w:val="16"/>
      <w:szCs w:val="16"/>
      <w:lang w:eastAsia="lt-LT"/>
    </w:rPr>
  </w:style>
  <w:style w:type="character" w:styleId="CommentReference">
    <w:name w:val="annotation reference"/>
    <w:basedOn w:val="DefaultParagraphFont"/>
    <w:uiPriority w:val="99"/>
    <w:semiHidden/>
    <w:unhideWhenUsed/>
    <w:rsid w:val="00CC553B"/>
    <w:rPr>
      <w:sz w:val="16"/>
      <w:szCs w:val="16"/>
    </w:rPr>
  </w:style>
  <w:style w:type="paragraph" w:styleId="CommentText">
    <w:name w:val="annotation text"/>
    <w:basedOn w:val="Normal"/>
    <w:link w:val="CommentTextChar"/>
    <w:uiPriority w:val="99"/>
    <w:semiHidden/>
    <w:unhideWhenUsed/>
    <w:rsid w:val="00CC553B"/>
    <w:rPr>
      <w:szCs w:val="20"/>
    </w:rPr>
  </w:style>
  <w:style w:type="character" w:customStyle="1" w:styleId="CommentTextChar">
    <w:name w:val="Comment Text Char"/>
    <w:basedOn w:val="DefaultParagraphFont"/>
    <w:link w:val="CommentText"/>
    <w:uiPriority w:val="99"/>
    <w:semiHidden/>
    <w:rsid w:val="00CC553B"/>
    <w:rPr>
      <w:rFonts w:ascii="Arial" w:eastAsia="Times New Roman" w:hAnsi="Arial" w:cs="Arial"/>
      <w:sz w:val="20"/>
      <w:szCs w:val="20"/>
      <w:lang w:eastAsia="lt-LT"/>
    </w:rPr>
  </w:style>
  <w:style w:type="paragraph" w:styleId="CommentSubject">
    <w:name w:val="annotation subject"/>
    <w:basedOn w:val="CommentText"/>
    <w:next w:val="CommentText"/>
    <w:link w:val="CommentSubjectChar"/>
    <w:uiPriority w:val="99"/>
    <w:semiHidden/>
    <w:unhideWhenUsed/>
    <w:rsid w:val="00CC553B"/>
    <w:rPr>
      <w:b/>
      <w:bCs/>
    </w:rPr>
  </w:style>
  <w:style w:type="character" w:customStyle="1" w:styleId="CommentSubjectChar">
    <w:name w:val="Comment Subject Char"/>
    <w:basedOn w:val="CommentTextChar"/>
    <w:link w:val="CommentSubject"/>
    <w:uiPriority w:val="99"/>
    <w:semiHidden/>
    <w:rsid w:val="00CC553B"/>
    <w:rPr>
      <w:rFonts w:ascii="Arial" w:eastAsia="Times New Roman" w:hAnsi="Arial" w:cs="Arial"/>
      <w:b/>
      <w:bCs/>
      <w:sz w:val="20"/>
      <w:szCs w:val="20"/>
      <w:lang w:eastAsia="lt-LT"/>
    </w:rPr>
  </w:style>
  <w:style w:type="paragraph" w:styleId="FootnoteText">
    <w:name w:val="footnote text"/>
    <w:basedOn w:val="Normal"/>
    <w:link w:val="FootnoteTextChar"/>
    <w:uiPriority w:val="99"/>
    <w:unhideWhenUsed/>
    <w:rsid w:val="00CF6060"/>
    <w:rPr>
      <w:szCs w:val="20"/>
    </w:rPr>
  </w:style>
  <w:style w:type="character" w:customStyle="1" w:styleId="FootnoteTextChar">
    <w:name w:val="Footnote Text Char"/>
    <w:basedOn w:val="DefaultParagraphFont"/>
    <w:link w:val="FootnoteText"/>
    <w:uiPriority w:val="99"/>
    <w:rsid w:val="00CF6060"/>
    <w:rPr>
      <w:rFonts w:ascii="Arial" w:eastAsia="Times New Roman" w:hAnsi="Arial" w:cs="Arial"/>
      <w:sz w:val="20"/>
      <w:szCs w:val="20"/>
      <w:lang w:eastAsia="lt-LT"/>
    </w:rPr>
  </w:style>
  <w:style w:type="character" w:styleId="FootnoteReference">
    <w:name w:val="footnote reference"/>
    <w:basedOn w:val="DefaultParagraphFont"/>
    <w:uiPriority w:val="99"/>
    <w:semiHidden/>
    <w:unhideWhenUsed/>
    <w:rsid w:val="00CF6060"/>
    <w:rPr>
      <w:vertAlign w:val="superscript"/>
    </w:rPr>
  </w:style>
  <w:style w:type="paragraph" w:styleId="Header">
    <w:name w:val="header"/>
    <w:aliases w:val="En-tête-1,En-tête-2,hd,Header 2,Viršutinis kolontitulas Diagrama1,Viršutinis kolontitulas Diagrama Diagrama1,Char Diagrama Diagrama1,Viršutinis kolontitulas Diagrama Diagrama Diagrama,Char Diagrama Diagrama Diagrama,Specialioji žyma,C"/>
    <w:basedOn w:val="Normal"/>
    <w:link w:val="HeaderChar"/>
    <w:unhideWhenUsed/>
    <w:rsid w:val="009F0877"/>
    <w:pPr>
      <w:tabs>
        <w:tab w:val="center" w:pos="4680"/>
        <w:tab w:val="right" w:pos="9360"/>
      </w:tabs>
    </w:p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 Char"/>
    <w:basedOn w:val="DefaultParagraphFont"/>
    <w:link w:val="Header"/>
    <w:rsid w:val="009F0877"/>
    <w:rPr>
      <w:rFonts w:ascii="Arial" w:eastAsia="Times New Roman" w:hAnsi="Arial" w:cs="Arial"/>
      <w:sz w:val="20"/>
      <w:szCs w:val="24"/>
      <w:lang w:eastAsia="lt-LT"/>
    </w:rPr>
  </w:style>
  <w:style w:type="paragraph" w:styleId="Footer">
    <w:name w:val="footer"/>
    <w:basedOn w:val="Normal"/>
    <w:link w:val="FooterChar"/>
    <w:uiPriority w:val="99"/>
    <w:unhideWhenUsed/>
    <w:rsid w:val="009F0877"/>
    <w:pPr>
      <w:tabs>
        <w:tab w:val="center" w:pos="4680"/>
        <w:tab w:val="right" w:pos="9360"/>
      </w:tabs>
    </w:pPr>
  </w:style>
  <w:style w:type="character" w:customStyle="1" w:styleId="FooterChar">
    <w:name w:val="Footer Char"/>
    <w:basedOn w:val="DefaultParagraphFont"/>
    <w:link w:val="Footer"/>
    <w:uiPriority w:val="99"/>
    <w:rsid w:val="009F0877"/>
    <w:rPr>
      <w:rFonts w:ascii="Arial" w:eastAsia="Times New Roman" w:hAnsi="Arial" w:cs="Arial"/>
      <w:sz w:val="20"/>
      <w:szCs w:val="24"/>
      <w:lang w:eastAsia="lt-LT"/>
    </w:rPr>
  </w:style>
  <w:style w:type="character" w:customStyle="1" w:styleId="Heading2Char">
    <w:name w:val="Heading 2 Char"/>
    <w:basedOn w:val="DefaultParagraphFont"/>
    <w:link w:val="Heading2"/>
    <w:uiPriority w:val="9"/>
    <w:semiHidden/>
    <w:rsid w:val="000F0F00"/>
    <w:rPr>
      <w:rFonts w:asciiTheme="majorHAnsi" w:eastAsiaTheme="majorEastAsia" w:hAnsiTheme="majorHAnsi" w:cstheme="majorBidi"/>
      <w:b/>
      <w:bCs/>
      <w:color w:val="4F81BD" w:themeColor="accent1"/>
      <w:sz w:val="26"/>
      <w:szCs w:val="26"/>
      <w:lang w:eastAsia="lt-LT"/>
    </w:rPr>
  </w:style>
  <w:style w:type="paragraph" w:styleId="BodyText">
    <w:name w:val="Body Text"/>
    <w:aliases w:val=" Char Char,body text,contents,bt,Corps de texte,body tesx,heading_txt,bodytxy2,Body Text - Level 2,??2,Head3NoNumber,?drad,ändrad,Body Text Ro,bodytxy2...,Char Char,body indent,Body single,EHPT,Body Text2,Body Text1"/>
    <w:basedOn w:val="Normal"/>
    <w:link w:val="BodyTextChar"/>
    <w:rsid w:val="003E7C8C"/>
    <w:pPr>
      <w:widowControl/>
      <w:autoSpaceDE/>
      <w:autoSpaceDN/>
      <w:adjustRightInd/>
      <w:spacing w:after="120"/>
      <w:ind w:firstLine="0"/>
    </w:pPr>
    <w:rPr>
      <w:rFonts w:ascii="Times New Roman" w:hAnsi="Times New Roman" w:cs="Times New Roman"/>
      <w:sz w:val="24"/>
      <w:lang w:eastAsia="en-US"/>
    </w:rPr>
  </w:style>
  <w:style w:type="character" w:customStyle="1" w:styleId="BodyTextChar">
    <w:name w:val="Body Text Char"/>
    <w:aliases w:val=" Char Char Char,body text Char,contents Char,bt Char,Corps de texte Char,body tesx Char,heading_txt Char,bodytxy2 Char,Body Text - Level 2 Char,??2 Char,Head3NoNumber Char,?drad Char,ändrad Char,Body Text Ro Char,bodytxy2... Char"/>
    <w:basedOn w:val="DefaultParagraphFont"/>
    <w:link w:val="BodyText"/>
    <w:rsid w:val="003E7C8C"/>
    <w:rPr>
      <w:rFonts w:eastAsia="Times New Roman"/>
      <w:szCs w:val="24"/>
    </w:rPr>
  </w:style>
  <w:style w:type="paragraph" w:styleId="BodyTextIndent3">
    <w:name w:val="Body Text Indent 3"/>
    <w:basedOn w:val="Normal"/>
    <w:link w:val="BodyTextIndent3Char"/>
    <w:rsid w:val="003E7C8C"/>
    <w:pPr>
      <w:widowControl/>
      <w:autoSpaceDE/>
      <w:autoSpaceDN/>
      <w:adjustRightInd/>
      <w:spacing w:after="120"/>
      <w:ind w:left="283" w:firstLine="0"/>
    </w:pPr>
    <w:rPr>
      <w:rFonts w:ascii="Times New Roman" w:hAnsi="Times New Roman" w:cs="Times New Roman"/>
      <w:sz w:val="16"/>
      <w:szCs w:val="16"/>
      <w:lang w:eastAsia="en-US"/>
    </w:rPr>
  </w:style>
  <w:style w:type="character" w:customStyle="1" w:styleId="BodyTextIndent3Char">
    <w:name w:val="Body Text Indent 3 Char"/>
    <w:basedOn w:val="DefaultParagraphFont"/>
    <w:link w:val="BodyTextIndent3"/>
    <w:rsid w:val="003E7C8C"/>
    <w:rPr>
      <w:rFonts w:eastAsia="Times New Roman"/>
      <w:sz w:val="16"/>
      <w:szCs w:val="16"/>
    </w:rPr>
  </w:style>
  <w:style w:type="paragraph" w:customStyle="1" w:styleId="CM100">
    <w:name w:val="CM100"/>
    <w:basedOn w:val="Normal"/>
    <w:next w:val="Normal"/>
    <w:rsid w:val="003E7C8C"/>
    <w:pPr>
      <w:spacing w:after="130"/>
      <w:ind w:firstLine="0"/>
    </w:pPr>
    <w:rPr>
      <w:rFonts w:ascii="Times New Roman" w:hAnsi="Times New Roman" w:cs="Times New Roman"/>
      <w:sz w:val="24"/>
    </w:rPr>
  </w:style>
  <w:style w:type="paragraph" w:styleId="PlainText">
    <w:name w:val="Plain Text"/>
    <w:basedOn w:val="Normal"/>
    <w:link w:val="PlainTextChar"/>
    <w:uiPriority w:val="99"/>
    <w:rsid w:val="004931AC"/>
    <w:pPr>
      <w:widowControl/>
      <w:overflowPunct w:val="0"/>
      <w:ind w:firstLine="0"/>
      <w:textAlignment w:val="baseline"/>
    </w:pPr>
    <w:rPr>
      <w:rFonts w:ascii="Courier New" w:hAnsi="Courier New" w:cs="Times New Roman"/>
      <w:szCs w:val="20"/>
      <w:lang w:val="en-US" w:eastAsia="en-US"/>
    </w:rPr>
  </w:style>
  <w:style w:type="character" w:customStyle="1" w:styleId="PlainTextChar">
    <w:name w:val="Plain Text Char"/>
    <w:basedOn w:val="DefaultParagraphFont"/>
    <w:link w:val="PlainText"/>
    <w:uiPriority w:val="99"/>
    <w:rsid w:val="004931AC"/>
    <w:rPr>
      <w:rFonts w:ascii="Courier New" w:eastAsia="Times New Roman" w:hAnsi="Courier New"/>
      <w:sz w:val="20"/>
      <w:szCs w:val="20"/>
      <w:lang w:val="en-US"/>
    </w:rPr>
  </w:style>
  <w:style w:type="character" w:customStyle="1" w:styleId="ListParagraphChar">
    <w:name w:val="List Paragraph Char"/>
    <w:aliases w:val="List Paragraph Red Char,Buletai Char,List Paragraph21 Char,lp1 Char,Bullet 1 Char,Use Case List Paragraph Char,List Paragraph111 Char,Paragraph Char,ERP-List Paragraph Char,List Paragraph1 Char,List Paragraph11 Char,Numbering Char"/>
    <w:link w:val="ListParagraph"/>
    <w:uiPriority w:val="34"/>
    <w:locked/>
    <w:rsid w:val="000710A1"/>
    <w:rPr>
      <w:rFonts w:ascii="TimesLT" w:eastAsia="Times New Roman" w:hAnsi="TimesLT"/>
      <w:szCs w:val="20"/>
      <w:lang w:val="en-US"/>
    </w:rPr>
  </w:style>
  <w:style w:type="paragraph" w:customStyle="1" w:styleId="Default">
    <w:name w:val="Default"/>
    <w:uiPriority w:val="99"/>
    <w:rsid w:val="00D9250C"/>
    <w:pPr>
      <w:autoSpaceDE w:val="0"/>
      <w:autoSpaceDN w:val="0"/>
      <w:adjustRightInd w:val="0"/>
      <w:spacing w:after="0" w:line="240" w:lineRule="auto"/>
    </w:pPr>
    <w:rPr>
      <w:rFonts w:eastAsia="Times New Roman"/>
      <w:color w:val="000000"/>
      <w:szCs w:val="24"/>
      <w:lang w:eastAsia="lt-LT"/>
    </w:rPr>
  </w:style>
  <w:style w:type="paragraph" w:styleId="NoSpacing">
    <w:name w:val="No Spacing"/>
    <w:basedOn w:val="Normal"/>
    <w:qFormat/>
    <w:rsid w:val="0059401E"/>
    <w:pPr>
      <w:widowControl/>
      <w:autoSpaceDE/>
      <w:autoSpaceDN/>
      <w:adjustRightInd/>
      <w:ind w:firstLine="0"/>
    </w:pPr>
    <w:rPr>
      <w:rFonts w:ascii="Times New Roman" w:hAnsi="Times New Roman" w:cs="Times New Roman"/>
      <w:szCs w:val="32"/>
      <w:lang w:eastAsia="en-US"/>
    </w:rPr>
  </w:style>
  <w:style w:type="character" w:styleId="Strong">
    <w:name w:val="Strong"/>
    <w:uiPriority w:val="22"/>
    <w:qFormat/>
    <w:rsid w:val="0059401E"/>
    <w:rPr>
      <w:rFonts w:cs="Times New Roman"/>
      <w:b/>
    </w:rPr>
  </w:style>
  <w:style w:type="character" w:customStyle="1" w:styleId="Heading3Char">
    <w:name w:val="Heading 3 Char"/>
    <w:basedOn w:val="DefaultParagraphFont"/>
    <w:link w:val="Heading3"/>
    <w:uiPriority w:val="9"/>
    <w:semiHidden/>
    <w:rsid w:val="00184C7B"/>
    <w:rPr>
      <w:rFonts w:asciiTheme="majorHAnsi" w:eastAsiaTheme="majorEastAsia" w:hAnsiTheme="majorHAnsi" w:cstheme="majorBidi"/>
      <w:b/>
      <w:bCs/>
      <w:color w:val="4F81BD" w:themeColor="accent1"/>
      <w:sz w:val="20"/>
      <w:szCs w:val="24"/>
      <w:lang w:eastAsia="lt-LT"/>
    </w:rPr>
  </w:style>
  <w:style w:type="paragraph" w:styleId="BodyTextIndent">
    <w:name w:val="Body Text Indent"/>
    <w:basedOn w:val="Normal"/>
    <w:link w:val="BodyTextIndentChar"/>
    <w:uiPriority w:val="99"/>
    <w:semiHidden/>
    <w:unhideWhenUsed/>
    <w:rsid w:val="00CB4E17"/>
    <w:pPr>
      <w:spacing w:after="120"/>
      <w:ind w:left="283"/>
    </w:pPr>
  </w:style>
  <w:style w:type="character" w:customStyle="1" w:styleId="BodyTextIndentChar">
    <w:name w:val="Body Text Indent Char"/>
    <w:basedOn w:val="DefaultParagraphFont"/>
    <w:link w:val="BodyTextIndent"/>
    <w:uiPriority w:val="99"/>
    <w:semiHidden/>
    <w:rsid w:val="00CB4E17"/>
    <w:rPr>
      <w:rFonts w:ascii="Arial" w:eastAsia="Times New Roman" w:hAnsi="Arial" w:cs="Arial"/>
      <w:sz w:val="20"/>
      <w:szCs w:val="24"/>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
    <w:basedOn w:val="DefaultParagraphFont"/>
    <w:rsid w:val="00CB4E17"/>
    <w:rPr>
      <w:rFonts w:ascii="Times New Roman" w:eastAsia="Times New Roman" w:hAnsi="Times New Roman" w:cs="Times New Roman"/>
      <w:sz w:val="24"/>
      <w:szCs w:val="20"/>
    </w:rPr>
  </w:style>
  <w:style w:type="paragraph" w:customStyle="1" w:styleId="centrboldm">
    <w:name w:val="centrboldm"/>
    <w:basedOn w:val="Normal"/>
    <w:rsid w:val="00CB4E17"/>
    <w:pPr>
      <w:widowControl/>
      <w:adjustRightInd/>
      <w:ind w:firstLine="0"/>
      <w:jc w:val="center"/>
    </w:pPr>
    <w:rPr>
      <w:rFonts w:ascii="TimesLT" w:hAnsi="TimesLT" w:cs="TimesLT"/>
      <w:b/>
      <w:bCs/>
      <w:szCs w:val="20"/>
    </w:rPr>
  </w:style>
  <w:style w:type="paragraph" w:customStyle="1" w:styleId="Standard">
    <w:name w:val="Standard"/>
    <w:rsid w:val="00047233"/>
    <w:pPr>
      <w:widowControl w:val="0"/>
      <w:suppressAutoHyphens/>
      <w:autoSpaceDE w:val="0"/>
      <w:autoSpaceDN w:val="0"/>
      <w:spacing w:after="0" w:line="240" w:lineRule="auto"/>
      <w:ind w:firstLine="720"/>
      <w:textAlignment w:val="baseline"/>
    </w:pPr>
    <w:rPr>
      <w:rFonts w:ascii="Arial" w:eastAsia="Times New Roman" w:hAnsi="Arial" w:cs="Arial"/>
      <w:kern w:val="3"/>
      <w:sz w:val="20"/>
      <w:szCs w:val="24"/>
      <w:lang w:eastAsia="zh-CN"/>
    </w:rPr>
  </w:style>
  <w:style w:type="paragraph" w:customStyle="1" w:styleId="Textbody">
    <w:name w:val="Text body"/>
    <w:rsid w:val="00047233"/>
    <w:pPr>
      <w:suppressAutoHyphens/>
      <w:autoSpaceDN w:val="0"/>
      <w:spacing w:after="0" w:line="240" w:lineRule="auto"/>
      <w:ind w:firstLine="312"/>
      <w:jc w:val="both"/>
      <w:textAlignment w:val="baseline"/>
    </w:pPr>
    <w:rPr>
      <w:rFonts w:ascii="TimesLT, 'Times New Roman'" w:eastAsia="Times New Roman" w:hAnsi="TimesLT, 'Times New Roman'" w:cs="TimesLT, 'Times New Roman'"/>
      <w:kern w:val="3"/>
      <w:sz w:val="20"/>
      <w:szCs w:val="20"/>
      <w:lang w:val="en-US" w:eastAsia="zh-CN"/>
    </w:rPr>
  </w:style>
  <w:style w:type="paragraph" w:customStyle="1" w:styleId="sutartis">
    <w:name w:val="sutartis"/>
    <w:basedOn w:val="Standard"/>
    <w:rsid w:val="004F6B87"/>
    <w:pPr>
      <w:spacing w:after="120" w:line="240" w:lineRule="atLeast"/>
      <w:ind w:left="426" w:right="11" w:hanging="426"/>
      <w:jc w:val="both"/>
      <w:textAlignment w:val="auto"/>
    </w:pPr>
    <w:rPr>
      <w:rFonts w:ascii="!_Times, 'Times New Roman'" w:eastAsia="!_Times, 'Times New Roman'" w:hAnsi="!_Times, 'Times New Roman'" w:cs="!_Times, 'Times New Roman'"/>
      <w:sz w:val="22"/>
      <w:szCs w:val="22"/>
      <w:lang w:val="en-GB"/>
    </w:rPr>
  </w:style>
  <w:style w:type="character" w:customStyle="1" w:styleId="StrongEmphasis">
    <w:name w:val="Strong Emphasis"/>
    <w:rsid w:val="004F6B87"/>
    <w:rPr>
      <w:b/>
      <w:bCs/>
    </w:rPr>
  </w:style>
  <w:style w:type="paragraph" w:styleId="NormalWeb">
    <w:name w:val="Normal (Web)"/>
    <w:basedOn w:val="Normal"/>
    <w:uiPriority w:val="99"/>
    <w:semiHidden/>
    <w:unhideWhenUsed/>
    <w:rsid w:val="003E4D71"/>
    <w:pPr>
      <w:widowControl/>
      <w:autoSpaceDE/>
      <w:autoSpaceDN/>
      <w:adjustRightInd/>
      <w:ind w:firstLine="0"/>
    </w:pPr>
    <w:rPr>
      <w:rFonts w:ascii="Times New Roman" w:eastAsiaTheme="minorHAnsi" w:hAnsi="Times New Roman" w:cs="Times New Roman"/>
      <w:sz w:val="24"/>
    </w:rPr>
  </w:style>
  <w:style w:type="paragraph" w:styleId="ListBullet">
    <w:name w:val="List Bullet"/>
    <w:basedOn w:val="Normal"/>
    <w:uiPriority w:val="99"/>
    <w:rsid w:val="003E4D71"/>
    <w:pPr>
      <w:widowControl/>
      <w:suppressAutoHyphens/>
      <w:autoSpaceDE/>
      <w:autoSpaceDN/>
      <w:adjustRightInd/>
      <w:ind w:firstLine="0"/>
    </w:pPr>
    <w:rPr>
      <w:rFonts w:ascii="Times New Roman" w:hAnsi="Times New Roman" w:cs="Times New Roman"/>
      <w:sz w:val="24"/>
      <w:szCs w:val="20"/>
      <w:lang w:eastAsia="ar-SA"/>
    </w:rPr>
  </w:style>
  <w:style w:type="paragraph" w:customStyle="1" w:styleId="FreeForm">
    <w:name w:val="Free Form"/>
    <w:rsid w:val="003E4D71"/>
    <w:pPr>
      <w:suppressAutoHyphens/>
      <w:spacing w:after="0" w:line="240" w:lineRule="auto"/>
    </w:pPr>
    <w:rPr>
      <w:rFonts w:ascii="Helvetica" w:eastAsia="ヒラギノ角ゴ Pro W3" w:hAnsi="Helvetica"/>
      <w:color w:val="000000"/>
      <w:szCs w:val="20"/>
      <w:lang w:eastAsia="ar-SA"/>
    </w:rPr>
  </w:style>
  <w:style w:type="paragraph" w:customStyle="1" w:styleId="Style33">
    <w:name w:val="Style33"/>
    <w:basedOn w:val="Normal"/>
    <w:uiPriority w:val="99"/>
    <w:rsid w:val="008B7F89"/>
    <w:pPr>
      <w:spacing w:line="182" w:lineRule="exact"/>
      <w:ind w:firstLine="0"/>
    </w:pPr>
    <w:rPr>
      <w:rFonts w:ascii="Times New Roman" w:eastAsiaTheme="minorEastAsia" w:hAnsi="Times New Roman" w:cs="Times New Roman"/>
      <w:sz w:val="24"/>
    </w:rPr>
  </w:style>
  <w:style w:type="character" w:customStyle="1" w:styleId="Heading1Char">
    <w:name w:val="Heading 1 Char"/>
    <w:basedOn w:val="DefaultParagraphFont"/>
    <w:link w:val="Heading1"/>
    <w:uiPriority w:val="9"/>
    <w:rsid w:val="00BA7531"/>
    <w:rPr>
      <w:rFonts w:asciiTheme="majorHAnsi" w:eastAsiaTheme="majorEastAsia" w:hAnsiTheme="majorHAnsi" w:cstheme="majorBidi"/>
      <w:color w:val="365F91" w:themeColor="accent1" w:themeShade="BF"/>
      <w:sz w:val="32"/>
      <w:szCs w:val="32"/>
      <w:lang w:eastAsia="lt-LT"/>
    </w:rPr>
  </w:style>
  <w:style w:type="paragraph" w:styleId="Revision">
    <w:name w:val="Revision"/>
    <w:hidden/>
    <w:uiPriority w:val="99"/>
    <w:semiHidden/>
    <w:rsid w:val="00C579A9"/>
    <w:pPr>
      <w:spacing w:after="0" w:line="240" w:lineRule="auto"/>
    </w:pPr>
    <w:rPr>
      <w:rFonts w:ascii="Arial" w:eastAsia="Times New Roman" w:hAnsi="Arial" w:cs="Arial"/>
      <w:sz w:val="20"/>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412833">
      <w:bodyDiv w:val="1"/>
      <w:marLeft w:val="0"/>
      <w:marRight w:val="0"/>
      <w:marTop w:val="0"/>
      <w:marBottom w:val="0"/>
      <w:divBdr>
        <w:top w:val="none" w:sz="0" w:space="0" w:color="auto"/>
        <w:left w:val="none" w:sz="0" w:space="0" w:color="auto"/>
        <w:bottom w:val="none" w:sz="0" w:space="0" w:color="auto"/>
        <w:right w:val="none" w:sz="0" w:space="0" w:color="auto"/>
      </w:divBdr>
    </w:div>
    <w:div w:id="494951499">
      <w:bodyDiv w:val="1"/>
      <w:marLeft w:val="0"/>
      <w:marRight w:val="0"/>
      <w:marTop w:val="0"/>
      <w:marBottom w:val="0"/>
      <w:divBdr>
        <w:top w:val="none" w:sz="0" w:space="0" w:color="auto"/>
        <w:left w:val="none" w:sz="0" w:space="0" w:color="auto"/>
        <w:bottom w:val="none" w:sz="0" w:space="0" w:color="auto"/>
        <w:right w:val="none" w:sz="0" w:space="0" w:color="auto"/>
      </w:divBdr>
    </w:div>
    <w:div w:id="597518822">
      <w:bodyDiv w:val="1"/>
      <w:marLeft w:val="0"/>
      <w:marRight w:val="0"/>
      <w:marTop w:val="0"/>
      <w:marBottom w:val="0"/>
      <w:divBdr>
        <w:top w:val="none" w:sz="0" w:space="0" w:color="auto"/>
        <w:left w:val="none" w:sz="0" w:space="0" w:color="auto"/>
        <w:bottom w:val="none" w:sz="0" w:space="0" w:color="auto"/>
        <w:right w:val="none" w:sz="0" w:space="0" w:color="auto"/>
      </w:divBdr>
    </w:div>
    <w:div w:id="633634362">
      <w:bodyDiv w:val="1"/>
      <w:marLeft w:val="0"/>
      <w:marRight w:val="0"/>
      <w:marTop w:val="0"/>
      <w:marBottom w:val="0"/>
      <w:divBdr>
        <w:top w:val="none" w:sz="0" w:space="0" w:color="auto"/>
        <w:left w:val="none" w:sz="0" w:space="0" w:color="auto"/>
        <w:bottom w:val="none" w:sz="0" w:space="0" w:color="auto"/>
        <w:right w:val="none" w:sz="0" w:space="0" w:color="auto"/>
      </w:divBdr>
    </w:div>
    <w:div w:id="814494464">
      <w:bodyDiv w:val="1"/>
      <w:marLeft w:val="0"/>
      <w:marRight w:val="0"/>
      <w:marTop w:val="0"/>
      <w:marBottom w:val="0"/>
      <w:divBdr>
        <w:top w:val="none" w:sz="0" w:space="0" w:color="auto"/>
        <w:left w:val="none" w:sz="0" w:space="0" w:color="auto"/>
        <w:bottom w:val="none" w:sz="0" w:space="0" w:color="auto"/>
        <w:right w:val="none" w:sz="0" w:space="0" w:color="auto"/>
      </w:divBdr>
    </w:div>
    <w:div w:id="864293292">
      <w:bodyDiv w:val="1"/>
      <w:marLeft w:val="0"/>
      <w:marRight w:val="0"/>
      <w:marTop w:val="0"/>
      <w:marBottom w:val="0"/>
      <w:divBdr>
        <w:top w:val="none" w:sz="0" w:space="0" w:color="auto"/>
        <w:left w:val="none" w:sz="0" w:space="0" w:color="auto"/>
        <w:bottom w:val="none" w:sz="0" w:space="0" w:color="auto"/>
        <w:right w:val="none" w:sz="0" w:space="0" w:color="auto"/>
      </w:divBdr>
    </w:div>
    <w:div w:id="874269086">
      <w:bodyDiv w:val="1"/>
      <w:marLeft w:val="0"/>
      <w:marRight w:val="0"/>
      <w:marTop w:val="0"/>
      <w:marBottom w:val="0"/>
      <w:divBdr>
        <w:top w:val="none" w:sz="0" w:space="0" w:color="auto"/>
        <w:left w:val="none" w:sz="0" w:space="0" w:color="auto"/>
        <w:bottom w:val="none" w:sz="0" w:space="0" w:color="auto"/>
        <w:right w:val="none" w:sz="0" w:space="0" w:color="auto"/>
      </w:divBdr>
    </w:div>
    <w:div w:id="913440827">
      <w:bodyDiv w:val="1"/>
      <w:marLeft w:val="0"/>
      <w:marRight w:val="0"/>
      <w:marTop w:val="0"/>
      <w:marBottom w:val="0"/>
      <w:divBdr>
        <w:top w:val="none" w:sz="0" w:space="0" w:color="auto"/>
        <w:left w:val="none" w:sz="0" w:space="0" w:color="auto"/>
        <w:bottom w:val="none" w:sz="0" w:space="0" w:color="auto"/>
        <w:right w:val="none" w:sz="0" w:space="0" w:color="auto"/>
      </w:divBdr>
    </w:div>
    <w:div w:id="920991437">
      <w:bodyDiv w:val="1"/>
      <w:marLeft w:val="0"/>
      <w:marRight w:val="0"/>
      <w:marTop w:val="0"/>
      <w:marBottom w:val="0"/>
      <w:divBdr>
        <w:top w:val="none" w:sz="0" w:space="0" w:color="auto"/>
        <w:left w:val="none" w:sz="0" w:space="0" w:color="auto"/>
        <w:bottom w:val="none" w:sz="0" w:space="0" w:color="auto"/>
        <w:right w:val="none" w:sz="0" w:space="0" w:color="auto"/>
      </w:divBdr>
    </w:div>
    <w:div w:id="1187215985">
      <w:bodyDiv w:val="1"/>
      <w:marLeft w:val="0"/>
      <w:marRight w:val="0"/>
      <w:marTop w:val="0"/>
      <w:marBottom w:val="0"/>
      <w:divBdr>
        <w:top w:val="none" w:sz="0" w:space="0" w:color="auto"/>
        <w:left w:val="none" w:sz="0" w:space="0" w:color="auto"/>
        <w:bottom w:val="none" w:sz="0" w:space="0" w:color="auto"/>
        <w:right w:val="none" w:sz="0" w:space="0" w:color="auto"/>
      </w:divBdr>
    </w:div>
    <w:div w:id="1357467107">
      <w:bodyDiv w:val="1"/>
      <w:marLeft w:val="0"/>
      <w:marRight w:val="0"/>
      <w:marTop w:val="0"/>
      <w:marBottom w:val="0"/>
      <w:divBdr>
        <w:top w:val="none" w:sz="0" w:space="0" w:color="auto"/>
        <w:left w:val="none" w:sz="0" w:space="0" w:color="auto"/>
        <w:bottom w:val="none" w:sz="0" w:space="0" w:color="auto"/>
        <w:right w:val="none" w:sz="0" w:space="0" w:color="auto"/>
      </w:divBdr>
    </w:div>
    <w:div w:id="1380782707">
      <w:bodyDiv w:val="1"/>
      <w:marLeft w:val="0"/>
      <w:marRight w:val="0"/>
      <w:marTop w:val="0"/>
      <w:marBottom w:val="0"/>
      <w:divBdr>
        <w:top w:val="none" w:sz="0" w:space="0" w:color="auto"/>
        <w:left w:val="none" w:sz="0" w:space="0" w:color="auto"/>
        <w:bottom w:val="none" w:sz="0" w:space="0" w:color="auto"/>
        <w:right w:val="none" w:sz="0" w:space="0" w:color="auto"/>
      </w:divBdr>
    </w:div>
    <w:div w:id="1437166073">
      <w:bodyDiv w:val="1"/>
      <w:marLeft w:val="0"/>
      <w:marRight w:val="0"/>
      <w:marTop w:val="0"/>
      <w:marBottom w:val="0"/>
      <w:divBdr>
        <w:top w:val="none" w:sz="0" w:space="0" w:color="auto"/>
        <w:left w:val="none" w:sz="0" w:space="0" w:color="auto"/>
        <w:bottom w:val="none" w:sz="0" w:space="0" w:color="auto"/>
        <w:right w:val="none" w:sz="0" w:space="0" w:color="auto"/>
      </w:divBdr>
    </w:div>
    <w:div w:id="1809782481">
      <w:bodyDiv w:val="1"/>
      <w:marLeft w:val="0"/>
      <w:marRight w:val="0"/>
      <w:marTop w:val="0"/>
      <w:marBottom w:val="0"/>
      <w:divBdr>
        <w:top w:val="none" w:sz="0" w:space="0" w:color="auto"/>
        <w:left w:val="none" w:sz="0" w:space="0" w:color="auto"/>
        <w:bottom w:val="none" w:sz="0" w:space="0" w:color="auto"/>
        <w:right w:val="none" w:sz="0" w:space="0" w:color="auto"/>
      </w:divBdr>
    </w:div>
    <w:div w:id="1963922083">
      <w:bodyDiv w:val="1"/>
      <w:marLeft w:val="0"/>
      <w:marRight w:val="0"/>
      <w:marTop w:val="0"/>
      <w:marBottom w:val="0"/>
      <w:divBdr>
        <w:top w:val="none" w:sz="0" w:space="0" w:color="auto"/>
        <w:left w:val="none" w:sz="0" w:space="0" w:color="auto"/>
        <w:bottom w:val="none" w:sz="0" w:space="0" w:color="auto"/>
        <w:right w:val="none" w:sz="0" w:space="0" w:color="auto"/>
      </w:divBdr>
    </w:div>
    <w:div w:id="2028631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rt@rrt.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rtur.zajankovskij@mainsec.e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C4EB6B246F28643876418A23B2BD59B" ma:contentTypeVersion="12" ma:contentTypeDescription="Kurkite naują dokumentą." ma:contentTypeScope="" ma:versionID="20feb9a34388be33ef84672f3737e4e1">
  <xsd:schema xmlns:xsd="http://www.w3.org/2001/XMLSchema" xmlns:xs="http://www.w3.org/2001/XMLSchema" xmlns:p="http://schemas.microsoft.com/office/2006/metadata/properties" xmlns:ns2="cacbaf42-df4e-4d5d-831a-c6ffc86c7f1f" xmlns:ns3="719bdaac-9cfc-47f7-be0e-1e1b68895a4d" targetNamespace="http://schemas.microsoft.com/office/2006/metadata/properties" ma:root="true" ma:fieldsID="6125fe18b078290c320929380b48b3fe" ns2:_="" ns3:_="">
    <xsd:import namespace="cacbaf42-df4e-4d5d-831a-c6ffc86c7f1f"/>
    <xsd:import namespace="719bdaac-9cfc-47f7-be0e-1e1b68895a4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cbaf42-df4e-4d5d-831a-c6ffc86c7f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9bdaac-9cfc-47f7-be0e-1e1b68895a4d"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E8A72F-EDD0-46FA-902D-07B60A1318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cbaf42-df4e-4d5d-831a-c6ffc86c7f1f"/>
    <ds:schemaRef ds:uri="719bdaac-9cfc-47f7-be0e-1e1b68895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2D29B5-1455-4D5A-8BC7-041BAD00DE0C}">
  <ds:schemaRefs>
    <ds:schemaRef ds:uri="http://schemas.microsoft.com/sharepoint/v3/contenttype/forms"/>
  </ds:schemaRefs>
</ds:datastoreItem>
</file>

<file path=customXml/itemProps3.xml><?xml version="1.0" encoding="utf-8"?>
<ds:datastoreItem xmlns:ds="http://schemas.openxmlformats.org/officeDocument/2006/customXml" ds:itemID="{7F4C3491-F861-4394-8BB4-2366E4B55CE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4437A9A-1C68-4819-ADFD-A63B6288F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2334</Words>
  <Characters>13304</Characters>
  <Application>Microsoft Office Word</Application>
  <DocSecurity>4</DocSecurity>
  <Lines>110</Lines>
  <Paragraphs>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URM</Company>
  <LinksUpToDate>false</LinksUpToDate>
  <CharactersWithSpaces>15607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mabeig</dc:creator>
  <cp:lastModifiedBy>Vilma Ulickytė-Petrauskienė</cp:lastModifiedBy>
  <cp:revision>2</cp:revision>
  <cp:lastPrinted>2018-11-14T12:04:00Z</cp:lastPrinted>
  <dcterms:created xsi:type="dcterms:W3CDTF">2021-11-12T18:39:00Z</dcterms:created>
  <dcterms:modified xsi:type="dcterms:W3CDTF">2021-11-12T18:39:00Z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0x010100DC4EB6B246F28643876418A23B2BD59B</vt:lpwstr>
  </property>
</Properties>
</file>