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D025" w14:textId="5B356E7A" w:rsidR="0083298F" w:rsidRPr="00AE0682" w:rsidRDefault="0083298F" w:rsidP="0083298F">
      <w:pPr>
        <w:jc w:val="center"/>
        <w:rPr>
          <w:b/>
          <w:bCs/>
        </w:rPr>
      </w:pPr>
      <w:bookmarkStart w:id="0" w:name="_GoBack"/>
      <w:bookmarkEnd w:id="0"/>
      <w:r w:rsidRPr="00AE0682">
        <w:rPr>
          <w:b/>
          <w:bCs/>
        </w:rPr>
        <w:t xml:space="preserve">PAPILDOMAS SUSITARIMAS </w:t>
      </w:r>
      <w:r w:rsidR="00C00AC1">
        <w:rPr>
          <w:b/>
          <w:bCs/>
        </w:rPr>
        <w:t xml:space="preserve">NR. </w:t>
      </w:r>
      <w:r w:rsidR="00F0102B">
        <w:rPr>
          <w:b/>
          <w:bCs/>
        </w:rPr>
        <w:t>3</w:t>
      </w:r>
      <w:r w:rsidR="00C00AC1">
        <w:rPr>
          <w:b/>
          <w:bCs/>
        </w:rPr>
        <w:t xml:space="preserve"> </w:t>
      </w:r>
      <w:r w:rsidRPr="00AE0682">
        <w:rPr>
          <w:b/>
          <w:bCs/>
        </w:rPr>
        <w:t xml:space="preserve">PRIE </w:t>
      </w:r>
    </w:p>
    <w:p w14:paraId="5BEED026" w14:textId="21AD87D1" w:rsidR="0083298F" w:rsidRPr="00AE0682" w:rsidRDefault="00A93B82" w:rsidP="0083298F">
      <w:pPr>
        <w:tabs>
          <w:tab w:val="left" w:pos="10260"/>
        </w:tabs>
        <w:spacing w:line="200" w:lineRule="atLeast"/>
        <w:jc w:val="center"/>
        <w:rPr>
          <w:rFonts w:cs="Tahoma"/>
        </w:rPr>
      </w:pPr>
      <w:r w:rsidRPr="00AE0682">
        <w:rPr>
          <w:rFonts w:cs="Times New Roman"/>
          <w:b/>
        </w:rPr>
        <w:t>20</w:t>
      </w:r>
      <w:r w:rsidR="00683B8A" w:rsidRPr="00AE0682">
        <w:rPr>
          <w:rFonts w:cs="Times New Roman"/>
          <w:b/>
        </w:rPr>
        <w:t>20</w:t>
      </w:r>
      <w:r w:rsidRPr="00AE0682">
        <w:rPr>
          <w:rFonts w:cs="Times New Roman"/>
          <w:b/>
        </w:rPr>
        <w:t xml:space="preserve"> M. </w:t>
      </w:r>
      <w:r w:rsidR="00AE0682" w:rsidRPr="00AE0682">
        <w:rPr>
          <w:rFonts w:cs="Times New Roman"/>
          <w:b/>
        </w:rPr>
        <w:t>BIRŽELIO 17</w:t>
      </w:r>
      <w:r w:rsidRPr="00AE0682">
        <w:rPr>
          <w:rFonts w:cs="Times New Roman"/>
          <w:b/>
        </w:rPr>
        <w:t xml:space="preserve"> D. </w:t>
      </w:r>
      <w:r w:rsidR="002F0187" w:rsidRPr="00AE0682">
        <w:rPr>
          <w:rFonts w:cs="Times New Roman"/>
          <w:b/>
        </w:rPr>
        <w:t>STATYBOS RANGOS</w:t>
      </w:r>
      <w:r w:rsidRPr="00AE0682">
        <w:rPr>
          <w:rFonts w:cs="Times New Roman"/>
          <w:b/>
        </w:rPr>
        <w:t xml:space="preserve"> SUTARTIES </w:t>
      </w:r>
      <w:r w:rsidR="0063678D" w:rsidRPr="00AE0682">
        <w:rPr>
          <w:rFonts w:cs="Tahoma"/>
          <w:b/>
        </w:rPr>
        <w:t>NR. SŽ-</w:t>
      </w:r>
      <w:r w:rsidR="00AE0682" w:rsidRPr="00AE0682">
        <w:rPr>
          <w:rFonts w:cs="Tahoma"/>
          <w:b/>
        </w:rPr>
        <w:t>742</w:t>
      </w:r>
    </w:p>
    <w:p w14:paraId="5BEED027" w14:textId="77777777" w:rsidR="0083298F" w:rsidRPr="00AE0682" w:rsidRDefault="0083298F" w:rsidP="0083298F">
      <w:pPr>
        <w:jc w:val="center"/>
        <w:rPr>
          <w:b/>
          <w:bCs/>
        </w:rPr>
      </w:pPr>
    </w:p>
    <w:p w14:paraId="5BEED028" w14:textId="6075AFD5" w:rsidR="0083298F" w:rsidRPr="00AE0682" w:rsidRDefault="002F0187" w:rsidP="0083298F">
      <w:pPr>
        <w:jc w:val="center"/>
      </w:pPr>
      <w:r w:rsidRPr="00AE0682">
        <w:t>20</w:t>
      </w:r>
      <w:r w:rsidR="008E1B4E" w:rsidRPr="00AE0682">
        <w:t>2</w:t>
      </w:r>
      <w:r w:rsidR="00AE0682" w:rsidRPr="00AE0682">
        <w:t>1</w:t>
      </w:r>
      <w:r w:rsidR="0083298F" w:rsidRPr="00AE0682">
        <w:t xml:space="preserve"> m.  </w:t>
      </w:r>
      <w:r w:rsidR="008E6DA9" w:rsidRPr="00AE0682">
        <w:t>__________________</w:t>
      </w:r>
      <w:r w:rsidR="0083298F" w:rsidRPr="00AE0682">
        <w:t xml:space="preserve">  d. </w:t>
      </w:r>
      <w:r w:rsidRPr="00AE0682">
        <w:t xml:space="preserve"> </w:t>
      </w:r>
      <w:r w:rsidR="0083298F" w:rsidRPr="00AE0682">
        <w:t>SŽ-</w:t>
      </w:r>
    </w:p>
    <w:p w14:paraId="5BEED029" w14:textId="77777777" w:rsidR="0083298F" w:rsidRPr="00C00AC1" w:rsidRDefault="0083298F" w:rsidP="0083298F">
      <w:pPr>
        <w:jc w:val="center"/>
      </w:pPr>
      <w:r w:rsidRPr="00C00AC1">
        <w:t>Šiauliai</w:t>
      </w:r>
    </w:p>
    <w:p w14:paraId="5BEED02A" w14:textId="77777777" w:rsidR="0083298F" w:rsidRPr="00C00AC1" w:rsidRDefault="0083298F" w:rsidP="0083298F">
      <w:pPr>
        <w:jc w:val="both"/>
      </w:pPr>
    </w:p>
    <w:p w14:paraId="4DE698BD" w14:textId="777ED7EA" w:rsidR="005B5302" w:rsidRPr="00F0102B" w:rsidRDefault="0083298F" w:rsidP="00464BDD">
      <w:pPr>
        <w:widowControl/>
        <w:suppressAutoHyphens w:val="0"/>
        <w:autoSpaceDE w:val="0"/>
        <w:autoSpaceDN w:val="0"/>
        <w:adjustRightInd w:val="0"/>
        <w:ind w:firstLine="567"/>
        <w:jc w:val="both"/>
        <w:rPr>
          <w:rFonts w:cs="Times New Roman"/>
          <w:color w:val="FF0000"/>
        </w:rPr>
      </w:pPr>
      <w:r w:rsidRPr="00C771F4">
        <w:rPr>
          <w:rFonts w:cs="Times New Roman"/>
        </w:rPr>
        <w:t xml:space="preserve">Šiaulių miesto savivaldybės administracija, atstovaujama Savivaldybės administracijos direktoriaus </w:t>
      </w:r>
      <w:r w:rsidR="00AC58DC" w:rsidRPr="00C771F4">
        <w:rPr>
          <w:rFonts w:cs="Times New Roman"/>
        </w:rPr>
        <w:t>Antano Bartulio</w:t>
      </w:r>
      <w:r w:rsidR="002973D5" w:rsidRPr="00C771F4">
        <w:rPr>
          <w:rFonts w:cs="Times New Roman"/>
        </w:rPr>
        <w:t>, toliau vadinama Užsakovu</w:t>
      </w:r>
      <w:r w:rsidRPr="00C771F4">
        <w:rPr>
          <w:rFonts w:cs="Times New Roman"/>
        </w:rPr>
        <w:t xml:space="preserve"> </w:t>
      </w:r>
      <w:r w:rsidR="008E6DA9" w:rsidRPr="00C771F4">
        <w:rPr>
          <w:rFonts w:cs="Times New Roman"/>
        </w:rPr>
        <w:t>ir</w:t>
      </w:r>
      <w:r w:rsidR="00A93B82" w:rsidRPr="00C771F4">
        <w:rPr>
          <w:rFonts w:cs="Times New Roman"/>
        </w:rPr>
        <w:t xml:space="preserve"> </w:t>
      </w:r>
      <w:r w:rsidR="00D77D93" w:rsidRPr="00C771F4">
        <w:rPr>
          <w:rFonts w:cs="Times New Roman"/>
        </w:rPr>
        <w:t>UAB</w:t>
      </w:r>
      <w:r w:rsidR="00DA73A0" w:rsidRPr="00C771F4">
        <w:rPr>
          <w:rFonts w:cs="Times New Roman"/>
        </w:rPr>
        <w:t xml:space="preserve"> „</w:t>
      </w:r>
      <w:r w:rsidR="00683B8A" w:rsidRPr="00C771F4">
        <w:rPr>
          <w:rFonts w:cs="Times New Roman"/>
        </w:rPr>
        <w:t>Limega</w:t>
      </w:r>
      <w:r w:rsidR="00DA73A0" w:rsidRPr="00C771F4">
        <w:rPr>
          <w:rFonts w:cs="Times New Roman"/>
        </w:rPr>
        <w:t>“</w:t>
      </w:r>
      <w:r w:rsidR="0009645C" w:rsidRPr="00C771F4">
        <w:rPr>
          <w:rFonts w:cs="Times New Roman"/>
        </w:rPr>
        <w:t xml:space="preserve">, atstovaujama </w:t>
      </w:r>
      <w:r w:rsidR="00DA73A0" w:rsidRPr="00C771F4">
        <w:rPr>
          <w:rFonts w:cs="Times New Roman"/>
        </w:rPr>
        <w:t xml:space="preserve">direktoriaus </w:t>
      </w:r>
      <w:r w:rsidR="00683B8A" w:rsidRPr="00C771F4">
        <w:rPr>
          <w:rFonts w:cs="Times New Roman"/>
        </w:rPr>
        <w:t>Vytauto Vilko</w:t>
      </w:r>
      <w:r w:rsidR="0009645C" w:rsidRPr="00C771F4">
        <w:rPr>
          <w:rFonts w:cs="Times New Roman"/>
        </w:rPr>
        <w:t xml:space="preserve">, toliau vadinama Rangovu </w:t>
      </w:r>
      <w:r w:rsidR="002973D5" w:rsidRPr="00C771F4">
        <w:rPr>
          <w:rFonts w:eastAsiaTheme="minorHAnsi" w:cs="Times New Roman"/>
          <w:kern w:val="0"/>
          <w:lang w:eastAsia="en-US" w:bidi="ar-SA"/>
        </w:rPr>
        <w:t>ir toliau kartu vadinami Šalimis, o kiekvienas atskirai – Šalimi</w:t>
      </w:r>
      <w:r w:rsidR="002973D5" w:rsidRPr="00C771F4">
        <w:rPr>
          <w:rFonts w:cs="Times New Roman"/>
        </w:rPr>
        <w:t xml:space="preserve">, </w:t>
      </w:r>
      <w:r w:rsidR="00A31072" w:rsidRPr="00C771F4">
        <w:rPr>
          <w:rFonts w:cs="Times New Roman"/>
        </w:rPr>
        <w:t xml:space="preserve">vadovaudamiesi </w:t>
      </w:r>
      <w:r w:rsidR="000D474E" w:rsidRPr="00C771F4">
        <w:rPr>
          <w:rFonts w:cs="Times New Roman"/>
        </w:rPr>
        <w:t xml:space="preserve">Viešųjų pirkimų </w:t>
      </w:r>
      <w:r w:rsidR="000D474E" w:rsidRPr="00AE6EF7">
        <w:rPr>
          <w:rFonts w:cs="Times New Roman"/>
        </w:rPr>
        <w:t xml:space="preserve">įstatymo 89 str. 1 d. 3 punktu, </w:t>
      </w:r>
      <w:r w:rsidR="00683B8A" w:rsidRPr="00AE6EF7">
        <w:rPr>
          <w:rFonts w:cs="Times New Roman"/>
        </w:rPr>
        <w:t>2020</w:t>
      </w:r>
      <w:r w:rsidR="00D77D93" w:rsidRPr="00AE6EF7">
        <w:rPr>
          <w:rFonts w:cs="Times New Roman"/>
        </w:rPr>
        <w:t xml:space="preserve"> m. </w:t>
      </w:r>
      <w:r w:rsidR="00AE0682" w:rsidRPr="00AE6EF7">
        <w:rPr>
          <w:rFonts w:cs="Times New Roman"/>
        </w:rPr>
        <w:t>birželio 17</w:t>
      </w:r>
      <w:r w:rsidR="00D77D93" w:rsidRPr="00AE6EF7">
        <w:rPr>
          <w:rFonts w:cs="Times New Roman"/>
        </w:rPr>
        <w:t xml:space="preserve"> d. </w:t>
      </w:r>
      <w:r w:rsidR="000D474E" w:rsidRPr="00AE6EF7">
        <w:rPr>
          <w:rFonts w:cs="Times New Roman"/>
        </w:rPr>
        <w:t>Statybos rangos sutarties Nr. SŽ-</w:t>
      </w:r>
      <w:r w:rsidR="00AE0682" w:rsidRPr="00AE6EF7">
        <w:rPr>
          <w:rFonts w:cs="Times New Roman"/>
        </w:rPr>
        <w:t>742</w:t>
      </w:r>
      <w:r w:rsidR="000D474E" w:rsidRPr="00AE6EF7">
        <w:rPr>
          <w:rFonts w:cs="Times New Roman"/>
        </w:rPr>
        <w:t xml:space="preserve"> (toliau – Sutartis) </w:t>
      </w:r>
      <w:r w:rsidR="007E085B" w:rsidRPr="00AE6EF7">
        <w:rPr>
          <w:rFonts w:cs="Times New Roman"/>
        </w:rPr>
        <w:t xml:space="preserve">10.1. ir </w:t>
      </w:r>
      <w:r w:rsidR="000D474E" w:rsidRPr="00AE6EF7">
        <w:rPr>
          <w:rFonts w:cs="Times New Roman"/>
        </w:rPr>
        <w:t xml:space="preserve">10.2. </w:t>
      </w:r>
      <w:r w:rsidR="00BB3081" w:rsidRPr="00AE6EF7">
        <w:rPr>
          <w:rFonts w:cs="Times New Roman"/>
        </w:rPr>
        <w:t>punktų</w:t>
      </w:r>
      <w:r w:rsidR="00A31072" w:rsidRPr="00AE6EF7">
        <w:rPr>
          <w:rFonts w:cs="Times New Roman"/>
        </w:rPr>
        <w:t xml:space="preserve"> nuostatomis ir atsižvelgdami į </w:t>
      </w:r>
      <w:r w:rsidR="008E1B4E" w:rsidRPr="00AE6EF7">
        <w:rPr>
          <w:rFonts w:cs="Times New Roman"/>
        </w:rPr>
        <w:t>202</w:t>
      </w:r>
      <w:r w:rsidR="00AE0682" w:rsidRPr="00AE6EF7">
        <w:rPr>
          <w:rFonts w:cs="Times New Roman"/>
        </w:rPr>
        <w:t xml:space="preserve">1 </w:t>
      </w:r>
      <w:r w:rsidR="00EC3303" w:rsidRPr="00AE6EF7">
        <w:rPr>
          <w:rFonts w:cs="Times New Roman"/>
        </w:rPr>
        <w:t>rugsėjo 27</w:t>
      </w:r>
      <w:r w:rsidR="00AE0682" w:rsidRPr="00AE6EF7">
        <w:rPr>
          <w:rFonts w:cs="Times New Roman"/>
        </w:rPr>
        <w:t xml:space="preserve"> d. </w:t>
      </w:r>
      <w:r w:rsidR="00683B8A" w:rsidRPr="00AE6EF7">
        <w:rPr>
          <w:rFonts w:cs="Times New Roman"/>
        </w:rPr>
        <w:t>D</w:t>
      </w:r>
      <w:r w:rsidR="00BB3081" w:rsidRPr="00AE6EF7">
        <w:rPr>
          <w:rFonts w:cs="Times New Roman"/>
        </w:rPr>
        <w:t>arbų</w:t>
      </w:r>
      <w:r w:rsidR="00683B8A" w:rsidRPr="00AE6EF7">
        <w:rPr>
          <w:rFonts w:cs="Times New Roman"/>
        </w:rPr>
        <w:t xml:space="preserve"> pakeitimo</w:t>
      </w:r>
      <w:r w:rsidR="00BB3081" w:rsidRPr="00AE6EF7">
        <w:rPr>
          <w:rFonts w:cs="Times New Roman"/>
        </w:rPr>
        <w:t xml:space="preserve"> akte Nr. </w:t>
      </w:r>
      <w:r w:rsidR="00EC3303" w:rsidRPr="00AE6EF7">
        <w:rPr>
          <w:rFonts w:cs="Times New Roman"/>
        </w:rPr>
        <w:t>3</w:t>
      </w:r>
      <w:r w:rsidR="0048571D" w:rsidRPr="00AE6EF7">
        <w:rPr>
          <w:rFonts w:cs="Times New Roman"/>
        </w:rPr>
        <w:t xml:space="preserve"> </w:t>
      </w:r>
      <w:r w:rsidR="00A31072" w:rsidRPr="00AE6EF7">
        <w:rPr>
          <w:rFonts w:cs="Times New Roman"/>
        </w:rPr>
        <w:t>nurodytas aplinkybes</w:t>
      </w:r>
      <w:r w:rsidR="00976D2E">
        <w:rPr>
          <w:rFonts w:cs="Times New Roman"/>
        </w:rPr>
        <w:t xml:space="preserve"> susitarė:</w:t>
      </w:r>
    </w:p>
    <w:p w14:paraId="3DCAC24F" w14:textId="73639A74" w:rsidR="00976D2E" w:rsidRDefault="000B0E96" w:rsidP="00976D2E">
      <w:pPr>
        <w:ind w:firstLine="567"/>
        <w:jc w:val="both"/>
        <w:rPr>
          <w:rFonts w:cs="Times New Roman"/>
        </w:rPr>
      </w:pPr>
      <w:r w:rsidRPr="004355A9">
        <w:rPr>
          <w:rFonts w:cs="Times New Roman"/>
        </w:rPr>
        <w:t xml:space="preserve">1. </w:t>
      </w:r>
      <w:r w:rsidR="00976D2E">
        <w:rPr>
          <w:rFonts w:cs="Times New Roman"/>
        </w:rPr>
        <w:t xml:space="preserve">Atsisakyti  nevykdomų  darbų  kurių  bendra vertė </w:t>
      </w:r>
      <w:r w:rsidR="00976D2E" w:rsidRPr="007803E2">
        <w:rPr>
          <w:rFonts w:cs="Times New Roman"/>
        </w:rPr>
        <w:t>7 728,4</w:t>
      </w:r>
      <w:r w:rsidR="000B63E6">
        <w:rPr>
          <w:rFonts w:cs="Times New Roman"/>
        </w:rPr>
        <w:t>9</w:t>
      </w:r>
      <w:r w:rsidR="00976D2E" w:rsidRPr="007803E2">
        <w:rPr>
          <w:rFonts w:cs="Times New Roman"/>
        </w:rPr>
        <w:t xml:space="preserve"> Eur (septyni tūkstančiai septyni šimtai dvidešimt aštuoni eurai, 4</w:t>
      </w:r>
      <w:r w:rsidR="000B63E6">
        <w:rPr>
          <w:rFonts w:cs="Times New Roman"/>
        </w:rPr>
        <w:t>9</w:t>
      </w:r>
      <w:r w:rsidR="00976D2E" w:rsidRPr="007803E2">
        <w:rPr>
          <w:rFonts w:cs="Times New Roman"/>
        </w:rPr>
        <w:t xml:space="preserve"> ct) su PVM.</w:t>
      </w:r>
    </w:p>
    <w:p w14:paraId="5F7B4046" w14:textId="77777777" w:rsidR="00976D2E" w:rsidRPr="000B63E6" w:rsidRDefault="000B0E96" w:rsidP="00976D2E">
      <w:pPr>
        <w:ind w:firstLine="567"/>
        <w:jc w:val="both"/>
        <w:rPr>
          <w:rFonts w:cs="Times New Roman"/>
        </w:rPr>
      </w:pPr>
      <w:r w:rsidRPr="004355A9">
        <w:rPr>
          <w:rFonts w:cs="Times New Roman"/>
        </w:rPr>
        <w:t xml:space="preserve">2. </w:t>
      </w:r>
      <w:r w:rsidR="00976D2E" w:rsidRPr="0093795D">
        <w:rPr>
          <w:rFonts w:cs="Times New Roman"/>
        </w:rPr>
        <w:t xml:space="preserve">Pakeisti  </w:t>
      </w:r>
      <w:r w:rsidR="00976D2E" w:rsidRPr="000B63E6">
        <w:rPr>
          <w:rFonts w:cs="Times New Roman"/>
        </w:rPr>
        <w:t>Sutarties kainą ją  sumažinant  nevykdomų  darbų  verte, bei nustatyti, kad   galutinė Sutarties  kaina yra 396 834,62 Eur (trys šimtai devyniasdešimt šeši tūkstančiai aštuoni šimtai trisdešimt keturi eurai, 62 ct.) be PVM. Sutarties sudarymo dienai taikomas 21 % PVM sudaro 83 335,27 Eur (aštuoniasdešimt trys tūkstančiai trys šimtai trisdešimt penki eurai, 27 ct).</w:t>
      </w:r>
    </w:p>
    <w:p w14:paraId="0D41093C" w14:textId="77777777" w:rsidR="00976D2E" w:rsidRDefault="00EC3303" w:rsidP="00976D2E">
      <w:pPr>
        <w:ind w:firstLine="567"/>
        <w:jc w:val="both"/>
        <w:rPr>
          <w:rFonts w:cs="Times New Roman"/>
        </w:rPr>
      </w:pPr>
      <w:r w:rsidRPr="000B63E6">
        <w:rPr>
          <w:rFonts w:cs="Times New Roman"/>
        </w:rPr>
        <w:t>3</w:t>
      </w:r>
      <w:r w:rsidR="000B0E96" w:rsidRPr="000B63E6">
        <w:rPr>
          <w:rFonts w:cs="Times New Roman"/>
        </w:rPr>
        <w:t xml:space="preserve">. </w:t>
      </w:r>
      <w:r w:rsidR="00976D2E" w:rsidRPr="000B63E6">
        <w:rPr>
          <w:rFonts w:cs="Times New Roman"/>
        </w:rPr>
        <w:t xml:space="preserve">Šis Susitarimas įsigalioja nuo jo </w:t>
      </w:r>
      <w:r w:rsidR="00976D2E" w:rsidRPr="0003744D">
        <w:rPr>
          <w:rFonts w:cs="Times New Roman"/>
        </w:rPr>
        <w:t>pasirašymo dienos ir yra neatsiejama Sutarties dalis.</w:t>
      </w:r>
    </w:p>
    <w:p w14:paraId="716E515D" w14:textId="77777777" w:rsidR="00976D2E" w:rsidRPr="0003744D" w:rsidRDefault="00ED63C2" w:rsidP="00976D2E">
      <w:pPr>
        <w:pStyle w:val="western"/>
        <w:tabs>
          <w:tab w:val="left" w:pos="15"/>
        </w:tabs>
        <w:spacing w:before="0" w:after="0" w:line="100" w:lineRule="atLeast"/>
        <w:ind w:firstLine="567"/>
        <w:jc w:val="both"/>
        <w:rPr>
          <w:shd w:val="clear" w:color="auto" w:fill="FFFFFF"/>
        </w:rPr>
      </w:pPr>
      <w:r w:rsidRPr="0003744D">
        <w:t xml:space="preserve">4. </w:t>
      </w:r>
      <w:r w:rsidR="00976D2E" w:rsidRPr="0003744D">
        <w:t>Atsižvelgiant į  Sutarties pakeitimus, patikslinti Žiniaraštį (veiklų sąrašą)</w:t>
      </w:r>
      <w:r w:rsidR="00976D2E">
        <w:rPr>
          <w:shd w:val="clear" w:color="auto" w:fill="FFFFFF"/>
        </w:rPr>
        <w:t>.</w:t>
      </w:r>
    </w:p>
    <w:p w14:paraId="40F13D2B" w14:textId="77777777" w:rsidR="00976D2E" w:rsidRDefault="00ED63C2" w:rsidP="000B0E96">
      <w:pPr>
        <w:ind w:firstLine="567"/>
        <w:jc w:val="both"/>
        <w:rPr>
          <w:shd w:val="clear" w:color="auto" w:fill="FFFFFF"/>
        </w:rPr>
      </w:pPr>
      <w:r w:rsidRPr="0003744D">
        <w:rPr>
          <w:shd w:val="clear" w:color="auto" w:fill="FFFFFF"/>
        </w:rPr>
        <w:t>5</w:t>
      </w:r>
      <w:r w:rsidR="00785183" w:rsidRPr="0003744D">
        <w:rPr>
          <w:shd w:val="clear" w:color="auto" w:fill="FFFFFF"/>
        </w:rPr>
        <w:t xml:space="preserve">. </w:t>
      </w:r>
      <w:r w:rsidR="00976D2E" w:rsidRPr="0093795D">
        <w:rPr>
          <w:shd w:val="clear" w:color="auto" w:fill="FFFFFF"/>
        </w:rPr>
        <w:t>Kitos Sutarties sąlygos nekeičiamos.</w:t>
      </w:r>
    </w:p>
    <w:p w14:paraId="46AC00E7" w14:textId="33E7744A" w:rsidR="00976D2E" w:rsidRDefault="00ED63C2" w:rsidP="00976D2E">
      <w:pPr>
        <w:ind w:firstLine="567"/>
        <w:jc w:val="both"/>
        <w:rPr>
          <w:shd w:val="clear" w:color="auto" w:fill="FFFFFF"/>
          <w:lang w:val="en-US"/>
        </w:rPr>
      </w:pPr>
      <w:r w:rsidRPr="0003744D">
        <w:rPr>
          <w:rFonts w:cs="Times New Roman"/>
        </w:rPr>
        <w:t>6</w:t>
      </w:r>
      <w:r w:rsidR="000B0E96" w:rsidRPr="0003744D">
        <w:rPr>
          <w:rFonts w:cs="Times New Roman"/>
        </w:rPr>
        <w:t xml:space="preserve">. </w:t>
      </w:r>
      <w:proofErr w:type="spellStart"/>
      <w:r w:rsidR="00976D2E" w:rsidRPr="0093795D">
        <w:rPr>
          <w:shd w:val="clear" w:color="auto" w:fill="FFFFFF"/>
          <w:lang w:val="en-US"/>
        </w:rPr>
        <w:t>Susitarimas</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yra</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neatsiejama</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Sutarties</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dalis</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ir</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galioja</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kartu</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su</w:t>
      </w:r>
      <w:proofErr w:type="spellEnd"/>
      <w:r w:rsidR="00976D2E" w:rsidRPr="0093795D">
        <w:rPr>
          <w:shd w:val="clear" w:color="auto" w:fill="FFFFFF"/>
          <w:lang w:val="en-US"/>
        </w:rPr>
        <w:t xml:space="preserve"> </w:t>
      </w:r>
      <w:proofErr w:type="spellStart"/>
      <w:r w:rsidR="00976D2E" w:rsidRPr="0093795D">
        <w:rPr>
          <w:shd w:val="clear" w:color="auto" w:fill="FFFFFF"/>
          <w:lang w:val="en-US"/>
        </w:rPr>
        <w:t>Sutartimi</w:t>
      </w:r>
      <w:proofErr w:type="spellEnd"/>
      <w:r w:rsidR="00976D2E" w:rsidRPr="0093795D">
        <w:rPr>
          <w:shd w:val="clear" w:color="auto" w:fill="FFFFFF"/>
          <w:lang w:val="en-US"/>
        </w:rPr>
        <w:t>.</w:t>
      </w:r>
    </w:p>
    <w:p w14:paraId="5164F9BF" w14:textId="4C07BF05" w:rsidR="00976D2E" w:rsidRDefault="00976D2E" w:rsidP="00976D2E">
      <w:pPr>
        <w:ind w:firstLine="567"/>
        <w:jc w:val="both"/>
        <w:rPr>
          <w:rFonts w:cs="Times New Roman"/>
        </w:rPr>
      </w:pPr>
      <w:r>
        <w:rPr>
          <w:shd w:val="clear" w:color="auto" w:fill="FFFFFF"/>
          <w:lang w:val="en-US"/>
        </w:rPr>
        <w:t xml:space="preserve">7. </w:t>
      </w:r>
      <w:r w:rsidRPr="0003744D">
        <w:rPr>
          <w:rFonts w:cs="Times New Roman"/>
        </w:rPr>
        <w:t>Šis Susitarimas sudarytas 2 egzemplioriais lietuvių kalba, po vieną egzempliorių kiekvienai šaliai. Abu egzemplioriai turi vienodą juridinę galią.</w:t>
      </w:r>
    </w:p>
    <w:p w14:paraId="60380472" w14:textId="681ED920" w:rsidR="00976D2E" w:rsidRDefault="00976D2E" w:rsidP="00976D2E">
      <w:pPr>
        <w:ind w:firstLine="567"/>
        <w:jc w:val="both"/>
        <w:rPr>
          <w:rFonts w:cs="Times New Roman"/>
        </w:rPr>
      </w:pPr>
      <w:r>
        <w:rPr>
          <w:shd w:val="clear" w:color="auto" w:fill="FFFFFF"/>
          <w:lang w:val="en-US"/>
        </w:rPr>
        <w:t xml:space="preserve">8. </w:t>
      </w:r>
      <w:r>
        <w:rPr>
          <w:rFonts w:cs="Times New Roman"/>
        </w:rPr>
        <w:t>SUSITARIMO PRIEDAI:</w:t>
      </w:r>
    </w:p>
    <w:p w14:paraId="7E9318B6" w14:textId="77777777" w:rsidR="00976D2E" w:rsidRDefault="00976D2E" w:rsidP="00976D2E">
      <w:pPr>
        <w:ind w:firstLine="567"/>
        <w:jc w:val="both"/>
        <w:rPr>
          <w:rFonts w:cs="Times New Roman"/>
        </w:rPr>
      </w:pPr>
      <w:r>
        <w:rPr>
          <w:rFonts w:cs="Times New Roman"/>
        </w:rPr>
        <w:t xml:space="preserve">Priedas Nr. </w:t>
      </w:r>
      <w:r w:rsidRPr="002D7C5C">
        <w:rPr>
          <w:rFonts w:cs="Times New Roman"/>
        </w:rPr>
        <w:t>1</w:t>
      </w:r>
      <w:r>
        <w:rPr>
          <w:rFonts w:cs="Times New Roman"/>
        </w:rPr>
        <w:t xml:space="preserve">     </w:t>
      </w:r>
      <w:r w:rsidRPr="002D7C5C">
        <w:rPr>
          <w:rFonts w:cs="Times New Roman"/>
        </w:rPr>
        <w:t xml:space="preserve"> 2021 rugsėjo 27 d. Darbų pakeitimo akt</w:t>
      </w:r>
      <w:r>
        <w:rPr>
          <w:rFonts w:cs="Times New Roman"/>
        </w:rPr>
        <w:t>as</w:t>
      </w:r>
      <w:r w:rsidRPr="002D7C5C">
        <w:rPr>
          <w:rFonts w:cs="Times New Roman"/>
        </w:rPr>
        <w:t xml:space="preserve"> Nr. 3</w:t>
      </w:r>
    </w:p>
    <w:p w14:paraId="6C27FD45" w14:textId="3C54E092" w:rsidR="00976D2E" w:rsidRPr="0093795D" w:rsidRDefault="00976D2E" w:rsidP="00976D2E">
      <w:pPr>
        <w:ind w:firstLine="567"/>
        <w:jc w:val="both"/>
        <w:rPr>
          <w:rFonts w:cs="Times New Roman"/>
        </w:rPr>
      </w:pPr>
      <w:r>
        <w:rPr>
          <w:rFonts w:cs="Times New Roman"/>
        </w:rPr>
        <w:t xml:space="preserve">Priedas  Nr. </w:t>
      </w:r>
      <w:r w:rsidRPr="002D7C5C">
        <w:rPr>
          <w:rFonts w:cs="Times New Roman"/>
        </w:rPr>
        <w:t>2     Nevykdomų darbų lokalinės sąmatos</w:t>
      </w:r>
      <w:r>
        <w:rPr>
          <w:rFonts w:cs="Times New Roman"/>
        </w:rPr>
        <w:t>.</w:t>
      </w:r>
    </w:p>
    <w:p w14:paraId="5963E7D6" w14:textId="77777777" w:rsidR="00976D2E" w:rsidRDefault="00976D2E" w:rsidP="00976D2E">
      <w:pPr>
        <w:ind w:firstLine="567"/>
        <w:jc w:val="both"/>
        <w:rPr>
          <w:rFonts w:cs="Times New Roman"/>
        </w:rPr>
      </w:pPr>
    </w:p>
    <w:p w14:paraId="01098C63" w14:textId="77777777" w:rsidR="00976D2E" w:rsidRPr="00976D2E" w:rsidRDefault="00976D2E" w:rsidP="00976D2E">
      <w:pPr>
        <w:ind w:firstLine="567"/>
        <w:jc w:val="both"/>
        <w:rPr>
          <w:shd w:val="clear" w:color="auto" w:fill="FFFFFF"/>
          <w:lang w:val="en-US"/>
        </w:rPr>
      </w:pPr>
    </w:p>
    <w:p w14:paraId="0CA6541D" w14:textId="77777777" w:rsidR="000B702E" w:rsidRPr="00AE0682" w:rsidRDefault="000B702E" w:rsidP="000B702E">
      <w:pPr>
        <w:widowControl/>
        <w:tabs>
          <w:tab w:val="left" w:pos="1309"/>
        </w:tabs>
        <w:suppressAutoHyphens w:val="0"/>
        <w:ind w:left="360"/>
        <w:jc w:val="both"/>
        <w:rPr>
          <w:rFonts w:eastAsia="Times New Roman" w:cs="Times New Roman"/>
          <w:b/>
          <w:kern w:val="0"/>
          <w:sz w:val="22"/>
          <w:szCs w:val="22"/>
          <w:lang w:eastAsia="en-US" w:bidi="ar-SA"/>
        </w:rPr>
      </w:pPr>
      <w:bookmarkStart w:id="1" w:name="_Hlk48714402"/>
      <w:r w:rsidRPr="00AE0682">
        <w:rPr>
          <w:rFonts w:eastAsia="Times New Roman" w:cs="Times New Roman"/>
          <w:b/>
          <w:kern w:val="0"/>
          <w:sz w:val="22"/>
          <w:szCs w:val="22"/>
          <w:lang w:eastAsia="en-US" w:bidi="ar-SA"/>
        </w:rPr>
        <w:t>Šalių rekvizitai ir parašai:</w:t>
      </w:r>
    </w:p>
    <w:p w14:paraId="63F59926" w14:textId="77777777" w:rsidR="000B702E" w:rsidRPr="00AE0682" w:rsidRDefault="000B702E" w:rsidP="000B702E">
      <w:pPr>
        <w:widowControl/>
        <w:tabs>
          <w:tab w:val="left" w:pos="1309"/>
        </w:tabs>
        <w:suppressAutoHyphens w:val="0"/>
        <w:ind w:left="360"/>
        <w:jc w:val="both"/>
        <w:rPr>
          <w:rFonts w:eastAsia="Times New Roman" w:cs="Times New Roman"/>
          <w:kern w:val="0"/>
          <w:sz w:val="16"/>
          <w:szCs w:val="16"/>
          <w:lang w:eastAsia="en-US" w:bidi="ar-SA"/>
        </w:rPr>
      </w:pPr>
    </w:p>
    <w:tbl>
      <w:tblPr>
        <w:tblW w:w="0" w:type="auto"/>
        <w:tblInd w:w="567" w:type="dxa"/>
        <w:tblLayout w:type="fixed"/>
        <w:tblLook w:val="0000" w:firstRow="0" w:lastRow="0" w:firstColumn="0" w:lastColumn="0" w:noHBand="0" w:noVBand="0"/>
      </w:tblPr>
      <w:tblGrid>
        <w:gridCol w:w="4474"/>
        <w:gridCol w:w="4210"/>
      </w:tblGrid>
      <w:tr w:rsidR="00AE0682" w:rsidRPr="00AE0682" w14:paraId="7F7D5C1F" w14:textId="77777777" w:rsidTr="00A23C8F">
        <w:tc>
          <w:tcPr>
            <w:tcW w:w="4474" w:type="dxa"/>
            <w:shd w:val="clear" w:color="auto" w:fill="FFFFFF"/>
          </w:tcPr>
          <w:p w14:paraId="600144FB"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r w:rsidRPr="00AE0682">
              <w:rPr>
                <w:rFonts w:eastAsia="Times New Roman" w:cs="Times New Roman"/>
                <w:b/>
                <w:kern w:val="0"/>
                <w:sz w:val="22"/>
                <w:szCs w:val="22"/>
                <w:lang w:eastAsia="ar-SA" w:bidi="ar-SA"/>
              </w:rPr>
              <w:t>UŽSAKOVAS</w:t>
            </w:r>
          </w:p>
          <w:p w14:paraId="2BC04CE4" w14:textId="77777777" w:rsidR="000B702E" w:rsidRPr="00AE0682" w:rsidRDefault="000B702E" w:rsidP="000B702E">
            <w:pPr>
              <w:widowControl/>
              <w:spacing w:line="100" w:lineRule="atLeast"/>
              <w:rPr>
                <w:rFonts w:eastAsia="Calibri" w:cs="Times New Roman"/>
                <w:kern w:val="0"/>
                <w:sz w:val="22"/>
                <w:szCs w:val="22"/>
                <w:lang w:eastAsia="ar-SA" w:bidi="ar-SA"/>
              </w:rPr>
            </w:pPr>
            <w:r w:rsidRPr="00AE0682">
              <w:rPr>
                <w:rFonts w:eastAsia="Calibri" w:cs="Times New Roman"/>
                <w:kern w:val="0"/>
                <w:sz w:val="22"/>
                <w:szCs w:val="22"/>
                <w:lang w:eastAsia="ar-SA" w:bidi="ar-SA"/>
              </w:rPr>
              <w:t>Šiaulių miesto savivaldybės administracija</w:t>
            </w:r>
          </w:p>
          <w:p w14:paraId="0B529C66" w14:textId="77777777" w:rsidR="000B702E" w:rsidRPr="00AE0682" w:rsidRDefault="000B702E" w:rsidP="000B702E">
            <w:pPr>
              <w:widowControl/>
              <w:spacing w:line="100" w:lineRule="atLeast"/>
              <w:rPr>
                <w:rFonts w:eastAsia="Calibri" w:cs="Times New Roman"/>
                <w:kern w:val="0"/>
                <w:sz w:val="22"/>
                <w:szCs w:val="22"/>
                <w:lang w:eastAsia="ar-SA" w:bidi="ar-SA"/>
              </w:rPr>
            </w:pPr>
            <w:r w:rsidRPr="00AE0682">
              <w:rPr>
                <w:rFonts w:eastAsia="Calibri" w:cs="Times New Roman"/>
                <w:kern w:val="0"/>
                <w:sz w:val="22"/>
                <w:szCs w:val="22"/>
                <w:lang w:eastAsia="ar-SA" w:bidi="ar-SA"/>
              </w:rPr>
              <w:t>Vasario 16-osios g. 62, Šiauliai</w:t>
            </w:r>
          </w:p>
          <w:p w14:paraId="7B46B929" w14:textId="77777777" w:rsidR="000B702E" w:rsidRPr="00AE0682" w:rsidRDefault="000B702E" w:rsidP="000B702E">
            <w:pPr>
              <w:widowControl/>
              <w:spacing w:line="100" w:lineRule="atLeast"/>
              <w:rPr>
                <w:rFonts w:eastAsia="Calibri" w:cs="Times New Roman"/>
                <w:kern w:val="0"/>
                <w:sz w:val="22"/>
                <w:szCs w:val="22"/>
                <w:lang w:eastAsia="ar-SA" w:bidi="ar-SA"/>
              </w:rPr>
            </w:pPr>
            <w:r w:rsidRPr="00AE0682">
              <w:rPr>
                <w:rFonts w:eastAsia="Calibri" w:cs="Times New Roman"/>
                <w:kern w:val="0"/>
                <w:sz w:val="22"/>
                <w:szCs w:val="22"/>
                <w:lang w:eastAsia="ar-SA" w:bidi="ar-SA"/>
              </w:rPr>
              <w:t>Įstaigos kodas 188771865</w:t>
            </w:r>
          </w:p>
          <w:p w14:paraId="633A5E5E" w14:textId="77777777" w:rsidR="000B702E" w:rsidRPr="00AE0682" w:rsidRDefault="000B702E" w:rsidP="000B702E">
            <w:pPr>
              <w:widowControl/>
              <w:spacing w:line="100" w:lineRule="atLeast"/>
              <w:rPr>
                <w:rFonts w:eastAsia="Calibri" w:cs="Times New Roman"/>
                <w:kern w:val="0"/>
                <w:sz w:val="22"/>
                <w:szCs w:val="22"/>
                <w:lang w:eastAsia="ar-SA" w:bidi="ar-SA"/>
              </w:rPr>
            </w:pPr>
            <w:r w:rsidRPr="00AE0682">
              <w:rPr>
                <w:rFonts w:eastAsia="Calibri" w:cs="Times New Roman"/>
                <w:kern w:val="0"/>
                <w:sz w:val="22"/>
                <w:szCs w:val="22"/>
                <w:lang w:eastAsia="ar-SA" w:bidi="ar-SA"/>
              </w:rPr>
              <w:t>A. s. Nr. LT30 7300 0100 9374 1771</w:t>
            </w:r>
          </w:p>
          <w:p w14:paraId="51431B62" w14:textId="77777777" w:rsidR="000B702E" w:rsidRPr="00AE0682" w:rsidRDefault="000B702E" w:rsidP="000B702E">
            <w:pPr>
              <w:widowControl/>
              <w:spacing w:line="100" w:lineRule="atLeast"/>
              <w:rPr>
                <w:rFonts w:eastAsia="Calibri" w:cs="Times New Roman"/>
                <w:kern w:val="0"/>
                <w:sz w:val="22"/>
                <w:szCs w:val="22"/>
                <w:lang w:eastAsia="ar-SA" w:bidi="ar-SA"/>
              </w:rPr>
            </w:pPr>
            <w:r w:rsidRPr="00AE0682">
              <w:rPr>
                <w:rFonts w:eastAsia="Calibri" w:cs="Times New Roman"/>
                <w:kern w:val="0"/>
                <w:sz w:val="22"/>
                <w:szCs w:val="22"/>
                <w:lang w:eastAsia="ar-SA" w:bidi="ar-SA"/>
              </w:rPr>
              <w:t>Bankas AB „Swedbank“, b. k. 73000</w:t>
            </w:r>
          </w:p>
          <w:p w14:paraId="167E5346" w14:textId="2A3EE48D" w:rsidR="000B702E" w:rsidRPr="00AE0682" w:rsidRDefault="000B702E" w:rsidP="000B702E">
            <w:pPr>
              <w:widowControl/>
              <w:spacing w:line="100" w:lineRule="atLeast"/>
              <w:rPr>
                <w:rFonts w:eastAsia="Calibri" w:cs="Times New Roman"/>
                <w:kern w:val="0"/>
                <w:sz w:val="22"/>
                <w:szCs w:val="22"/>
                <w:lang w:eastAsia="ar-SA" w:bidi="ar-SA"/>
              </w:rPr>
            </w:pPr>
            <w:r w:rsidRPr="00AE0682">
              <w:rPr>
                <w:rFonts w:eastAsia="Calibri" w:cs="Times New Roman"/>
                <w:kern w:val="0"/>
                <w:sz w:val="22"/>
                <w:szCs w:val="22"/>
                <w:lang w:eastAsia="ar-SA" w:bidi="ar-SA"/>
              </w:rPr>
              <w:t>Tel. +370 41</w:t>
            </w:r>
            <w:r w:rsidR="005A767C">
              <w:rPr>
                <w:rFonts w:eastAsia="Calibri" w:cs="Times New Roman"/>
                <w:kern w:val="0"/>
                <w:sz w:val="22"/>
                <w:szCs w:val="22"/>
                <w:lang w:eastAsia="ar-SA" w:bidi="ar-SA"/>
              </w:rPr>
              <w:t> 596 324</w:t>
            </w:r>
          </w:p>
          <w:p w14:paraId="074D61A6" w14:textId="77777777" w:rsidR="000B702E" w:rsidRPr="00AE0682" w:rsidRDefault="000B702E" w:rsidP="000B702E">
            <w:pPr>
              <w:widowControl/>
              <w:spacing w:line="100" w:lineRule="atLeast"/>
              <w:rPr>
                <w:rFonts w:eastAsia="Calibri" w:cs="Times New Roman"/>
                <w:kern w:val="0"/>
                <w:sz w:val="22"/>
                <w:szCs w:val="22"/>
                <w:lang w:eastAsia="ar-SA" w:bidi="ar-SA"/>
              </w:rPr>
            </w:pPr>
            <w:r w:rsidRPr="00AE0682">
              <w:rPr>
                <w:rFonts w:eastAsia="Calibri" w:cs="Times New Roman"/>
                <w:kern w:val="0"/>
                <w:sz w:val="22"/>
                <w:szCs w:val="22"/>
                <w:lang w:eastAsia="ar-SA" w:bidi="ar-SA"/>
              </w:rPr>
              <w:t>Faksas +370 41 52 41 09</w:t>
            </w:r>
          </w:p>
          <w:p w14:paraId="3EA7E024" w14:textId="77777777" w:rsidR="000B702E" w:rsidRPr="00AE0682" w:rsidRDefault="000B702E" w:rsidP="000B702E">
            <w:pPr>
              <w:widowControl/>
              <w:spacing w:line="100" w:lineRule="atLeast"/>
              <w:rPr>
                <w:rFonts w:eastAsia="Calibri" w:cs="Times New Roman"/>
                <w:b/>
                <w:kern w:val="0"/>
                <w:sz w:val="22"/>
                <w:szCs w:val="22"/>
                <w:lang w:eastAsia="ar-SA" w:bidi="ar-SA"/>
              </w:rPr>
            </w:pPr>
            <w:r w:rsidRPr="00AE0682">
              <w:rPr>
                <w:rFonts w:eastAsia="Calibri" w:cs="Times New Roman"/>
                <w:kern w:val="0"/>
                <w:sz w:val="22"/>
                <w:szCs w:val="22"/>
                <w:lang w:eastAsia="ar-SA" w:bidi="ar-SA"/>
              </w:rPr>
              <w:t xml:space="preserve">El. p.: </w:t>
            </w:r>
            <w:hyperlink r:id="rId8" w:history="1">
              <w:r w:rsidRPr="00AE0682">
                <w:rPr>
                  <w:rFonts w:eastAsia="Calibri" w:cs="Times New Roman"/>
                  <w:kern w:val="0"/>
                  <w:sz w:val="22"/>
                  <w:szCs w:val="22"/>
                  <w:u w:val="single"/>
                  <w:lang w:eastAsia="ar-SA" w:bidi="ar-SA"/>
                </w:rPr>
                <w:t>info@siauliai.lt</w:t>
              </w:r>
            </w:hyperlink>
            <w:r w:rsidRPr="00AE0682">
              <w:rPr>
                <w:rFonts w:eastAsia="Calibri" w:cs="Times New Roman"/>
                <w:kern w:val="0"/>
                <w:sz w:val="22"/>
                <w:szCs w:val="22"/>
                <w:lang w:eastAsia="ar-SA" w:bidi="ar-SA"/>
              </w:rPr>
              <w:t xml:space="preserve"> </w:t>
            </w:r>
          </w:p>
        </w:tc>
        <w:tc>
          <w:tcPr>
            <w:tcW w:w="4210" w:type="dxa"/>
            <w:shd w:val="clear" w:color="auto" w:fill="FFFFFF"/>
          </w:tcPr>
          <w:p w14:paraId="494E9FD1"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r w:rsidRPr="00AE0682">
              <w:rPr>
                <w:rFonts w:eastAsia="Times New Roman" w:cs="Times New Roman"/>
                <w:b/>
                <w:kern w:val="0"/>
                <w:sz w:val="22"/>
                <w:szCs w:val="22"/>
                <w:lang w:eastAsia="ar-SA" w:bidi="ar-SA"/>
              </w:rPr>
              <w:t>RANGOVAS</w:t>
            </w:r>
          </w:p>
          <w:p w14:paraId="6855ED7D"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UAB „Limega“</w:t>
            </w:r>
          </w:p>
          <w:p w14:paraId="4384C913"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Kanapių g. 1C, Šiauliai</w:t>
            </w:r>
          </w:p>
          <w:p w14:paraId="5822B09F"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Juridinio asmens kodas 145407247</w:t>
            </w:r>
          </w:p>
          <w:p w14:paraId="45DEB1FB"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PVM mokėtojo kodas LT 454072410</w:t>
            </w:r>
          </w:p>
          <w:p w14:paraId="0B5ECB72" w14:textId="77777777" w:rsidR="000B702E" w:rsidRPr="00AE0682" w:rsidRDefault="000B702E" w:rsidP="000B702E">
            <w:pPr>
              <w:widowControl/>
              <w:suppressAutoHyphens w:val="0"/>
              <w:jc w:val="both"/>
              <w:rPr>
                <w:rFonts w:eastAsia="Times New Roman" w:cs="Times New Roman"/>
                <w:kern w:val="0"/>
                <w:sz w:val="22"/>
                <w:szCs w:val="22"/>
                <w:lang w:val="en-US" w:eastAsia="en-US" w:bidi="ar-SA"/>
              </w:rPr>
            </w:pPr>
            <w:proofErr w:type="spellStart"/>
            <w:r w:rsidRPr="00AE0682">
              <w:rPr>
                <w:rFonts w:eastAsia="Times New Roman" w:cs="Times New Roman"/>
                <w:kern w:val="0"/>
                <w:sz w:val="22"/>
                <w:szCs w:val="22"/>
                <w:lang w:val="en-US" w:eastAsia="en-US" w:bidi="ar-SA"/>
              </w:rPr>
              <w:t>A.s.</w:t>
            </w:r>
            <w:proofErr w:type="spellEnd"/>
            <w:r w:rsidRPr="00AE0682">
              <w:rPr>
                <w:rFonts w:eastAsia="Times New Roman" w:cs="Times New Roman"/>
                <w:kern w:val="0"/>
                <w:sz w:val="22"/>
                <w:szCs w:val="22"/>
                <w:lang w:val="en-US" w:eastAsia="en-US" w:bidi="ar-SA"/>
              </w:rPr>
              <w:t xml:space="preserve"> LT45 7300 0101 1526 7450</w:t>
            </w:r>
          </w:p>
          <w:p w14:paraId="4EAF7F0C" w14:textId="77777777" w:rsidR="000B702E" w:rsidRPr="00AE0682" w:rsidRDefault="000B702E" w:rsidP="000B702E">
            <w:pPr>
              <w:widowControl/>
              <w:suppressAutoHyphens w:val="0"/>
              <w:jc w:val="both"/>
              <w:rPr>
                <w:rFonts w:eastAsia="Times New Roman" w:cs="Times New Roman"/>
                <w:kern w:val="0"/>
                <w:sz w:val="22"/>
                <w:szCs w:val="22"/>
                <w:lang w:val="en-US" w:eastAsia="en-US" w:bidi="ar-SA"/>
              </w:rPr>
            </w:pPr>
            <w:r w:rsidRPr="00AE0682">
              <w:rPr>
                <w:rFonts w:eastAsia="Times New Roman" w:cs="Times New Roman"/>
                <w:kern w:val="0"/>
                <w:sz w:val="22"/>
                <w:szCs w:val="22"/>
                <w:lang w:val="en-US" w:eastAsia="en-US" w:bidi="ar-SA"/>
              </w:rPr>
              <w:t xml:space="preserve">AB “Swedbank”, </w:t>
            </w:r>
            <w:proofErr w:type="spellStart"/>
            <w:r w:rsidRPr="00AE0682">
              <w:rPr>
                <w:rFonts w:eastAsia="Times New Roman" w:cs="Times New Roman"/>
                <w:kern w:val="0"/>
                <w:sz w:val="22"/>
                <w:szCs w:val="22"/>
                <w:lang w:val="en-US" w:eastAsia="en-US" w:bidi="ar-SA"/>
              </w:rPr>
              <w:t>b.k</w:t>
            </w:r>
            <w:proofErr w:type="spellEnd"/>
            <w:r w:rsidRPr="00AE0682">
              <w:rPr>
                <w:rFonts w:eastAsia="Times New Roman" w:cs="Times New Roman"/>
                <w:kern w:val="0"/>
                <w:sz w:val="22"/>
                <w:szCs w:val="22"/>
                <w:lang w:val="en-US" w:eastAsia="en-US" w:bidi="ar-SA"/>
              </w:rPr>
              <w:t>. 73000</w:t>
            </w:r>
          </w:p>
          <w:p w14:paraId="3DA9D6C3" w14:textId="77777777" w:rsidR="000B702E" w:rsidRPr="00AE0682" w:rsidRDefault="000B702E" w:rsidP="000B702E">
            <w:pPr>
              <w:widowControl/>
              <w:suppressAutoHyphens w:val="0"/>
              <w:jc w:val="both"/>
              <w:rPr>
                <w:rFonts w:eastAsia="Times New Roman" w:cs="Times New Roman"/>
                <w:kern w:val="0"/>
                <w:sz w:val="22"/>
                <w:szCs w:val="22"/>
                <w:lang w:val="en-US" w:eastAsia="en-US" w:bidi="ar-SA"/>
              </w:rPr>
            </w:pPr>
            <w:r w:rsidRPr="00AE0682">
              <w:rPr>
                <w:rFonts w:eastAsia="Times New Roman" w:cs="Times New Roman"/>
                <w:kern w:val="0"/>
                <w:sz w:val="22"/>
                <w:szCs w:val="22"/>
                <w:lang w:val="en-US" w:eastAsia="en-US" w:bidi="ar-SA"/>
              </w:rPr>
              <w:t>Tel. (8 41) 45 57 98</w:t>
            </w:r>
          </w:p>
          <w:p w14:paraId="2D840B21"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r w:rsidRPr="00AE0682">
              <w:rPr>
                <w:rFonts w:eastAsia="Calibri" w:cs="Times New Roman"/>
                <w:kern w:val="0"/>
                <w:sz w:val="22"/>
                <w:szCs w:val="22"/>
                <w:lang w:val="en-US" w:eastAsia="en-US" w:bidi="ar-SA"/>
              </w:rPr>
              <w:t xml:space="preserve">El. p.: </w:t>
            </w:r>
            <w:hyperlink r:id="rId9" w:history="1">
              <w:r w:rsidRPr="00AE0682">
                <w:rPr>
                  <w:rFonts w:eastAsia="Calibri" w:cs="Times New Roman"/>
                  <w:kern w:val="0"/>
                  <w:sz w:val="22"/>
                  <w:szCs w:val="22"/>
                  <w:u w:val="single"/>
                  <w:lang w:val="en-US" w:eastAsia="en-US" w:bidi="ar-SA"/>
                </w:rPr>
                <w:t>info@limega.lt</w:t>
              </w:r>
            </w:hyperlink>
            <w:r w:rsidRPr="00AE0682">
              <w:rPr>
                <w:rFonts w:eastAsia="Times New Roman" w:cs="Times New Roman"/>
                <w:kern w:val="0"/>
                <w:sz w:val="22"/>
                <w:szCs w:val="22"/>
                <w:lang w:eastAsia="ar-SA" w:bidi="ar-SA"/>
              </w:rPr>
              <w:t xml:space="preserve"> </w:t>
            </w:r>
          </w:p>
          <w:p w14:paraId="3DABB64C" w14:textId="77777777" w:rsidR="000B702E" w:rsidRPr="00AE0682" w:rsidRDefault="000B702E" w:rsidP="000B702E">
            <w:pPr>
              <w:widowControl/>
              <w:spacing w:line="100" w:lineRule="atLeast"/>
              <w:jc w:val="both"/>
              <w:rPr>
                <w:rFonts w:eastAsia="Times New Roman" w:cs="Times New Roman"/>
                <w:kern w:val="0"/>
                <w:sz w:val="22"/>
                <w:szCs w:val="22"/>
                <w:lang w:eastAsia="ar-SA" w:bidi="ar-SA"/>
              </w:rPr>
            </w:pPr>
          </w:p>
        </w:tc>
      </w:tr>
      <w:tr w:rsidR="00AE0682" w:rsidRPr="00AE0682" w14:paraId="7576F983" w14:textId="77777777" w:rsidTr="00A23C8F">
        <w:tc>
          <w:tcPr>
            <w:tcW w:w="4474" w:type="dxa"/>
            <w:shd w:val="clear" w:color="auto" w:fill="FFFFFF"/>
          </w:tcPr>
          <w:p w14:paraId="560BFA42" w14:textId="797E5953" w:rsidR="000B702E" w:rsidRPr="00A55FD7" w:rsidRDefault="000B702E" w:rsidP="000B702E">
            <w:pPr>
              <w:keepNext/>
              <w:widowControl/>
              <w:spacing w:line="100" w:lineRule="atLeast"/>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Antanas Bartulis</w:t>
            </w:r>
          </w:p>
          <w:p w14:paraId="3F4538CC" w14:textId="7F35B52B" w:rsidR="000B702E" w:rsidRPr="00A55FD7" w:rsidRDefault="000B702E" w:rsidP="000B702E">
            <w:pPr>
              <w:keepNext/>
              <w:widowControl/>
              <w:spacing w:line="100" w:lineRule="atLeast"/>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Administracijos direktorius</w:t>
            </w:r>
          </w:p>
          <w:p w14:paraId="7A78FF3B" w14:textId="4A7421BD" w:rsidR="000B702E" w:rsidRPr="00A55FD7" w:rsidRDefault="000B702E" w:rsidP="000B702E">
            <w:pPr>
              <w:keepNext/>
              <w:widowControl/>
              <w:spacing w:line="100" w:lineRule="atLeast"/>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Parašas  ...................................................</w:t>
            </w:r>
          </w:p>
          <w:p w14:paraId="0EE4820F" w14:textId="77777777" w:rsidR="000B702E" w:rsidRPr="00AE0682" w:rsidRDefault="000B702E" w:rsidP="000B702E">
            <w:pPr>
              <w:keepNext/>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Data.........................................................</w:t>
            </w:r>
          </w:p>
          <w:p w14:paraId="6F5E243B" w14:textId="77777777" w:rsidR="000B702E" w:rsidRPr="00AE0682" w:rsidRDefault="000B702E" w:rsidP="000B702E">
            <w:pPr>
              <w:keepNext/>
              <w:widowControl/>
              <w:spacing w:line="100" w:lineRule="atLeast"/>
              <w:jc w:val="both"/>
              <w:rPr>
                <w:rFonts w:eastAsia="Times New Roman" w:cs="Times New Roman"/>
                <w:kern w:val="0"/>
                <w:sz w:val="16"/>
                <w:szCs w:val="16"/>
                <w:lang w:eastAsia="ar-SA" w:bidi="ar-SA"/>
              </w:rPr>
            </w:pPr>
          </w:p>
          <w:p w14:paraId="09A0E0C6" w14:textId="77777777" w:rsidR="000B702E" w:rsidRPr="00AE0682" w:rsidRDefault="000B702E" w:rsidP="000B702E">
            <w:pPr>
              <w:keepNext/>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A.V.</w:t>
            </w:r>
          </w:p>
        </w:tc>
        <w:tc>
          <w:tcPr>
            <w:tcW w:w="4210" w:type="dxa"/>
            <w:shd w:val="clear" w:color="auto" w:fill="FFFFFF"/>
          </w:tcPr>
          <w:p w14:paraId="3AE5AC73" w14:textId="643F37E2" w:rsidR="000B702E" w:rsidRPr="00A55FD7" w:rsidRDefault="000B702E" w:rsidP="000B702E">
            <w:pPr>
              <w:keepNext/>
              <w:widowControl/>
              <w:spacing w:line="100" w:lineRule="atLeast"/>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Vytautas Vilkas</w:t>
            </w:r>
          </w:p>
          <w:p w14:paraId="0EE7A76B" w14:textId="684FCC57" w:rsidR="000B702E" w:rsidRPr="00A55FD7" w:rsidRDefault="000B702E" w:rsidP="000B702E">
            <w:pPr>
              <w:keepNext/>
              <w:widowControl/>
              <w:spacing w:line="100" w:lineRule="atLeast"/>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Direktorius</w:t>
            </w:r>
          </w:p>
          <w:p w14:paraId="0C51CAFD" w14:textId="585F0D61" w:rsidR="000B702E" w:rsidRPr="00A55FD7" w:rsidRDefault="000B702E" w:rsidP="000B702E">
            <w:pPr>
              <w:keepNext/>
              <w:widowControl/>
              <w:spacing w:line="100" w:lineRule="atLeast"/>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Parašas .....................................................</w:t>
            </w:r>
          </w:p>
          <w:p w14:paraId="38E50BF9" w14:textId="77777777" w:rsidR="000B702E" w:rsidRPr="00AE0682" w:rsidRDefault="000B702E" w:rsidP="000B702E">
            <w:pPr>
              <w:keepNext/>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Data...........................................................</w:t>
            </w:r>
          </w:p>
          <w:p w14:paraId="460934E9" w14:textId="77777777" w:rsidR="000B702E" w:rsidRPr="00AE0682" w:rsidRDefault="000B702E" w:rsidP="000B702E">
            <w:pPr>
              <w:keepNext/>
              <w:widowControl/>
              <w:spacing w:line="100" w:lineRule="atLeast"/>
              <w:jc w:val="both"/>
              <w:rPr>
                <w:rFonts w:eastAsia="Times New Roman" w:cs="Times New Roman"/>
                <w:kern w:val="0"/>
                <w:sz w:val="16"/>
                <w:szCs w:val="16"/>
                <w:lang w:eastAsia="ar-SA" w:bidi="ar-SA"/>
              </w:rPr>
            </w:pPr>
          </w:p>
          <w:p w14:paraId="6A3FA63C" w14:textId="77777777" w:rsidR="000B702E" w:rsidRPr="00AE0682" w:rsidRDefault="000B702E" w:rsidP="000B702E">
            <w:pPr>
              <w:keepNext/>
              <w:widowControl/>
              <w:spacing w:line="100" w:lineRule="atLeast"/>
              <w:jc w:val="both"/>
              <w:rPr>
                <w:rFonts w:eastAsia="Times New Roman" w:cs="Times New Roman"/>
                <w:kern w:val="0"/>
                <w:sz w:val="22"/>
                <w:szCs w:val="22"/>
                <w:lang w:eastAsia="ar-SA" w:bidi="ar-SA"/>
              </w:rPr>
            </w:pPr>
            <w:r w:rsidRPr="00AE0682">
              <w:rPr>
                <w:rFonts w:eastAsia="Times New Roman" w:cs="Times New Roman"/>
                <w:kern w:val="0"/>
                <w:sz w:val="22"/>
                <w:szCs w:val="22"/>
                <w:lang w:eastAsia="ar-SA" w:bidi="ar-SA"/>
              </w:rPr>
              <w:t>A.V.</w:t>
            </w:r>
          </w:p>
          <w:p w14:paraId="26D9329A" w14:textId="77777777" w:rsidR="000B702E" w:rsidRPr="00AE0682" w:rsidRDefault="000B702E" w:rsidP="000B702E">
            <w:pPr>
              <w:keepNext/>
              <w:widowControl/>
              <w:spacing w:line="100" w:lineRule="atLeast"/>
              <w:jc w:val="both"/>
              <w:rPr>
                <w:rFonts w:eastAsia="Times New Roman" w:cs="Times New Roman"/>
                <w:kern w:val="0"/>
                <w:sz w:val="22"/>
                <w:szCs w:val="22"/>
                <w:lang w:eastAsia="ar-SA" w:bidi="ar-SA"/>
              </w:rPr>
            </w:pPr>
          </w:p>
        </w:tc>
      </w:tr>
      <w:bookmarkEnd w:id="1"/>
    </w:tbl>
    <w:p w14:paraId="1CAEC625" w14:textId="027C9631" w:rsidR="00A55FD7" w:rsidRDefault="00A55FD7" w:rsidP="00BA6660">
      <w:pPr>
        <w:widowControl/>
        <w:suppressAutoHyphens w:val="0"/>
        <w:spacing w:after="200"/>
        <w:jc w:val="both"/>
        <w:rPr>
          <w:rFonts w:eastAsia="Calibri" w:cs="Times New Roman"/>
          <w:bCs/>
          <w:kern w:val="0"/>
          <w:lang w:eastAsia="en-US" w:bidi="ar-SA"/>
        </w:rPr>
      </w:pPr>
    </w:p>
    <w:p w14:paraId="6AA999F1" w14:textId="77777777" w:rsidR="005D04C4" w:rsidRDefault="005D04C4" w:rsidP="00BA6660">
      <w:pPr>
        <w:widowControl/>
        <w:suppressAutoHyphens w:val="0"/>
        <w:spacing w:after="200"/>
        <w:jc w:val="both"/>
        <w:rPr>
          <w:rFonts w:eastAsia="Calibri" w:cs="Times New Roman"/>
          <w:bCs/>
          <w:kern w:val="0"/>
          <w:lang w:eastAsia="en-US" w:bidi="ar-SA"/>
        </w:rPr>
      </w:pPr>
    </w:p>
    <w:p w14:paraId="00029D91" w14:textId="26C63367" w:rsidR="00BA6660" w:rsidRPr="00AE0682" w:rsidRDefault="00BA6660" w:rsidP="00BA6660">
      <w:pPr>
        <w:widowControl/>
        <w:suppressAutoHyphens w:val="0"/>
        <w:spacing w:after="200"/>
        <w:jc w:val="both"/>
        <w:rPr>
          <w:rFonts w:eastAsia="Calibri" w:cs="Times New Roman"/>
          <w:kern w:val="0"/>
          <w:lang w:eastAsia="en-US" w:bidi="ar-SA"/>
        </w:rPr>
      </w:pPr>
      <w:r w:rsidRPr="00AE0682">
        <w:rPr>
          <w:rFonts w:eastAsia="Calibri" w:cs="Times New Roman"/>
          <w:bCs/>
          <w:kern w:val="0"/>
          <w:lang w:eastAsia="en-US" w:bidi="ar-SA"/>
        </w:rPr>
        <w:t>Sutarties kuratorė –</w:t>
      </w:r>
      <w:bookmarkStart w:id="2" w:name="_Hlk11654545"/>
      <w:r w:rsidR="00AE0682" w:rsidRPr="00AE0682">
        <w:rPr>
          <w:rFonts w:eastAsia="Calibri" w:cs="Times New Roman"/>
          <w:bCs/>
          <w:kern w:val="0"/>
          <w:lang w:eastAsia="en-US" w:bidi="ar-SA"/>
        </w:rPr>
        <w:t xml:space="preserve"> </w:t>
      </w:r>
      <w:r w:rsidRPr="00AE0682">
        <w:rPr>
          <w:rFonts w:eastAsia="Calibri" w:cs="Times New Roman"/>
          <w:kern w:val="0"/>
          <w:lang w:eastAsia="en-US" w:bidi="ar-SA"/>
        </w:rPr>
        <w:t xml:space="preserve">Miesto ūkio ir aplinkos skyriaus vyr. specialistė </w:t>
      </w:r>
      <w:r w:rsidR="00AE0682" w:rsidRPr="00AE0682">
        <w:rPr>
          <w:rFonts w:eastAsia="Calibri" w:cs="Times New Roman"/>
          <w:kern w:val="0"/>
          <w:lang w:eastAsia="en-US" w:bidi="ar-SA"/>
        </w:rPr>
        <w:t>Lorinta Laureckytė</w:t>
      </w:r>
      <w:r w:rsidRPr="00AE0682">
        <w:rPr>
          <w:rFonts w:eastAsia="Calibri" w:cs="Times New Roman"/>
          <w:kern w:val="0"/>
          <w:lang w:eastAsia="en-US" w:bidi="ar-SA"/>
        </w:rPr>
        <w:t xml:space="preserve">, tel. (8 41) </w:t>
      </w:r>
      <w:r w:rsidR="00AE0682" w:rsidRPr="00AE0682">
        <w:rPr>
          <w:rFonts w:eastAsia="Calibri" w:cs="Times New Roman"/>
          <w:kern w:val="0"/>
          <w:lang w:eastAsia="en-US" w:bidi="ar-SA"/>
        </w:rPr>
        <w:t>596 324</w:t>
      </w:r>
      <w:r w:rsidRPr="00AE0682">
        <w:rPr>
          <w:rFonts w:eastAsia="Calibri" w:cs="Times New Roman"/>
          <w:kern w:val="0"/>
          <w:lang w:eastAsia="en-US" w:bidi="ar-SA"/>
        </w:rPr>
        <w:t xml:space="preserve"> el. paštas </w:t>
      </w:r>
      <w:hyperlink r:id="rId10" w:history="1">
        <w:r w:rsidR="00AE0682" w:rsidRPr="00AE0682">
          <w:rPr>
            <w:rStyle w:val="Hipersaitas"/>
            <w:rFonts w:eastAsia="Calibri" w:cs="Times New Roman"/>
            <w:color w:val="auto"/>
            <w:kern w:val="0"/>
            <w:lang w:eastAsia="en-US" w:bidi="ar-SA"/>
          </w:rPr>
          <w:t>lorinta.laureckyte</w:t>
        </w:r>
        <w:r w:rsidR="00AE0682" w:rsidRPr="00AE0682">
          <w:rPr>
            <w:rStyle w:val="Hipersaitas"/>
            <w:rFonts w:eastAsia="Calibri" w:cs="Times New Roman"/>
            <w:color w:val="auto"/>
            <w:kern w:val="0"/>
            <w:lang w:val="en-US" w:eastAsia="en-US" w:bidi="ar-SA"/>
          </w:rPr>
          <w:t>@siauliai.lt</w:t>
        </w:r>
      </w:hyperlink>
      <w:r w:rsidRPr="00AE0682">
        <w:rPr>
          <w:rFonts w:eastAsia="Calibri" w:cs="Times New Roman"/>
          <w:kern w:val="0"/>
          <w:lang w:eastAsia="en-US" w:bidi="ar-SA"/>
        </w:rPr>
        <w:t xml:space="preserve">. </w:t>
      </w:r>
      <w:bookmarkEnd w:id="2"/>
    </w:p>
    <w:sectPr w:rsidR="00BA6660" w:rsidRPr="00AE0682" w:rsidSect="00B37044">
      <w:footerReference w:type="default" r:id="rId11"/>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3E47C" w14:textId="77777777" w:rsidR="00856249" w:rsidRDefault="00856249" w:rsidP="00A55FD7">
      <w:r>
        <w:separator/>
      </w:r>
    </w:p>
  </w:endnote>
  <w:endnote w:type="continuationSeparator" w:id="0">
    <w:p w14:paraId="3B759A48" w14:textId="77777777" w:rsidR="00856249" w:rsidRDefault="00856249" w:rsidP="00A5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C0D4" w14:textId="77777777" w:rsidR="00A55FD7" w:rsidRDefault="00A55F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06EB9" w14:textId="77777777" w:rsidR="00856249" w:rsidRDefault="00856249" w:rsidP="00A55FD7">
      <w:r>
        <w:separator/>
      </w:r>
    </w:p>
  </w:footnote>
  <w:footnote w:type="continuationSeparator" w:id="0">
    <w:p w14:paraId="71115171" w14:textId="77777777" w:rsidR="00856249" w:rsidRDefault="00856249" w:rsidP="00A5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97DF7"/>
    <w:multiLevelType w:val="hybridMultilevel"/>
    <w:tmpl w:val="F16C5C3E"/>
    <w:lvl w:ilvl="0" w:tplc="34FC0EF8">
      <w:start w:val="1"/>
      <w:numFmt w:val="decimal"/>
      <w:lvlText w:val="%1."/>
      <w:lvlJc w:val="left"/>
      <w:pPr>
        <w:ind w:left="1650" w:hanging="360"/>
      </w:pPr>
      <w:rPr>
        <w:rFonts w:ascii="Times New Roman" w:eastAsia="Lucida Sans Unicode"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4CE3679C"/>
    <w:multiLevelType w:val="hybridMultilevel"/>
    <w:tmpl w:val="80A4B730"/>
    <w:lvl w:ilvl="0" w:tplc="C81213B6">
      <w:start w:val="1"/>
      <w:numFmt w:val="decimal"/>
      <w:lvlText w:val="%1."/>
      <w:lvlJc w:val="left"/>
      <w:pPr>
        <w:ind w:left="1650" w:hanging="360"/>
      </w:pPr>
      <w:rPr>
        <w:rFonts w:cs="Arial"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8F"/>
    <w:rsid w:val="0003744D"/>
    <w:rsid w:val="00076C2C"/>
    <w:rsid w:val="00081AF2"/>
    <w:rsid w:val="000820F2"/>
    <w:rsid w:val="000932AB"/>
    <w:rsid w:val="0009645C"/>
    <w:rsid w:val="000B0E96"/>
    <w:rsid w:val="000B63E6"/>
    <w:rsid w:val="000B702E"/>
    <w:rsid w:val="000C54B8"/>
    <w:rsid w:val="000D474E"/>
    <w:rsid w:val="000F3606"/>
    <w:rsid w:val="00101CBD"/>
    <w:rsid w:val="0012056B"/>
    <w:rsid w:val="0013658B"/>
    <w:rsid w:val="00163768"/>
    <w:rsid w:val="00166A13"/>
    <w:rsid w:val="001B3F2C"/>
    <w:rsid w:val="001E6175"/>
    <w:rsid w:val="00271E5B"/>
    <w:rsid w:val="0028563B"/>
    <w:rsid w:val="002973D5"/>
    <w:rsid w:val="002D65CD"/>
    <w:rsid w:val="002E1D71"/>
    <w:rsid w:val="002E2678"/>
    <w:rsid w:val="002F0187"/>
    <w:rsid w:val="00324313"/>
    <w:rsid w:val="003672EE"/>
    <w:rsid w:val="00397A6D"/>
    <w:rsid w:val="00397B2F"/>
    <w:rsid w:val="003B5C1D"/>
    <w:rsid w:val="00414133"/>
    <w:rsid w:val="004355A9"/>
    <w:rsid w:val="004446BD"/>
    <w:rsid w:val="004534D5"/>
    <w:rsid w:val="00453B46"/>
    <w:rsid w:val="00464BDD"/>
    <w:rsid w:val="00467E62"/>
    <w:rsid w:val="0048571D"/>
    <w:rsid w:val="004D2E30"/>
    <w:rsid w:val="004E03A7"/>
    <w:rsid w:val="004E0BF8"/>
    <w:rsid w:val="0052372D"/>
    <w:rsid w:val="005879B2"/>
    <w:rsid w:val="005A5259"/>
    <w:rsid w:val="005A767C"/>
    <w:rsid w:val="005B0B85"/>
    <w:rsid w:val="005B5302"/>
    <w:rsid w:val="005B59BE"/>
    <w:rsid w:val="005D04C4"/>
    <w:rsid w:val="005E2309"/>
    <w:rsid w:val="00604F07"/>
    <w:rsid w:val="006233FD"/>
    <w:rsid w:val="0063678D"/>
    <w:rsid w:val="006501B8"/>
    <w:rsid w:val="00651F09"/>
    <w:rsid w:val="006532EC"/>
    <w:rsid w:val="006548B8"/>
    <w:rsid w:val="00657C6B"/>
    <w:rsid w:val="00661899"/>
    <w:rsid w:val="00674C28"/>
    <w:rsid w:val="0067589C"/>
    <w:rsid w:val="00683B8A"/>
    <w:rsid w:val="006955BD"/>
    <w:rsid w:val="00697D4A"/>
    <w:rsid w:val="006A2A14"/>
    <w:rsid w:val="006A6334"/>
    <w:rsid w:val="006A6BEC"/>
    <w:rsid w:val="006B1D17"/>
    <w:rsid w:val="006C2CC3"/>
    <w:rsid w:val="006C3486"/>
    <w:rsid w:val="006C76CE"/>
    <w:rsid w:val="006D7BBB"/>
    <w:rsid w:val="00726238"/>
    <w:rsid w:val="00774D6B"/>
    <w:rsid w:val="00785183"/>
    <w:rsid w:val="007A2424"/>
    <w:rsid w:val="007D4DFD"/>
    <w:rsid w:val="007E085B"/>
    <w:rsid w:val="007F66A1"/>
    <w:rsid w:val="0082363A"/>
    <w:rsid w:val="008242C3"/>
    <w:rsid w:val="0083298F"/>
    <w:rsid w:val="008402D5"/>
    <w:rsid w:val="00856249"/>
    <w:rsid w:val="00873FB2"/>
    <w:rsid w:val="0089376A"/>
    <w:rsid w:val="008E1B4E"/>
    <w:rsid w:val="008E3984"/>
    <w:rsid w:val="008E6DA9"/>
    <w:rsid w:val="008F0949"/>
    <w:rsid w:val="0090457D"/>
    <w:rsid w:val="00916BCF"/>
    <w:rsid w:val="009432EC"/>
    <w:rsid w:val="00967096"/>
    <w:rsid w:val="00975FBC"/>
    <w:rsid w:val="00976D2E"/>
    <w:rsid w:val="009B262B"/>
    <w:rsid w:val="00A1489C"/>
    <w:rsid w:val="00A15954"/>
    <w:rsid w:val="00A31072"/>
    <w:rsid w:val="00A55FD7"/>
    <w:rsid w:val="00A76BD0"/>
    <w:rsid w:val="00A93B82"/>
    <w:rsid w:val="00AA43A7"/>
    <w:rsid w:val="00AA58E5"/>
    <w:rsid w:val="00AB7494"/>
    <w:rsid w:val="00AC58DC"/>
    <w:rsid w:val="00AD5B84"/>
    <w:rsid w:val="00AE0682"/>
    <w:rsid w:val="00AE2B0D"/>
    <w:rsid w:val="00AE6AEB"/>
    <w:rsid w:val="00AE6EF7"/>
    <w:rsid w:val="00B06680"/>
    <w:rsid w:val="00B37044"/>
    <w:rsid w:val="00B6190F"/>
    <w:rsid w:val="00B70656"/>
    <w:rsid w:val="00B91ABD"/>
    <w:rsid w:val="00B97436"/>
    <w:rsid w:val="00BA6660"/>
    <w:rsid w:val="00BB3081"/>
    <w:rsid w:val="00BD1472"/>
    <w:rsid w:val="00BD1855"/>
    <w:rsid w:val="00BD319D"/>
    <w:rsid w:val="00BD7DC6"/>
    <w:rsid w:val="00BE0D73"/>
    <w:rsid w:val="00BE4EFE"/>
    <w:rsid w:val="00C00AC1"/>
    <w:rsid w:val="00C1007F"/>
    <w:rsid w:val="00C208F2"/>
    <w:rsid w:val="00C560E7"/>
    <w:rsid w:val="00C771F4"/>
    <w:rsid w:val="00CC7F22"/>
    <w:rsid w:val="00D622BD"/>
    <w:rsid w:val="00D77D93"/>
    <w:rsid w:val="00D908EF"/>
    <w:rsid w:val="00DA73A0"/>
    <w:rsid w:val="00DB3AF1"/>
    <w:rsid w:val="00DE76D5"/>
    <w:rsid w:val="00E32FBA"/>
    <w:rsid w:val="00E527CC"/>
    <w:rsid w:val="00E67D59"/>
    <w:rsid w:val="00E703D7"/>
    <w:rsid w:val="00E71072"/>
    <w:rsid w:val="00E80184"/>
    <w:rsid w:val="00EC3303"/>
    <w:rsid w:val="00ED63C2"/>
    <w:rsid w:val="00ED7437"/>
    <w:rsid w:val="00EF4815"/>
    <w:rsid w:val="00F00AB7"/>
    <w:rsid w:val="00F0102B"/>
    <w:rsid w:val="00F25DD5"/>
    <w:rsid w:val="00F305CF"/>
    <w:rsid w:val="00F32489"/>
    <w:rsid w:val="00F37159"/>
    <w:rsid w:val="00F54D66"/>
    <w:rsid w:val="00F65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D025"/>
  <w15:chartTrackingRefBased/>
  <w15:docId w15:val="{1D6B6CE7-2FEE-4AD5-974F-F3429D5F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3298F"/>
    <w:pPr>
      <w:widowControl w:val="0"/>
      <w:suppressAutoHyphens/>
      <w:spacing w:after="0" w:line="240" w:lineRule="auto"/>
    </w:pPr>
    <w:rPr>
      <w:rFonts w:ascii="Times New Roman" w:eastAsia="Lucida Sans Unicode" w:hAnsi="Times New Roman" w:cs="Arial"/>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3298F"/>
    <w:pPr>
      <w:spacing w:after="120"/>
    </w:pPr>
  </w:style>
  <w:style w:type="character" w:customStyle="1" w:styleId="PagrindinistekstasDiagrama">
    <w:name w:val="Pagrindinis tekstas Diagrama"/>
    <w:basedOn w:val="Numatytasispastraiposriftas"/>
    <w:link w:val="Pagrindinistekstas"/>
    <w:semiHidden/>
    <w:rsid w:val="0083298F"/>
    <w:rPr>
      <w:rFonts w:ascii="Times New Roman" w:eastAsia="Lucida Sans Unicode" w:hAnsi="Times New Roman" w:cs="Arial"/>
      <w:kern w:val="2"/>
      <w:sz w:val="24"/>
      <w:szCs w:val="24"/>
      <w:lang w:eastAsia="hi-IN" w:bidi="hi-IN"/>
    </w:rPr>
  </w:style>
  <w:style w:type="paragraph" w:customStyle="1" w:styleId="Lentelsturinys">
    <w:name w:val="Lentelės turinys"/>
    <w:basedOn w:val="prastasis"/>
    <w:rsid w:val="0083298F"/>
    <w:pPr>
      <w:suppressLineNumbers/>
    </w:pPr>
  </w:style>
  <w:style w:type="paragraph" w:customStyle="1" w:styleId="WW-Tekstas">
    <w:name w:val="WW-Tekstas"/>
    <w:basedOn w:val="prastasis"/>
    <w:rsid w:val="0083298F"/>
    <w:pPr>
      <w:spacing w:after="120"/>
    </w:pPr>
    <w:rPr>
      <w:rFonts w:cs="Times New Roman"/>
      <w:kern w:val="0"/>
      <w:szCs w:val="20"/>
      <w:lang w:eastAsia="ar-SA" w:bidi="ar-SA"/>
    </w:rPr>
  </w:style>
  <w:style w:type="character" w:styleId="Hipersaitas">
    <w:name w:val="Hyperlink"/>
    <w:semiHidden/>
    <w:rsid w:val="00B37044"/>
    <w:rPr>
      <w:color w:val="000080"/>
      <w:u w:val="single"/>
    </w:rPr>
  </w:style>
  <w:style w:type="paragraph" w:styleId="Sraopastraipa">
    <w:name w:val="List Paragraph"/>
    <w:basedOn w:val="prastasis"/>
    <w:uiPriority w:val="34"/>
    <w:qFormat/>
    <w:rsid w:val="00324313"/>
    <w:pPr>
      <w:ind w:left="720"/>
      <w:contextualSpacing/>
    </w:pPr>
    <w:rPr>
      <w:rFonts w:cs="Mangal"/>
      <w:szCs w:val="21"/>
    </w:rPr>
  </w:style>
  <w:style w:type="paragraph" w:customStyle="1" w:styleId="Stilius3">
    <w:name w:val="Stilius3"/>
    <w:basedOn w:val="prastasis"/>
    <w:qFormat/>
    <w:rsid w:val="00E80184"/>
    <w:pPr>
      <w:widowControl/>
      <w:suppressAutoHyphens w:val="0"/>
      <w:spacing w:before="200"/>
      <w:jc w:val="both"/>
    </w:pPr>
    <w:rPr>
      <w:rFonts w:eastAsia="Times New Roman" w:cs="Times New Roman"/>
      <w:kern w:val="0"/>
      <w:sz w:val="22"/>
      <w:szCs w:val="22"/>
      <w:lang w:eastAsia="en-US" w:bidi="ar-SA"/>
    </w:rPr>
  </w:style>
  <w:style w:type="paragraph" w:customStyle="1" w:styleId="western">
    <w:name w:val="western"/>
    <w:basedOn w:val="prastasis"/>
    <w:rsid w:val="000B0E96"/>
    <w:pPr>
      <w:widowControl/>
      <w:autoSpaceDN w:val="0"/>
      <w:spacing w:before="280" w:after="119" w:line="276" w:lineRule="auto"/>
      <w:textAlignment w:val="baseline"/>
    </w:pPr>
    <w:rPr>
      <w:rFonts w:eastAsia="Times New Roman" w:cs="Times New Roman"/>
      <w:kern w:val="3"/>
      <w:lang w:eastAsia="ar-SA" w:bidi="ar-SA"/>
    </w:rPr>
  </w:style>
  <w:style w:type="character" w:customStyle="1" w:styleId="fontstyle01">
    <w:name w:val="fontstyle01"/>
    <w:basedOn w:val="Numatytasispastraiposriftas"/>
    <w:rsid w:val="00661899"/>
    <w:rPr>
      <w:rFonts w:ascii="ArialMT" w:hAnsi="ArialMT" w:hint="default"/>
      <w:b w:val="0"/>
      <w:bCs w:val="0"/>
      <w:i w:val="0"/>
      <w:iCs w:val="0"/>
      <w:color w:val="000000"/>
      <w:sz w:val="24"/>
      <w:szCs w:val="24"/>
    </w:rPr>
  </w:style>
  <w:style w:type="paragraph" w:customStyle="1" w:styleId="CharChar11DiagramaDiagramaCharCharCharChar">
    <w:name w:val="Char Char11 Diagrama Diagrama Char Char Char Char"/>
    <w:basedOn w:val="prastasis"/>
    <w:rsid w:val="00BA6660"/>
    <w:pPr>
      <w:widowControl/>
      <w:suppressAutoHyphens w:val="0"/>
      <w:spacing w:after="160" w:line="240" w:lineRule="exact"/>
    </w:pPr>
    <w:rPr>
      <w:rFonts w:ascii="Tahoma" w:eastAsia="Times New Roman" w:hAnsi="Tahoma" w:cs="Times New Roman"/>
      <w:kern w:val="0"/>
      <w:sz w:val="20"/>
      <w:szCs w:val="20"/>
      <w:lang w:val="en-US" w:eastAsia="en-US" w:bidi="ar-SA"/>
    </w:rPr>
  </w:style>
  <w:style w:type="character" w:styleId="Neapdorotaspaminjimas">
    <w:name w:val="Unresolved Mention"/>
    <w:basedOn w:val="Numatytasispastraiposriftas"/>
    <w:uiPriority w:val="99"/>
    <w:semiHidden/>
    <w:unhideWhenUsed/>
    <w:rsid w:val="00F65642"/>
    <w:rPr>
      <w:color w:val="605E5C"/>
      <w:shd w:val="clear" w:color="auto" w:fill="E1DFDD"/>
    </w:rPr>
  </w:style>
  <w:style w:type="paragraph" w:styleId="Antrats">
    <w:name w:val="header"/>
    <w:basedOn w:val="prastasis"/>
    <w:link w:val="AntratsDiagrama"/>
    <w:uiPriority w:val="99"/>
    <w:unhideWhenUsed/>
    <w:rsid w:val="00A55FD7"/>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A55FD7"/>
    <w:rPr>
      <w:rFonts w:ascii="Times New Roman" w:eastAsia="Lucida Sans Unicode" w:hAnsi="Times New Roman" w:cs="Mangal"/>
      <w:kern w:val="2"/>
      <w:sz w:val="24"/>
      <w:szCs w:val="21"/>
      <w:lang w:eastAsia="hi-IN" w:bidi="hi-IN"/>
    </w:rPr>
  </w:style>
  <w:style w:type="paragraph" w:styleId="Porat">
    <w:name w:val="footer"/>
    <w:basedOn w:val="prastasis"/>
    <w:link w:val="PoratDiagrama"/>
    <w:uiPriority w:val="99"/>
    <w:unhideWhenUsed/>
    <w:rsid w:val="00A55FD7"/>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A55FD7"/>
    <w:rPr>
      <w:rFonts w:ascii="Times New Roman" w:eastAsia="Lucida Sans Unicode"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6191">
      <w:bodyDiv w:val="1"/>
      <w:marLeft w:val="0"/>
      <w:marRight w:val="0"/>
      <w:marTop w:val="0"/>
      <w:marBottom w:val="0"/>
      <w:divBdr>
        <w:top w:val="none" w:sz="0" w:space="0" w:color="auto"/>
        <w:left w:val="none" w:sz="0" w:space="0" w:color="auto"/>
        <w:bottom w:val="none" w:sz="0" w:space="0" w:color="auto"/>
        <w:right w:val="none" w:sz="0" w:space="0" w:color="auto"/>
      </w:divBdr>
      <w:divsChild>
        <w:div w:id="1748988840">
          <w:marLeft w:val="0"/>
          <w:marRight w:val="0"/>
          <w:marTop w:val="0"/>
          <w:marBottom w:val="0"/>
          <w:divBdr>
            <w:top w:val="none" w:sz="0" w:space="0" w:color="auto"/>
            <w:left w:val="none" w:sz="0" w:space="0" w:color="auto"/>
            <w:bottom w:val="none" w:sz="0" w:space="0" w:color="auto"/>
            <w:right w:val="none" w:sz="0" w:space="0" w:color="auto"/>
          </w:divBdr>
          <w:divsChild>
            <w:div w:id="12821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77">
      <w:bodyDiv w:val="1"/>
      <w:marLeft w:val="0"/>
      <w:marRight w:val="0"/>
      <w:marTop w:val="0"/>
      <w:marBottom w:val="0"/>
      <w:divBdr>
        <w:top w:val="none" w:sz="0" w:space="0" w:color="auto"/>
        <w:left w:val="none" w:sz="0" w:space="0" w:color="auto"/>
        <w:bottom w:val="none" w:sz="0" w:space="0" w:color="auto"/>
        <w:right w:val="none" w:sz="0" w:space="0" w:color="auto"/>
      </w:divBdr>
    </w:div>
    <w:div w:id="1544560902">
      <w:bodyDiv w:val="1"/>
      <w:marLeft w:val="0"/>
      <w:marRight w:val="0"/>
      <w:marTop w:val="0"/>
      <w:marBottom w:val="0"/>
      <w:divBdr>
        <w:top w:val="none" w:sz="0" w:space="0" w:color="auto"/>
        <w:left w:val="none" w:sz="0" w:space="0" w:color="auto"/>
        <w:bottom w:val="none" w:sz="0" w:space="0" w:color="auto"/>
        <w:right w:val="none" w:sz="0" w:space="0" w:color="auto"/>
      </w:divBdr>
    </w:div>
    <w:div w:id="20218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orinta.laureckyte@siauliai.lt" TargetMode="External"/><Relationship Id="rId4" Type="http://schemas.openxmlformats.org/officeDocument/2006/relationships/settings" Target="settings.xml"/><Relationship Id="rId9" Type="http://schemas.openxmlformats.org/officeDocument/2006/relationships/hyperlink" Target="mailto:info@lime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7572-05C1-451C-B2E5-5F743B3D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1065</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Mažulienė</dc:creator>
  <cp:lastModifiedBy>Toma Vilutienė</cp:lastModifiedBy>
  <cp:revision>2</cp:revision>
  <cp:lastPrinted>2019-08-22T08:02:00Z</cp:lastPrinted>
  <dcterms:created xsi:type="dcterms:W3CDTF">2021-11-17T07:57:00Z</dcterms:created>
  <dcterms:modified xsi:type="dcterms:W3CDTF">2021-11-17T07:57:00Z</dcterms:modified>
</cp:coreProperties>
</file>