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5F8B" w14:textId="77777777" w:rsidR="005F5517" w:rsidRDefault="005F5517" w:rsidP="005F5517">
      <w:pPr>
        <w:keepNext/>
        <w:widowControl w:val="0"/>
        <w:tabs>
          <w:tab w:val="left" w:pos="1170"/>
        </w:tabs>
        <w:autoSpaceDE w:val="0"/>
        <w:spacing w:line="276" w:lineRule="auto"/>
        <w:jc w:val="center"/>
        <w:rPr>
          <w:rFonts w:ascii="Arial" w:hAnsi="Arial" w:cs="Arial"/>
          <w:b/>
          <w:sz w:val="22"/>
          <w:szCs w:val="22"/>
        </w:rPr>
      </w:pPr>
      <w:bookmarkStart w:id="0" w:name="_Hlk72327637"/>
    </w:p>
    <w:p w14:paraId="7792E112" w14:textId="04289846" w:rsidR="00914CD7" w:rsidRPr="00BC19D6" w:rsidRDefault="00914CD7" w:rsidP="005F5517">
      <w:pPr>
        <w:keepNext/>
        <w:widowControl w:val="0"/>
        <w:tabs>
          <w:tab w:val="left" w:pos="1170"/>
        </w:tabs>
        <w:autoSpaceDE w:val="0"/>
        <w:spacing w:line="276" w:lineRule="auto"/>
        <w:jc w:val="center"/>
        <w:rPr>
          <w:rFonts w:ascii="Arial" w:hAnsi="Arial" w:cs="Arial"/>
          <w:b/>
          <w:sz w:val="22"/>
          <w:szCs w:val="22"/>
        </w:rPr>
      </w:pPr>
      <w:r w:rsidRPr="00BC19D6">
        <w:rPr>
          <w:rFonts w:ascii="Arial" w:hAnsi="Arial" w:cs="Arial"/>
          <w:b/>
          <w:sz w:val="22"/>
          <w:szCs w:val="22"/>
        </w:rPr>
        <w:t xml:space="preserve">SUSITARIMAS </w:t>
      </w:r>
    </w:p>
    <w:p w14:paraId="6E956CF6" w14:textId="29274A8D" w:rsidR="00E34EFA" w:rsidRPr="00BC19D6" w:rsidRDefault="00914CD7" w:rsidP="005F5517">
      <w:pPr>
        <w:keepNext/>
        <w:widowControl w:val="0"/>
        <w:autoSpaceDE w:val="0"/>
        <w:spacing w:line="276" w:lineRule="auto"/>
        <w:ind w:right="-306"/>
        <w:jc w:val="center"/>
        <w:rPr>
          <w:rFonts w:ascii="Arial" w:hAnsi="Arial" w:cs="Arial"/>
          <w:b/>
          <w:sz w:val="22"/>
          <w:szCs w:val="22"/>
        </w:rPr>
      </w:pPr>
      <w:r w:rsidRPr="00BC19D6">
        <w:rPr>
          <w:rFonts w:ascii="Arial" w:hAnsi="Arial" w:cs="Arial"/>
          <w:b/>
          <w:sz w:val="22"/>
          <w:szCs w:val="22"/>
        </w:rPr>
        <w:t>DĖL</w:t>
      </w:r>
      <w:r w:rsidRPr="00BC19D6">
        <w:rPr>
          <w:rFonts w:ascii="Arial" w:hAnsi="Arial" w:cs="Arial"/>
          <w:sz w:val="22"/>
          <w:szCs w:val="22"/>
        </w:rPr>
        <w:t xml:space="preserve"> </w:t>
      </w:r>
      <w:r w:rsidR="00250A33" w:rsidRPr="00BC19D6">
        <w:rPr>
          <w:rFonts w:ascii="Arial" w:hAnsi="Arial" w:cs="Arial"/>
          <w:b/>
          <w:bCs/>
          <w:sz w:val="22"/>
          <w:szCs w:val="22"/>
        </w:rPr>
        <w:t>202</w:t>
      </w:r>
      <w:r w:rsidR="009F5AFB" w:rsidRPr="00BC19D6">
        <w:rPr>
          <w:rFonts w:ascii="Arial" w:hAnsi="Arial" w:cs="Arial"/>
          <w:b/>
          <w:bCs/>
          <w:sz w:val="22"/>
          <w:szCs w:val="22"/>
        </w:rPr>
        <w:t>1</w:t>
      </w:r>
      <w:r w:rsidR="003679ED" w:rsidRPr="00BC19D6">
        <w:rPr>
          <w:rFonts w:ascii="Arial" w:hAnsi="Arial" w:cs="Arial"/>
          <w:b/>
          <w:bCs/>
          <w:sz w:val="22"/>
          <w:szCs w:val="22"/>
        </w:rPr>
        <w:t xml:space="preserve"> M.</w:t>
      </w:r>
      <w:r w:rsidR="00E34EFA" w:rsidRPr="00BC19D6">
        <w:rPr>
          <w:rFonts w:ascii="Arial" w:hAnsi="Arial" w:cs="Arial"/>
          <w:b/>
          <w:bCs/>
          <w:sz w:val="22"/>
          <w:szCs w:val="22"/>
        </w:rPr>
        <w:t xml:space="preserve"> RUGPJŪČIO </w:t>
      </w:r>
      <w:r w:rsidR="009F5AFB" w:rsidRPr="00BC19D6">
        <w:rPr>
          <w:rFonts w:ascii="Arial" w:hAnsi="Arial" w:cs="Arial"/>
          <w:b/>
          <w:bCs/>
          <w:sz w:val="22"/>
          <w:szCs w:val="22"/>
        </w:rPr>
        <w:t>19</w:t>
      </w:r>
      <w:r w:rsidR="00E34EFA" w:rsidRPr="00BC19D6">
        <w:rPr>
          <w:rFonts w:ascii="Arial" w:hAnsi="Arial" w:cs="Arial"/>
          <w:b/>
          <w:bCs/>
          <w:sz w:val="22"/>
          <w:szCs w:val="22"/>
        </w:rPr>
        <w:t xml:space="preserve"> D.</w:t>
      </w:r>
      <w:r w:rsidR="00D023A9" w:rsidRPr="00BC19D6">
        <w:rPr>
          <w:rFonts w:ascii="Arial" w:hAnsi="Arial" w:cs="Arial"/>
          <w:b/>
          <w:sz w:val="22"/>
          <w:szCs w:val="22"/>
        </w:rPr>
        <w:t xml:space="preserve"> </w:t>
      </w:r>
      <w:r w:rsidR="009F5AFB" w:rsidRPr="00BC19D6">
        <w:rPr>
          <w:rFonts w:ascii="Arial" w:hAnsi="Arial" w:cs="Arial"/>
          <w:b/>
          <w:sz w:val="22"/>
          <w:szCs w:val="22"/>
        </w:rPr>
        <w:t>GELEŽINKELIO KELIO STATINIŲ REMONTO DARBŲ PIRKIMO-PARDAVIMO</w:t>
      </w:r>
      <w:r w:rsidR="0095516D" w:rsidRPr="00BC19D6">
        <w:rPr>
          <w:rFonts w:ascii="Arial" w:hAnsi="Arial" w:cs="Arial"/>
          <w:b/>
          <w:sz w:val="22"/>
          <w:szCs w:val="22"/>
        </w:rPr>
        <w:t xml:space="preserve"> STATYBOS RANGOS SUTARTIES</w:t>
      </w:r>
    </w:p>
    <w:p w14:paraId="5099ADA2" w14:textId="2E18BF4D" w:rsidR="002C08AB" w:rsidRPr="00BC19D6" w:rsidRDefault="00914CD7" w:rsidP="005F5517">
      <w:pPr>
        <w:keepNext/>
        <w:widowControl w:val="0"/>
        <w:autoSpaceDE w:val="0"/>
        <w:spacing w:line="276" w:lineRule="auto"/>
        <w:ind w:right="-306"/>
        <w:jc w:val="center"/>
        <w:rPr>
          <w:rFonts w:ascii="Arial" w:hAnsi="Arial" w:cs="Arial"/>
          <w:b/>
          <w:sz w:val="22"/>
          <w:szCs w:val="22"/>
        </w:rPr>
      </w:pPr>
      <w:r w:rsidRPr="00BC19D6">
        <w:rPr>
          <w:rFonts w:ascii="Arial" w:hAnsi="Arial" w:cs="Arial"/>
          <w:b/>
          <w:sz w:val="22"/>
          <w:szCs w:val="22"/>
        </w:rPr>
        <w:t xml:space="preserve">NR. </w:t>
      </w:r>
      <w:r w:rsidR="003C6BBC" w:rsidRPr="00BC19D6">
        <w:rPr>
          <w:rFonts w:ascii="Arial" w:hAnsi="Arial" w:cs="Arial"/>
          <w:b/>
          <w:sz w:val="22"/>
          <w:szCs w:val="22"/>
        </w:rPr>
        <w:t>SUT(LGI)-</w:t>
      </w:r>
      <w:r w:rsidR="0095516D" w:rsidRPr="00BC19D6">
        <w:rPr>
          <w:rFonts w:ascii="Arial" w:hAnsi="Arial" w:cs="Arial"/>
          <w:b/>
          <w:sz w:val="22"/>
          <w:szCs w:val="22"/>
        </w:rPr>
        <w:t>557</w:t>
      </w:r>
      <w:r w:rsidR="00923C6B" w:rsidRPr="00BC19D6">
        <w:rPr>
          <w:rFonts w:ascii="Arial" w:hAnsi="Arial" w:cs="Arial"/>
          <w:b/>
          <w:sz w:val="22"/>
          <w:szCs w:val="22"/>
        </w:rPr>
        <w:t xml:space="preserve"> KEITIMO</w:t>
      </w:r>
    </w:p>
    <w:p w14:paraId="61F95462" w14:textId="5600719F" w:rsidR="00AF2F69" w:rsidRPr="00BC19D6" w:rsidRDefault="00AF2F69" w:rsidP="005F5517">
      <w:pPr>
        <w:tabs>
          <w:tab w:val="left" w:pos="1134"/>
        </w:tabs>
        <w:spacing w:line="276" w:lineRule="auto"/>
        <w:jc w:val="both"/>
        <w:rPr>
          <w:rFonts w:ascii="Arial" w:hAnsi="Arial" w:cs="Arial"/>
          <w:b/>
          <w:bCs/>
          <w:sz w:val="22"/>
          <w:szCs w:val="22"/>
        </w:rPr>
      </w:pPr>
    </w:p>
    <w:p w14:paraId="6A13B428" w14:textId="77777777" w:rsidR="00767989" w:rsidRPr="00BC19D6" w:rsidRDefault="00767989" w:rsidP="005F5517">
      <w:pPr>
        <w:tabs>
          <w:tab w:val="left" w:pos="1134"/>
        </w:tabs>
        <w:spacing w:line="276" w:lineRule="auto"/>
        <w:jc w:val="both"/>
        <w:rPr>
          <w:rFonts w:ascii="Arial" w:hAnsi="Arial" w:cs="Arial"/>
          <w:b/>
          <w:bCs/>
          <w:sz w:val="22"/>
          <w:szCs w:val="22"/>
        </w:rPr>
      </w:pPr>
    </w:p>
    <w:p w14:paraId="5BF3B19B" w14:textId="29BCEEA1" w:rsidR="00D16B17" w:rsidRPr="00BC19D6" w:rsidRDefault="00274E17" w:rsidP="005F5517">
      <w:pPr>
        <w:spacing w:line="276" w:lineRule="auto"/>
        <w:ind w:firstLine="851"/>
        <w:jc w:val="both"/>
        <w:rPr>
          <w:rFonts w:ascii="Arial" w:hAnsi="Arial" w:cs="Arial"/>
          <w:sz w:val="22"/>
          <w:szCs w:val="22"/>
        </w:rPr>
      </w:pPr>
      <w:r w:rsidRPr="00BC19D6">
        <w:rPr>
          <w:rFonts w:ascii="Arial" w:hAnsi="Arial" w:cs="Arial"/>
          <w:b/>
          <w:bCs/>
          <w:sz w:val="22"/>
          <w:szCs w:val="22"/>
        </w:rPr>
        <w:t>AB „</w:t>
      </w:r>
      <w:r w:rsidR="001D567E" w:rsidRPr="00BC19D6">
        <w:rPr>
          <w:rFonts w:ascii="Arial" w:hAnsi="Arial" w:cs="Arial"/>
          <w:b/>
          <w:bCs/>
          <w:sz w:val="22"/>
          <w:szCs w:val="22"/>
        </w:rPr>
        <w:t xml:space="preserve">LTG </w:t>
      </w:r>
      <w:proofErr w:type="spellStart"/>
      <w:r w:rsidR="001D567E" w:rsidRPr="00BC19D6">
        <w:rPr>
          <w:rFonts w:ascii="Arial" w:hAnsi="Arial" w:cs="Arial"/>
          <w:b/>
          <w:bCs/>
          <w:sz w:val="22"/>
          <w:szCs w:val="22"/>
        </w:rPr>
        <w:t>Infra</w:t>
      </w:r>
      <w:proofErr w:type="spellEnd"/>
      <w:r w:rsidRPr="00BC19D6">
        <w:rPr>
          <w:rFonts w:ascii="Arial" w:hAnsi="Arial" w:cs="Arial"/>
          <w:b/>
          <w:bCs/>
          <w:sz w:val="22"/>
          <w:szCs w:val="22"/>
        </w:rPr>
        <w:t>“</w:t>
      </w:r>
      <w:r w:rsidRPr="00BC19D6">
        <w:rPr>
          <w:rFonts w:ascii="Arial" w:hAnsi="Arial" w:cs="Arial"/>
          <w:sz w:val="22"/>
          <w:szCs w:val="22"/>
        </w:rPr>
        <w:t xml:space="preserve">, juridinio asmens kodas </w:t>
      </w:r>
      <w:r w:rsidR="000F78C3" w:rsidRPr="00BC19D6">
        <w:rPr>
          <w:rFonts w:ascii="Arial" w:hAnsi="Arial" w:cs="Arial"/>
          <w:sz w:val="22"/>
          <w:szCs w:val="22"/>
          <w:lang w:eastAsia="ar-SA"/>
        </w:rPr>
        <w:t>305202934</w:t>
      </w:r>
      <w:r w:rsidRPr="00BC19D6">
        <w:rPr>
          <w:rFonts w:ascii="Arial" w:hAnsi="Arial" w:cs="Arial"/>
          <w:sz w:val="22"/>
          <w:szCs w:val="22"/>
        </w:rPr>
        <w:t xml:space="preserve">, </w:t>
      </w:r>
      <w:r w:rsidRPr="00BC19D6">
        <w:rPr>
          <w:rFonts w:ascii="Arial" w:hAnsi="Arial" w:cs="Arial"/>
          <w:bCs/>
          <w:sz w:val="22"/>
          <w:szCs w:val="22"/>
        </w:rPr>
        <w:t>atstovaujama</w:t>
      </w:r>
      <w:r w:rsidRPr="00BC19D6">
        <w:rPr>
          <w:rFonts w:ascii="Arial" w:hAnsi="Arial" w:cs="Arial"/>
          <w:sz w:val="22"/>
          <w:szCs w:val="22"/>
        </w:rPr>
        <w:t xml:space="preserve"> generalinio direktoriaus, veikiančio pagal bendrovės įstatus (toliau </w:t>
      </w:r>
      <w:r w:rsidRPr="00BC19D6">
        <w:rPr>
          <w:rFonts w:ascii="Arial" w:eastAsia="Symbol" w:hAnsi="Arial" w:cs="Arial"/>
          <w:sz w:val="22"/>
          <w:szCs w:val="22"/>
        </w:rPr>
        <w:t>–</w:t>
      </w:r>
      <w:r w:rsidRPr="00BC19D6">
        <w:rPr>
          <w:rFonts w:ascii="Arial" w:hAnsi="Arial" w:cs="Arial"/>
          <w:sz w:val="22"/>
          <w:szCs w:val="22"/>
        </w:rPr>
        <w:t xml:space="preserve"> </w:t>
      </w:r>
      <w:r w:rsidR="00D1185D" w:rsidRPr="00BC19D6">
        <w:rPr>
          <w:rFonts w:ascii="Arial" w:hAnsi="Arial" w:cs="Arial"/>
          <w:b/>
          <w:bCs/>
          <w:sz w:val="22"/>
          <w:szCs w:val="22"/>
        </w:rPr>
        <w:t>Užsakovas</w:t>
      </w:r>
      <w:r w:rsidR="00D16B17" w:rsidRPr="00BC19D6">
        <w:rPr>
          <w:rFonts w:ascii="Arial" w:hAnsi="Arial" w:cs="Arial"/>
          <w:sz w:val="22"/>
          <w:szCs w:val="22"/>
        </w:rPr>
        <w:t>),</w:t>
      </w:r>
    </w:p>
    <w:p w14:paraId="21C6FD46" w14:textId="161544BD" w:rsidR="00D1185D" w:rsidRPr="00BC19D6" w:rsidRDefault="00D1185D" w:rsidP="005F5517">
      <w:pPr>
        <w:spacing w:line="276" w:lineRule="auto"/>
        <w:ind w:firstLine="851"/>
        <w:jc w:val="both"/>
        <w:rPr>
          <w:rFonts w:ascii="Arial" w:hAnsi="Arial" w:cs="Arial"/>
          <w:sz w:val="22"/>
          <w:szCs w:val="22"/>
        </w:rPr>
      </w:pPr>
      <w:r w:rsidRPr="00BC19D6">
        <w:rPr>
          <w:rFonts w:ascii="Arial" w:hAnsi="Arial" w:cs="Arial"/>
          <w:sz w:val="22"/>
          <w:szCs w:val="22"/>
        </w:rPr>
        <w:t>i</w:t>
      </w:r>
      <w:r w:rsidR="00015071" w:rsidRPr="00BC19D6">
        <w:rPr>
          <w:rFonts w:ascii="Arial" w:hAnsi="Arial" w:cs="Arial"/>
          <w:sz w:val="22"/>
          <w:szCs w:val="22"/>
        </w:rPr>
        <w:t>r</w:t>
      </w:r>
    </w:p>
    <w:p w14:paraId="437DB481" w14:textId="501B5BA5" w:rsidR="00C768AB" w:rsidRPr="00BC19D6" w:rsidRDefault="0095516D" w:rsidP="005F5517">
      <w:pPr>
        <w:spacing w:line="276" w:lineRule="auto"/>
        <w:ind w:firstLine="851"/>
        <w:jc w:val="both"/>
        <w:rPr>
          <w:rFonts w:ascii="Arial" w:hAnsi="Arial" w:cs="Arial"/>
          <w:sz w:val="22"/>
          <w:szCs w:val="22"/>
        </w:rPr>
      </w:pPr>
      <w:r w:rsidRPr="00BC19D6">
        <w:rPr>
          <w:rFonts w:ascii="Arial" w:hAnsi="Arial" w:cs="Arial"/>
          <w:b/>
          <w:bCs/>
          <w:sz w:val="22"/>
          <w:szCs w:val="22"/>
        </w:rPr>
        <w:t>UAB „</w:t>
      </w:r>
      <w:proofErr w:type="spellStart"/>
      <w:r w:rsidRPr="00BC19D6">
        <w:rPr>
          <w:rFonts w:ascii="Arial" w:hAnsi="Arial" w:cs="Arial"/>
          <w:b/>
          <w:bCs/>
          <w:sz w:val="22"/>
          <w:szCs w:val="22"/>
        </w:rPr>
        <w:t>Gatas</w:t>
      </w:r>
      <w:proofErr w:type="spellEnd"/>
      <w:r w:rsidRPr="00BC19D6">
        <w:rPr>
          <w:rFonts w:ascii="Arial" w:hAnsi="Arial" w:cs="Arial"/>
          <w:b/>
          <w:bCs/>
          <w:sz w:val="22"/>
          <w:szCs w:val="22"/>
        </w:rPr>
        <w:t>“</w:t>
      </w:r>
      <w:r w:rsidR="00F06B2E" w:rsidRPr="00BC19D6">
        <w:rPr>
          <w:rFonts w:ascii="Arial" w:hAnsi="Arial" w:cs="Arial"/>
          <w:sz w:val="22"/>
          <w:szCs w:val="22"/>
        </w:rPr>
        <w:t>,</w:t>
      </w:r>
      <w:r w:rsidR="00F06B2E" w:rsidRPr="00BC19D6">
        <w:rPr>
          <w:rFonts w:ascii="Arial" w:hAnsi="Arial" w:cs="Arial"/>
          <w:b/>
          <w:bCs/>
          <w:sz w:val="22"/>
          <w:szCs w:val="22"/>
        </w:rPr>
        <w:t xml:space="preserve"> </w:t>
      </w:r>
      <w:r w:rsidR="008152B0" w:rsidRPr="00BC19D6">
        <w:rPr>
          <w:rFonts w:ascii="Arial" w:hAnsi="Arial" w:cs="Arial"/>
          <w:sz w:val="22"/>
          <w:szCs w:val="22"/>
        </w:rPr>
        <w:t>juridinio</w:t>
      </w:r>
      <w:r w:rsidR="00F06B2E" w:rsidRPr="00BC19D6">
        <w:rPr>
          <w:rFonts w:ascii="Arial" w:hAnsi="Arial" w:cs="Arial"/>
          <w:sz w:val="22"/>
          <w:szCs w:val="22"/>
        </w:rPr>
        <w:t xml:space="preserve"> asmens kodas 125718917</w:t>
      </w:r>
      <w:r w:rsidR="001C24A6" w:rsidRPr="00BC19D6">
        <w:rPr>
          <w:rFonts w:ascii="Arial" w:hAnsi="Arial" w:cs="Arial"/>
          <w:sz w:val="22"/>
          <w:szCs w:val="22"/>
        </w:rPr>
        <w:t xml:space="preserve">, </w:t>
      </w:r>
      <w:r w:rsidR="00F06B2E" w:rsidRPr="00BC19D6">
        <w:rPr>
          <w:rFonts w:ascii="Arial" w:hAnsi="Arial" w:cs="Arial"/>
          <w:sz w:val="22"/>
          <w:szCs w:val="22"/>
        </w:rPr>
        <w:t xml:space="preserve">atstovaujama </w:t>
      </w:r>
      <w:r w:rsidR="002B0508" w:rsidRPr="00BC19D6">
        <w:rPr>
          <w:rFonts w:ascii="Arial" w:hAnsi="Arial" w:cs="Arial"/>
          <w:sz w:val="22"/>
          <w:szCs w:val="22"/>
        </w:rPr>
        <w:t>direktorės, veiki</w:t>
      </w:r>
      <w:r w:rsidR="001C24A6" w:rsidRPr="00BC19D6">
        <w:rPr>
          <w:rFonts w:ascii="Arial" w:hAnsi="Arial" w:cs="Arial"/>
          <w:sz w:val="22"/>
          <w:szCs w:val="22"/>
        </w:rPr>
        <w:t>ančio</w:t>
      </w:r>
      <w:r w:rsidR="002B0508" w:rsidRPr="00BC19D6">
        <w:rPr>
          <w:rFonts w:ascii="Arial" w:hAnsi="Arial" w:cs="Arial"/>
          <w:sz w:val="22"/>
          <w:szCs w:val="22"/>
        </w:rPr>
        <w:t>s</w:t>
      </w:r>
      <w:r w:rsidR="001C24A6" w:rsidRPr="00BC19D6">
        <w:rPr>
          <w:rFonts w:ascii="Arial" w:hAnsi="Arial" w:cs="Arial"/>
          <w:sz w:val="22"/>
          <w:szCs w:val="22"/>
        </w:rPr>
        <w:t xml:space="preserve"> </w:t>
      </w:r>
      <w:r w:rsidR="002B0508" w:rsidRPr="00BC19D6">
        <w:rPr>
          <w:rFonts w:ascii="Arial" w:hAnsi="Arial" w:cs="Arial"/>
          <w:sz w:val="22"/>
          <w:szCs w:val="22"/>
        </w:rPr>
        <w:t xml:space="preserve">pagal bendrovės </w:t>
      </w:r>
      <w:r w:rsidR="00817D52" w:rsidRPr="00BC19D6">
        <w:rPr>
          <w:rFonts w:ascii="Arial" w:hAnsi="Arial" w:cs="Arial"/>
          <w:sz w:val="22"/>
          <w:szCs w:val="22"/>
        </w:rPr>
        <w:t>įstatus</w:t>
      </w:r>
      <w:r w:rsidR="002B0508" w:rsidRPr="00BC19D6">
        <w:rPr>
          <w:rFonts w:ascii="Arial" w:hAnsi="Arial" w:cs="Arial"/>
          <w:sz w:val="22"/>
          <w:szCs w:val="22"/>
        </w:rPr>
        <w:t xml:space="preserve"> </w:t>
      </w:r>
      <w:r w:rsidR="00274E17" w:rsidRPr="00BC19D6">
        <w:rPr>
          <w:rFonts w:ascii="Arial" w:hAnsi="Arial" w:cs="Arial"/>
          <w:iCs/>
          <w:sz w:val="22"/>
          <w:szCs w:val="22"/>
        </w:rPr>
        <w:t>(</w:t>
      </w:r>
      <w:r w:rsidR="00274E17" w:rsidRPr="00BC19D6">
        <w:rPr>
          <w:rFonts w:ascii="Arial" w:hAnsi="Arial" w:cs="Arial"/>
          <w:sz w:val="22"/>
          <w:szCs w:val="22"/>
        </w:rPr>
        <w:t xml:space="preserve">toliau </w:t>
      </w:r>
      <w:r w:rsidR="00274E17" w:rsidRPr="00BC19D6">
        <w:rPr>
          <w:rFonts w:ascii="Arial" w:eastAsia="Symbol" w:hAnsi="Arial" w:cs="Arial"/>
          <w:sz w:val="22"/>
          <w:szCs w:val="22"/>
        </w:rPr>
        <w:t>–</w:t>
      </w:r>
      <w:r w:rsidR="00274E17" w:rsidRPr="00BC19D6">
        <w:rPr>
          <w:rFonts w:ascii="Arial" w:hAnsi="Arial" w:cs="Arial"/>
          <w:sz w:val="22"/>
          <w:szCs w:val="22"/>
        </w:rPr>
        <w:t xml:space="preserve"> </w:t>
      </w:r>
      <w:r w:rsidR="00817D52" w:rsidRPr="00BC19D6">
        <w:rPr>
          <w:rFonts w:ascii="Arial" w:hAnsi="Arial" w:cs="Arial"/>
          <w:b/>
          <w:bCs/>
          <w:sz w:val="22"/>
          <w:szCs w:val="22"/>
        </w:rPr>
        <w:t>Rangovas</w:t>
      </w:r>
      <w:r w:rsidR="00274E17" w:rsidRPr="00BC19D6">
        <w:rPr>
          <w:rFonts w:ascii="Arial" w:hAnsi="Arial" w:cs="Arial"/>
          <w:sz w:val="22"/>
          <w:szCs w:val="22"/>
        </w:rPr>
        <w:t>)</w:t>
      </w:r>
      <w:r w:rsidR="00015071" w:rsidRPr="00BC19D6">
        <w:rPr>
          <w:rFonts w:ascii="Arial" w:hAnsi="Arial" w:cs="Arial"/>
          <w:sz w:val="22"/>
          <w:szCs w:val="22"/>
        </w:rPr>
        <w:t>, toliau kartu vadinami „</w:t>
      </w:r>
      <w:r w:rsidR="00015071" w:rsidRPr="000E1082">
        <w:rPr>
          <w:rFonts w:ascii="Arial" w:hAnsi="Arial" w:cs="Arial"/>
          <w:b/>
          <w:bCs/>
          <w:sz w:val="22"/>
          <w:szCs w:val="22"/>
        </w:rPr>
        <w:t>Šalimis</w:t>
      </w:r>
      <w:r w:rsidR="00015071" w:rsidRPr="00BC19D6">
        <w:rPr>
          <w:rFonts w:ascii="Arial" w:hAnsi="Arial" w:cs="Arial"/>
          <w:sz w:val="22"/>
          <w:szCs w:val="22"/>
        </w:rPr>
        <w:t>“, o kiekvienas atskirai – „</w:t>
      </w:r>
      <w:r w:rsidR="00015071" w:rsidRPr="000E1082">
        <w:rPr>
          <w:rFonts w:ascii="Arial" w:hAnsi="Arial" w:cs="Arial"/>
          <w:b/>
          <w:bCs/>
          <w:sz w:val="22"/>
          <w:szCs w:val="22"/>
        </w:rPr>
        <w:t>Šalimi</w:t>
      </w:r>
      <w:r w:rsidR="00015071" w:rsidRPr="00BC19D6">
        <w:rPr>
          <w:rFonts w:ascii="Arial" w:hAnsi="Arial" w:cs="Arial"/>
          <w:sz w:val="22"/>
          <w:szCs w:val="22"/>
        </w:rPr>
        <w:t xml:space="preserve">“, </w:t>
      </w:r>
      <w:r w:rsidR="00DA2586" w:rsidRPr="00BC19D6">
        <w:rPr>
          <w:rFonts w:ascii="Arial" w:hAnsi="Arial" w:cs="Arial"/>
          <w:sz w:val="22"/>
          <w:szCs w:val="22"/>
        </w:rPr>
        <w:t>atsižvelgdamos į tai, kad</w:t>
      </w:r>
      <w:r w:rsidR="00C768AB" w:rsidRPr="00BC19D6">
        <w:rPr>
          <w:rFonts w:ascii="Arial" w:hAnsi="Arial" w:cs="Arial"/>
          <w:sz w:val="22"/>
          <w:szCs w:val="22"/>
        </w:rPr>
        <w:t>:</w:t>
      </w:r>
    </w:p>
    <w:p w14:paraId="4362967E" w14:textId="7D1256C5" w:rsidR="003331D2" w:rsidRPr="00BC19D6" w:rsidRDefault="001C62E9" w:rsidP="005F5517">
      <w:pPr>
        <w:pStyle w:val="ListParagraph"/>
        <w:numPr>
          <w:ilvl w:val="1"/>
          <w:numId w:val="5"/>
        </w:numPr>
        <w:tabs>
          <w:tab w:val="left" w:pos="1134"/>
        </w:tabs>
        <w:spacing w:line="276" w:lineRule="auto"/>
        <w:ind w:left="0" w:firstLine="851"/>
        <w:jc w:val="both"/>
        <w:rPr>
          <w:rFonts w:ascii="Arial" w:hAnsi="Arial" w:cs="Arial"/>
          <w:sz w:val="22"/>
          <w:szCs w:val="22"/>
        </w:rPr>
      </w:pPr>
      <w:bookmarkStart w:id="1" w:name="_Hlk72327677"/>
      <w:bookmarkEnd w:id="0"/>
      <w:r w:rsidRPr="00BC19D6">
        <w:rPr>
          <w:rFonts w:ascii="Arial" w:hAnsi="Arial" w:cs="Arial"/>
          <w:sz w:val="22"/>
          <w:szCs w:val="22"/>
        </w:rPr>
        <w:t>Šalys</w:t>
      </w:r>
      <w:r w:rsidR="00AC5D82" w:rsidRPr="00BC19D6">
        <w:rPr>
          <w:rFonts w:ascii="Arial" w:hAnsi="Arial" w:cs="Arial"/>
          <w:sz w:val="22"/>
          <w:szCs w:val="22"/>
        </w:rPr>
        <w:t xml:space="preserve"> </w:t>
      </w:r>
      <w:r w:rsidR="00A51041" w:rsidRPr="00BC19D6">
        <w:rPr>
          <w:rFonts w:ascii="Arial" w:hAnsi="Arial" w:cs="Arial"/>
          <w:sz w:val="22"/>
          <w:szCs w:val="22"/>
        </w:rPr>
        <w:t>20</w:t>
      </w:r>
      <w:r w:rsidR="00A4091E" w:rsidRPr="00BC19D6">
        <w:rPr>
          <w:rFonts w:ascii="Arial" w:hAnsi="Arial" w:cs="Arial"/>
          <w:sz w:val="22"/>
          <w:szCs w:val="22"/>
        </w:rPr>
        <w:t>2</w:t>
      </w:r>
      <w:r w:rsidR="00817D52" w:rsidRPr="00BC19D6">
        <w:rPr>
          <w:rFonts w:ascii="Arial" w:hAnsi="Arial" w:cs="Arial"/>
          <w:sz w:val="22"/>
          <w:szCs w:val="22"/>
        </w:rPr>
        <w:t>1</w:t>
      </w:r>
      <w:r w:rsidR="00A4091E" w:rsidRPr="00BC19D6">
        <w:rPr>
          <w:rFonts w:ascii="Arial" w:hAnsi="Arial" w:cs="Arial"/>
          <w:sz w:val="22"/>
          <w:szCs w:val="22"/>
        </w:rPr>
        <w:t xml:space="preserve"> m. </w:t>
      </w:r>
      <w:r w:rsidR="007A466C" w:rsidRPr="00BC19D6">
        <w:rPr>
          <w:rFonts w:ascii="Arial" w:hAnsi="Arial" w:cs="Arial"/>
          <w:sz w:val="22"/>
          <w:szCs w:val="22"/>
        </w:rPr>
        <w:t>rugpjūčio 1</w:t>
      </w:r>
      <w:r w:rsidR="00817D52" w:rsidRPr="00BC19D6">
        <w:rPr>
          <w:rFonts w:ascii="Arial" w:hAnsi="Arial" w:cs="Arial"/>
          <w:sz w:val="22"/>
          <w:szCs w:val="22"/>
        </w:rPr>
        <w:t>9</w:t>
      </w:r>
      <w:r w:rsidR="005A0D07" w:rsidRPr="00BC19D6">
        <w:rPr>
          <w:rFonts w:ascii="Arial" w:hAnsi="Arial" w:cs="Arial"/>
          <w:sz w:val="22"/>
          <w:szCs w:val="22"/>
        </w:rPr>
        <w:t xml:space="preserve"> d.</w:t>
      </w:r>
      <w:r w:rsidR="00A32967" w:rsidRPr="00BC19D6">
        <w:rPr>
          <w:rFonts w:ascii="Arial" w:hAnsi="Arial" w:cs="Arial"/>
          <w:sz w:val="22"/>
          <w:szCs w:val="22"/>
        </w:rPr>
        <w:t xml:space="preserve"> </w:t>
      </w:r>
      <w:r w:rsidR="00AC5D82" w:rsidRPr="00BC19D6">
        <w:rPr>
          <w:rFonts w:ascii="Arial" w:hAnsi="Arial" w:cs="Arial"/>
          <w:sz w:val="22"/>
          <w:szCs w:val="22"/>
        </w:rPr>
        <w:t>sudarė</w:t>
      </w:r>
      <w:r w:rsidR="00FD000F" w:rsidRPr="00BC19D6">
        <w:rPr>
          <w:rFonts w:ascii="Arial" w:hAnsi="Arial" w:cs="Arial"/>
          <w:sz w:val="22"/>
          <w:szCs w:val="22"/>
        </w:rPr>
        <w:t xml:space="preserve"> </w:t>
      </w:r>
      <w:r w:rsidR="00817D52" w:rsidRPr="00BC19D6">
        <w:rPr>
          <w:rFonts w:ascii="Arial" w:hAnsi="Arial" w:cs="Arial"/>
          <w:sz w:val="22"/>
          <w:szCs w:val="22"/>
        </w:rPr>
        <w:t>Geležinkelio kelio statinių remonto darbų pirkimo-pardavimo statybos rangos sutartį</w:t>
      </w:r>
      <w:r w:rsidR="00FF0397" w:rsidRPr="00BC19D6">
        <w:rPr>
          <w:rFonts w:ascii="Arial" w:hAnsi="Arial" w:cs="Arial"/>
          <w:sz w:val="22"/>
          <w:szCs w:val="22"/>
        </w:rPr>
        <w:t xml:space="preserve"> Nr. SUT(LGI)-</w:t>
      </w:r>
      <w:r w:rsidR="00817D52" w:rsidRPr="00BC19D6">
        <w:rPr>
          <w:rFonts w:ascii="Arial" w:hAnsi="Arial" w:cs="Arial"/>
          <w:sz w:val="22"/>
          <w:szCs w:val="22"/>
        </w:rPr>
        <w:t>557</w:t>
      </w:r>
      <w:r w:rsidR="00FF0397" w:rsidRPr="00BC19D6">
        <w:rPr>
          <w:rFonts w:ascii="Arial" w:hAnsi="Arial" w:cs="Arial"/>
          <w:sz w:val="22"/>
          <w:szCs w:val="22"/>
        </w:rPr>
        <w:t xml:space="preserve"> </w:t>
      </w:r>
      <w:r w:rsidR="00AC5D82" w:rsidRPr="00BC19D6">
        <w:rPr>
          <w:rFonts w:ascii="Arial" w:hAnsi="Arial" w:cs="Arial"/>
          <w:sz w:val="22"/>
          <w:szCs w:val="22"/>
        </w:rPr>
        <w:t xml:space="preserve">(toliau – </w:t>
      </w:r>
      <w:r w:rsidR="00AC5D82" w:rsidRPr="00BC19D6">
        <w:rPr>
          <w:rFonts w:ascii="Arial" w:hAnsi="Arial" w:cs="Arial"/>
          <w:b/>
          <w:bCs/>
          <w:sz w:val="22"/>
          <w:szCs w:val="22"/>
        </w:rPr>
        <w:t>Sutartis</w:t>
      </w:r>
      <w:r w:rsidR="00AC5D82" w:rsidRPr="00BC19D6">
        <w:rPr>
          <w:rFonts w:ascii="Arial" w:hAnsi="Arial" w:cs="Arial"/>
          <w:sz w:val="22"/>
          <w:szCs w:val="22"/>
        </w:rPr>
        <w:t>)</w:t>
      </w:r>
      <w:r w:rsidR="00BF229C" w:rsidRPr="00BC19D6">
        <w:rPr>
          <w:rFonts w:ascii="Arial" w:hAnsi="Arial" w:cs="Arial"/>
          <w:iCs/>
          <w:sz w:val="22"/>
          <w:szCs w:val="22"/>
        </w:rPr>
        <w:t>;</w:t>
      </w:r>
      <w:bookmarkEnd w:id="1"/>
    </w:p>
    <w:p w14:paraId="6AFE470A" w14:textId="3746D841" w:rsidR="00F1406F" w:rsidRPr="00BC19D6" w:rsidRDefault="0095697A" w:rsidP="005F5517">
      <w:pPr>
        <w:pStyle w:val="ListParagraph"/>
        <w:numPr>
          <w:ilvl w:val="1"/>
          <w:numId w:val="5"/>
        </w:numPr>
        <w:tabs>
          <w:tab w:val="left" w:pos="1134"/>
        </w:tabs>
        <w:spacing w:line="276" w:lineRule="auto"/>
        <w:ind w:left="0" w:firstLine="851"/>
        <w:jc w:val="both"/>
        <w:rPr>
          <w:rFonts w:ascii="Arial" w:hAnsi="Arial" w:cs="Arial"/>
          <w:sz w:val="22"/>
          <w:szCs w:val="22"/>
        </w:rPr>
      </w:pPr>
      <w:r w:rsidRPr="00BC19D6">
        <w:rPr>
          <w:rFonts w:ascii="Arial" w:hAnsi="Arial" w:cs="Arial"/>
          <w:sz w:val="22"/>
          <w:szCs w:val="22"/>
        </w:rPr>
        <w:t>Vykdant Sutartį atsirado poreikis papildomiems darbams įsigyti (</w:t>
      </w:r>
      <w:r w:rsidR="00AE7E6C" w:rsidRPr="00BC19D6">
        <w:rPr>
          <w:rFonts w:ascii="Arial" w:hAnsi="Arial" w:cs="Arial"/>
          <w:sz w:val="22"/>
          <w:szCs w:val="22"/>
        </w:rPr>
        <w:t xml:space="preserve">reikia užpildyti tarpus </w:t>
      </w:r>
      <w:r w:rsidR="00D275BF">
        <w:rPr>
          <w:rFonts w:ascii="Arial" w:hAnsi="Arial" w:cs="Arial"/>
          <w:sz w:val="22"/>
          <w:szCs w:val="22"/>
        </w:rPr>
        <w:t xml:space="preserve">tarp perono plokščių </w:t>
      </w:r>
      <w:r w:rsidR="00AE7E6C" w:rsidRPr="00BC19D6">
        <w:rPr>
          <w:rFonts w:ascii="Arial" w:hAnsi="Arial" w:cs="Arial"/>
          <w:sz w:val="22"/>
          <w:szCs w:val="22"/>
        </w:rPr>
        <w:t>Lentvario peron</w:t>
      </w:r>
      <w:r w:rsidR="007A3F52" w:rsidRPr="00BC19D6">
        <w:rPr>
          <w:rFonts w:ascii="Arial" w:hAnsi="Arial" w:cs="Arial"/>
          <w:sz w:val="22"/>
          <w:szCs w:val="22"/>
        </w:rPr>
        <w:t>uose Nr. 3 ir Nr. 4</w:t>
      </w:r>
      <w:r w:rsidR="00CA5CE1" w:rsidRPr="00BC19D6">
        <w:rPr>
          <w:rFonts w:ascii="Arial" w:hAnsi="Arial" w:cs="Arial"/>
          <w:sz w:val="22"/>
          <w:szCs w:val="22"/>
        </w:rPr>
        <w:t xml:space="preserve">, </w:t>
      </w:r>
      <w:r w:rsidR="008903FD" w:rsidRPr="00BC19D6">
        <w:rPr>
          <w:rFonts w:ascii="Arial" w:hAnsi="Arial" w:cs="Arial"/>
          <w:sz w:val="22"/>
          <w:szCs w:val="22"/>
        </w:rPr>
        <w:t>Darbų atlikimo technologija:</w:t>
      </w:r>
      <w:r w:rsidR="00CA5CE1" w:rsidRPr="00BC19D6">
        <w:rPr>
          <w:rFonts w:ascii="Arial" w:hAnsi="Arial" w:cs="Arial"/>
          <w:sz w:val="22"/>
          <w:szCs w:val="22"/>
        </w:rPr>
        <w:t xml:space="preserve"> Tarpo užpildymas. Užpilto sluoksnio išlyginimas. Sutankinimas. Papildymas užpildu iki plokščių lygio ir sutankinimas)</w:t>
      </w:r>
      <w:r w:rsidR="00CC5D6C" w:rsidRPr="00BC19D6">
        <w:rPr>
          <w:rFonts w:ascii="Arial" w:hAnsi="Arial" w:cs="Arial"/>
          <w:sz w:val="22"/>
          <w:szCs w:val="22"/>
        </w:rPr>
        <w:t>;</w:t>
      </w:r>
    </w:p>
    <w:p w14:paraId="2493D52E" w14:textId="69A84054" w:rsidR="00D625A5" w:rsidRDefault="00D625A5" w:rsidP="005F5517">
      <w:pPr>
        <w:pStyle w:val="ListParagraph"/>
        <w:numPr>
          <w:ilvl w:val="1"/>
          <w:numId w:val="5"/>
        </w:numPr>
        <w:tabs>
          <w:tab w:val="left" w:pos="1134"/>
        </w:tabs>
        <w:spacing w:line="276" w:lineRule="auto"/>
        <w:ind w:left="0" w:firstLine="851"/>
        <w:jc w:val="both"/>
        <w:rPr>
          <w:rFonts w:ascii="Arial" w:hAnsi="Arial" w:cs="Arial"/>
          <w:sz w:val="22"/>
          <w:szCs w:val="22"/>
        </w:rPr>
      </w:pPr>
      <w:r w:rsidRPr="00BC19D6">
        <w:rPr>
          <w:rFonts w:ascii="Arial" w:hAnsi="Arial" w:cs="Arial"/>
          <w:sz w:val="22"/>
          <w:szCs w:val="22"/>
        </w:rPr>
        <w:t xml:space="preserve">Rangovas pagal </w:t>
      </w:r>
      <w:r w:rsidR="000E5CCF" w:rsidRPr="00BC19D6">
        <w:rPr>
          <w:rFonts w:ascii="Arial" w:hAnsi="Arial" w:cs="Arial"/>
          <w:sz w:val="22"/>
          <w:szCs w:val="22"/>
        </w:rPr>
        <w:t>Užsakovo prašymą pateikė lokalinę sąmatą</w:t>
      </w:r>
      <w:r w:rsidR="001D66BC" w:rsidRPr="00BC19D6">
        <w:rPr>
          <w:rFonts w:ascii="Arial" w:hAnsi="Arial" w:cs="Arial"/>
          <w:sz w:val="22"/>
          <w:szCs w:val="22"/>
        </w:rPr>
        <w:t xml:space="preserve"> </w:t>
      </w:r>
      <w:r w:rsidR="00DF39EA" w:rsidRPr="00BC19D6">
        <w:rPr>
          <w:rFonts w:ascii="Arial" w:hAnsi="Arial" w:cs="Arial"/>
          <w:sz w:val="22"/>
          <w:szCs w:val="22"/>
        </w:rPr>
        <w:t>su kiekvieno</w:t>
      </w:r>
      <w:r w:rsidR="008152B0">
        <w:rPr>
          <w:rFonts w:ascii="Arial" w:hAnsi="Arial" w:cs="Arial"/>
          <w:sz w:val="22"/>
          <w:szCs w:val="22"/>
        </w:rPr>
        <w:t xml:space="preserve"> papildomo</w:t>
      </w:r>
      <w:r w:rsidR="00DF39EA" w:rsidRPr="00BC19D6">
        <w:rPr>
          <w:rFonts w:ascii="Arial" w:hAnsi="Arial" w:cs="Arial"/>
          <w:sz w:val="22"/>
          <w:szCs w:val="22"/>
        </w:rPr>
        <w:t xml:space="preserve"> darbo įkainio pagrindimais</w:t>
      </w:r>
      <w:r w:rsidR="000E5CCF" w:rsidRPr="00BC19D6">
        <w:rPr>
          <w:rFonts w:ascii="Arial" w:hAnsi="Arial" w:cs="Arial"/>
          <w:sz w:val="22"/>
          <w:szCs w:val="22"/>
        </w:rPr>
        <w:t xml:space="preserve"> (pridedama);</w:t>
      </w:r>
    </w:p>
    <w:p w14:paraId="7883600D" w14:textId="66F5DE9E" w:rsidR="008152B0" w:rsidRPr="003B06E1" w:rsidRDefault="008152B0" w:rsidP="008152B0">
      <w:pPr>
        <w:pStyle w:val="ListParagraph"/>
        <w:numPr>
          <w:ilvl w:val="1"/>
          <w:numId w:val="5"/>
        </w:numPr>
        <w:tabs>
          <w:tab w:val="left" w:pos="1134"/>
        </w:tabs>
        <w:ind w:left="0" w:firstLine="851"/>
        <w:jc w:val="both"/>
        <w:rPr>
          <w:rFonts w:ascii="Arial" w:hAnsi="Arial" w:cs="Arial"/>
          <w:sz w:val="22"/>
          <w:szCs w:val="22"/>
        </w:rPr>
      </w:pPr>
      <w:r w:rsidRPr="007F0825">
        <w:rPr>
          <w:rFonts w:ascii="Arial" w:hAnsi="Arial" w:cs="Arial"/>
          <w:sz w:val="22"/>
          <w:szCs w:val="22"/>
        </w:rPr>
        <w:t xml:space="preserve">Dėl </w:t>
      </w:r>
      <w:r>
        <w:rPr>
          <w:rFonts w:ascii="Arial" w:hAnsi="Arial" w:cs="Arial"/>
          <w:sz w:val="22"/>
          <w:szCs w:val="22"/>
        </w:rPr>
        <w:t>b ir c</w:t>
      </w:r>
      <w:r w:rsidRPr="007F0825">
        <w:rPr>
          <w:rFonts w:ascii="Arial" w:hAnsi="Arial" w:cs="Arial"/>
          <w:sz w:val="22"/>
          <w:szCs w:val="22"/>
        </w:rPr>
        <w:t xml:space="preserve"> punktuose nurodytų priežasčių keičiasi Sutarties priede Nr. 1 „Techninė specifikacija“ ir jos prieduose nurodyta darbų apimtis, dėl ko Rangovas turi teisę į papildomą apmokėjimą dėl poreikio įsigyti papildomus darbus;</w:t>
      </w:r>
    </w:p>
    <w:p w14:paraId="27D013AF" w14:textId="76B148DF" w:rsidR="008152B0" w:rsidRPr="000E1082" w:rsidRDefault="008152B0" w:rsidP="000E1082">
      <w:pPr>
        <w:pStyle w:val="ListParagraph"/>
        <w:numPr>
          <w:ilvl w:val="1"/>
          <w:numId w:val="5"/>
        </w:numPr>
        <w:tabs>
          <w:tab w:val="left" w:pos="1134"/>
        </w:tabs>
        <w:ind w:left="0" w:firstLine="851"/>
        <w:jc w:val="both"/>
        <w:rPr>
          <w:rFonts w:ascii="Arial" w:hAnsi="Arial" w:cs="Arial"/>
          <w:sz w:val="22"/>
          <w:szCs w:val="22"/>
        </w:rPr>
      </w:pPr>
      <w:r w:rsidRPr="007F0825">
        <w:rPr>
          <w:rFonts w:ascii="Arial" w:hAnsi="Arial" w:cs="Arial"/>
          <w:sz w:val="22"/>
          <w:szCs w:val="22"/>
        </w:rPr>
        <w:t>Papildomų darbų vertė nustatyta atsižvelgiant į Viešųjų pirkimų tarnybos direktoriaus 2017-06-28 įsakymu Nr. 1S-95 patvirtintos Kainodaros taisyklių nustatymo metodikos 56 ir 56.4 punktų nuostatas</w:t>
      </w:r>
      <w:r>
        <w:rPr>
          <w:rStyle w:val="FootnoteReference"/>
          <w:rFonts w:ascii="Arial" w:hAnsi="Arial" w:cs="Arial"/>
          <w:sz w:val="22"/>
          <w:szCs w:val="22"/>
        </w:rPr>
        <w:footnoteReference w:id="2"/>
      </w:r>
      <w:r>
        <w:rPr>
          <w:rFonts w:ascii="Arial" w:hAnsi="Arial" w:cs="Arial"/>
          <w:sz w:val="22"/>
          <w:szCs w:val="22"/>
        </w:rPr>
        <w:t>,</w:t>
      </w:r>
    </w:p>
    <w:p w14:paraId="3F727806" w14:textId="08B76E08" w:rsidR="00D839D1" w:rsidRPr="00BC19D6" w:rsidRDefault="00D839D1" w:rsidP="005F5517">
      <w:pPr>
        <w:pStyle w:val="ListParagraph"/>
        <w:tabs>
          <w:tab w:val="left" w:pos="1134"/>
        </w:tabs>
        <w:spacing w:line="276" w:lineRule="auto"/>
        <w:ind w:left="0" w:firstLine="851"/>
        <w:jc w:val="both"/>
        <w:rPr>
          <w:rFonts w:ascii="Arial" w:hAnsi="Arial" w:cs="Arial"/>
          <w:sz w:val="22"/>
          <w:szCs w:val="22"/>
        </w:rPr>
      </w:pPr>
      <w:proofErr w:type="spellStart"/>
      <w:r w:rsidRPr="00BC19D6">
        <w:rPr>
          <w:rFonts w:ascii="Arial" w:hAnsi="Arial" w:cs="Arial"/>
          <w:sz w:val="22"/>
          <w:szCs w:val="22"/>
        </w:rPr>
        <w:t>vadovaudamosi</w:t>
      </w:r>
      <w:r w:rsidR="00734B5B" w:rsidRPr="00BC19D6">
        <w:rPr>
          <w:rFonts w:ascii="Arial" w:hAnsi="Arial" w:cs="Arial"/>
          <w:sz w:val="22"/>
          <w:szCs w:val="22"/>
        </w:rPr>
        <w:t>s</w:t>
      </w:r>
      <w:proofErr w:type="spellEnd"/>
      <w:r w:rsidRPr="00BC19D6">
        <w:rPr>
          <w:rFonts w:ascii="Arial" w:hAnsi="Arial" w:cs="Arial"/>
          <w:sz w:val="22"/>
          <w:szCs w:val="22"/>
        </w:rPr>
        <w:t xml:space="preserve"> Lietuvos Respublikos pirkimų, atliekamų vandentvarkos, energetikos, transporto ar pašto paslaugų srities perkančiųjų subjektų, įstatymo </w:t>
      </w:r>
      <w:r w:rsidR="00951808" w:rsidRPr="00BC19D6">
        <w:rPr>
          <w:rFonts w:ascii="Arial" w:hAnsi="Arial" w:cs="Arial"/>
          <w:bCs/>
          <w:sz w:val="22"/>
          <w:szCs w:val="22"/>
        </w:rPr>
        <w:t xml:space="preserve">97 str. </w:t>
      </w:r>
      <w:r w:rsidR="00F7275A" w:rsidRPr="00BC19D6">
        <w:rPr>
          <w:rFonts w:ascii="Arial" w:hAnsi="Arial" w:cs="Arial"/>
          <w:bCs/>
          <w:sz w:val="22"/>
          <w:szCs w:val="22"/>
        </w:rPr>
        <w:t>2</w:t>
      </w:r>
      <w:r w:rsidR="00951808" w:rsidRPr="00BC19D6">
        <w:rPr>
          <w:rFonts w:ascii="Arial" w:hAnsi="Arial" w:cs="Arial"/>
          <w:bCs/>
          <w:sz w:val="22"/>
          <w:szCs w:val="22"/>
        </w:rPr>
        <w:t xml:space="preserve"> d.</w:t>
      </w:r>
      <w:r w:rsidR="00951808" w:rsidRPr="00BC19D6">
        <w:rPr>
          <w:rFonts w:ascii="Arial" w:hAnsi="Arial" w:cs="Arial"/>
          <w:bCs/>
          <w:sz w:val="22"/>
          <w:szCs w:val="22"/>
          <w:vertAlign w:val="superscript"/>
        </w:rPr>
        <w:footnoteReference w:id="3"/>
      </w:r>
      <w:r w:rsidR="007815CF" w:rsidRPr="00BC19D6">
        <w:rPr>
          <w:rFonts w:ascii="Arial" w:hAnsi="Arial" w:cs="Arial"/>
          <w:bCs/>
          <w:sz w:val="22"/>
          <w:szCs w:val="22"/>
        </w:rPr>
        <w:t xml:space="preserve"> ir Sutarties prie</w:t>
      </w:r>
      <w:r w:rsidR="00626218" w:rsidRPr="00BC19D6">
        <w:rPr>
          <w:rFonts w:ascii="Arial" w:hAnsi="Arial" w:cs="Arial"/>
          <w:bCs/>
          <w:sz w:val="22"/>
          <w:szCs w:val="22"/>
        </w:rPr>
        <w:t>do Nr. 1 „Techninė specifikacija“</w:t>
      </w:r>
      <w:r w:rsidR="00495E9A" w:rsidRPr="00BC19D6">
        <w:rPr>
          <w:rFonts w:ascii="Arial" w:hAnsi="Arial" w:cs="Arial"/>
          <w:bCs/>
          <w:sz w:val="22"/>
          <w:szCs w:val="22"/>
        </w:rPr>
        <w:t xml:space="preserve"> </w:t>
      </w:r>
      <w:r w:rsidR="009E1787" w:rsidRPr="00BC19D6">
        <w:rPr>
          <w:rFonts w:ascii="Arial" w:hAnsi="Arial" w:cs="Arial"/>
          <w:bCs/>
          <w:sz w:val="22"/>
          <w:szCs w:val="22"/>
        </w:rPr>
        <w:t>3.3.1</w:t>
      </w:r>
      <w:r w:rsidR="00C665EF">
        <w:rPr>
          <w:rFonts w:ascii="Arial" w:hAnsi="Arial" w:cs="Arial"/>
          <w:bCs/>
          <w:sz w:val="22"/>
          <w:szCs w:val="22"/>
        </w:rPr>
        <w:t xml:space="preserve"> p. </w:t>
      </w:r>
      <w:r w:rsidR="00A7716A" w:rsidRPr="00BC19D6">
        <w:rPr>
          <w:rStyle w:val="FootnoteReference"/>
          <w:rFonts w:ascii="Arial" w:hAnsi="Arial" w:cs="Arial"/>
          <w:bCs/>
          <w:sz w:val="22"/>
          <w:szCs w:val="22"/>
        </w:rPr>
        <w:footnoteReference w:id="4"/>
      </w:r>
      <w:r w:rsidR="00C665EF">
        <w:rPr>
          <w:rFonts w:ascii="Arial" w:hAnsi="Arial" w:cs="Arial"/>
          <w:bCs/>
          <w:sz w:val="22"/>
          <w:szCs w:val="22"/>
        </w:rPr>
        <w:t>,</w:t>
      </w:r>
      <w:r w:rsidR="009E1787" w:rsidRPr="00BC19D6">
        <w:rPr>
          <w:rFonts w:ascii="Arial" w:hAnsi="Arial" w:cs="Arial"/>
          <w:bCs/>
          <w:sz w:val="22"/>
          <w:szCs w:val="22"/>
        </w:rPr>
        <w:t xml:space="preserve"> </w:t>
      </w:r>
      <w:r w:rsidR="00734B5B" w:rsidRPr="00BC19D6">
        <w:rPr>
          <w:rFonts w:ascii="Arial" w:hAnsi="Arial" w:cs="Arial"/>
          <w:sz w:val="22"/>
          <w:szCs w:val="22"/>
        </w:rPr>
        <w:t>š</w:t>
      </w:r>
      <w:r w:rsidRPr="00BC19D6">
        <w:rPr>
          <w:rFonts w:ascii="Arial" w:hAnsi="Arial" w:cs="Arial"/>
          <w:sz w:val="22"/>
          <w:szCs w:val="22"/>
        </w:rPr>
        <w:t>alys susitarė</w:t>
      </w:r>
      <w:r w:rsidR="00F32948" w:rsidRPr="00BC19D6">
        <w:rPr>
          <w:rFonts w:ascii="Arial" w:hAnsi="Arial" w:cs="Arial"/>
          <w:sz w:val="22"/>
          <w:szCs w:val="22"/>
        </w:rPr>
        <w:t>:</w:t>
      </w:r>
    </w:p>
    <w:p w14:paraId="6C0E258A" w14:textId="553A2641" w:rsidR="001311F6" w:rsidRPr="00BC19D6" w:rsidRDefault="001311F6" w:rsidP="005F5517">
      <w:pPr>
        <w:pStyle w:val="ListParagraph"/>
        <w:tabs>
          <w:tab w:val="left" w:pos="1134"/>
        </w:tabs>
        <w:spacing w:line="276" w:lineRule="auto"/>
        <w:ind w:left="0" w:firstLine="851"/>
        <w:jc w:val="both"/>
        <w:rPr>
          <w:rFonts w:ascii="Arial" w:hAnsi="Arial" w:cs="Arial"/>
          <w:sz w:val="22"/>
          <w:szCs w:val="22"/>
        </w:rPr>
      </w:pPr>
      <w:r w:rsidRPr="00BC19D6">
        <w:rPr>
          <w:rFonts w:ascii="Arial" w:hAnsi="Arial" w:cs="Arial"/>
          <w:sz w:val="22"/>
          <w:szCs w:val="22"/>
        </w:rPr>
        <w:t xml:space="preserve">1. </w:t>
      </w:r>
      <w:r w:rsidR="001653DA" w:rsidRPr="00BC19D6">
        <w:rPr>
          <w:rFonts w:ascii="Arial" w:hAnsi="Arial" w:cs="Arial"/>
          <w:sz w:val="22"/>
          <w:szCs w:val="22"/>
        </w:rPr>
        <w:t>p</w:t>
      </w:r>
      <w:r w:rsidR="00B73BE0" w:rsidRPr="00BC19D6">
        <w:rPr>
          <w:rFonts w:ascii="Arial" w:hAnsi="Arial" w:cs="Arial"/>
          <w:sz w:val="22"/>
          <w:szCs w:val="22"/>
        </w:rPr>
        <w:t>akeisti Sutarties</w:t>
      </w:r>
      <w:r w:rsidR="00D026FD" w:rsidRPr="00BC19D6">
        <w:rPr>
          <w:rFonts w:ascii="Arial" w:hAnsi="Arial" w:cs="Arial"/>
          <w:sz w:val="22"/>
          <w:szCs w:val="22"/>
        </w:rPr>
        <w:t xml:space="preserve"> </w:t>
      </w:r>
      <w:r w:rsidR="00290CF3" w:rsidRPr="00BC19D6">
        <w:rPr>
          <w:rFonts w:ascii="Arial" w:hAnsi="Arial" w:cs="Arial"/>
          <w:sz w:val="22"/>
          <w:szCs w:val="22"/>
        </w:rPr>
        <w:t>specialiųjų</w:t>
      </w:r>
      <w:r w:rsidR="00475019" w:rsidRPr="00BC19D6">
        <w:rPr>
          <w:rFonts w:ascii="Arial" w:hAnsi="Arial" w:cs="Arial"/>
          <w:sz w:val="22"/>
          <w:szCs w:val="22"/>
        </w:rPr>
        <w:t xml:space="preserve"> </w:t>
      </w:r>
      <w:r w:rsidR="00EA14C3" w:rsidRPr="00BC19D6">
        <w:rPr>
          <w:rFonts w:ascii="Arial" w:hAnsi="Arial" w:cs="Arial"/>
          <w:sz w:val="22"/>
          <w:szCs w:val="22"/>
        </w:rPr>
        <w:t>3</w:t>
      </w:r>
      <w:r w:rsidR="008B394F" w:rsidRPr="00BC19D6">
        <w:rPr>
          <w:rFonts w:ascii="Arial" w:hAnsi="Arial" w:cs="Arial"/>
          <w:sz w:val="22"/>
          <w:szCs w:val="22"/>
        </w:rPr>
        <w:t xml:space="preserve">.2. punkte </w:t>
      </w:r>
      <w:r w:rsidR="00857C0D" w:rsidRPr="00BC19D6">
        <w:rPr>
          <w:rFonts w:ascii="Arial" w:hAnsi="Arial" w:cs="Arial"/>
          <w:sz w:val="22"/>
          <w:szCs w:val="22"/>
        </w:rPr>
        <w:t xml:space="preserve">nustatytą </w:t>
      </w:r>
      <w:r w:rsidR="00492A74" w:rsidRPr="00BC19D6">
        <w:rPr>
          <w:rFonts w:ascii="Arial" w:hAnsi="Arial" w:cs="Arial"/>
          <w:sz w:val="22"/>
          <w:szCs w:val="22"/>
        </w:rPr>
        <w:t xml:space="preserve">maksimalią </w:t>
      </w:r>
      <w:r w:rsidR="0052179A" w:rsidRPr="00BC19D6">
        <w:rPr>
          <w:rFonts w:ascii="Arial" w:hAnsi="Arial" w:cs="Arial"/>
          <w:sz w:val="22"/>
          <w:szCs w:val="22"/>
        </w:rPr>
        <w:t xml:space="preserve">sutarties vertę </w:t>
      </w:r>
      <w:r w:rsidR="00783974" w:rsidRPr="00BC19D6">
        <w:rPr>
          <w:rFonts w:ascii="Arial" w:hAnsi="Arial" w:cs="Arial"/>
          <w:sz w:val="22"/>
          <w:szCs w:val="22"/>
        </w:rPr>
        <w:t>pa</w:t>
      </w:r>
      <w:r w:rsidR="00734B5B" w:rsidRPr="00BC19D6">
        <w:rPr>
          <w:rFonts w:ascii="Arial" w:hAnsi="Arial" w:cs="Arial"/>
          <w:sz w:val="22"/>
          <w:szCs w:val="22"/>
        </w:rPr>
        <w:t>didinant</w:t>
      </w:r>
      <w:r w:rsidR="00783974" w:rsidRPr="00BC19D6">
        <w:rPr>
          <w:rFonts w:ascii="Arial" w:hAnsi="Arial" w:cs="Arial"/>
          <w:sz w:val="22"/>
          <w:szCs w:val="22"/>
        </w:rPr>
        <w:t xml:space="preserve"> ją </w:t>
      </w:r>
      <w:r w:rsidR="00EA14C3" w:rsidRPr="00BC19D6">
        <w:rPr>
          <w:rFonts w:ascii="Arial" w:hAnsi="Arial" w:cs="Arial"/>
          <w:sz w:val="22"/>
          <w:szCs w:val="22"/>
        </w:rPr>
        <w:t>1</w:t>
      </w:r>
      <w:r w:rsidR="007A56F9">
        <w:rPr>
          <w:rFonts w:ascii="Arial" w:hAnsi="Arial" w:cs="Arial"/>
          <w:sz w:val="22"/>
          <w:szCs w:val="22"/>
        </w:rPr>
        <w:t xml:space="preserve"> </w:t>
      </w:r>
      <w:r w:rsidR="00EA14C3" w:rsidRPr="00BC19D6">
        <w:rPr>
          <w:rFonts w:ascii="Arial" w:hAnsi="Arial" w:cs="Arial"/>
          <w:sz w:val="22"/>
          <w:szCs w:val="22"/>
        </w:rPr>
        <w:t>647,98</w:t>
      </w:r>
      <w:r w:rsidR="008152B0">
        <w:rPr>
          <w:rFonts w:ascii="Arial" w:hAnsi="Arial" w:cs="Arial"/>
          <w:sz w:val="22"/>
          <w:szCs w:val="22"/>
        </w:rPr>
        <w:t xml:space="preserve"> Eur</w:t>
      </w:r>
      <w:r w:rsidR="00DE2D78" w:rsidRPr="00BC19D6">
        <w:rPr>
          <w:rFonts w:ascii="Arial" w:hAnsi="Arial" w:cs="Arial"/>
          <w:sz w:val="22"/>
          <w:szCs w:val="22"/>
        </w:rPr>
        <w:t xml:space="preserve"> (</w:t>
      </w:r>
      <w:r w:rsidR="00EA14C3" w:rsidRPr="00BC19D6">
        <w:rPr>
          <w:rFonts w:ascii="Arial" w:hAnsi="Arial" w:cs="Arial"/>
          <w:sz w:val="22"/>
          <w:szCs w:val="22"/>
        </w:rPr>
        <w:t>vien</w:t>
      </w:r>
      <w:r w:rsidR="007A56F9">
        <w:rPr>
          <w:rFonts w:ascii="Arial" w:hAnsi="Arial" w:cs="Arial"/>
          <w:sz w:val="22"/>
          <w:szCs w:val="22"/>
        </w:rPr>
        <w:t>u</w:t>
      </w:r>
      <w:r w:rsidR="00EA14C3" w:rsidRPr="00BC19D6">
        <w:rPr>
          <w:rFonts w:ascii="Arial" w:hAnsi="Arial" w:cs="Arial"/>
          <w:sz w:val="22"/>
          <w:szCs w:val="22"/>
        </w:rPr>
        <w:t xml:space="preserve"> tūkstan</w:t>
      </w:r>
      <w:r w:rsidR="007A56F9">
        <w:rPr>
          <w:rFonts w:ascii="Arial" w:hAnsi="Arial" w:cs="Arial"/>
          <w:sz w:val="22"/>
          <w:szCs w:val="22"/>
        </w:rPr>
        <w:t>čiu</w:t>
      </w:r>
      <w:r w:rsidR="00EA14C3" w:rsidRPr="00BC19D6">
        <w:rPr>
          <w:rFonts w:ascii="Arial" w:hAnsi="Arial" w:cs="Arial"/>
          <w:sz w:val="22"/>
          <w:szCs w:val="22"/>
        </w:rPr>
        <w:t xml:space="preserve"> šeši</w:t>
      </w:r>
      <w:r w:rsidR="007A56F9">
        <w:rPr>
          <w:rFonts w:ascii="Arial" w:hAnsi="Arial" w:cs="Arial"/>
          <w:sz w:val="22"/>
          <w:szCs w:val="22"/>
        </w:rPr>
        <w:t>ais</w:t>
      </w:r>
      <w:r w:rsidR="00EA14C3" w:rsidRPr="00BC19D6">
        <w:rPr>
          <w:rFonts w:ascii="Arial" w:hAnsi="Arial" w:cs="Arial"/>
          <w:sz w:val="22"/>
          <w:szCs w:val="22"/>
        </w:rPr>
        <w:t xml:space="preserve"> šimtai</w:t>
      </w:r>
      <w:r w:rsidR="007A56F9">
        <w:rPr>
          <w:rFonts w:ascii="Arial" w:hAnsi="Arial" w:cs="Arial"/>
          <w:sz w:val="22"/>
          <w:szCs w:val="22"/>
        </w:rPr>
        <w:t>s</w:t>
      </w:r>
      <w:r w:rsidR="00EA14C3" w:rsidRPr="00BC19D6">
        <w:rPr>
          <w:rFonts w:ascii="Arial" w:hAnsi="Arial" w:cs="Arial"/>
          <w:sz w:val="22"/>
          <w:szCs w:val="22"/>
        </w:rPr>
        <w:t xml:space="preserve"> keturiasdešimt septyni</w:t>
      </w:r>
      <w:r w:rsidR="007A56F9">
        <w:rPr>
          <w:rFonts w:ascii="Arial" w:hAnsi="Arial" w:cs="Arial"/>
          <w:sz w:val="22"/>
          <w:szCs w:val="22"/>
        </w:rPr>
        <w:t>ais</w:t>
      </w:r>
      <w:r w:rsidR="00EA14C3" w:rsidRPr="00BC19D6">
        <w:rPr>
          <w:rFonts w:ascii="Arial" w:hAnsi="Arial" w:cs="Arial"/>
          <w:sz w:val="22"/>
          <w:szCs w:val="22"/>
        </w:rPr>
        <w:t xml:space="preserve"> eurai</w:t>
      </w:r>
      <w:r w:rsidR="00796452">
        <w:rPr>
          <w:rFonts w:ascii="Arial" w:hAnsi="Arial" w:cs="Arial"/>
          <w:sz w:val="22"/>
          <w:szCs w:val="22"/>
        </w:rPr>
        <w:t>s ir</w:t>
      </w:r>
      <w:r w:rsidR="00EA14C3" w:rsidRPr="00BC19D6">
        <w:rPr>
          <w:rFonts w:ascii="Arial" w:hAnsi="Arial" w:cs="Arial"/>
          <w:sz w:val="22"/>
          <w:szCs w:val="22"/>
        </w:rPr>
        <w:t xml:space="preserve"> 98 ct)</w:t>
      </w:r>
      <w:r w:rsidR="002E46C1" w:rsidRPr="00BC19D6">
        <w:rPr>
          <w:rFonts w:ascii="Arial" w:hAnsi="Arial" w:cs="Arial"/>
          <w:sz w:val="22"/>
          <w:szCs w:val="22"/>
        </w:rPr>
        <w:t xml:space="preserve"> </w:t>
      </w:r>
      <w:r w:rsidR="008152B0">
        <w:rPr>
          <w:rFonts w:ascii="Arial" w:hAnsi="Arial" w:cs="Arial"/>
          <w:sz w:val="22"/>
          <w:szCs w:val="22"/>
        </w:rPr>
        <w:t>su</w:t>
      </w:r>
      <w:r w:rsidR="002E46C1" w:rsidRPr="00BC19D6">
        <w:rPr>
          <w:rFonts w:ascii="Arial" w:hAnsi="Arial" w:cs="Arial"/>
          <w:sz w:val="22"/>
          <w:szCs w:val="22"/>
        </w:rPr>
        <w:t xml:space="preserve"> PVM</w:t>
      </w:r>
      <w:r w:rsidR="00414A1D" w:rsidRPr="00BC19D6">
        <w:rPr>
          <w:rFonts w:ascii="Arial" w:hAnsi="Arial" w:cs="Arial"/>
          <w:sz w:val="22"/>
          <w:szCs w:val="22"/>
        </w:rPr>
        <w:t>,</w:t>
      </w:r>
      <w:r w:rsidR="00DE2D78" w:rsidRPr="00BC19D6">
        <w:rPr>
          <w:rFonts w:ascii="Arial" w:hAnsi="Arial" w:cs="Arial"/>
          <w:sz w:val="22"/>
          <w:szCs w:val="22"/>
        </w:rPr>
        <w:t xml:space="preserve"> </w:t>
      </w:r>
      <w:r w:rsidR="002E46C1" w:rsidRPr="00BC19D6">
        <w:rPr>
          <w:rFonts w:ascii="Arial" w:hAnsi="Arial" w:cs="Arial"/>
          <w:sz w:val="22"/>
          <w:szCs w:val="22"/>
        </w:rPr>
        <w:t>t.</w:t>
      </w:r>
      <w:r w:rsidR="00714690" w:rsidRPr="00BC19D6">
        <w:rPr>
          <w:rFonts w:ascii="Arial" w:hAnsi="Arial" w:cs="Arial"/>
          <w:sz w:val="22"/>
          <w:szCs w:val="22"/>
        </w:rPr>
        <w:t xml:space="preserve"> </w:t>
      </w:r>
      <w:r w:rsidR="002E46C1" w:rsidRPr="00BC19D6">
        <w:rPr>
          <w:rFonts w:ascii="Arial" w:hAnsi="Arial" w:cs="Arial"/>
          <w:sz w:val="22"/>
          <w:szCs w:val="22"/>
        </w:rPr>
        <w:t xml:space="preserve">y. </w:t>
      </w:r>
      <w:r w:rsidR="00B87640" w:rsidRPr="00BC19D6">
        <w:rPr>
          <w:rFonts w:ascii="Arial" w:hAnsi="Arial" w:cs="Arial"/>
          <w:sz w:val="22"/>
          <w:szCs w:val="22"/>
        </w:rPr>
        <w:t>0,73</w:t>
      </w:r>
      <w:r w:rsidR="00714690" w:rsidRPr="00BC19D6">
        <w:rPr>
          <w:rFonts w:ascii="Arial" w:hAnsi="Arial" w:cs="Arial"/>
          <w:sz w:val="22"/>
          <w:szCs w:val="22"/>
        </w:rPr>
        <w:t xml:space="preserve"> (</w:t>
      </w:r>
      <w:r w:rsidR="004F1CA8" w:rsidRPr="00BC19D6">
        <w:rPr>
          <w:rFonts w:ascii="Arial" w:hAnsi="Arial" w:cs="Arial"/>
          <w:sz w:val="22"/>
          <w:szCs w:val="22"/>
        </w:rPr>
        <w:t>septyniasdešimt trimis šimtosiomis)</w:t>
      </w:r>
      <w:r w:rsidR="00714690" w:rsidRPr="00BC19D6">
        <w:rPr>
          <w:rFonts w:ascii="Arial" w:hAnsi="Arial" w:cs="Arial"/>
          <w:sz w:val="22"/>
          <w:szCs w:val="22"/>
        </w:rPr>
        <w:t xml:space="preserve"> procentų, ir Sutarties</w:t>
      </w:r>
      <w:r w:rsidR="00A7042B" w:rsidRPr="00BC19D6">
        <w:rPr>
          <w:rFonts w:ascii="Arial" w:hAnsi="Arial" w:cs="Arial"/>
          <w:sz w:val="22"/>
          <w:szCs w:val="22"/>
        </w:rPr>
        <w:t xml:space="preserve"> </w:t>
      </w:r>
      <w:r w:rsidR="00511D07" w:rsidRPr="00BC19D6">
        <w:rPr>
          <w:rFonts w:ascii="Arial" w:hAnsi="Arial" w:cs="Arial"/>
          <w:sz w:val="22"/>
          <w:szCs w:val="22"/>
        </w:rPr>
        <w:t xml:space="preserve">specialiųjų sąlygų </w:t>
      </w:r>
      <w:r w:rsidR="001D4183" w:rsidRPr="00BC19D6">
        <w:rPr>
          <w:rFonts w:ascii="Arial" w:hAnsi="Arial" w:cs="Arial"/>
          <w:sz w:val="22"/>
          <w:szCs w:val="22"/>
        </w:rPr>
        <w:t>3</w:t>
      </w:r>
      <w:r w:rsidR="00511D07" w:rsidRPr="00BC19D6">
        <w:rPr>
          <w:rFonts w:ascii="Arial" w:hAnsi="Arial" w:cs="Arial"/>
          <w:sz w:val="22"/>
          <w:szCs w:val="22"/>
        </w:rPr>
        <w:t>.</w:t>
      </w:r>
      <w:r w:rsidR="001D4183" w:rsidRPr="00BC19D6">
        <w:rPr>
          <w:rFonts w:ascii="Arial" w:hAnsi="Arial" w:cs="Arial"/>
          <w:sz w:val="22"/>
          <w:szCs w:val="22"/>
        </w:rPr>
        <w:t>2</w:t>
      </w:r>
      <w:r w:rsidR="00511D07" w:rsidRPr="00BC19D6">
        <w:rPr>
          <w:rFonts w:ascii="Arial" w:hAnsi="Arial" w:cs="Arial"/>
          <w:sz w:val="22"/>
          <w:szCs w:val="22"/>
        </w:rPr>
        <w:t xml:space="preserve"> punktą</w:t>
      </w:r>
      <w:r w:rsidR="00E628AC" w:rsidRPr="00BC19D6">
        <w:rPr>
          <w:rFonts w:ascii="Arial" w:hAnsi="Arial" w:cs="Arial"/>
          <w:sz w:val="22"/>
          <w:szCs w:val="22"/>
        </w:rPr>
        <w:t xml:space="preserve"> išdėstyti taip:</w:t>
      </w:r>
    </w:p>
    <w:p w14:paraId="7130FD0B" w14:textId="7C2D16C3" w:rsidR="001D4183" w:rsidRPr="00BC19D6" w:rsidRDefault="003F4285" w:rsidP="005F5517">
      <w:pPr>
        <w:spacing w:line="276" w:lineRule="auto"/>
        <w:ind w:left="851"/>
        <w:jc w:val="both"/>
        <w:textAlignment w:val="auto"/>
        <w:rPr>
          <w:rFonts w:ascii="Arial" w:hAnsi="Arial" w:cs="Arial"/>
          <w:sz w:val="22"/>
          <w:szCs w:val="22"/>
        </w:rPr>
      </w:pPr>
      <w:r w:rsidRPr="00BC19D6">
        <w:rPr>
          <w:rFonts w:ascii="Arial" w:hAnsi="Arial" w:cs="Arial"/>
          <w:i/>
          <w:iCs/>
          <w:sz w:val="22"/>
          <w:szCs w:val="22"/>
        </w:rPr>
        <w:t>„</w:t>
      </w:r>
      <w:r w:rsidR="001D4183" w:rsidRPr="00BC19D6">
        <w:rPr>
          <w:rFonts w:ascii="Arial" w:hAnsi="Arial" w:cs="Arial"/>
          <w:sz w:val="22"/>
          <w:szCs w:val="22"/>
        </w:rPr>
        <w:t xml:space="preserve">Bendrą maksimalios Sutarties kainą, mokamą Rangovui už atliktus Darbus, sudaro maksimali Sutarties kaina be PVM ir PVM (toliau – </w:t>
      </w:r>
      <w:r w:rsidR="001D4183" w:rsidRPr="00BC19D6">
        <w:rPr>
          <w:rFonts w:ascii="Arial" w:hAnsi="Arial" w:cs="Arial"/>
          <w:b/>
          <w:bCs/>
          <w:sz w:val="22"/>
          <w:szCs w:val="22"/>
        </w:rPr>
        <w:t>Bendra Sutarties kaina</w:t>
      </w:r>
      <w:r w:rsidR="001D4183" w:rsidRPr="00BC19D6">
        <w:rPr>
          <w:rFonts w:ascii="Arial" w:hAnsi="Arial" w:cs="Arial"/>
          <w:sz w:val="22"/>
          <w:szCs w:val="22"/>
        </w:rPr>
        <w:t>).</w:t>
      </w:r>
    </w:p>
    <w:p w14:paraId="7F6871AC" w14:textId="77777777" w:rsidR="001D4183" w:rsidRPr="00BC19D6" w:rsidRDefault="001D4183" w:rsidP="005F5517">
      <w:pPr>
        <w:pStyle w:val="ListParagraph"/>
        <w:tabs>
          <w:tab w:val="left" w:pos="567"/>
        </w:tabs>
        <w:spacing w:line="276" w:lineRule="auto"/>
        <w:ind w:left="1224"/>
        <w:rPr>
          <w:rFonts w:ascii="Arial" w:hAnsi="Arial" w:cs="Arial"/>
          <w:iCs/>
          <w:sz w:val="22"/>
          <w:szCs w:val="22"/>
          <w:lang w:eastAsia="lt-LT"/>
        </w:rPr>
      </w:pPr>
      <w:r w:rsidRPr="00BC19D6">
        <w:rPr>
          <w:rFonts w:ascii="Arial" w:hAnsi="Arial" w:cs="Arial"/>
          <w:iCs/>
          <w:sz w:val="22"/>
          <w:szCs w:val="22"/>
          <w:lang w:eastAsia="lt-LT"/>
        </w:rPr>
        <w:t>1 POD:</w:t>
      </w:r>
    </w:p>
    <w:p w14:paraId="64DDDC3A" w14:textId="43C2D600" w:rsidR="001D4183" w:rsidRPr="00BC19D6" w:rsidRDefault="000E1082" w:rsidP="005F5517">
      <w:pPr>
        <w:pStyle w:val="ListParagraph"/>
        <w:tabs>
          <w:tab w:val="left" w:pos="567"/>
        </w:tabs>
        <w:spacing w:line="276" w:lineRule="auto"/>
        <w:ind w:left="1224"/>
        <w:rPr>
          <w:rFonts w:ascii="Arial" w:hAnsi="Arial" w:cs="Arial"/>
          <w:iCs/>
          <w:sz w:val="22"/>
          <w:szCs w:val="22"/>
          <w:lang w:eastAsia="lt-LT"/>
        </w:rPr>
      </w:pPr>
      <w:r>
        <w:rPr>
          <w:rFonts w:ascii="Arial" w:hAnsi="Arial" w:cs="Arial"/>
          <w:iCs/>
          <w:sz w:val="22"/>
          <w:szCs w:val="22"/>
          <w:lang w:eastAsia="lt-LT"/>
        </w:rPr>
        <w:t xml:space="preserve">226 361,97 </w:t>
      </w:r>
      <w:r w:rsidR="001D4183" w:rsidRPr="00BC19D6">
        <w:rPr>
          <w:rFonts w:ascii="Arial" w:hAnsi="Arial" w:cs="Arial"/>
          <w:iCs/>
          <w:sz w:val="22"/>
          <w:szCs w:val="22"/>
          <w:lang w:eastAsia="lt-LT"/>
        </w:rPr>
        <w:t xml:space="preserve">Eur </w:t>
      </w:r>
      <w:r w:rsidR="001D4183" w:rsidRPr="00BC19D6">
        <w:rPr>
          <w:rStyle w:val="normaltextrun"/>
          <w:rFonts w:ascii="Arial" w:hAnsi="Arial" w:cs="Arial"/>
          <w:iCs/>
          <w:sz w:val="22"/>
          <w:szCs w:val="22"/>
        </w:rPr>
        <w:t>be PVM </w:t>
      </w:r>
      <w:r w:rsidR="001D4183" w:rsidRPr="00BC19D6">
        <w:rPr>
          <w:rFonts w:ascii="Arial" w:hAnsi="Arial" w:cs="Arial"/>
          <w:iCs/>
          <w:sz w:val="22"/>
          <w:szCs w:val="22"/>
          <w:lang w:eastAsia="lt-LT"/>
        </w:rPr>
        <w:t xml:space="preserve"> (</w:t>
      </w:r>
      <w:r>
        <w:rPr>
          <w:rFonts w:ascii="Arial" w:hAnsi="Arial" w:cs="Arial"/>
          <w:iCs/>
          <w:sz w:val="22"/>
          <w:szCs w:val="22"/>
          <w:lang w:eastAsia="lt-LT"/>
        </w:rPr>
        <w:t>du šimtai dvidešimt šeši tūkstančiai trys šimtai šešiasdešimt vienas euras, 97 ct.</w:t>
      </w:r>
      <w:r w:rsidR="008F7B11" w:rsidRPr="00BC19D6">
        <w:rPr>
          <w:rFonts w:ascii="Arial" w:hAnsi="Arial" w:cs="Arial"/>
          <w:iCs/>
          <w:sz w:val="22"/>
          <w:szCs w:val="22"/>
          <w:lang w:eastAsia="lt-LT"/>
        </w:rPr>
        <w:t>)</w:t>
      </w:r>
      <w:r w:rsidR="001D4183" w:rsidRPr="00BC19D6">
        <w:rPr>
          <w:rFonts w:ascii="Arial" w:hAnsi="Arial" w:cs="Arial"/>
          <w:iCs/>
          <w:sz w:val="22"/>
          <w:szCs w:val="22"/>
          <w:lang w:eastAsia="lt-LT"/>
        </w:rPr>
        <w:t>;</w:t>
      </w:r>
    </w:p>
    <w:p w14:paraId="2E5689F1" w14:textId="2488053D" w:rsidR="001D4183" w:rsidRPr="00BC19D6" w:rsidRDefault="001D4183" w:rsidP="005F5517">
      <w:pPr>
        <w:pStyle w:val="ListParagraph"/>
        <w:tabs>
          <w:tab w:val="left" w:pos="567"/>
        </w:tabs>
        <w:spacing w:line="276" w:lineRule="auto"/>
        <w:ind w:left="1224"/>
        <w:rPr>
          <w:rStyle w:val="normaltextrun"/>
          <w:rFonts w:ascii="Arial" w:hAnsi="Arial" w:cs="Arial"/>
          <w:sz w:val="22"/>
          <w:szCs w:val="22"/>
        </w:rPr>
      </w:pPr>
      <w:r w:rsidRPr="00BC19D6">
        <w:rPr>
          <w:rStyle w:val="normaltextrun"/>
          <w:rFonts w:ascii="Arial" w:hAnsi="Arial" w:cs="Arial"/>
          <w:iCs/>
          <w:sz w:val="22"/>
          <w:szCs w:val="22"/>
        </w:rPr>
        <w:lastRenderedPageBreak/>
        <w:t>21 % PVM – </w:t>
      </w:r>
      <w:r w:rsidR="000E1082">
        <w:rPr>
          <w:rStyle w:val="normaltextrun"/>
          <w:rFonts w:ascii="Arial" w:hAnsi="Arial" w:cs="Arial"/>
          <w:iCs/>
          <w:sz w:val="22"/>
          <w:szCs w:val="22"/>
        </w:rPr>
        <w:t xml:space="preserve">47 536,01 </w:t>
      </w:r>
      <w:r w:rsidRPr="00BC19D6">
        <w:rPr>
          <w:rStyle w:val="normaltextrun"/>
          <w:rFonts w:ascii="Arial" w:hAnsi="Arial" w:cs="Arial"/>
          <w:iCs/>
          <w:sz w:val="22"/>
          <w:szCs w:val="22"/>
        </w:rPr>
        <w:t>Eur (</w:t>
      </w:r>
      <w:r w:rsidR="000E1082">
        <w:rPr>
          <w:rStyle w:val="normaltextrun"/>
          <w:rFonts w:ascii="Arial" w:hAnsi="Arial" w:cs="Arial"/>
          <w:iCs/>
          <w:sz w:val="22"/>
          <w:szCs w:val="22"/>
        </w:rPr>
        <w:t>keturiasdešimt septyni tūkstančiai penki šimtai trisdešimt šeši eurai, 00 ct.</w:t>
      </w:r>
      <w:r w:rsidRPr="00BC19D6">
        <w:rPr>
          <w:rStyle w:val="normaltextrun"/>
          <w:rFonts w:ascii="Arial" w:hAnsi="Arial" w:cs="Arial"/>
          <w:iCs/>
          <w:sz w:val="22"/>
          <w:szCs w:val="22"/>
        </w:rPr>
        <w:t>);</w:t>
      </w:r>
    </w:p>
    <w:p w14:paraId="2E63223E" w14:textId="0FD2065F" w:rsidR="003F4285" w:rsidRPr="00BC19D6" w:rsidRDefault="000E1082" w:rsidP="005F5517">
      <w:pPr>
        <w:pStyle w:val="ListParagraph"/>
        <w:tabs>
          <w:tab w:val="left" w:pos="567"/>
        </w:tabs>
        <w:spacing w:line="276" w:lineRule="auto"/>
        <w:ind w:left="1224"/>
        <w:rPr>
          <w:rFonts w:ascii="Arial" w:hAnsi="Arial" w:cs="Arial"/>
          <w:sz w:val="22"/>
          <w:szCs w:val="22"/>
          <w:lang w:eastAsia="lt-LT"/>
        </w:rPr>
      </w:pPr>
      <w:r>
        <w:rPr>
          <w:rFonts w:ascii="Arial" w:hAnsi="Arial" w:cs="Arial"/>
          <w:iCs/>
          <w:sz w:val="22"/>
          <w:szCs w:val="22"/>
          <w:lang w:eastAsia="lt-LT"/>
        </w:rPr>
        <w:t>273 897,98</w:t>
      </w:r>
      <w:r w:rsidR="001D4183" w:rsidRPr="00BC19D6">
        <w:rPr>
          <w:rFonts w:ascii="Arial" w:hAnsi="Arial" w:cs="Arial"/>
          <w:iCs/>
          <w:sz w:val="22"/>
          <w:szCs w:val="22"/>
          <w:lang w:eastAsia="lt-LT"/>
        </w:rPr>
        <w:t xml:space="preserve"> Eur su PVM (</w:t>
      </w:r>
      <w:r>
        <w:rPr>
          <w:rFonts w:ascii="Arial" w:hAnsi="Arial" w:cs="Arial"/>
          <w:iCs/>
          <w:sz w:val="22"/>
          <w:szCs w:val="22"/>
          <w:lang w:eastAsia="lt-LT"/>
        </w:rPr>
        <w:t>du šimtai septyniasdešimt trys tūkstančiai aštuoni šimtai devyniasdešimt septyni eurai, 98 ct.</w:t>
      </w:r>
      <w:r w:rsidR="003679ED" w:rsidRPr="00BC19D6">
        <w:rPr>
          <w:rFonts w:ascii="Arial" w:hAnsi="Arial" w:cs="Arial"/>
          <w:i/>
          <w:iCs/>
          <w:sz w:val="22"/>
          <w:szCs w:val="22"/>
        </w:rPr>
        <w:t>“</w:t>
      </w:r>
    </w:p>
    <w:p w14:paraId="7218637C" w14:textId="45507039" w:rsidR="007A4142" w:rsidRPr="00BC19D6" w:rsidRDefault="00664CFB" w:rsidP="005F5517">
      <w:pPr>
        <w:pStyle w:val="Standard"/>
        <w:tabs>
          <w:tab w:val="left" w:pos="-7080"/>
          <w:tab w:val="left" w:pos="851"/>
        </w:tabs>
        <w:spacing w:line="276" w:lineRule="auto"/>
        <w:ind w:firstLine="567"/>
        <w:jc w:val="both"/>
        <w:rPr>
          <w:rFonts w:ascii="Arial" w:eastAsiaTheme="minorHAnsi" w:hAnsi="Arial" w:cs="Arial"/>
          <w:kern w:val="0"/>
          <w:sz w:val="22"/>
          <w:szCs w:val="22"/>
          <w:lang w:eastAsia="en-GB"/>
        </w:rPr>
      </w:pPr>
      <w:r w:rsidRPr="00BC19D6">
        <w:rPr>
          <w:rFonts w:ascii="Arial" w:hAnsi="Arial" w:cs="Arial"/>
          <w:sz w:val="22"/>
          <w:szCs w:val="22"/>
        </w:rPr>
        <w:tab/>
        <w:t>2</w:t>
      </w:r>
      <w:r w:rsidR="007A4142" w:rsidRPr="00BC19D6">
        <w:rPr>
          <w:rFonts w:ascii="Arial" w:hAnsi="Arial" w:cs="Arial"/>
          <w:sz w:val="22"/>
          <w:szCs w:val="22"/>
        </w:rPr>
        <w:t xml:space="preserve">. </w:t>
      </w:r>
      <w:r w:rsidR="003B2CD9" w:rsidRPr="00BC19D6">
        <w:rPr>
          <w:rFonts w:ascii="Arial" w:hAnsi="Arial" w:cs="Arial"/>
          <w:sz w:val="22"/>
          <w:szCs w:val="22"/>
        </w:rPr>
        <w:t>Susitarim</w:t>
      </w:r>
      <w:r w:rsidR="00E971FB" w:rsidRPr="00BC19D6">
        <w:rPr>
          <w:rFonts w:ascii="Arial" w:hAnsi="Arial" w:cs="Arial"/>
          <w:sz w:val="22"/>
          <w:szCs w:val="22"/>
        </w:rPr>
        <w:t>as</w:t>
      </w:r>
      <w:r w:rsidR="003B2CD9" w:rsidRPr="00BC19D6">
        <w:rPr>
          <w:rFonts w:ascii="Arial" w:hAnsi="Arial" w:cs="Arial"/>
          <w:sz w:val="22"/>
          <w:szCs w:val="22"/>
        </w:rPr>
        <w:t xml:space="preserve"> visiškai atitinka </w:t>
      </w:r>
      <w:r w:rsidR="00C11D97" w:rsidRPr="00BC19D6">
        <w:rPr>
          <w:rFonts w:ascii="Arial" w:hAnsi="Arial" w:cs="Arial"/>
          <w:sz w:val="22"/>
          <w:szCs w:val="22"/>
        </w:rPr>
        <w:t xml:space="preserve">Šalių </w:t>
      </w:r>
      <w:r w:rsidR="003B2CD9" w:rsidRPr="00BC19D6">
        <w:rPr>
          <w:rFonts w:ascii="Arial" w:hAnsi="Arial" w:cs="Arial"/>
          <w:sz w:val="22"/>
          <w:szCs w:val="22"/>
        </w:rPr>
        <w:t>valią ir tikslus.</w:t>
      </w:r>
    </w:p>
    <w:p w14:paraId="1131959C" w14:textId="4EC0785D" w:rsidR="007A4142" w:rsidRPr="00BC19D6" w:rsidRDefault="00664CFB" w:rsidP="005F5517">
      <w:pPr>
        <w:pStyle w:val="Standard"/>
        <w:tabs>
          <w:tab w:val="left" w:pos="1134"/>
        </w:tabs>
        <w:spacing w:line="276" w:lineRule="auto"/>
        <w:ind w:firstLine="851"/>
        <w:jc w:val="both"/>
        <w:rPr>
          <w:rFonts w:ascii="Arial" w:hAnsi="Arial" w:cs="Arial"/>
          <w:sz w:val="22"/>
          <w:szCs w:val="22"/>
        </w:rPr>
      </w:pPr>
      <w:r w:rsidRPr="00BC19D6">
        <w:rPr>
          <w:rFonts w:ascii="Arial" w:hAnsi="Arial" w:cs="Arial"/>
          <w:sz w:val="22"/>
          <w:szCs w:val="22"/>
        </w:rPr>
        <w:t>3</w:t>
      </w:r>
      <w:r w:rsidR="653303C9" w:rsidRPr="00BC19D6">
        <w:rPr>
          <w:rFonts w:ascii="Arial" w:hAnsi="Arial" w:cs="Arial"/>
          <w:sz w:val="22"/>
          <w:szCs w:val="22"/>
        </w:rPr>
        <w:t>.</w:t>
      </w:r>
      <w:r w:rsidR="00D423D4" w:rsidRPr="00BC19D6">
        <w:rPr>
          <w:rFonts w:ascii="Arial" w:hAnsi="Arial" w:cs="Arial"/>
          <w:sz w:val="22"/>
          <w:szCs w:val="22"/>
        </w:rPr>
        <w:t xml:space="preserve"> </w:t>
      </w:r>
      <w:r w:rsidR="003B2CD9" w:rsidRPr="00BC19D6">
        <w:rPr>
          <w:rFonts w:ascii="Arial" w:hAnsi="Arial" w:cs="Arial"/>
          <w:sz w:val="22"/>
          <w:szCs w:val="22"/>
        </w:rPr>
        <w:t>Susitarimas yra neatskiriama Sutarties dalis.</w:t>
      </w:r>
    </w:p>
    <w:p w14:paraId="48D66525" w14:textId="71DCD2B4" w:rsidR="00267441" w:rsidRPr="00BC19D6" w:rsidRDefault="00267441" w:rsidP="005F5517">
      <w:pPr>
        <w:pStyle w:val="Standard"/>
        <w:tabs>
          <w:tab w:val="left" w:pos="1134"/>
        </w:tabs>
        <w:spacing w:line="276" w:lineRule="auto"/>
        <w:ind w:firstLine="851"/>
        <w:jc w:val="both"/>
        <w:rPr>
          <w:rFonts w:ascii="Arial" w:hAnsi="Arial" w:cs="Arial"/>
          <w:sz w:val="22"/>
          <w:szCs w:val="22"/>
        </w:rPr>
      </w:pPr>
      <w:r w:rsidRPr="00BC19D6">
        <w:rPr>
          <w:rFonts w:ascii="Arial" w:hAnsi="Arial" w:cs="Arial"/>
          <w:sz w:val="22"/>
          <w:szCs w:val="22"/>
        </w:rPr>
        <w:t>4.</w:t>
      </w:r>
      <w:r w:rsidRPr="00BC19D6">
        <w:rPr>
          <w:rFonts w:ascii="Arial" w:hAnsi="Arial" w:cs="Arial"/>
          <w:sz w:val="22"/>
          <w:szCs w:val="22"/>
        </w:rPr>
        <w:tab/>
        <w:t>Susitarimas sudarytas lietuvių kalba ir pasirašomas elektroniniais parašais 2 (dviem) egzemplioriais, turinčiais vienodą teisinę galią, po 1 (vieną) kiekvienai Šaliai;</w:t>
      </w:r>
    </w:p>
    <w:p w14:paraId="47027C95" w14:textId="27517BA3" w:rsidR="007A4142" w:rsidRPr="00BC19D6" w:rsidRDefault="00267441" w:rsidP="005F5517">
      <w:pPr>
        <w:pStyle w:val="Standard"/>
        <w:tabs>
          <w:tab w:val="left" w:pos="1134"/>
        </w:tabs>
        <w:spacing w:line="276" w:lineRule="auto"/>
        <w:ind w:firstLine="851"/>
        <w:jc w:val="both"/>
        <w:rPr>
          <w:rFonts w:ascii="Arial" w:hAnsi="Arial" w:cs="Arial"/>
          <w:sz w:val="22"/>
          <w:szCs w:val="22"/>
        </w:rPr>
      </w:pPr>
      <w:r w:rsidRPr="00BC19D6">
        <w:rPr>
          <w:rFonts w:ascii="Arial" w:hAnsi="Arial" w:cs="Arial"/>
          <w:sz w:val="22"/>
          <w:szCs w:val="22"/>
        </w:rPr>
        <w:t>5</w:t>
      </w:r>
      <w:r w:rsidR="641D0C02" w:rsidRPr="00BC19D6">
        <w:rPr>
          <w:rFonts w:ascii="Arial" w:hAnsi="Arial" w:cs="Arial"/>
          <w:sz w:val="22"/>
          <w:szCs w:val="22"/>
        </w:rPr>
        <w:t>.</w:t>
      </w:r>
      <w:r w:rsidR="00D423D4" w:rsidRPr="00BC19D6">
        <w:rPr>
          <w:rFonts w:ascii="Arial" w:hAnsi="Arial" w:cs="Arial"/>
          <w:sz w:val="22"/>
          <w:szCs w:val="22"/>
        </w:rPr>
        <w:t xml:space="preserve"> </w:t>
      </w:r>
      <w:r w:rsidR="003B2CD9" w:rsidRPr="00BC19D6">
        <w:rPr>
          <w:rFonts w:ascii="Arial" w:hAnsi="Arial" w:cs="Arial"/>
          <w:sz w:val="22"/>
          <w:szCs w:val="22"/>
        </w:rPr>
        <w:t>Visi ginčai, kylantys šio Susitarimo pagrindu, sprendžiami Sutartyje nustatyta tvarka.</w:t>
      </w:r>
    </w:p>
    <w:p w14:paraId="08EAE5CB" w14:textId="7C00D695" w:rsidR="007A4142" w:rsidRPr="00BC19D6" w:rsidRDefault="00267441" w:rsidP="005F5517">
      <w:pPr>
        <w:pStyle w:val="Standard"/>
        <w:tabs>
          <w:tab w:val="left" w:pos="1134"/>
        </w:tabs>
        <w:spacing w:line="276" w:lineRule="auto"/>
        <w:ind w:firstLine="851"/>
        <w:jc w:val="both"/>
        <w:rPr>
          <w:rFonts w:ascii="Arial" w:hAnsi="Arial" w:cs="Arial"/>
          <w:sz w:val="22"/>
          <w:szCs w:val="22"/>
        </w:rPr>
      </w:pPr>
      <w:r w:rsidRPr="00BC19D6">
        <w:rPr>
          <w:rFonts w:ascii="Arial" w:hAnsi="Arial" w:cs="Arial"/>
          <w:sz w:val="22"/>
          <w:szCs w:val="22"/>
        </w:rPr>
        <w:t>6</w:t>
      </w:r>
      <w:r w:rsidR="51C7CBAF" w:rsidRPr="00BC19D6">
        <w:rPr>
          <w:rFonts w:ascii="Arial" w:hAnsi="Arial" w:cs="Arial"/>
          <w:sz w:val="22"/>
          <w:szCs w:val="22"/>
        </w:rPr>
        <w:t>.</w:t>
      </w:r>
      <w:r w:rsidR="007A4142" w:rsidRPr="00BC19D6">
        <w:rPr>
          <w:rFonts w:ascii="Arial" w:hAnsi="Arial" w:cs="Arial"/>
          <w:sz w:val="22"/>
          <w:szCs w:val="22"/>
        </w:rPr>
        <w:t xml:space="preserve"> </w:t>
      </w:r>
      <w:r w:rsidR="003B2CD9" w:rsidRPr="00BC19D6">
        <w:rPr>
          <w:rFonts w:ascii="Arial" w:hAnsi="Arial" w:cs="Arial"/>
          <w:sz w:val="22"/>
          <w:szCs w:val="22"/>
        </w:rPr>
        <w:t>Susitarime naudojamų sąvokų reikšmės atitink</w:t>
      </w:r>
      <w:r w:rsidR="00E913DC" w:rsidRPr="00BC19D6">
        <w:rPr>
          <w:rFonts w:ascii="Arial" w:hAnsi="Arial" w:cs="Arial"/>
          <w:sz w:val="22"/>
          <w:szCs w:val="22"/>
        </w:rPr>
        <w:t>a Sutartyje pateiktus sąvokų api</w:t>
      </w:r>
      <w:r w:rsidR="00451A23" w:rsidRPr="00BC19D6">
        <w:rPr>
          <w:rFonts w:ascii="Arial" w:hAnsi="Arial" w:cs="Arial"/>
          <w:sz w:val="22"/>
          <w:szCs w:val="22"/>
        </w:rPr>
        <w:t>brė</w:t>
      </w:r>
      <w:r w:rsidR="00117615" w:rsidRPr="00BC19D6">
        <w:rPr>
          <w:rFonts w:ascii="Arial" w:hAnsi="Arial" w:cs="Arial"/>
          <w:sz w:val="22"/>
          <w:szCs w:val="22"/>
        </w:rPr>
        <w:t>žtis</w:t>
      </w:r>
      <w:r w:rsidR="003B2CD9" w:rsidRPr="00BC19D6">
        <w:rPr>
          <w:rFonts w:ascii="Arial" w:hAnsi="Arial" w:cs="Arial"/>
          <w:sz w:val="22"/>
          <w:szCs w:val="22"/>
        </w:rPr>
        <w:t xml:space="preserve">. </w:t>
      </w:r>
    </w:p>
    <w:p w14:paraId="0C98D94D" w14:textId="4734FF13" w:rsidR="0046160B" w:rsidRPr="00BC19D6" w:rsidRDefault="00267441" w:rsidP="005F5517">
      <w:pPr>
        <w:pStyle w:val="Standard"/>
        <w:tabs>
          <w:tab w:val="left" w:pos="1134"/>
        </w:tabs>
        <w:spacing w:line="276" w:lineRule="auto"/>
        <w:ind w:firstLine="851"/>
        <w:jc w:val="both"/>
        <w:rPr>
          <w:rFonts w:ascii="Arial" w:hAnsi="Arial" w:cs="Arial"/>
          <w:sz w:val="22"/>
          <w:szCs w:val="22"/>
        </w:rPr>
      </w:pPr>
      <w:r w:rsidRPr="00BC19D6">
        <w:rPr>
          <w:rFonts w:ascii="Arial" w:hAnsi="Arial" w:cs="Arial"/>
          <w:sz w:val="22"/>
          <w:szCs w:val="22"/>
        </w:rPr>
        <w:t>7</w:t>
      </w:r>
      <w:r w:rsidR="007A4142" w:rsidRPr="00BC19D6">
        <w:rPr>
          <w:rFonts w:ascii="Arial" w:hAnsi="Arial" w:cs="Arial"/>
          <w:sz w:val="22"/>
          <w:szCs w:val="22"/>
        </w:rPr>
        <w:t xml:space="preserve">. </w:t>
      </w:r>
      <w:r w:rsidR="003B2CD9" w:rsidRPr="00BC19D6">
        <w:rPr>
          <w:rFonts w:ascii="Arial" w:hAnsi="Arial" w:cs="Arial"/>
          <w:sz w:val="22"/>
          <w:szCs w:val="22"/>
        </w:rPr>
        <w:t>Kitos Sutarties sąlygos, neaptartos Susitarime, lieka galioti nepakitusios.</w:t>
      </w:r>
    </w:p>
    <w:p w14:paraId="02383DF7" w14:textId="6B8FD583" w:rsidR="00CE53BF" w:rsidRPr="00BC19D6" w:rsidRDefault="00CE53BF" w:rsidP="005F5517">
      <w:pPr>
        <w:spacing w:line="276" w:lineRule="auto"/>
        <w:rPr>
          <w:rFonts w:ascii="Arial" w:hAnsi="Arial" w:cs="Arial"/>
          <w:b/>
          <w:sz w:val="22"/>
          <w:szCs w:val="22"/>
        </w:rPr>
      </w:pPr>
    </w:p>
    <w:p w14:paraId="07FEF9A8" w14:textId="535657A6" w:rsidR="00CE53BF" w:rsidRDefault="008152B0" w:rsidP="005F5517">
      <w:pPr>
        <w:spacing w:line="276" w:lineRule="auto"/>
        <w:rPr>
          <w:rFonts w:ascii="Arial" w:hAnsi="Arial" w:cs="Arial"/>
          <w:b/>
          <w:sz w:val="22"/>
          <w:szCs w:val="22"/>
        </w:rPr>
      </w:pPr>
      <w:r>
        <w:rPr>
          <w:rFonts w:ascii="Arial" w:hAnsi="Arial" w:cs="Arial"/>
          <w:b/>
          <w:sz w:val="22"/>
          <w:szCs w:val="22"/>
        </w:rPr>
        <w:t xml:space="preserve">PRIDEDAMA. </w:t>
      </w:r>
      <w:r w:rsidR="00201150">
        <w:rPr>
          <w:rFonts w:ascii="Arial" w:hAnsi="Arial" w:cs="Arial"/>
          <w:b/>
          <w:sz w:val="22"/>
          <w:szCs w:val="22"/>
        </w:rPr>
        <w:t xml:space="preserve">Priedas Nr. 1 – </w:t>
      </w:r>
      <w:r>
        <w:rPr>
          <w:rFonts w:ascii="Arial" w:hAnsi="Arial" w:cs="Arial"/>
          <w:b/>
          <w:sz w:val="22"/>
          <w:szCs w:val="22"/>
        </w:rPr>
        <w:t xml:space="preserve">Lokalinė sąmata. </w:t>
      </w:r>
    </w:p>
    <w:p w14:paraId="2C7DB43E" w14:textId="7551C6D9" w:rsidR="008152B0" w:rsidRDefault="008152B0" w:rsidP="005F5517">
      <w:pPr>
        <w:spacing w:line="276" w:lineRule="auto"/>
        <w:rPr>
          <w:rFonts w:ascii="Arial" w:hAnsi="Arial" w:cs="Arial"/>
          <w:b/>
          <w:sz w:val="22"/>
          <w:szCs w:val="22"/>
        </w:rPr>
      </w:pPr>
    </w:p>
    <w:p w14:paraId="5D466EE9" w14:textId="77777777" w:rsidR="008152B0" w:rsidRPr="00BC19D6" w:rsidRDefault="008152B0" w:rsidP="005F5517">
      <w:pPr>
        <w:spacing w:line="276" w:lineRule="auto"/>
        <w:rPr>
          <w:rFonts w:ascii="Arial" w:hAnsi="Arial" w:cs="Arial"/>
          <w:b/>
          <w:sz w:val="22"/>
          <w:szCs w:val="22"/>
        </w:rPr>
      </w:pPr>
    </w:p>
    <w:p w14:paraId="6EB66F7D" w14:textId="464AF421" w:rsidR="002C08AB" w:rsidRPr="00BC19D6" w:rsidRDefault="003B2CD9" w:rsidP="005F5517">
      <w:pPr>
        <w:spacing w:line="276" w:lineRule="auto"/>
        <w:jc w:val="center"/>
        <w:rPr>
          <w:rFonts w:ascii="Arial" w:hAnsi="Arial" w:cs="Arial"/>
          <w:b/>
          <w:sz w:val="22"/>
          <w:szCs w:val="22"/>
        </w:rPr>
      </w:pPr>
      <w:r w:rsidRPr="00BC19D6">
        <w:rPr>
          <w:rFonts w:ascii="Arial" w:hAnsi="Arial" w:cs="Arial"/>
          <w:b/>
          <w:sz w:val="22"/>
          <w:szCs w:val="22"/>
        </w:rPr>
        <w:t>ŠALIŲ JURIDINIAI ADRESAI, REKVIZITAI IR PARAŠAI</w:t>
      </w:r>
    </w:p>
    <w:p w14:paraId="0B37D0BA" w14:textId="77777777" w:rsidR="00762C1F" w:rsidRPr="00BC19D6" w:rsidRDefault="00762C1F" w:rsidP="005F5517">
      <w:pPr>
        <w:spacing w:line="276" w:lineRule="auto"/>
        <w:jc w:val="center"/>
        <w:rPr>
          <w:rFonts w:ascii="Arial" w:hAnsi="Arial" w:cs="Arial"/>
          <w:sz w:val="22"/>
          <w:szCs w:val="22"/>
        </w:rPr>
      </w:pPr>
    </w:p>
    <w:tbl>
      <w:tblPr>
        <w:tblW w:w="9743" w:type="dxa"/>
        <w:tblInd w:w="108" w:type="dxa"/>
        <w:tblCellMar>
          <w:left w:w="10" w:type="dxa"/>
          <w:right w:w="10" w:type="dxa"/>
        </w:tblCellMar>
        <w:tblLook w:val="0000" w:firstRow="0" w:lastRow="0" w:firstColumn="0" w:lastColumn="0" w:noHBand="0" w:noVBand="0"/>
      </w:tblPr>
      <w:tblGrid>
        <w:gridCol w:w="4901"/>
        <w:gridCol w:w="4842"/>
      </w:tblGrid>
      <w:tr w:rsidR="00274E17" w:rsidRPr="00BC19D6" w14:paraId="53D3D60A" w14:textId="77777777" w:rsidTr="00274E17">
        <w:trPr>
          <w:trHeight w:val="265"/>
        </w:trPr>
        <w:tc>
          <w:tcPr>
            <w:tcW w:w="4901" w:type="dxa"/>
          </w:tcPr>
          <w:p w14:paraId="52BFDC37" w14:textId="787510B5" w:rsidR="00274E17" w:rsidRPr="00BC19D6" w:rsidRDefault="008B2C11" w:rsidP="005F5517">
            <w:pPr>
              <w:pStyle w:val="BodyText"/>
              <w:spacing w:after="0"/>
              <w:rPr>
                <w:rFonts w:ascii="Arial" w:hAnsi="Arial" w:cs="Arial"/>
                <w:b/>
                <w:bCs/>
                <w:color w:val="000000"/>
                <w:spacing w:val="-10"/>
                <w:lang w:val="lt-LT"/>
              </w:rPr>
            </w:pPr>
            <w:r w:rsidRPr="00BC19D6">
              <w:rPr>
                <w:rFonts w:ascii="Arial" w:hAnsi="Arial" w:cs="Arial"/>
                <w:b/>
                <w:color w:val="000000"/>
                <w:lang w:val="lt-LT"/>
              </w:rPr>
              <w:t>Užsakovas</w:t>
            </w:r>
          </w:p>
        </w:tc>
        <w:tc>
          <w:tcPr>
            <w:tcW w:w="4842" w:type="dxa"/>
          </w:tcPr>
          <w:p w14:paraId="605589E9" w14:textId="2B43D368" w:rsidR="00274E17" w:rsidRPr="00BC19D6" w:rsidRDefault="008F359C" w:rsidP="005F5517">
            <w:pPr>
              <w:pStyle w:val="BodyText"/>
              <w:spacing w:after="0"/>
              <w:rPr>
                <w:rFonts w:ascii="Arial" w:hAnsi="Arial" w:cs="Arial"/>
                <w:b/>
                <w:color w:val="000000"/>
                <w:lang w:val="lt-LT"/>
              </w:rPr>
            </w:pPr>
            <w:bookmarkStart w:id="2" w:name="_Hlk86836026"/>
            <w:r w:rsidRPr="00BC19D6">
              <w:rPr>
                <w:rFonts w:ascii="Arial" w:hAnsi="Arial" w:cs="Arial"/>
                <w:b/>
                <w:bCs/>
                <w:color w:val="000000"/>
                <w:spacing w:val="-10"/>
                <w:lang w:val="lt-LT"/>
              </w:rPr>
              <w:t>Rangovas</w:t>
            </w:r>
          </w:p>
        </w:tc>
      </w:tr>
      <w:tr w:rsidR="00274E17" w:rsidRPr="00BC19D6" w14:paraId="5BC17452" w14:textId="77777777" w:rsidTr="00274E17">
        <w:trPr>
          <w:trHeight w:val="2586"/>
        </w:trPr>
        <w:tc>
          <w:tcPr>
            <w:tcW w:w="4901" w:type="dxa"/>
          </w:tcPr>
          <w:p w14:paraId="354BE460" w14:textId="3CF05D7F" w:rsidR="00274E17" w:rsidRPr="00BC19D6" w:rsidRDefault="00274E17" w:rsidP="005F5517">
            <w:pPr>
              <w:spacing w:line="276" w:lineRule="auto"/>
              <w:jc w:val="both"/>
              <w:rPr>
                <w:rFonts w:ascii="Arial" w:hAnsi="Arial" w:cs="Arial"/>
                <w:b/>
                <w:bCs/>
                <w:sz w:val="22"/>
                <w:szCs w:val="22"/>
                <w:lang w:eastAsia="en-GB"/>
              </w:rPr>
            </w:pPr>
            <w:r w:rsidRPr="00BC19D6">
              <w:rPr>
                <w:rFonts w:ascii="Arial" w:hAnsi="Arial" w:cs="Arial"/>
                <w:b/>
                <w:bCs/>
                <w:sz w:val="22"/>
                <w:szCs w:val="22"/>
                <w:lang w:eastAsia="en-GB"/>
              </w:rPr>
              <w:t>AB „</w:t>
            </w:r>
            <w:r w:rsidR="00557B5B" w:rsidRPr="00BC19D6">
              <w:rPr>
                <w:rFonts w:ascii="Arial" w:hAnsi="Arial" w:cs="Arial"/>
                <w:b/>
                <w:bCs/>
                <w:sz w:val="22"/>
                <w:szCs w:val="22"/>
                <w:lang w:eastAsia="en-GB"/>
              </w:rPr>
              <w:t xml:space="preserve">LTG </w:t>
            </w:r>
            <w:proofErr w:type="spellStart"/>
            <w:r w:rsidR="00557B5B" w:rsidRPr="00BC19D6">
              <w:rPr>
                <w:rFonts w:ascii="Arial" w:hAnsi="Arial" w:cs="Arial"/>
                <w:b/>
                <w:bCs/>
                <w:sz w:val="22"/>
                <w:szCs w:val="22"/>
                <w:lang w:eastAsia="en-GB"/>
              </w:rPr>
              <w:t>Infra</w:t>
            </w:r>
            <w:proofErr w:type="spellEnd"/>
            <w:r w:rsidRPr="00BC19D6">
              <w:rPr>
                <w:rFonts w:ascii="Arial" w:hAnsi="Arial" w:cs="Arial"/>
                <w:b/>
                <w:bCs/>
                <w:sz w:val="22"/>
                <w:szCs w:val="22"/>
                <w:lang w:eastAsia="en-GB"/>
              </w:rPr>
              <w:t>“</w:t>
            </w:r>
          </w:p>
          <w:p w14:paraId="3B8519B5" w14:textId="77777777" w:rsidR="00274E17" w:rsidRPr="00BC19D6" w:rsidRDefault="00274E17" w:rsidP="005F5517">
            <w:pPr>
              <w:spacing w:line="276" w:lineRule="auto"/>
              <w:jc w:val="both"/>
              <w:rPr>
                <w:rFonts w:ascii="Arial" w:hAnsi="Arial" w:cs="Arial"/>
                <w:sz w:val="22"/>
                <w:szCs w:val="22"/>
              </w:rPr>
            </w:pPr>
          </w:p>
          <w:p w14:paraId="1DDDFC23" w14:textId="77777777" w:rsidR="00076824" w:rsidRPr="00BC19D6" w:rsidRDefault="00076824" w:rsidP="005F5517">
            <w:pPr>
              <w:spacing w:line="276" w:lineRule="auto"/>
              <w:jc w:val="both"/>
              <w:rPr>
                <w:rFonts w:ascii="Arial" w:hAnsi="Arial" w:cs="Arial"/>
                <w:sz w:val="22"/>
                <w:szCs w:val="22"/>
              </w:rPr>
            </w:pPr>
            <w:r w:rsidRPr="00BC19D6">
              <w:rPr>
                <w:rFonts w:ascii="Arial" w:hAnsi="Arial" w:cs="Arial"/>
                <w:sz w:val="22"/>
                <w:szCs w:val="22"/>
              </w:rPr>
              <w:t xml:space="preserve">Buveinės adresas: </w:t>
            </w:r>
          </w:p>
          <w:p w14:paraId="681E9724" w14:textId="77777777" w:rsidR="00076824" w:rsidRPr="00BC19D6" w:rsidRDefault="00076824" w:rsidP="005F5517">
            <w:pPr>
              <w:spacing w:line="276" w:lineRule="auto"/>
              <w:jc w:val="both"/>
              <w:rPr>
                <w:rFonts w:ascii="Arial" w:hAnsi="Arial" w:cs="Arial"/>
                <w:sz w:val="22"/>
                <w:szCs w:val="22"/>
              </w:rPr>
            </w:pPr>
            <w:r w:rsidRPr="00BC19D6">
              <w:rPr>
                <w:rFonts w:ascii="Arial" w:hAnsi="Arial" w:cs="Arial"/>
                <w:sz w:val="22"/>
                <w:szCs w:val="22"/>
              </w:rPr>
              <w:t xml:space="preserve">Geležinkelio g. 12, 02100 Vilnius </w:t>
            </w:r>
          </w:p>
          <w:p w14:paraId="78992467" w14:textId="77777777" w:rsidR="00076824" w:rsidRPr="00BC19D6" w:rsidRDefault="00076824" w:rsidP="005F5517">
            <w:pPr>
              <w:spacing w:line="276" w:lineRule="auto"/>
              <w:jc w:val="both"/>
              <w:rPr>
                <w:rFonts w:ascii="Arial" w:hAnsi="Arial" w:cs="Arial"/>
                <w:sz w:val="22"/>
                <w:szCs w:val="22"/>
              </w:rPr>
            </w:pPr>
            <w:r w:rsidRPr="00BC19D6">
              <w:rPr>
                <w:rFonts w:ascii="Arial" w:hAnsi="Arial" w:cs="Arial"/>
                <w:sz w:val="22"/>
                <w:szCs w:val="22"/>
              </w:rPr>
              <w:t xml:space="preserve">Adresas korespondencijai: </w:t>
            </w:r>
          </w:p>
          <w:p w14:paraId="26168BF0" w14:textId="77777777" w:rsidR="00076824" w:rsidRPr="00BC19D6" w:rsidRDefault="00076824" w:rsidP="005F5517">
            <w:pPr>
              <w:spacing w:line="276" w:lineRule="auto"/>
              <w:jc w:val="both"/>
              <w:rPr>
                <w:rFonts w:ascii="Arial" w:hAnsi="Arial" w:cs="Arial"/>
                <w:sz w:val="22"/>
                <w:szCs w:val="22"/>
              </w:rPr>
            </w:pPr>
            <w:r w:rsidRPr="00BC19D6">
              <w:rPr>
                <w:rFonts w:ascii="Arial" w:hAnsi="Arial" w:cs="Arial"/>
                <w:sz w:val="22"/>
                <w:szCs w:val="22"/>
              </w:rPr>
              <w:t xml:space="preserve">Geležinkelio g. 2, 02100 Vilnius </w:t>
            </w:r>
          </w:p>
          <w:p w14:paraId="4A034E3A" w14:textId="77777777" w:rsidR="00076824" w:rsidRPr="00BC19D6" w:rsidRDefault="00076824" w:rsidP="005F5517">
            <w:pPr>
              <w:spacing w:line="276" w:lineRule="auto"/>
              <w:jc w:val="both"/>
              <w:rPr>
                <w:rFonts w:ascii="Arial" w:hAnsi="Arial" w:cs="Arial"/>
                <w:sz w:val="22"/>
                <w:szCs w:val="22"/>
              </w:rPr>
            </w:pPr>
            <w:r w:rsidRPr="00BC19D6">
              <w:rPr>
                <w:rFonts w:ascii="Arial" w:hAnsi="Arial" w:cs="Arial"/>
                <w:sz w:val="22"/>
                <w:szCs w:val="22"/>
              </w:rPr>
              <w:t>Juridinio asmens kodas 305202934</w:t>
            </w:r>
          </w:p>
          <w:p w14:paraId="7BDCF151" w14:textId="77777777" w:rsidR="00076824" w:rsidRPr="00BC19D6" w:rsidRDefault="00076824" w:rsidP="005F5517">
            <w:pPr>
              <w:spacing w:line="276" w:lineRule="auto"/>
              <w:jc w:val="both"/>
              <w:rPr>
                <w:rFonts w:ascii="Arial" w:hAnsi="Arial" w:cs="Arial"/>
                <w:sz w:val="22"/>
                <w:szCs w:val="22"/>
              </w:rPr>
            </w:pPr>
            <w:r w:rsidRPr="00BC19D6">
              <w:rPr>
                <w:rFonts w:ascii="Arial" w:hAnsi="Arial" w:cs="Arial"/>
                <w:sz w:val="22"/>
                <w:szCs w:val="22"/>
              </w:rPr>
              <w:t>PVM mokėtojo kodas  LT100012666211</w:t>
            </w:r>
          </w:p>
          <w:p w14:paraId="66229FFE" w14:textId="59830B46" w:rsidR="00076824" w:rsidRPr="00BC19D6" w:rsidRDefault="00076824" w:rsidP="005F5517">
            <w:pPr>
              <w:spacing w:line="276" w:lineRule="auto"/>
              <w:jc w:val="both"/>
              <w:rPr>
                <w:rFonts w:ascii="Arial" w:hAnsi="Arial" w:cs="Arial"/>
                <w:sz w:val="22"/>
                <w:szCs w:val="22"/>
              </w:rPr>
            </w:pPr>
            <w:proofErr w:type="spellStart"/>
            <w:r w:rsidRPr="00BC19D6">
              <w:rPr>
                <w:rFonts w:ascii="Arial" w:hAnsi="Arial" w:cs="Arial"/>
                <w:sz w:val="22"/>
                <w:szCs w:val="22"/>
              </w:rPr>
              <w:t>A.s</w:t>
            </w:r>
            <w:proofErr w:type="spellEnd"/>
            <w:r w:rsidRPr="00BC19D6">
              <w:rPr>
                <w:rFonts w:ascii="Arial" w:hAnsi="Arial" w:cs="Arial"/>
                <w:sz w:val="22"/>
                <w:szCs w:val="22"/>
              </w:rPr>
              <w:t xml:space="preserve">. Nr. </w:t>
            </w:r>
          </w:p>
          <w:p w14:paraId="5960BEF2" w14:textId="77777777" w:rsidR="00076824" w:rsidRPr="00BC19D6" w:rsidRDefault="00076824" w:rsidP="005F5517">
            <w:pPr>
              <w:spacing w:line="276" w:lineRule="auto"/>
              <w:jc w:val="both"/>
              <w:rPr>
                <w:rFonts w:ascii="Arial" w:hAnsi="Arial" w:cs="Arial"/>
                <w:sz w:val="22"/>
                <w:szCs w:val="22"/>
              </w:rPr>
            </w:pPr>
            <w:r w:rsidRPr="00BC19D6">
              <w:rPr>
                <w:rFonts w:ascii="Arial" w:hAnsi="Arial" w:cs="Arial"/>
                <w:sz w:val="22"/>
                <w:szCs w:val="22"/>
              </w:rPr>
              <w:t xml:space="preserve">Bankas: AB Swedbank          </w:t>
            </w:r>
          </w:p>
          <w:p w14:paraId="6F8A246D" w14:textId="77777777" w:rsidR="00076824" w:rsidRPr="00BC19D6" w:rsidRDefault="00076824" w:rsidP="005F5517">
            <w:pPr>
              <w:spacing w:line="276" w:lineRule="auto"/>
              <w:jc w:val="both"/>
              <w:rPr>
                <w:rFonts w:ascii="Arial" w:hAnsi="Arial" w:cs="Arial"/>
                <w:sz w:val="22"/>
                <w:szCs w:val="22"/>
              </w:rPr>
            </w:pPr>
            <w:r w:rsidRPr="00BC19D6">
              <w:rPr>
                <w:rFonts w:ascii="Arial" w:hAnsi="Arial" w:cs="Arial"/>
                <w:sz w:val="22"/>
                <w:szCs w:val="22"/>
              </w:rPr>
              <w:t>Tel.  (8-5) 269 3353</w:t>
            </w:r>
          </w:p>
          <w:p w14:paraId="5B9E7B12" w14:textId="0F2FD4A7" w:rsidR="00274E17" w:rsidRPr="00BC19D6" w:rsidRDefault="00076824" w:rsidP="005F5517">
            <w:pPr>
              <w:spacing w:line="276" w:lineRule="auto"/>
              <w:rPr>
                <w:rFonts w:ascii="Arial" w:hAnsi="Arial" w:cs="Arial"/>
                <w:b/>
                <w:bCs/>
                <w:sz w:val="22"/>
                <w:szCs w:val="22"/>
                <w:lang w:eastAsia="en-GB"/>
              </w:rPr>
            </w:pPr>
            <w:r w:rsidRPr="00BC19D6">
              <w:rPr>
                <w:rFonts w:ascii="Arial" w:hAnsi="Arial" w:cs="Arial"/>
                <w:sz w:val="22"/>
                <w:szCs w:val="22"/>
              </w:rPr>
              <w:t xml:space="preserve">El. p.  </w:t>
            </w:r>
            <w:hyperlink r:id="rId11" w:history="1">
              <w:r w:rsidRPr="00BC19D6">
                <w:rPr>
                  <w:rStyle w:val="Hyperlink"/>
                  <w:rFonts w:ascii="Arial" w:hAnsi="Arial" w:cs="Arial"/>
                  <w:sz w:val="22"/>
                  <w:szCs w:val="22"/>
                </w:rPr>
                <w:t>info@ltginfra.lt</w:t>
              </w:r>
            </w:hyperlink>
            <w:r w:rsidRPr="00BC19D6">
              <w:rPr>
                <w:rFonts w:ascii="Arial" w:hAnsi="Arial" w:cs="Arial"/>
                <w:sz w:val="22"/>
                <w:szCs w:val="22"/>
              </w:rPr>
              <w:t xml:space="preserve"> </w:t>
            </w:r>
          </w:p>
        </w:tc>
        <w:tc>
          <w:tcPr>
            <w:tcW w:w="4842" w:type="dxa"/>
          </w:tcPr>
          <w:p w14:paraId="72420E00" w14:textId="1090D956" w:rsidR="00C53317" w:rsidRPr="00BC19D6" w:rsidRDefault="006F41AD" w:rsidP="005F5517">
            <w:pPr>
              <w:spacing w:line="276" w:lineRule="auto"/>
              <w:rPr>
                <w:rFonts w:ascii="Arial" w:hAnsi="Arial" w:cs="Arial"/>
                <w:b/>
                <w:bCs/>
                <w:sz w:val="22"/>
                <w:szCs w:val="22"/>
              </w:rPr>
            </w:pPr>
            <w:r w:rsidRPr="00BC19D6">
              <w:rPr>
                <w:rFonts w:ascii="Arial" w:hAnsi="Arial" w:cs="Arial"/>
                <w:b/>
                <w:bCs/>
                <w:sz w:val="22"/>
                <w:szCs w:val="22"/>
              </w:rPr>
              <w:t>UAB „GATAS“</w:t>
            </w:r>
          </w:p>
          <w:p w14:paraId="1FEE70D1" w14:textId="196ABAB9" w:rsidR="006F41AD" w:rsidRPr="00BC19D6" w:rsidRDefault="006F41AD" w:rsidP="005F5517">
            <w:pPr>
              <w:spacing w:line="276" w:lineRule="auto"/>
              <w:rPr>
                <w:rFonts w:ascii="Arial" w:hAnsi="Arial" w:cs="Arial"/>
                <w:sz w:val="22"/>
                <w:szCs w:val="22"/>
                <w:lang w:eastAsia="en-GB"/>
              </w:rPr>
            </w:pPr>
          </w:p>
          <w:p w14:paraId="2E8A18E9" w14:textId="48018F16" w:rsidR="006F41AD" w:rsidRPr="00BC19D6" w:rsidRDefault="006F41AD" w:rsidP="005F5517">
            <w:pPr>
              <w:spacing w:line="276" w:lineRule="auto"/>
              <w:rPr>
                <w:rFonts w:ascii="Arial" w:hAnsi="Arial" w:cs="Arial"/>
                <w:sz w:val="22"/>
                <w:szCs w:val="22"/>
                <w:lang w:eastAsia="en-GB"/>
              </w:rPr>
            </w:pPr>
            <w:r w:rsidRPr="00BC19D6">
              <w:rPr>
                <w:rFonts w:ascii="Arial" w:hAnsi="Arial" w:cs="Arial"/>
                <w:sz w:val="22"/>
                <w:szCs w:val="22"/>
                <w:lang w:eastAsia="en-GB"/>
              </w:rPr>
              <w:t xml:space="preserve">Dariaus ir </w:t>
            </w:r>
            <w:r w:rsidR="00B1682D" w:rsidRPr="00BC19D6">
              <w:rPr>
                <w:rFonts w:ascii="Arial" w:hAnsi="Arial" w:cs="Arial"/>
                <w:sz w:val="22"/>
                <w:szCs w:val="22"/>
                <w:lang w:eastAsia="en-GB"/>
              </w:rPr>
              <w:t>G</w:t>
            </w:r>
            <w:r w:rsidRPr="00BC19D6">
              <w:rPr>
                <w:rFonts w:ascii="Arial" w:hAnsi="Arial" w:cs="Arial"/>
                <w:sz w:val="22"/>
                <w:szCs w:val="22"/>
                <w:lang w:eastAsia="en-GB"/>
              </w:rPr>
              <w:t>irėno g. 19, 02184 Vilnius</w:t>
            </w:r>
          </w:p>
          <w:p w14:paraId="4A5E9982" w14:textId="11D759BB" w:rsidR="006F41AD" w:rsidRPr="00BC19D6" w:rsidRDefault="00614C3F" w:rsidP="005F5517">
            <w:pPr>
              <w:spacing w:line="276" w:lineRule="auto"/>
              <w:jc w:val="both"/>
              <w:rPr>
                <w:rFonts w:ascii="Arial" w:hAnsi="Arial" w:cs="Arial"/>
                <w:sz w:val="22"/>
                <w:szCs w:val="22"/>
                <w:lang w:eastAsia="en-GB"/>
              </w:rPr>
            </w:pPr>
            <w:r w:rsidRPr="00BC19D6">
              <w:rPr>
                <w:rFonts w:ascii="Arial" w:hAnsi="Arial" w:cs="Arial"/>
                <w:sz w:val="22"/>
                <w:szCs w:val="22"/>
                <w:lang w:eastAsia="en-GB"/>
              </w:rPr>
              <w:t>Juridinio asmens kodas 125718917</w:t>
            </w:r>
          </w:p>
          <w:p w14:paraId="737D6934" w14:textId="6A7F895D" w:rsidR="000D3A5A" w:rsidRPr="00BC19D6" w:rsidRDefault="00614C3F" w:rsidP="005F5517">
            <w:pPr>
              <w:spacing w:line="276" w:lineRule="auto"/>
              <w:rPr>
                <w:rFonts w:ascii="Arial" w:hAnsi="Arial" w:cs="Arial"/>
                <w:sz w:val="22"/>
                <w:szCs w:val="22"/>
                <w:lang w:eastAsia="en-GB"/>
              </w:rPr>
            </w:pPr>
            <w:r w:rsidRPr="00BC19D6">
              <w:rPr>
                <w:rFonts w:ascii="Arial" w:hAnsi="Arial" w:cs="Arial"/>
                <w:sz w:val="22"/>
                <w:szCs w:val="22"/>
                <w:lang w:eastAsia="en-GB"/>
              </w:rPr>
              <w:t>PVM mokėtojo kodas LT257189113</w:t>
            </w:r>
          </w:p>
          <w:p w14:paraId="2D39E681" w14:textId="5EFDD0A9" w:rsidR="000D3A5A" w:rsidRPr="00BC19D6" w:rsidRDefault="00614C3F" w:rsidP="005F5517">
            <w:pPr>
              <w:spacing w:line="276" w:lineRule="auto"/>
              <w:rPr>
                <w:rFonts w:ascii="Arial" w:hAnsi="Arial" w:cs="Arial"/>
                <w:sz w:val="22"/>
                <w:szCs w:val="22"/>
                <w:lang w:eastAsia="en-GB"/>
              </w:rPr>
            </w:pPr>
            <w:r w:rsidRPr="00BC19D6">
              <w:rPr>
                <w:rFonts w:ascii="Arial" w:hAnsi="Arial" w:cs="Arial"/>
                <w:sz w:val="22"/>
                <w:szCs w:val="22"/>
                <w:lang w:eastAsia="en-GB"/>
              </w:rPr>
              <w:t>Tel. +370 61606161</w:t>
            </w:r>
          </w:p>
          <w:p w14:paraId="25EA0BD8" w14:textId="126C22E3" w:rsidR="00843FF6" w:rsidRPr="00BC19D6" w:rsidRDefault="00843FF6" w:rsidP="005F5517">
            <w:pPr>
              <w:spacing w:line="276" w:lineRule="auto"/>
              <w:rPr>
                <w:rFonts w:ascii="Arial" w:hAnsi="Arial" w:cs="Arial"/>
                <w:sz w:val="22"/>
                <w:szCs w:val="22"/>
                <w:lang w:eastAsia="en-GB"/>
              </w:rPr>
            </w:pPr>
            <w:proofErr w:type="spellStart"/>
            <w:r w:rsidRPr="00BC19D6">
              <w:rPr>
                <w:rFonts w:ascii="Arial" w:hAnsi="Arial" w:cs="Arial"/>
                <w:sz w:val="22"/>
                <w:szCs w:val="22"/>
                <w:lang w:eastAsia="en-GB"/>
              </w:rPr>
              <w:t>A.s</w:t>
            </w:r>
            <w:proofErr w:type="spellEnd"/>
            <w:r w:rsidRPr="00BC19D6">
              <w:rPr>
                <w:rFonts w:ascii="Arial" w:hAnsi="Arial" w:cs="Arial"/>
                <w:sz w:val="22"/>
                <w:szCs w:val="22"/>
                <w:lang w:eastAsia="en-GB"/>
              </w:rPr>
              <w:t xml:space="preserve">. Nr. </w:t>
            </w:r>
          </w:p>
          <w:p w14:paraId="44CFC662" w14:textId="77777777" w:rsidR="00850381" w:rsidRPr="00BC19D6" w:rsidRDefault="00850381" w:rsidP="005F5517">
            <w:pPr>
              <w:spacing w:line="276" w:lineRule="auto"/>
              <w:rPr>
                <w:rFonts w:ascii="Arial" w:hAnsi="Arial" w:cs="Arial"/>
                <w:sz w:val="22"/>
                <w:szCs w:val="22"/>
                <w:lang w:eastAsia="en-GB"/>
              </w:rPr>
            </w:pPr>
            <w:r w:rsidRPr="00BC19D6">
              <w:rPr>
                <w:rFonts w:ascii="Arial" w:hAnsi="Arial" w:cs="Arial"/>
                <w:sz w:val="22"/>
                <w:szCs w:val="22"/>
                <w:lang w:eastAsia="en-GB"/>
              </w:rPr>
              <w:t>AB Šiaulių banko Vilniaus filialas</w:t>
            </w:r>
          </w:p>
          <w:p w14:paraId="7A05CFEC" w14:textId="3BA40FAE" w:rsidR="00274E17" w:rsidRPr="00BC19D6" w:rsidRDefault="00274E17" w:rsidP="005F5517">
            <w:pPr>
              <w:spacing w:line="276" w:lineRule="auto"/>
              <w:jc w:val="both"/>
              <w:rPr>
                <w:rFonts w:ascii="Arial" w:hAnsi="Arial" w:cs="Arial"/>
                <w:b/>
                <w:bCs/>
                <w:sz w:val="22"/>
                <w:szCs w:val="22"/>
                <w:lang w:eastAsia="en-GB"/>
              </w:rPr>
            </w:pPr>
          </w:p>
        </w:tc>
      </w:tr>
      <w:bookmarkEnd w:id="2"/>
    </w:tbl>
    <w:p w14:paraId="31F2E66B" w14:textId="6C3FA98D" w:rsidR="00BC2966" w:rsidRPr="00BC19D6" w:rsidRDefault="00BC2966" w:rsidP="005F5517">
      <w:pPr>
        <w:spacing w:line="276" w:lineRule="auto"/>
        <w:ind w:left="284"/>
        <w:jc w:val="both"/>
        <w:rPr>
          <w:rFonts w:ascii="Arial" w:hAnsi="Arial" w:cs="Arial"/>
          <w:sz w:val="20"/>
        </w:rPr>
      </w:pPr>
    </w:p>
    <w:p w14:paraId="61586CF3" w14:textId="77777777" w:rsidR="00557B5B" w:rsidRPr="00BC19D6" w:rsidRDefault="00557B5B" w:rsidP="005F5517">
      <w:pPr>
        <w:spacing w:line="276" w:lineRule="auto"/>
        <w:ind w:left="284"/>
        <w:jc w:val="both"/>
        <w:rPr>
          <w:rFonts w:ascii="Arial" w:hAnsi="Arial" w:cs="Arial"/>
          <w:sz w:val="20"/>
        </w:rPr>
      </w:pPr>
    </w:p>
    <w:p w14:paraId="2C765AE8" w14:textId="18227C85" w:rsidR="008976AC" w:rsidRPr="00BC19D6" w:rsidRDefault="00B25F81" w:rsidP="005F5517">
      <w:pPr>
        <w:spacing w:line="276" w:lineRule="auto"/>
        <w:ind w:left="284"/>
        <w:jc w:val="both"/>
        <w:rPr>
          <w:rFonts w:ascii="Arial" w:hAnsi="Arial" w:cs="Arial"/>
          <w:sz w:val="20"/>
        </w:rPr>
      </w:pPr>
      <w:r w:rsidRPr="00BC19D6">
        <w:rPr>
          <w:rFonts w:ascii="Arial" w:hAnsi="Arial" w:cs="Arial"/>
          <w:sz w:val="20"/>
        </w:rPr>
        <w:t>Šio dokumento pasirašymo, registracijos datos ir Nr. užfiksuojami šio dokumento metaduomenyse</w:t>
      </w:r>
    </w:p>
    <w:p w14:paraId="03581E88" w14:textId="626E193E" w:rsidR="00732FF8" w:rsidRPr="00BC19D6" w:rsidRDefault="00732FF8" w:rsidP="005F5517">
      <w:pPr>
        <w:spacing w:line="276" w:lineRule="auto"/>
        <w:rPr>
          <w:rFonts w:ascii="Arial" w:hAnsi="Arial" w:cs="Arial"/>
          <w:sz w:val="20"/>
          <w:lang w:val="en-GB"/>
        </w:rPr>
      </w:pPr>
    </w:p>
    <w:p w14:paraId="34CB3DDC" w14:textId="7410EEB2" w:rsidR="00211904" w:rsidRPr="00BC19D6" w:rsidRDefault="00211904" w:rsidP="005F5517">
      <w:pPr>
        <w:spacing w:line="276" w:lineRule="auto"/>
        <w:rPr>
          <w:rFonts w:ascii="Arial" w:hAnsi="Arial" w:cs="Arial"/>
          <w:sz w:val="20"/>
        </w:rPr>
      </w:pPr>
    </w:p>
    <w:p w14:paraId="48A21155" w14:textId="0C7FCEA9" w:rsidR="00211904" w:rsidRPr="00BC19D6" w:rsidRDefault="00211904" w:rsidP="005F5517">
      <w:pPr>
        <w:spacing w:line="276" w:lineRule="auto"/>
        <w:rPr>
          <w:rFonts w:ascii="Arial" w:hAnsi="Arial" w:cs="Arial"/>
          <w:sz w:val="20"/>
        </w:rPr>
      </w:pPr>
    </w:p>
    <w:p w14:paraId="1E27E8A3" w14:textId="7C147460" w:rsidR="00211904" w:rsidRPr="00BC19D6" w:rsidRDefault="00211904" w:rsidP="005F5517">
      <w:pPr>
        <w:spacing w:line="276" w:lineRule="auto"/>
        <w:rPr>
          <w:rFonts w:ascii="Arial" w:hAnsi="Arial" w:cs="Arial"/>
          <w:sz w:val="20"/>
        </w:rPr>
      </w:pPr>
    </w:p>
    <w:p w14:paraId="416E3F74" w14:textId="3D851CA8" w:rsidR="00211904" w:rsidRPr="00BC19D6" w:rsidRDefault="00211904" w:rsidP="005F5517">
      <w:pPr>
        <w:spacing w:line="276" w:lineRule="auto"/>
        <w:rPr>
          <w:rFonts w:ascii="Arial" w:hAnsi="Arial" w:cs="Arial"/>
          <w:sz w:val="20"/>
        </w:rPr>
      </w:pPr>
    </w:p>
    <w:p w14:paraId="36A938DE" w14:textId="5E400839" w:rsidR="00211904" w:rsidRDefault="00211904" w:rsidP="005F5517">
      <w:pPr>
        <w:spacing w:line="276" w:lineRule="auto"/>
        <w:rPr>
          <w:rFonts w:ascii="Arial" w:hAnsi="Arial" w:cs="Arial"/>
          <w:sz w:val="20"/>
        </w:rPr>
      </w:pPr>
    </w:p>
    <w:p w14:paraId="598864D3" w14:textId="6090D5A2" w:rsidR="00255F49" w:rsidRDefault="00255F49" w:rsidP="005F5517">
      <w:pPr>
        <w:spacing w:line="276" w:lineRule="auto"/>
        <w:rPr>
          <w:rFonts w:ascii="Arial" w:hAnsi="Arial" w:cs="Arial"/>
          <w:sz w:val="20"/>
        </w:rPr>
      </w:pPr>
    </w:p>
    <w:p w14:paraId="2F607FAB" w14:textId="240E9877" w:rsidR="00255F49" w:rsidRDefault="00255F49" w:rsidP="005F5517">
      <w:pPr>
        <w:spacing w:line="276" w:lineRule="auto"/>
        <w:rPr>
          <w:rFonts w:ascii="Arial" w:hAnsi="Arial" w:cs="Arial"/>
          <w:sz w:val="20"/>
        </w:rPr>
      </w:pPr>
    </w:p>
    <w:p w14:paraId="5EFBE2CC" w14:textId="77777777" w:rsidR="00255F49" w:rsidRPr="00BC19D6" w:rsidRDefault="00255F49" w:rsidP="005F5517">
      <w:pPr>
        <w:spacing w:line="276" w:lineRule="auto"/>
        <w:rPr>
          <w:rFonts w:ascii="Arial" w:hAnsi="Arial" w:cs="Arial"/>
          <w:sz w:val="20"/>
        </w:rPr>
      </w:pPr>
    </w:p>
    <w:p w14:paraId="709E3837" w14:textId="00DF822E" w:rsidR="00211904" w:rsidRPr="00BC19D6" w:rsidRDefault="00211904" w:rsidP="005F5517">
      <w:pPr>
        <w:spacing w:line="276" w:lineRule="auto"/>
        <w:rPr>
          <w:rFonts w:ascii="Arial" w:hAnsi="Arial" w:cs="Arial"/>
          <w:sz w:val="20"/>
        </w:rPr>
      </w:pPr>
    </w:p>
    <w:p w14:paraId="1991DD47" w14:textId="0BE2B9F9" w:rsidR="00211904" w:rsidRPr="00BC19D6" w:rsidRDefault="00211904" w:rsidP="005F5517">
      <w:pPr>
        <w:spacing w:line="276" w:lineRule="auto"/>
        <w:rPr>
          <w:rFonts w:ascii="Arial" w:hAnsi="Arial" w:cs="Arial"/>
          <w:sz w:val="20"/>
        </w:rPr>
      </w:pPr>
    </w:p>
    <w:p w14:paraId="140547E2" w14:textId="29A370B2" w:rsidR="00211904" w:rsidRPr="00BC19D6" w:rsidRDefault="00211904" w:rsidP="005F5517">
      <w:pPr>
        <w:spacing w:line="276" w:lineRule="auto"/>
        <w:rPr>
          <w:rFonts w:ascii="Arial" w:hAnsi="Arial" w:cs="Arial"/>
          <w:sz w:val="20"/>
        </w:rPr>
      </w:pPr>
    </w:p>
    <w:p w14:paraId="2929BB16" w14:textId="77777777" w:rsidR="00211904" w:rsidRPr="00BC19D6" w:rsidRDefault="00211904" w:rsidP="005F5517">
      <w:pPr>
        <w:spacing w:line="276" w:lineRule="auto"/>
        <w:rPr>
          <w:rFonts w:ascii="Arial" w:hAnsi="Arial" w:cs="Arial"/>
          <w:sz w:val="20"/>
        </w:rPr>
      </w:pPr>
    </w:p>
    <w:p w14:paraId="1665CE81" w14:textId="77777777" w:rsidR="00557B5B" w:rsidRPr="00BC19D6" w:rsidRDefault="00557B5B" w:rsidP="005F5517">
      <w:pPr>
        <w:spacing w:line="276" w:lineRule="auto"/>
        <w:rPr>
          <w:rFonts w:ascii="Arial" w:hAnsi="Arial" w:cs="Arial"/>
          <w:sz w:val="20"/>
        </w:rPr>
      </w:pPr>
    </w:p>
    <w:p w14:paraId="461003CB" w14:textId="0C0F9902" w:rsidR="002B445C" w:rsidRPr="00255F49" w:rsidRDefault="002B445C" w:rsidP="005F5517">
      <w:pPr>
        <w:spacing w:line="276" w:lineRule="auto"/>
        <w:jc w:val="both"/>
        <w:rPr>
          <w:rFonts w:ascii="Arial" w:hAnsi="Arial" w:cs="Arial"/>
          <w:sz w:val="20"/>
        </w:rPr>
      </w:pPr>
      <w:r w:rsidRPr="00BC19D6">
        <w:rPr>
          <w:rFonts w:ascii="Arial" w:hAnsi="Arial" w:cs="Arial"/>
          <w:sz w:val="20"/>
        </w:rPr>
        <w:t xml:space="preserve">Už Sutarties vykdymą atsakingas: </w:t>
      </w:r>
      <w:r w:rsidR="007E198D">
        <w:rPr>
          <w:rFonts w:ascii="Arial" w:hAnsi="Arial" w:cs="Arial"/>
          <w:sz w:val="20"/>
        </w:rPr>
        <w:t xml:space="preserve">Užsakovo </w:t>
      </w:r>
      <w:r w:rsidR="00F84A9B">
        <w:rPr>
          <w:rFonts w:ascii="Arial" w:hAnsi="Arial" w:cs="Arial"/>
          <w:sz w:val="20"/>
        </w:rPr>
        <w:t>Vilniaus regiono kelių priežiūros vyr. ekspertas</w:t>
      </w:r>
    </w:p>
    <w:p w14:paraId="4B484CAA" w14:textId="4D6D9547" w:rsidR="007E2360" w:rsidRPr="00BC19D6" w:rsidRDefault="009F29C0" w:rsidP="005F5517">
      <w:pPr>
        <w:spacing w:line="276" w:lineRule="auto"/>
        <w:jc w:val="both"/>
        <w:rPr>
          <w:rFonts w:ascii="Arial" w:eastAsia="Calibri" w:hAnsi="Arial" w:cs="Arial"/>
          <w:sz w:val="20"/>
          <w:u w:val="single"/>
        </w:rPr>
      </w:pPr>
      <w:r w:rsidRPr="00BC19D6">
        <w:rPr>
          <w:rFonts w:ascii="Arial" w:hAnsi="Arial" w:cs="Arial"/>
          <w:sz w:val="20"/>
        </w:rPr>
        <w:t>Su</w:t>
      </w:r>
      <w:r w:rsidR="00201E70" w:rsidRPr="00BC19D6">
        <w:rPr>
          <w:rFonts w:ascii="Arial" w:hAnsi="Arial" w:cs="Arial"/>
          <w:sz w:val="20"/>
        </w:rPr>
        <w:t xml:space="preserve">sitarimo </w:t>
      </w:r>
      <w:r w:rsidRPr="00BC19D6">
        <w:rPr>
          <w:rFonts w:ascii="Arial" w:hAnsi="Arial" w:cs="Arial"/>
          <w:sz w:val="20"/>
        </w:rPr>
        <w:t>rengėja</w:t>
      </w:r>
      <w:r w:rsidR="00812ECC" w:rsidRPr="00BC19D6">
        <w:rPr>
          <w:rFonts w:ascii="Arial" w:hAnsi="Arial" w:cs="Arial"/>
          <w:sz w:val="20"/>
        </w:rPr>
        <w:t xml:space="preserve">s: </w:t>
      </w:r>
      <w:r w:rsidR="00554FA4" w:rsidRPr="00BC19D6">
        <w:rPr>
          <w:rFonts w:ascii="Arial" w:hAnsi="Arial" w:cs="Arial"/>
          <w:sz w:val="20"/>
        </w:rPr>
        <w:t>AB „Lietuvos geležinkeliai“</w:t>
      </w:r>
      <w:r w:rsidR="008F265C" w:rsidRPr="00BC19D6">
        <w:rPr>
          <w:rFonts w:ascii="Arial" w:hAnsi="Arial" w:cs="Arial"/>
          <w:sz w:val="20"/>
        </w:rPr>
        <w:t xml:space="preserve"> Pirkimų veikos organizavimo vyr. </w:t>
      </w:r>
      <w:r w:rsidR="00D971E7" w:rsidRPr="00BC19D6">
        <w:rPr>
          <w:rFonts w:ascii="Arial" w:hAnsi="Arial" w:cs="Arial"/>
          <w:sz w:val="20"/>
        </w:rPr>
        <w:t>ekspertas</w:t>
      </w:r>
      <w:r w:rsidR="008F265C" w:rsidRPr="00BC19D6">
        <w:rPr>
          <w:rFonts w:ascii="Arial" w:hAnsi="Arial" w:cs="Arial"/>
          <w:sz w:val="20"/>
        </w:rPr>
        <w:t xml:space="preserve"> </w:t>
      </w:r>
    </w:p>
    <w:sectPr w:rsidR="007E2360" w:rsidRPr="00BC19D6" w:rsidSect="00274E17">
      <w:pgSz w:w="11907" w:h="16840"/>
      <w:pgMar w:top="1134" w:right="850"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702D" w14:textId="77777777" w:rsidR="00034ED3" w:rsidRDefault="00034ED3">
      <w:r>
        <w:separator/>
      </w:r>
    </w:p>
  </w:endnote>
  <w:endnote w:type="continuationSeparator" w:id="0">
    <w:p w14:paraId="7C75E7A1" w14:textId="77777777" w:rsidR="00034ED3" w:rsidRDefault="00034ED3">
      <w:r>
        <w:continuationSeparator/>
      </w:r>
    </w:p>
  </w:endnote>
  <w:endnote w:type="continuationNotice" w:id="1">
    <w:p w14:paraId="190285B8" w14:textId="77777777" w:rsidR="00034ED3" w:rsidRDefault="00034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5670" w14:textId="77777777" w:rsidR="00034ED3" w:rsidRDefault="00034ED3">
      <w:r>
        <w:rPr>
          <w:color w:val="000000"/>
        </w:rPr>
        <w:separator/>
      </w:r>
    </w:p>
  </w:footnote>
  <w:footnote w:type="continuationSeparator" w:id="0">
    <w:p w14:paraId="58DDACF9" w14:textId="77777777" w:rsidR="00034ED3" w:rsidRDefault="00034ED3">
      <w:r>
        <w:continuationSeparator/>
      </w:r>
    </w:p>
  </w:footnote>
  <w:footnote w:type="continuationNotice" w:id="1">
    <w:p w14:paraId="31C075D5" w14:textId="77777777" w:rsidR="00034ED3" w:rsidRDefault="00034ED3"/>
  </w:footnote>
  <w:footnote w:id="2">
    <w:p w14:paraId="611867E1" w14:textId="77777777" w:rsidR="008152B0" w:rsidRDefault="008152B0" w:rsidP="000E1082">
      <w:pPr>
        <w:pStyle w:val="FootnoteText"/>
        <w:jc w:val="both"/>
      </w:pPr>
      <w:r>
        <w:rPr>
          <w:rStyle w:val="FootnoteReference"/>
        </w:rPr>
        <w:footnoteRef/>
      </w:r>
      <w:r>
        <w:t xml:space="preserve"> </w:t>
      </w:r>
      <w:r w:rsidRPr="00BA453F">
        <w:rPr>
          <w:rFonts w:ascii="Arial" w:hAnsi="Arial" w:cs="Arial"/>
          <w:sz w:val="18"/>
          <w:szCs w:val="18"/>
        </w:rPr>
        <w:t xml:space="preserve"> </w:t>
      </w:r>
      <w:r w:rsidRPr="00BA453F">
        <w:rPr>
          <w:rFonts w:ascii="Arial" w:hAnsi="Arial" w:cs="Arial"/>
          <w:i/>
          <w:iCs/>
          <w:sz w:val="18"/>
          <w:szCs w:val="18"/>
        </w:rPr>
        <w:t>„Pirkimo vykdytojas, apskaičiuodamas atsisakomų arba įsigyjamų papildomų prekių, paslaugų, darbų kainas pagal kiekio (apimties) keitimo sąlygas, jei kitaip nenumatyta sutartyje, taiko žemiau pateikiamus būdus prioritetine tvarka, t. y. tik nesant galimybės taikyti aukščiau esantį būdą, gali būti taikomas žemiau esantis būdas: &lt;...&gt; 56.4. 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r>
        <w:rPr>
          <w:rFonts w:ascii="Arial" w:hAnsi="Arial" w:cs="Arial"/>
          <w:sz w:val="18"/>
          <w:szCs w:val="18"/>
        </w:rPr>
        <w:t>.</w:t>
      </w:r>
    </w:p>
  </w:footnote>
  <w:footnote w:id="3">
    <w:p w14:paraId="5D9A7E64" w14:textId="7375829B" w:rsidR="00951808" w:rsidRPr="00951808" w:rsidRDefault="00274E17" w:rsidP="00F7275A">
      <w:pPr>
        <w:jc w:val="both"/>
        <w:rPr>
          <w:rFonts w:ascii="Arial" w:hAnsi="Arial" w:cs="Arial"/>
          <w:i/>
          <w:sz w:val="18"/>
          <w:szCs w:val="18"/>
          <w:lang w:eastAsia="lt-LT"/>
        </w:rPr>
      </w:pPr>
      <w:r>
        <w:rPr>
          <w:rFonts w:ascii="Arial" w:hAnsi="Arial" w:cs="Arial"/>
          <w:i/>
          <w:sz w:val="18"/>
          <w:szCs w:val="18"/>
        </w:rPr>
        <w:t xml:space="preserve">1. </w:t>
      </w:r>
      <w:r w:rsidR="00D2015E" w:rsidRPr="00670E0E">
        <w:rPr>
          <w:rFonts w:ascii="Arial" w:hAnsi="Arial" w:cs="Arial"/>
          <w:i/>
          <w:sz w:val="18"/>
          <w:szCs w:val="18"/>
        </w:rPr>
        <w:t>„</w:t>
      </w:r>
      <w:r>
        <w:rPr>
          <w:rFonts w:ascii="Arial" w:hAnsi="Arial" w:cs="Arial"/>
          <w:i/>
          <w:sz w:val="18"/>
          <w:szCs w:val="18"/>
        </w:rPr>
        <w:t>,</w:t>
      </w:r>
      <w:r w:rsidR="00D2015E" w:rsidRPr="00670E0E">
        <w:rPr>
          <w:rFonts w:ascii="Arial" w:hAnsi="Arial" w:cs="Arial"/>
          <w:i/>
          <w:sz w:val="18"/>
          <w:szCs w:val="18"/>
          <w:lang w:eastAsia="lt-LT"/>
        </w:rPr>
        <w:t xml:space="preserve">Pirkimo sutartis &lt;...&gt; jos galiojimo laikotarpiu </w:t>
      </w:r>
      <w:r w:rsidR="00D2015E">
        <w:rPr>
          <w:rFonts w:ascii="Arial" w:hAnsi="Arial" w:cs="Arial"/>
          <w:i/>
          <w:sz w:val="18"/>
          <w:szCs w:val="18"/>
          <w:lang w:eastAsia="lt-LT"/>
        </w:rPr>
        <w:t xml:space="preserve">taip pat </w:t>
      </w:r>
      <w:r w:rsidR="00D2015E" w:rsidRPr="00670E0E">
        <w:rPr>
          <w:rFonts w:ascii="Arial" w:hAnsi="Arial" w:cs="Arial"/>
          <w:i/>
          <w:sz w:val="18"/>
          <w:szCs w:val="18"/>
          <w:lang w:eastAsia="lt-LT"/>
        </w:rPr>
        <w:t xml:space="preserve">gali būti keičiama </w:t>
      </w:r>
      <w:r w:rsidR="00D2015E">
        <w:rPr>
          <w:rFonts w:ascii="Arial" w:hAnsi="Arial" w:cs="Arial"/>
          <w:i/>
          <w:sz w:val="18"/>
          <w:szCs w:val="18"/>
          <w:lang w:eastAsia="lt-LT"/>
        </w:rPr>
        <w:t xml:space="preserve">pagal šį įstatymą </w:t>
      </w:r>
      <w:r w:rsidR="00D2015E" w:rsidRPr="00670E0E">
        <w:rPr>
          <w:rFonts w:ascii="Arial" w:hAnsi="Arial" w:cs="Arial"/>
          <w:i/>
          <w:sz w:val="18"/>
          <w:szCs w:val="18"/>
          <w:lang w:eastAsia="lt-LT"/>
        </w:rPr>
        <w:t xml:space="preserve">neatliekant naujos pirkimo procedūros pagal šį įstatymą, </w:t>
      </w:r>
      <w:r w:rsidR="00D2015E">
        <w:rPr>
          <w:rFonts w:ascii="Arial" w:hAnsi="Arial" w:cs="Arial"/>
          <w:i/>
          <w:sz w:val="18"/>
          <w:szCs w:val="18"/>
          <w:lang w:eastAsia="lt-LT"/>
        </w:rPr>
        <w:t xml:space="preserve">nereikalaujant patikrinti, ar nėra šio straipsnio 4 dalies 1 - 4 punktuose nurodytų aplinkybių, tačiau </w:t>
      </w:r>
      <w:r w:rsidR="00D2015E" w:rsidRPr="00670E0E">
        <w:rPr>
          <w:rFonts w:ascii="Arial" w:hAnsi="Arial" w:cs="Arial"/>
          <w:i/>
          <w:sz w:val="18"/>
          <w:szCs w:val="18"/>
          <w:lang w:eastAsia="lt-LT"/>
        </w:rPr>
        <w:t xml:space="preserve">yra </w:t>
      </w:r>
      <w:r w:rsidR="00D2015E">
        <w:rPr>
          <w:rFonts w:ascii="Arial" w:hAnsi="Arial" w:cs="Arial"/>
          <w:i/>
          <w:sz w:val="18"/>
          <w:szCs w:val="18"/>
          <w:lang w:eastAsia="lt-LT"/>
        </w:rPr>
        <w:t xml:space="preserve">kartu visos šios sąlygos </w:t>
      </w:r>
      <w:r w:rsidR="00D2015E" w:rsidRPr="00E21478">
        <w:rPr>
          <w:rFonts w:ascii="Arial" w:hAnsi="Arial" w:cs="Arial"/>
          <w:i/>
          <w:sz w:val="18"/>
          <w:szCs w:val="18"/>
          <w:lang w:eastAsia="lt-LT"/>
        </w:rPr>
        <w:t>1)</w:t>
      </w:r>
      <w:r w:rsidR="00D2015E" w:rsidRPr="00E21478">
        <w:rPr>
          <w:rFonts w:ascii="Arial" w:eastAsia="Calibri" w:hAnsi="Arial" w:cs="Arial"/>
          <w:i/>
          <w:sz w:val="18"/>
          <w:szCs w:val="18"/>
        </w:rPr>
        <w:t xml:space="preserve"> bendra atskirų pakeitimų pagal šį punktą vertė neviršija atitinkamų tarptautinio pirkimo vertės ribų </w:t>
      </w:r>
      <w:r w:rsidR="00D2015E" w:rsidRPr="0071473A">
        <w:rPr>
          <w:rFonts w:ascii="Arial" w:hAnsi="Arial" w:cs="Arial"/>
          <w:i/>
          <w:sz w:val="18"/>
          <w:szCs w:val="18"/>
          <w:lang w:eastAsia="lt-LT"/>
        </w:rPr>
        <w:t xml:space="preserve">&lt;...&gt;; 2) </w:t>
      </w:r>
      <w:r w:rsidR="00D2015E" w:rsidRPr="0071473A">
        <w:rPr>
          <w:rFonts w:ascii="Arial" w:eastAsia="Calibri" w:hAnsi="Arial" w:cs="Arial"/>
          <w:i/>
          <w:sz w:val="18"/>
          <w:szCs w:val="18"/>
        </w:rPr>
        <w:t xml:space="preserve">bendra atskirų pakeitimų pagal šį punktą vertė neviršija </w:t>
      </w:r>
      <w:r w:rsidR="00D2015E" w:rsidRPr="0071473A">
        <w:rPr>
          <w:rFonts w:ascii="Arial" w:hAnsi="Arial" w:cs="Arial"/>
          <w:i/>
          <w:sz w:val="18"/>
          <w:szCs w:val="18"/>
          <w:lang w:eastAsia="lt-LT"/>
        </w:rPr>
        <w:t xml:space="preserve"> &lt;...&gt; </w:t>
      </w:r>
      <w:r w:rsidR="00736F76">
        <w:rPr>
          <w:rFonts w:ascii="Arial" w:eastAsia="Calibri" w:hAnsi="Arial" w:cs="Arial"/>
          <w:i/>
          <w:sz w:val="18"/>
          <w:szCs w:val="18"/>
        </w:rPr>
        <w:t>1</w:t>
      </w:r>
      <w:r w:rsidR="000C7A27">
        <w:rPr>
          <w:rFonts w:ascii="Arial" w:eastAsia="Calibri" w:hAnsi="Arial" w:cs="Arial"/>
          <w:i/>
          <w:sz w:val="18"/>
          <w:szCs w:val="18"/>
        </w:rPr>
        <w:t>0</w:t>
      </w:r>
      <w:r w:rsidR="00D2015E" w:rsidRPr="0071473A">
        <w:rPr>
          <w:rFonts w:ascii="Arial" w:eastAsia="Calibri" w:hAnsi="Arial" w:cs="Arial"/>
          <w:i/>
          <w:sz w:val="18"/>
          <w:szCs w:val="18"/>
        </w:rPr>
        <w:t xml:space="preserve"> procentų</w:t>
      </w:r>
      <w:r w:rsidR="00D2015E">
        <w:rPr>
          <w:rFonts w:ascii="Arial" w:eastAsia="Calibri" w:hAnsi="Arial" w:cs="Arial"/>
          <w:i/>
          <w:sz w:val="18"/>
          <w:szCs w:val="18"/>
        </w:rPr>
        <w:t xml:space="preserve"> pradinės sutarties</w:t>
      </w:r>
      <w:r w:rsidR="001948C6">
        <w:rPr>
          <w:rFonts w:ascii="Arial" w:hAnsi="Arial" w:cs="Arial"/>
          <w:i/>
          <w:sz w:val="18"/>
          <w:szCs w:val="18"/>
          <w:lang w:eastAsia="lt-LT"/>
        </w:rPr>
        <w:t xml:space="preserve"> </w:t>
      </w:r>
      <w:r w:rsidR="00D2015E">
        <w:rPr>
          <w:rFonts w:ascii="Arial" w:hAnsi="Arial" w:cs="Arial"/>
          <w:i/>
          <w:sz w:val="18"/>
          <w:szCs w:val="18"/>
          <w:lang w:eastAsia="lt-LT"/>
        </w:rPr>
        <w:t>vertės</w:t>
      </w:r>
      <w:r w:rsidR="00D2015E">
        <w:rPr>
          <w:rFonts w:ascii="Arial" w:eastAsia="Calibri" w:hAnsi="Arial" w:cs="Arial"/>
          <w:i/>
          <w:sz w:val="18"/>
          <w:szCs w:val="18"/>
        </w:rPr>
        <w:t xml:space="preserve"> prekių ar</w:t>
      </w:r>
      <w:r w:rsidR="00D2015E" w:rsidRPr="0071473A">
        <w:rPr>
          <w:rFonts w:ascii="Arial" w:eastAsia="Calibri" w:hAnsi="Arial" w:cs="Arial"/>
          <w:i/>
          <w:sz w:val="18"/>
          <w:szCs w:val="18"/>
        </w:rPr>
        <w:t xml:space="preserve"> </w:t>
      </w:r>
      <w:r w:rsidR="00D2015E">
        <w:rPr>
          <w:rFonts w:ascii="Arial" w:eastAsia="Calibri" w:hAnsi="Arial" w:cs="Arial"/>
          <w:i/>
          <w:sz w:val="18"/>
          <w:szCs w:val="18"/>
        </w:rPr>
        <w:t>paslaugų</w:t>
      </w:r>
      <w:r w:rsidR="00D2015E" w:rsidRPr="0071473A">
        <w:rPr>
          <w:rFonts w:ascii="Arial" w:eastAsia="Calibri" w:hAnsi="Arial" w:cs="Arial"/>
          <w:i/>
          <w:sz w:val="18"/>
          <w:szCs w:val="18"/>
        </w:rPr>
        <w:t xml:space="preserve"> pirkimo atveju</w:t>
      </w:r>
      <w:r w:rsidR="001948C6">
        <w:rPr>
          <w:rFonts w:ascii="Arial" w:eastAsia="Calibri" w:hAnsi="Arial" w:cs="Arial"/>
          <w:i/>
          <w:sz w:val="18"/>
          <w:szCs w:val="18"/>
        </w:rPr>
        <w:t xml:space="preserve"> ir </w:t>
      </w:r>
      <w:r w:rsidR="00D77BC4">
        <w:rPr>
          <w:rFonts w:ascii="Arial" w:eastAsia="Calibri" w:hAnsi="Arial" w:cs="Arial"/>
          <w:i/>
          <w:sz w:val="18"/>
          <w:szCs w:val="18"/>
        </w:rPr>
        <w:t xml:space="preserve">15 procentų – darbų pirkimo </w:t>
      </w:r>
      <w:r w:rsidR="00482F5D">
        <w:rPr>
          <w:rFonts w:ascii="Arial" w:eastAsia="Calibri" w:hAnsi="Arial" w:cs="Arial"/>
          <w:i/>
          <w:sz w:val="18"/>
          <w:szCs w:val="18"/>
        </w:rPr>
        <w:t>atveju</w:t>
      </w:r>
      <w:r w:rsidR="00D2015E" w:rsidRPr="0071473A">
        <w:rPr>
          <w:rFonts w:ascii="Arial" w:eastAsia="Calibri" w:hAnsi="Arial" w:cs="Arial"/>
          <w:i/>
          <w:sz w:val="18"/>
          <w:szCs w:val="18"/>
        </w:rPr>
        <w:t xml:space="preserve">; 3) pakeitimu iš esmės nepakeičiamas pirkimo sutarties </w:t>
      </w:r>
      <w:r w:rsidR="00D2015E" w:rsidRPr="0071473A">
        <w:rPr>
          <w:rFonts w:ascii="Arial" w:hAnsi="Arial" w:cs="Arial"/>
          <w:i/>
          <w:sz w:val="18"/>
          <w:szCs w:val="18"/>
          <w:lang w:eastAsia="lt-LT"/>
        </w:rPr>
        <w:t>&lt;...&gt;</w:t>
      </w:r>
      <w:r w:rsidR="00D2015E" w:rsidRPr="0071473A">
        <w:rPr>
          <w:rFonts w:ascii="Arial" w:eastAsia="Calibri" w:hAnsi="Arial" w:cs="Arial"/>
          <w:i/>
          <w:sz w:val="18"/>
          <w:szCs w:val="18"/>
        </w:rPr>
        <w:t xml:space="preserve"> pobūdis</w:t>
      </w:r>
      <w:r w:rsidR="00D2015E" w:rsidRPr="0071473A">
        <w:rPr>
          <w:rFonts w:ascii="Arial" w:hAnsi="Arial" w:cs="Arial"/>
          <w:i/>
          <w:sz w:val="18"/>
          <w:szCs w:val="18"/>
          <w:lang w:eastAsia="lt-LT"/>
        </w:rPr>
        <w:t>.“</w:t>
      </w:r>
    </w:p>
  </w:footnote>
  <w:footnote w:id="4">
    <w:p w14:paraId="48A73554" w14:textId="64B86A47" w:rsidR="00A7716A" w:rsidRPr="00717987" w:rsidRDefault="00A7716A">
      <w:pPr>
        <w:pStyle w:val="FootnoteText"/>
        <w:rPr>
          <w:rFonts w:ascii="Arial" w:hAnsi="Arial" w:cs="Arial"/>
          <w:i/>
          <w:iCs/>
          <w:sz w:val="18"/>
          <w:szCs w:val="18"/>
        </w:rPr>
      </w:pPr>
      <w:r w:rsidRPr="00717987">
        <w:rPr>
          <w:rStyle w:val="FootnoteReference"/>
          <w:rFonts w:ascii="Arial" w:hAnsi="Arial" w:cs="Arial"/>
          <w:i/>
          <w:iCs/>
          <w:sz w:val="18"/>
          <w:szCs w:val="18"/>
        </w:rPr>
        <w:footnoteRef/>
      </w:r>
      <w:r w:rsidRPr="00717987">
        <w:rPr>
          <w:rFonts w:ascii="Arial" w:hAnsi="Arial" w:cs="Arial"/>
          <w:i/>
          <w:iCs/>
          <w:sz w:val="18"/>
          <w:szCs w:val="18"/>
        </w:rPr>
        <w:t xml:space="preserve"> </w:t>
      </w:r>
      <w:r w:rsidR="00717987" w:rsidRPr="00717987">
        <w:rPr>
          <w:rFonts w:ascii="Arial" w:hAnsi="Arial" w:cs="Arial"/>
          <w:i/>
          <w:iCs/>
          <w:sz w:val="18"/>
          <w:szCs w:val="18"/>
        </w:rPr>
        <w:t xml:space="preserve">„Esant poreikiui, Užsakovas turi teisę pirkti ir kitus,  techninės specifikacijos 3 priede nenurodytus, tačiau pagal funkcinę paskirtį panašius darbus, (toliau – Papildomi darbai).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F7E"/>
    <w:multiLevelType w:val="hybridMultilevel"/>
    <w:tmpl w:val="1F70894C"/>
    <w:lvl w:ilvl="0" w:tplc="C98CBA2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382E89"/>
    <w:multiLevelType w:val="multilevel"/>
    <w:tmpl w:val="F2F425C2"/>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50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A07564D"/>
    <w:multiLevelType w:val="hybridMultilevel"/>
    <w:tmpl w:val="0A2C8C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1842CF9"/>
    <w:multiLevelType w:val="multilevel"/>
    <w:tmpl w:val="7102E1B4"/>
    <w:lvl w:ilvl="0">
      <w:start w:val="1"/>
      <w:numFmt w:val="decimal"/>
      <w:lvlText w:val="%1."/>
      <w:lvlJc w:val="left"/>
      <w:pPr>
        <w:ind w:left="360" w:hanging="360"/>
      </w:pPr>
      <w:rPr>
        <w:rFonts w:hint="default"/>
        <w:b w:val="0"/>
      </w:rPr>
    </w:lvl>
    <w:lvl w:ilvl="1">
      <w:start w:val="1"/>
      <w:numFmt w:val="lowerLetter"/>
      <w:lvlText w:val="%2)"/>
      <w:lvlJc w:val="left"/>
      <w:pPr>
        <w:ind w:left="360" w:hanging="360"/>
      </w:pPr>
      <w:rPr>
        <w:rFonts w:ascii="Arial" w:eastAsia="Times New Roman" w:hAnsi="Arial" w:cs="Arial" w:hint="default"/>
        <w:b w:val="0"/>
        <w:sz w:val="22"/>
        <w:szCs w:val="22"/>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8"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9"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9C47AA"/>
    <w:multiLevelType w:val="hybridMultilevel"/>
    <w:tmpl w:val="C58C07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1607BB"/>
    <w:multiLevelType w:val="hybridMultilevel"/>
    <w:tmpl w:val="34728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1"/>
  </w:num>
  <w:num w:numId="2">
    <w:abstractNumId w:val="11"/>
  </w:num>
  <w:num w:numId="3">
    <w:abstractNumId w:val="2"/>
  </w:num>
  <w:num w:numId="4">
    <w:abstractNumId w:val="17"/>
  </w:num>
  <w:num w:numId="5">
    <w:abstractNumId w:val="7"/>
  </w:num>
  <w:num w:numId="6">
    <w:abstractNumId w:val="9"/>
  </w:num>
  <w:num w:numId="7">
    <w:abstractNumId w:val="14"/>
  </w:num>
  <w:num w:numId="8">
    <w:abstractNumId w:val="12"/>
  </w:num>
  <w:num w:numId="9">
    <w:abstractNumId w:val="4"/>
  </w:num>
  <w:num w:numId="10">
    <w:abstractNumId w:val="16"/>
  </w:num>
  <w:num w:numId="11">
    <w:abstractNumId w:val="0"/>
  </w:num>
  <w:num w:numId="12">
    <w:abstractNumId w:val="15"/>
  </w:num>
  <w:num w:numId="13">
    <w:abstractNumId w:val="8"/>
  </w:num>
  <w:num w:numId="14">
    <w:abstractNumId w:val="6"/>
  </w:num>
  <w:num w:numId="15">
    <w:abstractNumId w:val="1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5"/>
  </w:num>
  <w:num w:numId="20">
    <w:abstractNumId w:val="5"/>
  </w:num>
  <w:num w:numId="21">
    <w:abstractNumId w:val="5"/>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06975"/>
    <w:rsid w:val="00007B0D"/>
    <w:rsid w:val="00015071"/>
    <w:rsid w:val="00015AE0"/>
    <w:rsid w:val="0001628C"/>
    <w:rsid w:val="00017F74"/>
    <w:rsid w:val="00020A90"/>
    <w:rsid w:val="00021E54"/>
    <w:rsid w:val="00023095"/>
    <w:rsid w:val="00023E9F"/>
    <w:rsid w:val="000275D1"/>
    <w:rsid w:val="00027B7B"/>
    <w:rsid w:val="0003185F"/>
    <w:rsid w:val="00034ED3"/>
    <w:rsid w:val="00041575"/>
    <w:rsid w:val="0004160B"/>
    <w:rsid w:val="0004373B"/>
    <w:rsid w:val="00045DF2"/>
    <w:rsid w:val="00052CAA"/>
    <w:rsid w:val="0006270C"/>
    <w:rsid w:val="00063320"/>
    <w:rsid w:val="00063D1F"/>
    <w:rsid w:val="0006543E"/>
    <w:rsid w:val="00065AAB"/>
    <w:rsid w:val="000660AC"/>
    <w:rsid w:val="000709A2"/>
    <w:rsid w:val="000726D3"/>
    <w:rsid w:val="00076824"/>
    <w:rsid w:val="00082FC9"/>
    <w:rsid w:val="00085148"/>
    <w:rsid w:val="00090290"/>
    <w:rsid w:val="00091FCA"/>
    <w:rsid w:val="00094D49"/>
    <w:rsid w:val="000957E0"/>
    <w:rsid w:val="00095B73"/>
    <w:rsid w:val="000A1185"/>
    <w:rsid w:val="000A33EC"/>
    <w:rsid w:val="000A5895"/>
    <w:rsid w:val="000A63AF"/>
    <w:rsid w:val="000B164F"/>
    <w:rsid w:val="000B1B6C"/>
    <w:rsid w:val="000B365A"/>
    <w:rsid w:val="000B64FF"/>
    <w:rsid w:val="000B68DB"/>
    <w:rsid w:val="000B70A0"/>
    <w:rsid w:val="000B7659"/>
    <w:rsid w:val="000B7D25"/>
    <w:rsid w:val="000C41A0"/>
    <w:rsid w:val="000C6D33"/>
    <w:rsid w:val="000C7A27"/>
    <w:rsid w:val="000D06E0"/>
    <w:rsid w:val="000D3A5A"/>
    <w:rsid w:val="000D3A72"/>
    <w:rsid w:val="000D42D6"/>
    <w:rsid w:val="000D477E"/>
    <w:rsid w:val="000D7532"/>
    <w:rsid w:val="000D7EAD"/>
    <w:rsid w:val="000E039B"/>
    <w:rsid w:val="000E1082"/>
    <w:rsid w:val="000E33EF"/>
    <w:rsid w:val="000E3FD6"/>
    <w:rsid w:val="000E5CCF"/>
    <w:rsid w:val="000E5F24"/>
    <w:rsid w:val="000F3CF2"/>
    <w:rsid w:val="000F509D"/>
    <w:rsid w:val="000F5B8B"/>
    <w:rsid w:val="000F6262"/>
    <w:rsid w:val="000F67DC"/>
    <w:rsid w:val="000F78C3"/>
    <w:rsid w:val="001008B9"/>
    <w:rsid w:val="00103DE5"/>
    <w:rsid w:val="001060C8"/>
    <w:rsid w:val="00107880"/>
    <w:rsid w:val="00110F2F"/>
    <w:rsid w:val="00111E27"/>
    <w:rsid w:val="00112BE4"/>
    <w:rsid w:val="00113C7F"/>
    <w:rsid w:val="001149E1"/>
    <w:rsid w:val="00114ED6"/>
    <w:rsid w:val="001150A3"/>
    <w:rsid w:val="00117615"/>
    <w:rsid w:val="00123364"/>
    <w:rsid w:val="00123FFA"/>
    <w:rsid w:val="001255B2"/>
    <w:rsid w:val="0012685C"/>
    <w:rsid w:val="00126EF1"/>
    <w:rsid w:val="00127048"/>
    <w:rsid w:val="001311F1"/>
    <w:rsid w:val="001311F6"/>
    <w:rsid w:val="00136992"/>
    <w:rsid w:val="00140141"/>
    <w:rsid w:val="0014096A"/>
    <w:rsid w:val="00140A7B"/>
    <w:rsid w:val="00141B5A"/>
    <w:rsid w:val="00143636"/>
    <w:rsid w:val="00144D00"/>
    <w:rsid w:val="001454DC"/>
    <w:rsid w:val="0015030B"/>
    <w:rsid w:val="00152CF9"/>
    <w:rsid w:val="00152D6E"/>
    <w:rsid w:val="001538A3"/>
    <w:rsid w:val="0015575A"/>
    <w:rsid w:val="001558BD"/>
    <w:rsid w:val="00161F5A"/>
    <w:rsid w:val="001642DC"/>
    <w:rsid w:val="001653DA"/>
    <w:rsid w:val="00167455"/>
    <w:rsid w:val="00170810"/>
    <w:rsid w:val="00171410"/>
    <w:rsid w:val="001721CF"/>
    <w:rsid w:val="00172C22"/>
    <w:rsid w:val="00175C95"/>
    <w:rsid w:val="00176F2F"/>
    <w:rsid w:val="00180E2A"/>
    <w:rsid w:val="001814D8"/>
    <w:rsid w:val="00184D3F"/>
    <w:rsid w:val="00185F9A"/>
    <w:rsid w:val="00187614"/>
    <w:rsid w:val="0019471B"/>
    <w:rsid w:val="001948C6"/>
    <w:rsid w:val="00196A62"/>
    <w:rsid w:val="00196E05"/>
    <w:rsid w:val="001A0D4E"/>
    <w:rsid w:val="001A28ED"/>
    <w:rsid w:val="001A379C"/>
    <w:rsid w:val="001A51FC"/>
    <w:rsid w:val="001A79BC"/>
    <w:rsid w:val="001B0EC2"/>
    <w:rsid w:val="001B4F94"/>
    <w:rsid w:val="001B6A80"/>
    <w:rsid w:val="001C0D41"/>
    <w:rsid w:val="001C123D"/>
    <w:rsid w:val="001C24A6"/>
    <w:rsid w:val="001C5F62"/>
    <w:rsid w:val="001C62E9"/>
    <w:rsid w:val="001C692B"/>
    <w:rsid w:val="001C6990"/>
    <w:rsid w:val="001C6C60"/>
    <w:rsid w:val="001D055D"/>
    <w:rsid w:val="001D0DCF"/>
    <w:rsid w:val="001D139B"/>
    <w:rsid w:val="001D20E8"/>
    <w:rsid w:val="001D24A4"/>
    <w:rsid w:val="001D4183"/>
    <w:rsid w:val="001D49BB"/>
    <w:rsid w:val="001D567E"/>
    <w:rsid w:val="001D66BC"/>
    <w:rsid w:val="001E02FE"/>
    <w:rsid w:val="001E0A0C"/>
    <w:rsid w:val="001E0A7E"/>
    <w:rsid w:val="001E2A87"/>
    <w:rsid w:val="001E48BC"/>
    <w:rsid w:val="001E62C5"/>
    <w:rsid w:val="001F138C"/>
    <w:rsid w:val="001F27F6"/>
    <w:rsid w:val="001F36FE"/>
    <w:rsid w:val="00201150"/>
    <w:rsid w:val="002018D3"/>
    <w:rsid w:val="00201E70"/>
    <w:rsid w:val="002024E3"/>
    <w:rsid w:val="00204335"/>
    <w:rsid w:val="00205483"/>
    <w:rsid w:val="0020570D"/>
    <w:rsid w:val="002072AC"/>
    <w:rsid w:val="002113B9"/>
    <w:rsid w:val="00211904"/>
    <w:rsid w:val="00211BC8"/>
    <w:rsid w:val="00211F6A"/>
    <w:rsid w:val="0021262B"/>
    <w:rsid w:val="002128AD"/>
    <w:rsid w:val="0021465C"/>
    <w:rsid w:val="002203F0"/>
    <w:rsid w:val="002217CD"/>
    <w:rsid w:val="00221BCF"/>
    <w:rsid w:val="002266AD"/>
    <w:rsid w:val="0023459D"/>
    <w:rsid w:val="0023464D"/>
    <w:rsid w:val="00234C4A"/>
    <w:rsid w:val="0023596A"/>
    <w:rsid w:val="002378D8"/>
    <w:rsid w:val="00240184"/>
    <w:rsid w:val="00242AB7"/>
    <w:rsid w:val="00243552"/>
    <w:rsid w:val="00243F7C"/>
    <w:rsid w:val="00244D18"/>
    <w:rsid w:val="00245259"/>
    <w:rsid w:val="00246828"/>
    <w:rsid w:val="00250A33"/>
    <w:rsid w:val="00250BA4"/>
    <w:rsid w:val="0025264F"/>
    <w:rsid w:val="002527BC"/>
    <w:rsid w:val="00255F49"/>
    <w:rsid w:val="00256DA0"/>
    <w:rsid w:val="002575BA"/>
    <w:rsid w:val="00257C08"/>
    <w:rsid w:val="00261200"/>
    <w:rsid w:val="00261231"/>
    <w:rsid w:val="002619AC"/>
    <w:rsid w:val="002649C4"/>
    <w:rsid w:val="00265F54"/>
    <w:rsid w:val="00266CE4"/>
    <w:rsid w:val="00267441"/>
    <w:rsid w:val="0027169B"/>
    <w:rsid w:val="002739B3"/>
    <w:rsid w:val="00274E17"/>
    <w:rsid w:val="00276129"/>
    <w:rsid w:val="00276299"/>
    <w:rsid w:val="002801C4"/>
    <w:rsid w:val="002818FA"/>
    <w:rsid w:val="00281F98"/>
    <w:rsid w:val="00290CF3"/>
    <w:rsid w:val="0029194A"/>
    <w:rsid w:val="00291FC0"/>
    <w:rsid w:val="00294565"/>
    <w:rsid w:val="00294D0F"/>
    <w:rsid w:val="00295D70"/>
    <w:rsid w:val="002A0284"/>
    <w:rsid w:val="002A4FD3"/>
    <w:rsid w:val="002B0508"/>
    <w:rsid w:val="002B0AD3"/>
    <w:rsid w:val="002B1917"/>
    <w:rsid w:val="002B1E0A"/>
    <w:rsid w:val="002B2B33"/>
    <w:rsid w:val="002B445C"/>
    <w:rsid w:val="002B634B"/>
    <w:rsid w:val="002B7B97"/>
    <w:rsid w:val="002C0117"/>
    <w:rsid w:val="002C08AB"/>
    <w:rsid w:val="002C3E96"/>
    <w:rsid w:val="002C7985"/>
    <w:rsid w:val="002D0C85"/>
    <w:rsid w:val="002D3930"/>
    <w:rsid w:val="002D3DB2"/>
    <w:rsid w:val="002D796A"/>
    <w:rsid w:val="002E31C6"/>
    <w:rsid w:val="002E4154"/>
    <w:rsid w:val="002E46C1"/>
    <w:rsid w:val="002E79FD"/>
    <w:rsid w:val="002F2B73"/>
    <w:rsid w:val="002F46BC"/>
    <w:rsid w:val="002F4AFA"/>
    <w:rsid w:val="002F4D12"/>
    <w:rsid w:val="00302A38"/>
    <w:rsid w:val="00302E76"/>
    <w:rsid w:val="00302F3D"/>
    <w:rsid w:val="003045D8"/>
    <w:rsid w:val="00310111"/>
    <w:rsid w:val="0031414E"/>
    <w:rsid w:val="0032003F"/>
    <w:rsid w:val="00320A6A"/>
    <w:rsid w:val="00320BFC"/>
    <w:rsid w:val="0032240E"/>
    <w:rsid w:val="00323A2F"/>
    <w:rsid w:val="00327176"/>
    <w:rsid w:val="00327C67"/>
    <w:rsid w:val="00330D42"/>
    <w:rsid w:val="003331D2"/>
    <w:rsid w:val="003346A5"/>
    <w:rsid w:val="00336656"/>
    <w:rsid w:val="003373AB"/>
    <w:rsid w:val="003415E7"/>
    <w:rsid w:val="003468E8"/>
    <w:rsid w:val="0034701F"/>
    <w:rsid w:val="00356626"/>
    <w:rsid w:val="00357402"/>
    <w:rsid w:val="003600BA"/>
    <w:rsid w:val="00360143"/>
    <w:rsid w:val="00360960"/>
    <w:rsid w:val="003679ED"/>
    <w:rsid w:val="00370553"/>
    <w:rsid w:val="00370AAE"/>
    <w:rsid w:val="0037425A"/>
    <w:rsid w:val="00375223"/>
    <w:rsid w:val="00382E0F"/>
    <w:rsid w:val="00383EE3"/>
    <w:rsid w:val="00390102"/>
    <w:rsid w:val="00393FFD"/>
    <w:rsid w:val="003953D4"/>
    <w:rsid w:val="003957B1"/>
    <w:rsid w:val="003A02BB"/>
    <w:rsid w:val="003A1247"/>
    <w:rsid w:val="003A485F"/>
    <w:rsid w:val="003B0EC2"/>
    <w:rsid w:val="003B2CD9"/>
    <w:rsid w:val="003B2E9C"/>
    <w:rsid w:val="003B3604"/>
    <w:rsid w:val="003B549F"/>
    <w:rsid w:val="003B6826"/>
    <w:rsid w:val="003C11BC"/>
    <w:rsid w:val="003C11F0"/>
    <w:rsid w:val="003C3478"/>
    <w:rsid w:val="003C3B72"/>
    <w:rsid w:val="003C4E21"/>
    <w:rsid w:val="003C6BBC"/>
    <w:rsid w:val="003C6C52"/>
    <w:rsid w:val="003D3B70"/>
    <w:rsid w:val="003D4ACD"/>
    <w:rsid w:val="003D5128"/>
    <w:rsid w:val="003E33DA"/>
    <w:rsid w:val="003E3FC0"/>
    <w:rsid w:val="003E464F"/>
    <w:rsid w:val="003E5C6E"/>
    <w:rsid w:val="003E75F3"/>
    <w:rsid w:val="003E7DF2"/>
    <w:rsid w:val="003F286E"/>
    <w:rsid w:val="003F2F62"/>
    <w:rsid w:val="003F31DE"/>
    <w:rsid w:val="003F3CAC"/>
    <w:rsid w:val="003F4258"/>
    <w:rsid w:val="003F4285"/>
    <w:rsid w:val="003F46BE"/>
    <w:rsid w:val="00400632"/>
    <w:rsid w:val="00410E7C"/>
    <w:rsid w:val="00414A1D"/>
    <w:rsid w:val="00417AF1"/>
    <w:rsid w:val="004241F4"/>
    <w:rsid w:val="00424694"/>
    <w:rsid w:val="00424C62"/>
    <w:rsid w:val="004253F1"/>
    <w:rsid w:val="004257D9"/>
    <w:rsid w:val="00426528"/>
    <w:rsid w:val="004270CA"/>
    <w:rsid w:val="00430E4D"/>
    <w:rsid w:val="00432113"/>
    <w:rsid w:val="00434D95"/>
    <w:rsid w:val="00437C47"/>
    <w:rsid w:val="00445451"/>
    <w:rsid w:val="004458DA"/>
    <w:rsid w:val="00447F78"/>
    <w:rsid w:val="00451A23"/>
    <w:rsid w:val="004524C0"/>
    <w:rsid w:val="0045260A"/>
    <w:rsid w:val="00452650"/>
    <w:rsid w:val="00453E41"/>
    <w:rsid w:val="004544D2"/>
    <w:rsid w:val="00454773"/>
    <w:rsid w:val="00454D4B"/>
    <w:rsid w:val="00456827"/>
    <w:rsid w:val="004568E6"/>
    <w:rsid w:val="0046160B"/>
    <w:rsid w:val="00464056"/>
    <w:rsid w:val="004640AE"/>
    <w:rsid w:val="0046574F"/>
    <w:rsid w:val="00470FEC"/>
    <w:rsid w:val="0047123E"/>
    <w:rsid w:val="004748BF"/>
    <w:rsid w:val="00475004"/>
    <w:rsid w:val="00475019"/>
    <w:rsid w:val="004767DD"/>
    <w:rsid w:val="0047704C"/>
    <w:rsid w:val="0048036B"/>
    <w:rsid w:val="00482F5D"/>
    <w:rsid w:val="004830F9"/>
    <w:rsid w:val="004831EA"/>
    <w:rsid w:val="00485FA9"/>
    <w:rsid w:val="00487C95"/>
    <w:rsid w:val="00490A84"/>
    <w:rsid w:val="00490D61"/>
    <w:rsid w:val="00491F30"/>
    <w:rsid w:val="004928B5"/>
    <w:rsid w:val="00492A74"/>
    <w:rsid w:val="00493E98"/>
    <w:rsid w:val="00494C34"/>
    <w:rsid w:val="00495E9A"/>
    <w:rsid w:val="004A0FA2"/>
    <w:rsid w:val="004A443C"/>
    <w:rsid w:val="004A49B5"/>
    <w:rsid w:val="004A5A19"/>
    <w:rsid w:val="004A5EBF"/>
    <w:rsid w:val="004B118C"/>
    <w:rsid w:val="004B2E6E"/>
    <w:rsid w:val="004B3745"/>
    <w:rsid w:val="004B3D36"/>
    <w:rsid w:val="004B447F"/>
    <w:rsid w:val="004B5329"/>
    <w:rsid w:val="004B5F7F"/>
    <w:rsid w:val="004B7154"/>
    <w:rsid w:val="004C0426"/>
    <w:rsid w:val="004C373F"/>
    <w:rsid w:val="004C5488"/>
    <w:rsid w:val="004C5EBD"/>
    <w:rsid w:val="004D1F9B"/>
    <w:rsid w:val="004D2421"/>
    <w:rsid w:val="004D3026"/>
    <w:rsid w:val="004D307C"/>
    <w:rsid w:val="004D4E6D"/>
    <w:rsid w:val="004D6FCA"/>
    <w:rsid w:val="004D7514"/>
    <w:rsid w:val="004E37D6"/>
    <w:rsid w:val="004E38DD"/>
    <w:rsid w:val="004E4082"/>
    <w:rsid w:val="004E4D21"/>
    <w:rsid w:val="004E56A7"/>
    <w:rsid w:val="004E5A53"/>
    <w:rsid w:val="004E6975"/>
    <w:rsid w:val="004E6BCA"/>
    <w:rsid w:val="004F0259"/>
    <w:rsid w:val="004F186A"/>
    <w:rsid w:val="004F1CA8"/>
    <w:rsid w:val="004F1FBB"/>
    <w:rsid w:val="004F69C2"/>
    <w:rsid w:val="005062AF"/>
    <w:rsid w:val="00506ADF"/>
    <w:rsid w:val="00507434"/>
    <w:rsid w:val="005106AA"/>
    <w:rsid w:val="00510E2F"/>
    <w:rsid w:val="00511D07"/>
    <w:rsid w:val="00512058"/>
    <w:rsid w:val="005139F9"/>
    <w:rsid w:val="005157A9"/>
    <w:rsid w:val="00521248"/>
    <w:rsid w:val="0052179A"/>
    <w:rsid w:val="00522B8C"/>
    <w:rsid w:val="00530CE6"/>
    <w:rsid w:val="00531849"/>
    <w:rsid w:val="005338FB"/>
    <w:rsid w:val="00533B99"/>
    <w:rsid w:val="00533DC5"/>
    <w:rsid w:val="00534403"/>
    <w:rsid w:val="0053451D"/>
    <w:rsid w:val="0053751A"/>
    <w:rsid w:val="00542318"/>
    <w:rsid w:val="00542945"/>
    <w:rsid w:val="00544B38"/>
    <w:rsid w:val="00554FA4"/>
    <w:rsid w:val="0055616F"/>
    <w:rsid w:val="00556E26"/>
    <w:rsid w:val="005576A8"/>
    <w:rsid w:val="00557B5B"/>
    <w:rsid w:val="005604DC"/>
    <w:rsid w:val="0056197D"/>
    <w:rsid w:val="00565F59"/>
    <w:rsid w:val="00567ABF"/>
    <w:rsid w:val="00571C4B"/>
    <w:rsid w:val="00574243"/>
    <w:rsid w:val="005750B8"/>
    <w:rsid w:val="00580582"/>
    <w:rsid w:val="005826A9"/>
    <w:rsid w:val="00582B20"/>
    <w:rsid w:val="00583611"/>
    <w:rsid w:val="00584428"/>
    <w:rsid w:val="00587D83"/>
    <w:rsid w:val="00590777"/>
    <w:rsid w:val="00590856"/>
    <w:rsid w:val="00591B59"/>
    <w:rsid w:val="0059399E"/>
    <w:rsid w:val="00594DA3"/>
    <w:rsid w:val="0059714F"/>
    <w:rsid w:val="00597664"/>
    <w:rsid w:val="005A0D07"/>
    <w:rsid w:val="005A102D"/>
    <w:rsid w:val="005A1537"/>
    <w:rsid w:val="005A1773"/>
    <w:rsid w:val="005A1B77"/>
    <w:rsid w:val="005A3365"/>
    <w:rsid w:val="005A3C08"/>
    <w:rsid w:val="005A4278"/>
    <w:rsid w:val="005A623A"/>
    <w:rsid w:val="005B1942"/>
    <w:rsid w:val="005B1CD5"/>
    <w:rsid w:val="005B3567"/>
    <w:rsid w:val="005B6371"/>
    <w:rsid w:val="005C53F3"/>
    <w:rsid w:val="005D0813"/>
    <w:rsid w:val="005D0FBE"/>
    <w:rsid w:val="005D302B"/>
    <w:rsid w:val="005D6AE3"/>
    <w:rsid w:val="005D7EAD"/>
    <w:rsid w:val="005E1220"/>
    <w:rsid w:val="005E41F2"/>
    <w:rsid w:val="005E72C2"/>
    <w:rsid w:val="005E76B6"/>
    <w:rsid w:val="005E7C0D"/>
    <w:rsid w:val="005F0F5A"/>
    <w:rsid w:val="005F4141"/>
    <w:rsid w:val="005F42B3"/>
    <w:rsid w:val="005F48C0"/>
    <w:rsid w:val="005F4B7D"/>
    <w:rsid w:val="005F4FA1"/>
    <w:rsid w:val="005F5517"/>
    <w:rsid w:val="00601182"/>
    <w:rsid w:val="00605CBD"/>
    <w:rsid w:val="00607FCE"/>
    <w:rsid w:val="00611358"/>
    <w:rsid w:val="00613923"/>
    <w:rsid w:val="00614C3F"/>
    <w:rsid w:val="00615A9D"/>
    <w:rsid w:val="00616C2A"/>
    <w:rsid w:val="006175F6"/>
    <w:rsid w:val="0062070D"/>
    <w:rsid w:val="00621615"/>
    <w:rsid w:val="00623004"/>
    <w:rsid w:val="00626218"/>
    <w:rsid w:val="0062774B"/>
    <w:rsid w:val="00633BEB"/>
    <w:rsid w:val="00635420"/>
    <w:rsid w:val="00637919"/>
    <w:rsid w:val="00643431"/>
    <w:rsid w:val="00646315"/>
    <w:rsid w:val="0064719D"/>
    <w:rsid w:val="00647388"/>
    <w:rsid w:val="0064747F"/>
    <w:rsid w:val="00650B7A"/>
    <w:rsid w:val="00651652"/>
    <w:rsid w:val="0065262C"/>
    <w:rsid w:val="00654698"/>
    <w:rsid w:val="0065490B"/>
    <w:rsid w:val="0065600B"/>
    <w:rsid w:val="00657247"/>
    <w:rsid w:val="006606E1"/>
    <w:rsid w:val="006609BD"/>
    <w:rsid w:val="00661680"/>
    <w:rsid w:val="00663516"/>
    <w:rsid w:val="00663A43"/>
    <w:rsid w:val="00664CFB"/>
    <w:rsid w:val="00670DBE"/>
    <w:rsid w:val="0067183A"/>
    <w:rsid w:val="0068200F"/>
    <w:rsid w:val="00683199"/>
    <w:rsid w:val="006846A5"/>
    <w:rsid w:val="006849E4"/>
    <w:rsid w:val="006860C8"/>
    <w:rsid w:val="00686F19"/>
    <w:rsid w:val="00687094"/>
    <w:rsid w:val="00690E14"/>
    <w:rsid w:val="00694E9F"/>
    <w:rsid w:val="00694ED5"/>
    <w:rsid w:val="006A22A3"/>
    <w:rsid w:val="006A443B"/>
    <w:rsid w:val="006A61C8"/>
    <w:rsid w:val="006A6991"/>
    <w:rsid w:val="006A6E6E"/>
    <w:rsid w:val="006B0E4A"/>
    <w:rsid w:val="006B258D"/>
    <w:rsid w:val="006B30C6"/>
    <w:rsid w:val="006B341C"/>
    <w:rsid w:val="006B46F3"/>
    <w:rsid w:val="006C1C59"/>
    <w:rsid w:val="006C1CD8"/>
    <w:rsid w:val="006C65D0"/>
    <w:rsid w:val="006C67FF"/>
    <w:rsid w:val="006D00C4"/>
    <w:rsid w:val="006D01FB"/>
    <w:rsid w:val="006D3E05"/>
    <w:rsid w:val="006D5C67"/>
    <w:rsid w:val="006D5DCB"/>
    <w:rsid w:val="006D646E"/>
    <w:rsid w:val="006D775A"/>
    <w:rsid w:val="006E09B5"/>
    <w:rsid w:val="006E243D"/>
    <w:rsid w:val="006E251E"/>
    <w:rsid w:val="006E26D4"/>
    <w:rsid w:val="006E33E1"/>
    <w:rsid w:val="006E489D"/>
    <w:rsid w:val="006E53D7"/>
    <w:rsid w:val="006E5825"/>
    <w:rsid w:val="006F41AD"/>
    <w:rsid w:val="006F488B"/>
    <w:rsid w:val="006F4EDD"/>
    <w:rsid w:val="006F614C"/>
    <w:rsid w:val="007020F6"/>
    <w:rsid w:val="007029B1"/>
    <w:rsid w:val="007068F7"/>
    <w:rsid w:val="00707175"/>
    <w:rsid w:val="00713A80"/>
    <w:rsid w:val="00714690"/>
    <w:rsid w:val="00717987"/>
    <w:rsid w:val="00720BDB"/>
    <w:rsid w:val="00720CEB"/>
    <w:rsid w:val="00724923"/>
    <w:rsid w:val="00724CE5"/>
    <w:rsid w:val="0072561B"/>
    <w:rsid w:val="00725680"/>
    <w:rsid w:val="007263EE"/>
    <w:rsid w:val="00730342"/>
    <w:rsid w:val="00732FF8"/>
    <w:rsid w:val="00734B5B"/>
    <w:rsid w:val="0073504C"/>
    <w:rsid w:val="00736F76"/>
    <w:rsid w:val="00744857"/>
    <w:rsid w:val="0074697E"/>
    <w:rsid w:val="00750C81"/>
    <w:rsid w:val="00752421"/>
    <w:rsid w:val="00752A5F"/>
    <w:rsid w:val="007557F3"/>
    <w:rsid w:val="00756160"/>
    <w:rsid w:val="00756531"/>
    <w:rsid w:val="00760899"/>
    <w:rsid w:val="00762C1F"/>
    <w:rsid w:val="00765377"/>
    <w:rsid w:val="007674B2"/>
    <w:rsid w:val="00767989"/>
    <w:rsid w:val="00771AA1"/>
    <w:rsid w:val="00772461"/>
    <w:rsid w:val="0078098C"/>
    <w:rsid w:val="007815CF"/>
    <w:rsid w:val="00783974"/>
    <w:rsid w:val="007846B9"/>
    <w:rsid w:val="007853A5"/>
    <w:rsid w:val="00785CE2"/>
    <w:rsid w:val="00793BD3"/>
    <w:rsid w:val="00796106"/>
    <w:rsid w:val="007962F4"/>
    <w:rsid w:val="00796452"/>
    <w:rsid w:val="007A3F52"/>
    <w:rsid w:val="007A4142"/>
    <w:rsid w:val="007A466C"/>
    <w:rsid w:val="007A5416"/>
    <w:rsid w:val="007A56F9"/>
    <w:rsid w:val="007A6C28"/>
    <w:rsid w:val="007B419A"/>
    <w:rsid w:val="007C0243"/>
    <w:rsid w:val="007C0ACB"/>
    <w:rsid w:val="007C617B"/>
    <w:rsid w:val="007C7A8C"/>
    <w:rsid w:val="007D0FA6"/>
    <w:rsid w:val="007D42AD"/>
    <w:rsid w:val="007D68C0"/>
    <w:rsid w:val="007D73EF"/>
    <w:rsid w:val="007D7B63"/>
    <w:rsid w:val="007E198D"/>
    <w:rsid w:val="007E2249"/>
    <w:rsid w:val="007E2360"/>
    <w:rsid w:val="007E27E7"/>
    <w:rsid w:val="007E3269"/>
    <w:rsid w:val="007E3BD9"/>
    <w:rsid w:val="007E45E3"/>
    <w:rsid w:val="007E5D80"/>
    <w:rsid w:val="007E5FB7"/>
    <w:rsid w:val="007F04E8"/>
    <w:rsid w:val="007F39FA"/>
    <w:rsid w:val="007F3E4A"/>
    <w:rsid w:val="007F3FD8"/>
    <w:rsid w:val="008022B0"/>
    <w:rsid w:val="00802D29"/>
    <w:rsid w:val="008031C6"/>
    <w:rsid w:val="008037E3"/>
    <w:rsid w:val="00805858"/>
    <w:rsid w:val="00805F93"/>
    <w:rsid w:val="00810E27"/>
    <w:rsid w:val="00812ECC"/>
    <w:rsid w:val="0081441E"/>
    <w:rsid w:val="00814A76"/>
    <w:rsid w:val="00814E1A"/>
    <w:rsid w:val="008152B0"/>
    <w:rsid w:val="00817D52"/>
    <w:rsid w:val="0082239B"/>
    <w:rsid w:val="00824671"/>
    <w:rsid w:val="008265D1"/>
    <w:rsid w:val="008278DE"/>
    <w:rsid w:val="00830240"/>
    <w:rsid w:val="00830462"/>
    <w:rsid w:val="00831392"/>
    <w:rsid w:val="008336F5"/>
    <w:rsid w:val="00834F6B"/>
    <w:rsid w:val="00843737"/>
    <w:rsid w:val="00843F8E"/>
    <w:rsid w:val="00843FF6"/>
    <w:rsid w:val="00844A1E"/>
    <w:rsid w:val="0084637C"/>
    <w:rsid w:val="00846978"/>
    <w:rsid w:val="00846B94"/>
    <w:rsid w:val="00850381"/>
    <w:rsid w:val="00850753"/>
    <w:rsid w:val="0085143B"/>
    <w:rsid w:val="00851489"/>
    <w:rsid w:val="008554A1"/>
    <w:rsid w:val="00857C0D"/>
    <w:rsid w:val="0086284D"/>
    <w:rsid w:val="00871A4F"/>
    <w:rsid w:val="00875240"/>
    <w:rsid w:val="00875974"/>
    <w:rsid w:val="00876A5A"/>
    <w:rsid w:val="00877516"/>
    <w:rsid w:val="008815F8"/>
    <w:rsid w:val="008823B7"/>
    <w:rsid w:val="00883C84"/>
    <w:rsid w:val="008852C8"/>
    <w:rsid w:val="008903FD"/>
    <w:rsid w:val="0089143C"/>
    <w:rsid w:val="008917D6"/>
    <w:rsid w:val="00892EE3"/>
    <w:rsid w:val="00893CB0"/>
    <w:rsid w:val="00894589"/>
    <w:rsid w:val="00894952"/>
    <w:rsid w:val="00896C33"/>
    <w:rsid w:val="00897081"/>
    <w:rsid w:val="008976AC"/>
    <w:rsid w:val="00897DF3"/>
    <w:rsid w:val="008A2DD2"/>
    <w:rsid w:val="008A3C25"/>
    <w:rsid w:val="008A4919"/>
    <w:rsid w:val="008A6253"/>
    <w:rsid w:val="008A66B1"/>
    <w:rsid w:val="008A7F77"/>
    <w:rsid w:val="008B06A8"/>
    <w:rsid w:val="008B0E94"/>
    <w:rsid w:val="008B2C11"/>
    <w:rsid w:val="008B2FDF"/>
    <w:rsid w:val="008B3135"/>
    <w:rsid w:val="008B394F"/>
    <w:rsid w:val="008B719F"/>
    <w:rsid w:val="008C1858"/>
    <w:rsid w:val="008C1FBE"/>
    <w:rsid w:val="008C21EA"/>
    <w:rsid w:val="008C4F1F"/>
    <w:rsid w:val="008C6DFB"/>
    <w:rsid w:val="008D0E4F"/>
    <w:rsid w:val="008D3354"/>
    <w:rsid w:val="008D5CDC"/>
    <w:rsid w:val="008D6196"/>
    <w:rsid w:val="008E0C1C"/>
    <w:rsid w:val="008E293F"/>
    <w:rsid w:val="008E4B1B"/>
    <w:rsid w:val="008E4ED8"/>
    <w:rsid w:val="008F017A"/>
    <w:rsid w:val="008F265C"/>
    <w:rsid w:val="008F359C"/>
    <w:rsid w:val="008F7B11"/>
    <w:rsid w:val="008F7B3B"/>
    <w:rsid w:val="00900954"/>
    <w:rsid w:val="00900B69"/>
    <w:rsid w:val="00901454"/>
    <w:rsid w:val="00902F91"/>
    <w:rsid w:val="00904A40"/>
    <w:rsid w:val="009077F3"/>
    <w:rsid w:val="00912711"/>
    <w:rsid w:val="00913963"/>
    <w:rsid w:val="00914CD7"/>
    <w:rsid w:val="00917A93"/>
    <w:rsid w:val="00920F24"/>
    <w:rsid w:val="0092136E"/>
    <w:rsid w:val="00921A31"/>
    <w:rsid w:val="00923C6B"/>
    <w:rsid w:val="00926C25"/>
    <w:rsid w:val="00930FE5"/>
    <w:rsid w:val="00934CE4"/>
    <w:rsid w:val="00936F40"/>
    <w:rsid w:val="00940937"/>
    <w:rsid w:val="00941581"/>
    <w:rsid w:val="00945570"/>
    <w:rsid w:val="00946EA3"/>
    <w:rsid w:val="009507BE"/>
    <w:rsid w:val="00951808"/>
    <w:rsid w:val="00952308"/>
    <w:rsid w:val="0095516D"/>
    <w:rsid w:val="0095697A"/>
    <w:rsid w:val="0095710D"/>
    <w:rsid w:val="00960666"/>
    <w:rsid w:val="00961452"/>
    <w:rsid w:val="00961F2B"/>
    <w:rsid w:val="00964651"/>
    <w:rsid w:val="00964931"/>
    <w:rsid w:val="00966D08"/>
    <w:rsid w:val="00967C21"/>
    <w:rsid w:val="00970E2B"/>
    <w:rsid w:val="00970FA1"/>
    <w:rsid w:val="00971430"/>
    <w:rsid w:val="00972794"/>
    <w:rsid w:val="009739C2"/>
    <w:rsid w:val="009764EF"/>
    <w:rsid w:val="00976ABA"/>
    <w:rsid w:val="00976C46"/>
    <w:rsid w:val="009834E7"/>
    <w:rsid w:val="00984F49"/>
    <w:rsid w:val="00986580"/>
    <w:rsid w:val="00986E5E"/>
    <w:rsid w:val="0099235C"/>
    <w:rsid w:val="009A16EC"/>
    <w:rsid w:val="009A1C28"/>
    <w:rsid w:val="009A33EA"/>
    <w:rsid w:val="009A4DAA"/>
    <w:rsid w:val="009A60E9"/>
    <w:rsid w:val="009A6D67"/>
    <w:rsid w:val="009A6F2D"/>
    <w:rsid w:val="009B0EF3"/>
    <w:rsid w:val="009B2668"/>
    <w:rsid w:val="009B5E9B"/>
    <w:rsid w:val="009B6F34"/>
    <w:rsid w:val="009C0649"/>
    <w:rsid w:val="009C1592"/>
    <w:rsid w:val="009C172C"/>
    <w:rsid w:val="009C1B8E"/>
    <w:rsid w:val="009C298A"/>
    <w:rsid w:val="009C6CFE"/>
    <w:rsid w:val="009C7F6C"/>
    <w:rsid w:val="009D57F7"/>
    <w:rsid w:val="009D7CDD"/>
    <w:rsid w:val="009E0CB1"/>
    <w:rsid w:val="009E1787"/>
    <w:rsid w:val="009E2396"/>
    <w:rsid w:val="009E4D17"/>
    <w:rsid w:val="009E55D3"/>
    <w:rsid w:val="009F013A"/>
    <w:rsid w:val="009F29C0"/>
    <w:rsid w:val="009F2BC8"/>
    <w:rsid w:val="009F3E19"/>
    <w:rsid w:val="009F5607"/>
    <w:rsid w:val="009F5AFB"/>
    <w:rsid w:val="009F61DA"/>
    <w:rsid w:val="009F6E74"/>
    <w:rsid w:val="009F7AA6"/>
    <w:rsid w:val="00A02A99"/>
    <w:rsid w:val="00A04761"/>
    <w:rsid w:val="00A05E4B"/>
    <w:rsid w:val="00A0605D"/>
    <w:rsid w:val="00A07F4D"/>
    <w:rsid w:val="00A10B2A"/>
    <w:rsid w:val="00A14F47"/>
    <w:rsid w:val="00A15EE6"/>
    <w:rsid w:val="00A223FD"/>
    <w:rsid w:val="00A247AD"/>
    <w:rsid w:val="00A24D5A"/>
    <w:rsid w:val="00A26250"/>
    <w:rsid w:val="00A313A9"/>
    <w:rsid w:val="00A313E5"/>
    <w:rsid w:val="00A32967"/>
    <w:rsid w:val="00A348AB"/>
    <w:rsid w:val="00A3528C"/>
    <w:rsid w:val="00A35CFD"/>
    <w:rsid w:val="00A404A7"/>
    <w:rsid w:val="00A4091E"/>
    <w:rsid w:val="00A410CC"/>
    <w:rsid w:val="00A43B75"/>
    <w:rsid w:val="00A443C8"/>
    <w:rsid w:val="00A44BD9"/>
    <w:rsid w:val="00A51041"/>
    <w:rsid w:val="00A51A78"/>
    <w:rsid w:val="00A535D1"/>
    <w:rsid w:val="00A53E8B"/>
    <w:rsid w:val="00A54EAF"/>
    <w:rsid w:val="00A554BE"/>
    <w:rsid w:val="00A56236"/>
    <w:rsid w:val="00A61C8F"/>
    <w:rsid w:val="00A6315C"/>
    <w:rsid w:val="00A7042B"/>
    <w:rsid w:val="00A711C8"/>
    <w:rsid w:val="00A718B8"/>
    <w:rsid w:val="00A71A47"/>
    <w:rsid w:val="00A7231E"/>
    <w:rsid w:val="00A73B83"/>
    <w:rsid w:val="00A74E30"/>
    <w:rsid w:val="00A769C4"/>
    <w:rsid w:val="00A76F3A"/>
    <w:rsid w:val="00A7716A"/>
    <w:rsid w:val="00A824FD"/>
    <w:rsid w:val="00A84208"/>
    <w:rsid w:val="00A84887"/>
    <w:rsid w:val="00A91268"/>
    <w:rsid w:val="00A91D5D"/>
    <w:rsid w:val="00A92E05"/>
    <w:rsid w:val="00A9481E"/>
    <w:rsid w:val="00A957BA"/>
    <w:rsid w:val="00A95C66"/>
    <w:rsid w:val="00A95D3E"/>
    <w:rsid w:val="00A97E50"/>
    <w:rsid w:val="00AA0938"/>
    <w:rsid w:val="00AA0F72"/>
    <w:rsid w:val="00AA1A6C"/>
    <w:rsid w:val="00AA1CC9"/>
    <w:rsid w:val="00AA329C"/>
    <w:rsid w:val="00AA430C"/>
    <w:rsid w:val="00AA522B"/>
    <w:rsid w:val="00AA53F3"/>
    <w:rsid w:val="00AA5E48"/>
    <w:rsid w:val="00AA5F80"/>
    <w:rsid w:val="00AA7CA8"/>
    <w:rsid w:val="00AB0F63"/>
    <w:rsid w:val="00AB0FD8"/>
    <w:rsid w:val="00AB1BC9"/>
    <w:rsid w:val="00AB36EC"/>
    <w:rsid w:val="00AB58DA"/>
    <w:rsid w:val="00AC2CD0"/>
    <w:rsid w:val="00AC31E6"/>
    <w:rsid w:val="00AC3AA4"/>
    <w:rsid w:val="00AC4E0B"/>
    <w:rsid w:val="00AC5D82"/>
    <w:rsid w:val="00AD03FC"/>
    <w:rsid w:val="00AD295F"/>
    <w:rsid w:val="00AD6362"/>
    <w:rsid w:val="00AD6717"/>
    <w:rsid w:val="00AE0E0D"/>
    <w:rsid w:val="00AE3370"/>
    <w:rsid w:val="00AE4E32"/>
    <w:rsid w:val="00AE7A9D"/>
    <w:rsid w:val="00AE7E6C"/>
    <w:rsid w:val="00AF2ADA"/>
    <w:rsid w:val="00AF2F69"/>
    <w:rsid w:val="00AF67BD"/>
    <w:rsid w:val="00AF7D2B"/>
    <w:rsid w:val="00B002A4"/>
    <w:rsid w:val="00B04801"/>
    <w:rsid w:val="00B04CC2"/>
    <w:rsid w:val="00B05292"/>
    <w:rsid w:val="00B109DC"/>
    <w:rsid w:val="00B11D8F"/>
    <w:rsid w:val="00B1478F"/>
    <w:rsid w:val="00B15B44"/>
    <w:rsid w:val="00B1682D"/>
    <w:rsid w:val="00B24AAE"/>
    <w:rsid w:val="00B2561A"/>
    <w:rsid w:val="00B25F81"/>
    <w:rsid w:val="00B27240"/>
    <w:rsid w:val="00B304C3"/>
    <w:rsid w:val="00B34287"/>
    <w:rsid w:val="00B36267"/>
    <w:rsid w:val="00B4259D"/>
    <w:rsid w:val="00B427FD"/>
    <w:rsid w:val="00B440A5"/>
    <w:rsid w:val="00B448A7"/>
    <w:rsid w:val="00B45A78"/>
    <w:rsid w:val="00B50A4F"/>
    <w:rsid w:val="00B5198C"/>
    <w:rsid w:val="00B51D02"/>
    <w:rsid w:val="00B51DE0"/>
    <w:rsid w:val="00B552E2"/>
    <w:rsid w:val="00B55424"/>
    <w:rsid w:val="00B57500"/>
    <w:rsid w:val="00B5762F"/>
    <w:rsid w:val="00B60FE1"/>
    <w:rsid w:val="00B63C57"/>
    <w:rsid w:val="00B725D5"/>
    <w:rsid w:val="00B73252"/>
    <w:rsid w:val="00B73BE0"/>
    <w:rsid w:val="00B75436"/>
    <w:rsid w:val="00B759CA"/>
    <w:rsid w:val="00B76DEC"/>
    <w:rsid w:val="00B76FF6"/>
    <w:rsid w:val="00B77252"/>
    <w:rsid w:val="00B7754D"/>
    <w:rsid w:val="00B82523"/>
    <w:rsid w:val="00B82DB8"/>
    <w:rsid w:val="00B83191"/>
    <w:rsid w:val="00B846C8"/>
    <w:rsid w:val="00B84B11"/>
    <w:rsid w:val="00B86B33"/>
    <w:rsid w:val="00B87640"/>
    <w:rsid w:val="00B91108"/>
    <w:rsid w:val="00B926A8"/>
    <w:rsid w:val="00B94A18"/>
    <w:rsid w:val="00B94F84"/>
    <w:rsid w:val="00B97F42"/>
    <w:rsid w:val="00BA169A"/>
    <w:rsid w:val="00BA372A"/>
    <w:rsid w:val="00BA6764"/>
    <w:rsid w:val="00BB0EE1"/>
    <w:rsid w:val="00BB0F95"/>
    <w:rsid w:val="00BB30DD"/>
    <w:rsid w:val="00BB6A56"/>
    <w:rsid w:val="00BC19D6"/>
    <w:rsid w:val="00BC1F1C"/>
    <w:rsid w:val="00BC2966"/>
    <w:rsid w:val="00BC3C13"/>
    <w:rsid w:val="00BC3F39"/>
    <w:rsid w:val="00BC63C6"/>
    <w:rsid w:val="00BD10CB"/>
    <w:rsid w:val="00BD2526"/>
    <w:rsid w:val="00BD33C5"/>
    <w:rsid w:val="00BD6DFE"/>
    <w:rsid w:val="00BD6FD8"/>
    <w:rsid w:val="00BE0B11"/>
    <w:rsid w:val="00BE46AB"/>
    <w:rsid w:val="00BE60B6"/>
    <w:rsid w:val="00BE7EF5"/>
    <w:rsid w:val="00BF0831"/>
    <w:rsid w:val="00BF10F0"/>
    <w:rsid w:val="00BF164F"/>
    <w:rsid w:val="00BF20D3"/>
    <w:rsid w:val="00BF229C"/>
    <w:rsid w:val="00BF2693"/>
    <w:rsid w:val="00BF2BCD"/>
    <w:rsid w:val="00BF3CB9"/>
    <w:rsid w:val="00BF7DC0"/>
    <w:rsid w:val="00C03F28"/>
    <w:rsid w:val="00C043C2"/>
    <w:rsid w:val="00C048A8"/>
    <w:rsid w:val="00C049E5"/>
    <w:rsid w:val="00C04A35"/>
    <w:rsid w:val="00C063D2"/>
    <w:rsid w:val="00C11D97"/>
    <w:rsid w:val="00C14CD5"/>
    <w:rsid w:val="00C15332"/>
    <w:rsid w:val="00C177EB"/>
    <w:rsid w:val="00C17EE8"/>
    <w:rsid w:val="00C2253D"/>
    <w:rsid w:val="00C2300B"/>
    <w:rsid w:val="00C231E4"/>
    <w:rsid w:val="00C24F2D"/>
    <w:rsid w:val="00C25DC8"/>
    <w:rsid w:val="00C2617A"/>
    <w:rsid w:val="00C2659E"/>
    <w:rsid w:val="00C31C19"/>
    <w:rsid w:val="00C331B1"/>
    <w:rsid w:val="00C33A81"/>
    <w:rsid w:val="00C33E19"/>
    <w:rsid w:val="00C400E1"/>
    <w:rsid w:val="00C52738"/>
    <w:rsid w:val="00C53317"/>
    <w:rsid w:val="00C54492"/>
    <w:rsid w:val="00C54BAE"/>
    <w:rsid w:val="00C5566D"/>
    <w:rsid w:val="00C55C6A"/>
    <w:rsid w:val="00C57862"/>
    <w:rsid w:val="00C61B1C"/>
    <w:rsid w:val="00C61E9C"/>
    <w:rsid w:val="00C61ECA"/>
    <w:rsid w:val="00C651E2"/>
    <w:rsid w:val="00C665EF"/>
    <w:rsid w:val="00C667D5"/>
    <w:rsid w:val="00C66A28"/>
    <w:rsid w:val="00C6775B"/>
    <w:rsid w:val="00C70EC0"/>
    <w:rsid w:val="00C715D1"/>
    <w:rsid w:val="00C7191D"/>
    <w:rsid w:val="00C72B35"/>
    <w:rsid w:val="00C768AB"/>
    <w:rsid w:val="00C82AF3"/>
    <w:rsid w:val="00C849B9"/>
    <w:rsid w:val="00C84A7C"/>
    <w:rsid w:val="00C86CE4"/>
    <w:rsid w:val="00C9584B"/>
    <w:rsid w:val="00C96BCA"/>
    <w:rsid w:val="00C96DBE"/>
    <w:rsid w:val="00C97E36"/>
    <w:rsid w:val="00CA0093"/>
    <w:rsid w:val="00CA1306"/>
    <w:rsid w:val="00CA22AA"/>
    <w:rsid w:val="00CA4978"/>
    <w:rsid w:val="00CA54DB"/>
    <w:rsid w:val="00CA5CE1"/>
    <w:rsid w:val="00CB278C"/>
    <w:rsid w:val="00CB5F94"/>
    <w:rsid w:val="00CB6369"/>
    <w:rsid w:val="00CC5D6C"/>
    <w:rsid w:val="00CC5D8B"/>
    <w:rsid w:val="00CD0E54"/>
    <w:rsid w:val="00CD3BB7"/>
    <w:rsid w:val="00CD74AA"/>
    <w:rsid w:val="00CD7A36"/>
    <w:rsid w:val="00CE020D"/>
    <w:rsid w:val="00CE53BF"/>
    <w:rsid w:val="00CE5525"/>
    <w:rsid w:val="00CE6FCE"/>
    <w:rsid w:val="00CE7063"/>
    <w:rsid w:val="00CE75FB"/>
    <w:rsid w:val="00CF24F5"/>
    <w:rsid w:val="00CF294C"/>
    <w:rsid w:val="00CF365D"/>
    <w:rsid w:val="00CF46B6"/>
    <w:rsid w:val="00CF4AB3"/>
    <w:rsid w:val="00CF4AC2"/>
    <w:rsid w:val="00CF7CBF"/>
    <w:rsid w:val="00D023A9"/>
    <w:rsid w:val="00D025DF"/>
    <w:rsid w:val="00D026FD"/>
    <w:rsid w:val="00D053A7"/>
    <w:rsid w:val="00D075CD"/>
    <w:rsid w:val="00D10652"/>
    <w:rsid w:val="00D1185D"/>
    <w:rsid w:val="00D133E1"/>
    <w:rsid w:val="00D164DB"/>
    <w:rsid w:val="00D16B17"/>
    <w:rsid w:val="00D2015E"/>
    <w:rsid w:val="00D21691"/>
    <w:rsid w:val="00D218D7"/>
    <w:rsid w:val="00D21F86"/>
    <w:rsid w:val="00D236A7"/>
    <w:rsid w:val="00D2572B"/>
    <w:rsid w:val="00D275BF"/>
    <w:rsid w:val="00D32045"/>
    <w:rsid w:val="00D32664"/>
    <w:rsid w:val="00D3272A"/>
    <w:rsid w:val="00D34AB4"/>
    <w:rsid w:val="00D35A06"/>
    <w:rsid w:val="00D36C23"/>
    <w:rsid w:val="00D400DE"/>
    <w:rsid w:val="00D41DFC"/>
    <w:rsid w:val="00D423D4"/>
    <w:rsid w:val="00D46EF6"/>
    <w:rsid w:val="00D51C38"/>
    <w:rsid w:val="00D51FD5"/>
    <w:rsid w:val="00D52CC6"/>
    <w:rsid w:val="00D533CB"/>
    <w:rsid w:val="00D6143A"/>
    <w:rsid w:val="00D625A5"/>
    <w:rsid w:val="00D64374"/>
    <w:rsid w:val="00D743B0"/>
    <w:rsid w:val="00D77BC4"/>
    <w:rsid w:val="00D80AA8"/>
    <w:rsid w:val="00D813EF"/>
    <w:rsid w:val="00D839D1"/>
    <w:rsid w:val="00D83AEC"/>
    <w:rsid w:val="00D83DA3"/>
    <w:rsid w:val="00D84614"/>
    <w:rsid w:val="00D848D8"/>
    <w:rsid w:val="00D95A72"/>
    <w:rsid w:val="00D964B2"/>
    <w:rsid w:val="00D96FB3"/>
    <w:rsid w:val="00D96FC1"/>
    <w:rsid w:val="00D971E7"/>
    <w:rsid w:val="00D97200"/>
    <w:rsid w:val="00DA0287"/>
    <w:rsid w:val="00DA180E"/>
    <w:rsid w:val="00DA246A"/>
    <w:rsid w:val="00DA2586"/>
    <w:rsid w:val="00DA308E"/>
    <w:rsid w:val="00DA3A29"/>
    <w:rsid w:val="00DA47BA"/>
    <w:rsid w:val="00DA549F"/>
    <w:rsid w:val="00DA55AA"/>
    <w:rsid w:val="00DB1772"/>
    <w:rsid w:val="00DB199F"/>
    <w:rsid w:val="00DC160C"/>
    <w:rsid w:val="00DC3281"/>
    <w:rsid w:val="00DC7F3D"/>
    <w:rsid w:val="00DD3F6A"/>
    <w:rsid w:val="00DD7D35"/>
    <w:rsid w:val="00DD7F36"/>
    <w:rsid w:val="00DE12C5"/>
    <w:rsid w:val="00DE2D78"/>
    <w:rsid w:val="00DE4746"/>
    <w:rsid w:val="00DF0E76"/>
    <w:rsid w:val="00DF39EA"/>
    <w:rsid w:val="00DF54B7"/>
    <w:rsid w:val="00DF7B61"/>
    <w:rsid w:val="00DF7C4F"/>
    <w:rsid w:val="00E05F84"/>
    <w:rsid w:val="00E0612F"/>
    <w:rsid w:val="00E07750"/>
    <w:rsid w:val="00E10189"/>
    <w:rsid w:val="00E10568"/>
    <w:rsid w:val="00E10AB6"/>
    <w:rsid w:val="00E11F23"/>
    <w:rsid w:val="00E13089"/>
    <w:rsid w:val="00E15859"/>
    <w:rsid w:val="00E164B6"/>
    <w:rsid w:val="00E17732"/>
    <w:rsid w:val="00E178A2"/>
    <w:rsid w:val="00E20B84"/>
    <w:rsid w:val="00E22085"/>
    <w:rsid w:val="00E233BA"/>
    <w:rsid w:val="00E2359C"/>
    <w:rsid w:val="00E25476"/>
    <w:rsid w:val="00E25675"/>
    <w:rsid w:val="00E27853"/>
    <w:rsid w:val="00E27942"/>
    <w:rsid w:val="00E30205"/>
    <w:rsid w:val="00E30984"/>
    <w:rsid w:val="00E34AC0"/>
    <w:rsid w:val="00E34EFA"/>
    <w:rsid w:val="00E3513A"/>
    <w:rsid w:val="00E41A22"/>
    <w:rsid w:val="00E42D94"/>
    <w:rsid w:val="00E43055"/>
    <w:rsid w:val="00E455C5"/>
    <w:rsid w:val="00E51A95"/>
    <w:rsid w:val="00E53B73"/>
    <w:rsid w:val="00E568BE"/>
    <w:rsid w:val="00E57713"/>
    <w:rsid w:val="00E6275D"/>
    <w:rsid w:val="00E628AC"/>
    <w:rsid w:val="00E636BF"/>
    <w:rsid w:val="00E64DD0"/>
    <w:rsid w:val="00E65370"/>
    <w:rsid w:val="00E659C7"/>
    <w:rsid w:val="00E65A7B"/>
    <w:rsid w:val="00E65F66"/>
    <w:rsid w:val="00E66EE1"/>
    <w:rsid w:val="00E6760D"/>
    <w:rsid w:val="00E732F4"/>
    <w:rsid w:val="00E76138"/>
    <w:rsid w:val="00E809D3"/>
    <w:rsid w:val="00E81085"/>
    <w:rsid w:val="00E827C1"/>
    <w:rsid w:val="00E86018"/>
    <w:rsid w:val="00E87EC0"/>
    <w:rsid w:val="00E90392"/>
    <w:rsid w:val="00E913DC"/>
    <w:rsid w:val="00E933F3"/>
    <w:rsid w:val="00E942E1"/>
    <w:rsid w:val="00E9515C"/>
    <w:rsid w:val="00E96CA9"/>
    <w:rsid w:val="00E971FB"/>
    <w:rsid w:val="00EA14C3"/>
    <w:rsid w:val="00EA4EF1"/>
    <w:rsid w:val="00EA4F01"/>
    <w:rsid w:val="00EA58FA"/>
    <w:rsid w:val="00EB02F2"/>
    <w:rsid w:val="00EB55A7"/>
    <w:rsid w:val="00EC11B6"/>
    <w:rsid w:val="00EC2428"/>
    <w:rsid w:val="00EC2803"/>
    <w:rsid w:val="00EC313C"/>
    <w:rsid w:val="00EC3265"/>
    <w:rsid w:val="00EC4788"/>
    <w:rsid w:val="00EC7980"/>
    <w:rsid w:val="00ED151A"/>
    <w:rsid w:val="00ED3173"/>
    <w:rsid w:val="00ED3188"/>
    <w:rsid w:val="00ED4944"/>
    <w:rsid w:val="00ED5E74"/>
    <w:rsid w:val="00ED6047"/>
    <w:rsid w:val="00ED73BE"/>
    <w:rsid w:val="00EE1B03"/>
    <w:rsid w:val="00EE44CB"/>
    <w:rsid w:val="00EE46E5"/>
    <w:rsid w:val="00EE666E"/>
    <w:rsid w:val="00EE79A6"/>
    <w:rsid w:val="00EF0D7B"/>
    <w:rsid w:val="00EF1CA2"/>
    <w:rsid w:val="00EF3383"/>
    <w:rsid w:val="00EF3779"/>
    <w:rsid w:val="00EF539C"/>
    <w:rsid w:val="00EF63D8"/>
    <w:rsid w:val="00EF6C09"/>
    <w:rsid w:val="00F01FDA"/>
    <w:rsid w:val="00F0322F"/>
    <w:rsid w:val="00F04794"/>
    <w:rsid w:val="00F053A8"/>
    <w:rsid w:val="00F05996"/>
    <w:rsid w:val="00F06B2E"/>
    <w:rsid w:val="00F06E76"/>
    <w:rsid w:val="00F1249A"/>
    <w:rsid w:val="00F13039"/>
    <w:rsid w:val="00F134DB"/>
    <w:rsid w:val="00F1406F"/>
    <w:rsid w:val="00F17683"/>
    <w:rsid w:val="00F17F53"/>
    <w:rsid w:val="00F2103C"/>
    <w:rsid w:val="00F218F8"/>
    <w:rsid w:val="00F24EFD"/>
    <w:rsid w:val="00F26F6C"/>
    <w:rsid w:val="00F32948"/>
    <w:rsid w:val="00F34C0D"/>
    <w:rsid w:val="00F369ED"/>
    <w:rsid w:val="00F3704D"/>
    <w:rsid w:val="00F5295C"/>
    <w:rsid w:val="00F544CE"/>
    <w:rsid w:val="00F555B5"/>
    <w:rsid w:val="00F55813"/>
    <w:rsid w:val="00F6097F"/>
    <w:rsid w:val="00F61816"/>
    <w:rsid w:val="00F63E9E"/>
    <w:rsid w:val="00F674C0"/>
    <w:rsid w:val="00F70378"/>
    <w:rsid w:val="00F703E0"/>
    <w:rsid w:val="00F70DFE"/>
    <w:rsid w:val="00F71A32"/>
    <w:rsid w:val="00F7275A"/>
    <w:rsid w:val="00F72A9F"/>
    <w:rsid w:val="00F74614"/>
    <w:rsid w:val="00F74B1F"/>
    <w:rsid w:val="00F756A8"/>
    <w:rsid w:val="00F75A88"/>
    <w:rsid w:val="00F77638"/>
    <w:rsid w:val="00F83F49"/>
    <w:rsid w:val="00F8428A"/>
    <w:rsid w:val="00F84A9B"/>
    <w:rsid w:val="00F84C31"/>
    <w:rsid w:val="00F85778"/>
    <w:rsid w:val="00F92DA8"/>
    <w:rsid w:val="00F957CE"/>
    <w:rsid w:val="00F95D25"/>
    <w:rsid w:val="00F95DE8"/>
    <w:rsid w:val="00F963AC"/>
    <w:rsid w:val="00F97571"/>
    <w:rsid w:val="00FA2E96"/>
    <w:rsid w:val="00FA6DE3"/>
    <w:rsid w:val="00FB0791"/>
    <w:rsid w:val="00FB104F"/>
    <w:rsid w:val="00FB29E2"/>
    <w:rsid w:val="00FB30E9"/>
    <w:rsid w:val="00FB3D61"/>
    <w:rsid w:val="00FB4958"/>
    <w:rsid w:val="00FC28A5"/>
    <w:rsid w:val="00FC7DF1"/>
    <w:rsid w:val="00FD000F"/>
    <w:rsid w:val="00FD63F0"/>
    <w:rsid w:val="00FE2B8C"/>
    <w:rsid w:val="00FE47A3"/>
    <w:rsid w:val="00FE5164"/>
    <w:rsid w:val="00FE7D44"/>
    <w:rsid w:val="00FF0397"/>
    <w:rsid w:val="00FF3385"/>
    <w:rsid w:val="00FF6266"/>
    <w:rsid w:val="00FF7EE0"/>
    <w:rsid w:val="00FF7F92"/>
    <w:rsid w:val="023EFFCB"/>
    <w:rsid w:val="030DB1C7"/>
    <w:rsid w:val="03CEE37C"/>
    <w:rsid w:val="03DAD02C"/>
    <w:rsid w:val="06945571"/>
    <w:rsid w:val="0BA1189B"/>
    <w:rsid w:val="0BC8BEA0"/>
    <w:rsid w:val="0E5821D5"/>
    <w:rsid w:val="135A666A"/>
    <w:rsid w:val="14D6D90C"/>
    <w:rsid w:val="1564B9DA"/>
    <w:rsid w:val="200C86FD"/>
    <w:rsid w:val="20D22DE4"/>
    <w:rsid w:val="29361B1B"/>
    <w:rsid w:val="29D53798"/>
    <w:rsid w:val="2AD0F8A8"/>
    <w:rsid w:val="2CACC2DE"/>
    <w:rsid w:val="303284C2"/>
    <w:rsid w:val="3128D6EF"/>
    <w:rsid w:val="334097D7"/>
    <w:rsid w:val="3D317A19"/>
    <w:rsid w:val="45337C70"/>
    <w:rsid w:val="46BEAA3B"/>
    <w:rsid w:val="4B1CF37F"/>
    <w:rsid w:val="4D04A162"/>
    <w:rsid w:val="4F17555F"/>
    <w:rsid w:val="50C49E31"/>
    <w:rsid w:val="51C7CBAF"/>
    <w:rsid w:val="55CACB57"/>
    <w:rsid w:val="5A0DEAA8"/>
    <w:rsid w:val="5A320985"/>
    <w:rsid w:val="641D0C02"/>
    <w:rsid w:val="653303C9"/>
    <w:rsid w:val="698B6B20"/>
    <w:rsid w:val="6BCA80E6"/>
    <w:rsid w:val="761F4CDA"/>
    <w:rsid w:val="77B4F4B6"/>
    <w:rsid w:val="7B6627EF"/>
    <w:rsid w:val="7D040AD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29B1D"/>
  <w15:docId w15:val="{874FFDCF-5EDD-48A1-AD7F-384E3A97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464F"/>
    <w:pPr>
      <w:suppressAutoHyphens/>
      <w:spacing w:after="0"/>
    </w:pPr>
    <w:rPr>
      <w:rFonts w:ascii="Times New Roman" w:eastAsia="Times New Roman" w:hAnsi="Times New Roman"/>
      <w:sz w:val="24"/>
      <w:szCs w:val="20"/>
      <w:lang w:val="lt-LT"/>
    </w:rPr>
  </w:style>
  <w:style w:type="paragraph" w:styleId="Heading2">
    <w:name w:val="heading 2"/>
    <w:basedOn w:val="Normal"/>
    <w:next w:val="Normal"/>
    <w:link w:val="Heading2Char"/>
    <w:qFormat/>
    <w:rsid w:val="00417AF1"/>
    <w:pPr>
      <w:keepNext/>
      <w:widowControl w:val="0"/>
      <w:suppressAutoHyphens w:val="0"/>
      <w:autoSpaceDN/>
      <w:adjustRightInd w:val="0"/>
      <w:spacing w:line="360" w:lineRule="atLeast"/>
      <w:jc w:val="both"/>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
    <w:basedOn w:val="Normal"/>
    <w:link w:val="ListParagraphChar"/>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 w:type="paragraph" w:styleId="NormalWeb">
    <w:name w:val="Normal (Web)"/>
    <w:basedOn w:val="Normal"/>
    <w:uiPriority w:val="99"/>
    <w:unhideWhenUsed/>
    <w:rsid w:val="00533B99"/>
    <w:pPr>
      <w:suppressAutoHyphens w:val="0"/>
      <w:autoSpaceDN/>
      <w:spacing w:before="100" w:beforeAutospacing="1" w:after="100" w:afterAutospacing="1"/>
      <w:textAlignment w:val="auto"/>
    </w:pPr>
    <w:rPr>
      <w:szCs w:val="24"/>
      <w:lang w:eastAsia="lt-LT"/>
    </w:rPr>
  </w:style>
  <w:style w:type="paragraph" w:customStyle="1" w:styleId="Default">
    <w:name w:val="Default"/>
    <w:rsid w:val="00161F5A"/>
    <w:pPr>
      <w:autoSpaceDE w:val="0"/>
      <w:adjustRightInd w:val="0"/>
      <w:spacing w:after="0"/>
      <w:textAlignment w:val="auto"/>
    </w:pPr>
    <w:rPr>
      <w:rFonts w:ascii="Times New Roman" w:hAnsi="Times New Roman"/>
      <w:color w:val="000000"/>
      <w:sz w:val="24"/>
      <w:szCs w:val="24"/>
      <w:lang w:val="lt-LT"/>
    </w:rPr>
  </w:style>
  <w:style w:type="character" w:styleId="Hyperlink">
    <w:name w:val="Hyperlink"/>
    <w:basedOn w:val="DefaultParagraphFont"/>
    <w:uiPriority w:val="99"/>
    <w:unhideWhenUsed/>
    <w:rsid w:val="005D302B"/>
    <w:rPr>
      <w:color w:val="0563C1" w:themeColor="hyperlink"/>
      <w:u w:val="single"/>
    </w:rPr>
  </w:style>
  <w:style w:type="character" w:styleId="UnresolvedMention">
    <w:name w:val="Unresolved Mention"/>
    <w:basedOn w:val="DefaultParagraphFont"/>
    <w:uiPriority w:val="99"/>
    <w:semiHidden/>
    <w:unhideWhenUsed/>
    <w:rsid w:val="00152D6E"/>
    <w:rPr>
      <w:color w:val="605E5C"/>
      <w:shd w:val="clear" w:color="auto" w:fill="E1DFDD"/>
    </w:rPr>
  </w:style>
  <w:style w:type="paragraph" w:styleId="Caption">
    <w:name w:val="caption"/>
    <w:aliases w:val="paveikslas"/>
    <w:basedOn w:val="Normal"/>
    <w:uiPriority w:val="35"/>
    <w:unhideWhenUsed/>
    <w:qFormat/>
    <w:rsid w:val="0023596A"/>
    <w:pPr>
      <w:suppressAutoHyphens w:val="0"/>
      <w:textAlignment w:val="auto"/>
    </w:pPr>
    <w:rPr>
      <w:rFonts w:eastAsiaTheme="minorHAnsi"/>
      <w:b/>
      <w:bCs/>
      <w:sz w:val="20"/>
      <w:lang w:val="en-GB" w:eastAsia="en-GB"/>
    </w:rPr>
  </w:style>
  <w:style w:type="character" w:customStyle="1" w:styleId="Heading2Char">
    <w:name w:val="Heading 2 Char"/>
    <w:basedOn w:val="DefaultParagraphFont"/>
    <w:link w:val="Heading2"/>
    <w:rsid w:val="00417AF1"/>
    <w:rPr>
      <w:rFonts w:ascii="Times New Roman" w:eastAsia="Times New Roman" w:hAnsi="Times New Roman"/>
      <w:b/>
      <w:bCs/>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F0322F"/>
    <w:rPr>
      <w:rFonts w:ascii="Times New Roman" w:eastAsia="Times New Roman" w:hAnsi="Times New Roman"/>
      <w:sz w:val="24"/>
      <w:szCs w:val="20"/>
      <w:lang w:val="lt-LT"/>
    </w:rPr>
  </w:style>
  <w:style w:type="paragraph" w:styleId="Footer">
    <w:name w:val="footer"/>
    <w:basedOn w:val="Normal"/>
    <w:link w:val="FooterChar"/>
    <w:uiPriority w:val="99"/>
    <w:semiHidden/>
    <w:unhideWhenUsed/>
    <w:rsid w:val="00CD0E54"/>
    <w:pPr>
      <w:tabs>
        <w:tab w:val="center" w:pos="4680"/>
        <w:tab w:val="right" w:pos="9360"/>
      </w:tabs>
    </w:pPr>
  </w:style>
  <w:style w:type="character" w:customStyle="1" w:styleId="FooterChar">
    <w:name w:val="Footer Char"/>
    <w:basedOn w:val="DefaultParagraphFont"/>
    <w:link w:val="Footer"/>
    <w:uiPriority w:val="99"/>
    <w:semiHidden/>
    <w:rsid w:val="00EC3265"/>
    <w:rPr>
      <w:rFonts w:ascii="Times New Roman" w:eastAsia="Times New Roman" w:hAnsi="Times New Roman"/>
      <w:sz w:val="24"/>
      <w:szCs w:val="20"/>
      <w:lang w:val="lt-LT"/>
    </w:rPr>
  </w:style>
  <w:style w:type="character" w:customStyle="1" w:styleId="normaltextrun">
    <w:name w:val="normaltextrun"/>
    <w:basedOn w:val="DefaultParagraphFont"/>
    <w:rsid w:val="004D2421"/>
  </w:style>
  <w:style w:type="character" w:customStyle="1" w:styleId="eop">
    <w:name w:val="eop"/>
    <w:basedOn w:val="DefaultParagraphFont"/>
    <w:rsid w:val="004D2421"/>
  </w:style>
  <w:style w:type="character" w:customStyle="1" w:styleId="Heading1Char">
    <w:name w:val="Heading 1 Char"/>
    <w:basedOn w:val="DefaultParagraphFont"/>
    <w:rsid w:val="00DF7B61"/>
    <w:rPr>
      <w:rFonts w:asciiTheme="majorHAnsi" w:eastAsiaTheme="majorEastAsia" w:hAnsiTheme="majorHAnsi" w:cstheme="majorBidi"/>
      <w:color w:val="2E74B5" w:themeColor="accent1" w:themeShade="BF"/>
      <w:sz w:val="32"/>
      <w:szCs w:val="32"/>
      <w:lang w:val="lt-LT" w:eastAsia="lt-LT"/>
    </w:rPr>
  </w:style>
  <w:style w:type="paragraph" w:customStyle="1" w:styleId="normal-p">
    <w:name w:val="normal-p"/>
    <w:basedOn w:val="Normal"/>
    <w:rsid w:val="00CD7A36"/>
    <w:pPr>
      <w:suppressAutoHyphens w:val="0"/>
      <w:autoSpaceDN/>
      <w:spacing w:before="100" w:beforeAutospacing="1" w:after="100" w:afterAutospacing="1"/>
      <w:textAlignment w:val="auto"/>
    </w:pPr>
    <w:rPr>
      <w:szCs w:val="24"/>
      <w:lang w:val="en-GB" w:eastAsia="en-GB"/>
    </w:rPr>
  </w:style>
  <w:style w:type="character" w:customStyle="1" w:styleId="normal-h">
    <w:name w:val="normal-h"/>
    <w:basedOn w:val="DefaultParagraphFont"/>
    <w:rsid w:val="00CD7A36"/>
  </w:style>
  <w:style w:type="paragraph" w:styleId="Revision">
    <w:name w:val="Revision"/>
    <w:hidden/>
    <w:uiPriority w:val="99"/>
    <w:semiHidden/>
    <w:rsid w:val="008152B0"/>
    <w:pPr>
      <w:autoSpaceDN/>
      <w:spacing w:after="0"/>
      <w:textAlignment w:val="auto"/>
    </w:pPr>
    <w:rPr>
      <w:rFonts w:ascii="Times New Roman" w:eastAsia="Times New Roman" w:hAnsi="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40713151">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18425310">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150610111">
      <w:bodyDiv w:val="1"/>
      <w:marLeft w:val="0"/>
      <w:marRight w:val="0"/>
      <w:marTop w:val="0"/>
      <w:marBottom w:val="0"/>
      <w:divBdr>
        <w:top w:val="none" w:sz="0" w:space="0" w:color="auto"/>
        <w:left w:val="none" w:sz="0" w:space="0" w:color="auto"/>
        <w:bottom w:val="none" w:sz="0" w:space="0" w:color="auto"/>
        <w:right w:val="none" w:sz="0" w:space="0" w:color="auto"/>
      </w:divBdr>
    </w:div>
    <w:div w:id="178080361">
      <w:bodyDiv w:val="1"/>
      <w:marLeft w:val="0"/>
      <w:marRight w:val="0"/>
      <w:marTop w:val="0"/>
      <w:marBottom w:val="0"/>
      <w:divBdr>
        <w:top w:val="none" w:sz="0" w:space="0" w:color="auto"/>
        <w:left w:val="none" w:sz="0" w:space="0" w:color="auto"/>
        <w:bottom w:val="none" w:sz="0" w:space="0" w:color="auto"/>
        <w:right w:val="none" w:sz="0" w:space="0" w:color="auto"/>
      </w:divBdr>
    </w:div>
    <w:div w:id="203060627">
      <w:bodyDiv w:val="1"/>
      <w:marLeft w:val="0"/>
      <w:marRight w:val="0"/>
      <w:marTop w:val="0"/>
      <w:marBottom w:val="0"/>
      <w:divBdr>
        <w:top w:val="none" w:sz="0" w:space="0" w:color="auto"/>
        <w:left w:val="none" w:sz="0" w:space="0" w:color="auto"/>
        <w:bottom w:val="none" w:sz="0" w:space="0" w:color="auto"/>
        <w:right w:val="none" w:sz="0" w:space="0" w:color="auto"/>
      </w:divBdr>
    </w:div>
    <w:div w:id="230316383">
      <w:bodyDiv w:val="1"/>
      <w:marLeft w:val="0"/>
      <w:marRight w:val="0"/>
      <w:marTop w:val="0"/>
      <w:marBottom w:val="0"/>
      <w:divBdr>
        <w:top w:val="none" w:sz="0" w:space="0" w:color="auto"/>
        <w:left w:val="none" w:sz="0" w:space="0" w:color="auto"/>
        <w:bottom w:val="none" w:sz="0" w:space="0" w:color="auto"/>
        <w:right w:val="none" w:sz="0" w:space="0" w:color="auto"/>
      </w:divBdr>
    </w:div>
    <w:div w:id="249896723">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416368476">
      <w:bodyDiv w:val="1"/>
      <w:marLeft w:val="0"/>
      <w:marRight w:val="0"/>
      <w:marTop w:val="0"/>
      <w:marBottom w:val="0"/>
      <w:divBdr>
        <w:top w:val="none" w:sz="0" w:space="0" w:color="auto"/>
        <w:left w:val="none" w:sz="0" w:space="0" w:color="auto"/>
        <w:bottom w:val="none" w:sz="0" w:space="0" w:color="auto"/>
        <w:right w:val="none" w:sz="0" w:space="0" w:color="auto"/>
      </w:divBdr>
    </w:div>
    <w:div w:id="449008443">
      <w:bodyDiv w:val="1"/>
      <w:marLeft w:val="0"/>
      <w:marRight w:val="0"/>
      <w:marTop w:val="0"/>
      <w:marBottom w:val="0"/>
      <w:divBdr>
        <w:top w:val="none" w:sz="0" w:space="0" w:color="auto"/>
        <w:left w:val="none" w:sz="0" w:space="0" w:color="auto"/>
        <w:bottom w:val="none" w:sz="0" w:space="0" w:color="auto"/>
        <w:right w:val="none" w:sz="0" w:space="0" w:color="auto"/>
      </w:divBdr>
    </w:div>
    <w:div w:id="482477298">
      <w:bodyDiv w:val="1"/>
      <w:marLeft w:val="0"/>
      <w:marRight w:val="0"/>
      <w:marTop w:val="0"/>
      <w:marBottom w:val="0"/>
      <w:divBdr>
        <w:top w:val="none" w:sz="0" w:space="0" w:color="auto"/>
        <w:left w:val="none" w:sz="0" w:space="0" w:color="auto"/>
        <w:bottom w:val="none" w:sz="0" w:space="0" w:color="auto"/>
        <w:right w:val="none" w:sz="0" w:space="0" w:color="auto"/>
      </w:divBdr>
    </w:div>
    <w:div w:id="48320255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1515459129">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2061514214">
          <w:marLeft w:val="0"/>
          <w:marRight w:val="0"/>
          <w:marTop w:val="0"/>
          <w:marBottom w:val="0"/>
          <w:divBdr>
            <w:top w:val="none" w:sz="0" w:space="0" w:color="auto"/>
            <w:left w:val="none" w:sz="0" w:space="0" w:color="auto"/>
            <w:bottom w:val="none" w:sz="0" w:space="0" w:color="auto"/>
            <w:right w:val="none" w:sz="0" w:space="0" w:color="auto"/>
          </w:divBdr>
        </w:div>
      </w:divsChild>
    </w:div>
    <w:div w:id="693382077">
      <w:bodyDiv w:val="1"/>
      <w:marLeft w:val="0"/>
      <w:marRight w:val="0"/>
      <w:marTop w:val="0"/>
      <w:marBottom w:val="0"/>
      <w:divBdr>
        <w:top w:val="none" w:sz="0" w:space="0" w:color="auto"/>
        <w:left w:val="none" w:sz="0" w:space="0" w:color="auto"/>
        <w:bottom w:val="none" w:sz="0" w:space="0" w:color="auto"/>
        <w:right w:val="none" w:sz="0" w:space="0" w:color="auto"/>
      </w:divBdr>
    </w:div>
    <w:div w:id="816144293">
      <w:bodyDiv w:val="1"/>
      <w:marLeft w:val="0"/>
      <w:marRight w:val="0"/>
      <w:marTop w:val="0"/>
      <w:marBottom w:val="0"/>
      <w:divBdr>
        <w:top w:val="none" w:sz="0" w:space="0" w:color="auto"/>
        <w:left w:val="none" w:sz="0" w:space="0" w:color="auto"/>
        <w:bottom w:val="none" w:sz="0" w:space="0" w:color="auto"/>
        <w:right w:val="none" w:sz="0" w:space="0" w:color="auto"/>
      </w:divBdr>
    </w:div>
    <w:div w:id="825709846">
      <w:bodyDiv w:val="1"/>
      <w:marLeft w:val="0"/>
      <w:marRight w:val="0"/>
      <w:marTop w:val="0"/>
      <w:marBottom w:val="0"/>
      <w:divBdr>
        <w:top w:val="none" w:sz="0" w:space="0" w:color="auto"/>
        <w:left w:val="none" w:sz="0" w:space="0" w:color="auto"/>
        <w:bottom w:val="none" w:sz="0" w:space="0" w:color="auto"/>
        <w:right w:val="none" w:sz="0" w:space="0" w:color="auto"/>
      </w:divBdr>
      <w:divsChild>
        <w:div w:id="352465351">
          <w:marLeft w:val="0"/>
          <w:marRight w:val="0"/>
          <w:marTop w:val="0"/>
          <w:marBottom w:val="0"/>
          <w:divBdr>
            <w:top w:val="none" w:sz="0" w:space="0" w:color="auto"/>
            <w:left w:val="none" w:sz="0" w:space="0" w:color="auto"/>
            <w:bottom w:val="none" w:sz="0" w:space="0" w:color="auto"/>
            <w:right w:val="none" w:sz="0" w:space="0" w:color="auto"/>
          </w:divBdr>
        </w:div>
      </w:divsChild>
    </w:div>
    <w:div w:id="827601111">
      <w:bodyDiv w:val="1"/>
      <w:marLeft w:val="0"/>
      <w:marRight w:val="0"/>
      <w:marTop w:val="0"/>
      <w:marBottom w:val="0"/>
      <w:divBdr>
        <w:top w:val="none" w:sz="0" w:space="0" w:color="auto"/>
        <w:left w:val="none" w:sz="0" w:space="0" w:color="auto"/>
        <w:bottom w:val="none" w:sz="0" w:space="0" w:color="auto"/>
        <w:right w:val="none" w:sz="0" w:space="0" w:color="auto"/>
      </w:divBdr>
    </w:div>
    <w:div w:id="891890980">
      <w:bodyDiv w:val="1"/>
      <w:marLeft w:val="0"/>
      <w:marRight w:val="0"/>
      <w:marTop w:val="0"/>
      <w:marBottom w:val="0"/>
      <w:divBdr>
        <w:top w:val="none" w:sz="0" w:space="0" w:color="auto"/>
        <w:left w:val="none" w:sz="0" w:space="0" w:color="auto"/>
        <w:bottom w:val="none" w:sz="0" w:space="0" w:color="auto"/>
        <w:right w:val="none" w:sz="0" w:space="0" w:color="auto"/>
      </w:divBdr>
    </w:div>
    <w:div w:id="903220766">
      <w:bodyDiv w:val="1"/>
      <w:marLeft w:val="0"/>
      <w:marRight w:val="0"/>
      <w:marTop w:val="0"/>
      <w:marBottom w:val="0"/>
      <w:divBdr>
        <w:top w:val="none" w:sz="0" w:space="0" w:color="auto"/>
        <w:left w:val="none" w:sz="0" w:space="0" w:color="auto"/>
        <w:bottom w:val="none" w:sz="0" w:space="0" w:color="auto"/>
        <w:right w:val="none" w:sz="0" w:space="0" w:color="auto"/>
      </w:divBdr>
    </w:div>
    <w:div w:id="969898037">
      <w:bodyDiv w:val="1"/>
      <w:marLeft w:val="0"/>
      <w:marRight w:val="0"/>
      <w:marTop w:val="0"/>
      <w:marBottom w:val="0"/>
      <w:divBdr>
        <w:top w:val="none" w:sz="0" w:space="0" w:color="auto"/>
        <w:left w:val="none" w:sz="0" w:space="0" w:color="auto"/>
        <w:bottom w:val="none" w:sz="0" w:space="0" w:color="auto"/>
        <w:right w:val="none" w:sz="0" w:space="0" w:color="auto"/>
      </w:divBdr>
    </w:div>
    <w:div w:id="971447284">
      <w:bodyDiv w:val="1"/>
      <w:marLeft w:val="0"/>
      <w:marRight w:val="0"/>
      <w:marTop w:val="0"/>
      <w:marBottom w:val="0"/>
      <w:divBdr>
        <w:top w:val="none" w:sz="0" w:space="0" w:color="auto"/>
        <w:left w:val="none" w:sz="0" w:space="0" w:color="auto"/>
        <w:bottom w:val="none" w:sz="0" w:space="0" w:color="auto"/>
        <w:right w:val="none" w:sz="0" w:space="0" w:color="auto"/>
      </w:divBdr>
    </w:div>
    <w:div w:id="1008171433">
      <w:bodyDiv w:val="1"/>
      <w:marLeft w:val="0"/>
      <w:marRight w:val="0"/>
      <w:marTop w:val="0"/>
      <w:marBottom w:val="0"/>
      <w:divBdr>
        <w:top w:val="none" w:sz="0" w:space="0" w:color="auto"/>
        <w:left w:val="none" w:sz="0" w:space="0" w:color="auto"/>
        <w:bottom w:val="none" w:sz="0" w:space="0" w:color="auto"/>
        <w:right w:val="none" w:sz="0" w:space="0" w:color="auto"/>
      </w:divBdr>
    </w:div>
    <w:div w:id="1016690692">
      <w:bodyDiv w:val="1"/>
      <w:marLeft w:val="0"/>
      <w:marRight w:val="0"/>
      <w:marTop w:val="0"/>
      <w:marBottom w:val="0"/>
      <w:divBdr>
        <w:top w:val="none" w:sz="0" w:space="0" w:color="auto"/>
        <w:left w:val="none" w:sz="0" w:space="0" w:color="auto"/>
        <w:bottom w:val="none" w:sz="0" w:space="0" w:color="auto"/>
        <w:right w:val="none" w:sz="0" w:space="0" w:color="auto"/>
      </w:divBdr>
    </w:div>
    <w:div w:id="1023557614">
      <w:bodyDiv w:val="1"/>
      <w:marLeft w:val="0"/>
      <w:marRight w:val="0"/>
      <w:marTop w:val="0"/>
      <w:marBottom w:val="0"/>
      <w:divBdr>
        <w:top w:val="none" w:sz="0" w:space="0" w:color="auto"/>
        <w:left w:val="none" w:sz="0" w:space="0" w:color="auto"/>
        <w:bottom w:val="none" w:sz="0" w:space="0" w:color="auto"/>
        <w:right w:val="none" w:sz="0" w:space="0" w:color="auto"/>
      </w:divBdr>
    </w:div>
    <w:div w:id="1037395004">
      <w:bodyDiv w:val="1"/>
      <w:marLeft w:val="0"/>
      <w:marRight w:val="0"/>
      <w:marTop w:val="0"/>
      <w:marBottom w:val="0"/>
      <w:divBdr>
        <w:top w:val="none" w:sz="0" w:space="0" w:color="auto"/>
        <w:left w:val="none" w:sz="0" w:space="0" w:color="auto"/>
        <w:bottom w:val="none" w:sz="0" w:space="0" w:color="auto"/>
        <w:right w:val="none" w:sz="0" w:space="0" w:color="auto"/>
      </w:divBdr>
    </w:div>
    <w:div w:id="1108280287">
      <w:bodyDiv w:val="1"/>
      <w:marLeft w:val="0"/>
      <w:marRight w:val="0"/>
      <w:marTop w:val="0"/>
      <w:marBottom w:val="0"/>
      <w:divBdr>
        <w:top w:val="none" w:sz="0" w:space="0" w:color="auto"/>
        <w:left w:val="none" w:sz="0" w:space="0" w:color="auto"/>
        <w:bottom w:val="none" w:sz="0" w:space="0" w:color="auto"/>
        <w:right w:val="none" w:sz="0" w:space="0" w:color="auto"/>
      </w:divBdr>
    </w:div>
    <w:div w:id="1117870225">
      <w:bodyDiv w:val="1"/>
      <w:marLeft w:val="0"/>
      <w:marRight w:val="0"/>
      <w:marTop w:val="0"/>
      <w:marBottom w:val="0"/>
      <w:divBdr>
        <w:top w:val="none" w:sz="0" w:space="0" w:color="auto"/>
        <w:left w:val="none" w:sz="0" w:space="0" w:color="auto"/>
        <w:bottom w:val="none" w:sz="0" w:space="0" w:color="auto"/>
        <w:right w:val="none" w:sz="0" w:space="0" w:color="auto"/>
      </w:divBdr>
    </w:div>
    <w:div w:id="1232547146">
      <w:bodyDiv w:val="1"/>
      <w:marLeft w:val="0"/>
      <w:marRight w:val="0"/>
      <w:marTop w:val="0"/>
      <w:marBottom w:val="0"/>
      <w:divBdr>
        <w:top w:val="none" w:sz="0" w:space="0" w:color="auto"/>
        <w:left w:val="none" w:sz="0" w:space="0" w:color="auto"/>
        <w:bottom w:val="none" w:sz="0" w:space="0" w:color="auto"/>
        <w:right w:val="none" w:sz="0" w:space="0" w:color="auto"/>
      </w:divBdr>
    </w:div>
    <w:div w:id="1235551503">
      <w:bodyDiv w:val="1"/>
      <w:marLeft w:val="0"/>
      <w:marRight w:val="0"/>
      <w:marTop w:val="0"/>
      <w:marBottom w:val="0"/>
      <w:divBdr>
        <w:top w:val="none" w:sz="0" w:space="0" w:color="auto"/>
        <w:left w:val="none" w:sz="0" w:space="0" w:color="auto"/>
        <w:bottom w:val="none" w:sz="0" w:space="0" w:color="auto"/>
        <w:right w:val="none" w:sz="0" w:space="0" w:color="auto"/>
      </w:divBdr>
    </w:div>
    <w:div w:id="1240677304">
      <w:bodyDiv w:val="1"/>
      <w:marLeft w:val="0"/>
      <w:marRight w:val="0"/>
      <w:marTop w:val="0"/>
      <w:marBottom w:val="0"/>
      <w:divBdr>
        <w:top w:val="none" w:sz="0" w:space="0" w:color="auto"/>
        <w:left w:val="none" w:sz="0" w:space="0" w:color="auto"/>
        <w:bottom w:val="none" w:sz="0" w:space="0" w:color="auto"/>
        <w:right w:val="none" w:sz="0" w:space="0" w:color="auto"/>
      </w:divBdr>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64285784">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522158894">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1615482531">
      <w:bodyDiv w:val="1"/>
      <w:marLeft w:val="0"/>
      <w:marRight w:val="0"/>
      <w:marTop w:val="0"/>
      <w:marBottom w:val="0"/>
      <w:divBdr>
        <w:top w:val="none" w:sz="0" w:space="0" w:color="auto"/>
        <w:left w:val="none" w:sz="0" w:space="0" w:color="auto"/>
        <w:bottom w:val="none" w:sz="0" w:space="0" w:color="auto"/>
        <w:right w:val="none" w:sz="0" w:space="0" w:color="auto"/>
      </w:divBdr>
    </w:div>
    <w:div w:id="1674408681">
      <w:bodyDiv w:val="1"/>
      <w:marLeft w:val="0"/>
      <w:marRight w:val="0"/>
      <w:marTop w:val="0"/>
      <w:marBottom w:val="0"/>
      <w:divBdr>
        <w:top w:val="none" w:sz="0" w:space="0" w:color="auto"/>
        <w:left w:val="none" w:sz="0" w:space="0" w:color="auto"/>
        <w:bottom w:val="none" w:sz="0" w:space="0" w:color="auto"/>
        <w:right w:val="none" w:sz="0" w:space="0" w:color="auto"/>
      </w:divBdr>
    </w:div>
    <w:div w:id="1677877380">
      <w:bodyDiv w:val="1"/>
      <w:marLeft w:val="0"/>
      <w:marRight w:val="0"/>
      <w:marTop w:val="0"/>
      <w:marBottom w:val="0"/>
      <w:divBdr>
        <w:top w:val="none" w:sz="0" w:space="0" w:color="auto"/>
        <w:left w:val="none" w:sz="0" w:space="0" w:color="auto"/>
        <w:bottom w:val="none" w:sz="0" w:space="0" w:color="auto"/>
        <w:right w:val="none" w:sz="0" w:space="0" w:color="auto"/>
      </w:divBdr>
      <w:divsChild>
        <w:div w:id="1429154174">
          <w:marLeft w:val="0"/>
          <w:marRight w:val="0"/>
          <w:marTop w:val="0"/>
          <w:marBottom w:val="0"/>
          <w:divBdr>
            <w:top w:val="none" w:sz="0" w:space="0" w:color="auto"/>
            <w:left w:val="none" w:sz="0" w:space="0" w:color="auto"/>
            <w:bottom w:val="none" w:sz="0" w:space="0" w:color="auto"/>
            <w:right w:val="none" w:sz="0" w:space="0" w:color="auto"/>
          </w:divBdr>
        </w:div>
      </w:divsChild>
    </w:div>
    <w:div w:id="1743061579">
      <w:bodyDiv w:val="1"/>
      <w:marLeft w:val="0"/>
      <w:marRight w:val="0"/>
      <w:marTop w:val="0"/>
      <w:marBottom w:val="0"/>
      <w:divBdr>
        <w:top w:val="none" w:sz="0" w:space="0" w:color="auto"/>
        <w:left w:val="none" w:sz="0" w:space="0" w:color="auto"/>
        <w:bottom w:val="none" w:sz="0" w:space="0" w:color="auto"/>
        <w:right w:val="none" w:sz="0" w:space="0" w:color="auto"/>
      </w:divBdr>
    </w:div>
    <w:div w:id="1798719626">
      <w:bodyDiv w:val="1"/>
      <w:marLeft w:val="0"/>
      <w:marRight w:val="0"/>
      <w:marTop w:val="0"/>
      <w:marBottom w:val="0"/>
      <w:divBdr>
        <w:top w:val="none" w:sz="0" w:space="0" w:color="auto"/>
        <w:left w:val="none" w:sz="0" w:space="0" w:color="auto"/>
        <w:bottom w:val="none" w:sz="0" w:space="0" w:color="auto"/>
        <w:right w:val="none" w:sz="0" w:space="0" w:color="auto"/>
      </w:divBdr>
    </w:div>
    <w:div w:id="1814103426">
      <w:bodyDiv w:val="1"/>
      <w:marLeft w:val="0"/>
      <w:marRight w:val="0"/>
      <w:marTop w:val="0"/>
      <w:marBottom w:val="0"/>
      <w:divBdr>
        <w:top w:val="none" w:sz="0" w:space="0" w:color="auto"/>
        <w:left w:val="none" w:sz="0" w:space="0" w:color="auto"/>
        <w:bottom w:val="none" w:sz="0" w:space="0" w:color="auto"/>
        <w:right w:val="none" w:sz="0" w:space="0" w:color="auto"/>
      </w:divBdr>
    </w:div>
    <w:div w:id="1826310845">
      <w:bodyDiv w:val="1"/>
      <w:marLeft w:val="0"/>
      <w:marRight w:val="0"/>
      <w:marTop w:val="0"/>
      <w:marBottom w:val="0"/>
      <w:divBdr>
        <w:top w:val="none" w:sz="0" w:space="0" w:color="auto"/>
        <w:left w:val="none" w:sz="0" w:space="0" w:color="auto"/>
        <w:bottom w:val="none" w:sz="0" w:space="0" w:color="auto"/>
        <w:right w:val="none" w:sz="0" w:space="0" w:color="auto"/>
      </w:divBdr>
    </w:div>
    <w:div w:id="1845895890">
      <w:bodyDiv w:val="1"/>
      <w:marLeft w:val="0"/>
      <w:marRight w:val="0"/>
      <w:marTop w:val="0"/>
      <w:marBottom w:val="0"/>
      <w:divBdr>
        <w:top w:val="none" w:sz="0" w:space="0" w:color="auto"/>
        <w:left w:val="none" w:sz="0" w:space="0" w:color="auto"/>
        <w:bottom w:val="none" w:sz="0" w:space="0" w:color="auto"/>
        <w:right w:val="none" w:sz="0" w:space="0" w:color="auto"/>
      </w:divBdr>
    </w:div>
    <w:div w:id="1928611957">
      <w:bodyDiv w:val="1"/>
      <w:marLeft w:val="0"/>
      <w:marRight w:val="0"/>
      <w:marTop w:val="0"/>
      <w:marBottom w:val="0"/>
      <w:divBdr>
        <w:top w:val="none" w:sz="0" w:space="0" w:color="auto"/>
        <w:left w:val="none" w:sz="0" w:space="0" w:color="auto"/>
        <w:bottom w:val="none" w:sz="0" w:space="0" w:color="auto"/>
        <w:right w:val="none" w:sz="0" w:space="0" w:color="auto"/>
      </w:divBdr>
    </w:div>
    <w:div w:id="1973630132">
      <w:bodyDiv w:val="1"/>
      <w:marLeft w:val="0"/>
      <w:marRight w:val="0"/>
      <w:marTop w:val="0"/>
      <w:marBottom w:val="0"/>
      <w:divBdr>
        <w:top w:val="none" w:sz="0" w:space="0" w:color="auto"/>
        <w:left w:val="none" w:sz="0" w:space="0" w:color="auto"/>
        <w:bottom w:val="none" w:sz="0" w:space="0" w:color="auto"/>
        <w:right w:val="none" w:sz="0" w:space="0" w:color="auto"/>
      </w:divBdr>
    </w:div>
    <w:div w:id="1993632118">
      <w:bodyDiv w:val="1"/>
      <w:marLeft w:val="0"/>
      <w:marRight w:val="0"/>
      <w:marTop w:val="0"/>
      <w:marBottom w:val="0"/>
      <w:divBdr>
        <w:top w:val="none" w:sz="0" w:space="0" w:color="auto"/>
        <w:left w:val="none" w:sz="0" w:space="0" w:color="auto"/>
        <w:bottom w:val="none" w:sz="0" w:space="0" w:color="auto"/>
        <w:right w:val="none" w:sz="0" w:space="0" w:color="auto"/>
      </w:divBdr>
    </w:div>
    <w:div w:id="2031300765">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tginf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2DB9A92546B8429094529E535DAE2F" ma:contentTypeVersion="9" ma:contentTypeDescription="Create a new document." ma:contentTypeScope="" ma:versionID="3557971c2725615c01084403e0aeb28e">
  <xsd:schema xmlns:xsd="http://www.w3.org/2001/XMLSchema" xmlns:xs="http://www.w3.org/2001/XMLSchema" xmlns:p="http://schemas.microsoft.com/office/2006/metadata/properties" xmlns:ns2="eb7a5e3f-78b6-4103-9ef5-eac6c456df28" xmlns:ns3="b48087b3-882e-4198-a7ff-3e075f612827" targetNamespace="http://schemas.microsoft.com/office/2006/metadata/properties" ma:root="true" ma:fieldsID="3319d1aa688ec2282919b91277704370" ns2:_="" ns3:_="">
    <xsd:import namespace="eb7a5e3f-78b6-4103-9ef5-eac6c456df28"/>
    <xsd:import namespace="b48087b3-882e-4198-a7ff-3e075f6128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087b3-882e-4198-a7ff-3e075f61282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14322-8764-4A5D-B331-F2ED45F8B79E}">
  <ds:schemaRefs>
    <ds:schemaRef ds:uri="http://schemas.openxmlformats.org/officeDocument/2006/bibliography"/>
  </ds:schemaRefs>
</ds:datastoreItem>
</file>

<file path=customXml/itemProps2.xml><?xml version="1.0" encoding="utf-8"?>
<ds:datastoreItem xmlns:ds="http://schemas.openxmlformats.org/officeDocument/2006/customXml" ds:itemID="{1E9E0678-85EE-47FB-AFB7-577E846D0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5e3f-78b6-4103-9ef5-eac6c456df28"/>
    <ds:schemaRef ds:uri="b48087b3-882e-4198-a7ff-3e075f612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9FD98-50E0-47B9-96F7-F15BF560BB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5D9C57-C401-4C79-AE2E-D1DB67E77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Mindaugas Laužadis</cp:lastModifiedBy>
  <cp:revision>6</cp:revision>
  <dcterms:created xsi:type="dcterms:W3CDTF">2021-11-10T06:50:00Z</dcterms:created>
  <dcterms:modified xsi:type="dcterms:W3CDTF">2021-11-23T07:43:00Z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2020-04-30T11:25:34Z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bbb5decc-71e6-4213-82eb-0000cc956d2a</vt:lpwstr>
  </property>
  <property fmtid="{D5CDD505-2E9C-101B-9397-08002B2CF9AE}" pid="8" name="MSIP_Label_cfcb905c-755b-4fd4-bd20-0d682d4f1d27_ContentBits">
    <vt:lpwstr>0</vt:lpwstr>
  </property>
  <property fmtid="{D5CDD505-2E9C-101B-9397-08002B2CF9AE}" pid="9" name="ContentTypeId">
    <vt:lpwstr>0x010100282DB9A92546B8429094529E535DAE2F</vt:lpwstr>
  </property>
</Properties>
</file>