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760" w:type="dxa"/>
        <w:tblInd w:w="7905" w:type="dxa"/>
        <w:tblLook w:val="01E0" w:firstRow="1" w:lastRow="1" w:firstColumn="1" w:lastColumn="1" w:noHBand="0" w:noVBand="0"/>
      </w:tblPr>
      <w:tblGrid>
        <w:gridCol w:w="2760"/>
      </w:tblGrid>
      <w:tr w:rsidR="00AB5758" w:rsidRPr="001E1E81" w14:paraId="228CDA0A" w14:textId="77777777" w:rsidTr="00AE4CB2">
        <w:tc>
          <w:tcPr>
            <w:tcW w:w="2760" w:type="dxa"/>
          </w:tcPr>
          <w:p w14:paraId="73230BE9" w14:textId="77777777" w:rsidR="00AB5758" w:rsidRPr="003C7EE1" w:rsidRDefault="00AB5758" w:rsidP="00432804">
            <w:pPr>
              <w:spacing w:after="0" w:line="240" w:lineRule="auto"/>
              <w:rPr>
                <w:rFonts w:ascii="Times New Roman" w:eastAsiaTheme="minorEastAsia" w:hAnsi="Times New Roman" w:cs="Times New Roman"/>
                <w:sz w:val="24"/>
                <w:szCs w:val="24"/>
                <w:lang w:eastAsia="lt-LT"/>
              </w:rPr>
            </w:pPr>
            <w:r w:rsidRPr="003C7EE1">
              <w:rPr>
                <w:rFonts w:ascii="Times New Roman" w:eastAsiaTheme="minorEastAsia" w:hAnsi="Times New Roman" w:cs="Times New Roman"/>
                <w:sz w:val="24"/>
                <w:szCs w:val="24"/>
                <w:lang w:eastAsia="lt-LT"/>
              </w:rPr>
              <w:t>Apklausos sąlygų</w:t>
            </w:r>
          </w:p>
        </w:tc>
      </w:tr>
      <w:tr w:rsidR="00AB5758" w:rsidRPr="001E1E81" w14:paraId="50FB1652" w14:textId="77777777" w:rsidTr="00AE4CB2">
        <w:tc>
          <w:tcPr>
            <w:tcW w:w="2760" w:type="dxa"/>
          </w:tcPr>
          <w:p w14:paraId="109576CB" w14:textId="77777777" w:rsidR="00AB5758" w:rsidRPr="003C7EE1" w:rsidRDefault="00AB5758" w:rsidP="00432804">
            <w:pPr>
              <w:spacing w:after="0" w:line="240" w:lineRule="auto"/>
              <w:rPr>
                <w:rFonts w:ascii="Times New Roman" w:eastAsiaTheme="minorEastAsia" w:hAnsi="Times New Roman" w:cs="Times New Roman"/>
                <w:sz w:val="24"/>
                <w:szCs w:val="24"/>
                <w:lang w:eastAsia="lt-LT"/>
              </w:rPr>
            </w:pPr>
            <w:r w:rsidRPr="003C7EE1">
              <w:rPr>
                <w:rFonts w:ascii="Times New Roman" w:eastAsiaTheme="minorEastAsia" w:hAnsi="Times New Roman" w:cs="Times New Roman"/>
                <w:sz w:val="24"/>
                <w:szCs w:val="24"/>
                <w:lang w:eastAsia="lt-LT"/>
              </w:rPr>
              <w:t>3 priedas</w:t>
            </w:r>
          </w:p>
        </w:tc>
      </w:tr>
    </w:tbl>
    <w:p w14:paraId="4B943A0E" w14:textId="50F267EB" w:rsidR="00AB5758" w:rsidRPr="00B61B7F" w:rsidRDefault="00AB5758" w:rsidP="00B905BD">
      <w:pPr>
        <w:spacing w:after="0" w:line="240" w:lineRule="auto"/>
        <w:jc w:val="both"/>
        <w:rPr>
          <w:rFonts w:ascii="Times New Roman" w:eastAsiaTheme="minorEastAsia" w:hAnsi="Times New Roman" w:cs="Times New Roman"/>
          <w:sz w:val="24"/>
          <w:szCs w:val="24"/>
          <w:lang w:eastAsia="lt-LT"/>
        </w:rPr>
      </w:pPr>
    </w:p>
    <w:p w14:paraId="10840501" w14:textId="77777777" w:rsidR="00AB5758" w:rsidRPr="00B61B7F" w:rsidRDefault="00AB5758" w:rsidP="00AB5758">
      <w:pPr>
        <w:spacing w:after="0" w:line="240" w:lineRule="auto"/>
        <w:rPr>
          <w:rFonts w:ascii="Times New Roman" w:eastAsia="Calibri" w:hAnsi="Times New Roman" w:cs="Times New Roman"/>
          <w:b/>
          <w:sz w:val="24"/>
          <w:szCs w:val="24"/>
        </w:rPr>
      </w:pPr>
    </w:p>
    <w:p w14:paraId="1AE8C1A7" w14:textId="77777777" w:rsidR="00E5373F" w:rsidRPr="00B61B7F" w:rsidRDefault="00E5373F" w:rsidP="00E5373F">
      <w:pPr>
        <w:spacing w:after="0"/>
        <w:jc w:val="center"/>
        <w:rPr>
          <w:rFonts w:ascii="Times New Roman" w:eastAsiaTheme="minorEastAsia" w:hAnsi="Times New Roman" w:cs="Times New Roman"/>
          <w:b/>
          <w:sz w:val="24"/>
          <w:szCs w:val="24"/>
        </w:rPr>
      </w:pPr>
    </w:p>
    <w:p w14:paraId="3B67D940" w14:textId="5ED83895" w:rsidR="00E30B3F" w:rsidRPr="001E1E81" w:rsidRDefault="00E30B3F" w:rsidP="00E30B3F">
      <w:pPr>
        <w:jc w:val="center"/>
        <w:rPr>
          <w:rFonts w:ascii="Times New Roman" w:hAnsi="Times New Roman" w:cs="Times New Roman"/>
          <w:sz w:val="24"/>
          <w:szCs w:val="24"/>
        </w:rPr>
      </w:pPr>
      <w:r w:rsidRPr="00EB0CED">
        <w:rPr>
          <w:rFonts w:ascii="Times New Roman" w:hAnsi="Times New Roman" w:cs="Times New Roman"/>
          <w:b/>
          <w:sz w:val="24"/>
          <w:szCs w:val="24"/>
        </w:rPr>
        <w:t>ŽEMKASĖS „ NEMUNO 7“ PRITAIKYM</w:t>
      </w:r>
      <w:r w:rsidR="003C5A27" w:rsidRPr="001E1E81">
        <w:rPr>
          <w:rFonts w:ascii="Times New Roman" w:hAnsi="Times New Roman" w:cs="Times New Roman"/>
          <w:b/>
          <w:sz w:val="24"/>
          <w:szCs w:val="24"/>
        </w:rPr>
        <w:t>O</w:t>
      </w:r>
      <w:r w:rsidRPr="001E1E81">
        <w:rPr>
          <w:rFonts w:ascii="Times New Roman" w:hAnsi="Times New Roman" w:cs="Times New Roman"/>
          <w:b/>
          <w:sz w:val="24"/>
          <w:szCs w:val="24"/>
        </w:rPr>
        <w:t xml:space="preserve"> VISUOMENĖS POREIKIAMS</w:t>
      </w:r>
      <w:r w:rsidR="003C5A27" w:rsidRPr="001E1E81">
        <w:rPr>
          <w:rFonts w:ascii="Times New Roman" w:hAnsi="Times New Roman" w:cs="Times New Roman"/>
          <w:b/>
          <w:sz w:val="24"/>
          <w:szCs w:val="24"/>
        </w:rPr>
        <w:t xml:space="preserve"> DARBŲ</w:t>
      </w:r>
      <w:r w:rsidR="00AC1EFE" w:rsidRPr="001E1E81">
        <w:rPr>
          <w:rFonts w:ascii="Times New Roman" w:hAnsi="Times New Roman" w:cs="Times New Roman"/>
          <w:b/>
          <w:sz w:val="24"/>
          <w:szCs w:val="24"/>
        </w:rPr>
        <w:t xml:space="preserve"> RANGOS SUTARTIS</w:t>
      </w:r>
    </w:p>
    <w:p w14:paraId="7B3DCC6E" w14:textId="77777777" w:rsidR="00AB5758" w:rsidRPr="00B61B7F" w:rsidRDefault="00AB5758" w:rsidP="00AB5758">
      <w:pPr>
        <w:spacing w:after="0"/>
        <w:jc w:val="center"/>
        <w:rPr>
          <w:rFonts w:ascii="Times New Roman" w:eastAsiaTheme="minorEastAsia" w:hAnsi="Times New Roman" w:cs="Times New Roman"/>
          <w:b/>
          <w:sz w:val="24"/>
          <w:szCs w:val="24"/>
          <w:lang w:eastAsia="lt-LT"/>
        </w:rPr>
      </w:pPr>
    </w:p>
    <w:p w14:paraId="0CD8868F" w14:textId="676D5270" w:rsidR="00AB5758" w:rsidRPr="00B61B7F" w:rsidRDefault="00214502" w:rsidP="00AB5758">
      <w:pPr>
        <w:spacing w:after="0"/>
        <w:jc w:val="center"/>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202</w:t>
      </w:r>
      <w:r w:rsidR="007E16B3">
        <w:rPr>
          <w:rFonts w:ascii="Times New Roman" w:eastAsiaTheme="minorEastAsia" w:hAnsi="Times New Roman" w:cs="Times New Roman"/>
          <w:sz w:val="24"/>
          <w:szCs w:val="24"/>
          <w:lang w:eastAsia="lt-LT"/>
        </w:rPr>
        <w:t>1</w:t>
      </w:r>
      <w:r w:rsidRPr="00B61B7F">
        <w:rPr>
          <w:rFonts w:ascii="Times New Roman" w:eastAsiaTheme="minorEastAsia" w:hAnsi="Times New Roman" w:cs="Times New Roman"/>
          <w:sz w:val="24"/>
          <w:szCs w:val="24"/>
          <w:lang w:eastAsia="lt-LT"/>
        </w:rPr>
        <w:t xml:space="preserve"> m. </w:t>
      </w:r>
      <w:r w:rsidR="007E16B3">
        <w:rPr>
          <w:rFonts w:ascii="Times New Roman" w:eastAsiaTheme="minorEastAsia" w:hAnsi="Times New Roman" w:cs="Times New Roman"/>
          <w:sz w:val="24"/>
          <w:szCs w:val="24"/>
          <w:lang w:eastAsia="lt-LT"/>
        </w:rPr>
        <w:t>lapkričio</w:t>
      </w:r>
      <w:r w:rsidR="00AC1EFE" w:rsidRPr="00B61B7F">
        <w:rPr>
          <w:rFonts w:ascii="Times New Roman" w:eastAsiaTheme="minorEastAsia" w:hAnsi="Times New Roman" w:cs="Times New Roman"/>
          <w:sz w:val="24"/>
          <w:szCs w:val="24"/>
          <w:lang w:eastAsia="lt-LT"/>
        </w:rPr>
        <w:t xml:space="preserve"> m</w:t>
      </w:r>
      <w:r w:rsidR="001078CD" w:rsidRPr="00B61B7F">
        <w:rPr>
          <w:rFonts w:ascii="Times New Roman" w:eastAsiaTheme="minorEastAsia" w:hAnsi="Times New Roman" w:cs="Times New Roman"/>
          <w:sz w:val="24"/>
          <w:szCs w:val="24"/>
          <w:lang w:eastAsia="lt-LT"/>
        </w:rPr>
        <w:t>ėn.</w:t>
      </w:r>
      <w:r w:rsidR="00AB5758" w:rsidRPr="00B61B7F">
        <w:rPr>
          <w:rFonts w:ascii="Times New Roman" w:eastAsiaTheme="minorEastAsia" w:hAnsi="Times New Roman" w:cs="Times New Roman"/>
          <w:sz w:val="24"/>
          <w:szCs w:val="24"/>
          <w:lang w:eastAsia="lt-LT"/>
        </w:rPr>
        <w:t xml:space="preserve"> ___ d. Nr. </w:t>
      </w:r>
      <w:r w:rsidR="001078CD" w:rsidRPr="00B61B7F">
        <w:rPr>
          <w:rFonts w:ascii="Times New Roman" w:eastAsiaTheme="minorEastAsia" w:hAnsi="Times New Roman" w:cs="Times New Roman"/>
          <w:sz w:val="24"/>
          <w:szCs w:val="24"/>
          <w:lang w:eastAsia="lt-LT"/>
        </w:rPr>
        <w:t>_____</w:t>
      </w:r>
    </w:p>
    <w:p w14:paraId="69AEDEDC" w14:textId="77777777" w:rsidR="00AB5758" w:rsidRPr="00B61B7F" w:rsidRDefault="00AB5758" w:rsidP="00AB5758">
      <w:pPr>
        <w:spacing w:after="0"/>
        <w:jc w:val="center"/>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Kaunas</w:t>
      </w:r>
    </w:p>
    <w:p w14:paraId="74A87FA0" w14:textId="77777777" w:rsidR="00AB5758" w:rsidRPr="00B61B7F" w:rsidRDefault="00AB5758" w:rsidP="00AB5758">
      <w:pPr>
        <w:rPr>
          <w:rFonts w:ascii="Times New Roman" w:eastAsiaTheme="minorEastAsia" w:hAnsi="Times New Roman" w:cs="Times New Roman"/>
          <w:sz w:val="24"/>
          <w:szCs w:val="24"/>
          <w:lang w:eastAsia="lt-LT"/>
        </w:rPr>
      </w:pPr>
    </w:p>
    <w:p w14:paraId="7F3517EE" w14:textId="14C65A85" w:rsidR="00AB5758" w:rsidRPr="00B61B7F" w:rsidRDefault="00AB5758" w:rsidP="00AB5758">
      <w:pPr>
        <w:spacing w:after="0" w:line="240" w:lineRule="auto"/>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V</w:t>
      </w:r>
      <w:r w:rsidR="001078CD" w:rsidRPr="00B61B7F">
        <w:rPr>
          <w:rFonts w:ascii="Times New Roman" w:eastAsiaTheme="minorEastAsia" w:hAnsi="Times New Roman" w:cs="Times New Roman"/>
          <w:sz w:val="24"/>
          <w:szCs w:val="24"/>
          <w:lang w:eastAsia="lt-LT"/>
        </w:rPr>
        <w:t xml:space="preserve">iešoji įstaiga „Ars </w:t>
      </w:r>
      <w:proofErr w:type="spellStart"/>
      <w:r w:rsidR="001078CD" w:rsidRPr="00B61B7F">
        <w:rPr>
          <w:rFonts w:ascii="Times New Roman" w:eastAsiaTheme="minorEastAsia" w:hAnsi="Times New Roman" w:cs="Times New Roman"/>
          <w:sz w:val="24"/>
          <w:szCs w:val="24"/>
          <w:lang w:eastAsia="lt-LT"/>
        </w:rPr>
        <w:t>futuri</w:t>
      </w:r>
      <w:proofErr w:type="spellEnd"/>
      <w:r w:rsidR="001078CD" w:rsidRPr="00B61B7F">
        <w:rPr>
          <w:rFonts w:ascii="Times New Roman" w:eastAsiaTheme="minorEastAsia" w:hAnsi="Times New Roman" w:cs="Times New Roman"/>
          <w:sz w:val="24"/>
          <w:szCs w:val="24"/>
          <w:lang w:eastAsia="lt-LT"/>
        </w:rPr>
        <w:t>“</w:t>
      </w:r>
      <w:r w:rsidRPr="00B61B7F">
        <w:rPr>
          <w:rFonts w:ascii="Times New Roman" w:eastAsiaTheme="minorEastAsia" w:hAnsi="Times New Roman" w:cs="Times New Roman"/>
          <w:sz w:val="24"/>
          <w:szCs w:val="24"/>
          <w:lang w:eastAsia="lt-LT"/>
        </w:rPr>
        <w:t xml:space="preserve"> (toliau – Užsakovas), atstovaujama direktor</w:t>
      </w:r>
      <w:r w:rsidR="00773582" w:rsidRPr="00B61B7F">
        <w:rPr>
          <w:rFonts w:ascii="Times New Roman" w:eastAsiaTheme="minorEastAsia" w:hAnsi="Times New Roman" w:cs="Times New Roman"/>
          <w:sz w:val="24"/>
          <w:szCs w:val="24"/>
          <w:lang w:eastAsia="lt-LT"/>
        </w:rPr>
        <w:t>ės Astos Ivanauskienės</w:t>
      </w:r>
      <w:r w:rsidRPr="00B61B7F">
        <w:rPr>
          <w:rFonts w:ascii="Times New Roman" w:eastAsiaTheme="minorEastAsia" w:hAnsi="Times New Roman" w:cs="Times New Roman"/>
          <w:sz w:val="24"/>
          <w:szCs w:val="24"/>
          <w:lang w:eastAsia="lt-LT"/>
        </w:rPr>
        <w:t>, veikiančio</w:t>
      </w:r>
      <w:r w:rsidR="00773582" w:rsidRPr="00B61B7F">
        <w:rPr>
          <w:rFonts w:ascii="Times New Roman" w:eastAsiaTheme="minorEastAsia" w:hAnsi="Times New Roman" w:cs="Times New Roman"/>
          <w:sz w:val="24"/>
          <w:szCs w:val="24"/>
          <w:lang w:eastAsia="lt-LT"/>
        </w:rPr>
        <w:t>s</w:t>
      </w:r>
      <w:r w:rsidRPr="00B61B7F">
        <w:rPr>
          <w:rFonts w:ascii="Times New Roman" w:eastAsiaTheme="minorEastAsia" w:hAnsi="Times New Roman" w:cs="Times New Roman"/>
          <w:sz w:val="24"/>
          <w:szCs w:val="24"/>
          <w:lang w:eastAsia="lt-LT"/>
        </w:rPr>
        <w:t xml:space="preserve"> pagal </w:t>
      </w:r>
      <w:r w:rsidR="00773582" w:rsidRPr="00B61B7F">
        <w:rPr>
          <w:rFonts w:ascii="Times New Roman" w:eastAsiaTheme="minorEastAsia" w:hAnsi="Times New Roman" w:cs="Times New Roman"/>
          <w:sz w:val="24"/>
          <w:szCs w:val="24"/>
          <w:lang w:eastAsia="lt-LT"/>
        </w:rPr>
        <w:t>įstaigos</w:t>
      </w:r>
      <w:r w:rsidRPr="00B61B7F">
        <w:rPr>
          <w:rFonts w:ascii="Times New Roman" w:eastAsiaTheme="minorEastAsia" w:hAnsi="Times New Roman" w:cs="Times New Roman"/>
          <w:sz w:val="24"/>
          <w:szCs w:val="24"/>
          <w:lang w:eastAsia="lt-LT"/>
        </w:rPr>
        <w:t xml:space="preserve"> įstatus, ir </w:t>
      </w:r>
      <w:r w:rsidR="00714A92">
        <w:rPr>
          <w:rFonts w:ascii="Times New Roman" w:eastAsiaTheme="minorEastAsia" w:hAnsi="Times New Roman" w:cs="Times New Roman"/>
          <w:sz w:val="24"/>
          <w:szCs w:val="24"/>
          <w:lang w:eastAsia="lt-LT"/>
        </w:rPr>
        <w:t xml:space="preserve">Valstybės įmonė </w:t>
      </w:r>
      <w:r w:rsidRPr="00B61B7F">
        <w:rPr>
          <w:rFonts w:ascii="Times New Roman" w:eastAsiaTheme="minorEastAsia" w:hAnsi="Times New Roman" w:cs="Times New Roman"/>
          <w:sz w:val="24"/>
          <w:szCs w:val="24"/>
          <w:lang w:eastAsia="lt-LT"/>
        </w:rPr>
        <w:t>„</w:t>
      </w:r>
      <w:r w:rsidR="00714A92">
        <w:rPr>
          <w:rFonts w:ascii="Times New Roman" w:eastAsiaTheme="minorEastAsia" w:hAnsi="Times New Roman" w:cs="Times New Roman"/>
          <w:sz w:val="24"/>
          <w:szCs w:val="24"/>
          <w:lang w:eastAsia="lt-LT"/>
        </w:rPr>
        <w:t>Vidaus vandens kelių direkcija</w:t>
      </w:r>
      <w:r w:rsidRPr="00B61B7F">
        <w:rPr>
          <w:rFonts w:ascii="Times New Roman" w:eastAsiaTheme="minorEastAsia" w:hAnsi="Times New Roman" w:cs="Times New Roman"/>
          <w:sz w:val="24"/>
          <w:szCs w:val="24"/>
          <w:lang w:eastAsia="lt-LT"/>
        </w:rPr>
        <w:t xml:space="preserve">“ (toliau – Rangovas), atstovaujama </w:t>
      </w:r>
      <w:r w:rsidR="00714A92">
        <w:rPr>
          <w:rFonts w:ascii="Times New Roman" w:eastAsiaTheme="minorEastAsia" w:hAnsi="Times New Roman" w:cs="Times New Roman"/>
          <w:sz w:val="24"/>
          <w:szCs w:val="24"/>
          <w:lang w:eastAsia="lt-LT"/>
        </w:rPr>
        <w:t>generalinio direktoriaus Vladimiro Vinokurovo</w:t>
      </w:r>
      <w:r w:rsidRPr="00B61B7F">
        <w:rPr>
          <w:rFonts w:ascii="Times New Roman" w:eastAsiaTheme="minorEastAsia" w:hAnsi="Times New Roman" w:cs="Times New Roman"/>
          <w:sz w:val="24"/>
          <w:szCs w:val="24"/>
          <w:lang w:eastAsia="lt-LT"/>
        </w:rPr>
        <w:t xml:space="preserve">, veikiančio pagal </w:t>
      </w:r>
      <w:r w:rsidR="005F54B8">
        <w:rPr>
          <w:rFonts w:ascii="Times New Roman" w:eastAsiaTheme="minorEastAsia" w:hAnsi="Times New Roman" w:cs="Times New Roman"/>
          <w:sz w:val="24"/>
          <w:szCs w:val="24"/>
          <w:lang w:eastAsia="lt-LT"/>
        </w:rPr>
        <w:t>įmonės įstatus</w:t>
      </w:r>
      <w:r w:rsidRPr="00B61B7F">
        <w:rPr>
          <w:rFonts w:ascii="Times New Roman" w:eastAsiaTheme="minorEastAsia" w:hAnsi="Times New Roman" w:cs="Times New Roman"/>
          <w:sz w:val="24"/>
          <w:szCs w:val="24"/>
          <w:lang w:eastAsia="lt-LT"/>
        </w:rPr>
        <w:t>,</w:t>
      </w:r>
      <w:r w:rsidRPr="00B61B7F">
        <w:rPr>
          <w:rFonts w:ascii="Times New Roman" w:eastAsiaTheme="minorEastAsia" w:hAnsi="Times New Roman" w:cs="Times New Roman"/>
          <w:i/>
          <w:sz w:val="24"/>
          <w:szCs w:val="24"/>
          <w:lang w:eastAsia="lt-LT"/>
        </w:rPr>
        <w:t xml:space="preserve"> </w:t>
      </w:r>
      <w:r w:rsidRPr="00B61B7F">
        <w:rPr>
          <w:rFonts w:ascii="Times New Roman" w:eastAsiaTheme="minorEastAsia" w:hAnsi="Times New Roman" w:cs="Times New Roman"/>
          <w:sz w:val="24"/>
          <w:szCs w:val="24"/>
          <w:lang w:eastAsia="lt-LT"/>
        </w:rPr>
        <w:t>sudarė šią sutartį (toliau – sutartis). Toliau sutartyje Užsakovas ir Rangovas kiekvienas atskirai gali būti vadinamas šalimi, o abu kartu vadinami šalimis.</w:t>
      </w:r>
    </w:p>
    <w:p w14:paraId="32E3FA93" w14:textId="77777777" w:rsidR="00AB5758" w:rsidRPr="00B61B7F" w:rsidRDefault="00AB5758" w:rsidP="00AB5758">
      <w:pPr>
        <w:rPr>
          <w:rFonts w:ascii="Times New Roman" w:eastAsiaTheme="minorEastAsia" w:hAnsi="Times New Roman" w:cs="Times New Roman"/>
          <w:b/>
          <w:sz w:val="24"/>
          <w:szCs w:val="24"/>
          <w:lang w:eastAsia="lt-LT"/>
        </w:rPr>
      </w:pPr>
    </w:p>
    <w:p w14:paraId="6F10AFA4" w14:textId="77777777" w:rsidR="00AB5758" w:rsidRPr="00B61B7F" w:rsidRDefault="00AB5758" w:rsidP="00AB5758">
      <w:pPr>
        <w:keepNext/>
        <w:ind w:left="1440" w:hanging="1440"/>
        <w:contextualSpacing/>
        <w:jc w:val="center"/>
        <w:rPr>
          <w:rFonts w:ascii="Times New Roman" w:eastAsiaTheme="minorEastAsia" w:hAnsi="Times New Roman" w:cs="Times New Roman"/>
          <w:b/>
          <w:bCs/>
          <w:sz w:val="24"/>
          <w:szCs w:val="24"/>
          <w:lang w:eastAsia="lt-LT"/>
        </w:rPr>
      </w:pPr>
      <w:r w:rsidRPr="00B61B7F">
        <w:rPr>
          <w:rFonts w:ascii="Times New Roman" w:eastAsiaTheme="minorEastAsia" w:hAnsi="Times New Roman" w:cs="Times New Roman"/>
          <w:b/>
          <w:bCs/>
          <w:sz w:val="24"/>
          <w:szCs w:val="24"/>
          <w:lang w:eastAsia="lt-LT"/>
        </w:rPr>
        <w:t>1. Sutarties objektas</w:t>
      </w:r>
    </w:p>
    <w:p w14:paraId="6E2F2967" w14:textId="77777777" w:rsidR="00AB5758" w:rsidRPr="00B61B7F" w:rsidRDefault="00AB5758" w:rsidP="00AB5758">
      <w:pPr>
        <w:keepNext/>
        <w:spacing w:after="0"/>
        <w:ind w:left="1440" w:hanging="1440"/>
        <w:contextualSpacing/>
        <w:jc w:val="both"/>
        <w:rPr>
          <w:rFonts w:ascii="Times New Roman" w:eastAsiaTheme="minorEastAsia" w:hAnsi="Times New Roman" w:cs="Times New Roman"/>
          <w:b/>
          <w:bCs/>
          <w:sz w:val="24"/>
          <w:szCs w:val="24"/>
          <w:lang w:eastAsia="lt-LT"/>
        </w:rPr>
      </w:pPr>
    </w:p>
    <w:p w14:paraId="225433F4" w14:textId="0B5399FA" w:rsidR="00AB5758" w:rsidRPr="00B61B7F" w:rsidRDefault="00E5373F" w:rsidP="00E5373F">
      <w:pPr>
        <w:spacing w:after="0"/>
        <w:ind w:firstLine="567"/>
        <w:jc w:val="both"/>
        <w:rPr>
          <w:rFonts w:ascii="Times New Roman" w:eastAsia="SimSun"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1.1. Sutarties objektas yra </w:t>
      </w:r>
      <w:r w:rsidR="000A036A" w:rsidRPr="00B61B7F">
        <w:rPr>
          <w:rFonts w:ascii="Times New Roman" w:eastAsia="SimSun" w:hAnsi="Times New Roman" w:cs="Times New Roman"/>
          <w:sz w:val="24"/>
          <w:szCs w:val="24"/>
          <w:lang w:eastAsia="lt-LT"/>
        </w:rPr>
        <w:t>žemkasės</w:t>
      </w:r>
      <w:r w:rsidR="00756E68" w:rsidRPr="00B61B7F">
        <w:rPr>
          <w:rFonts w:ascii="Times New Roman" w:eastAsia="SimSun" w:hAnsi="Times New Roman" w:cs="Times New Roman"/>
          <w:sz w:val="24"/>
          <w:szCs w:val="24"/>
          <w:lang w:eastAsia="lt-LT"/>
        </w:rPr>
        <w:t xml:space="preserve"> „Nemuno 7“ pritaikymo visuomenės poreikiams darbų</w:t>
      </w:r>
      <w:r w:rsidR="00E931A0" w:rsidRPr="00B61B7F">
        <w:rPr>
          <w:rFonts w:ascii="Times New Roman" w:eastAsia="SimSun" w:hAnsi="Times New Roman" w:cs="Times New Roman"/>
          <w:sz w:val="24"/>
          <w:szCs w:val="24"/>
          <w:lang w:eastAsia="lt-LT"/>
        </w:rPr>
        <w:t xml:space="preserve"> </w:t>
      </w:r>
      <w:r w:rsidR="00FF2E39" w:rsidRPr="00B61B7F">
        <w:rPr>
          <w:rFonts w:ascii="Times New Roman" w:eastAsia="SimSun" w:hAnsi="Times New Roman" w:cs="Times New Roman"/>
          <w:sz w:val="24"/>
          <w:szCs w:val="24"/>
          <w:lang w:eastAsia="lt-LT"/>
        </w:rPr>
        <w:t>atlikimas</w:t>
      </w:r>
      <w:r w:rsidRPr="00B61B7F">
        <w:rPr>
          <w:rFonts w:ascii="Times New Roman" w:eastAsia="SimSun" w:hAnsi="Times New Roman" w:cs="Times New Roman"/>
          <w:sz w:val="24"/>
          <w:szCs w:val="24"/>
          <w:lang w:eastAsia="lt-LT"/>
        </w:rPr>
        <w:t xml:space="preserve"> </w:t>
      </w:r>
      <w:r w:rsidR="00AB5758" w:rsidRPr="00B61B7F">
        <w:rPr>
          <w:rFonts w:ascii="Times New Roman" w:eastAsiaTheme="minorEastAsia" w:hAnsi="Times New Roman" w:cs="Times New Roman"/>
          <w:sz w:val="24"/>
          <w:szCs w:val="24"/>
          <w:lang w:eastAsia="lt-LT"/>
        </w:rPr>
        <w:t xml:space="preserve">(toliau – darbai), teikiami sutartyje bei jos prieduose nustatytomis sąlygomis ir terminais, atsižvelgiant į Užsakovo įvykdyto viešojo pirkimo </w:t>
      </w:r>
      <w:r w:rsidR="00AB5758" w:rsidRPr="00B61B7F">
        <w:rPr>
          <w:rFonts w:ascii="Times New Roman" w:eastAsiaTheme="minorEastAsia" w:hAnsi="Times New Roman" w:cs="Times New Roman"/>
          <w:b/>
          <w:sz w:val="24"/>
          <w:szCs w:val="24"/>
          <w:lang w:eastAsia="lt-LT"/>
        </w:rPr>
        <w:t>„</w:t>
      </w:r>
      <w:r w:rsidR="007E29DC" w:rsidRPr="001E1E81">
        <w:rPr>
          <w:rFonts w:ascii="Times New Roman" w:hAnsi="Times New Roman" w:cs="Times New Roman"/>
          <w:b/>
          <w:sz w:val="24"/>
          <w:szCs w:val="24"/>
        </w:rPr>
        <w:t>ŽEMKASĖS „ NEMUNO 7“ PRITAIKYMAS VISUOMENĖS POREIKIAMS</w:t>
      </w:r>
      <w:r w:rsidR="00AB5758" w:rsidRPr="00B61B7F">
        <w:rPr>
          <w:rFonts w:ascii="Times New Roman" w:eastAsiaTheme="minorEastAsia" w:hAnsi="Times New Roman" w:cs="Times New Roman"/>
          <w:b/>
          <w:sz w:val="24"/>
          <w:szCs w:val="24"/>
          <w:lang w:eastAsia="lt-LT"/>
        </w:rPr>
        <w:t>“</w:t>
      </w:r>
      <w:r w:rsidR="00AB5758" w:rsidRPr="00B61B7F">
        <w:rPr>
          <w:rFonts w:ascii="Times New Roman" w:eastAsiaTheme="minorEastAsia" w:hAnsi="Times New Roman" w:cs="Times New Roman"/>
          <w:sz w:val="24"/>
          <w:szCs w:val="24"/>
          <w:lang w:eastAsia="lt-LT"/>
        </w:rPr>
        <w:t xml:space="preserve"> (toliau - Pirkimas) dokumentuose nustatytus reikalavimus ir Rangovo Pirkimui pateiktą pasiūlymą (sutarties 2 priedas).</w:t>
      </w:r>
    </w:p>
    <w:p w14:paraId="1359E1E6"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1.2. Darbai atliekami pagal Techninę specifikaciją (sutarties 1 priedas), iš Rangovo medžiagų. </w:t>
      </w:r>
    </w:p>
    <w:p w14:paraId="7A3BE841"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1.3. Darbų atlikimo terminai:</w:t>
      </w:r>
    </w:p>
    <w:p w14:paraId="6749EC30" w14:textId="4240F6D5" w:rsidR="00AB5758" w:rsidRPr="00B61B7F" w:rsidRDefault="00AB5758" w:rsidP="00AB5758">
      <w:pPr>
        <w:tabs>
          <w:tab w:val="left" w:pos="0"/>
          <w:tab w:val="left" w:pos="567"/>
        </w:tabs>
        <w:spacing w:after="0"/>
        <w:jc w:val="both"/>
        <w:rPr>
          <w:rFonts w:ascii="Times New Roman" w:eastAsiaTheme="minorEastAsia" w:hAnsi="Times New Roman" w:cs="Times New Roman"/>
          <w:color w:val="FF0000"/>
          <w:sz w:val="24"/>
          <w:szCs w:val="24"/>
          <w:lang w:eastAsia="lt-LT"/>
        </w:rPr>
      </w:pPr>
      <w:r w:rsidRPr="00B61B7F">
        <w:rPr>
          <w:rFonts w:ascii="Times New Roman" w:eastAsiaTheme="minorEastAsia" w:hAnsi="Times New Roman" w:cs="Times New Roman"/>
          <w:sz w:val="24"/>
          <w:szCs w:val="24"/>
          <w:lang w:eastAsia="lt-LT"/>
        </w:rPr>
        <w:tab/>
        <w:t>1.3.1. Darbų atlikimo terminas – 202</w:t>
      </w:r>
      <w:r w:rsidR="007E29DC" w:rsidRPr="00B61B7F">
        <w:rPr>
          <w:rFonts w:ascii="Times New Roman" w:eastAsiaTheme="minorEastAsia" w:hAnsi="Times New Roman" w:cs="Times New Roman"/>
          <w:sz w:val="24"/>
          <w:szCs w:val="24"/>
          <w:lang w:eastAsia="lt-LT"/>
        </w:rPr>
        <w:t>2</w:t>
      </w:r>
      <w:r w:rsidRPr="00B61B7F">
        <w:rPr>
          <w:rFonts w:ascii="Times New Roman" w:eastAsiaTheme="minorEastAsia" w:hAnsi="Times New Roman" w:cs="Times New Roman"/>
          <w:sz w:val="24"/>
          <w:szCs w:val="24"/>
          <w:lang w:eastAsia="lt-LT"/>
        </w:rPr>
        <w:t xml:space="preserve"> m. </w:t>
      </w:r>
      <w:r w:rsidR="007E29DC" w:rsidRPr="00B61B7F">
        <w:rPr>
          <w:rFonts w:ascii="Times New Roman" w:eastAsiaTheme="minorEastAsia" w:hAnsi="Times New Roman" w:cs="Times New Roman"/>
          <w:sz w:val="24"/>
          <w:szCs w:val="24"/>
          <w:lang w:eastAsia="lt-LT"/>
        </w:rPr>
        <w:t>balandžio mėn. 22</w:t>
      </w:r>
      <w:r w:rsidRPr="00B61B7F">
        <w:rPr>
          <w:rFonts w:ascii="Times New Roman" w:eastAsiaTheme="minorEastAsia" w:hAnsi="Times New Roman" w:cs="Times New Roman"/>
          <w:sz w:val="24"/>
          <w:szCs w:val="24"/>
          <w:lang w:eastAsia="lt-LT"/>
        </w:rPr>
        <w:t xml:space="preserve"> d. Darbų vykdymo grafikas </w:t>
      </w:r>
      <w:r w:rsidR="00214502" w:rsidRPr="00B61B7F">
        <w:rPr>
          <w:rFonts w:ascii="Times New Roman" w:eastAsiaTheme="minorEastAsia" w:hAnsi="Times New Roman" w:cs="Times New Roman"/>
          <w:sz w:val="24"/>
          <w:szCs w:val="24"/>
          <w:lang w:eastAsia="lt-LT"/>
        </w:rPr>
        <w:t>privalo</w:t>
      </w:r>
      <w:r w:rsidRPr="00B61B7F">
        <w:rPr>
          <w:rFonts w:ascii="Times New Roman" w:eastAsiaTheme="minorEastAsia" w:hAnsi="Times New Roman" w:cs="Times New Roman"/>
          <w:sz w:val="24"/>
          <w:szCs w:val="24"/>
          <w:lang w:eastAsia="lt-LT"/>
        </w:rPr>
        <w:t xml:space="preserve"> būti suderintas su Užsakovu per 3 darbo dienas po sutarties pasirašymo dienos ir yra neatskiriama šios sutarties dalis.</w:t>
      </w:r>
      <w:r w:rsidRPr="00B61B7F">
        <w:rPr>
          <w:rFonts w:ascii="Times New Roman" w:hAnsi="Times New Roman" w:cs="Times New Roman"/>
          <w:sz w:val="24"/>
          <w:szCs w:val="24"/>
        </w:rPr>
        <w:t xml:space="preserve"> </w:t>
      </w:r>
    </w:p>
    <w:p w14:paraId="2F1ED43D" w14:textId="77777777" w:rsidR="00AB5758" w:rsidRPr="00B61B7F" w:rsidRDefault="00AB5758" w:rsidP="00AB5758">
      <w:pPr>
        <w:keepNext/>
        <w:jc w:val="center"/>
        <w:rPr>
          <w:rFonts w:ascii="Times New Roman" w:eastAsiaTheme="minorEastAsia" w:hAnsi="Times New Roman" w:cs="Times New Roman"/>
          <w:b/>
          <w:bCs/>
          <w:sz w:val="24"/>
          <w:szCs w:val="24"/>
          <w:lang w:eastAsia="lt-LT"/>
        </w:rPr>
      </w:pPr>
      <w:r w:rsidRPr="00B61B7F">
        <w:rPr>
          <w:rFonts w:ascii="Times New Roman" w:eastAsiaTheme="minorEastAsia" w:hAnsi="Times New Roman" w:cs="Times New Roman"/>
          <w:b/>
          <w:bCs/>
          <w:sz w:val="24"/>
          <w:szCs w:val="24"/>
          <w:lang w:eastAsia="lt-LT"/>
        </w:rPr>
        <w:t>2. Sutarties kainodaros taisyklės</w:t>
      </w:r>
    </w:p>
    <w:p w14:paraId="4CC0E53A" w14:textId="0DDAAA4F" w:rsidR="00AB5758" w:rsidRPr="00B61B7F" w:rsidRDefault="00AB5758" w:rsidP="00AB5758">
      <w:pPr>
        <w:widowControl w:val="0"/>
        <w:ind w:firstLine="567"/>
        <w:rPr>
          <w:rFonts w:ascii="Times New Roman" w:eastAsiaTheme="minorEastAsia" w:hAnsi="Times New Roman" w:cs="Times New Roman"/>
          <w:i/>
          <w:iCs/>
          <w:sz w:val="24"/>
          <w:szCs w:val="24"/>
          <w:lang w:eastAsia="lt-LT"/>
        </w:rPr>
      </w:pPr>
      <w:r w:rsidRPr="00B61B7F">
        <w:rPr>
          <w:rFonts w:ascii="Times New Roman" w:eastAsiaTheme="minorEastAsia" w:hAnsi="Times New Roman" w:cs="Times New Roman"/>
          <w:sz w:val="24"/>
          <w:szCs w:val="24"/>
          <w:lang w:eastAsia="lt-LT"/>
        </w:rPr>
        <w:t>2.1. Sutarties kainodara – fiksuota</w:t>
      </w:r>
      <w:r w:rsidR="004E58A2" w:rsidRPr="00B61B7F">
        <w:rPr>
          <w:rFonts w:ascii="Times New Roman" w:eastAsiaTheme="minorEastAsia" w:hAnsi="Times New Roman" w:cs="Times New Roman"/>
          <w:sz w:val="24"/>
          <w:szCs w:val="24"/>
          <w:lang w:eastAsia="lt-LT"/>
        </w:rPr>
        <w:t>s</w:t>
      </w:r>
      <w:r w:rsidRPr="00B61B7F">
        <w:rPr>
          <w:rFonts w:ascii="Times New Roman" w:eastAsiaTheme="minorEastAsia" w:hAnsi="Times New Roman" w:cs="Times New Roman"/>
          <w:sz w:val="24"/>
          <w:szCs w:val="24"/>
          <w:lang w:eastAsia="lt-LT"/>
        </w:rPr>
        <w:t xml:space="preserve"> </w:t>
      </w:r>
      <w:r w:rsidR="004E58A2" w:rsidRPr="00B61B7F">
        <w:rPr>
          <w:rFonts w:ascii="Times New Roman" w:eastAsiaTheme="minorEastAsia" w:hAnsi="Times New Roman" w:cs="Times New Roman"/>
          <w:sz w:val="24"/>
          <w:szCs w:val="24"/>
          <w:lang w:eastAsia="lt-LT"/>
        </w:rPr>
        <w:t>įkainis</w:t>
      </w:r>
      <w:r w:rsidRPr="00B61B7F">
        <w:rPr>
          <w:rFonts w:ascii="Times New Roman" w:eastAsiaTheme="minorEastAsia" w:hAnsi="Times New Roman" w:cs="Times New Roman"/>
          <w:sz w:val="24"/>
          <w:szCs w:val="24"/>
          <w:lang w:eastAsia="lt-LT"/>
        </w:rPr>
        <w:t xml:space="preserve"> be peržiūros:</w:t>
      </w:r>
    </w:p>
    <w:tbl>
      <w:tblPr>
        <w:tblW w:w="88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720"/>
      </w:tblGrid>
      <w:tr w:rsidR="00BE308E" w:rsidRPr="001E1E81" w14:paraId="32838AB5" w14:textId="77777777" w:rsidTr="00BE308E">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64C96DE7" w14:textId="7295D35A" w:rsidR="00BE308E" w:rsidRPr="00B61B7F" w:rsidRDefault="00BE308E" w:rsidP="00C32285">
            <w:pPr>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Objektas</w:t>
            </w:r>
          </w:p>
        </w:tc>
        <w:tc>
          <w:tcPr>
            <w:tcW w:w="3720" w:type="dxa"/>
            <w:tcBorders>
              <w:top w:val="single" w:sz="4" w:space="0" w:color="auto"/>
              <w:left w:val="single" w:sz="4" w:space="0" w:color="auto"/>
              <w:bottom w:val="single" w:sz="4" w:space="0" w:color="auto"/>
              <w:right w:val="single" w:sz="4" w:space="0" w:color="auto"/>
            </w:tcBorders>
            <w:vAlign w:val="center"/>
          </w:tcPr>
          <w:p w14:paraId="1E8A163B" w14:textId="0FA5AFDF" w:rsidR="00BE308E" w:rsidRPr="00B61B7F" w:rsidRDefault="00C32285" w:rsidP="00C32285">
            <w:pPr>
              <w:jc w:val="center"/>
              <w:rPr>
                <w:rFonts w:ascii="Times New Roman" w:eastAsiaTheme="minorEastAsia" w:hAnsi="Times New Roman" w:cs="Times New Roman"/>
                <w:sz w:val="24"/>
                <w:szCs w:val="24"/>
                <w:lang w:eastAsia="lt-LT"/>
              </w:rPr>
            </w:pPr>
            <w:r w:rsidRPr="00B61B7F">
              <w:rPr>
                <w:rFonts w:ascii="Times New Roman" w:eastAsia="Times New Roman" w:hAnsi="Times New Roman" w:cs="Times New Roman"/>
                <w:b/>
                <w:bCs/>
                <w:sz w:val="24"/>
                <w:szCs w:val="24"/>
              </w:rPr>
              <w:t>Kaina, Eur (be PVM)</w:t>
            </w:r>
          </w:p>
        </w:tc>
      </w:tr>
      <w:tr w:rsidR="00D00C28" w:rsidRPr="001E1E81" w14:paraId="2E5FBB97" w14:textId="77777777" w:rsidTr="00BE308E">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6C627A00" w14:textId="05A4D190" w:rsidR="00D00C28" w:rsidRPr="00B61B7F" w:rsidRDefault="00D00C28" w:rsidP="00D00C28">
            <w:pPr>
              <w:rPr>
                <w:rFonts w:ascii="Times New Roman" w:eastAsiaTheme="minorEastAsia" w:hAnsi="Times New Roman" w:cs="Times New Roman"/>
                <w:b/>
                <w:sz w:val="24"/>
                <w:szCs w:val="24"/>
                <w:lang w:eastAsia="lt-LT"/>
              </w:rPr>
            </w:pPr>
            <w:r w:rsidRPr="00B61B7F">
              <w:rPr>
                <w:rFonts w:ascii="Times New Roman" w:eastAsia="SimSun" w:hAnsi="Times New Roman" w:cs="Times New Roman"/>
                <w:sz w:val="24"/>
                <w:szCs w:val="24"/>
              </w:rPr>
              <w:t xml:space="preserve">Žemkasės "Nemuno 7" iškėlimas į krantą, </w:t>
            </w:r>
            <w:proofErr w:type="spellStart"/>
            <w:r w:rsidRPr="00B61B7F">
              <w:rPr>
                <w:rFonts w:ascii="Times New Roman" w:eastAsia="SimSun" w:hAnsi="Times New Roman" w:cs="Times New Roman"/>
                <w:sz w:val="24"/>
                <w:szCs w:val="24"/>
              </w:rPr>
              <w:t>dokinės</w:t>
            </w:r>
            <w:proofErr w:type="spellEnd"/>
            <w:r w:rsidRPr="00B61B7F">
              <w:rPr>
                <w:rFonts w:ascii="Times New Roman" w:eastAsia="SimSun" w:hAnsi="Times New Roman" w:cs="Times New Roman"/>
                <w:sz w:val="24"/>
                <w:szCs w:val="24"/>
              </w:rPr>
              <w:t xml:space="preserve"> apžiūros at</w:t>
            </w:r>
            <w:r w:rsidR="008C6081">
              <w:rPr>
                <w:rFonts w:ascii="Times New Roman" w:eastAsia="SimSun" w:hAnsi="Times New Roman" w:cs="Times New Roman"/>
                <w:sz w:val="24"/>
                <w:szCs w:val="24"/>
              </w:rPr>
              <w:t>l</w:t>
            </w:r>
            <w:r w:rsidRPr="00B61B7F">
              <w:rPr>
                <w:rFonts w:ascii="Times New Roman" w:eastAsia="SimSun" w:hAnsi="Times New Roman" w:cs="Times New Roman"/>
                <w:sz w:val="24"/>
                <w:szCs w:val="24"/>
              </w:rPr>
              <w:t>ikimas ir nuleidimas į vandenį</w:t>
            </w:r>
          </w:p>
        </w:tc>
        <w:tc>
          <w:tcPr>
            <w:tcW w:w="3720" w:type="dxa"/>
            <w:tcBorders>
              <w:top w:val="single" w:sz="4" w:space="0" w:color="auto"/>
              <w:left w:val="single" w:sz="4" w:space="0" w:color="auto"/>
              <w:bottom w:val="single" w:sz="4" w:space="0" w:color="auto"/>
              <w:right w:val="single" w:sz="4" w:space="0" w:color="auto"/>
            </w:tcBorders>
            <w:vAlign w:val="center"/>
          </w:tcPr>
          <w:p w14:paraId="18EF4611" w14:textId="5225879E" w:rsidR="00D00C28" w:rsidRPr="00B61B7F" w:rsidRDefault="00FE5FAE" w:rsidP="00FE5FAE">
            <w:pPr>
              <w:jc w:val="center"/>
              <w:rPr>
                <w:rFonts w:ascii="Times New Roman" w:eastAsiaTheme="minorEastAsia" w:hAnsi="Times New Roman" w:cs="Times New Roman"/>
                <w:sz w:val="24"/>
                <w:szCs w:val="24"/>
                <w:lang w:eastAsia="lt-LT"/>
              </w:rPr>
            </w:pPr>
            <w:r w:rsidRPr="00FE5FAE">
              <w:rPr>
                <w:rFonts w:ascii="Times New Roman" w:eastAsiaTheme="minorEastAsia" w:hAnsi="Times New Roman" w:cs="Times New Roman"/>
                <w:sz w:val="24"/>
                <w:szCs w:val="24"/>
                <w:lang w:eastAsia="lt-LT"/>
              </w:rPr>
              <w:t>1850,00</w:t>
            </w:r>
          </w:p>
        </w:tc>
      </w:tr>
      <w:tr w:rsidR="0094011C" w:rsidRPr="001E1E81" w14:paraId="32C02B79"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0FAA788E" w14:textId="21E007EB" w:rsidR="0094011C" w:rsidRPr="00B61B7F" w:rsidRDefault="0094011C" w:rsidP="0094011C">
            <w:pPr>
              <w:rPr>
                <w:rFonts w:ascii="Times New Roman" w:eastAsiaTheme="minorEastAsia" w:hAnsi="Times New Roman" w:cs="Times New Roman"/>
                <w:b/>
                <w:sz w:val="24"/>
                <w:szCs w:val="24"/>
                <w:lang w:eastAsia="lt-LT"/>
              </w:rPr>
            </w:pPr>
            <w:r w:rsidRPr="00B61B7F">
              <w:rPr>
                <w:rFonts w:ascii="Times New Roman" w:eastAsia="SimSun" w:hAnsi="Times New Roman" w:cs="Times New Roman"/>
                <w:sz w:val="24"/>
                <w:szCs w:val="24"/>
              </w:rPr>
              <w:t>Laivo bortų plovimas, pažeistų vietų sutvarkymas</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9DF9E14" w14:textId="07BFCF4F"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1629,00</w:t>
            </w:r>
          </w:p>
        </w:tc>
      </w:tr>
      <w:tr w:rsidR="0094011C" w:rsidRPr="001E1E81" w14:paraId="31BA5099"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56EEB0E1" w14:textId="07BE7504"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Laivo viršutiniame ir apatiniame deniuose esančių nereikalingų daiktų pašalinimas ir utilizavimas, deniuose liekančių priklausinių ir įrenginių plovimas</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E049AFB" w14:textId="6480B707"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2325,00</w:t>
            </w:r>
          </w:p>
        </w:tc>
      </w:tr>
      <w:tr w:rsidR="0094011C" w:rsidRPr="001E1E81" w14:paraId="5D9F9945"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58185E0A" w14:textId="309BCCCE"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lastRenderedPageBreak/>
              <w:t xml:space="preserve">Elektros generatoriaus esančio </w:t>
            </w:r>
            <w:proofErr w:type="spellStart"/>
            <w:r w:rsidRPr="00B61B7F">
              <w:rPr>
                <w:rFonts w:ascii="Times New Roman" w:eastAsia="SimSun" w:hAnsi="Times New Roman" w:cs="Times New Roman"/>
                <w:sz w:val="24"/>
                <w:szCs w:val="24"/>
              </w:rPr>
              <w:t>tvindeke</w:t>
            </w:r>
            <w:proofErr w:type="spellEnd"/>
            <w:r w:rsidRPr="00B61B7F">
              <w:rPr>
                <w:rFonts w:ascii="Times New Roman" w:eastAsia="SimSun" w:hAnsi="Times New Roman" w:cs="Times New Roman"/>
                <w:sz w:val="24"/>
                <w:szCs w:val="24"/>
              </w:rPr>
              <w:t xml:space="preserve"> demontavimas ir utilizavimas</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9DC907B" w14:textId="38FA83A0"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450,00</w:t>
            </w:r>
          </w:p>
        </w:tc>
      </w:tr>
      <w:tr w:rsidR="0094011C" w:rsidRPr="001E1E81" w14:paraId="13140770"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62E6415D" w14:textId="640CD712" w:rsidR="0094011C" w:rsidRPr="00B61B7F" w:rsidDel="007A45B9" w:rsidRDefault="0094011C" w:rsidP="0094011C">
            <w:pPr>
              <w:rPr>
                <w:rFonts w:ascii="Times New Roman" w:eastAsia="SimSun" w:hAnsi="Times New Roman" w:cs="Times New Roman"/>
                <w:b/>
                <w:bCs/>
                <w:sz w:val="24"/>
                <w:szCs w:val="24"/>
              </w:rPr>
            </w:pPr>
            <w:proofErr w:type="spellStart"/>
            <w:r w:rsidRPr="00B61B7F">
              <w:rPr>
                <w:rFonts w:ascii="Times New Roman" w:eastAsia="SimSun" w:hAnsi="Times New Roman" w:cs="Times New Roman"/>
                <w:sz w:val="24"/>
                <w:szCs w:val="24"/>
              </w:rPr>
              <w:t>Tvindeko</w:t>
            </w:r>
            <w:proofErr w:type="spellEnd"/>
            <w:r w:rsidRPr="00B61B7F">
              <w:rPr>
                <w:rFonts w:ascii="Times New Roman" w:eastAsia="SimSun" w:hAnsi="Times New Roman" w:cs="Times New Roman"/>
                <w:sz w:val="24"/>
                <w:szCs w:val="24"/>
              </w:rPr>
              <w:t xml:space="preserve"> patalpų išvalymas nuo nereikalingų daiktų ir įrenginių, jų utilizavimas, </w:t>
            </w:r>
            <w:proofErr w:type="spellStart"/>
            <w:r w:rsidRPr="00B61B7F">
              <w:rPr>
                <w:rFonts w:ascii="Times New Roman" w:eastAsia="SimSun" w:hAnsi="Times New Roman" w:cs="Times New Roman"/>
                <w:sz w:val="24"/>
                <w:szCs w:val="24"/>
              </w:rPr>
              <w:t>tvindeko</w:t>
            </w:r>
            <w:proofErr w:type="spellEnd"/>
            <w:r w:rsidRPr="00B61B7F">
              <w:rPr>
                <w:rFonts w:ascii="Times New Roman" w:eastAsia="SimSun" w:hAnsi="Times New Roman" w:cs="Times New Roman"/>
                <w:sz w:val="24"/>
                <w:szCs w:val="24"/>
              </w:rPr>
              <w:t xml:space="preserve"> plovimas</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6667144" w14:textId="7D98632B"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1350,00</w:t>
            </w:r>
          </w:p>
        </w:tc>
      </w:tr>
      <w:tr w:rsidR="0094011C" w:rsidRPr="001E1E81" w14:paraId="131F49F1"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65212800" w14:textId="5BA3BE61" w:rsidR="0094011C" w:rsidRPr="00B61B7F" w:rsidDel="007A45B9" w:rsidRDefault="0094011C" w:rsidP="0094011C">
            <w:pPr>
              <w:rPr>
                <w:rFonts w:ascii="Times New Roman" w:eastAsia="SimSun" w:hAnsi="Times New Roman" w:cs="Times New Roman"/>
                <w:b/>
                <w:bCs/>
                <w:sz w:val="24"/>
                <w:szCs w:val="24"/>
              </w:rPr>
            </w:pPr>
            <w:proofErr w:type="spellStart"/>
            <w:r w:rsidRPr="00B61B7F">
              <w:rPr>
                <w:rFonts w:ascii="Times New Roman" w:eastAsia="SimSun" w:hAnsi="Times New Roman" w:cs="Times New Roman"/>
                <w:sz w:val="24"/>
                <w:szCs w:val="24"/>
              </w:rPr>
              <w:t>Tvindeko</w:t>
            </w:r>
            <w:proofErr w:type="spellEnd"/>
            <w:r w:rsidRPr="00B61B7F">
              <w:rPr>
                <w:rFonts w:ascii="Times New Roman" w:eastAsia="SimSun" w:hAnsi="Times New Roman" w:cs="Times New Roman"/>
                <w:sz w:val="24"/>
                <w:szCs w:val="24"/>
              </w:rPr>
              <w:t xml:space="preserve"> patalpų remontas pritaikant naujai projektuojamai funkcijai pagal projektą.</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4408728C" w14:textId="5A2164DA"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2750,00</w:t>
            </w:r>
          </w:p>
        </w:tc>
      </w:tr>
      <w:tr w:rsidR="0094011C" w:rsidRPr="001E1E81" w14:paraId="6F0803E0"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02DCBFAD" w14:textId="33CB7E35"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 xml:space="preserve">WC patalpos </w:t>
            </w:r>
            <w:proofErr w:type="spellStart"/>
            <w:r w:rsidRPr="00B61B7F">
              <w:rPr>
                <w:rFonts w:ascii="Times New Roman" w:eastAsia="SimSun" w:hAnsi="Times New Roman" w:cs="Times New Roman"/>
                <w:sz w:val="24"/>
                <w:szCs w:val="24"/>
              </w:rPr>
              <w:t>tvindeke</w:t>
            </w:r>
            <w:proofErr w:type="spellEnd"/>
            <w:r w:rsidRPr="00B61B7F">
              <w:rPr>
                <w:rFonts w:ascii="Times New Roman" w:eastAsia="SimSun" w:hAnsi="Times New Roman" w:cs="Times New Roman"/>
                <w:sz w:val="24"/>
                <w:szCs w:val="24"/>
              </w:rPr>
              <w:t xml:space="preserve"> remontas atnaujinant sienų, grindų ir lubų paviršius, naujų santechnikos prietaisų įrengimas</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69B20F76" w14:textId="4E26DF54"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3650,00</w:t>
            </w:r>
          </w:p>
        </w:tc>
      </w:tr>
      <w:tr w:rsidR="0094011C" w:rsidRPr="001E1E81" w14:paraId="4AC1F1BF"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29E602EA" w14:textId="20B59178"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 xml:space="preserve">Naujos apšvietimo įrangos ir elektros instaliacijos įrengimas </w:t>
            </w:r>
            <w:proofErr w:type="spellStart"/>
            <w:r w:rsidRPr="00B61B7F">
              <w:rPr>
                <w:rFonts w:ascii="Times New Roman" w:eastAsia="SimSun" w:hAnsi="Times New Roman" w:cs="Times New Roman"/>
                <w:sz w:val="24"/>
                <w:szCs w:val="24"/>
              </w:rPr>
              <w:t>tvindeke</w:t>
            </w:r>
            <w:proofErr w:type="spellEnd"/>
            <w:r w:rsidRPr="00B61B7F">
              <w:rPr>
                <w:rFonts w:ascii="Times New Roman" w:eastAsia="SimSun" w:hAnsi="Times New Roman" w:cs="Times New Roman"/>
                <w:sz w:val="24"/>
                <w:szCs w:val="24"/>
              </w:rPr>
              <w:t>, apatiniame ir viršutiniame deniuose pagal projektą</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780AA0A6" w14:textId="44527514"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18500,00</w:t>
            </w:r>
          </w:p>
        </w:tc>
      </w:tr>
      <w:tr w:rsidR="0094011C" w:rsidRPr="001E1E81" w14:paraId="420D2C75"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76575A95" w14:textId="5C8E504D"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Apsauginių atitvarų įrengimas deniuose</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03AFD1E" w14:textId="2A6258C2"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2860,00</w:t>
            </w:r>
          </w:p>
        </w:tc>
      </w:tr>
      <w:tr w:rsidR="0094011C" w:rsidRPr="001E1E81" w14:paraId="2AC98E37"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55D154FF" w14:textId="70CA422B"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Susidėvėjusio antstato demontavimas ir utilizavimas</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5AB69D9E" w14:textId="19F3D1D0"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640,00</w:t>
            </w:r>
          </w:p>
        </w:tc>
      </w:tr>
      <w:tr w:rsidR="0094011C" w:rsidRPr="001E1E81" w14:paraId="74309E78"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18C6A48D" w14:textId="1A59623C"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Naujo antstato įrengimas pagal projektą</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7A370F1" w14:textId="39C4C90B"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29500,00</w:t>
            </w:r>
          </w:p>
        </w:tc>
      </w:tr>
      <w:tr w:rsidR="0094011C" w:rsidRPr="001E1E81" w14:paraId="60AB0D7B"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0567B084" w14:textId="721A5FF3"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Priešgaisrinės sistemos atitinkančios priešgaisrinės saugos reikalavimus įrengimas visame laive.</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75EB5865" w14:textId="4D61727A"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3796,00</w:t>
            </w:r>
          </w:p>
        </w:tc>
      </w:tr>
      <w:tr w:rsidR="0094011C" w:rsidRPr="001E1E81" w14:paraId="41A1BDD0" w14:textId="77777777" w:rsidTr="00FE0D2F">
        <w:trPr>
          <w:trHeight w:val="103"/>
        </w:trPr>
        <w:tc>
          <w:tcPr>
            <w:tcW w:w="5098" w:type="dxa"/>
            <w:tcBorders>
              <w:top w:val="single" w:sz="4" w:space="0" w:color="auto"/>
              <w:left w:val="single" w:sz="4" w:space="0" w:color="auto"/>
              <w:bottom w:val="single" w:sz="4" w:space="0" w:color="auto"/>
              <w:right w:val="single" w:sz="4" w:space="0" w:color="auto"/>
            </w:tcBorders>
            <w:vAlign w:val="center"/>
          </w:tcPr>
          <w:p w14:paraId="03786B15" w14:textId="78DFEA68" w:rsidR="0094011C" w:rsidRPr="00B61B7F" w:rsidDel="007A45B9" w:rsidRDefault="0094011C" w:rsidP="0094011C">
            <w:pPr>
              <w:rPr>
                <w:rFonts w:ascii="Times New Roman" w:eastAsia="SimSun" w:hAnsi="Times New Roman" w:cs="Times New Roman"/>
                <w:b/>
                <w:bCs/>
                <w:sz w:val="24"/>
                <w:szCs w:val="24"/>
              </w:rPr>
            </w:pPr>
            <w:r w:rsidRPr="00B61B7F">
              <w:rPr>
                <w:rFonts w:ascii="Times New Roman" w:eastAsia="SimSun" w:hAnsi="Times New Roman" w:cs="Times New Roman"/>
                <w:sz w:val="24"/>
                <w:szCs w:val="24"/>
              </w:rPr>
              <w:t>Esamų langų laive atnaujinimas</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DB0C5D1" w14:textId="2E71971A" w:rsidR="0094011C" w:rsidRPr="00B61B7F" w:rsidRDefault="0094011C" w:rsidP="0094011C">
            <w:pPr>
              <w:jc w:val="center"/>
              <w:rPr>
                <w:rFonts w:ascii="Times New Roman" w:eastAsiaTheme="minorEastAsia" w:hAnsi="Times New Roman" w:cs="Times New Roman"/>
                <w:sz w:val="24"/>
                <w:szCs w:val="24"/>
                <w:lang w:eastAsia="lt-LT"/>
              </w:rPr>
            </w:pPr>
            <w:r w:rsidRPr="002B2702">
              <w:rPr>
                <w:rFonts w:ascii="Times New Roman" w:eastAsia="Times New Roman" w:hAnsi="Times New Roman" w:cs="Times New Roman"/>
                <w:sz w:val="24"/>
                <w:szCs w:val="24"/>
              </w:rPr>
              <w:t>2760,00</w:t>
            </w:r>
          </w:p>
        </w:tc>
      </w:tr>
      <w:tr w:rsidR="00D00C28" w:rsidRPr="001E1E81" w14:paraId="3F653502" w14:textId="77777777" w:rsidTr="00C32285">
        <w:trPr>
          <w:trHeight w:val="103"/>
        </w:trPr>
        <w:tc>
          <w:tcPr>
            <w:tcW w:w="5098" w:type="dxa"/>
            <w:tcBorders>
              <w:top w:val="single" w:sz="4" w:space="0" w:color="auto"/>
              <w:left w:val="nil"/>
              <w:bottom w:val="nil"/>
              <w:right w:val="nil"/>
            </w:tcBorders>
            <w:vAlign w:val="center"/>
          </w:tcPr>
          <w:p w14:paraId="4D1A43F4" w14:textId="77777777" w:rsidR="00D00C28" w:rsidRPr="00B61B7F" w:rsidRDefault="00D00C28" w:rsidP="00D00C28">
            <w:pPr>
              <w:rPr>
                <w:rFonts w:ascii="Times New Roman" w:eastAsia="SimSun" w:hAnsi="Times New Roman" w:cs="Times New Roman"/>
                <w:b/>
                <w:bCs/>
                <w:sz w:val="24"/>
                <w:szCs w:val="24"/>
              </w:rPr>
            </w:pPr>
          </w:p>
        </w:tc>
        <w:tc>
          <w:tcPr>
            <w:tcW w:w="3720" w:type="dxa"/>
            <w:tcBorders>
              <w:top w:val="single" w:sz="4" w:space="0" w:color="auto"/>
              <w:left w:val="nil"/>
              <w:bottom w:val="nil"/>
              <w:right w:val="nil"/>
            </w:tcBorders>
            <w:vAlign w:val="center"/>
          </w:tcPr>
          <w:p w14:paraId="03ADD8DC" w14:textId="77777777" w:rsidR="00D00C28" w:rsidRPr="00B61B7F" w:rsidRDefault="00D00C28" w:rsidP="00D00C28">
            <w:pPr>
              <w:rPr>
                <w:rFonts w:ascii="Times New Roman" w:eastAsiaTheme="minorEastAsia" w:hAnsi="Times New Roman" w:cs="Times New Roman"/>
                <w:sz w:val="24"/>
                <w:szCs w:val="24"/>
                <w:lang w:eastAsia="lt-LT"/>
              </w:rPr>
            </w:pPr>
          </w:p>
        </w:tc>
      </w:tr>
      <w:tr w:rsidR="00D00C28" w:rsidRPr="001E1E81" w14:paraId="3F300D73" w14:textId="77777777" w:rsidTr="00C32285">
        <w:trPr>
          <w:trHeight w:val="103"/>
        </w:trPr>
        <w:tc>
          <w:tcPr>
            <w:tcW w:w="5098" w:type="dxa"/>
            <w:tcBorders>
              <w:top w:val="nil"/>
              <w:left w:val="nil"/>
              <w:bottom w:val="single" w:sz="4" w:space="0" w:color="auto"/>
              <w:right w:val="nil"/>
            </w:tcBorders>
            <w:vAlign w:val="center"/>
          </w:tcPr>
          <w:p w14:paraId="12EE3C3F" w14:textId="170D9386" w:rsidR="00D00C28" w:rsidRPr="00B61B7F" w:rsidRDefault="00D00C28" w:rsidP="00D00C28">
            <w:pPr>
              <w:rPr>
                <w:rFonts w:ascii="Times New Roman" w:eastAsia="SimSun" w:hAnsi="Times New Roman" w:cs="Times New Roman"/>
                <w:b/>
                <w:bCs/>
                <w:sz w:val="24"/>
                <w:szCs w:val="24"/>
              </w:rPr>
            </w:pPr>
            <w:r w:rsidRPr="00B61B7F">
              <w:rPr>
                <w:rFonts w:ascii="Times New Roman" w:eastAsia="SimSun" w:hAnsi="Times New Roman" w:cs="Times New Roman"/>
                <w:b/>
                <w:bCs/>
                <w:sz w:val="24"/>
                <w:szCs w:val="24"/>
              </w:rPr>
              <w:t>2.2. Pradinė sutarties kaina:</w:t>
            </w:r>
          </w:p>
        </w:tc>
        <w:tc>
          <w:tcPr>
            <w:tcW w:w="3720" w:type="dxa"/>
            <w:tcBorders>
              <w:top w:val="nil"/>
              <w:left w:val="nil"/>
              <w:bottom w:val="single" w:sz="4" w:space="0" w:color="auto"/>
              <w:right w:val="nil"/>
            </w:tcBorders>
            <w:vAlign w:val="center"/>
          </w:tcPr>
          <w:p w14:paraId="5889F2AF" w14:textId="77777777" w:rsidR="00D00C28" w:rsidRPr="00B61B7F" w:rsidRDefault="00D00C28" w:rsidP="00D00C28">
            <w:pPr>
              <w:rPr>
                <w:rFonts w:ascii="Times New Roman" w:eastAsiaTheme="minorEastAsia" w:hAnsi="Times New Roman" w:cs="Times New Roman"/>
                <w:sz w:val="24"/>
                <w:szCs w:val="24"/>
                <w:lang w:eastAsia="lt-LT"/>
              </w:rPr>
            </w:pPr>
          </w:p>
        </w:tc>
      </w:tr>
      <w:tr w:rsidR="00241541" w:rsidRPr="001E1E81" w14:paraId="5309F7BD" w14:textId="77777777" w:rsidTr="00F81E2E">
        <w:trPr>
          <w:trHeight w:val="103"/>
        </w:trPr>
        <w:tc>
          <w:tcPr>
            <w:tcW w:w="5098" w:type="dxa"/>
            <w:tcBorders>
              <w:top w:val="single" w:sz="4" w:space="0" w:color="auto"/>
              <w:left w:val="single" w:sz="4" w:space="0" w:color="auto"/>
              <w:bottom w:val="single" w:sz="4" w:space="0" w:color="auto"/>
              <w:right w:val="single" w:sz="4" w:space="0" w:color="auto"/>
            </w:tcBorders>
            <w:vAlign w:val="center"/>
            <w:hideMark/>
          </w:tcPr>
          <w:p w14:paraId="1F26BD56" w14:textId="77777777" w:rsidR="00241541" w:rsidRPr="00B61B7F" w:rsidRDefault="00241541" w:rsidP="00241541">
            <w:pPr>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b/>
                <w:sz w:val="24"/>
                <w:szCs w:val="24"/>
                <w:lang w:eastAsia="lt-LT"/>
              </w:rPr>
              <w:t>Sutarties kaina (Eur be PVM):</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2C3A48DC" w14:textId="04383603" w:rsidR="00241541" w:rsidRPr="00B61B7F" w:rsidRDefault="00241541" w:rsidP="00241541">
            <w:pPr>
              <w:jc w:val="center"/>
              <w:rPr>
                <w:rFonts w:ascii="Times New Roman" w:eastAsiaTheme="minorEastAsia" w:hAnsi="Times New Roman" w:cs="Times New Roman"/>
                <w:sz w:val="24"/>
                <w:szCs w:val="24"/>
                <w:lang w:eastAsia="lt-LT"/>
              </w:rPr>
            </w:pPr>
            <w:r w:rsidRPr="002B2702">
              <w:rPr>
                <w:rFonts w:ascii="Times New Roman" w:hAnsi="Times New Roman" w:cs="Times New Roman"/>
                <w:b/>
                <w:bCs/>
                <w:color w:val="000000"/>
                <w:sz w:val="24"/>
                <w:szCs w:val="24"/>
              </w:rPr>
              <w:t>72060,00</w:t>
            </w:r>
          </w:p>
        </w:tc>
      </w:tr>
      <w:tr w:rsidR="00241541" w:rsidRPr="001E1E81" w14:paraId="672BFEEF" w14:textId="77777777" w:rsidTr="00F81E2E">
        <w:trPr>
          <w:trHeight w:val="235"/>
        </w:trPr>
        <w:tc>
          <w:tcPr>
            <w:tcW w:w="5098" w:type="dxa"/>
            <w:tcBorders>
              <w:top w:val="single" w:sz="4" w:space="0" w:color="auto"/>
              <w:left w:val="single" w:sz="4" w:space="0" w:color="auto"/>
              <w:bottom w:val="single" w:sz="4" w:space="0" w:color="auto"/>
              <w:right w:val="single" w:sz="4" w:space="0" w:color="auto"/>
            </w:tcBorders>
            <w:vAlign w:val="center"/>
            <w:hideMark/>
          </w:tcPr>
          <w:p w14:paraId="4071E301" w14:textId="77777777" w:rsidR="00241541" w:rsidRPr="00B61B7F" w:rsidRDefault="00241541" w:rsidP="00241541">
            <w:pPr>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b/>
                <w:sz w:val="24"/>
                <w:szCs w:val="24"/>
                <w:lang w:eastAsia="lt-LT"/>
              </w:rPr>
              <w:t>PVM (21 %):</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6C1E72EE" w14:textId="7B7CC9CF" w:rsidR="00241541" w:rsidRPr="00B61B7F" w:rsidRDefault="00241541" w:rsidP="00241541">
            <w:pPr>
              <w:jc w:val="center"/>
              <w:rPr>
                <w:rFonts w:ascii="Times New Roman" w:eastAsiaTheme="minorEastAsia" w:hAnsi="Times New Roman" w:cs="Times New Roman"/>
                <w:sz w:val="24"/>
                <w:szCs w:val="24"/>
                <w:lang w:eastAsia="lt-LT"/>
              </w:rPr>
            </w:pPr>
            <w:r w:rsidRPr="002B2702">
              <w:rPr>
                <w:rFonts w:ascii="Times New Roman" w:hAnsi="Times New Roman" w:cs="Times New Roman"/>
                <w:b/>
                <w:bCs/>
                <w:color w:val="000000"/>
                <w:sz w:val="24"/>
                <w:szCs w:val="24"/>
              </w:rPr>
              <w:t>15132,6</w:t>
            </w:r>
            <w:r>
              <w:rPr>
                <w:rFonts w:ascii="Times New Roman" w:hAnsi="Times New Roman" w:cs="Times New Roman"/>
                <w:b/>
                <w:bCs/>
                <w:color w:val="000000"/>
                <w:sz w:val="24"/>
                <w:szCs w:val="24"/>
              </w:rPr>
              <w:t>0</w:t>
            </w:r>
          </w:p>
        </w:tc>
      </w:tr>
      <w:tr w:rsidR="00241541" w:rsidRPr="001E1E81" w14:paraId="7C200201" w14:textId="77777777" w:rsidTr="00F81E2E">
        <w:trPr>
          <w:trHeight w:val="243"/>
        </w:trPr>
        <w:tc>
          <w:tcPr>
            <w:tcW w:w="5098" w:type="dxa"/>
            <w:tcBorders>
              <w:top w:val="single" w:sz="4" w:space="0" w:color="auto"/>
              <w:left w:val="single" w:sz="4" w:space="0" w:color="auto"/>
              <w:bottom w:val="single" w:sz="4" w:space="0" w:color="auto"/>
              <w:right w:val="single" w:sz="4" w:space="0" w:color="auto"/>
            </w:tcBorders>
            <w:vAlign w:val="center"/>
            <w:hideMark/>
          </w:tcPr>
          <w:p w14:paraId="1DDFF503" w14:textId="77777777" w:rsidR="00241541" w:rsidRPr="00B61B7F" w:rsidRDefault="00241541" w:rsidP="00241541">
            <w:pPr>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b/>
                <w:sz w:val="24"/>
                <w:szCs w:val="24"/>
                <w:lang w:eastAsia="lt-LT"/>
              </w:rPr>
              <w:t>Bendra Sutarties kainos ir PVM suma (Eur):</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3C733EE" w14:textId="7D56F74B" w:rsidR="00241541" w:rsidRPr="00B61B7F" w:rsidRDefault="00241541" w:rsidP="00241541">
            <w:pPr>
              <w:jc w:val="center"/>
              <w:rPr>
                <w:rFonts w:ascii="Times New Roman" w:eastAsiaTheme="minorEastAsia" w:hAnsi="Times New Roman" w:cs="Times New Roman"/>
                <w:sz w:val="24"/>
                <w:szCs w:val="24"/>
                <w:lang w:eastAsia="lt-LT"/>
              </w:rPr>
            </w:pPr>
            <w:r w:rsidRPr="002B2702">
              <w:rPr>
                <w:rFonts w:ascii="Times New Roman" w:hAnsi="Times New Roman" w:cs="Times New Roman"/>
                <w:b/>
                <w:bCs/>
                <w:color w:val="000000"/>
                <w:sz w:val="24"/>
                <w:szCs w:val="24"/>
              </w:rPr>
              <w:t>87192,60</w:t>
            </w:r>
          </w:p>
        </w:tc>
      </w:tr>
    </w:tbl>
    <w:p w14:paraId="72F9EAAE" w14:textId="77777777" w:rsidR="00AB5758" w:rsidRPr="00B61B7F" w:rsidRDefault="00AB5758" w:rsidP="00AB5758">
      <w:pPr>
        <w:spacing w:after="0"/>
        <w:jc w:val="both"/>
        <w:rPr>
          <w:rFonts w:ascii="Times New Roman" w:eastAsiaTheme="minorEastAsia" w:hAnsi="Times New Roman" w:cs="Times New Roman"/>
          <w:sz w:val="24"/>
          <w:szCs w:val="24"/>
          <w:lang w:eastAsia="lt-LT"/>
        </w:rPr>
      </w:pPr>
    </w:p>
    <w:p w14:paraId="78ACFB09" w14:textId="700D3EA6"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2.2. Rangovas yra rūpestingai išnagrinėjęs visus pirkimo dokumentus ir Pirkimui pateiktame Rangovo pasiūlyme darbų kaina numatyta atsižvelgiant į tai, kad Rangovas yra įvertinęs reikiamus atlikti darbus pagal Techninę specifikaciją</w:t>
      </w:r>
      <w:r w:rsidRPr="00B61B7F">
        <w:rPr>
          <w:rFonts w:ascii="Times New Roman" w:eastAsiaTheme="minorEastAsia" w:hAnsi="Times New Roman" w:cs="Times New Roman"/>
          <w:b/>
          <w:bCs/>
          <w:sz w:val="24"/>
          <w:szCs w:val="24"/>
          <w:lang w:eastAsia="lt-LT"/>
        </w:rPr>
        <w:t xml:space="preserve"> </w:t>
      </w:r>
      <w:r w:rsidRPr="00B61B7F">
        <w:rPr>
          <w:rFonts w:ascii="Times New Roman" w:eastAsiaTheme="minorEastAsia" w:hAnsi="Times New Roman" w:cs="Times New Roman"/>
          <w:sz w:val="24"/>
          <w:szCs w:val="24"/>
          <w:lang w:eastAsia="lt-LT"/>
        </w:rPr>
        <w:t>bei įsivertinęs visas galimas rizikas.</w:t>
      </w:r>
    </w:p>
    <w:p w14:paraId="1F2782C8"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2.3. Sutarties kaina nebus perskaičiuojama pagal bendro kainų lygio kitimą ar prekių, darbų, paslaugų grupių kainų pokyčius. Į sutarties kainą įskaičiuoti visi mokesčiai ir visos su darbų atlikimu susijusios Rangovo išlaidos. Rangovui nebus padengiamos jokios išlaidos, viršijančios sutarties kainą, kuri yra vienintelis mokėtinas maksimalus atlyginimas Rangovui pagal sutartį. </w:t>
      </w:r>
    </w:p>
    <w:p w14:paraId="6E02790E" w14:textId="2D39A557" w:rsidR="00AB5758" w:rsidRPr="00B61B7F" w:rsidRDefault="00AB5758" w:rsidP="00B61B7F">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2.4. Sutarties kaina nebus perskaičiuojama dėl pasikeitusių mokesčių. </w:t>
      </w:r>
    </w:p>
    <w:p w14:paraId="6FEB0871" w14:textId="77777777" w:rsidR="00AB5758" w:rsidRPr="00B61B7F" w:rsidRDefault="00AB5758" w:rsidP="00AB5758">
      <w:pPr>
        <w:keepNext/>
        <w:jc w:val="center"/>
        <w:rPr>
          <w:rFonts w:ascii="Times New Roman" w:eastAsiaTheme="minorEastAsia" w:hAnsi="Times New Roman" w:cs="Times New Roman"/>
          <w:b/>
          <w:bCs/>
          <w:sz w:val="24"/>
          <w:szCs w:val="24"/>
          <w:lang w:eastAsia="lt-LT"/>
        </w:rPr>
      </w:pPr>
      <w:r w:rsidRPr="00B61B7F">
        <w:rPr>
          <w:rFonts w:ascii="Times New Roman" w:eastAsiaTheme="minorEastAsia" w:hAnsi="Times New Roman" w:cs="Times New Roman"/>
          <w:b/>
          <w:bCs/>
          <w:sz w:val="24"/>
          <w:szCs w:val="24"/>
          <w:lang w:eastAsia="lt-LT"/>
        </w:rPr>
        <w:lastRenderedPageBreak/>
        <w:t>3. Atliktų darbų priėmimas ir mokėjimo tvarka</w:t>
      </w:r>
    </w:p>
    <w:p w14:paraId="55DF09AB" w14:textId="3C096E24" w:rsidR="00440083" w:rsidRPr="00B61B7F" w:rsidRDefault="00E430C0"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3.1. Už atliktus darbus</w:t>
      </w:r>
      <w:r w:rsidR="00AB5758" w:rsidRPr="00B61B7F">
        <w:rPr>
          <w:rFonts w:ascii="Times New Roman" w:eastAsiaTheme="minorEastAsia" w:hAnsi="Times New Roman" w:cs="Times New Roman"/>
          <w:sz w:val="24"/>
          <w:szCs w:val="24"/>
          <w:lang w:eastAsia="lt-LT"/>
        </w:rPr>
        <w:t xml:space="preserve"> </w:t>
      </w:r>
      <w:r w:rsidR="00214502" w:rsidRPr="00B61B7F">
        <w:rPr>
          <w:rFonts w:ascii="Times New Roman" w:eastAsiaTheme="minorEastAsia" w:hAnsi="Times New Roman" w:cs="Times New Roman"/>
          <w:sz w:val="24"/>
          <w:szCs w:val="24"/>
          <w:lang w:eastAsia="lt-LT"/>
        </w:rPr>
        <w:t xml:space="preserve">pagal Rangovo pateiktą sąskaitą faktūrą </w:t>
      </w:r>
      <w:r w:rsidR="00AB5758" w:rsidRPr="00B61B7F">
        <w:rPr>
          <w:rFonts w:ascii="Times New Roman" w:eastAsiaTheme="minorEastAsia" w:hAnsi="Times New Roman" w:cs="Times New Roman"/>
          <w:sz w:val="24"/>
          <w:szCs w:val="24"/>
          <w:lang w:eastAsia="lt-LT"/>
        </w:rPr>
        <w:t xml:space="preserve">Užsakovas sumoka Rangovui po to, kai pasirašomas atliktų darbų perdavimo-priėmimo aktas. </w:t>
      </w:r>
    </w:p>
    <w:p w14:paraId="26AFC8B8" w14:textId="332001EF" w:rsidR="00AB5758" w:rsidRPr="00B61B7F" w:rsidRDefault="00440083"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3.2. Atlikti darbai Užsakovui perduodami </w:t>
      </w:r>
      <w:r w:rsidR="000850D1" w:rsidRPr="00B61B7F">
        <w:rPr>
          <w:rFonts w:ascii="Times New Roman" w:eastAsiaTheme="minorEastAsia" w:hAnsi="Times New Roman" w:cs="Times New Roman"/>
          <w:sz w:val="24"/>
          <w:szCs w:val="24"/>
          <w:lang w:eastAsia="lt-LT"/>
        </w:rPr>
        <w:t xml:space="preserve">etapais ir </w:t>
      </w:r>
      <w:r w:rsidRPr="00B61B7F">
        <w:rPr>
          <w:rFonts w:ascii="Times New Roman" w:eastAsiaTheme="minorEastAsia" w:hAnsi="Times New Roman" w:cs="Times New Roman"/>
          <w:sz w:val="24"/>
          <w:szCs w:val="24"/>
          <w:lang w:eastAsia="lt-LT"/>
        </w:rPr>
        <w:t xml:space="preserve">užbaigus darbus, pasirašant </w:t>
      </w:r>
      <w:r w:rsidR="000850D1" w:rsidRPr="00B61B7F">
        <w:rPr>
          <w:rFonts w:ascii="Times New Roman" w:eastAsiaTheme="minorEastAsia" w:hAnsi="Times New Roman" w:cs="Times New Roman"/>
          <w:sz w:val="24"/>
          <w:szCs w:val="24"/>
          <w:lang w:eastAsia="lt-LT"/>
        </w:rPr>
        <w:t xml:space="preserve">tarpinius </w:t>
      </w:r>
      <w:r w:rsidRPr="00B61B7F">
        <w:rPr>
          <w:rFonts w:ascii="Times New Roman" w:eastAsiaTheme="minorEastAsia" w:hAnsi="Times New Roman" w:cs="Times New Roman"/>
          <w:sz w:val="24"/>
          <w:szCs w:val="24"/>
          <w:lang w:eastAsia="lt-LT"/>
        </w:rPr>
        <w:t>atliktų darbų perdavimo-priėmimo akt</w:t>
      </w:r>
      <w:r w:rsidR="000850D1" w:rsidRPr="00B61B7F">
        <w:rPr>
          <w:rFonts w:ascii="Times New Roman" w:eastAsiaTheme="minorEastAsia" w:hAnsi="Times New Roman" w:cs="Times New Roman"/>
          <w:sz w:val="24"/>
          <w:szCs w:val="24"/>
          <w:lang w:eastAsia="lt-LT"/>
        </w:rPr>
        <w:t>us ir galutinį darbų perdavimo-priėmimo aktą</w:t>
      </w:r>
      <w:r w:rsidRPr="00B61B7F">
        <w:rPr>
          <w:rFonts w:ascii="Times New Roman" w:eastAsiaTheme="minorEastAsia" w:hAnsi="Times New Roman" w:cs="Times New Roman"/>
          <w:sz w:val="24"/>
          <w:szCs w:val="24"/>
          <w:lang w:eastAsia="lt-LT"/>
        </w:rPr>
        <w:t xml:space="preserve">. Rangovas pateikia Užsakovui tarpinį atliktų darbų aktą, kuriame nurodomi faktiškai per kalendorinį mėnesį atlikti darbai, jų kiekiai iki to kalendorinio mėnesio 25 dienos, o </w:t>
      </w:r>
      <w:r w:rsidR="000850D1" w:rsidRPr="00B61B7F">
        <w:rPr>
          <w:rFonts w:ascii="Times New Roman" w:eastAsiaTheme="minorEastAsia" w:hAnsi="Times New Roman" w:cs="Times New Roman"/>
          <w:sz w:val="24"/>
          <w:szCs w:val="24"/>
          <w:lang w:eastAsia="lt-LT"/>
        </w:rPr>
        <w:t>g</w:t>
      </w:r>
      <w:r w:rsidRPr="00B61B7F">
        <w:rPr>
          <w:rFonts w:ascii="Times New Roman" w:eastAsiaTheme="minorEastAsia" w:hAnsi="Times New Roman" w:cs="Times New Roman"/>
          <w:sz w:val="24"/>
          <w:szCs w:val="24"/>
          <w:lang w:eastAsia="lt-LT"/>
        </w:rPr>
        <w:t>alutinį darbų perdavimo</w:t>
      </w:r>
      <w:r w:rsidR="000850D1" w:rsidRPr="00B61B7F">
        <w:rPr>
          <w:rFonts w:ascii="Times New Roman" w:eastAsiaTheme="minorEastAsia" w:hAnsi="Times New Roman" w:cs="Times New Roman"/>
          <w:sz w:val="24"/>
          <w:szCs w:val="24"/>
          <w:lang w:eastAsia="lt-LT"/>
        </w:rPr>
        <w:t>-priėmimo</w:t>
      </w:r>
      <w:r w:rsidRPr="00B61B7F">
        <w:rPr>
          <w:rFonts w:ascii="Times New Roman" w:eastAsiaTheme="minorEastAsia" w:hAnsi="Times New Roman" w:cs="Times New Roman"/>
          <w:sz w:val="24"/>
          <w:szCs w:val="24"/>
          <w:lang w:eastAsia="lt-LT"/>
        </w:rPr>
        <w:t xml:space="preserve"> aktą per </w:t>
      </w:r>
      <w:r w:rsidR="000850D1" w:rsidRPr="00B61B7F">
        <w:rPr>
          <w:rFonts w:ascii="Times New Roman" w:eastAsiaTheme="minorEastAsia" w:hAnsi="Times New Roman" w:cs="Times New Roman"/>
          <w:sz w:val="24"/>
          <w:szCs w:val="24"/>
          <w:lang w:eastAsia="lt-LT"/>
        </w:rPr>
        <w:t xml:space="preserve">- </w:t>
      </w:r>
      <w:r w:rsidRPr="00B61B7F">
        <w:rPr>
          <w:rFonts w:ascii="Times New Roman" w:eastAsiaTheme="minorEastAsia" w:hAnsi="Times New Roman" w:cs="Times New Roman"/>
          <w:sz w:val="24"/>
          <w:szCs w:val="24"/>
          <w:lang w:eastAsia="lt-LT"/>
        </w:rPr>
        <w:t>5 darbo dienas po darbų pabaigos.</w:t>
      </w:r>
      <w:r w:rsidR="00AB5758" w:rsidRPr="00B61B7F">
        <w:rPr>
          <w:rFonts w:ascii="Times New Roman" w:eastAsiaTheme="minorEastAsia" w:hAnsi="Times New Roman" w:cs="Times New Roman"/>
          <w:sz w:val="24"/>
          <w:szCs w:val="24"/>
          <w:lang w:eastAsia="lt-LT"/>
        </w:rPr>
        <w:t xml:space="preserve"> </w:t>
      </w:r>
    </w:p>
    <w:p w14:paraId="239BEF6F" w14:textId="61D50F8F" w:rsidR="00E430C0" w:rsidRPr="00B61B7F" w:rsidRDefault="00E430C0" w:rsidP="00E430C0">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3.3. Rangovui paprašius, Užsakovas sumoka avansą – ne daugiau kaip </w:t>
      </w:r>
      <w:r w:rsidR="00F95EF0" w:rsidRPr="00B61B7F">
        <w:rPr>
          <w:rFonts w:ascii="Times New Roman" w:eastAsiaTheme="minorEastAsia" w:hAnsi="Times New Roman" w:cs="Times New Roman"/>
          <w:sz w:val="24"/>
          <w:szCs w:val="24"/>
          <w:lang w:eastAsia="lt-LT"/>
        </w:rPr>
        <w:t>5</w:t>
      </w:r>
      <w:r w:rsidRPr="00B61B7F">
        <w:rPr>
          <w:rFonts w:ascii="Times New Roman" w:eastAsiaTheme="minorEastAsia" w:hAnsi="Times New Roman" w:cs="Times New Roman"/>
          <w:sz w:val="24"/>
          <w:szCs w:val="24"/>
          <w:lang w:eastAsia="lt-LT"/>
        </w:rPr>
        <w:t>0 procentų sutarties kainos. Dėl išankstinio mokėjimo Rangovas turi kreiptis per 20 darbo dienų po sutarties pasirašymo, pateikdamas išankstinio mokėjimo sąskaitą faktūrą</w:t>
      </w:r>
      <w:r w:rsidR="00BA5CC6" w:rsidRPr="00B61B7F">
        <w:rPr>
          <w:rFonts w:ascii="Times New Roman" w:eastAsiaTheme="minorEastAsia" w:hAnsi="Times New Roman" w:cs="Times New Roman"/>
          <w:sz w:val="24"/>
          <w:szCs w:val="24"/>
          <w:lang w:eastAsia="lt-LT"/>
        </w:rPr>
        <w:t>.</w:t>
      </w:r>
      <w:r w:rsidRPr="00B61B7F">
        <w:rPr>
          <w:rFonts w:ascii="Times New Roman" w:eastAsiaTheme="minorEastAsia" w:hAnsi="Times New Roman" w:cs="Times New Roman"/>
          <w:sz w:val="24"/>
          <w:szCs w:val="24"/>
          <w:lang w:eastAsia="lt-LT"/>
        </w:rPr>
        <w:t xml:space="preserve"> Užsakovas sumoka avansu per </w:t>
      </w:r>
      <w:r w:rsidR="00BA5CC6" w:rsidRPr="00B61B7F">
        <w:rPr>
          <w:rFonts w:ascii="Times New Roman" w:eastAsiaTheme="minorEastAsia" w:hAnsi="Times New Roman" w:cs="Times New Roman"/>
          <w:sz w:val="24"/>
          <w:szCs w:val="24"/>
          <w:lang w:eastAsia="lt-LT"/>
        </w:rPr>
        <w:t>1</w:t>
      </w:r>
      <w:r w:rsidRPr="00B61B7F">
        <w:rPr>
          <w:rFonts w:ascii="Times New Roman" w:eastAsiaTheme="minorEastAsia" w:hAnsi="Times New Roman" w:cs="Times New Roman"/>
          <w:sz w:val="24"/>
          <w:szCs w:val="24"/>
          <w:lang w:eastAsia="lt-LT"/>
        </w:rPr>
        <w:t xml:space="preserve">0 darbo dienų nuo išankstinio mokėjimo sąskaitos faktūros </w:t>
      </w:r>
      <w:r w:rsidR="00BA5CC6" w:rsidRPr="00B61B7F">
        <w:rPr>
          <w:rFonts w:ascii="Times New Roman" w:eastAsiaTheme="minorEastAsia" w:hAnsi="Times New Roman" w:cs="Times New Roman"/>
          <w:sz w:val="24"/>
          <w:szCs w:val="24"/>
          <w:lang w:eastAsia="lt-LT"/>
        </w:rPr>
        <w:t>priėmimo</w:t>
      </w:r>
      <w:r w:rsidRPr="00B61B7F">
        <w:rPr>
          <w:rFonts w:ascii="Times New Roman" w:eastAsiaTheme="minorEastAsia" w:hAnsi="Times New Roman" w:cs="Times New Roman"/>
          <w:sz w:val="24"/>
          <w:szCs w:val="24"/>
          <w:lang w:eastAsia="lt-LT"/>
        </w:rPr>
        <w:t xml:space="preserve"> dienos. Sumokėto avanso suma išskaitoma iš mokėjimo sumos. Tuo atveju, jei sutartis neįvykdyta ar įvykdyta nepilnai, išmokėta ir neįskaityta avanso suma grąžinama Užsakovui. </w:t>
      </w:r>
    </w:p>
    <w:p w14:paraId="303D30BE" w14:textId="2AC50A28" w:rsidR="00E430C0" w:rsidRPr="00B61B7F" w:rsidRDefault="00E430C0" w:rsidP="00E430C0">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3.4. Kai išmokėtas avansas, už atliktus darbus pradedama mokėti, kai įskaityta visa išankstinio mokėjimo suma.</w:t>
      </w:r>
    </w:p>
    <w:p w14:paraId="288993F3" w14:textId="6DF70304" w:rsidR="00E430C0" w:rsidRPr="00B61B7F" w:rsidRDefault="00E430C0" w:rsidP="00E430C0">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3.5. Kiekvieno tarpinio mokėjimo suma nustatoma pagal faktiškai </w:t>
      </w:r>
      <w:r w:rsidR="008C022E" w:rsidRPr="00B61B7F">
        <w:rPr>
          <w:rFonts w:ascii="Times New Roman" w:eastAsiaTheme="minorEastAsia" w:hAnsi="Times New Roman" w:cs="Times New Roman"/>
          <w:sz w:val="24"/>
          <w:szCs w:val="24"/>
          <w:lang w:eastAsia="lt-LT"/>
        </w:rPr>
        <w:t xml:space="preserve">atitinkamą mėnesį </w:t>
      </w:r>
      <w:r w:rsidRPr="00B61B7F">
        <w:rPr>
          <w:rFonts w:ascii="Times New Roman" w:eastAsiaTheme="minorEastAsia" w:hAnsi="Times New Roman" w:cs="Times New Roman"/>
          <w:sz w:val="24"/>
          <w:szCs w:val="24"/>
          <w:lang w:eastAsia="lt-LT"/>
        </w:rPr>
        <w:t xml:space="preserve">atliktus darbus bei jų vertę </w:t>
      </w:r>
      <w:r w:rsidR="008C022E" w:rsidRPr="00B61B7F">
        <w:rPr>
          <w:rFonts w:ascii="Times New Roman" w:eastAsiaTheme="minorEastAsia" w:hAnsi="Times New Roman" w:cs="Times New Roman"/>
          <w:sz w:val="24"/>
          <w:szCs w:val="24"/>
          <w:lang w:eastAsia="lt-LT"/>
        </w:rPr>
        <w:t>(</w:t>
      </w:r>
      <w:r w:rsidRPr="00B61B7F">
        <w:rPr>
          <w:rFonts w:ascii="Times New Roman" w:eastAsiaTheme="minorEastAsia" w:hAnsi="Times New Roman" w:cs="Times New Roman"/>
          <w:sz w:val="24"/>
          <w:szCs w:val="24"/>
          <w:lang w:eastAsia="lt-LT"/>
        </w:rPr>
        <w:t>Sutarties 3.2 punkt</w:t>
      </w:r>
      <w:r w:rsidR="008C022E" w:rsidRPr="00B61B7F">
        <w:rPr>
          <w:rFonts w:ascii="Times New Roman" w:eastAsiaTheme="minorEastAsia" w:hAnsi="Times New Roman" w:cs="Times New Roman"/>
          <w:sz w:val="24"/>
          <w:szCs w:val="24"/>
          <w:lang w:eastAsia="lt-LT"/>
        </w:rPr>
        <w:t xml:space="preserve">as). </w:t>
      </w:r>
      <w:r w:rsidRPr="00B61B7F">
        <w:rPr>
          <w:rFonts w:ascii="Times New Roman" w:eastAsiaTheme="minorEastAsia" w:hAnsi="Times New Roman" w:cs="Times New Roman"/>
          <w:sz w:val="24"/>
          <w:szCs w:val="24"/>
          <w:lang w:eastAsia="lt-LT"/>
        </w:rPr>
        <w:t xml:space="preserve">  </w:t>
      </w:r>
    </w:p>
    <w:p w14:paraId="13874C63" w14:textId="35391098" w:rsidR="00AB5758" w:rsidRPr="00B61B7F" w:rsidRDefault="00E430C0" w:rsidP="00B61B7F">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3.6</w:t>
      </w:r>
      <w:r w:rsidR="00AB5758" w:rsidRPr="00B61B7F">
        <w:rPr>
          <w:rFonts w:ascii="Times New Roman" w:eastAsiaTheme="minorEastAsia" w:hAnsi="Times New Roman" w:cs="Times New Roman"/>
          <w:sz w:val="24"/>
          <w:szCs w:val="24"/>
          <w:lang w:eastAsia="lt-LT"/>
        </w:rPr>
        <w:t>. Užsakovas sumoka Rangovui už sutarties reikalavimus atitinkančius, faktiškai atliktus darbus ne vėliau kaip per 30 (trisdešimt) dienų nuo sąskaitos faktūros gavimo iš Rangovo die</w:t>
      </w:r>
      <w:r w:rsidR="00440083" w:rsidRPr="00B61B7F">
        <w:rPr>
          <w:rFonts w:ascii="Times New Roman" w:eastAsiaTheme="minorEastAsia" w:hAnsi="Times New Roman" w:cs="Times New Roman"/>
          <w:sz w:val="24"/>
          <w:szCs w:val="24"/>
          <w:lang w:eastAsia="lt-LT"/>
        </w:rPr>
        <w:t xml:space="preserve">nos. </w:t>
      </w:r>
    </w:p>
    <w:p w14:paraId="488A1BB3" w14:textId="77777777" w:rsidR="00AB5758" w:rsidRPr="00B61B7F" w:rsidRDefault="00AB5758" w:rsidP="00AB5758">
      <w:pPr>
        <w:keepNext/>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 xml:space="preserve">4. Rangovo įsipareigojimai ir teisės </w:t>
      </w:r>
    </w:p>
    <w:p w14:paraId="75558288"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 Rangovas įsipareigoja:</w:t>
      </w:r>
    </w:p>
    <w:p w14:paraId="6C7D99CF"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4.1.1. savo priemonėmis, jėgomis ir rizika kokybiškai atlikti darbus, atitinkančius šios sutarties sąlygas ir teisės aktų reikalavimus, ir perduoti šio darbo rezultatą Užsakovui;</w:t>
      </w:r>
    </w:p>
    <w:p w14:paraId="29828486"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4.1.2. nedelsiant raštu įspėti Užsakovą:</w:t>
      </w:r>
    </w:p>
    <w:p w14:paraId="0F22D8EE"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4.1.2.1.  jei atsirado aplinkybės, kurios trukdo tinkamai ir laiku atlikti darbus; </w:t>
      </w:r>
    </w:p>
    <w:p w14:paraId="46E8EA8B"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4.1.2.2.  jei Užsakovo nurodymų laikymasis sudaro grėsmę darbų tinkamumui ar tvirtumui;</w:t>
      </w:r>
    </w:p>
    <w:p w14:paraId="707AA64B"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4.1.2.3. jei yra kitų nuo Rangovo nepriklausančių aplinkybių, sudarančių grėsmę darbų tinkamumui, tvirtumui ar darbo saugumui;</w:t>
      </w:r>
    </w:p>
    <w:p w14:paraId="2C4A763F" w14:textId="693E631E"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4.1.3. užtikrinti darbų saugą, materialinio turto apsaugą, laikytis priešgaisrinės saugos, aplinkos apsaugą reglamentuojančių teisės aktų reikalavimų;</w:t>
      </w:r>
    </w:p>
    <w:p w14:paraId="0745E21D" w14:textId="49BF3F4F"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w:t>
      </w:r>
      <w:r w:rsidR="000A0992" w:rsidRPr="00B61B7F">
        <w:rPr>
          <w:rFonts w:ascii="Times New Roman" w:eastAsiaTheme="minorEastAsia" w:hAnsi="Times New Roman" w:cs="Times New Roman"/>
          <w:sz w:val="24"/>
          <w:szCs w:val="24"/>
          <w:lang w:eastAsia="lt-LT"/>
        </w:rPr>
        <w:t>4</w:t>
      </w:r>
      <w:r w:rsidRPr="00B61B7F">
        <w:rPr>
          <w:rFonts w:ascii="Times New Roman" w:eastAsiaTheme="minorEastAsia" w:hAnsi="Times New Roman" w:cs="Times New Roman"/>
          <w:sz w:val="24"/>
          <w:szCs w:val="24"/>
          <w:lang w:eastAsia="lt-LT"/>
        </w:rPr>
        <w:t>. Užsakovui raštu pareikalavus, per su juo suderintą terminą pašalinti Užsakovo nurodytus darbų trūkumus be papildomo užmokesčio;</w:t>
      </w:r>
    </w:p>
    <w:p w14:paraId="1F002377" w14:textId="1E5448DF"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w:t>
      </w:r>
      <w:r w:rsidR="000A0992" w:rsidRPr="00B61B7F">
        <w:rPr>
          <w:rFonts w:ascii="Times New Roman" w:eastAsiaTheme="minorEastAsia" w:hAnsi="Times New Roman" w:cs="Times New Roman"/>
          <w:sz w:val="24"/>
          <w:szCs w:val="24"/>
          <w:lang w:eastAsia="lt-LT"/>
        </w:rPr>
        <w:t>5</w:t>
      </w:r>
      <w:r w:rsidRPr="00B61B7F">
        <w:rPr>
          <w:rFonts w:ascii="Times New Roman" w:eastAsiaTheme="minorEastAsia" w:hAnsi="Times New Roman" w:cs="Times New Roman"/>
          <w:sz w:val="24"/>
          <w:szCs w:val="24"/>
          <w:lang w:eastAsia="lt-LT"/>
        </w:rPr>
        <w:t xml:space="preserve">. per Užsakovo nustatytą protingą terminą savo lėšomis atlyginti Užsakovui visus nuostolius, atsiradusius dėl Rangovo netinkamo sutarties vykdymo arba nevykdymo, įskaitant, bet neapsiribojant, kainų skirtumą, susidarantį Užsakovui naujojo viešojo pirkimo būdu įsigyjant analogiškus darbus iš trečiųjų asmenų; </w:t>
      </w:r>
    </w:p>
    <w:p w14:paraId="635D5728" w14:textId="6BBBBF5A"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4.1.</w:t>
      </w:r>
      <w:r w:rsidR="000A0992" w:rsidRPr="00B61B7F">
        <w:rPr>
          <w:rFonts w:ascii="Times New Roman" w:eastAsiaTheme="minorEastAsia" w:hAnsi="Times New Roman" w:cs="Times New Roman"/>
          <w:sz w:val="24"/>
          <w:szCs w:val="24"/>
          <w:lang w:eastAsia="lt-LT"/>
        </w:rPr>
        <w:t>6</w:t>
      </w:r>
      <w:r w:rsidRPr="00B61B7F">
        <w:rPr>
          <w:rFonts w:ascii="Times New Roman" w:eastAsiaTheme="minorEastAsia" w:hAnsi="Times New Roman" w:cs="Times New Roman"/>
          <w:sz w:val="24"/>
          <w:szCs w:val="24"/>
          <w:lang w:eastAsia="lt-LT"/>
        </w:rPr>
        <w:t>. užtikrinti, kad šią sutartį vykdys tik tokią teisę turintys asmenys;</w:t>
      </w:r>
    </w:p>
    <w:p w14:paraId="0EE58BF3" w14:textId="71B582F5" w:rsidR="00AB5758" w:rsidRPr="00B61B7F" w:rsidRDefault="00AB5758" w:rsidP="00B61B7F">
      <w:pPr>
        <w:tabs>
          <w:tab w:val="left" w:pos="1134"/>
        </w:tabs>
        <w:spacing w:after="0" w:line="240" w:lineRule="auto"/>
        <w:ind w:firstLine="567"/>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t>4.1.</w:t>
      </w:r>
      <w:r w:rsidR="000A0992" w:rsidRPr="00B61B7F">
        <w:rPr>
          <w:rFonts w:ascii="Times New Roman" w:eastAsia="Calibri" w:hAnsi="Times New Roman" w:cs="Times New Roman"/>
          <w:sz w:val="24"/>
          <w:szCs w:val="24"/>
          <w:lang w:eastAsia="x-none" w:bidi="lo-LA"/>
        </w:rPr>
        <w:t>7</w:t>
      </w:r>
      <w:r w:rsidRPr="00B61B7F">
        <w:rPr>
          <w:rFonts w:ascii="Times New Roman" w:eastAsia="Calibri" w:hAnsi="Times New Roman" w:cs="Times New Roman"/>
          <w:sz w:val="24"/>
          <w:szCs w:val="24"/>
          <w:lang w:eastAsia="x-none" w:bidi="lo-LA"/>
        </w:rPr>
        <w:t>. Sudarius sutartį, tačiau ne vėliau negu sutartis pradedama vykdyti, Užsakovui pranešti tuo metu žinomų subtiekėju pavadinimus, kontaktinius duomenis ir jų atstovus, taip pat privalo informuoti apie minėtos informacijos pasikeitimus visu sutarties vykdymo metu. Užsakovas reikalauja, kad Rangovas informuotų apie naujus subtiekėjus, kuriuos jis ketina pasitelkti vėliau;</w:t>
      </w:r>
    </w:p>
    <w:p w14:paraId="27DE76F7"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lastRenderedPageBreak/>
        <w:t>4.2. Rangovas turi tinkamai vykdyti kitus įsipareigojimus, numatytus šioje sutartyje ir Lietuvos Respublikos teisės aktuose.</w:t>
      </w:r>
    </w:p>
    <w:p w14:paraId="1C86A94A"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4.3. Rangovas turi teisę:</w:t>
      </w:r>
    </w:p>
    <w:p w14:paraId="75194143"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4.3.1. sustabdyti darbus, jei jie kelia grėsmę Rangovo žmonių ir (ar) technikos saugumui; </w:t>
      </w:r>
    </w:p>
    <w:p w14:paraId="64E9AF2F"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4.3.2. gauti visą sutarties kainą su sąlyga, kad jis tinkamai įvykdė sutartį.</w:t>
      </w:r>
    </w:p>
    <w:p w14:paraId="39C0C8BB" w14:textId="0DC0720F" w:rsidR="00AB5758" w:rsidRPr="00B61B7F" w:rsidRDefault="00AB5758" w:rsidP="00B61B7F">
      <w:pPr>
        <w:spacing w:after="0"/>
        <w:ind w:firstLine="567"/>
        <w:jc w:val="both"/>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sz w:val="24"/>
          <w:szCs w:val="24"/>
          <w:lang w:eastAsia="lt-LT"/>
        </w:rPr>
        <w:t>4.4. Rangovas turi ir kitas šios sutarties ir Lietuvos Respublikoje teisės aktų numatytas teises.</w:t>
      </w:r>
    </w:p>
    <w:p w14:paraId="33E177E4" w14:textId="77777777" w:rsidR="00AB5758" w:rsidRPr="00B61B7F" w:rsidRDefault="00AB5758" w:rsidP="00AB5758">
      <w:pPr>
        <w:keepNext/>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 xml:space="preserve">5. Užsakovo įsipareigojimai ir teisės </w:t>
      </w:r>
    </w:p>
    <w:p w14:paraId="6BC12404"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5.1. Užsakovas įsipareigoja:</w:t>
      </w:r>
    </w:p>
    <w:p w14:paraId="6B8FA483"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5.1.1. ne vėliau kaip per 3 (tris) darbo dienas nuo Rangovo pranešimo apie darbų pabaigą dienos, dalyvaujant Rangovui, apžiūrėti ir priimti atliktus darbus, jeigu jie atitinka sutarties ir teisės aktų reikalavimus. </w:t>
      </w:r>
    </w:p>
    <w:p w14:paraId="00A7278F"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5.1.2. Užsakovas, priimdamas atliktus darbus pagal Rangovo pateiktą atliktų darbų perdavimo – priėmimo aktą, privalo per 2 (dvi) darbo dienas aktą pasirašyti arba, nustačius darbų atlikimo trūkumus, raštu aktą atmesti bei Rangovui nurodyti nustatytus trūkumus bei terminą nustatytiems trūkumams pašalinti;</w:t>
      </w:r>
    </w:p>
    <w:p w14:paraId="27A55711"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5.1.3. Rangovui tinkamai ir laiku atlikus darbus, apmokėti sutartyje nustatytomis sąlygomis ir tvarka;</w:t>
      </w:r>
    </w:p>
    <w:p w14:paraId="0D09F0E9"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5.1.4. tinkamai vykdyti kitus įsipareigojimus, numatytus šioje sutartyje ir Lietuvos Respublikos teisės aktuose.</w:t>
      </w:r>
    </w:p>
    <w:p w14:paraId="516BCF6E"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5.2. Užsakovas turi teisę:</w:t>
      </w:r>
    </w:p>
    <w:p w14:paraId="30019AAC"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5.2.1. sulaikyti mokėjimus pagal šią sutartį šiais atvejais:</w:t>
      </w:r>
    </w:p>
    <w:p w14:paraId="48978343"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5.2.1.1. jeigu Rangovas nevykdo ar netinkamai vykdo šioje sutartyje nustatytus įsipareigojimus, kol bus pašalinti pažeidimai;</w:t>
      </w:r>
    </w:p>
    <w:p w14:paraId="779385D1"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5.2.1.2. jeigu atlikdamas darbus, Rangovas padarė nuostolius Užsakovui ir tokie nuostoliai nėra pilnai ir tinkamai atlyginti. Šiuo atveju mokėjimas gali būti sustabdomas iki tos dienos, kurią Rangovas pilnai ir tinkamai atlygina visus Užsakovui padarytus nuostolius;</w:t>
      </w:r>
    </w:p>
    <w:p w14:paraId="71819304"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5.2.2. iš sumų, priklausančių mokėti Rangovui už atliktus darbus, išskaityti sumą, reikalingą darbų trūkumams, kurių Rangovas nepašalina laiku, pašalinti;</w:t>
      </w:r>
    </w:p>
    <w:p w14:paraId="12F1F678" w14:textId="77777777" w:rsidR="00AB5758" w:rsidRPr="00B61B7F" w:rsidRDefault="00AB5758" w:rsidP="00AB5758">
      <w:pPr>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5.2.3. pats pašalinti darbų trūkumus;</w:t>
      </w:r>
    </w:p>
    <w:p w14:paraId="6789105D" w14:textId="77777777" w:rsidR="00AB5758" w:rsidRPr="00B61B7F" w:rsidRDefault="00AB5758" w:rsidP="00AB5758">
      <w:pPr>
        <w:widowControl w:val="0"/>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5.2.4. vienašališkai išskaičiuoti šalių ar teismo nustatytus nuostolius, priskaičiuotas netesybas iš Rangovui mokėtinų sumų.</w:t>
      </w:r>
    </w:p>
    <w:p w14:paraId="5D9E4D32" w14:textId="2A4B1847" w:rsidR="00AB5758" w:rsidRPr="00B61B7F" w:rsidRDefault="00AB5758" w:rsidP="00B61B7F">
      <w:pPr>
        <w:widowControl w:val="0"/>
        <w:spacing w:after="0" w:line="240" w:lineRule="auto"/>
        <w:ind w:firstLine="567"/>
        <w:jc w:val="both"/>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sz w:val="24"/>
          <w:szCs w:val="24"/>
          <w:lang w:eastAsia="lt-LT"/>
        </w:rPr>
        <w:t>5.3. Užsakovas turi ir kitas šios sutarties ir Lietuvos Respublikoje teisės aktų numatytas teises.</w:t>
      </w:r>
    </w:p>
    <w:p w14:paraId="1D0455E0" w14:textId="77777777" w:rsidR="00AB5758" w:rsidRPr="00B61B7F" w:rsidRDefault="00AB5758" w:rsidP="00AB5758">
      <w:pPr>
        <w:keepNext/>
        <w:ind w:left="720" w:hanging="720"/>
        <w:jc w:val="center"/>
        <w:outlineLvl w:val="0"/>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6. Šalių atsakomybė</w:t>
      </w:r>
    </w:p>
    <w:p w14:paraId="4A5F3CA1" w14:textId="77777777" w:rsidR="00AB5758" w:rsidRPr="00B61B7F" w:rsidRDefault="00AB5758" w:rsidP="00B61B7F">
      <w:pPr>
        <w:tabs>
          <w:tab w:val="left" w:pos="1418"/>
        </w:tabs>
        <w:spacing w:after="0"/>
        <w:ind w:left="142"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6.1. Šalys įsipareigoja tinkamai vykdyti savo įsipareigojimus, prisiimtus sutartimi, ir susilaikyti nuo bet kokių veiksmų, kuriais galėtų padaryti žalos viena kitai ar apsunkintų kitos Šalies prisiimtų įsipareigojimų įvykdymą.</w:t>
      </w:r>
    </w:p>
    <w:p w14:paraId="42A5C68D" w14:textId="77777777" w:rsidR="00AB5758" w:rsidRPr="00B61B7F" w:rsidRDefault="00AB5758" w:rsidP="00B61B7F">
      <w:pPr>
        <w:tabs>
          <w:tab w:val="left" w:pos="1418"/>
        </w:tabs>
        <w:spacing w:after="0"/>
        <w:ind w:left="142"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6.2. Rangovas atsako už darbų saugos, materialiojo turto apsaugos užtikrinimą, priešgaisrinės saugos, aplinkos apsaugą reglamentuojančių teisės aktų reikalavimų laikymąsi.</w:t>
      </w:r>
    </w:p>
    <w:p w14:paraId="6CBEF5CC" w14:textId="77777777" w:rsidR="00AB5758" w:rsidRPr="00B61B7F" w:rsidRDefault="00AB5758" w:rsidP="00B61B7F">
      <w:pPr>
        <w:tabs>
          <w:tab w:val="left" w:pos="1418"/>
        </w:tabs>
        <w:spacing w:after="0"/>
        <w:ind w:left="142"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6.3. Rangovas atsako už bet kokią žalą, kuri tiesiogiai arba netiesiogiai dėl atliktų darbų trūkumų ar jų atitaisymo buvo padaryta Užsakovui, trečiajai šaliai ar jų turtui.</w:t>
      </w:r>
    </w:p>
    <w:p w14:paraId="48091908" w14:textId="0A46411F" w:rsidR="003B41DA" w:rsidRPr="00B61B7F" w:rsidRDefault="00F510BC" w:rsidP="00BC256C">
      <w:pPr>
        <w:pStyle w:val="BodyText2"/>
        <w:numPr>
          <w:ilvl w:val="1"/>
          <w:numId w:val="6"/>
        </w:numPr>
        <w:tabs>
          <w:tab w:val="left" w:pos="1276"/>
        </w:tabs>
        <w:ind w:left="142" w:firstLine="578"/>
        <w:rPr>
          <w:rFonts w:ascii="Times New Roman" w:hAnsi="Times New Roman" w:cs="Times New Roman"/>
          <w:spacing w:val="-8"/>
          <w:sz w:val="24"/>
          <w:szCs w:val="24"/>
        </w:rPr>
      </w:pPr>
      <w:r w:rsidRPr="00B61B7F">
        <w:rPr>
          <w:rFonts w:ascii="Times New Roman" w:hAnsi="Times New Roman" w:cs="Times New Roman"/>
          <w:sz w:val="24"/>
          <w:szCs w:val="24"/>
        </w:rPr>
        <w:t>Rangovas</w:t>
      </w:r>
      <w:r w:rsidR="003B41DA" w:rsidRPr="00B61B7F">
        <w:rPr>
          <w:rFonts w:ascii="Times New Roman" w:hAnsi="Times New Roman" w:cs="Times New Roman"/>
          <w:sz w:val="24"/>
          <w:szCs w:val="24"/>
        </w:rPr>
        <w:t xml:space="preserve"> privalo sumokėti </w:t>
      </w:r>
      <w:r w:rsidRPr="00B61B7F">
        <w:rPr>
          <w:rFonts w:ascii="Times New Roman" w:hAnsi="Times New Roman" w:cs="Times New Roman"/>
          <w:sz w:val="24"/>
          <w:szCs w:val="24"/>
        </w:rPr>
        <w:t>Užsakovui</w:t>
      </w:r>
      <w:r w:rsidR="003B41DA" w:rsidRPr="00B61B7F">
        <w:rPr>
          <w:rFonts w:ascii="Times New Roman" w:hAnsi="Times New Roman" w:cs="Times New Roman"/>
          <w:sz w:val="24"/>
          <w:szCs w:val="24"/>
        </w:rPr>
        <w:t xml:space="preserve"> 10 </w:t>
      </w:r>
      <w:r w:rsidR="003B41DA" w:rsidRPr="00B61B7F">
        <w:rPr>
          <w:rFonts w:ascii="Times New Roman" w:hAnsi="Times New Roman" w:cs="Times New Roman"/>
          <w:sz w:val="24"/>
          <w:szCs w:val="24"/>
        </w:rPr>
        <w:sym w:font="Symbol" w:char="F025"/>
      </w:r>
      <w:r w:rsidR="003B41DA" w:rsidRPr="00B61B7F">
        <w:rPr>
          <w:rFonts w:ascii="Times New Roman" w:hAnsi="Times New Roman" w:cs="Times New Roman"/>
          <w:sz w:val="24"/>
          <w:szCs w:val="24"/>
        </w:rPr>
        <w:t xml:space="preserve"> dydžio nuo </w:t>
      </w:r>
      <w:r w:rsidR="00BC256C" w:rsidRPr="00B61B7F">
        <w:rPr>
          <w:rFonts w:ascii="Times New Roman" w:hAnsi="Times New Roman" w:cs="Times New Roman"/>
          <w:sz w:val="24"/>
          <w:szCs w:val="24"/>
        </w:rPr>
        <w:t>s</w:t>
      </w:r>
      <w:r w:rsidR="003B41DA" w:rsidRPr="00B61B7F">
        <w:rPr>
          <w:rFonts w:ascii="Times New Roman" w:hAnsi="Times New Roman" w:cs="Times New Roman"/>
          <w:sz w:val="24"/>
          <w:szCs w:val="24"/>
        </w:rPr>
        <w:t xml:space="preserve">utarties kainos be PVM </w:t>
      </w:r>
      <w:r w:rsidRPr="00B61B7F">
        <w:rPr>
          <w:rFonts w:ascii="Times New Roman" w:hAnsi="Times New Roman" w:cs="Times New Roman"/>
          <w:sz w:val="24"/>
          <w:szCs w:val="24"/>
        </w:rPr>
        <w:t>šalių</w:t>
      </w:r>
      <w:r w:rsidR="003B41DA" w:rsidRPr="00B61B7F">
        <w:rPr>
          <w:rFonts w:ascii="Times New Roman" w:hAnsi="Times New Roman" w:cs="Times New Roman"/>
          <w:sz w:val="24"/>
          <w:szCs w:val="24"/>
        </w:rPr>
        <w:t xml:space="preserve"> iš anksto sutartus minimalius nuostolius, jeigu R</w:t>
      </w:r>
      <w:r w:rsidRPr="00B61B7F">
        <w:rPr>
          <w:rFonts w:ascii="Times New Roman" w:hAnsi="Times New Roman" w:cs="Times New Roman"/>
          <w:sz w:val="24"/>
          <w:szCs w:val="24"/>
        </w:rPr>
        <w:t>angovas</w:t>
      </w:r>
      <w:r w:rsidR="003B41DA" w:rsidRPr="00B61B7F">
        <w:rPr>
          <w:rFonts w:ascii="Times New Roman" w:hAnsi="Times New Roman" w:cs="Times New Roman"/>
          <w:sz w:val="24"/>
          <w:szCs w:val="24"/>
        </w:rPr>
        <w:t xml:space="preserve"> netinkamai vykdo arba nevykdo </w:t>
      </w:r>
      <w:r w:rsidR="00BC256C" w:rsidRPr="00B61B7F">
        <w:rPr>
          <w:rFonts w:ascii="Times New Roman" w:hAnsi="Times New Roman" w:cs="Times New Roman"/>
          <w:sz w:val="24"/>
          <w:szCs w:val="24"/>
        </w:rPr>
        <w:t>s</w:t>
      </w:r>
      <w:r w:rsidR="003B41DA" w:rsidRPr="00B61B7F">
        <w:rPr>
          <w:rFonts w:ascii="Times New Roman" w:hAnsi="Times New Roman" w:cs="Times New Roman"/>
          <w:sz w:val="24"/>
          <w:szCs w:val="24"/>
        </w:rPr>
        <w:t xml:space="preserve">utartyje nustatytų įsipareigojimų ar kitaip pažeidžia </w:t>
      </w:r>
      <w:r w:rsidR="00BC256C" w:rsidRPr="00B61B7F">
        <w:rPr>
          <w:rFonts w:ascii="Times New Roman" w:hAnsi="Times New Roman" w:cs="Times New Roman"/>
          <w:sz w:val="24"/>
          <w:szCs w:val="24"/>
        </w:rPr>
        <w:t>s</w:t>
      </w:r>
      <w:r w:rsidR="003B41DA" w:rsidRPr="00B61B7F">
        <w:rPr>
          <w:rFonts w:ascii="Times New Roman" w:hAnsi="Times New Roman" w:cs="Times New Roman"/>
          <w:sz w:val="24"/>
          <w:szCs w:val="24"/>
        </w:rPr>
        <w:t xml:space="preserve">utarties sąlygas ir dėl šių priežasčių </w:t>
      </w:r>
      <w:r w:rsidRPr="00B61B7F">
        <w:rPr>
          <w:rFonts w:ascii="Times New Roman" w:hAnsi="Times New Roman" w:cs="Times New Roman"/>
          <w:sz w:val="24"/>
          <w:szCs w:val="24"/>
        </w:rPr>
        <w:t xml:space="preserve">Užsakovas </w:t>
      </w:r>
      <w:r w:rsidR="003B41DA" w:rsidRPr="00B61B7F">
        <w:rPr>
          <w:rFonts w:ascii="Times New Roman" w:hAnsi="Times New Roman" w:cs="Times New Roman"/>
          <w:sz w:val="24"/>
          <w:szCs w:val="24"/>
        </w:rPr>
        <w:t xml:space="preserve">vienašališkai nutraukia šią </w:t>
      </w:r>
      <w:r w:rsidR="00BC256C" w:rsidRPr="00B61B7F">
        <w:rPr>
          <w:rFonts w:ascii="Times New Roman" w:hAnsi="Times New Roman" w:cs="Times New Roman"/>
          <w:sz w:val="24"/>
          <w:szCs w:val="24"/>
        </w:rPr>
        <w:t>s</w:t>
      </w:r>
      <w:r w:rsidR="003B41DA" w:rsidRPr="00B61B7F">
        <w:rPr>
          <w:rFonts w:ascii="Times New Roman" w:hAnsi="Times New Roman" w:cs="Times New Roman"/>
          <w:sz w:val="24"/>
          <w:szCs w:val="24"/>
        </w:rPr>
        <w:t>utartį.</w:t>
      </w:r>
    </w:p>
    <w:p w14:paraId="201211B7" w14:textId="1DEF296C" w:rsidR="003B41DA" w:rsidRPr="00B61B7F" w:rsidRDefault="003B41DA" w:rsidP="00BC256C">
      <w:pPr>
        <w:pStyle w:val="BodyText2"/>
        <w:numPr>
          <w:ilvl w:val="1"/>
          <w:numId w:val="6"/>
        </w:numPr>
        <w:tabs>
          <w:tab w:val="left" w:pos="1276"/>
        </w:tabs>
        <w:ind w:left="142" w:firstLine="578"/>
        <w:rPr>
          <w:rFonts w:ascii="Times New Roman" w:hAnsi="Times New Roman" w:cs="Times New Roman"/>
          <w:spacing w:val="-8"/>
          <w:sz w:val="24"/>
          <w:szCs w:val="24"/>
        </w:rPr>
      </w:pPr>
      <w:r w:rsidRPr="00B61B7F">
        <w:rPr>
          <w:rFonts w:ascii="Times New Roman" w:hAnsi="Times New Roman" w:cs="Times New Roman"/>
          <w:sz w:val="24"/>
          <w:szCs w:val="24"/>
        </w:rPr>
        <w:t>R</w:t>
      </w:r>
      <w:r w:rsidR="00BC256C" w:rsidRPr="00B61B7F">
        <w:rPr>
          <w:rFonts w:ascii="Times New Roman" w:hAnsi="Times New Roman" w:cs="Times New Roman"/>
          <w:sz w:val="24"/>
          <w:szCs w:val="24"/>
        </w:rPr>
        <w:t>angovas</w:t>
      </w:r>
      <w:r w:rsidRPr="00B61B7F">
        <w:rPr>
          <w:rFonts w:ascii="Times New Roman" w:hAnsi="Times New Roman" w:cs="Times New Roman"/>
          <w:sz w:val="24"/>
          <w:szCs w:val="24"/>
        </w:rPr>
        <w:t xml:space="preserve"> įsipareigoja, vėluodamas </w:t>
      </w:r>
      <w:r w:rsidR="00BC256C" w:rsidRPr="00B61B7F">
        <w:rPr>
          <w:rFonts w:ascii="Times New Roman" w:hAnsi="Times New Roman" w:cs="Times New Roman"/>
          <w:sz w:val="24"/>
          <w:szCs w:val="24"/>
        </w:rPr>
        <w:t>s</w:t>
      </w:r>
      <w:r w:rsidRPr="00B61B7F">
        <w:rPr>
          <w:rFonts w:ascii="Times New Roman" w:hAnsi="Times New Roman" w:cs="Times New Roman"/>
          <w:sz w:val="24"/>
          <w:szCs w:val="24"/>
        </w:rPr>
        <w:t xml:space="preserve">utartyje nustatytais terminais </w:t>
      </w:r>
      <w:r w:rsidR="00BC256C" w:rsidRPr="00B61B7F">
        <w:rPr>
          <w:rFonts w:ascii="Times New Roman" w:hAnsi="Times New Roman" w:cs="Times New Roman"/>
          <w:sz w:val="24"/>
          <w:szCs w:val="24"/>
        </w:rPr>
        <w:t>atlikti darbus</w:t>
      </w:r>
      <w:r w:rsidRPr="00B61B7F">
        <w:rPr>
          <w:rFonts w:ascii="Times New Roman" w:hAnsi="Times New Roman" w:cs="Times New Roman"/>
          <w:sz w:val="24"/>
          <w:szCs w:val="24"/>
        </w:rPr>
        <w:t xml:space="preserve"> (arba </w:t>
      </w:r>
      <w:r w:rsidR="00BC256C" w:rsidRPr="00B61B7F">
        <w:rPr>
          <w:rFonts w:ascii="Times New Roman" w:hAnsi="Times New Roman" w:cs="Times New Roman"/>
          <w:sz w:val="24"/>
          <w:szCs w:val="24"/>
        </w:rPr>
        <w:lastRenderedPageBreak/>
        <w:t>darbų</w:t>
      </w:r>
      <w:r w:rsidRPr="00B61B7F">
        <w:rPr>
          <w:rFonts w:ascii="Times New Roman" w:hAnsi="Times New Roman" w:cs="Times New Roman"/>
          <w:sz w:val="24"/>
          <w:szCs w:val="24"/>
        </w:rPr>
        <w:t xml:space="preserve"> dalį), sumokėti </w:t>
      </w:r>
      <w:r w:rsidR="00BC256C" w:rsidRPr="00B61B7F">
        <w:rPr>
          <w:rFonts w:ascii="Times New Roman" w:hAnsi="Times New Roman" w:cs="Times New Roman"/>
          <w:sz w:val="24"/>
          <w:szCs w:val="24"/>
        </w:rPr>
        <w:t>Užsakovui</w:t>
      </w:r>
      <w:r w:rsidRPr="00B61B7F">
        <w:rPr>
          <w:rFonts w:ascii="Times New Roman" w:hAnsi="Times New Roman" w:cs="Times New Roman"/>
          <w:sz w:val="24"/>
          <w:szCs w:val="24"/>
        </w:rPr>
        <w:t xml:space="preserve"> 0,</w:t>
      </w:r>
      <w:r w:rsidR="00230EB2" w:rsidRPr="00B61B7F">
        <w:rPr>
          <w:rFonts w:ascii="Times New Roman" w:hAnsi="Times New Roman" w:cs="Times New Roman"/>
          <w:sz w:val="24"/>
          <w:szCs w:val="24"/>
        </w:rPr>
        <w:t>5</w:t>
      </w:r>
      <w:r w:rsidRPr="00B61B7F">
        <w:rPr>
          <w:rFonts w:ascii="Times New Roman" w:hAnsi="Times New Roman" w:cs="Times New Roman"/>
          <w:sz w:val="24"/>
          <w:szCs w:val="24"/>
        </w:rPr>
        <w:t xml:space="preserve"> </w:t>
      </w:r>
      <w:r w:rsidRPr="00B61B7F">
        <w:rPr>
          <w:rFonts w:ascii="Times New Roman" w:hAnsi="Times New Roman" w:cs="Times New Roman"/>
          <w:sz w:val="24"/>
          <w:szCs w:val="24"/>
        </w:rPr>
        <w:sym w:font="Symbol" w:char="F025"/>
      </w:r>
      <w:r w:rsidRPr="00B61B7F">
        <w:rPr>
          <w:rFonts w:ascii="Times New Roman" w:hAnsi="Times New Roman" w:cs="Times New Roman"/>
          <w:sz w:val="24"/>
          <w:szCs w:val="24"/>
        </w:rPr>
        <w:t xml:space="preserve"> dydžio nuo </w:t>
      </w:r>
      <w:r w:rsidR="00B74024" w:rsidRPr="00B61B7F">
        <w:rPr>
          <w:rFonts w:ascii="Times New Roman" w:hAnsi="Times New Roman" w:cs="Times New Roman"/>
          <w:sz w:val="24"/>
          <w:szCs w:val="24"/>
        </w:rPr>
        <w:t xml:space="preserve">sutarties </w:t>
      </w:r>
      <w:r w:rsidR="00C92B61" w:rsidRPr="00B61B7F">
        <w:rPr>
          <w:rFonts w:ascii="Times New Roman" w:hAnsi="Times New Roman" w:cs="Times New Roman"/>
          <w:sz w:val="24"/>
          <w:szCs w:val="24"/>
        </w:rPr>
        <w:t>kainos</w:t>
      </w:r>
      <w:r w:rsidRPr="00B61B7F">
        <w:rPr>
          <w:rFonts w:ascii="Times New Roman" w:hAnsi="Times New Roman" w:cs="Times New Roman"/>
          <w:sz w:val="24"/>
          <w:szCs w:val="24"/>
        </w:rPr>
        <w:t xml:space="preserve"> be</w:t>
      </w:r>
      <w:r w:rsidRPr="00B61B7F">
        <w:rPr>
          <w:rFonts w:ascii="Times New Roman" w:hAnsi="Times New Roman" w:cs="Times New Roman"/>
          <w:color w:val="0070C0"/>
          <w:sz w:val="24"/>
          <w:szCs w:val="24"/>
        </w:rPr>
        <w:t xml:space="preserve"> </w:t>
      </w:r>
      <w:r w:rsidRPr="00B61B7F">
        <w:rPr>
          <w:rFonts w:ascii="Times New Roman" w:hAnsi="Times New Roman" w:cs="Times New Roman"/>
          <w:sz w:val="24"/>
          <w:szCs w:val="24"/>
        </w:rPr>
        <w:t xml:space="preserve">PVM </w:t>
      </w:r>
      <w:r w:rsidR="00BC256C" w:rsidRPr="00B61B7F">
        <w:rPr>
          <w:rFonts w:ascii="Times New Roman" w:hAnsi="Times New Roman" w:cs="Times New Roman"/>
          <w:sz w:val="24"/>
          <w:szCs w:val="24"/>
        </w:rPr>
        <w:t>šalių</w:t>
      </w:r>
      <w:r w:rsidRPr="00B61B7F">
        <w:rPr>
          <w:rFonts w:ascii="Times New Roman" w:hAnsi="Times New Roman" w:cs="Times New Roman"/>
          <w:sz w:val="24"/>
          <w:szCs w:val="24"/>
        </w:rPr>
        <w:t xml:space="preserve"> iš anksto sutartus minimalius nuostolius už kiekvieną pavėluotą dieną.</w:t>
      </w:r>
    </w:p>
    <w:p w14:paraId="703E49BB" w14:textId="7B14CE9A" w:rsidR="003B41DA" w:rsidRPr="00B61B7F" w:rsidRDefault="003B41DA" w:rsidP="00BC256C">
      <w:pPr>
        <w:pStyle w:val="BodyText2"/>
        <w:numPr>
          <w:ilvl w:val="1"/>
          <w:numId w:val="6"/>
        </w:numPr>
        <w:tabs>
          <w:tab w:val="left" w:pos="1276"/>
        </w:tabs>
        <w:ind w:left="142" w:firstLine="578"/>
        <w:rPr>
          <w:rFonts w:ascii="Times New Roman" w:hAnsi="Times New Roman" w:cs="Times New Roman"/>
          <w:spacing w:val="-8"/>
          <w:sz w:val="24"/>
          <w:szCs w:val="24"/>
        </w:rPr>
      </w:pPr>
      <w:r w:rsidRPr="00B61B7F">
        <w:rPr>
          <w:rFonts w:ascii="Times New Roman" w:hAnsi="Times New Roman" w:cs="Times New Roman"/>
          <w:sz w:val="24"/>
          <w:szCs w:val="24"/>
        </w:rPr>
        <w:t>R</w:t>
      </w:r>
      <w:r w:rsidR="00BC256C" w:rsidRPr="00B61B7F">
        <w:rPr>
          <w:rFonts w:ascii="Times New Roman" w:hAnsi="Times New Roman" w:cs="Times New Roman"/>
          <w:sz w:val="24"/>
          <w:szCs w:val="24"/>
        </w:rPr>
        <w:t xml:space="preserve">angovas </w:t>
      </w:r>
      <w:r w:rsidRPr="00B61B7F">
        <w:rPr>
          <w:rFonts w:ascii="Times New Roman" w:hAnsi="Times New Roman" w:cs="Times New Roman"/>
          <w:sz w:val="24"/>
          <w:szCs w:val="24"/>
        </w:rPr>
        <w:t xml:space="preserve">įsipareigoja per Sutartyje ar </w:t>
      </w:r>
      <w:r w:rsidR="00BC256C" w:rsidRPr="00B61B7F">
        <w:rPr>
          <w:rFonts w:ascii="Times New Roman" w:hAnsi="Times New Roman" w:cs="Times New Roman"/>
          <w:sz w:val="24"/>
          <w:szCs w:val="24"/>
        </w:rPr>
        <w:t>Užsakovo</w:t>
      </w:r>
      <w:r w:rsidRPr="00B61B7F">
        <w:rPr>
          <w:rFonts w:ascii="Times New Roman" w:hAnsi="Times New Roman" w:cs="Times New Roman"/>
          <w:sz w:val="24"/>
          <w:szCs w:val="24"/>
        </w:rPr>
        <w:t xml:space="preserve"> nustatytą terminą nepašalinęs </w:t>
      </w:r>
      <w:r w:rsidR="00BC256C" w:rsidRPr="00B61B7F">
        <w:rPr>
          <w:rFonts w:ascii="Times New Roman" w:hAnsi="Times New Roman" w:cs="Times New Roman"/>
          <w:sz w:val="24"/>
          <w:szCs w:val="24"/>
        </w:rPr>
        <w:t xml:space="preserve">darbų </w:t>
      </w:r>
      <w:r w:rsidRPr="00B61B7F">
        <w:rPr>
          <w:rFonts w:ascii="Times New Roman" w:hAnsi="Times New Roman" w:cs="Times New Roman"/>
          <w:sz w:val="24"/>
          <w:szCs w:val="24"/>
        </w:rPr>
        <w:t xml:space="preserve">kokybės trūkumų, mokėti </w:t>
      </w:r>
      <w:r w:rsidR="00BC256C" w:rsidRPr="00B61B7F">
        <w:rPr>
          <w:rFonts w:ascii="Times New Roman" w:hAnsi="Times New Roman" w:cs="Times New Roman"/>
          <w:sz w:val="24"/>
          <w:szCs w:val="24"/>
        </w:rPr>
        <w:t>Užsakovui</w:t>
      </w:r>
      <w:r w:rsidRPr="00B61B7F">
        <w:rPr>
          <w:rFonts w:ascii="Times New Roman" w:hAnsi="Times New Roman" w:cs="Times New Roman"/>
          <w:sz w:val="24"/>
          <w:szCs w:val="24"/>
        </w:rPr>
        <w:t xml:space="preserve"> 0,5 </w:t>
      </w:r>
      <w:r w:rsidRPr="00B61B7F">
        <w:rPr>
          <w:rFonts w:ascii="Times New Roman" w:hAnsi="Times New Roman" w:cs="Times New Roman"/>
          <w:sz w:val="24"/>
          <w:szCs w:val="24"/>
        </w:rPr>
        <w:sym w:font="Symbol" w:char="F025"/>
      </w:r>
      <w:r w:rsidRPr="00B61B7F">
        <w:rPr>
          <w:rFonts w:ascii="Times New Roman" w:hAnsi="Times New Roman" w:cs="Times New Roman"/>
          <w:sz w:val="24"/>
          <w:szCs w:val="24"/>
        </w:rPr>
        <w:t xml:space="preserve"> dydžio nuo </w:t>
      </w:r>
      <w:r w:rsidR="00BC256C" w:rsidRPr="00B61B7F">
        <w:rPr>
          <w:rFonts w:ascii="Times New Roman" w:hAnsi="Times New Roman" w:cs="Times New Roman"/>
          <w:sz w:val="24"/>
          <w:szCs w:val="24"/>
        </w:rPr>
        <w:t>s</w:t>
      </w:r>
      <w:r w:rsidRPr="00B61B7F">
        <w:rPr>
          <w:rFonts w:ascii="Times New Roman" w:hAnsi="Times New Roman" w:cs="Times New Roman"/>
          <w:sz w:val="24"/>
          <w:szCs w:val="24"/>
        </w:rPr>
        <w:t xml:space="preserve">utarties kainos be PVM </w:t>
      </w:r>
      <w:r w:rsidR="00BC256C" w:rsidRPr="00B61B7F">
        <w:rPr>
          <w:rFonts w:ascii="Times New Roman" w:hAnsi="Times New Roman" w:cs="Times New Roman"/>
          <w:sz w:val="24"/>
          <w:szCs w:val="24"/>
        </w:rPr>
        <w:t>šalių</w:t>
      </w:r>
      <w:r w:rsidRPr="00B61B7F">
        <w:rPr>
          <w:rFonts w:ascii="Times New Roman" w:hAnsi="Times New Roman" w:cs="Times New Roman"/>
          <w:sz w:val="24"/>
          <w:szCs w:val="24"/>
        </w:rPr>
        <w:t xml:space="preserve"> iš anksto sutartus minimalius nuostolius už kiekvieną pavėluotą dieną iki trūkumai bus pašalinti ar ištaisyti.</w:t>
      </w:r>
    </w:p>
    <w:p w14:paraId="209F8A3D" w14:textId="006B4EB4" w:rsidR="003B41DA" w:rsidRPr="00B61B7F" w:rsidRDefault="003B41DA" w:rsidP="00BC256C">
      <w:pPr>
        <w:pStyle w:val="BodyText2"/>
        <w:numPr>
          <w:ilvl w:val="1"/>
          <w:numId w:val="6"/>
        </w:numPr>
        <w:tabs>
          <w:tab w:val="left" w:pos="1276"/>
        </w:tabs>
        <w:ind w:left="142" w:firstLine="578"/>
        <w:rPr>
          <w:rFonts w:ascii="Times New Roman" w:hAnsi="Times New Roman" w:cs="Times New Roman"/>
          <w:spacing w:val="-8"/>
          <w:sz w:val="24"/>
          <w:szCs w:val="24"/>
        </w:rPr>
      </w:pPr>
      <w:r w:rsidRPr="00B61B7F">
        <w:rPr>
          <w:rFonts w:ascii="Times New Roman" w:hAnsi="Times New Roman" w:cs="Times New Roman"/>
          <w:sz w:val="24"/>
          <w:szCs w:val="24"/>
        </w:rPr>
        <w:t>Mokėtojui vėluojant atsiskaityti už suteiktas paslaugas, taikomos Lietuvos Respublikos mokėjimų, atliekamų pagal komercines sutartis, vėlavimo prevencijos įstatymo nuostatos.</w:t>
      </w:r>
    </w:p>
    <w:p w14:paraId="48C7E95C" w14:textId="4C0FE48D" w:rsidR="00AB5758" w:rsidRPr="00B61B7F" w:rsidRDefault="00AB5758" w:rsidP="00B61B7F">
      <w:pPr>
        <w:autoSpaceDE w:val="0"/>
        <w:autoSpaceDN w:val="0"/>
        <w:adjustRightInd w:val="0"/>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6.</w:t>
      </w:r>
      <w:r w:rsidR="002A75D5" w:rsidRPr="00B61B7F">
        <w:rPr>
          <w:rFonts w:ascii="Times New Roman" w:eastAsiaTheme="minorEastAsia" w:hAnsi="Times New Roman" w:cs="Times New Roman"/>
          <w:sz w:val="24"/>
          <w:szCs w:val="24"/>
          <w:lang w:eastAsia="lt-LT"/>
        </w:rPr>
        <w:t>8</w:t>
      </w:r>
      <w:r w:rsidRPr="00B61B7F">
        <w:rPr>
          <w:rFonts w:ascii="Times New Roman" w:eastAsiaTheme="minorEastAsia" w:hAnsi="Times New Roman" w:cs="Times New Roman"/>
          <w:sz w:val="24"/>
          <w:szCs w:val="24"/>
          <w:lang w:eastAsia="lt-LT"/>
        </w:rPr>
        <w:t xml:space="preserve">. Sutarties nutraukimas ar jos pasibaigimas neatleidžia šalių nuo įsipareigojimų visiškai atsiskaityti viena su kita, taip pat nepanaikina teisės reikalauti atlyginti nuostolius, atsiradusius dėl įsipareigojimų pagal sutartį nevykdymo ar netinkamo vykdymo, net jei tokie įsiskolinimai tampa žinomi po sutarties nutraukimo ar pasibaigimo. </w:t>
      </w:r>
    </w:p>
    <w:p w14:paraId="385050CE" w14:textId="77777777" w:rsidR="00AB5758" w:rsidRPr="00B61B7F" w:rsidRDefault="00AB5758" w:rsidP="00B61B7F">
      <w:pPr>
        <w:keepNext/>
        <w:ind w:firstLine="567"/>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7. Nenugalima jėga (</w:t>
      </w:r>
      <w:r w:rsidRPr="00B61B7F">
        <w:rPr>
          <w:rFonts w:ascii="Times New Roman" w:eastAsiaTheme="minorEastAsia" w:hAnsi="Times New Roman" w:cs="Times New Roman"/>
          <w:b/>
          <w:i/>
          <w:sz w:val="24"/>
          <w:szCs w:val="24"/>
          <w:lang w:eastAsia="lt-LT"/>
        </w:rPr>
        <w:t>force majeure</w:t>
      </w:r>
      <w:r w:rsidRPr="00B61B7F">
        <w:rPr>
          <w:rFonts w:ascii="Times New Roman" w:eastAsiaTheme="minorEastAsia" w:hAnsi="Times New Roman" w:cs="Times New Roman"/>
          <w:b/>
          <w:sz w:val="24"/>
          <w:szCs w:val="24"/>
          <w:lang w:eastAsia="lt-LT"/>
        </w:rPr>
        <w:t>)</w:t>
      </w:r>
    </w:p>
    <w:p w14:paraId="7C38B544"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7.1.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w:t>
      </w:r>
    </w:p>
    <w:p w14:paraId="268EE804"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7.2. Nenugalimos jėgos aplinkybėmis yra laikomos aplinkybės, nurodytos Atleidimo nuo atsakomybės esant nenugalimos jėgos aplinkybėms taisyklėse, patvirtintose Lietuvos Respublikos Vyriausybės 1996 m. liepos 15 d. nutarimu Nr. 840 „</w:t>
      </w:r>
      <w:r w:rsidRPr="00B61B7F">
        <w:rPr>
          <w:rFonts w:ascii="Times New Roman" w:eastAsiaTheme="minorEastAsia" w:hAnsi="Times New Roman" w:cs="Times New Roman"/>
          <w:color w:val="000000"/>
          <w:sz w:val="24"/>
          <w:szCs w:val="24"/>
          <w:shd w:val="clear" w:color="auto" w:fill="FFFFFF"/>
          <w:lang w:eastAsia="lt-LT"/>
        </w:rPr>
        <w:t>Atleidimo nuo atsakomybės esant nenugalimos jėgos (</w:t>
      </w:r>
      <w:r w:rsidRPr="00B61B7F">
        <w:rPr>
          <w:rFonts w:ascii="Times New Roman" w:eastAsiaTheme="minorEastAsia" w:hAnsi="Times New Roman" w:cs="Times New Roman"/>
          <w:i/>
          <w:iCs/>
          <w:color w:val="000000"/>
          <w:sz w:val="24"/>
          <w:szCs w:val="24"/>
          <w:shd w:val="clear" w:color="auto" w:fill="FFFFFF"/>
          <w:lang w:eastAsia="lt-LT"/>
        </w:rPr>
        <w:t>force majeure</w:t>
      </w:r>
      <w:r w:rsidRPr="00B61B7F">
        <w:rPr>
          <w:rFonts w:ascii="Times New Roman" w:eastAsiaTheme="minorEastAsia" w:hAnsi="Times New Roman" w:cs="Times New Roman"/>
          <w:color w:val="000000"/>
          <w:sz w:val="24"/>
          <w:szCs w:val="24"/>
          <w:shd w:val="clear" w:color="auto" w:fill="FFFFFF"/>
          <w:lang w:eastAsia="lt-LT"/>
        </w:rPr>
        <w:t>) aplinkybėms taisyklių patvirtinimo“</w:t>
      </w:r>
      <w:r w:rsidRPr="00B61B7F">
        <w:rPr>
          <w:rFonts w:ascii="Times New Roman" w:eastAsiaTheme="minorEastAsia" w:hAnsi="Times New Roman" w:cs="Times New Roman"/>
          <w:sz w:val="24"/>
          <w:szCs w:val="24"/>
          <w:lang w:eastAsia="lt-LT"/>
        </w:rPr>
        <w:t xml:space="preserve">. </w:t>
      </w:r>
    </w:p>
    <w:p w14:paraId="5367B419" w14:textId="77777777"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7.3. Šalis turi nedelsdama, t. y. per 3 (tris) darbo dienas, pranešti kitai šaliai raštu apie paaiškėjusias nenugalimos jėgos aplinkybes, dėl kurių sutarties ar jos dalies įvykdymas gali tapti neįmanomas ar iš esmės pasunkėti. </w:t>
      </w:r>
    </w:p>
    <w:p w14:paraId="411A4442" w14:textId="271AF22F" w:rsidR="00AB5758" w:rsidRPr="00B61B7F" w:rsidRDefault="00AB5758" w:rsidP="00B61B7F">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7.4. Jeigu nenugalimos jėgos aplinkybės tęsiasi ilgiau kaip 2 (du) mėnesius nuo pranešimo apie jas gavimo dienos, šalys tarpusavio susitarimu gali nutraukti sutartį. Nė viena iš šalių neturi teisės reikalauti iš kitos šalies atlyginti dėl to patirtus nuostolius.</w:t>
      </w:r>
    </w:p>
    <w:p w14:paraId="27B9689A" w14:textId="77777777" w:rsidR="00AB5758" w:rsidRPr="00B61B7F" w:rsidRDefault="00AB5758" w:rsidP="00B61B7F">
      <w:pPr>
        <w:keepNext/>
        <w:spacing w:after="0" w:line="240" w:lineRule="auto"/>
        <w:ind w:firstLine="709"/>
        <w:jc w:val="center"/>
        <w:rPr>
          <w:rFonts w:ascii="Times New Roman" w:eastAsia="Times New Roman" w:hAnsi="Times New Roman" w:cs="Times New Roman"/>
          <w:b/>
          <w:sz w:val="24"/>
          <w:szCs w:val="24"/>
          <w:lang w:eastAsia="lt-LT"/>
        </w:rPr>
      </w:pPr>
      <w:r w:rsidRPr="00B61B7F">
        <w:rPr>
          <w:rFonts w:ascii="Times New Roman" w:eastAsia="Times New Roman" w:hAnsi="Times New Roman" w:cs="Times New Roman"/>
          <w:b/>
          <w:sz w:val="24"/>
          <w:szCs w:val="24"/>
          <w:lang w:eastAsia="lt-LT"/>
        </w:rPr>
        <w:t>8. Garantinis terminas</w:t>
      </w:r>
    </w:p>
    <w:p w14:paraId="0EEEA082" w14:textId="77777777" w:rsidR="00AB5758" w:rsidRPr="00B61B7F" w:rsidRDefault="00AB5758" w:rsidP="00AB5758">
      <w:pPr>
        <w:keepNext/>
        <w:spacing w:after="0" w:line="240" w:lineRule="auto"/>
        <w:jc w:val="center"/>
        <w:rPr>
          <w:rFonts w:ascii="Times New Roman" w:eastAsia="Times New Roman" w:hAnsi="Times New Roman" w:cs="Times New Roman"/>
          <w:b/>
          <w:sz w:val="24"/>
          <w:szCs w:val="24"/>
          <w:lang w:eastAsia="lt-LT"/>
        </w:rPr>
      </w:pPr>
    </w:p>
    <w:p w14:paraId="035033BF" w14:textId="70677595" w:rsidR="00AB5758" w:rsidRPr="00B61B7F" w:rsidRDefault="00AB5758" w:rsidP="00B61B7F">
      <w:pPr>
        <w:keepNext/>
        <w:spacing w:after="0" w:line="240" w:lineRule="auto"/>
        <w:ind w:firstLine="567"/>
        <w:jc w:val="both"/>
        <w:rPr>
          <w:rFonts w:ascii="Times New Roman" w:eastAsiaTheme="minorEastAsia" w:hAnsi="Times New Roman" w:cs="Times New Roman"/>
          <w:sz w:val="24"/>
          <w:szCs w:val="24"/>
          <w:lang w:eastAsia="lt-LT"/>
        </w:rPr>
      </w:pPr>
      <w:r w:rsidRPr="00B61B7F">
        <w:rPr>
          <w:rFonts w:ascii="Times New Roman" w:eastAsia="Times New Roman" w:hAnsi="Times New Roman" w:cs="Times New Roman"/>
          <w:sz w:val="24"/>
          <w:szCs w:val="24"/>
          <w:lang w:eastAsia="lt-LT"/>
        </w:rPr>
        <w:t>8.1. Garantinio termino metu paaiškėjus atliktų darbų trūkumams, Užsakovas turi teisę reikalauti, kad Rangovas paaiškėjusius trūkumus ištaisytų (pašalintų) savo sąskaita, o Rangovas privalo šį reikalavimą įvykdyti.</w:t>
      </w:r>
    </w:p>
    <w:p w14:paraId="36DDD704" w14:textId="77777777" w:rsidR="00AB5758" w:rsidRPr="00B61B7F" w:rsidRDefault="00AB5758" w:rsidP="009B73E4">
      <w:pPr>
        <w:tabs>
          <w:tab w:val="left" w:pos="2977"/>
        </w:tabs>
        <w:ind w:firstLine="567"/>
        <w:jc w:val="center"/>
        <w:rPr>
          <w:rFonts w:ascii="Times New Roman" w:eastAsiaTheme="minorEastAsia" w:hAnsi="Times New Roman" w:cs="Times New Roman"/>
          <w:b/>
          <w:bCs/>
          <w:sz w:val="24"/>
          <w:szCs w:val="24"/>
          <w:lang w:eastAsia="lt-LT"/>
        </w:rPr>
      </w:pPr>
      <w:r w:rsidRPr="00B61B7F">
        <w:rPr>
          <w:rFonts w:ascii="Times New Roman" w:eastAsiaTheme="minorEastAsia" w:hAnsi="Times New Roman" w:cs="Times New Roman"/>
          <w:b/>
          <w:bCs/>
          <w:sz w:val="24"/>
          <w:szCs w:val="24"/>
          <w:lang w:eastAsia="lt-LT"/>
        </w:rPr>
        <w:t>9. Konfidencialumas</w:t>
      </w:r>
    </w:p>
    <w:p w14:paraId="778E89DF" w14:textId="77777777" w:rsidR="00AB5758" w:rsidRPr="00B61B7F" w:rsidRDefault="00AB5758" w:rsidP="00AB5758">
      <w:pPr>
        <w:widowControl w:val="0"/>
        <w:numPr>
          <w:ilvl w:val="0"/>
          <w:numId w:val="4"/>
        </w:numPr>
        <w:tabs>
          <w:tab w:val="left" w:pos="993"/>
        </w:tabs>
        <w:spacing w:after="0" w:line="240" w:lineRule="auto"/>
        <w:jc w:val="both"/>
        <w:rPr>
          <w:rFonts w:ascii="Times New Roman" w:eastAsia="Calibri" w:hAnsi="Times New Roman" w:cs="Times New Roman"/>
          <w:vanish/>
          <w:sz w:val="24"/>
          <w:szCs w:val="24"/>
          <w:lang w:eastAsia="x-none"/>
        </w:rPr>
      </w:pPr>
    </w:p>
    <w:p w14:paraId="324C238D" w14:textId="77777777" w:rsidR="00AB5758" w:rsidRPr="00B61B7F" w:rsidRDefault="00AB5758" w:rsidP="00AB5758">
      <w:pPr>
        <w:widowControl w:val="0"/>
        <w:numPr>
          <w:ilvl w:val="0"/>
          <w:numId w:val="4"/>
        </w:numPr>
        <w:tabs>
          <w:tab w:val="left" w:pos="993"/>
        </w:tabs>
        <w:spacing w:after="0" w:line="240" w:lineRule="auto"/>
        <w:jc w:val="both"/>
        <w:rPr>
          <w:rFonts w:ascii="Times New Roman" w:eastAsia="Calibri" w:hAnsi="Times New Roman" w:cs="Times New Roman"/>
          <w:vanish/>
          <w:sz w:val="24"/>
          <w:szCs w:val="24"/>
          <w:lang w:eastAsia="x-none"/>
        </w:rPr>
      </w:pPr>
    </w:p>
    <w:p w14:paraId="2DFCB5A9" w14:textId="77777777" w:rsidR="00AB5758" w:rsidRPr="00B61B7F" w:rsidRDefault="00AB5758" w:rsidP="00AB5758">
      <w:pPr>
        <w:widowControl w:val="0"/>
        <w:numPr>
          <w:ilvl w:val="0"/>
          <w:numId w:val="4"/>
        </w:numPr>
        <w:tabs>
          <w:tab w:val="left" w:pos="993"/>
        </w:tabs>
        <w:spacing w:after="0" w:line="240" w:lineRule="auto"/>
        <w:jc w:val="both"/>
        <w:rPr>
          <w:rFonts w:ascii="Times New Roman" w:eastAsia="Calibri" w:hAnsi="Times New Roman" w:cs="Times New Roman"/>
          <w:vanish/>
          <w:sz w:val="24"/>
          <w:szCs w:val="24"/>
          <w:lang w:eastAsia="x-none"/>
        </w:rPr>
      </w:pPr>
    </w:p>
    <w:p w14:paraId="52D1DB47" w14:textId="77777777" w:rsidR="00AB5758" w:rsidRPr="00B61B7F" w:rsidRDefault="00AB5758" w:rsidP="00AB5758">
      <w:pPr>
        <w:widowControl w:val="0"/>
        <w:numPr>
          <w:ilvl w:val="0"/>
          <w:numId w:val="4"/>
        </w:numPr>
        <w:tabs>
          <w:tab w:val="left" w:pos="993"/>
        </w:tabs>
        <w:spacing w:after="0" w:line="240" w:lineRule="auto"/>
        <w:jc w:val="both"/>
        <w:rPr>
          <w:rFonts w:ascii="Times New Roman" w:eastAsia="Calibri" w:hAnsi="Times New Roman" w:cs="Times New Roman"/>
          <w:vanish/>
          <w:sz w:val="24"/>
          <w:szCs w:val="24"/>
          <w:lang w:eastAsia="x-none"/>
        </w:rPr>
      </w:pPr>
    </w:p>
    <w:p w14:paraId="57D60630" w14:textId="50A534C5" w:rsidR="00AB5758" w:rsidRPr="00B61B7F" w:rsidRDefault="00476B6F" w:rsidP="00AB5758">
      <w:pPr>
        <w:widowControl w:val="0"/>
        <w:numPr>
          <w:ilvl w:val="1"/>
          <w:numId w:val="4"/>
        </w:numPr>
        <w:tabs>
          <w:tab w:val="left" w:pos="567"/>
          <w:tab w:val="left" w:pos="709"/>
          <w:tab w:val="left" w:pos="993"/>
        </w:tabs>
        <w:spacing w:after="0" w:line="240" w:lineRule="auto"/>
        <w:ind w:left="142" w:firstLine="425"/>
        <w:jc w:val="both"/>
        <w:rPr>
          <w:rFonts w:ascii="Times New Roman" w:eastAsiaTheme="minorEastAsia" w:hAnsi="Times New Roman" w:cs="Times New Roman"/>
          <w:sz w:val="24"/>
          <w:szCs w:val="24"/>
          <w:lang w:eastAsia="x-none"/>
        </w:rPr>
      </w:pPr>
      <w:r w:rsidRPr="00B61B7F">
        <w:rPr>
          <w:rFonts w:ascii="Times New Roman" w:eastAsiaTheme="minorEastAsia" w:hAnsi="Times New Roman" w:cs="Times New Roman"/>
          <w:sz w:val="24"/>
          <w:szCs w:val="24"/>
          <w:lang w:eastAsia="x-none"/>
        </w:rPr>
        <w:t xml:space="preserve">    </w:t>
      </w:r>
      <w:r w:rsidR="00AB5758" w:rsidRPr="00B61B7F">
        <w:rPr>
          <w:rFonts w:ascii="Times New Roman" w:eastAsiaTheme="minorEastAsia" w:hAnsi="Times New Roman" w:cs="Times New Roman"/>
          <w:sz w:val="24"/>
          <w:szCs w:val="24"/>
          <w:lang w:eastAsia="x-none"/>
        </w:rPr>
        <w:t>Šalys įsipareigoja neatskleisti jokios vykdant sutartį iš kitos šalies gautos ar su sutarties vykdymu susijusios informacijos jokiems tretiesiems asmenims be išankstinio kitos šalies sutikimo ir visą šią informaciją laikyti konfidencialia, nebent  tokios informacijos atkleidimas būtų privalomas pagal Lietuvos Respublikoje galiojančius teisės aktus.</w:t>
      </w:r>
    </w:p>
    <w:p w14:paraId="48B83FA5" w14:textId="5A3983E4" w:rsidR="00AB5758" w:rsidRPr="00B61B7F" w:rsidRDefault="00476B6F" w:rsidP="00AB5758">
      <w:pPr>
        <w:widowControl w:val="0"/>
        <w:numPr>
          <w:ilvl w:val="1"/>
          <w:numId w:val="4"/>
        </w:numPr>
        <w:tabs>
          <w:tab w:val="left" w:pos="993"/>
        </w:tabs>
        <w:spacing w:after="0" w:line="240" w:lineRule="auto"/>
        <w:ind w:left="142" w:firstLine="425"/>
        <w:jc w:val="both"/>
        <w:rPr>
          <w:rFonts w:ascii="Times New Roman" w:eastAsiaTheme="minorEastAsia" w:hAnsi="Times New Roman" w:cs="Times New Roman"/>
          <w:sz w:val="24"/>
          <w:szCs w:val="24"/>
          <w:lang w:eastAsia="x-none"/>
        </w:rPr>
      </w:pPr>
      <w:r w:rsidRPr="00B61B7F">
        <w:rPr>
          <w:rFonts w:ascii="Times New Roman" w:eastAsiaTheme="minorEastAsia" w:hAnsi="Times New Roman" w:cs="Times New Roman"/>
          <w:sz w:val="24"/>
          <w:szCs w:val="24"/>
          <w:lang w:eastAsia="x-none"/>
        </w:rPr>
        <w:t xml:space="preserve">    </w:t>
      </w:r>
      <w:r w:rsidR="00AB5758" w:rsidRPr="00B61B7F">
        <w:rPr>
          <w:rFonts w:ascii="Times New Roman" w:eastAsiaTheme="minorEastAsia" w:hAnsi="Times New Roman" w:cs="Times New Roman"/>
          <w:sz w:val="24"/>
          <w:szCs w:val="24"/>
          <w:lang w:eastAsia="x-none"/>
        </w:rPr>
        <w:t>Šalys įsipareigoja nenaudoti ir neviešinti konfidencialios informacijos jokiais kitais tikslais, išskyrus teisės aktuose numatytus atvejus.</w:t>
      </w:r>
    </w:p>
    <w:p w14:paraId="5F6E7F78" w14:textId="77777777" w:rsidR="00AB5758" w:rsidRPr="00B61B7F" w:rsidRDefault="00AB5758" w:rsidP="00AB5758">
      <w:pPr>
        <w:widowControl w:val="0"/>
        <w:numPr>
          <w:ilvl w:val="1"/>
          <w:numId w:val="4"/>
        </w:numPr>
        <w:spacing w:after="0" w:line="240" w:lineRule="auto"/>
        <w:ind w:left="0" w:firstLine="567"/>
        <w:jc w:val="both"/>
        <w:rPr>
          <w:rFonts w:ascii="Times New Roman" w:eastAsiaTheme="minorEastAsia" w:hAnsi="Times New Roman" w:cs="Times New Roman"/>
          <w:sz w:val="24"/>
          <w:szCs w:val="24"/>
          <w:lang w:eastAsia="x-none"/>
        </w:rPr>
      </w:pPr>
      <w:r w:rsidRPr="00B61B7F">
        <w:rPr>
          <w:rFonts w:ascii="Times New Roman" w:eastAsiaTheme="minorEastAsia" w:hAnsi="Times New Roman" w:cs="Times New Roman"/>
          <w:sz w:val="24"/>
          <w:szCs w:val="24"/>
          <w:lang w:eastAsia="x-none"/>
        </w:rPr>
        <w:t>Kiekviena šalis privalo užtikrinti, kad būtų laikomasi Lietuvos Respublikos teisės aktų, reglamentuojančių duomenų apsaugą.</w:t>
      </w:r>
    </w:p>
    <w:p w14:paraId="2D1D1954" w14:textId="77777777" w:rsidR="00AB5758" w:rsidRPr="00B61B7F" w:rsidRDefault="00AB5758" w:rsidP="00AB5758">
      <w:pPr>
        <w:widowControl w:val="0"/>
        <w:numPr>
          <w:ilvl w:val="1"/>
          <w:numId w:val="4"/>
        </w:numPr>
        <w:spacing w:after="0" w:line="240" w:lineRule="auto"/>
        <w:ind w:left="0" w:firstLine="567"/>
        <w:jc w:val="both"/>
        <w:rPr>
          <w:rFonts w:ascii="Times New Roman" w:eastAsiaTheme="minorEastAsia" w:hAnsi="Times New Roman" w:cs="Times New Roman"/>
          <w:sz w:val="24"/>
          <w:szCs w:val="24"/>
          <w:lang w:eastAsia="x-none"/>
        </w:rPr>
      </w:pPr>
      <w:r w:rsidRPr="00B61B7F">
        <w:rPr>
          <w:rFonts w:ascii="Times New Roman" w:eastAsiaTheme="minorEastAsia" w:hAnsi="Times New Roman" w:cs="Times New Roman"/>
          <w:sz w:val="24"/>
          <w:szCs w:val="24"/>
          <w:lang w:eastAsia="x-none"/>
        </w:rPr>
        <w:lastRenderedPageBreak/>
        <w:t>Rangovas negali Užsakovo duomenų naudoti tiesioginės rinkodaros tikslais (taip pat reklaminio pobūdžio pranešimams siųsti).</w:t>
      </w:r>
    </w:p>
    <w:p w14:paraId="458E2507" w14:textId="493B458D" w:rsidR="00AB5758" w:rsidRPr="00B61B7F" w:rsidRDefault="00AB5758" w:rsidP="00B61B7F">
      <w:pPr>
        <w:widowControl w:val="0"/>
        <w:numPr>
          <w:ilvl w:val="1"/>
          <w:numId w:val="4"/>
        </w:numPr>
        <w:spacing w:after="0" w:line="240" w:lineRule="auto"/>
        <w:ind w:left="0" w:firstLine="567"/>
        <w:jc w:val="both"/>
        <w:rPr>
          <w:rFonts w:ascii="Times New Roman" w:eastAsiaTheme="minorEastAsia" w:hAnsi="Times New Roman" w:cs="Times New Roman"/>
          <w:sz w:val="24"/>
          <w:szCs w:val="24"/>
          <w:lang w:eastAsia="x-none"/>
        </w:rPr>
      </w:pPr>
      <w:r w:rsidRPr="00B61B7F">
        <w:rPr>
          <w:rFonts w:ascii="Times New Roman" w:eastAsiaTheme="minorEastAsia" w:hAnsi="Times New Roman" w:cs="Times New Roman"/>
          <w:sz w:val="24"/>
          <w:szCs w:val="24"/>
          <w:lang w:eastAsia="x-none"/>
        </w:rPr>
        <w:t xml:space="preserve">Sutartyje aptartos konfidencialios sąlygos yra neterminuotos. </w:t>
      </w:r>
    </w:p>
    <w:p w14:paraId="792F56C8" w14:textId="77777777" w:rsidR="00AB5758" w:rsidRPr="00B61B7F" w:rsidRDefault="00AB5758" w:rsidP="00AB5758">
      <w:pPr>
        <w:keepNext/>
        <w:spacing w:after="0"/>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10. Sutarties galiojimo ir keitimo sąlygos</w:t>
      </w:r>
    </w:p>
    <w:p w14:paraId="28211D4F" w14:textId="77777777" w:rsidR="00AB5758" w:rsidRPr="00B61B7F" w:rsidRDefault="00AB5758" w:rsidP="00AB5758">
      <w:pPr>
        <w:spacing w:after="0"/>
        <w:ind w:firstLine="567"/>
        <w:jc w:val="both"/>
        <w:rPr>
          <w:rFonts w:ascii="Times New Roman" w:eastAsiaTheme="minorEastAsia" w:hAnsi="Times New Roman" w:cs="Times New Roman"/>
          <w:strike/>
          <w:sz w:val="24"/>
          <w:szCs w:val="24"/>
          <w:lang w:eastAsia="lt-LT"/>
        </w:rPr>
      </w:pPr>
      <w:r w:rsidRPr="00B61B7F">
        <w:rPr>
          <w:rFonts w:ascii="Times New Roman" w:eastAsiaTheme="minorEastAsia" w:hAnsi="Times New Roman" w:cs="Times New Roman"/>
          <w:sz w:val="24"/>
          <w:szCs w:val="24"/>
          <w:lang w:eastAsia="lt-LT"/>
        </w:rPr>
        <w:t xml:space="preserve">10.1. Sutartis įsigalioja abiem šalims ją pasirašius ir galioja iki visiško sutartinių įsipareigojimų įvykdymo.  </w:t>
      </w:r>
    </w:p>
    <w:p w14:paraId="196E33D9" w14:textId="77E33C9D"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10.2. Sutarties galiojimo terminas gali būti stabdomas dėl nuo šalių nepriklausančių aplinkybių: išskirtinai nepalankios hidrometeorologinės sąlygos (liūtys, potvynis).</w:t>
      </w:r>
    </w:p>
    <w:p w14:paraId="33C7BEA2" w14:textId="6D5D3008" w:rsidR="00AB5758" w:rsidRPr="00B61B7F" w:rsidRDefault="00AB5758" w:rsidP="00AB5758">
      <w:pPr>
        <w:spacing w:after="0"/>
        <w:ind w:firstLine="567"/>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10.3. </w:t>
      </w:r>
      <w:r w:rsidR="00E044C8" w:rsidRPr="00B61B7F">
        <w:rPr>
          <w:rFonts w:ascii="Times New Roman" w:eastAsiaTheme="minorEastAsia" w:hAnsi="Times New Roman" w:cs="Times New Roman"/>
          <w:sz w:val="24"/>
          <w:szCs w:val="24"/>
          <w:lang w:eastAsia="lt-LT"/>
        </w:rPr>
        <w:t xml:space="preserve">  </w:t>
      </w:r>
      <w:r w:rsidRPr="00B61B7F">
        <w:rPr>
          <w:rFonts w:ascii="Times New Roman" w:eastAsiaTheme="minorEastAsia" w:hAnsi="Times New Roman" w:cs="Times New Roman"/>
          <w:sz w:val="24"/>
          <w:szCs w:val="24"/>
          <w:lang w:eastAsia="lt-LT"/>
        </w:rPr>
        <w:t>Sutarties sąlygos gali būti keičiamos išimtinai tik vadovaujantis Lietuvos Respublikos pirkimų, atliekamų vandentvarkos, energetikos, transporto ar pašto paslaugų srities perkančiųjų subjektų srities įstatymo nuostatomis.</w:t>
      </w:r>
    </w:p>
    <w:p w14:paraId="5C5E5BE2" w14:textId="77777777" w:rsidR="00AB5758" w:rsidRPr="00B61B7F" w:rsidRDefault="00AB5758" w:rsidP="00AB5758">
      <w:pPr>
        <w:keepNext/>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11. Sutarties nutraukimas</w:t>
      </w:r>
    </w:p>
    <w:p w14:paraId="2AF7DE52" w14:textId="77777777" w:rsidR="00AB5758" w:rsidRPr="00B61B7F" w:rsidRDefault="00AB5758" w:rsidP="00AB5758">
      <w:pPr>
        <w:spacing w:after="0"/>
        <w:ind w:firstLine="567"/>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11. Sutartis gali būti nutraukiama:</w:t>
      </w:r>
    </w:p>
    <w:p w14:paraId="0218B4E1" w14:textId="77777777" w:rsidR="00AB5758" w:rsidRPr="00B61B7F" w:rsidRDefault="00AB5758" w:rsidP="00AB5758">
      <w:pPr>
        <w:spacing w:after="0"/>
        <w:ind w:firstLine="567"/>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11.1. raštišku šalių susitarimu;</w:t>
      </w:r>
    </w:p>
    <w:p w14:paraId="08DFBAFD" w14:textId="77777777" w:rsidR="00AB5758" w:rsidRPr="00B61B7F" w:rsidRDefault="00AB5758" w:rsidP="00AB5758">
      <w:pPr>
        <w:spacing w:after="0"/>
        <w:ind w:firstLine="567"/>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11.2. vienašališku šalies pareiškimu sutartyje nustatytais atvejais;</w:t>
      </w:r>
    </w:p>
    <w:p w14:paraId="684F4292" w14:textId="0553302B" w:rsidR="00AB5758" w:rsidRPr="00B61B7F" w:rsidRDefault="00AB5758" w:rsidP="00B61B7F">
      <w:pPr>
        <w:spacing w:after="0"/>
        <w:ind w:firstLine="567"/>
        <w:rPr>
          <w:rFonts w:ascii="Times New Roman" w:eastAsiaTheme="minorEastAsia" w:hAnsi="Times New Roman" w:cs="Times New Roman"/>
          <w:color w:val="FF0000"/>
          <w:sz w:val="24"/>
          <w:szCs w:val="24"/>
          <w:lang w:eastAsia="lt-LT"/>
        </w:rPr>
      </w:pPr>
      <w:r w:rsidRPr="00B61B7F">
        <w:rPr>
          <w:rFonts w:ascii="Times New Roman" w:eastAsiaTheme="minorEastAsia" w:hAnsi="Times New Roman" w:cs="Times New Roman"/>
          <w:sz w:val="24"/>
          <w:szCs w:val="24"/>
          <w:lang w:eastAsia="lt-LT"/>
        </w:rPr>
        <w:t>11.3. kitais Lietuvos Respublikos teisės aktuose nustatytais atvejais.</w:t>
      </w:r>
    </w:p>
    <w:p w14:paraId="43B9C53E" w14:textId="77777777" w:rsidR="00AB5758" w:rsidRPr="00B61B7F" w:rsidRDefault="00AB5758" w:rsidP="00AB5758">
      <w:pPr>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12. Užsakovo teisė nutraukti sutartį</w:t>
      </w:r>
    </w:p>
    <w:p w14:paraId="48D0A52E" w14:textId="001811C9" w:rsidR="00AB5758" w:rsidRPr="00B61B7F" w:rsidRDefault="00AB5758" w:rsidP="00AB5758">
      <w:pPr>
        <w:tabs>
          <w:tab w:val="left" w:pos="426"/>
        </w:tabs>
        <w:spacing w:after="0"/>
        <w:ind w:firstLine="709"/>
        <w:jc w:val="both"/>
        <w:rPr>
          <w:rFonts w:ascii="Times New Roman" w:eastAsiaTheme="minorEastAsia" w:hAnsi="Times New Roman" w:cs="Times New Roman"/>
          <w:bCs/>
          <w:sz w:val="24"/>
          <w:szCs w:val="24"/>
          <w:lang w:eastAsia="lt-LT"/>
        </w:rPr>
      </w:pPr>
      <w:r w:rsidRPr="00B61B7F">
        <w:rPr>
          <w:rFonts w:ascii="Times New Roman" w:eastAsiaTheme="minorEastAsia" w:hAnsi="Times New Roman" w:cs="Times New Roman"/>
          <w:sz w:val="24"/>
          <w:szCs w:val="24"/>
          <w:lang w:eastAsia="lt-LT"/>
        </w:rPr>
        <w:t xml:space="preserve">12.1.  Užsakovas turi teisę, įspėjęs Rangovą raštu prieš 30 (trisdešimt) dienų nutraukti sutartį, nenurodydamas priežasčių. Nutraukus sutartį šiam punkte nurodytu atveju </w:t>
      </w:r>
      <w:r w:rsidRPr="00B61B7F">
        <w:rPr>
          <w:rFonts w:ascii="Times New Roman" w:eastAsiaTheme="minorEastAsia" w:hAnsi="Times New Roman" w:cs="Times New Roman"/>
          <w:bCs/>
          <w:sz w:val="24"/>
          <w:szCs w:val="24"/>
          <w:lang w:eastAsia="lt-LT"/>
        </w:rPr>
        <w:t xml:space="preserve">Užsakovas sumoka Rangovui už atliktą darbų dalį, taip pat atlygina </w:t>
      </w:r>
      <w:r w:rsidR="00400D33" w:rsidRPr="00B61B7F">
        <w:rPr>
          <w:rFonts w:ascii="Times New Roman" w:eastAsiaTheme="minorEastAsia" w:hAnsi="Times New Roman" w:cs="Times New Roman"/>
          <w:bCs/>
          <w:sz w:val="24"/>
          <w:szCs w:val="24"/>
          <w:lang w:eastAsia="lt-LT"/>
        </w:rPr>
        <w:t xml:space="preserve">kitas protingas </w:t>
      </w:r>
      <w:r w:rsidRPr="00B61B7F">
        <w:rPr>
          <w:rFonts w:ascii="Times New Roman" w:eastAsiaTheme="minorEastAsia" w:hAnsi="Times New Roman" w:cs="Times New Roman"/>
          <w:bCs/>
          <w:sz w:val="24"/>
          <w:szCs w:val="24"/>
          <w:lang w:eastAsia="lt-LT"/>
        </w:rPr>
        <w:t xml:space="preserve">išlaidas, kurias Rangovas padarė iki pranešimo apie sutarties nutraukimą dienos, siekdamas įvykdyti sutartį. </w:t>
      </w:r>
      <w:r w:rsidR="00400D33" w:rsidRPr="00B61B7F">
        <w:rPr>
          <w:rFonts w:ascii="Times New Roman" w:hAnsi="Times New Roman" w:cs="Times New Roman"/>
          <w:sz w:val="24"/>
          <w:szCs w:val="24"/>
        </w:rPr>
        <w:t xml:space="preserve">Rangovo išlaidos turi būti pagrįstos tinkama ir su Užsakovu suderinta dokumentacija darbų atlikimui. Ši dokumentacija turi būti pateikta ne vėliau negu per 3 (tris) darbo dienas nuo pranešimo apie </w:t>
      </w:r>
      <w:r w:rsidR="00D91D82" w:rsidRPr="00B61B7F">
        <w:rPr>
          <w:rFonts w:ascii="Times New Roman" w:hAnsi="Times New Roman" w:cs="Times New Roman"/>
          <w:sz w:val="24"/>
          <w:szCs w:val="24"/>
        </w:rPr>
        <w:t>s</w:t>
      </w:r>
      <w:r w:rsidR="00400D33" w:rsidRPr="00B61B7F">
        <w:rPr>
          <w:rFonts w:ascii="Times New Roman" w:hAnsi="Times New Roman" w:cs="Times New Roman"/>
          <w:sz w:val="24"/>
          <w:szCs w:val="24"/>
        </w:rPr>
        <w:t>utarties nutraukimą pateikimo dienos.</w:t>
      </w:r>
    </w:p>
    <w:p w14:paraId="1990A00B" w14:textId="3A792778" w:rsidR="00A84902" w:rsidRPr="00B61B7F" w:rsidRDefault="00A84902" w:rsidP="00B61B7F">
      <w:pPr>
        <w:pStyle w:val="BodyText2"/>
        <w:numPr>
          <w:ilvl w:val="0"/>
          <w:numId w:val="5"/>
        </w:numPr>
        <w:tabs>
          <w:tab w:val="left" w:pos="1134"/>
        </w:tabs>
        <w:ind w:left="0" w:firstLine="720"/>
        <w:rPr>
          <w:rFonts w:ascii="Times New Roman" w:eastAsiaTheme="minorEastAsia" w:hAnsi="Times New Roman" w:cs="Times New Roman"/>
          <w:b/>
          <w:sz w:val="24"/>
          <w:szCs w:val="24"/>
          <w:lang w:val="en-US" w:eastAsia="lt-LT"/>
        </w:rPr>
      </w:pPr>
      <w:r w:rsidRPr="00B61B7F">
        <w:rPr>
          <w:rFonts w:ascii="Times New Roman" w:hAnsi="Times New Roman" w:cs="Times New Roman"/>
          <w:sz w:val="24"/>
          <w:szCs w:val="24"/>
        </w:rPr>
        <w:t>Jei R</w:t>
      </w:r>
      <w:r w:rsidR="002A75D5" w:rsidRPr="00B61B7F">
        <w:rPr>
          <w:rFonts w:ascii="Times New Roman" w:hAnsi="Times New Roman" w:cs="Times New Roman"/>
          <w:sz w:val="24"/>
          <w:szCs w:val="24"/>
        </w:rPr>
        <w:t>angovas</w:t>
      </w:r>
      <w:r w:rsidRPr="00B61B7F">
        <w:rPr>
          <w:rFonts w:ascii="Times New Roman" w:hAnsi="Times New Roman" w:cs="Times New Roman"/>
          <w:sz w:val="24"/>
          <w:szCs w:val="24"/>
        </w:rPr>
        <w:t xml:space="preserve"> nevykdo arba netinkamai vykdo bet kurį įsipareigojimą pagal </w:t>
      </w:r>
      <w:r w:rsidR="002A75D5" w:rsidRPr="00B61B7F">
        <w:rPr>
          <w:rFonts w:ascii="Times New Roman" w:hAnsi="Times New Roman" w:cs="Times New Roman"/>
          <w:sz w:val="24"/>
          <w:szCs w:val="24"/>
        </w:rPr>
        <w:t>s</w:t>
      </w:r>
      <w:r w:rsidRPr="00B61B7F">
        <w:rPr>
          <w:rFonts w:ascii="Times New Roman" w:hAnsi="Times New Roman" w:cs="Times New Roman"/>
          <w:sz w:val="24"/>
          <w:szCs w:val="24"/>
        </w:rPr>
        <w:t xml:space="preserve">utartį, vėluoja </w:t>
      </w:r>
      <w:r w:rsidR="002A75D5" w:rsidRPr="00B61B7F">
        <w:rPr>
          <w:rFonts w:ascii="Times New Roman" w:hAnsi="Times New Roman" w:cs="Times New Roman"/>
          <w:sz w:val="24"/>
          <w:szCs w:val="24"/>
        </w:rPr>
        <w:t>s</w:t>
      </w:r>
      <w:r w:rsidRPr="00B61B7F">
        <w:rPr>
          <w:rFonts w:ascii="Times New Roman" w:hAnsi="Times New Roman" w:cs="Times New Roman"/>
          <w:sz w:val="24"/>
          <w:szCs w:val="24"/>
        </w:rPr>
        <w:t xml:space="preserve">utartyje nustatytais terminais </w:t>
      </w:r>
      <w:r w:rsidR="002A75D5" w:rsidRPr="00B61B7F">
        <w:rPr>
          <w:rFonts w:ascii="Times New Roman" w:hAnsi="Times New Roman" w:cs="Times New Roman"/>
          <w:sz w:val="24"/>
          <w:szCs w:val="24"/>
        </w:rPr>
        <w:t>atlikti darbus</w:t>
      </w:r>
      <w:r w:rsidRPr="00B61B7F">
        <w:rPr>
          <w:rFonts w:ascii="Times New Roman" w:hAnsi="Times New Roman" w:cs="Times New Roman"/>
          <w:sz w:val="24"/>
          <w:szCs w:val="24"/>
        </w:rPr>
        <w:t xml:space="preserve"> daugiau kaip 5 kalendorin</w:t>
      </w:r>
      <w:r w:rsidR="002A75D5" w:rsidRPr="00B61B7F">
        <w:rPr>
          <w:rFonts w:ascii="Times New Roman" w:hAnsi="Times New Roman" w:cs="Times New Roman"/>
          <w:sz w:val="24"/>
          <w:szCs w:val="24"/>
        </w:rPr>
        <w:t>es</w:t>
      </w:r>
      <w:r w:rsidRPr="00B61B7F">
        <w:rPr>
          <w:rFonts w:ascii="Times New Roman" w:hAnsi="Times New Roman" w:cs="Times New Roman"/>
          <w:sz w:val="24"/>
          <w:szCs w:val="24"/>
        </w:rPr>
        <w:t xml:space="preserve"> dien</w:t>
      </w:r>
      <w:r w:rsidR="002A75D5" w:rsidRPr="00B61B7F">
        <w:rPr>
          <w:rFonts w:ascii="Times New Roman" w:hAnsi="Times New Roman" w:cs="Times New Roman"/>
          <w:sz w:val="24"/>
          <w:szCs w:val="24"/>
        </w:rPr>
        <w:t>as</w:t>
      </w:r>
      <w:r w:rsidRPr="00B61B7F">
        <w:rPr>
          <w:rFonts w:ascii="Times New Roman" w:hAnsi="Times New Roman" w:cs="Times New Roman"/>
          <w:sz w:val="24"/>
          <w:szCs w:val="24"/>
        </w:rPr>
        <w:t xml:space="preserve">, </w:t>
      </w:r>
      <w:r w:rsidR="002A75D5" w:rsidRPr="00B61B7F">
        <w:rPr>
          <w:rFonts w:ascii="Times New Roman" w:hAnsi="Times New Roman" w:cs="Times New Roman"/>
          <w:sz w:val="24"/>
          <w:szCs w:val="24"/>
        </w:rPr>
        <w:t>Užsakovas</w:t>
      </w:r>
      <w:r w:rsidRPr="00B61B7F">
        <w:rPr>
          <w:rFonts w:ascii="Times New Roman" w:hAnsi="Times New Roman" w:cs="Times New Roman"/>
          <w:sz w:val="24"/>
          <w:szCs w:val="24"/>
        </w:rPr>
        <w:t xml:space="preserve"> turi teisę vienašališkai nutraukti </w:t>
      </w:r>
      <w:r w:rsidR="002A75D5" w:rsidRPr="00B61B7F">
        <w:rPr>
          <w:rFonts w:ascii="Times New Roman" w:hAnsi="Times New Roman" w:cs="Times New Roman"/>
          <w:sz w:val="24"/>
          <w:szCs w:val="24"/>
        </w:rPr>
        <w:t>s</w:t>
      </w:r>
      <w:r w:rsidRPr="00B61B7F">
        <w:rPr>
          <w:rFonts w:ascii="Times New Roman" w:hAnsi="Times New Roman" w:cs="Times New Roman"/>
          <w:sz w:val="24"/>
          <w:szCs w:val="24"/>
        </w:rPr>
        <w:t xml:space="preserve">utartį, apie tai raštu įspėdamas </w:t>
      </w:r>
      <w:r w:rsidR="002A75D5" w:rsidRPr="00B61B7F">
        <w:rPr>
          <w:rFonts w:ascii="Times New Roman" w:hAnsi="Times New Roman" w:cs="Times New Roman"/>
          <w:sz w:val="24"/>
          <w:szCs w:val="24"/>
        </w:rPr>
        <w:t>Rangovą</w:t>
      </w:r>
      <w:r w:rsidRPr="00B61B7F">
        <w:rPr>
          <w:rFonts w:ascii="Times New Roman" w:hAnsi="Times New Roman" w:cs="Times New Roman"/>
          <w:sz w:val="24"/>
          <w:szCs w:val="24"/>
        </w:rPr>
        <w:t xml:space="preserve"> ne vėliau kaip prieš 5 kalendorin</w:t>
      </w:r>
      <w:r w:rsidR="002A75D5" w:rsidRPr="00B61B7F">
        <w:rPr>
          <w:rFonts w:ascii="Times New Roman" w:hAnsi="Times New Roman" w:cs="Times New Roman"/>
          <w:sz w:val="24"/>
          <w:szCs w:val="24"/>
        </w:rPr>
        <w:t>es</w:t>
      </w:r>
      <w:r w:rsidRPr="00B61B7F">
        <w:rPr>
          <w:rFonts w:ascii="Times New Roman" w:hAnsi="Times New Roman" w:cs="Times New Roman"/>
          <w:sz w:val="24"/>
          <w:szCs w:val="24"/>
        </w:rPr>
        <w:t xml:space="preserve"> dien</w:t>
      </w:r>
      <w:r w:rsidR="002A75D5" w:rsidRPr="00B61B7F">
        <w:rPr>
          <w:rFonts w:ascii="Times New Roman" w:hAnsi="Times New Roman" w:cs="Times New Roman"/>
          <w:sz w:val="24"/>
          <w:szCs w:val="24"/>
        </w:rPr>
        <w:t>as</w:t>
      </w:r>
      <w:r w:rsidRPr="00B61B7F">
        <w:rPr>
          <w:rFonts w:ascii="Times New Roman" w:hAnsi="Times New Roman" w:cs="Times New Roman"/>
          <w:sz w:val="24"/>
          <w:szCs w:val="24"/>
        </w:rPr>
        <w:t xml:space="preserve"> iki </w:t>
      </w:r>
      <w:r w:rsidR="009F28EE" w:rsidRPr="00B61B7F">
        <w:rPr>
          <w:rFonts w:ascii="Times New Roman" w:hAnsi="Times New Roman" w:cs="Times New Roman"/>
          <w:sz w:val="24"/>
          <w:szCs w:val="24"/>
        </w:rPr>
        <w:t>s</w:t>
      </w:r>
      <w:r w:rsidRPr="00B61B7F">
        <w:rPr>
          <w:rFonts w:ascii="Times New Roman" w:hAnsi="Times New Roman" w:cs="Times New Roman"/>
          <w:sz w:val="24"/>
          <w:szCs w:val="24"/>
        </w:rPr>
        <w:t>utarties nutraukimo dienos ir pareikalauti R</w:t>
      </w:r>
      <w:r w:rsidR="002A75D5" w:rsidRPr="00B61B7F">
        <w:rPr>
          <w:rFonts w:ascii="Times New Roman" w:hAnsi="Times New Roman" w:cs="Times New Roman"/>
          <w:sz w:val="24"/>
          <w:szCs w:val="24"/>
        </w:rPr>
        <w:t>angovo</w:t>
      </w:r>
      <w:r w:rsidRPr="00B61B7F">
        <w:rPr>
          <w:rFonts w:ascii="Times New Roman" w:hAnsi="Times New Roman" w:cs="Times New Roman"/>
          <w:sz w:val="24"/>
          <w:szCs w:val="24"/>
        </w:rPr>
        <w:t xml:space="preserve"> atlyginti nuostolius</w:t>
      </w:r>
      <w:r w:rsidR="00B460D7" w:rsidRPr="00B61B7F">
        <w:rPr>
          <w:rFonts w:ascii="Times New Roman" w:hAnsi="Times New Roman" w:cs="Times New Roman"/>
          <w:sz w:val="24"/>
          <w:szCs w:val="24"/>
        </w:rPr>
        <w:t xml:space="preserve">. </w:t>
      </w:r>
    </w:p>
    <w:p w14:paraId="575F2CF7" w14:textId="77777777" w:rsidR="00AB5758" w:rsidRPr="00B61B7F" w:rsidRDefault="00AB5758" w:rsidP="00AB5758">
      <w:pPr>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13. Rangovo teisė nutraukti sutartį</w:t>
      </w:r>
    </w:p>
    <w:p w14:paraId="14466796" w14:textId="68AFEAD2" w:rsidR="00AB5758" w:rsidRPr="00B61B7F" w:rsidRDefault="00AB5758" w:rsidP="00B61B7F">
      <w:pPr>
        <w:spacing w:after="0"/>
        <w:ind w:firstLine="709"/>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13.1. Rangovas, įspėjęs raštu Užsakovą ne mažiau kaip prieš 30 (trisdešimt) dienų, turi teisę nutraukti sutartį, jei Užsakovas iš esmės pažeidė savo sutartinius įsipareigojimus bei neįvykdė jų per suderintą su Rangovui terminą po pranešimo apie tai gavimo dienos.</w:t>
      </w:r>
    </w:p>
    <w:p w14:paraId="6C009478" w14:textId="77777777" w:rsidR="00AB5758" w:rsidRPr="00B61B7F" w:rsidRDefault="00AB5758" w:rsidP="00AB5758">
      <w:pPr>
        <w:keepNext/>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14. Sutarties ginčų sprendimo tvarka</w:t>
      </w:r>
    </w:p>
    <w:p w14:paraId="33C2EE4E" w14:textId="497005BA" w:rsidR="00AB5758" w:rsidRPr="00B61B7F" w:rsidRDefault="00AB5758" w:rsidP="00B61B7F">
      <w:pPr>
        <w:spacing w:after="0" w:line="240" w:lineRule="auto"/>
        <w:ind w:firstLine="709"/>
        <w:jc w:val="both"/>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sz w:val="24"/>
          <w:szCs w:val="24"/>
          <w:lang w:eastAsia="lt-LT"/>
        </w:rPr>
        <w:t>14.1. Iškilusius ginčus Šalys sprendžia tarpusavio susitari</w:t>
      </w:r>
      <w:r w:rsidR="00214502" w:rsidRPr="00B61B7F">
        <w:rPr>
          <w:rFonts w:ascii="Times New Roman" w:eastAsiaTheme="minorEastAsia" w:hAnsi="Times New Roman" w:cs="Times New Roman"/>
          <w:sz w:val="24"/>
          <w:szCs w:val="24"/>
          <w:lang w:eastAsia="lt-LT"/>
        </w:rPr>
        <w:t xml:space="preserve">mu, o nesusitarusios – Lietuvos </w:t>
      </w:r>
      <w:r w:rsidRPr="00B61B7F">
        <w:rPr>
          <w:rFonts w:ascii="Times New Roman" w:eastAsiaTheme="minorEastAsia" w:hAnsi="Times New Roman" w:cs="Times New Roman"/>
          <w:sz w:val="24"/>
          <w:szCs w:val="24"/>
          <w:lang w:eastAsia="lt-LT"/>
        </w:rPr>
        <w:t xml:space="preserve">Respublikos teisės aktų nustatyta tvarka. </w:t>
      </w:r>
    </w:p>
    <w:p w14:paraId="583CEC18" w14:textId="77777777" w:rsidR="00AB5758" w:rsidRPr="00B61B7F" w:rsidRDefault="00AB5758" w:rsidP="00AB5758">
      <w:pPr>
        <w:keepNext/>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15. Subtiekėjai (subrangovai)</w:t>
      </w:r>
    </w:p>
    <w:p w14:paraId="37B70E82" w14:textId="68201DAD" w:rsidR="00AB5758" w:rsidRPr="00B61B7F" w:rsidRDefault="00AB5758" w:rsidP="00B61B7F">
      <w:pPr>
        <w:spacing w:after="0" w:line="240" w:lineRule="auto"/>
        <w:ind w:firstLine="709"/>
        <w:contextualSpacing/>
        <w:jc w:val="both"/>
        <w:rPr>
          <w:rFonts w:ascii="Times New Roman" w:eastAsia="Tms Rmn" w:hAnsi="Times New Roman" w:cs="Times New Roman"/>
          <w:bCs/>
          <w:color w:val="000000"/>
          <w:sz w:val="24"/>
          <w:szCs w:val="24"/>
          <w:bdr w:val="nil"/>
        </w:rPr>
      </w:pPr>
      <w:r w:rsidRPr="00B61B7F">
        <w:rPr>
          <w:rFonts w:ascii="Times New Roman" w:eastAsia="Calibri" w:hAnsi="Times New Roman" w:cs="Times New Roman"/>
          <w:sz w:val="24"/>
          <w:szCs w:val="24"/>
          <w:lang w:eastAsia="x-none" w:bidi="lo-LA"/>
        </w:rPr>
        <w:t>15.1. Sudarius sutartį, tačiau ne vėliau negu pirkimo sutartis pradedama vykdyti, Rangovas įsipareigoja Užsakovui pranešti tuo metu jam žinomų subrangovų pavadinimus, kontaktinius duomenis ir jų atstovus. Užsakovas taip pat reikalauja, kad Rangovas informuotų apie minėtos informacijos pasikeitimus visu pirkimo sutarties vykdymo metu, taip pat apie naujus subrangovus, kuriuos jis ketina pasitelkti vėliau. Rangovas visiškai atsako už subrangovo (ų) atliktus darbus (darbų dalį) ir kitų įsipareigojimų pagal šią sutartį vykdymą.</w:t>
      </w:r>
    </w:p>
    <w:p w14:paraId="04B46E24" w14:textId="77777777" w:rsidR="00AB5758" w:rsidRPr="00B61B7F" w:rsidRDefault="00AB5758" w:rsidP="00AB5758">
      <w:pPr>
        <w:keepNext/>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lastRenderedPageBreak/>
        <w:t>16. Kitos sąlygos</w:t>
      </w:r>
    </w:p>
    <w:p w14:paraId="18F2178C" w14:textId="77777777" w:rsidR="00AB5758" w:rsidRPr="00B61B7F" w:rsidRDefault="00AB5758" w:rsidP="00AB5758">
      <w:pPr>
        <w:spacing w:after="0"/>
        <w:ind w:firstLine="709"/>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16.1. Šalys privalo nedelsdamos raštu informuoti viena kitą apie sutarties 18 ir 20 skyriuje nurodytų duomenų pasikeitimą. Jeigu šalis neįvykdo šios pareigos, visa korespondencija jai siunčiama sutarties 18 ir (ar) 20 skyriuje nurodytais adresais (numeriais) ir laikoma, kad šalis šią korespondenciją gavo. Šalis, neįvykdžiusi šiame punkte nustatyto reikalavimo, negali reikšti pretenzijų ar atsikirtimų, kad kitos šalies veiksmai, atlikti pagal paskutinius jai žinomus rekvizitus, neatitinka sutarties sąlygų arba kad ji negavo pranešimų, siųstų pagal tuos rekvizitus.</w:t>
      </w:r>
    </w:p>
    <w:p w14:paraId="1A7E1FBE" w14:textId="56E73195" w:rsidR="00AB5758" w:rsidRPr="00B61B7F" w:rsidRDefault="00AB5758" w:rsidP="00AB5758">
      <w:pPr>
        <w:spacing w:after="0"/>
        <w:ind w:firstLine="709"/>
        <w:jc w:val="both"/>
        <w:rPr>
          <w:rFonts w:ascii="Times New Roman" w:eastAsiaTheme="minorEastAsia" w:hAnsi="Times New Roman" w:cs="Times New Roman"/>
          <w:spacing w:val="-3"/>
          <w:sz w:val="24"/>
          <w:szCs w:val="24"/>
          <w:lang w:eastAsia="lt-LT"/>
        </w:rPr>
      </w:pPr>
      <w:r w:rsidRPr="00B61B7F">
        <w:rPr>
          <w:rFonts w:ascii="Times New Roman" w:eastAsiaTheme="minorEastAsia" w:hAnsi="Times New Roman" w:cs="Times New Roman"/>
          <w:sz w:val="24"/>
          <w:szCs w:val="24"/>
          <w:lang w:eastAsia="lt-LT"/>
        </w:rPr>
        <w:t xml:space="preserve">16.2. Visi rašytiniai pranešimai, vienos iš šalių skirti kitai Šaliai, laikomi siųsti tinkamu būdu, jei </w:t>
      </w:r>
      <w:r w:rsidRPr="00B61B7F">
        <w:rPr>
          <w:rFonts w:ascii="Times New Roman" w:eastAsiaTheme="minorEastAsia" w:hAnsi="Times New Roman" w:cs="Times New Roman"/>
          <w:spacing w:val="5"/>
          <w:sz w:val="24"/>
          <w:szCs w:val="24"/>
          <w:lang w:eastAsia="lt-LT"/>
        </w:rPr>
        <w:t xml:space="preserve">buvo siųsti šios sutarties 20 skyriuje nurodytais adresais ir (ar) fakso numeriais, elektroniniu paštu ir/arba šios sutarties 18.1 punkte nurodytu elektroniniu paštu. Dokumentas, išsiųstas </w:t>
      </w:r>
      <w:r w:rsidRPr="00B61B7F">
        <w:rPr>
          <w:rFonts w:ascii="Times New Roman" w:eastAsiaTheme="minorEastAsia" w:hAnsi="Times New Roman" w:cs="Times New Roman"/>
          <w:spacing w:val="1"/>
          <w:sz w:val="24"/>
          <w:szCs w:val="24"/>
          <w:lang w:eastAsia="lt-LT"/>
        </w:rPr>
        <w:t xml:space="preserve">faksimiliniu ryšiu, elektroniniu paštu, laikomas pasiekusiu adresatą dokumento išsiuntimo </w:t>
      </w:r>
      <w:r w:rsidRPr="00B61B7F">
        <w:rPr>
          <w:rFonts w:ascii="Times New Roman" w:eastAsiaTheme="minorEastAsia" w:hAnsi="Times New Roman" w:cs="Times New Roman"/>
          <w:spacing w:val="-1"/>
          <w:sz w:val="24"/>
          <w:szCs w:val="24"/>
          <w:lang w:eastAsia="lt-LT"/>
        </w:rPr>
        <w:t xml:space="preserve">dieną. Jei faksas, el. laiškas gaunamas ne darbo dieną ar pasibaigus darbo valandoms, jo gavimo diena laikoma kita darbo diena. Registruotu paštu išsiųstas dokumentas laikomas pasiekusiu adresatą praėjus 5 (penkioms) dienoms </w:t>
      </w:r>
      <w:r w:rsidRPr="00B61B7F">
        <w:rPr>
          <w:rFonts w:ascii="Times New Roman" w:eastAsiaTheme="minorEastAsia" w:hAnsi="Times New Roman" w:cs="Times New Roman"/>
          <w:spacing w:val="-3"/>
          <w:sz w:val="24"/>
          <w:szCs w:val="24"/>
          <w:lang w:eastAsia="lt-LT"/>
        </w:rPr>
        <w:t>nuo dokumento išsiuntimo dienos.</w:t>
      </w:r>
    </w:p>
    <w:p w14:paraId="7394733E" w14:textId="77777777" w:rsidR="00AB5758" w:rsidRPr="00B61B7F" w:rsidRDefault="00AB5758" w:rsidP="00AB5758">
      <w:pPr>
        <w:spacing w:after="0"/>
        <w:ind w:firstLine="709"/>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16.3. Nė viena Šalis neturi teisės perleisti visų arba dalies teisių ir pareigų pagal šią sutartį</w:t>
      </w:r>
      <w:r w:rsidRPr="00B61B7F">
        <w:rPr>
          <w:rFonts w:ascii="Times New Roman" w:eastAsiaTheme="minorEastAsia" w:hAnsi="Times New Roman" w:cs="Times New Roman"/>
          <w:caps/>
          <w:sz w:val="24"/>
          <w:szCs w:val="24"/>
          <w:lang w:eastAsia="lt-LT"/>
        </w:rPr>
        <w:t xml:space="preserve"> </w:t>
      </w:r>
      <w:r w:rsidRPr="00B61B7F">
        <w:rPr>
          <w:rFonts w:ascii="Times New Roman" w:eastAsiaTheme="minorEastAsia" w:hAnsi="Times New Roman" w:cs="Times New Roman"/>
          <w:sz w:val="24"/>
          <w:szCs w:val="24"/>
          <w:lang w:eastAsia="lt-LT"/>
        </w:rPr>
        <w:t>jokiai trečiajai šaliai.</w:t>
      </w:r>
    </w:p>
    <w:p w14:paraId="21160CB5" w14:textId="77777777" w:rsidR="00AB5758" w:rsidRPr="00B61B7F" w:rsidRDefault="00AB5758" w:rsidP="00AB5758">
      <w:pPr>
        <w:spacing w:after="0"/>
        <w:ind w:firstLine="709"/>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16.4. Sutartis aiškinama, vykdoma ir jai taikoma Lietuvos Respublikos teisė. Visi kiti, šia sutartimi nesureguliuoti, sutarties vykdymo klausimai sprendžiami vadovaujantis Lietuvos Respublikoje teisės aktais.</w:t>
      </w:r>
    </w:p>
    <w:p w14:paraId="65F246E8" w14:textId="77777777" w:rsidR="00AB5758" w:rsidRPr="00B61B7F" w:rsidRDefault="00AB5758" w:rsidP="00AB5758">
      <w:pPr>
        <w:spacing w:after="0"/>
        <w:ind w:firstLine="709"/>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16.5. Sutartis sudaryta lietuvių kalba dviem vienodą teisinę galią turinčiais egzemplioriais, po vieną kiekvienai Šaliai. </w:t>
      </w:r>
    </w:p>
    <w:p w14:paraId="30C9E6A6" w14:textId="77777777" w:rsidR="00AB5758" w:rsidRPr="00B61B7F" w:rsidRDefault="00AB5758" w:rsidP="00AB5758">
      <w:pPr>
        <w:keepNext/>
        <w:suppressAutoHyphens/>
        <w:jc w:val="center"/>
        <w:rPr>
          <w:rFonts w:ascii="Times New Roman" w:eastAsiaTheme="minorEastAsia" w:hAnsi="Times New Roman" w:cs="Times New Roman"/>
          <w:b/>
          <w:caps/>
          <w:sz w:val="24"/>
          <w:szCs w:val="24"/>
          <w:lang w:eastAsia="lt-LT"/>
        </w:rPr>
      </w:pPr>
      <w:r w:rsidRPr="00B61B7F">
        <w:rPr>
          <w:rFonts w:ascii="Times New Roman" w:eastAsiaTheme="minorEastAsia" w:hAnsi="Times New Roman" w:cs="Times New Roman"/>
          <w:b/>
          <w:sz w:val="24"/>
          <w:szCs w:val="24"/>
          <w:lang w:eastAsia="lt-LT"/>
        </w:rPr>
        <w:t>17. Asmens duomenų apsauga</w:t>
      </w:r>
    </w:p>
    <w:p w14:paraId="07777379" w14:textId="77777777" w:rsidR="00AB5758" w:rsidRPr="00B61B7F" w:rsidRDefault="00AB5758" w:rsidP="00AB5758">
      <w:pPr>
        <w:numPr>
          <w:ilvl w:val="0"/>
          <w:numId w:val="1"/>
        </w:numPr>
        <w:autoSpaceDE w:val="0"/>
        <w:autoSpaceDN w:val="0"/>
        <w:adjustRightInd w:val="0"/>
        <w:spacing w:after="0" w:line="240" w:lineRule="auto"/>
        <w:jc w:val="both"/>
        <w:rPr>
          <w:rFonts w:ascii="Times New Roman" w:eastAsia="Calibri" w:hAnsi="Times New Roman" w:cs="Times New Roman"/>
          <w:vanish/>
          <w:sz w:val="24"/>
          <w:szCs w:val="24"/>
        </w:rPr>
      </w:pPr>
    </w:p>
    <w:p w14:paraId="0C959911" w14:textId="77777777" w:rsidR="00AB5758" w:rsidRPr="00B61B7F" w:rsidRDefault="00AB5758" w:rsidP="00AB5758">
      <w:pPr>
        <w:numPr>
          <w:ilvl w:val="0"/>
          <w:numId w:val="1"/>
        </w:numPr>
        <w:autoSpaceDE w:val="0"/>
        <w:autoSpaceDN w:val="0"/>
        <w:adjustRightInd w:val="0"/>
        <w:spacing w:after="0" w:line="240" w:lineRule="auto"/>
        <w:jc w:val="both"/>
        <w:rPr>
          <w:rFonts w:ascii="Times New Roman" w:eastAsia="Calibri" w:hAnsi="Times New Roman" w:cs="Times New Roman"/>
          <w:vanish/>
          <w:sz w:val="24"/>
          <w:szCs w:val="24"/>
        </w:rPr>
      </w:pPr>
    </w:p>
    <w:p w14:paraId="621DC5D0" w14:textId="77777777" w:rsidR="00AB5758" w:rsidRPr="00B61B7F" w:rsidRDefault="00AB5758" w:rsidP="00AB5758">
      <w:pPr>
        <w:numPr>
          <w:ilvl w:val="0"/>
          <w:numId w:val="1"/>
        </w:numPr>
        <w:autoSpaceDE w:val="0"/>
        <w:autoSpaceDN w:val="0"/>
        <w:adjustRightInd w:val="0"/>
        <w:spacing w:after="0" w:line="240" w:lineRule="auto"/>
        <w:jc w:val="both"/>
        <w:rPr>
          <w:rFonts w:ascii="Times New Roman" w:eastAsia="Calibri" w:hAnsi="Times New Roman" w:cs="Times New Roman"/>
          <w:vanish/>
          <w:sz w:val="24"/>
          <w:szCs w:val="24"/>
        </w:rPr>
      </w:pPr>
    </w:p>
    <w:p w14:paraId="2B3AB5F3" w14:textId="77777777" w:rsidR="00AB5758" w:rsidRPr="00B61B7F" w:rsidRDefault="00AB5758" w:rsidP="00AB5758">
      <w:pPr>
        <w:numPr>
          <w:ilvl w:val="0"/>
          <w:numId w:val="1"/>
        </w:numPr>
        <w:autoSpaceDE w:val="0"/>
        <w:autoSpaceDN w:val="0"/>
        <w:adjustRightInd w:val="0"/>
        <w:spacing w:after="0" w:line="240" w:lineRule="auto"/>
        <w:jc w:val="both"/>
        <w:rPr>
          <w:rFonts w:ascii="Times New Roman" w:eastAsia="Calibri" w:hAnsi="Times New Roman" w:cs="Times New Roman"/>
          <w:vanish/>
          <w:sz w:val="24"/>
          <w:szCs w:val="24"/>
        </w:rPr>
      </w:pPr>
    </w:p>
    <w:p w14:paraId="0662E8A6" w14:textId="77777777" w:rsidR="00AB5758" w:rsidRPr="00B61B7F" w:rsidRDefault="00AB5758" w:rsidP="00AB5758">
      <w:pPr>
        <w:numPr>
          <w:ilvl w:val="0"/>
          <w:numId w:val="1"/>
        </w:numPr>
        <w:autoSpaceDE w:val="0"/>
        <w:autoSpaceDN w:val="0"/>
        <w:adjustRightInd w:val="0"/>
        <w:spacing w:after="0" w:line="240" w:lineRule="auto"/>
        <w:jc w:val="both"/>
        <w:rPr>
          <w:rFonts w:ascii="Times New Roman" w:eastAsia="Calibri" w:hAnsi="Times New Roman" w:cs="Times New Roman"/>
          <w:vanish/>
          <w:sz w:val="24"/>
          <w:szCs w:val="24"/>
        </w:rPr>
      </w:pPr>
    </w:p>
    <w:p w14:paraId="1B83D2B7" w14:textId="77777777" w:rsidR="00AB5758" w:rsidRPr="00B61B7F" w:rsidRDefault="00AB5758" w:rsidP="00AB5758">
      <w:pPr>
        <w:numPr>
          <w:ilvl w:val="0"/>
          <w:numId w:val="1"/>
        </w:numPr>
        <w:autoSpaceDE w:val="0"/>
        <w:autoSpaceDN w:val="0"/>
        <w:adjustRightInd w:val="0"/>
        <w:spacing w:after="0" w:line="240" w:lineRule="auto"/>
        <w:jc w:val="both"/>
        <w:rPr>
          <w:rFonts w:ascii="Times New Roman" w:eastAsia="Calibri" w:hAnsi="Times New Roman" w:cs="Times New Roman"/>
          <w:vanish/>
          <w:sz w:val="24"/>
          <w:szCs w:val="24"/>
        </w:rPr>
      </w:pPr>
    </w:p>
    <w:p w14:paraId="2B3788FA" w14:textId="77777777" w:rsidR="00AB5758" w:rsidRPr="00B61B7F" w:rsidRDefault="00AB5758" w:rsidP="00AB5758">
      <w:pPr>
        <w:numPr>
          <w:ilvl w:val="0"/>
          <w:numId w:val="1"/>
        </w:numPr>
        <w:autoSpaceDE w:val="0"/>
        <w:autoSpaceDN w:val="0"/>
        <w:adjustRightInd w:val="0"/>
        <w:spacing w:after="0" w:line="240" w:lineRule="auto"/>
        <w:jc w:val="both"/>
        <w:rPr>
          <w:rFonts w:ascii="Times New Roman" w:eastAsia="Calibri" w:hAnsi="Times New Roman" w:cs="Times New Roman"/>
          <w:vanish/>
          <w:sz w:val="24"/>
          <w:szCs w:val="24"/>
        </w:rPr>
      </w:pPr>
    </w:p>
    <w:p w14:paraId="0C8EB823" w14:textId="77777777" w:rsidR="00AB5758" w:rsidRPr="00B61B7F" w:rsidRDefault="00AB5758" w:rsidP="00AB5758">
      <w:pPr>
        <w:numPr>
          <w:ilvl w:val="1"/>
          <w:numId w:val="1"/>
        </w:numPr>
        <w:autoSpaceDE w:val="0"/>
        <w:autoSpaceDN w:val="0"/>
        <w:adjustRightInd w:val="0"/>
        <w:spacing w:after="0" w:line="240" w:lineRule="auto"/>
        <w:ind w:left="0" w:firstLine="709"/>
        <w:jc w:val="both"/>
        <w:rPr>
          <w:rFonts w:ascii="Times New Roman" w:eastAsia="Calibri" w:hAnsi="Times New Roman" w:cs="Times New Roman"/>
          <w:b/>
          <w:i/>
          <w:sz w:val="24"/>
          <w:szCs w:val="24"/>
        </w:rPr>
      </w:pPr>
      <w:r w:rsidRPr="00B61B7F">
        <w:rPr>
          <w:rFonts w:ascii="Times New Roman" w:eastAsia="Calibri" w:hAnsi="Times New Roman" w:cs="Times New Roman"/>
          <w:sz w:val="24"/>
          <w:szCs w:val="24"/>
        </w:rPr>
        <w:t xml:space="preserve">Vykdydamos šią Sutartį ir jos pagrindu prisiimtus įsipareigojimus, </w:t>
      </w:r>
      <w:bookmarkStart w:id="0" w:name="_Hlk64963312"/>
      <w:r w:rsidRPr="00B61B7F">
        <w:rPr>
          <w:rFonts w:ascii="Times New Roman" w:eastAsia="Calibri" w:hAnsi="Times New Roman" w:cs="Times New Roman"/>
          <w:sz w:val="24"/>
          <w:szCs w:val="24"/>
        </w:rPr>
        <w:t xml:space="preserve">šalys vadovaujasi 2016 m. balandžio 27 d. Europos Parlamento ir Tarybos reglamentu (ES) 2016/679 dėl fizinių asmenų apsaugos tvarkant asmens duomenis ir dėl laisvo tokių duomenų judėjimo ir kuriuo panaikinama Direktyva 95/46/EB (Bendrasis duomenų apsaugos reglamentas) (toliau – BDAR) </w:t>
      </w:r>
      <w:bookmarkEnd w:id="0"/>
      <w:r w:rsidRPr="00B61B7F">
        <w:rPr>
          <w:rFonts w:ascii="Times New Roman" w:eastAsia="Calibri" w:hAnsi="Times New Roman" w:cs="Times New Roman"/>
          <w:sz w:val="24"/>
          <w:szCs w:val="24"/>
        </w:rPr>
        <w:t>ir kitais teisės aktais, reglamentuojančiais asmens duomenų tvarkymą ir privatumo apsaugą.</w:t>
      </w:r>
    </w:p>
    <w:p w14:paraId="1F626955" w14:textId="77777777" w:rsidR="00AB5758" w:rsidRPr="00B61B7F" w:rsidRDefault="00AB5758" w:rsidP="00AB5758">
      <w:pPr>
        <w:numPr>
          <w:ilvl w:val="1"/>
          <w:numId w:val="1"/>
        </w:numPr>
        <w:tabs>
          <w:tab w:val="left" w:pos="0"/>
        </w:tabs>
        <w:suppressAutoHyphens/>
        <w:spacing w:after="0" w:line="240" w:lineRule="auto"/>
        <w:ind w:left="0" w:firstLine="709"/>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t xml:space="preserve">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w:t>
      </w:r>
      <w:bookmarkStart w:id="1" w:name="_Hlk73694165"/>
      <w:bookmarkStart w:id="2" w:name="_Hlk64962658"/>
      <w:r w:rsidRPr="00B61B7F">
        <w:rPr>
          <w:rFonts w:ascii="Times New Roman" w:eastAsia="Calibri" w:hAnsi="Times New Roman" w:cs="Times New Roman"/>
          <w:sz w:val="24"/>
          <w:szCs w:val="24"/>
          <w:lang w:eastAsia="x-none" w:bidi="lo-LA"/>
        </w:rPr>
        <w:t>Asmens duomenys tvarkomi darbų atlikimo pagal Sutartį tikslu.</w:t>
      </w:r>
      <w:bookmarkEnd w:id="1"/>
    </w:p>
    <w:p w14:paraId="1D6FAD7C" w14:textId="77777777" w:rsidR="00AB5758" w:rsidRPr="00B61B7F" w:rsidRDefault="00AB5758" w:rsidP="00AB5758">
      <w:pPr>
        <w:numPr>
          <w:ilvl w:val="1"/>
          <w:numId w:val="1"/>
        </w:numPr>
        <w:tabs>
          <w:tab w:val="left" w:pos="0"/>
        </w:tabs>
        <w:suppressAutoHyphens/>
        <w:spacing w:after="0" w:line="240" w:lineRule="auto"/>
        <w:ind w:left="0" w:firstLine="709"/>
        <w:contextualSpacing/>
        <w:jc w:val="both"/>
        <w:rPr>
          <w:rFonts w:ascii="Times New Roman" w:eastAsia="Calibri" w:hAnsi="Times New Roman" w:cs="Times New Roman"/>
          <w:sz w:val="24"/>
          <w:szCs w:val="24"/>
          <w:lang w:eastAsia="x-none" w:bidi="lo-LA"/>
        </w:rPr>
      </w:pPr>
      <w:bookmarkStart w:id="3" w:name="_Hlk64962924"/>
      <w:bookmarkEnd w:id="2"/>
      <w:r w:rsidRPr="00B61B7F">
        <w:rPr>
          <w:rFonts w:ascii="Times New Roman" w:eastAsia="Calibri" w:hAnsi="Times New Roman" w:cs="Times New Roman"/>
          <w:sz w:val="24"/>
          <w:szCs w:val="24"/>
          <w:lang w:eastAsia="x-none" w:bidi="lo-LA"/>
        </w:rPr>
        <w:t>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605F2C16" w14:textId="77777777" w:rsidR="00AB5758" w:rsidRPr="00B61B7F" w:rsidRDefault="00AB5758" w:rsidP="00AB5758">
      <w:pPr>
        <w:numPr>
          <w:ilvl w:val="1"/>
          <w:numId w:val="1"/>
        </w:numPr>
        <w:tabs>
          <w:tab w:val="left" w:pos="0"/>
        </w:tabs>
        <w:suppressAutoHyphens/>
        <w:spacing w:after="0" w:line="240" w:lineRule="auto"/>
        <w:ind w:left="0" w:firstLine="709"/>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lastRenderedPageBreak/>
        <w:t>Šalis, tiek, kiek taikoma jos atliekamam asmens duomenų tvarkymui pagal sutartį, įsipareigoja užtikrinti BDAR III skyriuje numatytų duomenų subjektų teisių įgyvendinimą, išskyrus BDAR nustatytas išimtis.</w:t>
      </w:r>
    </w:p>
    <w:p w14:paraId="3E2B311E" w14:textId="77777777" w:rsidR="00AB5758" w:rsidRPr="00B61B7F" w:rsidRDefault="00AB5758" w:rsidP="00AB5758">
      <w:pPr>
        <w:numPr>
          <w:ilvl w:val="1"/>
          <w:numId w:val="1"/>
        </w:numPr>
        <w:tabs>
          <w:tab w:val="left" w:pos="0"/>
        </w:tabs>
        <w:suppressAutoHyphens/>
        <w:spacing w:after="0" w:line="240" w:lineRule="auto"/>
        <w:ind w:left="0" w:firstLine="709"/>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t>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1A081FAC" w14:textId="77777777" w:rsidR="00AB5758" w:rsidRPr="00B61B7F" w:rsidRDefault="00AB5758" w:rsidP="00AB5758">
      <w:pPr>
        <w:numPr>
          <w:ilvl w:val="1"/>
          <w:numId w:val="1"/>
        </w:numPr>
        <w:tabs>
          <w:tab w:val="left" w:pos="0"/>
        </w:tabs>
        <w:suppressAutoHyphens/>
        <w:spacing w:after="0" w:line="240" w:lineRule="auto"/>
        <w:ind w:left="-142" w:firstLine="709"/>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t>Šalies darbuotojai, tvarkantys asmens duomenis, yra supažindinti su pareiga saugoti asmens duomenų paslaptį. Prievolė saugoti paslaptį galioja ir perėjus dirbti į kitas pareigas arba pasibaigus darbo, sutartiniams ar kitiems santykiams.</w:t>
      </w:r>
    </w:p>
    <w:p w14:paraId="44B3BFCF" w14:textId="77777777" w:rsidR="00AB5758" w:rsidRPr="00B61B7F" w:rsidRDefault="00AB5758" w:rsidP="00AB5758">
      <w:pPr>
        <w:numPr>
          <w:ilvl w:val="1"/>
          <w:numId w:val="1"/>
        </w:numPr>
        <w:tabs>
          <w:tab w:val="left" w:pos="0"/>
        </w:tabs>
        <w:suppressAutoHyphens/>
        <w:spacing w:after="0" w:line="240" w:lineRule="auto"/>
        <w:ind w:left="-284" w:firstLine="851"/>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t>Šalys įsipareigoja asmens duomenis laikyti paslaptyje ir pasibaigus šios sutarties galiojimui.</w:t>
      </w:r>
    </w:p>
    <w:p w14:paraId="3ED23620" w14:textId="77777777" w:rsidR="00AB5758" w:rsidRPr="00B61B7F" w:rsidRDefault="00AB5758" w:rsidP="00AB5758">
      <w:pPr>
        <w:numPr>
          <w:ilvl w:val="1"/>
          <w:numId w:val="1"/>
        </w:numPr>
        <w:tabs>
          <w:tab w:val="left" w:pos="0"/>
        </w:tabs>
        <w:suppressAutoHyphens/>
        <w:spacing w:after="0" w:line="240" w:lineRule="auto"/>
        <w:ind w:left="0" w:firstLine="567"/>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t>Šalys įsipareigoja neatskleisti ar kitu būdu nesudaryti galimybės trečiosioms šalims bet kokia forma susipažinti, naudotis asmens duomenimis, jei kitaip nenustato ši sutartis ar Lietuvos Respublikos įstatymai ir kiti teisės aktai.</w:t>
      </w:r>
    </w:p>
    <w:p w14:paraId="21733FDF" w14:textId="77777777" w:rsidR="00AB5758" w:rsidRPr="00B61B7F" w:rsidRDefault="00AB5758" w:rsidP="00AB5758">
      <w:pPr>
        <w:numPr>
          <w:ilvl w:val="1"/>
          <w:numId w:val="1"/>
        </w:numPr>
        <w:tabs>
          <w:tab w:val="left" w:pos="0"/>
          <w:tab w:val="left" w:pos="1418"/>
        </w:tabs>
        <w:suppressAutoHyphens/>
        <w:spacing w:after="0" w:line="240" w:lineRule="auto"/>
        <w:ind w:left="0" w:firstLine="709"/>
        <w:contextualSpacing/>
        <w:jc w:val="both"/>
        <w:rPr>
          <w:rFonts w:ascii="Times New Roman" w:eastAsia="Calibri" w:hAnsi="Times New Roman" w:cs="Times New Roman"/>
          <w:sz w:val="24"/>
          <w:szCs w:val="24"/>
          <w:lang w:eastAsia="x-none" w:bidi="lo-LA"/>
        </w:rPr>
      </w:pPr>
      <w:r w:rsidRPr="00B61B7F">
        <w:rPr>
          <w:rFonts w:ascii="Times New Roman" w:eastAsia="Calibri" w:hAnsi="Times New Roman" w:cs="Times New Roman"/>
          <w:sz w:val="24"/>
          <w:szCs w:val="24"/>
          <w:lang w:eastAsia="x-none" w:bidi="lo-LA"/>
        </w:rPr>
        <w:t>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bookmarkEnd w:id="3"/>
    <w:p w14:paraId="2DB8858F" w14:textId="77777777" w:rsidR="00AB5758" w:rsidRPr="00B61B7F" w:rsidRDefault="00AB5758" w:rsidP="00AB5758">
      <w:pPr>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18. Kontaktiniai asmenys</w:t>
      </w:r>
    </w:p>
    <w:p w14:paraId="63CAE223" w14:textId="7FB00E34" w:rsidR="00AB5758" w:rsidRPr="00B61B7F" w:rsidRDefault="00AB5758" w:rsidP="00AB5758">
      <w:pPr>
        <w:spacing w:after="0"/>
        <w:ind w:firstLine="709"/>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18.1. Už sutarties vykdymą atsakingas Užsakovo atstovas –</w:t>
      </w:r>
      <w:r w:rsidR="00CF1B7D" w:rsidRPr="00B61B7F">
        <w:rPr>
          <w:rFonts w:ascii="Times New Roman" w:eastAsiaTheme="minorEastAsia" w:hAnsi="Times New Roman" w:cs="Times New Roman"/>
          <w:sz w:val="24"/>
          <w:szCs w:val="24"/>
          <w:lang w:eastAsia="lt-LT"/>
        </w:rPr>
        <w:t xml:space="preserve"> </w:t>
      </w:r>
      <w:r w:rsidRPr="00B61B7F">
        <w:rPr>
          <w:rFonts w:ascii="Times New Roman" w:eastAsiaTheme="minorEastAsia" w:hAnsi="Times New Roman" w:cs="Times New Roman"/>
          <w:sz w:val="24"/>
          <w:szCs w:val="24"/>
          <w:lang w:eastAsia="lt-LT"/>
        </w:rPr>
        <w:t>direktor</w:t>
      </w:r>
      <w:r w:rsidR="00CF1B7D" w:rsidRPr="00B61B7F">
        <w:rPr>
          <w:rFonts w:ascii="Times New Roman" w:eastAsiaTheme="minorEastAsia" w:hAnsi="Times New Roman" w:cs="Times New Roman"/>
          <w:sz w:val="24"/>
          <w:szCs w:val="24"/>
          <w:lang w:eastAsia="lt-LT"/>
        </w:rPr>
        <w:t>ė Asta Ivanauskienė</w:t>
      </w:r>
      <w:r w:rsidRPr="00B61B7F">
        <w:rPr>
          <w:rFonts w:ascii="Times New Roman" w:eastAsiaTheme="minorEastAsia" w:hAnsi="Times New Roman" w:cs="Times New Roman"/>
          <w:sz w:val="24"/>
          <w:szCs w:val="24"/>
          <w:lang w:eastAsia="lt-LT"/>
        </w:rPr>
        <w:t xml:space="preserve">, mob. +370 </w:t>
      </w:r>
      <w:r w:rsidR="003D7D47" w:rsidRPr="00B61B7F">
        <w:rPr>
          <w:rFonts w:ascii="Times New Roman" w:eastAsiaTheme="minorEastAsia" w:hAnsi="Times New Roman" w:cs="Times New Roman"/>
          <w:sz w:val="24"/>
          <w:szCs w:val="24"/>
          <w:lang w:eastAsia="lt-LT"/>
        </w:rPr>
        <w:t>616 37085</w:t>
      </w:r>
      <w:r w:rsidRPr="00B61B7F">
        <w:rPr>
          <w:rFonts w:ascii="Times New Roman" w:eastAsiaTheme="minorEastAsia" w:hAnsi="Times New Roman" w:cs="Times New Roman"/>
          <w:sz w:val="24"/>
          <w:szCs w:val="24"/>
          <w:lang w:eastAsia="lt-LT"/>
        </w:rPr>
        <w:t xml:space="preserve">, el. p. </w:t>
      </w:r>
      <w:hyperlink r:id="rId8" w:history="1">
        <w:r w:rsidR="00B90F37" w:rsidRPr="00B61B7F">
          <w:rPr>
            <w:rStyle w:val="Hyperlink"/>
            <w:rFonts w:ascii="Times New Roman" w:hAnsi="Times New Roman" w:cs="Times New Roman"/>
            <w:sz w:val="24"/>
            <w:szCs w:val="24"/>
          </w:rPr>
          <w:t>artinstallations@arsfuturi.org</w:t>
        </w:r>
      </w:hyperlink>
      <w:r w:rsidRPr="00B61B7F">
        <w:rPr>
          <w:rFonts w:ascii="Times New Roman" w:eastAsiaTheme="minorEastAsia" w:hAnsi="Times New Roman" w:cs="Times New Roman"/>
          <w:sz w:val="24"/>
          <w:szCs w:val="24"/>
          <w:lang w:eastAsia="lt-LT"/>
        </w:rPr>
        <w:t xml:space="preserve">. </w:t>
      </w:r>
    </w:p>
    <w:p w14:paraId="795242A9" w14:textId="4E236ABD" w:rsidR="00AB5758" w:rsidRPr="00411823" w:rsidRDefault="00AB5758" w:rsidP="00411823">
      <w:pPr>
        <w:spacing w:after="0"/>
        <w:ind w:firstLine="709"/>
        <w:jc w:val="both"/>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18.2. Už sutarties vykdymą atsakingas Rangovo atstovas – </w:t>
      </w:r>
      <w:r w:rsidR="00411823" w:rsidRPr="00411823">
        <w:rPr>
          <w:rFonts w:ascii="Times New Roman" w:eastAsiaTheme="minorEastAsia" w:hAnsi="Times New Roman" w:cs="Times New Roman"/>
          <w:sz w:val="24"/>
          <w:szCs w:val="24"/>
          <w:lang w:eastAsia="lt-LT"/>
        </w:rPr>
        <w:t>Techninės priežiūros ir gamybos direktorius</w:t>
      </w:r>
      <w:r w:rsidR="00411823">
        <w:rPr>
          <w:rFonts w:ascii="Times New Roman" w:eastAsiaTheme="minorEastAsia" w:hAnsi="Times New Roman" w:cs="Times New Roman"/>
          <w:sz w:val="24"/>
          <w:szCs w:val="24"/>
          <w:lang w:eastAsia="lt-LT"/>
        </w:rPr>
        <w:t xml:space="preserve"> </w:t>
      </w:r>
      <w:r w:rsidR="006B7A05" w:rsidRPr="006B7A05">
        <w:rPr>
          <w:rFonts w:ascii="Times New Roman" w:eastAsiaTheme="minorEastAsia" w:hAnsi="Times New Roman" w:cs="Times New Roman"/>
          <w:sz w:val="24"/>
          <w:szCs w:val="24"/>
          <w:lang w:eastAsia="lt-LT"/>
        </w:rPr>
        <w:t>Mindaugas Gutauskas,</w:t>
      </w:r>
      <w:r w:rsidR="00411823">
        <w:rPr>
          <w:rFonts w:ascii="Times New Roman" w:eastAsiaTheme="minorEastAsia" w:hAnsi="Times New Roman" w:cs="Times New Roman"/>
          <w:sz w:val="24"/>
          <w:szCs w:val="24"/>
          <w:lang w:eastAsia="lt-LT"/>
        </w:rPr>
        <w:t xml:space="preserve"> m</w:t>
      </w:r>
      <w:r w:rsidR="006B7A05" w:rsidRPr="006B7A05">
        <w:rPr>
          <w:rFonts w:ascii="Times New Roman" w:eastAsiaTheme="minorEastAsia" w:hAnsi="Times New Roman" w:cs="Times New Roman"/>
          <w:sz w:val="24"/>
          <w:szCs w:val="24"/>
          <w:lang w:eastAsia="lt-LT"/>
        </w:rPr>
        <w:t>ob. +370 604 18395</w:t>
      </w:r>
      <w:r w:rsidR="00411823">
        <w:rPr>
          <w:rFonts w:ascii="Times New Roman" w:eastAsiaTheme="minorEastAsia" w:hAnsi="Times New Roman" w:cs="Times New Roman"/>
          <w:sz w:val="24"/>
          <w:szCs w:val="24"/>
          <w:lang w:eastAsia="lt-LT"/>
        </w:rPr>
        <w:t xml:space="preserve">, </w:t>
      </w:r>
      <w:r w:rsidR="001A60AF" w:rsidRPr="00B61B7F">
        <w:rPr>
          <w:rFonts w:ascii="Times New Roman" w:eastAsiaTheme="minorEastAsia" w:hAnsi="Times New Roman" w:cs="Times New Roman"/>
          <w:sz w:val="24"/>
          <w:szCs w:val="24"/>
          <w:lang w:eastAsia="lt-LT"/>
        </w:rPr>
        <w:t>el. p.</w:t>
      </w:r>
      <w:r w:rsidR="006B7A05" w:rsidRPr="006B7A05">
        <w:rPr>
          <w:rFonts w:ascii="Times New Roman" w:eastAsiaTheme="minorEastAsia" w:hAnsi="Times New Roman" w:cs="Times New Roman"/>
          <w:sz w:val="24"/>
          <w:szCs w:val="24"/>
          <w:lang w:eastAsia="lt-LT"/>
        </w:rPr>
        <w:t xml:space="preserve"> </w:t>
      </w:r>
      <w:hyperlink r:id="rId9" w:history="1">
        <w:r w:rsidR="006B7A05" w:rsidRPr="006B7A05">
          <w:rPr>
            <w:rStyle w:val="Hyperlink"/>
            <w:rFonts w:ascii="Times New Roman" w:eastAsiaTheme="minorEastAsia" w:hAnsi="Times New Roman" w:cs="Times New Roman"/>
            <w:sz w:val="24"/>
            <w:szCs w:val="24"/>
            <w:lang w:eastAsia="lt-LT"/>
          </w:rPr>
          <w:t>mindaugas.gutauskas@vvkd.lt</w:t>
        </w:r>
      </w:hyperlink>
    </w:p>
    <w:p w14:paraId="464D39FA" w14:textId="77777777" w:rsidR="00627FEC" w:rsidRDefault="00627FEC" w:rsidP="00AB5758">
      <w:pPr>
        <w:jc w:val="center"/>
        <w:rPr>
          <w:rFonts w:ascii="Times New Roman" w:eastAsiaTheme="minorEastAsia" w:hAnsi="Times New Roman" w:cs="Times New Roman"/>
          <w:b/>
          <w:sz w:val="24"/>
          <w:szCs w:val="24"/>
          <w:lang w:eastAsia="lt-LT"/>
        </w:rPr>
      </w:pPr>
    </w:p>
    <w:p w14:paraId="61C602EF" w14:textId="5A92A192" w:rsidR="00AB5758" w:rsidRPr="00B61B7F" w:rsidRDefault="00AB5758" w:rsidP="00AB5758">
      <w:pPr>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19. Sutarties priedai</w:t>
      </w:r>
    </w:p>
    <w:p w14:paraId="046B63D8" w14:textId="77777777" w:rsidR="00AB5758" w:rsidRPr="00B61B7F" w:rsidRDefault="00AB5758" w:rsidP="00AB5758">
      <w:pPr>
        <w:spacing w:after="0"/>
        <w:ind w:firstLine="709"/>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19.1. Prie šios sutarties pridedami priedai yra neatskiriamos sutarties dalys: </w:t>
      </w:r>
    </w:p>
    <w:p w14:paraId="26E200DB" w14:textId="77777777" w:rsidR="00AB5758" w:rsidRPr="00B61B7F" w:rsidRDefault="00AB5758" w:rsidP="00AB5758">
      <w:pPr>
        <w:spacing w:after="0"/>
        <w:ind w:firstLine="709"/>
        <w:rPr>
          <w:rFonts w:ascii="Times New Roman" w:eastAsiaTheme="minorEastAsia" w:hAnsi="Times New Roman" w:cs="Times New Roman"/>
          <w:sz w:val="24"/>
          <w:szCs w:val="24"/>
          <w:highlight w:val="yellow"/>
          <w:lang w:eastAsia="lt-LT"/>
        </w:rPr>
      </w:pPr>
      <w:r w:rsidRPr="00B61B7F">
        <w:rPr>
          <w:rFonts w:ascii="Times New Roman" w:eastAsiaTheme="minorEastAsia" w:hAnsi="Times New Roman" w:cs="Times New Roman"/>
          <w:sz w:val="24"/>
          <w:szCs w:val="24"/>
          <w:lang w:eastAsia="lt-LT"/>
        </w:rPr>
        <w:t xml:space="preserve">19.1.1. 1 priedas „Techninė specifikacija“. </w:t>
      </w:r>
    </w:p>
    <w:p w14:paraId="47478B8E" w14:textId="77777777" w:rsidR="00AB5758" w:rsidRPr="00B61B7F" w:rsidRDefault="00AB5758" w:rsidP="00AB5758">
      <w:pPr>
        <w:spacing w:after="0"/>
        <w:ind w:firstLine="709"/>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19.1.2. 2 priedas „Pasiūlymas“. Šis priedas saugomas CVPIS.</w:t>
      </w:r>
    </w:p>
    <w:p w14:paraId="02D8A26F" w14:textId="34AFD075" w:rsidR="00AB5758" w:rsidRPr="00B61B7F" w:rsidRDefault="00AB5758" w:rsidP="00AB5758">
      <w:pPr>
        <w:spacing w:after="0"/>
        <w:ind w:firstLine="709"/>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19.1.</w:t>
      </w:r>
      <w:r w:rsidR="00BA319B" w:rsidRPr="00B61B7F">
        <w:rPr>
          <w:rFonts w:ascii="Times New Roman" w:eastAsiaTheme="minorEastAsia" w:hAnsi="Times New Roman" w:cs="Times New Roman"/>
          <w:sz w:val="24"/>
          <w:szCs w:val="24"/>
          <w:lang w:eastAsia="lt-LT"/>
        </w:rPr>
        <w:t>3</w:t>
      </w:r>
      <w:r w:rsidRPr="00B61B7F">
        <w:rPr>
          <w:rFonts w:ascii="Times New Roman" w:eastAsiaTheme="minorEastAsia" w:hAnsi="Times New Roman" w:cs="Times New Roman"/>
          <w:sz w:val="24"/>
          <w:szCs w:val="24"/>
          <w:lang w:eastAsia="lt-LT"/>
        </w:rPr>
        <w:t xml:space="preserve">. </w:t>
      </w:r>
      <w:r w:rsidR="00BA319B" w:rsidRPr="00B61B7F">
        <w:rPr>
          <w:rFonts w:ascii="Times New Roman" w:eastAsiaTheme="minorEastAsia" w:hAnsi="Times New Roman" w:cs="Times New Roman"/>
          <w:sz w:val="24"/>
          <w:szCs w:val="24"/>
          <w:lang w:eastAsia="lt-LT"/>
        </w:rPr>
        <w:t>3</w:t>
      </w:r>
      <w:r w:rsidRPr="00B61B7F">
        <w:rPr>
          <w:rFonts w:ascii="Times New Roman" w:eastAsiaTheme="minorEastAsia" w:hAnsi="Times New Roman" w:cs="Times New Roman"/>
          <w:sz w:val="24"/>
          <w:szCs w:val="24"/>
          <w:lang w:eastAsia="lt-LT"/>
        </w:rPr>
        <w:t xml:space="preserve"> priedas „Darbų vykdymo grafikas“.</w:t>
      </w:r>
    </w:p>
    <w:p w14:paraId="128DC404" w14:textId="77777777" w:rsidR="009B73E4" w:rsidRPr="00B61B7F" w:rsidRDefault="009B73E4" w:rsidP="00AB5758">
      <w:pPr>
        <w:keepNext/>
        <w:jc w:val="center"/>
        <w:outlineLvl w:val="0"/>
        <w:rPr>
          <w:rFonts w:ascii="Times New Roman" w:eastAsiaTheme="minorEastAsia" w:hAnsi="Times New Roman" w:cs="Times New Roman"/>
          <w:b/>
          <w:sz w:val="24"/>
          <w:szCs w:val="24"/>
          <w:lang w:eastAsia="lt-LT"/>
        </w:rPr>
      </w:pPr>
    </w:p>
    <w:p w14:paraId="30238E34" w14:textId="77777777" w:rsidR="00AB5758" w:rsidRPr="00B61B7F" w:rsidRDefault="00AB5758" w:rsidP="00AB5758">
      <w:pPr>
        <w:keepNext/>
        <w:jc w:val="center"/>
        <w:outlineLvl w:val="0"/>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20. Šalių rekvizitai ir parašai</w:t>
      </w:r>
    </w:p>
    <w:tbl>
      <w:tblPr>
        <w:tblW w:w="9925" w:type="dxa"/>
        <w:tblLook w:val="04A0" w:firstRow="1" w:lastRow="0" w:firstColumn="1" w:lastColumn="0" w:noHBand="0" w:noVBand="1"/>
      </w:tblPr>
      <w:tblGrid>
        <w:gridCol w:w="5107"/>
        <w:gridCol w:w="4818"/>
      </w:tblGrid>
      <w:tr w:rsidR="00AB5758" w:rsidRPr="001E1E81" w14:paraId="2D7C4DBF" w14:textId="77777777" w:rsidTr="00B61B7F">
        <w:trPr>
          <w:trHeight w:val="393"/>
        </w:trPr>
        <w:tc>
          <w:tcPr>
            <w:tcW w:w="5107" w:type="dxa"/>
            <w:hideMark/>
          </w:tcPr>
          <w:p w14:paraId="5F131BDC" w14:textId="77777777" w:rsidR="00AB5758" w:rsidRPr="00B61B7F" w:rsidRDefault="00AB5758" w:rsidP="00AE4CB2">
            <w:pPr>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Užsakovas</w:t>
            </w:r>
          </w:p>
        </w:tc>
        <w:tc>
          <w:tcPr>
            <w:tcW w:w="4818" w:type="dxa"/>
            <w:hideMark/>
          </w:tcPr>
          <w:p w14:paraId="7B209EE2" w14:textId="77777777" w:rsidR="00AB5758" w:rsidRPr="00B61B7F" w:rsidRDefault="00AB5758" w:rsidP="00AE4CB2">
            <w:pPr>
              <w:ind w:firstLine="33"/>
              <w:jc w:val="cente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Rangovas</w:t>
            </w:r>
          </w:p>
        </w:tc>
      </w:tr>
      <w:tr w:rsidR="00AB5758" w:rsidRPr="001E1E81" w14:paraId="38E301F1" w14:textId="77777777" w:rsidTr="00B61B7F">
        <w:trPr>
          <w:trHeight w:val="2031"/>
        </w:trPr>
        <w:tc>
          <w:tcPr>
            <w:tcW w:w="5107" w:type="dxa"/>
            <w:hideMark/>
          </w:tcPr>
          <w:p w14:paraId="14BF65CA" w14:textId="02FFD1D3" w:rsidR="00AB5758" w:rsidRPr="00B61B7F" w:rsidRDefault="00AB5758" w:rsidP="00AE4CB2">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V</w:t>
            </w:r>
            <w:r w:rsidR="005F69E1" w:rsidRPr="00B61B7F">
              <w:rPr>
                <w:rFonts w:ascii="Times New Roman" w:hAnsi="Times New Roman" w:cs="Times New Roman"/>
                <w:sz w:val="24"/>
                <w:szCs w:val="24"/>
                <w:lang w:eastAsia="ar-SA"/>
              </w:rPr>
              <w:t>Š</w:t>
            </w:r>
            <w:r w:rsidRPr="00B61B7F">
              <w:rPr>
                <w:rFonts w:ascii="Times New Roman" w:hAnsi="Times New Roman" w:cs="Times New Roman"/>
                <w:sz w:val="24"/>
                <w:szCs w:val="24"/>
                <w:lang w:eastAsia="ar-SA"/>
              </w:rPr>
              <w:t xml:space="preserve">Į </w:t>
            </w:r>
            <w:r w:rsidR="005F69E1" w:rsidRPr="00B61B7F">
              <w:rPr>
                <w:rFonts w:ascii="Times New Roman" w:hAnsi="Times New Roman" w:cs="Times New Roman"/>
                <w:sz w:val="24"/>
                <w:szCs w:val="24"/>
                <w:lang w:eastAsia="ar-SA"/>
              </w:rPr>
              <w:t xml:space="preserve">„Ars </w:t>
            </w:r>
            <w:proofErr w:type="spellStart"/>
            <w:r w:rsidR="005F69E1" w:rsidRPr="00B61B7F">
              <w:rPr>
                <w:rFonts w:ascii="Times New Roman" w:hAnsi="Times New Roman" w:cs="Times New Roman"/>
                <w:sz w:val="24"/>
                <w:szCs w:val="24"/>
                <w:lang w:eastAsia="ar-SA"/>
              </w:rPr>
              <w:t>futuri</w:t>
            </w:r>
            <w:proofErr w:type="spellEnd"/>
            <w:r w:rsidR="005F69E1" w:rsidRPr="00B61B7F">
              <w:rPr>
                <w:rFonts w:ascii="Times New Roman" w:hAnsi="Times New Roman" w:cs="Times New Roman"/>
                <w:sz w:val="24"/>
                <w:szCs w:val="24"/>
                <w:lang w:eastAsia="ar-SA"/>
              </w:rPr>
              <w:t>“</w:t>
            </w:r>
          </w:p>
          <w:p w14:paraId="0DB0C237" w14:textId="371D940A" w:rsidR="00AB5758" w:rsidRPr="00B61B7F" w:rsidRDefault="005F69E1" w:rsidP="00AE4CB2">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Šv. Gertrūdos 51-23</w:t>
            </w:r>
            <w:r w:rsidR="00AB5758" w:rsidRPr="00B61B7F">
              <w:rPr>
                <w:rFonts w:ascii="Times New Roman" w:hAnsi="Times New Roman" w:cs="Times New Roman"/>
                <w:sz w:val="24"/>
                <w:szCs w:val="24"/>
                <w:lang w:eastAsia="ar-SA"/>
              </w:rPr>
              <w:t>, LT-4</w:t>
            </w:r>
            <w:r w:rsidRPr="00B61B7F">
              <w:rPr>
                <w:rFonts w:ascii="Times New Roman" w:hAnsi="Times New Roman" w:cs="Times New Roman"/>
                <w:sz w:val="24"/>
                <w:szCs w:val="24"/>
                <w:lang w:eastAsia="ar-SA"/>
              </w:rPr>
              <w:t>4283</w:t>
            </w:r>
            <w:r w:rsidR="00AB5758" w:rsidRPr="00B61B7F">
              <w:rPr>
                <w:rFonts w:ascii="Times New Roman" w:hAnsi="Times New Roman" w:cs="Times New Roman"/>
                <w:sz w:val="24"/>
                <w:szCs w:val="24"/>
                <w:lang w:eastAsia="ar-SA"/>
              </w:rPr>
              <w:t xml:space="preserve"> Kaunas</w:t>
            </w:r>
          </w:p>
          <w:p w14:paraId="51176490" w14:textId="04C5220C" w:rsidR="00AB5758" w:rsidRPr="00B61B7F" w:rsidRDefault="00AB5758" w:rsidP="00AE4CB2">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 xml:space="preserve">Kodas </w:t>
            </w:r>
            <w:r w:rsidR="003C25C4" w:rsidRPr="00B61B7F">
              <w:rPr>
                <w:rFonts w:ascii="Times New Roman" w:hAnsi="Times New Roman" w:cs="Times New Roman"/>
                <w:sz w:val="24"/>
                <w:szCs w:val="24"/>
                <w:lang w:eastAsia="ar-SA"/>
              </w:rPr>
              <w:t>305271510</w:t>
            </w:r>
          </w:p>
          <w:p w14:paraId="0979C514" w14:textId="4D9C4ECE" w:rsidR="00AB5758" w:rsidRPr="0039672D" w:rsidRDefault="00AB5758" w:rsidP="00AE4CB2">
            <w:pPr>
              <w:spacing w:after="0" w:line="240" w:lineRule="auto"/>
              <w:jc w:val="both"/>
              <w:rPr>
                <w:rFonts w:ascii="Times New Roman" w:hAnsi="Times New Roman" w:cs="Times New Roman"/>
                <w:sz w:val="24"/>
                <w:szCs w:val="24"/>
                <w:lang w:val="en-US" w:eastAsia="ar-SA"/>
              </w:rPr>
            </w:pPr>
            <w:r w:rsidRPr="00B61B7F">
              <w:rPr>
                <w:rFonts w:ascii="Times New Roman" w:hAnsi="Times New Roman" w:cs="Times New Roman"/>
                <w:sz w:val="24"/>
                <w:szCs w:val="24"/>
                <w:lang w:eastAsia="ar-SA"/>
              </w:rPr>
              <w:t xml:space="preserve">PVM mokėtojo kodas </w:t>
            </w:r>
            <w:r w:rsidR="0039672D">
              <w:rPr>
                <w:rFonts w:ascii="Times New Roman" w:hAnsi="Times New Roman" w:cs="Times New Roman"/>
                <w:sz w:val="24"/>
                <w:szCs w:val="24"/>
                <w:lang w:eastAsia="ar-SA"/>
              </w:rPr>
              <w:t>LT100013765911</w:t>
            </w:r>
          </w:p>
          <w:p w14:paraId="1F8A3ECC" w14:textId="2CF77355" w:rsidR="00AB5758" w:rsidRPr="00B61B7F" w:rsidRDefault="00AB5758" w:rsidP="00AE4CB2">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 xml:space="preserve">Tel. +370 </w:t>
            </w:r>
            <w:r w:rsidR="00A95D81" w:rsidRPr="00B61B7F">
              <w:rPr>
                <w:rFonts w:ascii="Times New Roman" w:hAnsi="Times New Roman" w:cs="Times New Roman"/>
                <w:sz w:val="24"/>
                <w:szCs w:val="24"/>
                <w:lang w:eastAsia="ar-SA"/>
              </w:rPr>
              <w:t>616</w:t>
            </w:r>
            <w:r w:rsidRPr="00B61B7F">
              <w:rPr>
                <w:rFonts w:ascii="Times New Roman" w:hAnsi="Times New Roman" w:cs="Times New Roman"/>
                <w:sz w:val="24"/>
                <w:szCs w:val="24"/>
                <w:lang w:eastAsia="ar-SA"/>
              </w:rPr>
              <w:t xml:space="preserve"> </w:t>
            </w:r>
            <w:r w:rsidR="00A95D81" w:rsidRPr="00B61B7F">
              <w:rPr>
                <w:rFonts w:ascii="Times New Roman" w:hAnsi="Times New Roman" w:cs="Times New Roman"/>
                <w:sz w:val="24"/>
                <w:szCs w:val="24"/>
                <w:lang w:eastAsia="ar-SA"/>
              </w:rPr>
              <w:t>37085</w:t>
            </w:r>
          </w:p>
          <w:p w14:paraId="1597EA3C" w14:textId="2C105EFE" w:rsidR="00AB5758" w:rsidRPr="00B61B7F" w:rsidRDefault="00AB5758" w:rsidP="00AE4CB2">
            <w:pPr>
              <w:spacing w:after="0" w:line="240" w:lineRule="auto"/>
              <w:jc w:val="both"/>
              <w:rPr>
                <w:rFonts w:ascii="Times New Roman" w:hAnsi="Times New Roman" w:cs="Times New Roman"/>
                <w:sz w:val="24"/>
                <w:szCs w:val="24"/>
                <w:lang w:val="en-US" w:eastAsia="ar-SA"/>
              </w:rPr>
            </w:pPr>
            <w:r w:rsidRPr="00B61B7F">
              <w:rPr>
                <w:rFonts w:ascii="Times New Roman" w:hAnsi="Times New Roman" w:cs="Times New Roman"/>
                <w:sz w:val="24"/>
                <w:szCs w:val="24"/>
                <w:lang w:eastAsia="ar-SA"/>
              </w:rPr>
              <w:t xml:space="preserve">El. p. </w:t>
            </w:r>
            <w:hyperlink r:id="rId10" w:history="1">
              <w:r w:rsidR="00A95D81" w:rsidRPr="00B61B7F">
                <w:rPr>
                  <w:rStyle w:val="Hyperlink"/>
                  <w:rFonts w:ascii="Times New Roman" w:hAnsi="Times New Roman" w:cs="Times New Roman"/>
                  <w:sz w:val="24"/>
                  <w:szCs w:val="24"/>
                </w:rPr>
                <w:t>artinstallations@arsfuturi.org</w:t>
              </w:r>
            </w:hyperlink>
            <w:r w:rsidRPr="00B61B7F">
              <w:rPr>
                <w:rFonts w:ascii="Times New Roman" w:hAnsi="Times New Roman" w:cs="Times New Roman"/>
                <w:sz w:val="24"/>
                <w:szCs w:val="24"/>
                <w:lang w:val="en-US" w:eastAsia="ar-SA"/>
              </w:rPr>
              <w:t xml:space="preserve"> </w:t>
            </w:r>
          </w:p>
          <w:p w14:paraId="0001B646" w14:textId="793818AF" w:rsidR="00AB5758" w:rsidRPr="00B61B7F" w:rsidRDefault="00AB5758" w:rsidP="00AE4CB2">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 xml:space="preserve">A. s. </w:t>
            </w:r>
            <w:r w:rsidR="0039672D">
              <w:rPr>
                <w:rFonts w:ascii="Times New Roman" w:hAnsi="Times New Roman" w:cs="Times New Roman"/>
                <w:sz w:val="24"/>
                <w:szCs w:val="24"/>
                <w:lang w:eastAsia="ar-SA"/>
              </w:rPr>
              <w:t>LT817300010164579953</w:t>
            </w:r>
          </w:p>
          <w:p w14:paraId="4F5C10D5" w14:textId="201B0CC6" w:rsidR="00AB5758" w:rsidRPr="00B61B7F" w:rsidRDefault="0039672D" w:rsidP="0039672D">
            <w:pPr>
              <w:ind w:right="-1"/>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AB Swedbank </w:t>
            </w:r>
            <w:r w:rsidR="00AB5758" w:rsidRPr="00B61B7F">
              <w:rPr>
                <w:rFonts w:ascii="Times New Roman" w:eastAsiaTheme="minorEastAsia" w:hAnsi="Times New Roman" w:cs="Times New Roman"/>
                <w:sz w:val="24"/>
                <w:szCs w:val="24"/>
                <w:lang w:eastAsia="lt-LT"/>
              </w:rPr>
              <w:t>bankas</w:t>
            </w:r>
          </w:p>
          <w:p w14:paraId="3C3B9182" w14:textId="2F487438" w:rsidR="00C500F0" w:rsidRDefault="00C500F0" w:rsidP="00AE4CB2">
            <w:pPr>
              <w:ind w:left="240" w:right="-1" w:hanging="240"/>
              <w:rPr>
                <w:rFonts w:ascii="Times New Roman" w:eastAsiaTheme="minorEastAsia" w:hAnsi="Times New Roman" w:cs="Times New Roman"/>
                <w:sz w:val="24"/>
                <w:szCs w:val="24"/>
                <w:lang w:eastAsia="lt-LT"/>
              </w:rPr>
            </w:pPr>
          </w:p>
          <w:p w14:paraId="099F62F0" w14:textId="42A33574" w:rsidR="000B4070" w:rsidRDefault="000B4070" w:rsidP="00AE4CB2">
            <w:pPr>
              <w:ind w:left="240" w:right="-1" w:hanging="240"/>
              <w:rPr>
                <w:rFonts w:ascii="Times New Roman" w:eastAsiaTheme="minorEastAsia" w:hAnsi="Times New Roman" w:cs="Times New Roman"/>
                <w:sz w:val="24"/>
                <w:szCs w:val="24"/>
                <w:lang w:eastAsia="lt-LT"/>
              </w:rPr>
            </w:pPr>
          </w:p>
          <w:p w14:paraId="239CC9C3" w14:textId="606C7D7E" w:rsidR="000B4070" w:rsidRDefault="000B4070" w:rsidP="000B4070">
            <w:pPr>
              <w:ind w:right="-1"/>
              <w:rPr>
                <w:rFonts w:ascii="Times New Roman" w:eastAsiaTheme="minorEastAsia" w:hAnsi="Times New Roman" w:cs="Times New Roman"/>
                <w:sz w:val="24"/>
                <w:szCs w:val="24"/>
                <w:lang w:eastAsia="lt-LT"/>
              </w:rPr>
            </w:pPr>
          </w:p>
          <w:p w14:paraId="3D1725F6" w14:textId="77777777" w:rsidR="000B4070" w:rsidRPr="00B61B7F" w:rsidRDefault="000B4070" w:rsidP="000B4070">
            <w:pPr>
              <w:ind w:right="-1"/>
              <w:rPr>
                <w:rFonts w:ascii="Times New Roman" w:eastAsiaTheme="minorEastAsia" w:hAnsi="Times New Roman" w:cs="Times New Roman"/>
                <w:sz w:val="24"/>
                <w:szCs w:val="24"/>
                <w:lang w:eastAsia="lt-LT"/>
              </w:rPr>
            </w:pPr>
          </w:p>
          <w:p w14:paraId="39FDBE46" w14:textId="251D87CD" w:rsidR="00C500F0" w:rsidRPr="00B61B7F" w:rsidRDefault="00C500F0" w:rsidP="00C500F0">
            <w:pP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 xml:space="preserve">_________________________     </w:t>
            </w:r>
            <w:r w:rsidRPr="00B61B7F">
              <w:rPr>
                <w:rFonts w:ascii="Times New Roman" w:eastAsiaTheme="minorEastAsia" w:hAnsi="Times New Roman" w:cs="Times New Roman"/>
                <w:bCs/>
                <w:sz w:val="24"/>
                <w:szCs w:val="24"/>
                <w:lang w:eastAsia="lt-LT"/>
              </w:rPr>
              <w:t>A.V.</w:t>
            </w:r>
          </w:p>
          <w:p w14:paraId="5679552D" w14:textId="77777777" w:rsidR="00C500F0" w:rsidRPr="00B61B7F" w:rsidRDefault="00C500F0" w:rsidP="00C500F0">
            <w:pPr>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                    (parašas)</w:t>
            </w:r>
          </w:p>
          <w:p w14:paraId="5CBA50ED" w14:textId="56EC8CEE" w:rsidR="00C500F0" w:rsidRPr="00B61B7F" w:rsidRDefault="00C500F0" w:rsidP="00FC036D">
            <w:pPr>
              <w:ind w:right="-1"/>
              <w:rPr>
                <w:rFonts w:ascii="Times New Roman" w:eastAsiaTheme="minorEastAsia" w:hAnsi="Times New Roman" w:cs="Times New Roman"/>
                <w:sz w:val="24"/>
                <w:szCs w:val="24"/>
                <w:lang w:eastAsia="lt-LT"/>
              </w:rPr>
            </w:pPr>
          </w:p>
        </w:tc>
        <w:tc>
          <w:tcPr>
            <w:tcW w:w="4818" w:type="dxa"/>
            <w:hideMark/>
          </w:tcPr>
          <w:p w14:paraId="281071CB" w14:textId="2F1573FA" w:rsidR="00C500F0" w:rsidRPr="00A70E5C" w:rsidRDefault="00A70E5C" w:rsidP="00C500F0">
            <w:pPr>
              <w:spacing w:after="0" w:line="240" w:lineRule="auto"/>
              <w:jc w:val="both"/>
              <w:rPr>
                <w:rFonts w:ascii="Times New Roman" w:hAnsi="Times New Roman" w:cs="Times New Roman"/>
                <w:b/>
                <w:bCs/>
                <w:sz w:val="24"/>
                <w:szCs w:val="24"/>
                <w:lang w:eastAsia="ar-SA"/>
              </w:rPr>
            </w:pPr>
            <w:r w:rsidRPr="00A70E5C">
              <w:rPr>
                <w:rFonts w:ascii="Times New Roman" w:hAnsi="Times New Roman" w:cs="Times New Roman"/>
                <w:b/>
                <w:bCs/>
                <w:sz w:val="24"/>
                <w:szCs w:val="24"/>
                <w:lang w:eastAsia="ar-SA"/>
              </w:rPr>
              <w:lastRenderedPageBreak/>
              <w:t>VĮ Vidaus vandens kelių direkcija</w:t>
            </w:r>
          </w:p>
          <w:p w14:paraId="19EA318B" w14:textId="6C525F0D" w:rsidR="00C500F0" w:rsidRPr="00B61B7F" w:rsidRDefault="00176A19" w:rsidP="00C500F0">
            <w:pPr>
              <w:spacing w:after="0" w:line="240" w:lineRule="auto"/>
              <w:jc w:val="both"/>
              <w:rPr>
                <w:rFonts w:ascii="Times New Roman" w:hAnsi="Times New Roman" w:cs="Times New Roman"/>
                <w:sz w:val="24"/>
                <w:szCs w:val="24"/>
                <w:lang w:eastAsia="ar-SA"/>
              </w:rPr>
            </w:pPr>
            <w:r w:rsidRPr="00176A19">
              <w:rPr>
                <w:rFonts w:ascii="Times New Roman" w:hAnsi="Times New Roman" w:cs="Times New Roman"/>
                <w:sz w:val="24"/>
                <w:szCs w:val="24"/>
                <w:lang w:eastAsia="ar-SA"/>
              </w:rPr>
              <w:t>Raudondvario pl.113, LT-47186 Kaunas</w:t>
            </w:r>
          </w:p>
          <w:p w14:paraId="487B6F32" w14:textId="195E587B" w:rsidR="00C500F0" w:rsidRPr="00B61B7F" w:rsidRDefault="00C500F0" w:rsidP="00C500F0">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 xml:space="preserve">Kodas </w:t>
            </w:r>
            <w:r w:rsidR="00BE7C0B" w:rsidRPr="00BE7C0B">
              <w:rPr>
                <w:rFonts w:ascii="Times New Roman" w:hAnsi="Times New Roman" w:cs="Times New Roman"/>
                <w:sz w:val="24"/>
                <w:szCs w:val="24"/>
                <w:lang w:eastAsia="ar-SA"/>
              </w:rPr>
              <w:t>132090925</w:t>
            </w:r>
          </w:p>
          <w:p w14:paraId="4265B8DD" w14:textId="1D5766AB" w:rsidR="00C500F0" w:rsidRPr="00B61B7F" w:rsidRDefault="00C500F0" w:rsidP="00C500F0">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 xml:space="preserve">PVM mokėtojo kodas </w:t>
            </w:r>
            <w:r w:rsidR="00830FDE" w:rsidRPr="00830FDE">
              <w:rPr>
                <w:rFonts w:ascii="Times New Roman" w:hAnsi="Times New Roman" w:cs="Times New Roman"/>
                <w:sz w:val="24"/>
                <w:szCs w:val="24"/>
                <w:lang w:eastAsia="ar-SA"/>
              </w:rPr>
              <w:t>LT320909219</w:t>
            </w:r>
          </w:p>
          <w:p w14:paraId="5371DF1C" w14:textId="2C61FEA2" w:rsidR="00C500F0" w:rsidRPr="00B61B7F" w:rsidRDefault="00C500F0" w:rsidP="00C500F0">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 xml:space="preserve">Tel. </w:t>
            </w:r>
            <w:r w:rsidR="00426B19">
              <w:rPr>
                <w:rFonts w:ascii="Times New Roman" w:hAnsi="Times New Roman" w:cs="Times New Roman"/>
                <w:sz w:val="24"/>
                <w:szCs w:val="24"/>
                <w:lang w:eastAsia="ar-SA"/>
              </w:rPr>
              <w:t>+370</w:t>
            </w:r>
            <w:r w:rsidR="00426B19" w:rsidRPr="00426B19">
              <w:rPr>
                <w:rFonts w:ascii="Times New Roman" w:hAnsi="Times New Roman" w:cs="Times New Roman"/>
                <w:sz w:val="24"/>
                <w:szCs w:val="24"/>
                <w:lang w:eastAsia="ar-SA"/>
              </w:rPr>
              <w:t xml:space="preserve"> 686 53650</w:t>
            </w:r>
          </w:p>
          <w:p w14:paraId="5289136E" w14:textId="06D2A836" w:rsidR="00C500F0" w:rsidRPr="00621CFB" w:rsidRDefault="00C500F0" w:rsidP="00C500F0">
            <w:pPr>
              <w:spacing w:after="0" w:line="240" w:lineRule="auto"/>
              <w:jc w:val="both"/>
              <w:rPr>
                <w:rFonts w:ascii="Times New Roman" w:hAnsi="Times New Roman" w:cs="Times New Roman"/>
                <w:sz w:val="24"/>
                <w:szCs w:val="24"/>
                <w:lang w:eastAsia="ar-SA"/>
              </w:rPr>
            </w:pPr>
            <w:r w:rsidRPr="00B61B7F">
              <w:rPr>
                <w:rFonts w:ascii="Times New Roman" w:hAnsi="Times New Roman" w:cs="Times New Roman"/>
                <w:sz w:val="24"/>
                <w:szCs w:val="24"/>
                <w:lang w:eastAsia="ar-SA"/>
              </w:rPr>
              <w:t xml:space="preserve">El. p. </w:t>
            </w:r>
            <w:hyperlink r:id="rId11" w:history="1">
              <w:r w:rsidR="00621CFB" w:rsidRPr="00E624F7">
                <w:rPr>
                  <w:rStyle w:val="Hyperlink"/>
                  <w:rFonts w:ascii="Times New Roman" w:hAnsi="Times New Roman" w:cs="Times New Roman"/>
                  <w:sz w:val="24"/>
                  <w:szCs w:val="24"/>
                  <w:lang w:eastAsia="ar-SA"/>
                </w:rPr>
                <w:t>vvkd@vvkd.lt</w:t>
              </w:r>
            </w:hyperlink>
            <w:r w:rsidR="00621CFB">
              <w:rPr>
                <w:rFonts w:ascii="Times New Roman" w:hAnsi="Times New Roman" w:cs="Times New Roman"/>
                <w:sz w:val="24"/>
                <w:szCs w:val="24"/>
                <w:lang w:eastAsia="ar-SA"/>
              </w:rPr>
              <w:t xml:space="preserve"> </w:t>
            </w:r>
          </w:p>
          <w:p w14:paraId="232D066A" w14:textId="77777777" w:rsidR="004F3515" w:rsidRPr="004F3515" w:rsidRDefault="004F3515" w:rsidP="004F3515">
            <w:pPr>
              <w:spacing w:after="0" w:line="240" w:lineRule="auto"/>
              <w:jc w:val="both"/>
              <w:rPr>
                <w:rFonts w:ascii="Times New Roman" w:hAnsi="Times New Roman" w:cs="Times New Roman"/>
                <w:sz w:val="24"/>
                <w:szCs w:val="24"/>
                <w:lang w:eastAsia="ar-SA"/>
              </w:rPr>
            </w:pPr>
            <w:r w:rsidRPr="004F3515">
              <w:rPr>
                <w:rFonts w:ascii="Times New Roman" w:hAnsi="Times New Roman" w:cs="Times New Roman"/>
                <w:sz w:val="24"/>
                <w:szCs w:val="24"/>
                <w:lang w:eastAsia="ar-SA"/>
              </w:rPr>
              <w:t>A. s. LT 43 7044 0600 0813 6072</w:t>
            </w:r>
          </w:p>
          <w:p w14:paraId="115BE0D6" w14:textId="77777777" w:rsidR="004F3515" w:rsidRPr="004F3515" w:rsidRDefault="004F3515" w:rsidP="004F3515">
            <w:pPr>
              <w:spacing w:after="0" w:line="240" w:lineRule="auto"/>
              <w:jc w:val="both"/>
              <w:rPr>
                <w:rFonts w:ascii="Times New Roman" w:hAnsi="Times New Roman" w:cs="Times New Roman"/>
                <w:sz w:val="24"/>
                <w:szCs w:val="24"/>
                <w:lang w:eastAsia="ar-SA"/>
              </w:rPr>
            </w:pPr>
            <w:r w:rsidRPr="004F3515">
              <w:rPr>
                <w:rFonts w:ascii="Times New Roman" w:hAnsi="Times New Roman" w:cs="Times New Roman"/>
                <w:sz w:val="24"/>
                <w:szCs w:val="24"/>
                <w:lang w:eastAsia="ar-SA"/>
              </w:rPr>
              <w:t>AB SEB bankas</w:t>
            </w:r>
          </w:p>
          <w:p w14:paraId="4CA45A9F" w14:textId="12CF4640" w:rsidR="00C500F0" w:rsidRDefault="00C500F0" w:rsidP="00C500F0">
            <w:pPr>
              <w:ind w:left="240" w:right="-1" w:hanging="240"/>
              <w:rPr>
                <w:rFonts w:ascii="Times New Roman" w:eastAsiaTheme="minorEastAsia" w:hAnsi="Times New Roman" w:cs="Times New Roman"/>
                <w:sz w:val="24"/>
                <w:szCs w:val="24"/>
                <w:lang w:eastAsia="lt-LT"/>
              </w:rPr>
            </w:pPr>
          </w:p>
          <w:p w14:paraId="41284338" w14:textId="77777777" w:rsidR="00FC036D" w:rsidRDefault="00FC036D" w:rsidP="00FC036D">
            <w:pPr>
              <w:spacing w:after="0"/>
              <w:ind w:left="240" w:right="-1" w:hanging="240"/>
              <w:rPr>
                <w:rFonts w:ascii="Times New Roman" w:eastAsiaTheme="minorEastAsia" w:hAnsi="Times New Roman" w:cs="Times New Roman"/>
                <w:sz w:val="24"/>
                <w:szCs w:val="24"/>
                <w:lang w:eastAsia="lt-LT"/>
              </w:rPr>
            </w:pPr>
            <w:r w:rsidRPr="00FC036D">
              <w:rPr>
                <w:rFonts w:ascii="Times New Roman" w:eastAsiaTheme="minorEastAsia" w:hAnsi="Times New Roman" w:cs="Times New Roman"/>
                <w:sz w:val="24"/>
                <w:szCs w:val="24"/>
                <w:lang w:eastAsia="lt-LT"/>
              </w:rPr>
              <w:lastRenderedPageBreak/>
              <w:t>Generalinis direktorius</w:t>
            </w:r>
          </w:p>
          <w:p w14:paraId="10D44422" w14:textId="4027A5CD" w:rsidR="00C500F0" w:rsidRDefault="00FC036D" w:rsidP="00FC036D">
            <w:pPr>
              <w:ind w:left="240" w:right="-1" w:hanging="240"/>
              <w:rPr>
                <w:rFonts w:ascii="Times New Roman" w:eastAsiaTheme="minorEastAsia" w:hAnsi="Times New Roman" w:cs="Times New Roman"/>
                <w:sz w:val="24"/>
                <w:szCs w:val="24"/>
                <w:lang w:eastAsia="lt-LT"/>
              </w:rPr>
            </w:pPr>
            <w:r w:rsidRPr="00FC036D">
              <w:rPr>
                <w:rFonts w:ascii="Times New Roman" w:eastAsiaTheme="minorEastAsia" w:hAnsi="Times New Roman" w:cs="Times New Roman"/>
                <w:sz w:val="24"/>
                <w:szCs w:val="24"/>
                <w:lang w:eastAsia="lt-LT"/>
              </w:rPr>
              <w:t>Vladimiras Vinokurovas</w:t>
            </w:r>
          </w:p>
          <w:p w14:paraId="4C107AEB" w14:textId="77777777" w:rsidR="000B4070" w:rsidRPr="00B61B7F" w:rsidRDefault="000B4070" w:rsidP="00FC036D">
            <w:pPr>
              <w:ind w:left="240" w:right="-1" w:hanging="240"/>
              <w:rPr>
                <w:rFonts w:ascii="Times New Roman" w:eastAsiaTheme="minorEastAsia" w:hAnsi="Times New Roman" w:cs="Times New Roman"/>
                <w:sz w:val="24"/>
                <w:szCs w:val="24"/>
                <w:lang w:eastAsia="lt-LT"/>
              </w:rPr>
            </w:pPr>
          </w:p>
          <w:p w14:paraId="583567FE" w14:textId="77777777" w:rsidR="00C500F0" w:rsidRPr="00B61B7F" w:rsidRDefault="00C500F0" w:rsidP="00C500F0">
            <w:pPr>
              <w:rPr>
                <w:rFonts w:ascii="Times New Roman" w:eastAsiaTheme="minorEastAsia" w:hAnsi="Times New Roman" w:cs="Times New Roman"/>
                <w:b/>
                <w:sz w:val="24"/>
                <w:szCs w:val="24"/>
                <w:lang w:eastAsia="lt-LT"/>
              </w:rPr>
            </w:pPr>
            <w:r w:rsidRPr="00B61B7F">
              <w:rPr>
                <w:rFonts w:ascii="Times New Roman" w:eastAsiaTheme="minorEastAsia" w:hAnsi="Times New Roman" w:cs="Times New Roman"/>
                <w:b/>
                <w:sz w:val="24"/>
                <w:szCs w:val="24"/>
                <w:lang w:eastAsia="lt-LT"/>
              </w:rPr>
              <w:t xml:space="preserve">_________________________     </w:t>
            </w:r>
            <w:r w:rsidRPr="00B61B7F">
              <w:rPr>
                <w:rFonts w:ascii="Times New Roman" w:eastAsiaTheme="minorEastAsia" w:hAnsi="Times New Roman" w:cs="Times New Roman"/>
                <w:bCs/>
                <w:sz w:val="24"/>
                <w:szCs w:val="24"/>
                <w:lang w:eastAsia="lt-LT"/>
              </w:rPr>
              <w:t>A.V.</w:t>
            </w:r>
          </w:p>
          <w:p w14:paraId="13E35A23" w14:textId="77777777" w:rsidR="00C500F0" w:rsidRPr="00B61B7F" w:rsidRDefault="00C500F0" w:rsidP="00C500F0">
            <w:pPr>
              <w:rPr>
                <w:rFonts w:ascii="Times New Roman" w:eastAsiaTheme="minorEastAsia" w:hAnsi="Times New Roman" w:cs="Times New Roman"/>
                <w:sz w:val="24"/>
                <w:szCs w:val="24"/>
                <w:lang w:eastAsia="lt-LT"/>
              </w:rPr>
            </w:pPr>
            <w:r w:rsidRPr="00B61B7F">
              <w:rPr>
                <w:rFonts w:ascii="Times New Roman" w:eastAsiaTheme="minorEastAsia" w:hAnsi="Times New Roman" w:cs="Times New Roman"/>
                <w:sz w:val="24"/>
                <w:szCs w:val="24"/>
                <w:lang w:eastAsia="lt-LT"/>
              </w:rPr>
              <w:t xml:space="preserve">                    (parašas)</w:t>
            </w:r>
          </w:p>
          <w:p w14:paraId="72BF8876" w14:textId="77777777" w:rsidR="00AB5758" w:rsidRPr="00B61B7F" w:rsidRDefault="00AB5758" w:rsidP="00AE4CB2">
            <w:pPr>
              <w:ind w:firstLine="203"/>
              <w:rPr>
                <w:rFonts w:ascii="Times New Roman" w:eastAsiaTheme="minorEastAsia" w:hAnsi="Times New Roman" w:cs="Times New Roman"/>
                <w:iCs/>
                <w:sz w:val="24"/>
                <w:szCs w:val="24"/>
                <w:lang w:eastAsia="lt-LT"/>
              </w:rPr>
            </w:pPr>
          </w:p>
        </w:tc>
      </w:tr>
    </w:tbl>
    <w:p w14:paraId="29FE7190" w14:textId="77777777" w:rsidR="001406CE" w:rsidRPr="00B61B7F" w:rsidRDefault="001406CE" w:rsidP="00C500F0">
      <w:pPr>
        <w:rPr>
          <w:rFonts w:ascii="Times New Roman" w:hAnsi="Times New Roman" w:cs="Times New Roman"/>
          <w:sz w:val="24"/>
          <w:szCs w:val="24"/>
        </w:rPr>
      </w:pPr>
    </w:p>
    <w:sectPr w:rsidR="001406CE" w:rsidRPr="00B61B7F" w:rsidSect="00B61B7F">
      <w:headerReference w:type="default" r:id="rId12"/>
      <w:pgSz w:w="12240" w:h="15840"/>
      <w:pgMar w:top="851" w:right="900" w:bottom="1440"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605A6" w14:textId="77777777" w:rsidR="00E256F1" w:rsidRDefault="00E256F1">
      <w:pPr>
        <w:spacing w:after="0" w:line="240" w:lineRule="auto"/>
      </w:pPr>
      <w:r>
        <w:separator/>
      </w:r>
    </w:p>
  </w:endnote>
  <w:endnote w:type="continuationSeparator" w:id="0">
    <w:p w14:paraId="4D575DDA" w14:textId="77777777" w:rsidR="00E256F1" w:rsidRDefault="00E2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1B9C9" w14:textId="77777777" w:rsidR="00E256F1" w:rsidRDefault="00E256F1">
      <w:pPr>
        <w:spacing w:after="0" w:line="240" w:lineRule="auto"/>
      </w:pPr>
      <w:r>
        <w:separator/>
      </w:r>
    </w:p>
  </w:footnote>
  <w:footnote w:type="continuationSeparator" w:id="0">
    <w:p w14:paraId="05AB9CCB" w14:textId="77777777" w:rsidR="00E256F1" w:rsidRDefault="00E2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787311"/>
      <w:docPartObj>
        <w:docPartGallery w:val="Page Numbers (Top of Page)"/>
        <w:docPartUnique/>
      </w:docPartObj>
    </w:sdtPr>
    <w:sdtEndPr/>
    <w:sdtContent>
      <w:p w14:paraId="45025C3D" w14:textId="327107A5" w:rsidR="00597DBA" w:rsidRDefault="00AB5758">
        <w:pPr>
          <w:pStyle w:val="Header"/>
          <w:jc w:val="center"/>
        </w:pPr>
        <w:r>
          <w:fldChar w:fldCharType="begin"/>
        </w:r>
        <w:r>
          <w:instrText>PAGE   \* MERGEFORMAT</w:instrText>
        </w:r>
        <w:r>
          <w:fldChar w:fldCharType="separate"/>
        </w:r>
        <w:r w:rsidR="00E1237D">
          <w:rPr>
            <w:noProof/>
          </w:rPr>
          <w:t>12</w:t>
        </w:r>
        <w:r>
          <w:fldChar w:fldCharType="end"/>
        </w:r>
      </w:p>
    </w:sdtContent>
  </w:sdt>
  <w:p w14:paraId="0699722C" w14:textId="77777777" w:rsidR="00597DBA" w:rsidRDefault="00B74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26B1A"/>
    <w:multiLevelType w:val="multilevel"/>
    <w:tmpl w:val="2CD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C0EDB"/>
    <w:multiLevelType w:val="multilevel"/>
    <w:tmpl w:val="89BEC080"/>
    <w:lvl w:ilvl="0">
      <w:start w:val="12"/>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43C73D8"/>
    <w:multiLevelType w:val="multilevel"/>
    <w:tmpl w:val="0AFA63EA"/>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75D5FD9"/>
    <w:multiLevelType w:val="multilevel"/>
    <w:tmpl w:val="BFF6F5A8"/>
    <w:lvl w:ilvl="0">
      <w:start w:val="11"/>
      <w:numFmt w:val="decimal"/>
      <w:lvlText w:val="%1."/>
      <w:lvlJc w:val="left"/>
      <w:pPr>
        <w:ind w:left="720" w:hanging="360"/>
      </w:pPr>
      <w:rPr>
        <w:rFonts w:hint="default"/>
      </w:rPr>
    </w:lvl>
    <w:lvl w:ilvl="1">
      <w:start w:val="1"/>
      <w:numFmt w:val="decimal"/>
      <w:isLgl/>
      <w:lvlText w:val="%1.%2."/>
      <w:lvlJc w:val="left"/>
      <w:pPr>
        <w:ind w:left="2040"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4" w15:restartNumberingAfterBreak="0">
    <w:nsid w:val="68316054"/>
    <w:multiLevelType w:val="multilevel"/>
    <w:tmpl w:val="6F64B168"/>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767075BC"/>
    <w:multiLevelType w:val="hybridMultilevel"/>
    <w:tmpl w:val="9724D57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58"/>
    <w:rsid w:val="00024459"/>
    <w:rsid w:val="00053596"/>
    <w:rsid w:val="000728E5"/>
    <w:rsid w:val="00076835"/>
    <w:rsid w:val="000850D1"/>
    <w:rsid w:val="000A036A"/>
    <w:rsid w:val="000A0992"/>
    <w:rsid w:val="000B4070"/>
    <w:rsid w:val="000E48BA"/>
    <w:rsid w:val="000E679C"/>
    <w:rsid w:val="001078CD"/>
    <w:rsid w:val="001255E3"/>
    <w:rsid w:val="001406CE"/>
    <w:rsid w:val="001571DB"/>
    <w:rsid w:val="00176A19"/>
    <w:rsid w:val="001A25DB"/>
    <w:rsid w:val="001A60AF"/>
    <w:rsid w:val="001E1E81"/>
    <w:rsid w:val="001F7B02"/>
    <w:rsid w:val="00214502"/>
    <w:rsid w:val="00230EB2"/>
    <w:rsid w:val="00241541"/>
    <w:rsid w:val="0028781C"/>
    <w:rsid w:val="002962C4"/>
    <w:rsid w:val="002A75D5"/>
    <w:rsid w:val="0039672D"/>
    <w:rsid w:val="003B41DA"/>
    <w:rsid w:val="003B42A4"/>
    <w:rsid w:val="003B629E"/>
    <w:rsid w:val="003C25C4"/>
    <w:rsid w:val="003C5A27"/>
    <w:rsid w:val="003C7EE1"/>
    <w:rsid w:val="003D7D47"/>
    <w:rsid w:val="00400D33"/>
    <w:rsid w:val="00411823"/>
    <w:rsid w:val="00426B19"/>
    <w:rsid w:val="00432804"/>
    <w:rsid w:val="00440083"/>
    <w:rsid w:val="00476B6F"/>
    <w:rsid w:val="00485084"/>
    <w:rsid w:val="004E58A2"/>
    <w:rsid w:val="004F22C4"/>
    <w:rsid w:val="004F3515"/>
    <w:rsid w:val="005D2788"/>
    <w:rsid w:val="005D4319"/>
    <w:rsid w:val="005F54B8"/>
    <w:rsid w:val="005F69E1"/>
    <w:rsid w:val="00621BAC"/>
    <w:rsid w:val="00621CFB"/>
    <w:rsid w:val="00627FEC"/>
    <w:rsid w:val="00681CAF"/>
    <w:rsid w:val="006B7A05"/>
    <w:rsid w:val="006B7A85"/>
    <w:rsid w:val="00701778"/>
    <w:rsid w:val="00714A92"/>
    <w:rsid w:val="00724BC3"/>
    <w:rsid w:val="00756E68"/>
    <w:rsid w:val="00773582"/>
    <w:rsid w:val="00796561"/>
    <w:rsid w:val="007A45B9"/>
    <w:rsid w:val="007E16B3"/>
    <w:rsid w:val="007E29DC"/>
    <w:rsid w:val="00830FDE"/>
    <w:rsid w:val="00851949"/>
    <w:rsid w:val="00885B03"/>
    <w:rsid w:val="008C022E"/>
    <w:rsid w:val="008C6081"/>
    <w:rsid w:val="00901F99"/>
    <w:rsid w:val="0094011C"/>
    <w:rsid w:val="009475A0"/>
    <w:rsid w:val="009A2874"/>
    <w:rsid w:val="009B04C6"/>
    <w:rsid w:val="009B73E4"/>
    <w:rsid w:val="009C36A5"/>
    <w:rsid w:val="009F28EE"/>
    <w:rsid w:val="00A57552"/>
    <w:rsid w:val="00A70E5C"/>
    <w:rsid w:val="00A84902"/>
    <w:rsid w:val="00A86446"/>
    <w:rsid w:val="00A95D81"/>
    <w:rsid w:val="00A96BC5"/>
    <w:rsid w:val="00AB5758"/>
    <w:rsid w:val="00AC1EFE"/>
    <w:rsid w:val="00B34DA0"/>
    <w:rsid w:val="00B460D7"/>
    <w:rsid w:val="00B61B7F"/>
    <w:rsid w:val="00B63CDA"/>
    <w:rsid w:val="00B74024"/>
    <w:rsid w:val="00B74ABD"/>
    <w:rsid w:val="00B7798B"/>
    <w:rsid w:val="00B77CCC"/>
    <w:rsid w:val="00B905BD"/>
    <w:rsid w:val="00B90F37"/>
    <w:rsid w:val="00B946F3"/>
    <w:rsid w:val="00BA319B"/>
    <w:rsid w:val="00BA5CC6"/>
    <w:rsid w:val="00BC256C"/>
    <w:rsid w:val="00BE308E"/>
    <w:rsid w:val="00BE7C0B"/>
    <w:rsid w:val="00C014FB"/>
    <w:rsid w:val="00C034F7"/>
    <w:rsid w:val="00C32285"/>
    <w:rsid w:val="00C500F0"/>
    <w:rsid w:val="00C604DD"/>
    <w:rsid w:val="00C71F61"/>
    <w:rsid w:val="00C92B61"/>
    <w:rsid w:val="00CD4D95"/>
    <w:rsid w:val="00CF1B7D"/>
    <w:rsid w:val="00D00C28"/>
    <w:rsid w:val="00D04A36"/>
    <w:rsid w:val="00D2035D"/>
    <w:rsid w:val="00D3357E"/>
    <w:rsid w:val="00D6093D"/>
    <w:rsid w:val="00D720DD"/>
    <w:rsid w:val="00D91D82"/>
    <w:rsid w:val="00DC4C65"/>
    <w:rsid w:val="00DD7B78"/>
    <w:rsid w:val="00E041FB"/>
    <w:rsid w:val="00E044C8"/>
    <w:rsid w:val="00E1237D"/>
    <w:rsid w:val="00E256F1"/>
    <w:rsid w:val="00E30B3F"/>
    <w:rsid w:val="00E430C0"/>
    <w:rsid w:val="00E5373F"/>
    <w:rsid w:val="00E9075A"/>
    <w:rsid w:val="00E931A0"/>
    <w:rsid w:val="00EB7D87"/>
    <w:rsid w:val="00F510BC"/>
    <w:rsid w:val="00F67640"/>
    <w:rsid w:val="00F95EF0"/>
    <w:rsid w:val="00FC036D"/>
    <w:rsid w:val="00FE5FAE"/>
    <w:rsid w:val="00FF2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5285"/>
  <w15:chartTrackingRefBased/>
  <w15:docId w15:val="{2C8871FE-B53D-4C4F-9ADA-85A166F7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575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5758"/>
  </w:style>
  <w:style w:type="paragraph" w:styleId="BalloonText">
    <w:name w:val="Balloon Text"/>
    <w:basedOn w:val="Normal"/>
    <w:link w:val="BalloonTextChar"/>
    <w:uiPriority w:val="99"/>
    <w:semiHidden/>
    <w:unhideWhenUsed/>
    <w:rsid w:val="004F2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2C4"/>
    <w:rPr>
      <w:rFonts w:ascii="Segoe UI" w:hAnsi="Segoe UI" w:cs="Segoe UI"/>
      <w:sz w:val="18"/>
      <w:szCs w:val="18"/>
    </w:rPr>
  </w:style>
  <w:style w:type="character" w:styleId="CommentReference">
    <w:name w:val="annotation reference"/>
    <w:basedOn w:val="DefaultParagraphFont"/>
    <w:uiPriority w:val="99"/>
    <w:semiHidden/>
    <w:unhideWhenUsed/>
    <w:rsid w:val="00C034F7"/>
    <w:rPr>
      <w:sz w:val="16"/>
      <w:szCs w:val="16"/>
    </w:rPr>
  </w:style>
  <w:style w:type="paragraph" w:styleId="CommentText">
    <w:name w:val="annotation text"/>
    <w:basedOn w:val="Normal"/>
    <w:link w:val="CommentTextChar"/>
    <w:uiPriority w:val="99"/>
    <w:semiHidden/>
    <w:unhideWhenUsed/>
    <w:rsid w:val="00C034F7"/>
    <w:pPr>
      <w:spacing w:line="240" w:lineRule="auto"/>
    </w:pPr>
    <w:rPr>
      <w:sz w:val="20"/>
      <w:szCs w:val="20"/>
    </w:rPr>
  </w:style>
  <w:style w:type="character" w:customStyle="1" w:styleId="CommentTextChar">
    <w:name w:val="Comment Text Char"/>
    <w:basedOn w:val="DefaultParagraphFont"/>
    <w:link w:val="CommentText"/>
    <w:uiPriority w:val="99"/>
    <w:semiHidden/>
    <w:rsid w:val="00C034F7"/>
    <w:rPr>
      <w:sz w:val="20"/>
      <w:szCs w:val="20"/>
    </w:rPr>
  </w:style>
  <w:style w:type="paragraph" w:styleId="CommentSubject">
    <w:name w:val="annotation subject"/>
    <w:basedOn w:val="CommentText"/>
    <w:next w:val="CommentText"/>
    <w:link w:val="CommentSubjectChar"/>
    <w:uiPriority w:val="99"/>
    <w:semiHidden/>
    <w:unhideWhenUsed/>
    <w:rsid w:val="00C034F7"/>
    <w:rPr>
      <w:b/>
      <w:bCs/>
    </w:rPr>
  </w:style>
  <w:style w:type="character" w:customStyle="1" w:styleId="CommentSubjectChar">
    <w:name w:val="Comment Subject Char"/>
    <w:basedOn w:val="CommentTextChar"/>
    <w:link w:val="CommentSubject"/>
    <w:uiPriority w:val="99"/>
    <w:semiHidden/>
    <w:rsid w:val="00C034F7"/>
    <w:rPr>
      <w:b/>
      <w:bCs/>
      <w:sz w:val="20"/>
      <w:szCs w:val="20"/>
    </w:rPr>
  </w:style>
  <w:style w:type="paragraph" w:styleId="BodyText2">
    <w:name w:val="Body Text 2"/>
    <w:basedOn w:val="Normal"/>
    <w:link w:val="BodyText2Char"/>
    <w:rsid w:val="003B41DA"/>
    <w:pPr>
      <w:widowControl w:val="0"/>
      <w:autoSpaceDE w:val="0"/>
      <w:autoSpaceDN w:val="0"/>
      <w:adjustRightInd w:val="0"/>
      <w:spacing w:after="0" w:line="240" w:lineRule="auto"/>
      <w:jc w:val="both"/>
    </w:pPr>
    <w:rPr>
      <w:rFonts w:ascii="Arial" w:eastAsia="Times New Roman" w:hAnsi="Arial" w:cs="Arial"/>
      <w:szCs w:val="20"/>
      <w:lang w:eastAsia="ru-RU"/>
    </w:rPr>
  </w:style>
  <w:style w:type="character" w:customStyle="1" w:styleId="BodyText2Char">
    <w:name w:val="Body Text 2 Char"/>
    <w:basedOn w:val="DefaultParagraphFont"/>
    <w:link w:val="BodyText2"/>
    <w:rsid w:val="003B41DA"/>
    <w:rPr>
      <w:rFonts w:ascii="Arial" w:eastAsia="Times New Roman" w:hAnsi="Arial" w:cs="Arial"/>
      <w:szCs w:val="20"/>
      <w:lang w:eastAsia="ru-RU"/>
    </w:rPr>
  </w:style>
  <w:style w:type="paragraph" w:styleId="Revision">
    <w:name w:val="Revision"/>
    <w:hidden/>
    <w:uiPriority w:val="99"/>
    <w:semiHidden/>
    <w:rsid w:val="00C014FB"/>
    <w:pPr>
      <w:spacing w:after="0" w:line="240" w:lineRule="auto"/>
    </w:pPr>
  </w:style>
  <w:style w:type="character" w:styleId="Hyperlink">
    <w:name w:val="Hyperlink"/>
    <w:basedOn w:val="DefaultParagraphFont"/>
    <w:unhideWhenUsed/>
    <w:rsid w:val="00B90F37"/>
    <w:rPr>
      <w:color w:val="0000FF"/>
      <w:u w:val="single"/>
    </w:rPr>
  </w:style>
  <w:style w:type="character" w:styleId="UnresolvedMention">
    <w:name w:val="Unresolved Mention"/>
    <w:basedOn w:val="DefaultParagraphFont"/>
    <w:uiPriority w:val="99"/>
    <w:semiHidden/>
    <w:unhideWhenUsed/>
    <w:rsid w:val="00621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677625">
      <w:bodyDiv w:val="1"/>
      <w:marLeft w:val="0"/>
      <w:marRight w:val="0"/>
      <w:marTop w:val="0"/>
      <w:marBottom w:val="0"/>
      <w:divBdr>
        <w:top w:val="none" w:sz="0" w:space="0" w:color="auto"/>
        <w:left w:val="none" w:sz="0" w:space="0" w:color="auto"/>
        <w:bottom w:val="none" w:sz="0" w:space="0" w:color="auto"/>
        <w:right w:val="none" w:sz="0" w:space="0" w:color="auto"/>
      </w:divBdr>
    </w:div>
    <w:div w:id="1056440769">
      <w:bodyDiv w:val="1"/>
      <w:marLeft w:val="0"/>
      <w:marRight w:val="0"/>
      <w:marTop w:val="0"/>
      <w:marBottom w:val="0"/>
      <w:divBdr>
        <w:top w:val="none" w:sz="0" w:space="0" w:color="auto"/>
        <w:left w:val="none" w:sz="0" w:space="0" w:color="auto"/>
        <w:bottom w:val="none" w:sz="0" w:space="0" w:color="auto"/>
        <w:right w:val="none" w:sz="0" w:space="0" w:color="auto"/>
      </w:divBdr>
      <w:divsChild>
        <w:div w:id="1146973680">
          <w:marLeft w:val="0"/>
          <w:marRight w:val="0"/>
          <w:marTop w:val="0"/>
          <w:marBottom w:val="0"/>
          <w:divBdr>
            <w:top w:val="none" w:sz="0" w:space="0" w:color="auto"/>
            <w:left w:val="none" w:sz="0" w:space="0" w:color="auto"/>
            <w:bottom w:val="none" w:sz="0" w:space="0" w:color="auto"/>
            <w:right w:val="none" w:sz="0" w:space="0" w:color="auto"/>
          </w:divBdr>
          <w:divsChild>
            <w:div w:id="1470394030">
              <w:marLeft w:val="0"/>
              <w:marRight w:val="0"/>
              <w:marTop w:val="0"/>
              <w:marBottom w:val="0"/>
              <w:divBdr>
                <w:top w:val="none" w:sz="0" w:space="0" w:color="auto"/>
                <w:left w:val="none" w:sz="0" w:space="0" w:color="auto"/>
                <w:bottom w:val="none" w:sz="0" w:space="0" w:color="auto"/>
                <w:right w:val="none" w:sz="0" w:space="0" w:color="auto"/>
              </w:divBdr>
              <w:divsChild>
                <w:div w:id="1801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38622">
      <w:bodyDiv w:val="1"/>
      <w:marLeft w:val="0"/>
      <w:marRight w:val="0"/>
      <w:marTop w:val="0"/>
      <w:marBottom w:val="0"/>
      <w:divBdr>
        <w:top w:val="none" w:sz="0" w:space="0" w:color="auto"/>
        <w:left w:val="none" w:sz="0" w:space="0" w:color="auto"/>
        <w:bottom w:val="none" w:sz="0" w:space="0" w:color="auto"/>
        <w:right w:val="none" w:sz="0" w:space="0" w:color="auto"/>
      </w:divBdr>
    </w:div>
    <w:div w:id="1687365195">
      <w:bodyDiv w:val="1"/>
      <w:marLeft w:val="0"/>
      <w:marRight w:val="0"/>
      <w:marTop w:val="0"/>
      <w:marBottom w:val="0"/>
      <w:divBdr>
        <w:top w:val="none" w:sz="0" w:space="0" w:color="auto"/>
        <w:left w:val="none" w:sz="0" w:space="0" w:color="auto"/>
        <w:bottom w:val="none" w:sz="0" w:space="0" w:color="auto"/>
        <w:right w:val="none" w:sz="0" w:space="0" w:color="auto"/>
      </w:divBdr>
      <w:divsChild>
        <w:div w:id="956062345">
          <w:marLeft w:val="0"/>
          <w:marRight w:val="0"/>
          <w:marTop w:val="0"/>
          <w:marBottom w:val="0"/>
          <w:divBdr>
            <w:top w:val="none" w:sz="0" w:space="0" w:color="auto"/>
            <w:left w:val="none" w:sz="0" w:space="0" w:color="auto"/>
            <w:bottom w:val="none" w:sz="0" w:space="0" w:color="auto"/>
            <w:right w:val="none" w:sz="0" w:space="0" w:color="auto"/>
          </w:divBdr>
          <w:divsChild>
            <w:div w:id="155340280">
              <w:marLeft w:val="0"/>
              <w:marRight w:val="0"/>
              <w:marTop w:val="0"/>
              <w:marBottom w:val="0"/>
              <w:divBdr>
                <w:top w:val="none" w:sz="0" w:space="0" w:color="auto"/>
                <w:left w:val="none" w:sz="0" w:space="0" w:color="auto"/>
                <w:bottom w:val="none" w:sz="0" w:space="0" w:color="auto"/>
                <w:right w:val="none" w:sz="0" w:space="0" w:color="auto"/>
              </w:divBdr>
              <w:divsChild>
                <w:div w:id="1447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nstallations@arsfutur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kd@vvkd.lt" TargetMode="External"/><Relationship Id="rId5" Type="http://schemas.openxmlformats.org/officeDocument/2006/relationships/webSettings" Target="webSettings.xml"/><Relationship Id="rId10" Type="http://schemas.openxmlformats.org/officeDocument/2006/relationships/hyperlink" Target="mailto:artinstallations@arsfuturi.org" TargetMode="External"/><Relationship Id="rId4" Type="http://schemas.openxmlformats.org/officeDocument/2006/relationships/settings" Target="settings.xml"/><Relationship Id="rId9" Type="http://schemas.openxmlformats.org/officeDocument/2006/relationships/hyperlink" Target="mailto:mindaugas.gutauskas@vvkd.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0BC6-5F6C-4BA5-B563-63171EF2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3218</Words>
  <Characters>18349</Characters>
  <Application>Microsoft Office Word</Application>
  <DocSecurity>4</DocSecurity>
  <Lines>152</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Zumarienė</dc:creator>
  <cp:keywords/>
  <dc:description/>
  <cp:lastModifiedBy>Evelina Kriaučiūnė</cp:lastModifiedBy>
  <cp:revision>2</cp:revision>
  <cp:lastPrinted>2021-08-19T10:16:00Z</cp:lastPrinted>
  <dcterms:created xsi:type="dcterms:W3CDTF">2021-11-18T13:18:00Z</dcterms:created>
  <dcterms:modified xsi:type="dcterms:W3CDTF">2021-11-18T13:18:00Z</dcterms:modified>
</cp:coreProperties>
</file>