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D345" w14:textId="719E9A1D" w:rsidR="001013AF" w:rsidRPr="003A37D7" w:rsidRDefault="00C23885" w:rsidP="0078014B">
      <w:pPr>
        <w:ind w:firstLine="284"/>
        <w:jc w:val="center"/>
        <w:rPr>
          <w:rFonts w:ascii="Times New Roman" w:hAnsi="Times New Roman"/>
          <w:b/>
          <w:sz w:val="23"/>
          <w:szCs w:val="23"/>
        </w:rPr>
      </w:pPr>
      <w:r w:rsidRPr="00C23885">
        <w:rPr>
          <w:b/>
          <w:sz w:val="23"/>
          <w:szCs w:val="23"/>
        </w:rPr>
        <w:t>AUTONOMINĖS ELEKTROS TIEKIMO SISTEMOS SUMONTAVIMO IR PALEIDIMO</w:t>
      </w:r>
      <w:r w:rsidRPr="00BF4DCD">
        <w:rPr>
          <w:b/>
        </w:rPr>
        <w:t xml:space="preserve"> </w:t>
      </w:r>
      <w:r w:rsidR="00621CE7" w:rsidRPr="003A37D7">
        <w:rPr>
          <w:rFonts w:ascii="Times New Roman" w:hAnsi="Times New Roman"/>
          <w:b/>
          <w:sz w:val="23"/>
          <w:szCs w:val="23"/>
        </w:rPr>
        <w:t>DARB</w:t>
      </w:r>
      <w:r w:rsidR="00DA4C37" w:rsidRPr="003A37D7">
        <w:rPr>
          <w:rFonts w:ascii="Times New Roman" w:hAnsi="Times New Roman"/>
          <w:b/>
          <w:sz w:val="23"/>
          <w:szCs w:val="23"/>
        </w:rPr>
        <w:t>Ų PIRKIMO</w:t>
      </w:r>
      <w:r w:rsidR="00B61ADD" w:rsidRPr="003A37D7">
        <w:rPr>
          <w:rFonts w:ascii="Times New Roman" w:hAnsi="Times New Roman"/>
          <w:b/>
          <w:sz w:val="23"/>
          <w:szCs w:val="23"/>
        </w:rPr>
        <w:t>-PARDAVIMO SUTARTIS</w:t>
      </w:r>
      <w:r w:rsidR="00C101CB" w:rsidRPr="003A37D7">
        <w:rPr>
          <w:rFonts w:ascii="Times New Roman" w:hAnsi="Times New Roman"/>
          <w:b/>
          <w:sz w:val="23"/>
          <w:szCs w:val="23"/>
        </w:rPr>
        <w:t xml:space="preserve"> Nr. </w:t>
      </w:r>
      <w:r w:rsidR="00C2037A">
        <w:rPr>
          <w:rFonts w:ascii="Times New Roman" w:hAnsi="Times New Roman"/>
          <w:b/>
          <w:sz w:val="23"/>
          <w:szCs w:val="23"/>
        </w:rPr>
        <w:t>ST-294</w:t>
      </w:r>
    </w:p>
    <w:p w14:paraId="6B7CEAC9" w14:textId="77777777" w:rsidR="002073DC" w:rsidRPr="003A37D7" w:rsidRDefault="002073DC" w:rsidP="00C551C7">
      <w:pPr>
        <w:jc w:val="center"/>
        <w:rPr>
          <w:rFonts w:ascii="Times New Roman" w:hAnsi="Times New Roman"/>
          <w:b/>
          <w:sz w:val="23"/>
          <w:szCs w:val="23"/>
        </w:rPr>
      </w:pPr>
    </w:p>
    <w:p w14:paraId="32481070" w14:textId="7CF834D1" w:rsidR="001013AF" w:rsidRPr="003A37D7" w:rsidRDefault="002A1D50" w:rsidP="00C551C7">
      <w:pPr>
        <w:jc w:val="center"/>
        <w:rPr>
          <w:rFonts w:ascii="Times New Roman" w:hAnsi="Times New Roman"/>
          <w:sz w:val="23"/>
          <w:szCs w:val="23"/>
        </w:rPr>
      </w:pPr>
      <w:r w:rsidRPr="003A37D7">
        <w:rPr>
          <w:rFonts w:ascii="Times New Roman" w:hAnsi="Times New Roman"/>
          <w:sz w:val="23"/>
          <w:szCs w:val="23"/>
        </w:rPr>
        <w:t>20</w:t>
      </w:r>
      <w:r w:rsidR="0074407C" w:rsidRPr="003A37D7">
        <w:rPr>
          <w:rFonts w:ascii="Times New Roman" w:hAnsi="Times New Roman"/>
          <w:sz w:val="23"/>
          <w:szCs w:val="23"/>
        </w:rPr>
        <w:t>2</w:t>
      </w:r>
      <w:r w:rsidR="0001755F" w:rsidRPr="003A37D7">
        <w:rPr>
          <w:rFonts w:ascii="Times New Roman" w:hAnsi="Times New Roman"/>
          <w:sz w:val="23"/>
          <w:szCs w:val="23"/>
        </w:rPr>
        <w:t>1</w:t>
      </w:r>
      <w:r w:rsidR="0074407C" w:rsidRPr="003A37D7">
        <w:rPr>
          <w:rFonts w:ascii="Times New Roman" w:hAnsi="Times New Roman"/>
          <w:sz w:val="23"/>
          <w:szCs w:val="23"/>
        </w:rPr>
        <w:t xml:space="preserve"> </w:t>
      </w:r>
      <w:r w:rsidR="001013AF" w:rsidRPr="003A37D7">
        <w:rPr>
          <w:rFonts w:ascii="Times New Roman" w:hAnsi="Times New Roman"/>
          <w:sz w:val="23"/>
          <w:szCs w:val="23"/>
        </w:rPr>
        <w:t xml:space="preserve">m. </w:t>
      </w:r>
      <w:r w:rsidR="009D0E23" w:rsidRPr="003A37D7">
        <w:rPr>
          <w:rFonts w:ascii="Times New Roman" w:hAnsi="Times New Roman"/>
          <w:sz w:val="23"/>
          <w:szCs w:val="23"/>
        </w:rPr>
        <w:t>gruodžio</w:t>
      </w:r>
      <w:r w:rsidR="003242BB" w:rsidRPr="003A37D7">
        <w:rPr>
          <w:rFonts w:ascii="Times New Roman" w:hAnsi="Times New Roman"/>
          <w:sz w:val="23"/>
          <w:szCs w:val="23"/>
        </w:rPr>
        <w:t xml:space="preserve">  </w:t>
      </w:r>
      <w:r w:rsidR="00C2037A">
        <w:rPr>
          <w:rFonts w:ascii="Times New Roman" w:hAnsi="Times New Roman"/>
          <w:sz w:val="23"/>
          <w:szCs w:val="23"/>
        </w:rPr>
        <w:t>16</w:t>
      </w:r>
      <w:r w:rsidR="00DD3234" w:rsidRPr="003A37D7">
        <w:rPr>
          <w:rFonts w:ascii="Times New Roman" w:hAnsi="Times New Roman"/>
          <w:sz w:val="23"/>
          <w:szCs w:val="23"/>
        </w:rPr>
        <w:t xml:space="preserve">  </w:t>
      </w:r>
      <w:r w:rsidR="00C101CB" w:rsidRPr="003A37D7">
        <w:rPr>
          <w:rFonts w:ascii="Times New Roman" w:hAnsi="Times New Roman"/>
          <w:sz w:val="23"/>
          <w:szCs w:val="23"/>
        </w:rPr>
        <w:t xml:space="preserve"> </w:t>
      </w:r>
      <w:r w:rsidR="001013AF" w:rsidRPr="003A37D7">
        <w:rPr>
          <w:rFonts w:ascii="Times New Roman" w:hAnsi="Times New Roman"/>
          <w:sz w:val="23"/>
          <w:szCs w:val="23"/>
        </w:rPr>
        <w:t>d.</w:t>
      </w:r>
    </w:p>
    <w:p w14:paraId="11AB766D" w14:textId="77777777" w:rsidR="000569C9" w:rsidRPr="003A37D7" w:rsidRDefault="000569C9" w:rsidP="00C551C7">
      <w:pPr>
        <w:jc w:val="center"/>
        <w:rPr>
          <w:rFonts w:ascii="Times New Roman" w:hAnsi="Times New Roman"/>
          <w:sz w:val="23"/>
          <w:szCs w:val="23"/>
        </w:rPr>
      </w:pPr>
      <w:r w:rsidRPr="003A37D7">
        <w:rPr>
          <w:rFonts w:ascii="Times New Roman" w:hAnsi="Times New Roman"/>
          <w:sz w:val="23"/>
          <w:szCs w:val="23"/>
        </w:rPr>
        <w:t>Vilnius</w:t>
      </w:r>
    </w:p>
    <w:p w14:paraId="79EAEFFD" w14:textId="29C9B54D" w:rsidR="001013AF" w:rsidRPr="003A37D7" w:rsidRDefault="001013AF" w:rsidP="00C551C7">
      <w:pPr>
        <w:jc w:val="center"/>
        <w:rPr>
          <w:rFonts w:ascii="Times New Roman" w:hAnsi="Times New Roman"/>
          <w:b/>
          <w:sz w:val="23"/>
          <w:szCs w:val="23"/>
        </w:rPr>
      </w:pPr>
    </w:p>
    <w:p w14:paraId="0948B2C0" w14:textId="77777777" w:rsidR="00F930B2" w:rsidRPr="00481C95" w:rsidRDefault="007B5FA8" w:rsidP="00F930B2">
      <w:pPr>
        <w:ind w:firstLine="1276"/>
        <w:jc w:val="both"/>
        <w:rPr>
          <w:rFonts w:ascii="Times New Roman" w:hAnsi="Times New Roman"/>
          <w:sz w:val="23"/>
          <w:szCs w:val="23"/>
        </w:rPr>
      </w:pPr>
      <w:r w:rsidRPr="00481C95">
        <w:rPr>
          <w:rFonts w:ascii="Times New Roman" w:hAnsi="Times New Roman"/>
          <w:b/>
          <w:sz w:val="23"/>
          <w:szCs w:val="23"/>
        </w:rPr>
        <w:t>Lietuvos Respublikos v</w:t>
      </w:r>
      <w:r w:rsidR="003A7D5F" w:rsidRPr="00481C95">
        <w:rPr>
          <w:rFonts w:ascii="Times New Roman" w:hAnsi="Times New Roman"/>
          <w:b/>
          <w:sz w:val="23"/>
          <w:szCs w:val="23"/>
        </w:rPr>
        <w:t xml:space="preserve">adovybės apsaugos </w:t>
      </w:r>
      <w:r w:rsidRPr="00481C95">
        <w:rPr>
          <w:rFonts w:ascii="Times New Roman" w:hAnsi="Times New Roman"/>
          <w:b/>
          <w:sz w:val="23"/>
          <w:szCs w:val="23"/>
        </w:rPr>
        <w:t>tarnyba</w:t>
      </w:r>
      <w:r w:rsidR="00BA2930" w:rsidRPr="00481C95">
        <w:rPr>
          <w:rFonts w:ascii="Times New Roman" w:hAnsi="Times New Roman"/>
          <w:sz w:val="23"/>
          <w:szCs w:val="23"/>
        </w:rPr>
        <w:t>, įs</w:t>
      </w:r>
      <w:r w:rsidR="00424E69" w:rsidRPr="00481C95">
        <w:rPr>
          <w:rFonts w:ascii="Times New Roman" w:hAnsi="Times New Roman"/>
          <w:sz w:val="23"/>
          <w:szCs w:val="23"/>
        </w:rPr>
        <w:t>taigos</w:t>
      </w:r>
      <w:r w:rsidR="00C63125" w:rsidRPr="00481C95">
        <w:rPr>
          <w:rFonts w:ascii="Times New Roman" w:hAnsi="Times New Roman"/>
          <w:sz w:val="23"/>
          <w:szCs w:val="23"/>
        </w:rPr>
        <w:t xml:space="preserve"> kodas 188639721,</w:t>
      </w:r>
      <w:r w:rsidR="002C6A6F" w:rsidRPr="00481C95">
        <w:rPr>
          <w:rFonts w:ascii="Times New Roman" w:hAnsi="Times New Roman"/>
          <w:sz w:val="23"/>
          <w:szCs w:val="23"/>
        </w:rPr>
        <w:t xml:space="preserve"> </w:t>
      </w:r>
      <w:r w:rsidR="00AD3FE6" w:rsidRPr="00481C95">
        <w:rPr>
          <w:rFonts w:ascii="Times New Roman" w:hAnsi="Times New Roman"/>
          <w:sz w:val="23"/>
          <w:szCs w:val="23"/>
        </w:rPr>
        <w:t>kurio</w:t>
      </w:r>
      <w:r w:rsidR="00782203" w:rsidRPr="00481C95">
        <w:rPr>
          <w:rFonts w:ascii="Times New Roman" w:hAnsi="Times New Roman"/>
          <w:sz w:val="23"/>
          <w:szCs w:val="23"/>
        </w:rPr>
        <w:t xml:space="preserve"> registruota buveinė </w:t>
      </w:r>
      <w:r w:rsidR="00AD3FE6" w:rsidRPr="00481C95">
        <w:rPr>
          <w:rFonts w:ascii="Times New Roman" w:hAnsi="Times New Roman"/>
          <w:sz w:val="23"/>
          <w:szCs w:val="23"/>
        </w:rPr>
        <w:t xml:space="preserve">yra </w:t>
      </w:r>
      <w:r w:rsidR="00026817" w:rsidRPr="00481C95">
        <w:rPr>
          <w:rFonts w:ascii="Times New Roman" w:hAnsi="Times New Roman"/>
          <w:sz w:val="23"/>
          <w:szCs w:val="23"/>
        </w:rPr>
        <w:t>Pamėnkalnio g. 21</w:t>
      </w:r>
      <w:r w:rsidR="002C6A6F" w:rsidRPr="00481C95">
        <w:rPr>
          <w:rFonts w:ascii="Times New Roman" w:hAnsi="Times New Roman"/>
          <w:sz w:val="23"/>
          <w:szCs w:val="23"/>
        </w:rPr>
        <w:t>, Vilniu</w:t>
      </w:r>
      <w:r w:rsidR="00877A14" w:rsidRPr="00481C95">
        <w:rPr>
          <w:rFonts w:ascii="Times New Roman" w:hAnsi="Times New Roman"/>
          <w:sz w:val="23"/>
          <w:szCs w:val="23"/>
        </w:rPr>
        <w:t>je</w:t>
      </w:r>
      <w:r w:rsidR="002C6A6F" w:rsidRPr="00481C95">
        <w:rPr>
          <w:rFonts w:ascii="Times New Roman" w:hAnsi="Times New Roman"/>
          <w:sz w:val="23"/>
          <w:szCs w:val="23"/>
        </w:rPr>
        <w:t>,</w:t>
      </w:r>
      <w:r w:rsidR="00D74560" w:rsidRPr="00481C95">
        <w:rPr>
          <w:rFonts w:ascii="Times New Roman" w:hAnsi="Times New Roman"/>
          <w:sz w:val="23"/>
          <w:szCs w:val="23"/>
        </w:rPr>
        <w:t xml:space="preserve"> </w:t>
      </w:r>
      <w:r w:rsidR="00C63125" w:rsidRPr="00481C95">
        <w:rPr>
          <w:rFonts w:ascii="Times New Roman" w:hAnsi="Times New Roman"/>
          <w:sz w:val="23"/>
          <w:szCs w:val="23"/>
        </w:rPr>
        <w:t>atstovaujamas direktoriaus Rymanto Mockevičiaus, veiki</w:t>
      </w:r>
      <w:r w:rsidR="002866A2" w:rsidRPr="00481C95">
        <w:rPr>
          <w:rFonts w:ascii="Times New Roman" w:hAnsi="Times New Roman"/>
          <w:sz w:val="23"/>
          <w:szCs w:val="23"/>
        </w:rPr>
        <w:t>ančio pagal</w:t>
      </w:r>
      <w:r w:rsidR="00E17714" w:rsidRPr="00481C95">
        <w:rPr>
          <w:rFonts w:ascii="Times New Roman" w:hAnsi="Times New Roman"/>
          <w:sz w:val="23"/>
          <w:szCs w:val="23"/>
        </w:rPr>
        <w:t xml:space="preserve"> Lietuvos Respublikos vadovybės apsaugos tarnybos nuostatus, patvirtintus Lietuvos Respublikos Vyriausybės 2020 m. birželio 17 d. nutarimu Nr. 665 „Dėl Lietuvos Respublikos vadovybės apsaugos tarnybos nuostatų patvirtinimo“</w:t>
      </w:r>
      <w:r w:rsidR="00C63125" w:rsidRPr="00481C95">
        <w:rPr>
          <w:rFonts w:ascii="Times New Roman" w:hAnsi="Times New Roman"/>
          <w:sz w:val="23"/>
          <w:szCs w:val="23"/>
        </w:rPr>
        <w:t>,</w:t>
      </w:r>
      <w:r w:rsidR="00D74560" w:rsidRPr="00481C95">
        <w:rPr>
          <w:rFonts w:ascii="Times New Roman" w:hAnsi="Times New Roman"/>
          <w:sz w:val="23"/>
          <w:szCs w:val="23"/>
        </w:rPr>
        <w:t xml:space="preserve"> (toliau </w:t>
      </w:r>
      <w:r w:rsidR="00CB2FAD" w:rsidRPr="00481C95">
        <w:rPr>
          <w:rFonts w:ascii="Times New Roman" w:hAnsi="Times New Roman"/>
          <w:sz w:val="23"/>
          <w:szCs w:val="23"/>
        </w:rPr>
        <w:t>–</w:t>
      </w:r>
      <w:r w:rsidR="00D74560" w:rsidRPr="00481C95">
        <w:rPr>
          <w:rFonts w:ascii="Times New Roman" w:hAnsi="Times New Roman"/>
          <w:sz w:val="23"/>
          <w:szCs w:val="23"/>
        </w:rPr>
        <w:t xml:space="preserve"> </w:t>
      </w:r>
      <w:r w:rsidR="00D74560" w:rsidRPr="00481C95">
        <w:rPr>
          <w:rFonts w:ascii="Times New Roman" w:hAnsi="Times New Roman"/>
          <w:b/>
          <w:sz w:val="23"/>
          <w:szCs w:val="23"/>
        </w:rPr>
        <w:t>Pirkėjas</w:t>
      </w:r>
      <w:r w:rsidR="00D74560" w:rsidRPr="00481C95">
        <w:rPr>
          <w:rFonts w:ascii="Times New Roman" w:hAnsi="Times New Roman"/>
          <w:sz w:val="23"/>
          <w:szCs w:val="23"/>
        </w:rPr>
        <w:t>),</w:t>
      </w:r>
      <w:r w:rsidR="00770268" w:rsidRPr="00481C95">
        <w:rPr>
          <w:rFonts w:ascii="Times New Roman" w:hAnsi="Times New Roman"/>
          <w:sz w:val="23"/>
          <w:szCs w:val="23"/>
        </w:rPr>
        <w:t xml:space="preserve"> ir</w:t>
      </w:r>
    </w:p>
    <w:p w14:paraId="00DA39C0" w14:textId="083FF55A" w:rsidR="00F5151E" w:rsidRPr="00481C95" w:rsidRDefault="00462E70" w:rsidP="00C551C7">
      <w:pPr>
        <w:tabs>
          <w:tab w:val="left" w:pos="1134"/>
        </w:tabs>
        <w:ind w:firstLine="1276"/>
        <w:jc w:val="both"/>
        <w:rPr>
          <w:rFonts w:ascii="Times New Roman" w:hAnsi="Times New Roman"/>
          <w:sz w:val="23"/>
          <w:szCs w:val="23"/>
        </w:rPr>
      </w:pPr>
      <w:r w:rsidRPr="00481C95">
        <w:rPr>
          <w:rFonts w:ascii="Times New Roman" w:hAnsi="Times New Roman"/>
          <w:b/>
          <w:bCs/>
          <w:sz w:val="23"/>
          <w:szCs w:val="23"/>
        </w:rPr>
        <w:t>UAB „VARICOM“</w:t>
      </w:r>
      <w:r w:rsidRPr="00481C95">
        <w:rPr>
          <w:rFonts w:ascii="Times New Roman" w:hAnsi="Times New Roman"/>
          <w:sz w:val="23"/>
          <w:szCs w:val="23"/>
        </w:rPr>
        <w:t>, įmonės kodas 122274784, kurios registruota buveinė yra Vytauto g. 20, 08119 Vilnius, atstovaujama direktoriaus</w:t>
      </w:r>
      <w:r w:rsidR="001677A5" w:rsidRPr="00481C95">
        <w:rPr>
          <w:rFonts w:ascii="Times New Roman" w:hAnsi="Times New Roman"/>
          <w:sz w:val="23"/>
          <w:szCs w:val="23"/>
        </w:rPr>
        <w:t xml:space="preserve"> pavaduotojo Gintauto </w:t>
      </w:r>
      <w:proofErr w:type="spellStart"/>
      <w:r w:rsidR="001677A5" w:rsidRPr="00481C95">
        <w:rPr>
          <w:rFonts w:ascii="Times New Roman" w:hAnsi="Times New Roman"/>
          <w:sz w:val="23"/>
          <w:szCs w:val="23"/>
        </w:rPr>
        <w:t>Smilgevičiaus</w:t>
      </w:r>
      <w:proofErr w:type="spellEnd"/>
      <w:r w:rsidRPr="00481C95">
        <w:rPr>
          <w:rFonts w:ascii="Times New Roman" w:hAnsi="Times New Roman"/>
          <w:sz w:val="23"/>
          <w:szCs w:val="23"/>
        </w:rPr>
        <w:t xml:space="preserve">, veikiančio pagal </w:t>
      </w:r>
      <w:r w:rsidR="001677A5" w:rsidRPr="00481C95">
        <w:rPr>
          <w:rFonts w:ascii="Times New Roman" w:hAnsi="Times New Roman"/>
          <w:sz w:val="23"/>
          <w:szCs w:val="23"/>
        </w:rPr>
        <w:t>2021 m. lapkričio 30 d. įgaliojimą Nr. A/2021-13</w:t>
      </w:r>
      <w:r w:rsidRPr="00481C95">
        <w:rPr>
          <w:rFonts w:ascii="Times New Roman" w:hAnsi="Times New Roman"/>
          <w:sz w:val="23"/>
          <w:szCs w:val="23"/>
        </w:rPr>
        <w:t>,</w:t>
      </w:r>
      <w:r w:rsidR="00F5151E" w:rsidRPr="00481C95">
        <w:rPr>
          <w:rFonts w:ascii="Times New Roman" w:hAnsi="Times New Roman"/>
          <w:sz w:val="23"/>
          <w:szCs w:val="23"/>
        </w:rPr>
        <w:t xml:space="preserve"> (toliau – </w:t>
      </w:r>
      <w:r w:rsidR="00F5151E" w:rsidRPr="00975B95">
        <w:rPr>
          <w:rFonts w:ascii="Times New Roman" w:hAnsi="Times New Roman"/>
          <w:b/>
          <w:bCs/>
          <w:sz w:val="23"/>
          <w:szCs w:val="23"/>
        </w:rPr>
        <w:t>Tiekėjas</w:t>
      </w:r>
      <w:r w:rsidR="00F5151E" w:rsidRPr="00481C95">
        <w:rPr>
          <w:rFonts w:ascii="Times New Roman" w:hAnsi="Times New Roman"/>
          <w:sz w:val="23"/>
          <w:szCs w:val="23"/>
        </w:rPr>
        <w:t>),</w:t>
      </w:r>
    </w:p>
    <w:p w14:paraId="1D6FBEF9" w14:textId="18875479" w:rsidR="002C6A6F" w:rsidRPr="00481C95" w:rsidRDefault="00DC35D4" w:rsidP="00C551C7">
      <w:pPr>
        <w:tabs>
          <w:tab w:val="left" w:pos="1134"/>
        </w:tabs>
        <w:ind w:firstLine="1276"/>
        <w:jc w:val="both"/>
        <w:rPr>
          <w:rFonts w:ascii="Times New Roman" w:hAnsi="Times New Roman"/>
          <w:sz w:val="23"/>
          <w:szCs w:val="23"/>
        </w:rPr>
      </w:pPr>
      <w:r w:rsidRPr="00481C95">
        <w:rPr>
          <w:rFonts w:ascii="Times New Roman" w:hAnsi="Times New Roman"/>
          <w:sz w:val="23"/>
          <w:szCs w:val="23"/>
        </w:rPr>
        <w:t xml:space="preserve">toliau kartu šioje Sutartyje vadinami </w:t>
      </w:r>
      <w:r w:rsidRPr="00481C95">
        <w:rPr>
          <w:rFonts w:ascii="Times New Roman" w:hAnsi="Times New Roman"/>
          <w:b/>
          <w:sz w:val="23"/>
          <w:szCs w:val="23"/>
        </w:rPr>
        <w:t>Šalimis</w:t>
      </w:r>
      <w:r w:rsidRPr="00481C95">
        <w:rPr>
          <w:rFonts w:ascii="Times New Roman" w:hAnsi="Times New Roman"/>
          <w:sz w:val="23"/>
          <w:szCs w:val="23"/>
        </w:rPr>
        <w:t xml:space="preserve">, o kiekviena atskirai – </w:t>
      </w:r>
      <w:r w:rsidRPr="00481C95">
        <w:rPr>
          <w:rFonts w:ascii="Times New Roman" w:hAnsi="Times New Roman"/>
          <w:b/>
          <w:sz w:val="23"/>
          <w:szCs w:val="23"/>
        </w:rPr>
        <w:t>Šalimi</w:t>
      </w:r>
      <w:r w:rsidRPr="00481C95">
        <w:rPr>
          <w:rFonts w:ascii="Times New Roman" w:hAnsi="Times New Roman"/>
          <w:sz w:val="23"/>
          <w:szCs w:val="23"/>
        </w:rPr>
        <w:t xml:space="preserve">, </w:t>
      </w:r>
      <w:r w:rsidR="00D36160" w:rsidRPr="00481C95">
        <w:rPr>
          <w:rFonts w:ascii="Times New Roman" w:hAnsi="Times New Roman"/>
          <w:sz w:val="23"/>
          <w:szCs w:val="23"/>
        </w:rPr>
        <w:t>Tiekėj</w:t>
      </w:r>
      <w:r w:rsidR="00E877BB" w:rsidRPr="00481C95">
        <w:rPr>
          <w:rFonts w:ascii="Times New Roman" w:hAnsi="Times New Roman"/>
          <w:sz w:val="23"/>
          <w:szCs w:val="23"/>
        </w:rPr>
        <w:t>ui laimėjus</w:t>
      </w:r>
      <w:r w:rsidR="0050172B" w:rsidRPr="00481C95">
        <w:rPr>
          <w:rFonts w:ascii="Times New Roman" w:hAnsi="Times New Roman"/>
          <w:sz w:val="23"/>
          <w:szCs w:val="23"/>
        </w:rPr>
        <w:t xml:space="preserve"> Pirkėjo vykdytą viešąjį pirkimą</w:t>
      </w:r>
      <w:r w:rsidR="00BA26BF" w:rsidRPr="00481C95">
        <w:rPr>
          <w:rFonts w:ascii="Times New Roman" w:hAnsi="Times New Roman"/>
          <w:sz w:val="23"/>
          <w:szCs w:val="23"/>
        </w:rPr>
        <w:t>,</w:t>
      </w:r>
      <w:r w:rsidR="009D193C" w:rsidRPr="00481C95">
        <w:rPr>
          <w:rFonts w:ascii="Times New Roman" w:hAnsi="Times New Roman"/>
          <w:sz w:val="23"/>
          <w:szCs w:val="23"/>
        </w:rPr>
        <w:t xml:space="preserve"> </w:t>
      </w:r>
      <w:r w:rsidRPr="00481C95">
        <w:rPr>
          <w:rFonts w:ascii="Times New Roman" w:hAnsi="Times New Roman"/>
          <w:sz w:val="23"/>
          <w:szCs w:val="23"/>
        </w:rPr>
        <w:t>sudarė</w:t>
      </w:r>
      <w:r w:rsidR="002C6A6F" w:rsidRPr="00481C95">
        <w:rPr>
          <w:rFonts w:ascii="Times New Roman" w:hAnsi="Times New Roman"/>
          <w:sz w:val="23"/>
          <w:szCs w:val="23"/>
        </w:rPr>
        <w:t xml:space="preserve"> šią</w:t>
      </w:r>
      <w:r w:rsidR="00BA284E" w:rsidRPr="00481C95">
        <w:rPr>
          <w:rFonts w:ascii="Times New Roman" w:hAnsi="Times New Roman"/>
          <w:sz w:val="23"/>
          <w:szCs w:val="23"/>
        </w:rPr>
        <w:t xml:space="preserve"> </w:t>
      </w:r>
      <w:r w:rsidR="00470BC9" w:rsidRPr="00481C95">
        <w:rPr>
          <w:rFonts w:ascii="Times New Roman" w:hAnsi="Times New Roman"/>
          <w:sz w:val="23"/>
          <w:szCs w:val="23"/>
        </w:rPr>
        <w:t xml:space="preserve">Autonominės elektros tiekimo sistemos sumontavimo ir paleidimo </w:t>
      </w:r>
      <w:r w:rsidR="002D6B7A" w:rsidRPr="00481C95">
        <w:rPr>
          <w:rFonts w:ascii="Times New Roman" w:hAnsi="Times New Roman"/>
          <w:sz w:val="23"/>
          <w:szCs w:val="23"/>
        </w:rPr>
        <w:t>darbų</w:t>
      </w:r>
      <w:r w:rsidR="00F33DB8" w:rsidRPr="00481C95">
        <w:rPr>
          <w:rFonts w:ascii="Times New Roman" w:hAnsi="Times New Roman"/>
          <w:sz w:val="23"/>
          <w:szCs w:val="23"/>
        </w:rPr>
        <w:t xml:space="preserve"> </w:t>
      </w:r>
      <w:r w:rsidR="002C6A6F" w:rsidRPr="00481C95">
        <w:rPr>
          <w:rFonts w:ascii="Times New Roman" w:hAnsi="Times New Roman"/>
          <w:sz w:val="23"/>
          <w:szCs w:val="23"/>
        </w:rPr>
        <w:t>pirkimo-pa</w:t>
      </w:r>
      <w:r w:rsidRPr="00481C95">
        <w:rPr>
          <w:rFonts w:ascii="Times New Roman" w:hAnsi="Times New Roman"/>
          <w:sz w:val="23"/>
          <w:szCs w:val="23"/>
        </w:rPr>
        <w:t>rdavimo sutartį (toliau</w:t>
      </w:r>
      <w:r w:rsidR="002C6A6F" w:rsidRPr="00481C95">
        <w:rPr>
          <w:rFonts w:ascii="Times New Roman" w:hAnsi="Times New Roman"/>
          <w:sz w:val="23"/>
          <w:szCs w:val="23"/>
        </w:rPr>
        <w:t xml:space="preserve"> </w:t>
      </w:r>
      <w:r w:rsidR="00E877BB" w:rsidRPr="00481C95">
        <w:rPr>
          <w:rFonts w:ascii="Times New Roman" w:hAnsi="Times New Roman"/>
          <w:sz w:val="23"/>
          <w:szCs w:val="23"/>
        </w:rPr>
        <w:t>–</w:t>
      </w:r>
      <w:r w:rsidR="002C6A6F" w:rsidRPr="00481C95">
        <w:rPr>
          <w:rFonts w:ascii="Times New Roman" w:hAnsi="Times New Roman"/>
          <w:sz w:val="23"/>
          <w:szCs w:val="23"/>
        </w:rPr>
        <w:t xml:space="preserve"> </w:t>
      </w:r>
      <w:r w:rsidR="002C6A6F" w:rsidRPr="00481C95">
        <w:rPr>
          <w:rFonts w:ascii="Times New Roman" w:hAnsi="Times New Roman"/>
          <w:b/>
          <w:sz w:val="23"/>
          <w:szCs w:val="23"/>
        </w:rPr>
        <w:t>Sutartis</w:t>
      </w:r>
      <w:r w:rsidRPr="00481C95">
        <w:rPr>
          <w:rFonts w:ascii="Times New Roman" w:hAnsi="Times New Roman"/>
          <w:sz w:val="23"/>
          <w:szCs w:val="23"/>
        </w:rPr>
        <w:t>) ir susitarė</w:t>
      </w:r>
      <w:r w:rsidR="002C6A6F" w:rsidRPr="00481C95">
        <w:rPr>
          <w:rFonts w:ascii="Times New Roman" w:hAnsi="Times New Roman"/>
          <w:sz w:val="23"/>
          <w:szCs w:val="23"/>
        </w:rPr>
        <w:t>:</w:t>
      </w:r>
    </w:p>
    <w:p w14:paraId="62FE2102" w14:textId="77777777" w:rsidR="00DC35D4" w:rsidRPr="00481C95" w:rsidRDefault="00DC35D4" w:rsidP="00C551C7">
      <w:pPr>
        <w:tabs>
          <w:tab w:val="left" w:pos="1134"/>
        </w:tabs>
        <w:jc w:val="both"/>
        <w:rPr>
          <w:rFonts w:ascii="Times New Roman" w:hAnsi="Times New Roman"/>
          <w:sz w:val="23"/>
          <w:szCs w:val="23"/>
        </w:rPr>
      </w:pPr>
    </w:p>
    <w:p w14:paraId="35BCD2AC" w14:textId="77777777" w:rsidR="00271D81" w:rsidRPr="00481C95" w:rsidRDefault="003F1DA5" w:rsidP="00271D81">
      <w:pPr>
        <w:tabs>
          <w:tab w:val="left" w:pos="1134"/>
        </w:tabs>
        <w:jc w:val="center"/>
        <w:rPr>
          <w:rFonts w:ascii="Times New Roman" w:hAnsi="Times New Roman"/>
          <w:b/>
          <w:sz w:val="23"/>
          <w:szCs w:val="23"/>
        </w:rPr>
      </w:pPr>
      <w:r w:rsidRPr="00481C95">
        <w:rPr>
          <w:rFonts w:ascii="Times New Roman" w:hAnsi="Times New Roman"/>
          <w:b/>
          <w:sz w:val="23"/>
          <w:szCs w:val="23"/>
        </w:rPr>
        <w:t xml:space="preserve">1. </w:t>
      </w:r>
      <w:r w:rsidR="00F05D5D" w:rsidRPr="00481C95">
        <w:rPr>
          <w:rFonts w:ascii="Times New Roman" w:hAnsi="Times New Roman"/>
          <w:b/>
          <w:sz w:val="23"/>
          <w:szCs w:val="23"/>
        </w:rPr>
        <w:t>Sutarties dalyk</w:t>
      </w:r>
      <w:r w:rsidR="00DC35D4" w:rsidRPr="00481C95">
        <w:rPr>
          <w:rFonts w:ascii="Times New Roman" w:hAnsi="Times New Roman"/>
          <w:b/>
          <w:sz w:val="23"/>
          <w:szCs w:val="23"/>
        </w:rPr>
        <w:t>as</w:t>
      </w:r>
    </w:p>
    <w:p w14:paraId="5DA832D9" w14:textId="4B8706A4" w:rsidR="003C7243" w:rsidRPr="00481C95" w:rsidRDefault="006650A2" w:rsidP="00271D81">
      <w:pPr>
        <w:tabs>
          <w:tab w:val="left" w:pos="1134"/>
        </w:tabs>
        <w:jc w:val="both"/>
        <w:rPr>
          <w:rFonts w:ascii="Times New Roman" w:hAnsi="Times New Roman"/>
          <w:b/>
          <w:sz w:val="23"/>
          <w:szCs w:val="23"/>
        </w:rPr>
      </w:pPr>
      <w:r w:rsidRPr="00481C95">
        <w:rPr>
          <w:rFonts w:ascii="Times New Roman" w:hAnsi="Times New Roman"/>
          <w:sz w:val="23"/>
          <w:szCs w:val="23"/>
        </w:rPr>
        <w:t xml:space="preserve">1.1. </w:t>
      </w:r>
      <w:r w:rsidR="00DF1D05" w:rsidRPr="00481C95">
        <w:rPr>
          <w:rFonts w:ascii="Times New Roman" w:hAnsi="Times New Roman"/>
          <w:sz w:val="23"/>
          <w:szCs w:val="23"/>
        </w:rPr>
        <w:t xml:space="preserve">Sutarties dalykas yra </w:t>
      </w:r>
      <w:r w:rsidR="00086D3A" w:rsidRPr="00481C95">
        <w:rPr>
          <w:rFonts w:ascii="Times New Roman" w:hAnsi="Times New Roman"/>
          <w:sz w:val="23"/>
          <w:szCs w:val="23"/>
        </w:rPr>
        <w:t xml:space="preserve">autonominės elektros tiekimo sistemos sumontavimo ir paleidimo Vadovybės apsaugos tarnybos autoūkio teritorijoje </w:t>
      </w:r>
      <w:r w:rsidR="008440DD" w:rsidRPr="00481C95">
        <w:rPr>
          <w:rFonts w:ascii="Times New Roman" w:hAnsi="Times New Roman"/>
          <w:sz w:val="23"/>
          <w:szCs w:val="23"/>
        </w:rPr>
        <w:t>(toliau</w:t>
      </w:r>
      <w:r w:rsidR="00271D81" w:rsidRPr="00481C95">
        <w:rPr>
          <w:rFonts w:ascii="Times New Roman" w:hAnsi="Times New Roman"/>
          <w:sz w:val="23"/>
          <w:szCs w:val="23"/>
        </w:rPr>
        <w:t xml:space="preserve"> </w:t>
      </w:r>
      <w:r w:rsidR="008440DD" w:rsidRPr="00481C95">
        <w:rPr>
          <w:rFonts w:ascii="Times New Roman" w:hAnsi="Times New Roman"/>
          <w:sz w:val="23"/>
          <w:szCs w:val="23"/>
        </w:rPr>
        <w:t xml:space="preserve">– </w:t>
      </w:r>
      <w:r w:rsidR="008440DD" w:rsidRPr="00481C95">
        <w:rPr>
          <w:rFonts w:ascii="Times New Roman" w:hAnsi="Times New Roman"/>
          <w:b/>
          <w:sz w:val="23"/>
          <w:szCs w:val="23"/>
        </w:rPr>
        <w:t>Darbai</w:t>
      </w:r>
      <w:r w:rsidR="008440DD" w:rsidRPr="00481C95">
        <w:rPr>
          <w:rFonts w:ascii="Times New Roman" w:hAnsi="Times New Roman"/>
          <w:sz w:val="23"/>
          <w:szCs w:val="23"/>
        </w:rPr>
        <w:t>)</w:t>
      </w:r>
      <w:r w:rsidR="008440DD" w:rsidRPr="00481C95">
        <w:rPr>
          <w:rFonts w:ascii="Times New Roman" w:hAnsi="Times New Roman"/>
          <w:bCs/>
          <w:sz w:val="23"/>
          <w:szCs w:val="23"/>
        </w:rPr>
        <w:t xml:space="preserve">. </w:t>
      </w:r>
    </w:p>
    <w:p w14:paraId="3A83082C" w14:textId="308DF82F" w:rsidR="0003151B" w:rsidRPr="00481C95" w:rsidRDefault="00454C88" w:rsidP="0003151B">
      <w:pPr>
        <w:tabs>
          <w:tab w:val="left" w:pos="1134"/>
        </w:tabs>
        <w:jc w:val="both"/>
        <w:rPr>
          <w:rFonts w:ascii="Times New Roman" w:hAnsi="Times New Roman"/>
          <w:sz w:val="23"/>
          <w:szCs w:val="23"/>
        </w:rPr>
      </w:pPr>
      <w:r w:rsidRPr="00481C95">
        <w:rPr>
          <w:rFonts w:ascii="Times New Roman" w:hAnsi="Times New Roman"/>
          <w:sz w:val="23"/>
          <w:szCs w:val="23"/>
        </w:rPr>
        <w:t>1.2. Darb</w:t>
      </w:r>
      <w:r w:rsidRPr="00481C95">
        <w:rPr>
          <w:rFonts w:ascii="Times New Roman" w:hAnsi="Times New Roman" w:hint="eastAsia"/>
          <w:sz w:val="23"/>
          <w:szCs w:val="23"/>
        </w:rPr>
        <w:t>ų</w:t>
      </w:r>
      <w:r w:rsidRPr="00481C95">
        <w:rPr>
          <w:rFonts w:ascii="Times New Roman" w:hAnsi="Times New Roman"/>
          <w:sz w:val="23"/>
          <w:szCs w:val="23"/>
        </w:rPr>
        <w:t xml:space="preserve"> atlikimo vieta –</w:t>
      </w:r>
      <w:r w:rsidR="003F77CF" w:rsidRPr="00481C95">
        <w:rPr>
          <w:rFonts w:ascii="Times New Roman" w:hAnsi="Times New Roman"/>
          <w:sz w:val="23"/>
          <w:szCs w:val="23"/>
        </w:rPr>
        <w:t xml:space="preserve"> </w:t>
      </w:r>
      <w:r w:rsidR="003F77CF" w:rsidRPr="00481C95">
        <w:rPr>
          <w:sz w:val="23"/>
          <w:szCs w:val="23"/>
        </w:rPr>
        <w:t>Utenos g. 36a, Vilnius</w:t>
      </w:r>
      <w:r w:rsidR="005536F9" w:rsidRPr="00481C95">
        <w:rPr>
          <w:sz w:val="23"/>
          <w:szCs w:val="23"/>
        </w:rPr>
        <w:t xml:space="preserve"> (toliau – Objektas)</w:t>
      </w:r>
      <w:r w:rsidRPr="00481C95">
        <w:rPr>
          <w:rFonts w:ascii="Times New Roman" w:hAnsi="Times New Roman"/>
          <w:sz w:val="23"/>
          <w:szCs w:val="23"/>
        </w:rPr>
        <w:t xml:space="preserve">. </w:t>
      </w:r>
    </w:p>
    <w:p w14:paraId="500BFC99" w14:textId="1030B527" w:rsidR="0003151B" w:rsidRPr="00481C95" w:rsidRDefault="0003151B" w:rsidP="0003151B">
      <w:pPr>
        <w:tabs>
          <w:tab w:val="left" w:pos="1134"/>
        </w:tabs>
        <w:jc w:val="both"/>
        <w:rPr>
          <w:rFonts w:ascii="Times New Roman" w:hAnsi="Times New Roman"/>
          <w:sz w:val="23"/>
          <w:szCs w:val="23"/>
        </w:rPr>
      </w:pPr>
      <w:r w:rsidRPr="00481C95">
        <w:rPr>
          <w:rFonts w:ascii="Times New Roman" w:hAnsi="Times New Roman"/>
          <w:sz w:val="23"/>
          <w:szCs w:val="23"/>
        </w:rPr>
        <w:t>1.3. D</w:t>
      </w:r>
      <w:r w:rsidRPr="00481C95">
        <w:rPr>
          <w:sz w:val="23"/>
          <w:szCs w:val="23"/>
        </w:rPr>
        <w:t>arbų priėmimo-perdavimo aktas pasirašomas tik Tiekėjui pilnai įvykdžius Darbus</w:t>
      </w:r>
      <w:r w:rsidR="00080491" w:rsidRPr="00481C95">
        <w:rPr>
          <w:sz w:val="23"/>
          <w:szCs w:val="23"/>
        </w:rPr>
        <w:t>.</w:t>
      </w:r>
    </w:p>
    <w:p w14:paraId="18CD9110" w14:textId="77777777" w:rsidR="00454C88" w:rsidRPr="00481C95" w:rsidRDefault="00454C88" w:rsidP="00C551C7">
      <w:pPr>
        <w:tabs>
          <w:tab w:val="left" w:pos="1134"/>
        </w:tabs>
        <w:jc w:val="both"/>
        <w:rPr>
          <w:rFonts w:ascii="Times New Roman" w:hAnsi="Times New Roman"/>
          <w:sz w:val="23"/>
          <w:szCs w:val="23"/>
        </w:rPr>
      </w:pPr>
    </w:p>
    <w:p w14:paraId="13574F82" w14:textId="77777777" w:rsidR="006650A2" w:rsidRPr="00481C95" w:rsidRDefault="003F1DA5" w:rsidP="00C551C7">
      <w:pPr>
        <w:tabs>
          <w:tab w:val="left" w:pos="1134"/>
        </w:tabs>
        <w:jc w:val="center"/>
        <w:rPr>
          <w:rFonts w:ascii="Times New Roman" w:hAnsi="Times New Roman"/>
          <w:b/>
          <w:sz w:val="23"/>
          <w:szCs w:val="23"/>
        </w:rPr>
      </w:pPr>
      <w:r w:rsidRPr="00481C95">
        <w:rPr>
          <w:rFonts w:ascii="Times New Roman" w:hAnsi="Times New Roman"/>
          <w:b/>
          <w:sz w:val="23"/>
          <w:szCs w:val="23"/>
        </w:rPr>
        <w:t xml:space="preserve">2. </w:t>
      </w:r>
      <w:r w:rsidR="00E5341D" w:rsidRPr="00481C95">
        <w:rPr>
          <w:rFonts w:ascii="Times New Roman" w:hAnsi="Times New Roman"/>
          <w:b/>
          <w:sz w:val="23"/>
          <w:szCs w:val="23"/>
        </w:rPr>
        <w:t>Šalių teisės ir pareigos</w:t>
      </w:r>
    </w:p>
    <w:p w14:paraId="1791D87E" w14:textId="77777777" w:rsidR="008A7BF6" w:rsidRPr="00481C95" w:rsidRDefault="006650A2" w:rsidP="00B01389">
      <w:pPr>
        <w:tabs>
          <w:tab w:val="left" w:pos="1134"/>
        </w:tabs>
        <w:jc w:val="both"/>
        <w:rPr>
          <w:rFonts w:ascii="Times New Roman" w:hAnsi="Times New Roman"/>
          <w:b/>
          <w:sz w:val="23"/>
          <w:szCs w:val="23"/>
        </w:rPr>
      </w:pPr>
      <w:r w:rsidRPr="00481C95">
        <w:rPr>
          <w:rFonts w:ascii="Times New Roman" w:hAnsi="Times New Roman"/>
          <w:sz w:val="23"/>
          <w:szCs w:val="23"/>
        </w:rPr>
        <w:t xml:space="preserve">2.1. </w:t>
      </w:r>
      <w:r w:rsidR="008A7BF6" w:rsidRPr="00481C95">
        <w:rPr>
          <w:rFonts w:ascii="Times New Roman" w:hAnsi="Times New Roman"/>
          <w:sz w:val="23"/>
          <w:szCs w:val="23"/>
        </w:rPr>
        <w:t>Šalys įsipareigoja tinkamai vykdyti savo įsipareigojimus, prisiimtus šia Su</w:t>
      </w:r>
      <w:r w:rsidRPr="00481C95">
        <w:rPr>
          <w:rFonts w:ascii="Times New Roman" w:hAnsi="Times New Roman"/>
          <w:sz w:val="23"/>
          <w:szCs w:val="23"/>
        </w:rPr>
        <w:t xml:space="preserve">tartimi, ir susilaikyti nuo bet </w:t>
      </w:r>
      <w:r w:rsidR="008A7BF6" w:rsidRPr="00481C95">
        <w:rPr>
          <w:rFonts w:ascii="Times New Roman" w:hAnsi="Times New Roman"/>
          <w:sz w:val="23"/>
          <w:szCs w:val="23"/>
        </w:rPr>
        <w:t>kokių veiksmų, kuriais galėtų padaryti žalos viena kitai.</w:t>
      </w:r>
    </w:p>
    <w:p w14:paraId="3F9E81F5" w14:textId="77777777" w:rsidR="00326B4D" w:rsidRPr="00481C95" w:rsidRDefault="006650A2" w:rsidP="00576B86">
      <w:pPr>
        <w:jc w:val="both"/>
        <w:rPr>
          <w:rFonts w:ascii="Times New Roman" w:hAnsi="Times New Roman"/>
          <w:sz w:val="23"/>
          <w:szCs w:val="23"/>
        </w:rPr>
      </w:pPr>
      <w:r w:rsidRPr="00481C95">
        <w:rPr>
          <w:rFonts w:ascii="Times New Roman" w:hAnsi="Times New Roman"/>
          <w:sz w:val="23"/>
          <w:szCs w:val="23"/>
        </w:rPr>
        <w:t xml:space="preserve">2.2. </w:t>
      </w:r>
      <w:r w:rsidR="00D36160" w:rsidRPr="00481C95">
        <w:rPr>
          <w:rFonts w:ascii="Times New Roman" w:hAnsi="Times New Roman"/>
          <w:sz w:val="23"/>
          <w:szCs w:val="23"/>
        </w:rPr>
        <w:t>T</w:t>
      </w:r>
      <w:r w:rsidR="00FA0BFA" w:rsidRPr="00481C95">
        <w:rPr>
          <w:rFonts w:ascii="Times New Roman" w:hAnsi="Times New Roman"/>
          <w:sz w:val="23"/>
          <w:szCs w:val="23"/>
        </w:rPr>
        <w:t>i</w:t>
      </w:r>
      <w:r w:rsidR="00D36160" w:rsidRPr="00481C95">
        <w:rPr>
          <w:rFonts w:ascii="Times New Roman" w:hAnsi="Times New Roman"/>
          <w:sz w:val="23"/>
          <w:szCs w:val="23"/>
        </w:rPr>
        <w:t>e</w:t>
      </w:r>
      <w:r w:rsidR="00FA0BFA" w:rsidRPr="00481C95">
        <w:rPr>
          <w:rFonts w:ascii="Times New Roman" w:hAnsi="Times New Roman"/>
          <w:sz w:val="23"/>
          <w:szCs w:val="23"/>
        </w:rPr>
        <w:t>kėja</w:t>
      </w:r>
      <w:r w:rsidR="00811AA7" w:rsidRPr="00481C95">
        <w:rPr>
          <w:rFonts w:ascii="Times New Roman" w:hAnsi="Times New Roman"/>
          <w:sz w:val="23"/>
          <w:szCs w:val="23"/>
        </w:rPr>
        <w:t>s įsipareigoja</w:t>
      </w:r>
      <w:r w:rsidR="00326B4D" w:rsidRPr="00481C95">
        <w:rPr>
          <w:rFonts w:ascii="Times New Roman" w:hAnsi="Times New Roman"/>
          <w:sz w:val="23"/>
          <w:szCs w:val="23"/>
        </w:rPr>
        <w:t>:</w:t>
      </w:r>
    </w:p>
    <w:p w14:paraId="512B0EF9" w14:textId="088AC4C6" w:rsidR="00FA0BFA" w:rsidRPr="003D0352" w:rsidRDefault="00326B4D" w:rsidP="00576B86">
      <w:pPr>
        <w:jc w:val="both"/>
      </w:pPr>
      <w:r w:rsidRPr="00481C95">
        <w:rPr>
          <w:rFonts w:ascii="Times New Roman" w:hAnsi="Times New Roman"/>
          <w:sz w:val="23"/>
          <w:szCs w:val="23"/>
        </w:rPr>
        <w:t>2.2.1.</w:t>
      </w:r>
      <w:r w:rsidR="00811AA7" w:rsidRPr="00481C95">
        <w:rPr>
          <w:rFonts w:ascii="Times New Roman" w:hAnsi="Times New Roman"/>
          <w:sz w:val="23"/>
          <w:szCs w:val="23"/>
        </w:rPr>
        <w:t xml:space="preserve"> </w:t>
      </w:r>
      <w:r w:rsidR="00611AC0" w:rsidRPr="00481C95">
        <w:rPr>
          <w:rFonts w:ascii="Times New Roman" w:hAnsi="Times New Roman"/>
          <w:sz w:val="23"/>
          <w:szCs w:val="23"/>
        </w:rPr>
        <w:t>Darbus</w:t>
      </w:r>
      <w:r w:rsidR="0036479D" w:rsidRPr="00481C95">
        <w:rPr>
          <w:rFonts w:ascii="Times New Roman" w:hAnsi="Times New Roman"/>
          <w:sz w:val="23"/>
          <w:szCs w:val="23"/>
        </w:rPr>
        <w:t xml:space="preserve"> atlikti</w:t>
      </w:r>
      <w:r w:rsidR="00D44261" w:rsidRPr="00481C95">
        <w:rPr>
          <w:rFonts w:ascii="Times New Roman" w:hAnsi="Times New Roman"/>
          <w:sz w:val="23"/>
          <w:szCs w:val="23"/>
        </w:rPr>
        <w:t xml:space="preserve"> </w:t>
      </w:r>
      <w:r w:rsidR="00D44261" w:rsidRPr="00502719">
        <w:rPr>
          <w:rFonts w:ascii="Times New Roman" w:hAnsi="Times New Roman"/>
          <w:b/>
          <w:bCs/>
          <w:sz w:val="23"/>
          <w:szCs w:val="23"/>
        </w:rPr>
        <w:t>per</w:t>
      </w:r>
      <w:r w:rsidR="00DD3B08" w:rsidRPr="00502719">
        <w:rPr>
          <w:rFonts w:ascii="Times New Roman" w:hAnsi="Times New Roman"/>
          <w:b/>
          <w:bCs/>
          <w:sz w:val="23"/>
          <w:szCs w:val="23"/>
        </w:rPr>
        <w:t xml:space="preserve"> </w:t>
      </w:r>
      <w:r w:rsidR="003D0352" w:rsidRPr="00502719">
        <w:rPr>
          <w:b/>
          <w:bCs/>
        </w:rPr>
        <w:t>3 mėn.</w:t>
      </w:r>
      <w:r w:rsidR="003D0352" w:rsidRPr="00481C95">
        <w:t xml:space="preserve"> </w:t>
      </w:r>
      <w:r w:rsidR="003D0352" w:rsidRPr="00481C95">
        <w:rPr>
          <w:rFonts w:ascii="Times New Roman" w:hAnsi="Times New Roman"/>
          <w:sz w:val="23"/>
          <w:szCs w:val="23"/>
        </w:rPr>
        <w:t>nuo Sutarties įsigaliojimo.</w:t>
      </w:r>
      <w:r w:rsidR="003D0352" w:rsidRPr="00481C95">
        <w:t xml:space="preserve"> Galimas Darbų atlikimo termino pratęsimas iki 1 mėn., </w:t>
      </w:r>
      <w:r w:rsidR="003D0352" w:rsidRPr="00481C95">
        <w:rPr>
          <w:rFonts w:eastAsia="Calibri"/>
        </w:rPr>
        <w:t>jeigu atlikti Darbus vėluoja dėl priežasčių, susijusių su karantino rėžimu</w:t>
      </w:r>
      <w:r w:rsidR="003D0352" w:rsidRPr="00481C95">
        <w:t xml:space="preserve"> ar yra kitų objektyvių priežasčių</w:t>
      </w:r>
      <w:r w:rsidR="00D44261" w:rsidRPr="00481C95">
        <w:rPr>
          <w:rFonts w:ascii="Times New Roman" w:hAnsi="Times New Roman"/>
          <w:sz w:val="23"/>
          <w:szCs w:val="23"/>
        </w:rPr>
        <w:t>;</w:t>
      </w:r>
    </w:p>
    <w:p w14:paraId="39026829" w14:textId="3CEBB130" w:rsidR="007C3AA3" w:rsidRPr="003A37D7" w:rsidRDefault="00E213BB" w:rsidP="006902D0">
      <w:pPr>
        <w:jc w:val="both"/>
        <w:rPr>
          <w:rFonts w:ascii="Times New Roman" w:hAnsi="Times New Roman"/>
          <w:sz w:val="23"/>
          <w:szCs w:val="23"/>
        </w:rPr>
      </w:pPr>
      <w:r w:rsidRPr="003A37D7">
        <w:rPr>
          <w:rFonts w:ascii="Times New Roman" w:hAnsi="Times New Roman"/>
          <w:sz w:val="23"/>
          <w:szCs w:val="23"/>
        </w:rPr>
        <w:t>2.2.</w:t>
      </w:r>
      <w:r w:rsidR="00FD21D0" w:rsidRPr="003A37D7">
        <w:rPr>
          <w:rFonts w:ascii="Times New Roman" w:hAnsi="Times New Roman"/>
          <w:sz w:val="23"/>
          <w:szCs w:val="23"/>
        </w:rPr>
        <w:t>2</w:t>
      </w:r>
      <w:r w:rsidR="006902D0" w:rsidRPr="003A37D7">
        <w:rPr>
          <w:rFonts w:ascii="Times New Roman" w:hAnsi="Times New Roman"/>
          <w:sz w:val="23"/>
          <w:szCs w:val="23"/>
        </w:rPr>
        <w:t xml:space="preserve">. </w:t>
      </w:r>
      <w:r w:rsidRPr="003A37D7">
        <w:rPr>
          <w:rFonts w:ascii="Times New Roman" w:hAnsi="Times New Roman"/>
          <w:sz w:val="23"/>
          <w:szCs w:val="23"/>
        </w:rPr>
        <w:t>g</w:t>
      </w:r>
      <w:r w:rsidR="006902D0" w:rsidRPr="003A37D7">
        <w:rPr>
          <w:rFonts w:ascii="Times New Roman" w:hAnsi="Times New Roman"/>
          <w:sz w:val="23"/>
          <w:szCs w:val="23"/>
        </w:rPr>
        <w:t>arantu</w:t>
      </w:r>
      <w:r w:rsidRPr="003A37D7">
        <w:rPr>
          <w:rFonts w:ascii="Times New Roman" w:hAnsi="Times New Roman"/>
          <w:sz w:val="23"/>
          <w:szCs w:val="23"/>
        </w:rPr>
        <w:t>oti</w:t>
      </w:r>
      <w:r w:rsidR="006902D0" w:rsidRPr="003A37D7">
        <w:rPr>
          <w:rFonts w:ascii="Times New Roman" w:hAnsi="Times New Roman"/>
          <w:sz w:val="23"/>
          <w:szCs w:val="23"/>
        </w:rPr>
        <w:t xml:space="preserve"> savo darbuotoj</w:t>
      </w:r>
      <w:r w:rsidR="006902D0" w:rsidRPr="003A37D7">
        <w:rPr>
          <w:rFonts w:ascii="Times New Roman" w:hAnsi="Times New Roman" w:hint="eastAsia"/>
          <w:sz w:val="23"/>
          <w:szCs w:val="23"/>
        </w:rPr>
        <w:t>ų</w:t>
      </w:r>
      <w:r w:rsidR="006902D0" w:rsidRPr="003A37D7">
        <w:rPr>
          <w:rFonts w:ascii="Times New Roman" w:hAnsi="Times New Roman"/>
          <w:sz w:val="23"/>
          <w:szCs w:val="23"/>
        </w:rPr>
        <w:t xml:space="preserve"> saug</w:t>
      </w:r>
      <w:r w:rsidR="006902D0" w:rsidRPr="003A37D7">
        <w:rPr>
          <w:rFonts w:ascii="Times New Roman" w:hAnsi="Times New Roman" w:hint="eastAsia"/>
          <w:sz w:val="23"/>
          <w:szCs w:val="23"/>
        </w:rPr>
        <w:t>ų</w:t>
      </w:r>
      <w:r w:rsidR="006902D0" w:rsidRPr="003A37D7">
        <w:rPr>
          <w:rFonts w:ascii="Times New Roman" w:hAnsi="Times New Roman"/>
          <w:sz w:val="23"/>
          <w:szCs w:val="23"/>
        </w:rPr>
        <w:t xml:space="preserve"> darb</w:t>
      </w:r>
      <w:r w:rsidR="006902D0" w:rsidRPr="003A37D7">
        <w:rPr>
          <w:rFonts w:ascii="Times New Roman" w:hAnsi="Times New Roman" w:hint="eastAsia"/>
          <w:sz w:val="23"/>
          <w:szCs w:val="23"/>
        </w:rPr>
        <w:t>ą</w:t>
      </w:r>
      <w:r w:rsidR="006902D0" w:rsidRPr="003A37D7">
        <w:rPr>
          <w:rFonts w:ascii="Times New Roman" w:hAnsi="Times New Roman"/>
          <w:sz w:val="23"/>
          <w:szCs w:val="23"/>
        </w:rPr>
        <w:t>, priešgaisrin</w:t>
      </w:r>
      <w:r w:rsidR="006902D0" w:rsidRPr="003A37D7">
        <w:rPr>
          <w:rFonts w:ascii="Times New Roman" w:hAnsi="Times New Roman" w:hint="eastAsia"/>
          <w:sz w:val="23"/>
          <w:szCs w:val="23"/>
        </w:rPr>
        <w:t>ę</w:t>
      </w:r>
      <w:r w:rsidR="006902D0" w:rsidRPr="003A37D7">
        <w:rPr>
          <w:rFonts w:ascii="Times New Roman" w:hAnsi="Times New Roman"/>
          <w:sz w:val="23"/>
          <w:szCs w:val="23"/>
        </w:rPr>
        <w:t xml:space="preserve"> ir aplinkos apsaug</w:t>
      </w:r>
      <w:r w:rsidR="006902D0" w:rsidRPr="003A37D7">
        <w:rPr>
          <w:rFonts w:ascii="Times New Roman" w:hAnsi="Times New Roman" w:hint="eastAsia"/>
          <w:sz w:val="23"/>
          <w:szCs w:val="23"/>
        </w:rPr>
        <w:t>ą</w:t>
      </w:r>
      <w:r w:rsidR="006902D0" w:rsidRPr="003A37D7">
        <w:rPr>
          <w:rFonts w:ascii="Times New Roman" w:hAnsi="Times New Roman"/>
          <w:sz w:val="23"/>
          <w:szCs w:val="23"/>
        </w:rPr>
        <w:t xml:space="preserve"> bei darbo higien</w:t>
      </w:r>
      <w:r w:rsidR="006902D0" w:rsidRPr="003A37D7">
        <w:rPr>
          <w:rFonts w:ascii="Times New Roman" w:hAnsi="Times New Roman" w:hint="eastAsia"/>
          <w:sz w:val="23"/>
          <w:szCs w:val="23"/>
        </w:rPr>
        <w:t>ą</w:t>
      </w:r>
      <w:r w:rsidR="006902D0" w:rsidRPr="003A37D7">
        <w:rPr>
          <w:rFonts w:ascii="Times New Roman" w:hAnsi="Times New Roman"/>
          <w:sz w:val="23"/>
          <w:szCs w:val="23"/>
        </w:rPr>
        <w:t xml:space="preserve"> Objekto darbo zonose</w:t>
      </w:r>
      <w:r w:rsidR="007C3AA3" w:rsidRPr="003A37D7">
        <w:rPr>
          <w:rFonts w:ascii="Times New Roman" w:hAnsi="Times New Roman"/>
          <w:sz w:val="23"/>
          <w:szCs w:val="23"/>
        </w:rPr>
        <w:t>;</w:t>
      </w:r>
    </w:p>
    <w:p w14:paraId="5DA0A1DE" w14:textId="5123E8CF" w:rsidR="006902D0" w:rsidRPr="003A37D7" w:rsidRDefault="007C3AA3" w:rsidP="006902D0">
      <w:pPr>
        <w:jc w:val="both"/>
        <w:rPr>
          <w:rFonts w:ascii="Times New Roman" w:hAnsi="Times New Roman"/>
          <w:sz w:val="23"/>
          <w:szCs w:val="23"/>
        </w:rPr>
      </w:pPr>
      <w:r w:rsidRPr="003A37D7">
        <w:rPr>
          <w:rFonts w:ascii="Times New Roman" w:hAnsi="Times New Roman"/>
          <w:sz w:val="23"/>
          <w:szCs w:val="23"/>
        </w:rPr>
        <w:t>2.2.</w:t>
      </w:r>
      <w:r w:rsidR="00FD21D0" w:rsidRPr="003A37D7">
        <w:rPr>
          <w:rFonts w:ascii="Times New Roman" w:hAnsi="Times New Roman"/>
          <w:sz w:val="23"/>
          <w:szCs w:val="23"/>
        </w:rPr>
        <w:t>3</w:t>
      </w:r>
      <w:r w:rsidRPr="003A37D7">
        <w:rPr>
          <w:rFonts w:ascii="Times New Roman" w:hAnsi="Times New Roman"/>
          <w:sz w:val="23"/>
          <w:szCs w:val="23"/>
        </w:rPr>
        <w:t>.</w:t>
      </w:r>
      <w:r w:rsidR="001F3309" w:rsidRPr="003A37D7">
        <w:rPr>
          <w:rFonts w:ascii="Times New Roman" w:hAnsi="Times New Roman"/>
          <w:sz w:val="23"/>
          <w:szCs w:val="23"/>
        </w:rPr>
        <w:t xml:space="preserve"> Darb</w:t>
      </w:r>
      <w:r w:rsidR="001F3309" w:rsidRPr="003A37D7">
        <w:rPr>
          <w:rFonts w:ascii="Times New Roman" w:hAnsi="Times New Roman" w:hint="eastAsia"/>
          <w:sz w:val="23"/>
          <w:szCs w:val="23"/>
        </w:rPr>
        <w:t>ų</w:t>
      </w:r>
      <w:r w:rsidR="001F3309" w:rsidRPr="003A37D7">
        <w:rPr>
          <w:rFonts w:ascii="Times New Roman" w:hAnsi="Times New Roman"/>
          <w:sz w:val="23"/>
          <w:szCs w:val="23"/>
        </w:rPr>
        <w:t xml:space="preserve"> atlikimo laikotarpiu statybines atliekas savo s</w:t>
      </w:r>
      <w:r w:rsidR="001F3309" w:rsidRPr="003A37D7">
        <w:rPr>
          <w:rFonts w:ascii="Times New Roman" w:hAnsi="Times New Roman" w:hint="eastAsia"/>
          <w:sz w:val="23"/>
          <w:szCs w:val="23"/>
        </w:rPr>
        <w:t>ą</w:t>
      </w:r>
      <w:r w:rsidR="001F3309" w:rsidRPr="003A37D7">
        <w:rPr>
          <w:rFonts w:ascii="Times New Roman" w:hAnsi="Times New Roman"/>
          <w:sz w:val="23"/>
          <w:szCs w:val="23"/>
        </w:rPr>
        <w:t>skaita išvežti iš Darb</w:t>
      </w:r>
      <w:r w:rsidR="001F3309" w:rsidRPr="003A37D7">
        <w:rPr>
          <w:rFonts w:ascii="Times New Roman" w:hAnsi="Times New Roman" w:hint="eastAsia"/>
          <w:sz w:val="23"/>
          <w:szCs w:val="23"/>
        </w:rPr>
        <w:t>ų</w:t>
      </w:r>
      <w:r w:rsidR="001F3309" w:rsidRPr="003A37D7">
        <w:rPr>
          <w:rFonts w:ascii="Times New Roman" w:hAnsi="Times New Roman"/>
          <w:sz w:val="23"/>
          <w:szCs w:val="23"/>
        </w:rPr>
        <w:t xml:space="preserve"> atlikimo vietos;</w:t>
      </w:r>
    </w:p>
    <w:p w14:paraId="2D704CF3" w14:textId="4D43B449" w:rsidR="006902D0" w:rsidRPr="00240E6D" w:rsidRDefault="00E213BB" w:rsidP="006902D0">
      <w:pPr>
        <w:jc w:val="both"/>
        <w:rPr>
          <w:rFonts w:ascii="Times New Roman" w:hAnsi="Times New Roman"/>
          <w:sz w:val="23"/>
          <w:szCs w:val="23"/>
        </w:rPr>
      </w:pPr>
      <w:r w:rsidRPr="003A37D7">
        <w:rPr>
          <w:rFonts w:ascii="Times New Roman" w:hAnsi="Times New Roman"/>
          <w:sz w:val="23"/>
          <w:szCs w:val="23"/>
        </w:rPr>
        <w:t>2.2.</w:t>
      </w:r>
      <w:r w:rsidR="00FD21D0" w:rsidRPr="003A37D7">
        <w:rPr>
          <w:rFonts w:ascii="Times New Roman" w:hAnsi="Times New Roman"/>
          <w:sz w:val="23"/>
          <w:szCs w:val="23"/>
        </w:rPr>
        <w:t>4</w:t>
      </w:r>
      <w:r w:rsidR="006902D0" w:rsidRPr="003A37D7">
        <w:rPr>
          <w:rFonts w:ascii="Times New Roman" w:hAnsi="Times New Roman"/>
          <w:sz w:val="23"/>
          <w:szCs w:val="23"/>
        </w:rPr>
        <w:t xml:space="preserve">. </w:t>
      </w:r>
      <w:r w:rsidRPr="003A37D7">
        <w:rPr>
          <w:rFonts w:ascii="Times New Roman" w:hAnsi="Times New Roman"/>
          <w:sz w:val="23"/>
          <w:szCs w:val="23"/>
        </w:rPr>
        <w:t>v</w:t>
      </w:r>
      <w:r w:rsidR="006902D0" w:rsidRPr="003A37D7">
        <w:rPr>
          <w:rFonts w:ascii="Times New Roman" w:hAnsi="Times New Roman"/>
          <w:sz w:val="23"/>
          <w:szCs w:val="23"/>
        </w:rPr>
        <w:t>isus Darb</w:t>
      </w:r>
      <w:r w:rsidR="006902D0" w:rsidRPr="003A37D7">
        <w:rPr>
          <w:rFonts w:ascii="Times New Roman" w:hAnsi="Times New Roman" w:hint="eastAsia"/>
          <w:sz w:val="23"/>
          <w:szCs w:val="23"/>
        </w:rPr>
        <w:t>ų</w:t>
      </w:r>
      <w:r w:rsidR="006902D0" w:rsidRPr="003A37D7">
        <w:rPr>
          <w:rFonts w:ascii="Times New Roman" w:hAnsi="Times New Roman"/>
          <w:sz w:val="23"/>
          <w:szCs w:val="23"/>
        </w:rPr>
        <w:t xml:space="preserve"> procesus vykd</w:t>
      </w:r>
      <w:r w:rsidRPr="003A37D7">
        <w:rPr>
          <w:rFonts w:ascii="Times New Roman" w:hAnsi="Times New Roman"/>
          <w:sz w:val="23"/>
          <w:szCs w:val="23"/>
        </w:rPr>
        <w:t>yti</w:t>
      </w:r>
      <w:r w:rsidR="006902D0" w:rsidRPr="003A37D7">
        <w:rPr>
          <w:rFonts w:ascii="Times New Roman" w:hAnsi="Times New Roman"/>
          <w:sz w:val="23"/>
          <w:szCs w:val="23"/>
        </w:rPr>
        <w:t xml:space="preserve"> taip, kad esami statiniai, atlikti </w:t>
      </w:r>
      <w:r w:rsidRPr="003A37D7">
        <w:rPr>
          <w:rFonts w:ascii="Times New Roman" w:hAnsi="Times New Roman"/>
          <w:sz w:val="23"/>
          <w:szCs w:val="23"/>
        </w:rPr>
        <w:t>D</w:t>
      </w:r>
      <w:r w:rsidR="006902D0" w:rsidRPr="003A37D7">
        <w:rPr>
          <w:rFonts w:ascii="Times New Roman" w:hAnsi="Times New Roman"/>
          <w:sz w:val="23"/>
          <w:szCs w:val="23"/>
        </w:rPr>
        <w:t>arbai bei darbo vietoje esan</w:t>
      </w:r>
      <w:r w:rsidR="006902D0" w:rsidRPr="003A37D7">
        <w:rPr>
          <w:rFonts w:ascii="Times New Roman" w:hAnsi="Times New Roman" w:hint="eastAsia"/>
          <w:sz w:val="23"/>
          <w:szCs w:val="23"/>
        </w:rPr>
        <w:t>č</w:t>
      </w:r>
      <w:r w:rsidR="006902D0" w:rsidRPr="003A37D7">
        <w:rPr>
          <w:rFonts w:ascii="Times New Roman" w:hAnsi="Times New Roman"/>
          <w:sz w:val="23"/>
          <w:szCs w:val="23"/>
        </w:rPr>
        <w:t>ios statybin</w:t>
      </w:r>
      <w:r w:rsidR="006902D0" w:rsidRPr="003A37D7">
        <w:rPr>
          <w:rFonts w:ascii="Times New Roman" w:hAnsi="Times New Roman" w:hint="eastAsia"/>
          <w:sz w:val="23"/>
          <w:szCs w:val="23"/>
        </w:rPr>
        <w:t>ė</w:t>
      </w:r>
      <w:r w:rsidR="006902D0" w:rsidRPr="003A37D7">
        <w:rPr>
          <w:rFonts w:ascii="Times New Roman" w:hAnsi="Times New Roman"/>
          <w:sz w:val="23"/>
          <w:szCs w:val="23"/>
        </w:rPr>
        <w:t xml:space="preserve">s medžiagos, gaminiai, </w:t>
      </w:r>
      <w:r w:rsidR="006902D0" w:rsidRPr="003A37D7">
        <w:rPr>
          <w:rFonts w:ascii="Times New Roman" w:hAnsi="Times New Roman" w:hint="eastAsia"/>
          <w:sz w:val="23"/>
          <w:szCs w:val="23"/>
        </w:rPr>
        <w:t>į</w:t>
      </w:r>
      <w:r w:rsidR="006902D0" w:rsidRPr="003A37D7">
        <w:rPr>
          <w:rFonts w:ascii="Times New Roman" w:hAnsi="Times New Roman"/>
          <w:sz w:val="23"/>
          <w:szCs w:val="23"/>
        </w:rPr>
        <w:t xml:space="preserve">ranga bei kitas turtas, nepriklausomai nuo to, ar pastarieji priklauso </w:t>
      </w:r>
      <w:r w:rsidRPr="003A37D7">
        <w:rPr>
          <w:rFonts w:ascii="Times New Roman" w:hAnsi="Times New Roman"/>
          <w:sz w:val="23"/>
          <w:szCs w:val="23"/>
        </w:rPr>
        <w:t xml:space="preserve">Pirkėjui </w:t>
      </w:r>
      <w:r w:rsidR="006902D0" w:rsidRPr="003A37D7">
        <w:rPr>
          <w:rFonts w:ascii="Times New Roman" w:hAnsi="Times New Roman"/>
          <w:sz w:val="23"/>
          <w:szCs w:val="23"/>
        </w:rPr>
        <w:t>ar tre</w:t>
      </w:r>
      <w:r w:rsidR="006902D0" w:rsidRPr="003A37D7">
        <w:rPr>
          <w:rFonts w:ascii="Times New Roman" w:hAnsi="Times New Roman" w:hint="eastAsia"/>
          <w:sz w:val="23"/>
          <w:szCs w:val="23"/>
        </w:rPr>
        <w:t>č</w:t>
      </w:r>
      <w:r w:rsidR="006902D0" w:rsidRPr="003A37D7">
        <w:rPr>
          <w:rFonts w:ascii="Times New Roman" w:hAnsi="Times New Roman"/>
          <w:sz w:val="23"/>
          <w:szCs w:val="23"/>
        </w:rPr>
        <w:t>iam asmeniui neb</w:t>
      </w:r>
      <w:r w:rsidR="006902D0" w:rsidRPr="003A37D7">
        <w:rPr>
          <w:rFonts w:ascii="Times New Roman" w:hAnsi="Times New Roman" w:hint="eastAsia"/>
          <w:sz w:val="23"/>
          <w:szCs w:val="23"/>
        </w:rPr>
        <w:t>ū</w:t>
      </w:r>
      <w:r w:rsidR="006902D0" w:rsidRPr="003A37D7">
        <w:rPr>
          <w:rFonts w:ascii="Times New Roman" w:hAnsi="Times New Roman"/>
          <w:sz w:val="23"/>
          <w:szCs w:val="23"/>
        </w:rPr>
        <w:t>t</w:t>
      </w:r>
      <w:r w:rsidR="006902D0" w:rsidRPr="003A37D7">
        <w:rPr>
          <w:rFonts w:ascii="Times New Roman" w:hAnsi="Times New Roman" w:hint="eastAsia"/>
          <w:sz w:val="23"/>
          <w:szCs w:val="23"/>
        </w:rPr>
        <w:t>ų</w:t>
      </w:r>
      <w:r w:rsidR="006902D0" w:rsidRPr="003A37D7">
        <w:rPr>
          <w:rFonts w:ascii="Times New Roman" w:hAnsi="Times New Roman"/>
          <w:sz w:val="23"/>
          <w:szCs w:val="23"/>
        </w:rPr>
        <w:t xml:space="preserve"> be reikalo arba nederamai naudojami Tiek</w:t>
      </w:r>
      <w:r w:rsidR="006902D0" w:rsidRPr="003A37D7">
        <w:rPr>
          <w:rFonts w:ascii="Times New Roman" w:hAnsi="Times New Roman" w:hint="eastAsia"/>
          <w:sz w:val="23"/>
          <w:szCs w:val="23"/>
        </w:rPr>
        <w:t>ė</w:t>
      </w:r>
      <w:r w:rsidR="006902D0" w:rsidRPr="003A37D7">
        <w:rPr>
          <w:rFonts w:ascii="Times New Roman" w:hAnsi="Times New Roman"/>
          <w:sz w:val="23"/>
          <w:szCs w:val="23"/>
        </w:rPr>
        <w:t>jo</w:t>
      </w:r>
      <w:r w:rsidR="006902D0" w:rsidRPr="00240E6D">
        <w:rPr>
          <w:rFonts w:ascii="Times New Roman" w:hAnsi="Times New Roman"/>
          <w:sz w:val="23"/>
          <w:szCs w:val="23"/>
        </w:rPr>
        <w:t xml:space="preserve"> ar jo sugadinami. Tiek</w:t>
      </w:r>
      <w:r w:rsidR="006902D0" w:rsidRPr="00240E6D">
        <w:rPr>
          <w:rFonts w:ascii="Times New Roman" w:hAnsi="Times New Roman" w:hint="eastAsia"/>
          <w:sz w:val="23"/>
          <w:szCs w:val="23"/>
        </w:rPr>
        <w:t>ė</w:t>
      </w:r>
      <w:r w:rsidR="006902D0" w:rsidRPr="00240E6D">
        <w:rPr>
          <w:rFonts w:ascii="Times New Roman" w:hAnsi="Times New Roman"/>
          <w:sz w:val="23"/>
          <w:szCs w:val="23"/>
        </w:rPr>
        <w:t>jas visiškai atlygina vis</w:t>
      </w:r>
      <w:r w:rsidR="006902D0" w:rsidRPr="00240E6D">
        <w:rPr>
          <w:rFonts w:ascii="Times New Roman" w:hAnsi="Times New Roman" w:hint="eastAsia"/>
          <w:sz w:val="23"/>
          <w:szCs w:val="23"/>
        </w:rPr>
        <w:t>ą</w:t>
      </w:r>
      <w:r w:rsidR="006902D0" w:rsidRPr="00240E6D">
        <w:rPr>
          <w:rFonts w:ascii="Times New Roman" w:hAnsi="Times New Roman"/>
          <w:sz w:val="23"/>
          <w:szCs w:val="23"/>
        </w:rPr>
        <w:t xml:space="preserve"> pagr</w:t>
      </w:r>
      <w:r w:rsidR="006902D0" w:rsidRPr="00240E6D">
        <w:rPr>
          <w:rFonts w:ascii="Times New Roman" w:hAnsi="Times New Roman" w:hint="eastAsia"/>
          <w:sz w:val="23"/>
          <w:szCs w:val="23"/>
        </w:rPr>
        <w:t>į</w:t>
      </w:r>
      <w:r w:rsidR="006902D0" w:rsidRPr="00240E6D">
        <w:rPr>
          <w:rFonts w:ascii="Times New Roman" w:hAnsi="Times New Roman"/>
          <w:sz w:val="23"/>
          <w:szCs w:val="23"/>
        </w:rPr>
        <w:t>st</w:t>
      </w:r>
      <w:r w:rsidR="006902D0" w:rsidRPr="00240E6D">
        <w:rPr>
          <w:rFonts w:ascii="Times New Roman" w:hAnsi="Times New Roman" w:hint="eastAsia"/>
          <w:sz w:val="23"/>
          <w:szCs w:val="23"/>
        </w:rPr>
        <w:t>ą</w:t>
      </w:r>
      <w:r w:rsidR="006902D0" w:rsidRPr="00240E6D">
        <w:rPr>
          <w:rFonts w:ascii="Times New Roman" w:hAnsi="Times New Roman"/>
          <w:sz w:val="23"/>
          <w:szCs w:val="23"/>
        </w:rPr>
        <w:t xml:space="preserve"> žal</w:t>
      </w:r>
      <w:r w:rsidR="006902D0" w:rsidRPr="00240E6D">
        <w:rPr>
          <w:rFonts w:ascii="Times New Roman" w:hAnsi="Times New Roman" w:hint="eastAsia"/>
          <w:sz w:val="23"/>
          <w:szCs w:val="23"/>
        </w:rPr>
        <w:t>ą</w:t>
      </w:r>
      <w:r w:rsidR="006902D0" w:rsidRPr="00240E6D">
        <w:rPr>
          <w:rFonts w:ascii="Times New Roman" w:hAnsi="Times New Roman"/>
          <w:sz w:val="23"/>
          <w:szCs w:val="23"/>
        </w:rPr>
        <w:t>, kuri</w:t>
      </w:r>
      <w:r w:rsidR="006902D0" w:rsidRPr="00240E6D">
        <w:rPr>
          <w:rFonts w:ascii="Times New Roman" w:hAnsi="Times New Roman" w:hint="eastAsia"/>
          <w:sz w:val="23"/>
          <w:szCs w:val="23"/>
        </w:rPr>
        <w:t>ą</w:t>
      </w:r>
      <w:r w:rsidR="006902D0" w:rsidRPr="00240E6D">
        <w:rPr>
          <w:rFonts w:ascii="Times New Roman" w:hAnsi="Times New Roman"/>
          <w:sz w:val="23"/>
          <w:szCs w:val="23"/>
        </w:rPr>
        <w:t xml:space="preserve"> d</w:t>
      </w:r>
      <w:r w:rsidR="006902D0" w:rsidRPr="00240E6D">
        <w:rPr>
          <w:rFonts w:ascii="Times New Roman" w:hAnsi="Times New Roman" w:hint="eastAsia"/>
          <w:sz w:val="23"/>
          <w:szCs w:val="23"/>
        </w:rPr>
        <w:t>ė</w:t>
      </w:r>
      <w:r w:rsidR="006902D0" w:rsidRPr="00240E6D">
        <w:rPr>
          <w:rFonts w:ascii="Times New Roman" w:hAnsi="Times New Roman"/>
          <w:sz w:val="23"/>
          <w:szCs w:val="23"/>
        </w:rPr>
        <w:t>l netinkamos Tiek</w:t>
      </w:r>
      <w:r w:rsidR="006902D0" w:rsidRPr="00240E6D">
        <w:rPr>
          <w:rFonts w:ascii="Times New Roman" w:hAnsi="Times New Roman" w:hint="eastAsia"/>
          <w:sz w:val="23"/>
          <w:szCs w:val="23"/>
        </w:rPr>
        <w:t>ė</w:t>
      </w:r>
      <w:r w:rsidR="006902D0" w:rsidRPr="00240E6D">
        <w:rPr>
          <w:rFonts w:ascii="Times New Roman" w:hAnsi="Times New Roman"/>
          <w:sz w:val="23"/>
          <w:szCs w:val="23"/>
        </w:rPr>
        <w:t xml:space="preserve">jo veiklos Objekte patiria </w:t>
      </w:r>
      <w:r w:rsidRPr="00240E6D">
        <w:rPr>
          <w:rFonts w:ascii="Times New Roman" w:hAnsi="Times New Roman"/>
          <w:sz w:val="23"/>
          <w:szCs w:val="23"/>
        </w:rPr>
        <w:t xml:space="preserve">Pirkėjas </w:t>
      </w:r>
      <w:r w:rsidR="006902D0" w:rsidRPr="00240E6D">
        <w:rPr>
          <w:rFonts w:ascii="Times New Roman" w:hAnsi="Times New Roman"/>
          <w:sz w:val="23"/>
          <w:szCs w:val="23"/>
        </w:rPr>
        <w:t>ar tretieji asmenys</w:t>
      </w:r>
      <w:r w:rsidRPr="00240E6D">
        <w:rPr>
          <w:rFonts w:ascii="Times New Roman" w:hAnsi="Times New Roman"/>
          <w:sz w:val="23"/>
          <w:szCs w:val="23"/>
        </w:rPr>
        <w:t>;</w:t>
      </w:r>
    </w:p>
    <w:p w14:paraId="70BA0702" w14:textId="0BA44FAA" w:rsidR="00DD510A" w:rsidRPr="00240E6D" w:rsidRDefault="00E213BB" w:rsidP="00DD510A">
      <w:pPr>
        <w:jc w:val="both"/>
        <w:rPr>
          <w:rFonts w:ascii="Times New Roman" w:hAnsi="Times New Roman"/>
          <w:sz w:val="23"/>
          <w:szCs w:val="23"/>
        </w:rPr>
      </w:pPr>
      <w:r w:rsidRPr="00240E6D">
        <w:rPr>
          <w:rFonts w:ascii="Times New Roman" w:hAnsi="Times New Roman"/>
          <w:sz w:val="23"/>
          <w:szCs w:val="23"/>
        </w:rPr>
        <w:t>2.2.</w:t>
      </w:r>
      <w:r w:rsidR="00B031F3" w:rsidRPr="00240E6D">
        <w:rPr>
          <w:rFonts w:ascii="Times New Roman" w:hAnsi="Times New Roman"/>
          <w:sz w:val="23"/>
          <w:szCs w:val="23"/>
        </w:rPr>
        <w:t>5</w:t>
      </w:r>
      <w:r w:rsidRPr="00240E6D">
        <w:rPr>
          <w:rFonts w:ascii="Times New Roman" w:hAnsi="Times New Roman"/>
          <w:sz w:val="23"/>
          <w:szCs w:val="23"/>
        </w:rPr>
        <w:t>.</w:t>
      </w:r>
      <w:r w:rsidR="00A55884" w:rsidRPr="00240E6D">
        <w:rPr>
          <w:rFonts w:ascii="Times New Roman" w:hAnsi="Times New Roman"/>
          <w:sz w:val="23"/>
          <w:szCs w:val="23"/>
        </w:rPr>
        <w:t xml:space="preserve"> </w:t>
      </w:r>
      <w:r w:rsidR="00DD510A" w:rsidRPr="00240E6D">
        <w:rPr>
          <w:rFonts w:ascii="Times New Roman" w:hAnsi="Times New Roman"/>
          <w:sz w:val="23"/>
          <w:szCs w:val="23"/>
        </w:rPr>
        <w:t xml:space="preserve">per </w:t>
      </w:r>
      <w:r w:rsidR="001F3309" w:rsidRPr="00240E6D">
        <w:rPr>
          <w:rFonts w:ascii="Times New Roman" w:hAnsi="Times New Roman"/>
          <w:sz w:val="23"/>
          <w:szCs w:val="23"/>
        </w:rPr>
        <w:t xml:space="preserve">Šalių </w:t>
      </w:r>
      <w:r w:rsidR="00DD510A" w:rsidRPr="00240E6D">
        <w:rPr>
          <w:rFonts w:ascii="Times New Roman" w:hAnsi="Times New Roman"/>
          <w:sz w:val="23"/>
          <w:szCs w:val="23"/>
        </w:rPr>
        <w:t>suderint</w:t>
      </w:r>
      <w:r w:rsidR="00DD510A" w:rsidRPr="00240E6D">
        <w:rPr>
          <w:rFonts w:ascii="Times New Roman" w:hAnsi="Times New Roman" w:hint="eastAsia"/>
          <w:sz w:val="23"/>
          <w:szCs w:val="23"/>
        </w:rPr>
        <w:t>ą</w:t>
      </w:r>
      <w:r w:rsidR="001F3309" w:rsidRPr="00240E6D">
        <w:rPr>
          <w:rFonts w:ascii="Times New Roman" w:hAnsi="Times New Roman"/>
          <w:sz w:val="23"/>
          <w:szCs w:val="23"/>
        </w:rPr>
        <w:t xml:space="preserve"> </w:t>
      </w:r>
      <w:r w:rsidR="00DD510A" w:rsidRPr="00240E6D">
        <w:rPr>
          <w:rFonts w:ascii="Times New Roman" w:hAnsi="Times New Roman"/>
          <w:sz w:val="23"/>
          <w:szCs w:val="23"/>
        </w:rPr>
        <w:t xml:space="preserve">technologiškai </w:t>
      </w:r>
      <w:r w:rsidR="00DD510A" w:rsidRPr="00240E6D">
        <w:rPr>
          <w:rFonts w:ascii="Times New Roman" w:hAnsi="Times New Roman" w:hint="eastAsia"/>
          <w:sz w:val="23"/>
          <w:szCs w:val="23"/>
        </w:rPr>
        <w:t>į</w:t>
      </w:r>
      <w:r w:rsidR="00DD510A" w:rsidRPr="00240E6D">
        <w:rPr>
          <w:rFonts w:ascii="Times New Roman" w:hAnsi="Times New Roman"/>
          <w:sz w:val="23"/>
          <w:szCs w:val="23"/>
        </w:rPr>
        <w:t>manom</w:t>
      </w:r>
      <w:r w:rsidR="00DD510A" w:rsidRPr="00240E6D">
        <w:rPr>
          <w:rFonts w:ascii="Times New Roman" w:hAnsi="Times New Roman" w:hint="eastAsia"/>
          <w:sz w:val="23"/>
          <w:szCs w:val="23"/>
        </w:rPr>
        <w:t>ą</w:t>
      </w:r>
      <w:r w:rsidR="00DD510A" w:rsidRPr="00240E6D">
        <w:rPr>
          <w:rFonts w:ascii="Times New Roman" w:hAnsi="Times New Roman"/>
          <w:sz w:val="23"/>
          <w:szCs w:val="23"/>
        </w:rPr>
        <w:t xml:space="preserve"> termin</w:t>
      </w:r>
      <w:r w:rsidR="00DD510A" w:rsidRPr="00240E6D">
        <w:rPr>
          <w:rFonts w:ascii="Times New Roman" w:hAnsi="Times New Roman" w:hint="eastAsia"/>
          <w:sz w:val="23"/>
          <w:szCs w:val="23"/>
        </w:rPr>
        <w:t>ą</w:t>
      </w:r>
      <w:r w:rsidR="00DD510A" w:rsidRPr="00240E6D">
        <w:rPr>
          <w:rFonts w:ascii="Times New Roman" w:hAnsi="Times New Roman"/>
          <w:sz w:val="23"/>
          <w:szCs w:val="23"/>
        </w:rPr>
        <w:t xml:space="preserve"> šalin</w:t>
      </w:r>
      <w:r w:rsidR="001F3309" w:rsidRPr="00240E6D">
        <w:rPr>
          <w:rFonts w:ascii="Times New Roman" w:hAnsi="Times New Roman"/>
          <w:sz w:val="23"/>
          <w:szCs w:val="23"/>
        </w:rPr>
        <w:t>ti</w:t>
      </w:r>
      <w:r w:rsidR="00DD510A" w:rsidRPr="00240E6D">
        <w:rPr>
          <w:rFonts w:ascii="Times New Roman" w:hAnsi="Times New Roman"/>
          <w:sz w:val="23"/>
          <w:szCs w:val="23"/>
        </w:rPr>
        <w:t xml:space="preserve"> defektus, susijusius su netinkamu Darb</w:t>
      </w:r>
      <w:r w:rsidR="00DD510A" w:rsidRPr="00240E6D">
        <w:rPr>
          <w:rFonts w:ascii="Times New Roman" w:hAnsi="Times New Roman" w:hint="eastAsia"/>
          <w:sz w:val="23"/>
          <w:szCs w:val="23"/>
        </w:rPr>
        <w:t>ų</w:t>
      </w:r>
      <w:r w:rsidR="00DD510A" w:rsidRPr="00240E6D">
        <w:rPr>
          <w:rFonts w:ascii="Times New Roman" w:hAnsi="Times New Roman"/>
          <w:sz w:val="23"/>
          <w:szCs w:val="23"/>
        </w:rPr>
        <w:t xml:space="preserve"> atlikimu</w:t>
      </w:r>
      <w:r w:rsidR="001F3309" w:rsidRPr="00240E6D">
        <w:rPr>
          <w:rFonts w:ascii="Times New Roman" w:hAnsi="Times New Roman"/>
          <w:sz w:val="23"/>
          <w:szCs w:val="23"/>
        </w:rPr>
        <w:t>;</w:t>
      </w:r>
    </w:p>
    <w:p w14:paraId="586AAC9F" w14:textId="087DF260" w:rsidR="00DD510A" w:rsidRPr="00240E6D" w:rsidRDefault="00601AFD" w:rsidP="00DD510A">
      <w:pPr>
        <w:jc w:val="both"/>
        <w:rPr>
          <w:rFonts w:ascii="Times New Roman" w:hAnsi="Times New Roman"/>
          <w:sz w:val="23"/>
          <w:szCs w:val="23"/>
        </w:rPr>
      </w:pPr>
      <w:r w:rsidRPr="00240E6D">
        <w:rPr>
          <w:rFonts w:ascii="Times New Roman" w:hAnsi="Times New Roman"/>
          <w:sz w:val="23"/>
          <w:szCs w:val="23"/>
        </w:rPr>
        <w:t>2.2.</w:t>
      </w:r>
      <w:r w:rsidR="00B031F3" w:rsidRPr="00240E6D">
        <w:rPr>
          <w:rFonts w:ascii="Times New Roman" w:hAnsi="Times New Roman"/>
          <w:sz w:val="23"/>
          <w:szCs w:val="23"/>
        </w:rPr>
        <w:t>6</w:t>
      </w:r>
      <w:r w:rsidR="00DD510A" w:rsidRPr="00240E6D">
        <w:rPr>
          <w:rFonts w:ascii="Times New Roman" w:hAnsi="Times New Roman"/>
          <w:sz w:val="23"/>
          <w:szCs w:val="23"/>
        </w:rPr>
        <w:t xml:space="preserve">. </w:t>
      </w:r>
      <w:r w:rsidRPr="00240E6D">
        <w:rPr>
          <w:rFonts w:ascii="Times New Roman" w:hAnsi="Times New Roman"/>
          <w:sz w:val="23"/>
          <w:szCs w:val="23"/>
        </w:rPr>
        <w:t>u</w:t>
      </w:r>
      <w:r w:rsidR="00DD510A" w:rsidRPr="00240E6D">
        <w:rPr>
          <w:rFonts w:ascii="Times New Roman" w:hAnsi="Times New Roman"/>
          <w:sz w:val="23"/>
          <w:szCs w:val="23"/>
        </w:rPr>
        <w:t>žbaig</w:t>
      </w:r>
      <w:r w:rsidRPr="00240E6D">
        <w:rPr>
          <w:rFonts w:ascii="Times New Roman" w:hAnsi="Times New Roman"/>
          <w:sz w:val="23"/>
          <w:szCs w:val="23"/>
        </w:rPr>
        <w:t>ę</w:t>
      </w:r>
      <w:r w:rsidR="00DD510A" w:rsidRPr="00240E6D">
        <w:rPr>
          <w:rFonts w:ascii="Times New Roman" w:hAnsi="Times New Roman"/>
          <w:sz w:val="23"/>
          <w:szCs w:val="23"/>
        </w:rPr>
        <w:t xml:space="preserve">s Darbus iki </w:t>
      </w:r>
      <w:r w:rsidRPr="00240E6D">
        <w:rPr>
          <w:rFonts w:ascii="Times New Roman" w:hAnsi="Times New Roman"/>
          <w:sz w:val="23"/>
          <w:szCs w:val="23"/>
        </w:rPr>
        <w:t>D</w:t>
      </w:r>
      <w:r w:rsidR="00DD510A" w:rsidRPr="00240E6D">
        <w:rPr>
          <w:rFonts w:ascii="Times New Roman" w:hAnsi="Times New Roman"/>
          <w:sz w:val="23"/>
          <w:szCs w:val="23"/>
        </w:rPr>
        <w:t>arb</w:t>
      </w:r>
      <w:r w:rsidR="00DD510A" w:rsidRPr="00240E6D">
        <w:rPr>
          <w:rFonts w:ascii="Times New Roman" w:hAnsi="Times New Roman" w:hint="eastAsia"/>
          <w:sz w:val="23"/>
          <w:szCs w:val="23"/>
        </w:rPr>
        <w:t>ų</w:t>
      </w:r>
      <w:r w:rsidR="00DD510A" w:rsidRPr="00240E6D">
        <w:rPr>
          <w:rFonts w:ascii="Times New Roman" w:hAnsi="Times New Roman"/>
          <w:sz w:val="23"/>
          <w:szCs w:val="23"/>
        </w:rPr>
        <w:t xml:space="preserve"> pri</w:t>
      </w:r>
      <w:r w:rsidR="00DD510A" w:rsidRPr="00240E6D">
        <w:rPr>
          <w:rFonts w:ascii="Times New Roman" w:hAnsi="Times New Roman" w:hint="eastAsia"/>
          <w:sz w:val="23"/>
          <w:szCs w:val="23"/>
        </w:rPr>
        <w:t>ė</w:t>
      </w:r>
      <w:r w:rsidR="00DD510A" w:rsidRPr="00240E6D">
        <w:rPr>
          <w:rFonts w:ascii="Times New Roman" w:hAnsi="Times New Roman"/>
          <w:sz w:val="23"/>
          <w:szCs w:val="23"/>
        </w:rPr>
        <w:t>mimo</w:t>
      </w:r>
      <w:r w:rsidRPr="00240E6D">
        <w:rPr>
          <w:rFonts w:ascii="Times New Roman" w:hAnsi="Times New Roman"/>
          <w:sz w:val="23"/>
          <w:szCs w:val="23"/>
        </w:rPr>
        <w:t>-</w:t>
      </w:r>
      <w:r w:rsidR="00DD510A" w:rsidRPr="00240E6D">
        <w:rPr>
          <w:rFonts w:ascii="Times New Roman" w:hAnsi="Times New Roman"/>
          <w:sz w:val="23"/>
          <w:szCs w:val="23"/>
        </w:rPr>
        <w:t>perdavimo akto pasirašymo sutvark</w:t>
      </w:r>
      <w:r w:rsidRPr="00240E6D">
        <w:rPr>
          <w:rFonts w:ascii="Times New Roman" w:hAnsi="Times New Roman"/>
          <w:sz w:val="23"/>
          <w:szCs w:val="23"/>
        </w:rPr>
        <w:t>yti</w:t>
      </w:r>
      <w:r w:rsidR="00DD510A" w:rsidRPr="00240E6D">
        <w:rPr>
          <w:rFonts w:ascii="Times New Roman" w:hAnsi="Times New Roman"/>
          <w:sz w:val="23"/>
          <w:szCs w:val="23"/>
        </w:rPr>
        <w:t xml:space="preserve"> darbo teritorij</w:t>
      </w:r>
      <w:r w:rsidR="00DD510A" w:rsidRPr="00240E6D">
        <w:rPr>
          <w:rFonts w:ascii="Times New Roman" w:hAnsi="Times New Roman" w:hint="eastAsia"/>
          <w:sz w:val="23"/>
          <w:szCs w:val="23"/>
        </w:rPr>
        <w:t>ą</w:t>
      </w:r>
      <w:r w:rsidR="00DD510A" w:rsidRPr="00240E6D">
        <w:rPr>
          <w:rFonts w:ascii="Times New Roman" w:hAnsi="Times New Roman"/>
          <w:sz w:val="23"/>
          <w:szCs w:val="23"/>
        </w:rPr>
        <w:t xml:space="preserve"> bei pašalin</w:t>
      </w:r>
      <w:r w:rsidRPr="00240E6D">
        <w:rPr>
          <w:rFonts w:ascii="Times New Roman" w:hAnsi="Times New Roman"/>
          <w:sz w:val="23"/>
          <w:szCs w:val="23"/>
        </w:rPr>
        <w:t>ti</w:t>
      </w:r>
      <w:r w:rsidR="00DD510A" w:rsidRPr="00240E6D">
        <w:rPr>
          <w:rFonts w:ascii="Times New Roman" w:hAnsi="Times New Roman"/>
          <w:sz w:val="23"/>
          <w:szCs w:val="23"/>
        </w:rPr>
        <w:t xml:space="preserve"> </w:t>
      </w:r>
      <w:r w:rsidR="00FD21D0" w:rsidRPr="00240E6D">
        <w:rPr>
          <w:rFonts w:ascii="Times New Roman" w:hAnsi="Times New Roman"/>
          <w:sz w:val="23"/>
          <w:szCs w:val="23"/>
        </w:rPr>
        <w:t>D</w:t>
      </w:r>
      <w:r w:rsidR="00DD510A" w:rsidRPr="00240E6D">
        <w:rPr>
          <w:rFonts w:ascii="Times New Roman" w:hAnsi="Times New Roman"/>
          <w:sz w:val="23"/>
          <w:szCs w:val="23"/>
        </w:rPr>
        <w:t>arb</w:t>
      </w:r>
      <w:r w:rsidR="00DD510A" w:rsidRPr="00240E6D">
        <w:rPr>
          <w:rFonts w:ascii="Times New Roman" w:hAnsi="Times New Roman" w:hint="eastAsia"/>
          <w:sz w:val="23"/>
          <w:szCs w:val="23"/>
        </w:rPr>
        <w:t>ų</w:t>
      </w:r>
      <w:r w:rsidR="00DD510A" w:rsidRPr="00240E6D">
        <w:rPr>
          <w:rFonts w:ascii="Times New Roman" w:hAnsi="Times New Roman"/>
          <w:sz w:val="23"/>
          <w:szCs w:val="23"/>
        </w:rPr>
        <w:t xml:space="preserve"> atliekas</w:t>
      </w:r>
      <w:r w:rsidRPr="00240E6D">
        <w:rPr>
          <w:rFonts w:ascii="Times New Roman" w:hAnsi="Times New Roman"/>
          <w:sz w:val="23"/>
          <w:szCs w:val="23"/>
        </w:rPr>
        <w:t>;</w:t>
      </w:r>
    </w:p>
    <w:p w14:paraId="1CCFA458" w14:textId="6023F6AE" w:rsidR="00CB5143" w:rsidRDefault="00B32F6E" w:rsidP="00C551C7">
      <w:pPr>
        <w:jc w:val="both"/>
        <w:rPr>
          <w:rFonts w:ascii="Times New Roman" w:hAnsi="Times New Roman"/>
          <w:color w:val="000000"/>
          <w:sz w:val="23"/>
          <w:szCs w:val="23"/>
        </w:rPr>
      </w:pPr>
      <w:r w:rsidRPr="00240E6D">
        <w:rPr>
          <w:rFonts w:ascii="Times New Roman" w:hAnsi="Times New Roman"/>
          <w:color w:val="000000"/>
          <w:sz w:val="23"/>
          <w:szCs w:val="23"/>
        </w:rPr>
        <w:t>2.2.</w:t>
      </w:r>
      <w:r w:rsidR="00B031F3" w:rsidRPr="00240E6D">
        <w:rPr>
          <w:rFonts w:ascii="Times New Roman" w:hAnsi="Times New Roman"/>
          <w:color w:val="000000"/>
          <w:sz w:val="23"/>
          <w:szCs w:val="23"/>
        </w:rPr>
        <w:t>7</w:t>
      </w:r>
      <w:r w:rsidRPr="00240E6D">
        <w:rPr>
          <w:rFonts w:ascii="Times New Roman" w:hAnsi="Times New Roman"/>
          <w:color w:val="000000"/>
          <w:sz w:val="23"/>
          <w:szCs w:val="23"/>
        </w:rPr>
        <w:t xml:space="preserve">. </w:t>
      </w:r>
      <w:r w:rsidR="00CB5143">
        <w:rPr>
          <w:rFonts w:ascii="Times New Roman" w:hAnsi="Times New Roman"/>
          <w:color w:val="000000"/>
          <w:sz w:val="23"/>
          <w:szCs w:val="23"/>
        </w:rPr>
        <w:t>Darbams suteikti 2 metų garantiją;</w:t>
      </w:r>
    </w:p>
    <w:p w14:paraId="40597063" w14:textId="6A88A00A" w:rsidR="00474741" w:rsidRPr="00240E6D" w:rsidRDefault="00CB5143" w:rsidP="00C551C7">
      <w:pPr>
        <w:jc w:val="both"/>
        <w:rPr>
          <w:rFonts w:ascii="Times New Roman" w:hAnsi="Times New Roman"/>
          <w:sz w:val="23"/>
          <w:szCs w:val="23"/>
        </w:rPr>
      </w:pPr>
      <w:r>
        <w:rPr>
          <w:rFonts w:ascii="Times New Roman" w:hAnsi="Times New Roman"/>
          <w:color w:val="000000"/>
          <w:sz w:val="23"/>
          <w:szCs w:val="23"/>
        </w:rPr>
        <w:t xml:space="preserve">2.2.8. </w:t>
      </w:r>
      <w:r w:rsidR="00474741" w:rsidRPr="00240E6D">
        <w:rPr>
          <w:rFonts w:ascii="Times New Roman" w:hAnsi="Times New Roman"/>
          <w:color w:val="000000"/>
          <w:sz w:val="23"/>
          <w:szCs w:val="23"/>
        </w:rPr>
        <w:t>atsak</w:t>
      </w:r>
      <w:r w:rsidR="00E213BB" w:rsidRPr="00240E6D">
        <w:rPr>
          <w:rFonts w:ascii="Times New Roman" w:hAnsi="Times New Roman"/>
          <w:color w:val="000000"/>
          <w:sz w:val="23"/>
          <w:szCs w:val="23"/>
        </w:rPr>
        <w:t>yti</w:t>
      </w:r>
      <w:r w:rsidR="00474741" w:rsidRPr="00240E6D">
        <w:rPr>
          <w:rFonts w:ascii="Times New Roman" w:hAnsi="Times New Roman"/>
          <w:color w:val="000000"/>
          <w:sz w:val="23"/>
          <w:szCs w:val="23"/>
        </w:rPr>
        <w:t xml:space="preserve"> už visus pagal Sutartį prisiimtus įsipareigojimus, nepaisant to, ar jiems vykdyti bus pasitelkiami tretieji asmenys.</w:t>
      </w:r>
    </w:p>
    <w:p w14:paraId="59269608" w14:textId="38568C8B" w:rsidR="0003151B" w:rsidRPr="00240E6D" w:rsidRDefault="00474741" w:rsidP="00C551C7">
      <w:pPr>
        <w:jc w:val="both"/>
        <w:rPr>
          <w:rFonts w:ascii="Times New Roman" w:hAnsi="Times New Roman"/>
          <w:sz w:val="23"/>
          <w:szCs w:val="23"/>
        </w:rPr>
      </w:pPr>
      <w:r w:rsidRPr="00240E6D">
        <w:rPr>
          <w:rFonts w:ascii="Times New Roman" w:hAnsi="Times New Roman"/>
          <w:sz w:val="23"/>
          <w:szCs w:val="23"/>
        </w:rPr>
        <w:t>2.</w:t>
      </w:r>
      <w:r w:rsidR="00B32F6E" w:rsidRPr="00240E6D">
        <w:rPr>
          <w:rFonts w:ascii="Times New Roman" w:hAnsi="Times New Roman"/>
          <w:sz w:val="23"/>
          <w:szCs w:val="23"/>
        </w:rPr>
        <w:t>3</w:t>
      </w:r>
      <w:r w:rsidRPr="00240E6D">
        <w:rPr>
          <w:rFonts w:ascii="Times New Roman" w:hAnsi="Times New Roman"/>
          <w:sz w:val="23"/>
          <w:szCs w:val="23"/>
        </w:rPr>
        <w:t xml:space="preserve">. </w:t>
      </w:r>
      <w:r w:rsidR="002F6D7E" w:rsidRPr="00240E6D">
        <w:rPr>
          <w:rFonts w:ascii="Times New Roman" w:hAnsi="Times New Roman"/>
          <w:sz w:val="23"/>
          <w:szCs w:val="23"/>
        </w:rPr>
        <w:t xml:space="preserve">Šalys įsipareigoja iš anksto viena kitai pranešti apie savo buveinės adreso, pavadinimo ar banko </w:t>
      </w:r>
      <w:smartTag w:uri="schemas-tilde-lt/tildestengine" w:element="templates">
        <w:smartTagPr>
          <w:attr w:name="baseform" w:val="sąskait|a"/>
          <w:attr w:name="id" w:val="-1"/>
          <w:attr w:name="text" w:val="sąskaitos"/>
        </w:smartTagPr>
        <w:r w:rsidR="002F6D7E" w:rsidRPr="00240E6D">
          <w:rPr>
            <w:rFonts w:ascii="Times New Roman" w:hAnsi="Times New Roman"/>
            <w:sz w:val="23"/>
            <w:szCs w:val="23"/>
          </w:rPr>
          <w:t>sąskaitos</w:t>
        </w:r>
      </w:smartTag>
      <w:r w:rsidR="002F6D7E" w:rsidRPr="00240E6D">
        <w:rPr>
          <w:rFonts w:ascii="Times New Roman" w:hAnsi="Times New Roman"/>
          <w:sz w:val="23"/>
          <w:szCs w:val="23"/>
        </w:rPr>
        <w:t xml:space="preserve"> rekvizitų pasikeitimus.</w:t>
      </w:r>
    </w:p>
    <w:p w14:paraId="48CB9123" w14:textId="77777777" w:rsidR="00157D28" w:rsidRPr="00240E6D" w:rsidRDefault="00157D28" w:rsidP="00C551C7">
      <w:pPr>
        <w:tabs>
          <w:tab w:val="left" w:pos="1134"/>
        </w:tabs>
        <w:jc w:val="both"/>
        <w:rPr>
          <w:rFonts w:ascii="Times New Roman" w:hAnsi="Times New Roman"/>
          <w:sz w:val="23"/>
          <w:szCs w:val="23"/>
        </w:rPr>
      </w:pPr>
    </w:p>
    <w:p w14:paraId="17423970" w14:textId="77777777" w:rsidR="00531FC0" w:rsidRPr="00240E6D" w:rsidRDefault="003F1DA5" w:rsidP="00C551C7">
      <w:pPr>
        <w:tabs>
          <w:tab w:val="left" w:pos="1134"/>
        </w:tabs>
        <w:jc w:val="center"/>
        <w:rPr>
          <w:rFonts w:ascii="Times New Roman" w:hAnsi="Times New Roman"/>
          <w:b/>
          <w:sz w:val="23"/>
          <w:szCs w:val="23"/>
        </w:rPr>
      </w:pPr>
      <w:r w:rsidRPr="00240E6D">
        <w:rPr>
          <w:rFonts w:ascii="Times New Roman" w:hAnsi="Times New Roman"/>
          <w:b/>
          <w:sz w:val="23"/>
          <w:szCs w:val="23"/>
        </w:rPr>
        <w:t xml:space="preserve">3. </w:t>
      </w:r>
      <w:r w:rsidR="007B2E8E" w:rsidRPr="00240E6D">
        <w:rPr>
          <w:rFonts w:ascii="Times New Roman" w:hAnsi="Times New Roman"/>
          <w:b/>
          <w:sz w:val="23"/>
          <w:szCs w:val="23"/>
        </w:rPr>
        <w:t>Sut</w:t>
      </w:r>
      <w:r w:rsidR="00032002" w:rsidRPr="00240E6D">
        <w:rPr>
          <w:rFonts w:ascii="Times New Roman" w:hAnsi="Times New Roman"/>
          <w:b/>
          <w:sz w:val="23"/>
          <w:szCs w:val="23"/>
        </w:rPr>
        <w:t>arties kaina ir atsiskaitymo tvarka</w:t>
      </w:r>
    </w:p>
    <w:p w14:paraId="62A23C1A" w14:textId="77B61EDC" w:rsidR="00737F15" w:rsidRPr="00240E6D" w:rsidRDefault="006650A2" w:rsidP="00C551C7">
      <w:pPr>
        <w:tabs>
          <w:tab w:val="left" w:pos="709"/>
        </w:tabs>
        <w:jc w:val="both"/>
        <w:rPr>
          <w:rFonts w:ascii="Times New Roman" w:hAnsi="Times New Roman"/>
          <w:b/>
          <w:sz w:val="23"/>
          <w:szCs w:val="23"/>
        </w:rPr>
      </w:pPr>
      <w:r w:rsidRPr="00481C95">
        <w:rPr>
          <w:rFonts w:ascii="Times New Roman" w:hAnsi="Times New Roman"/>
          <w:sz w:val="23"/>
          <w:szCs w:val="23"/>
        </w:rPr>
        <w:t xml:space="preserve">3.1. </w:t>
      </w:r>
      <w:r w:rsidR="001D2AEB" w:rsidRPr="00481C95">
        <w:rPr>
          <w:rFonts w:ascii="Times New Roman" w:hAnsi="Times New Roman"/>
          <w:sz w:val="23"/>
          <w:szCs w:val="23"/>
        </w:rPr>
        <w:t xml:space="preserve">Sutarties </w:t>
      </w:r>
      <w:r w:rsidR="006C2754" w:rsidRPr="00481C95">
        <w:rPr>
          <w:rFonts w:ascii="Times New Roman" w:hAnsi="Times New Roman"/>
          <w:sz w:val="23"/>
          <w:szCs w:val="23"/>
        </w:rPr>
        <w:t>kaina yra</w:t>
      </w:r>
      <w:r w:rsidR="006C615E" w:rsidRPr="00481C95">
        <w:rPr>
          <w:rFonts w:ascii="Times New Roman" w:hAnsi="Times New Roman"/>
          <w:sz w:val="23"/>
          <w:szCs w:val="23"/>
        </w:rPr>
        <w:t xml:space="preserve"> </w:t>
      </w:r>
      <w:r w:rsidR="005E19F0" w:rsidRPr="00481C95">
        <w:rPr>
          <w:rFonts w:ascii="Times New Roman" w:hAnsi="Times New Roman"/>
          <w:b/>
          <w:bCs/>
          <w:sz w:val="23"/>
          <w:szCs w:val="23"/>
        </w:rPr>
        <w:t>6050</w:t>
      </w:r>
      <w:r w:rsidR="00DE43E4" w:rsidRPr="00481C95">
        <w:rPr>
          <w:rFonts w:ascii="Times New Roman" w:hAnsi="Times New Roman"/>
          <w:b/>
          <w:bCs/>
          <w:sz w:val="23"/>
          <w:szCs w:val="23"/>
        </w:rPr>
        <w:t>,</w:t>
      </w:r>
      <w:r w:rsidR="005E19F0" w:rsidRPr="00481C95">
        <w:rPr>
          <w:rFonts w:ascii="Times New Roman" w:hAnsi="Times New Roman"/>
          <w:b/>
          <w:bCs/>
          <w:sz w:val="23"/>
          <w:szCs w:val="23"/>
        </w:rPr>
        <w:t>00</w:t>
      </w:r>
      <w:r w:rsidR="00266D1D" w:rsidRPr="00481C95">
        <w:rPr>
          <w:rFonts w:ascii="Times New Roman" w:hAnsi="Times New Roman"/>
          <w:sz w:val="23"/>
          <w:szCs w:val="23"/>
        </w:rPr>
        <w:t xml:space="preserve"> </w:t>
      </w:r>
      <w:r w:rsidR="006C615E" w:rsidRPr="00481C95">
        <w:rPr>
          <w:rFonts w:ascii="Times New Roman" w:hAnsi="Times New Roman"/>
          <w:b/>
          <w:sz w:val="23"/>
          <w:szCs w:val="23"/>
        </w:rPr>
        <w:t>Eur</w:t>
      </w:r>
      <w:r w:rsidR="002866E0" w:rsidRPr="00481C95">
        <w:rPr>
          <w:rFonts w:ascii="Times New Roman" w:hAnsi="Times New Roman"/>
          <w:b/>
          <w:sz w:val="23"/>
          <w:szCs w:val="23"/>
        </w:rPr>
        <w:t>ai</w:t>
      </w:r>
      <w:r w:rsidR="006C615E" w:rsidRPr="00481C95">
        <w:rPr>
          <w:rFonts w:ascii="Times New Roman" w:hAnsi="Times New Roman"/>
          <w:b/>
          <w:sz w:val="23"/>
          <w:szCs w:val="23"/>
        </w:rPr>
        <w:t xml:space="preserve"> </w:t>
      </w:r>
      <w:r w:rsidR="006C615E" w:rsidRPr="00481C95">
        <w:rPr>
          <w:rFonts w:ascii="Times New Roman" w:hAnsi="Times New Roman"/>
          <w:sz w:val="23"/>
          <w:szCs w:val="23"/>
        </w:rPr>
        <w:t>(</w:t>
      </w:r>
      <w:r w:rsidR="005E19F0" w:rsidRPr="00481C95">
        <w:rPr>
          <w:rFonts w:ascii="Times New Roman" w:hAnsi="Times New Roman"/>
          <w:sz w:val="23"/>
          <w:szCs w:val="23"/>
        </w:rPr>
        <w:t>šeši</w:t>
      </w:r>
      <w:r w:rsidR="00DE43E4" w:rsidRPr="00481C95">
        <w:rPr>
          <w:rFonts w:ascii="Times New Roman" w:hAnsi="Times New Roman"/>
          <w:sz w:val="23"/>
          <w:szCs w:val="23"/>
        </w:rPr>
        <w:t xml:space="preserve"> </w:t>
      </w:r>
      <w:r w:rsidR="00A245A3" w:rsidRPr="00481C95">
        <w:rPr>
          <w:rFonts w:ascii="Times New Roman" w:hAnsi="Times New Roman"/>
          <w:sz w:val="23"/>
          <w:szCs w:val="23"/>
        </w:rPr>
        <w:t>tūkstanči</w:t>
      </w:r>
      <w:r w:rsidR="00C30D73" w:rsidRPr="00481C95">
        <w:rPr>
          <w:rFonts w:ascii="Times New Roman" w:hAnsi="Times New Roman"/>
          <w:sz w:val="23"/>
          <w:szCs w:val="23"/>
        </w:rPr>
        <w:t xml:space="preserve">ai </w:t>
      </w:r>
      <w:r w:rsidR="005E19F0" w:rsidRPr="00481C95">
        <w:rPr>
          <w:rFonts w:ascii="Times New Roman" w:hAnsi="Times New Roman"/>
          <w:sz w:val="23"/>
          <w:szCs w:val="23"/>
        </w:rPr>
        <w:t>penk</w:t>
      </w:r>
      <w:r w:rsidR="00DE43E4" w:rsidRPr="00481C95">
        <w:rPr>
          <w:rFonts w:ascii="Times New Roman" w:hAnsi="Times New Roman"/>
          <w:sz w:val="23"/>
          <w:szCs w:val="23"/>
        </w:rPr>
        <w:t>i</w:t>
      </w:r>
      <w:r w:rsidR="00471BD2" w:rsidRPr="00481C95">
        <w:rPr>
          <w:rFonts w:ascii="Times New Roman" w:hAnsi="Times New Roman"/>
          <w:sz w:val="23"/>
          <w:szCs w:val="23"/>
        </w:rPr>
        <w:t xml:space="preserve">asdešimt </w:t>
      </w:r>
      <w:r w:rsidR="00A245A3" w:rsidRPr="00481C95">
        <w:rPr>
          <w:rFonts w:ascii="Times New Roman" w:hAnsi="Times New Roman"/>
          <w:sz w:val="23"/>
          <w:szCs w:val="23"/>
        </w:rPr>
        <w:t>eur</w:t>
      </w:r>
      <w:r w:rsidR="00DE43E4" w:rsidRPr="00481C95">
        <w:rPr>
          <w:rFonts w:ascii="Times New Roman" w:hAnsi="Times New Roman"/>
          <w:sz w:val="23"/>
          <w:szCs w:val="23"/>
        </w:rPr>
        <w:t>ų</w:t>
      </w:r>
      <w:r w:rsidR="006C615E" w:rsidRPr="00481C95">
        <w:rPr>
          <w:rFonts w:ascii="Times New Roman" w:hAnsi="Times New Roman"/>
          <w:sz w:val="23"/>
          <w:szCs w:val="23"/>
        </w:rPr>
        <w:t>)</w:t>
      </w:r>
      <w:r w:rsidR="006C2754" w:rsidRPr="00481C95">
        <w:rPr>
          <w:rFonts w:ascii="Times New Roman" w:hAnsi="Times New Roman"/>
          <w:b/>
          <w:sz w:val="23"/>
          <w:szCs w:val="23"/>
        </w:rPr>
        <w:t xml:space="preserve"> </w:t>
      </w:r>
      <w:r w:rsidR="00AA3CC1" w:rsidRPr="00481C95">
        <w:rPr>
          <w:rFonts w:ascii="Times New Roman" w:hAnsi="Times New Roman"/>
          <w:b/>
          <w:sz w:val="23"/>
          <w:szCs w:val="23"/>
        </w:rPr>
        <w:t>(su PVM)</w:t>
      </w:r>
      <w:r w:rsidR="00593E8E" w:rsidRPr="00481C95">
        <w:rPr>
          <w:rFonts w:ascii="Times New Roman" w:hAnsi="Times New Roman"/>
          <w:b/>
          <w:sz w:val="23"/>
          <w:szCs w:val="23"/>
        </w:rPr>
        <w:t>:</w:t>
      </w:r>
    </w:p>
    <w:tbl>
      <w:tblPr>
        <w:tblW w:w="10094" w:type="dxa"/>
        <w:tblInd w:w="-34" w:type="dxa"/>
        <w:tblLayout w:type="fixed"/>
        <w:tblLook w:val="04A0" w:firstRow="1" w:lastRow="0" w:firstColumn="1" w:lastColumn="0" w:noHBand="0" w:noVBand="1"/>
      </w:tblPr>
      <w:tblGrid>
        <w:gridCol w:w="695"/>
        <w:gridCol w:w="5401"/>
        <w:gridCol w:w="3998"/>
      </w:tblGrid>
      <w:tr w:rsidR="00EC5F2C" w:rsidRPr="00EC5F2C" w14:paraId="5881FD1E" w14:textId="77777777" w:rsidTr="00EC5F2C">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15AB3" w14:textId="77777777" w:rsidR="00EC5F2C" w:rsidRPr="00EC5F2C" w:rsidRDefault="00EC5F2C" w:rsidP="00FE0985">
            <w:pPr>
              <w:jc w:val="center"/>
              <w:rPr>
                <w:b/>
                <w:color w:val="000000"/>
                <w:sz w:val="22"/>
                <w:szCs w:val="22"/>
                <w:lang w:eastAsia="lt-LT"/>
              </w:rPr>
            </w:pPr>
            <w:r w:rsidRPr="00EC5F2C">
              <w:rPr>
                <w:b/>
                <w:color w:val="000000"/>
                <w:sz w:val="22"/>
                <w:szCs w:val="22"/>
                <w:lang w:eastAsia="lt-LT"/>
              </w:rPr>
              <w:t>Eil.</w:t>
            </w:r>
            <w:r w:rsidRPr="00EC5F2C">
              <w:rPr>
                <w:b/>
                <w:color w:val="000000"/>
                <w:sz w:val="22"/>
                <w:szCs w:val="22"/>
                <w:lang w:eastAsia="lt-LT"/>
              </w:rPr>
              <w:br/>
              <w:t>Nr.</w:t>
            </w:r>
          </w:p>
        </w:tc>
        <w:tc>
          <w:tcPr>
            <w:tcW w:w="5401" w:type="dxa"/>
            <w:tcBorders>
              <w:top w:val="single" w:sz="4" w:space="0" w:color="auto"/>
              <w:left w:val="nil"/>
              <w:bottom w:val="single" w:sz="4" w:space="0" w:color="auto"/>
              <w:right w:val="single" w:sz="4" w:space="0" w:color="auto"/>
            </w:tcBorders>
            <w:shd w:val="clear" w:color="auto" w:fill="auto"/>
            <w:vAlign w:val="center"/>
            <w:hideMark/>
          </w:tcPr>
          <w:p w14:paraId="12A165C3" w14:textId="77777777" w:rsidR="00EC5F2C" w:rsidRPr="00EC5F2C" w:rsidRDefault="00EC5F2C" w:rsidP="00FE0985">
            <w:pPr>
              <w:jc w:val="center"/>
              <w:rPr>
                <w:b/>
                <w:color w:val="000000"/>
                <w:sz w:val="22"/>
                <w:szCs w:val="22"/>
                <w:lang w:eastAsia="lt-LT"/>
              </w:rPr>
            </w:pPr>
            <w:r w:rsidRPr="00EC5F2C">
              <w:rPr>
                <w:b/>
                <w:color w:val="000000"/>
                <w:sz w:val="22"/>
                <w:szCs w:val="22"/>
                <w:lang w:eastAsia="lt-LT"/>
              </w:rPr>
              <w:t>Gaminys (paslauga)</w:t>
            </w:r>
          </w:p>
        </w:tc>
        <w:tc>
          <w:tcPr>
            <w:tcW w:w="3998" w:type="dxa"/>
            <w:tcBorders>
              <w:top w:val="single" w:sz="4" w:space="0" w:color="auto"/>
              <w:left w:val="nil"/>
              <w:bottom w:val="single" w:sz="4" w:space="0" w:color="auto"/>
              <w:right w:val="single" w:sz="4" w:space="0" w:color="auto"/>
            </w:tcBorders>
            <w:vAlign w:val="center"/>
          </w:tcPr>
          <w:p w14:paraId="54C9B06C" w14:textId="77777777" w:rsidR="00EC5F2C" w:rsidRPr="00EC5F2C" w:rsidRDefault="00EC5F2C" w:rsidP="00FE0985">
            <w:pPr>
              <w:jc w:val="center"/>
              <w:rPr>
                <w:b/>
                <w:color w:val="000000"/>
                <w:sz w:val="22"/>
                <w:szCs w:val="22"/>
                <w:lang w:eastAsia="lt-LT"/>
              </w:rPr>
            </w:pPr>
            <w:r w:rsidRPr="00EC5F2C">
              <w:rPr>
                <w:b/>
                <w:color w:val="000000"/>
                <w:sz w:val="22"/>
                <w:szCs w:val="22"/>
                <w:lang w:eastAsia="lt-LT"/>
              </w:rPr>
              <w:t>Kaina, EUR be PVM</w:t>
            </w:r>
          </w:p>
        </w:tc>
      </w:tr>
      <w:tr w:rsidR="00EC5F2C" w:rsidRPr="00EC5F2C" w14:paraId="0774BA24" w14:textId="77777777" w:rsidTr="00EC5F2C">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DD85898" w14:textId="77777777" w:rsidR="00EC5F2C" w:rsidRPr="00EC5F2C" w:rsidRDefault="00EC5F2C" w:rsidP="00FE0985">
            <w:pPr>
              <w:jc w:val="center"/>
              <w:rPr>
                <w:bCs/>
                <w:sz w:val="22"/>
                <w:szCs w:val="22"/>
                <w:lang w:eastAsia="lt-LT"/>
              </w:rPr>
            </w:pPr>
            <w:r w:rsidRPr="00EC5F2C">
              <w:rPr>
                <w:bCs/>
                <w:sz w:val="22"/>
                <w:szCs w:val="22"/>
                <w:lang w:eastAsia="lt-LT"/>
              </w:rPr>
              <w:t>1.</w:t>
            </w:r>
          </w:p>
        </w:tc>
        <w:tc>
          <w:tcPr>
            <w:tcW w:w="5401" w:type="dxa"/>
            <w:tcBorders>
              <w:top w:val="nil"/>
              <w:left w:val="nil"/>
              <w:bottom w:val="single" w:sz="4" w:space="0" w:color="auto"/>
              <w:right w:val="single" w:sz="4" w:space="0" w:color="auto"/>
            </w:tcBorders>
            <w:shd w:val="clear" w:color="auto" w:fill="auto"/>
            <w:noWrap/>
            <w:vAlign w:val="center"/>
          </w:tcPr>
          <w:p w14:paraId="3FCB79E3" w14:textId="77777777" w:rsidR="00EC5F2C" w:rsidRPr="00EC5F2C" w:rsidRDefault="00EC5F2C" w:rsidP="00FE0985">
            <w:pPr>
              <w:rPr>
                <w:bCs/>
                <w:sz w:val="22"/>
                <w:szCs w:val="22"/>
                <w:lang w:eastAsia="lt-LT"/>
              </w:rPr>
            </w:pPr>
            <w:r w:rsidRPr="00EC5F2C">
              <w:rPr>
                <w:bCs/>
                <w:sz w:val="22"/>
                <w:szCs w:val="22"/>
              </w:rPr>
              <w:t>Autonominės elektros tiekimo sistemos sumontavimo ir paleidimo darbai</w:t>
            </w:r>
          </w:p>
        </w:tc>
        <w:tc>
          <w:tcPr>
            <w:tcW w:w="3998" w:type="dxa"/>
            <w:tcBorders>
              <w:top w:val="nil"/>
              <w:left w:val="nil"/>
              <w:bottom w:val="single" w:sz="4" w:space="0" w:color="auto"/>
              <w:right w:val="single" w:sz="4" w:space="0" w:color="auto"/>
            </w:tcBorders>
            <w:vAlign w:val="center"/>
          </w:tcPr>
          <w:p w14:paraId="7C0FDBEB" w14:textId="74EBE40A" w:rsidR="00EC5F2C" w:rsidRPr="00EC5F2C" w:rsidRDefault="001E402D" w:rsidP="00EC5F2C">
            <w:pPr>
              <w:jc w:val="center"/>
              <w:rPr>
                <w:sz w:val="22"/>
                <w:szCs w:val="22"/>
                <w:lang w:eastAsia="lt-LT"/>
              </w:rPr>
            </w:pPr>
            <w:r>
              <w:rPr>
                <w:sz w:val="22"/>
                <w:szCs w:val="22"/>
                <w:lang w:eastAsia="lt-LT"/>
              </w:rPr>
              <w:t>5000,00</w:t>
            </w:r>
          </w:p>
        </w:tc>
      </w:tr>
      <w:tr w:rsidR="00EC5F2C" w:rsidRPr="00EC5F2C" w14:paraId="658A13DD" w14:textId="77777777" w:rsidTr="00EC5F2C">
        <w:trPr>
          <w:trHeight w:val="30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59C9F" w14:textId="77777777" w:rsidR="00EC5F2C" w:rsidRPr="00EC5F2C" w:rsidRDefault="00EC5F2C" w:rsidP="00FE0985">
            <w:pPr>
              <w:jc w:val="center"/>
              <w:rPr>
                <w:bCs/>
                <w:sz w:val="22"/>
                <w:szCs w:val="22"/>
                <w:lang w:eastAsia="lt-LT"/>
              </w:rPr>
            </w:pPr>
          </w:p>
        </w:tc>
        <w:tc>
          <w:tcPr>
            <w:tcW w:w="5401" w:type="dxa"/>
            <w:tcBorders>
              <w:top w:val="single" w:sz="4" w:space="0" w:color="auto"/>
              <w:left w:val="nil"/>
              <w:bottom w:val="single" w:sz="4" w:space="0" w:color="auto"/>
              <w:right w:val="single" w:sz="4" w:space="0" w:color="auto"/>
            </w:tcBorders>
            <w:shd w:val="clear" w:color="auto" w:fill="auto"/>
          </w:tcPr>
          <w:p w14:paraId="6C26334F" w14:textId="77777777" w:rsidR="00EC5F2C" w:rsidRPr="00EC5F2C" w:rsidRDefault="00EC5F2C" w:rsidP="00FE0985">
            <w:pPr>
              <w:jc w:val="right"/>
              <w:rPr>
                <w:bCs/>
                <w:sz w:val="22"/>
                <w:szCs w:val="22"/>
                <w:lang w:eastAsia="lt-LT"/>
              </w:rPr>
            </w:pPr>
            <w:r w:rsidRPr="00EC5F2C">
              <w:rPr>
                <w:bCs/>
                <w:sz w:val="22"/>
                <w:szCs w:val="22"/>
              </w:rPr>
              <w:t>PVM, EUR</w:t>
            </w:r>
          </w:p>
        </w:tc>
        <w:tc>
          <w:tcPr>
            <w:tcW w:w="3998" w:type="dxa"/>
            <w:tcBorders>
              <w:top w:val="single" w:sz="4" w:space="0" w:color="auto"/>
              <w:left w:val="nil"/>
              <w:bottom w:val="single" w:sz="4" w:space="0" w:color="auto"/>
              <w:right w:val="single" w:sz="4" w:space="0" w:color="auto"/>
            </w:tcBorders>
          </w:tcPr>
          <w:p w14:paraId="4D703ABC" w14:textId="5ACBE4D0" w:rsidR="00EC5F2C" w:rsidRPr="00EC5F2C" w:rsidRDefault="001E402D" w:rsidP="00EC5F2C">
            <w:pPr>
              <w:jc w:val="center"/>
              <w:rPr>
                <w:sz w:val="22"/>
                <w:szCs w:val="22"/>
                <w:lang w:eastAsia="lt-LT"/>
              </w:rPr>
            </w:pPr>
            <w:r>
              <w:rPr>
                <w:sz w:val="22"/>
                <w:szCs w:val="22"/>
                <w:lang w:eastAsia="lt-LT"/>
              </w:rPr>
              <w:t>1050,00</w:t>
            </w:r>
          </w:p>
        </w:tc>
      </w:tr>
      <w:tr w:rsidR="00EC5F2C" w:rsidRPr="00EC5F2C" w14:paraId="73F31BBD" w14:textId="77777777" w:rsidTr="00EC5F2C">
        <w:trPr>
          <w:trHeight w:val="300"/>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8EFC1" w14:textId="77777777" w:rsidR="00EC5F2C" w:rsidRPr="00EC5F2C" w:rsidRDefault="00EC5F2C" w:rsidP="00FE0985">
            <w:pPr>
              <w:jc w:val="center"/>
              <w:rPr>
                <w:bCs/>
                <w:sz w:val="22"/>
                <w:szCs w:val="22"/>
                <w:lang w:eastAsia="lt-LT"/>
              </w:rPr>
            </w:pPr>
          </w:p>
        </w:tc>
        <w:tc>
          <w:tcPr>
            <w:tcW w:w="5401" w:type="dxa"/>
            <w:tcBorders>
              <w:top w:val="single" w:sz="4" w:space="0" w:color="auto"/>
              <w:left w:val="nil"/>
              <w:bottom w:val="single" w:sz="4" w:space="0" w:color="auto"/>
              <w:right w:val="single" w:sz="4" w:space="0" w:color="auto"/>
            </w:tcBorders>
            <w:shd w:val="clear" w:color="auto" w:fill="auto"/>
          </w:tcPr>
          <w:p w14:paraId="2682C397" w14:textId="77777777" w:rsidR="00EC5F2C" w:rsidRPr="00EC5F2C" w:rsidRDefault="00EC5F2C" w:rsidP="00FE0985">
            <w:pPr>
              <w:jc w:val="right"/>
              <w:rPr>
                <w:bCs/>
                <w:sz w:val="22"/>
                <w:szCs w:val="22"/>
                <w:lang w:eastAsia="lt-LT"/>
              </w:rPr>
            </w:pPr>
            <w:r w:rsidRPr="00EC5F2C">
              <w:rPr>
                <w:bCs/>
                <w:sz w:val="22"/>
                <w:szCs w:val="22"/>
              </w:rPr>
              <w:t>Iš viso, EUR su PVM</w:t>
            </w:r>
          </w:p>
        </w:tc>
        <w:tc>
          <w:tcPr>
            <w:tcW w:w="3998" w:type="dxa"/>
            <w:tcBorders>
              <w:top w:val="single" w:sz="4" w:space="0" w:color="auto"/>
              <w:left w:val="nil"/>
              <w:bottom w:val="single" w:sz="4" w:space="0" w:color="auto"/>
              <w:right w:val="single" w:sz="4" w:space="0" w:color="auto"/>
            </w:tcBorders>
          </w:tcPr>
          <w:p w14:paraId="79D8243C" w14:textId="70EAF4BD" w:rsidR="00EC5F2C" w:rsidRPr="00EC5F2C" w:rsidRDefault="001E402D" w:rsidP="00EC5F2C">
            <w:pPr>
              <w:jc w:val="center"/>
              <w:rPr>
                <w:sz w:val="22"/>
                <w:szCs w:val="22"/>
                <w:lang w:eastAsia="lt-LT"/>
              </w:rPr>
            </w:pPr>
            <w:r>
              <w:rPr>
                <w:sz w:val="22"/>
                <w:szCs w:val="22"/>
                <w:lang w:eastAsia="lt-LT"/>
              </w:rPr>
              <w:t>6050,00</w:t>
            </w:r>
          </w:p>
        </w:tc>
      </w:tr>
    </w:tbl>
    <w:p w14:paraId="7F75DF49" w14:textId="77777777" w:rsidR="006F3763" w:rsidRPr="00EC5F2C" w:rsidRDefault="006F3763" w:rsidP="00C551C7">
      <w:pPr>
        <w:tabs>
          <w:tab w:val="left" w:pos="1134"/>
        </w:tabs>
        <w:jc w:val="both"/>
        <w:rPr>
          <w:rFonts w:ascii="Times New Roman" w:hAnsi="Times New Roman"/>
          <w:sz w:val="23"/>
          <w:szCs w:val="23"/>
        </w:rPr>
      </w:pPr>
    </w:p>
    <w:p w14:paraId="1C8B51FA" w14:textId="0FF51602" w:rsidR="00952896" w:rsidRPr="00240E6D" w:rsidRDefault="006650A2" w:rsidP="00C551C7">
      <w:pPr>
        <w:tabs>
          <w:tab w:val="left" w:pos="1134"/>
        </w:tabs>
        <w:jc w:val="both"/>
        <w:rPr>
          <w:rFonts w:ascii="Times New Roman" w:hAnsi="Times New Roman"/>
          <w:sz w:val="23"/>
          <w:szCs w:val="23"/>
        </w:rPr>
      </w:pPr>
      <w:r w:rsidRPr="00240E6D">
        <w:rPr>
          <w:rFonts w:ascii="Times New Roman" w:hAnsi="Times New Roman"/>
          <w:sz w:val="23"/>
          <w:szCs w:val="23"/>
        </w:rPr>
        <w:lastRenderedPageBreak/>
        <w:t xml:space="preserve">3.2. </w:t>
      </w:r>
      <w:r w:rsidR="00B35B34" w:rsidRPr="00240E6D">
        <w:rPr>
          <w:rFonts w:ascii="Times New Roman" w:hAnsi="Times New Roman"/>
          <w:sz w:val="23"/>
          <w:szCs w:val="23"/>
        </w:rPr>
        <w:t>Į Sutarties</w:t>
      </w:r>
      <w:r w:rsidR="00952896" w:rsidRPr="00240E6D">
        <w:rPr>
          <w:rFonts w:ascii="Times New Roman" w:hAnsi="Times New Roman"/>
          <w:sz w:val="23"/>
          <w:szCs w:val="23"/>
        </w:rPr>
        <w:t xml:space="preserve"> kainą</w:t>
      </w:r>
      <w:r w:rsidR="00E829B1" w:rsidRPr="00240E6D">
        <w:rPr>
          <w:rFonts w:ascii="Times New Roman" w:hAnsi="Times New Roman"/>
          <w:sz w:val="23"/>
          <w:szCs w:val="23"/>
        </w:rPr>
        <w:t xml:space="preserve"> įskaitytos visos Tiek</w:t>
      </w:r>
      <w:r w:rsidR="00E829B1" w:rsidRPr="00240E6D">
        <w:rPr>
          <w:rFonts w:ascii="Times New Roman" w:hAnsi="Times New Roman" w:hint="eastAsia"/>
          <w:sz w:val="23"/>
          <w:szCs w:val="23"/>
        </w:rPr>
        <w:t>ė</w:t>
      </w:r>
      <w:r w:rsidR="00E829B1" w:rsidRPr="00240E6D">
        <w:rPr>
          <w:rFonts w:ascii="Times New Roman" w:hAnsi="Times New Roman"/>
          <w:sz w:val="23"/>
          <w:szCs w:val="23"/>
        </w:rPr>
        <w:t>jo išlaidos, susijusios su Darb</w:t>
      </w:r>
      <w:r w:rsidR="00E829B1" w:rsidRPr="00240E6D">
        <w:rPr>
          <w:rFonts w:ascii="Times New Roman" w:hAnsi="Times New Roman" w:hint="eastAsia"/>
          <w:sz w:val="23"/>
          <w:szCs w:val="23"/>
        </w:rPr>
        <w:t>ų</w:t>
      </w:r>
      <w:r w:rsidR="00E829B1" w:rsidRPr="00240E6D">
        <w:rPr>
          <w:rFonts w:ascii="Times New Roman" w:hAnsi="Times New Roman"/>
          <w:sz w:val="23"/>
          <w:szCs w:val="23"/>
        </w:rPr>
        <w:t xml:space="preserve"> atlikimu, medžiag</w:t>
      </w:r>
      <w:r w:rsidR="00E829B1" w:rsidRPr="00240E6D">
        <w:rPr>
          <w:rFonts w:ascii="Times New Roman" w:hAnsi="Times New Roman" w:hint="eastAsia"/>
          <w:sz w:val="23"/>
          <w:szCs w:val="23"/>
        </w:rPr>
        <w:t>ų</w:t>
      </w:r>
      <w:r w:rsidR="00E829B1" w:rsidRPr="00240E6D">
        <w:rPr>
          <w:rFonts w:ascii="Times New Roman" w:hAnsi="Times New Roman"/>
          <w:sz w:val="23"/>
          <w:szCs w:val="23"/>
        </w:rPr>
        <w:t xml:space="preserve"> bei priemoni</w:t>
      </w:r>
      <w:r w:rsidR="00E829B1" w:rsidRPr="00240E6D">
        <w:rPr>
          <w:rFonts w:ascii="Times New Roman" w:hAnsi="Times New Roman" w:hint="eastAsia"/>
          <w:sz w:val="23"/>
          <w:szCs w:val="23"/>
        </w:rPr>
        <w:t>ų</w:t>
      </w:r>
      <w:r w:rsidR="00E829B1" w:rsidRPr="00240E6D">
        <w:rPr>
          <w:rFonts w:ascii="Times New Roman" w:hAnsi="Times New Roman"/>
          <w:sz w:val="23"/>
          <w:szCs w:val="23"/>
        </w:rPr>
        <w:t>, reikaling</w:t>
      </w:r>
      <w:r w:rsidR="00E829B1" w:rsidRPr="00240E6D">
        <w:rPr>
          <w:rFonts w:ascii="Times New Roman" w:hAnsi="Times New Roman" w:hint="eastAsia"/>
          <w:sz w:val="23"/>
          <w:szCs w:val="23"/>
        </w:rPr>
        <w:t>ų</w:t>
      </w:r>
      <w:r w:rsidR="00E829B1" w:rsidRPr="00240E6D">
        <w:rPr>
          <w:rFonts w:ascii="Times New Roman" w:hAnsi="Times New Roman"/>
          <w:sz w:val="23"/>
          <w:szCs w:val="23"/>
        </w:rPr>
        <w:t xml:space="preserve"> Darbams atlikti, taip pat bet kokios kitos Tiek</w:t>
      </w:r>
      <w:r w:rsidR="00E829B1" w:rsidRPr="00240E6D">
        <w:rPr>
          <w:rFonts w:ascii="Times New Roman" w:hAnsi="Times New Roman" w:hint="eastAsia"/>
          <w:sz w:val="23"/>
          <w:szCs w:val="23"/>
        </w:rPr>
        <w:t>ė</w:t>
      </w:r>
      <w:r w:rsidR="00E829B1" w:rsidRPr="00240E6D">
        <w:rPr>
          <w:rFonts w:ascii="Times New Roman" w:hAnsi="Times New Roman"/>
          <w:sz w:val="23"/>
          <w:szCs w:val="23"/>
        </w:rPr>
        <w:t>jo išlaidos, susijusios su Tiek</w:t>
      </w:r>
      <w:r w:rsidR="00E829B1" w:rsidRPr="00240E6D">
        <w:rPr>
          <w:rFonts w:ascii="Times New Roman" w:hAnsi="Times New Roman" w:hint="eastAsia"/>
          <w:sz w:val="23"/>
          <w:szCs w:val="23"/>
        </w:rPr>
        <w:t>ė</w:t>
      </w:r>
      <w:r w:rsidR="00E829B1" w:rsidRPr="00240E6D">
        <w:rPr>
          <w:rFonts w:ascii="Times New Roman" w:hAnsi="Times New Roman"/>
          <w:sz w:val="23"/>
          <w:szCs w:val="23"/>
        </w:rPr>
        <w:t xml:space="preserve">jo </w:t>
      </w:r>
      <w:r w:rsidR="00E829B1" w:rsidRPr="00240E6D">
        <w:rPr>
          <w:rFonts w:ascii="Times New Roman" w:hAnsi="Times New Roman" w:hint="eastAsia"/>
          <w:sz w:val="23"/>
          <w:szCs w:val="23"/>
        </w:rPr>
        <w:t>į</w:t>
      </w:r>
      <w:r w:rsidR="00E829B1" w:rsidRPr="00240E6D">
        <w:rPr>
          <w:rFonts w:ascii="Times New Roman" w:hAnsi="Times New Roman"/>
          <w:sz w:val="23"/>
          <w:szCs w:val="23"/>
        </w:rPr>
        <w:t>sipareigojim</w:t>
      </w:r>
      <w:r w:rsidR="00E829B1" w:rsidRPr="00240E6D">
        <w:rPr>
          <w:rFonts w:ascii="Times New Roman" w:hAnsi="Times New Roman" w:hint="eastAsia"/>
          <w:sz w:val="23"/>
          <w:szCs w:val="23"/>
        </w:rPr>
        <w:t>ų</w:t>
      </w:r>
      <w:r w:rsidR="00E829B1" w:rsidRPr="00240E6D">
        <w:rPr>
          <w:rFonts w:ascii="Times New Roman" w:hAnsi="Times New Roman"/>
          <w:sz w:val="23"/>
          <w:szCs w:val="23"/>
        </w:rPr>
        <w:t xml:space="preserve"> tinkamu ir kokybišku </w:t>
      </w:r>
      <w:r w:rsidR="00E829B1" w:rsidRPr="00240E6D">
        <w:rPr>
          <w:rFonts w:ascii="Times New Roman" w:hAnsi="Times New Roman" w:hint="eastAsia"/>
          <w:sz w:val="23"/>
          <w:szCs w:val="23"/>
        </w:rPr>
        <w:t>į</w:t>
      </w:r>
      <w:r w:rsidR="00E829B1" w:rsidRPr="00240E6D">
        <w:rPr>
          <w:rFonts w:ascii="Times New Roman" w:hAnsi="Times New Roman"/>
          <w:sz w:val="23"/>
          <w:szCs w:val="23"/>
        </w:rPr>
        <w:t xml:space="preserve">vykdymu, </w:t>
      </w:r>
      <w:r w:rsidR="00E829B1" w:rsidRPr="00240E6D">
        <w:rPr>
          <w:rFonts w:ascii="Times New Roman" w:hAnsi="Times New Roman" w:hint="eastAsia"/>
          <w:sz w:val="23"/>
          <w:szCs w:val="23"/>
        </w:rPr>
        <w:t>į</w:t>
      </w:r>
      <w:r w:rsidR="00E829B1" w:rsidRPr="00240E6D">
        <w:rPr>
          <w:rFonts w:ascii="Times New Roman" w:hAnsi="Times New Roman"/>
          <w:sz w:val="23"/>
          <w:szCs w:val="23"/>
        </w:rPr>
        <w:t>skaitant, bet neapsiribojant mokes</w:t>
      </w:r>
      <w:r w:rsidR="00E829B1" w:rsidRPr="00240E6D">
        <w:rPr>
          <w:rFonts w:ascii="Times New Roman" w:hAnsi="Times New Roman" w:hint="eastAsia"/>
          <w:sz w:val="23"/>
          <w:szCs w:val="23"/>
        </w:rPr>
        <w:t>č</w:t>
      </w:r>
      <w:r w:rsidR="00E829B1" w:rsidRPr="00240E6D">
        <w:rPr>
          <w:rFonts w:ascii="Times New Roman" w:hAnsi="Times New Roman"/>
          <w:sz w:val="23"/>
          <w:szCs w:val="23"/>
        </w:rPr>
        <w:t>iais, rinkliavomis ir kitomis išlaidomis, kurias patiria Tiek</w:t>
      </w:r>
      <w:r w:rsidR="00E829B1" w:rsidRPr="00240E6D">
        <w:rPr>
          <w:rFonts w:ascii="Times New Roman" w:hAnsi="Times New Roman" w:hint="eastAsia"/>
          <w:sz w:val="23"/>
          <w:szCs w:val="23"/>
        </w:rPr>
        <w:t>ė</w:t>
      </w:r>
      <w:r w:rsidR="00E829B1" w:rsidRPr="00240E6D">
        <w:rPr>
          <w:rFonts w:ascii="Times New Roman" w:hAnsi="Times New Roman"/>
          <w:sz w:val="23"/>
          <w:szCs w:val="23"/>
        </w:rPr>
        <w:t xml:space="preserve">jas, vykdydamas </w:t>
      </w:r>
      <w:r w:rsidR="00E829B1" w:rsidRPr="00240E6D">
        <w:rPr>
          <w:rFonts w:ascii="Times New Roman" w:hAnsi="Times New Roman" w:hint="eastAsia"/>
          <w:sz w:val="23"/>
          <w:szCs w:val="23"/>
        </w:rPr>
        <w:t>į</w:t>
      </w:r>
      <w:r w:rsidR="00E829B1" w:rsidRPr="00240E6D">
        <w:rPr>
          <w:rFonts w:ascii="Times New Roman" w:hAnsi="Times New Roman"/>
          <w:sz w:val="23"/>
          <w:szCs w:val="23"/>
        </w:rPr>
        <w:t>sipareigojimus pagal Sutart</w:t>
      </w:r>
      <w:r w:rsidR="00E829B1" w:rsidRPr="00240E6D">
        <w:rPr>
          <w:rFonts w:ascii="Times New Roman" w:hAnsi="Times New Roman" w:hint="eastAsia"/>
          <w:sz w:val="23"/>
          <w:szCs w:val="23"/>
        </w:rPr>
        <w:t>į</w:t>
      </w:r>
      <w:r w:rsidR="00E829B1" w:rsidRPr="00240E6D">
        <w:rPr>
          <w:rFonts w:ascii="Times New Roman" w:hAnsi="Times New Roman"/>
          <w:sz w:val="23"/>
          <w:szCs w:val="23"/>
        </w:rPr>
        <w:t>. Bet kokios Tiek</w:t>
      </w:r>
      <w:r w:rsidR="00E829B1" w:rsidRPr="00240E6D">
        <w:rPr>
          <w:rFonts w:ascii="Times New Roman" w:hAnsi="Times New Roman" w:hint="eastAsia"/>
          <w:sz w:val="23"/>
          <w:szCs w:val="23"/>
        </w:rPr>
        <w:t>ė</w:t>
      </w:r>
      <w:r w:rsidR="00E829B1" w:rsidRPr="00240E6D">
        <w:rPr>
          <w:rFonts w:ascii="Times New Roman" w:hAnsi="Times New Roman"/>
          <w:sz w:val="23"/>
          <w:szCs w:val="23"/>
        </w:rPr>
        <w:t>jo išlaidos, neaptartos Sutartyje, taip pat Tiek</w:t>
      </w:r>
      <w:r w:rsidR="00E829B1" w:rsidRPr="00240E6D">
        <w:rPr>
          <w:rFonts w:ascii="Times New Roman" w:hAnsi="Times New Roman" w:hint="eastAsia"/>
          <w:sz w:val="23"/>
          <w:szCs w:val="23"/>
        </w:rPr>
        <w:t>ė</w:t>
      </w:r>
      <w:r w:rsidR="00E829B1" w:rsidRPr="00240E6D">
        <w:rPr>
          <w:rFonts w:ascii="Times New Roman" w:hAnsi="Times New Roman"/>
          <w:sz w:val="23"/>
          <w:szCs w:val="23"/>
        </w:rPr>
        <w:t>jo išlaidos, viršijan</w:t>
      </w:r>
      <w:r w:rsidR="00E829B1" w:rsidRPr="00240E6D">
        <w:rPr>
          <w:rFonts w:ascii="Times New Roman" w:hAnsi="Times New Roman" w:hint="eastAsia"/>
          <w:sz w:val="23"/>
          <w:szCs w:val="23"/>
        </w:rPr>
        <w:t>č</w:t>
      </w:r>
      <w:r w:rsidR="00E829B1" w:rsidRPr="00240E6D">
        <w:rPr>
          <w:rFonts w:ascii="Times New Roman" w:hAnsi="Times New Roman"/>
          <w:sz w:val="23"/>
          <w:szCs w:val="23"/>
        </w:rPr>
        <w:t>ios Sutarties kainos sum</w:t>
      </w:r>
      <w:r w:rsidR="00E829B1" w:rsidRPr="00240E6D">
        <w:rPr>
          <w:rFonts w:ascii="Times New Roman" w:hAnsi="Times New Roman" w:hint="eastAsia"/>
          <w:sz w:val="23"/>
          <w:szCs w:val="23"/>
        </w:rPr>
        <w:t>ą</w:t>
      </w:r>
      <w:r w:rsidR="00E829B1" w:rsidRPr="00240E6D">
        <w:rPr>
          <w:rFonts w:ascii="Times New Roman" w:hAnsi="Times New Roman"/>
          <w:sz w:val="23"/>
          <w:szCs w:val="23"/>
        </w:rPr>
        <w:t>, bus laikomos Tiek</w:t>
      </w:r>
      <w:r w:rsidR="00E829B1" w:rsidRPr="00240E6D">
        <w:rPr>
          <w:rFonts w:ascii="Times New Roman" w:hAnsi="Times New Roman" w:hint="eastAsia"/>
          <w:sz w:val="23"/>
          <w:szCs w:val="23"/>
        </w:rPr>
        <w:t>ė</w:t>
      </w:r>
      <w:r w:rsidR="00E829B1" w:rsidRPr="00240E6D">
        <w:rPr>
          <w:rFonts w:ascii="Times New Roman" w:hAnsi="Times New Roman"/>
          <w:sz w:val="23"/>
          <w:szCs w:val="23"/>
        </w:rPr>
        <w:t>jo atsakomybe ir nebus jam kompensuojamos</w:t>
      </w:r>
      <w:r w:rsidR="00952896" w:rsidRPr="00240E6D">
        <w:rPr>
          <w:rFonts w:ascii="Times New Roman" w:hAnsi="Times New Roman"/>
          <w:sz w:val="23"/>
          <w:szCs w:val="23"/>
        </w:rPr>
        <w:t>.</w:t>
      </w:r>
    </w:p>
    <w:p w14:paraId="13012D96" w14:textId="76F5046D" w:rsidR="0097276A" w:rsidRPr="00481C95" w:rsidRDefault="006650A2" w:rsidP="005E5C12">
      <w:pPr>
        <w:tabs>
          <w:tab w:val="left" w:pos="1134"/>
        </w:tabs>
        <w:jc w:val="both"/>
        <w:rPr>
          <w:rFonts w:ascii="Times New Roman" w:hAnsi="Times New Roman"/>
          <w:sz w:val="23"/>
          <w:szCs w:val="23"/>
        </w:rPr>
      </w:pPr>
      <w:r w:rsidRPr="00481C95">
        <w:rPr>
          <w:rFonts w:ascii="Times New Roman" w:hAnsi="Times New Roman"/>
          <w:sz w:val="23"/>
          <w:szCs w:val="23"/>
        </w:rPr>
        <w:t xml:space="preserve">3.3. </w:t>
      </w:r>
      <w:r w:rsidR="0097276A" w:rsidRPr="00481C95">
        <w:rPr>
          <w:rFonts w:ascii="Times New Roman" w:hAnsi="Times New Roman"/>
          <w:sz w:val="23"/>
          <w:szCs w:val="23"/>
        </w:rPr>
        <w:t>Pagal šią Sutartį numatomas išankstinis mokėjimas – iki 100 proc. Darbų vertės. Išankstinis mokėjimas turi būti užtikrinamas banko garantija ar draudimo laidavimo raštu visai sumai. Jei išankstiniam mokėjimui yra pateikiamas draudimo bendrovės laidavimo raštas, jis turi būti originalas. Šis užtikrinimas turi galioti 1 mėn. ilgiau nei Sutarties vykdymo laikotarpis.</w:t>
      </w:r>
    </w:p>
    <w:p w14:paraId="076F29AC" w14:textId="495867B9" w:rsidR="005E5C12" w:rsidRPr="005517AC" w:rsidRDefault="0097276A" w:rsidP="005E5C12">
      <w:pPr>
        <w:tabs>
          <w:tab w:val="left" w:pos="1134"/>
        </w:tabs>
        <w:jc w:val="both"/>
        <w:rPr>
          <w:rFonts w:ascii="Times New Roman" w:hAnsi="Times New Roman"/>
          <w:sz w:val="23"/>
          <w:szCs w:val="23"/>
        </w:rPr>
      </w:pPr>
      <w:r w:rsidRPr="00481C95">
        <w:rPr>
          <w:rFonts w:ascii="Times New Roman" w:hAnsi="Times New Roman"/>
          <w:sz w:val="23"/>
          <w:szCs w:val="23"/>
        </w:rPr>
        <w:t xml:space="preserve">3.4. </w:t>
      </w:r>
      <w:r w:rsidR="003857C1" w:rsidRPr="00481C95">
        <w:rPr>
          <w:rFonts w:ascii="Times New Roman" w:hAnsi="Times New Roman"/>
          <w:sz w:val="23"/>
          <w:szCs w:val="23"/>
        </w:rPr>
        <w:t>Pirkėjas už ti</w:t>
      </w:r>
      <w:r w:rsidR="00A02CE4" w:rsidRPr="00481C95">
        <w:rPr>
          <w:rFonts w:ascii="Times New Roman" w:hAnsi="Times New Roman"/>
          <w:sz w:val="23"/>
          <w:szCs w:val="23"/>
        </w:rPr>
        <w:t xml:space="preserve">nkamai </w:t>
      </w:r>
      <w:r w:rsidR="00E829B1" w:rsidRPr="00481C95">
        <w:rPr>
          <w:rFonts w:ascii="Times New Roman" w:hAnsi="Times New Roman"/>
          <w:sz w:val="23"/>
          <w:szCs w:val="23"/>
        </w:rPr>
        <w:t xml:space="preserve">faktiškai </w:t>
      </w:r>
      <w:r w:rsidR="00A02CE4" w:rsidRPr="00481C95">
        <w:rPr>
          <w:rFonts w:ascii="Times New Roman" w:hAnsi="Times New Roman"/>
          <w:sz w:val="23"/>
          <w:szCs w:val="23"/>
        </w:rPr>
        <w:t>atliktus Darbus</w:t>
      </w:r>
      <w:r w:rsidR="00212523" w:rsidRPr="00481C95">
        <w:rPr>
          <w:rFonts w:ascii="Times New Roman" w:hAnsi="Times New Roman"/>
          <w:sz w:val="23"/>
          <w:szCs w:val="23"/>
        </w:rPr>
        <w:t xml:space="preserve"> su </w:t>
      </w:r>
      <w:r w:rsidR="00D36160" w:rsidRPr="00481C95">
        <w:rPr>
          <w:rFonts w:ascii="Times New Roman" w:hAnsi="Times New Roman"/>
          <w:sz w:val="23"/>
          <w:szCs w:val="23"/>
        </w:rPr>
        <w:t>Tiekėj</w:t>
      </w:r>
      <w:r w:rsidR="003857C1" w:rsidRPr="00481C95">
        <w:rPr>
          <w:rFonts w:ascii="Times New Roman" w:hAnsi="Times New Roman"/>
          <w:sz w:val="23"/>
          <w:szCs w:val="23"/>
        </w:rPr>
        <w:t>u atsiskaito mokėjimo p</w:t>
      </w:r>
      <w:r w:rsidR="00DF5890" w:rsidRPr="00481C95">
        <w:rPr>
          <w:rFonts w:ascii="Times New Roman" w:hAnsi="Times New Roman"/>
          <w:sz w:val="23"/>
          <w:szCs w:val="23"/>
        </w:rPr>
        <w:t>avedimu, pinigus</w:t>
      </w:r>
      <w:r w:rsidR="00DF5890" w:rsidRPr="005517AC">
        <w:rPr>
          <w:rFonts w:ascii="Times New Roman" w:hAnsi="Times New Roman"/>
          <w:sz w:val="23"/>
          <w:szCs w:val="23"/>
        </w:rPr>
        <w:t xml:space="preserve"> perve</w:t>
      </w:r>
      <w:r w:rsidR="00B07A04" w:rsidRPr="005517AC">
        <w:rPr>
          <w:rFonts w:ascii="Times New Roman" w:hAnsi="Times New Roman"/>
          <w:sz w:val="23"/>
          <w:szCs w:val="23"/>
        </w:rPr>
        <w:t>s</w:t>
      </w:r>
      <w:r w:rsidR="00DF5890" w:rsidRPr="005517AC">
        <w:rPr>
          <w:rFonts w:ascii="Times New Roman" w:hAnsi="Times New Roman"/>
          <w:sz w:val="23"/>
          <w:szCs w:val="23"/>
        </w:rPr>
        <w:t xml:space="preserve">damas į </w:t>
      </w:r>
      <w:r w:rsidR="00D36160" w:rsidRPr="005517AC">
        <w:rPr>
          <w:rFonts w:ascii="Times New Roman" w:hAnsi="Times New Roman"/>
          <w:sz w:val="23"/>
          <w:szCs w:val="23"/>
        </w:rPr>
        <w:t>Tiekėj</w:t>
      </w:r>
      <w:r w:rsidR="003857C1" w:rsidRPr="005517AC">
        <w:rPr>
          <w:rFonts w:ascii="Times New Roman" w:hAnsi="Times New Roman"/>
          <w:sz w:val="23"/>
          <w:szCs w:val="23"/>
        </w:rPr>
        <w:t>o nurodytą sąskaitą</w:t>
      </w:r>
      <w:r w:rsidR="007361BF" w:rsidRPr="005517AC">
        <w:rPr>
          <w:rFonts w:ascii="Times New Roman" w:hAnsi="Times New Roman"/>
          <w:sz w:val="23"/>
          <w:szCs w:val="23"/>
        </w:rPr>
        <w:t>,</w:t>
      </w:r>
      <w:r w:rsidR="003857C1" w:rsidRPr="005517AC">
        <w:rPr>
          <w:rFonts w:ascii="Times New Roman" w:hAnsi="Times New Roman"/>
          <w:sz w:val="23"/>
          <w:szCs w:val="23"/>
        </w:rPr>
        <w:t xml:space="preserve"> ne vėliau kaip </w:t>
      </w:r>
      <w:r w:rsidR="003857C1" w:rsidRPr="005517AC">
        <w:rPr>
          <w:rFonts w:ascii="Times New Roman" w:hAnsi="Times New Roman"/>
          <w:bCs/>
          <w:sz w:val="23"/>
          <w:szCs w:val="23"/>
        </w:rPr>
        <w:t>per 30 (trisdešimt) kalendorinių dienų</w:t>
      </w:r>
      <w:r w:rsidR="003857C1" w:rsidRPr="005517AC">
        <w:rPr>
          <w:rFonts w:ascii="Times New Roman" w:hAnsi="Times New Roman"/>
          <w:sz w:val="23"/>
          <w:szCs w:val="23"/>
        </w:rPr>
        <w:t xml:space="preserve"> nuo priėmimo/perdavimo akto pasirašymo ir PVM sąskaitos-faktūros gavimo dienos.</w:t>
      </w:r>
      <w:r w:rsidR="00EB66EE" w:rsidRPr="005517AC">
        <w:rPr>
          <w:rFonts w:ascii="Times New Roman" w:hAnsi="Times New Roman"/>
          <w:sz w:val="23"/>
          <w:szCs w:val="23"/>
        </w:rPr>
        <w:t xml:space="preserve"> </w:t>
      </w:r>
      <w:r w:rsidR="0028188C" w:rsidRPr="005517AC">
        <w:rPr>
          <w:rFonts w:ascii="Times New Roman" w:hAnsi="Times New Roman"/>
          <w:sz w:val="23"/>
          <w:szCs w:val="23"/>
        </w:rPr>
        <w:t xml:space="preserve">PVM sąskaitą-faktūrą Tiekėjas Pirkėjui pateikia </w:t>
      </w:r>
      <w:r w:rsidR="0028188C" w:rsidRPr="005517AC">
        <w:rPr>
          <w:rFonts w:ascii="Times New Roman" w:hAnsi="Times New Roman"/>
          <w:sz w:val="23"/>
          <w:szCs w:val="23"/>
          <w:shd w:val="clear" w:color="auto" w:fill="FFFFFF"/>
        </w:rPr>
        <w:t>informacinėje sistemoje „E. sąskaita“ (</w:t>
      </w:r>
      <w:hyperlink r:id="rId8" w:history="1">
        <w:r w:rsidR="0028188C" w:rsidRPr="005517AC">
          <w:rPr>
            <w:rStyle w:val="Hipersaitas"/>
            <w:rFonts w:ascii="Times New Roman" w:hAnsi="Times New Roman"/>
            <w:sz w:val="23"/>
            <w:szCs w:val="23"/>
            <w:shd w:val="clear" w:color="auto" w:fill="FFFFFF"/>
          </w:rPr>
          <w:t>www.esaskaita.eu</w:t>
        </w:r>
      </w:hyperlink>
      <w:r w:rsidR="0028188C" w:rsidRPr="005517AC">
        <w:rPr>
          <w:rFonts w:ascii="Times New Roman" w:hAnsi="Times New Roman"/>
          <w:sz w:val="23"/>
          <w:szCs w:val="23"/>
          <w:shd w:val="clear" w:color="auto" w:fill="FFFFFF"/>
        </w:rPr>
        <w:t xml:space="preserve">). Paslauga yra apmokama Lietuvos Respublikos finansų ministro nustatyta tvarka. </w:t>
      </w:r>
    </w:p>
    <w:p w14:paraId="2036686B" w14:textId="24F9DE9E" w:rsidR="002C4549" w:rsidRPr="005517AC" w:rsidRDefault="005E5C12" w:rsidP="002C4549">
      <w:pPr>
        <w:tabs>
          <w:tab w:val="left" w:pos="1134"/>
        </w:tabs>
        <w:jc w:val="both"/>
        <w:rPr>
          <w:rFonts w:ascii="Times New Roman" w:hAnsi="Times New Roman"/>
          <w:sz w:val="23"/>
          <w:szCs w:val="23"/>
        </w:rPr>
      </w:pPr>
      <w:r w:rsidRPr="005517AC">
        <w:rPr>
          <w:rFonts w:ascii="Times New Roman" w:hAnsi="Times New Roman"/>
          <w:sz w:val="23"/>
          <w:szCs w:val="23"/>
        </w:rPr>
        <w:t>3.</w:t>
      </w:r>
      <w:r w:rsidR="0097276A" w:rsidRPr="005517AC">
        <w:rPr>
          <w:rFonts w:ascii="Times New Roman" w:hAnsi="Times New Roman"/>
          <w:sz w:val="23"/>
          <w:szCs w:val="23"/>
        </w:rPr>
        <w:t>5</w:t>
      </w:r>
      <w:r w:rsidRPr="005517AC">
        <w:rPr>
          <w:rFonts w:ascii="Times New Roman" w:hAnsi="Times New Roman"/>
          <w:sz w:val="23"/>
          <w:szCs w:val="23"/>
        </w:rPr>
        <w:t xml:space="preserve">. </w:t>
      </w:r>
      <w:r w:rsidR="00D07973" w:rsidRPr="005517AC">
        <w:rPr>
          <w:rFonts w:ascii="Times New Roman" w:hAnsi="Times New Roman"/>
          <w:sz w:val="23"/>
          <w:szCs w:val="23"/>
        </w:rPr>
        <w:t>Sutarties galiojimo laikotarpiu Sutarties kaina dėl pasikeitusio kainų lygio nėra perskaičiuojama. Sutarties galiojimo metu, pasikeitus pridėtinės vertės mokesčiui, kaina perskaičiuojama nuo pridėtinės vertės mokesčio pasikeitimo momento.</w:t>
      </w:r>
    </w:p>
    <w:p w14:paraId="42B9FD49" w14:textId="017288C6" w:rsidR="002C4549" w:rsidRPr="005517AC" w:rsidRDefault="002C4549" w:rsidP="002C4549">
      <w:pPr>
        <w:tabs>
          <w:tab w:val="left" w:pos="1134"/>
        </w:tabs>
        <w:jc w:val="both"/>
        <w:rPr>
          <w:rFonts w:ascii="Times New Roman" w:hAnsi="Times New Roman"/>
          <w:sz w:val="23"/>
          <w:szCs w:val="23"/>
        </w:rPr>
      </w:pPr>
      <w:r w:rsidRPr="005517AC">
        <w:rPr>
          <w:rFonts w:ascii="Times New Roman" w:hAnsi="Times New Roman"/>
          <w:sz w:val="23"/>
          <w:szCs w:val="23"/>
        </w:rPr>
        <w:t>3.</w:t>
      </w:r>
      <w:r w:rsidR="0097276A" w:rsidRPr="005517AC">
        <w:rPr>
          <w:rFonts w:ascii="Times New Roman" w:hAnsi="Times New Roman"/>
          <w:sz w:val="23"/>
          <w:szCs w:val="23"/>
        </w:rPr>
        <w:t>6</w:t>
      </w:r>
      <w:r w:rsidRPr="005517AC">
        <w:rPr>
          <w:rFonts w:ascii="Times New Roman" w:hAnsi="Times New Roman"/>
          <w:sz w:val="23"/>
          <w:szCs w:val="23"/>
        </w:rPr>
        <w:t>. Jeigu einamaisiais metais ne nuo Pirkėjo priklausančių priežasčių bus apribojamos ar perskirstomos lėšos, skiriamos Pirkėjui, jis turi teisę atsisakyti tam tikrų Sutartyje numatytų, tačiau dar neatliktų Darbų pirkimo, informavusi apie tai Tiekėją.</w:t>
      </w:r>
    </w:p>
    <w:p w14:paraId="6A42F9EB" w14:textId="77777777" w:rsidR="00157D28" w:rsidRPr="005517AC" w:rsidRDefault="00157D28" w:rsidP="00C551C7">
      <w:pPr>
        <w:tabs>
          <w:tab w:val="left" w:pos="1134"/>
        </w:tabs>
        <w:jc w:val="both"/>
        <w:rPr>
          <w:rFonts w:ascii="Times New Roman" w:hAnsi="Times New Roman"/>
          <w:sz w:val="23"/>
          <w:szCs w:val="23"/>
        </w:rPr>
      </w:pPr>
    </w:p>
    <w:p w14:paraId="04FD08CF" w14:textId="77777777" w:rsidR="000D1C90" w:rsidRPr="005517AC" w:rsidRDefault="003F1DA5" w:rsidP="00C551C7">
      <w:pPr>
        <w:tabs>
          <w:tab w:val="left" w:pos="1134"/>
        </w:tabs>
        <w:jc w:val="center"/>
        <w:rPr>
          <w:rFonts w:ascii="Times New Roman" w:hAnsi="Times New Roman"/>
          <w:b/>
          <w:sz w:val="23"/>
          <w:szCs w:val="23"/>
        </w:rPr>
      </w:pPr>
      <w:r w:rsidRPr="005517AC">
        <w:rPr>
          <w:rFonts w:ascii="Times New Roman" w:hAnsi="Times New Roman"/>
          <w:b/>
          <w:sz w:val="23"/>
          <w:szCs w:val="23"/>
        </w:rPr>
        <w:t xml:space="preserve">4. </w:t>
      </w:r>
      <w:r w:rsidR="000D1C90" w:rsidRPr="005517AC">
        <w:rPr>
          <w:rFonts w:ascii="Times New Roman" w:hAnsi="Times New Roman"/>
          <w:b/>
          <w:sz w:val="23"/>
          <w:szCs w:val="23"/>
        </w:rPr>
        <w:t>Šalių atsakomybė</w:t>
      </w:r>
    </w:p>
    <w:p w14:paraId="7A4794AF" w14:textId="77777777" w:rsidR="00FA41C8" w:rsidRPr="005517AC" w:rsidRDefault="00576AC9" w:rsidP="00C551C7">
      <w:pPr>
        <w:pStyle w:val="Paantrat"/>
        <w:tabs>
          <w:tab w:val="left" w:pos="1134"/>
          <w:tab w:val="left" w:pos="1440"/>
        </w:tabs>
        <w:jc w:val="both"/>
        <w:rPr>
          <w:rFonts w:ascii="Times New Roman" w:hAnsi="Times New Roman"/>
          <w:sz w:val="23"/>
          <w:szCs w:val="23"/>
          <w:lang w:val="lt-LT"/>
        </w:rPr>
      </w:pPr>
      <w:r w:rsidRPr="005517AC">
        <w:rPr>
          <w:rFonts w:ascii="Times New Roman" w:hAnsi="Times New Roman"/>
          <w:sz w:val="23"/>
          <w:szCs w:val="23"/>
          <w:lang w:val="lt-LT"/>
        </w:rPr>
        <w:t xml:space="preserve">4.1. </w:t>
      </w:r>
      <w:r w:rsidR="00FA41C8" w:rsidRPr="005517AC">
        <w:rPr>
          <w:rFonts w:ascii="Times New Roman" w:hAnsi="Times New Roman"/>
          <w:sz w:val="23"/>
          <w:szCs w:val="23"/>
          <w:lang w:val="lt-LT"/>
        </w:rPr>
        <w:t>Vienai Šaliai nevykdant šios Sutarties sąlygų arba jas vykdant netinkamai, ji privalo atlyginti kitai Šaliai tokiu Sutarties pažeidimu padarytus nuostolius.</w:t>
      </w:r>
    </w:p>
    <w:p w14:paraId="271FF337" w14:textId="7A18B4B7" w:rsidR="009824D4" w:rsidRPr="005517AC" w:rsidRDefault="00576AC9" w:rsidP="00C551C7">
      <w:pPr>
        <w:tabs>
          <w:tab w:val="left" w:pos="1134"/>
        </w:tabs>
        <w:jc w:val="both"/>
        <w:rPr>
          <w:rFonts w:ascii="Times New Roman" w:hAnsi="Times New Roman"/>
          <w:sz w:val="23"/>
          <w:szCs w:val="23"/>
        </w:rPr>
      </w:pPr>
      <w:r w:rsidRPr="005517AC">
        <w:rPr>
          <w:rFonts w:ascii="Times New Roman" w:hAnsi="Times New Roman"/>
          <w:sz w:val="23"/>
          <w:szCs w:val="23"/>
        </w:rPr>
        <w:t xml:space="preserve">4.2. </w:t>
      </w:r>
      <w:r w:rsidR="00FA41C8" w:rsidRPr="005517AC">
        <w:rPr>
          <w:rFonts w:ascii="Times New Roman" w:hAnsi="Times New Roman"/>
          <w:sz w:val="23"/>
          <w:szCs w:val="23"/>
        </w:rPr>
        <w:t>Jei</w:t>
      </w:r>
      <w:r w:rsidR="00EE4633" w:rsidRPr="005517AC">
        <w:rPr>
          <w:rFonts w:ascii="Times New Roman" w:hAnsi="Times New Roman"/>
          <w:sz w:val="23"/>
          <w:szCs w:val="23"/>
        </w:rPr>
        <w:t>gu</w:t>
      </w:r>
      <w:r w:rsidR="000405ED" w:rsidRPr="005517AC">
        <w:rPr>
          <w:rFonts w:ascii="Times New Roman" w:hAnsi="Times New Roman"/>
          <w:sz w:val="23"/>
          <w:szCs w:val="23"/>
        </w:rPr>
        <w:t xml:space="preserve"> </w:t>
      </w:r>
      <w:r w:rsidR="00D36160" w:rsidRPr="005517AC">
        <w:rPr>
          <w:rFonts w:ascii="Times New Roman" w:hAnsi="Times New Roman"/>
          <w:sz w:val="23"/>
          <w:szCs w:val="23"/>
        </w:rPr>
        <w:t>Tiekėj</w:t>
      </w:r>
      <w:r w:rsidR="00FA41C8" w:rsidRPr="005517AC">
        <w:rPr>
          <w:rFonts w:ascii="Times New Roman" w:hAnsi="Times New Roman"/>
          <w:sz w:val="23"/>
          <w:szCs w:val="23"/>
        </w:rPr>
        <w:t xml:space="preserve">as nevykdo įsipareigojimų ir Sutartyje nustatytais terminais </w:t>
      </w:r>
      <w:r w:rsidR="00436A5B" w:rsidRPr="005517AC">
        <w:rPr>
          <w:rFonts w:ascii="Times New Roman" w:hAnsi="Times New Roman"/>
          <w:sz w:val="23"/>
          <w:szCs w:val="23"/>
        </w:rPr>
        <w:t>neatlieka Darbų</w:t>
      </w:r>
      <w:r w:rsidR="00FA41C8" w:rsidRPr="005517AC">
        <w:rPr>
          <w:rFonts w:ascii="Times New Roman" w:hAnsi="Times New Roman"/>
          <w:sz w:val="23"/>
          <w:szCs w:val="23"/>
        </w:rPr>
        <w:t>, jis privalo mokėti Pirkėjui 0,2 proc</w:t>
      </w:r>
      <w:r w:rsidR="002E0868" w:rsidRPr="005517AC">
        <w:rPr>
          <w:rFonts w:ascii="Times New Roman" w:hAnsi="Times New Roman"/>
          <w:sz w:val="23"/>
          <w:szCs w:val="23"/>
        </w:rPr>
        <w:t>. delspinigių</w:t>
      </w:r>
      <w:r w:rsidR="000405ED" w:rsidRPr="005517AC">
        <w:rPr>
          <w:rFonts w:ascii="Times New Roman" w:hAnsi="Times New Roman"/>
          <w:sz w:val="23"/>
          <w:szCs w:val="23"/>
        </w:rPr>
        <w:t xml:space="preserve"> nuo laiku dėl </w:t>
      </w:r>
      <w:r w:rsidR="00D36160" w:rsidRPr="005517AC">
        <w:rPr>
          <w:rFonts w:ascii="Times New Roman" w:hAnsi="Times New Roman"/>
          <w:sz w:val="23"/>
          <w:szCs w:val="23"/>
        </w:rPr>
        <w:t>Tiekėj</w:t>
      </w:r>
      <w:r w:rsidR="00FA41C8" w:rsidRPr="005517AC">
        <w:rPr>
          <w:rFonts w:ascii="Times New Roman" w:hAnsi="Times New Roman"/>
          <w:sz w:val="23"/>
          <w:szCs w:val="23"/>
        </w:rPr>
        <w:t xml:space="preserve">o kaltės </w:t>
      </w:r>
      <w:r w:rsidR="00436A5B" w:rsidRPr="005517AC">
        <w:rPr>
          <w:rFonts w:ascii="Times New Roman" w:hAnsi="Times New Roman"/>
          <w:sz w:val="23"/>
          <w:szCs w:val="23"/>
        </w:rPr>
        <w:t>neatliktų Darb</w:t>
      </w:r>
      <w:r w:rsidR="00FA41C8" w:rsidRPr="005517AC">
        <w:rPr>
          <w:rFonts w:ascii="Times New Roman" w:hAnsi="Times New Roman"/>
          <w:sz w:val="23"/>
          <w:szCs w:val="23"/>
        </w:rPr>
        <w:t>ų vertės.</w:t>
      </w:r>
    </w:p>
    <w:p w14:paraId="0FC23F5A" w14:textId="20D9C31F" w:rsidR="00EE4633" w:rsidRPr="005517AC" w:rsidRDefault="00576AC9" w:rsidP="00C551C7">
      <w:pPr>
        <w:pStyle w:val="Paantrat"/>
        <w:tabs>
          <w:tab w:val="left" w:pos="1134"/>
          <w:tab w:val="left" w:pos="1440"/>
        </w:tabs>
        <w:jc w:val="both"/>
        <w:rPr>
          <w:rFonts w:ascii="Times New Roman" w:hAnsi="Times New Roman"/>
          <w:sz w:val="23"/>
          <w:szCs w:val="23"/>
          <w:lang w:val="lt-LT"/>
        </w:rPr>
      </w:pPr>
      <w:r w:rsidRPr="005517AC">
        <w:rPr>
          <w:rFonts w:ascii="Times New Roman" w:hAnsi="Times New Roman"/>
          <w:sz w:val="23"/>
          <w:szCs w:val="23"/>
          <w:lang w:val="lt-LT"/>
        </w:rPr>
        <w:t xml:space="preserve">4.3. </w:t>
      </w:r>
      <w:r w:rsidR="00EE4633" w:rsidRPr="005517AC">
        <w:rPr>
          <w:rFonts w:ascii="Times New Roman" w:hAnsi="Times New Roman"/>
          <w:sz w:val="23"/>
          <w:szCs w:val="23"/>
          <w:lang w:val="lt-LT"/>
        </w:rPr>
        <w:t>Laiku neatsisk</w:t>
      </w:r>
      <w:r w:rsidR="000405ED" w:rsidRPr="005517AC">
        <w:rPr>
          <w:rFonts w:ascii="Times New Roman" w:hAnsi="Times New Roman"/>
          <w:sz w:val="23"/>
          <w:szCs w:val="23"/>
          <w:lang w:val="lt-LT"/>
        </w:rPr>
        <w:t xml:space="preserve">aitęs, Pirkėjas turi sumokėti </w:t>
      </w:r>
      <w:r w:rsidR="00D36160" w:rsidRPr="005517AC">
        <w:rPr>
          <w:rFonts w:ascii="Times New Roman" w:hAnsi="Times New Roman"/>
          <w:sz w:val="23"/>
          <w:szCs w:val="23"/>
          <w:lang w:val="lt-LT"/>
        </w:rPr>
        <w:t>Tiekėj</w:t>
      </w:r>
      <w:r w:rsidR="00EE4633" w:rsidRPr="005517AC">
        <w:rPr>
          <w:rFonts w:ascii="Times New Roman" w:hAnsi="Times New Roman"/>
          <w:sz w:val="23"/>
          <w:szCs w:val="23"/>
          <w:lang w:val="lt-LT"/>
        </w:rPr>
        <w:t>ui 0,2 proc. delspinigių nuo nesumokėtos sumos už kiekvieną uždelstą kalendorinę dieną.</w:t>
      </w:r>
    </w:p>
    <w:p w14:paraId="2A052648" w14:textId="56323B7A" w:rsidR="00FA41C8" w:rsidRPr="005517AC" w:rsidRDefault="00576AC9" w:rsidP="00C551C7">
      <w:pPr>
        <w:tabs>
          <w:tab w:val="left" w:pos="1134"/>
        </w:tabs>
        <w:jc w:val="both"/>
        <w:rPr>
          <w:rFonts w:ascii="Times New Roman" w:hAnsi="Times New Roman"/>
          <w:sz w:val="23"/>
          <w:szCs w:val="23"/>
        </w:rPr>
      </w:pPr>
      <w:r w:rsidRPr="005517AC">
        <w:rPr>
          <w:rFonts w:ascii="Times New Roman" w:hAnsi="Times New Roman"/>
          <w:sz w:val="23"/>
          <w:szCs w:val="23"/>
        </w:rPr>
        <w:t xml:space="preserve">4.4. </w:t>
      </w:r>
      <w:r w:rsidR="00C2184E" w:rsidRPr="005517AC">
        <w:rPr>
          <w:rFonts w:ascii="Times New Roman" w:hAnsi="Times New Roman"/>
          <w:sz w:val="23"/>
          <w:szCs w:val="23"/>
        </w:rPr>
        <w:t>Nutraukus Sutartį dėl esminio Sutarties pažeidimo, kaltoji Šalis, kitai Šaliai pareikalavus, sumoka 10 procentų dydžio baudą, skaičiuojant nuo neįvykdytos Sutarties dalies vertės.</w:t>
      </w:r>
    </w:p>
    <w:p w14:paraId="055899CB" w14:textId="7D2AD17E" w:rsidR="00AD230B" w:rsidRPr="00481C95" w:rsidRDefault="003F70E5" w:rsidP="00AD230B">
      <w:pPr>
        <w:widowControl w:val="0"/>
        <w:suppressAutoHyphens/>
        <w:jc w:val="both"/>
        <w:rPr>
          <w:rFonts w:ascii="Times New Roman" w:hAnsi="Times New Roman"/>
          <w:sz w:val="23"/>
          <w:szCs w:val="23"/>
        </w:rPr>
      </w:pPr>
      <w:r w:rsidRPr="00481C95">
        <w:rPr>
          <w:rFonts w:ascii="Times New Roman" w:hAnsi="Times New Roman"/>
          <w:sz w:val="23"/>
          <w:szCs w:val="23"/>
        </w:rPr>
        <w:t>4.5.</w:t>
      </w:r>
      <w:r w:rsidR="00AD230B" w:rsidRPr="00481C95">
        <w:rPr>
          <w:rFonts w:ascii="Times New Roman" w:hAnsi="Times New Roman"/>
          <w:sz w:val="23"/>
          <w:szCs w:val="23"/>
        </w:rPr>
        <w:t xml:space="preserve"> Esminiu Sutarties pažeidimu laikoma, jei prekės ir Darbai neatitinka Sutartyje keliamų kokybės reikalavimų (neatitikimas bent vienoje charakteristikoje) arba kitas pažeidimas nustatytas pagal CK 6.217 str. 2 d. nustatytus kriterijus.</w:t>
      </w:r>
    </w:p>
    <w:p w14:paraId="6020A769" w14:textId="49FEA0A7" w:rsidR="003F70E5" w:rsidRPr="00240E6D" w:rsidRDefault="00AD230B" w:rsidP="00AD230B">
      <w:pPr>
        <w:widowControl w:val="0"/>
        <w:suppressAutoHyphens/>
        <w:jc w:val="both"/>
        <w:rPr>
          <w:sz w:val="23"/>
          <w:szCs w:val="23"/>
        </w:rPr>
      </w:pPr>
      <w:r w:rsidRPr="00481C95">
        <w:rPr>
          <w:rFonts w:ascii="Times New Roman" w:hAnsi="Times New Roman"/>
          <w:sz w:val="23"/>
          <w:szCs w:val="23"/>
        </w:rPr>
        <w:t xml:space="preserve">4.6. Sutarties pažeidimu laikoma – jei </w:t>
      </w:r>
      <w:r w:rsidR="00A874DE" w:rsidRPr="00481C95">
        <w:rPr>
          <w:rFonts w:ascii="Times New Roman" w:hAnsi="Times New Roman"/>
          <w:sz w:val="23"/>
          <w:szCs w:val="23"/>
        </w:rPr>
        <w:t>D</w:t>
      </w:r>
      <w:r w:rsidRPr="00481C95">
        <w:rPr>
          <w:rFonts w:ascii="Times New Roman" w:hAnsi="Times New Roman"/>
          <w:sz w:val="23"/>
          <w:szCs w:val="23"/>
        </w:rPr>
        <w:t xml:space="preserve">arbai neatliekami per </w:t>
      </w:r>
      <w:r w:rsidR="00A874DE" w:rsidRPr="00481C95">
        <w:rPr>
          <w:rFonts w:ascii="Times New Roman" w:hAnsi="Times New Roman"/>
          <w:sz w:val="23"/>
          <w:szCs w:val="23"/>
        </w:rPr>
        <w:t>S</w:t>
      </w:r>
      <w:r w:rsidRPr="00481C95">
        <w:rPr>
          <w:rFonts w:ascii="Times New Roman" w:hAnsi="Times New Roman"/>
          <w:sz w:val="23"/>
          <w:szCs w:val="23"/>
        </w:rPr>
        <w:t xml:space="preserve">utartyje nustatytą </w:t>
      </w:r>
      <w:r w:rsidR="00A874DE" w:rsidRPr="00481C95">
        <w:rPr>
          <w:rFonts w:ascii="Times New Roman" w:hAnsi="Times New Roman"/>
          <w:sz w:val="23"/>
          <w:szCs w:val="23"/>
        </w:rPr>
        <w:t>D</w:t>
      </w:r>
      <w:r w:rsidRPr="00481C95">
        <w:rPr>
          <w:rFonts w:ascii="Times New Roman" w:hAnsi="Times New Roman"/>
          <w:sz w:val="23"/>
          <w:szCs w:val="23"/>
        </w:rPr>
        <w:t xml:space="preserve">arbų atlikimo terminą. Sutartyje numatyto </w:t>
      </w:r>
      <w:r w:rsidR="00A874DE" w:rsidRPr="00481C95">
        <w:rPr>
          <w:rFonts w:ascii="Times New Roman" w:hAnsi="Times New Roman"/>
          <w:sz w:val="23"/>
          <w:szCs w:val="23"/>
        </w:rPr>
        <w:t>D</w:t>
      </w:r>
      <w:r w:rsidRPr="00481C95">
        <w:rPr>
          <w:rFonts w:ascii="Times New Roman" w:hAnsi="Times New Roman"/>
          <w:sz w:val="23"/>
          <w:szCs w:val="23"/>
        </w:rPr>
        <w:t>arbų atlikimo termino pratęsimo atveju – suėjus pratęstam terminui.</w:t>
      </w:r>
    </w:p>
    <w:p w14:paraId="53E4F665" w14:textId="77777777" w:rsidR="00157D28" w:rsidRPr="00240E6D" w:rsidRDefault="00157D28" w:rsidP="00C551C7">
      <w:pPr>
        <w:tabs>
          <w:tab w:val="left" w:pos="1134"/>
        </w:tabs>
        <w:jc w:val="center"/>
        <w:rPr>
          <w:rFonts w:ascii="Times New Roman" w:hAnsi="Times New Roman"/>
          <w:b/>
          <w:sz w:val="23"/>
          <w:szCs w:val="23"/>
        </w:rPr>
      </w:pPr>
    </w:p>
    <w:p w14:paraId="14EF908B" w14:textId="77777777" w:rsidR="008A7BF6" w:rsidRPr="00240E6D" w:rsidRDefault="003F1DA5" w:rsidP="00C551C7">
      <w:pPr>
        <w:tabs>
          <w:tab w:val="left" w:pos="1134"/>
        </w:tabs>
        <w:jc w:val="center"/>
        <w:rPr>
          <w:rFonts w:ascii="Times New Roman" w:hAnsi="Times New Roman"/>
          <w:b/>
          <w:sz w:val="23"/>
          <w:szCs w:val="23"/>
        </w:rPr>
      </w:pPr>
      <w:r w:rsidRPr="00240E6D">
        <w:rPr>
          <w:rFonts w:ascii="Times New Roman" w:hAnsi="Times New Roman"/>
          <w:b/>
          <w:sz w:val="23"/>
          <w:szCs w:val="23"/>
        </w:rPr>
        <w:t xml:space="preserve">5. </w:t>
      </w:r>
      <w:r w:rsidR="00B24E52" w:rsidRPr="00240E6D">
        <w:rPr>
          <w:rFonts w:ascii="Times New Roman" w:hAnsi="Times New Roman"/>
          <w:b/>
          <w:sz w:val="23"/>
          <w:szCs w:val="23"/>
        </w:rPr>
        <w:t>Ypatingosios sąlygos</w:t>
      </w:r>
    </w:p>
    <w:p w14:paraId="4588DF2A" w14:textId="77777777" w:rsidR="008A7BF6" w:rsidRPr="00240E6D" w:rsidRDefault="00DE46F8"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5.1. </w:t>
      </w:r>
      <w:r w:rsidR="008A7BF6" w:rsidRPr="00240E6D">
        <w:rPr>
          <w:rFonts w:ascii="Times New Roman" w:hAnsi="Times New Roman"/>
          <w:sz w:val="23"/>
          <w:szCs w:val="23"/>
        </w:rPr>
        <w:t>Šalys neatsako už viena kitai padarytus turtinius nuostolius, kuriuos sąlygoja</w:t>
      </w:r>
      <w:r w:rsidR="00C411A8" w:rsidRPr="00240E6D">
        <w:rPr>
          <w:rFonts w:ascii="Times New Roman" w:hAnsi="Times New Roman"/>
          <w:sz w:val="23"/>
          <w:szCs w:val="23"/>
        </w:rPr>
        <w:t xml:space="preserve"> įstatymų</w:t>
      </w:r>
      <w:r w:rsidR="008A7BF6" w:rsidRPr="00240E6D">
        <w:rPr>
          <w:rFonts w:ascii="Times New Roman" w:hAnsi="Times New Roman"/>
          <w:sz w:val="23"/>
          <w:szCs w:val="23"/>
        </w:rPr>
        <w:t xml:space="preserve"> pake</w:t>
      </w:r>
      <w:r w:rsidR="00C411A8" w:rsidRPr="00240E6D">
        <w:rPr>
          <w:rFonts w:ascii="Times New Roman" w:hAnsi="Times New Roman"/>
          <w:sz w:val="23"/>
          <w:szCs w:val="23"/>
        </w:rPr>
        <w:t>itimai</w:t>
      </w:r>
      <w:r w:rsidR="008A7BF6" w:rsidRPr="00240E6D">
        <w:rPr>
          <w:rFonts w:ascii="Times New Roman" w:hAnsi="Times New Roman"/>
          <w:sz w:val="23"/>
          <w:szCs w:val="23"/>
        </w:rPr>
        <w:t xml:space="preserve">,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 </w:t>
      </w:r>
    </w:p>
    <w:p w14:paraId="2EE630B7" w14:textId="77777777" w:rsidR="00CF7398" w:rsidRPr="00240E6D" w:rsidRDefault="00762C7D"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5.2. </w:t>
      </w:r>
      <w:r w:rsidR="008A7BF6" w:rsidRPr="00240E6D">
        <w:rPr>
          <w:rFonts w:ascii="Times New Roman" w:hAnsi="Times New Roman"/>
          <w:sz w:val="23"/>
          <w:szCs w:val="23"/>
        </w:rPr>
        <w:t>Force majeure (nenugalimos jėgos) aplinkybių atveju šalys vadovaujasi L</w:t>
      </w:r>
      <w:r w:rsidR="006D03E6" w:rsidRPr="00240E6D">
        <w:rPr>
          <w:rFonts w:ascii="Times New Roman" w:hAnsi="Times New Roman"/>
          <w:sz w:val="23"/>
          <w:szCs w:val="23"/>
        </w:rPr>
        <w:t xml:space="preserve">ietuvos </w:t>
      </w:r>
      <w:r w:rsidR="008A7BF6" w:rsidRPr="00240E6D">
        <w:rPr>
          <w:rFonts w:ascii="Times New Roman" w:hAnsi="Times New Roman"/>
          <w:sz w:val="23"/>
          <w:szCs w:val="23"/>
        </w:rPr>
        <w:t>R</w:t>
      </w:r>
      <w:r w:rsidR="006D03E6" w:rsidRPr="00240E6D">
        <w:rPr>
          <w:rFonts w:ascii="Times New Roman" w:hAnsi="Times New Roman"/>
          <w:sz w:val="23"/>
          <w:szCs w:val="23"/>
        </w:rPr>
        <w:t>espublikos</w:t>
      </w:r>
      <w:r w:rsidR="008A7BF6" w:rsidRPr="00240E6D">
        <w:rPr>
          <w:rFonts w:ascii="Times New Roman" w:hAnsi="Times New Roman"/>
          <w:sz w:val="23"/>
          <w:szCs w:val="23"/>
        </w:rPr>
        <w:t xml:space="preserve"> Vyriausybės </w:t>
      </w:r>
      <w:smartTag w:uri="urn:schemas-microsoft-com:office:smarttags" w:element="metricconverter">
        <w:smartTagPr>
          <w:attr w:name="ProductID" w:val="1996 m"/>
        </w:smartTagPr>
        <w:r w:rsidR="008A7BF6" w:rsidRPr="00240E6D">
          <w:rPr>
            <w:rFonts w:ascii="Times New Roman" w:hAnsi="Times New Roman"/>
            <w:sz w:val="23"/>
            <w:szCs w:val="23"/>
          </w:rPr>
          <w:t>1996 m</w:t>
        </w:r>
      </w:smartTag>
      <w:r w:rsidR="008A7BF6" w:rsidRPr="00240E6D">
        <w:rPr>
          <w:rFonts w:ascii="Times New Roman" w:hAnsi="Times New Roman"/>
          <w:sz w:val="23"/>
          <w:szCs w:val="23"/>
        </w:rPr>
        <w:t xml:space="preserve">. liepos 15 d. nutarimu Nr. 840 patvirtintomis “Atleidimo nuo atsakomybės, esant nenugalimos jėgos (force majeure) aplinkybėms, taisyklėmis”. </w:t>
      </w:r>
    </w:p>
    <w:p w14:paraId="4FE7A9E1" w14:textId="26B9B48F" w:rsidR="008A7BF6" w:rsidRPr="00240E6D" w:rsidRDefault="00762C7D"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5.3. </w:t>
      </w:r>
      <w:r w:rsidR="00CF7398" w:rsidRPr="00240E6D">
        <w:rPr>
          <w:rFonts w:ascii="Times New Roman" w:hAnsi="Times New Roman"/>
          <w:sz w:val="23"/>
          <w:szCs w:val="23"/>
        </w:rPr>
        <w:t>Šalys privalo pranešti kitai Š</w:t>
      </w:r>
      <w:r w:rsidR="008A7BF6" w:rsidRPr="00240E6D">
        <w:rPr>
          <w:rFonts w:ascii="Times New Roman" w:hAnsi="Times New Roman"/>
          <w:sz w:val="23"/>
          <w:szCs w:val="23"/>
        </w:rPr>
        <w:t>aliai apie savo įsipareigojimų nevykdymą dėl nenugalimos jėgos aplinkybių per 10 di</w:t>
      </w:r>
      <w:r w:rsidR="00CF7398" w:rsidRPr="00240E6D">
        <w:rPr>
          <w:rFonts w:ascii="Times New Roman" w:hAnsi="Times New Roman"/>
          <w:sz w:val="23"/>
          <w:szCs w:val="23"/>
        </w:rPr>
        <w:t>enų nuo tokių aplinkybių atsiradimo</w:t>
      </w:r>
      <w:r w:rsidR="008A7BF6" w:rsidRPr="00240E6D">
        <w:rPr>
          <w:rFonts w:ascii="Times New Roman" w:hAnsi="Times New Roman"/>
          <w:sz w:val="23"/>
          <w:szCs w:val="23"/>
        </w:rPr>
        <w:t xml:space="preserve"> pradžios.</w:t>
      </w:r>
    </w:p>
    <w:p w14:paraId="3D50A319" w14:textId="77777777" w:rsidR="00D93A46" w:rsidRPr="00240E6D" w:rsidRDefault="00D93A46" w:rsidP="00C551C7">
      <w:pPr>
        <w:tabs>
          <w:tab w:val="left" w:pos="1134"/>
        </w:tabs>
        <w:jc w:val="both"/>
        <w:rPr>
          <w:rFonts w:ascii="Times New Roman" w:hAnsi="Times New Roman"/>
          <w:sz w:val="23"/>
          <w:szCs w:val="23"/>
        </w:rPr>
      </w:pPr>
    </w:p>
    <w:p w14:paraId="43E29368" w14:textId="3BF8E4AB" w:rsidR="008C783D" w:rsidRPr="00240E6D" w:rsidRDefault="003F1DA5" w:rsidP="00C551C7">
      <w:pPr>
        <w:tabs>
          <w:tab w:val="left" w:pos="1134"/>
        </w:tabs>
        <w:jc w:val="center"/>
        <w:rPr>
          <w:rFonts w:ascii="Times New Roman" w:hAnsi="Times New Roman"/>
          <w:b/>
          <w:sz w:val="23"/>
          <w:szCs w:val="23"/>
        </w:rPr>
      </w:pPr>
      <w:r w:rsidRPr="00240E6D">
        <w:rPr>
          <w:rFonts w:ascii="Times New Roman" w:hAnsi="Times New Roman"/>
          <w:b/>
          <w:sz w:val="23"/>
          <w:szCs w:val="23"/>
        </w:rPr>
        <w:t xml:space="preserve">6. </w:t>
      </w:r>
      <w:r w:rsidR="008C783D" w:rsidRPr="00240E6D">
        <w:rPr>
          <w:rFonts w:ascii="Times New Roman" w:hAnsi="Times New Roman"/>
          <w:b/>
          <w:sz w:val="23"/>
          <w:szCs w:val="23"/>
        </w:rPr>
        <w:t>Sutarties galiojimas</w:t>
      </w:r>
      <w:r w:rsidR="008173C2" w:rsidRPr="00240E6D">
        <w:rPr>
          <w:rFonts w:ascii="Times New Roman" w:hAnsi="Times New Roman"/>
          <w:b/>
          <w:sz w:val="23"/>
          <w:szCs w:val="23"/>
        </w:rPr>
        <w:t>, keitimas</w:t>
      </w:r>
      <w:r w:rsidR="005764EE" w:rsidRPr="00240E6D">
        <w:rPr>
          <w:rFonts w:ascii="Times New Roman" w:hAnsi="Times New Roman"/>
          <w:b/>
          <w:sz w:val="23"/>
          <w:szCs w:val="23"/>
        </w:rPr>
        <w:t>, stabdymas</w:t>
      </w:r>
      <w:r w:rsidR="008C783D" w:rsidRPr="00240E6D">
        <w:rPr>
          <w:rFonts w:ascii="Times New Roman" w:hAnsi="Times New Roman"/>
          <w:b/>
          <w:sz w:val="23"/>
          <w:szCs w:val="23"/>
        </w:rPr>
        <w:t xml:space="preserve"> ir nutraukimas</w:t>
      </w:r>
    </w:p>
    <w:p w14:paraId="663DD98A" w14:textId="2C5E9745" w:rsidR="00553704" w:rsidRPr="00240E6D" w:rsidRDefault="006969AE" w:rsidP="00553704">
      <w:pPr>
        <w:tabs>
          <w:tab w:val="left" w:pos="1134"/>
        </w:tabs>
        <w:jc w:val="both"/>
        <w:rPr>
          <w:rFonts w:ascii="Times New Roman" w:hAnsi="Times New Roman"/>
          <w:b/>
          <w:sz w:val="23"/>
          <w:szCs w:val="23"/>
        </w:rPr>
      </w:pPr>
      <w:r w:rsidRPr="00481C95">
        <w:rPr>
          <w:rFonts w:ascii="Times New Roman" w:hAnsi="Times New Roman"/>
          <w:sz w:val="23"/>
          <w:szCs w:val="23"/>
        </w:rPr>
        <w:t xml:space="preserve">6.1. </w:t>
      </w:r>
      <w:r w:rsidR="00F71F75" w:rsidRPr="00481C95">
        <w:rPr>
          <w:rFonts w:ascii="Times New Roman" w:hAnsi="Times New Roman"/>
          <w:sz w:val="23"/>
          <w:szCs w:val="23"/>
        </w:rPr>
        <w:t xml:space="preserve">Ši Sutartis įsigalioja nuo jos abiejų Šalių pasirašymo momento ir galioja </w:t>
      </w:r>
      <w:r w:rsidR="003D3F4E" w:rsidRPr="00481C95">
        <w:rPr>
          <w:rFonts w:ascii="Times New Roman" w:hAnsi="Times New Roman"/>
          <w:sz w:val="23"/>
          <w:szCs w:val="23"/>
        </w:rPr>
        <w:t xml:space="preserve">ne ilgiau, negu </w:t>
      </w:r>
      <w:r w:rsidR="00D93A46" w:rsidRPr="00481C95">
        <w:rPr>
          <w:rFonts w:ascii="Times New Roman" w:hAnsi="Times New Roman"/>
          <w:sz w:val="23"/>
          <w:szCs w:val="23"/>
        </w:rPr>
        <w:t>5</w:t>
      </w:r>
      <w:r w:rsidR="003D3F4E" w:rsidRPr="00481C95">
        <w:rPr>
          <w:rFonts w:ascii="Times New Roman" w:hAnsi="Times New Roman"/>
          <w:sz w:val="23"/>
          <w:szCs w:val="23"/>
        </w:rPr>
        <w:t xml:space="preserve"> mėnesius</w:t>
      </w:r>
      <w:r w:rsidR="00D93A46" w:rsidRPr="00481C95">
        <w:rPr>
          <w:rFonts w:ascii="Times New Roman" w:hAnsi="Times New Roman"/>
          <w:sz w:val="23"/>
          <w:szCs w:val="23"/>
        </w:rPr>
        <w:t>.</w:t>
      </w:r>
    </w:p>
    <w:p w14:paraId="6DCF7E63" w14:textId="77777777" w:rsidR="00553704" w:rsidRPr="00240E6D" w:rsidRDefault="006969AE" w:rsidP="00553704">
      <w:pPr>
        <w:tabs>
          <w:tab w:val="left" w:pos="1134"/>
        </w:tabs>
        <w:jc w:val="both"/>
        <w:rPr>
          <w:rFonts w:ascii="Times New Roman" w:hAnsi="Times New Roman"/>
          <w:color w:val="000000"/>
          <w:sz w:val="23"/>
          <w:szCs w:val="23"/>
          <w:lang w:eastAsia="ar-SA"/>
        </w:rPr>
      </w:pPr>
      <w:r w:rsidRPr="00240E6D">
        <w:rPr>
          <w:rFonts w:ascii="Times New Roman" w:hAnsi="Times New Roman"/>
          <w:sz w:val="23"/>
          <w:szCs w:val="23"/>
        </w:rPr>
        <w:t xml:space="preserve">6.2. </w:t>
      </w:r>
      <w:r w:rsidR="00553704" w:rsidRPr="00240E6D">
        <w:rPr>
          <w:rFonts w:ascii="Times New Roman" w:hAnsi="Times New Roman"/>
          <w:color w:val="000000"/>
          <w:sz w:val="23"/>
          <w:szCs w:val="23"/>
          <w:lang w:eastAsia="ar-SA"/>
        </w:rPr>
        <w:t xml:space="preserve">Sutartis sutarties galiojimo laikotarpiu gali būti keičiama vadovaujantis Viešųjų pirkimų įstatymo 89 straipsniu. </w:t>
      </w:r>
    </w:p>
    <w:p w14:paraId="50A56D11" w14:textId="56695108" w:rsidR="00B85D54" w:rsidRPr="00240E6D" w:rsidRDefault="00553704" w:rsidP="00B85D54">
      <w:pPr>
        <w:tabs>
          <w:tab w:val="left" w:pos="1134"/>
        </w:tabs>
        <w:jc w:val="both"/>
        <w:rPr>
          <w:rFonts w:ascii="Times New Roman" w:hAnsi="Times New Roman"/>
          <w:sz w:val="23"/>
          <w:szCs w:val="23"/>
        </w:rPr>
      </w:pPr>
      <w:r w:rsidRPr="00240E6D">
        <w:rPr>
          <w:rFonts w:ascii="Times New Roman" w:hAnsi="Times New Roman"/>
          <w:color w:val="000000"/>
          <w:sz w:val="23"/>
          <w:szCs w:val="23"/>
          <w:lang w:eastAsia="ar-SA"/>
        </w:rPr>
        <w:lastRenderedPageBreak/>
        <w:t xml:space="preserve">6.3. </w:t>
      </w:r>
      <w:r w:rsidR="00483BFA" w:rsidRPr="00240E6D">
        <w:rPr>
          <w:rFonts w:ascii="Times New Roman" w:hAnsi="Times New Roman"/>
          <w:color w:val="000000"/>
          <w:sz w:val="23"/>
          <w:szCs w:val="23"/>
          <w:lang w:eastAsia="ar-SA"/>
        </w:rPr>
        <w:t xml:space="preserve">Visi </w:t>
      </w:r>
      <w:r w:rsidRPr="00240E6D">
        <w:rPr>
          <w:rFonts w:ascii="Times New Roman" w:hAnsi="Times New Roman"/>
          <w:color w:val="000000"/>
          <w:sz w:val="23"/>
          <w:szCs w:val="23"/>
          <w:lang w:eastAsia="ar-SA"/>
        </w:rPr>
        <w:t>Sutarties sąlygų pakeitimai įforminami Šalių rašytiniais susitarimais, kurie yra neatsiejama Sutarties dalis</w:t>
      </w:r>
      <w:r w:rsidRPr="00240E6D">
        <w:rPr>
          <w:rFonts w:ascii="Times New Roman" w:hAnsi="Times New Roman"/>
          <w:sz w:val="23"/>
          <w:szCs w:val="23"/>
        </w:rPr>
        <w:t xml:space="preserve">. </w:t>
      </w:r>
    </w:p>
    <w:p w14:paraId="215682BD" w14:textId="7BFB2B86" w:rsidR="005764EE" w:rsidRPr="00240E6D" w:rsidRDefault="005764EE" w:rsidP="00B85D54">
      <w:pPr>
        <w:tabs>
          <w:tab w:val="left" w:pos="1134"/>
        </w:tabs>
        <w:jc w:val="both"/>
        <w:rPr>
          <w:rFonts w:ascii="Times New Roman" w:hAnsi="Times New Roman"/>
          <w:b/>
          <w:sz w:val="23"/>
          <w:szCs w:val="23"/>
        </w:rPr>
      </w:pPr>
      <w:r w:rsidRPr="00481C95">
        <w:rPr>
          <w:rFonts w:ascii="Times New Roman" w:hAnsi="Times New Roman"/>
          <w:sz w:val="23"/>
          <w:szCs w:val="23"/>
        </w:rPr>
        <w:t xml:space="preserve">6.4. Atsiradus aplinkybėms, kurių nei Pirkėjas, nei Tiekėjas, sudarydami </w:t>
      </w:r>
      <w:r w:rsidR="00AE0562" w:rsidRPr="00481C95">
        <w:rPr>
          <w:rFonts w:ascii="Times New Roman" w:hAnsi="Times New Roman"/>
          <w:sz w:val="23"/>
          <w:szCs w:val="23"/>
        </w:rPr>
        <w:t>S</w:t>
      </w:r>
      <w:r w:rsidRPr="00481C95">
        <w:rPr>
          <w:rFonts w:ascii="Times New Roman" w:hAnsi="Times New Roman"/>
          <w:sz w:val="23"/>
          <w:szCs w:val="23"/>
        </w:rPr>
        <w:t xml:space="preserve">utartį negalėjo įvertinti ir numatyti, </w:t>
      </w:r>
      <w:r w:rsidR="00AE0562" w:rsidRPr="00481C95">
        <w:rPr>
          <w:rFonts w:ascii="Times New Roman" w:hAnsi="Times New Roman"/>
          <w:sz w:val="23"/>
          <w:szCs w:val="23"/>
        </w:rPr>
        <w:t>S</w:t>
      </w:r>
      <w:r w:rsidRPr="00481C95">
        <w:rPr>
          <w:rFonts w:ascii="Times New Roman" w:hAnsi="Times New Roman"/>
          <w:sz w:val="23"/>
          <w:szCs w:val="23"/>
        </w:rPr>
        <w:t xml:space="preserve">utarties termino vykdymas gali būti stabdomas tam laikotarpiui, kol tęsiasi šios aplinkybės. Sustabdžius jokie </w:t>
      </w:r>
      <w:r w:rsidR="002A0EE2" w:rsidRPr="00481C95">
        <w:rPr>
          <w:rFonts w:ascii="Times New Roman" w:hAnsi="Times New Roman"/>
          <w:sz w:val="23"/>
          <w:szCs w:val="23"/>
        </w:rPr>
        <w:t>D</w:t>
      </w:r>
      <w:r w:rsidRPr="00481C95">
        <w:rPr>
          <w:rFonts w:ascii="Times New Roman" w:hAnsi="Times New Roman"/>
          <w:sz w:val="23"/>
          <w:szCs w:val="23"/>
        </w:rPr>
        <w:t xml:space="preserve">arbai neatliekami, o atnaujinus </w:t>
      </w:r>
      <w:r w:rsidR="00AE0562" w:rsidRPr="00481C95">
        <w:rPr>
          <w:rFonts w:ascii="Times New Roman" w:hAnsi="Times New Roman"/>
          <w:sz w:val="23"/>
          <w:szCs w:val="23"/>
        </w:rPr>
        <w:t>S</w:t>
      </w:r>
      <w:r w:rsidRPr="00481C95">
        <w:rPr>
          <w:rFonts w:ascii="Times New Roman" w:hAnsi="Times New Roman"/>
          <w:sz w:val="23"/>
          <w:szCs w:val="23"/>
        </w:rPr>
        <w:t xml:space="preserve">utarties vykdymą </w:t>
      </w:r>
      <w:r w:rsidR="00AE0562" w:rsidRPr="00481C95">
        <w:rPr>
          <w:rFonts w:ascii="Times New Roman" w:hAnsi="Times New Roman"/>
          <w:sz w:val="23"/>
          <w:szCs w:val="23"/>
        </w:rPr>
        <w:t xml:space="preserve">– </w:t>
      </w:r>
      <w:r w:rsidR="002A0EE2" w:rsidRPr="00481C95">
        <w:rPr>
          <w:rFonts w:ascii="Times New Roman" w:hAnsi="Times New Roman"/>
          <w:sz w:val="23"/>
          <w:szCs w:val="23"/>
        </w:rPr>
        <w:t>D</w:t>
      </w:r>
      <w:r w:rsidRPr="00481C95">
        <w:rPr>
          <w:rFonts w:ascii="Times New Roman" w:hAnsi="Times New Roman"/>
          <w:sz w:val="23"/>
          <w:szCs w:val="23"/>
        </w:rPr>
        <w:t>arbai atliekami per jiems likusį laiką.</w:t>
      </w:r>
    </w:p>
    <w:p w14:paraId="0008DD7F" w14:textId="77777777" w:rsidR="00157D28" w:rsidRPr="00240E6D" w:rsidRDefault="00157D28" w:rsidP="00C551C7">
      <w:pPr>
        <w:tabs>
          <w:tab w:val="left" w:pos="1134"/>
        </w:tabs>
        <w:rPr>
          <w:rFonts w:ascii="Times New Roman" w:hAnsi="Times New Roman"/>
          <w:sz w:val="23"/>
          <w:szCs w:val="23"/>
        </w:rPr>
      </w:pPr>
    </w:p>
    <w:p w14:paraId="34DE9BB5" w14:textId="77777777" w:rsidR="007B2E8E" w:rsidRPr="00240E6D" w:rsidRDefault="003F1DA5" w:rsidP="00C551C7">
      <w:pPr>
        <w:tabs>
          <w:tab w:val="left" w:pos="1134"/>
        </w:tabs>
        <w:jc w:val="center"/>
        <w:rPr>
          <w:rFonts w:ascii="Times New Roman" w:hAnsi="Times New Roman"/>
          <w:b/>
          <w:sz w:val="23"/>
          <w:szCs w:val="23"/>
        </w:rPr>
      </w:pPr>
      <w:r w:rsidRPr="00240E6D">
        <w:rPr>
          <w:rFonts w:ascii="Times New Roman" w:hAnsi="Times New Roman"/>
          <w:b/>
          <w:sz w:val="23"/>
          <w:szCs w:val="23"/>
        </w:rPr>
        <w:t xml:space="preserve">7. </w:t>
      </w:r>
      <w:r w:rsidR="007736F8" w:rsidRPr="00240E6D">
        <w:rPr>
          <w:rFonts w:ascii="Times New Roman" w:hAnsi="Times New Roman"/>
          <w:b/>
          <w:sz w:val="23"/>
          <w:szCs w:val="23"/>
        </w:rPr>
        <w:t>Baigiamosios</w:t>
      </w:r>
      <w:r w:rsidR="007B2E8E" w:rsidRPr="00240E6D">
        <w:rPr>
          <w:rFonts w:ascii="Times New Roman" w:hAnsi="Times New Roman"/>
          <w:b/>
          <w:sz w:val="23"/>
          <w:szCs w:val="23"/>
        </w:rPr>
        <w:t xml:space="preserve"> nuostatos</w:t>
      </w:r>
    </w:p>
    <w:p w14:paraId="5B083389" w14:textId="77777777" w:rsidR="00C27055" w:rsidRPr="00240E6D" w:rsidRDefault="00480F96"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7.1. </w:t>
      </w:r>
      <w:r w:rsidR="00C27055" w:rsidRPr="00240E6D">
        <w:rPr>
          <w:rFonts w:ascii="Times New Roman" w:hAnsi="Times New Roman"/>
          <w:sz w:val="23"/>
          <w:szCs w:val="23"/>
        </w:rPr>
        <w:t xml:space="preserve">Ši Sutartis sudaryta lietuvių kalba, 2 (dviem) egzemplioriais, turinčiais vienodą teisinę galią – po vieną kiekvienai Šaliai. </w:t>
      </w:r>
    </w:p>
    <w:p w14:paraId="64AE053B" w14:textId="77777777" w:rsidR="00762BA3" w:rsidRPr="00240E6D" w:rsidRDefault="00480F96"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7.2. </w:t>
      </w:r>
      <w:r w:rsidR="00762BA3" w:rsidRPr="00240E6D">
        <w:rPr>
          <w:rFonts w:ascii="Times New Roman" w:hAnsi="Times New Roman"/>
          <w:sz w:val="23"/>
          <w:szCs w:val="23"/>
        </w:rPr>
        <w:t>Visi ginčai, kylantys iš Sutarties, sprendžiami gera valia ir bendru Šalių sutarimu. Nepavykus ginčo išspręsti derybomis per 30 (trisdešimt) dienų nuo derybų pradžios, bet koks ginčas sprendžiamas Lietuvos Respublikos teismuose. Derybų pradžia laikoma diena, kuria viena iš Šalių pateikė prašymą raštu kitai Šaliai su siūlymu pradėti derybas.</w:t>
      </w:r>
    </w:p>
    <w:p w14:paraId="030B88F2" w14:textId="1A44EAEC" w:rsidR="009824D4" w:rsidRPr="00240E6D" w:rsidRDefault="00480F96"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7.3. </w:t>
      </w:r>
      <w:r w:rsidR="00217B6A" w:rsidRPr="00240E6D">
        <w:rPr>
          <w:rFonts w:ascii="Times New Roman" w:hAnsi="Times New Roman"/>
          <w:sz w:val="23"/>
          <w:szCs w:val="23"/>
        </w:rPr>
        <w:t>Šiai Sutarčiai aiškinti bei ginčams spręsti taikoma Lietuvos Respublikos teisė.</w:t>
      </w:r>
    </w:p>
    <w:p w14:paraId="6C915D97" w14:textId="77777777" w:rsidR="00AB189C" w:rsidRPr="00240E6D" w:rsidRDefault="00480F96"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7.4. </w:t>
      </w:r>
      <w:r w:rsidR="002F6D7E" w:rsidRPr="00240E6D">
        <w:rPr>
          <w:rFonts w:ascii="Times New Roman" w:hAnsi="Times New Roman"/>
          <w:sz w:val="23"/>
          <w:szCs w:val="23"/>
        </w:rPr>
        <w:t>Sutartyje esanti, su ja susijusi, o taip pat šios Sutarties vykdymo metu tiek sąmoningai, tiek ir atsitiktinai atskleista informacija yra konfidenciali</w:t>
      </w:r>
      <w:r w:rsidR="00371A59" w:rsidRPr="00240E6D">
        <w:rPr>
          <w:rFonts w:ascii="Times New Roman" w:hAnsi="Times New Roman"/>
          <w:sz w:val="23"/>
          <w:szCs w:val="23"/>
        </w:rPr>
        <w:t xml:space="preserve"> tiek Sutarties vykdymo metu, tiek Sutarčiai nustojus galioti</w:t>
      </w:r>
      <w:r w:rsidR="002F6D7E" w:rsidRPr="00240E6D">
        <w:rPr>
          <w:rFonts w:ascii="Times New Roman" w:hAnsi="Times New Roman"/>
          <w:sz w:val="23"/>
          <w:szCs w:val="23"/>
        </w:rPr>
        <w:t>.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teisę ją gauti pagal įstatymus ar kitus teisės aktus.</w:t>
      </w:r>
    </w:p>
    <w:p w14:paraId="1FC0541C" w14:textId="77777777" w:rsidR="00E76C0B" w:rsidRPr="00240E6D" w:rsidRDefault="00480F96" w:rsidP="00C551C7">
      <w:pPr>
        <w:tabs>
          <w:tab w:val="left" w:pos="1134"/>
        </w:tabs>
        <w:jc w:val="both"/>
        <w:rPr>
          <w:rFonts w:ascii="Times New Roman" w:hAnsi="Times New Roman"/>
          <w:sz w:val="23"/>
          <w:szCs w:val="23"/>
        </w:rPr>
      </w:pPr>
      <w:r w:rsidRPr="00240E6D">
        <w:rPr>
          <w:rFonts w:ascii="Times New Roman" w:hAnsi="Times New Roman"/>
          <w:sz w:val="23"/>
          <w:szCs w:val="23"/>
        </w:rPr>
        <w:t xml:space="preserve">7.5. </w:t>
      </w:r>
      <w:r w:rsidR="00E76C0B" w:rsidRPr="00240E6D">
        <w:rPr>
          <w:rFonts w:ascii="Times New Roman" w:hAnsi="Times New Roman"/>
          <w:sz w:val="23"/>
          <w:szCs w:val="23"/>
        </w:rPr>
        <w:t xml:space="preserve">Kilus </w:t>
      </w:r>
      <w:r w:rsidR="004B3906" w:rsidRPr="00240E6D">
        <w:rPr>
          <w:rFonts w:ascii="Times New Roman" w:hAnsi="Times New Roman"/>
          <w:sz w:val="23"/>
          <w:szCs w:val="23"/>
        </w:rPr>
        <w:t>ginčui, aiškinantis tikruosius Š</w:t>
      </w:r>
      <w:r w:rsidR="00E76C0B" w:rsidRPr="00240E6D">
        <w:rPr>
          <w:rFonts w:ascii="Times New Roman" w:hAnsi="Times New Roman"/>
          <w:sz w:val="23"/>
          <w:szCs w:val="23"/>
        </w:rPr>
        <w:t>alių ketinimus, remiamasi šiais dokumentais (pirmiau paminėto dokumento nuostatos turi pirmenybę prieš vėliau paminėto dokumento nuostatas):</w:t>
      </w:r>
    </w:p>
    <w:p w14:paraId="30677018" w14:textId="77777777" w:rsidR="00E76C0B" w:rsidRPr="00240E6D" w:rsidRDefault="00E76C0B" w:rsidP="00C551C7">
      <w:pPr>
        <w:numPr>
          <w:ilvl w:val="0"/>
          <w:numId w:val="5"/>
        </w:numPr>
        <w:ind w:left="0" w:firstLine="0"/>
        <w:jc w:val="both"/>
        <w:rPr>
          <w:rFonts w:ascii="Times New Roman" w:hAnsi="Times New Roman"/>
          <w:sz w:val="23"/>
          <w:szCs w:val="23"/>
        </w:rPr>
      </w:pPr>
      <w:r w:rsidRPr="00240E6D">
        <w:rPr>
          <w:rFonts w:ascii="Times New Roman" w:hAnsi="Times New Roman"/>
          <w:sz w:val="23"/>
          <w:szCs w:val="23"/>
        </w:rPr>
        <w:t>Pirkimo dokumentais ir jų paaiškinimais;</w:t>
      </w:r>
    </w:p>
    <w:p w14:paraId="0B440BDC" w14:textId="77777777" w:rsidR="00E76C0B" w:rsidRPr="00240E6D" w:rsidRDefault="0012080B" w:rsidP="00C551C7">
      <w:pPr>
        <w:numPr>
          <w:ilvl w:val="0"/>
          <w:numId w:val="5"/>
        </w:numPr>
        <w:ind w:left="0" w:firstLine="0"/>
        <w:jc w:val="both"/>
        <w:rPr>
          <w:rFonts w:ascii="Times New Roman" w:hAnsi="Times New Roman"/>
          <w:sz w:val="23"/>
          <w:szCs w:val="23"/>
        </w:rPr>
      </w:pPr>
      <w:r w:rsidRPr="00240E6D">
        <w:rPr>
          <w:rFonts w:ascii="Times New Roman" w:hAnsi="Times New Roman"/>
          <w:sz w:val="23"/>
          <w:szCs w:val="23"/>
        </w:rPr>
        <w:t>Tiekėjo</w:t>
      </w:r>
      <w:r w:rsidR="00E76C0B" w:rsidRPr="00240E6D">
        <w:rPr>
          <w:rFonts w:ascii="Times New Roman" w:hAnsi="Times New Roman"/>
          <w:sz w:val="23"/>
          <w:szCs w:val="23"/>
        </w:rPr>
        <w:t xml:space="preserve"> pateiktu pasiūlymu;</w:t>
      </w:r>
    </w:p>
    <w:p w14:paraId="4C87A0CE" w14:textId="77777777" w:rsidR="00E76C0B" w:rsidRPr="00240E6D" w:rsidRDefault="009202A3" w:rsidP="00C551C7">
      <w:pPr>
        <w:numPr>
          <w:ilvl w:val="0"/>
          <w:numId w:val="5"/>
        </w:numPr>
        <w:ind w:left="0" w:firstLine="0"/>
        <w:jc w:val="both"/>
        <w:rPr>
          <w:rFonts w:ascii="Times New Roman" w:hAnsi="Times New Roman"/>
          <w:sz w:val="23"/>
          <w:szCs w:val="23"/>
        </w:rPr>
      </w:pPr>
      <w:r w:rsidRPr="00240E6D">
        <w:rPr>
          <w:rFonts w:ascii="Times New Roman" w:hAnsi="Times New Roman"/>
          <w:sz w:val="23"/>
          <w:szCs w:val="23"/>
        </w:rPr>
        <w:t>Šia S</w:t>
      </w:r>
      <w:r w:rsidR="00E76C0B" w:rsidRPr="00240E6D">
        <w:rPr>
          <w:rFonts w:ascii="Times New Roman" w:hAnsi="Times New Roman"/>
          <w:sz w:val="23"/>
          <w:szCs w:val="23"/>
        </w:rPr>
        <w:t>utartimi;</w:t>
      </w:r>
    </w:p>
    <w:p w14:paraId="1B0632D0" w14:textId="77777777" w:rsidR="000F505F" w:rsidRPr="00240E6D" w:rsidRDefault="009202A3" w:rsidP="000F505F">
      <w:pPr>
        <w:numPr>
          <w:ilvl w:val="0"/>
          <w:numId w:val="5"/>
        </w:numPr>
        <w:ind w:left="0" w:firstLine="0"/>
        <w:jc w:val="both"/>
        <w:rPr>
          <w:rFonts w:ascii="Times New Roman" w:hAnsi="Times New Roman"/>
          <w:sz w:val="23"/>
          <w:szCs w:val="23"/>
        </w:rPr>
      </w:pPr>
      <w:r w:rsidRPr="00240E6D">
        <w:rPr>
          <w:rFonts w:ascii="Times New Roman" w:hAnsi="Times New Roman"/>
          <w:sz w:val="23"/>
          <w:szCs w:val="23"/>
        </w:rPr>
        <w:t>Sutarties vykdymo metu tarp Š</w:t>
      </w:r>
      <w:r w:rsidR="00E76C0B" w:rsidRPr="00240E6D">
        <w:rPr>
          <w:rFonts w:ascii="Times New Roman" w:hAnsi="Times New Roman"/>
          <w:sz w:val="23"/>
          <w:szCs w:val="23"/>
        </w:rPr>
        <w:t>alių vykusio susirašinėjimo dokumentais.</w:t>
      </w:r>
    </w:p>
    <w:p w14:paraId="120BB2F5" w14:textId="3FFCC31F" w:rsidR="00DF57BC" w:rsidRPr="00F54091" w:rsidRDefault="00480F96" w:rsidP="000F505F">
      <w:pPr>
        <w:jc w:val="both"/>
        <w:rPr>
          <w:rFonts w:ascii="Times New Roman" w:hAnsi="Times New Roman"/>
          <w:sz w:val="23"/>
          <w:szCs w:val="23"/>
        </w:rPr>
      </w:pPr>
      <w:r w:rsidRPr="00F54091">
        <w:rPr>
          <w:rFonts w:ascii="Times New Roman" w:hAnsi="Times New Roman"/>
          <w:sz w:val="23"/>
          <w:szCs w:val="23"/>
        </w:rPr>
        <w:t xml:space="preserve">7.6. </w:t>
      </w:r>
      <w:r w:rsidR="00DF57BC" w:rsidRPr="00F54091">
        <w:rPr>
          <w:rFonts w:ascii="Times New Roman" w:hAnsi="Times New Roman"/>
          <w:sz w:val="23"/>
          <w:szCs w:val="23"/>
        </w:rPr>
        <w:t xml:space="preserve">Už Sutarties viešinimą paskirtas Pirkėjo atsakingas darbuotojas – </w:t>
      </w:r>
      <w:r w:rsidR="0083707C" w:rsidRPr="00F54091">
        <w:rPr>
          <w:rFonts w:ascii="Times New Roman" w:hAnsi="Times New Roman"/>
          <w:sz w:val="23"/>
          <w:szCs w:val="23"/>
        </w:rPr>
        <w:t xml:space="preserve">Daiva Gurinovičienė, tel. 8 706 63165, el. paštas: </w:t>
      </w:r>
      <w:hyperlink r:id="rId9" w:history="1">
        <w:r w:rsidR="0083707C" w:rsidRPr="00F54091">
          <w:rPr>
            <w:rStyle w:val="Hipersaitas"/>
            <w:rFonts w:ascii="Times New Roman" w:hAnsi="Times New Roman"/>
            <w:sz w:val="23"/>
            <w:szCs w:val="23"/>
          </w:rPr>
          <w:t>daiva.gurinoviciene@vat.lt</w:t>
        </w:r>
      </w:hyperlink>
      <w:r w:rsidR="0083707C" w:rsidRPr="00F54091">
        <w:rPr>
          <w:rFonts w:ascii="Times New Roman" w:hAnsi="Times New Roman"/>
          <w:sz w:val="23"/>
          <w:szCs w:val="23"/>
        </w:rPr>
        <w:t xml:space="preserve">. </w:t>
      </w:r>
    </w:p>
    <w:p w14:paraId="0B6EB67F" w14:textId="45298434" w:rsidR="008F2D29" w:rsidRPr="00481C95" w:rsidRDefault="00DF57BC" w:rsidP="00DF57BC">
      <w:pPr>
        <w:jc w:val="both"/>
        <w:rPr>
          <w:rFonts w:ascii="Times New Roman" w:hAnsi="Times New Roman"/>
          <w:sz w:val="23"/>
          <w:szCs w:val="23"/>
        </w:rPr>
      </w:pPr>
      <w:r w:rsidRPr="00481C95">
        <w:rPr>
          <w:rFonts w:ascii="Times New Roman" w:hAnsi="Times New Roman"/>
          <w:sz w:val="23"/>
          <w:szCs w:val="23"/>
        </w:rPr>
        <w:t>7.7. Pirkėjo už Sutarties vykdymą paskirt</w:t>
      </w:r>
      <w:r w:rsidR="00593E8E" w:rsidRPr="00481C95">
        <w:rPr>
          <w:rFonts w:ascii="Times New Roman" w:hAnsi="Times New Roman"/>
          <w:sz w:val="23"/>
          <w:szCs w:val="23"/>
        </w:rPr>
        <w:t>as</w:t>
      </w:r>
      <w:r w:rsidRPr="00481C95">
        <w:rPr>
          <w:rFonts w:ascii="Times New Roman" w:hAnsi="Times New Roman"/>
          <w:sz w:val="23"/>
          <w:szCs w:val="23"/>
        </w:rPr>
        <w:t xml:space="preserve"> atsaking</w:t>
      </w:r>
      <w:r w:rsidR="00593E8E" w:rsidRPr="00481C95">
        <w:rPr>
          <w:rFonts w:ascii="Times New Roman" w:hAnsi="Times New Roman"/>
          <w:sz w:val="23"/>
          <w:szCs w:val="23"/>
        </w:rPr>
        <w:t>as</w:t>
      </w:r>
      <w:r w:rsidRPr="00481C95">
        <w:rPr>
          <w:rFonts w:ascii="Times New Roman" w:hAnsi="Times New Roman"/>
          <w:sz w:val="23"/>
          <w:szCs w:val="23"/>
        </w:rPr>
        <w:t xml:space="preserve"> darbuotoja</w:t>
      </w:r>
      <w:r w:rsidR="00593E8E" w:rsidRPr="00481C95">
        <w:rPr>
          <w:rFonts w:ascii="Times New Roman" w:hAnsi="Times New Roman"/>
          <w:sz w:val="23"/>
          <w:szCs w:val="23"/>
        </w:rPr>
        <w:t>s</w:t>
      </w:r>
      <w:r w:rsidRPr="00481C95">
        <w:rPr>
          <w:rFonts w:ascii="Times New Roman" w:hAnsi="Times New Roman"/>
          <w:sz w:val="23"/>
          <w:szCs w:val="23"/>
        </w:rPr>
        <w:t xml:space="preserve"> –</w:t>
      </w:r>
      <w:r w:rsidR="00593E8E" w:rsidRPr="00481C95">
        <w:rPr>
          <w:rFonts w:ascii="Times New Roman" w:hAnsi="Times New Roman"/>
          <w:sz w:val="23"/>
          <w:szCs w:val="23"/>
        </w:rPr>
        <w:t xml:space="preserve"> </w:t>
      </w:r>
      <w:r w:rsidR="00DE7A66" w:rsidRPr="00481C95">
        <w:rPr>
          <w:rFonts w:ascii="Times New Roman" w:hAnsi="Times New Roman"/>
          <w:sz w:val="23"/>
          <w:szCs w:val="23"/>
        </w:rPr>
        <w:t xml:space="preserve">Audrius </w:t>
      </w:r>
      <w:proofErr w:type="spellStart"/>
      <w:r w:rsidR="00DE7A66" w:rsidRPr="00481C95">
        <w:rPr>
          <w:rFonts w:ascii="Times New Roman" w:hAnsi="Times New Roman"/>
          <w:sz w:val="23"/>
          <w:szCs w:val="23"/>
        </w:rPr>
        <w:t>Brokevičius</w:t>
      </w:r>
      <w:proofErr w:type="spellEnd"/>
      <w:r w:rsidR="00DE7A66" w:rsidRPr="00481C95">
        <w:rPr>
          <w:rFonts w:ascii="Times New Roman" w:hAnsi="Times New Roman"/>
          <w:sz w:val="23"/>
          <w:szCs w:val="23"/>
        </w:rPr>
        <w:t xml:space="preserve"> tel. 8 706 63137, el. paštas: </w:t>
      </w:r>
      <w:hyperlink r:id="rId10" w:history="1">
        <w:r w:rsidR="00C25D88" w:rsidRPr="00481C95">
          <w:rPr>
            <w:rStyle w:val="Hipersaitas"/>
            <w:rFonts w:ascii="Times New Roman" w:hAnsi="Times New Roman"/>
            <w:sz w:val="23"/>
            <w:szCs w:val="23"/>
          </w:rPr>
          <w:t>audrius.brokevicius@vat.lt</w:t>
        </w:r>
      </w:hyperlink>
      <w:r w:rsidR="00C25D88" w:rsidRPr="00481C95">
        <w:rPr>
          <w:rFonts w:ascii="Times New Roman" w:hAnsi="Times New Roman"/>
          <w:sz w:val="23"/>
          <w:szCs w:val="23"/>
        </w:rPr>
        <w:t>.</w:t>
      </w:r>
    </w:p>
    <w:p w14:paraId="65DD25A3" w14:textId="6911471F" w:rsidR="00DF57BC" w:rsidRPr="00F54091" w:rsidRDefault="008F2D29" w:rsidP="00DF57BC">
      <w:pPr>
        <w:jc w:val="both"/>
        <w:rPr>
          <w:rFonts w:ascii="Times New Roman" w:hAnsi="Times New Roman"/>
          <w:sz w:val="23"/>
          <w:szCs w:val="23"/>
        </w:rPr>
      </w:pPr>
      <w:r w:rsidRPr="00481C95">
        <w:rPr>
          <w:rFonts w:ascii="Times New Roman" w:hAnsi="Times New Roman"/>
          <w:sz w:val="23"/>
          <w:szCs w:val="23"/>
        </w:rPr>
        <w:t>7.8. Ši Sutartis turi</w:t>
      </w:r>
      <w:r w:rsidR="005B7EE0" w:rsidRPr="00481C95">
        <w:rPr>
          <w:rFonts w:ascii="Times New Roman" w:hAnsi="Times New Roman"/>
          <w:sz w:val="23"/>
          <w:szCs w:val="23"/>
        </w:rPr>
        <w:t xml:space="preserve"> pried</w:t>
      </w:r>
      <w:r w:rsidR="00564B84" w:rsidRPr="00481C95">
        <w:rPr>
          <w:rFonts w:ascii="Times New Roman" w:hAnsi="Times New Roman"/>
          <w:sz w:val="23"/>
          <w:szCs w:val="23"/>
        </w:rPr>
        <w:t>ą</w:t>
      </w:r>
      <w:r w:rsidR="005B7EE0" w:rsidRPr="00481C95">
        <w:rPr>
          <w:rFonts w:ascii="Times New Roman" w:hAnsi="Times New Roman"/>
          <w:sz w:val="23"/>
          <w:szCs w:val="23"/>
        </w:rPr>
        <w:t>, kuri</w:t>
      </w:r>
      <w:r w:rsidR="00564B84" w:rsidRPr="00481C95">
        <w:rPr>
          <w:rFonts w:ascii="Times New Roman" w:hAnsi="Times New Roman"/>
          <w:sz w:val="23"/>
          <w:szCs w:val="23"/>
        </w:rPr>
        <w:t>s</w:t>
      </w:r>
      <w:r w:rsidR="005B7EE0" w:rsidRPr="00481C95">
        <w:rPr>
          <w:rFonts w:ascii="Times New Roman" w:hAnsi="Times New Roman"/>
          <w:sz w:val="23"/>
          <w:szCs w:val="23"/>
        </w:rPr>
        <w:t xml:space="preserve"> yra neatskiriama jos dalis, </w:t>
      </w:r>
      <w:r w:rsidR="00564B84" w:rsidRPr="00481C95">
        <w:rPr>
          <w:rFonts w:ascii="Times New Roman" w:hAnsi="Times New Roman"/>
          <w:sz w:val="23"/>
          <w:szCs w:val="23"/>
        </w:rPr>
        <w:t>1</w:t>
      </w:r>
      <w:r w:rsidR="005B7EE0" w:rsidRPr="00481C95">
        <w:rPr>
          <w:rFonts w:ascii="Times New Roman" w:hAnsi="Times New Roman"/>
          <w:sz w:val="23"/>
          <w:szCs w:val="23"/>
        </w:rPr>
        <w:t xml:space="preserve"> lapa</w:t>
      </w:r>
      <w:r w:rsidR="00564B84" w:rsidRPr="00481C95">
        <w:rPr>
          <w:rFonts w:ascii="Times New Roman" w:hAnsi="Times New Roman"/>
          <w:sz w:val="23"/>
          <w:szCs w:val="23"/>
        </w:rPr>
        <w:t>s</w:t>
      </w:r>
      <w:r w:rsidR="005B7EE0" w:rsidRPr="00481C95">
        <w:rPr>
          <w:rFonts w:ascii="Times New Roman" w:hAnsi="Times New Roman"/>
          <w:sz w:val="23"/>
          <w:szCs w:val="23"/>
        </w:rPr>
        <w:t>.</w:t>
      </w:r>
      <w:r w:rsidR="005F4BB0" w:rsidRPr="00F54091">
        <w:rPr>
          <w:rFonts w:ascii="Times New Roman" w:hAnsi="Times New Roman"/>
          <w:sz w:val="23"/>
          <w:szCs w:val="23"/>
        </w:rPr>
        <w:t xml:space="preserve"> </w:t>
      </w:r>
    </w:p>
    <w:p w14:paraId="5C4A2969" w14:textId="77777777" w:rsidR="00697BFF" w:rsidRPr="00F54091" w:rsidRDefault="00697BFF" w:rsidP="00C551C7">
      <w:pPr>
        <w:tabs>
          <w:tab w:val="left" w:pos="1134"/>
        </w:tabs>
        <w:jc w:val="both"/>
        <w:rPr>
          <w:rFonts w:ascii="Times New Roman" w:hAnsi="Times New Roman"/>
          <w:sz w:val="23"/>
          <w:szCs w:val="23"/>
        </w:rPr>
      </w:pPr>
    </w:p>
    <w:p w14:paraId="5083FBE1" w14:textId="77777777" w:rsidR="000C0856" w:rsidRDefault="00DE78DB" w:rsidP="00494EB1">
      <w:pPr>
        <w:pStyle w:val="Pagrindinistekstas"/>
        <w:rPr>
          <w:rFonts w:ascii="Times New Roman" w:hAnsi="Times New Roman"/>
          <w:b/>
          <w:bCs/>
          <w:sz w:val="23"/>
          <w:szCs w:val="23"/>
        </w:rPr>
      </w:pPr>
      <w:r w:rsidRPr="00F54091">
        <w:rPr>
          <w:rFonts w:ascii="Times New Roman" w:hAnsi="Times New Roman"/>
          <w:b/>
          <w:bCs/>
          <w:sz w:val="23"/>
          <w:szCs w:val="23"/>
        </w:rPr>
        <w:t xml:space="preserve">8. </w:t>
      </w:r>
      <w:r w:rsidR="00B361A7" w:rsidRPr="00F54091">
        <w:rPr>
          <w:rFonts w:ascii="Times New Roman" w:hAnsi="Times New Roman"/>
          <w:b/>
          <w:bCs/>
          <w:sz w:val="23"/>
          <w:szCs w:val="23"/>
        </w:rPr>
        <w:t>Šalių rekvizitai, parašai ir antspaudai:</w:t>
      </w:r>
    </w:p>
    <w:p w14:paraId="0586341A" w14:textId="044119B6" w:rsidR="00494EB1" w:rsidRPr="00240E6D" w:rsidRDefault="00B361A7" w:rsidP="00494EB1">
      <w:pPr>
        <w:pStyle w:val="Pagrindinistekstas"/>
        <w:rPr>
          <w:rFonts w:ascii="Times New Roman" w:hAnsi="Times New Roman"/>
          <w:b/>
          <w:bCs/>
          <w:sz w:val="23"/>
          <w:szCs w:val="23"/>
        </w:rPr>
      </w:pPr>
      <w:r w:rsidRPr="00240E6D">
        <w:rPr>
          <w:rFonts w:ascii="Times New Roman" w:hAnsi="Times New Roman"/>
          <w:b/>
          <w:bCs/>
          <w:sz w:val="23"/>
          <w:szCs w:val="23"/>
        </w:rPr>
        <w:tab/>
      </w:r>
    </w:p>
    <w:p w14:paraId="187E26C8" w14:textId="42ABB595" w:rsidR="00F621DB" w:rsidRPr="00240E6D" w:rsidRDefault="00494EB1" w:rsidP="00494EB1">
      <w:pPr>
        <w:pStyle w:val="Pagrindinistekstas"/>
        <w:rPr>
          <w:rFonts w:ascii="Times New Roman" w:hAnsi="Times New Roman"/>
          <w:b/>
          <w:bCs/>
          <w:sz w:val="23"/>
          <w:szCs w:val="23"/>
        </w:rPr>
      </w:pPr>
      <w:r w:rsidRPr="00240E6D">
        <w:rPr>
          <w:rFonts w:ascii="Times New Roman" w:hAnsi="Times New Roman"/>
          <w:b/>
          <w:bCs/>
          <w:sz w:val="23"/>
          <w:szCs w:val="23"/>
        </w:rPr>
        <w:t xml:space="preserve"> </w:t>
      </w:r>
      <w:r w:rsidR="00F621DB" w:rsidRPr="00240E6D">
        <w:rPr>
          <w:rFonts w:ascii="Times New Roman" w:hAnsi="Times New Roman"/>
          <w:b/>
          <w:bCs/>
          <w:sz w:val="23"/>
          <w:szCs w:val="23"/>
        </w:rPr>
        <w:t xml:space="preserve">Tiekėjas </w:t>
      </w:r>
      <w:r w:rsidRPr="00240E6D">
        <w:rPr>
          <w:rFonts w:ascii="Times New Roman" w:hAnsi="Times New Roman"/>
          <w:b/>
          <w:bCs/>
          <w:sz w:val="23"/>
          <w:szCs w:val="23"/>
        </w:rPr>
        <w:t xml:space="preserve">                                                                   </w:t>
      </w:r>
      <w:r w:rsidR="00240E6D">
        <w:rPr>
          <w:rFonts w:ascii="Times New Roman" w:hAnsi="Times New Roman"/>
          <w:b/>
          <w:bCs/>
          <w:sz w:val="23"/>
          <w:szCs w:val="23"/>
        </w:rPr>
        <w:t xml:space="preserve">   </w:t>
      </w:r>
      <w:r w:rsidR="00F621DB" w:rsidRPr="00240E6D">
        <w:rPr>
          <w:rFonts w:ascii="Times New Roman" w:hAnsi="Times New Roman"/>
          <w:b/>
          <w:bCs/>
          <w:sz w:val="23"/>
          <w:szCs w:val="23"/>
        </w:rPr>
        <w:t>Pirkėjas</w:t>
      </w:r>
    </w:p>
    <w:tbl>
      <w:tblPr>
        <w:tblW w:w="10173" w:type="dxa"/>
        <w:tblLook w:val="01E0" w:firstRow="1" w:lastRow="1" w:firstColumn="1" w:lastColumn="1" w:noHBand="0" w:noVBand="0"/>
      </w:tblPr>
      <w:tblGrid>
        <w:gridCol w:w="4905"/>
        <w:gridCol w:w="5063"/>
        <w:gridCol w:w="205"/>
      </w:tblGrid>
      <w:tr w:rsidR="00697C6B" w:rsidRPr="00B510A0" w14:paraId="382FEA48" w14:textId="77777777" w:rsidTr="00FE0985">
        <w:trPr>
          <w:gridAfter w:val="1"/>
          <w:wAfter w:w="205" w:type="dxa"/>
        </w:trPr>
        <w:tc>
          <w:tcPr>
            <w:tcW w:w="4905" w:type="dxa"/>
          </w:tcPr>
          <w:p w14:paraId="4DCD36F5" w14:textId="77777777" w:rsidR="00697C6B" w:rsidRPr="00B510A0" w:rsidRDefault="00697C6B" w:rsidP="00FE0985">
            <w:pPr>
              <w:jc w:val="both"/>
            </w:pPr>
            <w:r w:rsidRPr="00B510A0">
              <w:t>UAB „</w:t>
            </w:r>
            <w:proofErr w:type="spellStart"/>
            <w:r w:rsidRPr="00B510A0">
              <w:t>Varicom</w:t>
            </w:r>
            <w:proofErr w:type="spellEnd"/>
            <w:r w:rsidRPr="00B510A0">
              <w:t>”</w:t>
            </w:r>
          </w:p>
        </w:tc>
        <w:tc>
          <w:tcPr>
            <w:tcW w:w="5063" w:type="dxa"/>
          </w:tcPr>
          <w:p w14:paraId="54C22C72" w14:textId="77777777" w:rsidR="00697C6B" w:rsidRPr="00B510A0" w:rsidRDefault="00697C6B" w:rsidP="00697C6B">
            <w:pPr>
              <w:jc w:val="both"/>
            </w:pPr>
            <w:r>
              <w:rPr>
                <w:bCs/>
                <w:color w:val="000000"/>
              </w:rPr>
              <w:t>Lietuvos Respublikos v</w:t>
            </w:r>
            <w:r w:rsidRPr="00B510A0">
              <w:rPr>
                <w:bCs/>
                <w:color w:val="000000"/>
              </w:rPr>
              <w:t xml:space="preserve">adovybės apsaugos </w:t>
            </w:r>
            <w:r>
              <w:rPr>
                <w:bCs/>
                <w:color w:val="000000"/>
              </w:rPr>
              <w:t>tarnyba</w:t>
            </w:r>
          </w:p>
        </w:tc>
      </w:tr>
      <w:tr w:rsidR="00697C6B" w:rsidRPr="00B510A0" w14:paraId="269A893C" w14:textId="77777777" w:rsidTr="00FE0985">
        <w:trPr>
          <w:gridAfter w:val="1"/>
          <w:wAfter w:w="205" w:type="dxa"/>
        </w:trPr>
        <w:tc>
          <w:tcPr>
            <w:tcW w:w="4905" w:type="dxa"/>
          </w:tcPr>
          <w:p w14:paraId="213B8FF8" w14:textId="77777777" w:rsidR="00697C6B" w:rsidRPr="00B510A0" w:rsidRDefault="00697C6B" w:rsidP="00FE0985">
            <w:pPr>
              <w:jc w:val="both"/>
            </w:pPr>
            <w:r w:rsidRPr="00B510A0">
              <w:t>Vytauto g. 20, Vilnius LT-08119</w:t>
            </w:r>
          </w:p>
        </w:tc>
        <w:tc>
          <w:tcPr>
            <w:tcW w:w="5063" w:type="dxa"/>
          </w:tcPr>
          <w:p w14:paraId="050EDF56" w14:textId="77777777" w:rsidR="00697C6B" w:rsidRPr="00B510A0" w:rsidRDefault="00697C6B" w:rsidP="00697C6B">
            <w:pPr>
              <w:jc w:val="both"/>
            </w:pPr>
            <w:r w:rsidRPr="00B510A0">
              <w:rPr>
                <w:color w:val="000000"/>
              </w:rPr>
              <w:t xml:space="preserve">Pamėnkalnio g. </w:t>
            </w:r>
            <w:r w:rsidRPr="00B510A0">
              <w:rPr>
                <w:color w:val="000000"/>
                <w:lang w:val="en-US"/>
              </w:rPr>
              <w:t>21</w:t>
            </w:r>
            <w:r w:rsidRPr="00B510A0">
              <w:t xml:space="preserve">, </w:t>
            </w:r>
            <w:r w:rsidRPr="00B510A0">
              <w:rPr>
                <w:bCs/>
              </w:rPr>
              <w:t>Vilnius LT-01114</w:t>
            </w:r>
          </w:p>
        </w:tc>
      </w:tr>
      <w:tr w:rsidR="00697C6B" w:rsidRPr="00B510A0" w14:paraId="5C5D0F95" w14:textId="77777777" w:rsidTr="00FE0985">
        <w:tc>
          <w:tcPr>
            <w:tcW w:w="4905" w:type="dxa"/>
          </w:tcPr>
          <w:p w14:paraId="118F95F8" w14:textId="77777777" w:rsidR="00697C6B" w:rsidRPr="00B510A0" w:rsidRDefault="00697C6B" w:rsidP="00FE0985">
            <w:pPr>
              <w:jc w:val="both"/>
            </w:pPr>
            <w:r w:rsidRPr="00B510A0">
              <w:t>Įmonės kodas 122274784</w:t>
            </w:r>
          </w:p>
        </w:tc>
        <w:tc>
          <w:tcPr>
            <w:tcW w:w="5268" w:type="dxa"/>
            <w:gridSpan w:val="2"/>
          </w:tcPr>
          <w:p w14:paraId="4C791665" w14:textId="77777777" w:rsidR="00697C6B" w:rsidRPr="00B510A0" w:rsidRDefault="00697C6B" w:rsidP="00697C6B">
            <w:r w:rsidRPr="00B510A0">
              <w:rPr>
                <w:bCs/>
              </w:rPr>
              <w:t xml:space="preserve">Įstaigos kodas </w:t>
            </w:r>
            <w:r w:rsidRPr="00B510A0">
              <w:rPr>
                <w:color w:val="000000"/>
              </w:rPr>
              <w:t>188639721</w:t>
            </w:r>
          </w:p>
        </w:tc>
      </w:tr>
      <w:tr w:rsidR="00697C6B" w:rsidRPr="00B510A0" w14:paraId="44946962" w14:textId="77777777" w:rsidTr="00FE0985">
        <w:trPr>
          <w:gridAfter w:val="1"/>
          <w:wAfter w:w="205" w:type="dxa"/>
        </w:trPr>
        <w:tc>
          <w:tcPr>
            <w:tcW w:w="4905" w:type="dxa"/>
          </w:tcPr>
          <w:p w14:paraId="792BC0BC" w14:textId="77777777" w:rsidR="00697C6B" w:rsidRPr="00B510A0" w:rsidRDefault="00697C6B" w:rsidP="00FE0985">
            <w:pPr>
              <w:jc w:val="both"/>
            </w:pPr>
            <w:r w:rsidRPr="00B510A0">
              <w:t>PVM m/k LT222747811</w:t>
            </w:r>
          </w:p>
        </w:tc>
        <w:tc>
          <w:tcPr>
            <w:tcW w:w="5063" w:type="dxa"/>
          </w:tcPr>
          <w:p w14:paraId="1E8DE4EF" w14:textId="77777777" w:rsidR="00697C6B" w:rsidRPr="00B510A0" w:rsidRDefault="00697C6B" w:rsidP="00697C6B">
            <w:pPr>
              <w:jc w:val="both"/>
            </w:pPr>
            <w:r w:rsidRPr="00B510A0">
              <w:rPr>
                <w:bCs/>
              </w:rPr>
              <w:t>Ne PVM mokėtojas</w:t>
            </w:r>
          </w:p>
        </w:tc>
      </w:tr>
      <w:tr w:rsidR="00697C6B" w:rsidRPr="00B510A0" w14:paraId="657D8B55" w14:textId="77777777" w:rsidTr="00FE0985">
        <w:trPr>
          <w:gridAfter w:val="1"/>
          <w:wAfter w:w="205" w:type="dxa"/>
        </w:trPr>
        <w:tc>
          <w:tcPr>
            <w:tcW w:w="4905" w:type="dxa"/>
          </w:tcPr>
          <w:p w14:paraId="0C9BB629" w14:textId="77777777" w:rsidR="00697C6B" w:rsidRPr="00B510A0" w:rsidRDefault="00697C6B" w:rsidP="00FE0985">
            <w:pPr>
              <w:jc w:val="both"/>
            </w:pPr>
            <w:r w:rsidRPr="00B510A0">
              <w:t xml:space="preserve">A/s Nr. LT33 7400 0101 3532 3818 </w:t>
            </w:r>
          </w:p>
        </w:tc>
        <w:tc>
          <w:tcPr>
            <w:tcW w:w="5063" w:type="dxa"/>
          </w:tcPr>
          <w:p w14:paraId="4CA80967" w14:textId="77777777" w:rsidR="00697C6B" w:rsidRPr="00B510A0" w:rsidRDefault="00697C6B" w:rsidP="00697C6B">
            <w:pPr>
              <w:jc w:val="both"/>
            </w:pPr>
            <w:r w:rsidRPr="00B510A0">
              <w:rPr>
                <w:bCs/>
              </w:rPr>
              <w:t>A/s Nr. LT 65 7300 0100 0245 7836</w:t>
            </w:r>
          </w:p>
        </w:tc>
      </w:tr>
      <w:tr w:rsidR="00697C6B" w:rsidRPr="00B510A0" w14:paraId="408A5AFB" w14:textId="77777777" w:rsidTr="00FE0985">
        <w:trPr>
          <w:gridAfter w:val="1"/>
          <w:wAfter w:w="205" w:type="dxa"/>
        </w:trPr>
        <w:tc>
          <w:tcPr>
            <w:tcW w:w="4905" w:type="dxa"/>
          </w:tcPr>
          <w:p w14:paraId="1C5730B2" w14:textId="77777777" w:rsidR="00697C6B" w:rsidRPr="00B510A0" w:rsidRDefault="00697C6B" w:rsidP="00FE0985">
            <w:pPr>
              <w:jc w:val="both"/>
            </w:pPr>
            <w:r w:rsidRPr="00B510A0">
              <w:t>Bankas: Danske Bank A/S Lietuvos filialas</w:t>
            </w:r>
          </w:p>
        </w:tc>
        <w:tc>
          <w:tcPr>
            <w:tcW w:w="5063" w:type="dxa"/>
          </w:tcPr>
          <w:p w14:paraId="57F3D6F5" w14:textId="3B7EBBBF" w:rsidR="00697C6B" w:rsidRPr="00B510A0" w:rsidRDefault="00697C6B" w:rsidP="00697C6B">
            <w:pPr>
              <w:jc w:val="both"/>
            </w:pPr>
            <w:r w:rsidRPr="00B510A0">
              <w:rPr>
                <w:bCs/>
              </w:rPr>
              <w:t>Bankas:  AB „Swedbank“</w:t>
            </w:r>
          </w:p>
        </w:tc>
      </w:tr>
      <w:tr w:rsidR="00697C6B" w:rsidRPr="00B510A0" w14:paraId="58CC46AA" w14:textId="77777777" w:rsidTr="00FE0985">
        <w:trPr>
          <w:gridAfter w:val="1"/>
          <w:wAfter w:w="205" w:type="dxa"/>
        </w:trPr>
        <w:tc>
          <w:tcPr>
            <w:tcW w:w="4905" w:type="dxa"/>
          </w:tcPr>
          <w:p w14:paraId="16D13131" w14:textId="77777777" w:rsidR="00697C6B" w:rsidRPr="00B510A0" w:rsidRDefault="00697C6B" w:rsidP="00FE0985">
            <w:pPr>
              <w:jc w:val="both"/>
            </w:pPr>
            <w:r w:rsidRPr="00B510A0">
              <w:t xml:space="preserve">Tel.8 698 88331 </w:t>
            </w:r>
          </w:p>
        </w:tc>
        <w:tc>
          <w:tcPr>
            <w:tcW w:w="5063" w:type="dxa"/>
          </w:tcPr>
          <w:p w14:paraId="7258EEC1" w14:textId="77777777" w:rsidR="00697C6B" w:rsidRPr="00B510A0" w:rsidRDefault="00697C6B" w:rsidP="00697C6B">
            <w:pPr>
              <w:jc w:val="both"/>
            </w:pPr>
            <w:r w:rsidRPr="00B510A0">
              <w:rPr>
                <w:bCs/>
              </w:rPr>
              <w:t>Tel. 8 706 63111, faks. 8 706 63100</w:t>
            </w:r>
          </w:p>
        </w:tc>
      </w:tr>
      <w:tr w:rsidR="00697C6B" w:rsidRPr="00B510A0" w14:paraId="2F4AA825" w14:textId="77777777" w:rsidTr="00FE0985">
        <w:trPr>
          <w:gridAfter w:val="1"/>
          <w:wAfter w:w="205" w:type="dxa"/>
        </w:trPr>
        <w:tc>
          <w:tcPr>
            <w:tcW w:w="4905" w:type="dxa"/>
          </w:tcPr>
          <w:p w14:paraId="2FBFDEF8" w14:textId="77777777" w:rsidR="00697C6B" w:rsidRPr="00B510A0" w:rsidRDefault="00697C6B" w:rsidP="00FE0985">
            <w:pPr>
              <w:jc w:val="both"/>
            </w:pPr>
            <w:r w:rsidRPr="00B510A0">
              <w:t xml:space="preserve">El. p.: </w:t>
            </w:r>
            <w:hyperlink r:id="rId11" w:history="1">
              <w:r w:rsidRPr="00B510A0">
                <w:rPr>
                  <w:rStyle w:val="Hipersaitas"/>
                  <w:rFonts w:eastAsiaTheme="majorEastAsia"/>
                </w:rPr>
                <w:t>servisas@varicom.lt</w:t>
              </w:r>
            </w:hyperlink>
            <w:r w:rsidRPr="00B510A0">
              <w:t xml:space="preserve"> </w:t>
            </w:r>
          </w:p>
        </w:tc>
        <w:tc>
          <w:tcPr>
            <w:tcW w:w="5063" w:type="dxa"/>
          </w:tcPr>
          <w:p w14:paraId="6ED9A98E" w14:textId="77777777" w:rsidR="00697C6B" w:rsidRPr="00406F00" w:rsidRDefault="00697C6B" w:rsidP="00697C6B">
            <w:pPr>
              <w:jc w:val="both"/>
              <w:rPr>
                <w:lang w:val="pt-PT"/>
              </w:rPr>
            </w:pPr>
            <w:r w:rsidRPr="00406F00">
              <w:rPr>
                <w:lang w:val="pt-PT"/>
              </w:rPr>
              <w:t xml:space="preserve">El. p.: </w:t>
            </w:r>
            <w:hyperlink r:id="rId12" w:history="1">
              <w:r w:rsidRPr="00406F00">
                <w:rPr>
                  <w:rStyle w:val="Hipersaitas"/>
                  <w:lang w:val="pt-PT"/>
                </w:rPr>
                <w:t>lrvat@vat.lt</w:t>
              </w:r>
            </w:hyperlink>
            <w:r w:rsidRPr="00406F00">
              <w:rPr>
                <w:lang w:val="pt-PT"/>
              </w:rPr>
              <w:t xml:space="preserve"> </w:t>
            </w:r>
          </w:p>
        </w:tc>
      </w:tr>
      <w:tr w:rsidR="00697C6B" w:rsidRPr="00B510A0" w14:paraId="1DE968DE" w14:textId="77777777" w:rsidTr="00FE0985">
        <w:trPr>
          <w:gridAfter w:val="1"/>
          <w:wAfter w:w="205" w:type="dxa"/>
        </w:trPr>
        <w:tc>
          <w:tcPr>
            <w:tcW w:w="4905" w:type="dxa"/>
          </w:tcPr>
          <w:p w14:paraId="5E215B25" w14:textId="77777777" w:rsidR="00697C6B" w:rsidRPr="00B510A0" w:rsidRDefault="00697C6B" w:rsidP="00FE0985">
            <w:pPr>
              <w:jc w:val="both"/>
            </w:pPr>
          </w:p>
        </w:tc>
        <w:tc>
          <w:tcPr>
            <w:tcW w:w="5063" w:type="dxa"/>
          </w:tcPr>
          <w:p w14:paraId="40B29420" w14:textId="77777777" w:rsidR="00697C6B" w:rsidRPr="00B510A0" w:rsidRDefault="00697C6B" w:rsidP="00697C6B">
            <w:pPr>
              <w:jc w:val="both"/>
            </w:pPr>
          </w:p>
        </w:tc>
      </w:tr>
      <w:tr w:rsidR="00697C6B" w:rsidRPr="00B510A0" w14:paraId="2CD3C14E" w14:textId="77777777" w:rsidTr="00FE0985">
        <w:trPr>
          <w:gridAfter w:val="1"/>
          <w:wAfter w:w="205" w:type="dxa"/>
        </w:trPr>
        <w:tc>
          <w:tcPr>
            <w:tcW w:w="4905" w:type="dxa"/>
          </w:tcPr>
          <w:p w14:paraId="1E68CCF0" w14:textId="77777777" w:rsidR="00697C6B" w:rsidRPr="00B510A0" w:rsidRDefault="00697C6B" w:rsidP="00FE0985">
            <w:pPr>
              <w:jc w:val="both"/>
            </w:pPr>
            <w:r w:rsidRPr="00B510A0">
              <w:t>____________________________</w:t>
            </w:r>
          </w:p>
        </w:tc>
        <w:tc>
          <w:tcPr>
            <w:tcW w:w="5063" w:type="dxa"/>
          </w:tcPr>
          <w:p w14:paraId="358AE72F" w14:textId="77777777" w:rsidR="00697C6B" w:rsidRPr="00B510A0" w:rsidRDefault="00697C6B" w:rsidP="00697C6B">
            <w:pPr>
              <w:jc w:val="both"/>
              <w:rPr>
                <w:u w:val="single"/>
              </w:rPr>
            </w:pPr>
            <w:r w:rsidRPr="00B510A0">
              <w:t>____________________________</w:t>
            </w:r>
          </w:p>
        </w:tc>
      </w:tr>
      <w:tr w:rsidR="00697C6B" w:rsidRPr="00B510A0" w14:paraId="037C03A3" w14:textId="77777777" w:rsidTr="00FE0985">
        <w:trPr>
          <w:gridAfter w:val="1"/>
          <w:wAfter w:w="205" w:type="dxa"/>
        </w:trPr>
        <w:tc>
          <w:tcPr>
            <w:tcW w:w="4905" w:type="dxa"/>
          </w:tcPr>
          <w:p w14:paraId="52AB8EE6" w14:textId="7FEF40CA" w:rsidR="00697C6B" w:rsidRPr="00B510A0" w:rsidRDefault="00697C6B" w:rsidP="00FE0985">
            <w:pPr>
              <w:jc w:val="both"/>
            </w:pPr>
            <w:r w:rsidRPr="00B510A0">
              <w:t>Direktori</w:t>
            </w:r>
            <w:r w:rsidR="00AB4D8D">
              <w:t>a</w:t>
            </w:r>
            <w:r w:rsidRPr="00B510A0">
              <w:t>us</w:t>
            </w:r>
            <w:r w:rsidR="00AB4D8D">
              <w:t xml:space="preserve"> pavaduotojas</w:t>
            </w:r>
          </w:p>
        </w:tc>
        <w:tc>
          <w:tcPr>
            <w:tcW w:w="5063" w:type="dxa"/>
          </w:tcPr>
          <w:p w14:paraId="1A95E4EC" w14:textId="77777777" w:rsidR="00697C6B" w:rsidRPr="00B510A0" w:rsidRDefault="00697C6B" w:rsidP="00697C6B">
            <w:pPr>
              <w:jc w:val="both"/>
            </w:pPr>
            <w:r w:rsidRPr="00B510A0">
              <w:t>Direktorius</w:t>
            </w:r>
          </w:p>
        </w:tc>
      </w:tr>
      <w:tr w:rsidR="00697C6B" w:rsidRPr="00B510A0" w14:paraId="2688B9BF" w14:textId="77777777" w:rsidTr="00FE0985">
        <w:trPr>
          <w:gridAfter w:val="1"/>
          <w:wAfter w:w="205" w:type="dxa"/>
        </w:trPr>
        <w:tc>
          <w:tcPr>
            <w:tcW w:w="4905" w:type="dxa"/>
          </w:tcPr>
          <w:p w14:paraId="47A425C8" w14:textId="03835DE3" w:rsidR="00697C6B" w:rsidRPr="00B510A0" w:rsidRDefault="00AB4D8D" w:rsidP="00FE0985">
            <w:pPr>
              <w:jc w:val="both"/>
            </w:pPr>
            <w:r>
              <w:t xml:space="preserve">Gintautas </w:t>
            </w:r>
            <w:proofErr w:type="spellStart"/>
            <w:r>
              <w:t>Smilgevičius</w:t>
            </w:r>
            <w:proofErr w:type="spellEnd"/>
          </w:p>
          <w:p w14:paraId="7F4A51E1" w14:textId="77777777" w:rsidR="00697C6B" w:rsidRPr="00B510A0" w:rsidRDefault="00697C6B" w:rsidP="00FE0985">
            <w:pPr>
              <w:jc w:val="both"/>
            </w:pPr>
          </w:p>
        </w:tc>
        <w:tc>
          <w:tcPr>
            <w:tcW w:w="5063" w:type="dxa"/>
          </w:tcPr>
          <w:p w14:paraId="613417FA" w14:textId="42DA6E51" w:rsidR="00697C6B" w:rsidRPr="00B510A0" w:rsidRDefault="00697C6B" w:rsidP="00697C6B">
            <w:pPr>
              <w:jc w:val="both"/>
            </w:pPr>
            <w:r w:rsidRPr="00B510A0">
              <w:t>Rymantas Mockevičius</w:t>
            </w:r>
          </w:p>
        </w:tc>
      </w:tr>
      <w:tr w:rsidR="00697C6B" w:rsidRPr="00B510A0" w14:paraId="314A8406" w14:textId="77777777" w:rsidTr="00FE0985">
        <w:trPr>
          <w:gridAfter w:val="1"/>
          <w:wAfter w:w="205" w:type="dxa"/>
        </w:trPr>
        <w:tc>
          <w:tcPr>
            <w:tcW w:w="4905" w:type="dxa"/>
          </w:tcPr>
          <w:p w14:paraId="664AABC0" w14:textId="77777777" w:rsidR="00697C6B" w:rsidRPr="00B510A0" w:rsidRDefault="00697C6B" w:rsidP="00FE0985">
            <w:pPr>
              <w:jc w:val="both"/>
            </w:pPr>
            <w:r w:rsidRPr="00B510A0">
              <w:t xml:space="preserve">                                               A.V.</w:t>
            </w:r>
          </w:p>
        </w:tc>
        <w:tc>
          <w:tcPr>
            <w:tcW w:w="5063" w:type="dxa"/>
          </w:tcPr>
          <w:p w14:paraId="59ABDD02" w14:textId="77777777" w:rsidR="00697C6B" w:rsidRPr="00B510A0" w:rsidRDefault="00697C6B" w:rsidP="00FE0985">
            <w:pPr>
              <w:jc w:val="both"/>
            </w:pPr>
            <w:r w:rsidRPr="00B510A0">
              <w:t xml:space="preserve">                                                                A.V.</w:t>
            </w:r>
          </w:p>
        </w:tc>
      </w:tr>
    </w:tbl>
    <w:p w14:paraId="57C2F121" w14:textId="3AA16D95" w:rsidR="00240B87" w:rsidRDefault="00240B87" w:rsidP="002E0974">
      <w:pPr>
        <w:rPr>
          <w:rFonts w:ascii="Times New Roman" w:hAnsi="Times New Roman"/>
          <w:szCs w:val="24"/>
        </w:rPr>
      </w:pPr>
      <w:r>
        <w:rPr>
          <w:rFonts w:ascii="Times New Roman" w:hAnsi="Times New Roman"/>
          <w:szCs w:val="24"/>
        </w:rPr>
        <w:br w:type="page"/>
      </w:r>
    </w:p>
    <w:p w14:paraId="0BFC42F7" w14:textId="1B685A67" w:rsidR="00240B87" w:rsidRPr="00645A50" w:rsidRDefault="00240B87" w:rsidP="00240B87">
      <w:pPr>
        <w:ind w:left="5670"/>
        <w:rPr>
          <w:rFonts w:ascii="Times New Roman" w:hAnsi="Times New Roman"/>
          <w:szCs w:val="24"/>
        </w:rPr>
      </w:pPr>
      <w:r w:rsidRPr="00645A50">
        <w:rPr>
          <w:rFonts w:ascii="Times New Roman" w:hAnsi="Times New Roman"/>
          <w:szCs w:val="24"/>
        </w:rPr>
        <w:lastRenderedPageBreak/>
        <w:t>Priedas</w:t>
      </w:r>
    </w:p>
    <w:p w14:paraId="77EDF87B" w14:textId="0499F679" w:rsidR="00240B87" w:rsidRDefault="00240B87" w:rsidP="00240B87">
      <w:pPr>
        <w:ind w:left="5670"/>
        <w:rPr>
          <w:rFonts w:ascii="Times New Roman" w:hAnsi="Times New Roman"/>
          <w:szCs w:val="24"/>
        </w:rPr>
      </w:pPr>
      <w:r w:rsidRPr="00645A50">
        <w:rPr>
          <w:rFonts w:ascii="Times New Roman" w:hAnsi="Times New Roman"/>
          <w:szCs w:val="24"/>
        </w:rPr>
        <w:t>prie 202</w:t>
      </w:r>
      <w:r>
        <w:rPr>
          <w:rFonts w:ascii="Times New Roman" w:hAnsi="Times New Roman"/>
          <w:szCs w:val="24"/>
        </w:rPr>
        <w:t>1</w:t>
      </w:r>
      <w:r w:rsidRPr="00645A50">
        <w:rPr>
          <w:rFonts w:ascii="Times New Roman" w:hAnsi="Times New Roman"/>
          <w:szCs w:val="24"/>
        </w:rPr>
        <w:t xml:space="preserve"> m. </w:t>
      </w:r>
      <w:r w:rsidR="00F919FB">
        <w:rPr>
          <w:rFonts w:ascii="Times New Roman" w:hAnsi="Times New Roman"/>
          <w:szCs w:val="24"/>
        </w:rPr>
        <w:t>gruodžio</w:t>
      </w:r>
      <w:r w:rsidRPr="00645A50">
        <w:rPr>
          <w:rFonts w:ascii="Times New Roman" w:hAnsi="Times New Roman"/>
          <w:szCs w:val="24"/>
        </w:rPr>
        <w:t xml:space="preserve">    d. </w:t>
      </w:r>
    </w:p>
    <w:p w14:paraId="3FEFFD3F" w14:textId="638B73FF" w:rsidR="00240B87" w:rsidRPr="00645A50" w:rsidRDefault="00240B87" w:rsidP="00240B87">
      <w:pPr>
        <w:ind w:left="5670"/>
        <w:rPr>
          <w:rFonts w:ascii="Times New Roman" w:hAnsi="Times New Roman"/>
          <w:szCs w:val="24"/>
        </w:rPr>
      </w:pPr>
      <w:r w:rsidRPr="00645A50">
        <w:rPr>
          <w:rFonts w:ascii="Times New Roman" w:hAnsi="Times New Roman"/>
          <w:szCs w:val="24"/>
        </w:rPr>
        <w:t>darbų</w:t>
      </w:r>
      <w:r>
        <w:rPr>
          <w:rFonts w:ascii="Times New Roman" w:hAnsi="Times New Roman"/>
          <w:szCs w:val="24"/>
        </w:rPr>
        <w:t xml:space="preserve"> </w:t>
      </w:r>
      <w:r w:rsidRPr="00645A50">
        <w:rPr>
          <w:rFonts w:ascii="Times New Roman" w:hAnsi="Times New Roman"/>
          <w:szCs w:val="24"/>
        </w:rPr>
        <w:t>pirkimo-pardavimo sutarties Nr.</w:t>
      </w:r>
    </w:p>
    <w:p w14:paraId="14252504" w14:textId="6DE10CDC" w:rsidR="00FE2D50" w:rsidRDefault="00FE2D50" w:rsidP="00240B87">
      <w:pPr>
        <w:tabs>
          <w:tab w:val="left" w:pos="6765"/>
        </w:tabs>
        <w:rPr>
          <w:rFonts w:ascii="Times New Roman" w:hAnsi="Times New Roman"/>
          <w:szCs w:val="24"/>
        </w:rPr>
      </w:pPr>
    </w:p>
    <w:p w14:paraId="6DB74776" w14:textId="77777777" w:rsidR="00564B84" w:rsidRDefault="00564B84" w:rsidP="00240B87">
      <w:pPr>
        <w:tabs>
          <w:tab w:val="left" w:pos="6765"/>
        </w:tabs>
        <w:rPr>
          <w:rFonts w:ascii="Times New Roman" w:hAnsi="Times New Roman"/>
          <w:szCs w:val="24"/>
        </w:rPr>
      </w:pPr>
    </w:p>
    <w:p w14:paraId="45A77338" w14:textId="77777777" w:rsidR="00A31D8B" w:rsidRPr="001F13C5" w:rsidRDefault="00A31D8B" w:rsidP="00A31D8B">
      <w:pPr>
        <w:jc w:val="center"/>
        <w:rPr>
          <w:b/>
          <w:bCs/>
          <w:sz w:val="23"/>
          <w:szCs w:val="23"/>
        </w:rPr>
      </w:pPr>
      <w:r w:rsidRPr="001F13C5">
        <w:rPr>
          <w:b/>
          <w:bCs/>
          <w:sz w:val="23"/>
          <w:szCs w:val="23"/>
        </w:rPr>
        <w:t>TECHNINĖ UŽDUOTIS</w:t>
      </w:r>
    </w:p>
    <w:p w14:paraId="43FC0050" w14:textId="77777777" w:rsidR="00A31D8B" w:rsidRPr="001F13C5" w:rsidRDefault="00A31D8B" w:rsidP="00A31D8B">
      <w:pPr>
        <w:jc w:val="center"/>
        <w:rPr>
          <w:b/>
          <w:bCs/>
          <w:sz w:val="23"/>
          <w:szCs w:val="23"/>
        </w:rPr>
      </w:pPr>
      <w:bookmarkStart w:id="0" w:name="_Hlk89682079"/>
      <w:r w:rsidRPr="001F13C5">
        <w:rPr>
          <w:b/>
          <w:bCs/>
          <w:sz w:val="23"/>
          <w:szCs w:val="23"/>
        </w:rPr>
        <w:t>AUTONOMINĖS ELEKTROS TIEKIMO SISTEMOS SUMONTAVIMAS IR PALEIDIMAS LIETUVOS RESPUBLIKOS VADOVYBĖS APSAUGOS TARNYBOS AUTOŪKIO TERITORIJOJE</w:t>
      </w:r>
    </w:p>
    <w:bookmarkEnd w:id="0"/>
    <w:p w14:paraId="35A4D627" w14:textId="77777777" w:rsidR="00A31D8B" w:rsidRPr="001F13C5" w:rsidRDefault="00A31D8B" w:rsidP="00A31D8B">
      <w:pPr>
        <w:jc w:val="center"/>
        <w:rPr>
          <w:b/>
          <w:bCs/>
          <w:sz w:val="23"/>
          <w:szCs w:val="23"/>
        </w:rPr>
      </w:pPr>
    </w:p>
    <w:p w14:paraId="0FB86EE3" w14:textId="77777777" w:rsidR="00A31D8B" w:rsidRPr="001F13C5" w:rsidRDefault="00A31D8B" w:rsidP="00A31D8B">
      <w:pPr>
        <w:jc w:val="both"/>
        <w:rPr>
          <w:b/>
          <w:sz w:val="23"/>
          <w:szCs w:val="23"/>
        </w:rPr>
      </w:pPr>
      <w:r w:rsidRPr="001F13C5">
        <w:rPr>
          <w:b/>
          <w:sz w:val="23"/>
          <w:szCs w:val="23"/>
        </w:rPr>
        <w:t>Statinio adresas:</w:t>
      </w:r>
      <w:r w:rsidRPr="001F13C5">
        <w:rPr>
          <w:sz w:val="23"/>
          <w:szCs w:val="23"/>
        </w:rPr>
        <w:t xml:space="preserve"> </w:t>
      </w:r>
      <w:r w:rsidRPr="001F13C5">
        <w:rPr>
          <w:color w:val="000000"/>
          <w:sz w:val="23"/>
          <w:szCs w:val="23"/>
        </w:rPr>
        <w:t>Utenos g. 36A, Vilnius.</w:t>
      </w:r>
    </w:p>
    <w:p w14:paraId="3182B057" w14:textId="77777777" w:rsidR="00A31D8B" w:rsidRPr="001F13C5" w:rsidRDefault="00A31D8B" w:rsidP="00A31D8B">
      <w:pPr>
        <w:jc w:val="both"/>
        <w:rPr>
          <w:b/>
          <w:sz w:val="23"/>
          <w:szCs w:val="23"/>
        </w:rPr>
      </w:pPr>
      <w:r w:rsidRPr="001F13C5">
        <w:rPr>
          <w:b/>
          <w:sz w:val="23"/>
          <w:szCs w:val="23"/>
        </w:rPr>
        <w:t xml:space="preserve">Užsakovas: </w:t>
      </w:r>
      <w:r w:rsidRPr="001F13C5">
        <w:rPr>
          <w:bCs/>
          <w:sz w:val="23"/>
          <w:szCs w:val="23"/>
        </w:rPr>
        <w:t>Lietuvos Respublikos vadovybės apsaugos tarnyba.</w:t>
      </w:r>
    </w:p>
    <w:p w14:paraId="7DB3C415" w14:textId="77777777" w:rsidR="00A31D8B" w:rsidRPr="001F13C5" w:rsidRDefault="00A31D8B" w:rsidP="00A31D8B">
      <w:pPr>
        <w:jc w:val="both"/>
        <w:rPr>
          <w:sz w:val="23"/>
          <w:szCs w:val="23"/>
        </w:rPr>
      </w:pPr>
      <w:r w:rsidRPr="001F13C5">
        <w:rPr>
          <w:b/>
          <w:sz w:val="23"/>
          <w:szCs w:val="23"/>
        </w:rPr>
        <w:t>Paskirtis:</w:t>
      </w:r>
      <w:r w:rsidRPr="001F13C5">
        <w:rPr>
          <w:sz w:val="23"/>
          <w:szCs w:val="23"/>
        </w:rPr>
        <w:t xml:space="preserve"> užtikrinti nepertraukiamą elektros tiekimą Lietuvos Respublikos vadovybės apsaugos tarnybos autoūkio teritorijos (toliau </w:t>
      </w:r>
      <w:r w:rsidRPr="001F13C5">
        <w:rPr>
          <w:rFonts w:ascii="Arial" w:hAnsi="Arial" w:cs="Arial"/>
          <w:sz w:val="23"/>
          <w:szCs w:val="23"/>
        </w:rPr>
        <w:t>–</w:t>
      </w:r>
      <w:r w:rsidRPr="001F13C5">
        <w:rPr>
          <w:sz w:val="23"/>
          <w:szCs w:val="23"/>
        </w:rPr>
        <w:t xml:space="preserve"> VAT autoūkis) apsaugos sistemoms, dingus miesto elektros tinklo įtampai.</w:t>
      </w:r>
    </w:p>
    <w:p w14:paraId="74764898" w14:textId="4A3E6E7D" w:rsidR="00A31D8B" w:rsidRPr="001F13C5" w:rsidRDefault="00A31D8B" w:rsidP="00A31D8B">
      <w:pPr>
        <w:jc w:val="both"/>
        <w:rPr>
          <w:sz w:val="23"/>
          <w:szCs w:val="23"/>
        </w:rPr>
      </w:pPr>
      <w:r w:rsidRPr="001F13C5">
        <w:rPr>
          <w:b/>
          <w:sz w:val="23"/>
          <w:szCs w:val="23"/>
        </w:rPr>
        <w:t xml:space="preserve">Perkami darbai: </w:t>
      </w:r>
      <w:r w:rsidRPr="001F13C5">
        <w:rPr>
          <w:sz w:val="23"/>
          <w:szCs w:val="23"/>
        </w:rPr>
        <w:t>autonominės elektros tiekimo sistemos (toliau – Sistemos) t.</w:t>
      </w:r>
      <w:r w:rsidR="00F35123" w:rsidRPr="001F13C5">
        <w:rPr>
          <w:sz w:val="23"/>
          <w:szCs w:val="23"/>
        </w:rPr>
        <w:t xml:space="preserve"> </w:t>
      </w:r>
      <w:r w:rsidRPr="001F13C5">
        <w:rPr>
          <w:sz w:val="23"/>
          <w:szCs w:val="23"/>
        </w:rPr>
        <w:t xml:space="preserve">y. elektros stoties SDMO (toliau </w:t>
      </w:r>
      <w:r w:rsidRPr="001F13C5">
        <w:rPr>
          <w:rFonts w:ascii="Arial" w:hAnsi="Arial" w:cs="Arial"/>
          <w:sz w:val="23"/>
          <w:szCs w:val="23"/>
        </w:rPr>
        <w:t>–</w:t>
      </w:r>
      <w:r w:rsidRPr="001F13C5">
        <w:rPr>
          <w:sz w:val="23"/>
          <w:szCs w:val="23"/>
        </w:rPr>
        <w:t xml:space="preserve"> DG), </w:t>
      </w:r>
      <w:bookmarkStart w:id="1" w:name="_Hlk89332971"/>
      <w:r w:rsidRPr="001F13C5">
        <w:rPr>
          <w:sz w:val="23"/>
          <w:szCs w:val="23"/>
        </w:rPr>
        <w:t>netrūkios kintamosios elektros srovės šaltinio</w:t>
      </w:r>
      <w:bookmarkEnd w:id="1"/>
      <w:r w:rsidRPr="001F13C5">
        <w:rPr>
          <w:sz w:val="23"/>
          <w:szCs w:val="23"/>
        </w:rPr>
        <w:t xml:space="preserve"> (toliau – UPS), automatinio paleidimo įtaiso (toliau – ARI) pajungimas, paleidimo-derinimo darbai. DG, UPS, ARI ir monitoringo panelę pateikia Užsakovas.</w:t>
      </w:r>
    </w:p>
    <w:p w14:paraId="78CBEFDE" w14:textId="6574BB33" w:rsidR="00A31D8B" w:rsidRPr="001F13C5" w:rsidRDefault="00A31D8B" w:rsidP="00A31D8B">
      <w:pPr>
        <w:jc w:val="both"/>
        <w:rPr>
          <w:sz w:val="23"/>
          <w:szCs w:val="23"/>
        </w:rPr>
      </w:pPr>
      <w:r w:rsidRPr="001F13C5">
        <w:rPr>
          <w:b/>
          <w:sz w:val="23"/>
          <w:szCs w:val="23"/>
        </w:rPr>
        <w:t xml:space="preserve">Bendrieji reikalavimai: </w:t>
      </w:r>
      <w:r w:rsidRPr="001F13C5">
        <w:rPr>
          <w:bCs/>
          <w:sz w:val="23"/>
          <w:szCs w:val="23"/>
        </w:rPr>
        <w:t>reikia įrengti autonominę elektros tiekimo sistemą (UPS-</w:t>
      </w:r>
      <w:proofErr w:type="spellStart"/>
      <w:r w:rsidRPr="001F13C5">
        <w:rPr>
          <w:bCs/>
          <w:sz w:val="23"/>
          <w:szCs w:val="23"/>
        </w:rPr>
        <w:t>as</w:t>
      </w:r>
      <w:proofErr w:type="spellEnd"/>
      <w:r w:rsidRPr="001F13C5">
        <w:rPr>
          <w:bCs/>
          <w:sz w:val="23"/>
          <w:szCs w:val="23"/>
        </w:rPr>
        <w:t xml:space="preserve"> numatomas tik apsaugos sistemoms) VAT </w:t>
      </w:r>
      <w:r w:rsidRPr="001F13C5">
        <w:rPr>
          <w:sz w:val="23"/>
          <w:szCs w:val="23"/>
        </w:rPr>
        <w:t>autoūkio teritorijoje t.</w:t>
      </w:r>
      <w:r w:rsidR="00F35123" w:rsidRPr="001F13C5">
        <w:rPr>
          <w:sz w:val="23"/>
          <w:szCs w:val="23"/>
        </w:rPr>
        <w:t xml:space="preserve"> </w:t>
      </w:r>
      <w:r w:rsidRPr="001F13C5">
        <w:rPr>
          <w:sz w:val="23"/>
          <w:szCs w:val="23"/>
        </w:rPr>
        <w:t>y. jeigu dingsta elektros tiekimas iš AB „Energijos skirstymo operatorius“ (ESO), sistema pereina į rezervinio elektros tiekimo režimą. Prie Sistemos reikia prijungti VAT autoūkio apsaugos sistemas, įvažiavimo vartų maitinimą ir lauko teritorijos apšvietimą. Elektros stotis turi būti pritvirtinta prie asfalto dangos, sumontavimo vietą nurodo Užsakovas. UPS-</w:t>
      </w:r>
      <w:proofErr w:type="spellStart"/>
      <w:r w:rsidRPr="001F13C5">
        <w:rPr>
          <w:sz w:val="23"/>
          <w:szCs w:val="23"/>
        </w:rPr>
        <w:t>as</w:t>
      </w:r>
      <w:proofErr w:type="spellEnd"/>
      <w:r w:rsidRPr="001F13C5">
        <w:rPr>
          <w:sz w:val="23"/>
          <w:szCs w:val="23"/>
        </w:rPr>
        <w:t xml:space="preserve"> sumontuojamas VAT autoūkio serverinėje. Montavimo metu turi būti pakeisti visi UPS-o akumuliatoriai (akumuliatorius pateikia Užsakovas). Monitoringo panelė sumontuojama </w:t>
      </w:r>
      <w:r w:rsidRPr="001F13C5">
        <w:rPr>
          <w:bCs/>
          <w:sz w:val="23"/>
          <w:szCs w:val="23"/>
        </w:rPr>
        <w:t xml:space="preserve">VAT </w:t>
      </w:r>
      <w:r w:rsidRPr="001F13C5">
        <w:rPr>
          <w:sz w:val="23"/>
          <w:szCs w:val="23"/>
        </w:rPr>
        <w:t>autoūkio apsaugos poste (vietą derinti su Užsakovu).</w:t>
      </w:r>
    </w:p>
    <w:p w14:paraId="3795A81F" w14:textId="77777777" w:rsidR="00975B95" w:rsidRPr="001F13C5" w:rsidRDefault="00A31D8B" w:rsidP="00975B95">
      <w:pPr>
        <w:ind w:firstLine="1296"/>
        <w:jc w:val="both"/>
        <w:rPr>
          <w:sz w:val="23"/>
          <w:szCs w:val="23"/>
        </w:rPr>
      </w:pPr>
      <w:r w:rsidRPr="001F13C5">
        <w:rPr>
          <w:sz w:val="23"/>
          <w:szCs w:val="23"/>
        </w:rPr>
        <w:t>Tiekėjas privalės įrengti sistemą taip, kad ji pilnai funkcionuotų ir būtų tinkama eksploatacijai. Jeigu užsakovas nenumatė ar neaprašė sistemų mazgų dėl ko sistema nefunkcionuotų, tiekėjas privalo numatyti ir įtraukti trūkstamus mazgus. Visi darbai, kurie gali būti pagrįstai laikomi būtinais instaliavimo darbų užbaigimui ir tinkamam sistemų eksploatavimui, turi būti privalomi atlikti nepriklausomai nuo to, ar jie yra aprašyti projekte ar ne.</w:t>
      </w:r>
      <w:r w:rsidR="00406F00" w:rsidRPr="001F13C5">
        <w:rPr>
          <w:sz w:val="23"/>
          <w:szCs w:val="23"/>
        </w:rPr>
        <w:t xml:space="preserve"> </w:t>
      </w:r>
    </w:p>
    <w:p w14:paraId="4D909F6D" w14:textId="77777777" w:rsidR="00D852F5" w:rsidRPr="001F13C5" w:rsidRDefault="00406F00" w:rsidP="00D852F5">
      <w:pPr>
        <w:ind w:firstLine="1296"/>
        <w:jc w:val="both"/>
        <w:rPr>
          <w:bCs/>
          <w:sz w:val="23"/>
          <w:szCs w:val="23"/>
        </w:rPr>
      </w:pPr>
      <w:r w:rsidRPr="001F13C5">
        <w:rPr>
          <w:bCs/>
          <w:sz w:val="23"/>
          <w:szCs w:val="23"/>
        </w:rPr>
        <w:t>Tiekėjas</w:t>
      </w:r>
      <w:r w:rsidR="00FA062B" w:rsidRPr="001F13C5">
        <w:rPr>
          <w:bCs/>
          <w:sz w:val="23"/>
          <w:szCs w:val="23"/>
        </w:rPr>
        <w:t>,</w:t>
      </w:r>
      <w:r w:rsidRPr="001F13C5">
        <w:rPr>
          <w:bCs/>
          <w:sz w:val="23"/>
          <w:szCs w:val="23"/>
        </w:rPr>
        <w:t xml:space="preserve"> pasirašydamas šią Sutartį</w:t>
      </w:r>
      <w:r w:rsidR="00FA062B" w:rsidRPr="001F13C5">
        <w:rPr>
          <w:bCs/>
          <w:sz w:val="23"/>
          <w:szCs w:val="23"/>
        </w:rPr>
        <w:t>,</w:t>
      </w:r>
      <w:r w:rsidRPr="001F13C5">
        <w:rPr>
          <w:bCs/>
          <w:sz w:val="23"/>
          <w:szCs w:val="23"/>
        </w:rPr>
        <w:t xml:space="preserve"> neturėjo galimybių patikrinti </w:t>
      </w:r>
      <w:r w:rsidR="00FA062B" w:rsidRPr="001F13C5">
        <w:rPr>
          <w:bCs/>
          <w:sz w:val="23"/>
          <w:szCs w:val="23"/>
        </w:rPr>
        <w:t>maitinimo šaltinio ir elektros stoties veikimo. Pirkėjas įsipareigoja pateikti tvarkingą, veikiančią ir pilnai sukomplektuotą įrangą.</w:t>
      </w:r>
    </w:p>
    <w:p w14:paraId="10F39FF7" w14:textId="73F9B48E" w:rsidR="00A31D8B" w:rsidRPr="001F13C5" w:rsidRDefault="00A31D8B" w:rsidP="00D852F5">
      <w:pPr>
        <w:ind w:firstLine="1296"/>
        <w:jc w:val="both"/>
        <w:rPr>
          <w:bCs/>
          <w:sz w:val="23"/>
          <w:szCs w:val="23"/>
        </w:rPr>
      </w:pPr>
      <w:r w:rsidRPr="001F13C5">
        <w:rPr>
          <w:bCs/>
          <w:sz w:val="23"/>
          <w:szCs w:val="23"/>
        </w:rPr>
        <w:t>Garantija. Visiems atliktiems matomiems ir paslėptiems darbams turi būti suteikta ne mažesnė kaip 2 metų garantija.</w:t>
      </w:r>
    </w:p>
    <w:p w14:paraId="366B830C" w14:textId="503EBAA7" w:rsidR="0083130C" w:rsidRDefault="0083130C" w:rsidP="00FE2D50">
      <w:pPr>
        <w:pStyle w:val="Pagrindinistekstas"/>
        <w:ind w:left="142"/>
        <w:jc w:val="left"/>
        <w:rPr>
          <w:rFonts w:ascii="Times New Roman" w:hAnsi="Times New Roman"/>
          <w:b/>
          <w:bCs/>
          <w:sz w:val="23"/>
          <w:szCs w:val="23"/>
        </w:rPr>
      </w:pPr>
    </w:p>
    <w:p w14:paraId="118B6F70" w14:textId="77777777" w:rsidR="004E55C3" w:rsidRPr="001F13C5" w:rsidRDefault="004E55C3" w:rsidP="00FE2D50">
      <w:pPr>
        <w:pStyle w:val="Pagrindinistekstas"/>
        <w:ind w:left="142"/>
        <w:jc w:val="left"/>
        <w:rPr>
          <w:rFonts w:ascii="Times New Roman" w:hAnsi="Times New Roman"/>
          <w:b/>
          <w:bCs/>
          <w:sz w:val="23"/>
          <w:szCs w:val="23"/>
        </w:rPr>
      </w:pPr>
    </w:p>
    <w:p w14:paraId="5D5DB035" w14:textId="2234AA68" w:rsidR="002D7E9B" w:rsidRPr="001F13C5" w:rsidRDefault="002D7E9B" w:rsidP="002D7E9B">
      <w:pPr>
        <w:pStyle w:val="Pagrindinistekstas"/>
        <w:rPr>
          <w:rFonts w:ascii="Times New Roman" w:hAnsi="Times New Roman"/>
          <w:b/>
          <w:bCs/>
          <w:sz w:val="23"/>
          <w:szCs w:val="23"/>
        </w:rPr>
      </w:pPr>
      <w:r w:rsidRPr="001F13C5">
        <w:rPr>
          <w:rFonts w:ascii="Times New Roman" w:hAnsi="Times New Roman"/>
          <w:b/>
          <w:bCs/>
          <w:sz w:val="23"/>
          <w:szCs w:val="23"/>
        </w:rPr>
        <w:t xml:space="preserve"> Tiekėjas                                                                       Pirkėjas</w:t>
      </w:r>
    </w:p>
    <w:tbl>
      <w:tblPr>
        <w:tblW w:w="10173" w:type="dxa"/>
        <w:tblLook w:val="01E0" w:firstRow="1" w:lastRow="1" w:firstColumn="1" w:lastColumn="1" w:noHBand="0" w:noVBand="0"/>
      </w:tblPr>
      <w:tblGrid>
        <w:gridCol w:w="4905"/>
        <w:gridCol w:w="5063"/>
        <w:gridCol w:w="205"/>
      </w:tblGrid>
      <w:tr w:rsidR="002D7E9B" w:rsidRPr="001F13C5" w14:paraId="21721831" w14:textId="77777777" w:rsidTr="00FE0985">
        <w:trPr>
          <w:gridAfter w:val="1"/>
          <w:wAfter w:w="205" w:type="dxa"/>
        </w:trPr>
        <w:tc>
          <w:tcPr>
            <w:tcW w:w="4905" w:type="dxa"/>
          </w:tcPr>
          <w:p w14:paraId="6E3DCD5F" w14:textId="77777777" w:rsidR="002D7E9B" w:rsidRPr="001F13C5" w:rsidRDefault="002D7E9B" w:rsidP="00FE0985">
            <w:pPr>
              <w:jc w:val="both"/>
              <w:rPr>
                <w:sz w:val="23"/>
                <w:szCs w:val="23"/>
              </w:rPr>
            </w:pPr>
            <w:r w:rsidRPr="001F13C5">
              <w:rPr>
                <w:sz w:val="23"/>
                <w:szCs w:val="23"/>
              </w:rPr>
              <w:t>UAB „</w:t>
            </w:r>
            <w:proofErr w:type="spellStart"/>
            <w:r w:rsidRPr="001F13C5">
              <w:rPr>
                <w:sz w:val="23"/>
                <w:szCs w:val="23"/>
              </w:rPr>
              <w:t>Varicom</w:t>
            </w:r>
            <w:proofErr w:type="spellEnd"/>
            <w:r w:rsidRPr="001F13C5">
              <w:rPr>
                <w:sz w:val="23"/>
                <w:szCs w:val="23"/>
              </w:rPr>
              <w:t>”</w:t>
            </w:r>
          </w:p>
        </w:tc>
        <w:tc>
          <w:tcPr>
            <w:tcW w:w="5063" w:type="dxa"/>
          </w:tcPr>
          <w:p w14:paraId="53FCB9D6" w14:textId="77777777" w:rsidR="002D7E9B" w:rsidRPr="001F13C5" w:rsidRDefault="002D7E9B" w:rsidP="00FE0985">
            <w:pPr>
              <w:jc w:val="both"/>
              <w:rPr>
                <w:sz w:val="23"/>
                <w:szCs w:val="23"/>
              </w:rPr>
            </w:pPr>
            <w:r w:rsidRPr="001F13C5">
              <w:rPr>
                <w:bCs/>
                <w:color w:val="000000"/>
                <w:sz w:val="23"/>
                <w:szCs w:val="23"/>
              </w:rPr>
              <w:t>Lietuvos Respublikos vadovybės apsaugos tarnyba</w:t>
            </w:r>
          </w:p>
        </w:tc>
      </w:tr>
      <w:tr w:rsidR="002D7E9B" w:rsidRPr="001F13C5" w14:paraId="0C482FCE" w14:textId="77777777" w:rsidTr="00FE0985">
        <w:trPr>
          <w:gridAfter w:val="1"/>
          <w:wAfter w:w="205" w:type="dxa"/>
        </w:trPr>
        <w:tc>
          <w:tcPr>
            <w:tcW w:w="4905" w:type="dxa"/>
          </w:tcPr>
          <w:p w14:paraId="3116D449" w14:textId="77777777" w:rsidR="002D7E9B" w:rsidRPr="001F13C5" w:rsidRDefault="002D7E9B" w:rsidP="00FE0985">
            <w:pPr>
              <w:jc w:val="both"/>
              <w:rPr>
                <w:sz w:val="23"/>
                <w:szCs w:val="23"/>
              </w:rPr>
            </w:pPr>
            <w:r w:rsidRPr="001F13C5">
              <w:rPr>
                <w:sz w:val="23"/>
                <w:szCs w:val="23"/>
              </w:rPr>
              <w:t>Vytauto g. 20, Vilnius LT-08119</w:t>
            </w:r>
          </w:p>
        </w:tc>
        <w:tc>
          <w:tcPr>
            <w:tcW w:w="5063" w:type="dxa"/>
          </w:tcPr>
          <w:p w14:paraId="53DACF1B" w14:textId="77777777" w:rsidR="002D7E9B" w:rsidRPr="001F13C5" w:rsidRDefault="002D7E9B" w:rsidP="00FE0985">
            <w:pPr>
              <w:jc w:val="both"/>
              <w:rPr>
                <w:sz w:val="23"/>
                <w:szCs w:val="23"/>
              </w:rPr>
            </w:pPr>
            <w:r w:rsidRPr="001F13C5">
              <w:rPr>
                <w:color w:val="000000"/>
                <w:sz w:val="23"/>
                <w:szCs w:val="23"/>
              </w:rPr>
              <w:t xml:space="preserve">Pamėnkalnio g. </w:t>
            </w:r>
            <w:r w:rsidRPr="001F13C5">
              <w:rPr>
                <w:color w:val="000000"/>
                <w:sz w:val="23"/>
                <w:szCs w:val="23"/>
                <w:lang w:val="en-US"/>
              </w:rPr>
              <w:t>21</w:t>
            </w:r>
            <w:r w:rsidRPr="001F13C5">
              <w:rPr>
                <w:sz w:val="23"/>
                <w:szCs w:val="23"/>
              </w:rPr>
              <w:t xml:space="preserve">, </w:t>
            </w:r>
            <w:r w:rsidRPr="001F13C5">
              <w:rPr>
                <w:bCs/>
                <w:sz w:val="23"/>
                <w:szCs w:val="23"/>
              </w:rPr>
              <w:t>Vilnius LT-01114</w:t>
            </w:r>
          </w:p>
        </w:tc>
      </w:tr>
      <w:tr w:rsidR="002D7E9B" w:rsidRPr="001F13C5" w14:paraId="7AC6357E" w14:textId="77777777" w:rsidTr="00FE0985">
        <w:tc>
          <w:tcPr>
            <w:tcW w:w="4905" w:type="dxa"/>
          </w:tcPr>
          <w:p w14:paraId="485EA204" w14:textId="77777777" w:rsidR="002D7E9B" w:rsidRPr="001F13C5" w:rsidRDefault="002D7E9B" w:rsidP="00FE0985">
            <w:pPr>
              <w:jc w:val="both"/>
              <w:rPr>
                <w:sz w:val="23"/>
                <w:szCs w:val="23"/>
              </w:rPr>
            </w:pPr>
            <w:r w:rsidRPr="001F13C5">
              <w:rPr>
                <w:sz w:val="23"/>
                <w:szCs w:val="23"/>
              </w:rPr>
              <w:t>Įmonės kodas 122274784</w:t>
            </w:r>
          </w:p>
        </w:tc>
        <w:tc>
          <w:tcPr>
            <w:tcW w:w="5268" w:type="dxa"/>
            <w:gridSpan w:val="2"/>
          </w:tcPr>
          <w:p w14:paraId="717A456C" w14:textId="77777777" w:rsidR="002D7E9B" w:rsidRPr="001F13C5" w:rsidRDefault="002D7E9B" w:rsidP="00FE0985">
            <w:pPr>
              <w:rPr>
                <w:sz w:val="23"/>
                <w:szCs w:val="23"/>
              </w:rPr>
            </w:pPr>
            <w:r w:rsidRPr="001F13C5">
              <w:rPr>
                <w:bCs/>
                <w:sz w:val="23"/>
                <w:szCs w:val="23"/>
              </w:rPr>
              <w:t xml:space="preserve">Įstaigos kodas </w:t>
            </w:r>
            <w:r w:rsidRPr="001F13C5">
              <w:rPr>
                <w:color w:val="000000"/>
                <w:sz w:val="23"/>
                <w:szCs w:val="23"/>
              </w:rPr>
              <w:t>188639721</w:t>
            </w:r>
          </w:p>
        </w:tc>
      </w:tr>
      <w:tr w:rsidR="002D7E9B" w:rsidRPr="001F13C5" w14:paraId="077789F3" w14:textId="77777777" w:rsidTr="00FE0985">
        <w:trPr>
          <w:gridAfter w:val="1"/>
          <w:wAfter w:w="205" w:type="dxa"/>
        </w:trPr>
        <w:tc>
          <w:tcPr>
            <w:tcW w:w="4905" w:type="dxa"/>
          </w:tcPr>
          <w:p w14:paraId="20FF2D51" w14:textId="77777777" w:rsidR="002D7E9B" w:rsidRPr="001F13C5" w:rsidRDefault="002D7E9B" w:rsidP="00FE0985">
            <w:pPr>
              <w:jc w:val="both"/>
              <w:rPr>
                <w:sz w:val="23"/>
                <w:szCs w:val="23"/>
              </w:rPr>
            </w:pPr>
            <w:r w:rsidRPr="001F13C5">
              <w:rPr>
                <w:sz w:val="23"/>
                <w:szCs w:val="23"/>
              </w:rPr>
              <w:t>PVM m/k LT222747811</w:t>
            </w:r>
          </w:p>
        </w:tc>
        <w:tc>
          <w:tcPr>
            <w:tcW w:w="5063" w:type="dxa"/>
          </w:tcPr>
          <w:p w14:paraId="787A50B8" w14:textId="77777777" w:rsidR="002D7E9B" w:rsidRPr="001F13C5" w:rsidRDefault="002D7E9B" w:rsidP="00FE0985">
            <w:pPr>
              <w:jc w:val="both"/>
              <w:rPr>
                <w:sz w:val="23"/>
                <w:szCs w:val="23"/>
              </w:rPr>
            </w:pPr>
            <w:r w:rsidRPr="001F13C5">
              <w:rPr>
                <w:bCs/>
                <w:sz w:val="23"/>
                <w:szCs w:val="23"/>
              </w:rPr>
              <w:t>Ne PVM mokėtojas</w:t>
            </w:r>
          </w:p>
        </w:tc>
      </w:tr>
      <w:tr w:rsidR="002D7E9B" w:rsidRPr="001F13C5" w14:paraId="14EBD6E9" w14:textId="77777777" w:rsidTr="00FE0985">
        <w:trPr>
          <w:gridAfter w:val="1"/>
          <w:wAfter w:w="205" w:type="dxa"/>
        </w:trPr>
        <w:tc>
          <w:tcPr>
            <w:tcW w:w="4905" w:type="dxa"/>
          </w:tcPr>
          <w:p w14:paraId="0FF3E05C" w14:textId="77777777" w:rsidR="002D7E9B" w:rsidRPr="001F13C5" w:rsidRDefault="002D7E9B" w:rsidP="00FE0985">
            <w:pPr>
              <w:jc w:val="both"/>
              <w:rPr>
                <w:sz w:val="23"/>
                <w:szCs w:val="23"/>
              </w:rPr>
            </w:pPr>
            <w:r w:rsidRPr="001F13C5">
              <w:rPr>
                <w:sz w:val="23"/>
                <w:szCs w:val="23"/>
              </w:rPr>
              <w:t xml:space="preserve">A/s Nr. LT33 7400 0101 3532 3818 </w:t>
            </w:r>
          </w:p>
        </w:tc>
        <w:tc>
          <w:tcPr>
            <w:tcW w:w="5063" w:type="dxa"/>
          </w:tcPr>
          <w:p w14:paraId="19F2DBED" w14:textId="77777777" w:rsidR="002D7E9B" w:rsidRPr="001F13C5" w:rsidRDefault="002D7E9B" w:rsidP="00FE0985">
            <w:pPr>
              <w:jc w:val="both"/>
              <w:rPr>
                <w:sz w:val="23"/>
                <w:szCs w:val="23"/>
              </w:rPr>
            </w:pPr>
            <w:r w:rsidRPr="001F13C5">
              <w:rPr>
                <w:bCs/>
                <w:sz w:val="23"/>
                <w:szCs w:val="23"/>
              </w:rPr>
              <w:t>A/s Nr. LT 65 7300 0100 0245 7836</w:t>
            </w:r>
          </w:p>
        </w:tc>
      </w:tr>
      <w:tr w:rsidR="002D7E9B" w:rsidRPr="001F13C5" w14:paraId="501040AC" w14:textId="77777777" w:rsidTr="00FE0985">
        <w:trPr>
          <w:gridAfter w:val="1"/>
          <w:wAfter w:w="205" w:type="dxa"/>
        </w:trPr>
        <w:tc>
          <w:tcPr>
            <w:tcW w:w="4905" w:type="dxa"/>
          </w:tcPr>
          <w:p w14:paraId="36A06AE2" w14:textId="77777777" w:rsidR="002D7E9B" w:rsidRPr="001F13C5" w:rsidRDefault="002D7E9B" w:rsidP="00FE0985">
            <w:pPr>
              <w:jc w:val="both"/>
              <w:rPr>
                <w:sz w:val="23"/>
                <w:szCs w:val="23"/>
              </w:rPr>
            </w:pPr>
            <w:r w:rsidRPr="001F13C5">
              <w:rPr>
                <w:sz w:val="23"/>
                <w:szCs w:val="23"/>
              </w:rPr>
              <w:t>Bankas: Danske Bank A/S Lietuvos filialas</w:t>
            </w:r>
          </w:p>
        </w:tc>
        <w:tc>
          <w:tcPr>
            <w:tcW w:w="5063" w:type="dxa"/>
          </w:tcPr>
          <w:p w14:paraId="43312975" w14:textId="77777777" w:rsidR="002D7E9B" w:rsidRPr="001F13C5" w:rsidRDefault="002D7E9B" w:rsidP="00FE0985">
            <w:pPr>
              <w:jc w:val="both"/>
              <w:rPr>
                <w:sz w:val="23"/>
                <w:szCs w:val="23"/>
              </w:rPr>
            </w:pPr>
            <w:r w:rsidRPr="001F13C5">
              <w:rPr>
                <w:bCs/>
                <w:sz w:val="23"/>
                <w:szCs w:val="23"/>
              </w:rPr>
              <w:t>Bankas:  AB „Swedbank“</w:t>
            </w:r>
          </w:p>
        </w:tc>
      </w:tr>
      <w:tr w:rsidR="002D7E9B" w:rsidRPr="001F13C5" w14:paraId="663B7E45" w14:textId="77777777" w:rsidTr="00FE0985">
        <w:trPr>
          <w:gridAfter w:val="1"/>
          <w:wAfter w:w="205" w:type="dxa"/>
        </w:trPr>
        <w:tc>
          <w:tcPr>
            <w:tcW w:w="4905" w:type="dxa"/>
          </w:tcPr>
          <w:p w14:paraId="1A8DF827" w14:textId="77777777" w:rsidR="002D7E9B" w:rsidRPr="001F13C5" w:rsidRDefault="002D7E9B" w:rsidP="00FE0985">
            <w:pPr>
              <w:jc w:val="both"/>
              <w:rPr>
                <w:sz w:val="23"/>
                <w:szCs w:val="23"/>
              </w:rPr>
            </w:pPr>
            <w:r w:rsidRPr="001F13C5">
              <w:rPr>
                <w:sz w:val="23"/>
                <w:szCs w:val="23"/>
              </w:rPr>
              <w:t xml:space="preserve">Tel.8 698 88331 </w:t>
            </w:r>
          </w:p>
        </w:tc>
        <w:tc>
          <w:tcPr>
            <w:tcW w:w="5063" w:type="dxa"/>
          </w:tcPr>
          <w:p w14:paraId="5375B8B3" w14:textId="77777777" w:rsidR="002D7E9B" w:rsidRPr="001F13C5" w:rsidRDefault="002D7E9B" w:rsidP="00FE0985">
            <w:pPr>
              <w:jc w:val="both"/>
              <w:rPr>
                <w:sz w:val="23"/>
                <w:szCs w:val="23"/>
              </w:rPr>
            </w:pPr>
            <w:r w:rsidRPr="001F13C5">
              <w:rPr>
                <w:bCs/>
                <w:sz w:val="23"/>
                <w:szCs w:val="23"/>
              </w:rPr>
              <w:t>Tel. 8 706 63111, faks. 8 706 63100</w:t>
            </w:r>
          </w:p>
        </w:tc>
      </w:tr>
      <w:tr w:rsidR="002D7E9B" w:rsidRPr="001F13C5" w14:paraId="1DE2B218" w14:textId="77777777" w:rsidTr="00FE0985">
        <w:trPr>
          <w:gridAfter w:val="1"/>
          <w:wAfter w:w="205" w:type="dxa"/>
        </w:trPr>
        <w:tc>
          <w:tcPr>
            <w:tcW w:w="4905" w:type="dxa"/>
          </w:tcPr>
          <w:p w14:paraId="136815B4" w14:textId="77777777" w:rsidR="002D7E9B" w:rsidRPr="001F13C5" w:rsidRDefault="002D7E9B" w:rsidP="00FE0985">
            <w:pPr>
              <w:jc w:val="both"/>
              <w:rPr>
                <w:sz w:val="23"/>
                <w:szCs w:val="23"/>
              </w:rPr>
            </w:pPr>
            <w:r w:rsidRPr="001F13C5">
              <w:rPr>
                <w:sz w:val="23"/>
                <w:szCs w:val="23"/>
              </w:rPr>
              <w:t xml:space="preserve">El. p.: </w:t>
            </w:r>
            <w:hyperlink r:id="rId13" w:history="1">
              <w:r w:rsidRPr="001F13C5">
                <w:rPr>
                  <w:rStyle w:val="Hipersaitas"/>
                  <w:rFonts w:eastAsiaTheme="majorEastAsia"/>
                  <w:sz w:val="23"/>
                  <w:szCs w:val="23"/>
                </w:rPr>
                <w:t>servisas@varicom.lt</w:t>
              </w:r>
            </w:hyperlink>
            <w:r w:rsidRPr="001F13C5">
              <w:rPr>
                <w:sz w:val="23"/>
                <w:szCs w:val="23"/>
              </w:rPr>
              <w:t xml:space="preserve"> </w:t>
            </w:r>
          </w:p>
        </w:tc>
        <w:tc>
          <w:tcPr>
            <w:tcW w:w="5063" w:type="dxa"/>
          </w:tcPr>
          <w:p w14:paraId="1B155ECE" w14:textId="77777777" w:rsidR="002D7E9B" w:rsidRPr="001F13C5" w:rsidRDefault="002D7E9B" w:rsidP="00FE0985">
            <w:pPr>
              <w:jc w:val="both"/>
              <w:rPr>
                <w:sz w:val="23"/>
                <w:szCs w:val="23"/>
                <w:lang w:val="pt-PT"/>
              </w:rPr>
            </w:pPr>
            <w:r w:rsidRPr="001F13C5">
              <w:rPr>
                <w:sz w:val="23"/>
                <w:szCs w:val="23"/>
                <w:lang w:val="pt-PT"/>
              </w:rPr>
              <w:t xml:space="preserve">El. p.: </w:t>
            </w:r>
            <w:hyperlink r:id="rId14" w:history="1">
              <w:r w:rsidRPr="001F13C5">
                <w:rPr>
                  <w:rStyle w:val="Hipersaitas"/>
                  <w:sz w:val="23"/>
                  <w:szCs w:val="23"/>
                  <w:lang w:val="pt-PT"/>
                </w:rPr>
                <w:t>lrvat@vat.lt</w:t>
              </w:r>
            </w:hyperlink>
            <w:r w:rsidRPr="001F13C5">
              <w:rPr>
                <w:sz w:val="23"/>
                <w:szCs w:val="23"/>
                <w:lang w:val="pt-PT"/>
              </w:rPr>
              <w:t xml:space="preserve"> </w:t>
            </w:r>
          </w:p>
        </w:tc>
      </w:tr>
      <w:tr w:rsidR="002D7E9B" w:rsidRPr="001F13C5" w14:paraId="23CB5456" w14:textId="77777777" w:rsidTr="00FE0985">
        <w:trPr>
          <w:gridAfter w:val="1"/>
          <w:wAfter w:w="205" w:type="dxa"/>
        </w:trPr>
        <w:tc>
          <w:tcPr>
            <w:tcW w:w="4905" w:type="dxa"/>
          </w:tcPr>
          <w:p w14:paraId="1CD71179" w14:textId="77777777" w:rsidR="002D7E9B" w:rsidRPr="001F13C5" w:rsidRDefault="002D7E9B" w:rsidP="00FE0985">
            <w:pPr>
              <w:jc w:val="both"/>
              <w:rPr>
                <w:sz w:val="23"/>
                <w:szCs w:val="23"/>
              </w:rPr>
            </w:pPr>
          </w:p>
        </w:tc>
        <w:tc>
          <w:tcPr>
            <w:tcW w:w="5063" w:type="dxa"/>
          </w:tcPr>
          <w:p w14:paraId="01C5FEC4" w14:textId="77777777" w:rsidR="002D7E9B" w:rsidRPr="001F13C5" w:rsidRDefault="002D7E9B" w:rsidP="00FE0985">
            <w:pPr>
              <w:jc w:val="both"/>
              <w:rPr>
                <w:sz w:val="23"/>
                <w:szCs w:val="23"/>
              </w:rPr>
            </w:pPr>
          </w:p>
        </w:tc>
      </w:tr>
      <w:tr w:rsidR="002D7E9B" w:rsidRPr="001F13C5" w14:paraId="6A003388" w14:textId="77777777" w:rsidTr="00FE0985">
        <w:trPr>
          <w:gridAfter w:val="1"/>
          <w:wAfter w:w="205" w:type="dxa"/>
        </w:trPr>
        <w:tc>
          <w:tcPr>
            <w:tcW w:w="4905" w:type="dxa"/>
          </w:tcPr>
          <w:p w14:paraId="4A6F2463" w14:textId="77777777" w:rsidR="002D7E9B" w:rsidRPr="001F13C5" w:rsidRDefault="002D7E9B" w:rsidP="00FE0985">
            <w:pPr>
              <w:jc w:val="both"/>
              <w:rPr>
                <w:sz w:val="23"/>
                <w:szCs w:val="23"/>
              </w:rPr>
            </w:pPr>
            <w:r w:rsidRPr="001F13C5">
              <w:rPr>
                <w:sz w:val="23"/>
                <w:szCs w:val="23"/>
              </w:rPr>
              <w:t>____________________________</w:t>
            </w:r>
          </w:p>
        </w:tc>
        <w:tc>
          <w:tcPr>
            <w:tcW w:w="5063" w:type="dxa"/>
          </w:tcPr>
          <w:p w14:paraId="24D3BCD6" w14:textId="77777777" w:rsidR="002D7E9B" w:rsidRPr="001F13C5" w:rsidRDefault="002D7E9B" w:rsidP="00FE0985">
            <w:pPr>
              <w:jc w:val="both"/>
              <w:rPr>
                <w:sz w:val="23"/>
                <w:szCs w:val="23"/>
                <w:u w:val="single"/>
              </w:rPr>
            </w:pPr>
            <w:r w:rsidRPr="001F13C5">
              <w:rPr>
                <w:sz w:val="23"/>
                <w:szCs w:val="23"/>
              </w:rPr>
              <w:t>____________________________</w:t>
            </w:r>
          </w:p>
        </w:tc>
      </w:tr>
      <w:tr w:rsidR="002D7E9B" w:rsidRPr="001F13C5" w14:paraId="2D50CE90" w14:textId="77777777" w:rsidTr="00FE0985">
        <w:trPr>
          <w:gridAfter w:val="1"/>
          <w:wAfter w:w="205" w:type="dxa"/>
        </w:trPr>
        <w:tc>
          <w:tcPr>
            <w:tcW w:w="4905" w:type="dxa"/>
          </w:tcPr>
          <w:p w14:paraId="24C5E7C9" w14:textId="77777777" w:rsidR="002D7E9B" w:rsidRPr="001F13C5" w:rsidRDefault="002D7E9B" w:rsidP="00FE0985">
            <w:pPr>
              <w:jc w:val="both"/>
              <w:rPr>
                <w:sz w:val="23"/>
                <w:szCs w:val="23"/>
              </w:rPr>
            </w:pPr>
            <w:r w:rsidRPr="001F13C5">
              <w:rPr>
                <w:sz w:val="23"/>
                <w:szCs w:val="23"/>
              </w:rPr>
              <w:t>Direktoriaus pavaduotojas</w:t>
            </w:r>
          </w:p>
        </w:tc>
        <w:tc>
          <w:tcPr>
            <w:tcW w:w="5063" w:type="dxa"/>
          </w:tcPr>
          <w:p w14:paraId="5759DBC4" w14:textId="77777777" w:rsidR="002D7E9B" w:rsidRPr="001F13C5" w:rsidRDefault="002D7E9B" w:rsidP="00FE0985">
            <w:pPr>
              <w:jc w:val="both"/>
              <w:rPr>
                <w:sz w:val="23"/>
                <w:szCs w:val="23"/>
              </w:rPr>
            </w:pPr>
            <w:r w:rsidRPr="001F13C5">
              <w:rPr>
                <w:sz w:val="23"/>
                <w:szCs w:val="23"/>
              </w:rPr>
              <w:t>Direktorius</w:t>
            </w:r>
          </w:p>
        </w:tc>
      </w:tr>
      <w:tr w:rsidR="002D7E9B" w:rsidRPr="001F13C5" w14:paraId="6F4D3DDA" w14:textId="77777777" w:rsidTr="00FE0985">
        <w:trPr>
          <w:gridAfter w:val="1"/>
          <w:wAfter w:w="205" w:type="dxa"/>
        </w:trPr>
        <w:tc>
          <w:tcPr>
            <w:tcW w:w="4905" w:type="dxa"/>
          </w:tcPr>
          <w:p w14:paraId="1011346B" w14:textId="77777777" w:rsidR="002D7E9B" w:rsidRPr="001F13C5" w:rsidRDefault="002D7E9B" w:rsidP="00FE0985">
            <w:pPr>
              <w:jc w:val="both"/>
              <w:rPr>
                <w:sz w:val="23"/>
                <w:szCs w:val="23"/>
              </w:rPr>
            </w:pPr>
            <w:r w:rsidRPr="001F13C5">
              <w:rPr>
                <w:sz w:val="23"/>
                <w:szCs w:val="23"/>
              </w:rPr>
              <w:t xml:space="preserve">Gintautas </w:t>
            </w:r>
            <w:proofErr w:type="spellStart"/>
            <w:r w:rsidRPr="001F13C5">
              <w:rPr>
                <w:sz w:val="23"/>
                <w:szCs w:val="23"/>
              </w:rPr>
              <w:t>Smilgevičius</w:t>
            </w:r>
            <w:proofErr w:type="spellEnd"/>
          </w:p>
          <w:p w14:paraId="7F14B8FF" w14:textId="77777777" w:rsidR="002D7E9B" w:rsidRPr="001F13C5" w:rsidRDefault="002D7E9B" w:rsidP="00FE0985">
            <w:pPr>
              <w:jc w:val="both"/>
              <w:rPr>
                <w:sz w:val="23"/>
                <w:szCs w:val="23"/>
              </w:rPr>
            </w:pPr>
          </w:p>
        </w:tc>
        <w:tc>
          <w:tcPr>
            <w:tcW w:w="5063" w:type="dxa"/>
          </w:tcPr>
          <w:p w14:paraId="5909FD74" w14:textId="77777777" w:rsidR="002D7E9B" w:rsidRPr="001F13C5" w:rsidRDefault="002D7E9B" w:rsidP="00FE0985">
            <w:pPr>
              <w:jc w:val="both"/>
              <w:rPr>
                <w:sz w:val="23"/>
                <w:szCs w:val="23"/>
              </w:rPr>
            </w:pPr>
            <w:r w:rsidRPr="001F13C5">
              <w:rPr>
                <w:sz w:val="23"/>
                <w:szCs w:val="23"/>
              </w:rPr>
              <w:t>Rymantas Mockevičius</w:t>
            </w:r>
          </w:p>
        </w:tc>
      </w:tr>
      <w:tr w:rsidR="002D7E9B" w:rsidRPr="001F13C5" w14:paraId="4D71CF90" w14:textId="77777777" w:rsidTr="00FE0985">
        <w:trPr>
          <w:gridAfter w:val="1"/>
          <w:wAfter w:w="205" w:type="dxa"/>
        </w:trPr>
        <w:tc>
          <w:tcPr>
            <w:tcW w:w="4905" w:type="dxa"/>
          </w:tcPr>
          <w:p w14:paraId="014AD7EC" w14:textId="77777777" w:rsidR="002D7E9B" w:rsidRPr="001F13C5" w:rsidRDefault="002D7E9B" w:rsidP="00FE0985">
            <w:pPr>
              <w:jc w:val="both"/>
              <w:rPr>
                <w:sz w:val="23"/>
                <w:szCs w:val="23"/>
              </w:rPr>
            </w:pPr>
            <w:r w:rsidRPr="001F13C5">
              <w:rPr>
                <w:sz w:val="23"/>
                <w:szCs w:val="23"/>
              </w:rPr>
              <w:t xml:space="preserve">                                               A.V.</w:t>
            </w:r>
          </w:p>
        </w:tc>
        <w:tc>
          <w:tcPr>
            <w:tcW w:w="5063" w:type="dxa"/>
          </w:tcPr>
          <w:p w14:paraId="2F4A38CD" w14:textId="77777777" w:rsidR="002D7E9B" w:rsidRPr="001F13C5" w:rsidRDefault="002D7E9B" w:rsidP="00FE0985">
            <w:pPr>
              <w:jc w:val="both"/>
              <w:rPr>
                <w:sz w:val="23"/>
                <w:szCs w:val="23"/>
              </w:rPr>
            </w:pPr>
            <w:r w:rsidRPr="001F13C5">
              <w:rPr>
                <w:sz w:val="23"/>
                <w:szCs w:val="23"/>
              </w:rPr>
              <w:t xml:space="preserve">                                                                A.V.</w:t>
            </w:r>
          </w:p>
        </w:tc>
      </w:tr>
    </w:tbl>
    <w:p w14:paraId="4C2B1A9D" w14:textId="04508A04" w:rsidR="00994DB3" w:rsidRDefault="00994DB3" w:rsidP="00240B87">
      <w:pPr>
        <w:tabs>
          <w:tab w:val="left" w:pos="6765"/>
        </w:tabs>
        <w:rPr>
          <w:rFonts w:ascii="Times New Roman" w:hAnsi="Times New Roman"/>
          <w:noProof/>
          <w:szCs w:val="24"/>
        </w:rPr>
      </w:pPr>
    </w:p>
    <w:sectPr w:rsidR="00994DB3" w:rsidSect="00DA35B8">
      <w:headerReference w:type="default" r:id="rId15"/>
      <w:footerReference w:type="default" r:id="rId16"/>
      <w:pgSz w:w="11907" w:h="16840" w:code="9"/>
      <w:pgMar w:top="567" w:right="720" w:bottom="851"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2587" w14:textId="77777777" w:rsidR="003455D6" w:rsidRDefault="003455D6">
      <w:r>
        <w:separator/>
      </w:r>
    </w:p>
  </w:endnote>
  <w:endnote w:type="continuationSeparator" w:id="0">
    <w:p w14:paraId="706E5BDF" w14:textId="77777777" w:rsidR="003455D6" w:rsidRDefault="0034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7101" w14:textId="77777777" w:rsidR="00CC0242" w:rsidRDefault="00CC0242">
    <w:pPr>
      <w:pStyle w:val="Porat"/>
      <w:jc w:val="center"/>
    </w:pPr>
  </w:p>
  <w:p w14:paraId="150119A5" w14:textId="77777777" w:rsidR="001013AF" w:rsidRDefault="001013AF">
    <w:pPr>
      <w:pStyle w:val="Pora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E6F72" w14:textId="77777777" w:rsidR="003455D6" w:rsidRDefault="003455D6">
      <w:r>
        <w:separator/>
      </w:r>
    </w:p>
  </w:footnote>
  <w:footnote w:type="continuationSeparator" w:id="0">
    <w:p w14:paraId="31213974" w14:textId="77777777" w:rsidR="003455D6" w:rsidRDefault="0034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53239"/>
      <w:docPartObj>
        <w:docPartGallery w:val="Page Numbers (Top of Page)"/>
        <w:docPartUnique/>
      </w:docPartObj>
    </w:sdtPr>
    <w:sdtEndPr/>
    <w:sdtContent>
      <w:p w14:paraId="7540279D" w14:textId="77777777" w:rsidR="00812E91" w:rsidRDefault="00B77A30">
        <w:pPr>
          <w:pStyle w:val="Antrats"/>
          <w:jc w:val="center"/>
        </w:pPr>
        <w:r>
          <w:fldChar w:fldCharType="begin"/>
        </w:r>
        <w:r w:rsidR="00812E91">
          <w:instrText>PAGE   \* MERGEFORMAT</w:instrText>
        </w:r>
        <w:r>
          <w:fldChar w:fldCharType="separate"/>
        </w:r>
        <w:r w:rsidR="00340E04">
          <w:rPr>
            <w:noProof/>
          </w:rPr>
          <w:t>4</w:t>
        </w:r>
        <w:r>
          <w:fldChar w:fldCharType="end"/>
        </w:r>
      </w:p>
    </w:sdtContent>
  </w:sdt>
  <w:p w14:paraId="393CA0DB" w14:textId="77777777" w:rsidR="00812E91" w:rsidRDefault="00812E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23A058EB"/>
    <w:multiLevelType w:val="multilevel"/>
    <w:tmpl w:val="FC0875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A1808DD"/>
    <w:multiLevelType w:val="hybridMultilevel"/>
    <w:tmpl w:val="98880C6E"/>
    <w:lvl w:ilvl="0" w:tplc="2F10E56A">
      <w:start w:val="1"/>
      <w:numFmt w:val="decimal"/>
      <w:lvlText w:val="%1."/>
      <w:lvlJc w:val="left"/>
      <w:pPr>
        <w:tabs>
          <w:tab w:val="num" w:pos="720"/>
        </w:tabs>
        <w:ind w:left="720" w:hanging="360"/>
      </w:pPr>
      <w:rPr>
        <w:rFonts w:hint="default"/>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7CD0212"/>
    <w:multiLevelType w:val="hybridMultilevel"/>
    <w:tmpl w:val="2A54465E"/>
    <w:lvl w:ilvl="0" w:tplc="785A95C4">
      <w:start w:val="7"/>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F862BA6"/>
    <w:multiLevelType w:val="hybridMultilevel"/>
    <w:tmpl w:val="1CD688B8"/>
    <w:lvl w:ilvl="0" w:tplc="66F2EFF4">
      <w:start w:val="7"/>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5" w15:restartNumberingAfterBreak="0">
    <w:nsid w:val="45E052D8"/>
    <w:multiLevelType w:val="multilevel"/>
    <w:tmpl w:val="DB2E143E"/>
    <w:styleLink w:val="111111"/>
    <w:lvl w:ilvl="0">
      <w:start w:val="1"/>
      <w:numFmt w:val="decimal"/>
      <w:lvlText w:val="%1."/>
      <w:lvlJc w:val="center"/>
      <w:pPr>
        <w:ind w:left="0" w:firstLine="284"/>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F265B8"/>
    <w:multiLevelType w:val="multilevel"/>
    <w:tmpl w:val="00000000"/>
    <w:lvl w:ilvl="0">
      <w:start w:val="1"/>
      <w:numFmt w:val="decimal"/>
      <w:pStyle w:val="Sraassunumeriais"/>
      <w:lvlText w:val="%1."/>
      <w:lvlJc w:val="left"/>
      <w:pPr>
        <w:tabs>
          <w:tab w:val="num" w:pos="0"/>
        </w:tabs>
        <w:ind w:left="72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5DB407E9"/>
    <w:multiLevelType w:val="multilevel"/>
    <w:tmpl w:val="C38A0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F9E7F22"/>
    <w:multiLevelType w:val="hybridMultilevel"/>
    <w:tmpl w:val="15B404CA"/>
    <w:lvl w:ilvl="0" w:tplc="B5DE9E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8F63D5"/>
    <w:multiLevelType w:val="multilevel"/>
    <w:tmpl w:val="8E5E47F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1DA7BC6"/>
    <w:multiLevelType w:val="hybridMultilevel"/>
    <w:tmpl w:val="0A605C20"/>
    <w:lvl w:ilvl="0" w:tplc="FE267DDE">
      <w:start w:val="7"/>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7B2D4D24"/>
    <w:multiLevelType w:val="hybridMultilevel"/>
    <w:tmpl w:val="4BCE900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2D0599"/>
    <w:multiLevelType w:val="hybridMultilevel"/>
    <w:tmpl w:val="0D7C9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9"/>
  </w:num>
  <w:num w:numId="5">
    <w:abstractNumId w:val="10"/>
  </w:num>
  <w:num w:numId="6">
    <w:abstractNumId w:val="1"/>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12"/>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825"/>
    <w:rsid w:val="00005F80"/>
    <w:rsid w:val="000113A2"/>
    <w:rsid w:val="00013C1C"/>
    <w:rsid w:val="000151FA"/>
    <w:rsid w:val="00016961"/>
    <w:rsid w:val="0001755F"/>
    <w:rsid w:val="00025F8E"/>
    <w:rsid w:val="00026817"/>
    <w:rsid w:val="00027862"/>
    <w:rsid w:val="00030267"/>
    <w:rsid w:val="0003151B"/>
    <w:rsid w:val="00032002"/>
    <w:rsid w:val="00036335"/>
    <w:rsid w:val="000405ED"/>
    <w:rsid w:val="000423EC"/>
    <w:rsid w:val="000424FA"/>
    <w:rsid w:val="000452C9"/>
    <w:rsid w:val="00047DE4"/>
    <w:rsid w:val="00050914"/>
    <w:rsid w:val="00053712"/>
    <w:rsid w:val="00054FBE"/>
    <w:rsid w:val="00056555"/>
    <w:rsid w:val="000569C9"/>
    <w:rsid w:val="00065520"/>
    <w:rsid w:val="000658A6"/>
    <w:rsid w:val="0006719A"/>
    <w:rsid w:val="00070783"/>
    <w:rsid w:val="00075B99"/>
    <w:rsid w:val="00080491"/>
    <w:rsid w:val="00080F2B"/>
    <w:rsid w:val="000821B5"/>
    <w:rsid w:val="00086D3A"/>
    <w:rsid w:val="0009312E"/>
    <w:rsid w:val="000A2B3C"/>
    <w:rsid w:val="000A3CEF"/>
    <w:rsid w:val="000A42B5"/>
    <w:rsid w:val="000B4A4A"/>
    <w:rsid w:val="000B52F0"/>
    <w:rsid w:val="000B6678"/>
    <w:rsid w:val="000C0856"/>
    <w:rsid w:val="000C49A7"/>
    <w:rsid w:val="000C4F37"/>
    <w:rsid w:val="000D1C90"/>
    <w:rsid w:val="000D2BB4"/>
    <w:rsid w:val="000E25DF"/>
    <w:rsid w:val="000E295C"/>
    <w:rsid w:val="000E3B98"/>
    <w:rsid w:val="000F311A"/>
    <w:rsid w:val="000F4623"/>
    <w:rsid w:val="000F505F"/>
    <w:rsid w:val="001009F9"/>
    <w:rsid w:val="00100D98"/>
    <w:rsid w:val="001013AF"/>
    <w:rsid w:val="00102832"/>
    <w:rsid w:val="00104F77"/>
    <w:rsid w:val="0010594E"/>
    <w:rsid w:val="001160A8"/>
    <w:rsid w:val="0012080B"/>
    <w:rsid w:val="00126288"/>
    <w:rsid w:val="001317BE"/>
    <w:rsid w:val="00131D59"/>
    <w:rsid w:val="00134A77"/>
    <w:rsid w:val="0013561C"/>
    <w:rsid w:val="00142C89"/>
    <w:rsid w:val="00142DC7"/>
    <w:rsid w:val="00143F48"/>
    <w:rsid w:val="0015215A"/>
    <w:rsid w:val="00156011"/>
    <w:rsid w:val="00156325"/>
    <w:rsid w:val="00156AAF"/>
    <w:rsid w:val="001579F8"/>
    <w:rsid w:val="00157D28"/>
    <w:rsid w:val="00160716"/>
    <w:rsid w:val="00161909"/>
    <w:rsid w:val="00162C95"/>
    <w:rsid w:val="00163892"/>
    <w:rsid w:val="00166D95"/>
    <w:rsid w:val="001677A5"/>
    <w:rsid w:val="0017136C"/>
    <w:rsid w:val="00172A27"/>
    <w:rsid w:val="001810A0"/>
    <w:rsid w:val="0019022E"/>
    <w:rsid w:val="001903E9"/>
    <w:rsid w:val="00192A86"/>
    <w:rsid w:val="00196273"/>
    <w:rsid w:val="001A1503"/>
    <w:rsid w:val="001A2A50"/>
    <w:rsid w:val="001A6DF4"/>
    <w:rsid w:val="001A6FF1"/>
    <w:rsid w:val="001B3B83"/>
    <w:rsid w:val="001B4491"/>
    <w:rsid w:val="001C3EC5"/>
    <w:rsid w:val="001D2AEB"/>
    <w:rsid w:val="001E1219"/>
    <w:rsid w:val="001E2C51"/>
    <w:rsid w:val="001E402D"/>
    <w:rsid w:val="001E49A4"/>
    <w:rsid w:val="001E6D47"/>
    <w:rsid w:val="001E7900"/>
    <w:rsid w:val="001F060A"/>
    <w:rsid w:val="001F1085"/>
    <w:rsid w:val="001F13C5"/>
    <w:rsid w:val="001F2802"/>
    <w:rsid w:val="001F3309"/>
    <w:rsid w:val="0020669D"/>
    <w:rsid w:val="002073DC"/>
    <w:rsid w:val="00212523"/>
    <w:rsid w:val="00213B42"/>
    <w:rsid w:val="0021407D"/>
    <w:rsid w:val="00214793"/>
    <w:rsid w:val="00214926"/>
    <w:rsid w:val="00217B6A"/>
    <w:rsid w:val="0022177F"/>
    <w:rsid w:val="00221A0A"/>
    <w:rsid w:val="00221AD3"/>
    <w:rsid w:val="00232A4F"/>
    <w:rsid w:val="00232CBE"/>
    <w:rsid w:val="00240B87"/>
    <w:rsid w:val="00240E6D"/>
    <w:rsid w:val="00244C78"/>
    <w:rsid w:val="00250371"/>
    <w:rsid w:val="00250E54"/>
    <w:rsid w:val="00253DA2"/>
    <w:rsid w:val="00260234"/>
    <w:rsid w:val="00264497"/>
    <w:rsid w:val="00265450"/>
    <w:rsid w:val="00266D1D"/>
    <w:rsid w:val="0026700E"/>
    <w:rsid w:val="002711BA"/>
    <w:rsid w:val="00271D81"/>
    <w:rsid w:val="002740AD"/>
    <w:rsid w:val="00274CD8"/>
    <w:rsid w:val="00275E5B"/>
    <w:rsid w:val="00277FCE"/>
    <w:rsid w:val="0028188C"/>
    <w:rsid w:val="00282FB7"/>
    <w:rsid w:val="00284140"/>
    <w:rsid w:val="002866A2"/>
    <w:rsid w:val="002866E0"/>
    <w:rsid w:val="002872EE"/>
    <w:rsid w:val="002905C1"/>
    <w:rsid w:val="002913A6"/>
    <w:rsid w:val="002A0EE2"/>
    <w:rsid w:val="002A1D50"/>
    <w:rsid w:val="002A3792"/>
    <w:rsid w:val="002A5712"/>
    <w:rsid w:val="002A619A"/>
    <w:rsid w:val="002A66A0"/>
    <w:rsid w:val="002B1928"/>
    <w:rsid w:val="002B49DF"/>
    <w:rsid w:val="002B5033"/>
    <w:rsid w:val="002B7786"/>
    <w:rsid w:val="002C4549"/>
    <w:rsid w:val="002C52BE"/>
    <w:rsid w:val="002C615F"/>
    <w:rsid w:val="002C6A6F"/>
    <w:rsid w:val="002D01C8"/>
    <w:rsid w:val="002D47E6"/>
    <w:rsid w:val="002D5252"/>
    <w:rsid w:val="002D6B7A"/>
    <w:rsid w:val="002D7E9B"/>
    <w:rsid w:val="002E0868"/>
    <w:rsid w:val="002E0974"/>
    <w:rsid w:val="002E6921"/>
    <w:rsid w:val="002F0D1D"/>
    <w:rsid w:val="002F0F38"/>
    <w:rsid w:val="002F33B5"/>
    <w:rsid w:val="002F42FA"/>
    <w:rsid w:val="002F6371"/>
    <w:rsid w:val="002F6D7E"/>
    <w:rsid w:val="002F6DA6"/>
    <w:rsid w:val="00301E48"/>
    <w:rsid w:val="0030207B"/>
    <w:rsid w:val="00306113"/>
    <w:rsid w:val="0032181D"/>
    <w:rsid w:val="00322AF9"/>
    <w:rsid w:val="0032310B"/>
    <w:rsid w:val="003242BB"/>
    <w:rsid w:val="00326114"/>
    <w:rsid w:val="00326B4D"/>
    <w:rsid w:val="003274D3"/>
    <w:rsid w:val="00330AFB"/>
    <w:rsid w:val="00340E04"/>
    <w:rsid w:val="003455D6"/>
    <w:rsid w:val="00350A5C"/>
    <w:rsid w:val="00350BB7"/>
    <w:rsid w:val="0036116E"/>
    <w:rsid w:val="0036469E"/>
    <w:rsid w:val="0036479D"/>
    <w:rsid w:val="00366268"/>
    <w:rsid w:val="003706A5"/>
    <w:rsid w:val="00370CE3"/>
    <w:rsid w:val="00371A59"/>
    <w:rsid w:val="00376B7A"/>
    <w:rsid w:val="00377A17"/>
    <w:rsid w:val="00383906"/>
    <w:rsid w:val="003857C1"/>
    <w:rsid w:val="0039362C"/>
    <w:rsid w:val="003A162E"/>
    <w:rsid w:val="003A37D7"/>
    <w:rsid w:val="003A6385"/>
    <w:rsid w:val="003A6961"/>
    <w:rsid w:val="003A771B"/>
    <w:rsid w:val="003A7D5F"/>
    <w:rsid w:val="003B4295"/>
    <w:rsid w:val="003B7286"/>
    <w:rsid w:val="003C11A8"/>
    <w:rsid w:val="003C5152"/>
    <w:rsid w:val="003C6977"/>
    <w:rsid w:val="003C6A7C"/>
    <w:rsid w:val="003C7243"/>
    <w:rsid w:val="003C746D"/>
    <w:rsid w:val="003D0352"/>
    <w:rsid w:val="003D24BD"/>
    <w:rsid w:val="003D27EE"/>
    <w:rsid w:val="003D3F4E"/>
    <w:rsid w:val="003D7776"/>
    <w:rsid w:val="003E02E1"/>
    <w:rsid w:val="003E084E"/>
    <w:rsid w:val="003E1BF8"/>
    <w:rsid w:val="003F1467"/>
    <w:rsid w:val="003F1DA5"/>
    <w:rsid w:val="003F6524"/>
    <w:rsid w:val="003F6556"/>
    <w:rsid w:val="003F70E5"/>
    <w:rsid w:val="003F77CF"/>
    <w:rsid w:val="0040077C"/>
    <w:rsid w:val="00405186"/>
    <w:rsid w:val="00406F00"/>
    <w:rsid w:val="004077D7"/>
    <w:rsid w:val="00411BB5"/>
    <w:rsid w:val="00412598"/>
    <w:rsid w:val="004135B0"/>
    <w:rsid w:val="00413F65"/>
    <w:rsid w:val="00415E2B"/>
    <w:rsid w:val="0042265E"/>
    <w:rsid w:val="004247EE"/>
    <w:rsid w:val="00424E69"/>
    <w:rsid w:val="00436A5B"/>
    <w:rsid w:val="00436CFD"/>
    <w:rsid w:val="004401A6"/>
    <w:rsid w:val="004405F9"/>
    <w:rsid w:val="00441EE9"/>
    <w:rsid w:val="00442F66"/>
    <w:rsid w:val="00445BEE"/>
    <w:rsid w:val="00450CB4"/>
    <w:rsid w:val="00451AEE"/>
    <w:rsid w:val="00454C88"/>
    <w:rsid w:val="00460A34"/>
    <w:rsid w:val="00462E70"/>
    <w:rsid w:val="00464FA7"/>
    <w:rsid w:val="00467365"/>
    <w:rsid w:val="00470071"/>
    <w:rsid w:val="00470BC9"/>
    <w:rsid w:val="00471BD2"/>
    <w:rsid w:val="00474741"/>
    <w:rsid w:val="00475260"/>
    <w:rsid w:val="00475442"/>
    <w:rsid w:val="00480F96"/>
    <w:rsid w:val="00481C95"/>
    <w:rsid w:val="00482065"/>
    <w:rsid w:val="0048347B"/>
    <w:rsid w:val="00483BFA"/>
    <w:rsid w:val="00484C30"/>
    <w:rsid w:val="0048755F"/>
    <w:rsid w:val="004931C5"/>
    <w:rsid w:val="00494EB1"/>
    <w:rsid w:val="004A1F58"/>
    <w:rsid w:val="004A2293"/>
    <w:rsid w:val="004A5E12"/>
    <w:rsid w:val="004B18CA"/>
    <w:rsid w:val="004B3906"/>
    <w:rsid w:val="004B5D50"/>
    <w:rsid w:val="004B657F"/>
    <w:rsid w:val="004B7530"/>
    <w:rsid w:val="004C4152"/>
    <w:rsid w:val="004C6367"/>
    <w:rsid w:val="004C6457"/>
    <w:rsid w:val="004C64FF"/>
    <w:rsid w:val="004D0764"/>
    <w:rsid w:val="004D0934"/>
    <w:rsid w:val="004D53CE"/>
    <w:rsid w:val="004D7773"/>
    <w:rsid w:val="004E3B20"/>
    <w:rsid w:val="004E55C3"/>
    <w:rsid w:val="004F1977"/>
    <w:rsid w:val="004F48F2"/>
    <w:rsid w:val="004F610B"/>
    <w:rsid w:val="005012F7"/>
    <w:rsid w:val="0050172B"/>
    <w:rsid w:val="00502719"/>
    <w:rsid w:val="00502755"/>
    <w:rsid w:val="00505540"/>
    <w:rsid w:val="005057AC"/>
    <w:rsid w:val="00505EFA"/>
    <w:rsid w:val="005126B8"/>
    <w:rsid w:val="00515ED0"/>
    <w:rsid w:val="00521DDF"/>
    <w:rsid w:val="005224D6"/>
    <w:rsid w:val="00530C42"/>
    <w:rsid w:val="00531A45"/>
    <w:rsid w:val="00531FC0"/>
    <w:rsid w:val="005375E5"/>
    <w:rsid w:val="00537CDA"/>
    <w:rsid w:val="00541F6D"/>
    <w:rsid w:val="00542AC6"/>
    <w:rsid w:val="00545824"/>
    <w:rsid w:val="005517AC"/>
    <w:rsid w:val="005517CB"/>
    <w:rsid w:val="00551B08"/>
    <w:rsid w:val="005536F9"/>
    <w:rsid w:val="00553704"/>
    <w:rsid w:val="005567B8"/>
    <w:rsid w:val="005567C3"/>
    <w:rsid w:val="00557099"/>
    <w:rsid w:val="00564B84"/>
    <w:rsid w:val="00565880"/>
    <w:rsid w:val="00571F89"/>
    <w:rsid w:val="00575156"/>
    <w:rsid w:val="005764EE"/>
    <w:rsid w:val="00576AC9"/>
    <w:rsid w:val="00576B86"/>
    <w:rsid w:val="00580C02"/>
    <w:rsid w:val="005872F0"/>
    <w:rsid w:val="005914D5"/>
    <w:rsid w:val="0059223E"/>
    <w:rsid w:val="00593E8E"/>
    <w:rsid w:val="00595872"/>
    <w:rsid w:val="00597F5E"/>
    <w:rsid w:val="005A7203"/>
    <w:rsid w:val="005B7EE0"/>
    <w:rsid w:val="005C204E"/>
    <w:rsid w:val="005C20CB"/>
    <w:rsid w:val="005C7075"/>
    <w:rsid w:val="005D00F0"/>
    <w:rsid w:val="005D25AC"/>
    <w:rsid w:val="005D2F60"/>
    <w:rsid w:val="005D71C1"/>
    <w:rsid w:val="005D7ECE"/>
    <w:rsid w:val="005E1343"/>
    <w:rsid w:val="005E19F0"/>
    <w:rsid w:val="005E5493"/>
    <w:rsid w:val="005E5C12"/>
    <w:rsid w:val="005E64C9"/>
    <w:rsid w:val="005F25CB"/>
    <w:rsid w:val="005F2D66"/>
    <w:rsid w:val="005F32A1"/>
    <w:rsid w:val="005F4BB0"/>
    <w:rsid w:val="006010B3"/>
    <w:rsid w:val="00601AFD"/>
    <w:rsid w:val="00601DBB"/>
    <w:rsid w:val="00602101"/>
    <w:rsid w:val="00606941"/>
    <w:rsid w:val="0061042C"/>
    <w:rsid w:val="00610792"/>
    <w:rsid w:val="00611AC0"/>
    <w:rsid w:val="00612D1C"/>
    <w:rsid w:val="0061498D"/>
    <w:rsid w:val="006153D1"/>
    <w:rsid w:val="00615EBB"/>
    <w:rsid w:val="00620DA8"/>
    <w:rsid w:val="00621CE7"/>
    <w:rsid w:val="006222C5"/>
    <w:rsid w:val="006242D1"/>
    <w:rsid w:val="006327C2"/>
    <w:rsid w:val="0063346A"/>
    <w:rsid w:val="00634989"/>
    <w:rsid w:val="006350C2"/>
    <w:rsid w:val="00636CEC"/>
    <w:rsid w:val="00642118"/>
    <w:rsid w:val="00645A50"/>
    <w:rsid w:val="0065230D"/>
    <w:rsid w:val="00660FB8"/>
    <w:rsid w:val="00663FD5"/>
    <w:rsid w:val="006650A2"/>
    <w:rsid w:val="00665F6E"/>
    <w:rsid w:val="00676225"/>
    <w:rsid w:val="00680329"/>
    <w:rsid w:val="00681C4A"/>
    <w:rsid w:val="00681DDE"/>
    <w:rsid w:val="006902D0"/>
    <w:rsid w:val="006950E3"/>
    <w:rsid w:val="0069531B"/>
    <w:rsid w:val="006969AE"/>
    <w:rsid w:val="00697BFF"/>
    <w:rsid w:val="00697C6B"/>
    <w:rsid w:val="006A1FC9"/>
    <w:rsid w:val="006A3BB5"/>
    <w:rsid w:val="006A6F50"/>
    <w:rsid w:val="006B7EBB"/>
    <w:rsid w:val="006C028A"/>
    <w:rsid w:val="006C078B"/>
    <w:rsid w:val="006C12DB"/>
    <w:rsid w:val="006C15D9"/>
    <w:rsid w:val="006C2754"/>
    <w:rsid w:val="006C35FF"/>
    <w:rsid w:val="006C615E"/>
    <w:rsid w:val="006D03E6"/>
    <w:rsid w:val="006D2620"/>
    <w:rsid w:val="006D2989"/>
    <w:rsid w:val="006D729A"/>
    <w:rsid w:val="006D79A0"/>
    <w:rsid w:val="006D7C6D"/>
    <w:rsid w:val="006E002F"/>
    <w:rsid w:val="006E4B71"/>
    <w:rsid w:val="006E64F2"/>
    <w:rsid w:val="006F32FA"/>
    <w:rsid w:val="006F3763"/>
    <w:rsid w:val="006F3A86"/>
    <w:rsid w:val="007020E7"/>
    <w:rsid w:val="007030C2"/>
    <w:rsid w:val="0070756D"/>
    <w:rsid w:val="0071061D"/>
    <w:rsid w:val="00712E20"/>
    <w:rsid w:val="00721320"/>
    <w:rsid w:val="00735208"/>
    <w:rsid w:val="007361BF"/>
    <w:rsid w:val="00737F15"/>
    <w:rsid w:val="00741C44"/>
    <w:rsid w:val="00742652"/>
    <w:rsid w:val="007433FE"/>
    <w:rsid w:val="00743AD3"/>
    <w:rsid w:val="0074407C"/>
    <w:rsid w:val="00745B6B"/>
    <w:rsid w:val="00747EBD"/>
    <w:rsid w:val="0075395D"/>
    <w:rsid w:val="00753F93"/>
    <w:rsid w:val="00760804"/>
    <w:rsid w:val="00762818"/>
    <w:rsid w:val="00762B2F"/>
    <w:rsid w:val="00762BA3"/>
    <w:rsid w:val="00762C7D"/>
    <w:rsid w:val="00770109"/>
    <w:rsid w:val="00770268"/>
    <w:rsid w:val="007736F8"/>
    <w:rsid w:val="00774B99"/>
    <w:rsid w:val="007757AF"/>
    <w:rsid w:val="00777E5D"/>
    <w:rsid w:val="0078014B"/>
    <w:rsid w:val="00781B3D"/>
    <w:rsid w:val="00782203"/>
    <w:rsid w:val="0078406D"/>
    <w:rsid w:val="00793ED6"/>
    <w:rsid w:val="00796D9D"/>
    <w:rsid w:val="007A22B6"/>
    <w:rsid w:val="007A279C"/>
    <w:rsid w:val="007A7415"/>
    <w:rsid w:val="007B2E8E"/>
    <w:rsid w:val="007B5FA8"/>
    <w:rsid w:val="007B68B6"/>
    <w:rsid w:val="007B727C"/>
    <w:rsid w:val="007B74FB"/>
    <w:rsid w:val="007B7F6C"/>
    <w:rsid w:val="007C3AA3"/>
    <w:rsid w:val="007D12F6"/>
    <w:rsid w:val="007D14F7"/>
    <w:rsid w:val="007E12C5"/>
    <w:rsid w:val="007E15C6"/>
    <w:rsid w:val="007E73DF"/>
    <w:rsid w:val="007F1B1B"/>
    <w:rsid w:val="00804E54"/>
    <w:rsid w:val="00806031"/>
    <w:rsid w:val="00811303"/>
    <w:rsid w:val="00811AA7"/>
    <w:rsid w:val="00811B55"/>
    <w:rsid w:val="0081289A"/>
    <w:rsid w:val="00812E91"/>
    <w:rsid w:val="008173C2"/>
    <w:rsid w:val="00820116"/>
    <w:rsid w:val="00822850"/>
    <w:rsid w:val="008262F1"/>
    <w:rsid w:val="0083130C"/>
    <w:rsid w:val="0083707C"/>
    <w:rsid w:val="00837C36"/>
    <w:rsid w:val="0084369B"/>
    <w:rsid w:val="008440DD"/>
    <w:rsid w:val="00846766"/>
    <w:rsid w:val="00847B72"/>
    <w:rsid w:val="00850034"/>
    <w:rsid w:val="0085255F"/>
    <w:rsid w:val="0085473C"/>
    <w:rsid w:val="00870EB1"/>
    <w:rsid w:val="00877A14"/>
    <w:rsid w:val="00877C33"/>
    <w:rsid w:val="00884C72"/>
    <w:rsid w:val="008853DD"/>
    <w:rsid w:val="008871A7"/>
    <w:rsid w:val="00887A1F"/>
    <w:rsid w:val="00892C47"/>
    <w:rsid w:val="00893983"/>
    <w:rsid w:val="00894D5E"/>
    <w:rsid w:val="00895C87"/>
    <w:rsid w:val="008974BE"/>
    <w:rsid w:val="008A375F"/>
    <w:rsid w:val="008A7BF6"/>
    <w:rsid w:val="008B143D"/>
    <w:rsid w:val="008B4AE3"/>
    <w:rsid w:val="008B6383"/>
    <w:rsid w:val="008C0D15"/>
    <w:rsid w:val="008C380E"/>
    <w:rsid w:val="008C4365"/>
    <w:rsid w:val="008C5DF8"/>
    <w:rsid w:val="008C6104"/>
    <w:rsid w:val="008C783D"/>
    <w:rsid w:val="008D1632"/>
    <w:rsid w:val="008D5798"/>
    <w:rsid w:val="008D6264"/>
    <w:rsid w:val="008E1D26"/>
    <w:rsid w:val="008E5006"/>
    <w:rsid w:val="008F04A6"/>
    <w:rsid w:val="008F2D29"/>
    <w:rsid w:val="008F6800"/>
    <w:rsid w:val="00902178"/>
    <w:rsid w:val="00902E85"/>
    <w:rsid w:val="009051BA"/>
    <w:rsid w:val="009066C4"/>
    <w:rsid w:val="00906A2E"/>
    <w:rsid w:val="00910402"/>
    <w:rsid w:val="00914CFF"/>
    <w:rsid w:val="0091660C"/>
    <w:rsid w:val="009202A3"/>
    <w:rsid w:val="00920690"/>
    <w:rsid w:val="00927804"/>
    <w:rsid w:val="00934832"/>
    <w:rsid w:val="00935514"/>
    <w:rsid w:val="00940A10"/>
    <w:rsid w:val="00942179"/>
    <w:rsid w:val="00945279"/>
    <w:rsid w:val="00951A20"/>
    <w:rsid w:val="00952896"/>
    <w:rsid w:val="00960692"/>
    <w:rsid w:val="009628BF"/>
    <w:rsid w:val="0097276A"/>
    <w:rsid w:val="00972D67"/>
    <w:rsid w:val="00975B95"/>
    <w:rsid w:val="009824D4"/>
    <w:rsid w:val="009842D6"/>
    <w:rsid w:val="00990606"/>
    <w:rsid w:val="0099492A"/>
    <w:rsid w:val="00994DB3"/>
    <w:rsid w:val="00995B8C"/>
    <w:rsid w:val="009978BF"/>
    <w:rsid w:val="009B0991"/>
    <w:rsid w:val="009B325E"/>
    <w:rsid w:val="009C38D9"/>
    <w:rsid w:val="009C435B"/>
    <w:rsid w:val="009C495D"/>
    <w:rsid w:val="009C5F8C"/>
    <w:rsid w:val="009D0E23"/>
    <w:rsid w:val="009D193C"/>
    <w:rsid w:val="009D222A"/>
    <w:rsid w:val="009E0BA0"/>
    <w:rsid w:val="009E2960"/>
    <w:rsid w:val="009F0A52"/>
    <w:rsid w:val="009F6A83"/>
    <w:rsid w:val="00A01F4D"/>
    <w:rsid w:val="00A02B48"/>
    <w:rsid w:val="00A02CE4"/>
    <w:rsid w:val="00A150F7"/>
    <w:rsid w:val="00A177CC"/>
    <w:rsid w:val="00A21F1C"/>
    <w:rsid w:val="00A22A71"/>
    <w:rsid w:val="00A2364B"/>
    <w:rsid w:val="00A245A3"/>
    <w:rsid w:val="00A302A3"/>
    <w:rsid w:val="00A31D8B"/>
    <w:rsid w:val="00A33456"/>
    <w:rsid w:val="00A33881"/>
    <w:rsid w:val="00A36212"/>
    <w:rsid w:val="00A362CB"/>
    <w:rsid w:val="00A41752"/>
    <w:rsid w:val="00A4341B"/>
    <w:rsid w:val="00A44F7C"/>
    <w:rsid w:val="00A45F6D"/>
    <w:rsid w:val="00A47609"/>
    <w:rsid w:val="00A50667"/>
    <w:rsid w:val="00A50D21"/>
    <w:rsid w:val="00A55884"/>
    <w:rsid w:val="00A642AC"/>
    <w:rsid w:val="00A66C2E"/>
    <w:rsid w:val="00A730F1"/>
    <w:rsid w:val="00A76613"/>
    <w:rsid w:val="00A773D0"/>
    <w:rsid w:val="00A81D3F"/>
    <w:rsid w:val="00A85F45"/>
    <w:rsid w:val="00A86A4C"/>
    <w:rsid w:val="00A874DE"/>
    <w:rsid w:val="00A90A15"/>
    <w:rsid w:val="00A929EB"/>
    <w:rsid w:val="00A96D92"/>
    <w:rsid w:val="00AA1617"/>
    <w:rsid w:val="00AA187B"/>
    <w:rsid w:val="00AA3CC1"/>
    <w:rsid w:val="00AB0CF8"/>
    <w:rsid w:val="00AB189C"/>
    <w:rsid w:val="00AB2287"/>
    <w:rsid w:val="00AB4D8D"/>
    <w:rsid w:val="00AB792A"/>
    <w:rsid w:val="00AC0070"/>
    <w:rsid w:val="00AC2343"/>
    <w:rsid w:val="00AC47C9"/>
    <w:rsid w:val="00AD230B"/>
    <w:rsid w:val="00AD3809"/>
    <w:rsid w:val="00AD3FE6"/>
    <w:rsid w:val="00AD6BBC"/>
    <w:rsid w:val="00AE0562"/>
    <w:rsid w:val="00AE4D1C"/>
    <w:rsid w:val="00AF1065"/>
    <w:rsid w:val="00AF21E8"/>
    <w:rsid w:val="00AF57B1"/>
    <w:rsid w:val="00AF6443"/>
    <w:rsid w:val="00AF6831"/>
    <w:rsid w:val="00B01389"/>
    <w:rsid w:val="00B031F3"/>
    <w:rsid w:val="00B05C39"/>
    <w:rsid w:val="00B0711B"/>
    <w:rsid w:val="00B07A04"/>
    <w:rsid w:val="00B1055E"/>
    <w:rsid w:val="00B14FCB"/>
    <w:rsid w:val="00B15451"/>
    <w:rsid w:val="00B15927"/>
    <w:rsid w:val="00B17A04"/>
    <w:rsid w:val="00B206CE"/>
    <w:rsid w:val="00B24E52"/>
    <w:rsid w:val="00B2735C"/>
    <w:rsid w:val="00B309E3"/>
    <w:rsid w:val="00B32F6E"/>
    <w:rsid w:val="00B33E41"/>
    <w:rsid w:val="00B354B8"/>
    <w:rsid w:val="00B35B34"/>
    <w:rsid w:val="00B361A7"/>
    <w:rsid w:val="00B42A2B"/>
    <w:rsid w:val="00B4378B"/>
    <w:rsid w:val="00B44A7C"/>
    <w:rsid w:val="00B47EC2"/>
    <w:rsid w:val="00B50FB7"/>
    <w:rsid w:val="00B52928"/>
    <w:rsid w:val="00B531C5"/>
    <w:rsid w:val="00B53E3C"/>
    <w:rsid w:val="00B567B7"/>
    <w:rsid w:val="00B5797B"/>
    <w:rsid w:val="00B60D99"/>
    <w:rsid w:val="00B61ADD"/>
    <w:rsid w:val="00B647C1"/>
    <w:rsid w:val="00B6680F"/>
    <w:rsid w:val="00B71CF9"/>
    <w:rsid w:val="00B71D54"/>
    <w:rsid w:val="00B77A30"/>
    <w:rsid w:val="00B81E44"/>
    <w:rsid w:val="00B85D54"/>
    <w:rsid w:val="00B923AB"/>
    <w:rsid w:val="00B9306F"/>
    <w:rsid w:val="00B94122"/>
    <w:rsid w:val="00B95DBC"/>
    <w:rsid w:val="00BA0E6E"/>
    <w:rsid w:val="00BA0FC2"/>
    <w:rsid w:val="00BA26BF"/>
    <w:rsid w:val="00BA284E"/>
    <w:rsid w:val="00BA2930"/>
    <w:rsid w:val="00BA300F"/>
    <w:rsid w:val="00BA4CAB"/>
    <w:rsid w:val="00BA565D"/>
    <w:rsid w:val="00BA7EC1"/>
    <w:rsid w:val="00BB17FF"/>
    <w:rsid w:val="00BB2AB9"/>
    <w:rsid w:val="00BB2F04"/>
    <w:rsid w:val="00BB4C66"/>
    <w:rsid w:val="00BC1A43"/>
    <w:rsid w:val="00BC2C18"/>
    <w:rsid w:val="00BC457E"/>
    <w:rsid w:val="00BC7F1C"/>
    <w:rsid w:val="00BE7A15"/>
    <w:rsid w:val="00C042FC"/>
    <w:rsid w:val="00C0542F"/>
    <w:rsid w:val="00C05CE0"/>
    <w:rsid w:val="00C101CB"/>
    <w:rsid w:val="00C1689F"/>
    <w:rsid w:val="00C2037A"/>
    <w:rsid w:val="00C2184E"/>
    <w:rsid w:val="00C21DD7"/>
    <w:rsid w:val="00C23885"/>
    <w:rsid w:val="00C25D88"/>
    <w:rsid w:val="00C27055"/>
    <w:rsid w:val="00C278DE"/>
    <w:rsid w:val="00C30540"/>
    <w:rsid w:val="00C30D73"/>
    <w:rsid w:val="00C31C82"/>
    <w:rsid w:val="00C333A1"/>
    <w:rsid w:val="00C3793B"/>
    <w:rsid w:val="00C404C5"/>
    <w:rsid w:val="00C411A8"/>
    <w:rsid w:val="00C42141"/>
    <w:rsid w:val="00C44B76"/>
    <w:rsid w:val="00C44BA4"/>
    <w:rsid w:val="00C47282"/>
    <w:rsid w:val="00C51B7C"/>
    <w:rsid w:val="00C51EC5"/>
    <w:rsid w:val="00C526FD"/>
    <w:rsid w:val="00C54E9A"/>
    <w:rsid w:val="00C551C7"/>
    <w:rsid w:val="00C56AB4"/>
    <w:rsid w:val="00C57A77"/>
    <w:rsid w:val="00C6189E"/>
    <w:rsid w:val="00C63125"/>
    <w:rsid w:val="00C6334C"/>
    <w:rsid w:val="00C65F9A"/>
    <w:rsid w:val="00C70468"/>
    <w:rsid w:val="00C75418"/>
    <w:rsid w:val="00C7688D"/>
    <w:rsid w:val="00C81043"/>
    <w:rsid w:val="00C837CD"/>
    <w:rsid w:val="00C86FB0"/>
    <w:rsid w:val="00C910AB"/>
    <w:rsid w:val="00C952C7"/>
    <w:rsid w:val="00C95E3C"/>
    <w:rsid w:val="00C9742C"/>
    <w:rsid w:val="00CA1121"/>
    <w:rsid w:val="00CA2622"/>
    <w:rsid w:val="00CA7ACB"/>
    <w:rsid w:val="00CB033A"/>
    <w:rsid w:val="00CB1041"/>
    <w:rsid w:val="00CB2FAD"/>
    <w:rsid w:val="00CB3768"/>
    <w:rsid w:val="00CB5143"/>
    <w:rsid w:val="00CC0242"/>
    <w:rsid w:val="00CC3494"/>
    <w:rsid w:val="00CD0909"/>
    <w:rsid w:val="00CD295E"/>
    <w:rsid w:val="00CD7A2E"/>
    <w:rsid w:val="00CD7DEC"/>
    <w:rsid w:val="00CE358E"/>
    <w:rsid w:val="00CE5396"/>
    <w:rsid w:val="00CF3CBA"/>
    <w:rsid w:val="00CF5D71"/>
    <w:rsid w:val="00CF7398"/>
    <w:rsid w:val="00D07973"/>
    <w:rsid w:val="00D1154C"/>
    <w:rsid w:val="00D12C72"/>
    <w:rsid w:val="00D234BD"/>
    <w:rsid w:val="00D23706"/>
    <w:rsid w:val="00D25317"/>
    <w:rsid w:val="00D31D74"/>
    <w:rsid w:val="00D33C08"/>
    <w:rsid w:val="00D347F5"/>
    <w:rsid w:val="00D36160"/>
    <w:rsid w:val="00D37DDD"/>
    <w:rsid w:val="00D43D74"/>
    <w:rsid w:val="00D44261"/>
    <w:rsid w:val="00D44616"/>
    <w:rsid w:val="00D44E46"/>
    <w:rsid w:val="00D45FEE"/>
    <w:rsid w:val="00D46110"/>
    <w:rsid w:val="00D52DF7"/>
    <w:rsid w:val="00D533E5"/>
    <w:rsid w:val="00D5449D"/>
    <w:rsid w:val="00D57160"/>
    <w:rsid w:val="00D6101F"/>
    <w:rsid w:val="00D61097"/>
    <w:rsid w:val="00D638EE"/>
    <w:rsid w:val="00D63D80"/>
    <w:rsid w:val="00D65AD2"/>
    <w:rsid w:val="00D65FC8"/>
    <w:rsid w:val="00D662AF"/>
    <w:rsid w:val="00D71DF7"/>
    <w:rsid w:val="00D72297"/>
    <w:rsid w:val="00D74560"/>
    <w:rsid w:val="00D76116"/>
    <w:rsid w:val="00D80A35"/>
    <w:rsid w:val="00D82C1B"/>
    <w:rsid w:val="00D852F5"/>
    <w:rsid w:val="00D854A8"/>
    <w:rsid w:val="00D90FF1"/>
    <w:rsid w:val="00D93A46"/>
    <w:rsid w:val="00D948FB"/>
    <w:rsid w:val="00D96E0A"/>
    <w:rsid w:val="00DA1E9C"/>
    <w:rsid w:val="00DA35B8"/>
    <w:rsid w:val="00DA3945"/>
    <w:rsid w:val="00DA40FC"/>
    <w:rsid w:val="00DA4C37"/>
    <w:rsid w:val="00DA6E5A"/>
    <w:rsid w:val="00DB0B9B"/>
    <w:rsid w:val="00DB0D8B"/>
    <w:rsid w:val="00DB1A17"/>
    <w:rsid w:val="00DB5EAF"/>
    <w:rsid w:val="00DC35D4"/>
    <w:rsid w:val="00DC555E"/>
    <w:rsid w:val="00DD0A6C"/>
    <w:rsid w:val="00DD0E96"/>
    <w:rsid w:val="00DD1FAC"/>
    <w:rsid w:val="00DD2A7D"/>
    <w:rsid w:val="00DD3234"/>
    <w:rsid w:val="00DD3743"/>
    <w:rsid w:val="00DD3B08"/>
    <w:rsid w:val="00DD4563"/>
    <w:rsid w:val="00DD4582"/>
    <w:rsid w:val="00DD4B3D"/>
    <w:rsid w:val="00DD5032"/>
    <w:rsid w:val="00DD510A"/>
    <w:rsid w:val="00DD52A1"/>
    <w:rsid w:val="00DD7190"/>
    <w:rsid w:val="00DE2C51"/>
    <w:rsid w:val="00DE416C"/>
    <w:rsid w:val="00DE43E4"/>
    <w:rsid w:val="00DE46F8"/>
    <w:rsid w:val="00DE5AC9"/>
    <w:rsid w:val="00DE61AD"/>
    <w:rsid w:val="00DE78DB"/>
    <w:rsid w:val="00DE7A66"/>
    <w:rsid w:val="00DF09F2"/>
    <w:rsid w:val="00DF1D05"/>
    <w:rsid w:val="00DF3A44"/>
    <w:rsid w:val="00DF57BC"/>
    <w:rsid w:val="00DF5890"/>
    <w:rsid w:val="00E117CB"/>
    <w:rsid w:val="00E11A3D"/>
    <w:rsid w:val="00E1588C"/>
    <w:rsid w:val="00E17591"/>
    <w:rsid w:val="00E17714"/>
    <w:rsid w:val="00E2137E"/>
    <w:rsid w:val="00E213BB"/>
    <w:rsid w:val="00E22C24"/>
    <w:rsid w:val="00E25447"/>
    <w:rsid w:val="00E32DC1"/>
    <w:rsid w:val="00E33FCC"/>
    <w:rsid w:val="00E34D9E"/>
    <w:rsid w:val="00E373FC"/>
    <w:rsid w:val="00E43190"/>
    <w:rsid w:val="00E46804"/>
    <w:rsid w:val="00E50676"/>
    <w:rsid w:val="00E5341D"/>
    <w:rsid w:val="00E5779C"/>
    <w:rsid w:val="00E57C50"/>
    <w:rsid w:val="00E62A2E"/>
    <w:rsid w:val="00E63CDE"/>
    <w:rsid w:val="00E641D2"/>
    <w:rsid w:val="00E64D9E"/>
    <w:rsid w:val="00E67809"/>
    <w:rsid w:val="00E707EE"/>
    <w:rsid w:val="00E71CEF"/>
    <w:rsid w:val="00E73E91"/>
    <w:rsid w:val="00E76C0B"/>
    <w:rsid w:val="00E77F35"/>
    <w:rsid w:val="00E829B1"/>
    <w:rsid w:val="00E851FF"/>
    <w:rsid w:val="00E86ECA"/>
    <w:rsid w:val="00E877BB"/>
    <w:rsid w:val="00E96608"/>
    <w:rsid w:val="00EA0D95"/>
    <w:rsid w:val="00EA746D"/>
    <w:rsid w:val="00EB3165"/>
    <w:rsid w:val="00EB3D0F"/>
    <w:rsid w:val="00EB66EE"/>
    <w:rsid w:val="00EC1154"/>
    <w:rsid w:val="00EC4033"/>
    <w:rsid w:val="00EC440C"/>
    <w:rsid w:val="00EC5F2C"/>
    <w:rsid w:val="00EE029E"/>
    <w:rsid w:val="00EE4633"/>
    <w:rsid w:val="00EE48AD"/>
    <w:rsid w:val="00EE5DE3"/>
    <w:rsid w:val="00EE69DC"/>
    <w:rsid w:val="00EF1197"/>
    <w:rsid w:val="00F00A90"/>
    <w:rsid w:val="00F01C8B"/>
    <w:rsid w:val="00F04900"/>
    <w:rsid w:val="00F05D5D"/>
    <w:rsid w:val="00F10D27"/>
    <w:rsid w:val="00F125B5"/>
    <w:rsid w:val="00F13D00"/>
    <w:rsid w:val="00F14286"/>
    <w:rsid w:val="00F14B05"/>
    <w:rsid w:val="00F15335"/>
    <w:rsid w:val="00F22441"/>
    <w:rsid w:val="00F23A9F"/>
    <w:rsid w:val="00F30674"/>
    <w:rsid w:val="00F33DB8"/>
    <w:rsid w:val="00F3511E"/>
    <w:rsid w:val="00F35123"/>
    <w:rsid w:val="00F4329B"/>
    <w:rsid w:val="00F5134D"/>
    <w:rsid w:val="00F5151E"/>
    <w:rsid w:val="00F52593"/>
    <w:rsid w:val="00F54091"/>
    <w:rsid w:val="00F55488"/>
    <w:rsid w:val="00F56A84"/>
    <w:rsid w:val="00F621DB"/>
    <w:rsid w:val="00F62334"/>
    <w:rsid w:val="00F6535F"/>
    <w:rsid w:val="00F6753F"/>
    <w:rsid w:val="00F70C10"/>
    <w:rsid w:val="00F71F75"/>
    <w:rsid w:val="00F779D1"/>
    <w:rsid w:val="00F87736"/>
    <w:rsid w:val="00F919FB"/>
    <w:rsid w:val="00F928CB"/>
    <w:rsid w:val="00F92DF3"/>
    <w:rsid w:val="00F930B2"/>
    <w:rsid w:val="00F97D81"/>
    <w:rsid w:val="00FA062B"/>
    <w:rsid w:val="00FA0BFA"/>
    <w:rsid w:val="00FA18C2"/>
    <w:rsid w:val="00FA41C8"/>
    <w:rsid w:val="00FA7812"/>
    <w:rsid w:val="00FA7CE9"/>
    <w:rsid w:val="00FB15B0"/>
    <w:rsid w:val="00FB17EA"/>
    <w:rsid w:val="00FB6925"/>
    <w:rsid w:val="00FB6E13"/>
    <w:rsid w:val="00FC55CE"/>
    <w:rsid w:val="00FC5AF5"/>
    <w:rsid w:val="00FC5B8B"/>
    <w:rsid w:val="00FC68F5"/>
    <w:rsid w:val="00FC7185"/>
    <w:rsid w:val="00FD073D"/>
    <w:rsid w:val="00FD0C2F"/>
    <w:rsid w:val="00FD21D0"/>
    <w:rsid w:val="00FD5403"/>
    <w:rsid w:val="00FE2D50"/>
    <w:rsid w:val="00FE5AF4"/>
    <w:rsid w:val="00FE5DDE"/>
    <w:rsid w:val="00FE6791"/>
    <w:rsid w:val="00FF1753"/>
    <w:rsid w:val="00FF3FE2"/>
    <w:rsid w:val="00FF4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t/tildestengine" w:name="template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F4BA98E"/>
  <w15:docId w15:val="{AF290B80-EE45-400A-9B89-35D4869E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71B"/>
    <w:rPr>
      <w:rFonts w:ascii="TimesLT" w:hAnsi="TimesLT"/>
      <w:sz w:val="24"/>
      <w:lang w:eastAsia="en-US"/>
    </w:rPr>
  </w:style>
  <w:style w:type="paragraph" w:styleId="Antrat1">
    <w:name w:val="heading 1"/>
    <w:basedOn w:val="prastasis"/>
    <w:next w:val="prastasis"/>
    <w:qFormat/>
    <w:rsid w:val="00B77A30"/>
    <w:pPr>
      <w:keepNext/>
      <w:jc w:val="both"/>
      <w:outlineLvl w:val="0"/>
    </w:pPr>
    <w:rPr>
      <w:b/>
      <w:bCs/>
    </w:rPr>
  </w:style>
  <w:style w:type="paragraph" w:styleId="Antrat2">
    <w:name w:val="heading 2"/>
    <w:basedOn w:val="prastasis"/>
    <w:next w:val="prastasis"/>
    <w:qFormat/>
    <w:rsid w:val="00B77A30"/>
    <w:pPr>
      <w:keepNext/>
      <w:jc w:val="both"/>
      <w:outlineLvl w:val="1"/>
    </w:pPr>
    <w:rPr>
      <w:b/>
      <w:sz w:val="22"/>
    </w:rPr>
  </w:style>
  <w:style w:type="paragraph" w:styleId="Antrat3">
    <w:name w:val="heading 3"/>
    <w:basedOn w:val="prastasis"/>
    <w:next w:val="prastasis"/>
    <w:qFormat/>
    <w:rsid w:val="00B77A30"/>
    <w:pPr>
      <w:keepNext/>
      <w:outlineLvl w:val="2"/>
    </w:pPr>
    <w:rPr>
      <w:b/>
      <w:sz w:val="22"/>
    </w:rPr>
  </w:style>
  <w:style w:type="paragraph" w:styleId="Antrat4">
    <w:name w:val="heading 4"/>
    <w:basedOn w:val="prastasis"/>
    <w:next w:val="prastasis"/>
    <w:qFormat/>
    <w:rsid w:val="00B77A30"/>
    <w:pPr>
      <w:keepNext/>
      <w:jc w:val="center"/>
      <w:outlineLvl w:val="3"/>
    </w:pPr>
    <w:rPr>
      <w:b/>
      <w:sz w:val="22"/>
    </w:rPr>
  </w:style>
  <w:style w:type="paragraph" w:styleId="Antrat8">
    <w:name w:val="heading 8"/>
    <w:basedOn w:val="prastasis"/>
    <w:next w:val="prastasis"/>
    <w:qFormat/>
    <w:rsid w:val="00B77A30"/>
    <w:pPr>
      <w:spacing w:before="240" w:after="60"/>
      <w:outlineLvl w:val="7"/>
    </w:pPr>
    <w:rPr>
      <w:rFonts w:ascii="Times New Roman" w:hAnsi="Times New Roman"/>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prastasistekstasDiagrama">
    <w:name w:val="Paprastasis tekstas Diagrama"/>
    <w:link w:val="Paprastasistekstas"/>
    <w:rsid w:val="00B77A30"/>
    <w:rPr>
      <w:rFonts w:ascii="Courier New" w:hAnsi="Courier New" w:cs="Courier New"/>
      <w:sz w:val="24"/>
      <w:szCs w:val="22"/>
      <w:lang w:val="lt-LT" w:eastAsia="en-US" w:bidi="ar-SA"/>
    </w:rPr>
  </w:style>
  <w:style w:type="character" w:customStyle="1" w:styleId="PaantratDiagrama">
    <w:name w:val="Paantraštė Diagrama"/>
    <w:link w:val="Paantrat"/>
    <w:rsid w:val="00B77A30"/>
    <w:rPr>
      <w:rFonts w:ascii="Arial" w:hAnsi="Arial"/>
      <w:sz w:val="24"/>
      <w:lang w:val="en-US" w:eastAsia="en-US" w:bidi="ar-SA"/>
    </w:rPr>
  </w:style>
  <w:style w:type="character" w:styleId="Hipersaitas">
    <w:name w:val="Hyperlink"/>
    <w:aliases w:val="Alna"/>
    <w:uiPriority w:val="99"/>
    <w:rsid w:val="00B77A30"/>
    <w:rPr>
      <w:color w:val="0000FF"/>
      <w:u w:val="single"/>
    </w:rPr>
  </w:style>
  <w:style w:type="paragraph" w:customStyle="1" w:styleId="Diagrama">
    <w:name w:val="Diagrama"/>
    <w:basedOn w:val="prastasis"/>
    <w:rsid w:val="00B77A30"/>
    <w:pPr>
      <w:spacing w:after="160" w:line="240" w:lineRule="exact"/>
    </w:pPr>
    <w:rPr>
      <w:rFonts w:ascii="Verdana" w:hAnsi="Verdana" w:cs="Verdana"/>
      <w:sz w:val="20"/>
      <w:lang w:eastAsia="lt-LT"/>
    </w:rPr>
  </w:style>
  <w:style w:type="paragraph" w:customStyle="1" w:styleId="ReqNo">
    <w:name w:val="ReqNo"/>
    <w:basedOn w:val="prastasis"/>
    <w:rsid w:val="00B77A30"/>
    <w:pPr>
      <w:tabs>
        <w:tab w:val="left" w:pos="720"/>
      </w:tabs>
      <w:ind w:left="357" w:hanging="357"/>
    </w:pPr>
    <w:rPr>
      <w:rFonts w:ascii="Calibri" w:hAnsi="Calibri"/>
      <w:sz w:val="22"/>
      <w:szCs w:val="22"/>
    </w:rPr>
  </w:style>
  <w:style w:type="paragraph" w:styleId="Paantrat">
    <w:name w:val="Subtitle"/>
    <w:basedOn w:val="prastasis"/>
    <w:link w:val="PaantratDiagrama"/>
    <w:qFormat/>
    <w:rsid w:val="00B77A30"/>
    <w:rPr>
      <w:rFonts w:ascii="Arial" w:hAnsi="Arial"/>
      <w:lang w:val="en-US"/>
    </w:rPr>
  </w:style>
  <w:style w:type="paragraph" w:styleId="Paprastasistekstas">
    <w:name w:val="Plain Text"/>
    <w:basedOn w:val="prastasis"/>
    <w:link w:val="PaprastasistekstasDiagrama"/>
    <w:rsid w:val="00B77A30"/>
    <w:rPr>
      <w:rFonts w:ascii="Courier New" w:hAnsi="Courier New" w:cs="Courier New"/>
      <w:szCs w:val="22"/>
    </w:rPr>
  </w:style>
  <w:style w:type="paragraph" w:styleId="Sraassunumeriais">
    <w:name w:val="List Number"/>
    <w:basedOn w:val="prastasis"/>
    <w:rsid w:val="00B77A30"/>
    <w:pPr>
      <w:numPr>
        <w:numId w:val="1"/>
      </w:numPr>
      <w:tabs>
        <w:tab w:val="left" w:pos="0"/>
      </w:tabs>
      <w:spacing w:after="200" w:line="276" w:lineRule="auto"/>
    </w:pPr>
    <w:rPr>
      <w:rFonts w:ascii="Calibri" w:hAnsi="Calibri"/>
      <w:sz w:val="22"/>
      <w:szCs w:val="22"/>
    </w:rPr>
  </w:style>
  <w:style w:type="paragraph" w:styleId="Antrats">
    <w:name w:val="header"/>
    <w:basedOn w:val="prastasis"/>
    <w:link w:val="AntratsDiagrama"/>
    <w:uiPriority w:val="99"/>
    <w:rsid w:val="00B77A30"/>
    <w:pPr>
      <w:tabs>
        <w:tab w:val="center" w:pos="4320"/>
        <w:tab w:val="right" w:pos="8640"/>
      </w:tabs>
    </w:pPr>
  </w:style>
  <w:style w:type="paragraph" w:styleId="Porat">
    <w:name w:val="footer"/>
    <w:basedOn w:val="prastasis"/>
    <w:link w:val="PoratDiagrama"/>
    <w:uiPriority w:val="99"/>
    <w:rsid w:val="00B77A30"/>
    <w:pPr>
      <w:tabs>
        <w:tab w:val="center" w:pos="4320"/>
        <w:tab w:val="right" w:pos="8640"/>
      </w:tabs>
    </w:pPr>
  </w:style>
  <w:style w:type="paragraph" w:styleId="Pagrindiniotekstotrauka">
    <w:name w:val="Body Text Indent"/>
    <w:basedOn w:val="prastasis"/>
    <w:rsid w:val="00B77A30"/>
    <w:pPr>
      <w:spacing w:after="120"/>
      <w:ind w:left="283"/>
    </w:pPr>
    <w:rPr>
      <w:rFonts w:ascii="Times New Roman" w:hAnsi="Times New Roman"/>
      <w:sz w:val="20"/>
    </w:rPr>
  </w:style>
  <w:style w:type="paragraph" w:styleId="Pagrindinistekstas3">
    <w:name w:val="Body Text 3"/>
    <w:basedOn w:val="prastasis"/>
    <w:rsid w:val="00B77A30"/>
    <w:pPr>
      <w:jc w:val="both"/>
    </w:pPr>
    <w:rPr>
      <w:color w:val="FF0000"/>
      <w:sz w:val="22"/>
    </w:rPr>
  </w:style>
  <w:style w:type="paragraph" w:styleId="Debesliotekstas">
    <w:name w:val="Balloon Text"/>
    <w:basedOn w:val="prastasis"/>
    <w:rsid w:val="00B77A30"/>
    <w:rPr>
      <w:rFonts w:ascii="Tahoma" w:hAnsi="Tahoma" w:cs="Tahoma"/>
      <w:sz w:val="16"/>
      <w:szCs w:val="16"/>
    </w:rPr>
  </w:style>
  <w:style w:type="paragraph" w:styleId="Pagrindinistekstas">
    <w:name w:val="Body Text"/>
    <w:basedOn w:val="prastasis"/>
    <w:link w:val="PagrindinistekstasDiagrama"/>
    <w:rsid w:val="00B77A30"/>
    <w:pPr>
      <w:jc w:val="both"/>
    </w:pPr>
    <w:rPr>
      <w:sz w:val="20"/>
    </w:rPr>
  </w:style>
  <w:style w:type="paragraph" w:styleId="Pagrindinistekstas2">
    <w:name w:val="Body Text 2"/>
    <w:basedOn w:val="prastasis"/>
    <w:rsid w:val="00B77A30"/>
    <w:rPr>
      <w:sz w:val="22"/>
    </w:rPr>
  </w:style>
  <w:style w:type="character" w:customStyle="1" w:styleId="AntratsDiagrama">
    <w:name w:val="Antraštės Diagrama"/>
    <w:link w:val="Antrats"/>
    <w:uiPriority w:val="99"/>
    <w:rsid w:val="00B647C1"/>
    <w:rPr>
      <w:rFonts w:ascii="TimesLT" w:hAnsi="TimesLT"/>
      <w:sz w:val="24"/>
      <w:lang w:eastAsia="en-US"/>
    </w:rPr>
  </w:style>
  <w:style w:type="paragraph" w:customStyle="1" w:styleId="Standard">
    <w:name w:val="Standard"/>
    <w:rsid w:val="00CC0242"/>
    <w:pPr>
      <w:suppressAutoHyphens/>
      <w:autoSpaceDN w:val="0"/>
      <w:textAlignment w:val="baseline"/>
    </w:pPr>
    <w:rPr>
      <w:kern w:val="3"/>
      <w:sz w:val="24"/>
      <w:szCs w:val="24"/>
      <w:lang w:val="en-US" w:eastAsia="zh-CN"/>
    </w:rPr>
  </w:style>
  <w:style w:type="character" w:customStyle="1" w:styleId="PoratDiagrama">
    <w:name w:val="Poraštė Diagrama"/>
    <w:link w:val="Porat"/>
    <w:uiPriority w:val="99"/>
    <w:rsid w:val="00CC0242"/>
    <w:rPr>
      <w:rFonts w:ascii="TimesLT" w:hAnsi="TimesLT"/>
      <w:sz w:val="24"/>
      <w:lang w:eastAsia="en-US"/>
    </w:rPr>
  </w:style>
  <w:style w:type="table" w:styleId="Lentelstinklelis">
    <w:name w:val="Table Grid"/>
    <w:basedOn w:val="prastojilentel"/>
    <w:uiPriority w:val="59"/>
    <w:rsid w:val="00DD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893983"/>
    <w:pPr>
      <w:spacing w:after="120" w:line="480" w:lineRule="auto"/>
      <w:ind w:left="283"/>
    </w:pPr>
    <w:rPr>
      <w:rFonts w:ascii="Times New Roman" w:hAnsi="Times New Roman"/>
      <w:szCs w:val="24"/>
    </w:rPr>
  </w:style>
  <w:style w:type="character" w:customStyle="1" w:styleId="Pagrindiniotekstotrauka2Diagrama">
    <w:name w:val="Pagrindinio teksto įtrauka 2 Diagrama"/>
    <w:link w:val="Pagrindiniotekstotrauka2"/>
    <w:rsid w:val="00893983"/>
    <w:rPr>
      <w:sz w:val="24"/>
      <w:szCs w:val="24"/>
      <w:lang w:eastAsia="en-US"/>
    </w:rPr>
  </w:style>
  <w:style w:type="character" w:styleId="Emfaz">
    <w:name w:val="Emphasis"/>
    <w:uiPriority w:val="20"/>
    <w:qFormat/>
    <w:rsid w:val="00893983"/>
    <w:rPr>
      <w:b/>
      <w:bCs/>
      <w:i w:val="0"/>
      <w:iCs w:val="0"/>
    </w:rPr>
  </w:style>
  <w:style w:type="paragraph" w:styleId="Sraopastraipa">
    <w:name w:val="List Paragraph"/>
    <w:basedOn w:val="prastasis"/>
    <w:uiPriority w:val="34"/>
    <w:qFormat/>
    <w:rsid w:val="00893983"/>
    <w:pPr>
      <w:spacing w:after="200" w:line="276" w:lineRule="auto"/>
      <w:ind w:left="720"/>
      <w:contextualSpacing/>
    </w:pPr>
    <w:rPr>
      <w:rFonts w:ascii="Calibri" w:eastAsia="Calibri" w:hAnsi="Calibri"/>
      <w:sz w:val="22"/>
      <w:szCs w:val="22"/>
      <w:lang w:val="en-US"/>
    </w:rPr>
  </w:style>
  <w:style w:type="character" w:customStyle="1" w:styleId="PagrindinistekstasDiagrama">
    <w:name w:val="Pagrindinis tekstas Diagrama"/>
    <w:link w:val="Pagrindinistekstas"/>
    <w:rsid w:val="00C56AB4"/>
    <w:rPr>
      <w:rFonts w:ascii="TimesLT" w:hAnsi="TimesLT"/>
      <w:lang w:eastAsia="en-US"/>
    </w:rPr>
  </w:style>
  <w:style w:type="paragraph" w:styleId="Turinys1">
    <w:name w:val="toc 1"/>
    <w:basedOn w:val="prastasis"/>
    <w:next w:val="prastasis"/>
    <w:autoRedefine/>
    <w:uiPriority w:val="99"/>
    <w:semiHidden/>
    <w:rsid w:val="00910402"/>
    <w:pPr>
      <w:ind w:firstLine="1276"/>
      <w:jc w:val="both"/>
    </w:pPr>
    <w:rPr>
      <w:rFonts w:ascii="Times New Roman" w:hAnsi="Times New Roman"/>
      <w:lang w:eastAsia="lt-LT"/>
    </w:rPr>
  </w:style>
  <w:style w:type="numbering" w:styleId="111111">
    <w:name w:val="Outline List 2"/>
    <w:basedOn w:val="Sraonra"/>
    <w:uiPriority w:val="99"/>
    <w:semiHidden/>
    <w:unhideWhenUsed/>
    <w:rsid w:val="00B81E44"/>
    <w:pPr>
      <w:numPr>
        <w:numId w:val="3"/>
      </w:numPr>
    </w:pPr>
  </w:style>
  <w:style w:type="character" w:customStyle="1" w:styleId="Neapdorotaspaminjimas1">
    <w:name w:val="Neapdorotas paminėjimas1"/>
    <w:basedOn w:val="Numatytasispastraiposriftas"/>
    <w:uiPriority w:val="99"/>
    <w:semiHidden/>
    <w:unhideWhenUsed/>
    <w:rsid w:val="00FA7CE9"/>
    <w:rPr>
      <w:color w:val="605E5C"/>
      <w:shd w:val="clear" w:color="auto" w:fill="E1DFDD"/>
    </w:rPr>
  </w:style>
  <w:style w:type="character" w:customStyle="1" w:styleId="Neapdorotaspaminjimas2">
    <w:name w:val="Neapdorotas paminėjimas2"/>
    <w:basedOn w:val="Numatytasispastraiposriftas"/>
    <w:uiPriority w:val="99"/>
    <w:semiHidden/>
    <w:unhideWhenUsed/>
    <w:rsid w:val="005567C3"/>
    <w:rPr>
      <w:color w:val="605E5C"/>
      <w:shd w:val="clear" w:color="auto" w:fill="E1DFDD"/>
    </w:rPr>
  </w:style>
  <w:style w:type="paragraph" w:customStyle="1" w:styleId="Sraopastraipa1">
    <w:name w:val="Sąrašo pastraipa1"/>
    <w:basedOn w:val="prastasis"/>
    <w:uiPriority w:val="34"/>
    <w:qFormat/>
    <w:rsid w:val="00CC3494"/>
    <w:pPr>
      <w:spacing w:after="200" w:line="276" w:lineRule="auto"/>
      <w:ind w:left="720"/>
      <w:contextualSpacing/>
    </w:pPr>
    <w:rPr>
      <w:rFonts w:ascii="Calibri" w:eastAsia="Calibri" w:hAnsi="Calibri"/>
      <w:sz w:val="22"/>
      <w:szCs w:val="22"/>
      <w:lang w:val="en-US"/>
    </w:rPr>
  </w:style>
  <w:style w:type="character" w:styleId="Neapdorotaspaminjimas">
    <w:name w:val="Unresolved Mention"/>
    <w:basedOn w:val="Numatytasispastraiposriftas"/>
    <w:uiPriority w:val="99"/>
    <w:semiHidden/>
    <w:unhideWhenUsed/>
    <w:rsid w:val="007F1B1B"/>
    <w:rPr>
      <w:color w:val="605E5C"/>
      <w:shd w:val="clear" w:color="auto" w:fill="E1DFDD"/>
    </w:rPr>
  </w:style>
  <w:style w:type="paragraph" w:customStyle="1" w:styleId="Default">
    <w:name w:val="Default"/>
    <w:rsid w:val="002F33B5"/>
    <w:pPr>
      <w:autoSpaceDE w:val="0"/>
      <w:autoSpaceDN w:val="0"/>
      <w:adjustRightInd w:val="0"/>
    </w:pPr>
    <w:rPr>
      <w:color w:val="000000"/>
      <w:sz w:val="24"/>
      <w:szCs w:val="24"/>
      <w:lang w:val="en-US" w:eastAsia="en-US"/>
    </w:rPr>
  </w:style>
  <w:style w:type="paragraph" w:styleId="Pataisymai">
    <w:name w:val="Revision"/>
    <w:hidden/>
    <w:uiPriority w:val="99"/>
    <w:semiHidden/>
    <w:rsid w:val="00406F00"/>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176">
      <w:bodyDiv w:val="1"/>
      <w:marLeft w:val="0"/>
      <w:marRight w:val="0"/>
      <w:marTop w:val="0"/>
      <w:marBottom w:val="0"/>
      <w:divBdr>
        <w:top w:val="none" w:sz="0" w:space="0" w:color="auto"/>
        <w:left w:val="none" w:sz="0" w:space="0" w:color="auto"/>
        <w:bottom w:val="none" w:sz="0" w:space="0" w:color="auto"/>
        <w:right w:val="none" w:sz="0" w:space="0" w:color="auto"/>
      </w:divBdr>
    </w:div>
    <w:div w:id="837885595">
      <w:bodyDiv w:val="1"/>
      <w:marLeft w:val="0"/>
      <w:marRight w:val="0"/>
      <w:marTop w:val="0"/>
      <w:marBottom w:val="0"/>
      <w:divBdr>
        <w:top w:val="none" w:sz="0" w:space="0" w:color="auto"/>
        <w:left w:val="none" w:sz="0" w:space="0" w:color="auto"/>
        <w:bottom w:val="none" w:sz="0" w:space="0" w:color="auto"/>
        <w:right w:val="none" w:sz="0" w:space="0" w:color="auto"/>
      </w:divBdr>
    </w:div>
    <w:div w:id="866603615">
      <w:bodyDiv w:val="1"/>
      <w:marLeft w:val="0"/>
      <w:marRight w:val="0"/>
      <w:marTop w:val="0"/>
      <w:marBottom w:val="0"/>
      <w:divBdr>
        <w:top w:val="none" w:sz="0" w:space="0" w:color="auto"/>
        <w:left w:val="none" w:sz="0" w:space="0" w:color="auto"/>
        <w:bottom w:val="none" w:sz="0" w:space="0" w:color="auto"/>
        <w:right w:val="none" w:sz="0" w:space="0" w:color="auto"/>
      </w:divBdr>
    </w:div>
    <w:div w:id="21401083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servisas@varico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vat@va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as@varicom.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drius.brokevicius@vat.lt" TargetMode="External"/><Relationship Id="rId4" Type="http://schemas.openxmlformats.org/officeDocument/2006/relationships/settings" Target="settings.xml"/><Relationship Id="rId9" Type="http://schemas.openxmlformats.org/officeDocument/2006/relationships/hyperlink" Target="mailto:daiva.gurinoviciene@vat.lt" TargetMode="External"/><Relationship Id="rId14" Type="http://schemas.openxmlformats.org/officeDocument/2006/relationships/hyperlink" Target="mailto:lrvat@va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F02A-EEFD-439D-BC3C-0086DE77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1722</Words>
  <Characters>12574</Characters>
  <Application>Microsoft Office Word</Application>
  <DocSecurity>4</DocSecurity>
  <PresentationFormat/>
  <Lines>104</Lines>
  <Paragraphs>28</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PARDAVIMO SUTARTIS Nr.____</vt:lpstr>
      <vt:lpstr>PIRKIMO PARDAVIMO SUTARTIS Nr.____</vt:lpstr>
    </vt:vector>
  </TitlesOfParts>
  <Company>VILBRA</Company>
  <LinksUpToDate>false</LinksUpToDate>
  <CharactersWithSpaces>14268</CharactersWithSpaces>
  <SharedDoc>false</SharedDoc>
  <HLinks>
    <vt:vector size="24" baseType="variant">
      <vt:variant>
        <vt:i4>6422614</vt:i4>
      </vt:variant>
      <vt:variant>
        <vt:i4>9</vt:i4>
      </vt:variant>
      <vt:variant>
        <vt:i4>0</vt:i4>
      </vt:variant>
      <vt:variant>
        <vt:i4>5</vt:i4>
      </vt:variant>
      <vt:variant>
        <vt:lpwstr>mailto:lrvad@vad.lt</vt:lpwstr>
      </vt:variant>
      <vt:variant>
        <vt:lpwstr/>
      </vt:variant>
      <vt:variant>
        <vt:i4>4784238</vt:i4>
      </vt:variant>
      <vt:variant>
        <vt:i4>6</vt:i4>
      </vt:variant>
      <vt:variant>
        <vt:i4>0</vt:i4>
      </vt:variant>
      <vt:variant>
        <vt:i4>5</vt:i4>
      </vt:variant>
      <vt:variant>
        <vt:lpwstr>mailto:info@fima.lt</vt:lpwstr>
      </vt:variant>
      <vt:variant>
        <vt:lpwstr/>
      </vt:variant>
      <vt:variant>
        <vt:i4>6422614</vt:i4>
      </vt:variant>
      <vt:variant>
        <vt:i4>3</vt:i4>
      </vt:variant>
      <vt:variant>
        <vt:i4>0</vt:i4>
      </vt:variant>
      <vt:variant>
        <vt:i4>5</vt:i4>
      </vt:variant>
      <vt:variant>
        <vt:lpwstr>mailto:lrvad@vad.lt</vt:lpwstr>
      </vt:variant>
      <vt:variant>
        <vt:lpwstr/>
      </vt:variant>
      <vt:variant>
        <vt:i4>4784238</vt:i4>
      </vt:variant>
      <vt:variant>
        <vt:i4>0</vt:i4>
      </vt:variant>
      <vt:variant>
        <vt:i4>0</vt:i4>
      </vt:variant>
      <vt:variant>
        <vt:i4>5</vt:i4>
      </vt:variant>
      <vt:variant>
        <vt:lpwstr>mailto:info@fima.lt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PARDAVIMO SUTARTIS Nr.____</dc:title>
  <dc:creator>KOMP1</dc:creator>
  <cp:lastModifiedBy>Daiva Gurinovičienė</cp:lastModifiedBy>
  <cp:revision>2</cp:revision>
  <cp:lastPrinted>2011-06-29T12:22:00Z</cp:lastPrinted>
  <dcterms:created xsi:type="dcterms:W3CDTF">2021-12-16T11:58:00Z</dcterms:created>
  <dcterms:modified xsi:type="dcterms:W3CDTF">2021-12-16T11:58:00Z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1033-9.1.0.4088</vt:lpwstr>
  </property>
</Properties>
</file>