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3C" w:rsidRPr="000D5176" w:rsidRDefault="00543C3C" w:rsidP="000D5176">
      <w:pPr>
        <w:tabs>
          <w:tab w:val="left" w:pos="1418"/>
          <w:tab w:val="right" w:leader="underscore" w:pos="8505"/>
        </w:tabs>
        <w:spacing w:after="0" w:line="360" w:lineRule="auto"/>
        <w:ind w:firstLine="851"/>
        <w:jc w:val="center"/>
        <w:rPr>
          <w:rFonts w:ascii="Times New Roman" w:eastAsia="Calibri" w:hAnsi="Times New Roman" w:cs="Times New Roman"/>
          <w:b/>
          <w:sz w:val="24"/>
          <w:szCs w:val="24"/>
        </w:rPr>
      </w:pPr>
      <w:bookmarkStart w:id="0" w:name="_Hlk536607677"/>
      <w:r w:rsidRPr="00543C3C">
        <w:rPr>
          <w:rFonts w:ascii="Times New Roman" w:eastAsia="Calibri" w:hAnsi="Times New Roman" w:cs="Times New Roman"/>
          <w:b/>
          <w:sz w:val="24"/>
          <w:szCs w:val="24"/>
          <w:lang w:eastAsia="ar-SA"/>
        </w:rPr>
        <w:t xml:space="preserve">MĖSOS GAMINIŲ </w:t>
      </w:r>
      <w:r w:rsidRPr="00543C3C">
        <w:rPr>
          <w:rFonts w:ascii="Times New Roman" w:eastAsia="Calibri" w:hAnsi="Times New Roman" w:cs="Times New Roman"/>
          <w:b/>
          <w:sz w:val="24"/>
          <w:szCs w:val="24"/>
        </w:rPr>
        <w:t>VIEŠOJO PIRKIMO–PARDAVIMO SUTARTIS NR.</w:t>
      </w:r>
      <w:r w:rsidR="000D5176">
        <w:rPr>
          <w:rFonts w:ascii="Times New Roman" w:eastAsia="Calibri" w:hAnsi="Times New Roman" w:cs="Times New Roman"/>
          <w:b/>
          <w:sz w:val="24"/>
          <w:szCs w:val="24"/>
        </w:rPr>
        <w:t xml:space="preserve"> </w:t>
      </w:r>
      <w:bookmarkStart w:id="1" w:name="_GoBack"/>
      <w:bookmarkEnd w:id="1"/>
      <w:r w:rsidR="000D5176">
        <w:rPr>
          <w:rFonts w:ascii="Times New Roman" w:eastAsia="Calibri" w:hAnsi="Times New Roman" w:cs="Times New Roman"/>
          <w:b/>
          <w:sz w:val="24"/>
          <w:szCs w:val="24"/>
        </w:rPr>
        <w:t>DPS-21/</w:t>
      </w:r>
    </w:p>
    <w:p w:rsidR="00543C3C" w:rsidRPr="00543C3C" w:rsidRDefault="00543C3C" w:rsidP="00543C3C">
      <w:pPr>
        <w:tabs>
          <w:tab w:val="left" w:pos="1418"/>
        </w:tabs>
        <w:spacing w:after="0" w:line="360" w:lineRule="auto"/>
        <w:ind w:firstLine="851"/>
        <w:jc w:val="center"/>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Du tūkstančiai dvidešimt pirmųjų metų </w:t>
      </w:r>
      <w:r>
        <w:rPr>
          <w:rFonts w:ascii="Times New Roman" w:eastAsia="Calibri" w:hAnsi="Times New Roman" w:cs="Times New Roman"/>
          <w:sz w:val="24"/>
          <w:szCs w:val="24"/>
        </w:rPr>
        <w:t xml:space="preserve">gruodžio </w:t>
      </w:r>
      <w:r w:rsidRPr="00543C3C">
        <w:rPr>
          <w:rFonts w:ascii="Times New Roman" w:eastAsia="Calibri" w:hAnsi="Times New Roman" w:cs="Times New Roman"/>
          <w:sz w:val="24"/>
          <w:szCs w:val="24"/>
        </w:rPr>
        <w:t>mėnesio ______ diena</w:t>
      </w:r>
    </w:p>
    <w:p w:rsidR="00543C3C" w:rsidRPr="00543C3C" w:rsidRDefault="00543C3C" w:rsidP="00543C3C">
      <w:pPr>
        <w:tabs>
          <w:tab w:val="left" w:pos="1418"/>
        </w:tabs>
        <w:spacing w:after="0" w:line="360" w:lineRule="auto"/>
        <w:ind w:firstLine="851"/>
        <w:jc w:val="center"/>
        <w:rPr>
          <w:rFonts w:ascii="Times New Roman" w:eastAsia="Calibri" w:hAnsi="Times New Roman" w:cs="Times New Roman"/>
          <w:sz w:val="24"/>
          <w:szCs w:val="24"/>
        </w:rPr>
      </w:pPr>
      <w:r w:rsidRPr="00543C3C">
        <w:rPr>
          <w:rFonts w:ascii="Times New Roman" w:eastAsia="Calibri" w:hAnsi="Times New Roman" w:cs="Times New Roman"/>
          <w:sz w:val="24"/>
          <w:szCs w:val="24"/>
        </w:rPr>
        <w:t>Marijampolė</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bCs/>
          <w:sz w:val="24"/>
          <w:szCs w:val="24"/>
        </w:rPr>
      </w:pP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sz w:val="24"/>
          <w:szCs w:val="24"/>
        </w:rPr>
      </w:pPr>
      <w:r w:rsidRPr="00543C3C">
        <w:rPr>
          <w:rFonts w:ascii="Times New Roman" w:eastAsia="Calibri" w:hAnsi="Times New Roman" w:cs="Times New Roman"/>
          <w:bCs/>
          <w:sz w:val="24"/>
          <w:szCs w:val="24"/>
        </w:rPr>
        <w:t>Marijampolės specialieji socialinės globos namai,</w:t>
      </w:r>
      <w:r w:rsidRPr="00543C3C">
        <w:rPr>
          <w:rFonts w:ascii="Times New Roman" w:eastAsia="Calibri" w:hAnsi="Times New Roman" w:cs="Times New Roman"/>
          <w:sz w:val="24"/>
          <w:szCs w:val="24"/>
        </w:rPr>
        <w:t xml:space="preserve"> juridinio asmens kodas 300663201, kurių registruota buveinė yra Bažnyčios g. 23A, LT-68298 Marijampolė, duomenys apie įstaigą kaupiami ir saugomi Lietuvos Respublikos juridinių asmenų registre, atstovaujami direktorės </w:t>
      </w:r>
      <w:proofErr w:type="spellStart"/>
      <w:r w:rsidRPr="00543C3C">
        <w:rPr>
          <w:rFonts w:ascii="Times New Roman" w:eastAsia="Calibri" w:hAnsi="Times New Roman" w:cs="Times New Roman"/>
          <w:sz w:val="24"/>
          <w:szCs w:val="24"/>
        </w:rPr>
        <w:t>Vidutos</w:t>
      </w:r>
      <w:proofErr w:type="spellEnd"/>
      <w:r w:rsidRPr="00543C3C">
        <w:rPr>
          <w:rFonts w:ascii="Times New Roman" w:eastAsia="Calibri" w:hAnsi="Times New Roman" w:cs="Times New Roman"/>
          <w:sz w:val="24"/>
          <w:szCs w:val="24"/>
        </w:rPr>
        <w:t xml:space="preserve"> </w:t>
      </w:r>
      <w:proofErr w:type="spellStart"/>
      <w:r w:rsidRPr="00543C3C">
        <w:rPr>
          <w:rFonts w:ascii="Times New Roman" w:eastAsia="Calibri" w:hAnsi="Times New Roman" w:cs="Times New Roman"/>
          <w:sz w:val="24"/>
          <w:szCs w:val="24"/>
        </w:rPr>
        <w:t>Bačkierienės</w:t>
      </w:r>
      <w:proofErr w:type="spellEnd"/>
      <w:r w:rsidRPr="00543C3C">
        <w:rPr>
          <w:rFonts w:ascii="Times New Roman" w:eastAsia="Calibri" w:hAnsi="Times New Roman" w:cs="Times New Roman"/>
          <w:sz w:val="24"/>
          <w:szCs w:val="24"/>
        </w:rPr>
        <w:t>, veikiančios pagal Marijampolės specialiųjų socialinės globos namų nuostatus (toliau – pirkėjas),</w:t>
      </w:r>
    </w:p>
    <w:p w:rsidR="00543C3C" w:rsidRPr="00543C3C" w:rsidRDefault="00543C3C" w:rsidP="00A554BB">
      <w:pPr>
        <w:tabs>
          <w:tab w:val="left" w:pos="1418"/>
        </w:tabs>
        <w:spacing w:after="0" w:line="360" w:lineRule="auto"/>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ir </w:t>
      </w:r>
      <w:r>
        <w:rPr>
          <w:rFonts w:ascii="Times New Roman" w:eastAsia="Calibri" w:hAnsi="Times New Roman" w:cs="Times New Roman"/>
          <w:sz w:val="24"/>
          <w:szCs w:val="24"/>
        </w:rPr>
        <w:t>ŽŪB „Delikatesas“</w:t>
      </w:r>
      <w:r w:rsidRPr="00543C3C">
        <w:rPr>
          <w:rFonts w:ascii="Times New Roman" w:eastAsia="Calibri" w:hAnsi="Times New Roman" w:cs="Times New Roman"/>
          <w:sz w:val="24"/>
          <w:szCs w:val="24"/>
        </w:rPr>
        <w:t xml:space="preserve">, juridinio asmens kodas </w:t>
      </w:r>
      <w:r w:rsidR="00A554BB">
        <w:rPr>
          <w:rFonts w:ascii="Times New Roman" w:eastAsia="Calibri" w:hAnsi="Times New Roman" w:cs="Times New Roman"/>
          <w:sz w:val="24"/>
          <w:szCs w:val="24"/>
        </w:rPr>
        <w:t>157547221</w:t>
      </w:r>
      <w:r w:rsidRPr="00543C3C">
        <w:rPr>
          <w:rFonts w:ascii="Times New Roman" w:eastAsia="Calibri" w:hAnsi="Times New Roman" w:cs="Times New Roman"/>
          <w:sz w:val="24"/>
          <w:szCs w:val="24"/>
        </w:rPr>
        <w:t xml:space="preserve">, kurio registruota buveinė yra </w:t>
      </w:r>
      <w:r w:rsidR="00A554BB">
        <w:rPr>
          <w:rFonts w:ascii="Times New Roman" w:eastAsia="Calibri" w:hAnsi="Times New Roman" w:cs="Times New Roman"/>
          <w:sz w:val="24"/>
          <w:szCs w:val="24"/>
        </w:rPr>
        <w:t>V. Kudirkos g. 2,</w:t>
      </w:r>
      <w:r w:rsidR="00A554BB" w:rsidRPr="00A554BB">
        <w:rPr>
          <w:rFonts w:ascii="Times New Roman" w:eastAsia="Calibri" w:hAnsi="Times New Roman" w:cs="Times New Roman"/>
          <w:sz w:val="24"/>
          <w:szCs w:val="24"/>
        </w:rPr>
        <w:t xml:space="preserve"> </w:t>
      </w:r>
      <w:r w:rsidR="00A554BB">
        <w:rPr>
          <w:rFonts w:ascii="Times New Roman" w:eastAsia="Calibri" w:hAnsi="Times New Roman" w:cs="Times New Roman"/>
          <w:sz w:val="24"/>
          <w:szCs w:val="24"/>
        </w:rPr>
        <w:t>LT-84132 Joniškis</w:t>
      </w:r>
      <w:r w:rsidRPr="00543C3C">
        <w:rPr>
          <w:rFonts w:ascii="Times New Roman" w:eastAsia="Calibri" w:hAnsi="Times New Roman" w:cs="Times New Roman"/>
          <w:sz w:val="24"/>
          <w:szCs w:val="24"/>
        </w:rPr>
        <w:t xml:space="preserve">, duomenys apie įmonę kaupiami ir saugomi Lietuvos Respublikos juridinių asmenų registre, atstovaujama </w:t>
      </w:r>
      <w:r w:rsidR="00A554BB">
        <w:rPr>
          <w:rFonts w:ascii="Times New Roman" w:eastAsia="Calibri" w:hAnsi="Times New Roman" w:cs="Times New Roman"/>
          <w:sz w:val="24"/>
          <w:szCs w:val="24"/>
        </w:rPr>
        <w:t>pirmininko pavaduotojo Mariaus Budrio</w:t>
      </w:r>
      <w:r w:rsidRPr="00543C3C">
        <w:rPr>
          <w:rFonts w:ascii="Times New Roman" w:eastAsia="Calibri" w:hAnsi="Times New Roman" w:cs="Times New Roman"/>
          <w:sz w:val="24"/>
          <w:szCs w:val="24"/>
        </w:rPr>
        <w:t>, veikiančio pagal</w:t>
      </w:r>
      <w:r w:rsidR="00A554BB">
        <w:rPr>
          <w:rFonts w:ascii="Times New Roman" w:eastAsia="Calibri" w:hAnsi="Times New Roman" w:cs="Times New Roman"/>
          <w:sz w:val="24"/>
          <w:szCs w:val="24"/>
        </w:rPr>
        <w:t xml:space="preserve"> įmonės įstatus</w:t>
      </w:r>
      <w:r w:rsidRPr="00543C3C">
        <w:rPr>
          <w:rFonts w:ascii="Times New Roman" w:eastAsia="Calibri" w:hAnsi="Times New Roman" w:cs="Times New Roman"/>
          <w:sz w:val="24"/>
          <w:szCs w:val="24"/>
        </w:rPr>
        <w:t xml:space="preserve"> (toliau – tiekėjas),</w:t>
      </w:r>
      <w:r w:rsidR="00A554BB">
        <w:rPr>
          <w:rFonts w:ascii="Times New Roman" w:eastAsia="Calibri" w:hAnsi="Times New Roman" w:cs="Times New Roman"/>
          <w:sz w:val="24"/>
          <w:szCs w:val="24"/>
        </w:rPr>
        <w:t xml:space="preserve"> </w:t>
      </w:r>
      <w:r w:rsidRPr="00543C3C">
        <w:rPr>
          <w:rFonts w:ascii="Times New Roman" w:eastAsia="Calibri" w:hAnsi="Times New Roman" w:cs="Times New Roman"/>
          <w:sz w:val="24"/>
          <w:szCs w:val="24"/>
        </w:rPr>
        <w:t>toliau kartu šioje Mėsos gaminių pirkimo–pardavimo sutartyje vadinami šalimis, o kiekvienas atskirai – šalimi, sudarė šią Mėsos gaminių viešojo pirkimo–pardavimo sutartį, toliau vadinamą sutartimi, ir susitarė dėl toliau išvardintų sąlygų.</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rPr>
      </w:pPr>
      <w:r w:rsidRPr="00543C3C">
        <w:rPr>
          <w:rFonts w:ascii="Times New Roman" w:eastAsia="Calibri" w:hAnsi="Times New Roman" w:cs="Times New Roman"/>
          <w:b/>
          <w:sz w:val="24"/>
          <w:szCs w:val="24"/>
        </w:rPr>
        <w:t>SUTARTIES OBJEKTAS</w:t>
      </w:r>
    </w:p>
    <w:p w:rsidR="00543C3C" w:rsidRPr="00543C3C" w:rsidRDefault="00543C3C" w:rsidP="00543C3C">
      <w:pPr>
        <w:tabs>
          <w:tab w:val="left" w:pos="1418"/>
        </w:tabs>
        <w:spacing w:after="0" w:line="360" w:lineRule="auto"/>
        <w:ind w:firstLine="851"/>
        <w:rPr>
          <w:rFonts w:ascii="Times New Roman" w:eastAsia="Calibri" w:hAnsi="Times New Roman" w:cs="Times New Roman"/>
          <w:b/>
          <w:sz w:val="24"/>
          <w:szCs w:val="24"/>
        </w:rPr>
      </w:pPr>
    </w:p>
    <w:p w:rsidR="00543C3C" w:rsidRPr="00543C3C" w:rsidRDefault="00543C3C" w:rsidP="00543C3C">
      <w:pPr>
        <w:numPr>
          <w:ilvl w:val="1"/>
          <w:numId w:val="1"/>
        </w:numPr>
        <w:tabs>
          <w:tab w:val="left" w:pos="1418"/>
        </w:tabs>
        <w:spacing w:after="0" w:line="360" w:lineRule="auto"/>
        <w:ind w:left="0" w:firstLine="851"/>
        <w:jc w:val="both"/>
        <w:outlineLvl w:val="1"/>
        <w:rPr>
          <w:rFonts w:ascii="Times New Roman" w:eastAsia="Times New Roman" w:hAnsi="Times New Roman" w:cs="Times New Roman"/>
          <w:sz w:val="24"/>
          <w:szCs w:val="24"/>
          <w:lang w:val="x-none" w:eastAsia="x-none"/>
        </w:rPr>
      </w:pPr>
      <w:r w:rsidRPr="00543C3C">
        <w:rPr>
          <w:rFonts w:ascii="Times New Roman" w:eastAsia="Calibri" w:hAnsi="Times New Roman" w:cs="Times New Roman"/>
          <w:sz w:val="24"/>
          <w:szCs w:val="24"/>
        </w:rPr>
        <w:t>Šia sutartimi tiekėjas, nustatytas pagal supaprastinto mažos vertės elektroninio pirkimo „Mėsos gaminių</w:t>
      </w:r>
      <w:r w:rsidRPr="00543C3C">
        <w:rPr>
          <w:rFonts w:ascii="Calibri" w:eastAsia="Calibri" w:hAnsi="Calibri" w:cs="Times New Roman"/>
          <w:szCs w:val="24"/>
        </w:rPr>
        <w:t xml:space="preserve"> </w:t>
      </w:r>
      <w:r w:rsidRPr="00543C3C">
        <w:rPr>
          <w:rFonts w:ascii="Times New Roman" w:eastAsia="Calibri" w:hAnsi="Times New Roman" w:cs="Times New Roman"/>
          <w:sz w:val="24"/>
          <w:szCs w:val="24"/>
        </w:rPr>
        <w:t>pirkimas“, atliekamo neskelbiamos apklausos būdu, 2021 m.</w:t>
      </w:r>
      <w:r w:rsidR="00A554BB">
        <w:rPr>
          <w:rFonts w:ascii="Times New Roman" w:eastAsia="Calibri" w:hAnsi="Times New Roman" w:cs="Times New Roman"/>
          <w:sz w:val="24"/>
          <w:szCs w:val="24"/>
        </w:rPr>
        <w:t xml:space="preserve"> gruodžio 13 d. </w:t>
      </w:r>
      <w:r w:rsidRPr="00543C3C">
        <w:rPr>
          <w:rFonts w:ascii="Times New Roman" w:eastAsia="Calibri" w:hAnsi="Times New Roman" w:cs="Times New Roman"/>
          <w:sz w:val="24"/>
          <w:szCs w:val="24"/>
        </w:rPr>
        <w:t xml:space="preserve">rezultatus, </w:t>
      </w:r>
      <w:r w:rsidRPr="00543C3C">
        <w:rPr>
          <w:rFonts w:ascii="Times New Roman" w:eastAsia="Times New Roman" w:hAnsi="Times New Roman" w:cs="Times New Roman"/>
          <w:sz w:val="24"/>
          <w:szCs w:val="24"/>
          <w:lang w:val="x-none" w:eastAsia="x-none"/>
        </w:rPr>
        <w:t xml:space="preserve">įsipareigoja savo rizika </w:t>
      </w:r>
      <w:r w:rsidRPr="00543C3C">
        <w:rPr>
          <w:rFonts w:ascii="Times New Roman" w:eastAsia="Times New Roman" w:hAnsi="Times New Roman" w:cs="Times New Roman"/>
          <w:sz w:val="24"/>
          <w:szCs w:val="24"/>
          <w:lang w:eastAsia="x-none"/>
        </w:rPr>
        <w:t xml:space="preserve">pagal pirkėjo pateiktus užsakymus </w:t>
      </w:r>
      <w:r w:rsidRPr="00543C3C">
        <w:rPr>
          <w:rFonts w:ascii="Times New Roman" w:eastAsia="Times New Roman" w:hAnsi="Times New Roman" w:cs="Times New Roman"/>
          <w:sz w:val="24"/>
          <w:szCs w:val="24"/>
          <w:lang w:val="x-none" w:eastAsia="x-none"/>
        </w:rPr>
        <w:t>tiekti kokybišk</w:t>
      </w:r>
      <w:r w:rsidRPr="00543C3C">
        <w:rPr>
          <w:rFonts w:ascii="Times New Roman" w:eastAsia="Times New Roman" w:hAnsi="Times New Roman" w:cs="Times New Roman"/>
          <w:sz w:val="24"/>
          <w:szCs w:val="24"/>
          <w:lang w:eastAsia="x-none"/>
        </w:rPr>
        <w:t>us grūdų malūno produktus</w:t>
      </w:r>
      <w:r w:rsidRPr="00543C3C">
        <w:rPr>
          <w:rFonts w:ascii="Times New Roman" w:eastAsia="Times New Roman" w:hAnsi="Times New Roman" w:cs="Times New Roman"/>
          <w:b/>
          <w:sz w:val="24"/>
          <w:szCs w:val="24"/>
          <w:lang w:val="x-none" w:eastAsia="ar-SA"/>
        </w:rPr>
        <w:t xml:space="preserve"> </w:t>
      </w:r>
      <w:r w:rsidRPr="00543C3C">
        <w:rPr>
          <w:rFonts w:ascii="Times New Roman" w:eastAsia="Times New Roman" w:hAnsi="Times New Roman" w:cs="Times New Roman"/>
          <w:sz w:val="24"/>
          <w:szCs w:val="24"/>
          <w:lang w:val="x-none" w:eastAsia="x-none"/>
        </w:rPr>
        <w:t>(toliau</w:t>
      </w:r>
      <w:r w:rsidRPr="00543C3C">
        <w:rPr>
          <w:rFonts w:ascii="Times New Roman" w:eastAsia="Times New Roman" w:hAnsi="Times New Roman" w:cs="Times New Roman"/>
          <w:sz w:val="24"/>
          <w:szCs w:val="24"/>
          <w:lang w:eastAsia="x-none"/>
        </w:rPr>
        <w:t xml:space="preserve"> </w:t>
      </w:r>
      <w:r w:rsidRPr="00543C3C">
        <w:rPr>
          <w:rFonts w:ascii="Times New Roman" w:eastAsia="Times New Roman" w:hAnsi="Times New Roman" w:cs="Times New Roman"/>
          <w:sz w:val="24"/>
          <w:szCs w:val="24"/>
          <w:lang w:val="x-none" w:eastAsia="x-none"/>
        </w:rPr>
        <w:t>–</w:t>
      </w:r>
      <w:r w:rsidRPr="00543C3C">
        <w:rPr>
          <w:rFonts w:ascii="Times New Roman" w:eastAsia="Times New Roman" w:hAnsi="Times New Roman" w:cs="Times New Roman"/>
          <w:sz w:val="24"/>
          <w:szCs w:val="24"/>
          <w:lang w:eastAsia="x-none"/>
        </w:rPr>
        <w:t xml:space="preserve"> </w:t>
      </w:r>
      <w:r w:rsidRPr="00543C3C">
        <w:rPr>
          <w:rFonts w:ascii="Times New Roman" w:eastAsia="Times New Roman" w:hAnsi="Times New Roman" w:cs="Times New Roman"/>
          <w:sz w:val="24"/>
          <w:szCs w:val="24"/>
          <w:lang w:val="x-none" w:eastAsia="x-none"/>
        </w:rPr>
        <w:t>prek</w:t>
      </w:r>
      <w:r w:rsidRPr="00543C3C">
        <w:rPr>
          <w:rFonts w:ascii="Times New Roman" w:eastAsia="Times New Roman" w:hAnsi="Times New Roman" w:cs="Times New Roman"/>
          <w:sz w:val="24"/>
          <w:szCs w:val="24"/>
          <w:lang w:eastAsia="x-none"/>
        </w:rPr>
        <w:t>ė</w:t>
      </w:r>
      <w:r w:rsidRPr="00543C3C">
        <w:rPr>
          <w:rFonts w:ascii="Times New Roman" w:eastAsia="Times New Roman" w:hAnsi="Times New Roman" w:cs="Times New Roman"/>
          <w:sz w:val="24"/>
          <w:szCs w:val="24"/>
          <w:lang w:val="x-none" w:eastAsia="x-none"/>
        </w:rPr>
        <w:t xml:space="preserve">s) pagal techninę specifikaciją, kuri yra priedas prie sutarties, ir tinkamai perduoti pirkėjui prekes, o pirkėjas įsipareigoja priimti </w:t>
      </w:r>
      <w:r w:rsidRPr="00543C3C">
        <w:rPr>
          <w:rFonts w:ascii="Times New Roman" w:eastAsia="Times New Roman" w:hAnsi="Times New Roman" w:cs="Times New Roman"/>
          <w:sz w:val="24"/>
          <w:szCs w:val="24"/>
          <w:lang w:eastAsia="x-none"/>
        </w:rPr>
        <w:t xml:space="preserve">tinkamai pristatytas </w:t>
      </w:r>
      <w:r w:rsidRPr="00543C3C">
        <w:rPr>
          <w:rFonts w:ascii="Times New Roman" w:eastAsia="Times New Roman" w:hAnsi="Times New Roman" w:cs="Times New Roman"/>
          <w:sz w:val="24"/>
          <w:szCs w:val="24"/>
          <w:lang w:val="x-none" w:eastAsia="x-none"/>
        </w:rPr>
        <w:t xml:space="preserve">kokybiškas prekes ir sumokėti </w:t>
      </w:r>
      <w:r w:rsidRPr="00543C3C">
        <w:rPr>
          <w:rFonts w:ascii="Times New Roman" w:eastAsia="Times New Roman" w:hAnsi="Times New Roman" w:cs="Times New Roman"/>
          <w:sz w:val="24"/>
          <w:szCs w:val="24"/>
          <w:lang w:eastAsia="x-none"/>
        </w:rPr>
        <w:t>tiekėjui</w:t>
      </w:r>
      <w:r w:rsidRPr="00543C3C">
        <w:rPr>
          <w:rFonts w:ascii="Times New Roman" w:eastAsia="Times New Roman" w:hAnsi="Times New Roman" w:cs="Times New Roman"/>
          <w:sz w:val="24"/>
          <w:szCs w:val="24"/>
          <w:lang w:val="x-none" w:eastAsia="x-none"/>
        </w:rPr>
        <w:t xml:space="preserve"> pagal sutartyje nurodyt</w:t>
      </w:r>
      <w:r w:rsidRPr="00543C3C">
        <w:rPr>
          <w:rFonts w:ascii="Times New Roman" w:eastAsia="Times New Roman" w:hAnsi="Times New Roman" w:cs="Times New Roman"/>
          <w:sz w:val="24"/>
          <w:szCs w:val="24"/>
          <w:lang w:eastAsia="x-none"/>
        </w:rPr>
        <w:t>a</w:t>
      </w:r>
      <w:r w:rsidRPr="00543C3C">
        <w:rPr>
          <w:rFonts w:ascii="Times New Roman" w:eastAsia="Times New Roman" w:hAnsi="Times New Roman" w:cs="Times New Roman"/>
          <w:sz w:val="24"/>
          <w:szCs w:val="24"/>
          <w:lang w:val="x-none" w:eastAsia="x-none"/>
        </w:rPr>
        <w:t>s fiksuot</w:t>
      </w:r>
      <w:r w:rsidRPr="00543C3C">
        <w:rPr>
          <w:rFonts w:ascii="Times New Roman" w:eastAsia="Times New Roman" w:hAnsi="Times New Roman" w:cs="Times New Roman"/>
          <w:sz w:val="24"/>
          <w:szCs w:val="24"/>
          <w:lang w:eastAsia="x-none"/>
        </w:rPr>
        <w:t>as kainas</w:t>
      </w:r>
      <w:r w:rsidRPr="00543C3C">
        <w:rPr>
          <w:rFonts w:ascii="Times New Roman" w:eastAsia="Times New Roman" w:hAnsi="Times New Roman" w:cs="Times New Roman"/>
          <w:sz w:val="24"/>
          <w:szCs w:val="24"/>
          <w:lang w:val="x-none" w:eastAsia="x-none"/>
        </w:rPr>
        <w:t xml:space="preserve"> sutartyje numatytomis sąlygomis ir t</w:t>
      </w:r>
      <w:r w:rsidRPr="00543C3C">
        <w:rPr>
          <w:rFonts w:ascii="Times New Roman" w:eastAsia="Times New Roman" w:hAnsi="Times New Roman" w:cs="Times New Roman"/>
          <w:sz w:val="24"/>
          <w:szCs w:val="24"/>
          <w:lang w:eastAsia="x-none"/>
        </w:rPr>
        <w:t>varka.</w:t>
      </w:r>
    </w:p>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bookmarkStart w:id="2" w:name="_Hlk84496372"/>
      <w:r w:rsidRPr="00543C3C">
        <w:rPr>
          <w:rFonts w:ascii="Times New Roman" w:eastAsia="Calibri" w:hAnsi="Times New Roman" w:cs="Times New Roman"/>
          <w:sz w:val="24"/>
          <w:szCs w:val="24"/>
        </w:rPr>
        <w:t xml:space="preserve">Perkamų prekių kiekiai nurodomi maksimalūs ir preliminarūs, kurie gali būti neišpirkti iki 30 procentų. </w:t>
      </w:r>
      <w:bookmarkStart w:id="3" w:name="_Hlk84493081"/>
      <w:r w:rsidRPr="00543C3C">
        <w:rPr>
          <w:rFonts w:ascii="Times New Roman" w:eastAsia="Calibri" w:hAnsi="Times New Roman" w:cs="Times New Roman"/>
          <w:sz w:val="24"/>
          <w:szCs w:val="24"/>
        </w:rPr>
        <w:t>Pirkėjas neįsipareigoja nupirkti visų maksimalių prekių kiekių. Pirkėjas prekes užsakinės pagal poreikį, taikant sutarties priede nurodytas prekių kainas.</w:t>
      </w:r>
    </w:p>
    <w:bookmarkEnd w:id="3"/>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Pirkėjas, esant poreikiui, gali įsigyti prekių sąraše nenurodytų, neviršijant 10 procentų pradinės sutarties vertės. Už prekių sąraše nenurodytas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p>
    <w:bookmarkEnd w:id="2"/>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lang w:eastAsia="lt-LT"/>
        </w:rPr>
        <w:t xml:space="preserve">Tiekėjas pareiškia, kad parduodamos prekės yra šviežios, jų kokybė atitinka standartus, </w:t>
      </w:r>
      <w:r w:rsidRPr="00543C3C">
        <w:rPr>
          <w:rFonts w:ascii="Times New Roman" w:eastAsia="Calibri" w:hAnsi="Times New Roman" w:cs="Times New Roman"/>
          <w:bCs/>
          <w:sz w:val="24"/>
          <w:szCs w:val="24"/>
        </w:rPr>
        <w:t>galiojančias HN</w:t>
      </w:r>
      <w:r w:rsidRPr="00543C3C">
        <w:rPr>
          <w:rFonts w:ascii="Times New Roman" w:eastAsia="Calibri" w:hAnsi="Times New Roman" w:cs="Times New Roman"/>
          <w:sz w:val="24"/>
          <w:lang w:eastAsia="lt-LT"/>
        </w:rPr>
        <w:t>, šioje sutartyje aptartas sąlygas ir yra tinkamos naudoti pagal paskirtį.</w:t>
      </w:r>
    </w:p>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lang w:eastAsia="lt-LT"/>
        </w:rPr>
        <w:lastRenderedPageBreak/>
        <w:t>Tiekėjas patvirtina, kad prekės nėra įkeistos, disponavimas, valdymas ar naudojimas nėra apribotas, trečiųjų asmenų pretenzijų dėl prekių nėra</w:t>
      </w:r>
      <w:r w:rsidRPr="00543C3C">
        <w:rPr>
          <w:rFonts w:ascii="Times New Roman" w:eastAsia="Calibri" w:hAnsi="Times New Roman" w:cs="Times New Roman"/>
          <w:sz w:val="24"/>
          <w:szCs w:val="24"/>
        </w:rPr>
        <w:t>.</w:t>
      </w:r>
    </w:p>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Prekės bus užsakomos nedideliais kiekiais ir turės būti pristatomos į pagrindinę vietą Bažnyčios g. 23A, Marijampolė ir, esant poreikiui, į Lazdijų g. 60, Marijampolėje, Pietario g. 40, Marijampolėje, Vytauto g. 55, </w:t>
      </w:r>
      <w:r w:rsidRPr="00543C3C">
        <w:rPr>
          <w:rFonts w:ascii="Times New Roman" w:eastAsia="Calibri" w:hAnsi="Times New Roman" w:cs="Times New Roman"/>
          <w:iCs/>
          <w:sz w:val="24"/>
          <w:szCs w:val="24"/>
        </w:rPr>
        <w:t>Marijampolėje</w:t>
      </w:r>
      <w:r w:rsidRPr="00543C3C">
        <w:rPr>
          <w:rFonts w:ascii="Times New Roman" w:eastAsia="Calibri" w:hAnsi="Times New Roman" w:cs="Times New Roman"/>
          <w:sz w:val="24"/>
          <w:szCs w:val="24"/>
        </w:rPr>
        <w:t>. Kiekvieno užsakymo metu bus nurodoma, kokiu adresu pristatyti prekes.</w:t>
      </w:r>
    </w:p>
    <w:p w:rsidR="00543C3C" w:rsidRPr="00543C3C" w:rsidRDefault="00543C3C" w:rsidP="00543C3C">
      <w:pPr>
        <w:numPr>
          <w:ilvl w:val="1"/>
          <w:numId w:val="1"/>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Pristatant prekes, prekių priėmimo-perdavimo dokumente turi būti nurodytas pirkėjo buveinės adresas Bažnyčios g. 23A, Marijampolė.</w:t>
      </w:r>
    </w:p>
    <w:p w:rsidR="00543C3C" w:rsidRPr="00543C3C" w:rsidRDefault="00543C3C" w:rsidP="00543C3C">
      <w:pPr>
        <w:tabs>
          <w:tab w:val="left" w:pos="1134"/>
          <w:tab w:val="left" w:pos="1418"/>
        </w:tabs>
        <w:spacing w:after="0" w:line="360" w:lineRule="auto"/>
        <w:ind w:firstLine="851"/>
        <w:jc w:val="both"/>
        <w:rPr>
          <w:rFonts w:ascii="Times New Roman" w:eastAsia="Calibri" w:hAnsi="Times New Roman" w:cs="Times New Roman"/>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rPr>
      </w:pPr>
      <w:r w:rsidRPr="00543C3C">
        <w:rPr>
          <w:rFonts w:ascii="Times New Roman" w:eastAsia="Calibri" w:hAnsi="Times New Roman" w:cs="Times New Roman"/>
          <w:b/>
          <w:sz w:val="24"/>
          <w:szCs w:val="24"/>
        </w:rPr>
        <w:t>SUTARTIES KAINA IR ATSISKAITYMO SĄLYGOS</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b/>
          <w:sz w:val="24"/>
          <w:szCs w:val="24"/>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Numatoma sutarties preliminari vertė yra </w:t>
      </w:r>
      <w:r w:rsidR="00A554BB">
        <w:rPr>
          <w:rFonts w:ascii="Times New Roman" w:eastAsia="Calibri" w:hAnsi="Times New Roman" w:cs="Times New Roman"/>
          <w:sz w:val="24"/>
          <w:szCs w:val="24"/>
        </w:rPr>
        <w:t xml:space="preserve">8 909,17 Eur </w:t>
      </w:r>
      <w:r w:rsidRPr="00543C3C">
        <w:rPr>
          <w:rFonts w:ascii="Times New Roman" w:eastAsia="Calibri" w:hAnsi="Times New Roman" w:cs="Times New Roman"/>
          <w:sz w:val="24"/>
          <w:szCs w:val="24"/>
        </w:rPr>
        <w:t>(</w:t>
      </w:r>
      <w:r w:rsidR="00A554BB">
        <w:rPr>
          <w:rFonts w:ascii="Times New Roman" w:eastAsia="Calibri" w:hAnsi="Times New Roman" w:cs="Times New Roman"/>
          <w:sz w:val="24"/>
          <w:szCs w:val="24"/>
        </w:rPr>
        <w:t>aštuoni tūkstančiai devyni šimtai devyni eurai ir septyniolika euro centų</w:t>
      </w:r>
      <w:r w:rsidRPr="00543C3C">
        <w:rPr>
          <w:rFonts w:ascii="Times New Roman" w:eastAsia="Calibri" w:hAnsi="Times New Roman" w:cs="Times New Roman"/>
          <w:sz w:val="24"/>
          <w:szCs w:val="24"/>
        </w:rPr>
        <w:t>) su PVM. Parduodamų prekių kaina ir kiekis nurodytos sutarties priede.</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Prekių kainos negali būti didesnės nei nurodytos šios sutarties priede per visą šios sutarties galiojimo laikotarpį.</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Į prekių kainą įskaitomi visi mokesčiai ir visos su prekių tinkamu pristatymu susijusios išlaidos (PVM, transportavimas, krovimas, garantinis aptarnavimas ir kitos pridėtinės išlaidos).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Prekių kaina gali būti keičiama tik pasikeitus pridėtinės vertės mokesčio (PVM) tarifui. Naujas PVM tarifas taikomas visoms po oficialaus naujo PVM tarifo įsigaliojimo momento pristatomoms prekėms.</w:t>
      </w:r>
    </w:p>
    <w:p w:rsidR="00543C3C" w:rsidRPr="00543C3C" w:rsidRDefault="00543C3C" w:rsidP="00543C3C">
      <w:pPr>
        <w:numPr>
          <w:ilvl w:val="1"/>
          <w:numId w:val="2"/>
        </w:numPr>
        <w:tabs>
          <w:tab w:val="left" w:pos="1418"/>
        </w:tabs>
        <w:spacing w:after="0" w:line="360" w:lineRule="auto"/>
        <w:ind w:left="0" w:firstLine="851"/>
        <w:jc w:val="both"/>
        <w:rPr>
          <w:rFonts w:ascii="Calibri" w:eastAsia="Calibri" w:hAnsi="Calibri" w:cs="Times New Roman"/>
          <w:b/>
          <w:szCs w:val="24"/>
        </w:rPr>
      </w:pPr>
      <w:r w:rsidRPr="00543C3C">
        <w:rPr>
          <w:rFonts w:ascii="Times New Roman" w:eastAsia="Calibri" w:hAnsi="Times New Roman" w:cs="Times New Roman"/>
          <w:sz w:val="24"/>
          <w:szCs w:val="24"/>
        </w:rPr>
        <w:t xml:space="preserve"> Tiekėjas įsipareigoja parduoti pirkėjui kitas, priede nenurodytas prekes, tiekėjo mažmeninėmis kainomis, galiojančiomis užsakymo metu.</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Už tinkamai pristatytas prekės pirkėjas atsiskaito mokėjimo pavedimu į šioje sutartyje nurodytą tiekėjo banko sąskaitą per 30 (trisdešimt) kalendorinių dienų po prekių perdavimo dienos pagal tiekėjo pateiktą sąskaitą faktūrą apmokėjimui.</w:t>
      </w:r>
      <w:r w:rsidRPr="00543C3C">
        <w:rPr>
          <w:rFonts w:ascii="Times New Roman" w:eastAsia="Calibri" w:hAnsi="Times New Roman" w:cs="Times New Roman"/>
          <w:bCs/>
          <w:sz w:val="24"/>
          <w:szCs w:val="24"/>
        </w:rPr>
        <w:t xml:space="preserve"> Šiame punkte nurodomi terminai susieti su finansavimu, gaunamu iš trečiųjų šalių, gali būti pratęsti, tačiau bet kokiu atveju negali viršyti 60 (šešiasdešimt) kalendorinių dienų. Nurodytu atveju ilgesnio apmokėjimo termino taikymo galimybę pirkėjas įgyja tik tada, kai jis tiekėjui pateikia įrodymus, patvirtina</w:t>
      </w:r>
      <w:r w:rsidR="00A554BB">
        <w:rPr>
          <w:rFonts w:ascii="Times New Roman" w:eastAsia="Calibri" w:hAnsi="Times New Roman" w:cs="Times New Roman"/>
          <w:bCs/>
          <w:sz w:val="24"/>
          <w:szCs w:val="24"/>
        </w:rPr>
        <w:t>n</w:t>
      </w:r>
      <w:r w:rsidRPr="00543C3C">
        <w:rPr>
          <w:rFonts w:ascii="Times New Roman" w:eastAsia="Calibri" w:hAnsi="Times New Roman" w:cs="Times New Roman"/>
          <w:bCs/>
          <w:sz w:val="24"/>
          <w:szCs w:val="24"/>
        </w:rPr>
        <w:t>čius apie finansavimo iš trečiųjų šalių vėlavimą.</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bCs/>
          <w:sz w:val="24"/>
          <w:szCs w:val="24"/>
        </w:rPr>
        <w:t>Sąskaita faktūra ir visi kiti su sutarties mokėjimu susiję dokumentai (įskaitant prekių priėmimo-perdavimo aktą, jei toks pasirašomas) turi būti teikiami naudojantis informacinės sistemos</w:t>
      </w:r>
      <w:r w:rsidRPr="00543C3C">
        <w:rPr>
          <w:rFonts w:ascii="Times New Roman" w:eastAsia="Calibri" w:hAnsi="Times New Roman" w:cs="Times New Roman"/>
          <w:bCs/>
          <w:sz w:val="24"/>
          <w:szCs w:val="24"/>
          <w:lang w:val="en-US"/>
        </w:rPr>
        <w:t xml:space="preserve"> „E. </w:t>
      </w:r>
      <w:proofErr w:type="spellStart"/>
      <w:r w:rsidRPr="00543C3C">
        <w:rPr>
          <w:rFonts w:ascii="Times New Roman" w:eastAsia="Calibri" w:hAnsi="Times New Roman" w:cs="Times New Roman"/>
          <w:bCs/>
          <w:sz w:val="24"/>
          <w:szCs w:val="24"/>
          <w:lang w:val="en-US"/>
        </w:rPr>
        <w:t>sąskaita</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priemonėmis</w:t>
      </w:r>
      <w:proofErr w:type="spellEnd"/>
      <w:r w:rsidRPr="00543C3C">
        <w:rPr>
          <w:rFonts w:ascii="Times New Roman" w:eastAsia="Calibri" w:hAnsi="Times New Roman" w:cs="Times New Roman"/>
          <w:bCs/>
          <w:sz w:val="24"/>
          <w:szCs w:val="24"/>
          <w:lang w:val="en-US"/>
        </w:rPr>
        <w:t>. </w:t>
      </w:r>
      <w:proofErr w:type="spellStart"/>
      <w:r w:rsidRPr="00543C3C">
        <w:rPr>
          <w:rFonts w:ascii="Times New Roman" w:eastAsia="Calibri" w:hAnsi="Times New Roman" w:cs="Times New Roman"/>
          <w:bCs/>
          <w:sz w:val="24"/>
          <w:szCs w:val="24"/>
          <w:lang w:val="en-US"/>
        </w:rPr>
        <w:t>Jeigu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tiekėjas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nepateikia</w:t>
      </w:r>
      <w:proofErr w:type="spellEnd"/>
      <w:r w:rsidRPr="00543C3C">
        <w:rPr>
          <w:rFonts w:ascii="Times New Roman" w:eastAsia="Calibri" w:hAnsi="Times New Roman" w:cs="Times New Roman"/>
          <w:bCs/>
          <w:sz w:val="24"/>
          <w:szCs w:val="24"/>
          <w:lang w:val="en-US"/>
        </w:rPr>
        <w:t xml:space="preserve"> „E. </w:t>
      </w:r>
      <w:proofErr w:type="spellStart"/>
      <w:r w:rsidRPr="00543C3C">
        <w:rPr>
          <w:rFonts w:ascii="Times New Roman" w:eastAsia="Calibri" w:hAnsi="Times New Roman" w:cs="Times New Roman"/>
          <w:bCs/>
          <w:sz w:val="24"/>
          <w:szCs w:val="24"/>
          <w:lang w:val="en-US"/>
        </w:rPr>
        <w:t>sąskaitos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pirkėjas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turi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teisę</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neatlikti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mokėjimo</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Neveikiant</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informacinei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sistemai</w:t>
      </w:r>
      <w:proofErr w:type="spellEnd"/>
      <w:r w:rsidRPr="00543C3C">
        <w:rPr>
          <w:rFonts w:ascii="Times New Roman" w:eastAsia="Calibri" w:hAnsi="Times New Roman" w:cs="Times New Roman"/>
          <w:bCs/>
          <w:sz w:val="24"/>
          <w:szCs w:val="24"/>
          <w:lang w:val="en-US"/>
        </w:rPr>
        <w:t xml:space="preserve"> „E. </w:t>
      </w:r>
      <w:proofErr w:type="spellStart"/>
      <w:r w:rsidRPr="00543C3C">
        <w:rPr>
          <w:rFonts w:ascii="Times New Roman" w:eastAsia="Calibri" w:hAnsi="Times New Roman" w:cs="Times New Roman"/>
          <w:bCs/>
          <w:sz w:val="24"/>
          <w:szCs w:val="24"/>
          <w:lang w:val="en-US"/>
        </w:rPr>
        <w:t>sąskaita</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šiame</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punkte</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nurodyti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dokumentai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pirkėjui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pateikiami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pirkėjo</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pasirinktu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vienu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ar</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keliais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iš</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šių</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būdų</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paštu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arba</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elektroniniu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paštu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Pasikeitus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lastRenderedPageBreak/>
        <w:t>teisės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aktų</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nuostatoms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dėl</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mokėjimo</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dokumentų</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pateikimo</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naudojantis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informacine</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sistema</w:t>
      </w:r>
      <w:proofErr w:type="spellEnd"/>
      <w:r w:rsidRPr="00543C3C">
        <w:rPr>
          <w:rFonts w:ascii="Times New Roman" w:eastAsia="Calibri" w:hAnsi="Times New Roman" w:cs="Times New Roman"/>
          <w:bCs/>
          <w:sz w:val="24"/>
          <w:szCs w:val="24"/>
          <w:lang w:val="en-US"/>
        </w:rPr>
        <w:t xml:space="preserve"> </w:t>
      </w:r>
      <w:r w:rsidR="00A554BB">
        <w:rPr>
          <w:rFonts w:ascii="Times New Roman" w:eastAsia="Calibri" w:hAnsi="Times New Roman" w:cs="Times New Roman"/>
          <w:bCs/>
          <w:sz w:val="24"/>
          <w:szCs w:val="24"/>
          <w:lang w:val="en-US"/>
        </w:rPr>
        <w:t>“</w:t>
      </w:r>
      <w:r w:rsidRPr="00543C3C">
        <w:rPr>
          <w:rFonts w:ascii="Times New Roman" w:eastAsia="Calibri" w:hAnsi="Times New Roman" w:cs="Times New Roman"/>
          <w:bCs/>
          <w:sz w:val="24"/>
          <w:szCs w:val="24"/>
          <w:lang w:val="en-US"/>
        </w:rPr>
        <w:t xml:space="preserve">E. </w:t>
      </w:r>
      <w:proofErr w:type="spellStart"/>
      <w:r w:rsidRPr="00543C3C">
        <w:rPr>
          <w:rFonts w:ascii="Times New Roman" w:eastAsia="Calibri" w:hAnsi="Times New Roman" w:cs="Times New Roman"/>
          <w:bCs/>
          <w:sz w:val="24"/>
          <w:szCs w:val="24"/>
          <w:lang w:val="en-US"/>
        </w:rPr>
        <w:t>sąskaita</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atitinkamai</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taikomas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tuo</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metu</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galiojantis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teisinis</w:t>
      </w:r>
      <w:proofErr w:type="spellEnd"/>
      <w:r w:rsidRPr="00543C3C">
        <w:rPr>
          <w:rFonts w:ascii="Times New Roman" w:eastAsia="Calibri" w:hAnsi="Times New Roman" w:cs="Times New Roman"/>
          <w:bCs/>
          <w:sz w:val="24"/>
          <w:szCs w:val="24"/>
          <w:lang w:val="en-US"/>
        </w:rPr>
        <w:t xml:space="preserve"> </w:t>
      </w:r>
      <w:proofErr w:type="spellStart"/>
      <w:r w:rsidRPr="00543C3C">
        <w:rPr>
          <w:rFonts w:ascii="Times New Roman" w:eastAsia="Calibri" w:hAnsi="Times New Roman" w:cs="Times New Roman"/>
          <w:bCs/>
          <w:sz w:val="24"/>
          <w:szCs w:val="24"/>
          <w:lang w:val="en-US"/>
        </w:rPr>
        <w:t>reguliavimas</w:t>
      </w:r>
      <w:proofErr w:type="spellEnd"/>
      <w:r w:rsidRPr="00543C3C">
        <w:rPr>
          <w:rFonts w:ascii="Times New Roman" w:eastAsia="Calibri" w:hAnsi="Times New Roman" w:cs="Times New Roman"/>
          <w:bCs/>
          <w:sz w:val="24"/>
          <w:szCs w:val="24"/>
          <w:lang w:val="en-US"/>
        </w:rPr>
        <w:t>.</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Apmokėjimas laikomas įvykdytu, kai pinigai patenka į tiekėjo nurodytą sąskaitą.</w:t>
      </w:r>
    </w:p>
    <w:p w:rsidR="00543C3C" w:rsidRPr="00543C3C" w:rsidRDefault="00543C3C" w:rsidP="00543C3C">
      <w:pPr>
        <w:tabs>
          <w:tab w:val="left" w:pos="1418"/>
        </w:tabs>
        <w:spacing w:after="200" w:line="360" w:lineRule="auto"/>
        <w:ind w:firstLine="851"/>
        <w:jc w:val="center"/>
        <w:outlineLvl w:val="0"/>
        <w:rPr>
          <w:rFonts w:ascii="Times New Roman" w:eastAsia="Calibri" w:hAnsi="Times New Roman" w:cs="Times New Roman"/>
          <w:b/>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lang w:val="pt-BR"/>
        </w:rPr>
      </w:pPr>
      <w:r w:rsidRPr="00543C3C">
        <w:rPr>
          <w:rFonts w:ascii="Times New Roman" w:eastAsia="Calibri" w:hAnsi="Times New Roman" w:cs="Times New Roman"/>
          <w:b/>
          <w:sz w:val="24"/>
          <w:szCs w:val="24"/>
          <w:lang w:val="pt-BR"/>
        </w:rPr>
        <w:t>ŠALIŲ TEISĖS IR PAREIGOS</w:t>
      </w:r>
    </w:p>
    <w:p w:rsidR="00543C3C" w:rsidRPr="00543C3C" w:rsidRDefault="00543C3C" w:rsidP="00543C3C">
      <w:pPr>
        <w:tabs>
          <w:tab w:val="left" w:pos="1418"/>
        </w:tabs>
        <w:spacing w:after="0" w:line="360" w:lineRule="auto"/>
        <w:ind w:firstLine="851"/>
        <w:rPr>
          <w:rFonts w:ascii="Times New Roman" w:eastAsia="Calibri" w:hAnsi="Times New Roman" w:cs="Times New Roman"/>
          <w:b/>
          <w:sz w:val="24"/>
          <w:szCs w:val="24"/>
          <w:lang w:val="pt-BR"/>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u w:val="single"/>
          <w:lang w:val="pt-BR"/>
        </w:rPr>
      </w:pPr>
      <w:r w:rsidRPr="00543C3C">
        <w:rPr>
          <w:rFonts w:ascii="Times New Roman" w:eastAsia="Calibri" w:hAnsi="Times New Roman" w:cs="Times New Roman"/>
          <w:sz w:val="24"/>
          <w:szCs w:val="24"/>
          <w:u w:val="single"/>
          <w:lang w:val="pt-BR"/>
        </w:rPr>
        <w:t>Tiekėjas įsipareigoja:</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Tiekėjas įsipareigoja tiekti pirkėjui prekes nurodytas sutarties priede iki 10 val. 00 min. pagal pirkėjo užsakymą, pateiktą vieną dieną prieš prekių pristatymą iki 12 val. 00 min. Prieš šventines dienas tiekimo grafikas derinamas su tiekėju. Prekės turi būti pristatytos nurodytą dieną ir valandą, dėl kurių buvo susitarta užsakymo metu.</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Užtikrinti, kad tiekiamos prekės atitiktų visus su jų tinkamu tiekimu ir kokybe susijusius teisės aktų reikalavimus bei būtų tiekamos tam skirtu transportu.</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Užtikrinti, kad tiekamos prekės atitiktų sutarties priede nurodytą techninę specifikaciją.</w:t>
      </w:r>
    </w:p>
    <w:p w:rsidR="00543C3C" w:rsidRPr="00543C3C" w:rsidRDefault="00543C3C" w:rsidP="00543C3C">
      <w:pPr>
        <w:numPr>
          <w:ilvl w:val="2"/>
          <w:numId w:val="2"/>
        </w:numPr>
        <w:tabs>
          <w:tab w:val="left" w:pos="1418"/>
          <w:tab w:val="left" w:pos="1560"/>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Užtikrinti prekių pasiūlą visą sutarties galiojimo laikotarpį.</w:t>
      </w:r>
    </w:p>
    <w:p w:rsidR="00543C3C" w:rsidRPr="00543C3C" w:rsidRDefault="00543C3C" w:rsidP="00543C3C">
      <w:pPr>
        <w:numPr>
          <w:ilvl w:val="2"/>
          <w:numId w:val="2"/>
        </w:numPr>
        <w:tabs>
          <w:tab w:val="left" w:pos="1276"/>
          <w:tab w:val="left" w:pos="1418"/>
          <w:tab w:val="left" w:pos="1560"/>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Atlyginti pirkėjo patirtus nuostolius, atsiradusius dėl nekokybiškų prekių teikimo.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Sutarties 3.1.1., 3.1.2., 3.1.3. punktuose nurodytų tiekėjo įsiapreigojimų nevykdymas laikomas esminiu sutarties pažeidimu.</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Sąskaitos faktūros ir visi kiti su sutarties mokėjimu susiję dokumentai turi būti pateikiami naudojantis informacinės sistemos „E.sąskaita“ priemonėmis. Išlaidas, susijusias  su atsiskaitymo dokumentų pateikimu per informacinę  sistemą „E.sąskaita“, apmoka tiekėjas.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u w:val="single"/>
          <w:lang w:val="pt-BR"/>
        </w:rPr>
      </w:pPr>
      <w:r w:rsidRPr="00543C3C">
        <w:rPr>
          <w:rFonts w:ascii="Times New Roman" w:eastAsia="Calibri" w:hAnsi="Times New Roman" w:cs="Times New Roman"/>
          <w:sz w:val="24"/>
          <w:szCs w:val="24"/>
          <w:u w:val="single"/>
          <w:lang w:val="pt-BR"/>
        </w:rPr>
        <w:t>Tiekėjo teisės:</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Gauti visą reikalingą informaciją tinkamam sutarties vykdymui.</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Esant nenumatytoms aplinkybėms prašyti pirkėjo pratęsti prekių pristatymo terminą.</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u w:val="single"/>
          <w:lang w:val="pt-BR"/>
        </w:rPr>
      </w:pPr>
      <w:r w:rsidRPr="00543C3C">
        <w:rPr>
          <w:rFonts w:ascii="Times New Roman" w:eastAsia="Calibri" w:hAnsi="Times New Roman" w:cs="Times New Roman"/>
          <w:sz w:val="24"/>
          <w:szCs w:val="24"/>
          <w:u w:val="single"/>
          <w:lang w:val="pt-BR"/>
        </w:rPr>
        <w:t>Pirkėjas įsipareigoja:</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Pateikti užsakymą pagal esamą poreikį vieną dieną prieš prekių pristatymą iki 12 val. 00 min. darbo dienomis.  </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Sudaryti visas nuo pirkėjo priklausančias būtinas sąlygas tiekėjui tiekti sutartyje numatytas prekes ir užtikrinti tiekėjo patekimą į atitinkamas patalpas.</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Priimdamas prekes jas patikrinti ir įsitikinti, kad pristatomos prekės atitinka sutarties reikalavimus.</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Calibri" w:eastAsia="Calibri" w:hAnsi="Calibri" w:cs="Times New Roman"/>
          <w:szCs w:val="24"/>
          <w:lang w:val="pt-BR"/>
        </w:rPr>
      </w:pPr>
      <w:r w:rsidRPr="00543C3C">
        <w:rPr>
          <w:rFonts w:ascii="Times New Roman" w:eastAsia="Calibri" w:hAnsi="Times New Roman" w:cs="Times New Roman"/>
          <w:sz w:val="24"/>
          <w:szCs w:val="24"/>
          <w:lang w:val="pt-BR"/>
        </w:rPr>
        <w:t>Už tinkamai pristaytas prekės atsiskaityti su tiekėju sutartyje nustatytomis sąlygomis ir tvarka.</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rPr>
        <w:t>Sutarties 2.6. punkte nurodytas pirkėjo įsipareigojimų nevykdymas daugiau nei 3 (tris) kartus laikomas esminiu sutarties pažeidimu.</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u w:val="single"/>
          <w:lang w:val="pt-BR"/>
        </w:rPr>
      </w:pPr>
      <w:r w:rsidRPr="00543C3C">
        <w:rPr>
          <w:rFonts w:ascii="Times New Roman" w:eastAsia="Calibri" w:hAnsi="Times New Roman" w:cs="Times New Roman"/>
          <w:sz w:val="24"/>
          <w:szCs w:val="24"/>
          <w:u w:val="single"/>
          <w:lang w:val="pt-BR"/>
        </w:rPr>
        <w:lastRenderedPageBreak/>
        <w:t>Pirkėjo teisės:</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Nepriimti sutarties reikalavimų neatitinkančių prekių.</w:t>
      </w:r>
    </w:p>
    <w:p w:rsidR="00543C3C" w:rsidRPr="00543C3C" w:rsidRDefault="00543C3C" w:rsidP="00543C3C">
      <w:pPr>
        <w:numPr>
          <w:ilvl w:val="2"/>
          <w:numId w:val="2"/>
        </w:numPr>
        <w:tabs>
          <w:tab w:val="left" w:pos="1418"/>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Prašyti tiekėjo pateikti visus prekių atitikimą techninei specifikacijai pagrindžiančius dokumentus.</w:t>
      </w:r>
    </w:p>
    <w:p w:rsidR="00543C3C" w:rsidRPr="00543C3C" w:rsidRDefault="00543C3C" w:rsidP="00543C3C">
      <w:pPr>
        <w:tabs>
          <w:tab w:val="left" w:pos="1418"/>
          <w:tab w:val="left" w:pos="1843"/>
        </w:tabs>
        <w:spacing w:after="0" w:line="360" w:lineRule="auto"/>
        <w:ind w:firstLine="851"/>
        <w:jc w:val="both"/>
        <w:rPr>
          <w:rFonts w:ascii="Times New Roman" w:eastAsia="Calibri" w:hAnsi="Times New Roman" w:cs="Times New Roman"/>
          <w:sz w:val="24"/>
          <w:szCs w:val="24"/>
          <w:lang w:val="pt-BR"/>
        </w:rPr>
      </w:pPr>
    </w:p>
    <w:p w:rsidR="00543C3C" w:rsidRPr="00543C3C" w:rsidRDefault="00543C3C" w:rsidP="00543C3C">
      <w:pPr>
        <w:numPr>
          <w:ilvl w:val="0"/>
          <w:numId w:val="2"/>
        </w:numPr>
        <w:tabs>
          <w:tab w:val="left" w:pos="1418"/>
          <w:tab w:val="left" w:pos="1560"/>
        </w:tabs>
        <w:spacing w:after="0" w:line="360" w:lineRule="auto"/>
        <w:ind w:left="0" w:firstLine="851"/>
        <w:jc w:val="center"/>
        <w:rPr>
          <w:rFonts w:ascii="Times New Roman" w:eastAsia="Calibri" w:hAnsi="Times New Roman" w:cs="Times New Roman"/>
          <w:b/>
          <w:sz w:val="24"/>
          <w:szCs w:val="24"/>
          <w:lang w:val="pt-BR"/>
        </w:rPr>
      </w:pPr>
      <w:r w:rsidRPr="00543C3C">
        <w:rPr>
          <w:rFonts w:ascii="Times New Roman" w:eastAsia="Calibri" w:hAnsi="Times New Roman" w:cs="Times New Roman"/>
          <w:b/>
          <w:sz w:val="24"/>
          <w:szCs w:val="24"/>
          <w:lang w:val="pt-BR"/>
        </w:rPr>
        <w:t>PREKIŲ TIEKIMO TVARKA</w:t>
      </w:r>
    </w:p>
    <w:p w:rsidR="00543C3C" w:rsidRPr="00543C3C" w:rsidRDefault="00543C3C" w:rsidP="00543C3C">
      <w:pPr>
        <w:tabs>
          <w:tab w:val="left" w:pos="1418"/>
          <w:tab w:val="left" w:pos="1560"/>
        </w:tabs>
        <w:spacing w:after="200" w:line="360" w:lineRule="auto"/>
        <w:ind w:firstLine="851"/>
        <w:jc w:val="both"/>
        <w:rPr>
          <w:rFonts w:ascii="Times New Roman" w:eastAsia="Calibri" w:hAnsi="Times New Roman" w:cs="Times New Roman"/>
          <w:sz w:val="24"/>
          <w:szCs w:val="24"/>
          <w:lang w:val="pt-BR"/>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Pirkėjas užsakymą pateikia šalims priimtinu būdu (el. paštu, telefonu ar kitu būdu). Užsakyme nurodomas reikiamas prekių kiekis, pristatymo data, vieta ir laikas bei kita užsakymo įvykdymui būtina informacija.</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Tiekėjas prekes pristato savo transportu ir iškrauna pirkėjo nurodytoje vietoje. Transportas, kuriuo pristatomos prekės, turi atitikti pristatomų prekių laikymui ir gabenimui keliamus reikalavimus (higienos reikalavimus, temperatūrinį rėžimą ir kt.). Pirkėjas turi teisę nepriimti prekių, jeigu prekės pristatomos sutartyje nustatytų reikalavimų neatitinkančiu transportu.</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Pristatomos prekės turi atitikti sutarties priede nustatytus reikalavimus, taip pat visus su jų tiekimu (kokybe, pakavimu bei ženklinimu ir kt.) susijusių privalomų teisės aktų reikalavimus. Jeigu sutarties  priede nėra nurodyta kitaip, iki prekių galiojimo termino pabaigos turi būti likę ne mažiau kaip pusė jų tinkamumo vartoti termino.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Pirkėjas turi teisę nepriimti prekių, jeigu prekės neatitinka sutartyje nustatytų reikalavimų (pvz. jeigu prekės neatitinka sutarties priede nustatytų reikalavimų, jeigu prekės nėra paženklintos pagal teisės aktų reikalavimus, jeigu prekių pakuotė yra pažeista, jeigu prekės yra netinkamos vartoti (pvz. sugedusios), prekių galiojimo terminas yra pasibaigęs ar per trumpas, kaip nurodyta sutarties 4.3. punkte, ar prekės neatitinka kitų sutarties reikalavimų).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Jeigu pirkėjui kyla abejonių dėl tiekiamų prekių atitikimo sutarties reikalavimams, pirkėjas turi teisę iš anksto neįspėjęs tiekėją pateikti prekes savo pasirinktai kompetentingai įstaigai ekspertizei atlikti. Jeigu ekspertizės išvados yra nepalankios tiekėjui, tiekėjas turi atlyginti pirkėjo patirtas ekspertizės išlaidas. Ekspertizės išlaidas pirkėjas turi teisę išskaičiuoti iš tiekėjo pagal sutartį mokėtinų sumų.</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Tiekėjas turi pristatyti tik tas prekes, kurios nurodytos sutarties priede (tų pačių gamintojų ir/ar tų pačių pavadinimų prekes, jeigu tokie nurodyti sutarties priede). Pristatyti kitas, nei nurodyta sutarties priede, prekes tiekėjas turi teisę tik esant objektyvioms nuo tiekėjo nepriklausančioms aplinkybėms (pvz. jei prekių gamintojas nebegamina sutartyje nurodytų prekių ar pakeičia prekių pavadinimus, tiekėjas nespėja pristatyti prekių dėl gamintojo gamybos sutrikimų, gamintojas nutraukia susitarimą su tiekėju dėl prekių tiekimo ir pan.). Norėdamas pristatyti kitas prekes, nei kad nurodyta sutartyje, tiekėjas turi informuoti pirkėją, pateikti kitų prekių atitikimą </w:t>
      </w:r>
      <w:r w:rsidRPr="00543C3C">
        <w:rPr>
          <w:rFonts w:ascii="Times New Roman" w:eastAsia="Calibri" w:hAnsi="Times New Roman" w:cs="Times New Roman"/>
          <w:sz w:val="24"/>
          <w:szCs w:val="24"/>
          <w:lang w:val="pt-BR"/>
        </w:rPr>
        <w:lastRenderedPageBreak/>
        <w:t>sutarties priede nustatytiems reikalavimams įrodančius dokumentus, ir gauti pirkėjo sutikimą. Pirkėjas turi teisę nepriimti kitų, nei kad nurodyta sutartyje prekių, jei tiekėjas jas pristato be pirkėjo sutikimo. Kitos prekės turi būti pristatomos tik už tą pačią sutartyje nurodytą kainą.</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Tiekėjas, pirkėjui pareikalavus, kartu su prekėmis turi pateikti visus jų atitikimą sutarties reikalavimams įrodančius dokumentus.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Tiekėjui pristačius ir iškrovus prekes, pirkėjo atstovas patikrina, ar tiekėjas pristatė visas užsakyme nurodytas prekes ir visą nurodytų prekių kiekį, ar prekės atitinka sutarties reikalavimus, ir įformina prekių priėmimą – perdavimą. Prekių priėmimas – perdavimas įforminamas šalims pasirašius prekių priėmimą – perdavimą patvirtinantį dokumentą (važtaraštį, sąskaitą faktūrą ar kt.). Iki prekių priėmimo visa atsakomybė dėl prekių atsitiktinio žuvimo ar sugadinimo tenka tiekėjui.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Priimant – perduodant šaldytas prekes, jų svoris tikrinamas du kartus: pirkėjo atstovas fiksuoja esamą svorį prekių priėmimo – perdavimo metu ir faktinį svorį prekes atšildžius. Jeigu atšildžius prekes nustatomas neatitikimas sutarties priede nustatytam reikalavimui dėl gryno jų svorio (be vandens), pirkėjo atstovas surašo aktą ir nedelsiant informuoja tiekėją. Tokiu atveju pirkėjas apmoka tik už faktinį prekių svorį, atsižvelgiant į sutarties priede nurodytą leistiną svorio nuokrypį. Tiekėjas turi teisę dalyvauti faktinio prekių svorio tikrinimo metu, jeigu jam kyla abejonių, ar pirkėjas teisingai vertina prekių svorį.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 xml:space="preserve">Jeigu tiekėjas pristato sutarties reikalavimų neatitinkančias prekes, pirkėjas turi teisę nepriimti prekių ir reikalauti pakeisti prekes tinkamomis. Jei prekių trūkumai paaiškėja pirkėjui priėmus prekes (pvz., tais atvejais, kai prekių  priėmimo metu jų tinkamumo nėra įmanoma įvertinti vizualiai ir/ar nepažeidus prekių pakuotės (pvz. pristatomi sugedę produktai), pirkėjas turi teisę nemokėti už prekes, o jei sumokėjo, reikalauti grąžinti pinigus. Jeigu šalys konkrečiu atveju nesusitarė kitaip, netinkamos prekės tinkamomis turi būti pakeistos per 1 (vieną) dieną, nepriklausomai, ar sekanti diena darbo ar poilsio, šventinė. Netinkamas prekes tiekėjas turi pakeisti savo sąskaita.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Jeigu tiekėjas nepristato dalies ar visų užsakyme nurodytų prekių, trūkstamas prekes tiekėjas turi pristatyti per 1 (vieną) dieną nuo tiekėjo informavimo apie nustatytą prekių trūkumą, jeigu konkrečiu atveju šalys nesusitarė kitaip. Šis reikalavimas taikomas ir tuo atveju, jei atšildžius prekes paaiškėja, kad pristatytas ne visas užsakytas prekių kiekis.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Kadangi tiekėjo kvalifikacija dėl teisės verstis atitinkama veikla nebuvo tikrinama, tiekėjas pirkėjui įsipareigoja, kad sutartį vykdys tik tokią teisę turintys asmenys.</w:t>
      </w:r>
    </w:p>
    <w:p w:rsidR="00543C3C" w:rsidRPr="00543C3C" w:rsidRDefault="00543C3C" w:rsidP="00543C3C">
      <w:pPr>
        <w:tabs>
          <w:tab w:val="left" w:pos="1134"/>
          <w:tab w:val="left" w:pos="1418"/>
        </w:tabs>
        <w:spacing w:after="200" w:line="360" w:lineRule="auto"/>
        <w:ind w:firstLine="851"/>
        <w:jc w:val="both"/>
        <w:rPr>
          <w:rFonts w:ascii="Times New Roman" w:eastAsia="Calibri" w:hAnsi="Times New Roman" w:cs="Times New Roman"/>
          <w:sz w:val="24"/>
          <w:szCs w:val="24"/>
          <w:lang w:val="pt-BR"/>
        </w:rPr>
      </w:pPr>
    </w:p>
    <w:p w:rsidR="00543C3C" w:rsidRPr="00543C3C" w:rsidRDefault="00543C3C" w:rsidP="00543C3C">
      <w:pPr>
        <w:keepNext/>
        <w:numPr>
          <w:ilvl w:val="0"/>
          <w:numId w:val="2"/>
        </w:numPr>
        <w:tabs>
          <w:tab w:val="left" w:pos="480"/>
          <w:tab w:val="left" w:pos="1418"/>
        </w:tabs>
        <w:spacing w:after="0" w:line="360" w:lineRule="auto"/>
        <w:ind w:left="0" w:firstLine="851"/>
        <w:jc w:val="center"/>
        <w:outlineLvl w:val="0"/>
        <w:rPr>
          <w:rFonts w:ascii="Times New Roman" w:eastAsia="Calibri" w:hAnsi="Times New Roman" w:cs="Times New Roman"/>
          <w:b/>
          <w:sz w:val="24"/>
          <w:szCs w:val="24"/>
          <w:lang w:eastAsia="lt-LT"/>
        </w:rPr>
      </w:pPr>
      <w:r w:rsidRPr="00543C3C">
        <w:rPr>
          <w:rFonts w:ascii="Times New Roman" w:eastAsia="Calibri" w:hAnsi="Times New Roman" w:cs="Times New Roman"/>
          <w:b/>
          <w:sz w:val="24"/>
          <w:szCs w:val="24"/>
          <w:lang w:eastAsia="lt-LT"/>
        </w:rPr>
        <w:t>ŠALIŲ ATSAKOMYBĖ</w:t>
      </w:r>
    </w:p>
    <w:p w:rsidR="00543C3C" w:rsidRPr="00543C3C" w:rsidRDefault="00543C3C" w:rsidP="00543C3C">
      <w:pPr>
        <w:tabs>
          <w:tab w:val="left" w:pos="1418"/>
        </w:tabs>
        <w:spacing w:after="0" w:line="360" w:lineRule="auto"/>
        <w:ind w:firstLine="851"/>
        <w:rPr>
          <w:rFonts w:ascii="Times New Roman" w:eastAsia="Calibri" w:hAnsi="Times New Roman" w:cs="Times New Roman"/>
          <w:sz w:val="24"/>
          <w:szCs w:val="24"/>
        </w:rPr>
      </w:pPr>
    </w:p>
    <w:p w:rsidR="00543C3C" w:rsidRPr="00543C3C" w:rsidRDefault="00543C3C" w:rsidP="00543C3C">
      <w:pPr>
        <w:numPr>
          <w:ilvl w:val="1"/>
          <w:numId w:val="2"/>
        </w:numPr>
        <w:tabs>
          <w:tab w:val="left" w:pos="1418"/>
          <w:tab w:val="left" w:pos="1560"/>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rPr>
        <w:t xml:space="preserve">Šalių atsakomybė nustatoma pagal galiojančius Lietuvos Respublikos teisės aktus ir sutartį. Šalys įsipareigoja tinkamai vykdyti šia sutartimi prisiimtus įsipareigojimus ir susilaikyti nuo </w:t>
      </w:r>
      <w:r w:rsidRPr="00543C3C">
        <w:rPr>
          <w:rFonts w:ascii="Times New Roman" w:eastAsia="Calibri" w:hAnsi="Times New Roman" w:cs="Times New Roman"/>
          <w:sz w:val="24"/>
          <w:szCs w:val="24"/>
        </w:rPr>
        <w:lastRenderedPageBreak/>
        <w:t xml:space="preserve">bet kokių veiksmų, kuriais galėtų padaryti žalos vienai kitai ir apsunkintų kitos šalies prisiimtų įsipareigojimų nevykdymą. </w:t>
      </w:r>
    </w:p>
    <w:p w:rsidR="00543C3C" w:rsidRPr="00543C3C" w:rsidRDefault="00543C3C" w:rsidP="00543C3C">
      <w:pPr>
        <w:numPr>
          <w:ilvl w:val="1"/>
          <w:numId w:val="2"/>
        </w:numPr>
        <w:tabs>
          <w:tab w:val="left" w:pos="1418"/>
          <w:tab w:val="left" w:pos="1560"/>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Jei tiekėjas ne dėl pirkėjo kaltės nevykdo ar netinkamai vykdo savo sutartinius įsipareigojimus, pirkėjas turi teisę taikyti šias sutarties įvykdymo užtikrinimo priemones:</w:t>
      </w:r>
    </w:p>
    <w:p w:rsidR="00543C3C" w:rsidRPr="00543C3C" w:rsidRDefault="00543C3C" w:rsidP="00543C3C">
      <w:pPr>
        <w:numPr>
          <w:ilvl w:val="2"/>
          <w:numId w:val="2"/>
        </w:numPr>
        <w:tabs>
          <w:tab w:val="left" w:pos="0"/>
          <w:tab w:val="left" w:pos="1418"/>
          <w:tab w:val="left" w:pos="1560"/>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Jeigu tiekėjas nepristato visų ar dalies užsakyme nurodytų prekių, ir/ar pristato sutarties reikalavimų neatitinkančias prekes, pirkėjas turi teisę taikyti 30 (trisdešimties) eurų baudą už kiekvieną tokį atvejį. Jeigu tiekėjas nepristato trūkstamų prekių ir/ar nepakeičia prekių atitinkančiomis sutarties reikalavimus per sutartyje nustatytą terminą, pirkėjas turi teisę vietoje 30 (trisdešimties) taikyti 50 (penkiasdešimties) eurų baudą už kiekvieną tokį atvejį.</w:t>
      </w:r>
    </w:p>
    <w:p w:rsidR="00543C3C" w:rsidRPr="00543C3C" w:rsidRDefault="00543C3C" w:rsidP="00543C3C">
      <w:pPr>
        <w:numPr>
          <w:ilvl w:val="2"/>
          <w:numId w:val="2"/>
        </w:numPr>
        <w:tabs>
          <w:tab w:val="left" w:pos="0"/>
          <w:tab w:val="left" w:pos="1418"/>
          <w:tab w:val="left" w:pos="1560"/>
          <w:tab w:val="left" w:pos="1843"/>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Jeigu tiekėjas 3 (tris) kartus (nebūtinai iš eilės) nepristato visų ar dalies užsakyme nurodytų prekių ir/ar pristato sutarties reikalavimų neatitinkančias prekes (atvejai, kada nepristatomos visos ar dalis prekių, ir kada pristatomos netinkamos prekės, sumuojami), nepriklausomai nuo to, ar per sutartyje nustatytą ar šalių sutartą terminą pristatė trūkstamas prekes ar netinkamas prekes pakeitė tinkamomis, pirkėjas turi teisę vienašališkai nutraukti sutartį ir taikyti 5 (penkių) proc. dydžio baudą nuo bendros sutarties vertės su PVM.</w:t>
      </w:r>
    </w:p>
    <w:p w:rsidR="00543C3C" w:rsidRPr="00543C3C" w:rsidRDefault="00543C3C" w:rsidP="00543C3C">
      <w:pPr>
        <w:numPr>
          <w:ilvl w:val="1"/>
          <w:numId w:val="2"/>
        </w:numPr>
        <w:tabs>
          <w:tab w:val="left" w:pos="1418"/>
          <w:tab w:val="left" w:pos="1560"/>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Pirkėjas turi teisę baudas išskaičiuoti iš tiekėjui pagal sutartį mokėtinų sumų.</w:t>
      </w:r>
    </w:p>
    <w:p w:rsidR="00543C3C" w:rsidRPr="00543C3C" w:rsidRDefault="00543C3C" w:rsidP="00543C3C">
      <w:pPr>
        <w:numPr>
          <w:ilvl w:val="1"/>
          <w:numId w:val="2"/>
        </w:numPr>
        <w:tabs>
          <w:tab w:val="left" w:pos="1418"/>
          <w:tab w:val="left" w:pos="1560"/>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Baudos (-ų) sumokėjimas neatleidžia šalies nuo pareigos vykdyti šia sutartimi prisiimtus įsipareigojimus.</w:t>
      </w:r>
    </w:p>
    <w:p w:rsidR="00543C3C" w:rsidRPr="00543C3C" w:rsidRDefault="00543C3C" w:rsidP="00543C3C">
      <w:pPr>
        <w:numPr>
          <w:ilvl w:val="1"/>
          <w:numId w:val="2"/>
        </w:numPr>
        <w:tabs>
          <w:tab w:val="left" w:pos="1418"/>
          <w:tab w:val="left" w:pos="1560"/>
        </w:tabs>
        <w:spacing w:after="0" w:line="360" w:lineRule="auto"/>
        <w:ind w:left="0" w:firstLine="851"/>
        <w:jc w:val="both"/>
        <w:rPr>
          <w:rFonts w:ascii="Times New Roman" w:eastAsia="Calibri" w:hAnsi="Times New Roman" w:cs="Times New Roman"/>
          <w:sz w:val="24"/>
          <w:szCs w:val="24"/>
          <w:lang w:val="pt-BR"/>
        </w:rPr>
      </w:pPr>
      <w:r w:rsidRPr="00543C3C">
        <w:rPr>
          <w:rFonts w:ascii="Times New Roman" w:eastAsia="Calibri" w:hAnsi="Times New Roman" w:cs="Times New Roman"/>
          <w:sz w:val="24"/>
          <w:szCs w:val="24"/>
          <w:lang w:val="pt-BR"/>
        </w:rPr>
        <w:t>Pirkėjęs, laiku neįvykdęs šios sutarties 2.6 punkto, pagal tiekėjo pareikalavimą moka tiekėjui 0,03 % delspinigių nuo visos laiku nesumokėtos sumos už kiekvieną pradelstą dieną.</w:t>
      </w:r>
    </w:p>
    <w:p w:rsidR="00543C3C" w:rsidRPr="00543C3C" w:rsidRDefault="00543C3C" w:rsidP="00543C3C">
      <w:pPr>
        <w:tabs>
          <w:tab w:val="left" w:pos="1134"/>
          <w:tab w:val="left" w:pos="1418"/>
        </w:tabs>
        <w:spacing w:after="0" w:line="360" w:lineRule="auto"/>
        <w:ind w:firstLine="851"/>
        <w:jc w:val="both"/>
        <w:rPr>
          <w:rFonts w:ascii="Times New Roman" w:eastAsia="Calibri" w:hAnsi="Times New Roman" w:cs="Times New Roman"/>
          <w:sz w:val="24"/>
          <w:szCs w:val="24"/>
          <w:lang w:val="pt-BR"/>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rPr>
      </w:pPr>
      <w:r w:rsidRPr="00543C3C">
        <w:rPr>
          <w:rFonts w:ascii="Times New Roman" w:eastAsia="Calibri" w:hAnsi="Times New Roman" w:cs="Times New Roman"/>
          <w:b/>
          <w:sz w:val="24"/>
          <w:szCs w:val="24"/>
          <w:lang w:eastAsia="lt-LT"/>
        </w:rPr>
        <w:t>NENUGALIMOS JĖGOS APLINKYBĖS (FORCE MAJEURE)</w:t>
      </w:r>
    </w:p>
    <w:p w:rsidR="00543C3C" w:rsidRPr="00543C3C" w:rsidRDefault="00543C3C" w:rsidP="00543C3C">
      <w:pPr>
        <w:tabs>
          <w:tab w:val="left" w:pos="1418"/>
        </w:tabs>
        <w:spacing w:after="0" w:line="360" w:lineRule="auto"/>
        <w:ind w:firstLine="851"/>
        <w:rPr>
          <w:rFonts w:ascii="Times New Roman" w:eastAsia="Calibri" w:hAnsi="Times New Roman" w:cs="Times New Roman"/>
          <w:b/>
          <w:sz w:val="24"/>
          <w:szCs w:val="24"/>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Sutarties šalys atleidžiamos nuo atsakomybės už šia sutartimi prisiimtų prievolių nevykdymą, jeigu jos įrodo, kad prievolės nebuvo įvykdytos dėl nenugalimos jėgos aplinkybių, vadovaujantis  Lietuvos Respublikos civilinio kodekso 6.212 straipsniu ir Atleidimo nuo atsakomybės esant nenugalimos jėgos (force majeure) aplinkybėms taisyklėmis, patvirtintomis Lietuvos Respublikos Vyriausybės 1996 m. liepos 15 d. nutarimu Nr. 840.</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 Šalis, negalinti vykdyti savo įsipareigojimų dėl nenugalimos jėgos aplinkybių, turi kuo skubiau (bet ne vėliau kaip per 3 darbo dienas) apie tai pranešti kitai šaliai raštu apie aplinkybių pobūdį, galimą trukmę ir tikėtiną poveikį. Būtina pranešti ir tuomet, kai išnyksta pagrindas nevykdyti įsipareigojimų pagal sutartį. </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 Pagrindas atleisti nuo atsakomybės atsiranda nuo nenugalimos jėgos aplinkybių atsiradimo momento arba nuo pranešimo apie nenugalimos jėgos aplinkybių atsiradimą momento. </w:t>
      </w:r>
      <w:r w:rsidRPr="00543C3C">
        <w:rPr>
          <w:rFonts w:ascii="Times New Roman" w:eastAsia="Calibri" w:hAnsi="Times New Roman" w:cs="Times New Roman"/>
          <w:sz w:val="24"/>
          <w:szCs w:val="24"/>
        </w:rPr>
        <w:lastRenderedPageBreak/>
        <w:t>Laiku nepranešusi, įsipareigojimų nevykdanti šalis tampa atsakinga už nuostolių, kurių priešingu atveju būtų buvę išvengta, atlyginimą.</w:t>
      </w:r>
    </w:p>
    <w:p w:rsidR="00543C3C" w:rsidRPr="00543C3C" w:rsidRDefault="00543C3C" w:rsidP="00543C3C">
      <w:pPr>
        <w:tabs>
          <w:tab w:val="left" w:pos="1134"/>
          <w:tab w:val="left" w:pos="1418"/>
        </w:tabs>
        <w:spacing w:after="0" w:line="360" w:lineRule="auto"/>
        <w:ind w:firstLine="851"/>
        <w:jc w:val="both"/>
        <w:rPr>
          <w:rFonts w:ascii="Times New Roman" w:eastAsia="Calibri" w:hAnsi="Times New Roman" w:cs="Times New Roman"/>
          <w:sz w:val="24"/>
          <w:szCs w:val="24"/>
          <w:lang w:val="pt-BR"/>
        </w:rPr>
      </w:pPr>
    </w:p>
    <w:p w:rsidR="00543C3C" w:rsidRPr="00543C3C" w:rsidRDefault="00543C3C" w:rsidP="00543C3C">
      <w:pPr>
        <w:numPr>
          <w:ilvl w:val="0"/>
          <w:numId w:val="2"/>
        </w:numPr>
        <w:tabs>
          <w:tab w:val="left" w:pos="1418"/>
        </w:tabs>
        <w:spacing w:after="0" w:line="360" w:lineRule="auto"/>
        <w:ind w:left="0" w:firstLine="851"/>
        <w:jc w:val="center"/>
        <w:outlineLvl w:val="0"/>
        <w:rPr>
          <w:rFonts w:ascii="Times New Roman" w:eastAsia="Calibri" w:hAnsi="Times New Roman" w:cs="Times New Roman"/>
          <w:b/>
          <w:sz w:val="24"/>
          <w:szCs w:val="24"/>
        </w:rPr>
      </w:pPr>
      <w:r w:rsidRPr="00543C3C">
        <w:rPr>
          <w:rFonts w:ascii="Times New Roman" w:eastAsia="Calibri" w:hAnsi="Times New Roman" w:cs="Times New Roman"/>
          <w:b/>
          <w:sz w:val="24"/>
          <w:szCs w:val="24"/>
        </w:rPr>
        <w:t>SUTARTIES GALIOJIMAS</w:t>
      </w:r>
    </w:p>
    <w:p w:rsidR="00543C3C" w:rsidRPr="00543C3C" w:rsidRDefault="00543C3C" w:rsidP="00543C3C">
      <w:pPr>
        <w:tabs>
          <w:tab w:val="left" w:pos="1418"/>
        </w:tabs>
        <w:spacing w:after="0" w:line="360" w:lineRule="auto"/>
        <w:ind w:firstLine="851"/>
        <w:outlineLvl w:val="0"/>
        <w:rPr>
          <w:rFonts w:ascii="Times New Roman" w:eastAsia="Calibri" w:hAnsi="Times New Roman" w:cs="Times New Roman"/>
          <w:b/>
          <w:sz w:val="24"/>
          <w:szCs w:val="24"/>
        </w:rPr>
      </w:pPr>
    </w:p>
    <w:p w:rsidR="00543C3C" w:rsidRPr="00543C3C" w:rsidRDefault="00543C3C" w:rsidP="00543C3C">
      <w:pPr>
        <w:numPr>
          <w:ilvl w:val="1"/>
          <w:numId w:val="3"/>
        </w:numPr>
        <w:tabs>
          <w:tab w:val="left" w:pos="1418"/>
          <w:tab w:val="left" w:pos="1701"/>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Sutartis įsigalioja nuo 2022 m. sausio 1 d. ir galioja iki kol bus išpirkta maksimali sutarties vertė, bet ne ilgiau kaip iki 2022 m. gruodžio 31 d. </w:t>
      </w:r>
    </w:p>
    <w:p w:rsidR="00543C3C" w:rsidRPr="00543C3C" w:rsidRDefault="00543C3C" w:rsidP="00543C3C">
      <w:pPr>
        <w:numPr>
          <w:ilvl w:val="1"/>
          <w:numId w:val="3"/>
        </w:numPr>
        <w:tabs>
          <w:tab w:val="left" w:pos="1418"/>
          <w:tab w:val="left" w:pos="1701"/>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Sutartis gali būti nutraukta bet kuriuo metu abipusiu šalių susitarimu informavus viena kitą raštu ne mažiau kaip prieš 30 (trisdešimt) dienų.</w:t>
      </w:r>
    </w:p>
    <w:p w:rsidR="00543C3C" w:rsidRPr="00543C3C" w:rsidRDefault="00543C3C" w:rsidP="00543C3C">
      <w:pPr>
        <w:numPr>
          <w:ilvl w:val="1"/>
          <w:numId w:val="3"/>
        </w:numPr>
        <w:tabs>
          <w:tab w:val="left" w:pos="1418"/>
          <w:tab w:val="left" w:pos="1701"/>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Sutartis gali būti nutraukta bet kuriuo metu vienos iš šalių iniciatyva, jei:</w:t>
      </w:r>
    </w:p>
    <w:p w:rsidR="00543C3C" w:rsidRPr="00543C3C" w:rsidRDefault="00543C3C" w:rsidP="00543C3C">
      <w:pPr>
        <w:numPr>
          <w:ilvl w:val="2"/>
          <w:numId w:val="4"/>
        </w:numPr>
        <w:tabs>
          <w:tab w:val="left" w:pos="1418"/>
          <w:tab w:val="left" w:pos="1701"/>
          <w:tab w:val="left" w:pos="1843"/>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kita šalis bankrutuoja arba yra likviduojama, sustabdo ūkinę veiklą arba įstatymuose ir kituose teisės aktuose numatyta tvarka susidaro analogiška situacija;</w:t>
      </w:r>
    </w:p>
    <w:p w:rsidR="00543C3C" w:rsidRPr="00543C3C" w:rsidRDefault="00543C3C" w:rsidP="00543C3C">
      <w:pPr>
        <w:numPr>
          <w:ilvl w:val="2"/>
          <w:numId w:val="4"/>
        </w:numPr>
        <w:tabs>
          <w:tab w:val="left" w:pos="1418"/>
          <w:tab w:val="left" w:pos="1701"/>
          <w:tab w:val="left" w:pos="1843"/>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keičiasi kitos šalies organizacinė struktūra – juridinis statusas, pobūdis ar valdymo struktūra ir tai gali turėti įtakos tinkamam sutarties įvykdymui;</w:t>
      </w:r>
    </w:p>
    <w:p w:rsidR="00543C3C" w:rsidRPr="00543C3C" w:rsidRDefault="00543C3C" w:rsidP="00543C3C">
      <w:pPr>
        <w:numPr>
          <w:ilvl w:val="2"/>
          <w:numId w:val="4"/>
        </w:numPr>
        <w:tabs>
          <w:tab w:val="left" w:pos="1418"/>
          <w:tab w:val="left" w:pos="1701"/>
          <w:tab w:val="left" w:pos="1843"/>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kita šalis nevykdo ar netinkamai vykdo savo sutartinius įsipareigojimus ir tai yra esminis sutarties pažeidimas.</w:t>
      </w:r>
    </w:p>
    <w:p w:rsidR="00543C3C" w:rsidRPr="00543C3C" w:rsidRDefault="00543C3C" w:rsidP="00543C3C">
      <w:pPr>
        <w:numPr>
          <w:ilvl w:val="1"/>
          <w:numId w:val="4"/>
        </w:numPr>
        <w:tabs>
          <w:tab w:val="left" w:pos="1418"/>
          <w:tab w:val="left" w:pos="1701"/>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Šalys žino ir supranta, kad jei sutartis bus nutraukta dėl tiekėjo esminio sutarties pažeidimo, pirkėjas privalės viešai paskelbti apie sutarties neįvykdymą ar netinkamą įvykdymą. </w:t>
      </w:r>
    </w:p>
    <w:p w:rsidR="00543C3C" w:rsidRPr="00543C3C" w:rsidRDefault="00543C3C" w:rsidP="00543C3C">
      <w:pPr>
        <w:numPr>
          <w:ilvl w:val="1"/>
          <w:numId w:val="4"/>
        </w:numPr>
        <w:tabs>
          <w:tab w:val="left" w:pos="1418"/>
          <w:tab w:val="left" w:pos="1701"/>
        </w:tabs>
        <w:spacing w:after="0" w:line="360" w:lineRule="auto"/>
        <w:ind w:left="0" w:firstLine="851"/>
        <w:jc w:val="both"/>
        <w:outlineLvl w:val="0"/>
        <w:rPr>
          <w:rFonts w:ascii="Times New Roman" w:eastAsia="Calibri" w:hAnsi="Times New Roman" w:cs="Times New Roman"/>
          <w:sz w:val="24"/>
          <w:szCs w:val="24"/>
        </w:rPr>
      </w:pPr>
      <w:r w:rsidRPr="00543C3C">
        <w:rPr>
          <w:rFonts w:ascii="Times New Roman" w:eastAsia="Calibri" w:hAnsi="Times New Roman" w:cs="Times New Roman"/>
          <w:sz w:val="24"/>
          <w:szCs w:val="24"/>
        </w:rPr>
        <w:t>Sutarties nutraukimas nepanaikina nė vienos iš sutarties šalių teisės reikalauti sumokėti netesybas, numatytas šioje sutartyje už sutartinių įsipareigojimų neįvykdymą iki sutarties nutraukimo, taip pat pirkėjo pareigos atsiskaityti su tiekėju už iki sutarties nutraukimo laiku pristatytas tinkamas prekes.</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sz w:val="24"/>
          <w:szCs w:val="24"/>
          <w:lang w:eastAsia="lt-LT"/>
        </w:rPr>
      </w:pPr>
      <w:r w:rsidRPr="00543C3C">
        <w:rPr>
          <w:rFonts w:ascii="Times New Roman" w:eastAsia="Calibri" w:hAnsi="Times New Roman" w:cs="Times New Roman"/>
          <w:b/>
          <w:sz w:val="24"/>
          <w:szCs w:val="24"/>
          <w:lang w:eastAsia="lt-LT"/>
        </w:rPr>
        <w:t>TAIKYTINA TEISĖ IR GINČŲ SPRENDIMAS</w:t>
      </w:r>
    </w:p>
    <w:p w:rsidR="00543C3C" w:rsidRPr="00543C3C" w:rsidRDefault="00543C3C" w:rsidP="00543C3C">
      <w:pPr>
        <w:tabs>
          <w:tab w:val="left" w:pos="1418"/>
        </w:tabs>
        <w:spacing w:after="0" w:line="360" w:lineRule="auto"/>
        <w:ind w:firstLine="851"/>
        <w:rPr>
          <w:rFonts w:ascii="Times New Roman" w:eastAsia="Calibri" w:hAnsi="Times New Roman" w:cs="Times New Roman"/>
          <w:sz w:val="24"/>
          <w:szCs w:val="24"/>
        </w:rPr>
      </w:pPr>
    </w:p>
    <w:p w:rsidR="00543C3C" w:rsidRPr="00543C3C" w:rsidRDefault="00543C3C" w:rsidP="00543C3C">
      <w:pPr>
        <w:numPr>
          <w:ilvl w:val="1"/>
          <w:numId w:val="2"/>
        </w:numPr>
        <w:tabs>
          <w:tab w:val="left" w:pos="0"/>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Visiems santykiams atsiradusiems dėl šios sutarties taikoma Lietuvos Respublikos teisė.</w:t>
      </w:r>
    </w:p>
    <w:p w:rsid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Visi su šia sutartimi susiję ginčai sprendžiami derybų būdu. Ginčo pradžia laikoma rašto, pateikto paštu ar asmeniškai sutartyje nurodytais adresais, kuriame išdėstoma ginčo esmė, įteikimo data. Nesusitarus ginčai sprendžiami teisme Lietuvos Respublikos įstatymų nustatyta tvarka.</w:t>
      </w:r>
    </w:p>
    <w:p w:rsidR="00BB7E4F" w:rsidRPr="00543C3C" w:rsidRDefault="00BB7E4F" w:rsidP="00BB7E4F">
      <w:pPr>
        <w:tabs>
          <w:tab w:val="left" w:pos="1418"/>
        </w:tabs>
        <w:spacing w:after="0" w:line="360" w:lineRule="auto"/>
        <w:ind w:left="851"/>
        <w:jc w:val="both"/>
        <w:rPr>
          <w:rFonts w:ascii="Times New Roman" w:eastAsia="Calibri" w:hAnsi="Times New Roman" w:cs="Times New Roman"/>
          <w:sz w:val="24"/>
          <w:szCs w:val="24"/>
        </w:rPr>
      </w:pPr>
    </w:p>
    <w:p w:rsidR="00543C3C" w:rsidRPr="00543C3C" w:rsidRDefault="00543C3C" w:rsidP="00543C3C">
      <w:pPr>
        <w:numPr>
          <w:ilvl w:val="0"/>
          <w:numId w:val="2"/>
        </w:numPr>
        <w:tabs>
          <w:tab w:val="left" w:pos="1134"/>
          <w:tab w:val="left" w:pos="1418"/>
        </w:tabs>
        <w:spacing w:after="0" w:line="360" w:lineRule="auto"/>
        <w:ind w:left="0" w:firstLine="851"/>
        <w:jc w:val="center"/>
        <w:rPr>
          <w:rFonts w:ascii="Times New Roman" w:eastAsia="Calibri" w:hAnsi="Times New Roman" w:cs="Times New Roman"/>
          <w:b/>
          <w:sz w:val="24"/>
          <w:szCs w:val="24"/>
        </w:rPr>
      </w:pPr>
      <w:r w:rsidRPr="00543C3C">
        <w:rPr>
          <w:rFonts w:ascii="Times New Roman" w:eastAsia="Calibri" w:hAnsi="Times New Roman" w:cs="Times New Roman"/>
          <w:b/>
          <w:sz w:val="24"/>
          <w:szCs w:val="24"/>
        </w:rPr>
        <w:t>ASMENS DUOMENŲ TVARKYMAS</w:t>
      </w:r>
    </w:p>
    <w:p w:rsidR="00543C3C" w:rsidRPr="00543C3C" w:rsidRDefault="00543C3C" w:rsidP="00543C3C">
      <w:pPr>
        <w:tabs>
          <w:tab w:val="left" w:pos="1134"/>
          <w:tab w:val="left" w:pos="1418"/>
        </w:tabs>
        <w:spacing w:after="200" w:line="360" w:lineRule="auto"/>
        <w:ind w:firstLine="851"/>
        <w:jc w:val="both"/>
        <w:rPr>
          <w:rFonts w:ascii="Times New Roman" w:eastAsia="Calibri" w:hAnsi="Times New Roman" w:cs="Times New Roman"/>
          <w:sz w:val="24"/>
          <w:szCs w:val="24"/>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Vykdydamos sutartį šalys įsipareigoja asmens duomenų tvarkymą vykdyti teisėtai – laikydamosi 2016 m. balandžio 27 d. priimto Europos Parlamento ir Tarybos reglamento (ES) </w:t>
      </w:r>
      <w:r w:rsidRPr="00543C3C">
        <w:rPr>
          <w:rFonts w:ascii="Times New Roman" w:eastAsia="Calibri" w:hAnsi="Times New Roman" w:cs="Times New Roman"/>
          <w:sz w:val="24"/>
          <w:szCs w:val="24"/>
        </w:rPr>
        <w:lastRenderedPageBreak/>
        <w:t>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b/>
          <w:bCs/>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bCs/>
          <w:sz w:val="24"/>
          <w:szCs w:val="24"/>
        </w:rPr>
      </w:pPr>
      <w:r w:rsidRPr="00543C3C">
        <w:rPr>
          <w:rFonts w:ascii="Times New Roman" w:eastAsia="Calibri" w:hAnsi="Times New Roman" w:cs="Times New Roman"/>
          <w:b/>
          <w:bCs/>
          <w:sz w:val="24"/>
          <w:szCs w:val="24"/>
        </w:rPr>
        <w:t>KITOS SĄLYGOS</w:t>
      </w:r>
    </w:p>
    <w:p w:rsidR="00543C3C" w:rsidRPr="00543C3C" w:rsidRDefault="00543C3C" w:rsidP="00543C3C">
      <w:pPr>
        <w:tabs>
          <w:tab w:val="left" w:pos="1418"/>
        </w:tabs>
        <w:spacing w:after="0" w:line="360" w:lineRule="auto"/>
        <w:ind w:firstLine="851"/>
        <w:jc w:val="center"/>
        <w:rPr>
          <w:rFonts w:ascii="Times New Roman" w:eastAsia="Calibri" w:hAnsi="Times New Roman" w:cs="Times New Roman"/>
          <w:b/>
          <w:bCs/>
          <w:sz w:val="24"/>
          <w:szCs w:val="24"/>
        </w:rPr>
      </w:pP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Be raštiško kitos šalies sutikimo nei viena šalis neturi teisės perleisti savo įsipareigojimų trečioms šalims.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išsiųsti registruotu paštu arba elektroniniu paštu (patvirtinant gavimą) sutartyje nurodytu adresu ar numeriu, kitais adresais ar numeriais, kuriuos nurodė viena šalis, pateikdama pranešimą.</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Sutartis yra vieša. Šalys laiko paslaptyje savo kontrahento darbo veiklos principus ir metodus, kuriuos sužinojo vykdant sutartį, išskyrus atvejus, kai ši informacija yra vieša arba turi būti atskleista įstatymų numatytais atvejais.</w:t>
      </w:r>
    </w:p>
    <w:p w:rsidR="00543C3C" w:rsidRP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Šalys vienai kitai patvirtina, kad vykdydamos sutartį ir jos pagrindu prisiimtus įsipareigojimus laikosi visų Europos Sąjungos ir Lietuvos Respublikos teisės aktų reikalavimų dėl asmens duomenų apsaugos.</w:t>
      </w:r>
    </w:p>
    <w:p w:rsidR="00543C3C" w:rsidRDefault="00543C3C" w:rsidP="00543C3C">
      <w:pPr>
        <w:numPr>
          <w:ilvl w:val="1"/>
          <w:numId w:val="2"/>
        </w:numPr>
        <w:tabs>
          <w:tab w:val="left" w:pos="1418"/>
        </w:tabs>
        <w:spacing w:after="0" w:line="360" w:lineRule="auto"/>
        <w:ind w:left="0"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Ši sutartis sudaryta dviem originaliais egzemplioriais lietuvių kalba, po vieną kiekvienai šaliai.</w:t>
      </w:r>
    </w:p>
    <w:p w:rsidR="00BB7E4F" w:rsidRPr="00543C3C" w:rsidRDefault="00BB7E4F" w:rsidP="00BB7E4F">
      <w:pPr>
        <w:tabs>
          <w:tab w:val="left" w:pos="1418"/>
        </w:tabs>
        <w:spacing w:after="0" w:line="360" w:lineRule="auto"/>
        <w:ind w:left="851"/>
        <w:jc w:val="both"/>
        <w:rPr>
          <w:rFonts w:ascii="Times New Roman" w:eastAsia="Calibri" w:hAnsi="Times New Roman" w:cs="Times New Roman"/>
          <w:sz w:val="24"/>
          <w:szCs w:val="24"/>
        </w:rPr>
      </w:pPr>
    </w:p>
    <w:p w:rsidR="00543C3C" w:rsidRP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lang w:eastAsia="x-none"/>
        </w:rPr>
      </w:pPr>
      <w:r w:rsidRPr="00543C3C">
        <w:rPr>
          <w:rFonts w:ascii="Times New Roman" w:eastAsia="Calibri" w:hAnsi="Times New Roman" w:cs="Times New Roman"/>
          <w:b/>
          <w:sz w:val="24"/>
          <w:szCs w:val="24"/>
          <w:lang w:eastAsia="x-none"/>
        </w:rPr>
        <w:t>UŽ SUTARTIES VYKDYMĄ ATSAKINGI ASMENYS</w:t>
      </w:r>
    </w:p>
    <w:p w:rsidR="00543C3C" w:rsidRPr="00543C3C" w:rsidRDefault="00543C3C" w:rsidP="00543C3C">
      <w:pPr>
        <w:tabs>
          <w:tab w:val="left" w:pos="1418"/>
        </w:tabs>
        <w:spacing w:after="0" w:line="360" w:lineRule="auto"/>
        <w:ind w:firstLine="851"/>
        <w:rPr>
          <w:rFonts w:ascii="Times New Roman" w:eastAsia="Calibri" w:hAnsi="Times New Roman" w:cs="Times New Roman"/>
          <w:b/>
          <w:sz w:val="24"/>
          <w:szCs w:val="24"/>
          <w:lang w:eastAsia="x-none"/>
        </w:rPr>
      </w:pPr>
    </w:p>
    <w:tbl>
      <w:tblPr>
        <w:tblStyle w:val="TableGrid1"/>
        <w:tblW w:w="0" w:type="auto"/>
        <w:tblLook w:val="04A0" w:firstRow="1" w:lastRow="0" w:firstColumn="1" w:lastColumn="0" w:noHBand="0" w:noVBand="1"/>
      </w:tblPr>
      <w:tblGrid>
        <w:gridCol w:w="1878"/>
        <w:gridCol w:w="4070"/>
        <w:gridCol w:w="3801"/>
      </w:tblGrid>
      <w:tr w:rsidR="00543C3C" w:rsidRPr="00543C3C" w:rsidTr="00543C3C">
        <w:tc>
          <w:tcPr>
            <w:tcW w:w="1980" w:type="dxa"/>
          </w:tcPr>
          <w:p w:rsidR="00543C3C" w:rsidRPr="00543C3C" w:rsidRDefault="00543C3C" w:rsidP="00543C3C">
            <w:pPr>
              <w:tabs>
                <w:tab w:val="left" w:pos="1418"/>
              </w:tabs>
              <w:spacing w:after="0" w:line="276" w:lineRule="auto"/>
              <w:ind w:firstLine="851"/>
              <w:jc w:val="both"/>
              <w:rPr>
                <w:rFonts w:eastAsia="Calibri"/>
                <w:sz w:val="24"/>
                <w:szCs w:val="24"/>
              </w:rPr>
            </w:pPr>
          </w:p>
        </w:tc>
        <w:tc>
          <w:tcPr>
            <w:tcW w:w="4224" w:type="dxa"/>
          </w:tcPr>
          <w:p w:rsidR="00543C3C" w:rsidRPr="00543C3C" w:rsidRDefault="00543C3C" w:rsidP="00BB7E4F">
            <w:pPr>
              <w:tabs>
                <w:tab w:val="left" w:pos="1418"/>
              </w:tabs>
              <w:spacing w:after="0" w:line="276" w:lineRule="auto"/>
              <w:ind w:firstLine="36"/>
              <w:jc w:val="left"/>
              <w:rPr>
                <w:rFonts w:eastAsia="Calibri"/>
                <w:sz w:val="24"/>
                <w:szCs w:val="24"/>
              </w:rPr>
            </w:pPr>
            <w:proofErr w:type="spellStart"/>
            <w:r w:rsidRPr="00543C3C">
              <w:rPr>
                <w:rFonts w:eastAsia="Calibri"/>
                <w:sz w:val="24"/>
                <w:szCs w:val="24"/>
              </w:rPr>
              <w:t>Pirkėjo</w:t>
            </w:r>
            <w:proofErr w:type="spellEnd"/>
            <w:r w:rsidRPr="00543C3C">
              <w:rPr>
                <w:rFonts w:eastAsia="Calibri"/>
                <w:sz w:val="24"/>
                <w:szCs w:val="24"/>
              </w:rPr>
              <w:t xml:space="preserve"> </w:t>
            </w:r>
            <w:proofErr w:type="spellStart"/>
            <w:r w:rsidRPr="00543C3C">
              <w:rPr>
                <w:rFonts w:eastAsia="Calibri"/>
                <w:sz w:val="24"/>
                <w:szCs w:val="24"/>
              </w:rPr>
              <w:t>atstovas</w:t>
            </w:r>
            <w:proofErr w:type="spellEnd"/>
            <w:r w:rsidRPr="00543C3C">
              <w:rPr>
                <w:rFonts w:eastAsia="Calibri"/>
                <w:sz w:val="24"/>
                <w:szCs w:val="24"/>
              </w:rPr>
              <w:t xml:space="preserve">, </w:t>
            </w:r>
            <w:proofErr w:type="spellStart"/>
            <w:r w:rsidRPr="00543C3C">
              <w:rPr>
                <w:rFonts w:eastAsia="Calibri"/>
                <w:sz w:val="24"/>
                <w:szCs w:val="24"/>
              </w:rPr>
              <w:t>atsakingas</w:t>
            </w:r>
            <w:proofErr w:type="spellEnd"/>
            <w:r w:rsidRPr="00543C3C">
              <w:rPr>
                <w:rFonts w:eastAsia="Calibri"/>
                <w:sz w:val="24"/>
                <w:szCs w:val="24"/>
              </w:rPr>
              <w:t xml:space="preserve"> </w:t>
            </w:r>
            <w:proofErr w:type="spellStart"/>
            <w:r w:rsidRPr="00543C3C">
              <w:rPr>
                <w:rFonts w:eastAsia="Calibri"/>
                <w:sz w:val="24"/>
                <w:szCs w:val="24"/>
              </w:rPr>
              <w:t>už</w:t>
            </w:r>
            <w:proofErr w:type="spellEnd"/>
            <w:r w:rsidRPr="00543C3C">
              <w:rPr>
                <w:rFonts w:eastAsia="Calibri"/>
                <w:sz w:val="24"/>
                <w:szCs w:val="24"/>
              </w:rPr>
              <w:t xml:space="preserve"> </w:t>
            </w:r>
            <w:proofErr w:type="spellStart"/>
            <w:r w:rsidRPr="00543C3C">
              <w:rPr>
                <w:rFonts w:eastAsia="Calibri"/>
                <w:sz w:val="24"/>
                <w:szCs w:val="24"/>
              </w:rPr>
              <w:t>sutarties</w:t>
            </w:r>
            <w:proofErr w:type="spellEnd"/>
            <w:r w:rsidRPr="00543C3C">
              <w:rPr>
                <w:rFonts w:eastAsia="Calibri"/>
                <w:sz w:val="24"/>
                <w:szCs w:val="24"/>
              </w:rPr>
              <w:t xml:space="preserve"> </w:t>
            </w:r>
            <w:proofErr w:type="spellStart"/>
            <w:r w:rsidRPr="00543C3C">
              <w:rPr>
                <w:rFonts w:eastAsia="Calibri"/>
                <w:sz w:val="24"/>
                <w:szCs w:val="24"/>
              </w:rPr>
              <w:t>vykdymą</w:t>
            </w:r>
            <w:proofErr w:type="spellEnd"/>
          </w:p>
        </w:tc>
        <w:tc>
          <w:tcPr>
            <w:tcW w:w="3970" w:type="dxa"/>
          </w:tcPr>
          <w:p w:rsidR="00543C3C" w:rsidRPr="00543C3C" w:rsidRDefault="00543C3C" w:rsidP="00BB7E4F">
            <w:pPr>
              <w:tabs>
                <w:tab w:val="left" w:pos="1418"/>
              </w:tabs>
              <w:spacing w:after="0" w:line="276" w:lineRule="auto"/>
              <w:ind w:firstLine="36"/>
              <w:jc w:val="left"/>
              <w:rPr>
                <w:rFonts w:eastAsia="Calibri"/>
                <w:sz w:val="24"/>
                <w:szCs w:val="24"/>
              </w:rPr>
            </w:pPr>
            <w:proofErr w:type="spellStart"/>
            <w:r w:rsidRPr="00543C3C">
              <w:rPr>
                <w:rFonts w:eastAsia="Calibri"/>
                <w:sz w:val="24"/>
                <w:szCs w:val="24"/>
              </w:rPr>
              <w:t>Tiekėjo</w:t>
            </w:r>
            <w:proofErr w:type="spellEnd"/>
            <w:r w:rsidRPr="00543C3C">
              <w:rPr>
                <w:rFonts w:eastAsia="Calibri"/>
                <w:sz w:val="24"/>
                <w:szCs w:val="24"/>
              </w:rPr>
              <w:t xml:space="preserve"> </w:t>
            </w:r>
            <w:proofErr w:type="spellStart"/>
            <w:r w:rsidRPr="00543C3C">
              <w:rPr>
                <w:rFonts w:eastAsia="Calibri"/>
                <w:sz w:val="24"/>
                <w:szCs w:val="24"/>
              </w:rPr>
              <w:t>atstovas</w:t>
            </w:r>
            <w:proofErr w:type="spellEnd"/>
            <w:r w:rsidRPr="00543C3C">
              <w:rPr>
                <w:rFonts w:eastAsia="Calibri"/>
                <w:sz w:val="24"/>
                <w:szCs w:val="24"/>
              </w:rPr>
              <w:t xml:space="preserve">, </w:t>
            </w:r>
            <w:proofErr w:type="spellStart"/>
            <w:r w:rsidRPr="00543C3C">
              <w:rPr>
                <w:rFonts w:eastAsia="Calibri"/>
                <w:sz w:val="24"/>
                <w:szCs w:val="24"/>
              </w:rPr>
              <w:t>atsakingas</w:t>
            </w:r>
            <w:proofErr w:type="spellEnd"/>
            <w:r w:rsidRPr="00543C3C">
              <w:rPr>
                <w:rFonts w:eastAsia="Calibri"/>
                <w:sz w:val="24"/>
                <w:szCs w:val="24"/>
              </w:rPr>
              <w:t xml:space="preserve"> </w:t>
            </w:r>
            <w:proofErr w:type="spellStart"/>
            <w:r w:rsidRPr="00543C3C">
              <w:rPr>
                <w:rFonts w:eastAsia="Calibri"/>
                <w:sz w:val="24"/>
                <w:szCs w:val="24"/>
              </w:rPr>
              <w:t>už</w:t>
            </w:r>
            <w:proofErr w:type="spellEnd"/>
            <w:r w:rsidRPr="00543C3C">
              <w:rPr>
                <w:rFonts w:eastAsia="Calibri"/>
                <w:sz w:val="24"/>
                <w:szCs w:val="24"/>
              </w:rPr>
              <w:t xml:space="preserve"> </w:t>
            </w:r>
            <w:proofErr w:type="spellStart"/>
            <w:r w:rsidRPr="00543C3C">
              <w:rPr>
                <w:rFonts w:eastAsia="Calibri"/>
                <w:sz w:val="24"/>
                <w:szCs w:val="24"/>
              </w:rPr>
              <w:t>sutarties</w:t>
            </w:r>
            <w:proofErr w:type="spellEnd"/>
            <w:r w:rsidRPr="00543C3C">
              <w:rPr>
                <w:rFonts w:eastAsia="Calibri"/>
                <w:sz w:val="24"/>
                <w:szCs w:val="24"/>
              </w:rPr>
              <w:t xml:space="preserve"> </w:t>
            </w:r>
            <w:proofErr w:type="spellStart"/>
            <w:r w:rsidRPr="00543C3C">
              <w:rPr>
                <w:rFonts w:eastAsia="Calibri"/>
                <w:sz w:val="24"/>
                <w:szCs w:val="24"/>
              </w:rPr>
              <w:t>vykdymą</w:t>
            </w:r>
            <w:proofErr w:type="spellEnd"/>
          </w:p>
        </w:tc>
      </w:tr>
      <w:tr w:rsidR="00543C3C" w:rsidRPr="00543C3C" w:rsidTr="00543C3C">
        <w:tc>
          <w:tcPr>
            <w:tcW w:w="1980" w:type="dxa"/>
          </w:tcPr>
          <w:p w:rsidR="00543C3C" w:rsidRPr="00543C3C" w:rsidRDefault="00543C3C" w:rsidP="00225ED6">
            <w:pPr>
              <w:tabs>
                <w:tab w:val="left" w:pos="1418"/>
              </w:tabs>
              <w:spacing w:after="0" w:line="276" w:lineRule="auto"/>
              <w:ind w:firstLine="22"/>
              <w:jc w:val="left"/>
              <w:rPr>
                <w:rFonts w:eastAsia="Calibri"/>
                <w:sz w:val="24"/>
                <w:szCs w:val="24"/>
              </w:rPr>
            </w:pPr>
            <w:proofErr w:type="spellStart"/>
            <w:r w:rsidRPr="00543C3C">
              <w:rPr>
                <w:rFonts w:eastAsia="Calibri"/>
                <w:sz w:val="24"/>
                <w:szCs w:val="24"/>
              </w:rPr>
              <w:t>Pareigos</w:t>
            </w:r>
            <w:proofErr w:type="spellEnd"/>
            <w:r w:rsidRPr="00543C3C">
              <w:rPr>
                <w:rFonts w:eastAsia="Calibri"/>
                <w:sz w:val="24"/>
                <w:szCs w:val="24"/>
              </w:rPr>
              <w:t>:</w:t>
            </w:r>
          </w:p>
        </w:tc>
        <w:tc>
          <w:tcPr>
            <w:tcW w:w="4224" w:type="dxa"/>
          </w:tcPr>
          <w:p w:rsidR="00543C3C" w:rsidRPr="00543C3C" w:rsidRDefault="00543C3C" w:rsidP="00BB7E4F">
            <w:pPr>
              <w:tabs>
                <w:tab w:val="left" w:pos="1418"/>
              </w:tabs>
              <w:spacing w:after="0" w:line="276" w:lineRule="auto"/>
              <w:jc w:val="both"/>
              <w:rPr>
                <w:rFonts w:eastAsia="Calibri"/>
                <w:sz w:val="24"/>
                <w:szCs w:val="24"/>
              </w:rPr>
            </w:pPr>
            <w:proofErr w:type="spellStart"/>
            <w:r w:rsidRPr="00543C3C">
              <w:rPr>
                <w:rFonts w:eastAsia="Calibri"/>
                <w:sz w:val="24"/>
                <w:szCs w:val="24"/>
              </w:rPr>
              <w:t>Maisto</w:t>
            </w:r>
            <w:proofErr w:type="spellEnd"/>
            <w:r w:rsidRPr="00543C3C">
              <w:rPr>
                <w:rFonts w:eastAsia="Calibri"/>
                <w:sz w:val="24"/>
                <w:szCs w:val="24"/>
              </w:rPr>
              <w:t xml:space="preserve"> </w:t>
            </w:r>
            <w:proofErr w:type="spellStart"/>
            <w:r w:rsidRPr="00543C3C">
              <w:rPr>
                <w:rFonts w:eastAsia="Calibri"/>
                <w:sz w:val="24"/>
                <w:szCs w:val="24"/>
              </w:rPr>
              <w:t>tvarkymo</w:t>
            </w:r>
            <w:proofErr w:type="spellEnd"/>
            <w:r w:rsidRPr="00543C3C">
              <w:rPr>
                <w:rFonts w:eastAsia="Calibri"/>
                <w:sz w:val="24"/>
                <w:szCs w:val="24"/>
              </w:rPr>
              <w:t xml:space="preserve"> </w:t>
            </w:r>
            <w:proofErr w:type="spellStart"/>
            <w:r w:rsidRPr="00543C3C">
              <w:rPr>
                <w:rFonts w:eastAsia="Calibri"/>
                <w:sz w:val="24"/>
                <w:szCs w:val="24"/>
              </w:rPr>
              <w:t>padalinio</w:t>
            </w:r>
            <w:proofErr w:type="spellEnd"/>
            <w:r w:rsidRPr="00543C3C">
              <w:rPr>
                <w:rFonts w:eastAsia="Calibri"/>
                <w:sz w:val="24"/>
                <w:szCs w:val="24"/>
              </w:rPr>
              <w:t xml:space="preserve"> </w:t>
            </w:r>
            <w:proofErr w:type="spellStart"/>
            <w:r w:rsidRPr="00543C3C">
              <w:rPr>
                <w:rFonts w:eastAsia="Calibri"/>
                <w:sz w:val="24"/>
                <w:szCs w:val="24"/>
              </w:rPr>
              <w:t>vadovė</w:t>
            </w:r>
            <w:proofErr w:type="spellEnd"/>
          </w:p>
        </w:tc>
        <w:tc>
          <w:tcPr>
            <w:tcW w:w="3970" w:type="dxa"/>
          </w:tcPr>
          <w:p w:rsidR="00543C3C" w:rsidRPr="00543C3C" w:rsidRDefault="00BB7E4F" w:rsidP="00BB7E4F">
            <w:pPr>
              <w:tabs>
                <w:tab w:val="left" w:pos="1418"/>
              </w:tabs>
              <w:spacing w:after="0" w:line="276" w:lineRule="auto"/>
              <w:jc w:val="both"/>
              <w:rPr>
                <w:rFonts w:eastAsia="Calibri"/>
                <w:sz w:val="24"/>
                <w:szCs w:val="24"/>
              </w:rPr>
            </w:pPr>
            <w:r>
              <w:rPr>
                <w:rFonts w:eastAsia="Calibri"/>
                <w:sz w:val="24"/>
                <w:szCs w:val="24"/>
              </w:rPr>
              <w:t xml:space="preserve">Viešųjų pirkimų </w:t>
            </w:r>
            <w:proofErr w:type="spellStart"/>
            <w:r>
              <w:rPr>
                <w:rFonts w:eastAsia="Calibri"/>
                <w:sz w:val="24"/>
                <w:szCs w:val="24"/>
              </w:rPr>
              <w:t>vadovas</w:t>
            </w:r>
            <w:proofErr w:type="spellEnd"/>
          </w:p>
        </w:tc>
      </w:tr>
      <w:tr w:rsidR="00543C3C" w:rsidRPr="00543C3C" w:rsidTr="00543C3C">
        <w:tc>
          <w:tcPr>
            <w:tcW w:w="1980" w:type="dxa"/>
          </w:tcPr>
          <w:p w:rsidR="00543C3C" w:rsidRPr="00543C3C" w:rsidRDefault="00543C3C" w:rsidP="00225ED6">
            <w:pPr>
              <w:tabs>
                <w:tab w:val="left" w:pos="1418"/>
              </w:tabs>
              <w:spacing w:after="0" w:line="276" w:lineRule="auto"/>
              <w:ind w:firstLine="22"/>
              <w:jc w:val="left"/>
              <w:rPr>
                <w:rFonts w:eastAsia="Calibri"/>
                <w:sz w:val="24"/>
                <w:szCs w:val="24"/>
              </w:rPr>
            </w:pPr>
            <w:proofErr w:type="spellStart"/>
            <w:r w:rsidRPr="00543C3C">
              <w:rPr>
                <w:rFonts w:eastAsia="Calibri"/>
                <w:sz w:val="24"/>
                <w:szCs w:val="24"/>
              </w:rPr>
              <w:lastRenderedPageBreak/>
              <w:t>Vardas</w:t>
            </w:r>
            <w:proofErr w:type="spellEnd"/>
            <w:r w:rsidRPr="00543C3C">
              <w:rPr>
                <w:rFonts w:eastAsia="Calibri"/>
                <w:sz w:val="24"/>
                <w:szCs w:val="24"/>
              </w:rPr>
              <w:t xml:space="preserve">, </w:t>
            </w:r>
            <w:proofErr w:type="spellStart"/>
            <w:r w:rsidRPr="00543C3C">
              <w:rPr>
                <w:rFonts w:eastAsia="Calibri"/>
                <w:sz w:val="24"/>
                <w:szCs w:val="24"/>
              </w:rPr>
              <w:t>Pavardė</w:t>
            </w:r>
            <w:proofErr w:type="spellEnd"/>
            <w:r w:rsidRPr="00543C3C">
              <w:rPr>
                <w:rFonts w:eastAsia="Calibri"/>
                <w:sz w:val="24"/>
                <w:szCs w:val="24"/>
              </w:rPr>
              <w:t>:</w:t>
            </w:r>
          </w:p>
        </w:tc>
        <w:tc>
          <w:tcPr>
            <w:tcW w:w="4224" w:type="dxa"/>
          </w:tcPr>
          <w:p w:rsidR="00543C3C" w:rsidRPr="00543C3C" w:rsidRDefault="00543C3C" w:rsidP="00BB7E4F">
            <w:pPr>
              <w:tabs>
                <w:tab w:val="left" w:pos="1418"/>
              </w:tabs>
              <w:spacing w:after="0" w:line="276" w:lineRule="auto"/>
              <w:jc w:val="both"/>
              <w:rPr>
                <w:rFonts w:eastAsia="Calibri"/>
                <w:sz w:val="24"/>
                <w:szCs w:val="24"/>
              </w:rPr>
            </w:pPr>
            <w:r w:rsidRPr="00543C3C">
              <w:rPr>
                <w:rFonts w:eastAsia="Calibri"/>
                <w:sz w:val="24"/>
                <w:szCs w:val="24"/>
              </w:rPr>
              <w:t xml:space="preserve">Loreta </w:t>
            </w:r>
            <w:proofErr w:type="spellStart"/>
            <w:r w:rsidRPr="00543C3C">
              <w:rPr>
                <w:rFonts w:eastAsia="Calibri"/>
                <w:sz w:val="24"/>
                <w:szCs w:val="24"/>
              </w:rPr>
              <w:t>Valukonienė</w:t>
            </w:r>
            <w:proofErr w:type="spellEnd"/>
          </w:p>
        </w:tc>
        <w:tc>
          <w:tcPr>
            <w:tcW w:w="3970" w:type="dxa"/>
          </w:tcPr>
          <w:p w:rsidR="00543C3C" w:rsidRPr="00543C3C" w:rsidRDefault="00BB7E4F" w:rsidP="00BB7E4F">
            <w:pPr>
              <w:tabs>
                <w:tab w:val="left" w:pos="1418"/>
              </w:tabs>
              <w:spacing w:after="0" w:line="276" w:lineRule="auto"/>
              <w:jc w:val="both"/>
              <w:rPr>
                <w:rFonts w:eastAsia="Calibri"/>
                <w:sz w:val="24"/>
                <w:szCs w:val="24"/>
              </w:rPr>
            </w:pPr>
            <w:proofErr w:type="spellStart"/>
            <w:r>
              <w:rPr>
                <w:rFonts w:eastAsia="Calibri"/>
                <w:sz w:val="24"/>
                <w:szCs w:val="24"/>
              </w:rPr>
              <w:t>Giedrius</w:t>
            </w:r>
            <w:proofErr w:type="spellEnd"/>
            <w:r>
              <w:rPr>
                <w:rFonts w:eastAsia="Calibri"/>
                <w:sz w:val="24"/>
                <w:szCs w:val="24"/>
              </w:rPr>
              <w:t xml:space="preserve"> </w:t>
            </w:r>
            <w:proofErr w:type="spellStart"/>
            <w:r>
              <w:rPr>
                <w:rFonts w:eastAsia="Calibri"/>
                <w:sz w:val="24"/>
                <w:szCs w:val="24"/>
              </w:rPr>
              <w:t>Vasiliauskas</w:t>
            </w:r>
            <w:proofErr w:type="spellEnd"/>
          </w:p>
        </w:tc>
      </w:tr>
      <w:tr w:rsidR="00543C3C" w:rsidRPr="00543C3C" w:rsidTr="00543C3C">
        <w:tc>
          <w:tcPr>
            <w:tcW w:w="1980" w:type="dxa"/>
          </w:tcPr>
          <w:p w:rsidR="00543C3C" w:rsidRPr="00543C3C" w:rsidRDefault="00543C3C" w:rsidP="00225ED6">
            <w:pPr>
              <w:tabs>
                <w:tab w:val="left" w:pos="1418"/>
                <w:tab w:val="center" w:pos="1587"/>
              </w:tabs>
              <w:spacing w:after="0" w:line="276" w:lineRule="auto"/>
              <w:ind w:firstLine="22"/>
              <w:jc w:val="left"/>
              <w:rPr>
                <w:rFonts w:eastAsia="Calibri"/>
                <w:sz w:val="24"/>
                <w:szCs w:val="24"/>
              </w:rPr>
            </w:pPr>
            <w:r w:rsidRPr="00543C3C">
              <w:rPr>
                <w:rFonts w:eastAsia="Calibri"/>
                <w:sz w:val="24"/>
                <w:szCs w:val="24"/>
              </w:rPr>
              <w:t>Tel.:</w:t>
            </w:r>
          </w:p>
        </w:tc>
        <w:tc>
          <w:tcPr>
            <w:tcW w:w="4224" w:type="dxa"/>
          </w:tcPr>
          <w:p w:rsidR="00543C3C" w:rsidRPr="00543C3C" w:rsidRDefault="00543C3C" w:rsidP="00BB7E4F">
            <w:pPr>
              <w:tabs>
                <w:tab w:val="left" w:pos="1418"/>
              </w:tabs>
              <w:spacing w:after="0" w:line="276" w:lineRule="auto"/>
              <w:jc w:val="both"/>
              <w:rPr>
                <w:rFonts w:eastAsia="Calibri"/>
                <w:sz w:val="24"/>
                <w:szCs w:val="24"/>
              </w:rPr>
            </w:pPr>
            <w:r w:rsidRPr="00543C3C">
              <w:rPr>
                <w:rFonts w:eastAsia="Calibri"/>
                <w:sz w:val="24"/>
                <w:szCs w:val="24"/>
              </w:rPr>
              <w:t>+370 343 69 285</w:t>
            </w:r>
          </w:p>
        </w:tc>
        <w:tc>
          <w:tcPr>
            <w:tcW w:w="3970" w:type="dxa"/>
          </w:tcPr>
          <w:p w:rsidR="00543C3C" w:rsidRPr="00543C3C" w:rsidRDefault="00BB7E4F" w:rsidP="00BB7E4F">
            <w:pPr>
              <w:tabs>
                <w:tab w:val="left" w:pos="1418"/>
              </w:tabs>
              <w:spacing w:after="0" w:line="276" w:lineRule="auto"/>
              <w:jc w:val="both"/>
              <w:rPr>
                <w:rFonts w:eastAsia="Calibri"/>
                <w:sz w:val="24"/>
                <w:szCs w:val="24"/>
              </w:rPr>
            </w:pPr>
            <w:r>
              <w:rPr>
                <w:rFonts w:eastAsia="Calibri"/>
                <w:sz w:val="24"/>
                <w:szCs w:val="24"/>
              </w:rPr>
              <w:t>+37068636518</w:t>
            </w:r>
          </w:p>
        </w:tc>
      </w:tr>
      <w:tr w:rsidR="00543C3C" w:rsidRPr="00543C3C" w:rsidTr="00543C3C">
        <w:tc>
          <w:tcPr>
            <w:tcW w:w="1980" w:type="dxa"/>
          </w:tcPr>
          <w:p w:rsidR="00543C3C" w:rsidRPr="00543C3C" w:rsidRDefault="00543C3C" w:rsidP="00225ED6">
            <w:pPr>
              <w:tabs>
                <w:tab w:val="left" w:pos="1418"/>
              </w:tabs>
              <w:spacing w:after="0" w:line="276" w:lineRule="auto"/>
              <w:ind w:firstLine="22"/>
              <w:jc w:val="left"/>
              <w:rPr>
                <w:rFonts w:eastAsia="Calibri"/>
                <w:sz w:val="24"/>
                <w:szCs w:val="24"/>
              </w:rPr>
            </w:pPr>
            <w:r w:rsidRPr="00543C3C">
              <w:rPr>
                <w:rFonts w:eastAsia="Calibri"/>
                <w:sz w:val="24"/>
                <w:szCs w:val="24"/>
              </w:rPr>
              <w:t>El. p.:</w:t>
            </w:r>
          </w:p>
        </w:tc>
        <w:tc>
          <w:tcPr>
            <w:tcW w:w="4224" w:type="dxa"/>
          </w:tcPr>
          <w:p w:rsidR="00543C3C" w:rsidRPr="00543C3C" w:rsidRDefault="00543C3C" w:rsidP="00BB7E4F">
            <w:pPr>
              <w:tabs>
                <w:tab w:val="left" w:pos="1418"/>
              </w:tabs>
              <w:spacing w:after="0" w:line="276" w:lineRule="auto"/>
              <w:jc w:val="both"/>
              <w:rPr>
                <w:rFonts w:eastAsia="Calibri"/>
                <w:sz w:val="24"/>
                <w:szCs w:val="24"/>
              </w:rPr>
            </w:pPr>
            <w:r w:rsidRPr="00543C3C">
              <w:rPr>
                <w:rFonts w:eastAsia="Calibri"/>
                <w:sz w:val="24"/>
                <w:szCs w:val="24"/>
              </w:rPr>
              <w:t>loreta.valukoniene@msgn.lt</w:t>
            </w:r>
          </w:p>
        </w:tc>
        <w:tc>
          <w:tcPr>
            <w:tcW w:w="3970" w:type="dxa"/>
          </w:tcPr>
          <w:p w:rsidR="00543C3C" w:rsidRPr="00543C3C" w:rsidRDefault="00BB7E4F" w:rsidP="00BB7E4F">
            <w:pPr>
              <w:tabs>
                <w:tab w:val="left" w:pos="1418"/>
              </w:tabs>
              <w:spacing w:after="0" w:line="276" w:lineRule="auto"/>
              <w:jc w:val="both"/>
              <w:rPr>
                <w:rFonts w:eastAsia="Calibri"/>
                <w:sz w:val="24"/>
                <w:szCs w:val="24"/>
              </w:rPr>
            </w:pPr>
            <w:r>
              <w:rPr>
                <w:rFonts w:eastAsia="Calibri"/>
                <w:sz w:val="24"/>
                <w:szCs w:val="24"/>
              </w:rPr>
              <w:t>giedriai142@gmail.com</w:t>
            </w:r>
          </w:p>
        </w:tc>
      </w:tr>
    </w:tbl>
    <w:p w:rsidR="00BB7E4F" w:rsidRDefault="00BB7E4F" w:rsidP="00BB7E4F">
      <w:pPr>
        <w:tabs>
          <w:tab w:val="left" w:pos="1418"/>
        </w:tabs>
        <w:spacing w:after="0" w:line="360" w:lineRule="auto"/>
        <w:ind w:left="851"/>
        <w:rPr>
          <w:rFonts w:ascii="Times New Roman" w:eastAsia="Calibri" w:hAnsi="Times New Roman" w:cs="Times New Roman"/>
          <w:b/>
          <w:sz w:val="24"/>
          <w:szCs w:val="24"/>
          <w:lang w:val="x-none"/>
        </w:rPr>
      </w:pPr>
    </w:p>
    <w:p w:rsidR="00543C3C" w:rsidRDefault="00543C3C" w:rsidP="00543C3C">
      <w:pPr>
        <w:numPr>
          <w:ilvl w:val="0"/>
          <w:numId w:val="2"/>
        </w:numPr>
        <w:tabs>
          <w:tab w:val="left" w:pos="1418"/>
        </w:tabs>
        <w:spacing w:after="0" w:line="360" w:lineRule="auto"/>
        <w:ind w:left="0" w:firstLine="851"/>
        <w:jc w:val="center"/>
        <w:rPr>
          <w:rFonts w:ascii="Times New Roman" w:eastAsia="Calibri" w:hAnsi="Times New Roman" w:cs="Times New Roman"/>
          <w:b/>
          <w:sz w:val="24"/>
          <w:szCs w:val="24"/>
          <w:lang w:val="x-none"/>
        </w:rPr>
      </w:pPr>
      <w:r w:rsidRPr="00543C3C">
        <w:rPr>
          <w:rFonts w:ascii="Times New Roman" w:eastAsia="Calibri" w:hAnsi="Times New Roman" w:cs="Times New Roman"/>
          <w:b/>
          <w:sz w:val="24"/>
          <w:szCs w:val="24"/>
          <w:lang w:val="x-none"/>
        </w:rPr>
        <w:t>SUTARTIES PRIEDAI</w:t>
      </w:r>
    </w:p>
    <w:p w:rsidR="00BB7E4F" w:rsidRPr="00543C3C" w:rsidRDefault="00BB7E4F" w:rsidP="00BB7E4F">
      <w:pPr>
        <w:tabs>
          <w:tab w:val="left" w:pos="1418"/>
        </w:tabs>
        <w:spacing w:after="0" w:line="360" w:lineRule="auto"/>
        <w:ind w:left="851"/>
        <w:rPr>
          <w:rFonts w:ascii="Times New Roman" w:eastAsia="Calibri" w:hAnsi="Times New Roman" w:cs="Times New Roman"/>
          <w:b/>
          <w:sz w:val="24"/>
          <w:szCs w:val="24"/>
          <w:lang w:val="x-none"/>
        </w:rPr>
      </w:pPr>
    </w:p>
    <w:p w:rsidR="00543C3C" w:rsidRDefault="00543C3C" w:rsidP="00543C3C">
      <w:pPr>
        <w:tabs>
          <w:tab w:val="num" w:pos="1080"/>
          <w:tab w:val="left" w:pos="1418"/>
        </w:tabs>
        <w:spacing w:after="0" w:line="360" w:lineRule="auto"/>
        <w:ind w:firstLine="851"/>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Priedas. Mėsos gaminių pirkimo techninė specifikacija, preliminarūs kiekiai ir kainos, </w:t>
      </w:r>
      <w:r w:rsidR="00BB7E4F">
        <w:rPr>
          <w:rFonts w:ascii="Times New Roman" w:eastAsia="Calibri" w:hAnsi="Times New Roman" w:cs="Times New Roman"/>
          <w:sz w:val="24"/>
          <w:szCs w:val="24"/>
        </w:rPr>
        <w:t>5</w:t>
      </w:r>
      <w:r w:rsidRPr="00543C3C">
        <w:rPr>
          <w:rFonts w:ascii="Times New Roman" w:eastAsia="Calibri" w:hAnsi="Times New Roman" w:cs="Times New Roman"/>
          <w:sz w:val="24"/>
          <w:szCs w:val="24"/>
        </w:rPr>
        <w:t xml:space="preserve"> lapai.</w:t>
      </w:r>
    </w:p>
    <w:p w:rsidR="00BB7E4F" w:rsidRPr="00543C3C" w:rsidRDefault="00BB7E4F" w:rsidP="00543C3C">
      <w:pPr>
        <w:tabs>
          <w:tab w:val="num" w:pos="1080"/>
          <w:tab w:val="left" w:pos="1418"/>
        </w:tabs>
        <w:spacing w:after="0" w:line="360" w:lineRule="auto"/>
        <w:ind w:firstLine="851"/>
        <w:jc w:val="both"/>
        <w:rPr>
          <w:rFonts w:ascii="Times New Roman" w:eastAsia="Calibri" w:hAnsi="Times New Roman" w:cs="Times New Roman"/>
          <w:sz w:val="24"/>
          <w:szCs w:val="24"/>
        </w:rPr>
      </w:pPr>
    </w:p>
    <w:p w:rsidR="00543C3C" w:rsidRPr="00543C3C" w:rsidRDefault="00543C3C" w:rsidP="00543C3C">
      <w:pPr>
        <w:keepNext/>
        <w:numPr>
          <w:ilvl w:val="0"/>
          <w:numId w:val="2"/>
        </w:numPr>
        <w:tabs>
          <w:tab w:val="left" w:pos="1418"/>
        </w:tabs>
        <w:spacing w:after="0" w:line="360" w:lineRule="auto"/>
        <w:ind w:left="0" w:firstLine="851"/>
        <w:jc w:val="center"/>
        <w:outlineLvl w:val="0"/>
        <w:rPr>
          <w:rFonts w:ascii="Times New Roman" w:eastAsia="Calibri" w:hAnsi="Times New Roman" w:cs="Times New Roman"/>
          <w:b/>
          <w:sz w:val="24"/>
          <w:szCs w:val="24"/>
          <w:lang w:eastAsia="lt-LT"/>
        </w:rPr>
      </w:pPr>
      <w:r w:rsidRPr="00543C3C">
        <w:rPr>
          <w:rFonts w:ascii="Times New Roman" w:eastAsia="Calibri" w:hAnsi="Times New Roman" w:cs="Times New Roman"/>
          <w:b/>
          <w:sz w:val="24"/>
          <w:szCs w:val="24"/>
          <w:lang w:eastAsia="lt-LT"/>
        </w:rPr>
        <w:t>ŠALIŲ REKVIZITAI IR PARAŠAI</w:t>
      </w:r>
    </w:p>
    <w:p w:rsidR="00543C3C" w:rsidRPr="00543C3C" w:rsidRDefault="00543C3C" w:rsidP="00543C3C">
      <w:pPr>
        <w:tabs>
          <w:tab w:val="left" w:pos="1418"/>
        </w:tabs>
        <w:spacing w:after="0" w:line="360" w:lineRule="auto"/>
        <w:ind w:firstLine="851"/>
        <w:jc w:val="both"/>
        <w:rPr>
          <w:rFonts w:ascii="Times New Roman" w:eastAsia="Calibri" w:hAnsi="Times New Roman" w:cs="Times New Roman"/>
          <w:b/>
          <w:i/>
          <w:sz w:val="24"/>
          <w:szCs w:val="24"/>
        </w:rPr>
      </w:pPr>
    </w:p>
    <w:tbl>
      <w:tblPr>
        <w:tblW w:w="10285" w:type="dxa"/>
        <w:tblInd w:w="-142" w:type="dxa"/>
        <w:tblLayout w:type="fixed"/>
        <w:tblLook w:val="0000" w:firstRow="0" w:lastRow="0" w:firstColumn="0" w:lastColumn="0" w:noHBand="0" w:noVBand="0"/>
      </w:tblPr>
      <w:tblGrid>
        <w:gridCol w:w="5245"/>
        <w:gridCol w:w="5040"/>
      </w:tblGrid>
      <w:tr w:rsidR="00543C3C" w:rsidRPr="00543C3C" w:rsidTr="00543C3C">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b/>
                <w:sz w:val="24"/>
                <w:szCs w:val="24"/>
              </w:rPr>
            </w:pPr>
            <w:r w:rsidRPr="00543C3C">
              <w:rPr>
                <w:rFonts w:ascii="Times New Roman" w:eastAsia="Calibri" w:hAnsi="Times New Roman" w:cs="Times New Roman"/>
                <w:b/>
                <w:sz w:val="24"/>
                <w:szCs w:val="24"/>
              </w:rPr>
              <w:t>Pirkėjas</w:t>
            </w:r>
          </w:p>
        </w:tc>
        <w:tc>
          <w:tcPr>
            <w:tcW w:w="5040" w:type="dxa"/>
          </w:tcPr>
          <w:p w:rsidR="00543C3C" w:rsidRPr="00543C3C" w:rsidRDefault="00543C3C" w:rsidP="00543C3C">
            <w:pPr>
              <w:tabs>
                <w:tab w:val="left" w:pos="1418"/>
              </w:tabs>
              <w:spacing w:after="0" w:line="360" w:lineRule="auto"/>
              <w:ind w:firstLine="851"/>
              <w:jc w:val="both"/>
              <w:rPr>
                <w:rFonts w:ascii="Times New Roman" w:eastAsia="Calibri" w:hAnsi="Times New Roman" w:cs="Times New Roman"/>
                <w:b/>
                <w:sz w:val="24"/>
                <w:szCs w:val="24"/>
              </w:rPr>
            </w:pPr>
            <w:r w:rsidRPr="00543C3C">
              <w:rPr>
                <w:rFonts w:ascii="Times New Roman" w:eastAsia="Calibri" w:hAnsi="Times New Roman" w:cs="Times New Roman"/>
                <w:b/>
                <w:sz w:val="24"/>
                <w:szCs w:val="24"/>
              </w:rPr>
              <w:t>Tiekėjas</w:t>
            </w:r>
          </w:p>
        </w:tc>
      </w:tr>
      <w:tr w:rsidR="00543C3C" w:rsidRPr="00543C3C" w:rsidTr="00543C3C">
        <w:tc>
          <w:tcPr>
            <w:tcW w:w="5245" w:type="dxa"/>
          </w:tcPr>
          <w:p w:rsidR="00543C3C" w:rsidRPr="00543C3C" w:rsidRDefault="00543C3C" w:rsidP="00CB7A94">
            <w:pPr>
              <w:tabs>
                <w:tab w:val="left" w:pos="1418"/>
              </w:tabs>
              <w:spacing w:after="0" w:line="360" w:lineRule="auto"/>
              <w:ind w:right="319" w:firstLine="30"/>
              <w:jc w:val="both"/>
              <w:rPr>
                <w:rFonts w:ascii="Times New Roman" w:eastAsia="Calibri" w:hAnsi="Times New Roman" w:cs="Times New Roman"/>
                <w:bCs/>
                <w:sz w:val="24"/>
                <w:szCs w:val="24"/>
              </w:rPr>
            </w:pPr>
            <w:r w:rsidRPr="00543C3C">
              <w:rPr>
                <w:rFonts w:ascii="Times New Roman" w:eastAsia="Calibri" w:hAnsi="Times New Roman" w:cs="Times New Roman"/>
                <w:bCs/>
                <w:sz w:val="24"/>
                <w:szCs w:val="24"/>
              </w:rPr>
              <w:t>Marijampolės specialieji socialinės globos namai</w:t>
            </w:r>
          </w:p>
        </w:tc>
        <w:tc>
          <w:tcPr>
            <w:tcW w:w="5040" w:type="dxa"/>
          </w:tcPr>
          <w:p w:rsidR="00543C3C" w:rsidRPr="00543C3C" w:rsidRDefault="00CB7A94"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ŽŪB „Delikatesas“</w:t>
            </w:r>
          </w:p>
        </w:tc>
      </w:tr>
      <w:tr w:rsidR="00543C3C" w:rsidRPr="00543C3C" w:rsidTr="00543C3C">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Bažnyčios g. 23 A, LT-68298 Marijampolė</w:t>
            </w:r>
          </w:p>
        </w:tc>
        <w:tc>
          <w:tcPr>
            <w:tcW w:w="5040" w:type="dxa"/>
          </w:tcPr>
          <w:p w:rsidR="00543C3C" w:rsidRPr="00543C3C" w:rsidRDefault="00225ED6"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V. Kudirkos g. 2, LT-84132 Joniškis</w:t>
            </w:r>
          </w:p>
        </w:tc>
      </w:tr>
      <w:tr w:rsidR="00543C3C" w:rsidRPr="00543C3C" w:rsidTr="00543C3C">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Juridinio asmens kodas 300663201</w:t>
            </w:r>
          </w:p>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Tel. 8 343 69 285, 8 343 56 459</w:t>
            </w:r>
          </w:p>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El. p. msgn@msgn.lt</w:t>
            </w:r>
          </w:p>
        </w:tc>
        <w:tc>
          <w:tcPr>
            <w:tcW w:w="5040" w:type="dxa"/>
          </w:tcPr>
          <w:p w:rsidR="00543C3C" w:rsidRDefault="00225ED6"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Juridinio asmens kodas157547221</w:t>
            </w:r>
          </w:p>
          <w:p w:rsidR="00225ED6" w:rsidRDefault="00225ED6"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Tel. +37068636518</w:t>
            </w:r>
          </w:p>
          <w:p w:rsidR="00225ED6" w:rsidRPr="00543C3C" w:rsidRDefault="00225ED6" w:rsidP="00225ED6">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hyperlink r:id="rId5" w:history="1">
              <w:r w:rsidRPr="001260C9">
                <w:rPr>
                  <w:rStyle w:val="Hyperlink"/>
                  <w:rFonts w:ascii="Times New Roman" w:eastAsia="Calibri" w:hAnsi="Times New Roman" w:cs="Times New Roman"/>
                  <w:sz w:val="24"/>
                  <w:szCs w:val="24"/>
                </w:rPr>
                <w:t>giedriai142@gmail.com</w:t>
              </w:r>
            </w:hyperlink>
          </w:p>
        </w:tc>
      </w:tr>
      <w:tr w:rsidR="00543C3C" w:rsidRPr="00543C3C" w:rsidTr="00543C3C">
        <w:trPr>
          <w:trHeight w:val="227"/>
        </w:trPr>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AB Swedbank bankas</w:t>
            </w:r>
          </w:p>
        </w:tc>
        <w:tc>
          <w:tcPr>
            <w:tcW w:w="5040" w:type="dxa"/>
          </w:tcPr>
          <w:p w:rsidR="00543C3C" w:rsidRPr="00543C3C" w:rsidRDefault="00225ED6"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AB Citadele bankas</w:t>
            </w:r>
          </w:p>
        </w:tc>
      </w:tr>
      <w:tr w:rsidR="00543C3C" w:rsidRPr="00543C3C" w:rsidTr="00543C3C">
        <w:trPr>
          <w:trHeight w:val="227"/>
        </w:trPr>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A. s. LT53 7300 0101 0045 8122</w:t>
            </w:r>
          </w:p>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p>
        </w:tc>
        <w:tc>
          <w:tcPr>
            <w:tcW w:w="5040" w:type="dxa"/>
          </w:tcPr>
          <w:p w:rsidR="00543C3C" w:rsidRPr="00543C3C" w:rsidRDefault="00225ED6" w:rsidP="00543C3C">
            <w:pPr>
              <w:tabs>
                <w:tab w:val="left" w:pos="1418"/>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 s. LT62 7290 0000 0040 5919</w:t>
            </w:r>
          </w:p>
        </w:tc>
      </w:tr>
      <w:tr w:rsidR="00543C3C" w:rsidRPr="00543C3C" w:rsidTr="00543C3C">
        <w:trPr>
          <w:trHeight w:val="381"/>
        </w:trPr>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Direktorė</w:t>
            </w:r>
          </w:p>
        </w:tc>
        <w:tc>
          <w:tcPr>
            <w:tcW w:w="5040" w:type="dxa"/>
          </w:tcPr>
          <w:p w:rsidR="00543C3C" w:rsidRPr="00543C3C" w:rsidRDefault="00225ED6" w:rsidP="00543C3C">
            <w:pPr>
              <w:tabs>
                <w:tab w:val="left" w:pos="1418"/>
              </w:tabs>
              <w:spacing w:after="0" w:line="36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Pirmininko pavaduotojas</w:t>
            </w:r>
          </w:p>
        </w:tc>
      </w:tr>
      <w:tr w:rsidR="00543C3C" w:rsidRPr="00543C3C" w:rsidTr="00543C3C">
        <w:trPr>
          <w:trHeight w:val="80"/>
        </w:trPr>
        <w:tc>
          <w:tcPr>
            <w:tcW w:w="5245" w:type="dxa"/>
          </w:tcPr>
          <w:p w:rsidR="00543C3C" w:rsidRPr="00543C3C" w:rsidRDefault="00543C3C" w:rsidP="00CB7A94">
            <w:pPr>
              <w:tabs>
                <w:tab w:val="left" w:pos="1418"/>
              </w:tabs>
              <w:spacing w:after="0" w:line="360" w:lineRule="auto"/>
              <w:ind w:firstLine="30"/>
              <w:jc w:val="both"/>
              <w:rPr>
                <w:rFonts w:ascii="Times New Roman" w:eastAsia="Calibri" w:hAnsi="Times New Roman" w:cs="Times New Roman"/>
                <w:sz w:val="24"/>
                <w:szCs w:val="24"/>
              </w:rPr>
            </w:pPr>
            <w:proofErr w:type="spellStart"/>
            <w:r w:rsidRPr="00543C3C">
              <w:rPr>
                <w:rFonts w:ascii="Times New Roman" w:eastAsia="Calibri" w:hAnsi="Times New Roman" w:cs="Times New Roman"/>
                <w:sz w:val="24"/>
                <w:szCs w:val="24"/>
              </w:rPr>
              <w:t>Viduta</w:t>
            </w:r>
            <w:proofErr w:type="spellEnd"/>
            <w:r w:rsidRPr="00543C3C">
              <w:rPr>
                <w:rFonts w:ascii="Times New Roman" w:eastAsia="Calibri" w:hAnsi="Times New Roman" w:cs="Times New Roman"/>
                <w:sz w:val="24"/>
                <w:szCs w:val="24"/>
              </w:rPr>
              <w:t xml:space="preserve"> </w:t>
            </w:r>
            <w:proofErr w:type="spellStart"/>
            <w:r w:rsidRPr="00543C3C">
              <w:rPr>
                <w:rFonts w:ascii="Times New Roman" w:eastAsia="Calibri" w:hAnsi="Times New Roman" w:cs="Times New Roman"/>
                <w:sz w:val="24"/>
                <w:szCs w:val="24"/>
              </w:rPr>
              <w:t>Bačkierienė</w:t>
            </w:r>
            <w:proofErr w:type="spellEnd"/>
          </w:p>
        </w:tc>
        <w:tc>
          <w:tcPr>
            <w:tcW w:w="5040" w:type="dxa"/>
          </w:tcPr>
          <w:p w:rsidR="00543C3C" w:rsidRPr="00543C3C" w:rsidRDefault="00225ED6" w:rsidP="00543C3C">
            <w:pPr>
              <w:tabs>
                <w:tab w:val="left" w:pos="1418"/>
              </w:tabs>
              <w:spacing w:after="0" w:line="36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Marius Budrys</w:t>
            </w:r>
          </w:p>
        </w:tc>
      </w:tr>
    </w:tbl>
    <w:p w:rsidR="00543C3C" w:rsidRPr="00543C3C" w:rsidRDefault="00543C3C" w:rsidP="00225ED6">
      <w:pPr>
        <w:tabs>
          <w:tab w:val="left" w:pos="1418"/>
        </w:tabs>
        <w:spacing w:after="0" w:line="360" w:lineRule="auto"/>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_____________________                                            </w:t>
      </w:r>
      <w:r w:rsidR="00225ED6">
        <w:rPr>
          <w:rFonts w:ascii="Times New Roman" w:eastAsia="Calibri" w:hAnsi="Times New Roman" w:cs="Times New Roman"/>
          <w:sz w:val="24"/>
          <w:szCs w:val="24"/>
        </w:rPr>
        <w:t xml:space="preserve">              </w:t>
      </w:r>
      <w:r w:rsidRPr="00543C3C">
        <w:rPr>
          <w:rFonts w:ascii="Times New Roman" w:eastAsia="Calibri" w:hAnsi="Times New Roman" w:cs="Times New Roman"/>
          <w:sz w:val="24"/>
          <w:szCs w:val="24"/>
        </w:rPr>
        <w:t>_____________________</w:t>
      </w:r>
    </w:p>
    <w:p w:rsidR="00543C3C" w:rsidRPr="00543C3C" w:rsidRDefault="00543C3C" w:rsidP="00225ED6">
      <w:pPr>
        <w:tabs>
          <w:tab w:val="left" w:pos="1418"/>
        </w:tabs>
        <w:spacing w:after="0" w:line="360" w:lineRule="auto"/>
        <w:jc w:val="both"/>
        <w:rPr>
          <w:rFonts w:ascii="Times New Roman" w:eastAsia="Calibri" w:hAnsi="Times New Roman" w:cs="Times New Roman"/>
          <w:sz w:val="24"/>
        </w:rPr>
      </w:pPr>
      <w:r w:rsidRPr="00543C3C">
        <w:rPr>
          <w:rFonts w:ascii="Times New Roman" w:eastAsia="Calibri" w:hAnsi="Times New Roman" w:cs="Times New Roman"/>
          <w:sz w:val="24"/>
          <w:szCs w:val="24"/>
        </w:rPr>
        <w:t>A.V. (parašas)</w:t>
      </w:r>
      <w:r w:rsidRPr="00543C3C">
        <w:rPr>
          <w:rFonts w:ascii="Times New Roman" w:eastAsia="Calibri" w:hAnsi="Times New Roman" w:cs="Times New Roman"/>
          <w:sz w:val="24"/>
          <w:szCs w:val="24"/>
        </w:rPr>
        <w:tab/>
      </w:r>
      <w:r w:rsidRPr="00543C3C">
        <w:rPr>
          <w:rFonts w:ascii="Times New Roman" w:eastAsia="Calibri" w:hAnsi="Times New Roman" w:cs="Times New Roman"/>
          <w:sz w:val="24"/>
          <w:szCs w:val="24"/>
        </w:rPr>
        <w:tab/>
        <w:t xml:space="preserve">                                                  </w:t>
      </w:r>
      <w:r w:rsidR="00225ED6">
        <w:rPr>
          <w:rFonts w:ascii="Times New Roman" w:eastAsia="Calibri" w:hAnsi="Times New Roman" w:cs="Times New Roman"/>
          <w:sz w:val="24"/>
          <w:szCs w:val="24"/>
        </w:rPr>
        <w:t xml:space="preserve">       </w:t>
      </w:r>
      <w:r w:rsidRPr="00543C3C">
        <w:rPr>
          <w:rFonts w:ascii="Times New Roman" w:eastAsia="Calibri" w:hAnsi="Times New Roman" w:cs="Times New Roman"/>
          <w:sz w:val="24"/>
          <w:szCs w:val="24"/>
        </w:rPr>
        <w:t>A.V.  (parašas)</w:t>
      </w:r>
      <w:r w:rsidRPr="00543C3C">
        <w:rPr>
          <w:rFonts w:ascii="Times New Roman" w:eastAsia="Calibri" w:hAnsi="Times New Roman" w:cs="Times New Roman"/>
          <w:sz w:val="24"/>
          <w:szCs w:val="24"/>
          <w:lang w:val="en-US"/>
        </w:rPr>
        <w:t xml:space="preserve"> </w:t>
      </w:r>
      <w:bookmarkEnd w:id="0"/>
    </w:p>
    <w:p w:rsidR="00E81FAC" w:rsidRDefault="00E81FAC" w:rsidP="00543C3C">
      <w:pPr>
        <w:tabs>
          <w:tab w:val="left" w:pos="1418"/>
        </w:tabs>
        <w:ind w:firstLine="851"/>
      </w:pPr>
      <w:r>
        <w:br w:type="page"/>
      </w:r>
    </w:p>
    <w:p w:rsidR="00543C3C" w:rsidRPr="00543C3C" w:rsidRDefault="00543C3C" w:rsidP="00543C3C">
      <w:pPr>
        <w:tabs>
          <w:tab w:val="left" w:pos="5812"/>
        </w:tabs>
        <w:spacing w:after="0" w:line="276" w:lineRule="auto"/>
        <w:ind w:left="5812"/>
        <w:rPr>
          <w:rFonts w:ascii="Times New Roman" w:eastAsia="Calibri" w:hAnsi="Times New Roman" w:cs="Times New Roman"/>
          <w:sz w:val="24"/>
        </w:rPr>
      </w:pPr>
      <w:r w:rsidRPr="00543C3C">
        <w:rPr>
          <w:rFonts w:ascii="Times New Roman" w:eastAsia="Calibri" w:hAnsi="Times New Roman" w:cs="Times New Roman"/>
          <w:sz w:val="24"/>
        </w:rPr>
        <w:lastRenderedPageBreak/>
        <w:t xml:space="preserve">2021 m. </w:t>
      </w:r>
      <w:r>
        <w:rPr>
          <w:rFonts w:ascii="Times New Roman" w:eastAsia="Calibri" w:hAnsi="Times New Roman" w:cs="Times New Roman"/>
          <w:sz w:val="24"/>
        </w:rPr>
        <w:t>gruodžio</w:t>
      </w:r>
      <w:r w:rsidRPr="00543C3C">
        <w:rPr>
          <w:rFonts w:ascii="Times New Roman" w:eastAsia="Calibri" w:hAnsi="Times New Roman" w:cs="Times New Roman"/>
          <w:sz w:val="24"/>
        </w:rPr>
        <w:t xml:space="preserve">    d. </w:t>
      </w:r>
      <w:r>
        <w:rPr>
          <w:rFonts w:ascii="Times New Roman" w:eastAsia="Calibri" w:hAnsi="Times New Roman" w:cs="Times New Roman"/>
          <w:sz w:val="24"/>
        </w:rPr>
        <w:t xml:space="preserve">Mėsos gaminių </w:t>
      </w:r>
      <w:r w:rsidRPr="00543C3C">
        <w:rPr>
          <w:rFonts w:ascii="Times New Roman" w:eastAsia="Calibri" w:hAnsi="Times New Roman" w:cs="Times New Roman"/>
          <w:sz w:val="24"/>
        </w:rPr>
        <w:t>v</w:t>
      </w:r>
      <w:r w:rsidRPr="00543C3C">
        <w:rPr>
          <w:rFonts w:ascii="Times New Roman" w:eastAsia="Calibri" w:hAnsi="Times New Roman" w:cs="Times New Roman"/>
          <w:sz w:val="24"/>
          <w:szCs w:val="24"/>
        </w:rPr>
        <w:t>iešojo pirkimo – pardavimo</w:t>
      </w:r>
      <w:r w:rsidRPr="00543C3C">
        <w:rPr>
          <w:rFonts w:ascii="Times New Roman" w:eastAsia="Calibri" w:hAnsi="Times New Roman" w:cs="Times New Roman"/>
          <w:sz w:val="24"/>
        </w:rPr>
        <w:t xml:space="preserve"> </w:t>
      </w:r>
      <w:r w:rsidRPr="00543C3C">
        <w:rPr>
          <w:rFonts w:ascii="Times New Roman" w:eastAsia="Calibri" w:hAnsi="Times New Roman" w:cs="Times New Roman"/>
          <w:sz w:val="24"/>
          <w:szCs w:val="24"/>
        </w:rPr>
        <w:t xml:space="preserve">sutarties </w:t>
      </w:r>
      <w:r w:rsidRPr="00543C3C">
        <w:rPr>
          <w:rFonts w:ascii="Times New Roman" w:eastAsia="Calibri" w:hAnsi="Times New Roman" w:cs="Times New Roman"/>
          <w:sz w:val="24"/>
        </w:rPr>
        <w:t>Nr. DPS-21/</w:t>
      </w:r>
    </w:p>
    <w:p w:rsidR="00543C3C" w:rsidRPr="00543C3C" w:rsidRDefault="00543C3C" w:rsidP="00543C3C">
      <w:pPr>
        <w:tabs>
          <w:tab w:val="left" w:pos="5812"/>
        </w:tabs>
        <w:spacing w:after="0" w:line="276" w:lineRule="auto"/>
        <w:ind w:left="5812"/>
        <w:rPr>
          <w:rFonts w:ascii="Times New Roman" w:eastAsia="Calibri" w:hAnsi="Times New Roman" w:cs="Times New Roman"/>
          <w:sz w:val="24"/>
        </w:rPr>
      </w:pPr>
      <w:r w:rsidRPr="00543C3C">
        <w:rPr>
          <w:rFonts w:ascii="Times New Roman" w:eastAsia="Calibri" w:hAnsi="Times New Roman" w:cs="Times New Roman"/>
          <w:sz w:val="24"/>
        </w:rPr>
        <w:t>priedas</w:t>
      </w:r>
    </w:p>
    <w:p w:rsidR="00543C3C" w:rsidRPr="00225ED6" w:rsidRDefault="00543C3C" w:rsidP="00BB7E4F">
      <w:pPr>
        <w:spacing w:after="0" w:line="276" w:lineRule="auto"/>
        <w:jc w:val="center"/>
        <w:rPr>
          <w:rFonts w:ascii="Times New Roman" w:hAnsi="Times New Roman" w:cs="Times New Roman"/>
          <w:sz w:val="24"/>
          <w:szCs w:val="24"/>
        </w:rPr>
      </w:pPr>
      <w:r w:rsidRPr="00225ED6">
        <w:rPr>
          <w:rFonts w:ascii="Times New Roman" w:eastAsia="Calibri" w:hAnsi="Times New Roman" w:cs="Times New Roman"/>
          <w:b/>
          <w:sz w:val="24"/>
          <w:szCs w:val="24"/>
        </w:rPr>
        <w:t>MĖSOS GAMINIŲ PIRKIMO TECHNINĖ SPECIFIKACIJA, PRELIMINARŪS KEIKIAI IR KAINOS</w:t>
      </w:r>
    </w:p>
    <w:tbl>
      <w:tblPr>
        <w:tblpPr w:leftFromText="180" w:rightFromText="180" w:vertAnchor="text" w:tblpX="-161"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8"/>
        <w:gridCol w:w="2268"/>
        <w:gridCol w:w="850"/>
        <w:gridCol w:w="992"/>
        <w:gridCol w:w="1276"/>
        <w:gridCol w:w="1134"/>
        <w:gridCol w:w="1129"/>
      </w:tblGrid>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vAlign w:val="center"/>
            <w:hideMark/>
          </w:tcPr>
          <w:p w:rsidR="00E81FAC" w:rsidRPr="00225ED6" w:rsidRDefault="00E81FAC" w:rsidP="00225ED6">
            <w:pPr>
              <w:rPr>
                <w:rFonts w:ascii="Times New Roman" w:hAnsi="Times New Roman" w:cs="Times New Roman"/>
                <w:b/>
                <w:sz w:val="24"/>
                <w:szCs w:val="24"/>
              </w:rPr>
            </w:pPr>
            <w:r w:rsidRPr="00225ED6">
              <w:rPr>
                <w:rFonts w:ascii="Times New Roman" w:hAnsi="Times New Roman" w:cs="Times New Roman"/>
                <w:b/>
                <w:sz w:val="24"/>
                <w:szCs w:val="24"/>
              </w:rPr>
              <w:t>Eil. Nr.</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E81FAC" w:rsidRPr="00225ED6" w:rsidRDefault="00E81FAC" w:rsidP="00225ED6">
            <w:pPr>
              <w:rPr>
                <w:rFonts w:ascii="Times New Roman" w:hAnsi="Times New Roman" w:cs="Times New Roman"/>
                <w:b/>
                <w:sz w:val="24"/>
                <w:szCs w:val="24"/>
              </w:rPr>
            </w:pPr>
            <w:r w:rsidRPr="00225ED6">
              <w:rPr>
                <w:rFonts w:ascii="Times New Roman" w:hAnsi="Times New Roman" w:cs="Times New Roman"/>
                <w:b/>
                <w:sz w:val="24"/>
                <w:szCs w:val="24"/>
              </w:rPr>
              <w:t>Prekės pavadinimas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81FAC" w:rsidRPr="00225ED6" w:rsidRDefault="00E81FAC" w:rsidP="00225ED6">
            <w:pPr>
              <w:rPr>
                <w:rFonts w:ascii="Times New Roman" w:hAnsi="Times New Roman" w:cs="Times New Roman"/>
                <w:b/>
                <w:sz w:val="24"/>
                <w:szCs w:val="24"/>
              </w:rPr>
            </w:pPr>
            <w:r w:rsidRPr="00225ED6">
              <w:rPr>
                <w:rFonts w:ascii="Times New Roman" w:hAnsi="Times New Roman" w:cs="Times New Roman"/>
                <w:b/>
                <w:sz w:val="24"/>
                <w:szCs w:val="24"/>
              </w:rPr>
              <w:t>Reikalavimai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81FAC" w:rsidRPr="00225ED6" w:rsidRDefault="00E81FAC" w:rsidP="00225ED6">
            <w:pPr>
              <w:rPr>
                <w:rFonts w:ascii="Times New Roman" w:hAnsi="Times New Roman" w:cs="Times New Roman"/>
                <w:b/>
                <w:sz w:val="24"/>
                <w:szCs w:val="24"/>
              </w:rPr>
            </w:pPr>
            <w:r w:rsidRPr="00225ED6">
              <w:rPr>
                <w:rFonts w:ascii="Times New Roman"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81FAC" w:rsidRPr="00225ED6" w:rsidRDefault="00E81FAC" w:rsidP="00225ED6">
            <w:pPr>
              <w:tabs>
                <w:tab w:val="left" w:pos="1308"/>
              </w:tabs>
              <w:rPr>
                <w:rFonts w:ascii="Times New Roman" w:hAnsi="Times New Roman" w:cs="Times New Roman"/>
                <w:b/>
                <w:sz w:val="24"/>
                <w:szCs w:val="24"/>
              </w:rPr>
            </w:pPr>
            <w:r w:rsidRPr="00225ED6">
              <w:rPr>
                <w:rFonts w:ascii="Times New Roman" w:hAnsi="Times New Roman" w:cs="Times New Roman"/>
                <w:b/>
                <w:sz w:val="24"/>
                <w:szCs w:val="24"/>
              </w:rPr>
              <w:t>Preliminarus kiekis</w:t>
            </w:r>
          </w:p>
        </w:tc>
        <w:tc>
          <w:tcPr>
            <w:tcW w:w="1276"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spacing w:after="0"/>
              <w:rPr>
                <w:rFonts w:ascii="Times New Roman" w:hAnsi="Times New Roman" w:cs="Times New Roman"/>
                <w:b/>
                <w:sz w:val="24"/>
                <w:szCs w:val="24"/>
                <w:lang w:val="fi-FI"/>
              </w:rPr>
            </w:pPr>
            <w:r w:rsidRPr="00225ED6">
              <w:rPr>
                <w:rFonts w:ascii="Times New Roman" w:hAnsi="Times New Roman" w:cs="Times New Roman"/>
                <w:b/>
                <w:sz w:val="24"/>
                <w:szCs w:val="24"/>
                <w:lang w:val="fi-FI"/>
              </w:rPr>
              <w:t xml:space="preserve">Vnt. kaina </w:t>
            </w:r>
          </w:p>
          <w:p w:rsidR="00E81FAC" w:rsidRPr="00225ED6" w:rsidRDefault="00E81FAC" w:rsidP="00225ED6">
            <w:pPr>
              <w:rPr>
                <w:rFonts w:ascii="Times New Roman" w:hAnsi="Times New Roman" w:cs="Times New Roman"/>
                <w:b/>
                <w:sz w:val="24"/>
                <w:szCs w:val="24"/>
                <w:lang w:val="fi-FI"/>
              </w:rPr>
            </w:pPr>
            <w:r w:rsidRPr="00225ED6">
              <w:rPr>
                <w:rFonts w:ascii="Times New Roman" w:hAnsi="Times New Roman" w:cs="Times New Roman"/>
                <w:b/>
                <w:sz w:val="24"/>
                <w:szCs w:val="24"/>
                <w:lang w:val="fi-FI"/>
              </w:rPr>
              <w:t>(Eur</w:t>
            </w:r>
            <w:r w:rsidR="00225ED6">
              <w:rPr>
                <w:rFonts w:ascii="Times New Roman" w:hAnsi="Times New Roman" w:cs="Times New Roman"/>
                <w:b/>
                <w:sz w:val="24"/>
                <w:szCs w:val="24"/>
                <w:lang w:val="fi-FI"/>
              </w:rPr>
              <w:t xml:space="preserve"> </w:t>
            </w:r>
            <w:r w:rsidRPr="00225ED6">
              <w:rPr>
                <w:rFonts w:ascii="Times New Roman" w:hAnsi="Times New Roman" w:cs="Times New Roman"/>
                <w:b/>
                <w:sz w:val="24"/>
                <w:szCs w:val="24"/>
                <w:lang w:val="fi-FI"/>
              </w:rPr>
              <w:t>be PVM)</w:t>
            </w:r>
          </w:p>
        </w:tc>
        <w:tc>
          <w:tcPr>
            <w:tcW w:w="1134"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b/>
                <w:sz w:val="24"/>
                <w:szCs w:val="24"/>
                <w:lang w:val="fi-FI"/>
              </w:rPr>
              <w:t xml:space="preserve">Vnt. </w:t>
            </w:r>
            <w:r w:rsidR="00225ED6" w:rsidRPr="00225ED6">
              <w:rPr>
                <w:rFonts w:ascii="Times New Roman" w:hAnsi="Times New Roman" w:cs="Times New Roman"/>
                <w:b/>
                <w:sz w:val="24"/>
                <w:szCs w:val="24"/>
                <w:lang w:val="fi-FI"/>
              </w:rPr>
              <w:t>K</w:t>
            </w:r>
            <w:r w:rsidRPr="00225ED6">
              <w:rPr>
                <w:rFonts w:ascii="Times New Roman" w:hAnsi="Times New Roman" w:cs="Times New Roman"/>
                <w:b/>
                <w:sz w:val="24"/>
                <w:szCs w:val="24"/>
                <w:lang w:val="fi-FI"/>
              </w:rPr>
              <w:t>aina</w:t>
            </w:r>
            <w:r w:rsidR="00225ED6">
              <w:rPr>
                <w:rFonts w:ascii="Times New Roman" w:hAnsi="Times New Roman" w:cs="Times New Roman"/>
                <w:b/>
                <w:sz w:val="24"/>
                <w:szCs w:val="24"/>
                <w:lang w:val="fi-FI"/>
              </w:rPr>
              <w:t xml:space="preserve"> </w:t>
            </w:r>
            <w:r w:rsidRPr="00225ED6">
              <w:rPr>
                <w:rFonts w:ascii="Times New Roman" w:hAnsi="Times New Roman" w:cs="Times New Roman"/>
                <w:b/>
                <w:sz w:val="24"/>
                <w:szCs w:val="24"/>
                <w:lang w:val="fi-FI"/>
              </w:rPr>
              <w:t>(Eur su PVM)</w:t>
            </w:r>
          </w:p>
        </w:tc>
        <w:tc>
          <w:tcPr>
            <w:tcW w:w="1129"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tabs>
                <w:tab w:val="left" w:pos="1308"/>
              </w:tabs>
              <w:rPr>
                <w:rFonts w:ascii="Times New Roman" w:hAnsi="Times New Roman" w:cs="Times New Roman"/>
                <w:b/>
                <w:sz w:val="24"/>
                <w:szCs w:val="24"/>
              </w:rPr>
            </w:pPr>
            <w:r w:rsidRPr="00225ED6">
              <w:rPr>
                <w:rFonts w:ascii="Times New Roman" w:hAnsi="Times New Roman" w:cs="Times New Roman"/>
                <w:b/>
                <w:sz w:val="24"/>
                <w:szCs w:val="24"/>
              </w:rPr>
              <w:t>Suma (Eur su PVM)</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sz w:val="24"/>
                <w:szCs w:val="24"/>
              </w:rPr>
              <w:t>Virtas kiaulienos vyniotinis  rūkytas</w:t>
            </w:r>
            <w:r w:rsidRPr="00225ED6">
              <w:rPr>
                <w:rFonts w:ascii="Times New Roman" w:hAnsi="Times New Roman" w:cs="Times New Roman"/>
                <w:b/>
                <w:sz w:val="24"/>
                <w:szCs w:val="24"/>
              </w:rPr>
              <w:t xml:space="preserve"> Močiutės vyniotinis, Kaimiškas vyniotinis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lang w:val="fi-FI"/>
              </w:rPr>
              <w:t xml:space="preserve">Turi būti aukščiausios rūšies. Sudėtis: kiauliena (ne mažiau 81%), druska, prieskoniai. </w:t>
            </w:r>
            <w:r w:rsidRPr="00225ED6">
              <w:rPr>
                <w:rFonts w:ascii="Times New Roman" w:hAnsi="Times New Roman" w:cs="Times New Roman"/>
                <w:sz w:val="24"/>
                <w:szCs w:val="24"/>
              </w:rPr>
              <w:t xml:space="preserve">Be mechaniškai atskirtos mėsos.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6.84</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8.28</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248.40</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sz w:val="24"/>
                <w:szCs w:val="24"/>
              </w:rPr>
              <w:t>Vytintos dešrelės</w:t>
            </w:r>
            <w:r w:rsidRPr="00225ED6">
              <w:rPr>
                <w:rFonts w:ascii="Times New Roman" w:hAnsi="Times New Roman" w:cs="Times New Roman"/>
                <w:b/>
                <w:sz w:val="24"/>
                <w:szCs w:val="24"/>
              </w:rPr>
              <w:t xml:space="preserve"> Vytintos Skonio kalvės dešrelės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Turi būti aukščiausios rūšies. Sudėtis: kiauliena, druska, prieskoniai. Fasuota nuo 110 g. iki 300 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jc w:val="center"/>
              <w:rPr>
                <w:rFonts w:ascii="Times New Roman" w:hAnsi="Times New Roman" w:cs="Times New Roman"/>
                <w:sz w:val="24"/>
                <w:szCs w:val="24"/>
              </w:rPr>
            </w:pPr>
            <w:r w:rsidRPr="00225ED6">
              <w:rPr>
                <w:rFonts w:ascii="Times New Roman" w:hAnsi="Times New Roman" w:cs="Times New Roman"/>
                <w:sz w:val="24"/>
                <w:szCs w:val="24"/>
              </w:rPr>
              <w:t>11.32</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13.70</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41.10</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highlight w:val="green"/>
              </w:rPr>
            </w:pPr>
            <w:r w:rsidRPr="00225ED6">
              <w:rPr>
                <w:rFonts w:ascii="Times New Roman" w:hAnsi="Times New Roman" w:cs="Times New Roman"/>
                <w:sz w:val="24"/>
                <w:szCs w:val="24"/>
              </w:rPr>
              <w:t>3.</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sz w:val="24"/>
                <w:szCs w:val="24"/>
              </w:rPr>
              <w:t>Dešra šalto rūkymo</w:t>
            </w:r>
          </w:p>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b/>
                <w:sz w:val="24"/>
                <w:szCs w:val="24"/>
              </w:rPr>
              <w:t>Padebesių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kiauliena, jautiena, lašiniai,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lang w:val="en-US"/>
              </w:rPr>
            </w:pPr>
            <w:r w:rsidRPr="00225ED6">
              <w:rPr>
                <w:rFonts w:ascii="Times New Roman" w:hAnsi="Times New Roman" w:cs="Times New Roman"/>
                <w:sz w:val="24"/>
                <w:szCs w:val="24"/>
                <w:lang w:val="en-US"/>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10.40</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12.58</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62.90</w:t>
            </w:r>
          </w:p>
        </w:tc>
      </w:tr>
      <w:tr w:rsidR="00E81FAC" w:rsidRPr="00225ED6" w:rsidTr="00225ED6">
        <w:trPr>
          <w:trHeight w:val="72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sz w:val="24"/>
                <w:szCs w:val="24"/>
              </w:rPr>
              <w:t>Dešra karšto rūkymo</w:t>
            </w:r>
          </w:p>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b/>
                <w:sz w:val="24"/>
                <w:szCs w:val="24"/>
              </w:rPr>
              <w:t>Krivio saliamis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jautiena, kiauliena, lašiniai.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lang w:val="en-US"/>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5.53</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6.69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535.20</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Dešra virta</w:t>
            </w:r>
          </w:p>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b/>
                <w:sz w:val="24"/>
                <w:szCs w:val="24"/>
              </w:rPr>
              <w:t>Daktariška natūrali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natūrali. Sudėtis: kiauliena, lašiniai, druska, prieskoniai. Be E 621.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lang w:val="en-US"/>
              </w:rPr>
            </w:pPr>
            <w:r w:rsidRPr="00225ED6">
              <w:rPr>
                <w:rFonts w:ascii="Times New Roman" w:hAnsi="Times New Roman" w:cs="Times New Roman"/>
                <w:sz w:val="24"/>
                <w:szCs w:val="24"/>
                <w:lang w:val="en-US"/>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4.93</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5.97</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597</w:t>
            </w:r>
          </w:p>
        </w:tc>
      </w:tr>
      <w:tr w:rsidR="00E81FAC" w:rsidRPr="00225ED6" w:rsidTr="00225ED6">
        <w:trPr>
          <w:trHeight w:val="71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6.</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Virtos dešrelės</w:t>
            </w:r>
            <w:r w:rsidRPr="00225ED6">
              <w:rPr>
                <w:rFonts w:ascii="Times New Roman" w:hAnsi="Times New Roman" w:cs="Times New Roman"/>
                <w:b/>
                <w:sz w:val="24"/>
                <w:szCs w:val="24"/>
              </w:rPr>
              <w:t xml:space="preserve"> Ekstra pieniškos dešrelės, Pieniškos dešrelės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kiauliena, lašiniai,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130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5.29</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6.40</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832</w:t>
            </w:r>
          </w:p>
        </w:tc>
      </w:tr>
      <w:tr w:rsidR="00E81FAC" w:rsidRPr="00225ED6" w:rsidTr="00225ED6">
        <w:trPr>
          <w:trHeight w:val="71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7.</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Virtos </w:t>
            </w:r>
            <w:proofErr w:type="spellStart"/>
            <w:r w:rsidRPr="00225ED6">
              <w:rPr>
                <w:rFonts w:ascii="Times New Roman" w:hAnsi="Times New Roman" w:cs="Times New Roman"/>
                <w:sz w:val="24"/>
                <w:szCs w:val="24"/>
              </w:rPr>
              <w:t>sardelės</w:t>
            </w:r>
            <w:proofErr w:type="spellEnd"/>
            <w:r w:rsidRPr="00225ED6">
              <w:rPr>
                <w:rFonts w:ascii="Times New Roman" w:hAnsi="Times New Roman" w:cs="Times New Roman"/>
                <w:sz w:val="24"/>
                <w:szCs w:val="24"/>
              </w:rPr>
              <w:t xml:space="preserve"> </w:t>
            </w:r>
            <w:r w:rsidRPr="00225ED6">
              <w:rPr>
                <w:rFonts w:ascii="Times New Roman" w:hAnsi="Times New Roman" w:cs="Times New Roman"/>
                <w:b/>
                <w:sz w:val="24"/>
                <w:szCs w:val="24"/>
              </w:rPr>
              <w:t xml:space="preserve"> Joniškio </w:t>
            </w:r>
            <w:proofErr w:type="spellStart"/>
            <w:r w:rsidRPr="00225ED6">
              <w:rPr>
                <w:rFonts w:ascii="Times New Roman" w:hAnsi="Times New Roman" w:cs="Times New Roman"/>
                <w:b/>
                <w:sz w:val="24"/>
                <w:szCs w:val="24"/>
              </w:rPr>
              <w:lastRenderedPageBreak/>
              <w:t>sardelės</w:t>
            </w:r>
            <w:proofErr w:type="spellEnd"/>
            <w:r w:rsidRPr="00225ED6">
              <w:rPr>
                <w:rFonts w:ascii="Times New Roman" w:hAnsi="Times New Roman" w:cs="Times New Roman"/>
                <w:b/>
                <w:sz w:val="24"/>
                <w:szCs w:val="24"/>
              </w:rPr>
              <w:t xml:space="preserve">, Ekstra </w:t>
            </w:r>
            <w:proofErr w:type="spellStart"/>
            <w:r w:rsidRPr="00225ED6">
              <w:rPr>
                <w:rFonts w:ascii="Times New Roman" w:hAnsi="Times New Roman" w:cs="Times New Roman"/>
                <w:b/>
                <w:sz w:val="24"/>
                <w:szCs w:val="24"/>
              </w:rPr>
              <w:t>sardelės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lastRenderedPageBreak/>
              <w:t xml:space="preserve">Turi būti aukščiausios rūšies virtos </w:t>
            </w:r>
            <w:proofErr w:type="spellStart"/>
            <w:r w:rsidRPr="00225ED6">
              <w:rPr>
                <w:rFonts w:ascii="Times New Roman" w:hAnsi="Times New Roman" w:cs="Times New Roman"/>
                <w:sz w:val="24"/>
                <w:szCs w:val="24"/>
              </w:rPr>
              <w:t>sardelės</w:t>
            </w:r>
            <w:proofErr w:type="spellEnd"/>
            <w:r w:rsidRPr="00225ED6">
              <w:rPr>
                <w:rFonts w:ascii="Times New Roman" w:hAnsi="Times New Roman" w:cs="Times New Roman"/>
                <w:sz w:val="24"/>
                <w:szCs w:val="24"/>
              </w:rPr>
              <w:t xml:space="preserve">. </w:t>
            </w:r>
            <w:r w:rsidRPr="00225ED6">
              <w:rPr>
                <w:rFonts w:ascii="Times New Roman" w:hAnsi="Times New Roman" w:cs="Times New Roman"/>
                <w:sz w:val="24"/>
                <w:szCs w:val="24"/>
              </w:rPr>
              <w:lastRenderedPageBreak/>
              <w:t>Sudėtis: kiauliena, lašiniai, druska, prieskoniai.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lastRenderedPageBreak/>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5.70</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6.90</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345</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8.</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sz w:val="24"/>
                <w:szCs w:val="24"/>
              </w:rPr>
              <w:t>Dešrelės karšto rūkymo</w:t>
            </w:r>
          </w:p>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b/>
                <w:sz w:val="24"/>
                <w:szCs w:val="24"/>
              </w:rPr>
              <w:t>Ekstra medžiotojų dešrelės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kiauliena, lašiniai, druska, prieskoniai. Turi būti tinkamos kepti grilyje.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6.03</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7.30</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219</w:t>
            </w:r>
          </w:p>
        </w:tc>
      </w:tr>
      <w:tr w:rsidR="00E81FAC" w:rsidRPr="00225ED6" w:rsidTr="00225ED6">
        <w:trPr>
          <w:trHeight w:val="96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9.</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Kiaulienos šoninė karštai rūkyta</w:t>
            </w:r>
            <w:r w:rsidRPr="00225ED6">
              <w:rPr>
                <w:rFonts w:ascii="Times New Roman" w:hAnsi="Times New Roman" w:cs="Times New Roman"/>
                <w:b/>
                <w:sz w:val="24"/>
                <w:szCs w:val="24"/>
              </w:rPr>
              <w:t xml:space="preserve"> Karštai rūkyta kiaulienos šoninė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ne blogiau kaip pirmos rūšies. Sudėtis: kiaulienos šoninė su oda, turi būti karštai rūkyta, prieskoniai, druska.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jc w:val="both"/>
              <w:rPr>
                <w:rFonts w:ascii="Times New Roman" w:hAnsi="Times New Roman" w:cs="Times New Roman"/>
                <w:sz w:val="24"/>
                <w:szCs w:val="24"/>
                <w:lang w:val="en-US"/>
              </w:rPr>
            </w:pPr>
            <w:r w:rsidRPr="00225ED6">
              <w:rPr>
                <w:rFonts w:ascii="Times New Roman" w:hAnsi="Times New Roman" w:cs="Times New Roman"/>
                <w:sz w:val="24"/>
                <w:szCs w:val="24"/>
                <w:lang w:val="en-US"/>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7.46</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9.03</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903</w:t>
            </w:r>
          </w:p>
        </w:tc>
      </w:tr>
      <w:tr w:rsidR="00E81FAC" w:rsidRPr="00225ED6" w:rsidTr="00225ED6">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Šaltai rūkyti lašiniai</w:t>
            </w:r>
          </w:p>
          <w:p w:rsidR="00E81FAC" w:rsidRPr="00225ED6" w:rsidRDefault="00E81FAC" w:rsidP="00225ED6">
            <w:pPr>
              <w:tabs>
                <w:tab w:val="left" w:pos="1916"/>
              </w:tabs>
              <w:spacing w:after="0"/>
              <w:rPr>
                <w:rFonts w:ascii="Times New Roman" w:hAnsi="Times New Roman" w:cs="Times New Roman"/>
                <w:sz w:val="24"/>
                <w:szCs w:val="24"/>
              </w:rPr>
            </w:pPr>
            <w:r w:rsidRPr="00225ED6">
              <w:rPr>
                <w:rFonts w:ascii="Times New Roman" w:hAnsi="Times New Roman" w:cs="Times New Roman"/>
                <w:b/>
                <w:sz w:val="24"/>
                <w:szCs w:val="24"/>
              </w:rPr>
              <w:t>Kaimiško dūmo lašiniai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lašiniai su oda (92%), druska, prieskoniai. Lašinių gabalo storis ploniausioje gabalo dalyje ne mažiau kaip 5,0 cm., raumens ne mažiau kaip 3,0 cm.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lang w:val="en-US"/>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7.26</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8.78</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439</w:t>
            </w:r>
          </w:p>
        </w:tc>
      </w:tr>
      <w:tr w:rsidR="00E81FAC" w:rsidRPr="00225ED6" w:rsidTr="00225ED6">
        <w:trPr>
          <w:trHeight w:val="69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Kiaulienos kepsnys</w:t>
            </w:r>
            <w:r w:rsidRPr="00225ED6">
              <w:rPr>
                <w:rFonts w:ascii="Times New Roman" w:hAnsi="Times New Roman" w:cs="Times New Roman"/>
                <w:b/>
                <w:sz w:val="24"/>
                <w:szCs w:val="24"/>
              </w:rPr>
              <w:t xml:space="preserve"> Aukštaičių kepsnys, Medžiotojų kepsnys, Mentė Ąžuolo dūme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ne blogiau kaip pirmos rūšies. Sudėtis: kiaulienos kumpis ar mentė karšto rūkymo, prieskoniai, druska.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lang w:val="en-US"/>
              </w:rPr>
            </w:pPr>
            <w:r w:rsidRPr="00225ED6">
              <w:rPr>
                <w:rFonts w:ascii="Times New Roman" w:hAnsi="Times New Roman" w:cs="Times New Roman"/>
                <w:sz w:val="24"/>
                <w:szCs w:val="24"/>
                <w:lang w:val="en-US"/>
              </w:rPr>
              <w:t>5.56</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6.73</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673</w:t>
            </w:r>
          </w:p>
        </w:tc>
      </w:tr>
      <w:tr w:rsidR="00E81FAC" w:rsidRPr="00225ED6" w:rsidTr="00225ED6">
        <w:trPr>
          <w:trHeight w:val="6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Vyniotinis su liežuviu</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sz w:val="24"/>
                <w:szCs w:val="24"/>
              </w:rPr>
            </w:pPr>
            <w:proofErr w:type="spellStart"/>
            <w:r w:rsidRPr="00225ED6">
              <w:rPr>
                <w:rFonts w:ascii="Times New Roman" w:hAnsi="Times New Roman" w:cs="Times New Roman"/>
                <w:b/>
                <w:sz w:val="24"/>
                <w:szCs w:val="24"/>
              </w:rPr>
              <w:t>Liežuvinis</w:t>
            </w:r>
            <w:proofErr w:type="spellEnd"/>
            <w:r w:rsidRPr="00225ED6">
              <w:rPr>
                <w:rFonts w:ascii="Times New Roman" w:hAnsi="Times New Roman" w:cs="Times New Roman"/>
                <w:b/>
                <w:sz w:val="24"/>
                <w:szCs w:val="24"/>
              </w:rPr>
              <w:t xml:space="preserve"> vyniotinis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Turi būti ne blogiau kaip pirmos rūšies.</w:t>
            </w:r>
            <w:r w:rsidRPr="00225ED6">
              <w:rPr>
                <w:rFonts w:ascii="Times New Roman" w:hAnsi="Times New Roman" w:cs="Times New Roman"/>
                <w:sz w:val="24"/>
                <w:szCs w:val="24"/>
                <w:lang w:val="fi-FI"/>
              </w:rPr>
              <w:t xml:space="preserve">  Sudėtis: kiaulienos liežuvis, druska, prieskoniai. </w:t>
            </w:r>
            <w:r w:rsidRPr="00225ED6">
              <w:rPr>
                <w:rFonts w:ascii="Times New Roman" w:hAnsi="Times New Roman" w:cs="Times New Roman"/>
                <w:sz w:val="24"/>
                <w:szCs w:val="24"/>
              </w:rPr>
              <w:t xml:space="preserve">Be mechaniškai atskirtos mėsos.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7.98</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9.66</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96.60</w:t>
            </w:r>
          </w:p>
        </w:tc>
      </w:tr>
      <w:tr w:rsidR="00E81FAC" w:rsidRPr="00225ED6" w:rsidTr="00225ED6">
        <w:trPr>
          <w:trHeight w:val="6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Dešra karšto rūkymo  saliamis</w:t>
            </w:r>
            <w:r w:rsidRPr="00225ED6">
              <w:rPr>
                <w:rFonts w:ascii="Times New Roman" w:hAnsi="Times New Roman" w:cs="Times New Roman"/>
                <w:b/>
                <w:sz w:val="24"/>
                <w:szCs w:val="24"/>
              </w:rPr>
              <w:t xml:space="preserve"> Jubiliejinis saliamis, Ekstra saliamis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Turi būti aukščiausios rūšies. Sudėtis: jautiena , kiauliena, lašiniai, druska, prieskoniai.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rPr>
              <w:t>1</w:t>
            </w:r>
            <w:r w:rsidRPr="00225ED6">
              <w:rPr>
                <w:rFonts w:ascii="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5.85</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7.08</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708</w:t>
            </w:r>
          </w:p>
        </w:tc>
      </w:tr>
      <w:tr w:rsidR="00E81FAC" w:rsidRPr="00225ED6" w:rsidTr="00225ED6">
        <w:trPr>
          <w:trHeight w:val="6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lastRenderedPageBreak/>
              <w:t>14.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Virta dešra su lašinukais</w:t>
            </w:r>
            <w:r w:rsidRPr="00225ED6">
              <w:rPr>
                <w:rFonts w:ascii="Times New Roman" w:hAnsi="Times New Roman" w:cs="Times New Roman"/>
                <w:b/>
                <w:sz w:val="24"/>
                <w:szCs w:val="24"/>
              </w:rPr>
              <w:t xml:space="preserve"> Daktariška su lašinukais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kiauliena, lašiniai (ne daugiau 20%), druska, prieskoniai.  </w:t>
            </w:r>
            <w:r w:rsidRPr="00225ED6">
              <w:rPr>
                <w:rFonts w:ascii="Times New Roman" w:hAnsi="Times New Roman" w:cs="Times New Roman"/>
                <w:b/>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4.70</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5.69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113.80</w:t>
            </w:r>
          </w:p>
        </w:tc>
      </w:tr>
      <w:tr w:rsidR="00E81FAC" w:rsidRPr="00225ED6" w:rsidTr="00225ED6">
        <w:trPr>
          <w:trHeight w:val="8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Karštai rūkytos dešrelės</w:t>
            </w:r>
          </w:p>
          <w:p w:rsidR="00E81FAC" w:rsidRPr="00225ED6" w:rsidRDefault="00E81FAC" w:rsidP="00225ED6">
            <w:pPr>
              <w:spacing w:after="0"/>
              <w:jc w:val="both"/>
              <w:rPr>
                <w:rFonts w:ascii="Times New Roman" w:hAnsi="Times New Roman" w:cs="Times New Roman"/>
                <w:sz w:val="24"/>
                <w:szCs w:val="24"/>
              </w:rPr>
            </w:pPr>
            <w:r w:rsidRPr="00225ED6">
              <w:rPr>
                <w:rFonts w:ascii="Times New Roman" w:hAnsi="Times New Roman" w:cs="Times New Roman"/>
                <w:b/>
                <w:sz w:val="24"/>
                <w:szCs w:val="24"/>
              </w:rPr>
              <w:t>Ekstra dešrelės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Turi būti aukščiausios rūšies. Sudėtis</w:t>
            </w:r>
            <w:r w:rsidRPr="00225ED6">
              <w:rPr>
                <w:rFonts w:ascii="Times New Roman" w:hAnsi="Times New Roman" w:cs="Times New Roman"/>
                <w:color w:val="000000" w:themeColor="text1"/>
                <w:sz w:val="24"/>
                <w:szCs w:val="24"/>
              </w:rPr>
              <w:t xml:space="preserve">: kiauliena, lašiniai,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4.74</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5.74</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287</w:t>
            </w:r>
          </w:p>
        </w:tc>
      </w:tr>
      <w:tr w:rsidR="00E81FAC" w:rsidRPr="00225ED6" w:rsidTr="00225ED6">
        <w:trPr>
          <w:trHeight w:val="60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color w:val="000000" w:themeColor="text1"/>
                <w:sz w:val="24"/>
                <w:szCs w:val="24"/>
              </w:rPr>
              <w:t>Vytinta dešra</w:t>
            </w:r>
          </w:p>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b/>
                <w:sz w:val="24"/>
                <w:szCs w:val="24"/>
              </w:rPr>
              <w:t xml:space="preserve">Vytinta </w:t>
            </w:r>
            <w:proofErr w:type="spellStart"/>
            <w:r w:rsidRPr="00225ED6">
              <w:rPr>
                <w:rFonts w:ascii="Times New Roman" w:hAnsi="Times New Roman" w:cs="Times New Roman"/>
                <w:b/>
                <w:sz w:val="24"/>
                <w:szCs w:val="24"/>
              </w:rPr>
              <w:t>Skilandinė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sz w:val="24"/>
                <w:szCs w:val="24"/>
              </w:rPr>
              <w:t>Turi būti aukščiausios rūšies.</w:t>
            </w:r>
            <w:r w:rsidRPr="00225ED6">
              <w:rPr>
                <w:rFonts w:ascii="Times New Roman" w:hAnsi="Times New Roman" w:cs="Times New Roman"/>
                <w:color w:val="000000" w:themeColor="text1"/>
                <w:sz w:val="24"/>
                <w:szCs w:val="24"/>
              </w:rPr>
              <w:t xml:space="preserve"> Sudėtis: kiauliena </w:t>
            </w:r>
            <w:r w:rsidRPr="00225ED6">
              <w:rPr>
                <w:rFonts w:ascii="Times New Roman" w:hAnsi="Times New Roman" w:cs="Times New Roman"/>
                <w:sz w:val="24"/>
                <w:szCs w:val="24"/>
              </w:rPr>
              <w:t xml:space="preserve"> ne mažiau 75 %,</w:t>
            </w:r>
            <w:r w:rsidRPr="00225ED6">
              <w:rPr>
                <w:rFonts w:ascii="Times New Roman" w:hAnsi="Times New Roman" w:cs="Times New Roman"/>
                <w:color w:val="000000" w:themeColor="text1"/>
                <w:sz w:val="24"/>
                <w:szCs w:val="24"/>
              </w:rPr>
              <w:t xml:space="preserve"> lašiniai,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10.44</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12.63</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63.15</w:t>
            </w:r>
          </w:p>
        </w:tc>
      </w:tr>
      <w:tr w:rsidR="00E81FAC" w:rsidRPr="00225ED6" w:rsidTr="00225ED6">
        <w:trPr>
          <w:trHeight w:val="88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Dešra karštai rūkyta</w:t>
            </w:r>
            <w:r w:rsidRPr="00225ED6">
              <w:rPr>
                <w:rFonts w:ascii="Times New Roman" w:hAnsi="Times New Roman" w:cs="Times New Roman"/>
                <w:b/>
                <w:sz w:val="24"/>
                <w:szCs w:val="24"/>
              </w:rPr>
              <w:t xml:space="preserve"> Skonio kalvė kiaulienos dešra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Turi būti aukščiausios rūšies. Sudėtis: kiauliena ne mažiau 95%, druska, prieskoniai. Karštai rūkyta.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5.85</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7.08</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354</w:t>
            </w:r>
          </w:p>
        </w:tc>
      </w:tr>
      <w:tr w:rsidR="00E81FAC" w:rsidRPr="00225ED6" w:rsidTr="00225ED6">
        <w:trPr>
          <w:trHeight w:val="79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18.</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Šaltai rūkyta dešra</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Kadaginė, Riešutinė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kiauliena, jautiena, lašiniai, druska, prieskoniai, </w:t>
            </w:r>
            <w:proofErr w:type="spellStart"/>
            <w:r w:rsidRPr="00225ED6">
              <w:rPr>
                <w:rFonts w:ascii="Times New Roman" w:hAnsi="Times New Roman" w:cs="Times New Roman"/>
                <w:sz w:val="24"/>
                <w:szCs w:val="24"/>
              </w:rPr>
              <w:t>anakardžio</w:t>
            </w:r>
            <w:proofErr w:type="spellEnd"/>
            <w:r w:rsidRPr="00225ED6">
              <w:rPr>
                <w:rFonts w:ascii="Times New Roman" w:hAnsi="Times New Roman" w:cs="Times New Roman"/>
                <w:sz w:val="24"/>
                <w:szCs w:val="24"/>
              </w:rPr>
              <w:t xml:space="preserve"> riešutai.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lang w:val="en-US"/>
              </w:rPr>
            </w:pPr>
            <w:r w:rsidRPr="00225ED6">
              <w:rPr>
                <w:rFonts w:ascii="Times New Roman" w:hAnsi="Times New Roman" w:cs="Times New Roman"/>
                <w:sz w:val="24"/>
                <w:szCs w:val="24"/>
                <w:lang w:val="en-US"/>
              </w:rPr>
              <w:t>8.90</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10.77</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53.85</w:t>
            </w:r>
          </w:p>
        </w:tc>
      </w:tr>
      <w:tr w:rsidR="00E81FAC" w:rsidRPr="00225ED6" w:rsidTr="00225ED6">
        <w:trPr>
          <w:trHeight w:val="61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19.</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Vytinta dešra</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Vytinta Kapotinė, Vytinta Ispaniška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 Turi būti aukščiausios rūšies. Sudėtis: kiauliena,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13.21</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66.05</w:t>
            </w:r>
          </w:p>
        </w:tc>
      </w:tr>
      <w:tr w:rsidR="00E81FAC" w:rsidRPr="00225ED6" w:rsidTr="00225ED6">
        <w:trPr>
          <w:trHeight w:val="8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20.</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color w:val="000000" w:themeColor="text1"/>
                <w:sz w:val="24"/>
                <w:szCs w:val="24"/>
              </w:rPr>
              <w:t>Vytinta dešra</w:t>
            </w:r>
            <w:r w:rsidRPr="00225ED6">
              <w:rPr>
                <w:rFonts w:ascii="Times New Roman" w:hAnsi="Times New Roman" w:cs="Times New Roman"/>
                <w:b/>
                <w:sz w:val="24"/>
                <w:szCs w:val="24"/>
              </w:rPr>
              <w:t xml:space="preserve"> Vytinta Bajoriška, Vytinta Ambasadorių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sz w:val="24"/>
                <w:szCs w:val="24"/>
              </w:rPr>
              <w:t xml:space="preserve">Turi būti aukščiausios rūšies. </w:t>
            </w:r>
            <w:r w:rsidRPr="00225ED6">
              <w:rPr>
                <w:rFonts w:ascii="Times New Roman" w:hAnsi="Times New Roman" w:cs="Times New Roman"/>
                <w:color w:val="000000" w:themeColor="text1"/>
                <w:sz w:val="24"/>
                <w:szCs w:val="24"/>
              </w:rPr>
              <w:t xml:space="preserve">Sudėtis: kiauliena </w:t>
            </w:r>
            <w:r w:rsidRPr="00225ED6">
              <w:rPr>
                <w:rFonts w:ascii="Times New Roman" w:hAnsi="Times New Roman" w:cs="Times New Roman"/>
                <w:sz w:val="24"/>
                <w:szCs w:val="24"/>
              </w:rPr>
              <w:t xml:space="preserve"> ne mažiau 70 %</w:t>
            </w:r>
            <w:r w:rsidRPr="00225ED6">
              <w:rPr>
                <w:rFonts w:ascii="Times New Roman" w:hAnsi="Times New Roman" w:cs="Times New Roman"/>
                <w:color w:val="000000" w:themeColor="text1"/>
                <w:sz w:val="24"/>
                <w:szCs w:val="24"/>
              </w:rPr>
              <w:t xml:space="preserve">, lašiniai ne mažiau 20 %,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10.49</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12.69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63.45</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Vytinta dešra</w:t>
            </w:r>
            <w:r w:rsidRPr="00225ED6">
              <w:rPr>
                <w:rFonts w:ascii="Times New Roman" w:hAnsi="Times New Roman" w:cs="Times New Roman"/>
                <w:b/>
                <w:sz w:val="24"/>
                <w:szCs w:val="24"/>
              </w:rPr>
              <w:t xml:space="preserve"> Delikatesinė vytinta Joniškio </w:t>
            </w:r>
            <w:proofErr w:type="spellStart"/>
            <w:r w:rsidRPr="00225ED6">
              <w:rPr>
                <w:rFonts w:ascii="Times New Roman" w:hAnsi="Times New Roman" w:cs="Times New Roman"/>
                <w:b/>
                <w:sz w:val="24"/>
                <w:szCs w:val="24"/>
              </w:rPr>
              <w:t>skilandinė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w:t>
            </w:r>
            <w:proofErr w:type="spellStart"/>
            <w:r w:rsidRPr="00225ED6">
              <w:rPr>
                <w:rFonts w:ascii="Times New Roman" w:hAnsi="Times New Roman" w:cs="Times New Roman"/>
                <w:sz w:val="24"/>
                <w:szCs w:val="24"/>
              </w:rPr>
              <w:t>skilandinė</w:t>
            </w:r>
            <w:proofErr w:type="spellEnd"/>
            <w:r w:rsidRPr="00225ED6">
              <w:rPr>
                <w:rFonts w:ascii="Times New Roman" w:hAnsi="Times New Roman" w:cs="Times New Roman"/>
                <w:sz w:val="24"/>
                <w:szCs w:val="24"/>
              </w:rPr>
              <w:t>. Pjaustyta. Fasuota iki 90 g. Sudėtis: kiauliena, druska, prieskoniai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14.44</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17.47</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52.41</w:t>
            </w:r>
          </w:p>
        </w:tc>
      </w:tr>
      <w:tr w:rsidR="00E81FAC" w:rsidRPr="00225ED6" w:rsidTr="00225ED6">
        <w:trPr>
          <w:trHeight w:val="106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lastRenderedPageBreak/>
              <w:t>22.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color w:val="000000" w:themeColor="text1"/>
                <w:sz w:val="24"/>
                <w:szCs w:val="24"/>
              </w:rPr>
              <w:t>Kiaulienos kulniukų vyniotinis</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b/>
                <w:sz w:val="24"/>
                <w:szCs w:val="24"/>
              </w:rPr>
              <w:t>Virtas kiaulių kulniukų vyniotinis</w:t>
            </w:r>
          </w:p>
          <w:p w:rsidR="00E81FAC" w:rsidRPr="00225ED6" w:rsidRDefault="00E81FAC" w:rsidP="00225ED6">
            <w:pPr>
              <w:spacing w:after="0"/>
              <w:rPr>
                <w:rFonts w:ascii="Times New Roman" w:hAnsi="Times New Roman" w:cs="Times New Roman"/>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sz w:val="24"/>
                <w:szCs w:val="24"/>
              </w:rPr>
              <w:t>Turi būti aukščiausios rūšies.</w:t>
            </w:r>
            <w:r w:rsidRPr="00225ED6">
              <w:rPr>
                <w:rFonts w:ascii="Times New Roman" w:hAnsi="Times New Roman" w:cs="Times New Roman"/>
                <w:color w:val="000000" w:themeColor="text1"/>
                <w:sz w:val="24"/>
                <w:szCs w:val="24"/>
              </w:rPr>
              <w:t xml:space="preserve"> Sudėtis: kiauliena,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lang w:val="en-US"/>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7.03</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8.51</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255.30</w:t>
            </w:r>
          </w:p>
        </w:tc>
      </w:tr>
      <w:tr w:rsidR="00E81FAC" w:rsidRPr="00225ED6" w:rsidTr="00225ED6">
        <w:trPr>
          <w:trHeight w:val="36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23.</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Keptas kiaulienos vyniotinis</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Naminis vyniotinis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  Turi būti aukščiausios rūšies. Sudėtis: kiauliena, druska, prieskoniai.  Be mėsos pakaitalų.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lang w:val="en-US"/>
              </w:rPr>
            </w:pPr>
            <w:r w:rsidRPr="00225ED6">
              <w:rPr>
                <w:rFonts w:ascii="Times New Roman" w:hAnsi="Times New Roman" w:cs="Times New Roman"/>
                <w:sz w:val="24"/>
                <w:szCs w:val="24"/>
                <w:lang w:val="en-US"/>
              </w:rPr>
              <w:t>8.17</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9.89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296.70</w:t>
            </w:r>
          </w:p>
        </w:tc>
      </w:tr>
      <w:tr w:rsidR="00E81FAC" w:rsidRPr="00225ED6" w:rsidTr="00225ED6">
        <w:trPr>
          <w:trHeight w:val="74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24.</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Keptas vištienos vyniotinis</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Keptas Krivio vištienos vyniotinis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aukščiausios rūšies. Sudėtis: vištiena ne mažiau 95%, džiovintos daržovės, druska,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7.85</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9.50</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475</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25</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Kiaulienos nugarinė šalto rūkymo</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b/>
                <w:sz w:val="24"/>
                <w:szCs w:val="24"/>
              </w:rPr>
              <w:t>Šaltai rūkyta Skonio kalvė kiaulienos nugarinė ,</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Šaltai rūkyta Kaimiško dūmo nugarinė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sz w:val="24"/>
                <w:szCs w:val="24"/>
              </w:rPr>
              <w:t>Turi būti aukščiausios rūšies.</w:t>
            </w:r>
            <w:r w:rsidRPr="00225ED6">
              <w:rPr>
                <w:rFonts w:ascii="Times New Roman" w:hAnsi="Times New Roman" w:cs="Times New Roman"/>
                <w:color w:val="000000" w:themeColor="text1"/>
                <w:sz w:val="24"/>
                <w:szCs w:val="24"/>
              </w:rPr>
              <w:t xml:space="preserve"> Sudėtis kiaulienos nugarinė 100%, prieskoniai, druska.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9.88</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11.95</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59.75</w:t>
            </w:r>
          </w:p>
        </w:tc>
      </w:tr>
      <w:tr w:rsidR="00E81FAC" w:rsidRPr="00225ED6" w:rsidTr="00225ED6">
        <w:trPr>
          <w:trHeight w:val="78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26.</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sz w:val="24"/>
                <w:szCs w:val="24"/>
              </w:rPr>
              <w:t>Vištų krūtinėlė virta-rūkyta</w:t>
            </w:r>
            <w:r w:rsidRPr="00225ED6">
              <w:rPr>
                <w:rFonts w:ascii="Times New Roman" w:hAnsi="Times New Roman" w:cs="Times New Roman"/>
                <w:b/>
                <w:sz w:val="24"/>
                <w:szCs w:val="24"/>
              </w:rPr>
              <w:t xml:space="preserve"> </w:t>
            </w:r>
          </w:p>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b/>
                <w:sz w:val="24"/>
                <w:szCs w:val="24"/>
              </w:rPr>
              <w:t>Vištų krūtinėlė virta rūkyta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ne blogiau kaip pirmos rūšies. Sudėtis: 93% vištų krūtinėlės, vanduo, druska, sojos baltymų </w:t>
            </w:r>
            <w:proofErr w:type="spellStart"/>
            <w:r w:rsidRPr="00225ED6">
              <w:rPr>
                <w:rFonts w:ascii="Times New Roman" w:hAnsi="Times New Roman" w:cs="Times New Roman"/>
                <w:sz w:val="24"/>
                <w:szCs w:val="24"/>
              </w:rPr>
              <w:t>izoliatas</w:t>
            </w:r>
            <w:proofErr w:type="spellEnd"/>
            <w:r w:rsidRPr="00225ED6">
              <w:rPr>
                <w:rFonts w:ascii="Times New Roman" w:hAnsi="Times New Roman" w:cs="Times New Roman"/>
                <w:sz w:val="24"/>
                <w:szCs w:val="24"/>
              </w:rPr>
              <w:t xml:space="preserve">,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6.37</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7.71</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77.10</w:t>
            </w:r>
          </w:p>
        </w:tc>
      </w:tr>
      <w:tr w:rsidR="00E81FAC" w:rsidRPr="00225ED6" w:rsidTr="00225ED6">
        <w:trPr>
          <w:trHeight w:val="87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27.</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tabs>
                <w:tab w:val="left" w:pos="3660"/>
                <w:tab w:val="left" w:pos="5640"/>
              </w:tabs>
              <w:rPr>
                <w:rFonts w:ascii="Times New Roman" w:hAnsi="Times New Roman" w:cs="Times New Roman"/>
                <w:b/>
                <w:sz w:val="24"/>
                <w:szCs w:val="24"/>
              </w:rPr>
            </w:pPr>
            <w:r w:rsidRPr="00225ED6">
              <w:rPr>
                <w:rFonts w:ascii="Times New Roman" w:hAnsi="Times New Roman" w:cs="Times New Roman"/>
                <w:sz w:val="24"/>
                <w:szCs w:val="24"/>
              </w:rPr>
              <w:t>Vištų kumpeliai virti – rūkyti</w:t>
            </w:r>
            <w:r w:rsidRPr="00225ED6">
              <w:rPr>
                <w:rFonts w:ascii="Times New Roman" w:hAnsi="Times New Roman" w:cs="Times New Roman"/>
                <w:b/>
                <w:sz w:val="24"/>
                <w:szCs w:val="24"/>
              </w:rPr>
              <w:t xml:space="preserve"> </w:t>
            </w:r>
          </w:p>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b/>
                <w:sz w:val="24"/>
                <w:szCs w:val="24"/>
              </w:rPr>
              <w:t>Vištų kumpeliai virti rūkyti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 xml:space="preserve">Turi būti ne blogiau kaip pirmos rūšies.  Sudėtis: 92% vištų kumpeliai, vanduo, druska, sojų baltymų </w:t>
            </w:r>
            <w:proofErr w:type="spellStart"/>
            <w:r w:rsidRPr="00225ED6">
              <w:rPr>
                <w:rFonts w:ascii="Times New Roman" w:hAnsi="Times New Roman" w:cs="Times New Roman"/>
                <w:sz w:val="24"/>
                <w:szCs w:val="24"/>
              </w:rPr>
              <w:t>izoliatas</w:t>
            </w:r>
            <w:proofErr w:type="spellEnd"/>
            <w:r w:rsidRPr="00225ED6">
              <w:rPr>
                <w:rFonts w:ascii="Times New Roman" w:hAnsi="Times New Roman" w:cs="Times New Roman"/>
                <w:sz w:val="24"/>
                <w:szCs w:val="24"/>
              </w:rPr>
              <w:t xml:space="preserve">,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4.62</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5.59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55.90</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28.</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tabs>
                <w:tab w:val="left" w:pos="3660"/>
                <w:tab w:val="left" w:pos="5640"/>
              </w:tabs>
              <w:rPr>
                <w:rFonts w:ascii="Times New Roman" w:hAnsi="Times New Roman" w:cs="Times New Roman"/>
                <w:b/>
                <w:sz w:val="24"/>
                <w:szCs w:val="24"/>
              </w:rPr>
            </w:pPr>
            <w:r w:rsidRPr="00225ED6">
              <w:rPr>
                <w:rFonts w:ascii="Times New Roman" w:hAnsi="Times New Roman" w:cs="Times New Roman"/>
                <w:sz w:val="24"/>
                <w:szCs w:val="24"/>
              </w:rPr>
              <w:t xml:space="preserve">Vištų sparneliai virti </w:t>
            </w:r>
            <w:r w:rsidR="00543C3C" w:rsidRPr="00225ED6">
              <w:rPr>
                <w:rFonts w:ascii="Times New Roman" w:hAnsi="Times New Roman" w:cs="Times New Roman"/>
                <w:sz w:val="24"/>
                <w:szCs w:val="24"/>
              </w:rPr>
              <w:t>-</w:t>
            </w:r>
            <w:r w:rsidRPr="00225ED6">
              <w:rPr>
                <w:rFonts w:ascii="Times New Roman" w:hAnsi="Times New Roman" w:cs="Times New Roman"/>
                <w:sz w:val="24"/>
                <w:szCs w:val="24"/>
              </w:rPr>
              <w:t>rūkyti</w:t>
            </w:r>
            <w:r w:rsidRPr="00225ED6">
              <w:rPr>
                <w:rFonts w:ascii="Times New Roman" w:hAnsi="Times New Roman" w:cs="Times New Roman"/>
                <w:b/>
                <w:sz w:val="24"/>
                <w:szCs w:val="24"/>
              </w:rPr>
              <w:t xml:space="preserve"> </w:t>
            </w:r>
          </w:p>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b/>
                <w:sz w:val="24"/>
                <w:szCs w:val="24"/>
              </w:rPr>
              <w:t>Vištų sparneliai virti rūkyti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color w:val="000000" w:themeColor="text1"/>
                <w:sz w:val="24"/>
                <w:szCs w:val="24"/>
              </w:rPr>
              <w:t xml:space="preserve">Pirma </w:t>
            </w:r>
            <w:r w:rsidRPr="00225ED6">
              <w:rPr>
                <w:rFonts w:ascii="Times New Roman" w:hAnsi="Times New Roman" w:cs="Times New Roman"/>
                <w:sz w:val="24"/>
                <w:szCs w:val="24"/>
              </w:rPr>
              <w:t xml:space="preserve"> rūšis. Sudėtis: 92% vištų ketvirčiai, vanduo, druska, sojų baltymų </w:t>
            </w:r>
            <w:proofErr w:type="spellStart"/>
            <w:r w:rsidRPr="00225ED6">
              <w:rPr>
                <w:rFonts w:ascii="Times New Roman" w:hAnsi="Times New Roman" w:cs="Times New Roman"/>
                <w:sz w:val="24"/>
                <w:szCs w:val="24"/>
              </w:rPr>
              <w:t>izoliatas</w:t>
            </w:r>
            <w:proofErr w:type="spellEnd"/>
            <w:r w:rsidRPr="00225ED6">
              <w:rPr>
                <w:rFonts w:ascii="Times New Roman" w:hAnsi="Times New Roman" w:cs="Times New Roman"/>
                <w:sz w:val="24"/>
                <w:szCs w:val="24"/>
              </w:rPr>
              <w:t xml:space="preserve">. prieskoniai.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3.94</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4.77</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47.70</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lastRenderedPageBreak/>
              <w:t>29.</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tabs>
                <w:tab w:val="left" w:pos="1080"/>
                <w:tab w:val="center" w:pos="1827"/>
              </w:tabs>
              <w:rPr>
                <w:rFonts w:ascii="Times New Roman" w:hAnsi="Times New Roman" w:cs="Times New Roman"/>
                <w:sz w:val="24"/>
                <w:szCs w:val="24"/>
              </w:rPr>
            </w:pPr>
            <w:r w:rsidRPr="00225ED6">
              <w:rPr>
                <w:rFonts w:ascii="Times New Roman" w:hAnsi="Times New Roman" w:cs="Times New Roman"/>
                <w:sz w:val="24"/>
                <w:szCs w:val="24"/>
              </w:rPr>
              <w:t>Kepenų paštetas</w:t>
            </w:r>
          </w:p>
          <w:p w:rsidR="00E81FAC" w:rsidRPr="00225ED6" w:rsidRDefault="00E81FAC" w:rsidP="00225ED6">
            <w:pPr>
              <w:tabs>
                <w:tab w:val="left" w:pos="1080"/>
                <w:tab w:val="center" w:pos="1827"/>
              </w:tabs>
              <w:rPr>
                <w:rFonts w:ascii="Times New Roman" w:hAnsi="Times New Roman" w:cs="Times New Roman"/>
                <w:b/>
                <w:sz w:val="24"/>
                <w:szCs w:val="24"/>
              </w:rPr>
            </w:pPr>
            <w:r w:rsidRPr="00225ED6">
              <w:rPr>
                <w:rFonts w:ascii="Times New Roman" w:hAnsi="Times New Roman" w:cs="Times New Roman"/>
                <w:b/>
                <w:sz w:val="24"/>
                <w:szCs w:val="24"/>
              </w:rPr>
              <w:t>Virtas Skonio kalvė paštetas</w:t>
            </w:r>
          </w:p>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b/>
                <w:sz w:val="24"/>
                <w:szCs w:val="24"/>
              </w:rPr>
              <w:t>Keptas kepenų paštetas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lang w:val="en-US"/>
              </w:rPr>
            </w:pPr>
            <w:r w:rsidRPr="00225ED6">
              <w:rPr>
                <w:rFonts w:ascii="Times New Roman" w:hAnsi="Times New Roman" w:cs="Times New Roman"/>
                <w:color w:val="000000" w:themeColor="text1"/>
                <w:sz w:val="24"/>
                <w:szCs w:val="24"/>
              </w:rPr>
              <w:t xml:space="preserve">Turi būti ne blogiau kaip pirma rūšis. Virtas arba keptas, Pagamintas iš kiaulienos, kiaulienos kepenų ir vištienos. Vakuuminė pakuotė iki </w:t>
            </w:r>
            <w:r w:rsidRPr="00225ED6">
              <w:rPr>
                <w:rFonts w:ascii="Times New Roman" w:hAnsi="Times New Roman" w:cs="Times New Roman"/>
                <w:color w:val="000000" w:themeColor="text1"/>
                <w:sz w:val="24"/>
                <w:szCs w:val="24"/>
                <w:lang w:val="en-US"/>
              </w:rPr>
              <w:t>450 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3.71</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4.49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134.70</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30.</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tabs>
                <w:tab w:val="left" w:pos="3660"/>
                <w:tab w:val="left" w:pos="5640"/>
              </w:tabs>
              <w:rPr>
                <w:rFonts w:ascii="Times New Roman" w:hAnsi="Times New Roman" w:cs="Times New Roman"/>
                <w:b/>
                <w:sz w:val="24"/>
                <w:szCs w:val="24"/>
              </w:rPr>
            </w:pPr>
            <w:r w:rsidRPr="00225ED6">
              <w:rPr>
                <w:rFonts w:ascii="Times New Roman" w:hAnsi="Times New Roman" w:cs="Times New Roman"/>
                <w:sz w:val="24"/>
                <w:szCs w:val="24"/>
              </w:rPr>
              <w:t>Šaltiena</w:t>
            </w:r>
            <w:r w:rsidRPr="00225ED6">
              <w:rPr>
                <w:rFonts w:ascii="Times New Roman" w:hAnsi="Times New Roman" w:cs="Times New Roman"/>
                <w:b/>
                <w:sz w:val="24"/>
                <w:szCs w:val="24"/>
              </w:rPr>
              <w:t xml:space="preserve"> </w:t>
            </w:r>
          </w:p>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b/>
                <w:sz w:val="24"/>
                <w:szCs w:val="24"/>
              </w:rPr>
              <w:t>Šaltiena indeliuose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lang w:val="en-US"/>
              </w:rPr>
            </w:pPr>
            <w:r w:rsidRPr="00225ED6">
              <w:rPr>
                <w:rFonts w:ascii="Times New Roman" w:hAnsi="Times New Roman" w:cs="Times New Roman"/>
                <w:color w:val="000000" w:themeColor="text1"/>
                <w:sz w:val="24"/>
                <w:szCs w:val="24"/>
              </w:rPr>
              <w:t>Turi būti ne blogiau kaip pirma rūšis. Pagaminta iš k</w:t>
            </w:r>
            <w:r w:rsidR="00543C3C" w:rsidRPr="00225ED6">
              <w:rPr>
                <w:rFonts w:ascii="Times New Roman" w:hAnsi="Times New Roman" w:cs="Times New Roman"/>
                <w:color w:val="000000" w:themeColor="text1"/>
                <w:sz w:val="24"/>
                <w:szCs w:val="24"/>
              </w:rPr>
              <w:t>i</w:t>
            </w:r>
            <w:r w:rsidRPr="00225ED6">
              <w:rPr>
                <w:rFonts w:ascii="Times New Roman" w:hAnsi="Times New Roman" w:cs="Times New Roman"/>
                <w:color w:val="000000" w:themeColor="text1"/>
                <w:sz w:val="24"/>
                <w:szCs w:val="24"/>
              </w:rPr>
              <w:t xml:space="preserve">aulienos subproduktų. Vakuuminė pakuotė iki </w:t>
            </w:r>
            <w:r w:rsidRPr="00225ED6">
              <w:rPr>
                <w:rFonts w:ascii="Times New Roman" w:hAnsi="Times New Roman" w:cs="Times New Roman"/>
                <w:color w:val="000000" w:themeColor="text1"/>
                <w:sz w:val="24"/>
                <w:szCs w:val="24"/>
                <w:lang w:val="en-US"/>
              </w:rPr>
              <w:t>450 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3.90</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4.72</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377.60</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31.</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3C" w:rsidRPr="00225ED6" w:rsidRDefault="00E81FAC" w:rsidP="00225ED6">
            <w:pPr>
              <w:tabs>
                <w:tab w:val="left" w:pos="3660"/>
                <w:tab w:val="left" w:pos="5640"/>
              </w:tabs>
              <w:rPr>
                <w:rFonts w:ascii="Times New Roman" w:hAnsi="Times New Roman" w:cs="Times New Roman"/>
                <w:b/>
                <w:sz w:val="24"/>
                <w:szCs w:val="24"/>
              </w:rPr>
            </w:pPr>
            <w:r w:rsidRPr="00225ED6">
              <w:rPr>
                <w:rFonts w:ascii="Times New Roman" w:hAnsi="Times New Roman" w:cs="Times New Roman"/>
                <w:sz w:val="24"/>
                <w:szCs w:val="24"/>
              </w:rPr>
              <w:t>Šviežios k</w:t>
            </w:r>
            <w:r w:rsidR="00543C3C" w:rsidRPr="00225ED6">
              <w:rPr>
                <w:rFonts w:ascii="Times New Roman" w:hAnsi="Times New Roman" w:cs="Times New Roman"/>
                <w:sz w:val="24"/>
                <w:szCs w:val="24"/>
              </w:rPr>
              <w:t>i</w:t>
            </w:r>
            <w:r w:rsidRPr="00225ED6">
              <w:rPr>
                <w:rFonts w:ascii="Times New Roman" w:hAnsi="Times New Roman" w:cs="Times New Roman"/>
                <w:sz w:val="24"/>
                <w:szCs w:val="24"/>
              </w:rPr>
              <w:t>aulienos dešrelės</w:t>
            </w:r>
            <w:r w:rsidRPr="00225ED6">
              <w:rPr>
                <w:rFonts w:ascii="Times New Roman" w:hAnsi="Times New Roman" w:cs="Times New Roman"/>
                <w:b/>
                <w:sz w:val="24"/>
                <w:szCs w:val="24"/>
              </w:rPr>
              <w:t xml:space="preserve"> </w:t>
            </w:r>
          </w:p>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b/>
                <w:sz w:val="24"/>
                <w:szCs w:val="24"/>
              </w:rPr>
              <w:t>Šviežios kiaulienos dešrelės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color w:val="000000" w:themeColor="text1"/>
                <w:sz w:val="24"/>
                <w:szCs w:val="24"/>
              </w:rPr>
              <w:t>Turi būti aukščiausios rūšies. Sudėtis: kiauliena, druska, prieskoniai. Be mėsos pakaitalų.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5.03</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6.09</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304.50</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32.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sz w:val="24"/>
                <w:szCs w:val="24"/>
              </w:rPr>
              <w:t>Karštai rūkytos kiaulių ausys</w:t>
            </w:r>
            <w:r w:rsidRPr="00225ED6">
              <w:rPr>
                <w:rFonts w:ascii="Times New Roman" w:hAnsi="Times New Roman" w:cs="Times New Roman"/>
                <w:b/>
                <w:sz w:val="24"/>
                <w:szCs w:val="24"/>
              </w:rPr>
              <w:t xml:space="preserve"> Karštai rūkytos kiaulių ausys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color w:val="000000" w:themeColor="text1"/>
                <w:sz w:val="24"/>
                <w:szCs w:val="24"/>
              </w:rPr>
              <w:t>Turi būti ne blogiau kaip pirmos rūšies. Sudėtis: kiaulės ausys karštai rūkytos, prieskoniai, druska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2.67</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3.23</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9.69</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lang w:val="en-US"/>
              </w:rPr>
            </w:pPr>
            <w:r w:rsidRPr="00225ED6">
              <w:rPr>
                <w:rFonts w:ascii="Times New Roman" w:hAnsi="Times New Roman" w:cs="Times New Roman"/>
                <w:sz w:val="24"/>
                <w:szCs w:val="24"/>
                <w:lang w:val="en-US"/>
              </w:rPr>
              <w:t>33.</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tabs>
                <w:tab w:val="left" w:pos="3660"/>
                <w:tab w:val="left" w:pos="5640"/>
              </w:tabs>
              <w:rPr>
                <w:rFonts w:ascii="Times New Roman" w:hAnsi="Times New Roman" w:cs="Times New Roman"/>
                <w:sz w:val="24"/>
                <w:szCs w:val="24"/>
              </w:rPr>
            </w:pPr>
            <w:r w:rsidRPr="00225ED6">
              <w:rPr>
                <w:rFonts w:ascii="Times New Roman" w:hAnsi="Times New Roman" w:cs="Times New Roman"/>
                <w:sz w:val="24"/>
                <w:szCs w:val="24"/>
              </w:rPr>
              <w:t>Vytinta kiauliena</w:t>
            </w:r>
            <w:r w:rsidRPr="00225ED6">
              <w:rPr>
                <w:rFonts w:ascii="Times New Roman" w:hAnsi="Times New Roman" w:cs="Times New Roman"/>
                <w:b/>
                <w:sz w:val="24"/>
                <w:szCs w:val="24"/>
              </w:rPr>
              <w:t xml:space="preserve"> Delikatesinė vytinta Linkuvos kiauliena pjaustyta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lang w:val="en-US"/>
              </w:rPr>
            </w:pPr>
            <w:r w:rsidRPr="00225ED6">
              <w:rPr>
                <w:rFonts w:ascii="Times New Roman" w:hAnsi="Times New Roman" w:cs="Times New Roman"/>
                <w:color w:val="000000" w:themeColor="text1"/>
                <w:sz w:val="24"/>
                <w:szCs w:val="24"/>
              </w:rPr>
              <w:t xml:space="preserve">Turi būti aukščiausios rūšies. Pjaustyta. Sudėtis: kiauliena, druska, prieskoniai. Fasuota iki </w:t>
            </w:r>
            <w:r w:rsidRPr="00225ED6">
              <w:rPr>
                <w:rFonts w:ascii="Times New Roman" w:hAnsi="Times New Roman" w:cs="Times New Roman"/>
                <w:color w:val="000000" w:themeColor="text1"/>
                <w:sz w:val="24"/>
                <w:szCs w:val="24"/>
                <w:lang w:val="en-US"/>
              </w:rPr>
              <w:t>90 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r w:rsidRPr="00225ED6">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16.89</w:t>
            </w:r>
          </w:p>
        </w:tc>
        <w:tc>
          <w:tcPr>
            <w:tcW w:w="1134"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20.44</w:t>
            </w:r>
          </w:p>
        </w:tc>
        <w:tc>
          <w:tcPr>
            <w:tcW w:w="1129" w:type="dxa"/>
            <w:tcBorders>
              <w:top w:val="single" w:sz="4" w:space="0" w:color="000000"/>
              <w:left w:val="single" w:sz="4" w:space="0" w:color="000000"/>
              <w:bottom w:val="single" w:sz="4" w:space="0" w:color="000000"/>
              <w:right w:val="single" w:sz="4" w:space="0" w:color="000000"/>
            </w:tcBorders>
            <w:vAlign w:val="center"/>
          </w:tcPr>
          <w:p w:rsidR="00E81FAC" w:rsidRPr="00225ED6" w:rsidRDefault="00E81FAC" w:rsidP="00225ED6">
            <w:pPr>
              <w:spacing w:after="0"/>
              <w:jc w:val="center"/>
              <w:rPr>
                <w:rFonts w:ascii="Times New Roman" w:hAnsi="Times New Roman" w:cs="Times New Roman"/>
                <w:sz w:val="24"/>
                <w:szCs w:val="24"/>
              </w:rPr>
            </w:pPr>
            <w:r w:rsidRPr="00225ED6">
              <w:rPr>
                <w:rFonts w:ascii="Times New Roman" w:hAnsi="Times New Roman" w:cs="Times New Roman"/>
                <w:sz w:val="24"/>
                <w:szCs w:val="24"/>
              </w:rPr>
              <w:t>61.32</w:t>
            </w:r>
          </w:p>
        </w:tc>
      </w:tr>
      <w:tr w:rsidR="00E81FAC" w:rsidRPr="00225ED6" w:rsidTr="00225ED6">
        <w:trPr>
          <w:trHeight w:val="999"/>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tabs>
                <w:tab w:val="left" w:pos="3660"/>
                <w:tab w:val="left" w:pos="5640"/>
              </w:tabs>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color w:val="000000" w:themeColor="text1"/>
                <w:sz w:val="24"/>
                <w:szCs w:val="24"/>
              </w:rPr>
            </w:pPr>
            <w:r w:rsidRPr="00225ED6">
              <w:rPr>
                <w:rFonts w:ascii="Times New Roman" w:hAnsi="Times New Roman" w:cs="Times New Roman"/>
                <w:color w:val="000000" w:themeColor="text1"/>
                <w:sz w:val="24"/>
                <w:szCs w:val="24"/>
              </w:rPr>
              <w:t>Viso su PVM, eurais: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FAC" w:rsidRPr="00225ED6" w:rsidRDefault="00E81FAC" w:rsidP="00225ED6">
            <w:pPr>
              <w:spacing w:after="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spacing w:after="0"/>
              <w:rPr>
                <w:rFonts w:ascii="Times New Roman" w:hAnsi="Times New Roman" w:cs="Times New Roman"/>
                <w:sz w:val="24"/>
                <w:szCs w:val="24"/>
              </w:rPr>
            </w:pPr>
          </w:p>
        </w:tc>
        <w:tc>
          <w:tcPr>
            <w:tcW w:w="1129" w:type="dxa"/>
            <w:tcBorders>
              <w:top w:val="single" w:sz="4" w:space="0" w:color="000000"/>
              <w:left w:val="single" w:sz="4" w:space="0" w:color="000000"/>
              <w:bottom w:val="single" w:sz="4" w:space="0" w:color="000000"/>
              <w:right w:val="single" w:sz="4" w:space="0" w:color="000000"/>
            </w:tcBorders>
          </w:tcPr>
          <w:p w:rsidR="00E81FAC" w:rsidRPr="00225ED6" w:rsidRDefault="00E81FAC" w:rsidP="00225ED6">
            <w:pPr>
              <w:spacing w:after="0"/>
              <w:rPr>
                <w:rFonts w:ascii="Times New Roman" w:hAnsi="Times New Roman" w:cs="Times New Roman"/>
                <w:sz w:val="24"/>
                <w:szCs w:val="24"/>
              </w:rPr>
            </w:pPr>
          </w:p>
          <w:p w:rsidR="00E81FAC" w:rsidRPr="00225ED6" w:rsidRDefault="00E81FAC" w:rsidP="00225ED6">
            <w:pPr>
              <w:spacing w:after="0"/>
              <w:rPr>
                <w:rFonts w:ascii="Times New Roman" w:hAnsi="Times New Roman" w:cs="Times New Roman"/>
                <w:b/>
                <w:sz w:val="24"/>
                <w:szCs w:val="24"/>
              </w:rPr>
            </w:pPr>
            <w:r w:rsidRPr="00225ED6">
              <w:rPr>
                <w:rFonts w:ascii="Times New Roman" w:hAnsi="Times New Roman" w:cs="Times New Roman"/>
                <w:b/>
                <w:sz w:val="24"/>
                <w:szCs w:val="24"/>
              </w:rPr>
              <w:t>8909</w:t>
            </w:r>
            <w:r w:rsidR="00225ED6">
              <w:rPr>
                <w:rFonts w:ascii="Times New Roman" w:hAnsi="Times New Roman" w:cs="Times New Roman"/>
                <w:b/>
                <w:sz w:val="24"/>
                <w:szCs w:val="24"/>
              </w:rPr>
              <w:t>,</w:t>
            </w:r>
            <w:r w:rsidRPr="00225ED6">
              <w:rPr>
                <w:rFonts w:ascii="Times New Roman" w:hAnsi="Times New Roman" w:cs="Times New Roman"/>
                <w:b/>
                <w:sz w:val="24"/>
                <w:szCs w:val="24"/>
              </w:rPr>
              <w:t>17</w:t>
            </w:r>
          </w:p>
        </w:tc>
      </w:tr>
    </w:tbl>
    <w:tbl>
      <w:tblPr>
        <w:tblW w:w="10285" w:type="dxa"/>
        <w:tblInd w:w="-142" w:type="dxa"/>
        <w:tblLayout w:type="fixed"/>
        <w:tblLook w:val="0000" w:firstRow="0" w:lastRow="0" w:firstColumn="0" w:lastColumn="0" w:noHBand="0" w:noVBand="0"/>
      </w:tblPr>
      <w:tblGrid>
        <w:gridCol w:w="5245"/>
        <w:gridCol w:w="5040"/>
      </w:tblGrid>
      <w:tr w:rsidR="00225ED6" w:rsidRPr="00543C3C" w:rsidTr="00535E49">
        <w:trPr>
          <w:trHeight w:val="381"/>
        </w:trPr>
        <w:tc>
          <w:tcPr>
            <w:tcW w:w="5245" w:type="dxa"/>
          </w:tcPr>
          <w:p w:rsidR="00225ED6" w:rsidRPr="00543C3C" w:rsidRDefault="00225ED6" w:rsidP="00535E49">
            <w:pPr>
              <w:tabs>
                <w:tab w:val="left" w:pos="1418"/>
              </w:tabs>
              <w:spacing w:after="0" w:line="360" w:lineRule="auto"/>
              <w:ind w:firstLine="30"/>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Direktorė</w:t>
            </w:r>
          </w:p>
        </w:tc>
        <w:tc>
          <w:tcPr>
            <w:tcW w:w="5040" w:type="dxa"/>
          </w:tcPr>
          <w:p w:rsidR="00225ED6" w:rsidRPr="00543C3C" w:rsidRDefault="00225ED6" w:rsidP="00535E49">
            <w:pPr>
              <w:tabs>
                <w:tab w:val="left" w:pos="1418"/>
              </w:tabs>
              <w:spacing w:after="0" w:line="36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Pirmininko pavaduotojas</w:t>
            </w:r>
          </w:p>
        </w:tc>
      </w:tr>
      <w:tr w:rsidR="00225ED6" w:rsidRPr="00543C3C" w:rsidTr="00535E49">
        <w:trPr>
          <w:trHeight w:val="80"/>
        </w:trPr>
        <w:tc>
          <w:tcPr>
            <w:tcW w:w="5245" w:type="dxa"/>
          </w:tcPr>
          <w:p w:rsidR="00225ED6" w:rsidRPr="00543C3C" w:rsidRDefault="00225ED6" w:rsidP="00535E49">
            <w:pPr>
              <w:tabs>
                <w:tab w:val="left" w:pos="1418"/>
              </w:tabs>
              <w:spacing w:after="0" w:line="360" w:lineRule="auto"/>
              <w:ind w:firstLine="30"/>
              <w:jc w:val="both"/>
              <w:rPr>
                <w:rFonts w:ascii="Times New Roman" w:eastAsia="Calibri" w:hAnsi="Times New Roman" w:cs="Times New Roman"/>
                <w:sz w:val="24"/>
                <w:szCs w:val="24"/>
              </w:rPr>
            </w:pPr>
            <w:proofErr w:type="spellStart"/>
            <w:r w:rsidRPr="00543C3C">
              <w:rPr>
                <w:rFonts w:ascii="Times New Roman" w:eastAsia="Calibri" w:hAnsi="Times New Roman" w:cs="Times New Roman"/>
                <w:sz w:val="24"/>
                <w:szCs w:val="24"/>
              </w:rPr>
              <w:t>Viduta</w:t>
            </w:r>
            <w:proofErr w:type="spellEnd"/>
            <w:r w:rsidRPr="00543C3C">
              <w:rPr>
                <w:rFonts w:ascii="Times New Roman" w:eastAsia="Calibri" w:hAnsi="Times New Roman" w:cs="Times New Roman"/>
                <w:sz w:val="24"/>
                <w:szCs w:val="24"/>
              </w:rPr>
              <w:t xml:space="preserve"> </w:t>
            </w:r>
            <w:proofErr w:type="spellStart"/>
            <w:r w:rsidRPr="00543C3C">
              <w:rPr>
                <w:rFonts w:ascii="Times New Roman" w:eastAsia="Calibri" w:hAnsi="Times New Roman" w:cs="Times New Roman"/>
                <w:sz w:val="24"/>
                <w:szCs w:val="24"/>
              </w:rPr>
              <w:t>Bačkierienė</w:t>
            </w:r>
            <w:proofErr w:type="spellEnd"/>
          </w:p>
        </w:tc>
        <w:tc>
          <w:tcPr>
            <w:tcW w:w="5040" w:type="dxa"/>
          </w:tcPr>
          <w:p w:rsidR="00225ED6" w:rsidRPr="00543C3C" w:rsidRDefault="00225ED6" w:rsidP="00535E49">
            <w:pPr>
              <w:tabs>
                <w:tab w:val="left" w:pos="1418"/>
              </w:tabs>
              <w:spacing w:after="0" w:line="36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Marius Budrys</w:t>
            </w:r>
          </w:p>
        </w:tc>
      </w:tr>
    </w:tbl>
    <w:p w:rsidR="00225ED6" w:rsidRPr="00543C3C" w:rsidRDefault="00225ED6" w:rsidP="00225ED6">
      <w:pPr>
        <w:tabs>
          <w:tab w:val="left" w:pos="1418"/>
        </w:tabs>
        <w:spacing w:after="0" w:line="360" w:lineRule="auto"/>
        <w:jc w:val="both"/>
        <w:rPr>
          <w:rFonts w:ascii="Times New Roman" w:eastAsia="Calibri" w:hAnsi="Times New Roman" w:cs="Times New Roman"/>
          <w:sz w:val="24"/>
          <w:szCs w:val="24"/>
        </w:rPr>
      </w:pPr>
      <w:r w:rsidRPr="00543C3C">
        <w:rPr>
          <w:rFonts w:ascii="Times New Roman" w:eastAsia="Calibri" w:hAnsi="Times New Roman" w:cs="Times New Roman"/>
          <w:sz w:val="24"/>
          <w:szCs w:val="24"/>
        </w:rPr>
        <w:t xml:space="preserve">_____________________                                            </w:t>
      </w:r>
      <w:r>
        <w:rPr>
          <w:rFonts w:ascii="Times New Roman" w:eastAsia="Calibri" w:hAnsi="Times New Roman" w:cs="Times New Roman"/>
          <w:sz w:val="24"/>
          <w:szCs w:val="24"/>
        </w:rPr>
        <w:t xml:space="preserve">              </w:t>
      </w:r>
      <w:r w:rsidRPr="00543C3C">
        <w:rPr>
          <w:rFonts w:ascii="Times New Roman" w:eastAsia="Calibri" w:hAnsi="Times New Roman" w:cs="Times New Roman"/>
          <w:sz w:val="24"/>
          <w:szCs w:val="24"/>
        </w:rPr>
        <w:t>_____________________</w:t>
      </w:r>
    </w:p>
    <w:p w:rsidR="00225ED6" w:rsidRPr="00543C3C" w:rsidRDefault="00225ED6" w:rsidP="00225ED6">
      <w:pPr>
        <w:tabs>
          <w:tab w:val="left" w:pos="1418"/>
        </w:tabs>
        <w:spacing w:after="0" w:line="360" w:lineRule="auto"/>
        <w:jc w:val="both"/>
        <w:rPr>
          <w:rFonts w:ascii="Times New Roman" w:eastAsia="Calibri" w:hAnsi="Times New Roman" w:cs="Times New Roman"/>
          <w:sz w:val="24"/>
        </w:rPr>
      </w:pPr>
      <w:r w:rsidRPr="00543C3C">
        <w:rPr>
          <w:rFonts w:ascii="Times New Roman" w:eastAsia="Calibri" w:hAnsi="Times New Roman" w:cs="Times New Roman"/>
          <w:sz w:val="24"/>
          <w:szCs w:val="24"/>
        </w:rPr>
        <w:t>A.V. (parašas)</w:t>
      </w:r>
      <w:r w:rsidRPr="00543C3C">
        <w:rPr>
          <w:rFonts w:ascii="Times New Roman" w:eastAsia="Calibri" w:hAnsi="Times New Roman" w:cs="Times New Roman"/>
          <w:sz w:val="24"/>
          <w:szCs w:val="24"/>
        </w:rPr>
        <w:tab/>
      </w:r>
      <w:r w:rsidRPr="00543C3C">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543C3C">
        <w:rPr>
          <w:rFonts w:ascii="Times New Roman" w:eastAsia="Calibri" w:hAnsi="Times New Roman" w:cs="Times New Roman"/>
          <w:sz w:val="24"/>
          <w:szCs w:val="24"/>
        </w:rPr>
        <w:t>A.V.  (parašas)</w:t>
      </w:r>
      <w:r w:rsidRPr="00543C3C">
        <w:rPr>
          <w:rFonts w:ascii="Times New Roman" w:eastAsia="Calibri" w:hAnsi="Times New Roman" w:cs="Times New Roman"/>
          <w:sz w:val="24"/>
          <w:szCs w:val="24"/>
          <w:lang w:val="en-US"/>
        </w:rPr>
        <w:t xml:space="preserve"> </w:t>
      </w:r>
    </w:p>
    <w:p w:rsidR="00225ED6" w:rsidRPr="00225ED6" w:rsidRDefault="00225ED6">
      <w:pPr>
        <w:rPr>
          <w:rFonts w:ascii="Times New Roman" w:hAnsi="Times New Roman" w:cs="Times New Roman"/>
          <w:sz w:val="24"/>
          <w:szCs w:val="24"/>
        </w:rPr>
      </w:pPr>
    </w:p>
    <w:sectPr w:rsidR="00225ED6" w:rsidRPr="00225ED6" w:rsidSect="00BB7E4F">
      <w:pgSz w:w="11906" w:h="16838"/>
      <w:pgMar w:top="1135" w:right="707"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146AD"/>
    <w:multiLevelType w:val="multilevel"/>
    <w:tmpl w:val="B95456B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A82089"/>
    <w:multiLevelType w:val="multilevel"/>
    <w:tmpl w:val="72580F74"/>
    <w:lvl w:ilvl="0">
      <w:start w:val="1"/>
      <w:numFmt w:val="upperRoman"/>
      <w:lvlText w:val="%1."/>
      <w:lvlJc w:val="right"/>
      <w:pPr>
        <w:ind w:left="720" w:hanging="360"/>
      </w:pPr>
      <w:rPr>
        <w:b/>
        <w:bCs/>
      </w:rPr>
    </w:lvl>
    <w:lvl w:ilvl="1">
      <w:start w:val="1"/>
      <w:numFmt w:val="decimal"/>
      <w:isLgl/>
      <w:lvlText w:val="%1.%2."/>
      <w:lvlJc w:val="left"/>
      <w:pPr>
        <w:ind w:left="882" w:hanging="456"/>
      </w:pPr>
      <w:rPr>
        <w:rFonts w:ascii="Times New Roman" w:hAnsi="Times New Roman" w:cs="Times New Roman" w:hint="default"/>
        <w:b w:val="0"/>
        <w:sz w:val="24"/>
        <w:szCs w:val="24"/>
      </w:rPr>
    </w:lvl>
    <w:lvl w:ilvl="2">
      <w:start w:val="1"/>
      <w:numFmt w:val="decimal"/>
      <w:isLgl/>
      <w:lvlText w:val="%1.%2.%3."/>
      <w:lvlJc w:val="left"/>
      <w:pPr>
        <w:ind w:left="1494" w:hanging="720"/>
      </w:pPr>
      <w:rPr>
        <w:rFonts w:ascii="Times New Roman" w:hAnsi="Times New Roman" w:cs="Times New Roman" w:hint="default"/>
        <w:sz w:val="24"/>
        <w:szCs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00157CF"/>
    <w:multiLevelType w:val="multilevel"/>
    <w:tmpl w:val="CE5087F2"/>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2BC2310"/>
    <w:multiLevelType w:val="multilevel"/>
    <w:tmpl w:val="C7269D5E"/>
    <w:lvl w:ilvl="0">
      <w:start w:val="7"/>
      <w:numFmt w:val="decimal"/>
      <w:lvlText w:val="%1."/>
      <w:lvlJc w:val="left"/>
      <w:pPr>
        <w:ind w:left="504" w:hanging="504"/>
      </w:pPr>
      <w:rPr>
        <w:rFonts w:ascii="Calibri" w:hAnsi="Calibri" w:hint="default"/>
        <w:sz w:val="22"/>
      </w:rPr>
    </w:lvl>
    <w:lvl w:ilvl="1">
      <w:start w:val="3"/>
      <w:numFmt w:val="decimal"/>
      <w:lvlText w:val="%1.%2."/>
      <w:lvlJc w:val="left"/>
      <w:pPr>
        <w:ind w:left="787" w:hanging="504"/>
      </w:pPr>
      <w:rPr>
        <w:rFonts w:ascii="Times New Roman" w:hAnsi="Times New Roman" w:cs="Times New Roman" w:hint="default"/>
        <w:sz w:val="24"/>
        <w:szCs w:val="24"/>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ascii="Calibri" w:hAnsi="Calibri" w:hint="default"/>
        <w:sz w:val="22"/>
      </w:rPr>
    </w:lvl>
    <w:lvl w:ilvl="4">
      <w:start w:val="1"/>
      <w:numFmt w:val="decimal"/>
      <w:lvlText w:val="%1.%2.%3.%4.%5."/>
      <w:lvlJc w:val="left"/>
      <w:pPr>
        <w:ind w:left="2212" w:hanging="1080"/>
      </w:pPr>
      <w:rPr>
        <w:rFonts w:ascii="Calibri" w:hAnsi="Calibri" w:hint="default"/>
        <w:sz w:val="22"/>
      </w:rPr>
    </w:lvl>
    <w:lvl w:ilvl="5">
      <w:start w:val="1"/>
      <w:numFmt w:val="decimal"/>
      <w:lvlText w:val="%1.%2.%3.%4.%5.%6."/>
      <w:lvlJc w:val="left"/>
      <w:pPr>
        <w:ind w:left="2495" w:hanging="1080"/>
      </w:pPr>
      <w:rPr>
        <w:rFonts w:ascii="Calibri" w:hAnsi="Calibri" w:hint="default"/>
        <w:sz w:val="22"/>
      </w:rPr>
    </w:lvl>
    <w:lvl w:ilvl="6">
      <w:start w:val="1"/>
      <w:numFmt w:val="decimal"/>
      <w:lvlText w:val="%1.%2.%3.%4.%5.%6.%7."/>
      <w:lvlJc w:val="left"/>
      <w:pPr>
        <w:ind w:left="3138" w:hanging="1440"/>
      </w:pPr>
      <w:rPr>
        <w:rFonts w:ascii="Calibri" w:hAnsi="Calibri" w:hint="default"/>
        <w:sz w:val="22"/>
      </w:rPr>
    </w:lvl>
    <w:lvl w:ilvl="7">
      <w:start w:val="1"/>
      <w:numFmt w:val="decimal"/>
      <w:lvlText w:val="%1.%2.%3.%4.%5.%6.%7.%8."/>
      <w:lvlJc w:val="left"/>
      <w:pPr>
        <w:ind w:left="3421" w:hanging="1440"/>
      </w:pPr>
      <w:rPr>
        <w:rFonts w:ascii="Calibri" w:hAnsi="Calibri" w:hint="default"/>
        <w:sz w:val="22"/>
      </w:rPr>
    </w:lvl>
    <w:lvl w:ilvl="8">
      <w:start w:val="1"/>
      <w:numFmt w:val="decimal"/>
      <w:lvlText w:val="%1.%2.%3.%4.%5.%6.%7.%8.%9."/>
      <w:lvlJc w:val="left"/>
      <w:pPr>
        <w:ind w:left="4064" w:hanging="1800"/>
      </w:pPr>
      <w:rPr>
        <w:rFonts w:ascii="Calibri" w:hAnsi="Calibri" w:hint="default"/>
        <w:sz w:val="2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AC"/>
    <w:rsid w:val="000D5176"/>
    <w:rsid w:val="00225ED6"/>
    <w:rsid w:val="00543C3C"/>
    <w:rsid w:val="00947788"/>
    <w:rsid w:val="00A06D59"/>
    <w:rsid w:val="00A554BB"/>
    <w:rsid w:val="00BB7E4F"/>
    <w:rsid w:val="00CB7A94"/>
    <w:rsid w:val="00E8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A5F4"/>
  <w15:chartTrackingRefBased/>
  <w15:docId w15:val="{474EC6F8-DA87-498E-8591-2828568F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43C3C"/>
    <w:pPr>
      <w:spacing w:after="20" w:line="240" w:lineRule="auto"/>
      <w:jc w:val="center"/>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D6"/>
    <w:rPr>
      <w:color w:val="0563C1" w:themeColor="hyperlink"/>
      <w:u w:val="single"/>
    </w:rPr>
  </w:style>
  <w:style w:type="character" w:styleId="UnresolvedMention">
    <w:name w:val="Unresolved Mention"/>
    <w:basedOn w:val="DefaultParagraphFont"/>
    <w:uiPriority w:val="99"/>
    <w:semiHidden/>
    <w:unhideWhenUsed/>
    <w:rsid w:val="00225ED6"/>
    <w:rPr>
      <w:color w:val="605E5C"/>
      <w:shd w:val="clear" w:color="auto" w:fill="E1DFDD"/>
    </w:rPr>
  </w:style>
  <w:style w:type="paragraph" w:styleId="ListParagraph">
    <w:name w:val="List Paragraph"/>
    <w:basedOn w:val="Normal"/>
    <w:uiPriority w:val="34"/>
    <w:qFormat/>
    <w:rsid w:val="0022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edriai14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14</Pages>
  <Words>17774</Words>
  <Characters>10132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2021-12-13T10:57:00Z</dcterms:created>
  <dcterms:modified xsi:type="dcterms:W3CDTF">2021-12-13T13:13:00Z</dcterms:modified>
</cp:coreProperties>
</file>