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0B" w:rsidRPr="00F06871" w:rsidRDefault="00C35E0B" w:rsidP="00C35E0B">
      <w:pPr>
        <w:suppressAutoHyphens/>
        <w:ind w:right="332"/>
        <w:jc w:val="center"/>
        <w:outlineLvl w:val="6"/>
        <w:rPr>
          <w:rFonts w:cs="Times New Roman"/>
          <w:b/>
        </w:rPr>
      </w:pPr>
      <w:r w:rsidRPr="00F06871">
        <w:rPr>
          <w:rFonts w:cs="Times New Roman"/>
          <w:b/>
        </w:rPr>
        <w:t>PASLAUGŲ SU</w:t>
      </w:r>
      <w:bookmarkStart w:id="0" w:name="_GoBack"/>
      <w:bookmarkEnd w:id="0"/>
      <w:r w:rsidRPr="00F06871">
        <w:rPr>
          <w:rFonts w:cs="Times New Roman"/>
          <w:b/>
        </w:rPr>
        <w:t>TARTIS</w:t>
      </w:r>
    </w:p>
    <w:p w:rsidR="00C35E0B" w:rsidRPr="00F06871" w:rsidRDefault="00C35E0B" w:rsidP="00C35E0B">
      <w:pPr>
        <w:ind w:right="332" w:firstLine="540"/>
        <w:jc w:val="center"/>
        <w:rPr>
          <w:rFonts w:cs="Times New Roman"/>
        </w:rPr>
      </w:pPr>
    </w:p>
    <w:p w:rsidR="00C35E0B" w:rsidRPr="00F06871" w:rsidRDefault="006F0E43" w:rsidP="00C35E0B">
      <w:pPr>
        <w:jc w:val="center"/>
        <w:rPr>
          <w:rFonts w:cs="Times New Roman"/>
          <w:bCs/>
        </w:rPr>
      </w:pPr>
      <w:r>
        <w:rPr>
          <w:rFonts w:cs="Times New Roman"/>
        </w:rPr>
        <w:t>2021</w:t>
      </w:r>
      <w:r w:rsidR="00C35E0B" w:rsidRPr="00F06871">
        <w:rPr>
          <w:rFonts w:cs="Times New Roman"/>
        </w:rPr>
        <w:t xml:space="preserve"> m.    </w:t>
      </w:r>
      <w:r w:rsidR="00C35E0B">
        <w:rPr>
          <w:rFonts w:cs="Times New Roman"/>
        </w:rPr>
        <w:t xml:space="preserve">                     d. Nr.</w:t>
      </w:r>
    </w:p>
    <w:p w:rsidR="00C35E0B" w:rsidRPr="00F06871" w:rsidRDefault="006F0E43" w:rsidP="00C35E0B">
      <w:pPr>
        <w:ind w:right="332"/>
        <w:jc w:val="center"/>
        <w:rPr>
          <w:rFonts w:cs="Times New Roman"/>
        </w:rPr>
      </w:pPr>
      <w:r>
        <w:rPr>
          <w:rFonts w:cs="Times New Roman"/>
        </w:rPr>
        <w:t>Kretinga</w:t>
      </w:r>
    </w:p>
    <w:p w:rsidR="00C35E0B" w:rsidRPr="00F06871" w:rsidRDefault="00C35E0B" w:rsidP="00C35E0B">
      <w:pPr>
        <w:jc w:val="both"/>
        <w:rPr>
          <w:rFonts w:cs="Times New Roman"/>
        </w:rPr>
      </w:pPr>
    </w:p>
    <w:p w:rsidR="008C42C2" w:rsidRDefault="006F0E43" w:rsidP="00E47BEB">
      <w:pPr>
        <w:pStyle w:val="Pagrindinistekstas2"/>
        <w:widowControl w:val="0"/>
        <w:spacing w:line="240" w:lineRule="auto"/>
        <w:ind w:firstLine="567"/>
        <w:rPr>
          <w:bCs/>
          <w:color w:val="000000" w:themeColor="text1"/>
          <w:sz w:val="24"/>
          <w:szCs w:val="24"/>
        </w:rPr>
      </w:pPr>
      <w:r w:rsidRPr="009F06C6">
        <w:rPr>
          <w:sz w:val="24"/>
          <w:szCs w:val="24"/>
        </w:rPr>
        <w:t xml:space="preserve">Kretingos rajono savivaldybės administracija (toliau vadinama </w:t>
      </w:r>
      <w:r w:rsidR="00E47BEB">
        <w:rPr>
          <w:color w:val="000000" w:themeColor="text1"/>
          <w:sz w:val="24"/>
          <w:szCs w:val="24"/>
        </w:rPr>
        <w:t>Paslaugų gavėju</w:t>
      </w:r>
      <w:r w:rsidRPr="009F06C6">
        <w:rPr>
          <w:sz w:val="24"/>
          <w:szCs w:val="24"/>
        </w:rPr>
        <w:t xml:space="preserve">), atstovaujama administracijos </w:t>
      </w:r>
      <w:r w:rsidR="008C42C2">
        <w:rPr>
          <w:sz w:val="24"/>
          <w:szCs w:val="24"/>
        </w:rPr>
        <w:t xml:space="preserve">direktoriaus pavaduotojos Violetos </w:t>
      </w:r>
      <w:proofErr w:type="spellStart"/>
      <w:r w:rsidR="008C42C2">
        <w:rPr>
          <w:sz w:val="24"/>
          <w:szCs w:val="24"/>
        </w:rPr>
        <w:t>Turauskaitės</w:t>
      </w:r>
      <w:proofErr w:type="spellEnd"/>
      <w:r w:rsidRPr="009F06C6">
        <w:rPr>
          <w:sz w:val="24"/>
          <w:szCs w:val="24"/>
        </w:rPr>
        <w:t xml:space="preserve"> ir </w:t>
      </w:r>
      <w:r w:rsidR="008C42C2" w:rsidRPr="008C42C2">
        <w:rPr>
          <w:bCs/>
          <w:iCs/>
          <w:sz w:val="24"/>
          <w:szCs w:val="24"/>
        </w:rPr>
        <w:t>Mano konkursas, UAB</w:t>
      </w:r>
      <w:r w:rsidR="008C42C2" w:rsidRPr="003C27B7">
        <w:rPr>
          <w:sz w:val="24"/>
          <w:szCs w:val="24"/>
        </w:rPr>
        <w:t xml:space="preserve">, juridinio asmens kodas 305336997, kurio registruota buveinė yra Stasio Šilingo g. 128-1, LT-11317 Vilnius, atstovaujama direktoriaus Gintauto </w:t>
      </w:r>
      <w:proofErr w:type="spellStart"/>
      <w:r w:rsidR="008C42C2" w:rsidRPr="003C27B7">
        <w:rPr>
          <w:sz w:val="24"/>
          <w:szCs w:val="24"/>
        </w:rPr>
        <w:t>Moškos</w:t>
      </w:r>
      <w:proofErr w:type="spellEnd"/>
      <w:r w:rsidR="008C42C2">
        <w:rPr>
          <w:sz w:val="24"/>
          <w:szCs w:val="24"/>
        </w:rPr>
        <w:t xml:space="preserve">, </w:t>
      </w:r>
      <w:r w:rsidR="008C42C2">
        <w:rPr>
          <w:sz w:val="24"/>
          <w:szCs w:val="24"/>
        </w:rPr>
        <w:t>veikiančio</w:t>
      </w:r>
      <w:r w:rsidR="008C42C2" w:rsidRPr="003C27B7">
        <w:rPr>
          <w:sz w:val="24"/>
          <w:szCs w:val="24"/>
        </w:rPr>
        <w:t xml:space="preserve"> pagal įmonės įstatus</w:t>
      </w:r>
      <w:r w:rsidRPr="009F06C6">
        <w:rPr>
          <w:sz w:val="24"/>
          <w:szCs w:val="24"/>
        </w:rPr>
        <w:t xml:space="preserve"> (toliau vadinama Paslaugų teikėju), sudarė šią paslaugų sutartį (toliau – Sutartis)</w:t>
      </w:r>
      <w:r w:rsidR="00E47BEB">
        <w:rPr>
          <w:bCs/>
          <w:color w:val="000000" w:themeColor="text1"/>
          <w:sz w:val="24"/>
          <w:szCs w:val="24"/>
        </w:rPr>
        <w:t xml:space="preserve">, </w:t>
      </w:r>
    </w:p>
    <w:p w:rsidR="006F0E43" w:rsidRPr="00E47BEB" w:rsidRDefault="006F0E43" w:rsidP="008C42C2">
      <w:pPr>
        <w:pStyle w:val="Pagrindinistekstas2"/>
        <w:widowControl w:val="0"/>
        <w:spacing w:line="240" w:lineRule="auto"/>
        <w:rPr>
          <w:bCs/>
          <w:color w:val="000000" w:themeColor="text1"/>
          <w:sz w:val="24"/>
          <w:szCs w:val="24"/>
        </w:rPr>
      </w:pPr>
      <w:r w:rsidRPr="009F06C6">
        <w:rPr>
          <w:color w:val="000000" w:themeColor="text1"/>
          <w:sz w:val="24"/>
          <w:szCs w:val="24"/>
        </w:rPr>
        <w:t xml:space="preserve">toliau Paslaugų gavėjas ir Paslaugų teikėjas kartu vadinami „Šalimis“, o kiekvienas atskirai „Šalimi“, susitarė ir sudarė šią teisinių paslaugų teikimo sutartį (toliau – Sutartis): </w:t>
      </w:r>
    </w:p>
    <w:p w:rsidR="00C35E0B" w:rsidRPr="00F06871" w:rsidRDefault="00C35E0B" w:rsidP="00C35E0B">
      <w:pPr>
        <w:jc w:val="both"/>
        <w:rPr>
          <w:rFonts w:cs="Times New Roman"/>
        </w:rPr>
      </w:pPr>
    </w:p>
    <w:p w:rsidR="00C35E0B" w:rsidRPr="00F06871" w:rsidRDefault="00C35E0B" w:rsidP="00C35E0B">
      <w:pPr>
        <w:numPr>
          <w:ilvl w:val="0"/>
          <w:numId w:val="1"/>
        </w:numPr>
        <w:tabs>
          <w:tab w:val="left" w:pos="426"/>
        </w:tabs>
        <w:autoSpaceDE/>
        <w:adjustRightInd/>
        <w:ind w:left="0" w:firstLine="0"/>
        <w:jc w:val="center"/>
        <w:rPr>
          <w:rFonts w:eastAsia="Calibri" w:cs="Times New Roman"/>
          <w:b/>
          <w:lang w:eastAsia="ar-SA"/>
        </w:rPr>
      </w:pPr>
      <w:r w:rsidRPr="00F06871">
        <w:rPr>
          <w:rFonts w:eastAsia="Calibri" w:cs="Times New Roman"/>
          <w:b/>
          <w:lang w:eastAsia="ar-SA"/>
        </w:rPr>
        <w:t>SUTARTIES OBJEKTAS</w:t>
      </w:r>
    </w:p>
    <w:p w:rsidR="00C35E0B" w:rsidRPr="00F06871" w:rsidRDefault="00C35E0B" w:rsidP="00C35E0B">
      <w:pPr>
        <w:tabs>
          <w:tab w:val="left" w:pos="426"/>
        </w:tabs>
        <w:jc w:val="both"/>
        <w:rPr>
          <w:rFonts w:eastAsia="Calibri" w:cs="Times New Roman"/>
          <w:b/>
          <w:lang w:eastAsia="ar-SA"/>
        </w:rPr>
      </w:pPr>
    </w:p>
    <w:p w:rsidR="00C35E0B" w:rsidRDefault="006F0E43" w:rsidP="006F0E43">
      <w:pPr>
        <w:ind w:firstLine="567"/>
        <w:jc w:val="both"/>
        <w:rPr>
          <w:rFonts w:eastAsia="Calibri" w:cs="Times New Roman"/>
          <w:lang w:eastAsia="ar-SA"/>
        </w:rPr>
      </w:pPr>
      <w:r>
        <w:rPr>
          <w:rFonts w:eastAsia="Calibri" w:cs="Times New Roman"/>
          <w:lang w:eastAsia="ar-SA"/>
        </w:rPr>
        <w:t xml:space="preserve">1.1. Sutarties dalykas - </w:t>
      </w:r>
      <w:r w:rsidRPr="004423B9">
        <w:t xml:space="preserve">Kretingos rajono savivaldybės ir jai pavaldžių organizacijų viešųjų pirkimų procesų analizės ir centralizavimo strategijos galimybių studijos parengimo ir konsultavimo </w:t>
      </w:r>
      <w:r>
        <w:t>paslaugos</w:t>
      </w:r>
      <w:r>
        <w:rPr>
          <w:rFonts w:eastAsia="Calibri" w:cs="Times New Roman"/>
          <w:lang w:eastAsia="ar-SA"/>
        </w:rPr>
        <w:t xml:space="preserve"> (toliau – P</w:t>
      </w:r>
      <w:r w:rsidR="00C35E0B" w:rsidRPr="00F06871">
        <w:rPr>
          <w:rFonts w:eastAsia="Calibri" w:cs="Times New Roman"/>
          <w:lang w:eastAsia="ar-SA"/>
        </w:rPr>
        <w:t>aslaugos).</w:t>
      </w:r>
    </w:p>
    <w:p w:rsidR="009F06C6" w:rsidRPr="006F0E43" w:rsidRDefault="009F06C6" w:rsidP="006F0E43">
      <w:pPr>
        <w:ind w:firstLine="567"/>
        <w:jc w:val="both"/>
      </w:pPr>
      <w:r>
        <w:rPr>
          <w:rFonts w:eastAsia="Calibri" w:cs="Times New Roman"/>
          <w:lang w:eastAsia="ar-SA"/>
        </w:rPr>
        <w:t>1.2. Jei Šalys nesusitarė kitaip, Paslaugoms priskiriamos ir paslaugos bei veiksmai, kurie, nors ir tiesiogiai nenurodyti Sutartyje ir jos prieduose, bet yra būtini vykdant Sutartį, bei Paslaugų teikėjas turėjo juos numatyti ir įvertinti sudarydamas Sutartį bei privalo juos suteikti ir (ar) atlikti.</w:t>
      </w:r>
    </w:p>
    <w:p w:rsidR="006F0E43" w:rsidRDefault="006F0E43" w:rsidP="006F0E43">
      <w:pPr>
        <w:autoSpaceDE/>
        <w:autoSpaceDN/>
        <w:adjustRightInd/>
        <w:ind w:firstLine="567"/>
        <w:jc w:val="both"/>
        <w:rPr>
          <w:rFonts w:eastAsia="Calibri" w:cs="Times New Roman"/>
          <w:lang w:eastAsia="ar-SA"/>
        </w:rPr>
      </w:pPr>
      <w:r>
        <w:rPr>
          <w:rFonts w:eastAsia="Calibri" w:cs="Times New Roman"/>
          <w:lang w:eastAsia="ar-SA"/>
        </w:rPr>
        <w:t xml:space="preserve">1.2. </w:t>
      </w:r>
      <w:r w:rsidR="00C35E0B" w:rsidRPr="00F06871">
        <w:rPr>
          <w:rFonts w:eastAsia="Calibri" w:cs="Times New Roman"/>
          <w:lang w:eastAsia="ar-SA"/>
        </w:rPr>
        <w:t>Paslaugų gavėjas įsipareigoja priimti tinkamai s</w:t>
      </w:r>
      <w:r w:rsidR="008C42C2">
        <w:rPr>
          <w:rFonts w:eastAsia="Calibri" w:cs="Times New Roman"/>
          <w:lang w:eastAsia="ar-SA"/>
        </w:rPr>
        <w:t>uteiktas paslaugas ir sumokėti P</w:t>
      </w:r>
      <w:r w:rsidR="00C35E0B" w:rsidRPr="00F06871">
        <w:rPr>
          <w:rFonts w:eastAsia="Calibri" w:cs="Times New Roman"/>
          <w:lang w:eastAsia="ar-SA"/>
        </w:rPr>
        <w:t>aslaugų teikėjui šioje sutartyje nustatytomis sąlygomis ir tvarka.</w:t>
      </w:r>
    </w:p>
    <w:p w:rsidR="00B33AB7" w:rsidRDefault="006F0E43" w:rsidP="00B33AB7">
      <w:pPr>
        <w:autoSpaceDE/>
        <w:autoSpaceDN/>
        <w:adjustRightInd/>
        <w:ind w:firstLine="567"/>
        <w:jc w:val="both"/>
        <w:rPr>
          <w:rFonts w:eastAsia="Calibri" w:cs="Times New Roman"/>
          <w:lang w:eastAsia="ar-SA"/>
        </w:rPr>
      </w:pPr>
      <w:r>
        <w:rPr>
          <w:rFonts w:eastAsia="Calibri" w:cs="Times New Roman"/>
          <w:lang w:eastAsia="ar-SA"/>
        </w:rPr>
        <w:t xml:space="preserve">1.3. </w:t>
      </w:r>
      <w:r w:rsidR="00C35E0B" w:rsidRPr="00F06871">
        <w:rPr>
          <w:rFonts w:eastAsia="Calibri" w:cs="Times New Roman"/>
          <w:lang w:eastAsia="ar-SA"/>
        </w:rPr>
        <w:t>Reikalavimai paslaugoms ir kiti su paslaugų teikimu susiję reikalavimai yra nurodyti sutarties 1 priede „</w:t>
      </w:r>
      <w:r w:rsidR="009F06C6" w:rsidRPr="004423B9">
        <w:t xml:space="preserve">Kretingos rajono savivaldybės ir jai pavaldžių organizacijų viešųjų pirkimų procesų analizės ir centralizavimo strategijos galimybių studijos parengimo ir konsultavimo </w:t>
      </w:r>
      <w:r w:rsidR="009F06C6">
        <w:t>paslaugų</w:t>
      </w:r>
      <w:r w:rsidR="009F06C6">
        <w:rPr>
          <w:rFonts w:eastAsia="Calibri" w:cs="Times New Roman"/>
          <w:lang w:eastAsia="ar-SA"/>
        </w:rPr>
        <w:t xml:space="preserve"> t</w:t>
      </w:r>
      <w:r w:rsidR="00C35E0B" w:rsidRPr="00F06871">
        <w:rPr>
          <w:rFonts w:eastAsia="Calibri" w:cs="Times New Roman"/>
          <w:lang w:eastAsia="ar-SA"/>
        </w:rPr>
        <w:t xml:space="preserve">echninė specifikacija“ (toliau – </w:t>
      </w:r>
      <w:r w:rsidR="009F06C6">
        <w:rPr>
          <w:rFonts w:eastAsia="Calibri" w:cs="Times New Roman"/>
          <w:lang w:eastAsia="ar-SA"/>
        </w:rPr>
        <w:t>Techninė specifikacija</w:t>
      </w:r>
      <w:r w:rsidR="00C35E0B" w:rsidRPr="00F06871">
        <w:rPr>
          <w:rFonts w:eastAsia="Calibri" w:cs="Times New Roman"/>
          <w:lang w:eastAsia="ar-SA"/>
        </w:rPr>
        <w:t>), kuris yra neatskiriama šios sutarties dalis.</w:t>
      </w:r>
    </w:p>
    <w:p w:rsidR="00B33AB7" w:rsidRDefault="006F0E43" w:rsidP="00B33AB7">
      <w:pPr>
        <w:autoSpaceDE/>
        <w:autoSpaceDN/>
        <w:adjustRightInd/>
        <w:ind w:firstLine="567"/>
        <w:jc w:val="both"/>
        <w:rPr>
          <w:rFonts w:eastAsia="Calibri" w:cs="Times New Roman"/>
          <w:lang w:eastAsia="ar-SA"/>
        </w:rPr>
      </w:pPr>
      <w:r>
        <w:rPr>
          <w:rFonts w:eastAsia="Calibri" w:cs="Times New Roman"/>
          <w:lang w:eastAsia="ar-SA"/>
        </w:rPr>
        <w:t xml:space="preserve">1.4. </w:t>
      </w:r>
      <w:r w:rsidR="00B33AB7">
        <w:t>Paslaugos teikiamos Kretingos rajono savivaldybės teritorijoje.</w:t>
      </w:r>
    </w:p>
    <w:p w:rsidR="00B33AB7" w:rsidRPr="00B33AB7" w:rsidRDefault="00B33AB7" w:rsidP="00B33AB7">
      <w:pPr>
        <w:autoSpaceDE/>
        <w:autoSpaceDN/>
        <w:adjustRightInd/>
        <w:ind w:firstLine="567"/>
        <w:jc w:val="both"/>
        <w:rPr>
          <w:rFonts w:eastAsia="Calibri" w:cs="Times New Roman"/>
          <w:lang w:eastAsia="ar-SA"/>
        </w:rPr>
      </w:pPr>
      <w:r>
        <w:rPr>
          <w:rFonts w:eastAsia="Calibri" w:cs="Times New Roman"/>
          <w:lang w:eastAsia="ar-SA"/>
        </w:rPr>
        <w:t xml:space="preserve">1.5. </w:t>
      </w:r>
      <w:r>
        <w:t>Paslaugų suteikimo terminas – 6 mėnesiai</w:t>
      </w:r>
      <w:r w:rsidRPr="00CD1DA9">
        <w:t xml:space="preserve"> nuo Sutarties </w:t>
      </w:r>
      <w:r w:rsidR="0085339F">
        <w:t>pasirašymo</w:t>
      </w:r>
      <w:r w:rsidRPr="00CD1DA9">
        <w:t xml:space="preserve"> dienos.</w:t>
      </w:r>
    </w:p>
    <w:p w:rsidR="00C35E0B" w:rsidRPr="00F06871" w:rsidRDefault="00C35E0B" w:rsidP="00B33AB7">
      <w:pPr>
        <w:autoSpaceDE/>
        <w:autoSpaceDN/>
        <w:adjustRightInd/>
        <w:ind w:firstLine="567"/>
        <w:jc w:val="both"/>
        <w:rPr>
          <w:rFonts w:eastAsia="Calibri" w:cs="Times New Roman"/>
          <w:lang w:eastAsia="ar-SA"/>
        </w:rPr>
      </w:pPr>
    </w:p>
    <w:p w:rsidR="00843837" w:rsidRPr="00843837" w:rsidRDefault="00C35E0B" w:rsidP="00843837">
      <w:pPr>
        <w:numPr>
          <w:ilvl w:val="0"/>
          <w:numId w:val="1"/>
        </w:numPr>
        <w:tabs>
          <w:tab w:val="left" w:pos="426"/>
        </w:tabs>
        <w:autoSpaceDE/>
        <w:adjustRightInd/>
        <w:ind w:left="0" w:firstLine="0"/>
        <w:jc w:val="center"/>
        <w:rPr>
          <w:rFonts w:eastAsia="Calibri" w:cs="Times New Roman"/>
          <w:b/>
          <w:lang w:eastAsia="ar-SA"/>
        </w:rPr>
      </w:pPr>
      <w:r w:rsidRPr="00F06871">
        <w:rPr>
          <w:rFonts w:eastAsia="Calibri" w:cs="Times New Roman"/>
          <w:b/>
          <w:lang w:eastAsia="ar-SA"/>
        </w:rPr>
        <w:t>SUTARTIES KAINA</w:t>
      </w:r>
      <w:r w:rsidR="00843837" w:rsidRPr="00843837">
        <w:rPr>
          <w:rFonts w:eastAsia="Calibri" w:cs="Times New Roman"/>
          <w:b/>
          <w:lang w:eastAsia="ar-SA"/>
        </w:rPr>
        <w:t xml:space="preserve"> </w:t>
      </w:r>
      <w:r w:rsidR="00843837">
        <w:rPr>
          <w:rFonts w:eastAsia="Calibri" w:cs="Times New Roman"/>
          <w:b/>
          <w:lang w:eastAsia="ar-SA"/>
        </w:rPr>
        <w:t xml:space="preserve">IR </w:t>
      </w:r>
      <w:r w:rsidR="00843837" w:rsidRPr="00843837">
        <w:rPr>
          <w:rFonts w:eastAsia="Calibri" w:cs="Times New Roman"/>
          <w:b/>
          <w:lang w:eastAsia="ar-SA"/>
        </w:rPr>
        <w:t>ATSISKAITYMŲ TVARKA</w:t>
      </w:r>
    </w:p>
    <w:p w:rsidR="00C35E0B" w:rsidRPr="00F06871" w:rsidRDefault="00C35E0B" w:rsidP="00843837">
      <w:pPr>
        <w:tabs>
          <w:tab w:val="left" w:pos="426"/>
        </w:tabs>
        <w:autoSpaceDE/>
        <w:adjustRightInd/>
        <w:ind w:firstLine="0"/>
        <w:jc w:val="center"/>
        <w:rPr>
          <w:rFonts w:eastAsia="Calibri" w:cs="Times New Roman"/>
          <w:b/>
          <w:lang w:eastAsia="ar-SA"/>
        </w:rPr>
      </w:pPr>
    </w:p>
    <w:p w:rsidR="00B33AB7" w:rsidRPr="00B33AB7" w:rsidRDefault="00B33AB7" w:rsidP="009F06C6">
      <w:pPr>
        <w:autoSpaceDE/>
        <w:autoSpaceDN/>
        <w:adjustRightInd/>
        <w:ind w:firstLine="567"/>
        <w:jc w:val="both"/>
        <w:rPr>
          <w:color w:val="000000" w:themeColor="text1"/>
        </w:rPr>
      </w:pPr>
      <w:r>
        <w:t>2.1. Sutarties</w:t>
      </w:r>
      <w:r w:rsidRPr="00CD1DA9">
        <w:t xml:space="preserve"> kaina yra </w:t>
      </w:r>
      <w:r w:rsidR="008C42C2" w:rsidRPr="008C42C2">
        <w:rPr>
          <w:b/>
          <w:color w:val="000000" w:themeColor="text1"/>
        </w:rPr>
        <w:t>3200,00</w:t>
      </w:r>
      <w:r w:rsidR="008C42C2">
        <w:rPr>
          <w:color w:val="000000" w:themeColor="text1"/>
        </w:rPr>
        <w:t xml:space="preserve"> </w:t>
      </w:r>
      <w:proofErr w:type="spellStart"/>
      <w:r>
        <w:rPr>
          <w:color w:val="000000" w:themeColor="text1"/>
        </w:rPr>
        <w:t>Eur</w:t>
      </w:r>
      <w:proofErr w:type="spellEnd"/>
      <w:r>
        <w:rPr>
          <w:color w:val="000000" w:themeColor="text1"/>
        </w:rPr>
        <w:t xml:space="preserve"> be PVM. </w:t>
      </w:r>
      <w:r w:rsidR="008C42C2">
        <w:rPr>
          <w:color w:val="000000" w:themeColor="text1"/>
        </w:rPr>
        <w:t>Sutarties</w:t>
      </w:r>
      <w:r>
        <w:rPr>
          <w:color w:val="000000" w:themeColor="text1"/>
        </w:rPr>
        <w:t xml:space="preserve"> kaina su PVM yra </w:t>
      </w:r>
      <w:r w:rsidR="008C42C2" w:rsidRPr="008C42C2">
        <w:rPr>
          <w:b/>
          <w:color w:val="000000" w:themeColor="text1"/>
        </w:rPr>
        <w:t>3872,00</w:t>
      </w:r>
      <w:r>
        <w:rPr>
          <w:color w:val="000000" w:themeColor="text1"/>
        </w:rPr>
        <w:t xml:space="preserve"> </w:t>
      </w:r>
      <w:proofErr w:type="spellStart"/>
      <w:r>
        <w:rPr>
          <w:color w:val="000000" w:themeColor="text1"/>
        </w:rPr>
        <w:t>Eur</w:t>
      </w:r>
      <w:proofErr w:type="spellEnd"/>
      <w:r w:rsidRPr="00EA6259">
        <w:rPr>
          <w:color w:val="000000" w:themeColor="text1"/>
        </w:rPr>
        <w:t>.</w:t>
      </w:r>
      <w:r>
        <w:rPr>
          <w:color w:val="000000" w:themeColor="text1"/>
        </w:rPr>
        <w:t xml:space="preserve"> </w:t>
      </w:r>
    </w:p>
    <w:p w:rsidR="00B33AB7" w:rsidRDefault="00B33AB7" w:rsidP="009F06C6">
      <w:pPr>
        <w:ind w:firstLine="567"/>
        <w:jc w:val="both"/>
        <w:rPr>
          <w:lang w:eastAsia="ar-SA"/>
        </w:rPr>
      </w:pPr>
      <w:r>
        <w:rPr>
          <w:lang w:eastAsia="ar-SA"/>
        </w:rPr>
        <w:t>2.2.</w:t>
      </w:r>
      <w:r w:rsidRPr="00660BB4">
        <w:rPr>
          <w:lang w:eastAsia="ar-SA"/>
        </w:rPr>
        <w:t xml:space="preserve">Sutarties kaina nustatyta </w:t>
      </w:r>
      <w:r w:rsidRPr="00EA6259">
        <w:rPr>
          <w:color w:val="000000" w:themeColor="text1"/>
        </w:rPr>
        <w:t>vykdant mažos vertės pirkimą neskelbiamos apklausos būdu</w:t>
      </w:r>
      <w:r>
        <w:rPr>
          <w:color w:val="000000" w:themeColor="text1"/>
        </w:rPr>
        <w:t>.</w:t>
      </w:r>
      <w:r w:rsidRPr="00660BB4">
        <w:rPr>
          <w:lang w:eastAsia="ar-SA"/>
        </w:rPr>
        <w:t xml:space="preserve"> Sutarčiai taikoma fiksuotos kainos kainodara. Sutarties kaina yra esminė Sutarties sąlyga ir negali būti keičiama per visą Sutarties galiojimo laikotarpį.</w:t>
      </w:r>
    </w:p>
    <w:p w:rsidR="009F06C6" w:rsidRDefault="00B33AB7" w:rsidP="009F06C6">
      <w:pPr>
        <w:pStyle w:val="Pagrindinistekstas"/>
        <w:tabs>
          <w:tab w:val="left" w:pos="993"/>
        </w:tabs>
        <w:spacing w:after="0"/>
        <w:ind w:firstLine="567"/>
        <w:jc w:val="both"/>
        <w:outlineLvl w:val="0"/>
      </w:pPr>
      <w:r>
        <w:t xml:space="preserve">2.2. </w:t>
      </w:r>
      <w:r>
        <w:rPr>
          <w:rFonts w:eastAsia="Arial Unicode MS"/>
        </w:rPr>
        <w:t>Į Sutarties kainą įskaičiuoti visi mokesčiai bei visos</w:t>
      </w:r>
      <w:r>
        <w:rPr>
          <w:b/>
        </w:rPr>
        <w:t xml:space="preserve"> </w:t>
      </w:r>
      <w:r>
        <w:t>kitos Paslaugų teikėjo patirtos ir (ar) galimos patirti tiesioginės ir netiesioginės išlaidos ir mokesčiai</w:t>
      </w:r>
      <w:r>
        <w:rPr>
          <w:rFonts w:eastAsia="Arial Unicode MS"/>
        </w:rPr>
        <w:t>, susiję su Paslaugų teikimu.</w:t>
      </w:r>
      <w:r>
        <w:t xml:space="preserve"> </w:t>
      </w:r>
    </w:p>
    <w:p w:rsidR="009F06C6" w:rsidRDefault="009F06C6" w:rsidP="009F06C6">
      <w:pPr>
        <w:pStyle w:val="Pagrindinistekstas"/>
        <w:tabs>
          <w:tab w:val="left" w:pos="993"/>
        </w:tabs>
        <w:spacing w:after="0"/>
        <w:ind w:firstLine="567"/>
        <w:jc w:val="both"/>
        <w:outlineLvl w:val="0"/>
      </w:pPr>
      <w:r>
        <w:t xml:space="preserve">2.3. </w:t>
      </w:r>
      <w:r w:rsidRPr="00F06871">
        <w:rPr>
          <w:rFonts w:eastAsia="Calibri" w:cs="Times New Roman"/>
        </w:rPr>
        <w:t xml:space="preserve">Tinkamai suteiktos paslaugos perduodamos </w:t>
      </w:r>
      <w:r w:rsidR="00E47BEB">
        <w:rPr>
          <w:rFonts w:eastAsia="Calibri" w:cs="Times New Roman"/>
        </w:rPr>
        <w:t>Paslaugų t</w:t>
      </w:r>
      <w:r w:rsidRPr="00F06871">
        <w:rPr>
          <w:rFonts w:eastAsia="Calibri" w:cs="Times New Roman"/>
        </w:rPr>
        <w:t>e</w:t>
      </w:r>
      <w:r w:rsidR="00E47BEB">
        <w:rPr>
          <w:rFonts w:eastAsia="Calibri" w:cs="Times New Roman"/>
        </w:rPr>
        <w:t>i</w:t>
      </w:r>
      <w:r w:rsidRPr="00F06871">
        <w:rPr>
          <w:rFonts w:eastAsia="Calibri" w:cs="Times New Roman"/>
        </w:rPr>
        <w:t xml:space="preserve">kėjui ir </w:t>
      </w:r>
      <w:r w:rsidR="00E47BEB">
        <w:rPr>
          <w:rFonts w:eastAsia="Calibri" w:cs="Times New Roman"/>
        </w:rPr>
        <w:t>Paslaugų gavėjui</w:t>
      </w:r>
      <w:r w:rsidRPr="00F06871">
        <w:rPr>
          <w:rFonts w:eastAsia="Calibri" w:cs="Times New Roman"/>
        </w:rPr>
        <w:t xml:space="preserve"> pasirašius paslaugų perdavimo-priėmimo aktą.</w:t>
      </w:r>
    </w:p>
    <w:p w:rsidR="009F06C6" w:rsidRPr="009F06C6" w:rsidRDefault="009F06C6" w:rsidP="009F06C6">
      <w:pPr>
        <w:pStyle w:val="Pagrindinistekstas"/>
        <w:tabs>
          <w:tab w:val="left" w:pos="993"/>
        </w:tabs>
        <w:spacing w:after="0"/>
        <w:ind w:firstLine="567"/>
        <w:jc w:val="both"/>
        <w:outlineLvl w:val="0"/>
      </w:pPr>
      <w:r>
        <w:t>2.4</w:t>
      </w:r>
      <w:r w:rsidR="00B33AB7">
        <w:t xml:space="preserve">. </w:t>
      </w:r>
      <w:r w:rsidRPr="00EA6259">
        <w:t>Paslaugų gavėjas už suteiktas Paslaugas moka Paslaugų teikėjui pagal gautus atsiskaitymo dokumentus (suteiktų paslaugų aktą</w:t>
      </w:r>
      <w:r w:rsidRPr="00EA6259">
        <w:rPr>
          <w:spacing w:val="-2"/>
        </w:rPr>
        <w:t xml:space="preserve">, </w:t>
      </w:r>
      <w:r w:rsidRPr="00EA6259">
        <w:t xml:space="preserve">sąskaitą – faktūrą) ne vėliau kaip per 30 kalendorinių dienų, po atsiskaitymo dokumentų pateikimo Paslaugų gavėjui. Paslaugų teikėjas atsiskaitymo dokumentus privalo pateikti naudodamas „E–sąskaita“ sistemą. </w:t>
      </w:r>
    </w:p>
    <w:p w:rsidR="00C35E0B" w:rsidRPr="004A44C7" w:rsidRDefault="00B33AB7" w:rsidP="004A44C7">
      <w:pPr>
        <w:ind w:firstLine="567"/>
        <w:jc w:val="both"/>
      </w:pPr>
      <w:r>
        <w:t xml:space="preserve">2.5. </w:t>
      </w:r>
      <w:r w:rsidR="0085339F">
        <w:t>Paslaugų gavėjas</w:t>
      </w:r>
      <w:r>
        <w:t xml:space="preserve"> už tinkamai suteiktas Paslaugas sumoka pavedimu į Sutartyje nurodytą Paslaugų teikėjo banko sąskaitą.</w:t>
      </w:r>
    </w:p>
    <w:p w:rsidR="00C35E0B" w:rsidRPr="00F06871" w:rsidRDefault="00C35E0B" w:rsidP="00C35E0B">
      <w:pPr>
        <w:tabs>
          <w:tab w:val="num" w:pos="1567"/>
        </w:tabs>
        <w:ind w:left="851"/>
        <w:jc w:val="both"/>
        <w:rPr>
          <w:rFonts w:eastAsia="Calibri" w:cs="Times New Roman"/>
        </w:rPr>
      </w:pPr>
    </w:p>
    <w:p w:rsidR="00C35E0B" w:rsidRPr="00F06871" w:rsidRDefault="00C35E0B" w:rsidP="00C35E0B">
      <w:pPr>
        <w:numPr>
          <w:ilvl w:val="0"/>
          <w:numId w:val="1"/>
        </w:numPr>
        <w:tabs>
          <w:tab w:val="left" w:pos="426"/>
        </w:tabs>
        <w:autoSpaceDE/>
        <w:adjustRightInd/>
        <w:ind w:left="0" w:firstLine="0"/>
        <w:jc w:val="center"/>
        <w:rPr>
          <w:rFonts w:eastAsia="Calibri" w:cs="Times New Roman"/>
          <w:b/>
          <w:lang w:eastAsia="ar-SA"/>
        </w:rPr>
      </w:pPr>
      <w:r w:rsidRPr="00F06871">
        <w:rPr>
          <w:rFonts w:eastAsia="Calibri" w:cs="Times New Roman"/>
          <w:b/>
          <w:lang w:eastAsia="ar-SA"/>
        </w:rPr>
        <w:t>PASLAUGŲ TEIKĖJO PAREIGOS IR TEISĖS</w:t>
      </w:r>
    </w:p>
    <w:p w:rsidR="00C35E0B" w:rsidRPr="00F06871" w:rsidRDefault="00C35E0B" w:rsidP="00C35E0B">
      <w:pPr>
        <w:tabs>
          <w:tab w:val="left" w:pos="426"/>
        </w:tabs>
        <w:jc w:val="both"/>
        <w:rPr>
          <w:rFonts w:eastAsia="Calibri" w:cs="Times New Roman"/>
          <w:b/>
          <w:lang w:eastAsia="ar-SA"/>
        </w:rPr>
      </w:pPr>
    </w:p>
    <w:p w:rsidR="00987BCC" w:rsidRPr="00DE7714" w:rsidRDefault="00C35E0B" w:rsidP="00987BCC">
      <w:pPr>
        <w:numPr>
          <w:ilvl w:val="1"/>
          <w:numId w:val="1"/>
        </w:numPr>
        <w:tabs>
          <w:tab w:val="clear" w:pos="1567"/>
          <w:tab w:val="left" w:pos="1134"/>
        </w:tabs>
        <w:autoSpaceDE/>
        <w:adjustRightInd/>
        <w:ind w:left="0" w:firstLine="709"/>
        <w:jc w:val="both"/>
        <w:rPr>
          <w:rFonts w:eastAsia="Calibri" w:cs="Times New Roman"/>
          <w:b/>
          <w:lang w:eastAsia="ar-SA"/>
        </w:rPr>
      </w:pPr>
      <w:r w:rsidRPr="00DE7714">
        <w:rPr>
          <w:rFonts w:eastAsia="Calibri" w:cs="Times New Roman"/>
          <w:b/>
          <w:lang w:eastAsia="ar-SA"/>
        </w:rPr>
        <w:t>Paslaugų teikėjas įsipareigoja:</w:t>
      </w:r>
    </w:p>
    <w:p w:rsidR="00C35E0B" w:rsidRDefault="00C35E0B" w:rsidP="00C35E0B">
      <w:pPr>
        <w:numPr>
          <w:ilvl w:val="2"/>
          <w:numId w:val="1"/>
        </w:numPr>
        <w:tabs>
          <w:tab w:val="clear" w:pos="1639"/>
        </w:tabs>
        <w:autoSpaceDE/>
        <w:adjustRightInd/>
        <w:ind w:left="0" w:firstLine="709"/>
        <w:jc w:val="both"/>
        <w:rPr>
          <w:rFonts w:eastAsia="Calibri" w:cs="Times New Roman"/>
          <w:lang w:eastAsia="ar-SA"/>
        </w:rPr>
      </w:pPr>
      <w:r w:rsidRPr="00F06871">
        <w:rPr>
          <w:rFonts w:eastAsia="Calibri" w:cs="Times New Roman"/>
          <w:lang w:eastAsia="ar-SA"/>
        </w:rPr>
        <w:t>teikti paslaugas</w:t>
      </w:r>
      <w:r w:rsidR="00987BCC">
        <w:rPr>
          <w:rFonts w:eastAsia="Calibri" w:cs="Times New Roman"/>
          <w:lang w:eastAsia="ar-SA"/>
        </w:rPr>
        <w:t xml:space="preserve"> paslaugų gavėjui už sutarties 2</w:t>
      </w:r>
      <w:r w:rsidRPr="00F06871">
        <w:rPr>
          <w:rFonts w:eastAsia="Calibri" w:cs="Times New Roman"/>
          <w:lang w:eastAsia="ar-SA"/>
        </w:rPr>
        <w:t xml:space="preserve">.1 punkte nurodytą paslaugų kainą, savo rizika ir sąskaita kaip įmanoma rūpestingai bei efektyviai, įskaitant, bet neapsiribojant, paslaugų teikimą </w:t>
      </w:r>
      <w:r w:rsidRPr="00F06871">
        <w:rPr>
          <w:rFonts w:eastAsia="Calibri" w:cs="Times New Roman"/>
          <w:lang w:eastAsia="ar-SA"/>
        </w:rPr>
        <w:lastRenderedPageBreak/>
        <w:t>pagal geriausius visuotinai pripažįstamus profesinius, techninius standartus ir praktiką, panaudodamas visus reikiamus įgūdžius ir žinias;</w:t>
      </w:r>
    </w:p>
    <w:p w:rsidR="00987BCC" w:rsidRPr="00F06871" w:rsidRDefault="00987BCC" w:rsidP="00C35E0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teikti paslaugas vadovaujantis Technine specifikacija, šioje sutartyje nustatytais terminais, laikydamasis Lietuvos Respublikos įstatymų ir juos įgyvendinamųjų bei kitų, tokių paslaugų teikimą reglamentuojančių, teisės aktų;</w:t>
      </w:r>
    </w:p>
    <w:p w:rsidR="00C35E0B" w:rsidRPr="00F06871" w:rsidRDefault="00C35E0B" w:rsidP="00C35E0B">
      <w:pPr>
        <w:numPr>
          <w:ilvl w:val="2"/>
          <w:numId w:val="1"/>
        </w:numPr>
        <w:tabs>
          <w:tab w:val="clear" w:pos="1639"/>
        </w:tabs>
        <w:autoSpaceDE/>
        <w:adjustRightInd/>
        <w:ind w:left="0" w:firstLine="709"/>
        <w:jc w:val="both"/>
        <w:rPr>
          <w:rFonts w:eastAsia="Calibri" w:cs="Times New Roman"/>
          <w:lang w:eastAsia="ar-SA"/>
        </w:rPr>
      </w:pPr>
      <w:r w:rsidRPr="00F06871">
        <w:rPr>
          <w:rFonts w:eastAsia="Calibri" w:cs="Times New Roman"/>
          <w:lang w:eastAsia="ar-SA"/>
        </w:rPr>
        <w:t>užtikrinti, kad sutarties sudarymo momentu ir visą jos galiojimo laikotarpį paslaugų teikėjo darbuotojai turėtų reikiamą kvalifikaciją ir patirtį, reikalingas tinkamai teikti paslaugas;</w:t>
      </w:r>
    </w:p>
    <w:p w:rsidR="00C35E0B" w:rsidRPr="00F06871" w:rsidRDefault="00987BCC" w:rsidP="00C35E0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nedelsdamas raštu informuoti P</w:t>
      </w:r>
      <w:r w:rsidR="00C35E0B" w:rsidRPr="00F06871">
        <w:rPr>
          <w:rFonts w:eastAsia="Calibri" w:cs="Times New Roman"/>
          <w:lang w:eastAsia="ar-SA"/>
        </w:rPr>
        <w:t>aslaugų gavėją apie bet kurias aplinkybes, ku</w:t>
      </w:r>
      <w:r>
        <w:rPr>
          <w:rFonts w:eastAsia="Calibri" w:cs="Times New Roman"/>
          <w:lang w:eastAsia="ar-SA"/>
        </w:rPr>
        <w:t>rios trukdo ar gali sutrukdyti P</w:t>
      </w:r>
      <w:r w:rsidR="00C35E0B" w:rsidRPr="00F06871">
        <w:rPr>
          <w:rFonts w:eastAsia="Calibri" w:cs="Times New Roman"/>
          <w:lang w:eastAsia="ar-SA"/>
        </w:rPr>
        <w:t>aslaugų teikėjui suteikti paslaugas sutartyje nustatytais terminais;</w:t>
      </w:r>
    </w:p>
    <w:p w:rsidR="00C35E0B" w:rsidRDefault="00987BCC" w:rsidP="00C35E0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P</w:t>
      </w:r>
      <w:r w:rsidR="00C35E0B" w:rsidRPr="00F06871">
        <w:rPr>
          <w:rFonts w:eastAsia="Calibri" w:cs="Times New Roman"/>
          <w:lang w:eastAsia="ar-SA"/>
        </w:rPr>
        <w:t xml:space="preserve">aslaugų gavėjui </w:t>
      </w:r>
      <w:r>
        <w:rPr>
          <w:rFonts w:eastAsia="Calibri" w:cs="Times New Roman"/>
          <w:lang w:eastAsia="ar-SA"/>
        </w:rPr>
        <w:t>pareikalavus, teikti jam P</w:t>
      </w:r>
      <w:r w:rsidR="00C35E0B" w:rsidRPr="00F06871">
        <w:rPr>
          <w:rFonts w:eastAsia="Calibri" w:cs="Times New Roman"/>
          <w:lang w:eastAsia="ar-SA"/>
        </w:rPr>
        <w:t>aslaugų teikėjo turimą ir jam teisėtai prieinamą informaciją, susijusią su sutarties vykdymu;</w:t>
      </w:r>
    </w:p>
    <w:p w:rsidR="00500D52" w:rsidRDefault="004A44C7" w:rsidP="00C35E0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b</w:t>
      </w:r>
      <w:r w:rsidR="00500D52">
        <w:rPr>
          <w:rFonts w:eastAsia="Calibri" w:cs="Times New Roman"/>
          <w:lang w:eastAsia="ar-SA"/>
        </w:rPr>
        <w:t xml:space="preserve">endradarbiauti su Paslaugų gavėju, neatlygintinai konsultuoti Paslaugų gavėją su Sutarties vykdymu susijusiais klausimais. Paslaugų teikėjas yra atsakingas už tai, kad jo personalas bendradarbiautų </w:t>
      </w:r>
      <w:r w:rsidR="00DE7714">
        <w:rPr>
          <w:rFonts w:eastAsia="Calibri" w:cs="Times New Roman"/>
          <w:lang w:eastAsia="ar-SA"/>
        </w:rPr>
        <w:t>su Paslaugų gavėju;</w:t>
      </w:r>
    </w:p>
    <w:p w:rsidR="00500D52" w:rsidRPr="00F06871" w:rsidRDefault="004A44C7" w:rsidP="00C35E0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visą</w:t>
      </w:r>
      <w:r w:rsidR="00500D52">
        <w:rPr>
          <w:rFonts w:eastAsia="Calibri" w:cs="Times New Roman"/>
          <w:lang w:eastAsia="ar-SA"/>
        </w:rPr>
        <w:t xml:space="preserve"> Paslaugų teikimo laikotarpį tinkamai kaupti, pildyti, saugoti ir tvarkyti visus Paslaugų teikėjo pagal Sutartį privalomus parengti (gauti), pateikti ir jam vykdant Sutartį Paslaugų gavėjo perduotus dokumentus, kitą dokumentaciją bei medžiagą. </w:t>
      </w:r>
    </w:p>
    <w:p w:rsidR="00680102" w:rsidRPr="00500D52" w:rsidRDefault="00987BCC" w:rsidP="00500D52">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užtikrinti iš P</w:t>
      </w:r>
      <w:r w:rsidR="00C35E0B" w:rsidRPr="00F06871">
        <w:rPr>
          <w:rFonts w:eastAsia="Calibri" w:cs="Times New Roman"/>
          <w:lang w:eastAsia="ar-SA"/>
        </w:rPr>
        <w:t>aslaugų gavėjo sutarties vykdymo metu gautos ir su sutarties vykdymu susijusios informacijos konfidencialumą bei apsaugą;</w:t>
      </w:r>
    </w:p>
    <w:p w:rsidR="00C35E0B" w:rsidRPr="00F06871" w:rsidRDefault="00987BCC" w:rsidP="00C35E0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P</w:t>
      </w:r>
      <w:r w:rsidR="00C35E0B" w:rsidRPr="00F06871">
        <w:rPr>
          <w:rFonts w:eastAsia="Calibri" w:cs="Times New Roman"/>
          <w:lang w:eastAsia="ar-SA"/>
        </w:rPr>
        <w:t>aslaugų gavėjui raš</w:t>
      </w:r>
      <w:r>
        <w:rPr>
          <w:rFonts w:eastAsia="Calibri" w:cs="Times New Roman"/>
          <w:lang w:eastAsia="ar-SA"/>
        </w:rPr>
        <w:t>tu paprašius</w:t>
      </w:r>
      <w:r w:rsidR="004A44C7">
        <w:rPr>
          <w:rFonts w:eastAsia="Calibri" w:cs="Times New Roman"/>
          <w:lang w:eastAsia="ar-SA"/>
        </w:rPr>
        <w:t>,</w:t>
      </w:r>
      <w:r>
        <w:rPr>
          <w:rFonts w:eastAsia="Calibri" w:cs="Times New Roman"/>
          <w:lang w:eastAsia="ar-SA"/>
        </w:rPr>
        <w:t xml:space="preserve"> grąžinti visus iš P</w:t>
      </w:r>
      <w:r w:rsidR="00C35E0B" w:rsidRPr="00F06871">
        <w:rPr>
          <w:rFonts w:eastAsia="Calibri" w:cs="Times New Roman"/>
          <w:lang w:eastAsia="ar-SA"/>
        </w:rPr>
        <w:t>aslaugų gavėjo gautus, sutarčiai vykdyti reikalingus dokumentus;</w:t>
      </w:r>
    </w:p>
    <w:p w:rsidR="00C35E0B" w:rsidRPr="00F06871" w:rsidRDefault="00C35E0B" w:rsidP="00C35E0B">
      <w:pPr>
        <w:numPr>
          <w:ilvl w:val="2"/>
          <w:numId w:val="1"/>
        </w:numPr>
        <w:tabs>
          <w:tab w:val="clear" w:pos="1639"/>
        </w:tabs>
        <w:autoSpaceDE/>
        <w:adjustRightInd/>
        <w:ind w:left="0" w:firstLine="709"/>
        <w:jc w:val="both"/>
        <w:rPr>
          <w:rFonts w:eastAsia="Calibri" w:cs="Times New Roman"/>
          <w:lang w:eastAsia="ar-SA"/>
        </w:rPr>
      </w:pPr>
      <w:r w:rsidRPr="00F06871">
        <w:rPr>
          <w:rFonts w:eastAsia="Calibri" w:cs="Times New Roman"/>
          <w:lang w:eastAsia="ar-SA"/>
        </w:rPr>
        <w:t>pasirūpinti ištekliais, reikalingais įvykdyti sutartyje nurodytus paslaugų teikėjo įsipareigojimus;</w:t>
      </w:r>
    </w:p>
    <w:p w:rsidR="00C35E0B" w:rsidRDefault="00C35E0B" w:rsidP="00C35E0B">
      <w:pPr>
        <w:numPr>
          <w:ilvl w:val="2"/>
          <w:numId w:val="1"/>
        </w:numPr>
        <w:tabs>
          <w:tab w:val="clear" w:pos="1639"/>
          <w:tab w:val="left" w:pos="1418"/>
        </w:tabs>
        <w:autoSpaceDE/>
        <w:adjustRightInd/>
        <w:ind w:left="0" w:firstLine="709"/>
        <w:jc w:val="both"/>
        <w:rPr>
          <w:rFonts w:eastAsia="Calibri" w:cs="Times New Roman"/>
          <w:lang w:eastAsia="ar-SA"/>
        </w:rPr>
      </w:pPr>
      <w:r w:rsidRPr="00F06871">
        <w:rPr>
          <w:rFonts w:eastAsia="Calibri" w:cs="Times New Roman"/>
          <w:lang w:eastAsia="ar-SA"/>
        </w:rPr>
        <w:t>tinkamai vykdyti kitus įsipareigojimus, numatytus sutartyje ir galiojančiuose Lietuvos Respublikos teisės aktuose.</w:t>
      </w:r>
    </w:p>
    <w:p w:rsidR="00DE7714" w:rsidRDefault="00DE7714" w:rsidP="00DE7714">
      <w:pPr>
        <w:tabs>
          <w:tab w:val="left" w:pos="1418"/>
        </w:tabs>
        <w:autoSpaceDE/>
        <w:adjustRightInd/>
        <w:ind w:left="709" w:firstLine="0"/>
        <w:jc w:val="both"/>
        <w:rPr>
          <w:rFonts w:eastAsia="Calibri" w:cs="Times New Roman"/>
          <w:lang w:eastAsia="ar-SA"/>
        </w:rPr>
      </w:pPr>
      <w:r>
        <w:rPr>
          <w:rFonts w:eastAsia="Calibri" w:cs="Times New Roman"/>
          <w:lang w:eastAsia="ar-SA"/>
        </w:rPr>
        <w:t xml:space="preserve">3.2. </w:t>
      </w:r>
      <w:r w:rsidRPr="00DE7714">
        <w:rPr>
          <w:rFonts w:eastAsia="Calibri" w:cs="Times New Roman"/>
          <w:b/>
          <w:lang w:eastAsia="ar-SA"/>
        </w:rPr>
        <w:t>Paslaugų teikėjas turi teisę:</w:t>
      </w:r>
    </w:p>
    <w:p w:rsidR="004A44C7" w:rsidRDefault="004A44C7" w:rsidP="004A44C7">
      <w:pPr>
        <w:tabs>
          <w:tab w:val="left" w:pos="1134"/>
        </w:tabs>
        <w:autoSpaceDE/>
        <w:adjustRightInd/>
        <w:ind w:firstLine="709"/>
        <w:jc w:val="both"/>
        <w:rPr>
          <w:rFonts w:eastAsia="Calibri" w:cs="Times New Roman"/>
        </w:rPr>
      </w:pPr>
      <w:r>
        <w:rPr>
          <w:rFonts w:eastAsia="Calibri" w:cs="Times New Roman"/>
        </w:rPr>
        <w:t xml:space="preserve">3.2.1. </w:t>
      </w:r>
      <w:r w:rsidRPr="00F06871">
        <w:rPr>
          <w:rFonts w:eastAsia="Calibri" w:cs="Times New Roman"/>
        </w:rPr>
        <w:t xml:space="preserve">už </w:t>
      </w:r>
      <w:r>
        <w:rPr>
          <w:rFonts w:eastAsia="Calibri" w:cs="Times New Roman"/>
        </w:rPr>
        <w:t xml:space="preserve">tinkamai ir kokybiškai pagal Sutartį </w:t>
      </w:r>
      <w:r w:rsidRPr="00F06871">
        <w:rPr>
          <w:rFonts w:eastAsia="Calibri" w:cs="Times New Roman"/>
        </w:rPr>
        <w:t>suteiktas paslauga</w:t>
      </w:r>
      <w:r>
        <w:rPr>
          <w:rFonts w:eastAsia="Calibri" w:cs="Times New Roman"/>
        </w:rPr>
        <w:t>s gauti sutarties 2.1 punkte nurodytą kainą;</w:t>
      </w:r>
      <w:r w:rsidRPr="00F06871">
        <w:rPr>
          <w:rFonts w:eastAsia="Calibri" w:cs="Times New Roman"/>
        </w:rPr>
        <w:t xml:space="preserve"> </w:t>
      </w:r>
    </w:p>
    <w:p w:rsidR="004A44C7" w:rsidRDefault="004A44C7" w:rsidP="004A44C7">
      <w:pPr>
        <w:tabs>
          <w:tab w:val="left" w:pos="1134"/>
        </w:tabs>
        <w:autoSpaceDE/>
        <w:adjustRightInd/>
        <w:ind w:firstLine="709"/>
        <w:jc w:val="both"/>
        <w:rPr>
          <w:rFonts w:eastAsia="Calibri" w:cs="Times New Roman"/>
          <w:lang w:eastAsia="ar-SA"/>
        </w:rPr>
      </w:pPr>
      <w:r>
        <w:rPr>
          <w:rFonts w:eastAsia="Calibri" w:cs="Times New Roman"/>
        </w:rPr>
        <w:t xml:space="preserve">3.2.2. </w:t>
      </w:r>
      <w:r w:rsidRPr="00F06871">
        <w:rPr>
          <w:rFonts w:eastAsia="Calibri" w:cs="Times New Roman"/>
          <w:iCs/>
          <w:lang w:eastAsia="ar-SA"/>
        </w:rPr>
        <w:t>l</w:t>
      </w:r>
      <w:r w:rsidRPr="00F06871">
        <w:rPr>
          <w:rFonts w:eastAsia="Calibri" w:cs="Times New Roman"/>
          <w:lang w:eastAsia="ar-SA"/>
        </w:rPr>
        <w:t>aisvai pasirinkti sutarties įvykdymo būdus ir prie</w:t>
      </w:r>
      <w:r>
        <w:rPr>
          <w:rFonts w:eastAsia="Calibri" w:cs="Times New Roman"/>
          <w:lang w:eastAsia="ar-SA"/>
        </w:rPr>
        <w:t>mones, kiek tai neprieštarauja Sutarties esmei ir P</w:t>
      </w:r>
      <w:r w:rsidRPr="00F06871">
        <w:rPr>
          <w:rFonts w:eastAsia="Calibri" w:cs="Times New Roman"/>
          <w:lang w:eastAsia="ar-SA"/>
        </w:rPr>
        <w:t>aslaugų gavėjo nurodymams</w:t>
      </w:r>
      <w:r>
        <w:rPr>
          <w:rFonts w:eastAsia="Calibri" w:cs="Times New Roman"/>
          <w:lang w:eastAsia="ar-SA"/>
        </w:rPr>
        <w:t>;</w:t>
      </w:r>
    </w:p>
    <w:p w:rsidR="004A44C7" w:rsidRPr="007F484B" w:rsidRDefault="004A44C7" w:rsidP="007F484B">
      <w:pPr>
        <w:ind w:firstLine="567"/>
        <w:jc w:val="both"/>
        <w:rPr>
          <w:color w:val="000000"/>
          <w:shd w:val="clear" w:color="auto" w:fill="FFFFFF"/>
        </w:rPr>
      </w:pPr>
      <w:r>
        <w:rPr>
          <w:rFonts w:eastAsia="Calibri" w:cs="Times New Roman"/>
          <w:lang w:eastAsia="ar-SA"/>
        </w:rPr>
        <w:t xml:space="preserve">3.2.3. </w:t>
      </w:r>
      <w:r>
        <w:rPr>
          <w:color w:val="000000"/>
          <w:shd w:val="clear" w:color="auto" w:fill="FFFFFF"/>
        </w:rPr>
        <w:t xml:space="preserve">prašyti, kad Paslaugų gavėjas pateiktų su tinkamu sutarties vykdymu susijusią informaciją ar dokumentus, kurių būtinybė atsirado sutarties vykdymo metu. </w:t>
      </w:r>
    </w:p>
    <w:p w:rsidR="00DE7714" w:rsidRPr="00F06871" w:rsidRDefault="00DE7714" w:rsidP="00DE7714">
      <w:pPr>
        <w:tabs>
          <w:tab w:val="left" w:pos="1418"/>
        </w:tabs>
        <w:autoSpaceDE/>
        <w:adjustRightInd/>
        <w:ind w:left="709" w:firstLine="0"/>
        <w:jc w:val="both"/>
        <w:rPr>
          <w:rFonts w:eastAsia="Calibri" w:cs="Times New Roman"/>
          <w:lang w:eastAsia="ar-SA"/>
        </w:rPr>
      </w:pPr>
    </w:p>
    <w:p w:rsidR="00C35E0B" w:rsidRPr="00F06871" w:rsidRDefault="00C35E0B" w:rsidP="00C35E0B">
      <w:pPr>
        <w:numPr>
          <w:ilvl w:val="0"/>
          <w:numId w:val="1"/>
        </w:numPr>
        <w:tabs>
          <w:tab w:val="left" w:pos="426"/>
        </w:tabs>
        <w:autoSpaceDE/>
        <w:adjustRightInd/>
        <w:ind w:left="0" w:firstLine="0"/>
        <w:jc w:val="center"/>
        <w:rPr>
          <w:rFonts w:eastAsia="Calibri" w:cs="Times New Roman"/>
          <w:b/>
          <w:lang w:eastAsia="ar-SA"/>
        </w:rPr>
      </w:pPr>
      <w:r w:rsidRPr="00F06871">
        <w:rPr>
          <w:rFonts w:eastAsia="Calibri" w:cs="Times New Roman"/>
          <w:b/>
          <w:lang w:eastAsia="ar-SA"/>
        </w:rPr>
        <w:t>PASLAUGŲ GAVĖJO PAREIGOS IR TEISĖS</w:t>
      </w:r>
    </w:p>
    <w:p w:rsidR="00C35E0B" w:rsidRPr="00F06871" w:rsidRDefault="00C35E0B" w:rsidP="00C35E0B">
      <w:pPr>
        <w:tabs>
          <w:tab w:val="left" w:pos="426"/>
        </w:tabs>
        <w:jc w:val="both"/>
        <w:rPr>
          <w:rFonts w:eastAsia="Calibri" w:cs="Times New Roman"/>
          <w:b/>
          <w:lang w:eastAsia="ar-SA"/>
        </w:rPr>
      </w:pPr>
    </w:p>
    <w:p w:rsidR="00C35E0B" w:rsidRPr="004A44C7" w:rsidRDefault="00C35E0B" w:rsidP="00C35E0B">
      <w:pPr>
        <w:numPr>
          <w:ilvl w:val="1"/>
          <w:numId w:val="1"/>
        </w:numPr>
        <w:tabs>
          <w:tab w:val="clear" w:pos="1567"/>
          <w:tab w:val="left" w:pos="1134"/>
        </w:tabs>
        <w:autoSpaceDE/>
        <w:adjustRightInd/>
        <w:ind w:left="0" w:firstLine="709"/>
        <w:jc w:val="both"/>
        <w:rPr>
          <w:rFonts w:eastAsia="Calibri" w:cs="Times New Roman"/>
          <w:b/>
          <w:lang w:eastAsia="ar-SA"/>
        </w:rPr>
      </w:pPr>
      <w:r w:rsidRPr="004A44C7">
        <w:rPr>
          <w:rFonts w:eastAsia="Calibri" w:cs="Times New Roman"/>
          <w:b/>
          <w:lang w:eastAsia="ar-SA"/>
        </w:rPr>
        <w:t>Paslaugų gavėjas įsipareigoja:</w:t>
      </w:r>
    </w:p>
    <w:p w:rsidR="00C35E0B" w:rsidRPr="00F06871" w:rsidRDefault="004A44C7" w:rsidP="00C35E0B">
      <w:pPr>
        <w:numPr>
          <w:ilvl w:val="2"/>
          <w:numId w:val="1"/>
        </w:numPr>
        <w:tabs>
          <w:tab w:val="clear" w:pos="1639"/>
          <w:tab w:val="left" w:pos="1276"/>
        </w:tabs>
        <w:autoSpaceDE/>
        <w:adjustRightInd/>
        <w:ind w:left="0" w:firstLine="709"/>
        <w:jc w:val="both"/>
        <w:rPr>
          <w:rFonts w:eastAsia="Calibri" w:cs="Times New Roman"/>
          <w:lang w:eastAsia="ar-SA"/>
        </w:rPr>
      </w:pPr>
      <w:r>
        <w:rPr>
          <w:rFonts w:eastAsia="Calibri" w:cs="Times New Roman"/>
          <w:lang w:eastAsia="ar-SA"/>
        </w:rPr>
        <w:t>bendradarbiauti su P</w:t>
      </w:r>
      <w:r w:rsidR="00C35E0B" w:rsidRPr="00F06871">
        <w:rPr>
          <w:rFonts w:eastAsia="Calibri" w:cs="Times New Roman"/>
          <w:lang w:eastAsia="ar-SA"/>
        </w:rPr>
        <w:t>aslaugų teikėju ir suteikti jam v</w:t>
      </w:r>
      <w:r>
        <w:rPr>
          <w:rFonts w:eastAsia="Calibri" w:cs="Times New Roman"/>
          <w:lang w:eastAsia="ar-SA"/>
        </w:rPr>
        <w:t>isą turimą informaciją, kurios P</w:t>
      </w:r>
      <w:r w:rsidR="00C35E0B" w:rsidRPr="00F06871">
        <w:rPr>
          <w:rFonts w:eastAsia="Calibri" w:cs="Times New Roman"/>
          <w:lang w:eastAsia="ar-SA"/>
        </w:rPr>
        <w:t>aslaugų teikėjas gali pagrįstai prašyti, kad galėtų vykdyti sutartį;</w:t>
      </w:r>
    </w:p>
    <w:p w:rsidR="00C35E0B" w:rsidRDefault="004A44C7" w:rsidP="00C35E0B">
      <w:pPr>
        <w:numPr>
          <w:ilvl w:val="2"/>
          <w:numId w:val="1"/>
        </w:numPr>
        <w:tabs>
          <w:tab w:val="clear" w:pos="1639"/>
          <w:tab w:val="left" w:pos="1276"/>
        </w:tabs>
        <w:autoSpaceDE/>
        <w:adjustRightInd/>
        <w:ind w:left="0" w:firstLine="709"/>
        <w:jc w:val="both"/>
        <w:rPr>
          <w:rFonts w:eastAsia="Calibri" w:cs="Times New Roman"/>
          <w:lang w:eastAsia="ar-SA"/>
        </w:rPr>
      </w:pPr>
      <w:r>
        <w:rPr>
          <w:rFonts w:eastAsia="Calibri" w:cs="Times New Roman"/>
          <w:lang w:eastAsia="ar-SA"/>
        </w:rPr>
        <w:t>apmokėti už P</w:t>
      </w:r>
      <w:r w:rsidR="00C35E0B" w:rsidRPr="00F06871">
        <w:rPr>
          <w:rFonts w:eastAsia="Calibri" w:cs="Times New Roman"/>
          <w:lang w:eastAsia="ar-SA"/>
        </w:rPr>
        <w:t xml:space="preserve">aslaugų teikėjo </w:t>
      </w:r>
      <w:r>
        <w:rPr>
          <w:rFonts w:eastAsia="Calibri" w:cs="Times New Roman"/>
        </w:rPr>
        <w:t xml:space="preserve">tinkamai ir kokybiškai pagal Sutartį </w:t>
      </w:r>
      <w:r w:rsidRPr="00F06871">
        <w:rPr>
          <w:rFonts w:eastAsia="Calibri" w:cs="Times New Roman"/>
        </w:rPr>
        <w:t>suteiktas paslauga</w:t>
      </w:r>
      <w:r>
        <w:rPr>
          <w:rFonts w:eastAsia="Calibri" w:cs="Times New Roman"/>
        </w:rPr>
        <w:t xml:space="preserve">s </w:t>
      </w:r>
      <w:r w:rsidR="00C35E0B" w:rsidRPr="00F06871">
        <w:rPr>
          <w:rFonts w:eastAsia="Calibri" w:cs="Times New Roman"/>
          <w:lang w:eastAsia="ar-SA"/>
        </w:rPr>
        <w:t>pagal šioje sutartyje nustatytas sąlygas ir tvarką.</w:t>
      </w:r>
    </w:p>
    <w:p w:rsidR="007F484B" w:rsidRPr="00F06871" w:rsidRDefault="007F484B" w:rsidP="007F484B">
      <w:pPr>
        <w:numPr>
          <w:ilvl w:val="2"/>
          <w:numId w:val="1"/>
        </w:numPr>
        <w:tabs>
          <w:tab w:val="clear" w:pos="1639"/>
        </w:tabs>
        <w:autoSpaceDE/>
        <w:adjustRightInd/>
        <w:ind w:left="0" w:firstLine="709"/>
        <w:jc w:val="both"/>
        <w:rPr>
          <w:rFonts w:eastAsia="Calibri" w:cs="Times New Roman"/>
          <w:lang w:eastAsia="ar-SA"/>
        </w:rPr>
      </w:pPr>
      <w:r>
        <w:rPr>
          <w:rFonts w:eastAsia="Calibri" w:cs="Times New Roman"/>
          <w:lang w:eastAsia="ar-SA"/>
        </w:rPr>
        <w:t>nedelsdamas raštu informuoti P</w:t>
      </w:r>
      <w:r w:rsidRPr="00F06871">
        <w:rPr>
          <w:rFonts w:eastAsia="Calibri" w:cs="Times New Roman"/>
          <w:lang w:eastAsia="ar-SA"/>
        </w:rPr>
        <w:t xml:space="preserve">aslaugų </w:t>
      </w:r>
      <w:r>
        <w:rPr>
          <w:rFonts w:eastAsia="Calibri" w:cs="Times New Roman"/>
          <w:lang w:eastAsia="ar-SA"/>
        </w:rPr>
        <w:t>teikėją</w:t>
      </w:r>
      <w:r w:rsidRPr="00F06871">
        <w:rPr>
          <w:rFonts w:eastAsia="Calibri" w:cs="Times New Roman"/>
          <w:lang w:eastAsia="ar-SA"/>
        </w:rPr>
        <w:t xml:space="preserve"> apie bet kurias aplinkybes, ku</w:t>
      </w:r>
      <w:r>
        <w:rPr>
          <w:rFonts w:eastAsia="Calibri" w:cs="Times New Roman"/>
          <w:lang w:eastAsia="ar-SA"/>
        </w:rPr>
        <w:t xml:space="preserve">rios trukdo ar gali sutrukdyti </w:t>
      </w:r>
      <w:r w:rsidRPr="00F06871">
        <w:rPr>
          <w:rFonts w:eastAsia="Calibri" w:cs="Times New Roman"/>
          <w:lang w:eastAsia="ar-SA"/>
        </w:rPr>
        <w:t>suteikti paslaugas sutartyje nustatytais terminais;</w:t>
      </w:r>
    </w:p>
    <w:p w:rsidR="007F484B" w:rsidRPr="007F484B" w:rsidRDefault="007F484B" w:rsidP="007F484B">
      <w:pPr>
        <w:numPr>
          <w:ilvl w:val="2"/>
          <w:numId w:val="1"/>
        </w:numPr>
        <w:tabs>
          <w:tab w:val="clear" w:pos="1639"/>
          <w:tab w:val="left" w:pos="1276"/>
        </w:tabs>
        <w:autoSpaceDE/>
        <w:adjustRightInd/>
        <w:ind w:left="0" w:firstLine="709"/>
        <w:jc w:val="both"/>
        <w:rPr>
          <w:rFonts w:eastAsia="Calibri" w:cs="Times New Roman"/>
          <w:lang w:eastAsia="ar-SA"/>
        </w:rPr>
      </w:pPr>
      <w:r>
        <w:rPr>
          <w:rFonts w:eastAsia="Calibri" w:cs="Times New Roman"/>
          <w:lang w:eastAsia="ar-SA"/>
        </w:rPr>
        <w:t>per 3 darbo dienas nuo rašytinio Paslaugų teikėjo prašymo gavimo pateikti Paslaugų teikėjui visus sutikimus, įgaliojimus ir (ar) reikalingus leidimus bei dokumentus, kad Paslaugų teikėjas galėtų veikti kaip Paslaugų gavėjo įgaliotas asmuo visose kompetentingose institucijose ta apimtimi, kiek tai susiję su paslaugų teikimu.</w:t>
      </w:r>
    </w:p>
    <w:p w:rsidR="00C35E0B" w:rsidRPr="0085339F" w:rsidRDefault="00C35E0B" w:rsidP="00C35E0B">
      <w:pPr>
        <w:numPr>
          <w:ilvl w:val="1"/>
          <w:numId w:val="1"/>
        </w:numPr>
        <w:tabs>
          <w:tab w:val="clear" w:pos="1567"/>
          <w:tab w:val="left" w:pos="1134"/>
        </w:tabs>
        <w:autoSpaceDE/>
        <w:adjustRightInd/>
        <w:ind w:left="0" w:firstLine="709"/>
        <w:jc w:val="both"/>
        <w:rPr>
          <w:rFonts w:eastAsia="Calibri" w:cs="Times New Roman"/>
          <w:lang w:eastAsia="ar-SA"/>
        </w:rPr>
      </w:pPr>
      <w:r w:rsidRPr="0085339F">
        <w:rPr>
          <w:rFonts w:eastAsia="Calibri" w:cs="Times New Roman"/>
          <w:lang w:eastAsia="ar-SA"/>
        </w:rPr>
        <w:t>Paslaugų gavėjas turi visas šioje sutartyje ir galiojančiuose Lietuvos Respublikoje teisės aktuose numatytas teises.</w:t>
      </w:r>
    </w:p>
    <w:p w:rsidR="00C35E0B" w:rsidRPr="00F06871" w:rsidRDefault="00C35E0B" w:rsidP="00C35E0B">
      <w:pPr>
        <w:ind w:left="709"/>
        <w:jc w:val="both"/>
        <w:rPr>
          <w:rFonts w:eastAsia="Calibri" w:cs="Times New Roman"/>
          <w:lang w:eastAsia="ar-SA"/>
        </w:rPr>
      </w:pPr>
    </w:p>
    <w:p w:rsidR="00C35E0B" w:rsidRPr="00F06871" w:rsidRDefault="007F484B" w:rsidP="00C35E0B">
      <w:pPr>
        <w:numPr>
          <w:ilvl w:val="0"/>
          <w:numId w:val="1"/>
        </w:numPr>
        <w:tabs>
          <w:tab w:val="left" w:pos="426"/>
        </w:tabs>
        <w:autoSpaceDE/>
        <w:adjustRightInd/>
        <w:ind w:left="0" w:firstLine="0"/>
        <w:jc w:val="center"/>
        <w:rPr>
          <w:rFonts w:eastAsia="Calibri" w:cs="Times New Roman"/>
          <w:b/>
          <w:lang w:eastAsia="ar-SA"/>
        </w:rPr>
      </w:pPr>
      <w:r>
        <w:rPr>
          <w:rFonts w:eastAsia="Calibri" w:cs="Times New Roman"/>
          <w:b/>
          <w:lang w:eastAsia="ar-SA"/>
        </w:rPr>
        <w:t>ŠALIŲ</w:t>
      </w:r>
      <w:r w:rsidR="00C35E0B" w:rsidRPr="00F06871">
        <w:rPr>
          <w:rFonts w:eastAsia="Calibri" w:cs="Times New Roman"/>
          <w:b/>
          <w:lang w:eastAsia="ar-SA"/>
        </w:rPr>
        <w:t xml:space="preserve"> ATSAKOMYBĖ</w:t>
      </w:r>
    </w:p>
    <w:p w:rsidR="00C35E0B" w:rsidRPr="00F06871" w:rsidRDefault="00C35E0B" w:rsidP="00C35E0B">
      <w:pPr>
        <w:tabs>
          <w:tab w:val="left" w:pos="426"/>
        </w:tabs>
        <w:jc w:val="both"/>
        <w:rPr>
          <w:rFonts w:eastAsia="Calibri" w:cs="Times New Roman"/>
          <w:b/>
          <w:lang w:eastAsia="ar-SA"/>
        </w:rPr>
      </w:pPr>
    </w:p>
    <w:p w:rsidR="00C35E0B" w:rsidRPr="00F06871" w:rsidRDefault="00C35E0B" w:rsidP="00C35E0B">
      <w:pPr>
        <w:numPr>
          <w:ilvl w:val="1"/>
          <w:numId w:val="1"/>
        </w:numPr>
        <w:tabs>
          <w:tab w:val="clear" w:pos="1567"/>
          <w:tab w:val="left" w:pos="1134"/>
        </w:tabs>
        <w:autoSpaceDE/>
        <w:adjustRightInd/>
        <w:ind w:left="0" w:firstLine="709"/>
        <w:jc w:val="both"/>
        <w:rPr>
          <w:rFonts w:eastAsia="Lucida Sans Unicode" w:cs="Times New Roman"/>
        </w:rPr>
      </w:pPr>
      <w:r w:rsidRPr="00F06871">
        <w:rPr>
          <w:rFonts w:eastAsia="Lucida Sans Unicode" w:cs="Times New Roman"/>
        </w:rPr>
        <w:t xml:space="preserve">Sutarties įvykdymas užtikrinamas Lietuvos Respublikos civiliniame kodekse numatytu </w:t>
      </w:r>
      <w:r w:rsidRPr="00F06871">
        <w:rPr>
          <w:rFonts w:eastAsia="Lucida Sans Unicode" w:cs="Times New Roman"/>
        </w:rPr>
        <w:lastRenderedPageBreak/>
        <w:t>prievolių įvykdymo užtikri</w:t>
      </w:r>
      <w:r w:rsidR="007F484B">
        <w:rPr>
          <w:rFonts w:eastAsia="Lucida Sans Unicode" w:cs="Times New Roman"/>
        </w:rPr>
        <w:t>nimo būdu – netesybomis. Jeigu P</w:t>
      </w:r>
      <w:r w:rsidRPr="00F06871">
        <w:rPr>
          <w:rFonts w:eastAsia="Lucida Sans Unicode" w:cs="Times New Roman"/>
        </w:rPr>
        <w:t xml:space="preserve">aslaugų teikėjas nesuteiks paslaugų, jas suteiks netinkamai arba kitaip nevykdys </w:t>
      </w:r>
      <w:r w:rsidR="007F484B">
        <w:rPr>
          <w:rFonts w:eastAsia="Lucida Sans Unicode" w:cs="Times New Roman"/>
        </w:rPr>
        <w:t>S</w:t>
      </w:r>
      <w:r w:rsidRPr="00F06871">
        <w:rPr>
          <w:rFonts w:eastAsia="Lucida Sans Unicode" w:cs="Times New Roman"/>
        </w:rPr>
        <w:t>utartyje nustatytų įsipareigojimų, turės sumokėti 10 pr</w:t>
      </w:r>
      <w:r w:rsidR="007F484B">
        <w:rPr>
          <w:rFonts w:eastAsia="Lucida Sans Unicode" w:cs="Times New Roman"/>
        </w:rPr>
        <w:t>oc. dydžio baudą nuo sutarties 2</w:t>
      </w:r>
      <w:r w:rsidRPr="00F06871">
        <w:rPr>
          <w:rFonts w:eastAsia="Lucida Sans Unicode" w:cs="Times New Roman"/>
        </w:rPr>
        <w:t>.1 punkte nurodytos sutarties kainos. Baudos sumokėjimas n</w:t>
      </w:r>
      <w:r w:rsidR="007F484B">
        <w:rPr>
          <w:rFonts w:eastAsia="Lucida Sans Unicode" w:cs="Times New Roman"/>
        </w:rPr>
        <w:t>eturi būti siejamas su visišku P</w:t>
      </w:r>
      <w:r w:rsidRPr="00F06871">
        <w:rPr>
          <w:rFonts w:eastAsia="Lucida Sans Unicode" w:cs="Times New Roman"/>
        </w:rPr>
        <w:t>aslaugų gavėjo patirtų nuostolių atlyginimu ir neatleidžia paslaugų teikėjo nuo pareigos juos visiškai atlyginti.</w:t>
      </w:r>
    </w:p>
    <w:p w:rsidR="00C35E0B" w:rsidRDefault="00C35E0B" w:rsidP="00C35E0B">
      <w:pPr>
        <w:numPr>
          <w:ilvl w:val="1"/>
          <w:numId w:val="1"/>
        </w:numPr>
        <w:tabs>
          <w:tab w:val="clear" w:pos="1567"/>
          <w:tab w:val="left" w:pos="1134"/>
        </w:tabs>
        <w:autoSpaceDE/>
        <w:adjustRightInd/>
        <w:ind w:left="0" w:firstLine="709"/>
        <w:jc w:val="both"/>
        <w:rPr>
          <w:rFonts w:eastAsia="Lucida Sans Unicode" w:cs="Times New Roman"/>
        </w:rPr>
      </w:pPr>
      <w:r w:rsidRPr="00F06871">
        <w:rPr>
          <w:rFonts w:eastAsia="Lucida Sans Unicode" w:cs="Times New Roman"/>
        </w:rPr>
        <w:t>Paslaugų teikėjas, nesuteikęs paslaugų sutartyje nustatytais terminais, moka paslaugų gavėjui už kiekvieną pavėluotą dieną 0,02 proc. dydžio delspinigius nuo laiku tinkamai nesuteiktos paslaugų kainos.</w:t>
      </w:r>
    </w:p>
    <w:p w:rsidR="007F484B" w:rsidRPr="007F484B" w:rsidRDefault="007F484B" w:rsidP="007F484B">
      <w:pPr>
        <w:numPr>
          <w:ilvl w:val="1"/>
          <w:numId w:val="1"/>
        </w:numPr>
        <w:tabs>
          <w:tab w:val="clear" w:pos="1567"/>
          <w:tab w:val="left" w:pos="1134"/>
        </w:tabs>
        <w:autoSpaceDE/>
        <w:adjustRightInd/>
        <w:ind w:left="0" w:firstLine="709"/>
        <w:jc w:val="both"/>
        <w:rPr>
          <w:rFonts w:eastAsia="Calibri" w:cs="Times New Roman"/>
          <w:lang w:eastAsia="ar-SA"/>
        </w:rPr>
      </w:pPr>
      <w:r w:rsidRPr="007F484B">
        <w:rPr>
          <w:rFonts w:eastAsia="Calibri" w:cs="Times New Roman"/>
          <w:iCs/>
          <w:lang w:eastAsia="ar-SA"/>
        </w:rPr>
        <w:t xml:space="preserve">Paslaugų teikėjas </w:t>
      </w:r>
      <w:r w:rsidRPr="007F484B">
        <w:rPr>
          <w:rFonts w:eastAsia="Calibri" w:cs="Times New Roman"/>
          <w:lang w:eastAsia="ar-SA"/>
        </w:rPr>
        <w:t xml:space="preserve">atsako už visas pagal sutartį teikiamas paslaugas, kurioms teikti bus pasitelkiami </w:t>
      </w:r>
      <w:proofErr w:type="spellStart"/>
      <w:r w:rsidRPr="007F484B">
        <w:rPr>
          <w:rFonts w:eastAsia="Calibri" w:cs="Times New Roman"/>
          <w:lang w:eastAsia="ar-SA"/>
        </w:rPr>
        <w:t>subteikėjai</w:t>
      </w:r>
      <w:proofErr w:type="spellEnd"/>
      <w:r w:rsidRPr="007F484B">
        <w:rPr>
          <w:rFonts w:eastAsia="Calibri" w:cs="Times New Roman"/>
          <w:lang w:eastAsia="ar-SA"/>
        </w:rPr>
        <w:t>.</w:t>
      </w:r>
    </w:p>
    <w:p w:rsidR="007F484B" w:rsidRPr="007F484B" w:rsidRDefault="007F484B" w:rsidP="007F484B">
      <w:pPr>
        <w:numPr>
          <w:ilvl w:val="1"/>
          <w:numId w:val="1"/>
        </w:numPr>
        <w:tabs>
          <w:tab w:val="clear" w:pos="1567"/>
          <w:tab w:val="left" w:pos="1134"/>
        </w:tabs>
        <w:autoSpaceDE/>
        <w:adjustRightInd/>
        <w:ind w:left="0" w:firstLine="709"/>
        <w:jc w:val="both"/>
        <w:rPr>
          <w:rFonts w:eastAsia="Calibri" w:cs="Times New Roman"/>
          <w:lang w:eastAsia="ar-SA"/>
        </w:rPr>
      </w:pPr>
      <w:r w:rsidRPr="007F484B">
        <w:rPr>
          <w:rFonts w:eastAsia="Calibri" w:cs="Times New Roman"/>
          <w:iCs/>
          <w:lang w:eastAsia="ar-SA"/>
        </w:rPr>
        <w:t xml:space="preserve">Paslaugų teikėjas </w:t>
      </w:r>
      <w:r w:rsidR="00456136">
        <w:rPr>
          <w:rFonts w:eastAsia="Calibri" w:cs="Times New Roman"/>
          <w:lang w:eastAsia="ar-SA"/>
        </w:rPr>
        <w:t>atsako už nuostolius, P</w:t>
      </w:r>
      <w:r w:rsidRPr="007F484B">
        <w:rPr>
          <w:rFonts w:eastAsia="Calibri" w:cs="Times New Roman"/>
          <w:lang w:eastAsia="ar-SA"/>
        </w:rPr>
        <w:t xml:space="preserve">aslaugų gavėjo patirtus dėl </w:t>
      </w:r>
      <w:r w:rsidR="00456136">
        <w:rPr>
          <w:rFonts w:eastAsia="Calibri" w:cs="Times New Roman"/>
          <w:iCs/>
          <w:lang w:eastAsia="ar-SA"/>
        </w:rPr>
        <w:t>P</w:t>
      </w:r>
      <w:r w:rsidRPr="007F484B">
        <w:rPr>
          <w:rFonts w:eastAsia="Calibri" w:cs="Times New Roman"/>
          <w:iCs/>
          <w:lang w:eastAsia="ar-SA"/>
        </w:rPr>
        <w:t xml:space="preserve">aslaugų teikėjo </w:t>
      </w:r>
      <w:r w:rsidRPr="007F484B">
        <w:rPr>
          <w:rFonts w:eastAsia="Calibri" w:cs="Times New Roman"/>
          <w:lang w:eastAsia="ar-SA"/>
        </w:rPr>
        <w:t xml:space="preserve">veiksmų ar neveikimo pagal </w:t>
      </w:r>
      <w:r w:rsidR="00456136">
        <w:rPr>
          <w:rFonts w:eastAsia="Calibri" w:cs="Times New Roman"/>
          <w:lang w:eastAsia="ar-SA"/>
        </w:rPr>
        <w:t>S</w:t>
      </w:r>
      <w:r w:rsidRPr="007F484B">
        <w:rPr>
          <w:rFonts w:eastAsia="Calibri" w:cs="Times New Roman"/>
          <w:lang w:eastAsia="ar-SA"/>
        </w:rPr>
        <w:t xml:space="preserve">utartį. </w:t>
      </w:r>
      <w:r w:rsidRPr="007F484B">
        <w:rPr>
          <w:rFonts w:eastAsia="Calibri" w:cs="Times New Roman"/>
        </w:rPr>
        <w:t>Jeigu nustat</w:t>
      </w:r>
      <w:r w:rsidR="00456136">
        <w:rPr>
          <w:rFonts w:eastAsia="Calibri" w:cs="Times New Roman"/>
        </w:rPr>
        <w:t>omi suteiktų paslaugų ar kitos P</w:t>
      </w:r>
      <w:r w:rsidRPr="007F484B">
        <w:rPr>
          <w:rFonts w:eastAsia="Calibri" w:cs="Times New Roman"/>
        </w:rPr>
        <w:t>aslaugų teikėjo pateiktos med</w:t>
      </w:r>
      <w:r w:rsidR="00456136">
        <w:rPr>
          <w:rFonts w:eastAsia="Calibri" w:cs="Times New Roman"/>
        </w:rPr>
        <w:t>žiagos defektai arba trūkumai, P</w:t>
      </w:r>
      <w:r w:rsidRPr="007F484B">
        <w:rPr>
          <w:rFonts w:eastAsia="Calibri" w:cs="Times New Roman"/>
        </w:rPr>
        <w:t>aslaugų teikėjas privalo ištaisyti tokius defektus ir trūkumus per šalių suderintą terminą.</w:t>
      </w:r>
    </w:p>
    <w:p w:rsidR="00C35E0B" w:rsidRPr="007F484B" w:rsidRDefault="00C35E0B" w:rsidP="007F484B">
      <w:pPr>
        <w:numPr>
          <w:ilvl w:val="1"/>
          <w:numId w:val="1"/>
        </w:numPr>
        <w:tabs>
          <w:tab w:val="clear" w:pos="1567"/>
          <w:tab w:val="left" w:pos="1134"/>
        </w:tabs>
        <w:autoSpaceDE/>
        <w:adjustRightInd/>
        <w:ind w:left="0" w:firstLine="709"/>
        <w:jc w:val="both"/>
        <w:rPr>
          <w:rFonts w:eastAsia="Lucida Sans Unicode" w:cs="Times New Roman"/>
        </w:rPr>
      </w:pPr>
      <w:r w:rsidRPr="007F484B">
        <w:rPr>
          <w:rFonts w:eastAsia="Lucida Sans Unicode" w:cs="Times New Roman"/>
        </w:rPr>
        <w:t>Paslaugų gavėjas, uždelsęs atsiskaityti už suteiktas paslaugas šioje sutartyje numatytais terminais, paslaugų teikėjo reikalavimu, moka paslaugų teikėjui 0,02 proc. dydžio delspinigius nuo laiku nesumokėtos sumos už kiekvieną uždelstą dieną.</w:t>
      </w:r>
    </w:p>
    <w:p w:rsidR="00C35E0B" w:rsidRPr="00F06871" w:rsidRDefault="00C35E0B" w:rsidP="00C35E0B">
      <w:pPr>
        <w:numPr>
          <w:ilvl w:val="1"/>
          <w:numId w:val="1"/>
        </w:numPr>
        <w:tabs>
          <w:tab w:val="clear" w:pos="1567"/>
          <w:tab w:val="left" w:pos="1134"/>
        </w:tabs>
        <w:autoSpaceDE/>
        <w:adjustRightInd/>
        <w:ind w:left="0" w:firstLine="709"/>
        <w:jc w:val="both"/>
        <w:rPr>
          <w:rFonts w:eastAsia="Lucida Sans Unicode" w:cs="Times New Roman"/>
        </w:rPr>
      </w:pPr>
      <w:r w:rsidRPr="00F06871">
        <w:rPr>
          <w:rFonts w:eastAsia="Lucida Sans Unicode" w:cs="Times New Roman"/>
        </w:rPr>
        <w:t>Šalys neatsako už tai, kad laiku nevykdomi sutartiniai įsipareigojimai, ir už šį laiką nemokamos baudos bei delspinigiai, jei šalys negali vykdyti sutarties dėl nenugalimos jėgos (force majeure) aplinkybių.</w:t>
      </w:r>
    </w:p>
    <w:p w:rsidR="00C35E0B" w:rsidRPr="00F06871" w:rsidRDefault="00C35E0B" w:rsidP="00C35E0B">
      <w:pPr>
        <w:tabs>
          <w:tab w:val="left" w:pos="1276"/>
          <w:tab w:val="left" w:pos="1418"/>
          <w:tab w:val="left" w:pos="1560"/>
        </w:tabs>
        <w:suppressAutoHyphens/>
        <w:ind w:left="851"/>
        <w:jc w:val="both"/>
        <w:rPr>
          <w:rFonts w:eastAsia="Lucida Sans Unicode" w:cs="Times New Roman"/>
        </w:rPr>
      </w:pPr>
    </w:p>
    <w:p w:rsidR="00C35E0B" w:rsidRPr="00AD279B" w:rsidRDefault="00C35E0B" w:rsidP="00C35E0B">
      <w:pPr>
        <w:keepNext/>
        <w:numPr>
          <w:ilvl w:val="0"/>
          <w:numId w:val="1"/>
        </w:numPr>
        <w:tabs>
          <w:tab w:val="left" w:pos="426"/>
        </w:tabs>
        <w:autoSpaceDE/>
        <w:adjustRightInd/>
        <w:ind w:left="0" w:firstLine="0"/>
        <w:jc w:val="center"/>
        <w:rPr>
          <w:rFonts w:eastAsia="Calibri" w:cs="Times New Roman"/>
          <w:b/>
          <w:lang w:eastAsia="ar-SA"/>
        </w:rPr>
      </w:pPr>
      <w:r w:rsidRPr="00AD279B">
        <w:rPr>
          <w:rFonts w:eastAsia="Calibri" w:cs="Times New Roman"/>
          <w:b/>
          <w:lang w:eastAsia="ar-SA"/>
        </w:rPr>
        <w:t>SUTEIKTŲ PASLAUGŲ PERDAVIMAS–PRIĖMIMAS</w:t>
      </w:r>
    </w:p>
    <w:p w:rsidR="00C35E0B" w:rsidRPr="00F06871" w:rsidRDefault="00C35E0B" w:rsidP="00C35E0B">
      <w:pPr>
        <w:keepNext/>
        <w:tabs>
          <w:tab w:val="left" w:pos="426"/>
        </w:tabs>
        <w:jc w:val="both"/>
        <w:rPr>
          <w:rFonts w:eastAsia="Calibri" w:cs="Times New Roman"/>
          <w:b/>
          <w:lang w:eastAsia="ar-SA"/>
        </w:rPr>
      </w:pPr>
    </w:p>
    <w:p w:rsidR="00C35E0B" w:rsidRPr="00F06871" w:rsidRDefault="00C35E0B" w:rsidP="00C35E0B">
      <w:pPr>
        <w:numPr>
          <w:ilvl w:val="1"/>
          <w:numId w:val="1"/>
        </w:numPr>
        <w:tabs>
          <w:tab w:val="clear" w:pos="1567"/>
          <w:tab w:val="left" w:pos="1134"/>
        </w:tabs>
        <w:autoSpaceDE/>
        <w:adjustRightInd/>
        <w:ind w:left="0" w:firstLine="709"/>
        <w:jc w:val="both"/>
        <w:rPr>
          <w:rFonts w:eastAsia="Calibri" w:cs="Times New Roman"/>
          <w:lang w:eastAsia="ar-SA"/>
        </w:rPr>
      </w:pPr>
      <w:r w:rsidRPr="00F06871">
        <w:rPr>
          <w:rFonts w:eastAsia="Calibri" w:cs="Times New Roman"/>
          <w:lang w:eastAsia="ar-SA"/>
        </w:rPr>
        <w:t>P</w:t>
      </w:r>
      <w:r w:rsidR="00AD279B">
        <w:rPr>
          <w:rFonts w:eastAsia="Calibri" w:cs="Times New Roman"/>
          <w:lang w:eastAsia="ar-SA"/>
        </w:rPr>
        <w:t>aslaugų suteikimas įforminamas Paslaugų teikėjo ir P</w:t>
      </w:r>
      <w:r w:rsidRPr="00F06871">
        <w:rPr>
          <w:rFonts w:eastAsia="Calibri" w:cs="Times New Roman"/>
          <w:lang w:eastAsia="ar-SA"/>
        </w:rPr>
        <w:t xml:space="preserve">aslaugų gavėjo pasirašomu paslaugų perdavimo–priėmimo aktu ir </w:t>
      </w:r>
      <w:r w:rsidRPr="00F06871">
        <w:rPr>
          <w:rFonts w:eastAsia="Calibri" w:cs="Times New Roman"/>
        </w:rPr>
        <w:t>PVM sąskaita faktūra</w:t>
      </w:r>
      <w:r w:rsidRPr="00F06871">
        <w:rPr>
          <w:rFonts w:eastAsia="Calibri" w:cs="Times New Roman"/>
          <w:lang w:eastAsia="ar-SA"/>
        </w:rPr>
        <w:t>.</w:t>
      </w:r>
    </w:p>
    <w:p w:rsidR="00C35E0B" w:rsidRPr="00F06871" w:rsidRDefault="00C35E0B" w:rsidP="00C35E0B">
      <w:pPr>
        <w:numPr>
          <w:ilvl w:val="1"/>
          <w:numId w:val="1"/>
        </w:numPr>
        <w:tabs>
          <w:tab w:val="clear" w:pos="1567"/>
          <w:tab w:val="left" w:pos="1134"/>
        </w:tabs>
        <w:autoSpaceDE/>
        <w:adjustRightInd/>
        <w:ind w:left="0" w:firstLine="709"/>
        <w:jc w:val="both"/>
        <w:rPr>
          <w:rFonts w:eastAsia="Calibri" w:cs="Times New Roman"/>
          <w:lang w:eastAsia="ar-SA"/>
        </w:rPr>
      </w:pPr>
      <w:r w:rsidRPr="00F06871">
        <w:rPr>
          <w:rFonts w:eastAsia="Calibri" w:cs="Times New Roman"/>
          <w:lang w:eastAsia="ar-SA"/>
        </w:rPr>
        <w:t>Pasirašydamas paslaugų perdavimo–priėmimo</w:t>
      </w:r>
      <w:r w:rsidR="00AD279B">
        <w:rPr>
          <w:rFonts w:eastAsia="Calibri" w:cs="Times New Roman"/>
          <w:lang w:eastAsia="ar-SA"/>
        </w:rPr>
        <w:t xml:space="preserve"> aktą ir PVM sąskaitą faktūrą, P</w:t>
      </w:r>
      <w:r w:rsidRPr="00F06871">
        <w:rPr>
          <w:rFonts w:eastAsia="Calibri" w:cs="Times New Roman"/>
          <w:lang w:eastAsia="ar-SA"/>
        </w:rPr>
        <w:t>aslaugų gavėjas patvirtina, kad paslaugos suteiktos tinkama</w:t>
      </w:r>
      <w:r w:rsidRPr="00F06871">
        <w:rPr>
          <w:rFonts w:cs="Times New Roman"/>
        </w:rPr>
        <w:t>i</w:t>
      </w:r>
      <w:r w:rsidRPr="00F06871">
        <w:rPr>
          <w:rFonts w:eastAsia="Calibri" w:cs="Times New Roman"/>
          <w:lang w:eastAsia="ar-SA"/>
        </w:rPr>
        <w:t>.</w:t>
      </w:r>
    </w:p>
    <w:p w:rsidR="00C35E0B" w:rsidRPr="00F06871" w:rsidRDefault="00C35E0B" w:rsidP="00C35E0B">
      <w:pPr>
        <w:jc w:val="both"/>
        <w:rPr>
          <w:rFonts w:eastAsia="Calibri" w:cs="Times New Roman"/>
          <w:lang w:eastAsia="ar-SA"/>
        </w:rPr>
      </w:pPr>
    </w:p>
    <w:p w:rsidR="00C35E0B" w:rsidRPr="00F06871" w:rsidRDefault="00C35E0B" w:rsidP="00C35E0B">
      <w:pPr>
        <w:keepNext/>
        <w:numPr>
          <w:ilvl w:val="0"/>
          <w:numId w:val="1"/>
        </w:numPr>
        <w:tabs>
          <w:tab w:val="left" w:pos="426"/>
        </w:tabs>
        <w:autoSpaceDE/>
        <w:adjustRightInd/>
        <w:ind w:left="0" w:firstLine="0"/>
        <w:jc w:val="center"/>
        <w:rPr>
          <w:rFonts w:eastAsia="Calibri" w:cs="Times New Roman"/>
        </w:rPr>
      </w:pPr>
      <w:r w:rsidRPr="00F06871">
        <w:rPr>
          <w:rFonts w:eastAsia="Calibri" w:cs="Times New Roman"/>
          <w:b/>
        </w:rPr>
        <w:t xml:space="preserve">NENUGALIMOS JĖGOS </w:t>
      </w:r>
      <w:r w:rsidRPr="00F06871">
        <w:rPr>
          <w:rFonts w:eastAsia="Calibri" w:cs="Times New Roman"/>
          <w:b/>
          <w:i/>
        </w:rPr>
        <w:t>(FORCE MAJEURE)</w:t>
      </w:r>
      <w:r w:rsidRPr="00F06871">
        <w:rPr>
          <w:rFonts w:eastAsia="Calibri" w:cs="Times New Roman"/>
          <w:b/>
        </w:rPr>
        <w:t xml:space="preserve"> APLINKYBĖS</w:t>
      </w:r>
    </w:p>
    <w:p w:rsidR="00C35E0B" w:rsidRPr="00F06871" w:rsidRDefault="00C35E0B" w:rsidP="00C35E0B">
      <w:pPr>
        <w:keepNext/>
        <w:tabs>
          <w:tab w:val="left" w:pos="426"/>
        </w:tabs>
        <w:jc w:val="both"/>
        <w:rPr>
          <w:rFonts w:eastAsia="Calibri" w:cs="Times New Roman"/>
        </w:rPr>
      </w:pPr>
    </w:p>
    <w:p w:rsidR="00C35E0B" w:rsidRPr="00F06871" w:rsidRDefault="00C35E0B" w:rsidP="00C35E0B">
      <w:pPr>
        <w:keepNext/>
        <w:numPr>
          <w:ilvl w:val="1"/>
          <w:numId w:val="1"/>
        </w:numPr>
        <w:tabs>
          <w:tab w:val="clear" w:pos="1567"/>
          <w:tab w:val="left" w:pos="1134"/>
        </w:tabs>
        <w:autoSpaceDE/>
        <w:adjustRightInd/>
        <w:ind w:left="0" w:firstLine="709"/>
        <w:jc w:val="both"/>
        <w:rPr>
          <w:rFonts w:eastAsia="Calibri" w:cs="Times New Roman"/>
          <w:color w:val="000000"/>
        </w:rPr>
      </w:pPr>
      <w:r w:rsidRPr="00F06871">
        <w:rPr>
          <w:rFonts w:eastAsia="Calibri" w:cs="Times New Roman"/>
          <w:color w:val="000000"/>
        </w:rPr>
        <w:t xml:space="preserve">Šalys nėra atsakingos už sutartinių įsipareigojimų nevykdymą esant nenugalimos jėgos </w:t>
      </w:r>
      <w:r w:rsidRPr="00F06871">
        <w:rPr>
          <w:rFonts w:eastAsia="Calibri" w:cs="Times New Roman"/>
          <w:i/>
          <w:color w:val="000000"/>
        </w:rPr>
        <w:t>(force majeure)</w:t>
      </w:r>
      <w:r w:rsidRPr="00F06871">
        <w:rPr>
          <w:rFonts w:eastAsia="Calibri" w:cs="Times New Roman"/>
          <w:color w:val="000000"/>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F06871">
        <w:rPr>
          <w:rFonts w:eastAsia="Calibri" w:cs="Times New Roman"/>
          <w:i/>
          <w:color w:val="000000"/>
        </w:rPr>
        <w:t>(force majeure)</w:t>
      </w:r>
      <w:r w:rsidRPr="00F06871">
        <w:rPr>
          <w:rFonts w:eastAsia="Calibri" w:cs="Times New Roman"/>
          <w:color w:val="000000"/>
        </w:rPr>
        <w:t xml:space="preserve"> aplinkybėms taisyklėmis“.</w:t>
      </w:r>
    </w:p>
    <w:p w:rsidR="00C35E0B" w:rsidRPr="00F06871" w:rsidRDefault="00C35E0B" w:rsidP="00C35E0B">
      <w:pPr>
        <w:keepNext/>
        <w:numPr>
          <w:ilvl w:val="1"/>
          <w:numId w:val="1"/>
        </w:numPr>
        <w:tabs>
          <w:tab w:val="clear" w:pos="1567"/>
          <w:tab w:val="left" w:pos="1134"/>
        </w:tabs>
        <w:autoSpaceDE/>
        <w:adjustRightInd/>
        <w:ind w:left="0" w:firstLine="709"/>
        <w:jc w:val="both"/>
        <w:rPr>
          <w:rFonts w:eastAsia="Calibri" w:cs="Times New Roman"/>
          <w:color w:val="000000"/>
        </w:rPr>
      </w:pPr>
      <w:r w:rsidRPr="00F06871">
        <w:rPr>
          <w:rFonts w:eastAsia="Calibri" w:cs="Times New Roman"/>
          <w:color w:val="000000"/>
        </w:rPr>
        <w:t>Jei kuri nors sutarties šalis mano, kad atsirado nenugalimos jėgos aplinkybės, dėl kurių ji negali vykdyti savo įsipareigojimų, ji nedelsdama informuoja apie tai kitą šalį, pranešdama apie aplinkybių pobūdį, galimą trukmę ir tikėtiną poveikį.</w:t>
      </w:r>
    </w:p>
    <w:p w:rsidR="00C35E0B" w:rsidRPr="00F06871" w:rsidRDefault="00C35E0B" w:rsidP="00C35E0B">
      <w:pPr>
        <w:keepNext/>
        <w:numPr>
          <w:ilvl w:val="1"/>
          <w:numId w:val="1"/>
        </w:numPr>
        <w:tabs>
          <w:tab w:val="clear" w:pos="1567"/>
          <w:tab w:val="left" w:pos="1134"/>
        </w:tabs>
        <w:autoSpaceDE/>
        <w:adjustRightInd/>
        <w:ind w:left="0" w:firstLine="709"/>
        <w:jc w:val="both"/>
        <w:rPr>
          <w:rFonts w:eastAsia="Calibri" w:cs="Times New Roman"/>
          <w:color w:val="000000"/>
        </w:rPr>
      </w:pPr>
      <w:r w:rsidRPr="00F06871">
        <w:rPr>
          <w:rFonts w:eastAsia="Calibri" w:cs="Times New Roman"/>
          <w:color w:val="000000"/>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rsidR="00C35E0B" w:rsidRPr="00F06871" w:rsidRDefault="00C35E0B" w:rsidP="00C35E0B">
      <w:pPr>
        <w:keepNext/>
        <w:numPr>
          <w:ilvl w:val="1"/>
          <w:numId w:val="1"/>
        </w:numPr>
        <w:tabs>
          <w:tab w:val="clear" w:pos="1567"/>
          <w:tab w:val="left" w:pos="1134"/>
        </w:tabs>
        <w:autoSpaceDE/>
        <w:adjustRightInd/>
        <w:ind w:left="0" w:firstLine="709"/>
        <w:jc w:val="both"/>
        <w:rPr>
          <w:rFonts w:eastAsia="Calibri" w:cs="Times New Roman"/>
          <w:color w:val="000000"/>
        </w:rPr>
      </w:pPr>
      <w:r w:rsidRPr="00F06871">
        <w:rPr>
          <w:rFonts w:eastAsia="Calibri" w:cs="Times New Roman"/>
          <w:color w:val="000000"/>
        </w:rPr>
        <w:t>Pasibaigus nenugalimos jėgos aplinkybėms, šalis, dėl nenugalimos jėgos aplinkybių negalėjusi vykdyti savo įsipareigojimų, privalo nedelsdama pranešti apie tai kitai šaliai ir atnaujinti savo įsipareigojimų vykdymą.</w:t>
      </w:r>
    </w:p>
    <w:p w:rsidR="00C35E0B" w:rsidRPr="00F06871" w:rsidRDefault="00C35E0B" w:rsidP="00C35E0B">
      <w:pPr>
        <w:keepNext/>
        <w:numPr>
          <w:ilvl w:val="1"/>
          <w:numId w:val="1"/>
        </w:numPr>
        <w:tabs>
          <w:tab w:val="clear" w:pos="1567"/>
          <w:tab w:val="left" w:pos="1134"/>
        </w:tabs>
        <w:autoSpaceDE/>
        <w:adjustRightInd/>
        <w:ind w:left="0" w:firstLine="709"/>
        <w:jc w:val="both"/>
        <w:rPr>
          <w:rFonts w:eastAsia="Calibri" w:cs="Times New Roman"/>
          <w:color w:val="000000"/>
        </w:rPr>
      </w:pPr>
      <w:r w:rsidRPr="00F06871">
        <w:rPr>
          <w:rFonts w:eastAsia="Calibri" w:cs="Times New Roman"/>
          <w:color w:val="000000"/>
        </w:rPr>
        <w:t xml:space="preserve">Jeigu nenugalimos jėgos aplinkybės ir jų padariniai tęsiasi ilgiau kaip vieną mėnesį, kiekviena šalis turi teisę atsisakyti vykdyti savo įsipareigojimus ir nutraukti </w:t>
      </w:r>
      <w:hyperlink r:id="rId5" w:anchor="347z#347z" w:history="1">
        <w:r w:rsidRPr="00F06871">
          <w:rPr>
            <w:rFonts w:eastAsia="Calibri" w:cs="Times New Roman"/>
            <w:color w:val="000000"/>
          </w:rPr>
          <w:t>sutartį</w:t>
        </w:r>
      </w:hyperlink>
      <w:r w:rsidRPr="00F06871">
        <w:rPr>
          <w:rFonts w:eastAsia="Calibri" w:cs="Times New Roman"/>
          <w:color w:val="000000"/>
        </w:rPr>
        <w:t>.</w:t>
      </w:r>
    </w:p>
    <w:p w:rsidR="00C35E0B" w:rsidRPr="00F06871" w:rsidRDefault="00C35E0B" w:rsidP="00C35E0B">
      <w:pPr>
        <w:suppressAutoHyphens/>
        <w:jc w:val="both"/>
        <w:rPr>
          <w:rFonts w:eastAsia="Calibri" w:cs="Times New Roman"/>
          <w:b/>
          <w:lang w:eastAsia="ar-SA"/>
        </w:rPr>
      </w:pPr>
    </w:p>
    <w:p w:rsidR="00C35E0B" w:rsidRPr="00F06871" w:rsidRDefault="00C35E0B" w:rsidP="00C35E0B">
      <w:pPr>
        <w:keepNext/>
        <w:numPr>
          <w:ilvl w:val="0"/>
          <w:numId w:val="1"/>
        </w:numPr>
        <w:tabs>
          <w:tab w:val="left" w:pos="426"/>
        </w:tabs>
        <w:autoSpaceDE/>
        <w:adjustRightInd/>
        <w:ind w:left="0" w:firstLine="0"/>
        <w:jc w:val="center"/>
        <w:rPr>
          <w:rFonts w:eastAsia="Calibri" w:cs="Times New Roman"/>
          <w:b/>
          <w:lang w:eastAsia="ar-SA"/>
        </w:rPr>
      </w:pPr>
      <w:r w:rsidRPr="00F06871">
        <w:rPr>
          <w:rFonts w:eastAsia="Calibri" w:cs="Times New Roman"/>
          <w:b/>
          <w:lang w:eastAsia="ar-SA"/>
        </w:rPr>
        <w:lastRenderedPageBreak/>
        <w:t>SUTARTIES GALIOJIMAS IR NUTRAUKIMAS</w:t>
      </w:r>
    </w:p>
    <w:p w:rsidR="00C35E0B" w:rsidRPr="00F06871" w:rsidRDefault="00C35E0B" w:rsidP="00C35E0B">
      <w:pPr>
        <w:keepNext/>
        <w:tabs>
          <w:tab w:val="left" w:pos="426"/>
        </w:tabs>
        <w:jc w:val="both"/>
        <w:rPr>
          <w:rFonts w:eastAsia="Calibri" w:cs="Times New Roman"/>
          <w:b/>
          <w:lang w:eastAsia="ar-SA"/>
        </w:rPr>
      </w:pPr>
    </w:p>
    <w:p w:rsidR="00C35E0B" w:rsidRDefault="00FC3FBD" w:rsidP="00FC3FBD">
      <w:pPr>
        <w:keepNext/>
        <w:tabs>
          <w:tab w:val="left" w:pos="1276"/>
        </w:tabs>
        <w:autoSpaceDE/>
        <w:adjustRightInd/>
        <w:ind w:firstLine="567"/>
        <w:jc w:val="both"/>
        <w:rPr>
          <w:rFonts w:eastAsia="Calibri" w:cs="Times New Roman"/>
          <w:color w:val="000000"/>
        </w:rPr>
      </w:pPr>
      <w:r>
        <w:rPr>
          <w:rFonts w:eastAsia="Calibri" w:cs="Times New Roman"/>
          <w:color w:val="000000"/>
        </w:rPr>
        <w:t xml:space="preserve">8.1. </w:t>
      </w:r>
      <w:r w:rsidR="00C35E0B" w:rsidRPr="00F06871">
        <w:rPr>
          <w:rFonts w:eastAsia="Calibri" w:cs="Times New Roman"/>
          <w:color w:val="000000"/>
        </w:rPr>
        <w:t>Sutartis įsigalioja, kai sutartį pasirašo įga</w:t>
      </w:r>
      <w:r w:rsidR="00AD279B">
        <w:rPr>
          <w:rFonts w:eastAsia="Calibri" w:cs="Times New Roman"/>
          <w:color w:val="000000"/>
        </w:rPr>
        <w:t>lioti Paslaugų teikėjo ir P</w:t>
      </w:r>
      <w:r w:rsidR="00C35E0B" w:rsidRPr="00F06871">
        <w:rPr>
          <w:rFonts w:eastAsia="Calibri" w:cs="Times New Roman"/>
          <w:color w:val="000000"/>
        </w:rPr>
        <w:t xml:space="preserve">aslaugų gavėjo atstovai ir galioja </w:t>
      </w:r>
      <w:r w:rsidR="00AD279B">
        <w:rPr>
          <w:rFonts w:eastAsia="Calibri" w:cs="Times New Roman"/>
          <w:color w:val="000000"/>
        </w:rPr>
        <w:t>iki visiško</w:t>
      </w:r>
      <w:r w:rsidR="00C35E0B" w:rsidRPr="00F06871">
        <w:rPr>
          <w:rFonts w:eastAsia="Calibri" w:cs="Times New Roman"/>
          <w:color w:val="000000"/>
        </w:rPr>
        <w:t xml:space="preserve"> </w:t>
      </w:r>
      <w:r w:rsidR="00AD279B">
        <w:t>Sutartyje numatytų įsipareigojimų įvykdymo, bet ne ilgiau kaip 7 mėn. nuo Sutarties įsigaliojimo dienos</w:t>
      </w:r>
      <w:r w:rsidR="00C35E0B" w:rsidRPr="00F06871">
        <w:rPr>
          <w:rFonts w:eastAsia="Calibri" w:cs="Times New Roman"/>
          <w:color w:val="000000"/>
        </w:rPr>
        <w:t>.</w:t>
      </w:r>
    </w:p>
    <w:p w:rsidR="00FC3FBD" w:rsidRPr="00C23BDC" w:rsidRDefault="00FC3FBD" w:rsidP="00C23BDC">
      <w:pPr>
        <w:pStyle w:val="Sraopastraipa"/>
        <w:tabs>
          <w:tab w:val="left" w:pos="567"/>
        </w:tabs>
        <w:suppressAutoHyphens/>
        <w:ind w:left="0"/>
        <w:jc w:val="both"/>
        <w:rPr>
          <w:rFonts w:cs="Times New Roman"/>
        </w:rPr>
      </w:pPr>
      <w:r>
        <w:rPr>
          <w:color w:val="000000" w:themeColor="text1"/>
        </w:rPr>
        <w:t xml:space="preserve">8.2. </w:t>
      </w:r>
      <w:r w:rsidRPr="00EA6259">
        <w:rPr>
          <w:color w:val="000000" w:themeColor="text1"/>
        </w:rPr>
        <w:t>Sutartis gali būti nutraukta raštišku abiejų Šalių susitarimu.</w:t>
      </w:r>
      <w:r w:rsidR="00C23BDC" w:rsidRPr="00C23BDC">
        <w:t xml:space="preserve"> </w:t>
      </w:r>
      <w:r w:rsidR="00C23BDC">
        <w:rPr>
          <w:rFonts w:cs="Times New Roman"/>
        </w:rPr>
        <w:t>Tokiu atveju atsiskaitymai tarp Šalių Sutarties nutraukimo dienai atliekami Sutarties 2.4. punkte nustatyta tvarka už faktiškai suteiktas paslaugas.</w:t>
      </w:r>
    </w:p>
    <w:p w:rsidR="00FC3FBD" w:rsidRPr="00FC3FBD" w:rsidRDefault="00FC3FBD" w:rsidP="00FC3FBD">
      <w:pPr>
        <w:keepNext/>
        <w:tabs>
          <w:tab w:val="left" w:pos="1276"/>
        </w:tabs>
        <w:autoSpaceDE/>
        <w:adjustRightInd/>
        <w:ind w:firstLine="567"/>
        <w:jc w:val="both"/>
        <w:rPr>
          <w:rFonts w:eastAsia="Calibri" w:cs="Times New Roman"/>
          <w:color w:val="000000"/>
        </w:rPr>
      </w:pPr>
      <w:r>
        <w:t xml:space="preserve">8.3. </w:t>
      </w:r>
      <w:r w:rsidR="0085339F">
        <w:t>Paslaugų gavėjas</w:t>
      </w:r>
      <w:r w:rsidR="00AD279B">
        <w:t xml:space="preserve"> turi teisę vienašališkai nutraukti sutartį, įspėjęs Paslaugų teikėją prieš 14 (keturiolika) kalendorinių dienų:</w:t>
      </w:r>
    </w:p>
    <w:p w:rsidR="00AD279B" w:rsidRPr="00FC3FBD" w:rsidRDefault="00FC3FBD" w:rsidP="00FC3FBD">
      <w:pPr>
        <w:keepNext/>
        <w:tabs>
          <w:tab w:val="left" w:pos="1276"/>
        </w:tabs>
        <w:autoSpaceDE/>
        <w:adjustRightInd/>
        <w:ind w:firstLine="567"/>
        <w:jc w:val="both"/>
        <w:rPr>
          <w:rFonts w:eastAsia="Calibri" w:cs="Times New Roman"/>
          <w:color w:val="000000"/>
        </w:rPr>
      </w:pPr>
      <w:r>
        <w:t xml:space="preserve">8.3.1. </w:t>
      </w:r>
      <w:r w:rsidR="00AD279B">
        <w:t>jeigu Paslaugų teikėjas nepradeda teikti paslaugų pagal Techninėje specifikacijoje nurodytus reikalavimus arba kitaip aiškiai parodo ketinimą netęsti savo įsipareigojimų pagal Sutartį. Tokiu atveju Paslaugų teikėjas moka baudą, nurodytą Sutarties 5.1 papunktyje;</w:t>
      </w:r>
    </w:p>
    <w:p w:rsidR="00AD279B" w:rsidRDefault="00AD279B" w:rsidP="00AD279B">
      <w:pPr>
        <w:ind w:right="-82" w:firstLine="567"/>
        <w:jc w:val="both"/>
      </w:pPr>
      <w:r>
        <w:t>8.</w:t>
      </w:r>
      <w:r w:rsidR="00FC3FBD">
        <w:t xml:space="preserve">3.2. </w:t>
      </w:r>
      <w:r>
        <w:t xml:space="preserve">nustatęs esminius </w:t>
      </w:r>
      <w:proofErr w:type="spellStart"/>
      <w:r>
        <w:t>nukrypimus</w:t>
      </w:r>
      <w:proofErr w:type="spellEnd"/>
      <w:r>
        <w:t xml:space="preserve"> nuo sutarties sąlygų ar kitokius esminius paslaugų teikimo trūkumus (nepradeda laiku vykdyti sutar</w:t>
      </w:r>
      <w:r w:rsidR="0085339F">
        <w:t>ties; nevykdo Sutarties sąlygų 3.1.</w:t>
      </w:r>
      <w:r>
        <w:t xml:space="preserve"> punkte nurodytų </w:t>
      </w:r>
      <w:r w:rsidR="0085339F">
        <w:t>Paslaugų gavėjo</w:t>
      </w:r>
      <w:r>
        <w:t xml:space="preserve"> ir/ar įgalioto asmens nurodymų ir dėl to </w:t>
      </w:r>
      <w:r w:rsidR="0085339F">
        <w:t>Paslaugų gavėjas</w:t>
      </w:r>
      <w:r>
        <w:t xml:space="preserve"> iš esmės negauna paslaugų rezultato, kokio tikėjosi; paslaugas teikia nekokybiškai, arba Paslaugų teikėjas nepašalina trūkumų ir (ar) netikslumų per nustatytus terminus, kitais teisės aktų numatytais atvejais), Paslaugų teikėjas moka baudą, nurodytą Sutarties </w:t>
      </w:r>
      <w:r w:rsidR="0085339F">
        <w:t>5</w:t>
      </w:r>
      <w:r>
        <w:t>.1 papunktyje;</w:t>
      </w:r>
    </w:p>
    <w:p w:rsidR="00AD279B" w:rsidRDefault="00AD279B" w:rsidP="00AD279B">
      <w:pPr>
        <w:pStyle w:val="Sraopastraipa"/>
        <w:ind w:left="0" w:right="-82" w:firstLine="502"/>
        <w:jc w:val="both"/>
      </w:pPr>
      <w:r>
        <w:t>8</w:t>
      </w:r>
      <w:r w:rsidR="00FC3FBD">
        <w:t xml:space="preserve">.3.3. </w:t>
      </w:r>
      <w:r>
        <w:t>kai Paslaugų teikėjas yra likviduojamas, su kreditoriais sudaro taikos sutartį, sustabdo ar apriboja ūkinę veiklą, arba jo padėtis pagal šalies, kurioje jis registruotas, įstatymus tampa tokia pati arba panaši; kai Paslaugų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rsidR="00AD279B" w:rsidRDefault="00AD279B" w:rsidP="00AD279B">
      <w:pPr>
        <w:ind w:firstLine="567"/>
        <w:jc w:val="both"/>
      </w:pPr>
      <w:r>
        <w:t>8.</w:t>
      </w:r>
      <w:r w:rsidR="00FC3FBD">
        <w:t>3.</w:t>
      </w:r>
      <w:r>
        <w:t>4. Lietuvos Respublikos viešųjų pirkimų įstatymo nurodytais atvejais ir tvarka.</w:t>
      </w:r>
    </w:p>
    <w:p w:rsidR="00C35E0B" w:rsidRPr="00F06871" w:rsidRDefault="00C35E0B" w:rsidP="00C35E0B">
      <w:pPr>
        <w:keepNext/>
        <w:tabs>
          <w:tab w:val="left" w:pos="1276"/>
        </w:tabs>
        <w:autoSpaceDE/>
        <w:adjustRightInd/>
        <w:ind w:left="709" w:firstLine="0"/>
        <w:jc w:val="both"/>
        <w:rPr>
          <w:rFonts w:eastAsia="Calibri" w:cs="Times New Roman"/>
          <w:color w:val="000000"/>
        </w:rPr>
      </w:pPr>
    </w:p>
    <w:p w:rsidR="00C35E0B" w:rsidRPr="00F06871" w:rsidRDefault="00C35E0B" w:rsidP="00C35E0B">
      <w:pPr>
        <w:keepNext/>
        <w:numPr>
          <w:ilvl w:val="0"/>
          <w:numId w:val="1"/>
        </w:numPr>
        <w:tabs>
          <w:tab w:val="left" w:pos="426"/>
        </w:tabs>
        <w:autoSpaceDE/>
        <w:adjustRightInd/>
        <w:ind w:left="0" w:firstLine="0"/>
        <w:jc w:val="center"/>
        <w:rPr>
          <w:rFonts w:eastAsia="Calibri" w:cs="Times New Roman"/>
          <w:b/>
          <w:lang w:eastAsia="ar-SA"/>
        </w:rPr>
      </w:pPr>
      <w:r w:rsidRPr="00F06871">
        <w:rPr>
          <w:rFonts w:eastAsia="Calibri" w:cs="Times New Roman"/>
          <w:b/>
          <w:lang w:eastAsia="ar-SA"/>
        </w:rPr>
        <w:t>BAIGIAMOSIOS NUOSTATOS</w:t>
      </w:r>
    </w:p>
    <w:p w:rsidR="00C35E0B" w:rsidRPr="00F06871" w:rsidRDefault="00C35E0B" w:rsidP="00C35E0B">
      <w:pPr>
        <w:keepNext/>
        <w:tabs>
          <w:tab w:val="left" w:pos="426"/>
        </w:tabs>
        <w:jc w:val="both"/>
        <w:rPr>
          <w:rFonts w:eastAsia="Calibri" w:cs="Times New Roman"/>
          <w:b/>
          <w:lang w:eastAsia="ar-SA"/>
        </w:rPr>
      </w:pPr>
    </w:p>
    <w:p w:rsidR="00C35E0B" w:rsidRPr="00F06871" w:rsidRDefault="00C35E0B" w:rsidP="00C35E0B">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rPr>
        <w:t>Sutarčiai ir visoms iš sutarties atsirandančioms teisėms ir pareigoms taikomi Lietuvos Respublikos įstatymai bei kiti norminiai teisės aktai. Sutartis sudaryta ir turi būti aiškinama pagal Lietuvos Respublikos teisę.</w:t>
      </w:r>
    </w:p>
    <w:p w:rsidR="00C35E0B" w:rsidRDefault="00C35E0B" w:rsidP="00C35E0B">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rsidR="00FC3FBD" w:rsidRDefault="00C35E0B" w:rsidP="00C35E0B">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rPr>
        <w:t>Bet kokie pranešimai, informacija, dokumentacija ar korespondencija dėl sutarties ar jos vykdymo turi būti įforminta raštu lietuvių kalba ir išsiųsta registruotu paštu, kurjer</w:t>
      </w:r>
      <w:r w:rsidR="00FC3FBD">
        <w:rPr>
          <w:rFonts w:eastAsia="Calibri" w:cs="Times New Roman"/>
          <w:color w:val="000000"/>
        </w:rPr>
        <w:t>iu ar elektroniniu paštu:</w:t>
      </w:r>
    </w:p>
    <w:tbl>
      <w:tblPr>
        <w:tblStyle w:val="Lentelstinklelis"/>
        <w:tblW w:w="0" w:type="auto"/>
        <w:tblLook w:val="04A0" w:firstRow="1" w:lastRow="0" w:firstColumn="1" w:lastColumn="0" w:noHBand="0" w:noVBand="1"/>
      </w:tblPr>
      <w:tblGrid>
        <w:gridCol w:w="2405"/>
        <w:gridCol w:w="3686"/>
        <w:gridCol w:w="3980"/>
      </w:tblGrid>
      <w:tr w:rsidR="00FC3FBD" w:rsidTr="00C23BDC">
        <w:tc>
          <w:tcPr>
            <w:tcW w:w="2405" w:type="dxa"/>
          </w:tcPr>
          <w:p w:rsidR="00FC3FBD" w:rsidRDefault="00FC3FBD" w:rsidP="00FC3FBD">
            <w:pPr>
              <w:keepNext/>
              <w:tabs>
                <w:tab w:val="left" w:pos="1276"/>
              </w:tabs>
              <w:autoSpaceDE/>
              <w:adjustRightInd/>
              <w:ind w:left="1135" w:firstLine="0"/>
              <w:jc w:val="both"/>
              <w:rPr>
                <w:rFonts w:eastAsia="Calibri" w:cs="Times New Roman"/>
                <w:color w:val="000000"/>
              </w:rPr>
            </w:pPr>
          </w:p>
        </w:tc>
        <w:tc>
          <w:tcPr>
            <w:tcW w:w="3686" w:type="dxa"/>
          </w:tcPr>
          <w:p w:rsidR="00FC3FBD" w:rsidRDefault="00C23BDC" w:rsidP="00C23BDC">
            <w:pPr>
              <w:keepNext/>
              <w:tabs>
                <w:tab w:val="left" w:pos="1276"/>
              </w:tabs>
              <w:autoSpaceDE/>
              <w:adjustRightInd/>
              <w:ind w:firstLine="35"/>
              <w:jc w:val="both"/>
              <w:rPr>
                <w:rFonts w:eastAsia="Calibri" w:cs="Times New Roman"/>
                <w:color w:val="000000"/>
              </w:rPr>
            </w:pPr>
            <w:r>
              <w:rPr>
                <w:rFonts w:eastAsia="Calibri" w:cs="Times New Roman"/>
                <w:color w:val="000000"/>
              </w:rPr>
              <w:t>Paslaugų gavėjo kontaktinis asmuo</w:t>
            </w:r>
          </w:p>
        </w:tc>
        <w:tc>
          <w:tcPr>
            <w:tcW w:w="3980" w:type="dxa"/>
          </w:tcPr>
          <w:p w:rsidR="00FC3FBD" w:rsidRDefault="00C23BDC" w:rsidP="008C42C2">
            <w:pPr>
              <w:keepNext/>
              <w:tabs>
                <w:tab w:val="left" w:pos="1276"/>
              </w:tabs>
              <w:autoSpaceDE/>
              <w:adjustRightInd/>
              <w:ind w:left="27" w:firstLine="0"/>
              <w:jc w:val="both"/>
              <w:rPr>
                <w:rFonts w:eastAsia="Calibri" w:cs="Times New Roman"/>
                <w:color w:val="000000"/>
              </w:rPr>
            </w:pPr>
            <w:r>
              <w:rPr>
                <w:rFonts w:eastAsia="Calibri" w:cs="Times New Roman"/>
                <w:color w:val="000000"/>
              </w:rPr>
              <w:t xml:space="preserve">Paslaugų </w:t>
            </w:r>
            <w:r w:rsidR="008C42C2">
              <w:rPr>
                <w:rFonts w:eastAsia="Calibri" w:cs="Times New Roman"/>
                <w:color w:val="000000"/>
              </w:rPr>
              <w:t>tiekėjo</w:t>
            </w:r>
            <w:r>
              <w:rPr>
                <w:rFonts w:eastAsia="Calibri" w:cs="Times New Roman"/>
                <w:color w:val="000000"/>
              </w:rPr>
              <w:t xml:space="preserve"> kontaktinis asmuo</w:t>
            </w:r>
          </w:p>
        </w:tc>
      </w:tr>
      <w:tr w:rsidR="008C42C2" w:rsidTr="00C23BDC">
        <w:tc>
          <w:tcPr>
            <w:tcW w:w="2405" w:type="dxa"/>
          </w:tcPr>
          <w:p w:rsidR="008C42C2" w:rsidRDefault="008C42C2" w:rsidP="008C42C2">
            <w:pPr>
              <w:keepNext/>
              <w:tabs>
                <w:tab w:val="left" w:pos="1276"/>
              </w:tabs>
              <w:autoSpaceDE/>
              <w:adjustRightInd/>
              <w:ind w:left="27" w:firstLine="0"/>
              <w:jc w:val="both"/>
              <w:rPr>
                <w:rFonts w:eastAsia="Calibri" w:cs="Times New Roman"/>
                <w:color w:val="000000"/>
              </w:rPr>
            </w:pPr>
            <w:r>
              <w:rPr>
                <w:rFonts w:eastAsia="Calibri" w:cs="Times New Roman"/>
                <w:color w:val="000000"/>
              </w:rPr>
              <w:t>Vardas, pavardė</w:t>
            </w:r>
          </w:p>
        </w:tc>
        <w:tc>
          <w:tcPr>
            <w:tcW w:w="3686" w:type="dxa"/>
          </w:tcPr>
          <w:p w:rsidR="008C42C2" w:rsidRDefault="00E073AF" w:rsidP="00E073AF">
            <w:pPr>
              <w:keepNext/>
              <w:tabs>
                <w:tab w:val="left" w:pos="1276"/>
              </w:tabs>
              <w:autoSpaceDE/>
              <w:adjustRightInd/>
              <w:ind w:left="29" w:firstLine="0"/>
              <w:jc w:val="both"/>
              <w:rPr>
                <w:rFonts w:eastAsia="Calibri" w:cs="Times New Roman"/>
                <w:color w:val="000000"/>
              </w:rPr>
            </w:pPr>
            <w:r>
              <w:rPr>
                <w:rFonts w:eastAsia="Calibri" w:cs="Times New Roman"/>
                <w:color w:val="000000"/>
              </w:rPr>
              <w:t xml:space="preserve">Aušra </w:t>
            </w:r>
            <w:proofErr w:type="spellStart"/>
            <w:r>
              <w:rPr>
                <w:rFonts w:eastAsia="Calibri" w:cs="Times New Roman"/>
                <w:color w:val="000000"/>
              </w:rPr>
              <w:t>Margevičienė</w:t>
            </w:r>
            <w:proofErr w:type="spellEnd"/>
          </w:p>
        </w:tc>
        <w:tc>
          <w:tcPr>
            <w:tcW w:w="3980" w:type="dxa"/>
          </w:tcPr>
          <w:p w:rsidR="008C42C2" w:rsidRPr="003C27B7" w:rsidRDefault="008C42C2" w:rsidP="008C42C2">
            <w:pPr>
              <w:keepNext/>
              <w:tabs>
                <w:tab w:val="left" w:pos="1276"/>
              </w:tabs>
              <w:autoSpaceDE/>
              <w:adjustRightInd/>
              <w:ind w:left="40" w:firstLine="0"/>
              <w:jc w:val="both"/>
              <w:rPr>
                <w:rFonts w:eastAsia="Calibri" w:cs="Times New Roman"/>
                <w:color w:val="000000"/>
              </w:rPr>
            </w:pPr>
            <w:r>
              <w:t>Gintautas Aleksa</w:t>
            </w:r>
          </w:p>
        </w:tc>
      </w:tr>
      <w:tr w:rsidR="008C42C2" w:rsidTr="00C23BDC">
        <w:tc>
          <w:tcPr>
            <w:tcW w:w="2405" w:type="dxa"/>
          </w:tcPr>
          <w:p w:rsidR="008C42C2" w:rsidRDefault="008C42C2" w:rsidP="008C42C2">
            <w:pPr>
              <w:keepNext/>
              <w:tabs>
                <w:tab w:val="left" w:pos="1161"/>
              </w:tabs>
              <w:autoSpaceDE/>
              <w:adjustRightInd/>
              <w:ind w:left="1135" w:hanging="1135"/>
              <w:jc w:val="both"/>
              <w:rPr>
                <w:rFonts w:eastAsia="Calibri" w:cs="Times New Roman"/>
                <w:color w:val="000000"/>
              </w:rPr>
            </w:pPr>
            <w:r>
              <w:rPr>
                <w:rFonts w:eastAsia="Calibri" w:cs="Times New Roman"/>
                <w:color w:val="000000"/>
              </w:rPr>
              <w:t>Adresas</w:t>
            </w:r>
          </w:p>
        </w:tc>
        <w:tc>
          <w:tcPr>
            <w:tcW w:w="3686" w:type="dxa"/>
          </w:tcPr>
          <w:p w:rsidR="008C42C2" w:rsidRDefault="00E073AF" w:rsidP="00E073AF">
            <w:pPr>
              <w:keepNext/>
              <w:tabs>
                <w:tab w:val="left" w:pos="1276"/>
              </w:tabs>
              <w:autoSpaceDE/>
              <w:adjustRightInd/>
              <w:ind w:firstLine="0"/>
              <w:jc w:val="both"/>
              <w:rPr>
                <w:rFonts w:eastAsia="Calibri" w:cs="Times New Roman"/>
                <w:color w:val="000000"/>
              </w:rPr>
            </w:pPr>
            <w:r>
              <w:rPr>
                <w:rFonts w:eastAsia="Calibri" w:cs="Times New Roman"/>
                <w:color w:val="000000"/>
              </w:rPr>
              <w:t>Savanorių g. 29A, Kretinga</w:t>
            </w:r>
          </w:p>
        </w:tc>
        <w:tc>
          <w:tcPr>
            <w:tcW w:w="3980" w:type="dxa"/>
          </w:tcPr>
          <w:p w:rsidR="008C42C2" w:rsidRDefault="008C42C2" w:rsidP="008C42C2">
            <w:pPr>
              <w:keepNext/>
              <w:tabs>
                <w:tab w:val="left" w:pos="1276"/>
              </w:tabs>
              <w:autoSpaceDE/>
              <w:adjustRightInd/>
              <w:ind w:left="27" w:firstLine="0"/>
              <w:jc w:val="both"/>
              <w:rPr>
                <w:rFonts w:eastAsia="Calibri" w:cs="Times New Roman"/>
                <w:color w:val="000000"/>
              </w:rPr>
            </w:pPr>
            <w:r w:rsidRPr="009B7A63">
              <w:t>Stasio Šilingo g. 128-1</w:t>
            </w:r>
            <w:r>
              <w:t>, Vilnius</w:t>
            </w:r>
          </w:p>
        </w:tc>
      </w:tr>
      <w:tr w:rsidR="008C42C2" w:rsidTr="00C23BDC">
        <w:tc>
          <w:tcPr>
            <w:tcW w:w="2405" w:type="dxa"/>
          </w:tcPr>
          <w:p w:rsidR="008C42C2" w:rsidRDefault="008C42C2" w:rsidP="008C42C2">
            <w:pPr>
              <w:keepNext/>
              <w:tabs>
                <w:tab w:val="left" w:pos="1161"/>
              </w:tabs>
              <w:autoSpaceDE/>
              <w:adjustRightInd/>
              <w:ind w:left="1135" w:hanging="1135"/>
              <w:jc w:val="both"/>
              <w:rPr>
                <w:rFonts w:eastAsia="Calibri" w:cs="Times New Roman"/>
                <w:color w:val="000000"/>
              </w:rPr>
            </w:pPr>
            <w:r>
              <w:rPr>
                <w:rFonts w:eastAsia="Calibri" w:cs="Times New Roman"/>
                <w:color w:val="000000"/>
              </w:rPr>
              <w:t>Telefonas</w:t>
            </w:r>
          </w:p>
        </w:tc>
        <w:tc>
          <w:tcPr>
            <w:tcW w:w="3686" w:type="dxa"/>
          </w:tcPr>
          <w:p w:rsidR="008C42C2" w:rsidRDefault="00E073AF" w:rsidP="00E073AF">
            <w:pPr>
              <w:keepNext/>
              <w:tabs>
                <w:tab w:val="left" w:pos="29"/>
              </w:tabs>
              <w:autoSpaceDE/>
              <w:adjustRightInd/>
              <w:ind w:left="29" w:firstLine="0"/>
              <w:jc w:val="both"/>
              <w:rPr>
                <w:rFonts w:eastAsia="Calibri" w:cs="Times New Roman"/>
                <w:color w:val="000000"/>
              </w:rPr>
            </w:pPr>
            <w:r>
              <w:rPr>
                <w:rFonts w:eastAsia="Calibri" w:cs="Times New Roman"/>
                <w:color w:val="000000"/>
              </w:rPr>
              <w:t>8 445 70308</w:t>
            </w:r>
          </w:p>
        </w:tc>
        <w:tc>
          <w:tcPr>
            <w:tcW w:w="3980" w:type="dxa"/>
          </w:tcPr>
          <w:p w:rsidR="008C42C2" w:rsidRDefault="008C42C2" w:rsidP="008C42C2">
            <w:pPr>
              <w:keepNext/>
              <w:tabs>
                <w:tab w:val="left" w:pos="27"/>
              </w:tabs>
              <w:autoSpaceDE/>
              <w:adjustRightInd/>
              <w:ind w:left="1135" w:hanging="1108"/>
              <w:jc w:val="both"/>
              <w:rPr>
                <w:rFonts w:eastAsia="Calibri" w:cs="Times New Roman"/>
                <w:color w:val="000000"/>
              </w:rPr>
            </w:pPr>
            <w:r>
              <w:t>+370 684 10846</w:t>
            </w:r>
          </w:p>
        </w:tc>
      </w:tr>
      <w:tr w:rsidR="008C42C2" w:rsidTr="00C23BDC">
        <w:tc>
          <w:tcPr>
            <w:tcW w:w="2405" w:type="dxa"/>
          </w:tcPr>
          <w:p w:rsidR="008C42C2" w:rsidRDefault="008C42C2" w:rsidP="008C42C2">
            <w:pPr>
              <w:keepNext/>
              <w:tabs>
                <w:tab w:val="left" w:pos="1161"/>
              </w:tabs>
              <w:autoSpaceDE/>
              <w:adjustRightInd/>
              <w:ind w:left="1135" w:hanging="1135"/>
              <w:jc w:val="both"/>
              <w:rPr>
                <w:rFonts w:eastAsia="Calibri" w:cs="Times New Roman"/>
                <w:color w:val="000000"/>
              </w:rPr>
            </w:pPr>
            <w:r>
              <w:rPr>
                <w:rFonts w:eastAsia="Calibri" w:cs="Times New Roman"/>
                <w:color w:val="000000"/>
              </w:rPr>
              <w:t>El. paštas</w:t>
            </w:r>
          </w:p>
        </w:tc>
        <w:tc>
          <w:tcPr>
            <w:tcW w:w="3686" w:type="dxa"/>
          </w:tcPr>
          <w:p w:rsidR="008C42C2" w:rsidRDefault="00E073AF" w:rsidP="00E073AF">
            <w:pPr>
              <w:keepNext/>
              <w:tabs>
                <w:tab w:val="left" w:pos="1276"/>
              </w:tabs>
              <w:autoSpaceDE/>
              <w:adjustRightInd/>
              <w:ind w:left="29" w:firstLine="0"/>
              <w:jc w:val="both"/>
              <w:rPr>
                <w:rFonts w:eastAsia="Calibri" w:cs="Times New Roman"/>
                <w:color w:val="000000"/>
              </w:rPr>
            </w:pPr>
            <w:r>
              <w:rPr>
                <w:rFonts w:eastAsia="Calibri" w:cs="Times New Roman"/>
                <w:color w:val="000000"/>
              </w:rPr>
              <w:t>ausra.margeviciene@kretinga.lt</w:t>
            </w:r>
          </w:p>
        </w:tc>
        <w:tc>
          <w:tcPr>
            <w:tcW w:w="3980" w:type="dxa"/>
          </w:tcPr>
          <w:p w:rsidR="008C42C2" w:rsidRDefault="008C42C2" w:rsidP="008C42C2">
            <w:pPr>
              <w:keepNext/>
              <w:tabs>
                <w:tab w:val="left" w:pos="1276"/>
              </w:tabs>
              <w:autoSpaceDE/>
              <w:adjustRightInd/>
              <w:ind w:firstLine="27"/>
              <w:jc w:val="both"/>
              <w:rPr>
                <w:rFonts w:eastAsia="Calibri" w:cs="Times New Roman"/>
                <w:color w:val="000000"/>
              </w:rPr>
            </w:pPr>
            <w:r>
              <w:t>gintautas.aleksa@manokonkursas.lt</w:t>
            </w:r>
          </w:p>
        </w:tc>
      </w:tr>
    </w:tbl>
    <w:p w:rsidR="00C35E0B" w:rsidRPr="00C23BDC" w:rsidRDefault="00C35E0B" w:rsidP="00C23BDC">
      <w:pPr>
        <w:keepNext/>
        <w:numPr>
          <w:ilvl w:val="1"/>
          <w:numId w:val="1"/>
        </w:numPr>
        <w:tabs>
          <w:tab w:val="clear" w:pos="1567"/>
          <w:tab w:val="left" w:pos="1276"/>
        </w:tabs>
        <w:autoSpaceDE/>
        <w:adjustRightInd/>
        <w:ind w:left="0" w:firstLine="709"/>
        <w:jc w:val="both"/>
        <w:rPr>
          <w:rFonts w:eastAsia="Calibri" w:cs="Times New Roman"/>
          <w:color w:val="000000"/>
        </w:rPr>
      </w:pPr>
      <w:r w:rsidRPr="00C23BDC">
        <w:rPr>
          <w:rFonts w:eastAsia="Calibri" w:cs="Times New Roman"/>
          <w:color w:val="000000"/>
        </w:rPr>
        <w:t>Jeigu informacija perduodama faksu ar elektroniniu paštu, ji laikoma tinkamai perduota tik tuo atveju, jeigu šalis, kuriai skirta tokia informacija, faksu arba elektroniniu paštu patvirtina jos gavimo faktą.</w:t>
      </w:r>
    </w:p>
    <w:p w:rsidR="00C35E0B" w:rsidRPr="00F06871" w:rsidRDefault="00C35E0B" w:rsidP="00C35E0B">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F06871">
        <w:rPr>
          <w:rFonts w:eastAsia="Calibri" w:cs="Times New Roman"/>
          <w:color w:val="000000"/>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rsidR="00274B51" w:rsidRDefault="00C35E0B" w:rsidP="00274B51">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rPr>
        <w:t>Sutarties sąlygos sutarties galiojimo laikotarpiu negali būti keičiamos, išskyrus Viešųjų pirkimų įstatymo 89 straipsnyje numatytus atvejus</w:t>
      </w:r>
      <w:r w:rsidR="00C23BDC">
        <w:rPr>
          <w:rFonts w:eastAsia="Calibri" w:cs="Times New Roman"/>
          <w:color w:val="000000"/>
        </w:rPr>
        <w:t>.</w:t>
      </w:r>
      <w:r w:rsidRPr="00F06871">
        <w:rPr>
          <w:rFonts w:eastAsia="Calibri" w:cs="Times New Roman"/>
          <w:color w:val="000000"/>
        </w:rPr>
        <w:t xml:space="preserve"> </w:t>
      </w:r>
    </w:p>
    <w:p w:rsidR="00C23BDC" w:rsidRPr="00274B51" w:rsidRDefault="00C35E0B" w:rsidP="00274B51">
      <w:pPr>
        <w:keepNext/>
        <w:numPr>
          <w:ilvl w:val="1"/>
          <w:numId w:val="1"/>
        </w:numPr>
        <w:tabs>
          <w:tab w:val="clear" w:pos="1567"/>
          <w:tab w:val="left" w:pos="1276"/>
        </w:tabs>
        <w:autoSpaceDE/>
        <w:adjustRightInd/>
        <w:ind w:left="0" w:firstLine="709"/>
        <w:jc w:val="both"/>
        <w:rPr>
          <w:rFonts w:eastAsia="Calibri" w:cs="Times New Roman"/>
          <w:color w:val="000000"/>
        </w:rPr>
      </w:pPr>
      <w:r w:rsidRPr="00274B51">
        <w:rPr>
          <w:rFonts w:eastAsia="Calibri" w:cs="Times New Roman"/>
          <w:color w:val="000000"/>
        </w:rPr>
        <w:t xml:space="preserve">Sutarties vykdymui gali būti pasitelkiami </w:t>
      </w:r>
      <w:r w:rsidR="00C23BDC" w:rsidRPr="00274B51">
        <w:rPr>
          <w:rFonts w:eastAsia="Calibri" w:cs="Times New Roman"/>
          <w:color w:val="000000"/>
        </w:rPr>
        <w:t>kiti ūkio subjektais ir/ar subtiekėjai.</w:t>
      </w:r>
      <w:r w:rsidRPr="00274B51">
        <w:rPr>
          <w:rFonts w:eastAsia="Calibri" w:cs="Times New Roman"/>
          <w:color w:val="000000"/>
        </w:rPr>
        <w:t xml:space="preserve"> </w:t>
      </w:r>
      <w:r w:rsidR="00C23BDC">
        <w:t xml:space="preserve">Sudarius sutartį, tačiau ne vėliau negu sutartis pradedama vykdyti, Paslaugų teikėjas įsipareigoja Paslaugų gavėjui pranešti tuo metu žinomų </w:t>
      </w:r>
      <w:r w:rsidR="00C23BDC" w:rsidRPr="00274B51">
        <w:rPr>
          <w:rFonts w:eastAsia="Calibri" w:cs="Times New Roman"/>
          <w:color w:val="000000"/>
        </w:rPr>
        <w:t>ūkio subjektais ir/ar subtiekėjai</w:t>
      </w:r>
      <w:r w:rsidR="00C23BDC">
        <w:t xml:space="preserve"> pavadinimus, kontaktinius duomenis ir jų atstovus. Paslaugų teikėjas įsipareigoja informuoti Paslaugų gavėją apie šios informacijos </w:t>
      </w:r>
      <w:proofErr w:type="spellStart"/>
      <w:r w:rsidR="00C23BDC">
        <w:t>pasikeitimus</w:t>
      </w:r>
      <w:proofErr w:type="spellEnd"/>
      <w:r w:rsidR="00C23BDC">
        <w:t xml:space="preserve"> visu Sutarties vykdymo metu.</w:t>
      </w:r>
    </w:p>
    <w:p w:rsidR="00274B51" w:rsidRDefault="00C35E0B" w:rsidP="00274B51">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rPr>
        <w:t>Paslaugų tiekėjas, siekdamas pakeisti</w:t>
      </w:r>
      <w:r w:rsidR="00C23BDC">
        <w:rPr>
          <w:rFonts w:eastAsia="Calibri" w:cs="Times New Roman"/>
          <w:color w:val="000000"/>
        </w:rPr>
        <w:t xml:space="preserve"> pasitelktus</w:t>
      </w:r>
      <w:r w:rsidRPr="00F06871">
        <w:rPr>
          <w:rFonts w:eastAsia="Calibri" w:cs="Times New Roman"/>
          <w:color w:val="000000"/>
        </w:rPr>
        <w:t xml:space="preserve"> </w:t>
      </w:r>
      <w:r w:rsidR="00C23BDC">
        <w:rPr>
          <w:rFonts w:eastAsia="Calibri" w:cs="Times New Roman"/>
          <w:color w:val="000000"/>
        </w:rPr>
        <w:t>ūkio subjektus ir/ar subtiekėjus</w:t>
      </w:r>
      <w:r w:rsidRPr="00F06871">
        <w:rPr>
          <w:rFonts w:eastAsia="Calibri" w:cs="Times New Roman"/>
          <w:color w:val="000000"/>
        </w:rPr>
        <w:t>, turi raštu informuoti paslaugų gavėją prieš 3 (tris) darbo dienas ir gauti jo sutikimą. Keičiami subt</w:t>
      </w:r>
      <w:r w:rsidR="00C23BDC">
        <w:rPr>
          <w:rFonts w:eastAsia="Calibri" w:cs="Times New Roman"/>
          <w:color w:val="000000"/>
        </w:rPr>
        <w:t>ie</w:t>
      </w:r>
      <w:r w:rsidRPr="00F06871">
        <w:rPr>
          <w:rFonts w:eastAsia="Calibri" w:cs="Times New Roman"/>
          <w:color w:val="000000"/>
        </w:rPr>
        <w:t xml:space="preserve">kėjai privalo atitikti pirkimo sąlygose nurodytus reikalavimus (jei tokie reikalavimai buvo keliami), turi būti pateikiami šių reikalavimų atitikimą pagrindžiantys dokumentai. </w:t>
      </w:r>
    </w:p>
    <w:p w:rsidR="00274B51" w:rsidRPr="00274B51" w:rsidRDefault="00274B51" w:rsidP="00274B51">
      <w:pPr>
        <w:keepNext/>
        <w:numPr>
          <w:ilvl w:val="1"/>
          <w:numId w:val="1"/>
        </w:numPr>
        <w:tabs>
          <w:tab w:val="clear" w:pos="1567"/>
          <w:tab w:val="left" w:pos="1276"/>
        </w:tabs>
        <w:autoSpaceDE/>
        <w:adjustRightInd/>
        <w:ind w:left="0" w:firstLine="709"/>
        <w:jc w:val="both"/>
        <w:rPr>
          <w:rFonts w:eastAsia="Calibri" w:cs="Times New Roman"/>
          <w:color w:val="000000"/>
        </w:rPr>
      </w:pPr>
      <w:r>
        <w:t>Iškilusius nesutarimus visais sutarties vykdymo klausimais Šalys susitaria spręsti tarpusavio raštišku susitarimu, o nepavykus susitarti, atsižvelgiant į reikalavimo sumą, pagal sutartinio teismingumo taisykles sprendžia Plungės apylinkės teismo Kretingos rūmai arba Klaipėdos apygardos teismas.</w:t>
      </w:r>
    </w:p>
    <w:p w:rsidR="00274B51" w:rsidRPr="00274B51" w:rsidRDefault="00C35E0B" w:rsidP="00274B51">
      <w:pPr>
        <w:keepNext/>
        <w:numPr>
          <w:ilvl w:val="1"/>
          <w:numId w:val="1"/>
        </w:numPr>
        <w:tabs>
          <w:tab w:val="clear" w:pos="1567"/>
          <w:tab w:val="left" w:pos="1276"/>
        </w:tabs>
        <w:autoSpaceDE/>
        <w:adjustRightInd/>
        <w:ind w:left="0" w:firstLine="709"/>
        <w:jc w:val="both"/>
        <w:rPr>
          <w:rFonts w:eastAsia="Calibri" w:cs="Times New Roman"/>
          <w:color w:val="000000"/>
        </w:rPr>
      </w:pPr>
      <w:r w:rsidRPr="00274B51">
        <w:rPr>
          <w:rFonts w:eastAsia="Calibri" w:cs="Times New Roman"/>
          <w:color w:val="000000" w:themeColor="text1"/>
        </w:rPr>
        <w:t>Pasikeitus šalių juridiniams adresams ar rekvizitams, šalys privalo nedelsdamos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rsidR="00274B51" w:rsidRPr="00274B51" w:rsidRDefault="00274B51" w:rsidP="00274B51">
      <w:pPr>
        <w:keepNext/>
        <w:numPr>
          <w:ilvl w:val="1"/>
          <w:numId w:val="1"/>
        </w:numPr>
        <w:tabs>
          <w:tab w:val="clear" w:pos="1567"/>
          <w:tab w:val="left" w:pos="1276"/>
        </w:tabs>
        <w:autoSpaceDE/>
        <w:adjustRightInd/>
        <w:ind w:left="0" w:firstLine="709"/>
        <w:jc w:val="both"/>
        <w:rPr>
          <w:rFonts w:eastAsia="Calibri" w:cs="Times New Roman"/>
          <w:color w:val="000000"/>
        </w:rPr>
      </w:pPr>
      <w:r>
        <w:t>Šalys supranta, kad ši Sutartis yra nekonfidenciali ir gali būti skelbiama viešai, kaip tai numatyta Viešųjų pirkimų įstatyme.</w:t>
      </w:r>
    </w:p>
    <w:p w:rsidR="00C35E0B" w:rsidRPr="00274B51" w:rsidRDefault="00C35E0B" w:rsidP="00274B51">
      <w:pPr>
        <w:keepNext/>
        <w:numPr>
          <w:ilvl w:val="1"/>
          <w:numId w:val="1"/>
        </w:numPr>
        <w:tabs>
          <w:tab w:val="clear" w:pos="1567"/>
          <w:tab w:val="left" w:pos="1276"/>
        </w:tabs>
        <w:autoSpaceDE/>
        <w:adjustRightInd/>
        <w:ind w:left="0" w:firstLine="709"/>
        <w:jc w:val="both"/>
        <w:rPr>
          <w:rFonts w:eastAsia="Calibri" w:cs="Times New Roman"/>
          <w:color w:val="000000"/>
        </w:rPr>
      </w:pPr>
      <w:r w:rsidRPr="00274B51">
        <w:rPr>
          <w:rFonts w:eastAsia="Calibri" w:cs="Times New Roman"/>
          <w:color w:val="000000" w:themeColor="text1"/>
        </w:rPr>
        <w:t>Sutartis sudaroma 2 egzemplioriais – po vieną kiekvienai šaliai. Kiekvienas egzempliorius turi vienodą teisinę galią.</w:t>
      </w:r>
    </w:p>
    <w:p w:rsidR="00C35E0B" w:rsidRPr="00F06871" w:rsidRDefault="00C35E0B" w:rsidP="00C35E0B">
      <w:pPr>
        <w:keepNext/>
        <w:numPr>
          <w:ilvl w:val="1"/>
          <w:numId w:val="1"/>
        </w:numPr>
        <w:tabs>
          <w:tab w:val="clear" w:pos="1567"/>
          <w:tab w:val="left" w:pos="1276"/>
        </w:tabs>
        <w:autoSpaceDE/>
        <w:adjustRightInd/>
        <w:ind w:left="0" w:firstLine="709"/>
        <w:jc w:val="both"/>
        <w:rPr>
          <w:rFonts w:eastAsia="Calibri" w:cs="Times New Roman"/>
          <w:color w:val="000000"/>
        </w:rPr>
      </w:pPr>
      <w:r w:rsidRPr="00F06871">
        <w:rPr>
          <w:rFonts w:eastAsia="Calibri" w:cs="Times New Roman"/>
          <w:color w:val="000000" w:themeColor="text1"/>
        </w:rPr>
        <w:t>Šie sutarties priedai yra sudėtinė ir neatskiriama sutarties dalis:</w:t>
      </w:r>
    </w:p>
    <w:p w:rsidR="00C35E0B" w:rsidRPr="00F06871" w:rsidRDefault="00C35E0B" w:rsidP="00C35E0B">
      <w:pPr>
        <w:numPr>
          <w:ilvl w:val="2"/>
          <w:numId w:val="1"/>
        </w:numPr>
        <w:tabs>
          <w:tab w:val="clear" w:pos="1639"/>
          <w:tab w:val="num" w:pos="1560"/>
        </w:tabs>
        <w:autoSpaceDE/>
        <w:autoSpaceDN/>
        <w:adjustRightInd/>
        <w:ind w:left="0" w:firstLine="709"/>
        <w:jc w:val="both"/>
        <w:rPr>
          <w:rFonts w:cs="Times New Roman"/>
        </w:rPr>
      </w:pPr>
      <w:r w:rsidRPr="00F06871">
        <w:rPr>
          <w:rFonts w:cs="Times New Roman"/>
        </w:rPr>
        <w:t>Techninė specifikacija – sutarties 1 priedas;</w:t>
      </w:r>
    </w:p>
    <w:p w:rsidR="00C35E0B" w:rsidRPr="00F06871" w:rsidRDefault="00C35E0B" w:rsidP="00C35E0B">
      <w:pPr>
        <w:numPr>
          <w:ilvl w:val="2"/>
          <w:numId w:val="1"/>
        </w:numPr>
        <w:tabs>
          <w:tab w:val="clear" w:pos="1639"/>
          <w:tab w:val="num" w:pos="1560"/>
        </w:tabs>
        <w:autoSpaceDE/>
        <w:autoSpaceDN/>
        <w:adjustRightInd/>
        <w:ind w:left="0" w:firstLine="709"/>
        <w:jc w:val="both"/>
        <w:rPr>
          <w:rFonts w:cs="Times New Roman"/>
        </w:rPr>
      </w:pPr>
      <w:r w:rsidRPr="00F06871">
        <w:rPr>
          <w:rFonts w:cs="Times New Roman"/>
        </w:rPr>
        <w:t>Paslaugų teikėjo pasiūlymas– sutarties 2 priedas.</w:t>
      </w:r>
    </w:p>
    <w:p w:rsidR="00C35E0B" w:rsidRPr="00F06871" w:rsidRDefault="00C35E0B" w:rsidP="00C35E0B">
      <w:pPr>
        <w:jc w:val="both"/>
        <w:rPr>
          <w:rFonts w:cs="Times New Roman"/>
        </w:rPr>
      </w:pPr>
    </w:p>
    <w:p w:rsidR="00C35E0B" w:rsidRDefault="00C35E0B" w:rsidP="00C35E0B">
      <w:pPr>
        <w:numPr>
          <w:ilvl w:val="0"/>
          <w:numId w:val="1"/>
        </w:numPr>
        <w:tabs>
          <w:tab w:val="left" w:pos="426"/>
        </w:tabs>
        <w:autoSpaceDE/>
        <w:adjustRightInd/>
        <w:ind w:left="0" w:firstLine="0"/>
        <w:jc w:val="center"/>
        <w:rPr>
          <w:rFonts w:cs="Times New Roman"/>
          <w:b/>
          <w:lang w:eastAsia="ar-SA"/>
        </w:rPr>
      </w:pPr>
      <w:r w:rsidRPr="00F06871">
        <w:rPr>
          <w:rFonts w:cs="Times New Roman"/>
          <w:b/>
          <w:lang w:eastAsia="ar-SA"/>
        </w:rPr>
        <w:t>ŠALIŲ JURIDINIAI ADRESAI IR REKVIZITAI</w:t>
      </w:r>
    </w:p>
    <w:p w:rsidR="00274B51" w:rsidRDefault="00274B51" w:rsidP="00274B51">
      <w:pPr>
        <w:tabs>
          <w:tab w:val="left" w:pos="426"/>
        </w:tabs>
        <w:autoSpaceDE/>
        <w:adjustRightInd/>
        <w:ind w:firstLine="0"/>
        <w:jc w:val="both"/>
        <w:rPr>
          <w:rFonts w:cs="Times New Roman"/>
          <w:b/>
          <w:lang w:eastAsia="ar-SA"/>
        </w:rPr>
      </w:pPr>
    </w:p>
    <w:p w:rsidR="00C35E0B" w:rsidRPr="00F06871" w:rsidRDefault="00274B51" w:rsidP="00274B51">
      <w:pPr>
        <w:tabs>
          <w:tab w:val="left" w:pos="426"/>
        </w:tabs>
        <w:autoSpaceDE/>
        <w:adjustRightInd/>
        <w:ind w:firstLine="0"/>
        <w:jc w:val="both"/>
        <w:rPr>
          <w:rFonts w:cs="Times New Roman"/>
          <w:b/>
          <w:lang w:eastAsia="ar-SA"/>
        </w:rPr>
      </w:pPr>
      <w:r>
        <w:rPr>
          <w:rFonts w:cs="Times New Roman"/>
          <w:b/>
          <w:lang w:eastAsia="ar-SA"/>
        </w:rPr>
        <w:t>Paslaugų gavėjas</w:t>
      </w:r>
      <w:r>
        <w:rPr>
          <w:rFonts w:cs="Times New Roman"/>
          <w:b/>
          <w:lang w:eastAsia="ar-SA"/>
        </w:rPr>
        <w:tab/>
      </w:r>
      <w:r>
        <w:rPr>
          <w:rFonts w:cs="Times New Roman"/>
          <w:b/>
          <w:lang w:eastAsia="ar-SA"/>
        </w:rPr>
        <w:tab/>
      </w:r>
      <w:r>
        <w:rPr>
          <w:rFonts w:cs="Times New Roman"/>
          <w:b/>
          <w:lang w:eastAsia="ar-SA"/>
        </w:rPr>
        <w:tab/>
      </w:r>
      <w:r>
        <w:rPr>
          <w:rFonts w:cs="Times New Roman"/>
          <w:b/>
          <w:lang w:eastAsia="ar-SA"/>
        </w:rPr>
        <w:tab/>
      </w:r>
      <w:r>
        <w:rPr>
          <w:rFonts w:cs="Times New Roman"/>
          <w:b/>
          <w:lang w:eastAsia="ar-SA"/>
        </w:rPr>
        <w:tab/>
        <w:t>Paslaugų teikėjas</w:t>
      </w:r>
    </w:p>
    <w:tbl>
      <w:tblPr>
        <w:tblStyle w:val="Lentelstinklelis"/>
        <w:tblW w:w="0" w:type="auto"/>
        <w:tblInd w:w="-147" w:type="dxa"/>
        <w:tblLayout w:type="fixed"/>
        <w:tblLook w:val="04A0" w:firstRow="1" w:lastRow="0" w:firstColumn="1" w:lastColumn="0" w:noHBand="0" w:noVBand="1"/>
      </w:tblPr>
      <w:tblGrid>
        <w:gridCol w:w="5099"/>
        <w:gridCol w:w="5119"/>
      </w:tblGrid>
      <w:tr w:rsidR="00E073AF" w:rsidRPr="003C27B7" w:rsidTr="00E073AF">
        <w:tc>
          <w:tcPr>
            <w:tcW w:w="5099" w:type="dxa"/>
          </w:tcPr>
          <w:p w:rsidR="00E073AF" w:rsidRPr="003C27B7" w:rsidRDefault="00E073AF" w:rsidP="00664929">
            <w:pPr>
              <w:ind w:right="98" w:firstLine="34"/>
              <w:jc w:val="both"/>
              <w:rPr>
                <w:rFonts w:cs="Times New Roman"/>
                <w:snapToGrid w:val="0"/>
              </w:rPr>
            </w:pPr>
            <w:r w:rsidRPr="003C27B7">
              <w:rPr>
                <w:rFonts w:cs="Times New Roman"/>
                <w:snapToGrid w:val="0"/>
              </w:rPr>
              <w:t>Kretingos rajono savivaldybės administracija</w:t>
            </w:r>
          </w:p>
          <w:p w:rsidR="00E073AF" w:rsidRPr="003C27B7" w:rsidRDefault="00E073AF" w:rsidP="00664929">
            <w:pPr>
              <w:ind w:right="98" w:firstLine="34"/>
              <w:jc w:val="both"/>
              <w:rPr>
                <w:rFonts w:cs="Times New Roman"/>
                <w:snapToGrid w:val="0"/>
              </w:rPr>
            </w:pPr>
            <w:r w:rsidRPr="003C27B7">
              <w:rPr>
                <w:rFonts w:cs="Times New Roman"/>
                <w:snapToGrid w:val="0"/>
              </w:rPr>
              <w:t>Savanorių g. 29A, 97111 Kretinga</w:t>
            </w:r>
          </w:p>
          <w:p w:rsidR="00E073AF" w:rsidRPr="003C27B7" w:rsidRDefault="00E073AF" w:rsidP="00664929">
            <w:pPr>
              <w:ind w:right="98" w:firstLine="34"/>
              <w:jc w:val="both"/>
              <w:rPr>
                <w:rFonts w:cs="Times New Roman"/>
                <w:snapToGrid w:val="0"/>
              </w:rPr>
            </w:pPr>
            <w:r w:rsidRPr="003C27B7">
              <w:rPr>
                <w:rFonts w:cs="Times New Roman"/>
                <w:snapToGrid w:val="0"/>
              </w:rPr>
              <w:t>Juridinio asmens kodas 188715222</w:t>
            </w:r>
          </w:p>
          <w:p w:rsidR="00E073AF" w:rsidRPr="003C27B7" w:rsidRDefault="00E073AF" w:rsidP="00664929">
            <w:pPr>
              <w:ind w:left="34" w:right="98" w:firstLine="0"/>
              <w:jc w:val="both"/>
              <w:rPr>
                <w:rFonts w:cs="Times New Roman"/>
                <w:snapToGrid w:val="0"/>
              </w:rPr>
            </w:pPr>
            <w:r w:rsidRPr="003C27B7">
              <w:rPr>
                <w:rFonts w:cs="Times New Roman"/>
              </w:rPr>
              <w:t xml:space="preserve">Sąskaitos Nr. LT73 4010 0418 0000 0035                        </w:t>
            </w:r>
            <w:proofErr w:type="spellStart"/>
            <w:r w:rsidRPr="003C27B7">
              <w:rPr>
                <w:rFonts w:cs="Times New Roman"/>
              </w:rPr>
              <w:t>Luminor</w:t>
            </w:r>
            <w:proofErr w:type="spellEnd"/>
            <w:r w:rsidRPr="003C27B7">
              <w:rPr>
                <w:rFonts w:cs="Times New Roman"/>
              </w:rPr>
              <w:t xml:space="preserve"> Bank AS, kodas 40100</w:t>
            </w:r>
            <w:r w:rsidRPr="003C27B7">
              <w:rPr>
                <w:rFonts w:cs="Times New Roman"/>
                <w:snapToGrid w:val="0"/>
              </w:rPr>
              <w:t xml:space="preserve">     </w:t>
            </w:r>
            <w:r w:rsidRPr="003C27B7">
              <w:rPr>
                <w:rFonts w:cs="Times New Roman"/>
                <w:snapToGrid w:val="0"/>
              </w:rPr>
              <w:tab/>
            </w:r>
          </w:p>
          <w:p w:rsidR="00E073AF" w:rsidRPr="003C27B7" w:rsidRDefault="00E073AF" w:rsidP="00664929">
            <w:pPr>
              <w:ind w:right="98" w:firstLine="0"/>
              <w:jc w:val="both"/>
              <w:rPr>
                <w:rFonts w:cs="Times New Roman"/>
              </w:rPr>
            </w:pPr>
            <w:r w:rsidRPr="003C27B7">
              <w:rPr>
                <w:rFonts w:cs="Times New Roman"/>
              </w:rPr>
              <w:t>Tel.: 8 445 53 141</w:t>
            </w:r>
            <w:r w:rsidRPr="003C27B7">
              <w:rPr>
                <w:rFonts w:cs="Times New Roman"/>
              </w:rPr>
              <w:tab/>
            </w:r>
            <w:r w:rsidRPr="003C27B7">
              <w:rPr>
                <w:rFonts w:cs="Times New Roman"/>
              </w:rPr>
              <w:tab/>
            </w:r>
          </w:p>
          <w:p w:rsidR="00E073AF" w:rsidRPr="003C27B7" w:rsidRDefault="00E073AF" w:rsidP="00664929">
            <w:pPr>
              <w:ind w:right="98" w:firstLine="0"/>
              <w:jc w:val="both"/>
              <w:rPr>
                <w:rStyle w:val="Hipersaitas"/>
                <w:rFonts w:cs="Times New Roman"/>
              </w:rPr>
            </w:pPr>
            <w:r w:rsidRPr="003C27B7">
              <w:rPr>
                <w:rFonts w:cs="Times New Roman"/>
              </w:rPr>
              <w:t xml:space="preserve">el. p.: </w:t>
            </w:r>
            <w:hyperlink r:id="rId6" w:history="1">
              <w:r w:rsidRPr="003C27B7">
                <w:rPr>
                  <w:rStyle w:val="Hipersaitas"/>
                  <w:rFonts w:cs="Times New Roman"/>
                  <w:u w:val="none"/>
                </w:rPr>
                <w:t>savivaldybe@kretinga.lt</w:t>
              </w:r>
            </w:hyperlink>
          </w:p>
          <w:p w:rsidR="00E073AF" w:rsidRDefault="00E073AF" w:rsidP="00664929">
            <w:pPr>
              <w:ind w:right="98" w:firstLine="0"/>
              <w:jc w:val="both"/>
              <w:rPr>
                <w:rFonts w:cs="Times New Roman"/>
              </w:rPr>
            </w:pPr>
            <w:r w:rsidRPr="003C27B7">
              <w:rPr>
                <w:rFonts w:cs="Times New Roman"/>
              </w:rPr>
              <w:tab/>
            </w:r>
          </w:p>
          <w:p w:rsidR="00E073AF" w:rsidRPr="003C27B7" w:rsidRDefault="00E073AF" w:rsidP="00664929">
            <w:pPr>
              <w:ind w:right="98" w:firstLine="0"/>
              <w:jc w:val="both"/>
              <w:rPr>
                <w:rStyle w:val="Hipersaitas"/>
                <w:rFonts w:cs="Times New Roman"/>
              </w:rPr>
            </w:pPr>
            <w:r w:rsidRPr="003C27B7">
              <w:rPr>
                <w:rFonts w:cs="Times New Roman"/>
              </w:rPr>
              <w:t xml:space="preserve">  </w:t>
            </w:r>
          </w:p>
          <w:p w:rsidR="00E073AF" w:rsidRPr="003C27B7" w:rsidRDefault="00E073AF" w:rsidP="00664929">
            <w:pPr>
              <w:tabs>
                <w:tab w:val="left" w:pos="720"/>
              </w:tabs>
              <w:ind w:firstLine="0"/>
              <w:rPr>
                <w:rStyle w:val="Hipersaitas"/>
                <w:rFonts w:cs="Times New Roman"/>
                <w:u w:val="none"/>
              </w:rPr>
            </w:pPr>
            <w:r w:rsidRPr="003C27B7">
              <w:rPr>
                <w:rStyle w:val="Hipersaitas"/>
                <w:rFonts w:cs="Times New Roman"/>
                <w:u w:val="none"/>
              </w:rPr>
              <w:t>Administracijos direktoriaus pavaduotoja,</w:t>
            </w:r>
          </w:p>
          <w:p w:rsidR="00E073AF" w:rsidRPr="003C27B7" w:rsidRDefault="00E073AF" w:rsidP="00664929">
            <w:pPr>
              <w:tabs>
                <w:tab w:val="left" w:pos="720"/>
              </w:tabs>
              <w:ind w:firstLine="0"/>
              <w:rPr>
                <w:rStyle w:val="Hipersaitas"/>
                <w:rFonts w:cs="Times New Roman"/>
                <w:u w:val="none"/>
              </w:rPr>
            </w:pPr>
            <w:r w:rsidRPr="003C27B7">
              <w:rPr>
                <w:rStyle w:val="Hipersaitas"/>
                <w:rFonts w:cs="Times New Roman"/>
                <w:u w:val="none"/>
              </w:rPr>
              <w:t>pavaduojanti administracijos direktorių</w:t>
            </w:r>
          </w:p>
          <w:p w:rsidR="00E073AF" w:rsidRPr="003C27B7" w:rsidRDefault="00E073AF" w:rsidP="00664929">
            <w:pPr>
              <w:tabs>
                <w:tab w:val="left" w:pos="720"/>
              </w:tabs>
              <w:ind w:firstLine="0"/>
              <w:rPr>
                <w:rFonts w:cs="Times New Roman"/>
              </w:rPr>
            </w:pPr>
            <w:r w:rsidRPr="003C27B7">
              <w:rPr>
                <w:rFonts w:cs="Times New Roman"/>
              </w:rPr>
              <w:t xml:space="preserve">Violeta </w:t>
            </w:r>
            <w:proofErr w:type="spellStart"/>
            <w:r w:rsidRPr="003C27B7">
              <w:rPr>
                <w:rFonts w:cs="Times New Roman"/>
              </w:rPr>
              <w:t>Turauskaitė</w:t>
            </w:r>
            <w:proofErr w:type="spellEnd"/>
            <w:r w:rsidRPr="003C27B7">
              <w:rPr>
                <w:rFonts w:cs="Times New Roman"/>
              </w:rPr>
              <w:tab/>
            </w:r>
            <w:r w:rsidRPr="003C27B7">
              <w:rPr>
                <w:rFonts w:cs="Times New Roman"/>
              </w:rPr>
              <w:tab/>
            </w:r>
          </w:p>
        </w:tc>
        <w:tc>
          <w:tcPr>
            <w:tcW w:w="5119" w:type="dxa"/>
          </w:tcPr>
          <w:tbl>
            <w:tblPr>
              <w:tblW w:w="14874" w:type="dxa"/>
              <w:tblLayout w:type="fixed"/>
              <w:tblLook w:val="04A0" w:firstRow="1" w:lastRow="0" w:firstColumn="1" w:lastColumn="0" w:noHBand="0" w:noVBand="1"/>
            </w:tblPr>
            <w:tblGrid>
              <w:gridCol w:w="14874"/>
            </w:tblGrid>
            <w:tr w:rsidR="00E073AF" w:rsidRPr="009B7A63" w:rsidTr="00664929">
              <w:tc>
                <w:tcPr>
                  <w:tcW w:w="14874" w:type="dxa"/>
                </w:tcPr>
                <w:p w:rsidR="00E073AF" w:rsidRPr="006A0408" w:rsidRDefault="00E073AF" w:rsidP="00664929">
                  <w:pPr>
                    <w:tabs>
                      <w:tab w:val="left" w:pos="400"/>
                      <w:tab w:val="left" w:pos="5580"/>
                    </w:tabs>
                    <w:ind w:firstLine="0"/>
                    <w:rPr>
                      <w:bCs/>
                    </w:rPr>
                  </w:pPr>
                  <w:r w:rsidRPr="006A0408">
                    <w:rPr>
                      <w:bCs/>
                    </w:rPr>
                    <w:t>Mano konkursas, UAB</w:t>
                  </w:r>
                </w:p>
                <w:p w:rsidR="00E073AF" w:rsidRPr="009B7A63" w:rsidRDefault="00E073AF" w:rsidP="00664929">
                  <w:pPr>
                    <w:tabs>
                      <w:tab w:val="left" w:pos="400"/>
                      <w:tab w:val="left" w:pos="5580"/>
                    </w:tabs>
                    <w:ind w:firstLine="0"/>
                  </w:pPr>
                  <w:r w:rsidRPr="009B7A63">
                    <w:t xml:space="preserve">Stasio Šilingo g. 128-1, LT-11317 Vilnius </w:t>
                  </w:r>
                </w:p>
                <w:p w:rsidR="00E073AF" w:rsidRDefault="00E073AF" w:rsidP="00664929">
                  <w:pPr>
                    <w:tabs>
                      <w:tab w:val="left" w:pos="400"/>
                      <w:tab w:val="left" w:pos="5580"/>
                    </w:tabs>
                    <w:ind w:firstLine="0"/>
                  </w:pPr>
                  <w:r w:rsidRPr="009B7A63">
                    <w:t>Kodas 305336997</w:t>
                  </w:r>
                </w:p>
                <w:p w:rsidR="00E073AF" w:rsidRPr="006A0408" w:rsidRDefault="00E073AF" w:rsidP="00664929">
                  <w:pPr>
                    <w:widowControl/>
                    <w:autoSpaceDE/>
                    <w:autoSpaceDN/>
                    <w:adjustRightInd/>
                    <w:ind w:firstLine="0"/>
                    <w:rPr>
                      <w:rFonts w:cs="Times New Roman"/>
                      <w:lang w:eastAsia="en-GB"/>
                    </w:rPr>
                  </w:pPr>
                  <w:r w:rsidRPr="006A0408">
                    <w:rPr>
                      <w:rFonts w:cs="Times New Roman"/>
                    </w:rPr>
                    <w:t xml:space="preserve">PVM kodas </w:t>
                  </w:r>
                  <w:r w:rsidRPr="006A0408">
                    <w:rPr>
                      <w:rFonts w:cs="Times New Roman"/>
                      <w:color w:val="000000"/>
                      <w:shd w:val="clear" w:color="auto" w:fill="FAFAFA"/>
                    </w:rPr>
                    <w:t>LT100014405016</w:t>
                  </w:r>
                </w:p>
                <w:p w:rsidR="00E073AF" w:rsidRPr="009B7A63" w:rsidRDefault="00E073AF" w:rsidP="00664929">
                  <w:pPr>
                    <w:tabs>
                      <w:tab w:val="left" w:pos="400"/>
                      <w:tab w:val="left" w:pos="5580"/>
                    </w:tabs>
                    <w:ind w:firstLine="0"/>
                  </w:pPr>
                  <w:r w:rsidRPr="009B7A63">
                    <w:t>A. s. Nr. LT517300010160801955</w:t>
                  </w:r>
                </w:p>
                <w:p w:rsidR="00E073AF" w:rsidRPr="009B7A63" w:rsidRDefault="00E073AF" w:rsidP="00664929">
                  <w:pPr>
                    <w:ind w:firstLine="0"/>
                    <w:jc w:val="both"/>
                  </w:pPr>
                  <w:r w:rsidRPr="009B7A63">
                    <w:t>Bankas Swedbank</w:t>
                  </w:r>
                  <w:r>
                    <w:t>,</w:t>
                  </w:r>
                  <w:r>
                    <w:t xml:space="preserve"> b</w:t>
                  </w:r>
                  <w:r w:rsidRPr="009B7A63">
                    <w:t>anko kodas 73000</w:t>
                  </w:r>
                </w:p>
                <w:p w:rsidR="00E073AF" w:rsidRPr="009B7A63" w:rsidRDefault="00E073AF" w:rsidP="00664929">
                  <w:pPr>
                    <w:ind w:firstLine="0"/>
                    <w:jc w:val="both"/>
                  </w:pPr>
                  <w:r w:rsidRPr="009B7A63">
                    <w:t>Tel. (8</w:t>
                  </w:r>
                  <w:r>
                    <w:t xml:space="preserve"> </w:t>
                  </w:r>
                  <w:r w:rsidRPr="009B7A63">
                    <w:t>684</w:t>
                  </w:r>
                  <w:r>
                    <w:t xml:space="preserve"> </w:t>
                  </w:r>
                  <w:r w:rsidRPr="009B7A63">
                    <w:t xml:space="preserve">10846) </w:t>
                  </w:r>
                </w:p>
                <w:p w:rsidR="00E073AF" w:rsidRPr="009B7A63" w:rsidRDefault="00E073AF" w:rsidP="00664929">
                  <w:pPr>
                    <w:tabs>
                      <w:tab w:val="left" w:pos="400"/>
                      <w:tab w:val="left" w:pos="5580"/>
                    </w:tabs>
                    <w:ind w:firstLine="0"/>
                    <w:rPr>
                      <w:b/>
                    </w:rPr>
                  </w:pPr>
                  <w:r>
                    <w:t>e</w:t>
                  </w:r>
                  <w:r w:rsidRPr="009B7A63">
                    <w:t xml:space="preserve">l. paštas: </w:t>
                  </w:r>
                  <w:hyperlink r:id="rId7" w:history="1">
                    <w:r w:rsidRPr="00E073AF">
                      <w:rPr>
                        <w:rStyle w:val="Hipersaitas"/>
                        <w:u w:val="none"/>
                      </w:rPr>
                      <w:t>info@manokonkursas.lt</w:t>
                    </w:r>
                  </w:hyperlink>
                  <w:r w:rsidRPr="00E073AF">
                    <w:t xml:space="preserve"> </w:t>
                  </w:r>
                </w:p>
              </w:tc>
            </w:tr>
            <w:tr w:rsidR="00E073AF" w:rsidRPr="009B7A63" w:rsidTr="00664929">
              <w:tc>
                <w:tcPr>
                  <w:tcW w:w="14874" w:type="dxa"/>
                </w:tcPr>
                <w:p w:rsidR="00E073AF" w:rsidRDefault="00E073AF" w:rsidP="00664929">
                  <w:pPr>
                    <w:tabs>
                      <w:tab w:val="left" w:pos="400"/>
                      <w:tab w:val="left" w:pos="5580"/>
                    </w:tabs>
                    <w:ind w:firstLine="0"/>
                  </w:pPr>
                </w:p>
                <w:p w:rsidR="00E073AF" w:rsidRPr="009B7A63" w:rsidRDefault="00E073AF" w:rsidP="00664929">
                  <w:pPr>
                    <w:tabs>
                      <w:tab w:val="left" w:pos="400"/>
                      <w:tab w:val="left" w:pos="5580"/>
                    </w:tabs>
                    <w:ind w:firstLine="0"/>
                  </w:pPr>
                </w:p>
                <w:p w:rsidR="00E073AF" w:rsidRPr="009B7A63" w:rsidRDefault="00E073AF" w:rsidP="00664929">
                  <w:pPr>
                    <w:tabs>
                      <w:tab w:val="left" w:pos="400"/>
                      <w:tab w:val="left" w:pos="5580"/>
                    </w:tabs>
                    <w:ind w:firstLine="0"/>
                  </w:pPr>
                  <w:r w:rsidRPr="009B7A63">
                    <w:t>Direktorius</w:t>
                  </w:r>
                </w:p>
                <w:p w:rsidR="00E073AF" w:rsidRPr="009B7A63" w:rsidRDefault="00E073AF" w:rsidP="00664929">
                  <w:pPr>
                    <w:tabs>
                      <w:tab w:val="left" w:pos="400"/>
                      <w:tab w:val="left" w:pos="5580"/>
                    </w:tabs>
                    <w:ind w:firstLine="0"/>
                  </w:pPr>
                  <w:r w:rsidRPr="009B7A63">
                    <w:t xml:space="preserve">Gintautas </w:t>
                  </w:r>
                  <w:proofErr w:type="spellStart"/>
                  <w:r w:rsidRPr="009B7A63">
                    <w:t>Moška</w:t>
                  </w:r>
                  <w:proofErr w:type="spellEnd"/>
                </w:p>
              </w:tc>
            </w:tr>
          </w:tbl>
          <w:p w:rsidR="00E073AF" w:rsidRPr="003C27B7" w:rsidRDefault="00E073AF" w:rsidP="00664929">
            <w:pPr>
              <w:tabs>
                <w:tab w:val="left" w:pos="720"/>
              </w:tabs>
              <w:ind w:firstLine="0"/>
              <w:rPr>
                <w:rFonts w:cs="Times New Roman"/>
              </w:rPr>
            </w:pPr>
          </w:p>
        </w:tc>
      </w:tr>
    </w:tbl>
    <w:p w:rsidR="00C35E0B" w:rsidRPr="00F06871" w:rsidRDefault="00C35E0B" w:rsidP="00C35E0B">
      <w:pPr>
        <w:ind w:firstLine="0"/>
        <w:jc w:val="both"/>
        <w:outlineLvl w:val="0"/>
        <w:rPr>
          <w:rFonts w:cs="Times New Roman"/>
          <w:b/>
        </w:rPr>
      </w:pPr>
    </w:p>
    <w:p w:rsidR="00917199" w:rsidRDefault="00917199"/>
    <w:sectPr w:rsidR="00917199" w:rsidSect="00512DCC">
      <w:pgSz w:w="11906" w:h="16838" w:code="9"/>
      <w:pgMar w:top="1135" w:right="561" w:bottom="1236" w:left="126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1D0"/>
    <w:multiLevelType w:val="multilevel"/>
    <w:tmpl w:val="9398A870"/>
    <w:lvl w:ilvl="0">
      <w:start w:val="1"/>
      <w:numFmt w:val="decimal"/>
      <w:lvlText w:val="%1."/>
      <w:lvlJc w:val="left"/>
      <w:pPr>
        <w:ind w:left="3480" w:hanging="360"/>
      </w:pPr>
    </w:lvl>
    <w:lvl w:ilvl="1">
      <w:start w:val="1"/>
      <w:numFmt w:val="decimal"/>
      <w:isLgl/>
      <w:lvlText w:val="%1.%2."/>
      <w:lvlJc w:val="left"/>
      <w:pPr>
        <w:ind w:left="1353" w:hanging="360"/>
      </w:pPr>
      <w:rPr>
        <w:color w:val="000000"/>
      </w:rPr>
    </w:lvl>
    <w:lvl w:ilvl="2">
      <w:start w:val="1"/>
      <w:numFmt w:val="decimal"/>
      <w:isLgl/>
      <w:lvlText w:val="%1.%2.%3."/>
      <w:lvlJc w:val="left"/>
      <w:pPr>
        <w:ind w:left="3840" w:hanging="720"/>
      </w:pPr>
      <w:rPr>
        <w:color w:val="000000"/>
      </w:rPr>
    </w:lvl>
    <w:lvl w:ilvl="3">
      <w:start w:val="1"/>
      <w:numFmt w:val="decimal"/>
      <w:isLgl/>
      <w:lvlText w:val="%1.%2.%3.%4."/>
      <w:lvlJc w:val="left"/>
      <w:pPr>
        <w:ind w:left="3840" w:hanging="720"/>
      </w:pPr>
      <w:rPr>
        <w:color w:val="000000"/>
      </w:rPr>
    </w:lvl>
    <w:lvl w:ilvl="4">
      <w:start w:val="1"/>
      <w:numFmt w:val="decimal"/>
      <w:isLgl/>
      <w:lvlText w:val="%1.%2.%3.%4.%5."/>
      <w:lvlJc w:val="left"/>
      <w:pPr>
        <w:ind w:left="4200" w:hanging="1080"/>
      </w:pPr>
      <w:rPr>
        <w:color w:val="000000"/>
      </w:rPr>
    </w:lvl>
    <w:lvl w:ilvl="5">
      <w:start w:val="1"/>
      <w:numFmt w:val="decimal"/>
      <w:isLgl/>
      <w:lvlText w:val="%1.%2.%3.%4.%5.%6."/>
      <w:lvlJc w:val="left"/>
      <w:pPr>
        <w:ind w:left="4200" w:hanging="1080"/>
      </w:pPr>
      <w:rPr>
        <w:color w:val="000000"/>
      </w:rPr>
    </w:lvl>
    <w:lvl w:ilvl="6">
      <w:start w:val="1"/>
      <w:numFmt w:val="decimal"/>
      <w:isLgl/>
      <w:lvlText w:val="%1.%2.%3.%4.%5.%6.%7."/>
      <w:lvlJc w:val="left"/>
      <w:pPr>
        <w:ind w:left="4560" w:hanging="1440"/>
      </w:pPr>
      <w:rPr>
        <w:color w:val="000000"/>
      </w:rPr>
    </w:lvl>
    <w:lvl w:ilvl="7">
      <w:start w:val="1"/>
      <w:numFmt w:val="decimal"/>
      <w:isLgl/>
      <w:lvlText w:val="%1.%2.%3.%4.%5.%6.%7.%8."/>
      <w:lvlJc w:val="left"/>
      <w:pPr>
        <w:ind w:left="4560" w:hanging="1440"/>
      </w:pPr>
      <w:rPr>
        <w:color w:val="000000"/>
      </w:rPr>
    </w:lvl>
    <w:lvl w:ilvl="8">
      <w:start w:val="1"/>
      <w:numFmt w:val="decimal"/>
      <w:isLgl/>
      <w:lvlText w:val="%1.%2.%3.%4.%5.%6.%7.%8.%9."/>
      <w:lvlJc w:val="left"/>
      <w:pPr>
        <w:ind w:left="4920" w:hanging="1800"/>
      </w:pPr>
      <w:rPr>
        <w:color w:val="000000"/>
      </w:rPr>
    </w:lvl>
  </w:abstractNum>
  <w:abstractNum w:abstractNumId="1" w15:restartNumberingAfterBreak="0">
    <w:nsid w:val="1DE76E9A"/>
    <w:multiLevelType w:val="multilevel"/>
    <w:tmpl w:val="B900CF82"/>
    <w:lvl w:ilvl="0">
      <w:start w:val="1"/>
      <w:numFmt w:val="decimal"/>
      <w:lvlText w:val="%1."/>
      <w:lvlJc w:val="left"/>
      <w:pPr>
        <w:tabs>
          <w:tab w:val="num" w:pos="502"/>
        </w:tabs>
        <w:ind w:left="502"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324A0E74"/>
    <w:multiLevelType w:val="multilevel"/>
    <w:tmpl w:val="CA30287E"/>
    <w:lvl w:ilvl="0">
      <w:start w:val="1"/>
      <w:numFmt w:val="decimal"/>
      <w:suff w:val="space"/>
      <w:lvlText w:val="%1."/>
      <w:lvlJc w:val="left"/>
      <w:pPr>
        <w:ind w:left="1440" w:hanging="360"/>
      </w:pPr>
      <w:rPr>
        <w:rFonts w:hint="default"/>
        <w:b/>
      </w:rPr>
    </w:lvl>
    <w:lvl w:ilvl="1">
      <w:start w:val="1"/>
      <w:numFmt w:val="decimal"/>
      <w:isLgl/>
      <w:lvlText w:val="%1.%2."/>
      <w:lvlJc w:val="left"/>
      <w:pPr>
        <w:ind w:left="150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start w:val="1"/>
        <w:numFmt w:val="decimal"/>
        <w:lvlText w:val="%1."/>
        <w:lvlJc w:val="left"/>
        <w:pPr>
          <w:ind w:left="1440" w:hanging="360"/>
        </w:pPr>
        <w:rPr>
          <w:rFonts w:hint="default"/>
          <w:b/>
        </w:rPr>
      </w:lvl>
    </w:lvlOverride>
    <w:lvlOverride w:ilvl="1">
      <w:lvl w:ilvl="1">
        <w:start w:val="1"/>
        <w:numFmt w:val="decimal"/>
        <w:isLgl/>
        <w:suff w:val="space"/>
        <w:lvlText w:val="%1.%2."/>
        <w:lvlJc w:val="left"/>
        <w:pPr>
          <w:ind w:left="0" w:firstLine="777"/>
        </w:pPr>
        <w:rPr>
          <w:rFonts w:hint="default"/>
          <w:b w:val="0"/>
        </w:rPr>
      </w:lvl>
    </w:lvlOverride>
    <w:lvlOverride w:ilvl="2">
      <w:lvl w:ilvl="2">
        <w:start w:val="1"/>
        <w:numFmt w:val="decimal"/>
        <w:isLgl/>
        <w:suff w:val="space"/>
        <w:lvlText w:val="%1.%2.%3."/>
        <w:lvlJc w:val="left"/>
        <w:pPr>
          <w:ind w:left="-67" w:firstLine="777"/>
        </w:pPr>
        <w:rPr>
          <w:rFonts w:hint="default"/>
          <w:b w:val="0"/>
        </w:rPr>
      </w:lvl>
    </w:lvlOverride>
    <w:lvlOverride w:ilvl="3">
      <w:lvl w:ilvl="3">
        <w:start w:val="1"/>
        <w:numFmt w:val="decimal"/>
        <w:isLgl/>
        <w:lvlText w:val="%1.%2.%3.%4."/>
        <w:lvlJc w:val="left"/>
        <w:pPr>
          <w:ind w:left="1800" w:hanging="720"/>
        </w:pPr>
        <w:rPr>
          <w:rFonts w:hint="default"/>
        </w:rPr>
      </w:lvl>
    </w:lvlOverride>
    <w:lvlOverride w:ilvl="4">
      <w:lvl w:ilvl="4">
        <w:start w:val="1"/>
        <w:numFmt w:val="decimal"/>
        <w:isLgl/>
        <w:lvlText w:val="%1.%2.%3.%4.%5."/>
        <w:lvlJc w:val="left"/>
        <w:pPr>
          <w:ind w:left="2160" w:hanging="1080"/>
        </w:pPr>
        <w:rPr>
          <w:rFonts w:hint="default"/>
        </w:rPr>
      </w:lvl>
    </w:lvlOverride>
    <w:lvlOverride w:ilvl="5">
      <w:lvl w:ilvl="5">
        <w:start w:val="1"/>
        <w:numFmt w:val="decimal"/>
        <w:isLgl/>
        <w:lvlText w:val="%1.%2.%3.%4.%5.%6."/>
        <w:lvlJc w:val="left"/>
        <w:pPr>
          <w:ind w:left="2160" w:hanging="1080"/>
        </w:pPr>
        <w:rPr>
          <w:rFonts w:hint="default"/>
        </w:rPr>
      </w:lvl>
    </w:lvlOverride>
    <w:lvlOverride w:ilvl="6">
      <w:lvl w:ilvl="6">
        <w:start w:val="1"/>
        <w:numFmt w:val="decimal"/>
        <w:isLgl/>
        <w:lvlText w:val="%1.%2.%3.%4.%5.%6.%7."/>
        <w:lvlJc w:val="left"/>
        <w:pPr>
          <w:ind w:left="2520" w:hanging="1440"/>
        </w:pPr>
        <w:rPr>
          <w:rFonts w:hint="default"/>
        </w:rPr>
      </w:lvl>
    </w:lvlOverride>
    <w:lvlOverride w:ilvl="7">
      <w:lvl w:ilvl="7">
        <w:start w:val="1"/>
        <w:numFmt w:val="decimal"/>
        <w:isLgl/>
        <w:lvlText w:val="%1.%2.%3.%4.%5.%6.%7.%8."/>
        <w:lvlJc w:val="left"/>
        <w:pPr>
          <w:ind w:left="2520" w:hanging="1440"/>
        </w:pPr>
        <w:rPr>
          <w:rFonts w:hint="default"/>
        </w:rPr>
      </w:lvl>
    </w:lvlOverride>
    <w:lvlOverride w:ilvl="8">
      <w:lvl w:ilvl="8">
        <w:start w:val="1"/>
        <w:numFmt w:val="decimal"/>
        <w:isLgl/>
        <w:lvlText w:val="%1.%2.%3.%4.%5.%6.%7.%8.%9."/>
        <w:lvlJc w:val="left"/>
        <w:pPr>
          <w:ind w:left="2880" w:hanging="1800"/>
        </w:pPr>
        <w:rPr>
          <w:rFonts w:hint="default"/>
        </w:rPr>
      </w:lvl>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0B"/>
    <w:rsid w:val="00274B51"/>
    <w:rsid w:val="003B0D40"/>
    <w:rsid w:val="00456136"/>
    <w:rsid w:val="004A44C7"/>
    <w:rsid w:val="00500D52"/>
    <w:rsid w:val="00680102"/>
    <w:rsid w:val="006F0E43"/>
    <w:rsid w:val="007F484B"/>
    <w:rsid w:val="00843837"/>
    <w:rsid w:val="0085339F"/>
    <w:rsid w:val="008C42C2"/>
    <w:rsid w:val="00917199"/>
    <w:rsid w:val="00987BCC"/>
    <w:rsid w:val="009F06C6"/>
    <w:rsid w:val="009F307B"/>
    <w:rsid w:val="00AD279B"/>
    <w:rsid w:val="00B33AB7"/>
    <w:rsid w:val="00C23BDC"/>
    <w:rsid w:val="00C35E0B"/>
    <w:rsid w:val="00D415F2"/>
    <w:rsid w:val="00DE7714"/>
    <w:rsid w:val="00E073AF"/>
    <w:rsid w:val="00E47BEB"/>
    <w:rsid w:val="00FC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8ED4"/>
  <w15:chartTrackingRefBased/>
  <w15:docId w15:val="{692B610C-5A8A-4ECF-9DAF-4E91A20E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5E0B"/>
    <w:pPr>
      <w:widowControl w:val="0"/>
      <w:autoSpaceDE w:val="0"/>
      <w:autoSpaceDN w:val="0"/>
      <w:adjustRightInd w:val="0"/>
      <w:spacing w:after="0" w:line="240" w:lineRule="auto"/>
      <w:ind w:firstLine="720"/>
    </w:pPr>
    <w:rPr>
      <w:rFonts w:ascii="Times New Roman" w:eastAsia="Times New Roman" w:hAnsi="Times New Roman" w:cs="Arial"/>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6F0E43"/>
    <w:pPr>
      <w:widowControl/>
      <w:autoSpaceDE/>
      <w:autoSpaceDN/>
      <w:adjustRightInd/>
      <w:spacing w:line="320" w:lineRule="atLeast"/>
      <w:ind w:firstLine="0"/>
      <w:jc w:val="both"/>
    </w:pPr>
    <w:rPr>
      <w:rFonts w:cs="Times New Roman"/>
      <w:sz w:val="22"/>
      <w:szCs w:val="20"/>
      <w:lang w:eastAsia="en-US"/>
    </w:rPr>
  </w:style>
  <w:style w:type="character" w:customStyle="1" w:styleId="Pagrindinistekstas2Diagrama">
    <w:name w:val="Pagrindinis tekstas 2 Diagrama"/>
    <w:basedOn w:val="Numatytasispastraiposriftas"/>
    <w:link w:val="Pagrindinistekstas2"/>
    <w:rsid w:val="006F0E43"/>
    <w:rPr>
      <w:rFonts w:ascii="Times New Roman" w:eastAsia="Times New Roman" w:hAnsi="Times New Roman" w:cs="Times New Roman"/>
      <w:szCs w:val="20"/>
      <w:lang w:val="lt-LT"/>
    </w:rPr>
  </w:style>
  <w:style w:type="paragraph" w:styleId="Pagrindinistekstas">
    <w:name w:val="Body Text"/>
    <w:basedOn w:val="prastasis"/>
    <w:link w:val="PagrindinistekstasDiagrama"/>
    <w:uiPriority w:val="99"/>
    <w:unhideWhenUsed/>
    <w:rsid w:val="00B33AB7"/>
    <w:pPr>
      <w:spacing w:after="120"/>
    </w:pPr>
  </w:style>
  <w:style w:type="character" w:customStyle="1" w:styleId="PagrindinistekstasDiagrama">
    <w:name w:val="Pagrindinis tekstas Diagrama"/>
    <w:basedOn w:val="Numatytasispastraiposriftas"/>
    <w:link w:val="Pagrindinistekstas"/>
    <w:uiPriority w:val="99"/>
    <w:rsid w:val="00B33AB7"/>
    <w:rPr>
      <w:rFonts w:ascii="Times New Roman" w:eastAsia="Times New Roman" w:hAnsi="Times New Roman" w:cs="Arial"/>
      <w:sz w:val="24"/>
      <w:szCs w:val="24"/>
      <w:lang w:val="lt-LT" w:eastAsia="lt-LT"/>
    </w:rPr>
  </w:style>
  <w:style w:type="paragraph" w:customStyle="1" w:styleId="Body2">
    <w:name w:val="Body 2"/>
    <w:rsid w:val="00B33AB7"/>
    <w:pPr>
      <w:suppressAutoHyphens/>
      <w:spacing w:after="40" w:line="240" w:lineRule="auto"/>
      <w:jc w:val="both"/>
    </w:pPr>
    <w:rPr>
      <w:rFonts w:ascii="Times New Roman" w:eastAsia="Arial Unicode MS" w:hAnsi="Times New Roman" w:cs="Arial Unicode MS"/>
      <w:color w:val="000000"/>
      <w:lang w:val="en-US"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
    <w:basedOn w:val="prastasis"/>
    <w:link w:val="SraopastraipaDiagrama"/>
    <w:uiPriority w:val="34"/>
    <w:qFormat/>
    <w:rsid w:val="00AD279B"/>
    <w:pPr>
      <w:ind w:left="720"/>
      <w:contextualSpacing/>
    </w:pPr>
  </w:style>
  <w:style w:type="table" w:styleId="Lentelstinklelis">
    <w:name w:val="Table Grid"/>
    <w:basedOn w:val="prastojilentel"/>
    <w:uiPriority w:val="59"/>
    <w:rsid w:val="00FC3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C23BDC"/>
    <w:rPr>
      <w:rFonts w:ascii="Times New Roman" w:eastAsia="Times New Roman" w:hAnsi="Times New Roman" w:cs="Arial"/>
      <w:sz w:val="24"/>
      <w:szCs w:val="24"/>
      <w:lang w:val="lt-LT" w:eastAsia="lt-LT"/>
    </w:rPr>
  </w:style>
  <w:style w:type="character" w:styleId="Hipersaitas">
    <w:name w:val="Hyperlink"/>
    <w:aliases w:val="Alna"/>
    <w:uiPriority w:val="99"/>
    <w:rsid w:val="00274B51"/>
    <w:rPr>
      <w:u w:val="single"/>
    </w:rPr>
  </w:style>
  <w:style w:type="paragraph" w:styleId="Debesliotekstas">
    <w:name w:val="Balloon Text"/>
    <w:basedOn w:val="prastasis"/>
    <w:link w:val="DebesliotekstasDiagrama"/>
    <w:uiPriority w:val="99"/>
    <w:semiHidden/>
    <w:unhideWhenUsed/>
    <w:rsid w:val="00274B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B51"/>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nokonkurs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kretinga.lt" TargetMode="External"/><Relationship Id="rId5" Type="http://schemas.openxmlformats.org/officeDocument/2006/relationships/hyperlink" Target="http://172.30.16.50/Litlex/LL.DLL?Tekstas=1?Id=80710&amp;Zd=sutar&amp;BF=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2617</Words>
  <Characters>14921</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2021-12-16T14:58:00Z</cp:lastPrinted>
  <dcterms:created xsi:type="dcterms:W3CDTF">2021-12-14T12:12:00Z</dcterms:created>
  <dcterms:modified xsi:type="dcterms:W3CDTF">2021-12-16T14:58:00Z</dcterms:modified>
</cp:coreProperties>
</file>