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53192" w14:textId="61126A15" w:rsidR="00327C59" w:rsidRPr="008F189F" w:rsidRDefault="00327C59" w:rsidP="00327C59">
      <w:pPr>
        <w:pStyle w:val="Heading"/>
        <w:jc w:val="center"/>
        <w:rPr>
          <w:rFonts w:cs="Times New Roman"/>
          <w:color w:val="auto"/>
        </w:rPr>
      </w:pPr>
      <w:bookmarkStart w:id="0" w:name="_GoBack"/>
      <w:bookmarkEnd w:id="0"/>
      <w:r w:rsidRPr="008F189F">
        <w:rPr>
          <w:rFonts w:cs="Times New Roman"/>
          <w:color w:val="auto"/>
          <w:spacing w:val="0"/>
        </w:rPr>
        <w:t xml:space="preserve">asmens higienos GAMINIŲ PIRKIMO – PARDAVIMO </w:t>
      </w:r>
      <w:r w:rsidR="00032DA3">
        <w:rPr>
          <w:rFonts w:cs="Times New Roman"/>
          <w:color w:val="auto"/>
        </w:rPr>
        <w:t>SUTARTIS Nr. 41</w:t>
      </w:r>
    </w:p>
    <w:p w14:paraId="14EB5D19" w14:textId="77777777" w:rsidR="00327C59" w:rsidRPr="008F189F" w:rsidRDefault="00327C59" w:rsidP="00327C59">
      <w:pPr>
        <w:pStyle w:val="Body2"/>
        <w:rPr>
          <w:rFonts w:cs="Times New Roman"/>
          <w:lang w:val="lt-LT"/>
        </w:rPr>
      </w:pPr>
    </w:p>
    <w:p w14:paraId="245F3E42" w14:textId="137C69B5" w:rsidR="00327C59" w:rsidRPr="008F189F" w:rsidRDefault="00327C59" w:rsidP="00327C59">
      <w:pPr>
        <w:pStyle w:val="Body2"/>
        <w:jc w:val="center"/>
        <w:rPr>
          <w:rFonts w:cs="Times New Roman"/>
          <w:color w:val="auto"/>
          <w:lang w:val="lt-LT"/>
        </w:rPr>
      </w:pPr>
      <w:r w:rsidRPr="008F189F">
        <w:rPr>
          <w:rFonts w:cs="Times New Roman"/>
          <w:color w:val="auto"/>
          <w:lang w:val="lt-LT"/>
        </w:rPr>
        <w:t xml:space="preserve">2021 m. </w:t>
      </w:r>
      <w:r w:rsidR="008F189F" w:rsidRPr="008F189F">
        <w:rPr>
          <w:rFonts w:cs="Times New Roman"/>
          <w:color w:val="auto"/>
          <w:lang w:val="lt-LT"/>
        </w:rPr>
        <w:t>gruodžio</w:t>
      </w:r>
      <w:r w:rsidR="00032DA3">
        <w:rPr>
          <w:rFonts w:cs="Times New Roman"/>
          <w:color w:val="auto"/>
          <w:lang w:val="lt-LT"/>
        </w:rPr>
        <w:t xml:space="preserve"> 29</w:t>
      </w:r>
      <w:r w:rsidRPr="008F189F">
        <w:rPr>
          <w:rFonts w:cs="Times New Roman"/>
          <w:color w:val="auto"/>
          <w:lang w:val="lt-LT"/>
        </w:rPr>
        <w:t xml:space="preserve"> d.</w:t>
      </w:r>
    </w:p>
    <w:p w14:paraId="74E429F6" w14:textId="7BB46CC7" w:rsidR="00327C59" w:rsidRDefault="00327C59" w:rsidP="00327C59">
      <w:pPr>
        <w:pStyle w:val="Body2"/>
        <w:jc w:val="center"/>
        <w:rPr>
          <w:rFonts w:cs="Times New Roman"/>
          <w:color w:val="auto"/>
          <w:lang w:val="lt-LT"/>
        </w:rPr>
      </w:pPr>
      <w:r w:rsidRPr="008F189F">
        <w:rPr>
          <w:rFonts w:cs="Times New Roman"/>
          <w:color w:val="auto"/>
          <w:lang w:val="lt-LT"/>
        </w:rPr>
        <w:t>Palanga</w:t>
      </w:r>
    </w:p>
    <w:p w14:paraId="53BDFA44" w14:textId="3A36D2CD" w:rsidR="008F189F" w:rsidRDefault="008F189F" w:rsidP="00327C59">
      <w:pPr>
        <w:pStyle w:val="Body2"/>
        <w:jc w:val="center"/>
        <w:rPr>
          <w:rFonts w:cs="Times New Roman"/>
          <w:color w:val="auto"/>
          <w:lang w:val="lt-LT"/>
        </w:rPr>
      </w:pPr>
    </w:p>
    <w:p w14:paraId="6441E2FA" w14:textId="77777777" w:rsidR="008F189F" w:rsidRPr="008F189F" w:rsidRDefault="008F189F" w:rsidP="00327C59">
      <w:pPr>
        <w:pStyle w:val="Body2"/>
        <w:jc w:val="center"/>
        <w:rPr>
          <w:rFonts w:cs="Times New Roman"/>
          <w:color w:val="auto"/>
          <w:lang w:val="lt-LT"/>
        </w:rPr>
      </w:pPr>
    </w:p>
    <w:p w14:paraId="702AC736" w14:textId="54D2A4A0" w:rsidR="00327C59" w:rsidRPr="008F189F" w:rsidRDefault="00327C59" w:rsidP="00327C59">
      <w:pPr>
        <w:pStyle w:val="Body2"/>
        <w:rPr>
          <w:rFonts w:cs="Times New Roman"/>
          <w:color w:val="auto"/>
          <w:lang w:val="lt-LT"/>
        </w:rPr>
      </w:pPr>
      <w:r w:rsidRPr="008F189F">
        <w:rPr>
          <w:rFonts w:cs="Times New Roman"/>
          <w:color w:val="auto"/>
          <w:lang w:val="lt-LT"/>
        </w:rPr>
        <w:tab/>
      </w:r>
      <w:r w:rsidR="008F189F" w:rsidRPr="008F189F">
        <w:rPr>
          <w:rFonts w:cs="Times New Roman"/>
          <w:b/>
          <w:lang w:val="lt-LT"/>
        </w:rPr>
        <w:t>A.Zapalskio IĮ „Azas“</w:t>
      </w:r>
      <w:r w:rsidR="008F189F" w:rsidRPr="008F189F">
        <w:rPr>
          <w:rFonts w:cs="Times New Roman"/>
          <w:lang w:val="lt-LT"/>
        </w:rPr>
        <w:t xml:space="preserve"> </w:t>
      </w:r>
      <w:r w:rsidRPr="008F189F">
        <w:rPr>
          <w:rFonts w:cs="Times New Roman"/>
          <w:color w:val="auto"/>
          <w:lang w:val="lt-LT"/>
        </w:rPr>
        <w:t xml:space="preserve">(toliau - Pardavėjas), atstovaujamas </w:t>
      </w:r>
      <w:r w:rsidR="008F189F" w:rsidRPr="008F189F">
        <w:rPr>
          <w:rFonts w:cs="Times New Roman"/>
          <w:lang w:val="lt-LT"/>
        </w:rPr>
        <w:t>direktoriaus Juozo Devižio</w:t>
      </w:r>
      <w:r w:rsidRPr="008F189F">
        <w:rPr>
          <w:rFonts w:cs="Times New Roman"/>
          <w:color w:val="auto"/>
          <w:lang w:val="lt-LT"/>
        </w:rPr>
        <w:t xml:space="preserve">, veikiančio pagal </w:t>
      </w:r>
      <w:r w:rsidR="008F189F" w:rsidRPr="008F189F">
        <w:rPr>
          <w:rFonts w:cs="Times New Roman"/>
          <w:color w:val="auto"/>
          <w:lang w:val="lt-LT"/>
        </w:rPr>
        <w:t>įmonės nuostatus</w:t>
      </w:r>
      <w:r w:rsidRPr="008F189F">
        <w:rPr>
          <w:rFonts w:cs="Times New Roman"/>
          <w:color w:val="auto"/>
          <w:lang w:val="lt-LT"/>
        </w:rPr>
        <w:t xml:space="preserve">, </w:t>
      </w:r>
    </w:p>
    <w:p w14:paraId="342964C5" w14:textId="77777777" w:rsidR="00327C59" w:rsidRPr="008F189F" w:rsidRDefault="00327C59" w:rsidP="00327C59">
      <w:pPr>
        <w:pStyle w:val="Body2"/>
        <w:rPr>
          <w:rFonts w:cs="Times New Roman"/>
          <w:color w:val="auto"/>
          <w:lang w:val="lt-LT"/>
        </w:rPr>
      </w:pPr>
      <w:r w:rsidRPr="008F189F">
        <w:rPr>
          <w:rFonts w:cs="Times New Roman"/>
          <w:color w:val="auto"/>
          <w:lang w:val="lt-LT"/>
        </w:rPr>
        <w:tab/>
        <w:t>ir</w:t>
      </w:r>
    </w:p>
    <w:p w14:paraId="330BA0AD" w14:textId="6F77EE03" w:rsidR="00327C59" w:rsidRPr="008F189F" w:rsidRDefault="00327C59" w:rsidP="00327C59">
      <w:pPr>
        <w:pStyle w:val="Body2"/>
        <w:rPr>
          <w:rFonts w:cs="Times New Roman"/>
          <w:color w:val="auto"/>
          <w:lang w:val="lt-LT"/>
        </w:rPr>
      </w:pPr>
      <w:r w:rsidRPr="008F189F">
        <w:rPr>
          <w:rFonts w:cs="Times New Roman"/>
          <w:color w:val="auto"/>
          <w:lang w:val="lt-LT"/>
        </w:rPr>
        <w:tab/>
      </w:r>
      <w:r w:rsidRPr="008F189F">
        <w:rPr>
          <w:rFonts w:cs="Times New Roman"/>
          <w:b/>
          <w:bCs/>
          <w:color w:val="auto"/>
          <w:lang w:val="lt-LT"/>
        </w:rPr>
        <w:t>Palangos miesto globos namai</w:t>
      </w:r>
      <w:r w:rsidRPr="008F189F">
        <w:rPr>
          <w:rFonts w:cs="Times New Roman"/>
          <w:color w:val="auto"/>
          <w:lang w:val="lt-LT"/>
        </w:rPr>
        <w:t xml:space="preserve">, juridinio asmens kodas 193265983, kurių registruota buveinė yra Klaipėdos plentas 74-3, LT-00163 Palanga, duomenys apie įstaigą kaupiami ir saugomi Lietuvos Respublikos juridinių asmenų registre, atstovaujama </w:t>
      </w:r>
      <w:r w:rsidR="00444D06">
        <w:rPr>
          <w:rFonts w:cs="Times New Roman"/>
          <w:color w:val="auto"/>
          <w:lang w:val="lt-LT"/>
        </w:rPr>
        <w:t xml:space="preserve">direktorės </w:t>
      </w:r>
      <w:r w:rsidR="00444D06" w:rsidRPr="00AC0DFE">
        <w:rPr>
          <w:rFonts w:eastAsia="Times New Roman" w:cs="Times New Roman"/>
        </w:rPr>
        <w:t>Irenos Biriukaitės</w:t>
      </w:r>
      <w:r w:rsidRPr="008F189F">
        <w:rPr>
          <w:rFonts w:cs="Times New Roman"/>
          <w:color w:val="auto"/>
          <w:lang w:val="lt-LT"/>
        </w:rPr>
        <w:t>, veikiančios pagal Palangos miesto globos namų nuostatus, patvirtintus Palangos miesto savivaldybės tarybos 2011 m. gruodžio 1 d. sprendimu Nr. T2-214 ,,Dėl Palangos miesto globos namų nuostatų patvirtinimo” (toliau- Pirkėjas), ir</w:t>
      </w:r>
    </w:p>
    <w:p w14:paraId="601FCEC8" w14:textId="77777777" w:rsidR="00327C59" w:rsidRPr="008F189F" w:rsidRDefault="00327C59" w:rsidP="00327C59">
      <w:pPr>
        <w:pStyle w:val="Body2"/>
        <w:rPr>
          <w:rFonts w:cs="Times New Roman"/>
          <w:color w:val="auto"/>
          <w:lang w:val="lt-LT"/>
        </w:rPr>
      </w:pPr>
      <w:r w:rsidRPr="008F189F">
        <w:rPr>
          <w:rFonts w:cs="Times New Roman"/>
          <w:color w:val="auto"/>
          <w:lang w:val="lt-LT"/>
        </w:rPr>
        <w:tab/>
        <w:t>toliau Pardavėjas ir Pirkėjas kiekvienas atskirai gali būti vadinami „Šalimi“, o abu kartu – „Šalimis“, sudarė šią sutartį (toliau – Sutartis), vadovaujantis apklausos būdu atlikto viešojo pirkimo „Farmacijos produktų pirkimas“ sąlygomis ir susitarė dėl toliau išvardytų sąlygų.</w:t>
      </w:r>
    </w:p>
    <w:p w14:paraId="3F4CC8DD" w14:textId="77777777" w:rsidR="00327C59" w:rsidRPr="008F189F" w:rsidRDefault="00327C59" w:rsidP="00327C59">
      <w:pPr>
        <w:pStyle w:val="Body2"/>
        <w:rPr>
          <w:rFonts w:cs="Times New Roman"/>
          <w:color w:val="auto"/>
          <w:lang w:val="lt-LT"/>
        </w:rPr>
      </w:pPr>
    </w:p>
    <w:p w14:paraId="7FC2A9F0" w14:textId="77777777" w:rsidR="00327C59" w:rsidRPr="008F189F" w:rsidRDefault="00327C59" w:rsidP="00327C59">
      <w:pPr>
        <w:pStyle w:val="Head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rPr>
      </w:pPr>
      <w:r w:rsidRPr="008F189F">
        <w:rPr>
          <w:rFonts w:cs="Times New Roman"/>
          <w:color w:val="auto"/>
        </w:rPr>
        <w:t xml:space="preserve">SUTARTIES OBJEKTAS </w:t>
      </w:r>
    </w:p>
    <w:p w14:paraId="69FE4C5A" w14:textId="77777777" w:rsidR="00327C59" w:rsidRPr="008F189F" w:rsidRDefault="00327C59" w:rsidP="00327C59">
      <w:pPr>
        <w:pStyle w:val="Body2"/>
        <w:ind w:firstLine="1296"/>
        <w:rPr>
          <w:rFonts w:cs="Times New Roman"/>
          <w:lang w:val="lt-LT"/>
        </w:rPr>
      </w:pPr>
    </w:p>
    <w:p w14:paraId="5BC415C0" w14:textId="77777777" w:rsidR="00327C59" w:rsidRPr="008F189F" w:rsidRDefault="00327C59" w:rsidP="00327C59">
      <w:pPr>
        <w:pStyle w:val="Body2"/>
        <w:ind w:firstLine="709"/>
        <w:rPr>
          <w:rFonts w:cs="Times New Roman"/>
          <w:color w:val="auto"/>
          <w:lang w:val="lt-LT"/>
        </w:rPr>
      </w:pPr>
      <w:r w:rsidRPr="008F189F">
        <w:rPr>
          <w:rFonts w:cs="Times New Roman"/>
          <w:color w:val="auto"/>
          <w:lang w:val="lt-LT"/>
        </w:rPr>
        <w:t xml:space="preserve">1.1. </w:t>
      </w:r>
      <w:r w:rsidRPr="008F189F">
        <w:rPr>
          <w:rFonts w:eastAsia="Times New Roman" w:cs="Times New Roman"/>
          <w:lang w:val="lt-LT"/>
        </w:rPr>
        <w:t>Sutarties objektas – asmens higienos gaminiai (toliau - Prekės).</w:t>
      </w:r>
      <w:r w:rsidRPr="008F189F">
        <w:rPr>
          <w:rFonts w:cs="Times New Roman"/>
          <w:color w:val="auto"/>
          <w:lang w:val="lt-LT"/>
        </w:rPr>
        <w:t xml:space="preserve"> </w:t>
      </w:r>
    </w:p>
    <w:p w14:paraId="0B0DAFE4" w14:textId="77777777" w:rsidR="00364235" w:rsidRDefault="00327C59" w:rsidP="00364235">
      <w:pPr>
        <w:pStyle w:val="Body2"/>
        <w:ind w:firstLine="709"/>
        <w:rPr>
          <w:rFonts w:cs="Times New Roman"/>
          <w:color w:val="auto"/>
          <w:lang w:val="lt-LT"/>
        </w:rPr>
      </w:pPr>
      <w:r w:rsidRPr="008F189F">
        <w:rPr>
          <w:rFonts w:cs="Times New Roman"/>
          <w:color w:val="auto"/>
          <w:lang w:val="lt-LT"/>
        </w:rPr>
        <w:t>1.2. Pardavėjas įsipareigoja pagal Pirkėjo poreikį Pirkėjui parduoti Sutarties priede nurodytas prekes, o Pirkėjas įsipareigoja, esant prekių poreikiui, pateikti Pardavėjui užsakymą, priimti prekes ir už jas sumokėti pagal Sutarties priede nurodytus įkainius.</w:t>
      </w:r>
    </w:p>
    <w:p w14:paraId="233A880E" w14:textId="27218503" w:rsidR="00327C59" w:rsidRPr="008F189F" w:rsidRDefault="00327C59" w:rsidP="00364235">
      <w:pPr>
        <w:pStyle w:val="Body2"/>
        <w:ind w:firstLine="709"/>
        <w:rPr>
          <w:rFonts w:cs="Times New Roman"/>
          <w:color w:val="auto"/>
          <w:lang w:val="lt-LT"/>
        </w:rPr>
      </w:pPr>
      <w:r w:rsidRPr="008F189F">
        <w:rPr>
          <w:rFonts w:cs="Times New Roman"/>
          <w:color w:val="auto"/>
          <w:lang w:val="lt-LT"/>
        </w:rPr>
        <w:t>1.3. Sutarties galiojimo metu planuojamas pirkti maksimalus kiekvienos prekės kiekis yra nurodytas Sutarties priede, tačiau Pirkėjas turi teisę nupirkti mažesnį prekių kiekį nei nurodyta Sutarties priede.</w:t>
      </w:r>
    </w:p>
    <w:p w14:paraId="17823F94" w14:textId="19A5969D" w:rsidR="00327C59" w:rsidRPr="008F189F" w:rsidRDefault="00327C59" w:rsidP="00327C59">
      <w:pPr>
        <w:pStyle w:val="Body2"/>
        <w:rPr>
          <w:rFonts w:cs="Times New Roman"/>
          <w:color w:val="FF0000"/>
          <w:lang w:val="lt-LT"/>
        </w:rPr>
      </w:pPr>
      <w:r w:rsidRPr="008F189F">
        <w:rPr>
          <w:rFonts w:cs="Times New Roman"/>
          <w:color w:val="auto"/>
          <w:lang w:val="lt-LT"/>
        </w:rPr>
        <w:tab/>
        <w:t xml:space="preserve"> </w:t>
      </w:r>
    </w:p>
    <w:p w14:paraId="7ACDD6F8" w14:textId="77777777" w:rsidR="00327C59" w:rsidRPr="008F189F" w:rsidRDefault="00327C59" w:rsidP="00327C59">
      <w:pPr>
        <w:pStyle w:val="Heading"/>
        <w:rPr>
          <w:rFonts w:cs="Times New Roman"/>
          <w:color w:val="auto"/>
        </w:rPr>
      </w:pPr>
      <w:r w:rsidRPr="008F189F">
        <w:rPr>
          <w:rFonts w:cs="Times New Roman"/>
          <w:color w:val="auto"/>
        </w:rPr>
        <w:tab/>
        <w:t>2. PREKIŲ UŽSAKYMO, TIEKIMO IR PRIĖMIMO TVARKA</w:t>
      </w:r>
    </w:p>
    <w:p w14:paraId="45BCEFDD" w14:textId="77777777" w:rsidR="00327C59" w:rsidRPr="008F189F" w:rsidRDefault="00327C59" w:rsidP="00327C59">
      <w:pPr>
        <w:pStyle w:val="Body2"/>
        <w:rPr>
          <w:rFonts w:cs="Times New Roman"/>
          <w:b/>
          <w:bCs/>
          <w:caps/>
          <w:color w:val="auto"/>
          <w:lang w:val="lt-LT"/>
        </w:rPr>
      </w:pPr>
    </w:p>
    <w:p w14:paraId="7C4AD037" w14:textId="77777777" w:rsidR="00327C59" w:rsidRPr="008F189F" w:rsidRDefault="00327C59" w:rsidP="00327C59">
      <w:pPr>
        <w:suppressAutoHyphens/>
        <w:spacing w:after="40"/>
        <w:jc w:val="both"/>
        <w:rPr>
          <w:rFonts w:ascii="Times New Roman" w:hAnsi="Times New Roman" w:cs="Times New Roman"/>
          <w:lang w:eastAsia="lt-LT"/>
        </w:rPr>
      </w:pPr>
      <w:r w:rsidRPr="008F189F">
        <w:rPr>
          <w:rFonts w:ascii="Times New Roman" w:hAnsi="Times New Roman" w:cs="Times New Roman"/>
        </w:rPr>
        <w:tab/>
      </w:r>
      <w:r w:rsidRPr="008F189F">
        <w:rPr>
          <w:rFonts w:ascii="Times New Roman" w:hAnsi="Times New Roman" w:cs="Times New Roman"/>
          <w:lang w:eastAsia="lt-LT"/>
        </w:rPr>
        <w:t>2.1. Prekės tiekiamos pagal Pirkėjo užsakymą Pardavėjo transportu, sekančią dieną nuo užsakymo pateikimo.</w:t>
      </w:r>
    </w:p>
    <w:p w14:paraId="5D22D380" w14:textId="77777777" w:rsidR="00327C59" w:rsidRPr="008F189F" w:rsidRDefault="00327C59" w:rsidP="00327C59">
      <w:pPr>
        <w:suppressAutoHyphens/>
        <w:spacing w:after="40"/>
        <w:jc w:val="both"/>
        <w:rPr>
          <w:rFonts w:ascii="Times New Roman" w:hAnsi="Times New Roman" w:cs="Times New Roman"/>
          <w:lang w:eastAsia="lt-LT"/>
        </w:rPr>
      </w:pPr>
      <w:r w:rsidRPr="008F189F">
        <w:rPr>
          <w:rFonts w:ascii="Times New Roman" w:hAnsi="Times New Roman" w:cs="Times New Roman"/>
          <w:lang w:eastAsia="lt-LT"/>
        </w:rPr>
        <w:tab/>
        <w:t>2.2.</w:t>
      </w:r>
      <w:r w:rsidRPr="008F189F">
        <w:rPr>
          <w:rFonts w:ascii="Times New Roman" w:hAnsi="Times New Roman" w:cs="Times New Roman"/>
        </w:rPr>
        <w:t xml:space="preserve"> </w:t>
      </w:r>
      <w:r w:rsidRPr="008F189F">
        <w:rPr>
          <w:rFonts w:ascii="Times New Roman" w:hAnsi="Times New Roman" w:cs="Times New Roman"/>
          <w:lang w:eastAsia="lt-LT"/>
        </w:rPr>
        <w:t>Pirkėjas prekes užsako ne vėliau, kaip likus 72 val. iki 2.1 punkte nurodyto prekių pristatymo termino pradžios.</w:t>
      </w:r>
      <w:r w:rsidRPr="008F189F">
        <w:rPr>
          <w:rFonts w:ascii="Times New Roman" w:hAnsi="Times New Roman" w:cs="Times New Roman"/>
        </w:rPr>
        <w:t xml:space="preserve"> Prekės užsakomos Pirkėjui pateikiant jų pavadinimus, kiekius ir kitą reikiamą informaciją Pardavėjo nurodytu elektroniniu paštu. </w:t>
      </w:r>
      <w:r w:rsidRPr="008F189F">
        <w:rPr>
          <w:rFonts w:ascii="Times New Roman" w:hAnsi="Times New Roman" w:cs="Times New Roman"/>
          <w:lang w:eastAsia="lt-LT"/>
        </w:rPr>
        <w:t>Esant neatidėliotinam būtinumui arba Šalims sutarus, prekes Pirkėjas turi teisę užsakyti telefonu.</w:t>
      </w:r>
    </w:p>
    <w:p w14:paraId="1C18C9B7" w14:textId="77777777" w:rsidR="00327C59" w:rsidRPr="008F189F" w:rsidRDefault="00327C59" w:rsidP="00327C59">
      <w:pPr>
        <w:pStyle w:val="Heading"/>
        <w:rPr>
          <w:rFonts w:cs="Times New Roman"/>
          <w:color w:val="auto"/>
        </w:rPr>
      </w:pPr>
      <w:r w:rsidRPr="008F189F">
        <w:rPr>
          <w:rFonts w:cs="Times New Roman"/>
          <w:color w:val="auto"/>
        </w:rPr>
        <w:tab/>
      </w:r>
    </w:p>
    <w:p w14:paraId="7DFF40C0" w14:textId="77777777" w:rsidR="00327C59" w:rsidRPr="008F189F" w:rsidRDefault="00327C59" w:rsidP="00327C59">
      <w:pPr>
        <w:pStyle w:val="Heading"/>
        <w:rPr>
          <w:rFonts w:cs="Times New Roman"/>
          <w:color w:val="auto"/>
        </w:rPr>
      </w:pPr>
      <w:r w:rsidRPr="008F189F">
        <w:rPr>
          <w:rFonts w:cs="Times New Roman"/>
          <w:color w:val="auto"/>
        </w:rPr>
        <w:tab/>
        <w:t>3. SUBTIEKIMAS</w:t>
      </w:r>
    </w:p>
    <w:p w14:paraId="44640CB2" w14:textId="77777777" w:rsidR="00327C59" w:rsidRPr="008F189F" w:rsidRDefault="00327C59" w:rsidP="00327C59">
      <w:pPr>
        <w:pStyle w:val="Body2"/>
        <w:rPr>
          <w:rFonts w:cs="Times New Roman"/>
          <w:color w:val="auto"/>
          <w:lang w:val="lt-LT"/>
        </w:rPr>
      </w:pPr>
    </w:p>
    <w:p w14:paraId="4D47E7BF" w14:textId="77777777" w:rsidR="00327C59" w:rsidRPr="008F189F" w:rsidRDefault="00327C59" w:rsidP="00327C59">
      <w:pPr>
        <w:pStyle w:val="Body2"/>
        <w:rPr>
          <w:rFonts w:cs="Times New Roman"/>
          <w:color w:val="auto"/>
          <w:lang w:val="lt-LT"/>
        </w:rPr>
      </w:pPr>
      <w:r w:rsidRPr="008F189F">
        <w:rPr>
          <w:rFonts w:cs="Times New Roman"/>
          <w:color w:val="auto"/>
          <w:lang w:val="lt-LT"/>
        </w:rPr>
        <w:tab/>
        <w:t xml:space="preserve">3.1. Sudarius Sutartį, tačiau ne vėliau negu Sutartis pradedama vykdyti, Pardavėjas įsipareigoja Pirkėjui pranešti tuo metu žinomų subtiekėjų pavadinimus, kontaktinius duomenis ir jų atstovus (jeigu pasitelkiami, tuomet Šalys pasirašo susitarimą dėl subtiekėjų pasitelkimo). Pirkėjas taip pat reikalauja, kad Pardavėjas informuotų apie minėtos informacijos pasikeitimus visu Sutarties vykdymo metu, taip pat apie naujus subtiekėjus, kuriuos jis ketina pasitelkti vėliau (jeigu pasitelkiami). </w:t>
      </w:r>
    </w:p>
    <w:p w14:paraId="5A92777B" w14:textId="77777777" w:rsidR="00327C59" w:rsidRPr="008F189F" w:rsidRDefault="00327C59" w:rsidP="00327C59">
      <w:pPr>
        <w:pStyle w:val="Body2"/>
        <w:rPr>
          <w:rFonts w:cs="Times New Roman"/>
          <w:color w:val="auto"/>
          <w:lang w:val="lt-LT"/>
        </w:rPr>
      </w:pPr>
      <w:r w:rsidRPr="008F189F">
        <w:rPr>
          <w:rFonts w:cs="Times New Roman"/>
          <w:color w:val="auto"/>
          <w:lang w:val="lt-LT"/>
        </w:rPr>
        <w:tab/>
        <w:t xml:space="preserve">3.2. Pardavėjas gali keisti susitarime nurodytus subtiekėjus tik prieš tai raštu pranešęs Pirkėjui apie tokio keitimo būtinybę ir gavęs jo raštišką sutikimą. </w:t>
      </w:r>
    </w:p>
    <w:p w14:paraId="3FFE9581" w14:textId="77777777" w:rsidR="00327C59" w:rsidRPr="008F189F" w:rsidRDefault="00327C59" w:rsidP="00327C59">
      <w:pPr>
        <w:pStyle w:val="Body2"/>
        <w:rPr>
          <w:rFonts w:cs="Times New Roman"/>
          <w:color w:val="auto"/>
          <w:lang w:val="lt-LT"/>
        </w:rPr>
      </w:pPr>
      <w:r w:rsidRPr="008F189F">
        <w:rPr>
          <w:rFonts w:cs="Times New Roman"/>
          <w:color w:val="auto"/>
          <w:lang w:val="lt-LT"/>
        </w:rPr>
        <w:tab/>
        <w:t>3.3. Pardavėjas Sutarties vykdymo metu gali inicijuoti subtiekėjo, numatyto susitarime pakeitimą, nurodydamas tokio keitimo motyvus.</w:t>
      </w:r>
    </w:p>
    <w:p w14:paraId="24BA5E51" w14:textId="77777777" w:rsidR="00327C59" w:rsidRPr="008F189F" w:rsidRDefault="00327C59" w:rsidP="00327C59">
      <w:pPr>
        <w:pStyle w:val="Body2"/>
        <w:rPr>
          <w:rFonts w:cs="Times New Roman"/>
          <w:color w:val="auto"/>
          <w:lang w:val="lt-LT"/>
        </w:rPr>
      </w:pPr>
      <w:r w:rsidRPr="008F189F">
        <w:rPr>
          <w:rFonts w:cs="Times New Roman"/>
          <w:color w:val="auto"/>
          <w:lang w:val="lt-LT"/>
        </w:rPr>
        <w:tab/>
        <w:t>3.4. Pirkėjui sutikus su subtiekėjo pakeitimu, Pirkėjas kartu su Pardavėju raštu sudaro susitarimą dėl subtiekėjo pakeitimo, kurį pasirašo Šalys. Šis susitarimas yra neatskiriama Sutarties dalis.</w:t>
      </w:r>
    </w:p>
    <w:p w14:paraId="1CC104D9" w14:textId="4EAD8F39" w:rsidR="00327C59" w:rsidRDefault="00327C59" w:rsidP="00327C59">
      <w:pPr>
        <w:pStyle w:val="Body2"/>
        <w:rPr>
          <w:rFonts w:cs="Times New Roman"/>
          <w:color w:val="auto"/>
          <w:lang w:val="lt-LT"/>
        </w:rPr>
      </w:pPr>
    </w:p>
    <w:p w14:paraId="33E3ADE2" w14:textId="77777777" w:rsidR="00327C59" w:rsidRPr="008F189F" w:rsidRDefault="00327C59" w:rsidP="00327C59">
      <w:pPr>
        <w:pStyle w:val="Heading"/>
        <w:rPr>
          <w:rFonts w:cs="Times New Roman"/>
          <w:color w:val="auto"/>
        </w:rPr>
      </w:pPr>
      <w:r w:rsidRPr="008F189F">
        <w:rPr>
          <w:rFonts w:cs="Times New Roman"/>
          <w:color w:val="auto"/>
        </w:rPr>
        <w:lastRenderedPageBreak/>
        <w:tab/>
        <w:t>4. PREKIŲ KAINA IR APMOKĖJIMO TVARKA</w:t>
      </w:r>
    </w:p>
    <w:p w14:paraId="409281A8" w14:textId="77777777" w:rsidR="00327C59" w:rsidRPr="008F189F" w:rsidRDefault="00327C59" w:rsidP="00327C59">
      <w:pPr>
        <w:pStyle w:val="Body2"/>
        <w:rPr>
          <w:rFonts w:cs="Times New Roman"/>
          <w:lang w:val="lt-LT"/>
        </w:rPr>
      </w:pPr>
    </w:p>
    <w:p w14:paraId="4F84D99B" w14:textId="1649CFDF" w:rsidR="00327C59" w:rsidRPr="008F189F" w:rsidRDefault="00327C59" w:rsidP="00327C59">
      <w:pPr>
        <w:tabs>
          <w:tab w:val="left" w:pos="993"/>
        </w:tabs>
        <w:snapToGrid w:val="0"/>
        <w:ind w:firstLine="709"/>
        <w:jc w:val="both"/>
        <w:rPr>
          <w:rFonts w:ascii="Times New Roman" w:hAnsi="Times New Roman" w:cs="Times New Roman"/>
          <w:color w:val="000000"/>
        </w:rPr>
      </w:pPr>
      <w:r w:rsidRPr="008F189F">
        <w:rPr>
          <w:rFonts w:ascii="Times New Roman" w:hAnsi="Times New Roman" w:cs="Times New Roman"/>
          <w:color w:val="000000"/>
        </w:rPr>
        <w:t>4.1. Laimėjęs neskelbiamą supaprastintą mažos vertės pirkimą „</w:t>
      </w:r>
      <w:r w:rsidRPr="008F189F">
        <w:rPr>
          <w:rFonts w:ascii="Times New Roman" w:hAnsi="Times New Roman" w:cs="Times New Roman"/>
        </w:rPr>
        <w:t>Asmens higienos  gaminių pirkimas“</w:t>
      </w:r>
      <w:r w:rsidRPr="008F189F">
        <w:rPr>
          <w:rFonts w:ascii="Times New Roman" w:hAnsi="Times New Roman" w:cs="Times New Roman"/>
          <w:color w:val="000000"/>
        </w:rPr>
        <w:t xml:space="preserve"> (toliau – pirkimas), naudojantis CVP IS, pirkimo Nr.</w:t>
      </w:r>
      <w:r w:rsidR="008F189F">
        <w:rPr>
          <w:rFonts w:ascii="Times New Roman" w:hAnsi="Times New Roman" w:cs="Times New Roman"/>
          <w:color w:val="000000"/>
        </w:rPr>
        <w:t xml:space="preserve"> 579296</w:t>
      </w:r>
      <w:r w:rsidRPr="008F189F">
        <w:rPr>
          <w:rFonts w:ascii="Times New Roman" w:hAnsi="Times New Roman" w:cs="Times New Roman"/>
          <w:color w:val="000000"/>
        </w:rPr>
        <w:t>, Pardavėjas, vadovaudamasis Sutartimi, parduoda, o Pirkėjas, vadovaudamasis Sutartimi, perka Sutarties 1 priede nurodytas prekes.</w:t>
      </w:r>
    </w:p>
    <w:p w14:paraId="369CE567" w14:textId="77777777" w:rsidR="00327C59" w:rsidRPr="008F189F" w:rsidRDefault="00327C59" w:rsidP="00327C59">
      <w:pPr>
        <w:tabs>
          <w:tab w:val="left" w:pos="993"/>
        </w:tabs>
        <w:snapToGrid w:val="0"/>
        <w:ind w:firstLine="709"/>
        <w:jc w:val="both"/>
        <w:rPr>
          <w:rFonts w:ascii="Times New Roman" w:hAnsi="Times New Roman" w:cs="Times New Roman"/>
          <w:color w:val="000000"/>
        </w:rPr>
      </w:pPr>
      <w:r w:rsidRPr="008F189F">
        <w:rPr>
          <w:rFonts w:ascii="Times New Roman" w:hAnsi="Times New Roman" w:cs="Times New Roman"/>
          <w:color w:val="000000"/>
          <w:lang w:eastAsia="lt-LT"/>
        </w:rPr>
        <w:t xml:space="preserve">4.2. Sutarties preliminari kaina, nustatyta viešojo pirkimo metu, yra: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939"/>
      </w:tblGrid>
      <w:tr w:rsidR="00327C59" w:rsidRPr="008F189F" w14:paraId="4ACDCF34" w14:textId="77777777" w:rsidTr="00243670">
        <w:tc>
          <w:tcPr>
            <w:tcW w:w="2689" w:type="dxa"/>
            <w:tcBorders>
              <w:top w:val="single" w:sz="4" w:space="0" w:color="000000"/>
              <w:left w:val="single" w:sz="4" w:space="0" w:color="000000"/>
              <w:bottom w:val="single" w:sz="4" w:space="0" w:color="000000"/>
              <w:right w:val="single" w:sz="4" w:space="0" w:color="000000"/>
            </w:tcBorders>
            <w:hideMark/>
          </w:tcPr>
          <w:p w14:paraId="3C196EF2" w14:textId="77777777" w:rsidR="00327C59" w:rsidRPr="00243670" w:rsidRDefault="00327C59" w:rsidP="0098295C">
            <w:pPr>
              <w:spacing w:after="0"/>
              <w:jc w:val="both"/>
              <w:rPr>
                <w:rFonts w:ascii="Times New Roman" w:hAnsi="Times New Roman" w:cs="Times New Roman"/>
                <w:color w:val="000000"/>
                <w:lang w:eastAsia="lt-LT"/>
              </w:rPr>
            </w:pPr>
            <w:r w:rsidRPr="00243670">
              <w:rPr>
                <w:rFonts w:ascii="Times New Roman" w:hAnsi="Times New Roman" w:cs="Times New Roman"/>
                <w:color w:val="000000"/>
                <w:lang w:eastAsia="lt-LT"/>
              </w:rPr>
              <w:t>Sutarties kaina be PVM</w:t>
            </w:r>
          </w:p>
        </w:tc>
        <w:tc>
          <w:tcPr>
            <w:tcW w:w="6939" w:type="dxa"/>
            <w:tcBorders>
              <w:top w:val="single" w:sz="4" w:space="0" w:color="000000"/>
              <w:left w:val="single" w:sz="4" w:space="0" w:color="000000"/>
              <w:bottom w:val="single" w:sz="4" w:space="0" w:color="000000"/>
              <w:right w:val="single" w:sz="4" w:space="0" w:color="000000"/>
            </w:tcBorders>
          </w:tcPr>
          <w:p w14:paraId="36C1FB2D" w14:textId="2EC13D48" w:rsidR="00327C59" w:rsidRPr="00243670" w:rsidRDefault="00243670" w:rsidP="0098295C">
            <w:pPr>
              <w:spacing w:after="0"/>
              <w:rPr>
                <w:rFonts w:ascii="Times New Roman" w:hAnsi="Times New Roman" w:cs="Times New Roman"/>
                <w:color w:val="000000"/>
                <w:lang w:eastAsia="lt-LT"/>
              </w:rPr>
            </w:pPr>
            <w:r w:rsidRPr="00243670">
              <w:rPr>
                <w:rFonts w:ascii="Times New Roman" w:hAnsi="Times New Roman" w:cs="Times New Roman"/>
                <w:color w:val="000000"/>
                <w:lang w:eastAsia="lt-LT"/>
              </w:rPr>
              <w:t>3567,94</w:t>
            </w:r>
            <w:r>
              <w:rPr>
                <w:rFonts w:ascii="Times New Roman" w:hAnsi="Times New Roman" w:cs="Times New Roman"/>
                <w:color w:val="000000"/>
                <w:lang w:eastAsia="lt-LT"/>
              </w:rPr>
              <w:t xml:space="preserve"> Eur (trys tūkstančiai penki šimtai šešiasdešimt septyni eurai 94 ct)</w:t>
            </w:r>
          </w:p>
        </w:tc>
      </w:tr>
      <w:tr w:rsidR="00327C59" w:rsidRPr="008F189F" w14:paraId="5D45253B" w14:textId="77777777" w:rsidTr="00243670">
        <w:tc>
          <w:tcPr>
            <w:tcW w:w="2689" w:type="dxa"/>
            <w:tcBorders>
              <w:top w:val="single" w:sz="4" w:space="0" w:color="000000"/>
              <w:left w:val="single" w:sz="4" w:space="0" w:color="000000"/>
              <w:bottom w:val="single" w:sz="4" w:space="0" w:color="000000"/>
              <w:right w:val="single" w:sz="4" w:space="0" w:color="000000"/>
            </w:tcBorders>
            <w:hideMark/>
          </w:tcPr>
          <w:p w14:paraId="5492E045" w14:textId="77777777" w:rsidR="00327C59" w:rsidRPr="00243670" w:rsidRDefault="00327C59" w:rsidP="0098295C">
            <w:pPr>
              <w:spacing w:after="0"/>
              <w:jc w:val="both"/>
              <w:rPr>
                <w:rFonts w:ascii="Times New Roman" w:hAnsi="Times New Roman" w:cs="Times New Roman"/>
                <w:color w:val="000000"/>
                <w:lang w:eastAsia="lt-LT"/>
              </w:rPr>
            </w:pPr>
            <w:r w:rsidRPr="00243670">
              <w:rPr>
                <w:rFonts w:ascii="Times New Roman" w:hAnsi="Times New Roman" w:cs="Times New Roman"/>
                <w:color w:val="000000"/>
                <w:lang w:eastAsia="lt-LT"/>
              </w:rPr>
              <w:t>PVM (21%)</w:t>
            </w:r>
          </w:p>
        </w:tc>
        <w:tc>
          <w:tcPr>
            <w:tcW w:w="6939" w:type="dxa"/>
            <w:tcBorders>
              <w:top w:val="single" w:sz="4" w:space="0" w:color="000000"/>
              <w:left w:val="single" w:sz="4" w:space="0" w:color="000000"/>
              <w:bottom w:val="single" w:sz="4" w:space="0" w:color="000000"/>
              <w:right w:val="single" w:sz="4" w:space="0" w:color="000000"/>
            </w:tcBorders>
          </w:tcPr>
          <w:p w14:paraId="21B2A3DD" w14:textId="6B3CE010" w:rsidR="00327C59" w:rsidRPr="00243670" w:rsidRDefault="00243670" w:rsidP="0098295C">
            <w:pPr>
              <w:spacing w:after="0"/>
              <w:jc w:val="both"/>
              <w:rPr>
                <w:rFonts w:ascii="Times New Roman" w:hAnsi="Times New Roman" w:cs="Times New Roman"/>
                <w:color w:val="000000"/>
                <w:lang w:eastAsia="lt-LT"/>
              </w:rPr>
            </w:pPr>
            <w:r w:rsidRPr="00243670">
              <w:rPr>
                <w:rFonts w:ascii="Times New Roman" w:hAnsi="Times New Roman" w:cs="Times New Roman"/>
                <w:color w:val="000000"/>
                <w:lang w:eastAsia="lt-LT"/>
              </w:rPr>
              <w:t>749,27</w:t>
            </w:r>
            <w:r>
              <w:rPr>
                <w:rFonts w:ascii="Times New Roman" w:hAnsi="Times New Roman" w:cs="Times New Roman"/>
                <w:color w:val="000000"/>
                <w:lang w:eastAsia="lt-LT"/>
              </w:rPr>
              <w:t xml:space="preserve"> Eur (septyni šimtai keturiasdešimt devyni eurai 27 ct)</w:t>
            </w:r>
          </w:p>
        </w:tc>
      </w:tr>
      <w:tr w:rsidR="00243670" w:rsidRPr="008F189F" w14:paraId="595ECC75" w14:textId="77777777" w:rsidTr="00243670">
        <w:tc>
          <w:tcPr>
            <w:tcW w:w="2689" w:type="dxa"/>
            <w:tcBorders>
              <w:top w:val="single" w:sz="4" w:space="0" w:color="000000"/>
              <w:left w:val="single" w:sz="4" w:space="0" w:color="000000"/>
              <w:bottom w:val="single" w:sz="4" w:space="0" w:color="000000"/>
              <w:right w:val="single" w:sz="4" w:space="0" w:color="000000"/>
            </w:tcBorders>
            <w:hideMark/>
          </w:tcPr>
          <w:p w14:paraId="40B2415E" w14:textId="77777777" w:rsidR="00243670" w:rsidRPr="00243670" w:rsidRDefault="00243670" w:rsidP="0098295C">
            <w:pPr>
              <w:spacing w:after="0"/>
              <w:rPr>
                <w:rFonts w:ascii="Times New Roman" w:hAnsi="Times New Roman" w:cs="Times New Roman"/>
                <w:color w:val="000000"/>
                <w:lang w:eastAsia="lt-LT"/>
              </w:rPr>
            </w:pPr>
            <w:r w:rsidRPr="00243670">
              <w:rPr>
                <w:rFonts w:ascii="Times New Roman" w:hAnsi="Times New Roman" w:cs="Times New Roman"/>
                <w:color w:val="000000"/>
                <w:lang w:eastAsia="lt-LT"/>
              </w:rPr>
              <w:t>Bendra sutarties kaina (sutarties kaina su PVM)</w:t>
            </w:r>
          </w:p>
        </w:tc>
        <w:tc>
          <w:tcPr>
            <w:tcW w:w="6939" w:type="dxa"/>
            <w:tcBorders>
              <w:top w:val="single" w:sz="4" w:space="0" w:color="000000"/>
              <w:left w:val="single" w:sz="4" w:space="0" w:color="000000"/>
              <w:bottom w:val="single" w:sz="4" w:space="0" w:color="000000"/>
              <w:right w:val="single" w:sz="4" w:space="0" w:color="000000"/>
            </w:tcBorders>
          </w:tcPr>
          <w:p w14:paraId="1182936F" w14:textId="36DD616F" w:rsidR="00243670" w:rsidRPr="00243670" w:rsidRDefault="00243670" w:rsidP="0098295C">
            <w:pPr>
              <w:spacing w:after="0"/>
              <w:rPr>
                <w:rFonts w:ascii="Times New Roman" w:hAnsi="Times New Roman" w:cs="Times New Roman"/>
                <w:color w:val="000000"/>
                <w:lang w:eastAsia="lt-LT"/>
              </w:rPr>
            </w:pPr>
            <w:r w:rsidRPr="00243670">
              <w:rPr>
                <w:rFonts w:ascii="Times New Roman" w:hAnsi="Times New Roman" w:cs="Times New Roman"/>
                <w:color w:val="000000"/>
                <w:lang w:eastAsia="lt-LT"/>
              </w:rPr>
              <w:t>4317,21 Eur (</w:t>
            </w:r>
            <w:r w:rsidRPr="00243670">
              <w:rPr>
                <w:rFonts w:ascii="Times New Roman" w:hAnsi="Times New Roman" w:cs="Times New Roman"/>
              </w:rPr>
              <w:t>keturi tūkstančiai trys šimtai septyniolika eurų 21 ct</w:t>
            </w:r>
            <w:r>
              <w:rPr>
                <w:rFonts w:ascii="Times New Roman" w:hAnsi="Times New Roman" w:cs="Times New Roman"/>
              </w:rPr>
              <w:t>)</w:t>
            </w:r>
          </w:p>
        </w:tc>
      </w:tr>
    </w:tbl>
    <w:p w14:paraId="24D69B1E" w14:textId="77777777" w:rsidR="00327C59" w:rsidRPr="008F189F" w:rsidRDefault="00327C59" w:rsidP="00327C59">
      <w:pPr>
        <w:tabs>
          <w:tab w:val="left" w:pos="851"/>
        </w:tabs>
        <w:ind w:firstLine="709"/>
        <w:jc w:val="both"/>
        <w:rPr>
          <w:rFonts w:ascii="Times New Roman" w:hAnsi="Times New Roman" w:cs="Times New Roman"/>
        </w:rPr>
      </w:pPr>
      <w:r w:rsidRPr="008F189F">
        <w:rPr>
          <w:rFonts w:ascii="Times New Roman" w:hAnsi="Times New Roman" w:cs="Times New Roman"/>
          <w:color w:val="000000"/>
          <w:lang w:eastAsia="lt-LT"/>
        </w:rPr>
        <w:t xml:space="preserve"> </w:t>
      </w:r>
      <w:r w:rsidRPr="008F189F">
        <w:rPr>
          <w:rFonts w:ascii="Times New Roman" w:hAnsi="Times New Roman" w:cs="Times New Roman"/>
        </w:rPr>
        <w:t>4.3. Į Sutarties priede nurodytą(-us) įkainį(-ius) įtraukti visi Pardavėjui privalomi mokėti mokesčiai ir visos su prekių tiekimu susijusios išlaidos.</w:t>
      </w:r>
    </w:p>
    <w:p w14:paraId="580995FA" w14:textId="77777777" w:rsidR="00327C59" w:rsidRPr="008F189F" w:rsidRDefault="00327C59" w:rsidP="00327C59">
      <w:pPr>
        <w:pStyle w:val="Body2"/>
        <w:rPr>
          <w:rFonts w:cs="Times New Roman"/>
          <w:color w:val="auto"/>
          <w:lang w:val="lt-LT"/>
        </w:rPr>
      </w:pPr>
      <w:r w:rsidRPr="008F189F">
        <w:rPr>
          <w:rFonts w:cs="Times New Roman"/>
          <w:color w:val="auto"/>
          <w:lang w:val="lt-LT"/>
        </w:rPr>
        <w:tab/>
        <w:t>4.4. Sutartyje nurodytas(-i) įkainis(-iai) nebus keičiamas(-i), išskyrus, kai Sutarties galiojimo laikotarpiu pasikeičia pridėtinės vertės mokestis (toliau – PVM). Pasikeitus PVM, už prekes, pristatytas po naujo PVM tarifo įsigaliojimo, atsiskaitoma taikant naują PVM tarifą.</w:t>
      </w:r>
    </w:p>
    <w:p w14:paraId="02CB8DFC" w14:textId="77777777" w:rsidR="00327C59" w:rsidRPr="008F189F" w:rsidRDefault="00327C59" w:rsidP="00327C59">
      <w:pPr>
        <w:pStyle w:val="Body2"/>
        <w:rPr>
          <w:rFonts w:cs="Times New Roman"/>
          <w:color w:val="auto"/>
          <w:lang w:val="lt-LT"/>
        </w:rPr>
      </w:pPr>
      <w:r w:rsidRPr="008F189F">
        <w:rPr>
          <w:rFonts w:cs="Times New Roman"/>
          <w:color w:val="auto"/>
          <w:lang w:val="lt-LT"/>
        </w:rPr>
        <w:tab/>
        <w:t>4.5. Už nupirktas prekes Pirkėjas apmoka Pardavėjui per 30 kalendorinių dienų po prekių pristatymo mokestiniu pavedimu per banką pagal pateiktas sąskaitas –faktūras.</w:t>
      </w:r>
    </w:p>
    <w:p w14:paraId="5612C12E" w14:textId="77777777" w:rsidR="00327C59" w:rsidRPr="008F189F" w:rsidRDefault="00327C59" w:rsidP="00327C59">
      <w:pPr>
        <w:pStyle w:val="Body2"/>
        <w:rPr>
          <w:rFonts w:cs="Times New Roman"/>
          <w:color w:val="auto"/>
          <w:lang w:val="lt-LT"/>
        </w:rPr>
      </w:pPr>
      <w:r w:rsidRPr="008F189F">
        <w:rPr>
          <w:rFonts w:cs="Times New Roman"/>
          <w:color w:val="auto"/>
          <w:lang w:val="lt-LT"/>
        </w:rPr>
        <w:tab/>
        <w:t>4.6. Pardavėjas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2889EA3D" w14:textId="77777777" w:rsidR="00327C59" w:rsidRPr="008F189F" w:rsidRDefault="00327C59" w:rsidP="00327C59">
      <w:pPr>
        <w:pStyle w:val="Body2"/>
        <w:rPr>
          <w:rFonts w:cs="Times New Roman"/>
          <w:color w:val="auto"/>
          <w:lang w:val="lt-LT"/>
        </w:rPr>
      </w:pPr>
      <w:r w:rsidRPr="008F189F">
        <w:rPr>
          <w:rFonts w:cs="Times New Roman"/>
          <w:i/>
          <w:color w:val="auto"/>
          <w:lang w:val="lt-LT"/>
        </w:rPr>
        <w:tab/>
      </w:r>
    </w:p>
    <w:p w14:paraId="4DEBFF8D" w14:textId="77777777" w:rsidR="00327C59" w:rsidRPr="008F189F" w:rsidRDefault="00327C59" w:rsidP="00327C59">
      <w:pPr>
        <w:pStyle w:val="Heading"/>
        <w:rPr>
          <w:rFonts w:cs="Times New Roman"/>
          <w:color w:val="auto"/>
        </w:rPr>
      </w:pPr>
      <w:r w:rsidRPr="008F189F">
        <w:rPr>
          <w:rFonts w:cs="Times New Roman"/>
          <w:color w:val="auto"/>
        </w:rPr>
        <w:tab/>
        <w:t>5. PREKIŲ KOKYBĖ IR GARANTIJA</w:t>
      </w:r>
    </w:p>
    <w:p w14:paraId="71B79272" w14:textId="77777777" w:rsidR="00327C59" w:rsidRPr="008F189F" w:rsidRDefault="00327C59" w:rsidP="00327C59">
      <w:pPr>
        <w:pStyle w:val="Body2"/>
        <w:rPr>
          <w:rFonts w:cs="Times New Roman"/>
          <w:b/>
          <w:bCs/>
          <w:caps/>
          <w:color w:val="auto"/>
          <w:lang w:val="lt-LT"/>
        </w:rPr>
      </w:pPr>
    </w:p>
    <w:p w14:paraId="2A7A1188" w14:textId="77777777" w:rsidR="00327C59" w:rsidRPr="008F189F" w:rsidRDefault="00327C59" w:rsidP="00327C59">
      <w:pPr>
        <w:pStyle w:val="Body2"/>
        <w:rPr>
          <w:rFonts w:cs="Times New Roman"/>
          <w:color w:val="auto"/>
          <w:lang w:val="lt-LT"/>
        </w:rPr>
      </w:pPr>
      <w:r w:rsidRPr="008F189F">
        <w:rPr>
          <w:rFonts w:cs="Times New Roman"/>
          <w:color w:val="auto"/>
          <w:lang w:val="lt-LT"/>
        </w:rPr>
        <w:tab/>
        <w:t xml:space="preserve">5.1. Pardavėjas </w:t>
      </w:r>
      <w:r w:rsidRPr="008F189F">
        <w:rPr>
          <w:rFonts w:eastAsia="Times New Roman" w:cs="Times New Roman"/>
          <w:color w:val="auto"/>
          <w:bdr w:val="none" w:sz="0" w:space="0" w:color="auto" w:frame="1"/>
          <w:lang w:val="lt-LT"/>
        </w:rPr>
        <w:t xml:space="preserve">privalo laikytis reikalavimų, nurodytų Sutarties priede Nr. 2 „Asmens higienos gaminių techninė specifikacija ir pasiūlymo kaina“ir </w:t>
      </w:r>
      <w:r w:rsidRPr="008F189F">
        <w:rPr>
          <w:rFonts w:cs="Times New Roman"/>
          <w:color w:val="auto"/>
          <w:lang w:val="lt-LT"/>
        </w:rPr>
        <w:t>garantuoti parduodamų prekių kokybę. Prekių kokybė, ženklinimas ir įpakavimas turi atitikti Lietuvos Respublikos standartus.</w:t>
      </w:r>
    </w:p>
    <w:p w14:paraId="27FF5A76" w14:textId="77777777" w:rsidR="00327C59" w:rsidRPr="008F189F" w:rsidRDefault="00327C59" w:rsidP="00327C59">
      <w:pPr>
        <w:pStyle w:val="Body2"/>
        <w:rPr>
          <w:rFonts w:cs="Times New Roman"/>
          <w:color w:val="auto"/>
          <w:lang w:val="lt-LT"/>
        </w:rPr>
      </w:pPr>
      <w:r w:rsidRPr="008F189F">
        <w:rPr>
          <w:rFonts w:cs="Times New Roman"/>
          <w:color w:val="auto"/>
          <w:lang w:val="lt-LT"/>
        </w:rPr>
        <w:tab/>
        <w:t xml:space="preserve"> 5.2. Pardavėjas, Pirkėjui pareikalavus, privalo pateikti prekės gamintojo išduotos kokybės a</w:t>
      </w:r>
      <w:r w:rsidRPr="008F189F">
        <w:rPr>
          <w:rFonts w:cs="Times New Roman"/>
          <w:bCs/>
          <w:color w:val="auto"/>
          <w:lang w:val="lt-LT"/>
        </w:rPr>
        <w:t>titikties deklaracijos</w:t>
      </w:r>
      <w:r w:rsidRPr="008F189F">
        <w:rPr>
          <w:rFonts w:cs="Times New Roman"/>
          <w:color w:val="auto"/>
          <w:lang w:val="lt-LT"/>
        </w:rPr>
        <w:t xml:space="preserve"> </w:t>
      </w:r>
      <w:r w:rsidRPr="008F189F">
        <w:rPr>
          <w:rFonts w:cs="Times New Roman"/>
          <w:bCs/>
          <w:color w:val="auto"/>
          <w:lang w:val="lt-LT"/>
        </w:rPr>
        <w:t>reikalavimus,</w:t>
      </w:r>
      <w:r w:rsidRPr="008F189F">
        <w:rPr>
          <w:rFonts w:cs="Times New Roman"/>
          <w:color w:val="auto"/>
          <w:lang w:val="lt-LT"/>
        </w:rPr>
        <w:t xml:space="preserve"> arba kito kokybę patvirtinančio dokumento kopiją.</w:t>
      </w:r>
    </w:p>
    <w:p w14:paraId="0A3E225C" w14:textId="77777777" w:rsidR="00327C59" w:rsidRPr="008F189F" w:rsidRDefault="00327C59" w:rsidP="00327C59">
      <w:pPr>
        <w:pStyle w:val="Body2"/>
        <w:rPr>
          <w:rFonts w:eastAsia="Times New Roman" w:cs="Times New Roman"/>
          <w:color w:val="auto"/>
          <w:bdr w:val="none" w:sz="0" w:space="0" w:color="auto" w:frame="1"/>
          <w:lang w:val="lt-LT"/>
        </w:rPr>
      </w:pPr>
      <w:r w:rsidRPr="008F189F">
        <w:rPr>
          <w:rFonts w:cs="Times New Roman"/>
          <w:color w:val="auto"/>
          <w:lang w:val="lt-LT"/>
        </w:rPr>
        <w:t xml:space="preserve"> </w:t>
      </w:r>
      <w:r w:rsidRPr="008F189F">
        <w:rPr>
          <w:rFonts w:cs="Times New Roman"/>
          <w:color w:val="auto"/>
          <w:lang w:val="lt-LT"/>
        </w:rPr>
        <w:tab/>
        <w:t xml:space="preserve"> </w:t>
      </w:r>
      <w:r w:rsidRPr="008F189F">
        <w:rPr>
          <w:rFonts w:eastAsia="Times New Roman" w:cs="Times New Roman"/>
          <w:color w:val="auto"/>
          <w:bdr w:val="none" w:sz="0" w:space="0" w:color="auto" w:frame="1"/>
          <w:lang w:val="lt-LT"/>
        </w:rPr>
        <w:t>5.3. Pretenzijos dėl prekių kokybės priimamos prekių realizavimo terminų ribose. Nekokybiškas prekes, Pirkėjui sutikus Pardavėjas privalo pasiimti arba pakeisti kokybiškomis per 72 (septyniasdešimt dvi) valandas po pretenzijos pateikimo.</w:t>
      </w:r>
    </w:p>
    <w:p w14:paraId="0CB8CD76" w14:textId="77777777" w:rsidR="00327C59" w:rsidRPr="008F189F" w:rsidRDefault="00327C59" w:rsidP="00327C59">
      <w:pPr>
        <w:pStyle w:val="Body2"/>
        <w:rPr>
          <w:rFonts w:cs="Times New Roman"/>
          <w:color w:val="auto"/>
          <w:bdr w:val="none" w:sz="0" w:space="0" w:color="auto"/>
          <w:lang w:val="lt-LT"/>
        </w:rPr>
      </w:pPr>
      <w:r w:rsidRPr="008F189F">
        <w:rPr>
          <w:rFonts w:cs="Times New Roman"/>
          <w:color w:val="auto"/>
          <w:lang w:val="lt-LT"/>
        </w:rPr>
        <w:tab/>
        <w:t xml:space="preserve">5.4. Pretenzijos dėl prekių kokybės gali būti pareikštos Sutarties 6.1. punkte numatytomis susirašinėjimo priemonėmis. </w:t>
      </w:r>
    </w:p>
    <w:p w14:paraId="28AED786" w14:textId="77777777" w:rsidR="00327C59" w:rsidRPr="008F189F" w:rsidRDefault="00327C59" w:rsidP="00327C59">
      <w:pPr>
        <w:pStyle w:val="Body2"/>
        <w:rPr>
          <w:rFonts w:cs="Times New Roman"/>
          <w:color w:val="auto"/>
          <w:lang w:val="lt-LT"/>
        </w:rPr>
      </w:pPr>
    </w:p>
    <w:p w14:paraId="568EF73C" w14:textId="77777777" w:rsidR="00327C59" w:rsidRPr="008F189F" w:rsidRDefault="00327C59" w:rsidP="00327C59">
      <w:pPr>
        <w:pStyle w:val="Heading"/>
        <w:rPr>
          <w:rFonts w:cs="Times New Roman"/>
          <w:color w:val="auto"/>
        </w:rPr>
      </w:pPr>
      <w:r w:rsidRPr="008F189F">
        <w:rPr>
          <w:rFonts w:cs="Times New Roman"/>
          <w:color w:val="auto"/>
        </w:rPr>
        <w:tab/>
        <w:t>6. SUSIRAŠINĖJIMAS</w:t>
      </w:r>
    </w:p>
    <w:p w14:paraId="45AFA48B" w14:textId="77777777" w:rsidR="00327C59" w:rsidRPr="008F189F" w:rsidRDefault="00327C59" w:rsidP="00327C59">
      <w:pPr>
        <w:pStyle w:val="Body2"/>
        <w:rPr>
          <w:rFonts w:cs="Times New Roman"/>
          <w:color w:val="auto"/>
          <w:lang w:val="lt-LT"/>
        </w:rPr>
      </w:pPr>
    </w:p>
    <w:p w14:paraId="7E4849F9" w14:textId="77777777" w:rsidR="00327C59" w:rsidRPr="008F189F" w:rsidRDefault="00327C59" w:rsidP="00327C59">
      <w:pPr>
        <w:pStyle w:val="Body2"/>
        <w:rPr>
          <w:rFonts w:cs="Times New Roman"/>
          <w:color w:val="auto"/>
          <w:lang w:val="lt-LT"/>
        </w:rPr>
      </w:pPr>
      <w:r w:rsidRPr="008F189F">
        <w:rPr>
          <w:rFonts w:cs="Times New Roman"/>
          <w:color w:val="auto"/>
          <w:lang w:val="lt-LT"/>
        </w:rPr>
        <w:tab/>
        <w:t>6.1. Pirkėjo ir Pardavėjo vienas kitam siunčiami pranešimai turi būti raštiški. Siunčiami pranešimai turi būti siunčiami paštu ar elektroniniu paštu. Jei adresatas raštu praneša kitą adresą, tai dokumentai privalo būti pristatomi naujuoju adresu.</w:t>
      </w:r>
    </w:p>
    <w:p w14:paraId="364AE1B9" w14:textId="59EAF394" w:rsidR="00327C59" w:rsidRDefault="00327C59" w:rsidP="00327C59">
      <w:pPr>
        <w:pStyle w:val="Body2"/>
        <w:rPr>
          <w:rFonts w:cs="Times New Roman"/>
          <w:color w:val="auto"/>
          <w:lang w:val="lt-LT"/>
        </w:rPr>
      </w:pPr>
      <w:r w:rsidRPr="008F189F">
        <w:rPr>
          <w:rFonts w:cs="Times New Roman"/>
          <w:color w:val="auto"/>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58F61A3" w14:textId="08A18123" w:rsidR="0098295C" w:rsidRDefault="0098295C" w:rsidP="00327C59">
      <w:pPr>
        <w:pStyle w:val="Body2"/>
        <w:rPr>
          <w:rFonts w:cs="Times New Roman"/>
          <w:color w:val="auto"/>
          <w:lang w:val="lt-LT"/>
        </w:rPr>
      </w:pPr>
    </w:p>
    <w:p w14:paraId="36E3C3CD" w14:textId="77777777" w:rsidR="0098295C" w:rsidRPr="008F189F" w:rsidRDefault="0098295C" w:rsidP="00327C59">
      <w:pPr>
        <w:pStyle w:val="Body2"/>
        <w:rPr>
          <w:rFonts w:cs="Times New Roman"/>
          <w:color w:val="auto"/>
          <w:lang w:val="lt-LT"/>
        </w:rPr>
      </w:pPr>
    </w:p>
    <w:p w14:paraId="46B3ABF6" w14:textId="77777777" w:rsidR="00327C59" w:rsidRPr="008F189F" w:rsidRDefault="00327C59" w:rsidP="00327C59">
      <w:pPr>
        <w:pStyle w:val="Heading"/>
        <w:rPr>
          <w:rFonts w:cs="Times New Roman"/>
          <w:color w:val="auto"/>
        </w:rPr>
      </w:pPr>
      <w:r w:rsidRPr="008F189F">
        <w:rPr>
          <w:rFonts w:cs="Times New Roman"/>
          <w:color w:val="auto"/>
        </w:rPr>
        <w:tab/>
        <w:t>7. ŠALIŲ ATSAKOMYBĖ</w:t>
      </w:r>
    </w:p>
    <w:p w14:paraId="75D8E0B1" w14:textId="77777777" w:rsidR="00327C59" w:rsidRPr="008F189F" w:rsidRDefault="00327C59" w:rsidP="00327C59">
      <w:pPr>
        <w:pStyle w:val="Body2"/>
        <w:rPr>
          <w:rFonts w:cs="Times New Roman"/>
          <w:b/>
          <w:bCs/>
          <w:caps/>
          <w:color w:val="auto"/>
          <w:lang w:val="lt-LT"/>
        </w:rPr>
      </w:pPr>
    </w:p>
    <w:p w14:paraId="1C30EED3" w14:textId="77777777" w:rsidR="00327C59" w:rsidRPr="008F189F" w:rsidRDefault="00327C59" w:rsidP="00327C59">
      <w:pPr>
        <w:ind w:left="380"/>
        <w:jc w:val="both"/>
        <w:rPr>
          <w:rFonts w:ascii="Times New Roman" w:hAnsi="Times New Roman" w:cs="Times New Roman"/>
        </w:rPr>
      </w:pPr>
      <w:r w:rsidRPr="008F189F">
        <w:rPr>
          <w:rFonts w:ascii="Times New Roman" w:hAnsi="Times New Roman" w:cs="Times New Roman"/>
        </w:rPr>
        <w:lastRenderedPageBreak/>
        <w:t xml:space="preserve">     </w:t>
      </w:r>
      <w:r w:rsidRPr="008F189F">
        <w:rPr>
          <w:rFonts w:ascii="Times New Roman" w:hAnsi="Times New Roman" w:cs="Times New Roman"/>
        </w:rPr>
        <w:tab/>
        <w:t>7.1.  Šalys viena kitai užtikrina, kad:</w:t>
      </w:r>
    </w:p>
    <w:p w14:paraId="1C46C655" w14:textId="77777777" w:rsidR="00327C59" w:rsidRPr="008F189F" w:rsidRDefault="00327C59" w:rsidP="00327C59">
      <w:pPr>
        <w:tabs>
          <w:tab w:val="left" w:pos="709"/>
          <w:tab w:val="left" w:pos="851"/>
        </w:tabs>
        <w:jc w:val="both"/>
        <w:rPr>
          <w:rFonts w:ascii="Times New Roman" w:hAnsi="Times New Roman" w:cs="Times New Roman"/>
        </w:rPr>
      </w:pPr>
      <w:r w:rsidRPr="008F189F">
        <w:rPr>
          <w:rFonts w:ascii="Times New Roman" w:hAnsi="Times New Roman" w:cs="Times New Roman"/>
        </w:rPr>
        <w:t xml:space="preserve">           </w:t>
      </w:r>
      <w:r w:rsidRPr="008F189F">
        <w:rPr>
          <w:rFonts w:ascii="Times New Roman" w:hAnsi="Times New Roman" w:cs="Times New Roman"/>
        </w:rPr>
        <w:tab/>
        <w:t>7.1.1. pateikė visus dokumentus ir gavo sutikimus ir leidimus, kurie yra reikalingi pasirašyti šią Sutartį ir ją tinkamai vykdyti;</w:t>
      </w:r>
    </w:p>
    <w:p w14:paraId="62336EC3" w14:textId="77777777" w:rsidR="00327C59" w:rsidRPr="008F189F" w:rsidRDefault="00327C59" w:rsidP="00327C59">
      <w:pPr>
        <w:tabs>
          <w:tab w:val="left" w:pos="709"/>
          <w:tab w:val="left" w:pos="851"/>
        </w:tabs>
        <w:jc w:val="both"/>
        <w:rPr>
          <w:rFonts w:ascii="Times New Roman" w:hAnsi="Times New Roman" w:cs="Times New Roman"/>
        </w:rPr>
      </w:pPr>
      <w:r w:rsidRPr="008F189F">
        <w:rPr>
          <w:rFonts w:ascii="Times New Roman" w:hAnsi="Times New Roman" w:cs="Times New Roman"/>
        </w:rPr>
        <w:tab/>
        <w:t>7.1.2. šios Sutarties pasirašymas ir vykdymas nepažeidžia jokių susitarimų ar sutarčių, kurių šalimi yra ji, arba teismo sprendimo, nuosprendžio, nutarties, nutarimo ar įsakymo, arba arbitražo sprendimo, taikomo šiai Šaliai, ir neprieštarauja jokiems Šaliai taikomiems teisės aktams;</w:t>
      </w:r>
    </w:p>
    <w:p w14:paraId="6A2D1E68" w14:textId="77777777" w:rsidR="00327C59" w:rsidRPr="008F189F" w:rsidRDefault="00327C59" w:rsidP="00327C59">
      <w:pPr>
        <w:tabs>
          <w:tab w:val="left" w:pos="709"/>
        </w:tabs>
        <w:jc w:val="both"/>
        <w:rPr>
          <w:rFonts w:ascii="Times New Roman" w:hAnsi="Times New Roman" w:cs="Times New Roman"/>
        </w:rPr>
      </w:pPr>
      <w:r w:rsidRPr="008F189F">
        <w:rPr>
          <w:rFonts w:ascii="Times New Roman" w:hAnsi="Times New Roman" w:cs="Times New Roman"/>
        </w:rPr>
        <w:t xml:space="preserve">           </w:t>
      </w:r>
      <w:r w:rsidRPr="008F189F">
        <w:rPr>
          <w:rFonts w:ascii="Times New Roman" w:hAnsi="Times New Roman" w:cs="Times New Roman"/>
        </w:rPr>
        <w:tab/>
        <w:t xml:space="preserve"> 7.1.3. yra moki, jai nėra iškelta bankroto ar restruktūrizavimo byla, remiantis visais taikytinais teisės aktais, ir jos atžvilgiu nėra nagrinėjamos ir jai negresia jokios bankroto arba nemokumo bylos ar procesai;</w:t>
      </w:r>
      <w:r w:rsidRPr="008F189F">
        <w:rPr>
          <w:rFonts w:ascii="Times New Roman" w:hAnsi="Times New Roman" w:cs="Times New Roman"/>
        </w:rPr>
        <w:tab/>
      </w:r>
    </w:p>
    <w:p w14:paraId="5FF46760" w14:textId="77777777" w:rsidR="00327C59" w:rsidRPr="008F189F" w:rsidRDefault="00327C59" w:rsidP="00327C59">
      <w:pPr>
        <w:tabs>
          <w:tab w:val="left" w:pos="709"/>
        </w:tabs>
        <w:jc w:val="both"/>
        <w:rPr>
          <w:rFonts w:ascii="Times New Roman" w:hAnsi="Times New Roman" w:cs="Times New Roman"/>
        </w:rPr>
      </w:pPr>
      <w:r w:rsidRPr="008F189F">
        <w:rPr>
          <w:rFonts w:ascii="Times New Roman" w:hAnsi="Times New Roman" w:cs="Times New Roman"/>
        </w:rPr>
        <w:tab/>
        <w:t xml:space="preserve"> 7.2. Pirkėjas, uždelsęs sumokėti Sutarties 4.6 punkte numatyta tvarka, įsipareigoja Pardavėjui pareikalavus mokėti Pardavėjui 0,02 % delspinigius nuo neapmokėtos sąskaitos dydžio, už kiekvieną uždelstą dieną.</w:t>
      </w:r>
    </w:p>
    <w:p w14:paraId="3E2EC7C9" w14:textId="77777777" w:rsidR="00327C59" w:rsidRPr="008F189F" w:rsidRDefault="00327C59" w:rsidP="00327C59">
      <w:pPr>
        <w:tabs>
          <w:tab w:val="left" w:pos="709"/>
        </w:tabs>
        <w:ind w:firstLine="709"/>
        <w:jc w:val="both"/>
        <w:rPr>
          <w:rFonts w:ascii="Times New Roman" w:hAnsi="Times New Roman" w:cs="Times New Roman"/>
        </w:rPr>
      </w:pPr>
      <w:r w:rsidRPr="008F189F">
        <w:rPr>
          <w:rFonts w:ascii="Times New Roman" w:hAnsi="Times New Roman" w:cs="Times New Roman"/>
          <w:lang w:eastAsia="lt-LT"/>
        </w:rPr>
        <w:t xml:space="preserve">7.3. Pirkėjui užfiksavus ne mažiau kaip 3 (tris) Sutarties 2.1 punkte nurodytus Sutarties pažeidimo atvejus, laikoma, kad Pardavėjas iš esmės pažeidė Sutartį ir Pirkėjas gali vienašališkai nutraukti Sutartį. </w:t>
      </w:r>
    </w:p>
    <w:p w14:paraId="23B331CE" w14:textId="77777777" w:rsidR="00327C59" w:rsidRPr="008F189F" w:rsidRDefault="00327C59" w:rsidP="00327C59">
      <w:pPr>
        <w:ind w:firstLine="709"/>
        <w:jc w:val="both"/>
        <w:rPr>
          <w:rFonts w:ascii="Times New Roman" w:hAnsi="Times New Roman" w:cs="Times New Roman"/>
        </w:rPr>
      </w:pPr>
      <w:r w:rsidRPr="008F189F">
        <w:rPr>
          <w:rFonts w:ascii="Times New Roman" w:hAnsi="Times New Roman" w:cs="Times New Roman"/>
        </w:rPr>
        <w:t>7.4. Jeigu Pardavėjas per 5 darbo dienas nepateikia raštiško atsakymo į Pirkėjo pranešimą apie užfiksuotą Sutarties pažeidimo atvejį, laikoma kad Pardavėjas sutinka su užfiksuoto Sutarties pažeidimo faktu ir pretenzijų neturi.</w:t>
      </w:r>
    </w:p>
    <w:p w14:paraId="2C8A5FC3" w14:textId="77777777" w:rsidR="00327C59" w:rsidRPr="008F189F" w:rsidRDefault="00327C59" w:rsidP="00327C59">
      <w:pPr>
        <w:suppressAutoHyphens/>
        <w:spacing w:after="40"/>
        <w:ind w:firstLine="709"/>
        <w:jc w:val="both"/>
        <w:rPr>
          <w:rFonts w:ascii="Times New Roman" w:hAnsi="Times New Roman" w:cs="Times New Roman"/>
          <w:lang w:eastAsia="lt-LT"/>
        </w:rPr>
      </w:pPr>
      <w:r w:rsidRPr="008F189F">
        <w:rPr>
          <w:rFonts w:ascii="Times New Roman" w:hAnsi="Times New Roman" w:cs="Times New Roman"/>
        </w:rPr>
        <w:t>7.5. Šalys atsako už asmens duomenų tvarkymą pagal galiojančius Asmens duomenų apsaugos teisės aktus, reglamentuojančius Asmens duomenų apsaugą ir saugumą.</w:t>
      </w:r>
    </w:p>
    <w:p w14:paraId="538890F5" w14:textId="77777777" w:rsidR="00327C59" w:rsidRPr="008F189F" w:rsidRDefault="00327C59" w:rsidP="00327C59">
      <w:pPr>
        <w:jc w:val="both"/>
        <w:rPr>
          <w:rFonts w:ascii="Times New Roman" w:hAnsi="Times New Roman" w:cs="Times New Roman"/>
        </w:rPr>
      </w:pPr>
    </w:p>
    <w:p w14:paraId="392DEE08" w14:textId="77777777" w:rsidR="00327C59" w:rsidRPr="008F189F" w:rsidRDefault="00327C59" w:rsidP="00327C59">
      <w:pPr>
        <w:pStyle w:val="Heading"/>
        <w:rPr>
          <w:rFonts w:cs="Times New Roman"/>
          <w:color w:val="auto"/>
        </w:rPr>
      </w:pPr>
      <w:r w:rsidRPr="008F189F">
        <w:rPr>
          <w:rFonts w:cs="Times New Roman"/>
          <w:color w:val="auto"/>
        </w:rPr>
        <w:tab/>
        <w:t>8. SUTARTIES ĮSIGALIOJIMAS IR GALIOJIMAS</w:t>
      </w:r>
    </w:p>
    <w:p w14:paraId="32117961" w14:textId="77777777" w:rsidR="00327C59" w:rsidRPr="008F189F" w:rsidRDefault="00327C59" w:rsidP="00327C59">
      <w:pPr>
        <w:pStyle w:val="Body2"/>
        <w:rPr>
          <w:rFonts w:cs="Times New Roman"/>
          <w:b/>
          <w:bCs/>
          <w:caps/>
          <w:color w:val="auto"/>
          <w:lang w:val="lt-LT"/>
        </w:rPr>
      </w:pPr>
    </w:p>
    <w:p w14:paraId="636A5B39" w14:textId="77777777" w:rsidR="00327C59" w:rsidRPr="008F189F" w:rsidRDefault="00327C59" w:rsidP="00327C59">
      <w:pPr>
        <w:pStyle w:val="Body2"/>
        <w:rPr>
          <w:rFonts w:cs="Times New Roman"/>
          <w:color w:val="auto"/>
          <w:lang w:val="lt-LT"/>
        </w:rPr>
      </w:pPr>
      <w:r w:rsidRPr="008F189F">
        <w:rPr>
          <w:rFonts w:cs="Times New Roman"/>
          <w:color w:val="auto"/>
          <w:lang w:val="lt-LT"/>
        </w:rPr>
        <w:tab/>
        <w:t>8.1. Ši Sutartis įsigalioja nuo Sutarties pasirašymo dienos ir galioja 12 (dvylika) mėnesių.</w:t>
      </w:r>
    </w:p>
    <w:p w14:paraId="023A8383" w14:textId="77777777" w:rsidR="00327C59" w:rsidRPr="008F189F" w:rsidRDefault="00327C59" w:rsidP="00327C59">
      <w:pPr>
        <w:pStyle w:val="Body2"/>
        <w:rPr>
          <w:rFonts w:cs="Times New Roman"/>
          <w:color w:val="auto"/>
          <w:lang w:val="lt-LT"/>
        </w:rPr>
      </w:pPr>
      <w:r w:rsidRPr="008F189F">
        <w:rPr>
          <w:rFonts w:cs="Times New Roman"/>
          <w:color w:val="auto"/>
          <w:lang w:val="lt-LT"/>
        </w:rPr>
        <w:tab/>
        <w:t>8.2. Jei bet kuri Sutarties nuostata tampa ar pripažįstama visiškai ar iš dalies negaliojančia, tai neturi įtakos kitų Sutarties nuostatų galiojimui.</w:t>
      </w:r>
    </w:p>
    <w:p w14:paraId="19D3D7FD" w14:textId="77777777" w:rsidR="00327C59" w:rsidRPr="008F189F" w:rsidRDefault="00327C59" w:rsidP="00327C59">
      <w:pPr>
        <w:pStyle w:val="Body2"/>
        <w:rPr>
          <w:rFonts w:cs="Times New Roman"/>
          <w:color w:val="auto"/>
          <w:lang w:val="lt-LT"/>
        </w:rPr>
      </w:pPr>
    </w:p>
    <w:p w14:paraId="6F11BC82" w14:textId="77777777" w:rsidR="00327C59" w:rsidRPr="008F189F" w:rsidRDefault="00327C59" w:rsidP="00327C59">
      <w:pPr>
        <w:pStyle w:val="Heading"/>
        <w:rPr>
          <w:rFonts w:cs="Times New Roman"/>
          <w:color w:val="auto"/>
        </w:rPr>
      </w:pPr>
      <w:r w:rsidRPr="008F189F">
        <w:rPr>
          <w:rFonts w:cs="Times New Roman"/>
          <w:color w:val="auto"/>
        </w:rPr>
        <w:tab/>
        <w:t>9. SUTARTIES NUTRAUKIMAS</w:t>
      </w:r>
    </w:p>
    <w:p w14:paraId="1679AF88" w14:textId="77777777" w:rsidR="00327C59" w:rsidRPr="008F189F" w:rsidRDefault="00327C59" w:rsidP="00327C59">
      <w:pPr>
        <w:pStyle w:val="Body2"/>
        <w:rPr>
          <w:rFonts w:cs="Times New Roman"/>
          <w:color w:val="auto"/>
          <w:lang w:val="lt-LT"/>
        </w:rPr>
      </w:pPr>
    </w:p>
    <w:p w14:paraId="554FA1E3" w14:textId="77777777" w:rsidR="00327C59" w:rsidRPr="008F189F" w:rsidRDefault="00327C59" w:rsidP="00327C59">
      <w:pPr>
        <w:pStyle w:val="Body2"/>
        <w:rPr>
          <w:rFonts w:cs="Times New Roman"/>
          <w:color w:val="auto"/>
          <w:lang w:val="lt-LT"/>
        </w:rPr>
      </w:pPr>
      <w:r w:rsidRPr="008F189F">
        <w:rPr>
          <w:rFonts w:cs="Times New Roman"/>
          <w:color w:val="auto"/>
          <w:lang w:val="lt-LT"/>
        </w:rPr>
        <w:tab/>
        <w:t>9.1. Sutartį galima nutraukti šiais atvejais:</w:t>
      </w:r>
    </w:p>
    <w:p w14:paraId="6B02651E" w14:textId="77777777" w:rsidR="00327C59" w:rsidRPr="008F189F" w:rsidRDefault="00327C59" w:rsidP="00327C59">
      <w:pPr>
        <w:pStyle w:val="Body2"/>
        <w:rPr>
          <w:rFonts w:cs="Times New Roman"/>
          <w:color w:val="auto"/>
          <w:lang w:val="lt-LT"/>
        </w:rPr>
      </w:pPr>
      <w:r w:rsidRPr="008F189F">
        <w:rPr>
          <w:rFonts w:cs="Times New Roman"/>
          <w:color w:val="auto"/>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5EE2011" w14:textId="412C6F24" w:rsidR="00327C59" w:rsidRPr="008F189F" w:rsidRDefault="00327C59" w:rsidP="00327C59">
      <w:pPr>
        <w:pStyle w:val="Body2"/>
        <w:rPr>
          <w:rFonts w:cs="Times New Roman"/>
          <w:color w:val="auto"/>
          <w:lang w:val="lt-LT"/>
        </w:rPr>
      </w:pPr>
      <w:r w:rsidRPr="008F189F">
        <w:rPr>
          <w:rFonts w:cs="Times New Roman"/>
          <w:color w:val="auto"/>
          <w:lang w:val="lt-LT"/>
        </w:rPr>
        <w:tab/>
        <w:t>9.1.2. abiejų Šalių rašytiniu susitarimu prieš laiką, bet kur</w:t>
      </w:r>
      <w:r w:rsidR="00243670">
        <w:rPr>
          <w:rFonts w:cs="Times New Roman"/>
          <w:color w:val="auto"/>
          <w:lang w:val="lt-LT"/>
        </w:rPr>
        <w:t>i</w:t>
      </w:r>
      <w:r w:rsidRPr="008F189F">
        <w:rPr>
          <w:rFonts w:cs="Times New Roman"/>
          <w:color w:val="auto"/>
          <w:lang w:val="lt-LT"/>
        </w:rPr>
        <w:t>uo metu.</w:t>
      </w:r>
    </w:p>
    <w:p w14:paraId="2B5102DF" w14:textId="77777777" w:rsidR="00327C59" w:rsidRPr="008F189F" w:rsidRDefault="00327C59" w:rsidP="00327C59">
      <w:pPr>
        <w:pStyle w:val="Body2"/>
        <w:rPr>
          <w:rFonts w:cs="Times New Roman"/>
          <w:color w:val="auto"/>
          <w:lang w:val="lt-LT"/>
        </w:rPr>
      </w:pPr>
      <w:r w:rsidRPr="008F189F">
        <w:rPr>
          <w:rFonts w:cs="Times New Roman"/>
          <w:color w:val="auto"/>
          <w:lang w:val="lt-LT"/>
        </w:rPr>
        <w:tab/>
        <w:t>9.1.3. vadovaujantis Viešųjų pirkimų įstatymo 90 straipsniu.</w:t>
      </w:r>
    </w:p>
    <w:p w14:paraId="5DE7DE8E" w14:textId="77777777" w:rsidR="00327C59" w:rsidRPr="008F189F" w:rsidRDefault="00327C59" w:rsidP="00327C59">
      <w:pPr>
        <w:pStyle w:val="Body2"/>
        <w:rPr>
          <w:rFonts w:cs="Times New Roman"/>
          <w:color w:val="auto"/>
          <w:lang w:val="lt-LT"/>
        </w:rPr>
      </w:pPr>
      <w:r w:rsidRPr="008F189F">
        <w:rPr>
          <w:rFonts w:cs="Times New Roman"/>
          <w:color w:val="auto"/>
          <w:lang w:val="lt-LT"/>
        </w:rPr>
        <w:tab/>
        <w:t>9.1.4. Pirkėjas turi teisę vienašališkai nutraukti Sutartį, raštu įspėdamas Pardavėją prieš 30 (trisdešimt) kalendorinių dienų.</w:t>
      </w:r>
    </w:p>
    <w:p w14:paraId="2351DA9C" w14:textId="31D912E1" w:rsidR="00327C59" w:rsidRDefault="00327C59" w:rsidP="00327C59">
      <w:pPr>
        <w:pStyle w:val="Body2"/>
        <w:rPr>
          <w:rFonts w:cs="Times New Roman"/>
          <w:color w:val="auto"/>
          <w:lang w:val="lt-LT"/>
        </w:rPr>
      </w:pPr>
      <w:r w:rsidRPr="008F189F">
        <w:rPr>
          <w:rFonts w:cs="Times New Roman"/>
          <w:color w:val="auto"/>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FB5FF1A" w14:textId="34087F95" w:rsidR="00FE3CC7" w:rsidRDefault="00FE3CC7" w:rsidP="00327C59">
      <w:pPr>
        <w:pStyle w:val="Body2"/>
        <w:rPr>
          <w:rFonts w:cs="Times New Roman"/>
          <w:color w:val="auto"/>
          <w:lang w:val="lt-LT"/>
        </w:rPr>
      </w:pPr>
    </w:p>
    <w:p w14:paraId="451349C6" w14:textId="77777777" w:rsidR="00FE3CC7" w:rsidRPr="008F189F" w:rsidRDefault="00FE3CC7" w:rsidP="00327C59">
      <w:pPr>
        <w:pStyle w:val="Body2"/>
        <w:rPr>
          <w:rFonts w:cs="Times New Roman"/>
          <w:color w:val="auto"/>
          <w:lang w:val="lt-LT"/>
        </w:rPr>
      </w:pPr>
    </w:p>
    <w:p w14:paraId="23027E78" w14:textId="45142B97" w:rsidR="00327C59" w:rsidRPr="008F189F" w:rsidRDefault="00327C59" w:rsidP="00327C59">
      <w:pPr>
        <w:pStyle w:val="Heading"/>
        <w:rPr>
          <w:rFonts w:cs="Times New Roman"/>
          <w:color w:val="auto"/>
        </w:rPr>
      </w:pPr>
      <w:r w:rsidRPr="008F189F">
        <w:rPr>
          <w:rFonts w:cs="Times New Roman"/>
          <w:color w:val="auto"/>
        </w:rPr>
        <w:lastRenderedPageBreak/>
        <w:tab/>
        <w:t>10. NENUGALIMOS JĖGOS (FORCE MAJEURE) APLINKYBĖS</w:t>
      </w:r>
    </w:p>
    <w:p w14:paraId="31BA7CA3" w14:textId="77777777" w:rsidR="00327C59" w:rsidRPr="008F189F" w:rsidRDefault="00327C59" w:rsidP="00327C59">
      <w:pPr>
        <w:pStyle w:val="Body2"/>
        <w:rPr>
          <w:rFonts w:cs="Times New Roman"/>
          <w:b/>
          <w:bCs/>
          <w:caps/>
          <w:color w:val="auto"/>
          <w:lang w:val="lt-LT"/>
        </w:rPr>
      </w:pPr>
    </w:p>
    <w:p w14:paraId="5A4C5826"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10.1. Taikomos Lietuvos Respublikos civilinio kodekso 6.212 str. nuostatos.</w:t>
      </w:r>
    </w:p>
    <w:p w14:paraId="3DDE88F7" w14:textId="77777777" w:rsidR="00327C59" w:rsidRPr="008F189F" w:rsidRDefault="00327C59" w:rsidP="00327C59">
      <w:pPr>
        <w:pStyle w:val="Heading"/>
        <w:rPr>
          <w:rFonts w:cs="Times New Roman"/>
          <w:color w:val="auto"/>
        </w:rPr>
      </w:pPr>
    </w:p>
    <w:p w14:paraId="1D39396F" w14:textId="77777777" w:rsidR="00327C59" w:rsidRPr="008F189F" w:rsidRDefault="00327C59" w:rsidP="00327C59">
      <w:pPr>
        <w:pStyle w:val="Heading"/>
        <w:rPr>
          <w:rFonts w:cs="Times New Roman"/>
          <w:color w:val="auto"/>
        </w:rPr>
      </w:pPr>
      <w:r w:rsidRPr="008F189F">
        <w:rPr>
          <w:rFonts w:cs="Times New Roman"/>
          <w:color w:val="auto"/>
        </w:rPr>
        <w:tab/>
        <w:t>11. GINČŲ SPRENDIMO TVARKA</w:t>
      </w:r>
    </w:p>
    <w:p w14:paraId="375D18AA" w14:textId="77777777" w:rsidR="00327C59" w:rsidRPr="008F189F" w:rsidRDefault="00327C59" w:rsidP="00327C59">
      <w:pPr>
        <w:pStyle w:val="Body2"/>
        <w:rPr>
          <w:rFonts w:cs="Times New Roman"/>
          <w:b/>
          <w:bCs/>
          <w:color w:val="auto"/>
          <w:lang w:val="lt-LT"/>
        </w:rPr>
      </w:pPr>
    </w:p>
    <w:p w14:paraId="0987F439"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11.1. Šiai Sutarčiai ir visoms iš šios Sutarties atsirandančioms teisėms ir pareigoms taikomi Lietuvos Respublikos įstatymai bei kiti norminiai teisės aktai.</w:t>
      </w:r>
    </w:p>
    <w:p w14:paraId="3FB0E69B"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11.2. Šalių tarpusavio prieštaravimai ir nesutarimai sprendžiami derybomis. Prieštaravimai ir nesutarimai, kurių nepavyksta išspręsti derybomis per 20 dienų terminą, sprendžiami Lietuvos Respublikos teisme pagal Pirkėjo buveinės registracijos vietą.</w:t>
      </w:r>
    </w:p>
    <w:p w14:paraId="008B8F1F" w14:textId="77777777" w:rsidR="00327C59" w:rsidRPr="008F189F" w:rsidRDefault="00327C59" w:rsidP="00327C59">
      <w:pPr>
        <w:pStyle w:val="Body2"/>
        <w:rPr>
          <w:rFonts w:cs="Times New Roman"/>
          <w:color w:val="auto"/>
          <w:lang w:val="lt-LT"/>
        </w:rPr>
      </w:pPr>
    </w:p>
    <w:p w14:paraId="04FE3E54" w14:textId="77777777" w:rsidR="00327C59" w:rsidRPr="008F189F" w:rsidRDefault="00327C59" w:rsidP="00327C59">
      <w:pPr>
        <w:pStyle w:val="Heading"/>
        <w:rPr>
          <w:rFonts w:cs="Times New Roman"/>
          <w:color w:val="auto"/>
        </w:rPr>
      </w:pPr>
      <w:r w:rsidRPr="008F189F">
        <w:rPr>
          <w:rFonts w:cs="Times New Roman"/>
          <w:color w:val="auto"/>
        </w:rPr>
        <w:tab/>
        <w:t>12. KITOS NUOSTATOS</w:t>
      </w:r>
    </w:p>
    <w:p w14:paraId="28A9DA7C" w14:textId="77777777" w:rsidR="00327C59" w:rsidRPr="008F189F" w:rsidRDefault="00327C59" w:rsidP="00327C59">
      <w:pPr>
        <w:pStyle w:val="Body2"/>
        <w:rPr>
          <w:rFonts w:cs="Times New Roman"/>
          <w:color w:val="auto"/>
          <w:lang w:val="lt-LT"/>
        </w:rPr>
      </w:pPr>
    </w:p>
    <w:p w14:paraId="172F8E57"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12.1. Sutarties sąlygos gali būti keičiamos tik vadovaujantis Viešųjų pirkimų įstatymo 89 straipsnio nuostatomis.</w:t>
      </w:r>
    </w:p>
    <w:p w14:paraId="16745824" w14:textId="4DD1F14F" w:rsidR="00327C59" w:rsidRPr="008F189F" w:rsidRDefault="00327C59" w:rsidP="00327C59">
      <w:pPr>
        <w:pStyle w:val="Body2"/>
        <w:rPr>
          <w:rFonts w:cs="Times New Roman"/>
          <w:color w:val="auto"/>
          <w:lang w:val="lt-LT"/>
        </w:rPr>
      </w:pPr>
      <w:r w:rsidRPr="008F189F">
        <w:rPr>
          <w:rFonts w:cs="Times New Roman"/>
          <w:color w:val="auto"/>
          <w:lang w:val="lt-LT"/>
        </w:rPr>
        <w:tab/>
        <w:t xml:space="preserve">12.2. Pirkėjo paskirtas asmuo, atsakingas už Sutarties vykdymą yra </w:t>
      </w:r>
      <w:r w:rsidR="00364235">
        <w:rPr>
          <w:rFonts w:cs="Times New Roman"/>
          <w:color w:val="auto"/>
          <w:lang w:val="lt-LT"/>
        </w:rPr>
        <w:t>vyr._____________</w:t>
      </w:r>
      <w:r w:rsidRPr="008F189F">
        <w:rPr>
          <w:rFonts w:cs="Times New Roman"/>
          <w:color w:val="auto"/>
          <w:lang w:val="lt-LT"/>
        </w:rPr>
        <w:t>. Pirkėjo paskirtas asmuo, atsakingas už Sutarties ir pakeitimų paskelbimą pagal Viešųjų pirkimų įstatymo 86 straipsnio 9 dalies nuostatas yr</w:t>
      </w:r>
      <w:r w:rsidR="006B2DFA">
        <w:rPr>
          <w:rFonts w:cs="Times New Roman"/>
          <w:color w:val="auto"/>
          <w:lang w:val="lt-LT"/>
        </w:rPr>
        <w:t>a</w:t>
      </w:r>
      <w:r w:rsidR="00364235">
        <w:rPr>
          <w:rFonts w:cs="Times New Roman"/>
          <w:color w:val="auto"/>
          <w:lang w:val="lt-LT"/>
        </w:rPr>
        <w:t>_______________</w:t>
      </w:r>
      <w:r w:rsidRPr="008F189F">
        <w:rPr>
          <w:rFonts w:cs="Times New Roman"/>
          <w:color w:val="auto"/>
          <w:lang w:val="lt-LT"/>
        </w:rPr>
        <w:t>.</w:t>
      </w:r>
    </w:p>
    <w:p w14:paraId="08662593"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12.3. Sutartis sudaroma lietuvių kalba.</w:t>
      </w:r>
    </w:p>
    <w:p w14:paraId="51BC34FB"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12.4. Sutartis surašoma dviem turinčiais vienodą juridinę galią egzemplioriais, kiekvienai Šaliai po vieną.</w:t>
      </w:r>
    </w:p>
    <w:p w14:paraId="3C4968B3" w14:textId="77777777" w:rsidR="00327C59" w:rsidRPr="008F189F" w:rsidRDefault="00327C59" w:rsidP="00327C59">
      <w:pPr>
        <w:pStyle w:val="Body2"/>
        <w:rPr>
          <w:rFonts w:cs="Times New Roman"/>
          <w:color w:val="auto"/>
          <w:lang w:val="lt-LT"/>
        </w:rPr>
      </w:pPr>
      <w:r w:rsidRPr="008F189F">
        <w:rPr>
          <w:rFonts w:cs="Times New Roman"/>
          <w:color w:val="auto"/>
          <w:lang w:val="lt-LT"/>
        </w:rPr>
        <w:tab/>
        <w:t>12.5. Šalys sutinka, kad Sutartis gali būti pasirašoma ir saugiu elektroniniu parašu.</w:t>
      </w:r>
    </w:p>
    <w:p w14:paraId="67425F36" w14:textId="77777777" w:rsidR="00327C59" w:rsidRPr="008F189F" w:rsidRDefault="00327C59" w:rsidP="00327C59">
      <w:pPr>
        <w:pStyle w:val="Body2"/>
        <w:rPr>
          <w:rFonts w:cs="Times New Roman"/>
          <w:color w:val="auto"/>
          <w:lang w:val="lt-LT"/>
        </w:rPr>
      </w:pPr>
    </w:p>
    <w:p w14:paraId="784B7FB1" w14:textId="77777777" w:rsidR="00327C59" w:rsidRPr="008F189F" w:rsidRDefault="00327C59" w:rsidP="00327C59">
      <w:pPr>
        <w:pStyle w:val="Heading"/>
        <w:rPr>
          <w:rFonts w:cs="Times New Roman"/>
          <w:color w:val="auto"/>
        </w:rPr>
      </w:pPr>
      <w:r w:rsidRPr="008F189F">
        <w:rPr>
          <w:rFonts w:cs="Times New Roman"/>
          <w:color w:val="auto"/>
        </w:rPr>
        <w:tab/>
        <w:t>13. SUTARTIES PRIEDAI</w:t>
      </w:r>
    </w:p>
    <w:p w14:paraId="036EAAC8" w14:textId="77777777" w:rsidR="00327C59" w:rsidRPr="008F189F" w:rsidRDefault="00327C59" w:rsidP="00327C59">
      <w:pPr>
        <w:pStyle w:val="Body2"/>
        <w:rPr>
          <w:rFonts w:cs="Times New Roman"/>
          <w:color w:val="auto"/>
          <w:lang w:val="lt-LT"/>
        </w:rPr>
      </w:pPr>
    </w:p>
    <w:p w14:paraId="479A6956" w14:textId="77777777" w:rsidR="00327C59" w:rsidRPr="008F189F" w:rsidRDefault="00327C59" w:rsidP="00327C59">
      <w:pPr>
        <w:suppressAutoHyphens/>
        <w:spacing w:after="40"/>
        <w:jc w:val="both"/>
        <w:rPr>
          <w:rFonts w:ascii="Times New Roman" w:hAnsi="Times New Roman" w:cs="Times New Roman"/>
          <w:lang w:eastAsia="lt-LT"/>
        </w:rPr>
      </w:pPr>
      <w:r w:rsidRPr="008F189F">
        <w:rPr>
          <w:rFonts w:ascii="Times New Roman" w:hAnsi="Times New Roman" w:cs="Times New Roman"/>
          <w:lang w:eastAsia="lt-LT"/>
        </w:rPr>
        <w:tab/>
        <w:t>13.1. Sutarties priedas Nr. 1. „Tiekėjo pasiūlymas“.</w:t>
      </w:r>
    </w:p>
    <w:p w14:paraId="18321C74" w14:textId="28FDEB13" w:rsidR="001541B1" w:rsidRPr="008F189F" w:rsidRDefault="00327C59" w:rsidP="008F189F">
      <w:pPr>
        <w:suppressAutoHyphens/>
        <w:spacing w:after="40"/>
        <w:jc w:val="both"/>
        <w:rPr>
          <w:rFonts w:ascii="Times New Roman" w:eastAsia="Arial Unicode MS" w:hAnsi="Times New Roman" w:cs="Times New Roman"/>
          <w:b/>
          <w:bCs/>
          <w:caps/>
          <w:spacing w:val="4"/>
          <w:bdr w:val="nil"/>
          <w:lang w:eastAsia="lt-LT"/>
        </w:rPr>
      </w:pPr>
      <w:r w:rsidRPr="008F189F">
        <w:rPr>
          <w:rFonts w:ascii="Times New Roman" w:hAnsi="Times New Roman" w:cs="Times New Roman"/>
          <w:lang w:eastAsia="lt-LT"/>
        </w:rPr>
        <w:tab/>
      </w:r>
      <w:r w:rsidR="001541B1" w:rsidRPr="008F189F">
        <w:rPr>
          <w:rFonts w:ascii="Times New Roman" w:eastAsia="Arial Unicode MS" w:hAnsi="Times New Roman" w:cs="Times New Roman"/>
          <w:b/>
          <w:bCs/>
          <w:caps/>
          <w:spacing w:val="4"/>
          <w:bdr w:val="nil"/>
          <w:lang w:eastAsia="lt-LT"/>
        </w:rPr>
        <w:t>14. ŠALIŲ JURIDINIAI ADRESAI, REKVIZITAI IR PARAŠAI</w:t>
      </w:r>
    </w:p>
    <w:p w14:paraId="4F4AEF86" w14:textId="77777777" w:rsidR="00AC0DFE" w:rsidRPr="008F189F" w:rsidRDefault="00AC0DFE" w:rsidP="001541B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bdr w:val="nil"/>
          <w:lang w:eastAsia="lt-LT"/>
        </w:rPr>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CellMar>
          <w:left w:w="0" w:type="dxa"/>
          <w:right w:w="0" w:type="dxa"/>
        </w:tblCellMar>
        <w:tblLook w:val="04A0" w:firstRow="1" w:lastRow="0" w:firstColumn="1" w:lastColumn="0" w:noHBand="0" w:noVBand="1"/>
      </w:tblPr>
      <w:tblGrid>
        <w:gridCol w:w="4145"/>
        <w:gridCol w:w="425"/>
        <w:gridCol w:w="4881"/>
      </w:tblGrid>
      <w:tr w:rsidR="001541B1" w:rsidRPr="008F189F" w14:paraId="4DB0487D" w14:textId="77777777" w:rsidTr="00A51FA0">
        <w:trPr>
          <w:trHeight w:val="204"/>
        </w:trPr>
        <w:tc>
          <w:tcPr>
            <w:tcW w:w="4145" w:type="dxa"/>
            <w:tcBorders>
              <w:top w:val="nil"/>
              <w:left w:val="nil"/>
              <w:bottom w:val="nil"/>
              <w:right w:val="nil"/>
            </w:tcBorders>
            <w:shd w:val="clear" w:color="auto" w:fill="auto"/>
            <w:tcMar>
              <w:top w:w="80" w:type="dxa"/>
              <w:left w:w="80" w:type="dxa"/>
              <w:bottom w:w="80" w:type="dxa"/>
              <w:right w:w="80" w:type="dxa"/>
            </w:tcMar>
          </w:tcPr>
          <w:p w14:paraId="08D3D754"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bdr w:val="nil"/>
                <w:lang w:eastAsia="lt-LT"/>
              </w:rPr>
            </w:pPr>
            <w:r w:rsidRPr="008F189F">
              <w:rPr>
                <w:rFonts w:ascii="Times New Roman" w:eastAsia="Arial Unicode MS" w:hAnsi="Times New Roman" w:cs="Times New Roman"/>
                <w:b/>
                <w:bCs/>
                <w:bdr w:val="nil"/>
                <w:lang w:eastAsia="lt-LT"/>
              </w:rPr>
              <w:t>PARDAVĖJAS</w:t>
            </w:r>
          </w:p>
          <w:p w14:paraId="41F8575B"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b/>
                <w:bCs/>
                <w:color w:val="000000"/>
                <w:lang w:eastAsia="zh-CN"/>
              </w:rPr>
            </w:pPr>
            <w:r w:rsidRPr="008F189F">
              <w:rPr>
                <w:rFonts w:ascii="Times New Roman" w:eastAsia="Calibri" w:hAnsi="Times New Roman" w:cs="Times New Roman"/>
                <w:b/>
                <w:bCs/>
                <w:color w:val="000000"/>
                <w:lang w:eastAsia="zh-CN"/>
              </w:rPr>
              <w:t xml:space="preserve">A. Zapalskio IĮ “Azas”     </w:t>
            </w:r>
          </w:p>
          <w:p w14:paraId="6F3C0D7B"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Tiekimo g. 2a, 35289 Panevėžys </w:t>
            </w:r>
          </w:p>
          <w:p w14:paraId="6DDE1633"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Įm. k. 147838431  </w:t>
            </w:r>
          </w:p>
          <w:p w14:paraId="7C069FBB"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PVM kodas LT478384314</w:t>
            </w:r>
          </w:p>
          <w:p w14:paraId="252AB6DB"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AB ”Swedbankas”, b.k. 73000 </w:t>
            </w:r>
          </w:p>
          <w:p w14:paraId="72B5B504"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A.S. LT64 7300 0100 0236 8420 </w:t>
            </w:r>
          </w:p>
          <w:p w14:paraId="3FEE42E7"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Tel. 8-45-570231, faksas 8-45-571361  </w:t>
            </w:r>
          </w:p>
          <w:p w14:paraId="328979DA"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lang w:eastAsia="zh-CN"/>
              </w:rPr>
            </w:pPr>
            <w:r w:rsidRPr="008F189F">
              <w:rPr>
                <w:rFonts w:ascii="Times New Roman" w:eastAsia="Calibri" w:hAnsi="Times New Roman" w:cs="Times New Roman"/>
                <w:color w:val="000000"/>
                <w:lang w:eastAsia="zh-CN"/>
              </w:rPr>
              <w:t xml:space="preserve">El.p.: </w:t>
            </w:r>
            <w:hyperlink r:id="rId7" w:history="1">
              <w:r w:rsidRPr="008F189F">
                <w:rPr>
                  <w:rFonts w:ascii="Times New Roman" w:eastAsia="Calibri" w:hAnsi="Times New Roman" w:cs="Times New Roman"/>
                  <w:u w:val="single"/>
                  <w:lang w:eastAsia="zh-CN"/>
                </w:rPr>
                <w:t>info@azas.lt</w:t>
              </w:r>
            </w:hyperlink>
          </w:p>
          <w:p w14:paraId="5F14632E" w14:textId="77777777" w:rsidR="001541B1" w:rsidRPr="008F189F" w:rsidRDefault="001541B1" w:rsidP="00243670">
            <w:pPr>
              <w:tabs>
                <w:tab w:val="left" w:pos="4820"/>
              </w:tabs>
              <w:suppressAutoHyphens/>
              <w:spacing w:after="0" w:line="240" w:lineRule="auto"/>
              <w:rPr>
                <w:rFonts w:ascii="Times New Roman" w:eastAsia="Calibri" w:hAnsi="Times New Roman" w:cs="Times New Roman"/>
                <w:lang w:eastAsia="zh-CN"/>
              </w:rPr>
            </w:pPr>
          </w:p>
          <w:p w14:paraId="446A17EF" w14:textId="77777777" w:rsidR="001541B1" w:rsidRPr="008F189F" w:rsidRDefault="001541B1" w:rsidP="00243670">
            <w:pPr>
              <w:suppressAutoHyphens/>
              <w:spacing w:after="0" w:line="240" w:lineRule="auto"/>
              <w:jc w:val="both"/>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Direktorius </w:t>
            </w:r>
          </w:p>
          <w:p w14:paraId="3524F794" w14:textId="77777777" w:rsidR="001541B1" w:rsidRPr="008F189F" w:rsidRDefault="001541B1" w:rsidP="00243670">
            <w:pPr>
              <w:suppressAutoHyphens/>
              <w:spacing w:after="0" w:line="240" w:lineRule="auto"/>
              <w:jc w:val="both"/>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Juozas  Devižis</w:t>
            </w:r>
          </w:p>
          <w:p w14:paraId="663AB4BE"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____________</w:t>
            </w:r>
          </w:p>
          <w:p w14:paraId="04F72B1F" w14:textId="3666D740"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(parašas)</w:t>
            </w:r>
          </w:p>
        </w:tc>
        <w:tc>
          <w:tcPr>
            <w:tcW w:w="425" w:type="dxa"/>
            <w:tcBorders>
              <w:top w:val="nil"/>
              <w:left w:val="nil"/>
              <w:bottom w:val="nil"/>
              <w:right w:val="nil"/>
            </w:tcBorders>
            <w:shd w:val="clear" w:color="auto" w:fill="auto"/>
            <w:tcMar>
              <w:top w:w="80" w:type="dxa"/>
              <w:left w:w="80" w:type="dxa"/>
              <w:bottom w:w="80" w:type="dxa"/>
              <w:right w:w="80" w:type="dxa"/>
            </w:tcMar>
          </w:tcPr>
          <w:p w14:paraId="193DE8FB" w14:textId="77777777" w:rsidR="001541B1" w:rsidRPr="008F189F" w:rsidRDefault="001541B1" w:rsidP="00243670">
            <w:pPr>
              <w:pBdr>
                <w:top w:val="nil"/>
                <w:left w:val="nil"/>
                <w:bottom w:val="nil"/>
                <w:right w:val="nil"/>
                <w:between w:val="nil"/>
                <w:bar w:val="nil"/>
              </w:pBdr>
              <w:spacing w:after="0"/>
              <w:rPr>
                <w:rFonts w:ascii="Times New Roman" w:eastAsia="Calibri" w:hAnsi="Times New Roman" w:cs="Times New Roman"/>
                <w:bdr w:val="nil"/>
              </w:rPr>
            </w:pPr>
          </w:p>
        </w:tc>
        <w:tc>
          <w:tcPr>
            <w:tcW w:w="4881" w:type="dxa"/>
            <w:tcBorders>
              <w:top w:val="nil"/>
              <w:left w:val="nil"/>
              <w:bottom w:val="nil"/>
              <w:right w:val="nil"/>
            </w:tcBorders>
            <w:shd w:val="clear" w:color="auto" w:fill="auto"/>
            <w:tcMar>
              <w:top w:w="80" w:type="dxa"/>
              <w:left w:w="80" w:type="dxa"/>
              <w:bottom w:w="80" w:type="dxa"/>
              <w:right w:w="80" w:type="dxa"/>
            </w:tcMar>
          </w:tcPr>
          <w:p w14:paraId="771F98CE"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bdr w:val="nil"/>
                <w:lang w:eastAsia="lt-LT"/>
              </w:rPr>
            </w:pPr>
            <w:r w:rsidRPr="008F189F">
              <w:rPr>
                <w:rFonts w:ascii="Times New Roman" w:eastAsia="Arial Unicode MS" w:hAnsi="Times New Roman" w:cs="Times New Roman"/>
                <w:b/>
                <w:bCs/>
                <w:bdr w:val="nil"/>
                <w:lang w:eastAsia="lt-LT"/>
              </w:rPr>
              <w:t>PIRKĖJAS</w:t>
            </w:r>
          </w:p>
          <w:p w14:paraId="12361CD0" w14:textId="77777777" w:rsidR="001541B1" w:rsidRPr="008F189F" w:rsidRDefault="001541B1" w:rsidP="00243670">
            <w:pPr>
              <w:pBdr>
                <w:top w:val="nil"/>
                <w:left w:val="nil"/>
                <w:bottom w:val="nil"/>
                <w:right w:val="nil"/>
                <w:between w:val="nil"/>
                <w:bar w:val="nil"/>
              </w:pBdr>
              <w:suppressAutoHyphens/>
              <w:spacing w:after="0" w:line="240" w:lineRule="auto"/>
              <w:rPr>
                <w:rFonts w:ascii="Times New Roman" w:eastAsia="Arial Unicode MS" w:hAnsi="Times New Roman" w:cs="Times New Roman"/>
                <w:b/>
                <w:bCs/>
                <w:bdr w:val="nil"/>
                <w:lang w:eastAsia="lt-LT"/>
              </w:rPr>
            </w:pPr>
            <w:r w:rsidRPr="008F189F">
              <w:rPr>
                <w:rFonts w:ascii="Times New Roman" w:eastAsia="Arial Unicode MS" w:hAnsi="Times New Roman" w:cs="Times New Roman"/>
                <w:b/>
                <w:bCs/>
                <w:bdr w:val="nil"/>
                <w:lang w:eastAsia="lt-LT"/>
              </w:rPr>
              <w:t>Palangos miesto globos namai</w:t>
            </w:r>
          </w:p>
          <w:p w14:paraId="40FC0259"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Klaipėdos plentas 74-3, 00163 Palanga</w:t>
            </w:r>
          </w:p>
          <w:p w14:paraId="1EF2DF4F"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Juridinio asmens kodas 193265983</w:t>
            </w:r>
          </w:p>
          <w:p w14:paraId="666D9E68"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Ne PVM mokėtojas</w:t>
            </w:r>
          </w:p>
          <w:p w14:paraId="1662EB47"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A. s. LT97 7180 6000 0014 2166</w:t>
            </w:r>
          </w:p>
          <w:p w14:paraId="6BE8C10E"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AB „Šiaulių bankas“</w:t>
            </w:r>
          </w:p>
          <w:p w14:paraId="5B43341D"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Tel.: +370 460 40034</w:t>
            </w:r>
          </w:p>
          <w:p w14:paraId="3C332A75" w14:textId="77777777"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 xml:space="preserve">E. p. </w:t>
            </w:r>
            <w:hyperlink r:id="rId8" w:history="1">
              <w:r w:rsidRPr="008F189F">
                <w:rPr>
                  <w:rFonts w:ascii="Times New Roman" w:eastAsia="Arial Unicode MS" w:hAnsi="Times New Roman" w:cs="Times New Roman"/>
                  <w:u w:val="single"/>
                  <w:bdr w:val="nil"/>
                  <w:lang w:eastAsia="lt-LT"/>
                </w:rPr>
                <w:t>administracija@palangosgnamai.lt</w:t>
              </w:r>
            </w:hyperlink>
          </w:p>
          <w:p w14:paraId="08EB2D10" w14:textId="77777777" w:rsidR="00243670" w:rsidRDefault="00243670"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p>
          <w:p w14:paraId="266589F5" w14:textId="13CF0B24" w:rsidR="00243670" w:rsidRPr="008F189F" w:rsidRDefault="00243670"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Direktorė</w:t>
            </w:r>
          </w:p>
          <w:p w14:paraId="206A5279" w14:textId="77777777" w:rsidR="00243670" w:rsidRPr="008F189F" w:rsidRDefault="00243670"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Irena Biriukaitė</w:t>
            </w:r>
          </w:p>
          <w:p w14:paraId="406BA9F7" w14:textId="4B347484"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___________</w:t>
            </w:r>
          </w:p>
          <w:p w14:paraId="3271AAC0" w14:textId="68020EC1" w:rsidR="001541B1" w:rsidRPr="008F189F" w:rsidRDefault="001541B1" w:rsidP="0024367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(paraša</w:t>
            </w:r>
            <w:r w:rsidR="008F189F">
              <w:rPr>
                <w:rFonts w:ascii="Times New Roman" w:eastAsia="Arial Unicode MS" w:hAnsi="Times New Roman" w:cs="Times New Roman"/>
                <w:bdr w:val="nil"/>
                <w:lang w:eastAsia="lt-LT"/>
              </w:rPr>
              <w:t>)</w:t>
            </w:r>
          </w:p>
        </w:tc>
      </w:tr>
    </w:tbl>
    <w:p w14:paraId="7ED9BAD9" w14:textId="77777777" w:rsidR="001541B1" w:rsidRPr="008F189F" w:rsidRDefault="001541B1" w:rsidP="001541B1">
      <w:pPr>
        <w:jc w:val="right"/>
        <w:rPr>
          <w:rFonts w:ascii="Times New Roman" w:eastAsia="Calibri" w:hAnsi="Times New Roman" w:cs="Times New Roman"/>
        </w:rPr>
      </w:pPr>
    </w:p>
    <w:p w14:paraId="01E21610" w14:textId="77777777" w:rsidR="00AC0DFE" w:rsidRPr="008F189F" w:rsidRDefault="00AC0DFE" w:rsidP="001541B1">
      <w:pPr>
        <w:jc w:val="right"/>
        <w:rPr>
          <w:rFonts w:ascii="Times New Roman" w:eastAsia="Calibri" w:hAnsi="Times New Roman" w:cs="Times New Roman"/>
        </w:rPr>
        <w:sectPr w:rsidR="00AC0DFE" w:rsidRPr="008F189F" w:rsidSect="00AC0DFE">
          <w:footerReference w:type="first" r:id="rId9"/>
          <w:pgSz w:w="11906" w:h="16838"/>
          <w:pgMar w:top="1701" w:right="567" w:bottom="1134" w:left="1701" w:header="567" w:footer="567" w:gutter="0"/>
          <w:cols w:space="1296"/>
          <w:docGrid w:linePitch="360"/>
        </w:sectPr>
      </w:pPr>
    </w:p>
    <w:p w14:paraId="597527C5" w14:textId="77777777" w:rsidR="001541B1" w:rsidRPr="008F189F" w:rsidRDefault="001541B1" w:rsidP="001541B1">
      <w:pPr>
        <w:jc w:val="right"/>
        <w:rPr>
          <w:rFonts w:ascii="Times New Roman" w:eastAsia="Calibri" w:hAnsi="Times New Roman" w:cs="Times New Roman"/>
        </w:rPr>
      </w:pPr>
      <w:r w:rsidRPr="008F189F">
        <w:rPr>
          <w:rFonts w:ascii="Times New Roman" w:eastAsia="Calibri" w:hAnsi="Times New Roman" w:cs="Times New Roman"/>
        </w:rPr>
        <w:lastRenderedPageBreak/>
        <w:t>Sutarties priedas Nr.1</w:t>
      </w:r>
    </w:p>
    <w:p w14:paraId="7E83A71A" w14:textId="31FD023E" w:rsidR="001541B1" w:rsidRDefault="001541B1" w:rsidP="001541B1">
      <w:pPr>
        <w:jc w:val="center"/>
        <w:rPr>
          <w:rFonts w:ascii="Times New Roman" w:eastAsia="Calibri" w:hAnsi="Times New Roman" w:cs="Times New Roman"/>
          <w:b/>
        </w:rPr>
      </w:pPr>
      <w:r w:rsidRPr="008F189F">
        <w:rPr>
          <w:rFonts w:ascii="Times New Roman" w:eastAsia="Calibri" w:hAnsi="Times New Roman" w:cs="Times New Roman"/>
          <w:b/>
        </w:rPr>
        <w:t xml:space="preserve">TECHNINĖ SPECIFIKACIJA IR PASIŪLYMO KAINA </w:t>
      </w:r>
    </w:p>
    <w:tbl>
      <w:tblPr>
        <w:tblW w:w="9604" w:type="dxa"/>
        <w:tblInd w:w="113" w:type="dxa"/>
        <w:tblLook w:val="04A0" w:firstRow="1" w:lastRow="0" w:firstColumn="1" w:lastColumn="0" w:noHBand="0" w:noVBand="1"/>
      </w:tblPr>
      <w:tblGrid>
        <w:gridCol w:w="23"/>
        <w:gridCol w:w="505"/>
        <w:gridCol w:w="3640"/>
        <w:gridCol w:w="425"/>
        <w:gridCol w:w="2348"/>
        <w:gridCol w:w="740"/>
        <w:gridCol w:w="963"/>
        <w:gridCol w:w="830"/>
        <w:gridCol w:w="130"/>
      </w:tblGrid>
      <w:tr w:rsidR="00243670" w:rsidRPr="00243670" w14:paraId="3F12C40C" w14:textId="77777777" w:rsidTr="00B57BED">
        <w:trPr>
          <w:trHeight w:val="828"/>
        </w:trPr>
        <w:tc>
          <w:tcPr>
            <w:tcW w:w="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A20A0F"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Eil. Nr.</w:t>
            </w:r>
          </w:p>
        </w:tc>
        <w:tc>
          <w:tcPr>
            <w:tcW w:w="6413" w:type="dxa"/>
            <w:gridSpan w:val="3"/>
            <w:tcBorders>
              <w:top w:val="single" w:sz="4" w:space="0" w:color="auto"/>
              <w:left w:val="nil"/>
              <w:bottom w:val="single" w:sz="4" w:space="0" w:color="auto"/>
              <w:right w:val="single" w:sz="4" w:space="0" w:color="auto"/>
            </w:tcBorders>
            <w:shd w:val="clear" w:color="auto" w:fill="auto"/>
            <w:hideMark/>
          </w:tcPr>
          <w:p w14:paraId="7468C3D4"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Prekės pavadinimas</w:t>
            </w:r>
          </w:p>
        </w:tc>
        <w:tc>
          <w:tcPr>
            <w:tcW w:w="740" w:type="dxa"/>
            <w:tcBorders>
              <w:top w:val="single" w:sz="4" w:space="0" w:color="auto"/>
              <w:left w:val="nil"/>
              <w:bottom w:val="single" w:sz="4" w:space="0" w:color="auto"/>
              <w:right w:val="single" w:sz="4" w:space="0" w:color="auto"/>
            </w:tcBorders>
            <w:shd w:val="clear" w:color="auto" w:fill="auto"/>
            <w:hideMark/>
          </w:tcPr>
          <w:p w14:paraId="722D88CF"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Mato vnt.</w:t>
            </w:r>
          </w:p>
        </w:tc>
        <w:tc>
          <w:tcPr>
            <w:tcW w:w="963" w:type="dxa"/>
            <w:tcBorders>
              <w:top w:val="single" w:sz="4" w:space="0" w:color="auto"/>
              <w:left w:val="nil"/>
              <w:bottom w:val="single" w:sz="4" w:space="0" w:color="auto"/>
              <w:right w:val="nil"/>
            </w:tcBorders>
            <w:shd w:val="clear" w:color="auto" w:fill="auto"/>
            <w:hideMark/>
          </w:tcPr>
          <w:p w14:paraId="57E66383"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Kiekis</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846B3C"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 xml:space="preserve"> Kaina, Eur be PVM</w:t>
            </w:r>
          </w:p>
        </w:tc>
      </w:tr>
      <w:tr w:rsidR="00243670" w:rsidRPr="00243670" w14:paraId="5F3CA9CF" w14:textId="77777777" w:rsidTr="00B57BED">
        <w:trPr>
          <w:trHeight w:val="319"/>
        </w:trPr>
        <w:tc>
          <w:tcPr>
            <w:tcW w:w="528" w:type="dxa"/>
            <w:gridSpan w:val="2"/>
            <w:tcBorders>
              <w:top w:val="nil"/>
              <w:left w:val="single" w:sz="4" w:space="0" w:color="auto"/>
              <w:bottom w:val="single" w:sz="4" w:space="0" w:color="auto"/>
              <w:right w:val="single" w:sz="4" w:space="0" w:color="auto"/>
            </w:tcBorders>
            <w:shd w:val="clear" w:color="auto" w:fill="auto"/>
            <w:hideMark/>
          </w:tcPr>
          <w:p w14:paraId="4DF7E5BD"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1</w:t>
            </w:r>
          </w:p>
        </w:tc>
        <w:tc>
          <w:tcPr>
            <w:tcW w:w="6413" w:type="dxa"/>
            <w:gridSpan w:val="3"/>
            <w:tcBorders>
              <w:top w:val="nil"/>
              <w:left w:val="nil"/>
              <w:bottom w:val="single" w:sz="4" w:space="0" w:color="auto"/>
              <w:right w:val="single" w:sz="4" w:space="0" w:color="auto"/>
            </w:tcBorders>
            <w:shd w:val="clear" w:color="auto" w:fill="auto"/>
            <w:hideMark/>
          </w:tcPr>
          <w:p w14:paraId="3A355449"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Prausimo ir kūno priežiūros putos  SENI Care putos 500 ml</w:t>
            </w:r>
          </w:p>
        </w:tc>
        <w:tc>
          <w:tcPr>
            <w:tcW w:w="740" w:type="dxa"/>
            <w:tcBorders>
              <w:top w:val="nil"/>
              <w:left w:val="nil"/>
              <w:bottom w:val="single" w:sz="4" w:space="0" w:color="auto"/>
              <w:right w:val="single" w:sz="4" w:space="0" w:color="auto"/>
            </w:tcBorders>
            <w:shd w:val="clear" w:color="auto" w:fill="auto"/>
            <w:hideMark/>
          </w:tcPr>
          <w:p w14:paraId="2AEF3915"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366D95D3"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100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25198629"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3,28</w:t>
            </w:r>
          </w:p>
        </w:tc>
      </w:tr>
      <w:tr w:rsidR="00243670" w:rsidRPr="00243670" w14:paraId="129B6096" w14:textId="77777777" w:rsidTr="00B57BED">
        <w:trPr>
          <w:trHeight w:val="288"/>
        </w:trPr>
        <w:tc>
          <w:tcPr>
            <w:tcW w:w="528" w:type="dxa"/>
            <w:gridSpan w:val="2"/>
            <w:tcBorders>
              <w:top w:val="nil"/>
              <w:left w:val="single" w:sz="4" w:space="0" w:color="auto"/>
              <w:bottom w:val="single" w:sz="4" w:space="0" w:color="auto"/>
              <w:right w:val="single" w:sz="4" w:space="0" w:color="auto"/>
            </w:tcBorders>
            <w:shd w:val="clear" w:color="auto" w:fill="auto"/>
            <w:hideMark/>
          </w:tcPr>
          <w:p w14:paraId="354B5F03"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2</w:t>
            </w:r>
          </w:p>
        </w:tc>
        <w:tc>
          <w:tcPr>
            <w:tcW w:w="6413" w:type="dxa"/>
            <w:gridSpan w:val="3"/>
            <w:tcBorders>
              <w:top w:val="nil"/>
              <w:left w:val="nil"/>
              <w:bottom w:val="single" w:sz="4" w:space="0" w:color="auto"/>
              <w:right w:val="single" w:sz="4" w:space="0" w:color="auto"/>
            </w:tcBorders>
            <w:shd w:val="clear" w:color="auto" w:fill="auto"/>
            <w:hideMark/>
          </w:tcPr>
          <w:p w14:paraId="2788D6C0"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Drėkinantis šampūnas SENI Care šampūnas 500 ml</w:t>
            </w:r>
          </w:p>
        </w:tc>
        <w:tc>
          <w:tcPr>
            <w:tcW w:w="740" w:type="dxa"/>
            <w:tcBorders>
              <w:top w:val="nil"/>
              <w:left w:val="nil"/>
              <w:bottom w:val="single" w:sz="4" w:space="0" w:color="auto"/>
              <w:right w:val="single" w:sz="4" w:space="0" w:color="auto"/>
            </w:tcBorders>
            <w:shd w:val="clear" w:color="auto" w:fill="auto"/>
            <w:hideMark/>
          </w:tcPr>
          <w:p w14:paraId="47A3435D"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5D5C28CA"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30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3395BDB4"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3,59</w:t>
            </w:r>
          </w:p>
        </w:tc>
      </w:tr>
      <w:tr w:rsidR="00243670" w:rsidRPr="00243670" w14:paraId="77B02116" w14:textId="77777777" w:rsidTr="00B57BED">
        <w:trPr>
          <w:trHeight w:val="456"/>
        </w:trPr>
        <w:tc>
          <w:tcPr>
            <w:tcW w:w="528" w:type="dxa"/>
            <w:gridSpan w:val="2"/>
            <w:tcBorders>
              <w:top w:val="nil"/>
              <w:left w:val="single" w:sz="4" w:space="0" w:color="auto"/>
              <w:bottom w:val="single" w:sz="4" w:space="0" w:color="auto"/>
              <w:right w:val="single" w:sz="4" w:space="0" w:color="auto"/>
            </w:tcBorders>
            <w:shd w:val="clear" w:color="auto" w:fill="auto"/>
            <w:hideMark/>
          </w:tcPr>
          <w:p w14:paraId="6DD504D3"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3</w:t>
            </w:r>
          </w:p>
        </w:tc>
        <w:tc>
          <w:tcPr>
            <w:tcW w:w="6413" w:type="dxa"/>
            <w:gridSpan w:val="3"/>
            <w:tcBorders>
              <w:top w:val="nil"/>
              <w:left w:val="nil"/>
              <w:bottom w:val="single" w:sz="4" w:space="0" w:color="auto"/>
              <w:right w:val="single" w:sz="4" w:space="0" w:color="auto"/>
            </w:tcBorders>
            <w:shd w:val="clear" w:color="auto" w:fill="auto"/>
            <w:hideMark/>
          </w:tcPr>
          <w:p w14:paraId="2027048C"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Apsauginis kremas su argininu SENI CARE apsauginis kremas  su argininu 200 ml</w:t>
            </w:r>
          </w:p>
        </w:tc>
        <w:tc>
          <w:tcPr>
            <w:tcW w:w="740" w:type="dxa"/>
            <w:tcBorders>
              <w:top w:val="nil"/>
              <w:left w:val="nil"/>
              <w:bottom w:val="single" w:sz="4" w:space="0" w:color="auto"/>
              <w:right w:val="single" w:sz="4" w:space="0" w:color="auto"/>
            </w:tcBorders>
            <w:shd w:val="clear" w:color="auto" w:fill="auto"/>
            <w:hideMark/>
          </w:tcPr>
          <w:p w14:paraId="13E625EF"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7F4A08B4"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12</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563CDB26"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3,59</w:t>
            </w:r>
          </w:p>
        </w:tc>
      </w:tr>
      <w:tr w:rsidR="00243670" w:rsidRPr="00243670" w14:paraId="7AEA136C" w14:textId="77777777" w:rsidTr="00B57BED">
        <w:trPr>
          <w:trHeight w:val="552"/>
        </w:trPr>
        <w:tc>
          <w:tcPr>
            <w:tcW w:w="528" w:type="dxa"/>
            <w:gridSpan w:val="2"/>
            <w:tcBorders>
              <w:top w:val="nil"/>
              <w:left w:val="single" w:sz="4" w:space="0" w:color="auto"/>
              <w:bottom w:val="single" w:sz="4" w:space="0" w:color="auto"/>
              <w:right w:val="single" w:sz="4" w:space="0" w:color="auto"/>
            </w:tcBorders>
            <w:shd w:val="clear" w:color="auto" w:fill="auto"/>
            <w:hideMark/>
          </w:tcPr>
          <w:p w14:paraId="3AF2327E"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4</w:t>
            </w:r>
          </w:p>
        </w:tc>
        <w:tc>
          <w:tcPr>
            <w:tcW w:w="6413" w:type="dxa"/>
            <w:gridSpan w:val="3"/>
            <w:tcBorders>
              <w:top w:val="nil"/>
              <w:left w:val="nil"/>
              <w:bottom w:val="single" w:sz="4" w:space="0" w:color="auto"/>
              <w:right w:val="single" w:sz="4" w:space="0" w:color="auto"/>
            </w:tcBorders>
            <w:shd w:val="clear" w:color="auto" w:fill="auto"/>
            <w:hideMark/>
          </w:tcPr>
          <w:p w14:paraId="7887DC05"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Aktyvizuojantis kūno gelis pragulų profilaktikai SENI Care aktyvizuojantis gelis 200ml</w:t>
            </w:r>
          </w:p>
        </w:tc>
        <w:tc>
          <w:tcPr>
            <w:tcW w:w="740" w:type="dxa"/>
            <w:tcBorders>
              <w:top w:val="nil"/>
              <w:left w:val="nil"/>
              <w:bottom w:val="single" w:sz="4" w:space="0" w:color="auto"/>
              <w:right w:val="single" w:sz="4" w:space="0" w:color="auto"/>
            </w:tcBorders>
            <w:shd w:val="clear" w:color="auto" w:fill="auto"/>
            <w:hideMark/>
          </w:tcPr>
          <w:p w14:paraId="0F109A44"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0AFACC4B"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12</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527C0574"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2,37</w:t>
            </w:r>
          </w:p>
        </w:tc>
      </w:tr>
      <w:tr w:rsidR="00243670" w:rsidRPr="00243670" w14:paraId="5AAF1350" w14:textId="77777777" w:rsidTr="00B57BED">
        <w:trPr>
          <w:trHeight w:val="288"/>
        </w:trPr>
        <w:tc>
          <w:tcPr>
            <w:tcW w:w="528" w:type="dxa"/>
            <w:gridSpan w:val="2"/>
            <w:tcBorders>
              <w:top w:val="nil"/>
              <w:left w:val="single" w:sz="4" w:space="0" w:color="auto"/>
              <w:bottom w:val="single" w:sz="4" w:space="0" w:color="auto"/>
              <w:right w:val="single" w:sz="4" w:space="0" w:color="auto"/>
            </w:tcBorders>
            <w:shd w:val="clear" w:color="auto" w:fill="auto"/>
            <w:hideMark/>
          </w:tcPr>
          <w:p w14:paraId="00F7FFBD"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5</w:t>
            </w:r>
          </w:p>
        </w:tc>
        <w:tc>
          <w:tcPr>
            <w:tcW w:w="6413" w:type="dxa"/>
            <w:gridSpan w:val="3"/>
            <w:tcBorders>
              <w:top w:val="nil"/>
              <w:left w:val="nil"/>
              <w:bottom w:val="single" w:sz="4" w:space="0" w:color="auto"/>
              <w:right w:val="single" w:sz="4" w:space="0" w:color="auto"/>
            </w:tcBorders>
            <w:shd w:val="clear" w:color="auto" w:fill="auto"/>
            <w:hideMark/>
          </w:tcPr>
          <w:p w14:paraId="451A9F8C"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 xml:space="preserve">Drėgnos servetėlės SENI Care drėgnos servetėlės </w:t>
            </w:r>
          </w:p>
        </w:tc>
        <w:tc>
          <w:tcPr>
            <w:tcW w:w="740" w:type="dxa"/>
            <w:tcBorders>
              <w:top w:val="nil"/>
              <w:left w:val="nil"/>
              <w:bottom w:val="single" w:sz="4" w:space="0" w:color="auto"/>
              <w:right w:val="single" w:sz="4" w:space="0" w:color="auto"/>
            </w:tcBorders>
            <w:shd w:val="clear" w:color="auto" w:fill="auto"/>
            <w:hideMark/>
          </w:tcPr>
          <w:p w14:paraId="296785F1"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038A49D1"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11000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6B3E938A"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0,04</w:t>
            </w:r>
          </w:p>
        </w:tc>
      </w:tr>
      <w:tr w:rsidR="00243670" w:rsidRPr="00243670" w14:paraId="6ABFB979" w14:textId="77777777" w:rsidTr="00B57BED">
        <w:trPr>
          <w:trHeight w:val="552"/>
        </w:trPr>
        <w:tc>
          <w:tcPr>
            <w:tcW w:w="528" w:type="dxa"/>
            <w:gridSpan w:val="2"/>
            <w:tcBorders>
              <w:top w:val="nil"/>
              <w:left w:val="single" w:sz="4" w:space="0" w:color="auto"/>
              <w:bottom w:val="single" w:sz="4" w:space="0" w:color="auto"/>
              <w:right w:val="single" w:sz="4" w:space="0" w:color="auto"/>
            </w:tcBorders>
            <w:shd w:val="clear" w:color="auto" w:fill="auto"/>
            <w:hideMark/>
          </w:tcPr>
          <w:p w14:paraId="0984B969"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6</w:t>
            </w:r>
          </w:p>
        </w:tc>
        <w:tc>
          <w:tcPr>
            <w:tcW w:w="6413" w:type="dxa"/>
            <w:gridSpan w:val="3"/>
            <w:tcBorders>
              <w:top w:val="nil"/>
              <w:left w:val="nil"/>
              <w:bottom w:val="single" w:sz="4" w:space="0" w:color="auto"/>
              <w:right w:val="single" w:sz="4" w:space="0" w:color="auto"/>
            </w:tcBorders>
            <w:shd w:val="clear" w:color="auto" w:fill="auto"/>
            <w:hideMark/>
          </w:tcPr>
          <w:p w14:paraId="43C9A059"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Vienkartiniai higieniniai rankšluosčiai SENI Care vienkartiniai rankšluosčiai</w:t>
            </w:r>
          </w:p>
        </w:tc>
        <w:tc>
          <w:tcPr>
            <w:tcW w:w="740" w:type="dxa"/>
            <w:tcBorders>
              <w:top w:val="nil"/>
              <w:left w:val="nil"/>
              <w:bottom w:val="single" w:sz="4" w:space="0" w:color="auto"/>
              <w:right w:val="single" w:sz="4" w:space="0" w:color="auto"/>
            </w:tcBorders>
            <w:shd w:val="clear" w:color="auto" w:fill="auto"/>
            <w:hideMark/>
          </w:tcPr>
          <w:p w14:paraId="291960CF"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4DA39CF2"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9000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18C8CF27"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0,09</w:t>
            </w:r>
          </w:p>
        </w:tc>
      </w:tr>
      <w:tr w:rsidR="00243670" w:rsidRPr="00243670" w14:paraId="2CDA5598" w14:textId="77777777" w:rsidTr="00B57BED">
        <w:trPr>
          <w:trHeight w:val="552"/>
        </w:trPr>
        <w:tc>
          <w:tcPr>
            <w:tcW w:w="528" w:type="dxa"/>
            <w:gridSpan w:val="2"/>
            <w:tcBorders>
              <w:top w:val="nil"/>
              <w:left w:val="single" w:sz="4" w:space="0" w:color="auto"/>
              <w:bottom w:val="single" w:sz="4" w:space="0" w:color="auto"/>
              <w:right w:val="single" w:sz="4" w:space="0" w:color="auto"/>
            </w:tcBorders>
            <w:shd w:val="clear" w:color="auto" w:fill="auto"/>
            <w:hideMark/>
          </w:tcPr>
          <w:p w14:paraId="583B3A89"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7</w:t>
            </w:r>
          </w:p>
        </w:tc>
        <w:tc>
          <w:tcPr>
            <w:tcW w:w="6413" w:type="dxa"/>
            <w:gridSpan w:val="3"/>
            <w:tcBorders>
              <w:top w:val="nil"/>
              <w:left w:val="nil"/>
              <w:bottom w:val="single" w:sz="4" w:space="0" w:color="auto"/>
              <w:right w:val="single" w:sz="4" w:space="0" w:color="auto"/>
            </w:tcBorders>
            <w:shd w:val="clear" w:color="auto" w:fill="auto"/>
            <w:hideMark/>
          </w:tcPr>
          <w:p w14:paraId="734182F7"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Vienkartiniai suaugusiųjų seilinukai SENI Care  vienkartiniai seilinukai</w:t>
            </w:r>
          </w:p>
        </w:tc>
        <w:tc>
          <w:tcPr>
            <w:tcW w:w="740" w:type="dxa"/>
            <w:tcBorders>
              <w:top w:val="nil"/>
              <w:left w:val="nil"/>
              <w:bottom w:val="single" w:sz="4" w:space="0" w:color="auto"/>
              <w:right w:val="single" w:sz="4" w:space="0" w:color="auto"/>
            </w:tcBorders>
            <w:shd w:val="clear" w:color="auto" w:fill="auto"/>
            <w:hideMark/>
          </w:tcPr>
          <w:p w14:paraId="334A3ED5"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42594A05"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2000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76797715"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0,12</w:t>
            </w:r>
          </w:p>
        </w:tc>
      </w:tr>
      <w:tr w:rsidR="00243670" w:rsidRPr="00243670" w14:paraId="30BA38C9" w14:textId="77777777" w:rsidTr="00B57BED">
        <w:trPr>
          <w:trHeight w:val="559"/>
        </w:trPr>
        <w:tc>
          <w:tcPr>
            <w:tcW w:w="528" w:type="dxa"/>
            <w:gridSpan w:val="2"/>
            <w:tcBorders>
              <w:top w:val="nil"/>
              <w:left w:val="single" w:sz="4" w:space="0" w:color="auto"/>
              <w:bottom w:val="single" w:sz="4" w:space="0" w:color="auto"/>
              <w:right w:val="single" w:sz="4" w:space="0" w:color="auto"/>
            </w:tcBorders>
            <w:shd w:val="clear" w:color="auto" w:fill="auto"/>
            <w:hideMark/>
          </w:tcPr>
          <w:p w14:paraId="4F127086"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8</w:t>
            </w:r>
          </w:p>
        </w:tc>
        <w:tc>
          <w:tcPr>
            <w:tcW w:w="6413" w:type="dxa"/>
            <w:gridSpan w:val="3"/>
            <w:tcBorders>
              <w:top w:val="nil"/>
              <w:left w:val="nil"/>
              <w:bottom w:val="single" w:sz="4" w:space="0" w:color="auto"/>
              <w:right w:val="single" w:sz="4" w:space="0" w:color="auto"/>
            </w:tcBorders>
            <w:shd w:val="clear" w:color="auto" w:fill="auto"/>
            <w:hideMark/>
          </w:tcPr>
          <w:p w14:paraId="1173A963"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 xml:space="preserve">Anatominės sauskelnės suaugusiam, dydis M  (atitinka universalią raidinę europietišką drabužių dydžių sistemą)    SENI Classic Plus M                                                                            </w:t>
            </w:r>
          </w:p>
        </w:tc>
        <w:tc>
          <w:tcPr>
            <w:tcW w:w="740" w:type="dxa"/>
            <w:tcBorders>
              <w:top w:val="nil"/>
              <w:left w:val="nil"/>
              <w:bottom w:val="single" w:sz="4" w:space="0" w:color="auto"/>
              <w:right w:val="single" w:sz="4" w:space="0" w:color="auto"/>
            </w:tcBorders>
            <w:shd w:val="clear" w:color="auto" w:fill="auto"/>
            <w:hideMark/>
          </w:tcPr>
          <w:p w14:paraId="1D35F33D"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39C12E72"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2000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431FA999"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0,40</w:t>
            </w:r>
          </w:p>
        </w:tc>
      </w:tr>
      <w:tr w:rsidR="00243670" w:rsidRPr="00243670" w14:paraId="312D98C2" w14:textId="77777777" w:rsidTr="00B57BED">
        <w:trPr>
          <w:trHeight w:val="288"/>
        </w:trPr>
        <w:tc>
          <w:tcPr>
            <w:tcW w:w="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214791"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9</w:t>
            </w:r>
          </w:p>
        </w:tc>
        <w:tc>
          <w:tcPr>
            <w:tcW w:w="64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EC369A1"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 xml:space="preserve"> Moteriški urologiniai įklotai SENI Lady Extra</w:t>
            </w:r>
          </w:p>
        </w:tc>
        <w:tc>
          <w:tcPr>
            <w:tcW w:w="740" w:type="dxa"/>
            <w:tcBorders>
              <w:top w:val="single" w:sz="4" w:space="0" w:color="auto"/>
              <w:left w:val="single" w:sz="4" w:space="0" w:color="auto"/>
              <w:bottom w:val="single" w:sz="4" w:space="0" w:color="auto"/>
              <w:right w:val="single" w:sz="4" w:space="0" w:color="auto"/>
            </w:tcBorders>
            <w:shd w:val="clear" w:color="auto" w:fill="auto"/>
            <w:hideMark/>
          </w:tcPr>
          <w:p w14:paraId="09B82B52"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single" w:sz="4" w:space="0" w:color="auto"/>
              <w:left w:val="single" w:sz="4" w:space="0" w:color="auto"/>
              <w:bottom w:val="single" w:sz="4" w:space="0" w:color="auto"/>
              <w:right w:val="single" w:sz="4" w:space="0" w:color="auto"/>
            </w:tcBorders>
            <w:shd w:val="clear" w:color="auto" w:fill="auto"/>
            <w:hideMark/>
          </w:tcPr>
          <w:p w14:paraId="7962967E"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3000</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345855"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0,17</w:t>
            </w:r>
          </w:p>
        </w:tc>
      </w:tr>
      <w:tr w:rsidR="00243670" w:rsidRPr="00243670" w14:paraId="2FB00CEA" w14:textId="77777777" w:rsidTr="00B57BED">
        <w:trPr>
          <w:trHeight w:val="288"/>
        </w:trPr>
        <w:tc>
          <w:tcPr>
            <w:tcW w:w="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4A2930"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10</w:t>
            </w:r>
          </w:p>
        </w:tc>
        <w:tc>
          <w:tcPr>
            <w:tcW w:w="6413" w:type="dxa"/>
            <w:gridSpan w:val="3"/>
            <w:tcBorders>
              <w:top w:val="single" w:sz="4" w:space="0" w:color="auto"/>
              <w:left w:val="nil"/>
              <w:bottom w:val="single" w:sz="4" w:space="0" w:color="auto"/>
              <w:right w:val="single" w:sz="4" w:space="0" w:color="auto"/>
            </w:tcBorders>
            <w:shd w:val="clear" w:color="auto" w:fill="auto"/>
            <w:hideMark/>
          </w:tcPr>
          <w:p w14:paraId="611AE0B1"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Moteriški urologiniai įklotai  SENI San Uni</w:t>
            </w:r>
          </w:p>
        </w:tc>
        <w:tc>
          <w:tcPr>
            <w:tcW w:w="740" w:type="dxa"/>
            <w:tcBorders>
              <w:top w:val="single" w:sz="4" w:space="0" w:color="auto"/>
              <w:left w:val="nil"/>
              <w:bottom w:val="single" w:sz="4" w:space="0" w:color="auto"/>
              <w:right w:val="single" w:sz="4" w:space="0" w:color="auto"/>
            </w:tcBorders>
            <w:shd w:val="clear" w:color="auto" w:fill="auto"/>
            <w:hideMark/>
          </w:tcPr>
          <w:p w14:paraId="5F2AC05D"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single" w:sz="4" w:space="0" w:color="auto"/>
              <w:left w:val="nil"/>
              <w:bottom w:val="single" w:sz="4" w:space="0" w:color="auto"/>
              <w:right w:val="nil"/>
            </w:tcBorders>
            <w:shd w:val="clear" w:color="auto" w:fill="auto"/>
            <w:hideMark/>
          </w:tcPr>
          <w:p w14:paraId="0622965E"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500</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EF3ACF"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0,35</w:t>
            </w:r>
          </w:p>
        </w:tc>
      </w:tr>
      <w:tr w:rsidR="00243670" w:rsidRPr="00243670" w14:paraId="0ADF987B" w14:textId="77777777" w:rsidTr="00B57BED">
        <w:trPr>
          <w:trHeight w:val="256"/>
        </w:trPr>
        <w:tc>
          <w:tcPr>
            <w:tcW w:w="528" w:type="dxa"/>
            <w:gridSpan w:val="2"/>
            <w:tcBorders>
              <w:top w:val="nil"/>
              <w:left w:val="single" w:sz="4" w:space="0" w:color="auto"/>
              <w:bottom w:val="single" w:sz="4" w:space="0" w:color="auto"/>
              <w:right w:val="single" w:sz="4" w:space="0" w:color="auto"/>
            </w:tcBorders>
            <w:shd w:val="clear" w:color="auto" w:fill="auto"/>
            <w:hideMark/>
          </w:tcPr>
          <w:p w14:paraId="0FEC2E46"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11</w:t>
            </w:r>
          </w:p>
        </w:tc>
        <w:tc>
          <w:tcPr>
            <w:tcW w:w="6413" w:type="dxa"/>
            <w:gridSpan w:val="3"/>
            <w:tcBorders>
              <w:top w:val="nil"/>
              <w:left w:val="nil"/>
              <w:bottom w:val="single" w:sz="4" w:space="0" w:color="auto"/>
              <w:right w:val="single" w:sz="4" w:space="0" w:color="auto"/>
            </w:tcBorders>
            <w:shd w:val="clear" w:color="auto" w:fill="auto"/>
            <w:hideMark/>
          </w:tcPr>
          <w:p w14:paraId="72B7EEEC"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 xml:space="preserve">Kūno balzamas sausai odai   SENI Care balzamas kūnui 200 ml                         </w:t>
            </w:r>
          </w:p>
        </w:tc>
        <w:tc>
          <w:tcPr>
            <w:tcW w:w="740" w:type="dxa"/>
            <w:tcBorders>
              <w:top w:val="nil"/>
              <w:left w:val="nil"/>
              <w:bottom w:val="single" w:sz="4" w:space="0" w:color="auto"/>
              <w:right w:val="single" w:sz="4" w:space="0" w:color="auto"/>
            </w:tcBorders>
            <w:shd w:val="clear" w:color="auto" w:fill="auto"/>
            <w:hideMark/>
          </w:tcPr>
          <w:p w14:paraId="1555B61E"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Vnt.</w:t>
            </w:r>
          </w:p>
        </w:tc>
        <w:tc>
          <w:tcPr>
            <w:tcW w:w="963" w:type="dxa"/>
            <w:tcBorders>
              <w:top w:val="nil"/>
              <w:left w:val="nil"/>
              <w:bottom w:val="single" w:sz="4" w:space="0" w:color="auto"/>
              <w:right w:val="nil"/>
            </w:tcBorders>
            <w:shd w:val="clear" w:color="auto" w:fill="auto"/>
            <w:hideMark/>
          </w:tcPr>
          <w:p w14:paraId="14386369"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12</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524A63B3"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2,46</w:t>
            </w:r>
          </w:p>
        </w:tc>
      </w:tr>
      <w:tr w:rsidR="00243670" w:rsidRPr="00243670" w14:paraId="66D25172" w14:textId="77777777" w:rsidTr="00B57BED">
        <w:trPr>
          <w:trHeight w:val="552"/>
        </w:trPr>
        <w:tc>
          <w:tcPr>
            <w:tcW w:w="528" w:type="dxa"/>
            <w:gridSpan w:val="2"/>
            <w:tcBorders>
              <w:top w:val="nil"/>
              <w:left w:val="single" w:sz="4" w:space="0" w:color="auto"/>
              <w:bottom w:val="single" w:sz="4" w:space="0" w:color="auto"/>
              <w:right w:val="single" w:sz="4" w:space="0" w:color="auto"/>
            </w:tcBorders>
            <w:shd w:val="clear" w:color="auto" w:fill="auto"/>
            <w:hideMark/>
          </w:tcPr>
          <w:p w14:paraId="3EE960FA"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12</w:t>
            </w:r>
          </w:p>
        </w:tc>
        <w:tc>
          <w:tcPr>
            <w:tcW w:w="6413" w:type="dxa"/>
            <w:gridSpan w:val="3"/>
            <w:tcBorders>
              <w:top w:val="nil"/>
              <w:left w:val="nil"/>
              <w:bottom w:val="single" w:sz="4" w:space="0" w:color="auto"/>
              <w:right w:val="single" w:sz="4" w:space="0" w:color="auto"/>
            </w:tcBorders>
            <w:shd w:val="clear" w:color="auto" w:fill="auto"/>
            <w:hideMark/>
          </w:tcPr>
          <w:p w14:paraId="1A3A3CCD" w14:textId="77777777" w:rsidR="00243670" w:rsidRPr="00B57BED" w:rsidRDefault="00243670" w:rsidP="00B57BED">
            <w:pPr>
              <w:spacing w:after="0"/>
              <w:rPr>
                <w:rFonts w:ascii="Times New Roman" w:hAnsi="Times New Roman" w:cs="Times New Roman"/>
                <w:color w:val="000000"/>
                <w:lang w:eastAsia="lt-LT"/>
              </w:rPr>
            </w:pPr>
            <w:r w:rsidRPr="00B57BED">
              <w:rPr>
                <w:rFonts w:ascii="Times New Roman" w:hAnsi="Times New Roman" w:cs="Times New Roman"/>
                <w:color w:val="000000"/>
                <w:lang w:eastAsia="lt-LT"/>
              </w:rPr>
              <w:t>Valomasis kremas  SENI Care kremas valomasis 3in1 su šlapalu 1000ml</w:t>
            </w:r>
          </w:p>
        </w:tc>
        <w:tc>
          <w:tcPr>
            <w:tcW w:w="740" w:type="dxa"/>
            <w:tcBorders>
              <w:top w:val="nil"/>
              <w:left w:val="nil"/>
              <w:bottom w:val="single" w:sz="4" w:space="0" w:color="auto"/>
              <w:right w:val="single" w:sz="4" w:space="0" w:color="auto"/>
            </w:tcBorders>
            <w:shd w:val="clear" w:color="auto" w:fill="auto"/>
            <w:hideMark/>
          </w:tcPr>
          <w:p w14:paraId="473B401E"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L</w:t>
            </w:r>
          </w:p>
        </w:tc>
        <w:tc>
          <w:tcPr>
            <w:tcW w:w="963" w:type="dxa"/>
            <w:tcBorders>
              <w:top w:val="nil"/>
              <w:left w:val="nil"/>
              <w:bottom w:val="single" w:sz="4" w:space="0" w:color="auto"/>
              <w:right w:val="nil"/>
            </w:tcBorders>
            <w:shd w:val="clear" w:color="auto" w:fill="auto"/>
            <w:hideMark/>
          </w:tcPr>
          <w:p w14:paraId="471788DA"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10</w:t>
            </w:r>
          </w:p>
        </w:tc>
        <w:tc>
          <w:tcPr>
            <w:tcW w:w="960" w:type="dxa"/>
            <w:gridSpan w:val="2"/>
            <w:tcBorders>
              <w:top w:val="nil"/>
              <w:left w:val="single" w:sz="4" w:space="0" w:color="auto"/>
              <w:bottom w:val="single" w:sz="4" w:space="0" w:color="auto"/>
              <w:right w:val="single" w:sz="4" w:space="0" w:color="auto"/>
            </w:tcBorders>
            <w:shd w:val="clear" w:color="auto" w:fill="auto"/>
            <w:hideMark/>
          </w:tcPr>
          <w:p w14:paraId="6CE9F7BF" w14:textId="77777777" w:rsidR="00243670" w:rsidRPr="00B57BED" w:rsidRDefault="00243670" w:rsidP="00B57BED">
            <w:pPr>
              <w:spacing w:after="0"/>
              <w:jc w:val="center"/>
              <w:rPr>
                <w:rFonts w:ascii="Times New Roman" w:hAnsi="Times New Roman" w:cs="Times New Roman"/>
                <w:color w:val="000000"/>
                <w:lang w:eastAsia="lt-LT"/>
              </w:rPr>
            </w:pPr>
            <w:r w:rsidRPr="00B57BED">
              <w:rPr>
                <w:rFonts w:ascii="Times New Roman" w:hAnsi="Times New Roman" w:cs="Times New Roman"/>
                <w:color w:val="000000"/>
                <w:lang w:eastAsia="lt-LT"/>
              </w:rPr>
              <w:t>5,62</w:t>
            </w:r>
          </w:p>
        </w:tc>
      </w:tr>
      <w:tr w:rsidR="00243670" w:rsidRPr="00243670" w14:paraId="496C29B4" w14:textId="77777777" w:rsidTr="00B57BED">
        <w:trPr>
          <w:trHeight w:val="288"/>
        </w:trPr>
        <w:tc>
          <w:tcPr>
            <w:tcW w:w="864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2D8B7462"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Viso:</w:t>
            </w:r>
          </w:p>
        </w:tc>
        <w:tc>
          <w:tcPr>
            <w:tcW w:w="960" w:type="dxa"/>
            <w:gridSpan w:val="2"/>
            <w:tcBorders>
              <w:top w:val="nil"/>
              <w:left w:val="nil"/>
              <w:bottom w:val="single" w:sz="4" w:space="0" w:color="auto"/>
              <w:right w:val="single" w:sz="4" w:space="0" w:color="auto"/>
            </w:tcBorders>
            <w:shd w:val="clear" w:color="auto" w:fill="auto"/>
            <w:noWrap/>
            <w:hideMark/>
          </w:tcPr>
          <w:p w14:paraId="59FC91A4"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3567,94</w:t>
            </w:r>
          </w:p>
        </w:tc>
      </w:tr>
      <w:tr w:rsidR="00243670" w:rsidRPr="00243670" w14:paraId="24EE410E" w14:textId="77777777" w:rsidTr="00B57BED">
        <w:trPr>
          <w:trHeight w:val="288"/>
        </w:trPr>
        <w:tc>
          <w:tcPr>
            <w:tcW w:w="864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588B229"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PVM suma:</w:t>
            </w:r>
          </w:p>
        </w:tc>
        <w:tc>
          <w:tcPr>
            <w:tcW w:w="960" w:type="dxa"/>
            <w:gridSpan w:val="2"/>
            <w:tcBorders>
              <w:top w:val="nil"/>
              <w:left w:val="nil"/>
              <w:bottom w:val="single" w:sz="4" w:space="0" w:color="auto"/>
              <w:right w:val="single" w:sz="4" w:space="0" w:color="auto"/>
            </w:tcBorders>
            <w:shd w:val="clear" w:color="auto" w:fill="auto"/>
            <w:noWrap/>
            <w:hideMark/>
          </w:tcPr>
          <w:p w14:paraId="7827AB94"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749,27</w:t>
            </w:r>
          </w:p>
        </w:tc>
      </w:tr>
      <w:tr w:rsidR="00243670" w:rsidRPr="00243670" w14:paraId="3EF8AC34" w14:textId="77777777" w:rsidTr="00B57BED">
        <w:trPr>
          <w:trHeight w:val="288"/>
        </w:trPr>
        <w:tc>
          <w:tcPr>
            <w:tcW w:w="864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3428C54" w14:textId="706D75C0"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Viso suma EUR su PVM:</w:t>
            </w:r>
          </w:p>
        </w:tc>
        <w:tc>
          <w:tcPr>
            <w:tcW w:w="960" w:type="dxa"/>
            <w:gridSpan w:val="2"/>
            <w:tcBorders>
              <w:top w:val="nil"/>
              <w:left w:val="nil"/>
              <w:bottom w:val="single" w:sz="4" w:space="0" w:color="auto"/>
              <w:right w:val="single" w:sz="4" w:space="0" w:color="auto"/>
            </w:tcBorders>
            <w:shd w:val="clear" w:color="auto" w:fill="auto"/>
            <w:noWrap/>
            <w:hideMark/>
          </w:tcPr>
          <w:p w14:paraId="0B0E4EFB" w14:textId="77777777" w:rsidR="00243670" w:rsidRPr="00B57BED" w:rsidRDefault="00243670" w:rsidP="00B57BED">
            <w:pPr>
              <w:spacing w:after="0"/>
              <w:jc w:val="right"/>
              <w:rPr>
                <w:rFonts w:ascii="Times New Roman" w:hAnsi="Times New Roman" w:cs="Times New Roman"/>
                <w:color w:val="000000"/>
                <w:lang w:eastAsia="lt-LT"/>
              </w:rPr>
            </w:pPr>
            <w:r w:rsidRPr="00B57BED">
              <w:rPr>
                <w:rFonts w:ascii="Times New Roman" w:hAnsi="Times New Roman" w:cs="Times New Roman"/>
                <w:color w:val="000000"/>
                <w:lang w:eastAsia="lt-LT"/>
              </w:rPr>
              <w:t>4317,21</w:t>
            </w:r>
          </w:p>
        </w:tc>
      </w:tr>
      <w:tr w:rsidR="00AC0DFE" w:rsidRPr="008F189F" w14:paraId="6A5523FC" w14:textId="77777777" w:rsidTr="00B57BED">
        <w:tblPrEx>
          <w:tblCellMar>
            <w:left w:w="0" w:type="dxa"/>
            <w:right w:w="0" w:type="dxa"/>
          </w:tblCellMar>
        </w:tblPrEx>
        <w:trPr>
          <w:gridBefore w:val="1"/>
          <w:gridAfter w:val="1"/>
          <w:wBefore w:w="23" w:type="dxa"/>
          <w:wAfter w:w="130" w:type="dxa"/>
          <w:trHeight w:val="204"/>
        </w:trPr>
        <w:tc>
          <w:tcPr>
            <w:tcW w:w="4145" w:type="dxa"/>
            <w:gridSpan w:val="2"/>
            <w:shd w:val="clear" w:color="auto" w:fill="auto"/>
            <w:tcMar>
              <w:top w:w="80" w:type="dxa"/>
              <w:left w:w="80" w:type="dxa"/>
              <w:bottom w:w="80" w:type="dxa"/>
              <w:right w:w="80" w:type="dxa"/>
            </w:tcMar>
          </w:tcPr>
          <w:p w14:paraId="66086406" w14:textId="6F47000D" w:rsidR="001645B9" w:rsidRDefault="001645B9"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bdr w:val="nil"/>
                <w:lang w:eastAsia="lt-LT"/>
              </w:rPr>
            </w:pPr>
          </w:p>
          <w:p w14:paraId="11D9DC86" w14:textId="77777777" w:rsidR="00B57BED" w:rsidRPr="008F189F" w:rsidRDefault="00B57BED"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bdr w:val="nil"/>
                <w:lang w:eastAsia="lt-LT"/>
              </w:rPr>
            </w:pPr>
          </w:p>
          <w:p w14:paraId="6AF22879" w14:textId="77777777" w:rsidR="00AC0DFE" w:rsidRPr="008F189F" w:rsidRDefault="00AC0DFE"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bdr w:val="nil"/>
                <w:lang w:eastAsia="lt-LT"/>
              </w:rPr>
            </w:pPr>
            <w:r w:rsidRPr="008F189F">
              <w:rPr>
                <w:rFonts w:ascii="Times New Roman" w:eastAsia="Arial Unicode MS" w:hAnsi="Times New Roman" w:cs="Times New Roman"/>
                <w:b/>
                <w:bCs/>
                <w:bdr w:val="nil"/>
                <w:lang w:eastAsia="lt-LT"/>
              </w:rPr>
              <w:t>PARDAVĖJAS</w:t>
            </w:r>
          </w:p>
          <w:p w14:paraId="6707922E" w14:textId="77777777" w:rsidR="00AC0DFE" w:rsidRPr="008F189F" w:rsidRDefault="00AC0DFE" w:rsidP="00AB050B">
            <w:pPr>
              <w:tabs>
                <w:tab w:val="left" w:pos="4820"/>
              </w:tabs>
              <w:suppressAutoHyphens/>
              <w:spacing w:after="0" w:line="240" w:lineRule="auto"/>
              <w:rPr>
                <w:rFonts w:ascii="Times New Roman" w:eastAsia="Calibri" w:hAnsi="Times New Roman" w:cs="Times New Roman"/>
                <w:b/>
                <w:bCs/>
                <w:color w:val="000000"/>
                <w:lang w:eastAsia="zh-CN"/>
              </w:rPr>
            </w:pPr>
            <w:r w:rsidRPr="008F189F">
              <w:rPr>
                <w:rFonts w:ascii="Times New Roman" w:eastAsia="Calibri" w:hAnsi="Times New Roman" w:cs="Times New Roman"/>
                <w:b/>
                <w:bCs/>
                <w:color w:val="000000"/>
                <w:lang w:eastAsia="zh-CN"/>
              </w:rPr>
              <w:t xml:space="preserve">A. Zapalskio IĮ “Azas”     </w:t>
            </w:r>
          </w:p>
          <w:p w14:paraId="287FE207" w14:textId="77777777" w:rsidR="00AC0DFE" w:rsidRPr="008F189F" w:rsidRDefault="00AC0DFE" w:rsidP="00AB050B">
            <w:pPr>
              <w:suppressAutoHyphens/>
              <w:spacing w:after="0" w:line="240" w:lineRule="auto"/>
              <w:jc w:val="both"/>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 xml:space="preserve">Direktorius </w:t>
            </w:r>
          </w:p>
          <w:p w14:paraId="4D0EEEEC" w14:textId="77777777" w:rsidR="00AC0DFE" w:rsidRPr="008F189F" w:rsidRDefault="00AC0DFE" w:rsidP="00AB050B">
            <w:pPr>
              <w:suppressAutoHyphens/>
              <w:spacing w:after="0" w:line="240" w:lineRule="auto"/>
              <w:jc w:val="both"/>
              <w:rPr>
                <w:rFonts w:ascii="Times New Roman" w:eastAsia="Calibri" w:hAnsi="Times New Roman" w:cs="Times New Roman"/>
                <w:color w:val="000000"/>
                <w:lang w:eastAsia="zh-CN"/>
              </w:rPr>
            </w:pPr>
            <w:r w:rsidRPr="008F189F">
              <w:rPr>
                <w:rFonts w:ascii="Times New Roman" w:eastAsia="Calibri" w:hAnsi="Times New Roman" w:cs="Times New Roman"/>
                <w:color w:val="000000"/>
                <w:lang w:eastAsia="zh-CN"/>
              </w:rPr>
              <w:t>Juozas  Devižis</w:t>
            </w:r>
          </w:p>
          <w:p w14:paraId="50F0BF68" w14:textId="77777777" w:rsidR="00AC0DFE" w:rsidRPr="008F189F" w:rsidRDefault="00AC0DFE"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____________</w:t>
            </w:r>
          </w:p>
          <w:p w14:paraId="3EEBD34C" w14:textId="77777777" w:rsidR="00AC0DFE" w:rsidRPr="008F189F" w:rsidRDefault="00AC0DFE" w:rsidP="001645B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p>
        </w:tc>
        <w:tc>
          <w:tcPr>
            <w:tcW w:w="425" w:type="dxa"/>
            <w:shd w:val="clear" w:color="auto" w:fill="auto"/>
            <w:tcMar>
              <w:top w:w="80" w:type="dxa"/>
              <w:left w:w="80" w:type="dxa"/>
              <w:bottom w:w="80" w:type="dxa"/>
              <w:right w:w="80" w:type="dxa"/>
            </w:tcMar>
          </w:tcPr>
          <w:p w14:paraId="7815CE44" w14:textId="77777777" w:rsidR="00AC0DFE" w:rsidRPr="008F189F" w:rsidRDefault="00AC0DFE" w:rsidP="00AB050B">
            <w:pPr>
              <w:pBdr>
                <w:top w:val="nil"/>
                <w:left w:val="nil"/>
                <w:bottom w:val="nil"/>
                <w:right w:val="nil"/>
                <w:between w:val="nil"/>
                <w:bar w:val="nil"/>
              </w:pBdr>
              <w:rPr>
                <w:rFonts w:ascii="Times New Roman" w:eastAsia="Calibri" w:hAnsi="Times New Roman" w:cs="Times New Roman"/>
                <w:bdr w:val="nil"/>
              </w:rPr>
            </w:pPr>
          </w:p>
        </w:tc>
        <w:tc>
          <w:tcPr>
            <w:tcW w:w="4881" w:type="dxa"/>
            <w:gridSpan w:val="4"/>
            <w:shd w:val="clear" w:color="auto" w:fill="auto"/>
            <w:tcMar>
              <w:top w:w="80" w:type="dxa"/>
              <w:left w:w="80" w:type="dxa"/>
              <w:bottom w:w="80" w:type="dxa"/>
              <w:right w:w="80" w:type="dxa"/>
            </w:tcMar>
          </w:tcPr>
          <w:p w14:paraId="779707BA" w14:textId="6DEDC66F" w:rsidR="001645B9" w:rsidRDefault="001645B9"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bdr w:val="nil"/>
                <w:lang w:eastAsia="lt-LT"/>
              </w:rPr>
            </w:pPr>
          </w:p>
          <w:p w14:paraId="55E294A6" w14:textId="77777777" w:rsidR="00B57BED" w:rsidRPr="008F189F" w:rsidRDefault="00B57BED"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bdr w:val="nil"/>
                <w:lang w:eastAsia="lt-LT"/>
              </w:rPr>
            </w:pPr>
          </w:p>
          <w:p w14:paraId="781062AD" w14:textId="77777777" w:rsidR="00AC0DFE" w:rsidRPr="008F189F" w:rsidRDefault="00AC0DFE"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bdr w:val="nil"/>
                <w:lang w:eastAsia="lt-LT"/>
              </w:rPr>
            </w:pPr>
            <w:r w:rsidRPr="008F189F">
              <w:rPr>
                <w:rFonts w:ascii="Times New Roman" w:eastAsia="Arial Unicode MS" w:hAnsi="Times New Roman" w:cs="Times New Roman"/>
                <w:b/>
                <w:bCs/>
                <w:bdr w:val="nil"/>
                <w:lang w:eastAsia="lt-LT"/>
              </w:rPr>
              <w:t>PIRKĖJAS</w:t>
            </w:r>
          </w:p>
          <w:p w14:paraId="27A68DA5" w14:textId="77777777" w:rsidR="00AC0DFE" w:rsidRPr="008F189F" w:rsidRDefault="00AC0DFE" w:rsidP="00AB050B">
            <w:pPr>
              <w:pBdr>
                <w:top w:val="nil"/>
                <w:left w:val="nil"/>
                <w:bottom w:val="nil"/>
                <w:right w:val="nil"/>
                <w:between w:val="nil"/>
                <w:bar w:val="nil"/>
              </w:pBdr>
              <w:suppressAutoHyphens/>
              <w:spacing w:after="40" w:line="240" w:lineRule="auto"/>
              <w:rPr>
                <w:rFonts w:ascii="Times New Roman" w:eastAsia="Arial Unicode MS" w:hAnsi="Times New Roman" w:cs="Times New Roman"/>
                <w:b/>
                <w:bCs/>
                <w:bdr w:val="nil"/>
                <w:lang w:eastAsia="lt-LT"/>
              </w:rPr>
            </w:pPr>
            <w:r w:rsidRPr="008F189F">
              <w:rPr>
                <w:rFonts w:ascii="Times New Roman" w:eastAsia="Arial Unicode MS" w:hAnsi="Times New Roman" w:cs="Times New Roman"/>
                <w:b/>
                <w:bCs/>
                <w:bdr w:val="nil"/>
                <w:lang w:eastAsia="lt-LT"/>
              </w:rPr>
              <w:t>Palangos miesto globos namai</w:t>
            </w:r>
          </w:p>
          <w:p w14:paraId="3B94C417" w14:textId="77777777" w:rsidR="00AC0DFE" w:rsidRPr="008F189F" w:rsidRDefault="00AC0DFE"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Direktorė</w:t>
            </w:r>
          </w:p>
          <w:p w14:paraId="55337554" w14:textId="77777777" w:rsidR="00AC0DFE" w:rsidRPr="008F189F" w:rsidRDefault="00AC0DFE" w:rsidP="00AB050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Irena Biriukaitė</w:t>
            </w:r>
          </w:p>
          <w:p w14:paraId="32290297" w14:textId="77777777" w:rsidR="00AC0DFE" w:rsidRPr="008F189F" w:rsidRDefault="00AC0DFE" w:rsidP="00AC0DF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8F189F">
              <w:rPr>
                <w:rFonts w:ascii="Times New Roman" w:eastAsia="Arial Unicode MS" w:hAnsi="Times New Roman" w:cs="Times New Roman"/>
                <w:bdr w:val="nil"/>
                <w:lang w:eastAsia="lt-LT"/>
              </w:rPr>
              <w:t>____________</w:t>
            </w:r>
          </w:p>
        </w:tc>
      </w:tr>
    </w:tbl>
    <w:p w14:paraId="5F525F2D" w14:textId="77777777" w:rsidR="00AC0DFE" w:rsidRPr="008F189F" w:rsidRDefault="00AC0DFE" w:rsidP="001645B9">
      <w:pPr>
        <w:rPr>
          <w:rFonts w:ascii="Times New Roman" w:hAnsi="Times New Roman" w:cs="Times New Roman"/>
        </w:rPr>
      </w:pPr>
    </w:p>
    <w:sectPr w:rsidR="00AC0DFE" w:rsidRPr="008F189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C66AC" w14:textId="77777777" w:rsidR="00715C33" w:rsidRDefault="00715C33">
      <w:pPr>
        <w:spacing w:after="0" w:line="240" w:lineRule="auto"/>
      </w:pPr>
      <w:r>
        <w:separator/>
      </w:r>
    </w:p>
  </w:endnote>
  <w:endnote w:type="continuationSeparator" w:id="0">
    <w:p w14:paraId="39ED3994" w14:textId="77777777" w:rsidR="00715C33" w:rsidRDefault="0071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emonas">
    <w:altName w:val="Cambria"/>
    <w:panose1 w:val="02030603060206020803"/>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515A1" w14:textId="77777777" w:rsidR="00D107B8" w:rsidRPr="00D30CB0" w:rsidRDefault="00715C33" w:rsidP="00374A50">
    <w:pPr>
      <w:pStyle w:val="Footer"/>
      <w:tabs>
        <w:tab w:val="left" w:pos="1005"/>
      </w:tabs>
      <w:rPr>
        <w:rFonts w:ascii="Palemonas" w:hAnsi="Palemona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E19B" w14:textId="77777777" w:rsidR="00715C33" w:rsidRDefault="00715C33">
      <w:pPr>
        <w:spacing w:after="0" w:line="240" w:lineRule="auto"/>
      </w:pPr>
      <w:r>
        <w:separator/>
      </w:r>
    </w:p>
  </w:footnote>
  <w:footnote w:type="continuationSeparator" w:id="0">
    <w:p w14:paraId="559D6E76" w14:textId="77777777" w:rsidR="00715C33" w:rsidRDefault="00715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2E8F"/>
    <w:multiLevelType w:val="hybridMultilevel"/>
    <w:tmpl w:val="BC8CC5A0"/>
    <w:lvl w:ilvl="0" w:tplc="A89E584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A"/>
    <w:rsid w:val="00032DA3"/>
    <w:rsid w:val="00065A9F"/>
    <w:rsid w:val="001541B1"/>
    <w:rsid w:val="001645B9"/>
    <w:rsid w:val="00224FAF"/>
    <w:rsid w:val="00240FCA"/>
    <w:rsid w:val="00243670"/>
    <w:rsid w:val="00321062"/>
    <w:rsid w:val="00327C59"/>
    <w:rsid w:val="00364235"/>
    <w:rsid w:val="00396EE1"/>
    <w:rsid w:val="00444D06"/>
    <w:rsid w:val="006B2DFA"/>
    <w:rsid w:val="00715C33"/>
    <w:rsid w:val="008F189F"/>
    <w:rsid w:val="0094456F"/>
    <w:rsid w:val="0098295C"/>
    <w:rsid w:val="009921FD"/>
    <w:rsid w:val="00AC0DFE"/>
    <w:rsid w:val="00B57BED"/>
    <w:rsid w:val="00E13C02"/>
    <w:rsid w:val="00E52ADA"/>
    <w:rsid w:val="00E83C2C"/>
    <w:rsid w:val="00F1657F"/>
    <w:rsid w:val="00F61AC9"/>
    <w:rsid w:val="00FE3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1C25"/>
  <w15:docId w15:val="{C7C477CB-5465-4BCA-8205-DDA58903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4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1B1"/>
  </w:style>
  <w:style w:type="paragraph" w:customStyle="1" w:styleId="Body2">
    <w:name w:val="Body 2"/>
    <w:rsid w:val="009445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327C59"/>
    <w:rPr>
      <w:u w:val="single"/>
    </w:rPr>
  </w:style>
  <w:style w:type="paragraph" w:customStyle="1" w:styleId="Heading">
    <w:name w:val="Heading"/>
    <w:next w:val="Body2"/>
    <w:rsid w:val="00327C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BalloonText">
    <w:name w:val="Balloon Text"/>
    <w:basedOn w:val="Normal"/>
    <w:link w:val="BalloonTextChar"/>
    <w:uiPriority w:val="99"/>
    <w:semiHidden/>
    <w:unhideWhenUsed/>
    <w:rsid w:val="00364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langosgnamai.lt" TargetMode="External"/><Relationship Id="rId3" Type="http://schemas.openxmlformats.org/officeDocument/2006/relationships/settings" Target="settings.xml"/><Relationship Id="rId7" Type="http://schemas.openxmlformats.org/officeDocument/2006/relationships/hyperlink" Target="mailto:info@az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7892</Words>
  <Characters>4499</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globos namai</cp:lastModifiedBy>
  <cp:revision>2</cp:revision>
  <cp:lastPrinted>2021-12-29T12:06:00Z</cp:lastPrinted>
  <dcterms:created xsi:type="dcterms:W3CDTF">2021-12-30T12:00:00Z</dcterms:created>
  <dcterms:modified xsi:type="dcterms:W3CDTF">2021-12-30T12:00:00Z</dcterms:modified>
</cp:coreProperties>
</file>