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C322F" w14:textId="77777777" w:rsidR="009C3C48" w:rsidRDefault="000B4785" w:rsidP="000B4785">
      <w:pPr>
        <w:pStyle w:val="Pavadinimas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953A3">
        <w:rPr>
          <w:rFonts w:ascii="Times New Roman" w:hAnsi="Times New Roman" w:cs="Times New Roman"/>
          <w:b/>
          <w:bCs/>
          <w:color w:val="auto"/>
          <w:sz w:val="24"/>
          <w:szCs w:val="24"/>
        </w:rPr>
        <w:t>SU</w:t>
      </w:r>
      <w:r w:rsidR="009843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SITARIMAS </w:t>
      </w:r>
    </w:p>
    <w:p w14:paraId="1A2F9B41" w14:textId="3585DF2E" w:rsidR="000B4785" w:rsidRPr="005953A3" w:rsidRDefault="0098433A" w:rsidP="000B4785">
      <w:pPr>
        <w:pStyle w:val="Pavadinimas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DĖL </w:t>
      </w:r>
      <w:r w:rsidR="00C2203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2021 </w:t>
      </w:r>
      <w:r w:rsidR="008330DE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M</w:t>
      </w:r>
      <w:r w:rsidR="00C2203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. </w:t>
      </w:r>
      <w:r w:rsidR="00E7511E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LAPKRI</w:t>
      </w:r>
      <w:r w:rsidR="00E7511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ČIO </w:t>
      </w:r>
      <w:r w:rsidR="00E7511E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8 D.</w:t>
      </w:r>
      <w:r w:rsidR="00A02B33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SUTARTIES </w:t>
      </w:r>
      <w:r w:rsidR="00E7511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NR. </w:t>
      </w:r>
      <w:r w:rsidR="00465463">
        <w:rPr>
          <w:rFonts w:ascii="Times New Roman" w:hAnsi="Times New Roman" w:cs="Times New Roman"/>
          <w:b/>
          <w:bCs/>
          <w:color w:val="auto"/>
          <w:sz w:val="24"/>
          <w:szCs w:val="24"/>
        </w:rPr>
        <w:t>8P-21-160</w:t>
      </w:r>
      <w:r w:rsidR="002E03A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02B33">
        <w:rPr>
          <w:rFonts w:ascii="Times New Roman" w:hAnsi="Times New Roman" w:cs="Times New Roman"/>
          <w:b/>
          <w:bCs/>
          <w:color w:val="auto"/>
          <w:sz w:val="24"/>
          <w:szCs w:val="24"/>
        </w:rPr>
        <w:t>PA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KEITIMO</w:t>
      </w:r>
    </w:p>
    <w:p w14:paraId="2F63C855" w14:textId="77777777" w:rsidR="000B4785" w:rsidRPr="005953A3" w:rsidRDefault="000B4785" w:rsidP="000B4785">
      <w:pPr>
        <w:pStyle w:val="Pavadinimas"/>
        <w:pBdr>
          <w:bottom w:val="none" w:sz="0" w:space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20935CE" w14:textId="7EE7B692" w:rsidR="000B4785" w:rsidRPr="005953A3" w:rsidRDefault="000B4785" w:rsidP="00257595">
      <w:pPr>
        <w:pStyle w:val="Pavadinimas"/>
        <w:pBdr>
          <w:bottom w:val="none" w:sz="0" w:space="0" w:color="auto"/>
        </w:pBdr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953A3">
        <w:rPr>
          <w:rFonts w:ascii="Times New Roman" w:hAnsi="Times New Roman" w:cs="Times New Roman"/>
          <w:color w:val="auto"/>
          <w:sz w:val="24"/>
          <w:szCs w:val="24"/>
          <w:highlight w:val="lightGray"/>
        </w:rPr>
        <w:t>20__ m. ________________ d.</w:t>
      </w:r>
      <w:r w:rsidRPr="005953A3">
        <w:rPr>
          <w:rFonts w:ascii="Times New Roman" w:hAnsi="Times New Roman" w:cs="Times New Roman"/>
          <w:color w:val="auto"/>
          <w:sz w:val="24"/>
          <w:szCs w:val="24"/>
        </w:rPr>
        <w:t xml:space="preserve"> Nr. </w:t>
      </w:r>
      <w:r w:rsidRPr="005953A3">
        <w:rPr>
          <w:rFonts w:ascii="Times New Roman" w:hAnsi="Times New Roman" w:cs="Times New Roman"/>
          <w:color w:val="auto"/>
          <w:sz w:val="24"/>
          <w:szCs w:val="24"/>
          <w:highlight w:val="lightGray"/>
        </w:rPr>
        <w:t>____</w:t>
      </w:r>
    </w:p>
    <w:p w14:paraId="5661D9E8" w14:textId="77777777" w:rsidR="000B4785" w:rsidRPr="005953A3" w:rsidRDefault="000B4785" w:rsidP="000B4785">
      <w:pPr>
        <w:pStyle w:val="Body2"/>
        <w:spacing w:after="0"/>
        <w:jc w:val="center"/>
        <w:rPr>
          <w:color w:val="auto"/>
          <w:sz w:val="24"/>
          <w:szCs w:val="24"/>
        </w:rPr>
      </w:pPr>
      <w:r w:rsidRPr="005953A3">
        <w:rPr>
          <w:color w:val="auto"/>
          <w:sz w:val="24"/>
          <w:szCs w:val="24"/>
        </w:rPr>
        <w:t>Vilnius</w:t>
      </w:r>
    </w:p>
    <w:p w14:paraId="02F16A5C" w14:textId="77777777" w:rsidR="000B4785" w:rsidRPr="005953A3" w:rsidRDefault="000B4785" w:rsidP="000B4785">
      <w:pPr>
        <w:pStyle w:val="Body2"/>
        <w:spacing w:after="0"/>
        <w:jc w:val="center"/>
        <w:rPr>
          <w:color w:val="auto"/>
          <w:sz w:val="24"/>
          <w:szCs w:val="24"/>
        </w:rPr>
      </w:pPr>
    </w:p>
    <w:p w14:paraId="6EF2C2C6" w14:textId="6856E9B7" w:rsidR="00C82D9C" w:rsidRPr="00E75655" w:rsidRDefault="009D434D" w:rsidP="00934CF8">
      <w:pPr>
        <w:ind w:firstLine="567"/>
        <w:jc w:val="both"/>
        <w:rPr>
          <w:rFonts w:eastAsia="Calibri"/>
          <w:spacing w:val="-1"/>
          <w:szCs w:val="24"/>
        </w:rPr>
      </w:pPr>
      <w:r w:rsidRPr="00E75655">
        <w:rPr>
          <w:rFonts w:eastAsia="Arial Unicode MS"/>
          <w:szCs w:val="24"/>
        </w:rPr>
        <w:t>Lietuvos Respublikos žemės</w:t>
      </w:r>
      <w:r w:rsidR="00FC6CD3" w:rsidRPr="004A2A85">
        <w:rPr>
          <w:rFonts w:eastAsia="Arial Unicode MS"/>
          <w:szCs w:val="24"/>
        </w:rPr>
        <w:t xml:space="preserve"> </w:t>
      </w:r>
      <w:r w:rsidRPr="00C71A06">
        <w:rPr>
          <w:rFonts w:eastAsia="Arial Unicode MS"/>
          <w:szCs w:val="24"/>
        </w:rPr>
        <w:t xml:space="preserve">ūkio ministerija (toliau – Pirkėjas, perkančioji organizacija), juridinio asmens kodas </w:t>
      </w:r>
      <w:r w:rsidRPr="00E75655">
        <w:rPr>
          <w:rFonts w:eastAsia="Calibri"/>
          <w:szCs w:val="24"/>
        </w:rPr>
        <w:t>188675190</w:t>
      </w:r>
      <w:r w:rsidRPr="00E75655">
        <w:rPr>
          <w:szCs w:val="24"/>
        </w:rPr>
        <w:t xml:space="preserve">, </w:t>
      </w:r>
      <w:r w:rsidRPr="00E75655">
        <w:rPr>
          <w:rFonts w:eastAsia="Calibri"/>
          <w:szCs w:val="24"/>
        </w:rPr>
        <w:t>Gedimino pr. 19, 01103,Vilnius</w:t>
      </w:r>
      <w:r w:rsidRPr="00E75655">
        <w:rPr>
          <w:szCs w:val="24"/>
        </w:rPr>
        <w:t xml:space="preserve">, </w:t>
      </w:r>
      <w:r w:rsidRPr="00E75655">
        <w:rPr>
          <w:rFonts w:eastAsia="Arial Unicode MS"/>
          <w:szCs w:val="24"/>
        </w:rPr>
        <w:t xml:space="preserve">atstovaujama </w:t>
      </w:r>
      <w:r w:rsidRPr="00E75655">
        <w:rPr>
          <w:rFonts w:eastAsia="Calibri"/>
          <w:szCs w:val="24"/>
        </w:rPr>
        <w:t>ministerijos kanclerio Valdo Aleknavičiaus</w:t>
      </w:r>
      <w:r w:rsidRPr="00E75655">
        <w:rPr>
          <w:rFonts w:eastAsia="Arial Unicode MS"/>
          <w:szCs w:val="24"/>
        </w:rPr>
        <w:t xml:space="preserve">, veikiančio pagal </w:t>
      </w:r>
      <w:r w:rsidRPr="00E75655">
        <w:rPr>
          <w:rFonts w:eastAsia="Calibri"/>
          <w:color w:val="000000"/>
          <w:spacing w:val="-1"/>
          <w:szCs w:val="24"/>
        </w:rPr>
        <w:t xml:space="preserve">Lietuvos Respublikos žemės ūkio ministerijos darbo reglamento, patvirtinto Lietuvos Respublikos žemės ūkio ministro 2008 m. gruodžio 3 d. įsakymu Nr. 3D-658 „Dėl Lietuvos Respublikos žemės ūkio ministerijos darbo reglamento patvirtinimo“, 69 </w:t>
      </w:r>
      <w:r w:rsidRPr="00E75655">
        <w:rPr>
          <w:rFonts w:eastAsia="Calibri"/>
          <w:spacing w:val="-1"/>
          <w:szCs w:val="24"/>
        </w:rPr>
        <w:t>punktą</w:t>
      </w:r>
      <w:r w:rsidR="00C82D9C" w:rsidRPr="00E75655">
        <w:rPr>
          <w:rFonts w:eastAsia="Calibri"/>
          <w:spacing w:val="-1"/>
          <w:szCs w:val="24"/>
        </w:rPr>
        <w:t>,</w:t>
      </w:r>
    </w:p>
    <w:p w14:paraId="606AD511" w14:textId="35C19924" w:rsidR="00C82D9C" w:rsidRPr="00E75655" w:rsidRDefault="009D434D" w:rsidP="00934CF8">
      <w:pPr>
        <w:ind w:firstLine="567"/>
        <w:jc w:val="both"/>
        <w:rPr>
          <w:rFonts w:eastAsia="Arial Unicode MS"/>
          <w:szCs w:val="24"/>
        </w:rPr>
      </w:pPr>
      <w:r w:rsidRPr="00E75655">
        <w:rPr>
          <w:rFonts w:eastAsia="Calibri"/>
          <w:spacing w:val="-1"/>
          <w:szCs w:val="24"/>
        </w:rPr>
        <w:t xml:space="preserve"> </w:t>
      </w:r>
      <w:r w:rsidR="00831C6C" w:rsidRPr="00E75655">
        <w:rPr>
          <w:rFonts w:eastAsia="Arial Unicode MS"/>
          <w:szCs w:val="24"/>
        </w:rPr>
        <w:t>i</w:t>
      </w:r>
      <w:r w:rsidR="000B4785" w:rsidRPr="00E75655">
        <w:rPr>
          <w:rFonts w:eastAsia="Arial Unicode MS"/>
          <w:szCs w:val="24"/>
        </w:rPr>
        <w:t>r</w:t>
      </w:r>
    </w:p>
    <w:p w14:paraId="56849ED2" w14:textId="77777777" w:rsidR="007F04F0" w:rsidRPr="00E75655" w:rsidRDefault="009D434D" w:rsidP="00934CF8">
      <w:pPr>
        <w:pStyle w:val="Body2"/>
        <w:spacing w:after="0"/>
        <w:ind w:firstLine="567"/>
        <w:rPr>
          <w:color w:val="auto"/>
          <w:sz w:val="24"/>
          <w:szCs w:val="24"/>
        </w:rPr>
      </w:pPr>
      <w:r w:rsidRPr="002E03AB">
        <w:rPr>
          <w:rFonts w:eastAsia="Arial Unicode MS"/>
          <w:sz w:val="24"/>
          <w:szCs w:val="24"/>
        </w:rPr>
        <w:t xml:space="preserve"> </w:t>
      </w:r>
      <w:r w:rsidRPr="002E03AB">
        <w:rPr>
          <w:sz w:val="24"/>
          <w:szCs w:val="24"/>
        </w:rPr>
        <w:t>pagal jungtinės veiklos sutartį veikianti ūkio subjektų grupė, kurią sudaro VšĮ „Europos socialiniai, teisiniai ir ekonominiai projektai“ ir Lietuvos socialinių mokslų centro Ekonomikos ir kaimo vystymo institutas</w:t>
      </w:r>
      <w:r w:rsidRPr="002E03AB">
        <w:rPr>
          <w:rFonts w:eastAsia="Arial Unicode MS"/>
          <w:sz w:val="24"/>
          <w:szCs w:val="24"/>
        </w:rPr>
        <w:t xml:space="preserve"> </w:t>
      </w:r>
      <w:r w:rsidR="000B4785" w:rsidRPr="002E03AB">
        <w:rPr>
          <w:rFonts w:eastAsia="Arial Unicode MS"/>
          <w:sz w:val="24"/>
          <w:szCs w:val="24"/>
        </w:rPr>
        <w:t xml:space="preserve">(toliau – Paslaugų teikėjas), atstovaujama </w:t>
      </w:r>
      <w:r w:rsidRPr="002E03AB">
        <w:rPr>
          <w:sz w:val="24"/>
          <w:szCs w:val="24"/>
        </w:rPr>
        <w:t>VšĮ „Europos socialiniai, teisiniai ir ekonominiai projektai“ direktorės</w:t>
      </w:r>
      <w:r w:rsidR="005A3ADC" w:rsidRPr="002E03AB">
        <w:rPr>
          <w:sz w:val="24"/>
          <w:szCs w:val="24"/>
        </w:rPr>
        <w:t xml:space="preserve"> </w:t>
      </w:r>
      <w:r w:rsidR="005A3ADC" w:rsidRPr="002E03AB">
        <w:rPr>
          <w:color w:val="333333"/>
          <w:sz w:val="24"/>
          <w:szCs w:val="24"/>
        </w:rPr>
        <w:t xml:space="preserve">Renatos </w:t>
      </w:r>
      <w:proofErr w:type="spellStart"/>
      <w:r w:rsidR="005A3ADC" w:rsidRPr="002E03AB">
        <w:rPr>
          <w:color w:val="333333"/>
          <w:sz w:val="24"/>
          <w:szCs w:val="24"/>
        </w:rPr>
        <w:t>Pakalnytės-Vilpišauskienės</w:t>
      </w:r>
      <w:proofErr w:type="spellEnd"/>
      <w:r w:rsidR="000B4785" w:rsidRPr="002E03AB">
        <w:rPr>
          <w:rFonts w:eastAsia="Arial Unicode MS"/>
          <w:sz w:val="24"/>
          <w:szCs w:val="24"/>
        </w:rPr>
        <w:t>, veikiančio</w:t>
      </w:r>
      <w:r w:rsidR="005A3ADC" w:rsidRPr="002E03AB">
        <w:rPr>
          <w:rFonts w:eastAsia="Arial Unicode MS"/>
          <w:sz w:val="24"/>
          <w:szCs w:val="24"/>
        </w:rPr>
        <w:t xml:space="preserve">s </w:t>
      </w:r>
      <w:r w:rsidR="000B4785" w:rsidRPr="002E03AB">
        <w:rPr>
          <w:rFonts w:eastAsia="Arial Unicode MS"/>
          <w:sz w:val="24"/>
          <w:szCs w:val="24"/>
        </w:rPr>
        <w:t xml:space="preserve">pagal </w:t>
      </w:r>
      <w:r w:rsidR="00C82D9C" w:rsidRPr="002E03AB">
        <w:rPr>
          <w:rFonts w:eastAsia="Arial Unicode MS"/>
          <w:sz w:val="24"/>
          <w:szCs w:val="24"/>
        </w:rPr>
        <w:t xml:space="preserve">2021 m. rugsėjo 14 d. jungtinės veiklos sutarties 7.3.2 p. ir </w:t>
      </w:r>
      <w:r w:rsidR="00C82D9C" w:rsidRPr="002E03AB">
        <w:rPr>
          <w:sz w:val="24"/>
          <w:szCs w:val="24"/>
        </w:rPr>
        <w:t>VšĮ „Europos socialiniai, teisiniai ir ekonominiai projektai“ įstatus</w:t>
      </w:r>
      <w:r w:rsidR="000B4785" w:rsidRPr="002E03AB">
        <w:rPr>
          <w:rFonts w:eastAsia="Arial Unicode MS"/>
          <w:sz w:val="24"/>
          <w:szCs w:val="24"/>
        </w:rPr>
        <w:t xml:space="preserve">, </w:t>
      </w:r>
    </w:p>
    <w:p w14:paraId="1DEC6B2C" w14:textId="3186A383" w:rsidR="00934CF8" w:rsidRDefault="009D0CC9" w:rsidP="00BD37DE">
      <w:pPr>
        <w:ind w:firstLine="567"/>
        <w:jc w:val="both"/>
        <w:rPr>
          <w:szCs w:val="24"/>
        </w:rPr>
      </w:pPr>
      <w:r w:rsidRPr="004A2A85">
        <w:rPr>
          <w:szCs w:val="24"/>
        </w:rPr>
        <w:t>kiekvienas atskirai gali būti vadinami Šalimi, o abu kartu – Šalimis,</w:t>
      </w:r>
      <w:r w:rsidR="002E03AB">
        <w:rPr>
          <w:szCs w:val="24"/>
        </w:rPr>
        <w:t xml:space="preserve"> </w:t>
      </w:r>
      <w:r w:rsidR="0098181A" w:rsidRPr="004A2A85">
        <w:rPr>
          <w:szCs w:val="24"/>
        </w:rPr>
        <w:t>vadovaujan</w:t>
      </w:r>
      <w:r w:rsidR="0098181A" w:rsidRPr="00C71A06">
        <w:rPr>
          <w:szCs w:val="24"/>
        </w:rPr>
        <w:t xml:space="preserve">tis </w:t>
      </w:r>
      <w:r w:rsidR="006E5508" w:rsidRPr="00C71A06">
        <w:rPr>
          <w:szCs w:val="24"/>
        </w:rPr>
        <w:t xml:space="preserve">2021 </w:t>
      </w:r>
      <w:r w:rsidR="006E5508" w:rsidRPr="00C71A06">
        <w:rPr>
          <w:szCs w:val="24"/>
          <w:lang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m. </w:t>
      </w:r>
      <w:r w:rsidR="006E5508" w:rsidRPr="00934CF8">
        <w:rPr>
          <w:szCs w:val="24"/>
        </w:rPr>
        <w:t>lapkričio 8</w:t>
      </w:r>
      <w:r w:rsidR="00934CF8">
        <w:rPr>
          <w:szCs w:val="24"/>
        </w:rPr>
        <w:t xml:space="preserve"> </w:t>
      </w:r>
      <w:r w:rsidR="006E5508" w:rsidRPr="00934CF8">
        <w:rPr>
          <w:szCs w:val="24"/>
        </w:rPr>
        <w:t xml:space="preserve">d. sutarties Nr. </w:t>
      </w:r>
      <w:hyperlink r:id="rId7" w:tgtFrame="_top" w:history="1">
        <w:r w:rsidR="002A146D" w:rsidRPr="00934CF8">
          <w:rPr>
            <w:szCs w:val="24"/>
          </w:rPr>
          <w:t>8P-21-160</w:t>
        </w:r>
      </w:hyperlink>
      <w:r w:rsidR="00244962" w:rsidRPr="00E75655">
        <w:rPr>
          <w:szCs w:val="24"/>
        </w:rPr>
        <w:t xml:space="preserve"> </w:t>
      </w:r>
      <w:r w:rsidR="0032517C" w:rsidRPr="002E03AB">
        <w:rPr>
          <w:szCs w:val="24"/>
        </w:rPr>
        <w:t>3.6</w:t>
      </w:r>
      <w:r w:rsidR="00917846">
        <w:rPr>
          <w:szCs w:val="24"/>
        </w:rPr>
        <w:t>,</w:t>
      </w:r>
      <w:r w:rsidR="0032517C" w:rsidRPr="002E03AB">
        <w:rPr>
          <w:szCs w:val="24"/>
        </w:rPr>
        <w:t xml:space="preserve"> </w:t>
      </w:r>
      <w:r w:rsidR="00917846">
        <w:rPr>
          <w:szCs w:val="24"/>
        </w:rPr>
        <w:t>3.8.1</w:t>
      </w:r>
      <w:r w:rsidR="00D90B5E">
        <w:rPr>
          <w:szCs w:val="24"/>
        </w:rPr>
        <w:t>, 3.9 ir</w:t>
      </w:r>
      <w:r w:rsidR="0032517C" w:rsidRPr="002E03AB">
        <w:rPr>
          <w:szCs w:val="24"/>
        </w:rPr>
        <w:t xml:space="preserve"> </w:t>
      </w:r>
      <w:r w:rsidR="0032517C">
        <w:rPr>
          <w:szCs w:val="24"/>
        </w:rPr>
        <w:t>3.10 punktais</w:t>
      </w:r>
      <w:r w:rsidR="00A65794" w:rsidRPr="004A2A85">
        <w:rPr>
          <w:szCs w:val="24"/>
        </w:rPr>
        <w:t xml:space="preserve"> </w:t>
      </w:r>
      <w:r w:rsidR="009A54C9" w:rsidRPr="004A2A85">
        <w:rPr>
          <w:szCs w:val="24"/>
        </w:rPr>
        <w:t>(toliau – Sutarti</w:t>
      </w:r>
      <w:r w:rsidR="009A54C9" w:rsidRPr="00C71A06">
        <w:rPr>
          <w:szCs w:val="24"/>
        </w:rPr>
        <w:t>s)</w:t>
      </w:r>
      <w:r w:rsidR="00A65794" w:rsidRPr="00C71A06">
        <w:rPr>
          <w:szCs w:val="24"/>
        </w:rPr>
        <w:t xml:space="preserve"> </w:t>
      </w:r>
      <w:r w:rsidR="0098181A" w:rsidRPr="00C71A06">
        <w:rPr>
          <w:szCs w:val="24"/>
        </w:rPr>
        <w:t xml:space="preserve">ir </w:t>
      </w:r>
      <w:r w:rsidR="0098181A" w:rsidRPr="00934CF8">
        <w:rPr>
          <w:szCs w:val="24"/>
        </w:rPr>
        <w:t xml:space="preserve">atsižvelgdami į Paslaugų teikėjo </w:t>
      </w:r>
      <w:r w:rsidR="00490D83" w:rsidRPr="00934CF8">
        <w:rPr>
          <w:szCs w:val="24"/>
        </w:rPr>
        <w:t>2021-11-18 raštą Nr. S-21-11</w:t>
      </w:r>
      <w:r w:rsidR="000B6DE9">
        <w:rPr>
          <w:szCs w:val="24"/>
        </w:rPr>
        <w:t xml:space="preserve"> ,,Dėl Klaudijaus </w:t>
      </w:r>
      <w:proofErr w:type="spellStart"/>
      <w:r w:rsidR="000B6DE9">
        <w:rPr>
          <w:szCs w:val="24"/>
        </w:rPr>
        <w:t>Manioko</w:t>
      </w:r>
      <w:proofErr w:type="spellEnd"/>
      <w:r w:rsidR="000B6DE9">
        <w:rPr>
          <w:szCs w:val="24"/>
        </w:rPr>
        <w:t xml:space="preserve"> įtraukimo į  ekspertų komandą“</w:t>
      </w:r>
      <w:r w:rsidR="0098181A" w:rsidRPr="00934CF8">
        <w:rPr>
          <w:szCs w:val="24"/>
        </w:rPr>
        <w:t xml:space="preserve"> </w:t>
      </w:r>
      <w:r w:rsidR="003654B2">
        <w:rPr>
          <w:szCs w:val="24"/>
        </w:rPr>
        <w:t xml:space="preserve">ir </w:t>
      </w:r>
      <w:r w:rsidR="003654B2">
        <w:t>2021-11-24 rašto Nr. S-21-12 „</w:t>
      </w:r>
      <w:r w:rsidR="00BD37DE">
        <w:rPr>
          <w:szCs w:val="24"/>
        </w:rPr>
        <w:t xml:space="preserve">Dėl Klaudijaus </w:t>
      </w:r>
      <w:proofErr w:type="spellStart"/>
      <w:r w:rsidR="00BD37DE">
        <w:rPr>
          <w:szCs w:val="24"/>
        </w:rPr>
        <w:t>Manioko</w:t>
      </w:r>
      <w:proofErr w:type="spellEnd"/>
      <w:r w:rsidR="00BD37DE">
        <w:rPr>
          <w:szCs w:val="24"/>
        </w:rPr>
        <w:t xml:space="preserve"> skyrimo grupės vadovo funkcijoms atlikti“</w:t>
      </w:r>
      <w:r w:rsidR="0098181A" w:rsidRPr="00934CF8">
        <w:rPr>
          <w:szCs w:val="24"/>
        </w:rPr>
        <w:t xml:space="preserve">                   </w:t>
      </w:r>
    </w:p>
    <w:p w14:paraId="22D8F1F0" w14:textId="16E3EF8A" w:rsidR="00BD37DE" w:rsidRPr="00257595" w:rsidRDefault="00A65794">
      <w:pPr>
        <w:ind w:firstLine="567"/>
        <w:jc w:val="both"/>
        <w:rPr>
          <w:szCs w:val="24"/>
        </w:rPr>
      </w:pPr>
      <w:r w:rsidRPr="00257595">
        <w:rPr>
          <w:szCs w:val="24"/>
        </w:rPr>
        <w:t>susitaria:</w:t>
      </w:r>
    </w:p>
    <w:p w14:paraId="2AA26334" w14:textId="1FE1B918" w:rsidR="00BF0BBF" w:rsidRPr="00257595" w:rsidRDefault="00F5653F" w:rsidP="00934CF8">
      <w:pPr>
        <w:pStyle w:val="Default"/>
        <w:ind w:firstLine="567"/>
      </w:pPr>
      <w:r w:rsidRPr="00257595">
        <w:t>1.</w:t>
      </w:r>
      <w:r w:rsidR="00A65794" w:rsidRPr="00257595">
        <w:t xml:space="preserve"> Pakeisti</w:t>
      </w:r>
      <w:r w:rsidR="009A54C9" w:rsidRPr="00257595">
        <w:t xml:space="preserve"> </w:t>
      </w:r>
      <w:r w:rsidR="00951C9A" w:rsidRPr="00257595">
        <w:t xml:space="preserve">Sutarties </w:t>
      </w:r>
      <w:r w:rsidR="00EB6D57" w:rsidRPr="00257595">
        <w:t xml:space="preserve">2 priedo </w:t>
      </w:r>
      <w:r w:rsidR="00EE2E5B" w:rsidRPr="00257595">
        <w:t>„</w:t>
      </w:r>
      <w:r w:rsidR="00EE2E5B" w:rsidRPr="00257595">
        <w:rPr>
          <w:rFonts w:eastAsia="Arial Unicode MS"/>
        </w:rPr>
        <w:t>Paslaugų teikėjo pasiūlymas“</w:t>
      </w:r>
      <w:r w:rsidR="00EE2E5B" w:rsidRPr="00257595">
        <w:t xml:space="preserve"> </w:t>
      </w:r>
      <w:r w:rsidR="00472E0F" w:rsidRPr="00257595">
        <w:t xml:space="preserve"> Tiekėjo siūlomų ekspertų sąrašą</w:t>
      </w:r>
      <w:r w:rsidR="00BF0BBF" w:rsidRPr="00257595">
        <w:t xml:space="preserve"> (toliau – Ekspertų sąrašas)</w:t>
      </w:r>
      <w:r w:rsidR="00472E0F" w:rsidRPr="00257595">
        <w:t xml:space="preserve"> ir</w:t>
      </w:r>
      <w:r w:rsidR="008A2BFB" w:rsidRPr="00257595">
        <w:t xml:space="preserve"> </w:t>
      </w:r>
      <w:r w:rsidR="00BF0BBF" w:rsidRPr="00257595">
        <w:t xml:space="preserve">jo </w:t>
      </w:r>
      <w:r w:rsidR="006F28EA" w:rsidRPr="00257595">
        <w:t xml:space="preserve">1 </w:t>
      </w:r>
      <w:r w:rsidR="00BF0BBF" w:rsidRPr="00257595">
        <w:t>išdėstyti taip:</w:t>
      </w:r>
    </w:p>
    <w:p w14:paraId="30A57DA1" w14:textId="73A1DEC7" w:rsidR="006F28EA" w:rsidRPr="00257595" w:rsidRDefault="006F28EA" w:rsidP="00934CF8">
      <w:pPr>
        <w:pStyle w:val="Default"/>
        <w:ind w:firstLine="567"/>
      </w:pPr>
      <w:r w:rsidRPr="00257595">
        <w:t>„1</w:t>
      </w:r>
      <w:r w:rsidR="000E7B28" w:rsidRPr="00257595">
        <w:t xml:space="preserve">. | 3.3 </w:t>
      </w:r>
      <w:r w:rsidR="001C6D49" w:rsidRPr="00257595">
        <w:t xml:space="preserve">| </w:t>
      </w:r>
      <w:proofErr w:type="spellStart"/>
      <w:r w:rsidR="00524F43">
        <w:t>xxxxxxxx</w:t>
      </w:r>
      <w:proofErr w:type="spellEnd"/>
      <w:r w:rsidR="001C6D49" w:rsidRPr="00257595">
        <w:t>“</w:t>
      </w:r>
      <w:r w:rsidR="008501E1" w:rsidRPr="00257595">
        <w:t>.</w:t>
      </w:r>
    </w:p>
    <w:p w14:paraId="246A0C1C" w14:textId="1376DED3" w:rsidR="008501E1" w:rsidRPr="00257595" w:rsidRDefault="008501E1" w:rsidP="008501E1">
      <w:pPr>
        <w:pStyle w:val="Default"/>
        <w:ind w:firstLine="567"/>
      </w:pPr>
      <w:r w:rsidRPr="00EC78C9">
        <w:t>2. Pakeisti Ekspert</w:t>
      </w:r>
      <w:r w:rsidRPr="00257595">
        <w:t xml:space="preserve">ų </w:t>
      </w:r>
      <w:r w:rsidR="00DF57F2" w:rsidRPr="00257595">
        <w:t>sąrašo</w:t>
      </w:r>
      <w:r w:rsidRPr="00257595">
        <w:t xml:space="preserve"> </w:t>
      </w:r>
      <w:r w:rsidRPr="00EC78C9">
        <w:t>3</w:t>
      </w:r>
      <w:r w:rsidRPr="00257595">
        <w:t xml:space="preserve"> punktą ir jį išdėstyti taip:</w:t>
      </w:r>
    </w:p>
    <w:p w14:paraId="55E6F2B5" w14:textId="1DC5DC82" w:rsidR="00472E0F" w:rsidRPr="00257595" w:rsidRDefault="00223C18" w:rsidP="00934CF8">
      <w:pPr>
        <w:pStyle w:val="Default"/>
        <w:ind w:firstLine="567"/>
      </w:pPr>
      <w:r w:rsidRPr="00257595">
        <w:t>„3</w:t>
      </w:r>
      <w:r w:rsidR="0067363B" w:rsidRPr="00257595">
        <w:t>.</w:t>
      </w:r>
      <w:r w:rsidR="00802C65" w:rsidRPr="00257595">
        <w:t xml:space="preserve"> |</w:t>
      </w:r>
      <w:r w:rsidR="00A114BD" w:rsidRPr="00257595">
        <w:t xml:space="preserve"> </w:t>
      </w:r>
      <w:r w:rsidRPr="00257595">
        <w:t>3.4, 3.10</w:t>
      </w:r>
      <w:r w:rsidR="00802C65" w:rsidRPr="00257595">
        <w:t xml:space="preserve"> | </w:t>
      </w:r>
      <w:proofErr w:type="spellStart"/>
      <w:r w:rsidR="00524F43">
        <w:t>xxxxxxx</w:t>
      </w:r>
      <w:proofErr w:type="spellEnd"/>
      <w:r w:rsidR="00934CF8" w:rsidRPr="00257595">
        <w:t>“</w:t>
      </w:r>
      <w:r w:rsidR="00BF0BBF" w:rsidRPr="00257595">
        <w:t>.</w:t>
      </w:r>
    </w:p>
    <w:p w14:paraId="2ABDFB4B" w14:textId="153BB19C" w:rsidR="00BF0BBF" w:rsidRPr="00257595" w:rsidRDefault="008501E1" w:rsidP="00934CF8">
      <w:pPr>
        <w:pStyle w:val="Default"/>
        <w:ind w:firstLine="567"/>
      </w:pPr>
      <w:r w:rsidRPr="00EC78C9">
        <w:t>3</w:t>
      </w:r>
      <w:r w:rsidR="00BF0BBF" w:rsidRPr="00257595">
        <w:t>.</w:t>
      </w:r>
      <w:r w:rsidR="00B848C1" w:rsidRPr="00257595">
        <w:t xml:space="preserve"> Ekspertų sąrašo </w:t>
      </w:r>
      <w:r w:rsidR="00F4067E" w:rsidRPr="00257595">
        <w:t>buvusius 3-17 punktus laikyti 4-18 punktais.</w:t>
      </w:r>
    </w:p>
    <w:p w14:paraId="7BD11190" w14:textId="2E19590F" w:rsidR="002F0BD2" w:rsidRPr="00257595" w:rsidRDefault="008501E1" w:rsidP="00934CF8">
      <w:pPr>
        <w:ind w:right="-1" w:firstLine="567"/>
        <w:jc w:val="both"/>
        <w:rPr>
          <w:szCs w:val="24"/>
        </w:rPr>
      </w:pPr>
      <w:r w:rsidRPr="00257595">
        <w:rPr>
          <w:szCs w:val="24"/>
        </w:rPr>
        <w:t>4</w:t>
      </w:r>
      <w:r w:rsidR="00F5653F" w:rsidRPr="00257595">
        <w:rPr>
          <w:szCs w:val="24"/>
        </w:rPr>
        <w:t xml:space="preserve">. </w:t>
      </w:r>
      <w:r w:rsidR="00041FA3" w:rsidRPr="00257595">
        <w:rPr>
          <w:szCs w:val="24"/>
        </w:rPr>
        <w:t xml:space="preserve">Kitos </w:t>
      </w:r>
      <w:r w:rsidR="00603FE9" w:rsidRPr="00257595">
        <w:rPr>
          <w:szCs w:val="24"/>
        </w:rPr>
        <w:t>S</w:t>
      </w:r>
      <w:r w:rsidR="00041FA3" w:rsidRPr="00257595">
        <w:rPr>
          <w:szCs w:val="24"/>
        </w:rPr>
        <w:t xml:space="preserve">utarties sąlygos </w:t>
      </w:r>
      <w:r w:rsidR="00AA5E89" w:rsidRPr="00257595">
        <w:rPr>
          <w:szCs w:val="24"/>
        </w:rPr>
        <w:t>nekeičiamos.</w:t>
      </w:r>
    </w:p>
    <w:p w14:paraId="628693DB" w14:textId="1D7A4E72" w:rsidR="0096319C" w:rsidRDefault="008501E1" w:rsidP="002E03AB">
      <w:pPr>
        <w:ind w:firstLine="567"/>
        <w:jc w:val="both"/>
        <w:rPr>
          <w:szCs w:val="24"/>
        </w:rPr>
      </w:pPr>
      <w:r>
        <w:rPr>
          <w:szCs w:val="24"/>
        </w:rPr>
        <w:t>5</w:t>
      </w:r>
      <w:r w:rsidR="002F0BD2" w:rsidRPr="00E75655">
        <w:rPr>
          <w:szCs w:val="24"/>
        </w:rPr>
        <w:t xml:space="preserve">. </w:t>
      </w:r>
      <w:r w:rsidR="0096319C" w:rsidRPr="0000140B">
        <w:rPr>
          <w:szCs w:val="24"/>
        </w:rPr>
        <w:t xml:space="preserve">Šis susitarimas įsigalioja jį pasirašius </w:t>
      </w:r>
      <w:r w:rsidR="0096319C">
        <w:rPr>
          <w:szCs w:val="24"/>
        </w:rPr>
        <w:t>Pirkėjo</w:t>
      </w:r>
      <w:r w:rsidR="0096319C" w:rsidRPr="0000140B">
        <w:rPr>
          <w:szCs w:val="24"/>
        </w:rPr>
        <w:t xml:space="preserve"> ir Paslaugų teikėjo įgaliotiems atstovams ir užregistravimo pas </w:t>
      </w:r>
      <w:r w:rsidR="0096319C">
        <w:rPr>
          <w:szCs w:val="24"/>
        </w:rPr>
        <w:t>Pirkėją</w:t>
      </w:r>
      <w:r w:rsidR="0096319C" w:rsidRPr="0000140B">
        <w:rPr>
          <w:szCs w:val="24"/>
        </w:rPr>
        <w:t xml:space="preserve"> dienos</w:t>
      </w:r>
      <w:r w:rsidR="00E93D74">
        <w:rPr>
          <w:szCs w:val="24"/>
        </w:rPr>
        <w:t>.</w:t>
      </w:r>
    </w:p>
    <w:p w14:paraId="0936584F" w14:textId="78203584" w:rsidR="00603FE9" w:rsidRPr="0038660D" w:rsidRDefault="008501E1" w:rsidP="002E03AB">
      <w:pPr>
        <w:ind w:right="-1" w:firstLine="567"/>
        <w:jc w:val="both"/>
        <w:rPr>
          <w:szCs w:val="24"/>
        </w:rPr>
      </w:pPr>
      <w:r>
        <w:rPr>
          <w:szCs w:val="24"/>
        </w:rPr>
        <w:t>6</w:t>
      </w:r>
      <w:r w:rsidR="0038660D" w:rsidRPr="002E03AB">
        <w:rPr>
          <w:szCs w:val="24"/>
        </w:rPr>
        <w:t xml:space="preserve">. </w:t>
      </w:r>
      <w:r w:rsidR="00603FE9" w:rsidRPr="0096319C">
        <w:rPr>
          <w:szCs w:val="24"/>
        </w:rPr>
        <w:t>Šalys šį susitarimą perskaitė, suprato jo turinį ir pasekmes ir, kaip visiškai atitinkantį jų valią ir ketinimus</w:t>
      </w:r>
      <w:r w:rsidR="00603FE9" w:rsidRPr="0038660D">
        <w:rPr>
          <w:szCs w:val="24"/>
        </w:rPr>
        <w:t>, pasirašė.</w:t>
      </w:r>
    </w:p>
    <w:p w14:paraId="7DBD17F9" w14:textId="24EC7E07" w:rsidR="006E5508" w:rsidRDefault="006E5508" w:rsidP="00D14863">
      <w:pPr>
        <w:ind w:right="-1" w:firstLine="567"/>
        <w:jc w:val="both"/>
        <w:rPr>
          <w:szCs w:val="24"/>
        </w:rPr>
      </w:pPr>
    </w:p>
    <w:p w14:paraId="66170C6E" w14:textId="77777777" w:rsidR="000B4785" w:rsidRPr="005953A3" w:rsidRDefault="000B4785" w:rsidP="002E03AB">
      <w:pPr>
        <w:pStyle w:val="Body2"/>
        <w:spacing w:after="0"/>
        <w:ind w:left="360"/>
        <w:jc w:val="center"/>
        <w:rPr>
          <w:b/>
          <w:bCs/>
          <w:color w:val="auto"/>
          <w:sz w:val="24"/>
          <w:szCs w:val="24"/>
        </w:rPr>
      </w:pPr>
      <w:r w:rsidRPr="005953A3">
        <w:rPr>
          <w:b/>
          <w:bCs/>
          <w:color w:val="auto"/>
          <w:sz w:val="24"/>
          <w:szCs w:val="24"/>
        </w:rPr>
        <w:t>ŠALIŲ  JURIDINIAI ADRESAI, REKVIZITAI IR PARAŠAI</w:t>
      </w:r>
    </w:p>
    <w:p w14:paraId="1D44C31C" w14:textId="77777777" w:rsidR="000B4785" w:rsidRPr="005953A3" w:rsidRDefault="000B4785" w:rsidP="000B4785">
      <w:pPr>
        <w:pStyle w:val="Body2"/>
        <w:spacing w:after="0"/>
        <w:ind w:left="360"/>
        <w:rPr>
          <w:b/>
          <w:bCs/>
          <w:color w:val="auto"/>
          <w:sz w:val="24"/>
          <w:szCs w:val="24"/>
        </w:rPr>
      </w:pPr>
    </w:p>
    <w:tbl>
      <w:tblPr>
        <w:tblStyle w:val="Lentelstinklelis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36"/>
        <w:gridCol w:w="4872"/>
      </w:tblGrid>
      <w:tr w:rsidR="000B4785" w:rsidRPr="005953A3" w14:paraId="7C35484C" w14:textId="77777777" w:rsidTr="00257595">
        <w:tc>
          <w:tcPr>
            <w:tcW w:w="4531" w:type="dxa"/>
            <w:hideMark/>
          </w:tcPr>
          <w:p w14:paraId="71FDD944" w14:textId="77777777" w:rsidR="000B4785" w:rsidRPr="005953A3" w:rsidRDefault="000B4785" w:rsidP="00221427">
            <w:pPr>
              <w:pStyle w:val="Body2"/>
              <w:spacing w:after="0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953A3">
              <w:rPr>
                <w:b/>
                <w:bCs/>
                <w:color w:val="auto"/>
                <w:sz w:val="24"/>
                <w:szCs w:val="24"/>
                <w:lang w:eastAsia="en-US"/>
              </w:rPr>
              <w:t>Pirkėjas</w:t>
            </w:r>
          </w:p>
        </w:tc>
        <w:tc>
          <w:tcPr>
            <w:tcW w:w="236" w:type="dxa"/>
          </w:tcPr>
          <w:p w14:paraId="32850C93" w14:textId="77777777" w:rsidR="000B4785" w:rsidRPr="005953A3" w:rsidRDefault="000B4785" w:rsidP="00221427">
            <w:pPr>
              <w:pStyle w:val="Body2"/>
              <w:spacing w:after="0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72" w:type="dxa"/>
            <w:hideMark/>
          </w:tcPr>
          <w:p w14:paraId="35403B72" w14:textId="77777777" w:rsidR="000B4785" w:rsidRPr="005953A3" w:rsidRDefault="000B4785" w:rsidP="00221427">
            <w:pPr>
              <w:pStyle w:val="Body2"/>
              <w:spacing w:after="0"/>
              <w:rPr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953A3">
              <w:rPr>
                <w:b/>
                <w:bCs/>
                <w:color w:val="auto"/>
                <w:sz w:val="24"/>
                <w:szCs w:val="24"/>
                <w:lang w:eastAsia="en-US"/>
              </w:rPr>
              <w:t>Paslaugų teikėjas</w:t>
            </w:r>
          </w:p>
        </w:tc>
      </w:tr>
      <w:tr w:rsidR="0003658D" w:rsidRPr="005953A3" w14:paraId="34F82DCC" w14:textId="77777777" w:rsidTr="00257595">
        <w:tc>
          <w:tcPr>
            <w:tcW w:w="4531" w:type="dxa"/>
            <w:hideMark/>
          </w:tcPr>
          <w:p w14:paraId="74C261C0" w14:textId="77777777" w:rsidR="0003658D" w:rsidRPr="00904999" w:rsidRDefault="0003658D" w:rsidP="0003658D">
            <w:pPr>
              <w:suppressAutoHyphens/>
              <w:jc w:val="both"/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04999"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Lietuvos Respublikos žemės ūkio ministerija</w:t>
            </w:r>
          </w:p>
          <w:p w14:paraId="602CED5F" w14:textId="77777777" w:rsidR="0003658D" w:rsidRPr="00642F49" w:rsidRDefault="0003658D" w:rsidP="0003658D">
            <w:pPr>
              <w:suppressAutoHyphens/>
              <w:jc w:val="both"/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42F49"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Gedimino pr. 19, </w:t>
            </w:r>
            <w:r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LT-</w:t>
            </w:r>
            <w:r w:rsidRPr="00642F49">
              <w:rPr>
                <w:rFonts w:eastAsia="Calibri"/>
                <w:szCs w:val="24"/>
              </w:rPr>
              <w:t xml:space="preserve">01103 </w:t>
            </w:r>
            <w:r w:rsidRPr="00642F49"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Vilnius</w:t>
            </w:r>
          </w:p>
          <w:p w14:paraId="369B41A2" w14:textId="77777777" w:rsidR="0003658D" w:rsidRDefault="0003658D" w:rsidP="0003658D">
            <w:pPr>
              <w:suppressAutoHyphens/>
              <w:jc w:val="both"/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42F49"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Juridinio asmens kodas: </w:t>
            </w:r>
            <w:r w:rsidRPr="00642F49">
              <w:rPr>
                <w:rFonts w:eastAsia="Calibri"/>
                <w:szCs w:val="24"/>
              </w:rPr>
              <w:t>188675190</w:t>
            </w:r>
          </w:p>
          <w:p w14:paraId="7D31C1CF" w14:textId="77777777" w:rsidR="0003658D" w:rsidRPr="00CE13F5" w:rsidRDefault="0003658D" w:rsidP="0003658D">
            <w:pPr>
              <w:suppressAutoHyphens/>
              <w:jc w:val="both"/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E13F5"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PVM mokėtojo kodas</w:t>
            </w:r>
            <w:r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 w:rsidRPr="00904999">
              <w:rPr>
                <w:rFonts w:eastAsia="Calibri"/>
                <w:szCs w:val="24"/>
              </w:rPr>
              <w:t>LT886751917</w:t>
            </w:r>
          </w:p>
          <w:p w14:paraId="78E519DB" w14:textId="77777777" w:rsidR="0003658D" w:rsidRPr="00CE13F5" w:rsidRDefault="0003658D" w:rsidP="0003658D">
            <w:pPr>
              <w:suppressAutoHyphens/>
              <w:jc w:val="both"/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E13F5"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Banko sąskaitos Nr.</w:t>
            </w:r>
            <w:r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04999">
              <w:rPr>
                <w:rFonts w:eastAsia="Calibri"/>
                <w:szCs w:val="24"/>
              </w:rPr>
              <w:t>LT56</w:t>
            </w:r>
            <w:r>
              <w:rPr>
                <w:rFonts w:eastAsia="Calibri"/>
                <w:szCs w:val="24"/>
              </w:rPr>
              <w:t xml:space="preserve"> </w:t>
            </w:r>
            <w:r w:rsidRPr="00904999">
              <w:rPr>
                <w:rFonts w:eastAsia="Calibri"/>
                <w:szCs w:val="24"/>
              </w:rPr>
              <w:t>4010</w:t>
            </w:r>
            <w:r>
              <w:rPr>
                <w:rFonts w:eastAsia="Calibri"/>
                <w:szCs w:val="24"/>
              </w:rPr>
              <w:t xml:space="preserve"> </w:t>
            </w:r>
            <w:r w:rsidRPr="00904999">
              <w:rPr>
                <w:rFonts w:eastAsia="Calibri"/>
                <w:szCs w:val="24"/>
              </w:rPr>
              <w:t>0424</w:t>
            </w:r>
            <w:r>
              <w:rPr>
                <w:rFonts w:eastAsia="Calibri"/>
                <w:szCs w:val="24"/>
              </w:rPr>
              <w:t xml:space="preserve"> </w:t>
            </w:r>
            <w:r w:rsidRPr="00904999">
              <w:rPr>
                <w:rFonts w:eastAsia="Calibri"/>
                <w:szCs w:val="24"/>
              </w:rPr>
              <w:t>0006</w:t>
            </w:r>
            <w:r>
              <w:rPr>
                <w:rFonts w:eastAsia="Calibri"/>
                <w:szCs w:val="24"/>
              </w:rPr>
              <w:t xml:space="preserve"> </w:t>
            </w:r>
            <w:r w:rsidRPr="00904999">
              <w:rPr>
                <w:rFonts w:eastAsia="Calibri"/>
                <w:szCs w:val="24"/>
              </w:rPr>
              <w:t>0092</w:t>
            </w:r>
          </w:p>
          <w:p w14:paraId="081DE9E9" w14:textId="17AAB429" w:rsidR="0003658D" w:rsidRPr="00904999" w:rsidRDefault="0003658D" w:rsidP="0003658D">
            <w:pPr>
              <w:ind w:right="-17"/>
              <w:jc w:val="both"/>
              <w:rPr>
                <w:rFonts w:eastAsia="Calibri"/>
                <w:szCs w:val="24"/>
              </w:rPr>
            </w:pPr>
            <w:proofErr w:type="spellStart"/>
            <w:r w:rsidRPr="00904999">
              <w:rPr>
                <w:rFonts w:eastAsia="Calibri"/>
                <w:szCs w:val="24"/>
              </w:rPr>
              <w:t>Luminor</w:t>
            </w:r>
            <w:proofErr w:type="spellEnd"/>
            <w:r w:rsidRPr="00904999">
              <w:rPr>
                <w:rFonts w:eastAsia="Calibri"/>
                <w:szCs w:val="24"/>
              </w:rPr>
              <w:t xml:space="preserve"> bank</w:t>
            </w:r>
            <w:r>
              <w:rPr>
                <w:rFonts w:eastAsia="Calibri"/>
                <w:szCs w:val="24"/>
              </w:rPr>
              <w:t>, AS</w:t>
            </w:r>
          </w:p>
          <w:p w14:paraId="7EA35327" w14:textId="77777777" w:rsidR="0003658D" w:rsidRPr="005E3CE4" w:rsidRDefault="0003658D" w:rsidP="0003658D">
            <w:pPr>
              <w:suppressAutoHyphens/>
              <w:jc w:val="both"/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E3CE4"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Banko kodas </w:t>
            </w:r>
            <w:r w:rsidRPr="00904999">
              <w:rPr>
                <w:rFonts w:eastAsia="Calibri"/>
                <w:szCs w:val="24"/>
              </w:rPr>
              <w:t>40100</w:t>
            </w:r>
          </w:p>
          <w:p w14:paraId="5AB9F242" w14:textId="77777777" w:rsidR="0003658D" w:rsidRPr="00904999" w:rsidRDefault="0003658D" w:rsidP="0003658D">
            <w:pPr>
              <w:ind w:right="-81"/>
              <w:jc w:val="both"/>
              <w:rPr>
                <w:rFonts w:eastAsia="Calibri"/>
                <w:szCs w:val="24"/>
              </w:rPr>
            </w:pPr>
            <w:r w:rsidRPr="00904999">
              <w:rPr>
                <w:rFonts w:eastAsia="Calibri"/>
                <w:szCs w:val="24"/>
              </w:rPr>
              <w:t>T</w:t>
            </w:r>
            <w:r w:rsidRPr="00904999">
              <w:rPr>
                <w:rFonts w:eastAsiaTheme="minorHAnsi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el. (8 5) 2391001</w:t>
            </w:r>
          </w:p>
          <w:p w14:paraId="01E530F4" w14:textId="77410D72" w:rsidR="000E4A7A" w:rsidRDefault="0003658D" w:rsidP="000E4A7A">
            <w:pPr>
              <w:suppressAutoHyphens/>
              <w:jc w:val="both"/>
              <w:rPr>
                <w:rFonts w:eastAsiaTheme="minorHAnsi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E3CE4"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El. </w:t>
            </w:r>
            <w:r w:rsidRPr="00D45DF9">
              <w:rPr>
                <w:rFonts w:eastAsiaTheme="minorHAnsi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p. </w:t>
            </w:r>
            <w:hyperlink r:id="rId8" w:history="1">
              <w:r w:rsidRPr="00D45DF9">
                <w:rPr>
                  <w:rFonts w:eastAsiaTheme="minorHAnsi"/>
                  <w:szCs w:val="24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zum@zum.lt</w:t>
              </w:r>
            </w:hyperlink>
            <w:r w:rsidR="000E4A7A" w:rsidRPr="005E3CE4"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Ministerijos </w:t>
            </w:r>
            <w:r w:rsidR="000E4A7A"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</w:t>
            </w:r>
            <w:r w:rsidR="000E4A7A" w:rsidRPr="005E3CE4"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ancleris</w:t>
            </w:r>
            <w:r w:rsidR="000E4A7A">
              <w:rPr>
                <w:rFonts w:eastAsiaTheme="minorHAnsi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5093AE92" w14:textId="77777777" w:rsidR="000E4A7A" w:rsidRPr="005E3CE4" w:rsidRDefault="000E4A7A" w:rsidP="000E4A7A">
            <w:pPr>
              <w:suppressAutoHyphens/>
              <w:jc w:val="both"/>
              <w:rPr>
                <w:szCs w:val="24"/>
                <w:highlight w:val="lightGray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04999">
              <w:rPr>
                <w:rFonts w:eastAsiaTheme="minorHAnsi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Valdas Aleknavičius</w:t>
            </w:r>
          </w:p>
          <w:p w14:paraId="5547ABED" w14:textId="3C001DA8" w:rsidR="0003658D" w:rsidRPr="005953A3" w:rsidRDefault="0003658D" w:rsidP="00257595">
            <w:pPr>
              <w:suppressAutoHyphens/>
              <w:jc w:val="both"/>
              <w:rPr>
                <w:szCs w:val="24"/>
                <w:vertAlign w:val="superscript"/>
                <w:lang w:eastAsia="en-US"/>
              </w:rPr>
            </w:pPr>
          </w:p>
        </w:tc>
        <w:tc>
          <w:tcPr>
            <w:tcW w:w="236" w:type="dxa"/>
          </w:tcPr>
          <w:p w14:paraId="399B7991" w14:textId="77777777" w:rsidR="0003658D" w:rsidRPr="005953A3" w:rsidRDefault="0003658D" w:rsidP="0003658D">
            <w:pPr>
              <w:pStyle w:val="Body2"/>
              <w:spacing w:after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72" w:type="dxa"/>
            <w:hideMark/>
          </w:tcPr>
          <w:p w14:paraId="0487614C" w14:textId="77777777" w:rsidR="005A3ADC" w:rsidRPr="005A3ADC" w:rsidRDefault="005A3ADC" w:rsidP="005A3ADC">
            <w:pPr>
              <w:pStyle w:val="prastasiniatinklio"/>
              <w:spacing w:after="0"/>
              <w:jc w:val="both"/>
            </w:pPr>
            <w:r w:rsidRPr="005A3ADC">
              <w:t>Viešoji įstaiga „Europos socialiniai, teisiniai ir ekonominiai projektai“</w:t>
            </w:r>
          </w:p>
          <w:p w14:paraId="58AC4BEB" w14:textId="77777777" w:rsidR="005A3ADC" w:rsidRPr="005A3ADC" w:rsidRDefault="005A3ADC" w:rsidP="005A3ADC">
            <w:pPr>
              <w:pStyle w:val="prastasiniatinklio"/>
              <w:spacing w:after="0"/>
              <w:jc w:val="both"/>
            </w:pPr>
            <w:r w:rsidRPr="005A3ADC">
              <w:t>Įmonės kodas: 121897910</w:t>
            </w:r>
          </w:p>
          <w:p w14:paraId="64E94FC2" w14:textId="77777777" w:rsidR="005A3ADC" w:rsidRPr="005A3ADC" w:rsidRDefault="005A3ADC" w:rsidP="005A3ADC">
            <w:pPr>
              <w:pStyle w:val="prastasiniatinklio"/>
              <w:spacing w:after="0"/>
              <w:jc w:val="both"/>
            </w:pPr>
            <w:r w:rsidRPr="005A3ADC">
              <w:t>PVM kodas LT218979113</w:t>
            </w:r>
          </w:p>
          <w:p w14:paraId="65A5BA10" w14:textId="77777777" w:rsidR="005A3ADC" w:rsidRPr="005A3ADC" w:rsidRDefault="005A3ADC" w:rsidP="005A3ADC">
            <w:pPr>
              <w:pStyle w:val="prastasiniatinklio"/>
              <w:spacing w:after="0"/>
              <w:jc w:val="both"/>
            </w:pPr>
            <w:r w:rsidRPr="005A3ADC">
              <w:t>Buveinės adresas: Kalvarijų g. 137E-306, 08221 Vilnius</w:t>
            </w:r>
          </w:p>
          <w:p w14:paraId="21DFE9EE" w14:textId="77777777" w:rsidR="005A3ADC" w:rsidRPr="005A3ADC" w:rsidRDefault="005A3ADC" w:rsidP="005A3ADC">
            <w:pPr>
              <w:pStyle w:val="prastasiniatinklio"/>
              <w:spacing w:after="0"/>
              <w:jc w:val="both"/>
            </w:pPr>
            <w:r w:rsidRPr="005A3ADC">
              <w:t>Tel: 8 5 269 0120</w:t>
            </w:r>
          </w:p>
          <w:p w14:paraId="261E1B71" w14:textId="77777777" w:rsidR="005A3ADC" w:rsidRPr="005A3ADC" w:rsidRDefault="005A3ADC" w:rsidP="005A3ADC">
            <w:pPr>
              <w:pStyle w:val="prastasiniatinklio"/>
              <w:spacing w:after="0"/>
              <w:jc w:val="both"/>
            </w:pPr>
            <w:r w:rsidRPr="005A3ADC">
              <w:t>El. paštas: info@estep.lt</w:t>
            </w:r>
          </w:p>
          <w:p w14:paraId="6C0F7891" w14:textId="61E6412F" w:rsidR="005A3ADC" w:rsidRPr="005A3ADC" w:rsidRDefault="005A3ADC" w:rsidP="005A3ADC">
            <w:pPr>
              <w:pStyle w:val="prastasiniatinklio"/>
              <w:spacing w:after="0"/>
              <w:jc w:val="both"/>
            </w:pPr>
            <w:proofErr w:type="spellStart"/>
            <w:r w:rsidRPr="005A3ADC">
              <w:t>Luminor</w:t>
            </w:r>
            <w:proofErr w:type="spellEnd"/>
            <w:r w:rsidRPr="005A3ADC">
              <w:t xml:space="preserve"> Bank, AS</w:t>
            </w:r>
          </w:p>
          <w:p w14:paraId="28914D8F" w14:textId="77777777" w:rsidR="005A3ADC" w:rsidRPr="005A3ADC" w:rsidRDefault="005A3ADC" w:rsidP="005A3ADC">
            <w:pPr>
              <w:pStyle w:val="prastasiniatinklio"/>
              <w:spacing w:after="0"/>
              <w:jc w:val="both"/>
            </w:pPr>
            <w:r w:rsidRPr="005A3ADC">
              <w:t>Banko kodas: 40100</w:t>
            </w:r>
          </w:p>
          <w:p w14:paraId="431E3C1D" w14:textId="61D869D4" w:rsidR="005A3ADC" w:rsidRPr="005A3ADC" w:rsidRDefault="005A3ADC" w:rsidP="005A3ADC">
            <w:pPr>
              <w:pStyle w:val="Body2"/>
              <w:spacing w:after="0"/>
              <w:rPr>
                <w:color w:val="auto"/>
                <w:sz w:val="24"/>
                <w:szCs w:val="24"/>
              </w:rPr>
            </w:pPr>
            <w:r w:rsidRPr="005A3ADC">
              <w:rPr>
                <w:color w:val="auto"/>
                <w:sz w:val="24"/>
                <w:szCs w:val="24"/>
              </w:rPr>
              <w:t>Banko sąskaitos Nr. LT02 4010 0424 0189 9408</w:t>
            </w:r>
          </w:p>
          <w:p w14:paraId="3158B1BA" w14:textId="77777777" w:rsidR="00D71500" w:rsidRDefault="005A3ADC" w:rsidP="005A3ADC">
            <w:pPr>
              <w:pStyle w:val="Body2"/>
              <w:spacing w:after="0"/>
              <w:rPr>
                <w:color w:val="auto"/>
                <w:sz w:val="24"/>
                <w:szCs w:val="24"/>
                <w:lang w:eastAsia="en-US"/>
              </w:rPr>
            </w:pPr>
            <w:r w:rsidRPr="005A3ADC">
              <w:rPr>
                <w:color w:val="auto"/>
                <w:sz w:val="24"/>
                <w:szCs w:val="24"/>
                <w:lang w:eastAsia="en-US"/>
              </w:rPr>
              <w:t xml:space="preserve">Direktorė </w:t>
            </w:r>
          </w:p>
          <w:p w14:paraId="62E98DF7" w14:textId="220B94D0" w:rsidR="0003658D" w:rsidRPr="005A3ADC" w:rsidRDefault="005A3ADC" w:rsidP="005A3ADC">
            <w:pPr>
              <w:pStyle w:val="Body2"/>
              <w:spacing w:after="0"/>
              <w:rPr>
                <w:color w:val="auto"/>
                <w:sz w:val="24"/>
                <w:szCs w:val="24"/>
                <w:lang w:eastAsia="en-US"/>
              </w:rPr>
            </w:pPr>
            <w:r w:rsidRPr="005A3ADC">
              <w:rPr>
                <w:color w:val="333333"/>
                <w:sz w:val="24"/>
                <w:szCs w:val="24"/>
              </w:rPr>
              <w:t xml:space="preserve">Renata </w:t>
            </w:r>
            <w:proofErr w:type="spellStart"/>
            <w:r w:rsidRPr="005A3ADC">
              <w:rPr>
                <w:color w:val="333333"/>
                <w:sz w:val="24"/>
                <w:szCs w:val="24"/>
              </w:rPr>
              <w:t>Pakalnytė-Vilpišauskienė</w:t>
            </w:r>
            <w:proofErr w:type="spellEnd"/>
          </w:p>
        </w:tc>
      </w:tr>
      <w:tr w:rsidR="00802C65" w:rsidRPr="005953A3" w14:paraId="710C3BA0" w14:textId="77777777" w:rsidTr="00257595">
        <w:tc>
          <w:tcPr>
            <w:tcW w:w="4531" w:type="dxa"/>
          </w:tcPr>
          <w:p w14:paraId="77DD01FF" w14:textId="77777777" w:rsidR="00802C65" w:rsidRPr="00904999" w:rsidRDefault="00802C65" w:rsidP="0003658D">
            <w:pPr>
              <w:suppressAutoHyphens/>
              <w:jc w:val="both"/>
              <w:rPr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36" w:type="dxa"/>
          </w:tcPr>
          <w:p w14:paraId="74A293D6" w14:textId="77777777" w:rsidR="00802C65" w:rsidRPr="005953A3" w:rsidRDefault="00802C65" w:rsidP="0003658D">
            <w:pPr>
              <w:pStyle w:val="Body2"/>
              <w:spacing w:after="0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872" w:type="dxa"/>
          </w:tcPr>
          <w:p w14:paraId="1C0E70DB" w14:textId="77777777" w:rsidR="00802C65" w:rsidRPr="005A3ADC" w:rsidRDefault="00802C65" w:rsidP="005A3ADC">
            <w:pPr>
              <w:pStyle w:val="prastasiniatinklio"/>
              <w:spacing w:after="0"/>
              <w:jc w:val="both"/>
            </w:pPr>
          </w:p>
        </w:tc>
      </w:tr>
    </w:tbl>
    <w:p w14:paraId="77B2A0DD" w14:textId="0ABAE139" w:rsidR="0003658D" w:rsidRPr="00802C65" w:rsidRDefault="000B4785" w:rsidP="0003658D">
      <w:pPr>
        <w:tabs>
          <w:tab w:val="left" w:pos="567"/>
        </w:tabs>
        <w:rPr>
          <w:bCs/>
          <w:sz w:val="20"/>
        </w:rPr>
      </w:pPr>
      <w:r w:rsidRPr="00802C65">
        <w:rPr>
          <w:bCs/>
          <w:sz w:val="20"/>
        </w:rPr>
        <w:t>Rengėja</w:t>
      </w:r>
      <w:r w:rsidR="0003658D" w:rsidRPr="00802C65">
        <w:rPr>
          <w:bCs/>
          <w:sz w:val="20"/>
        </w:rPr>
        <w:t xml:space="preserve"> </w:t>
      </w:r>
      <w:r w:rsidR="00524F43">
        <w:rPr>
          <w:bCs/>
          <w:sz w:val="20"/>
        </w:rPr>
        <w:t>xxxxxx</w:t>
      </w:r>
    </w:p>
    <w:p w14:paraId="2CAD172B" w14:textId="76B43E89" w:rsidR="000B4785" w:rsidRPr="005953A3" w:rsidRDefault="000B4785" w:rsidP="000B4785">
      <w:pPr>
        <w:tabs>
          <w:tab w:val="left" w:pos="567"/>
        </w:tabs>
        <w:rPr>
          <w:szCs w:val="24"/>
        </w:rPr>
      </w:pPr>
      <w:r w:rsidRPr="00802C65">
        <w:rPr>
          <w:bCs/>
          <w:sz w:val="20"/>
        </w:rPr>
        <w:t>BVPŽ kodas</w:t>
      </w:r>
      <w:r w:rsidR="0003658D" w:rsidRPr="00802C65">
        <w:rPr>
          <w:bCs/>
          <w:sz w:val="20"/>
        </w:rPr>
        <w:t xml:space="preserve"> </w:t>
      </w:r>
      <w:bookmarkStart w:id="0" w:name="_Hlk76560867"/>
      <w:r w:rsidR="0003658D" w:rsidRPr="00802C65">
        <w:rPr>
          <w:color w:val="000000"/>
          <w:sz w:val="20"/>
        </w:rPr>
        <w:t>79419000-4</w:t>
      </w:r>
      <w:bookmarkEnd w:id="0"/>
    </w:p>
    <w:sectPr w:rsidR="000B4785" w:rsidRPr="005953A3" w:rsidSect="000E4A7A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28F7" w14:textId="77777777" w:rsidR="001311DC" w:rsidRDefault="001311DC" w:rsidP="000B4785">
      <w:r>
        <w:separator/>
      </w:r>
    </w:p>
  </w:endnote>
  <w:endnote w:type="continuationSeparator" w:id="0">
    <w:p w14:paraId="2D2E83E6" w14:textId="77777777" w:rsidR="001311DC" w:rsidRDefault="001311DC" w:rsidP="000B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265C" w14:textId="77777777" w:rsidR="001311DC" w:rsidRDefault="001311DC" w:rsidP="000B4785">
      <w:r>
        <w:separator/>
      </w:r>
    </w:p>
  </w:footnote>
  <w:footnote w:type="continuationSeparator" w:id="0">
    <w:p w14:paraId="2052A27E" w14:textId="77777777" w:rsidR="001311DC" w:rsidRDefault="001311DC" w:rsidP="000B4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3D86"/>
    <w:multiLevelType w:val="multilevel"/>
    <w:tmpl w:val="C7409212"/>
    <w:lvl w:ilvl="0">
      <w:start w:val="1"/>
      <w:numFmt w:val="none"/>
      <w:pStyle w:val="Antrat1"/>
      <w:suff w:val="space"/>
      <w:lvlText w:val="9."/>
      <w:lvlJc w:val="left"/>
      <w:pPr>
        <w:ind w:left="1512" w:hanging="432"/>
      </w:pPr>
      <w:rPr>
        <w:b/>
      </w:rPr>
    </w:lvl>
    <w:lvl w:ilvl="1">
      <w:start w:val="1"/>
      <w:numFmt w:val="decimal"/>
      <w:pStyle w:val="Antrat2"/>
      <w:suff w:val="space"/>
      <w:lvlText w:val="9.%2."/>
      <w:lvlJc w:val="left"/>
      <w:pPr>
        <w:ind w:left="131" w:firstLine="720"/>
      </w:pPr>
      <w:rPr>
        <w:b w:val="0"/>
        <w:i w:val="0"/>
      </w:rPr>
    </w:lvl>
    <w:lvl w:ilvl="2">
      <w:start w:val="1"/>
      <w:numFmt w:val="decimal"/>
      <w:pStyle w:val="Antrat3"/>
      <w:suff w:val="space"/>
      <w:lvlText w:val="9.%2.%3."/>
      <w:lvlJc w:val="left"/>
      <w:pPr>
        <w:ind w:left="360" w:firstLine="720"/>
      </w:pPr>
      <w:rPr>
        <w:b w:val="0"/>
        <w:color w:val="auto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201C7A6F"/>
    <w:multiLevelType w:val="multilevel"/>
    <w:tmpl w:val="B35EAF92"/>
    <w:lvl w:ilvl="0">
      <w:start w:val="15"/>
      <w:numFmt w:val="decimal"/>
      <w:lvlText w:val="%1."/>
      <w:lvlJc w:val="left"/>
      <w:pPr>
        <w:ind w:left="660" w:hanging="660"/>
      </w:pPr>
      <w:rPr>
        <w:rFonts w:eastAsia="Arial Unicode MS" w:hint="default"/>
        <w:i w:val="0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eastAsia="Arial Unicode MS" w:hint="default"/>
        <w:i w:val="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="Arial Unicode MS" w:hint="default"/>
        <w:i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Arial Unicode MS" w:hint="default"/>
        <w:i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Arial Unicode MS" w:hint="default"/>
        <w:i w:val="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Arial Unicode MS" w:hint="default"/>
        <w:i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Arial Unicode MS" w:hint="default"/>
        <w:i w:val="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Arial Unicode MS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Arial Unicode MS" w:hint="default"/>
        <w:i w:val="0"/>
      </w:rPr>
    </w:lvl>
  </w:abstractNum>
  <w:abstractNum w:abstractNumId="2" w15:restartNumberingAfterBreak="0">
    <w:nsid w:val="2F411186"/>
    <w:multiLevelType w:val="multilevel"/>
    <w:tmpl w:val="776850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FCE3337"/>
    <w:multiLevelType w:val="multilevel"/>
    <w:tmpl w:val="159EC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E72F7B"/>
    <w:multiLevelType w:val="multilevel"/>
    <w:tmpl w:val="94F04B4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5" w15:restartNumberingAfterBreak="0">
    <w:nsid w:val="59B41EC4"/>
    <w:multiLevelType w:val="multilevel"/>
    <w:tmpl w:val="6B90F8B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684B4B7C"/>
    <w:multiLevelType w:val="hybridMultilevel"/>
    <w:tmpl w:val="4BFECAC2"/>
    <w:lvl w:ilvl="0" w:tplc="FF6219BE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85"/>
    <w:rsid w:val="000134CC"/>
    <w:rsid w:val="0003658D"/>
    <w:rsid w:val="00041357"/>
    <w:rsid w:val="00041FA3"/>
    <w:rsid w:val="00090530"/>
    <w:rsid w:val="000B0C25"/>
    <w:rsid w:val="000B4785"/>
    <w:rsid w:val="000B6DE9"/>
    <w:rsid w:val="000E4A7A"/>
    <w:rsid w:val="000E7B28"/>
    <w:rsid w:val="00111901"/>
    <w:rsid w:val="001311DC"/>
    <w:rsid w:val="00131D6A"/>
    <w:rsid w:val="00141158"/>
    <w:rsid w:val="00171840"/>
    <w:rsid w:val="0019215B"/>
    <w:rsid w:val="001C2FCD"/>
    <w:rsid w:val="001C5F17"/>
    <w:rsid w:val="001C6D49"/>
    <w:rsid w:val="001D2BFA"/>
    <w:rsid w:val="001D7BCB"/>
    <w:rsid w:val="00223C18"/>
    <w:rsid w:val="00236721"/>
    <w:rsid w:val="002431C8"/>
    <w:rsid w:val="00244962"/>
    <w:rsid w:val="00257595"/>
    <w:rsid w:val="00266CDB"/>
    <w:rsid w:val="00283999"/>
    <w:rsid w:val="002845B4"/>
    <w:rsid w:val="002A146D"/>
    <w:rsid w:val="002A5602"/>
    <w:rsid w:val="002E03AB"/>
    <w:rsid w:val="002F0BD2"/>
    <w:rsid w:val="0032517C"/>
    <w:rsid w:val="003320A5"/>
    <w:rsid w:val="003654B2"/>
    <w:rsid w:val="0038660D"/>
    <w:rsid w:val="00394249"/>
    <w:rsid w:val="003B1D00"/>
    <w:rsid w:val="0043427D"/>
    <w:rsid w:val="00457BD1"/>
    <w:rsid w:val="00465463"/>
    <w:rsid w:val="00472E0F"/>
    <w:rsid w:val="00480041"/>
    <w:rsid w:val="00490D83"/>
    <w:rsid w:val="004A2A85"/>
    <w:rsid w:val="00512801"/>
    <w:rsid w:val="00522B2C"/>
    <w:rsid w:val="00524F43"/>
    <w:rsid w:val="00542415"/>
    <w:rsid w:val="005A3ADC"/>
    <w:rsid w:val="005A55F1"/>
    <w:rsid w:val="005F07C4"/>
    <w:rsid w:val="0060201D"/>
    <w:rsid w:val="00603FE9"/>
    <w:rsid w:val="00644BD4"/>
    <w:rsid w:val="00655AC9"/>
    <w:rsid w:val="0067363B"/>
    <w:rsid w:val="00683482"/>
    <w:rsid w:val="006E5508"/>
    <w:rsid w:val="006F28EA"/>
    <w:rsid w:val="007042A5"/>
    <w:rsid w:val="00726BD5"/>
    <w:rsid w:val="00733E22"/>
    <w:rsid w:val="007B4893"/>
    <w:rsid w:val="007E17C4"/>
    <w:rsid w:val="007F04F0"/>
    <w:rsid w:val="00802C65"/>
    <w:rsid w:val="00831C6C"/>
    <w:rsid w:val="008330DE"/>
    <w:rsid w:val="008501E1"/>
    <w:rsid w:val="0086269A"/>
    <w:rsid w:val="008A2BFB"/>
    <w:rsid w:val="008A6843"/>
    <w:rsid w:val="008C5281"/>
    <w:rsid w:val="008C671C"/>
    <w:rsid w:val="008F3AE9"/>
    <w:rsid w:val="00917846"/>
    <w:rsid w:val="009223F7"/>
    <w:rsid w:val="00934CF8"/>
    <w:rsid w:val="00951C9A"/>
    <w:rsid w:val="0096319C"/>
    <w:rsid w:val="0098181A"/>
    <w:rsid w:val="0098433A"/>
    <w:rsid w:val="009A2800"/>
    <w:rsid w:val="009A54C9"/>
    <w:rsid w:val="009C3C48"/>
    <w:rsid w:val="009D0CC9"/>
    <w:rsid w:val="009D434D"/>
    <w:rsid w:val="00A02B33"/>
    <w:rsid w:val="00A114BD"/>
    <w:rsid w:val="00A37D16"/>
    <w:rsid w:val="00A65794"/>
    <w:rsid w:val="00A82903"/>
    <w:rsid w:val="00A97E2F"/>
    <w:rsid w:val="00AA5E89"/>
    <w:rsid w:val="00AF15BA"/>
    <w:rsid w:val="00B1070D"/>
    <w:rsid w:val="00B13635"/>
    <w:rsid w:val="00B53837"/>
    <w:rsid w:val="00B73E36"/>
    <w:rsid w:val="00B848C1"/>
    <w:rsid w:val="00BD37DE"/>
    <w:rsid w:val="00BE743D"/>
    <w:rsid w:val="00BF0BBF"/>
    <w:rsid w:val="00BF2EFD"/>
    <w:rsid w:val="00C2203F"/>
    <w:rsid w:val="00C71A06"/>
    <w:rsid w:val="00C75C3C"/>
    <w:rsid w:val="00C81479"/>
    <w:rsid w:val="00C82D9C"/>
    <w:rsid w:val="00CE6328"/>
    <w:rsid w:val="00CF2E87"/>
    <w:rsid w:val="00D00748"/>
    <w:rsid w:val="00D06847"/>
    <w:rsid w:val="00D14863"/>
    <w:rsid w:val="00D45DF9"/>
    <w:rsid w:val="00D62514"/>
    <w:rsid w:val="00D71500"/>
    <w:rsid w:val="00D771EF"/>
    <w:rsid w:val="00D82382"/>
    <w:rsid w:val="00D90B5E"/>
    <w:rsid w:val="00DE091B"/>
    <w:rsid w:val="00DF069A"/>
    <w:rsid w:val="00DF57F2"/>
    <w:rsid w:val="00E35598"/>
    <w:rsid w:val="00E554D1"/>
    <w:rsid w:val="00E7511E"/>
    <w:rsid w:val="00E75655"/>
    <w:rsid w:val="00E93D74"/>
    <w:rsid w:val="00EA421A"/>
    <w:rsid w:val="00EB084A"/>
    <w:rsid w:val="00EB6D57"/>
    <w:rsid w:val="00EC78C9"/>
    <w:rsid w:val="00ED4527"/>
    <w:rsid w:val="00EE29A9"/>
    <w:rsid w:val="00EE2E5B"/>
    <w:rsid w:val="00EF2085"/>
    <w:rsid w:val="00EF21D3"/>
    <w:rsid w:val="00F05601"/>
    <w:rsid w:val="00F4067E"/>
    <w:rsid w:val="00F5653F"/>
    <w:rsid w:val="00F642F0"/>
    <w:rsid w:val="00F85386"/>
    <w:rsid w:val="00FC6CD3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A117"/>
  <w15:chartTrackingRefBased/>
  <w15:docId w15:val="{B7974DB3-F259-429E-8908-9F5B316C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4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B4785"/>
    <w:pPr>
      <w:keepNext/>
      <w:numPr>
        <w:numId w:val="1"/>
      </w:numPr>
      <w:spacing w:before="360" w:after="360"/>
      <w:jc w:val="center"/>
      <w:outlineLvl w:val="0"/>
    </w:pPr>
    <w:rPr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0B4785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B4785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B4785"/>
    <w:pPr>
      <w:keepNext/>
      <w:numPr>
        <w:ilvl w:val="3"/>
        <w:numId w:val="1"/>
      </w:numPr>
      <w:outlineLvl w:val="3"/>
    </w:pPr>
    <w:rPr>
      <w:b/>
      <w:sz w:val="44"/>
      <w:lang w:eastAsia="lt-LT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0B4785"/>
    <w:pPr>
      <w:keepNext/>
      <w:numPr>
        <w:ilvl w:val="4"/>
        <w:numId w:val="1"/>
      </w:numPr>
      <w:outlineLvl w:val="4"/>
    </w:pPr>
    <w:rPr>
      <w:b/>
      <w:sz w:val="4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0B4785"/>
    <w:pPr>
      <w:keepNext/>
      <w:numPr>
        <w:ilvl w:val="5"/>
        <w:numId w:val="1"/>
      </w:numPr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0B4785"/>
    <w:pPr>
      <w:keepNext/>
      <w:numPr>
        <w:ilvl w:val="6"/>
        <w:numId w:val="1"/>
      </w:numPr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0B4785"/>
    <w:pPr>
      <w:keepNext/>
      <w:numPr>
        <w:ilvl w:val="7"/>
        <w:numId w:val="1"/>
      </w:numPr>
      <w:outlineLvl w:val="7"/>
    </w:pPr>
    <w:rPr>
      <w:b/>
      <w:sz w:val="18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0B4785"/>
    <w:pPr>
      <w:keepNext/>
      <w:numPr>
        <w:ilvl w:val="8"/>
        <w:numId w:val="1"/>
      </w:numPr>
      <w:outlineLvl w:val="8"/>
    </w:pPr>
    <w:rPr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B4785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B478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B478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B4785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aliases w:val=" Diagrama Diagrama,Diagrama Diagrama"/>
    <w:basedOn w:val="Numatytasispastraiposriftas"/>
    <w:link w:val="Antrat5"/>
    <w:rsid w:val="000B478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0B4785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0B4785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0B4785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0B4785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aliases w:val="Alna,IVPK Hyperlink"/>
    <w:uiPriority w:val="99"/>
    <w:rsid w:val="000B4785"/>
    <w:rPr>
      <w:color w:val="0000FF"/>
      <w:u w:val="single"/>
    </w:rPr>
  </w:style>
  <w:style w:type="character" w:styleId="Emfaz">
    <w:name w:val="Emphasis"/>
    <w:uiPriority w:val="20"/>
    <w:qFormat/>
    <w:rsid w:val="000B4785"/>
    <w:rPr>
      <w:b/>
      <w:bCs/>
      <w:i w:val="0"/>
      <w:iCs w:val="0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,• Isnasos"/>
    <w:basedOn w:val="prastasis"/>
    <w:link w:val="PuslapioinaostekstasDiagrama"/>
    <w:uiPriority w:val="99"/>
    <w:qFormat/>
    <w:rsid w:val="000B4785"/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B478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• Isnasos nuoroda"/>
    <w:uiPriority w:val="99"/>
    <w:qFormat/>
    <w:rsid w:val="000B4785"/>
    <w:rPr>
      <w:vertAlign w:val="superscript"/>
    </w:rPr>
  </w:style>
  <w:style w:type="paragraph" w:styleId="Sraopastraipa">
    <w:name w:val="List Paragraph"/>
    <w:aliases w:val="List Paragraph Red,Bullet EY,Buletai,List Paragraph21,List Paragraph2,lp1,Use Case List Paragraph,Numbering,ERP-List Paragraph,List Paragraph11,List Paragraph111,Paragraph,Sąrašo pastraipa.Bullet,Bullet,Lentele"/>
    <w:basedOn w:val="prastasis"/>
    <w:link w:val="SraopastraipaDiagrama"/>
    <w:uiPriority w:val="34"/>
    <w:qFormat/>
    <w:rsid w:val="000B478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B4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Use Case List Paragraph Diagrama,Numbering Diagrama,ERP-List Paragraph Diagrama,Paragraph Diagrama"/>
    <w:link w:val="Sraopastraipa"/>
    <w:uiPriority w:val="34"/>
    <w:rsid w:val="000B4785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478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478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customStyle="1" w:styleId="Body2">
    <w:name w:val="Body 2"/>
    <w:rsid w:val="000B4785"/>
    <w:pP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lang w:eastAsia="lt-LT"/>
      <w14:textOutline w14:w="0" w14:cap="flat" w14:cmpd="sng" w14:algn="ctr">
        <w14:noFill/>
        <w14:prstDash w14:val="solid"/>
        <w14:bevel/>
      </w14:textOutline>
    </w:rPr>
  </w:style>
  <w:style w:type="paragraph" w:styleId="prastasiniatinklio">
    <w:name w:val="Normal (Web)"/>
    <w:basedOn w:val="prastasis"/>
    <w:uiPriority w:val="99"/>
    <w:semiHidden/>
    <w:unhideWhenUsed/>
    <w:rsid w:val="005A3ADC"/>
    <w:pPr>
      <w:spacing w:after="150"/>
    </w:pPr>
    <w:rPr>
      <w:szCs w:val="24"/>
      <w:lang w:eastAsia="lt-LT"/>
    </w:rPr>
  </w:style>
  <w:style w:type="character" w:styleId="Komentaronuoroda">
    <w:name w:val="annotation reference"/>
    <w:uiPriority w:val="99"/>
    <w:rsid w:val="00283999"/>
    <w:rPr>
      <w:sz w:val="16"/>
      <w:szCs w:val="16"/>
    </w:rPr>
  </w:style>
  <w:style w:type="character" w:customStyle="1" w:styleId="PagrindinispaprastastekstasChar">
    <w:name w:val="• Pagrindinis paprastas tekstas Char"/>
    <w:link w:val="Pagrindinispaprastastekstas"/>
    <w:locked/>
    <w:rsid w:val="00283999"/>
    <w:rPr>
      <w:rFonts w:asciiTheme="majorHAnsi" w:eastAsia="Times New Roman" w:hAnsiTheme="majorHAnsi"/>
      <w:szCs w:val="24"/>
    </w:rPr>
  </w:style>
  <w:style w:type="paragraph" w:customStyle="1" w:styleId="Pagrindinispaprastastekstas">
    <w:name w:val="• Pagrindinis paprastas tekstas"/>
    <w:basedOn w:val="prastasis"/>
    <w:link w:val="PagrindinispaprastastekstasChar"/>
    <w:qFormat/>
    <w:rsid w:val="00283999"/>
    <w:pPr>
      <w:jc w:val="both"/>
    </w:pPr>
    <w:rPr>
      <w:rFonts w:asciiTheme="majorHAnsi" w:hAnsiTheme="majorHAnsi" w:cstheme="minorBidi"/>
      <w:sz w:val="22"/>
      <w:szCs w:val="24"/>
    </w:rPr>
  </w:style>
  <w:style w:type="paragraph" w:customStyle="1" w:styleId="pf0">
    <w:name w:val="pf0"/>
    <w:basedOn w:val="prastasis"/>
    <w:rsid w:val="00283999"/>
    <w:pPr>
      <w:spacing w:before="100" w:beforeAutospacing="1" w:after="100" w:afterAutospacing="1"/>
    </w:pPr>
    <w:rPr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845B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845B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45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845B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44BD4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A42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5F07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logix.zum.lt/DocLogix/Common/Form.aspx?ID=12032884&amp;VersionID=1155055&amp;Referrer=48e57e32-8eaa-4111-adaa-938b0feaba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1996</Words>
  <Characters>1138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Sereikaitė</dc:creator>
  <cp:keywords/>
  <dc:description/>
  <cp:lastModifiedBy>Dalia Sereikaitė</cp:lastModifiedBy>
  <cp:revision>2</cp:revision>
  <dcterms:created xsi:type="dcterms:W3CDTF">2021-12-31T09:51:00Z</dcterms:created>
  <dcterms:modified xsi:type="dcterms:W3CDTF">2021-12-31T09:51:00Z</dcterms:modified>
</cp:coreProperties>
</file>