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34283" w14:textId="77777777" w:rsidR="00A63E5F" w:rsidRDefault="00A63E5F" w:rsidP="00A63E5F">
      <w:pPr>
        <w:pStyle w:val="Standard"/>
        <w:ind w:firstLine="0"/>
        <w:rPr>
          <w:rFonts w:ascii="Times New Roman" w:hAnsi="Times New Roman" w:cs="Times New Roman"/>
          <w:b/>
          <w:sz w:val="24"/>
        </w:rPr>
      </w:pPr>
    </w:p>
    <w:p w14:paraId="11EC2381" w14:textId="509E7675" w:rsidR="004F6B87" w:rsidRPr="004062CA" w:rsidRDefault="00851B24" w:rsidP="00A63E5F">
      <w:pPr>
        <w:pStyle w:val="Standard"/>
        <w:ind w:firstLine="0"/>
        <w:jc w:val="center"/>
        <w:rPr>
          <w:rFonts w:ascii="Times New Roman" w:hAnsi="Times New Roman" w:cs="Times New Roman"/>
          <w:b/>
          <w:bCs/>
          <w:caps/>
          <w:sz w:val="24"/>
          <w:lang w:eastAsia="ar-SA"/>
        </w:rPr>
      </w:pPr>
      <w:r w:rsidRPr="004062CA">
        <w:rPr>
          <w:rFonts w:ascii="Times New Roman" w:hAnsi="Times New Roman" w:cs="Times New Roman"/>
          <w:b/>
          <w:sz w:val="24"/>
        </w:rPr>
        <w:t>PASLAUGŲ</w:t>
      </w:r>
      <w:r w:rsidRPr="004062CA">
        <w:rPr>
          <w:rFonts w:ascii="Times New Roman" w:hAnsi="Times New Roman" w:cs="Times New Roman"/>
          <w:b/>
          <w:bCs/>
          <w:caps/>
          <w:sz w:val="24"/>
          <w:lang w:eastAsia="ar-SA"/>
        </w:rPr>
        <w:t xml:space="preserve"> PIRKIMO–</w:t>
      </w:r>
      <w:r w:rsidR="004F6B87" w:rsidRPr="004062CA">
        <w:rPr>
          <w:rFonts w:ascii="Times New Roman" w:hAnsi="Times New Roman" w:cs="Times New Roman"/>
          <w:b/>
          <w:bCs/>
          <w:caps/>
          <w:sz w:val="24"/>
          <w:lang w:eastAsia="ar-SA"/>
        </w:rPr>
        <w:t>PARDAVIMO sutartis Nr.</w:t>
      </w:r>
    </w:p>
    <w:p w14:paraId="2B1AD1EC" w14:textId="77777777" w:rsidR="004F6B87" w:rsidRPr="004062CA" w:rsidRDefault="004F6B87" w:rsidP="00723DA7">
      <w:pPr>
        <w:pStyle w:val="Standard"/>
        <w:ind w:firstLine="0"/>
        <w:jc w:val="center"/>
        <w:rPr>
          <w:rFonts w:ascii="Times New Roman" w:hAnsi="Times New Roman" w:cs="Times New Roman"/>
          <w:b/>
          <w:bCs/>
          <w:caps/>
          <w:sz w:val="24"/>
          <w:lang w:eastAsia="ar-SA"/>
        </w:rPr>
      </w:pPr>
    </w:p>
    <w:p w14:paraId="3EF41E34" w14:textId="22583288" w:rsidR="004F6B87" w:rsidRPr="004062CA" w:rsidRDefault="00CF7AFF" w:rsidP="00723DA7">
      <w:pPr>
        <w:pStyle w:val="Standard"/>
        <w:ind w:firstLine="0"/>
        <w:jc w:val="center"/>
        <w:rPr>
          <w:rFonts w:ascii="Times New Roman" w:hAnsi="Times New Roman" w:cs="Times New Roman"/>
          <w:sz w:val="24"/>
        </w:rPr>
      </w:pPr>
      <w:r w:rsidRPr="004062CA">
        <w:rPr>
          <w:rFonts w:ascii="Times New Roman" w:hAnsi="Times New Roman" w:cs="Times New Roman"/>
          <w:sz w:val="24"/>
        </w:rPr>
        <w:t>20</w:t>
      </w:r>
      <w:r>
        <w:rPr>
          <w:rFonts w:ascii="Times New Roman" w:hAnsi="Times New Roman" w:cs="Times New Roman"/>
          <w:sz w:val="24"/>
        </w:rPr>
        <w:t>21</w:t>
      </w:r>
      <w:r w:rsidRPr="004062CA">
        <w:rPr>
          <w:rFonts w:ascii="Times New Roman" w:hAnsi="Times New Roman" w:cs="Times New Roman"/>
          <w:sz w:val="24"/>
        </w:rPr>
        <w:t xml:space="preserve"> </w:t>
      </w:r>
      <w:r w:rsidR="004F6B87" w:rsidRPr="004062CA">
        <w:rPr>
          <w:rFonts w:ascii="Times New Roman" w:hAnsi="Times New Roman" w:cs="Times New Roman"/>
          <w:sz w:val="24"/>
        </w:rPr>
        <w:t>m.</w:t>
      </w:r>
      <w:r w:rsidR="004C7DFA" w:rsidRPr="004062CA">
        <w:rPr>
          <w:rFonts w:ascii="Times New Roman" w:hAnsi="Times New Roman" w:cs="Times New Roman"/>
          <w:sz w:val="24"/>
        </w:rPr>
        <w:t xml:space="preserve">                  </w:t>
      </w:r>
      <w:r w:rsidR="004F6B87" w:rsidRPr="004062CA">
        <w:rPr>
          <w:rFonts w:ascii="Times New Roman" w:hAnsi="Times New Roman" w:cs="Times New Roman"/>
          <w:sz w:val="24"/>
        </w:rPr>
        <w:t xml:space="preserve">         d.</w:t>
      </w:r>
    </w:p>
    <w:p w14:paraId="36379811" w14:textId="77777777" w:rsidR="004F6B87" w:rsidRPr="004062CA" w:rsidRDefault="004F6B87" w:rsidP="00723DA7">
      <w:pPr>
        <w:pStyle w:val="Standard"/>
        <w:ind w:firstLine="0"/>
        <w:jc w:val="center"/>
        <w:rPr>
          <w:rFonts w:ascii="Times New Roman" w:hAnsi="Times New Roman" w:cs="Times New Roman"/>
          <w:sz w:val="24"/>
        </w:rPr>
      </w:pPr>
      <w:r w:rsidRPr="004062CA">
        <w:rPr>
          <w:rFonts w:ascii="Times New Roman" w:hAnsi="Times New Roman" w:cs="Times New Roman"/>
          <w:sz w:val="24"/>
        </w:rPr>
        <w:t>Vilnius</w:t>
      </w:r>
    </w:p>
    <w:p w14:paraId="0DD1A297" w14:textId="77777777" w:rsidR="004F6B87" w:rsidRPr="004062CA" w:rsidRDefault="004F6B87" w:rsidP="00723DA7">
      <w:pPr>
        <w:pStyle w:val="Standard"/>
        <w:ind w:firstLine="0"/>
        <w:jc w:val="both"/>
        <w:rPr>
          <w:rFonts w:ascii="Times New Roman" w:hAnsi="Times New Roman" w:cs="Times New Roman"/>
          <w:sz w:val="24"/>
        </w:rPr>
      </w:pPr>
    </w:p>
    <w:p w14:paraId="30D5CD59" w14:textId="730109AA" w:rsidR="00954435" w:rsidRPr="004062CA" w:rsidRDefault="00954435" w:rsidP="00A63E5F">
      <w:pPr>
        <w:ind w:firstLine="714"/>
        <w:jc w:val="both"/>
        <w:rPr>
          <w:rFonts w:ascii="Times New Roman" w:hAnsi="Times New Roman" w:cs="Times New Roman"/>
          <w:sz w:val="24"/>
        </w:rPr>
      </w:pPr>
      <w:r w:rsidRPr="004062CA">
        <w:rPr>
          <w:rFonts w:ascii="Times New Roman" w:hAnsi="Times New Roman" w:cs="Times New Roman"/>
          <w:b/>
          <w:bCs/>
          <w:sz w:val="24"/>
        </w:rPr>
        <w:t>Lietuvos Respublikos ryšių reguliavimo tarnyba</w:t>
      </w:r>
      <w:r w:rsidRPr="004062CA">
        <w:rPr>
          <w:rFonts w:ascii="Times New Roman" w:hAnsi="Times New Roman" w:cs="Times New Roman"/>
          <w:bCs/>
          <w:sz w:val="24"/>
        </w:rPr>
        <w:t xml:space="preserve">, </w:t>
      </w:r>
      <w:r w:rsidRPr="004062CA">
        <w:rPr>
          <w:rFonts w:ascii="Times New Roman" w:hAnsi="Times New Roman" w:cs="Times New Roman"/>
          <w:sz w:val="24"/>
        </w:rPr>
        <w:t xml:space="preserve">juridinio asmens kodas 121442211, atstovaujama direktoriaus Felikso Dobrovolskio, veikiančio pagal Tarnybos nuostatus, (toliau – </w:t>
      </w:r>
      <w:r w:rsidRPr="004062CA">
        <w:rPr>
          <w:rFonts w:ascii="Times New Roman" w:hAnsi="Times New Roman" w:cs="Times New Roman"/>
          <w:b/>
          <w:bCs/>
          <w:sz w:val="24"/>
        </w:rPr>
        <w:t>Užsakovas</w:t>
      </w:r>
      <w:r w:rsidRPr="004062CA">
        <w:rPr>
          <w:rFonts w:ascii="Times New Roman" w:hAnsi="Times New Roman" w:cs="Times New Roman"/>
          <w:sz w:val="24"/>
        </w:rPr>
        <w:t xml:space="preserve">), ir </w:t>
      </w:r>
      <w:r w:rsidR="00A63E5F" w:rsidRPr="00E875BC">
        <w:rPr>
          <w:rFonts w:ascii="Times New Roman" w:hAnsi="Times New Roman" w:cs="Times New Roman"/>
          <w:b/>
          <w:sz w:val="24"/>
        </w:rPr>
        <w:t>UAB „NETCODE“</w:t>
      </w:r>
      <w:r w:rsidR="00A63E5F">
        <w:rPr>
          <w:rFonts w:ascii="Times New Roman" w:hAnsi="Times New Roman" w:cs="Times New Roman"/>
          <w:kern w:val="3"/>
          <w:sz w:val="24"/>
          <w:lang w:eastAsia="zh-CN"/>
        </w:rPr>
        <w:t>,</w:t>
      </w:r>
      <w:r w:rsidRPr="004062CA">
        <w:rPr>
          <w:rFonts w:ascii="Times New Roman" w:hAnsi="Times New Roman" w:cs="Times New Roman"/>
          <w:sz w:val="24"/>
        </w:rPr>
        <w:t xml:space="preserve"> juridinio asmens kodas</w:t>
      </w:r>
      <w:r w:rsidR="00A63E5F">
        <w:rPr>
          <w:rFonts w:ascii="Times New Roman" w:hAnsi="Times New Roman" w:cs="Times New Roman"/>
          <w:sz w:val="24"/>
        </w:rPr>
        <w:t xml:space="preserve"> 302906100</w:t>
      </w:r>
      <w:r w:rsidRPr="004062CA">
        <w:rPr>
          <w:rFonts w:ascii="Times New Roman" w:hAnsi="Times New Roman" w:cs="Times New Roman"/>
          <w:sz w:val="24"/>
        </w:rPr>
        <w:t xml:space="preserve">, atstovaujama </w:t>
      </w:r>
      <w:r w:rsidR="00A63E5F">
        <w:rPr>
          <w:rFonts w:ascii="Times New Roman" w:hAnsi="Times New Roman" w:cs="Times New Roman"/>
          <w:sz w:val="24"/>
        </w:rPr>
        <w:t>projektų vadovo Skirmanto Šermukšnio,</w:t>
      </w:r>
      <w:r w:rsidR="00A63E5F" w:rsidRPr="004062CA">
        <w:rPr>
          <w:rFonts w:ascii="Times New Roman" w:hAnsi="Times New Roman" w:cs="Times New Roman"/>
          <w:sz w:val="24"/>
        </w:rPr>
        <w:t xml:space="preserve"> </w:t>
      </w:r>
      <w:r w:rsidRPr="004062CA">
        <w:rPr>
          <w:rFonts w:ascii="Times New Roman" w:hAnsi="Times New Roman" w:cs="Times New Roman"/>
          <w:sz w:val="24"/>
        </w:rPr>
        <w:t>veikiančio pagal</w:t>
      </w:r>
      <w:r w:rsidR="006E379E">
        <w:rPr>
          <w:rFonts w:ascii="Times New Roman" w:hAnsi="Times New Roman" w:cs="Times New Roman"/>
          <w:sz w:val="24"/>
        </w:rPr>
        <w:t xml:space="preserve"> įgaliojimą</w:t>
      </w:r>
      <w:r w:rsidRPr="004062CA">
        <w:rPr>
          <w:rFonts w:ascii="Times New Roman" w:hAnsi="Times New Roman" w:cs="Times New Roman"/>
          <w:sz w:val="24"/>
        </w:rPr>
        <w:t xml:space="preserve">, (toliau – </w:t>
      </w:r>
      <w:r w:rsidR="004F190C" w:rsidRPr="004062CA">
        <w:rPr>
          <w:rFonts w:ascii="Times New Roman" w:hAnsi="Times New Roman" w:cs="Times New Roman"/>
          <w:b/>
          <w:bCs/>
          <w:sz w:val="24"/>
        </w:rPr>
        <w:t>Teikėj</w:t>
      </w:r>
      <w:r w:rsidRPr="004062CA">
        <w:rPr>
          <w:rFonts w:ascii="Times New Roman" w:hAnsi="Times New Roman" w:cs="Times New Roman"/>
          <w:b/>
          <w:bCs/>
          <w:sz w:val="24"/>
        </w:rPr>
        <w:t>as</w:t>
      </w:r>
      <w:r w:rsidRPr="004062CA">
        <w:rPr>
          <w:rFonts w:ascii="Times New Roman" w:hAnsi="Times New Roman" w:cs="Times New Roman"/>
          <w:sz w:val="24"/>
        </w:rPr>
        <w:t xml:space="preserve">), toliau sutartyje </w:t>
      </w:r>
      <w:r w:rsidR="004F190C" w:rsidRPr="004062CA">
        <w:rPr>
          <w:rFonts w:ascii="Times New Roman" w:hAnsi="Times New Roman" w:cs="Times New Roman"/>
          <w:sz w:val="24"/>
        </w:rPr>
        <w:t>Teikėj</w:t>
      </w:r>
      <w:r w:rsidRPr="004062CA">
        <w:rPr>
          <w:rFonts w:ascii="Times New Roman" w:hAnsi="Times New Roman" w:cs="Times New Roman"/>
          <w:sz w:val="24"/>
        </w:rPr>
        <w:t>as ir Užsakovas kartu vadinami „Šalimis“, sudarė šią paslaugų pirkimo–pardavimo sutartį, toliau vadinamą „Sutartimi“ ir susitarė dėl toliau išvardintų sąlygų</w:t>
      </w:r>
      <w:r w:rsidR="00AE4CE8" w:rsidRPr="004062CA">
        <w:rPr>
          <w:rFonts w:ascii="Times New Roman" w:hAnsi="Times New Roman" w:cs="Times New Roman"/>
          <w:sz w:val="24"/>
        </w:rPr>
        <w:t>.</w:t>
      </w:r>
    </w:p>
    <w:p w14:paraId="15338E0D" w14:textId="77777777" w:rsidR="004F6B87" w:rsidRPr="004062CA" w:rsidRDefault="004F6B87" w:rsidP="00723DA7">
      <w:pPr>
        <w:pStyle w:val="Standard"/>
        <w:tabs>
          <w:tab w:val="left" w:pos="7425"/>
        </w:tabs>
        <w:ind w:firstLine="0"/>
        <w:jc w:val="center"/>
        <w:rPr>
          <w:rFonts w:ascii="Times New Roman" w:hAnsi="Times New Roman" w:cs="Times New Roman"/>
          <w:b/>
          <w:sz w:val="24"/>
        </w:rPr>
      </w:pPr>
    </w:p>
    <w:p w14:paraId="75DD3D78" w14:textId="77777777" w:rsidR="004F6B87" w:rsidRPr="004062CA" w:rsidRDefault="004F6B87" w:rsidP="00723DA7">
      <w:pPr>
        <w:pStyle w:val="Standard"/>
        <w:tabs>
          <w:tab w:val="left" w:pos="7425"/>
        </w:tabs>
        <w:ind w:firstLine="0"/>
        <w:jc w:val="center"/>
        <w:rPr>
          <w:rFonts w:ascii="Times New Roman" w:hAnsi="Times New Roman" w:cs="Times New Roman"/>
          <w:b/>
          <w:sz w:val="24"/>
        </w:rPr>
      </w:pPr>
      <w:r w:rsidRPr="004062CA">
        <w:rPr>
          <w:rFonts w:ascii="Times New Roman" w:hAnsi="Times New Roman" w:cs="Times New Roman"/>
          <w:b/>
          <w:sz w:val="24"/>
        </w:rPr>
        <w:t>I. SUTARTIES OBJEKTAS</w:t>
      </w:r>
    </w:p>
    <w:p w14:paraId="438C2000" w14:textId="77777777" w:rsidR="00F7380C" w:rsidRPr="004062CA" w:rsidRDefault="00F7380C" w:rsidP="00723DA7">
      <w:pPr>
        <w:pStyle w:val="Standard"/>
        <w:tabs>
          <w:tab w:val="left" w:pos="7425"/>
        </w:tabs>
        <w:ind w:firstLine="0"/>
        <w:jc w:val="center"/>
        <w:rPr>
          <w:rFonts w:ascii="Times New Roman" w:hAnsi="Times New Roman" w:cs="Times New Roman"/>
          <w:b/>
          <w:sz w:val="24"/>
        </w:rPr>
      </w:pPr>
    </w:p>
    <w:p w14:paraId="71B48021" w14:textId="07897DCD" w:rsidR="004F6B87" w:rsidRPr="004062CA" w:rsidRDefault="004F6B87" w:rsidP="00723DA7">
      <w:pPr>
        <w:pStyle w:val="sutartis"/>
        <w:numPr>
          <w:ilvl w:val="1"/>
          <w:numId w:val="4"/>
        </w:numPr>
        <w:tabs>
          <w:tab w:val="left" w:pos="993"/>
        </w:tabs>
        <w:spacing w:after="0" w:line="240" w:lineRule="auto"/>
        <w:ind w:left="0" w:righ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Šios Sutarties objektas –</w:t>
      </w:r>
      <w:r w:rsidR="00101440">
        <w:rPr>
          <w:rFonts w:ascii="Times New Roman" w:hAnsi="Times New Roman" w:cs="Times New Roman"/>
          <w:sz w:val="24"/>
          <w:szCs w:val="24"/>
          <w:lang w:val="lt-LT"/>
        </w:rPr>
        <w:t xml:space="preserve"> </w:t>
      </w:r>
      <w:r w:rsidR="00456C0B" w:rsidRPr="0017658F">
        <w:rPr>
          <w:rFonts w:ascii="Times New Roman" w:hAnsi="Times New Roman" w:cs="Times New Roman"/>
          <w:sz w:val="24"/>
          <w:szCs w:val="24"/>
          <w:lang w:val="lt-LT"/>
        </w:rPr>
        <w:t xml:space="preserve">Operatorių tinklų </w:t>
      </w:r>
      <w:r w:rsidR="00CF7AFF" w:rsidRPr="0017658F">
        <w:rPr>
          <w:rFonts w:ascii="Times New Roman" w:hAnsi="Times New Roman" w:cs="Times New Roman"/>
          <w:sz w:val="24"/>
          <w:szCs w:val="24"/>
          <w:lang w:val="lt-LT"/>
        </w:rPr>
        <w:t>informacinės sistemos</w:t>
      </w:r>
      <w:r w:rsidR="00C70218" w:rsidRPr="004062CA">
        <w:rPr>
          <w:rFonts w:ascii="Times New Roman" w:hAnsi="Times New Roman" w:cs="Times New Roman"/>
          <w:sz w:val="24"/>
          <w:szCs w:val="24"/>
          <w:lang w:val="lt-LT"/>
        </w:rPr>
        <w:t xml:space="preserve"> (toliau – OTIS)</w:t>
      </w:r>
      <w:r w:rsidR="00D011F5" w:rsidRPr="004062CA">
        <w:rPr>
          <w:rFonts w:ascii="Times New Roman" w:hAnsi="Times New Roman" w:cs="Times New Roman"/>
          <w:sz w:val="24"/>
          <w:szCs w:val="24"/>
          <w:lang w:val="lt-LT"/>
        </w:rPr>
        <w:t xml:space="preserve"> priežiūros ir modifikavimo paslaugos</w:t>
      </w:r>
      <w:r w:rsidRPr="004062CA">
        <w:rPr>
          <w:rFonts w:ascii="Times New Roman" w:hAnsi="Times New Roman" w:cs="Times New Roman"/>
          <w:sz w:val="24"/>
          <w:szCs w:val="24"/>
          <w:lang w:val="lt-LT"/>
        </w:rPr>
        <w:t xml:space="preserve"> pagal techninę specifikaciją, pateiktą Sutarties </w:t>
      </w:r>
      <w:r w:rsidR="00EA0276" w:rsidRPr="004062CA">
        <w:rPr>
          <w:rFonts w:ascii="Times New Roman" w:hAnsi="Times New Roman" w:cs="Times New Roman"/>
          <w:sz w:val="24"/>
          <w:szCs w:val="24"/>
          <w:lang w:val="lt-LT"/>
        </w:rPr>
        <w:t>1</w:t>
      </w:r>
      <w:r w:rsidRPr="004062CA">
        <w:rPr>
          <w:rFonts w:ascii="Times New Roman" w:hAnsi="Times New Roman" w:cs="Times New Roman"/>
          <w:sz w:val="24"/>
          <w:szCs w:val="24"/>
          <w:lang w:val="lt-LT"/>
        </w:rPr>
        <w:t xml:space="preserve"> priede, kuri yra neatskiriama šios Sutarties dalis.</w:t>
      </w:r>
    </w:p>
    <w:p w14:paraId="34A473EA" w14:textId="77777777" w:rsidR="004F6B87" w:rsidRPr="004062CA" w:rsidRDefault="004F6B87" w:rsidP="00723DA7">
      <w:pPr>
        <w:pStyle w:val="Standard"/>
        <w:ind w:firstLine="0"/>
        <w:jc w:val="both"/>
        <w:rPr>
          <w:rFonts w:ascii="Times New Roman" w:hAnsi="Times New Roman" w:cs="Times New Roman"/>
          <w:sz w:val="24"/>
        </w:rPr>
      </w:pPr>
    </w:p>
    <w:p w14:paraId="23FFB0A6" w14:textId="602D27A0" w:rsidR="002A6FEA" w:rsidRPr="004062CA" w:rsidRDefault="002A6FEA" w:rsidP="00723DA7">
      <w:pPr>
        <w:pStyle w:val="Standard"/>
        <w:tabs>
          <w:tab w:val="left" w:pos="3240"/>
        </w:tabs>
        <w:ind w:firstLine="0"/>
        <w:jc w:val="center"/>
        <w:rPr>
          <w:rFonts w:ascii="Times New Roman" w:hAnsi="Times New Roman" w:cs="Times New Roman"/>
          <w:b/>
          <w:caps/>
          <w:sz w:val="24"/>
        </w:rPr>
      </w:pPr>
      <w:r w:rsidRPr="004062CA">
        <w:rPr>
          <w:rFonts w:ascii="Times New Roman" w:hAnsi="Times New Roman" w:cs="Times New Roman"/>
          <w:b/>
          <w:caps/>
          <w:sz w:val="24"/>
        </w:rPr>
        <w:t>II. Sutarties kaina ir atsiskaitymo tvarka</w:t>
      </w:r>
    </w:p>
    <w:p w14:paraId="2328A593" w14:textId="77777777" w:rsidR="002A6FEA" w:rsidRPr="004062CA" w:rsidRDefault="002A6FEA" w:rsidP="00723DA7">
      <w:pPr>
        <w:pStyle w:val="Standard"/>
        <w:tabs>
          <w:tab w:val="left" w:pos="3240"/>
        </w:tabs>
        <w:ind w:firstLine="0"/>
        <w:jc w:val="center"/>
        <w:rPr>
          <w:rFonts w:ascii="Times New Roman" w:hAnsi="Times New Roman" w:cs="Times New Roman"/>
          <w:b/>
          <w:caps/>
          <w:sz w:val="24"/>
        </w:rPr>
      </w:pPr>
    </w:p>
    <w:p w14:paraId="7BF97EAC" w14:textId="54D197D1" w:rsidR="00EC0F34" w:rsidRPr="001D59D3" w:rsidRDefault="00606778" w:rsidP="00723DA7">
      <w:pPr>
        <w:pStyle w:val="Standard"/>
        <w:numPr>
          <w:ilvl w:val="1"/>
          <w:numId w:val="1"/>
        </w:numPr>
        <w:tabs>
          <w:tab w:val="left" w:pos="993"/>
        </w:tabs>
        <w:ind w:left="0" w:firstLine="567"/>
        <w:jc w:val="both"/>
        <w:rPr>
          <w:rFonts w:ascii="Times New Roman" w:hAnsi="Times New Roman" w:cs="Times New Roman"/>
          <w:sz w:val="24"/>
        </w:rPr>
      </w:pPr>
      <w:r w:rsidRPr="001D59D3">
        <w:rPr>
          <w:rFonts w:ascii="Times New Roman" w:hAnsi="Times New Roman" w:cs="Times New Roman"/>
          <w:sz w:val="24"/>
        </w:rPr>
        <w:t xml:space="preserve">Paslaugų (bendra Sutarties) kaina yra </w:t>
      </w:r>
      <w:r w:rsidR="00650244">
        <w:rPr>
          <w:rFonts w:ascii="Times New Roman" w:hAnsi="Times New Roman" w:cs="Times New Roman"/>
          <w:sz w:val="24"/>
        </w:rPr>
        <w:t>19 723</w:t>
      </w:r>
      <w:r w:rsidRPr="001D59D3">
        <w:rPr>
          <w:rFonts w:ascii="Times New Roman" w:hAnsi="Times New Roman" w:cs="Times New Roman"/>
          <w:sz w:val="24"/>
        </w:rPr>
        <w:t xml:space="preserve"> Eur </w:t>
      </w:r>
      <w:r w:rsidR="00650244">
        <w:rPr>
          <w:rFonts w:ascii="Times New Roman" w:hAnsi="Times New Roman" w:cs="Times New Roman"/>
          <w:sz w:val="24"/>
        </w:rPr>
        <w:t>00</w:t>
      </w:r>
      <w:r w:rsidRPr="001D59D3">
        <w:rPr>
          <w:rFonts w:ascii="Times New Roman" w:hAnsi="Times New Roman" w:cs="Times New Roman"/>
          <w:sz w:val="24"/>
        </w:rPr>
        <w:t xml:space="preserve"> ct </w:t>
      </w:r>
      <w:r w:rsidR="00650244">
        <w:rPr>
          <w:rFonts w:ascii="Times New Roman" w:hAnsi="Times New Roman" w:cs="Times New Roman"/>
          <w:sz w:val="24"/>
        </w:rPr>
        <w:t xml:space="preserve">(devyniolika tūkstančių septyni šimtai dvidešimt trys </w:t>
      </w:r>
      <w:r w:rsidR="00374756">
        <w:rPr>
          <w:rFonts w:ascii="Times New Roman" w:hAnsi="Times New Roman" w:cs="Times New Roman"/>
          <w:sz w:val="24"/>
        </w:rPr>
        <w:t>eurai</w:t>
      </w:r>
      <w:r w:rsidRPr="001D59D3">
        <w:rPr>
          <w:rFonts w:ascii="Times New Roman" w:hAnsi="Times New Roman" w:cs="Times New Roman"/>
          <w:sz w:val="24"/>
        </w:rPr>
        <w:t xml:space="preserve">, </w:t>
      </w:r>
      <w:r w:rsidR="00664F25">
        <w:rPr>
          <w:rFonts w:ascii="Times New Roman" w:hAnsi="Times New Roman" w:cs="Times New Roman"/>
          <w:sz w:val="24"/>
        </w:rPr>
        <w:t>0</w:t>
      </w:r>
      <w:r w:rsidRPr="001D59D3">
        <w:rPr>
          <w:rFonts w:ascii="Times New Roman" w:hAnsi="Times New Roman" w:cs="Times New Roman"/>
          <w:sz w:val="24"/>
        </w:rPr>
        <w:t xml:space="preserve"> ct). Į šią sumą įskaičiuoti visi mokesčiai ir visos Teikėjo išlaidos, susijusi</w:t>
      </w:r>
      <w:r w:rsidR="00BD2E9F" w:rsidRPr="001D59D3">
        <w:rPr>
          <w:rFonts w:ascii="Times New Roman" w:hAnsi="Times New Roman" w:cs="Times New Roman"/>
          <w:sz w:val="24"/>
        </w:rPr>
        <w:t>o</w:t>
      </w:r>
      <w:r w:rsidRPr="001D59D3">
        <w:rPr>
          <w:rFonts w:ascii="Times New Roman" w:hAnsi="Times New Roman" w:cs="Times New Roman"/>
          <w:sz w:val="24"/>
        </w:rPr>
        <w:t xml:space="preserve">s su šios Sutarties vykdymu, taip pat ir PVM, kuris yra </w:t>
      </w:r>
      <w:r w:rsidR="00427518">
        <w:rPr>
          <w:rFonts w:ascii="Times New Roman" w:hAnsi="Times New Roman" w:cs="Times New Roman"/>
          <w:sz w:val="24"/>
        </w:rPr>
        <w:t>3</w:t>
      </w:r>
      <w:r w:rsidR="003D11C2">
        <w:rPr>
          <w:rFonts w:ascii="Times New Roman" w:hAnsi="Times New Roman" w:cs="Times New Roman"/>
          <w:sz w:val="24"/>
        </w:rPr>
        <w:t xml:space="preserve"> </w:t>
      </w:r>
      <w:r w:rsidR="00427518">
        <w:rPr>
          <w:rFonts w:ascii="Times New Roman" w:hAnsi="Times New Roman" w:cs="Times New Roman"/>
          <w:sz w:val="24"/>
        </w:rPr>
        <w:t>423</w:t>
      </w:r>
      <w:r w:rsidRPr="001D59D3">
        <w:rPr>
          <w:rFonts w:ascii="Times New Roman" w:hAnsi="Times New Roman" w:cs="Times New Roman"/>
          <w:sz w:val="24"/>
        </w:rPr>
        <w:t xml:space="preserve"> Eur</w:t>
      </w:r>
      <w:r w:rsidR="003D11C2">
        <w:rPr>
          <w:rFonts w:ascii="Times New Roman" w:hAnsi="Times New Roman" w:cs="Times New Roman"/>
          <w:sz w:val="24"/>
        </w:rPr>
        <w:t xml:space="preserve"> </w:t>
      </w:r>
      <w:r w:rsidR="00427518">
        <w:rPr>
          <w:rFonts w:ascii="Times New Roman" w:hAnsi="Times New Roman" w:cs="Times New Roman"/>
          <w:sz w:val="24"/>
        </w:rPr>
        <w:t>00</w:t>
      </w:r>
      <w:r w:rsidRPr="001D59D3">
        <w:rPr>
          <w:rFonts w:ascii="Times New Roman" w:hAnsi="Times New Roman" w:cs="Times New Roman"/>
          <w:sz w:val="24"/>
        </w:rPr>
        <w:t xml:space="preserve"> ct (</w:t>
      </w:r>
      <w:r w:rsidR="00427518">
        <w:rPr>
          <w:rFonts w:ascii="Times New Roman" w:hAnsi="Times New Roman" w:cs="Times New Roman"/>
          <w:sz w:val="24"/>
        </w:rPr>
        <w:t>trys</w:t>
      </w:r>
      <w:r w:rsidR="003D11C2">
        <w:rPr>
          <w:rFonts w:ascii="Times New Roman" w:hAnsi="Times New Roman" w:cs="Times New Roman"/>
          <w:sz w:val="24"/>
        </w:rPr>
        <w:t xml:space="preserve"> tūkstančiai </w:t>
      </w:r>
      <w:r w:rsidR="00427518">
        <w:rPr>
          <w:rFonts w:ascii="Times New Roman" w:hAnsi="Times New Roman" w:cs="Times New Roman"/>
          <w:sz w:val="24"/>
        </w:rPr>
        <w:t>keturi</w:t>
      </w:r>
      <w:r w:rsidR="003D11C2">
        <w:rPr>
          <w:rFonts w:ascii="Times New Roman" w:hAnsi="Times New Roman" w:cs="Times New Roman"/>
          <w:sz w:val="24"/>
        </w:rPr>
        <w:t xml:space="preserve"> šimta</w:t>
      </w:r>
      <w:r w:rsidR="00427518">
        <w:rPr>
          <w:rFonts w:ascii="Times New Roman" w:hAnsi="Times New Roman" w:cs="Times New Roman"/>
          <w:sz w:val="24"/>
        </w:rPr>
        <w:t>i</w:t>
      </w:r>
      <w:r w:rsidR="003D11C2">
        <w:rPr>
          <w:rFonts w:ascii="Times New Roman" w:hAnsi="Times New Roman" w:cs="Times New Roman"/>
          <w:sz w:val="24"/>
        </w:rPr>
        <w:t xml:space="preserve"> </w:t>
      </w:r>
      <w:r w:rsidR="00427518">
        <w:rPr>
          <w:rFonts w:ascii="Times New Roman" w:hAnsi="Times New Roman" w:cs="Times New Roman"/>
          <w:sz w:val="24"/>
        </w:rPr>
        <w:t>dvi</w:t>
      </w:r>
      <w:r w:rsidR="003D11C2">
        <w:rPr>
          <w:rFonts w:ascii="Times New Roman" w:hAnsi="Times New Roman" w:cs="Times New Roman"/>
          <w:sz w:val="24"/>
        </w:rPr>
        <w:t xml:space="preserve">dešimt </w:t>
      </w:r>
      <w:r w:rsidR="00427518">
        <w:rPr>
          <w:rFonts w:ascii="Times New Roman" w:hAnsi="Times New Roman" w:cs="Times New Roman"/>
          <w:sz w:val="24"/>
        </w:rPr>
        <w:t>trys</w:t>
      </w:r>
      <w:r w:rsidR="003A172A">
        <w:rPr>
          <w:rFonts w:ascii="Times New Roman" w:hAnsi="Times New Roman" w:cs="Times New Roman"/>
          <w:sz w:val="24"/>
        </w:rPr>
        <w:t xml:space="preserve"> </w:t>
      </w:r>
      <w:r w:rsidR="00374756">
        <w:rPr>
          <w:rFonts w:ascii="Times New Roman" w:hAnsi="Times New Roman" w:cs="Times New Roman"/>
          <w:sz w:val="24"/>
        </w:rPr>
        <w:t>eura</w:t>
      </w:r>
      <w:r w:rsidR="00427518">
        <w:rPr>
          <w:rFonts w:ascii="Times New Roman" w:hAnsi="Times New Roman" w:cs="Times New Roman"/>
          <w:sz w:val="24"/>
        </w:rPr>
        <w:t>i</w:t>
      </w:r>
      <w:r w:rsidRPr="001D59D3">
        <w:rPr>
          <w:rFonts w:ascii="Times New Roman" w:hAnsi="Times New Roman" w:cs="Times New Roman"/>
          <w:sz w:val="24"/>
        </w:rPr>
        <w:t xml:space="preserve">, </w:t>
      </w:r>
      <w:r w:rsidR="00427518">
        <w:rPr>
          <w:rFonts w:ascii="Times New Roman" w:hAnsi="Times New Roman" w:cs="Times New Roman"/>
          <w:sz w:val="24"/>
        </w:rPr>
        <w:t>00</w:t>
      </w:r>
      <w:r w:rsidRPr="001D59D3">
        <w:rPr>
          <w:rFonts w:ascii="Times New Roman" w:hAnsi="Times New Roman" w:cs="Times New Roman"/>
          <w:sz w:val="24"/>
        </w:rPr>
        <w:t xml:space="preserve"> ct)</w:t>
      </w:r>
      <w:r w:rsidR="009549C5" w:rsidRPr="001D59D3">
        <w:rPr>
          <w:rFonts w:ascii="Times New Roman" w:hAnsi="Times New Roman" w:cs="Times New Roman"/>
          <w:sz w:val="24"/>
        </w:rPr>
        <w:t>:</w:t>
      </w:r>
    </w:p>
    <w:p w14:paraId="0F499358" w14:textId="493027E2" w:rsidR="00BD2E9F" w:rsidRDefault="00BD2E9F" w:rsidP="00723DA7">
      <w:pPr>
        <w:pStyle w:val="Standard"/>
        <w:numPr>
          <w:ilvl w:val="1"/>
          <w:numId w:val="1"/>
        </w:numPr>
        <w:tabs>
          <w:tab w:val="left" w:pos="993"/>
        </w:tabs>
        <w:ind w:left="0" w:firstLine="567"/>
        <w:jc w:val="both"/>
        <w:rPr>
          <w:rFonts w:ascii="Times New Roman" w:hAnsi="Times New Roman" w:cs="Times New Roman"/>
          <w:sz w:val="24"/>
        </w:rPr>
      </w:pPr>
      <w:r>
        <w:rPr>
          <w:rFonts w:ascii="Times New Roman" w:hAnsi="Times New Roman" w:cs="Times New Roman"/>
          <w:sz w:val="24"/>
        </w:rPr>
        <w:t>Už suteiktas Paslaugas mokama pagal nustatytus įkainius:</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5423"/>
        <w:gridCol w:w="743"/>
        <w:gridCol w:w="1525"/>
        <w:gridCol w:w="1463"/>
      </w:tblGrid>
      <w:tr w:rsidR="00BD2E9F" w:rsidRPr="00BD2E9F" w14:paraId="7706E63C" w14:textId="77777777" w:rsidTr="00600619">
        <w:tc>
          <w:tcPr>
            <w:tcW w:w="673" w:type="dxa"/>
            <w:tcBorders>
              <w:top w:val="single" w:sz="4" w:space="0" w:color="auto"/>
              <w:left w:val="single" w:sz="4" w:space="0" w:color="auto"/>
              <w:bottom w:val="single" w:sz="4" w:space="0" w:color="auto"/>
              <w:right w:val="single" w:sz="4" w:space="0" w:color="auto"/>
            </w:tcBorders>
            <w:hideMark/>
          </w:tcPr>
          <w:p w14:paraId="06460B96"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Eil. Nr.</w:t>
            </w:r>
          </w:p>
        </w:tc>
        <w:tc>
          <w:tcPr>
            <w:tcW w:w="5423" w:type="dxa"/>
            <w:tcBorders>
              <w:top w:val="single" w:sz="4" w:space="0" w:color="auto"/>
              <w:left w:val="single" w:sz="4" w:space="0" w:color="auto"/>
              <w:bottom w:val="single" w:sz="4" w:space="0" w:color="auto"/>
              <w:right w:val="single" w:sz="4" w:space="0" w:color="auto"/>
            </w:tcBorders>
            <w:vAlign w:val="center"/>
            <w:hideMark/>
          </w:tcPr>
          <w:p w14:paraId="48373523" w14:textId="345FBE62" w:rsidR="00BD2E9F" w:rsidRPr="00BD2E9F" w:rsidRDefault="00600619" w:rsidP="00BD2E9F">
            <w:pPr>
              <w:ind w:firstLine="0"/>
              <w:rPr>
                <w:rFonts w:ascii="Times New Roman" w:hAnsi="Times New Roman" w:cs="Times New Roman"/>
                <w:noProof/>
                <w:sz w:val="24"/>
              </w:rPr>
            </w:pPr>
            <w:r>
              <w:rPr>
                <w:rFonts w:ascii="Times New Roman" w:hAnsi="Times New Roman" w:cs="Times New Roman"/>
                <w:noProof/>
                <w:sz w:val="24"/>
              </w:rPr>
              <w:t>Paslaugų</w:t>
            </w:r>
            <w:r w:rsidR="00BD2E9F" w:rsidRPr="00BD2E9F">
              <w:rPr>
                <w:rFonts w:ascii="Times New Roman" w:hAnsi="Times New Roman" w:cs="Times New Roman"/>
                <w:noProof/>
                <w:sz w:val="24"/>
              </w:rPr>
              <w:t xml:space="preserve"> pavadinimas</w:t>
            </w:r>
          </w:p>
        </w:tc>
        <w:tc>
          <w:tcPr>
            <w:tcW w:w="743" w:type="dxa"/>
            <w:tcBorders>
              <w:top w:val="single" w:sz="4" w:space="0" w:color="auto"/>
              <w:left w:val="single" w:sz="4" w:space="0" w:color="auto"/>
              <w:bottom w:val="single" w:sz="4" w:space="0" w:color="auto"/>
              <w:right w:val="single" w:sz="4" w:space="0" w:color="auto"/>
            </w:tcBorders>
            <w:vAlign w:val="center"/>
            <w:hideMark/>
          </w:tcPr>
          <w:p w14:paraId="1E5D09AD"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Mato</w:t>
            </w:r>
          </w:p>
          <w:p w14:paraId="7249028B" w14:textId="706D31CA" w:rsidR="00BD2E9F" w:rsidRPr="00BD2E9F" w:rsidRDefault="00600619" w:rsidP="00BD2E9F">
            <w:pPr>
              <w:ind w:firstLine="0"/>
              <w:jc w:val="center"/>
              <w:rPr>
                <w:rFonts w:ascii="Times New Roman" w:hAnsi="Times New Roman" w:cs="Times New Roman"/>
                <w:noProof/>
                <w:sz w:val="24"/>
              </w:rPr>
            </w:pPr>
            <w:r>
              <w:rPr>
                <w:rFonts w:ascii="Times New Roman" w:hAnsi="Times New Roman" w:cs="Times New Roman"/>
                <w:noProof/>
                <w:sz w:val="24"/>
              </w:rPr>
              <w:t>v</w:t>
            </w:r>
            <w:r w:rsidR="00BD2E9F" w:rsidRPr="00BD2E9F">
              <w:rPr>
                <w:rFonts w:ascii="Times New Roman" w:hAnsi="Times New Roman" w:cs="Times New Roman"/>
                <w:noProof/>
                <w:sz w:val="24"/>
              </w:rPr>
              <w:t>nt.</w:t>
            </w:r>
          </w:p>
        </w:tc>
        <w:tc>
          <w:tcPr>
            <w:tcW w:w="1525" w:type="dxa"/>
            <w:tcBorders>
              <w:top w:val="single" w:sz="4" w:space="0" w:color="auto"/>
              <w:left w:val="single" w:sz="4" w:space="0" w:color="auto"/>
              <w:bottom w:val="single" w:sz="4" w:space="0" w:color="auto"/>
              <w:right w:val="single" w:sz="4" w:space="0" w:color="auto"/>
            </w:tcBorders>
            <w:hideMark/>
          </w:tcPr>
          <w:p w14:paraId="75F38062" w14:textId="56722201"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V</w:t>
            </w:r>
            <w:r w:rsidR="00600619">
              <w:rPr>
                <w:rFonts w:ascii="Times New Roman" w:hAnsi="Times New Roman" w:cs="Times New Roman"/>
                <w:noProof/>
                <w:sz w:val="24"/>
              </w:rPr>
              <w:t>ieneto</w:t>
            </w:r>
            <w:r w:rsidRPr="00BD2E9F">
              <w:rPr>
                <w:rFonts w:ascii="Times New Roman" w:hAnsi="Times New Roman" w:cs="Times New Roman"/>
                <w:noProof/>
                <w:sz w:val="24"/>
              </w:rPr>
              <w:t xml:space="preserve"> kaina eurais be PVM</w:t>
            </w:r>
          </w:p>
        </w:tc>
        <w:tc>
          <w:tcPr>
            <w:tcW w:w="1463" w:type="dxa"/>
            <w:tcBorders>
              <w:top w:val="single" w:sz="4" w:space="0" w:color="auto"/>
              <w:left w:val="single" w:sz="4" w:space="0" w:color="auto"/>
              <w:bottom w:val="single" w:sz="4" w:space="0" w:color="auto"/>
              <w:right w:val="single" w:sz="4" w:space="0" w:color="auto"/>
            </w:tcBorders>
            <w:hideMark/>
          </w:tcPr>
          <w:p w14:paraId="19913367" w14:textId="73D2FF42"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Vieneto kaina eurais su PVM</w:t>
            </w:r>
          </w:p>
        </w:tc>
      </w:tr>
      <w:tr w:rsidR="00BD2E9F" w:rsidRPr="00BD2E9F" w14:paraId="6784012F" w14:textId="77777777" w:rsidTr="00600619">
        <w:trPr>
          <w:trHeight w:val="389"/>
        </w:trPr>
        <w:tc>
          <w:tcPr>
            <w:tcW w:w="673" w:type="dxa"/>
            <w:tcBorders>
              <w:top w:val="single" w:sz="4" w:space="0" w:color="auto"/>
              <w:left w:val="single" w:sz="4" w:space="0" w:color="auto"/>
              <w:bottom w:val="single" w:sz="4" w:space="0" w:color="auto"/>
              <w:right w:val="single" w:sz="4" w:space="0" w:color="auto"/>
            </w:tcBorders>
          </w:tcPr>
          <w:p w14:paraId="42CA36E1"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1.</w:t>
            </w:r>
          </w:p>
        </w:tc>
        <w:tc>
          <w:tcPr>
            <w:tcW w:w="5423" w:type="dxa"/>
            <w:tcBorders>
              <w:top w:val="single" w:sz="4" w:space="0" w:color="auto"/>
              <w:left w:val="single" w:sz="4" w:space="0" w:color="auto"/>
              <w:bottom w:val="single" w:sz="4" w:space="0" w:color="auto"/>
              <w:right w:val="single" w:sz="4" w:space="0" w:color="auto"/>
            </w:tcBorders>
          </w:tcPr>
          <w:p w14:paraId="62A825AF" w14:textId="7F1B4490" w:rsidR="00BD2E9F" w:rsidRPr="005376FF" w:rsidRDefault="00BD2E9F" w:rsidP="00BD2E9F">
            <w:pPr>
              <w:ind w:firstLine="0"/>
              <w:rPr>
                <w:rFonts w:ascii="Times New Roman" w:hAnsi="Times New Roman" w:cs="Times New Roman"/>
                <w:noProof/>
                <w:sz w:val="24"/>
              </w:rPr>
            </w:pPr>
            <w:r w:rsidRPr="005376FF">
              <w:rPr>
                <w:rFonts w:ascii="Times New Roman" w:hAnsi="Times New Roman" w:cs="Times New Roman"/>
                <w:sz w:val="24"/>
              </w:rPr>
              <w:t>OTIS priežiūros paslaugos</w:t>
            </w:r>
            <w:r w:rsidR="005376FF" w:rsidRPr="005376FF">
              <w:rPr>
                <w:rFonts w:ascii="Times New Roman" w:hAnsi="Times New Roman" w:cs="Times New Roman"/>
                <w:sz w:val="24"/>
              </w:rPr>
              <w:t xml:space="preserve">, kaip aprašyta techninės specifikacijos 8.1 </w:t>
            </w:r>
            <w:r w:rsidR="002D63A7">
              <w:rPr>
                <w:rFonts w:ascii="Times New Roman" w:hAnsi="Times New Roman" w:cs="Times New Roman"/>
                <w:sz w:val="24"/>
              </w:rPr>
              <w:t>papunktyje</w:t>
            </w:r>
          </w:p>
        </w:tc>
        <w:tc>
          <w:tcPr>
            <w:tcW w:w="743" w:type="dxa"/>
            <w:tcBorders>
              <w:top w:val="single" w:sz="4" w:space="0" w:color="auto"/>
              <w:left w:val="single" w:sz="4" w:space="0" w:color="auto"/>
              <w:bottom w:val="single" w:sz="4" w:space="0" w:color="auto"/>
              <w:right w:val="single" w:sz="4" w:space="0" w:color="auto"/>
            </w:tcBorders>
          </w:tcPr>
          <w:p w14:paraId="4BDE315F" w14:textId="74AC5506"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Mėn.</w:t>
            </w:r>
          </w:p>
        </w:tc>
        <w:tc>
          <w:tcPr>
            <w:tcW w:w="1525" w:type="dxa"/>
            <w:tcBorders>
              <w:top w:val="single" w:sz="4" w:space="0" w:color="auto"/>
              <w:left w:val="single" w:sz="4" w:space="0" w:color="auto"/>
              <w:bottom w:val="single" w:sz="4" w:space="0" w:color="auto"/>
              <w:right w:val="single" w:sz="4" w:space="0" w:color="auto"/>
            </w:tcBorders>
          </w:tcPr>
          <w:p w14:paraId="2618D950" w14:textId="1615606B" w:rsidR="00BD2E9F" w:rsidRPr="00BD2E9F" w:rsidRDefault="00650244" w:rsidP="00650244">
            <w:pPr>
              <w:ind w:firstLine="0"/>
              <w:jc w:val="right"/>
              <w:rPr>
                <w:rFonts w:ascii="Times New Roman" w:hAnsi="Times New Roman" w:cs="Times New Roman"/>
                <w:noProof/>
                <w:sz w:val="24"/>
              </w:rPr>
            </w:pPr>
            <w:r>
              <w:rPr>
                <w:rFonts w:ascii="Times New Roman" w:hAnsi="Times New Roman" w:cs="Times New Roman"/>
                <w:noProof/>
                <w:sz w:val="24"/>
              </w:rPr>
              <w:t>800,00</w:t>
            </w:r>
          </w:p>
        </w:tc>
        <w:tc>
          <w:tcPr>
            <w:tcW w:w="1463" w:type="dxa"/>
            <w:tcBorders>
              <w:top w:val="single" w:sz="4" w:space="0" w:color="auto"/>
              <w:left w:val="single" w:sz="4" w:space="0" w:color="auto"/>
              <w:bottom w:val="single" w:sz="4" w:space="0" w:color="auto"/>
              <w:right w:val="single" w:sz="4" w:space="0" w:color="auto"/>
            </w:tcBorders>
          </w:tcPr>
          <w:p w14:paraId="225596B3" w14:textId="74B5F92C" w:rsidR="00BD2E9F" w:rsidRPr="00BD2E9F" w:rsidRDefault="00650244" w:rsidP="00BD2E9F">
            <w:pPr>
              <w:ind w:firstLine="0"/>
              <w:jc w:val="right"/>
              <w:rPr>
                <w:rFonts w:ascii="Times New Roman" w:hAnsi="Times New Roman" w:cs="Times New Roman"/>
                <w:noProof/>
                <w:sz w:val="24"/>
              </w:rPr>
            </w:pPr>
            <w:r>
              <w:rPr>
                <w:rFonts w:ascii="Times New Roman" w:hAnsi="Times New Roman" w:cs="Times New Roman"/>
                <w:noProof/>
                <w:sz w:val="24"/>
              </w:rPr>
              <w:t>968,00</w:t>
            </w:r>
          </w:p>
        </w:tc>
      </w:tr>
      <w:tr w:rsidR="00BD2E9F" w:rsidRPr="00BD2E9F" w14:paraId="0E9E16BD" w14:textId="77777777" w:rsidTr="00600619">
        <w:tc>
          <w:tcPr>
            <w:tcW w:w="673" w:type="dxa"/>
            <w:tcBorders>
              <w:top w:val="single" w:sz="4" w:space="0" w:color="auto"/>
              <w:left w:val="single" w:sz="4" w:space="0" w:color="auto"/>
              <w:bottom w:val="single" w:sz="4" w:space="0" w:color="auto"/>
              <w:right w:val="single" w:sz="4" w:space="0" w:color="auto"/>
            </w:tcBorders>
          </w:tcPr>
          <w:p w14:paraId="4E2E65BA"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2.</w:t>
            </w:r>
          </w:p>
        </w:tc>
        <w:tc>
          <w:tcPr>
            <w:tcW w:w="5423" w:type="dxa"/>
            <w:tcBorders>
              <w:top w:val="single" w:sz="4" w:space="0" w:color="auto"/>
              <w:left w:val="single" w:sz="4" w:space="0" w:color="auto"/>
              <w:bottom w:val="single" w:sz="4" w:space="0" w:color="auto"/>
              <w:right w:val="single" w:sz="4" w:space="0" w:color="auto"/>
            </w:tcBorders>
          </w:tcPr>
          <w:p w14:paraId="650181DC" w14:textId="3FB441E0" w:rsidR="00BD2E9F" w:rsidRPr="00BD2E9F" w:rsidRDefault="00BD2E9F" w:rsidP="00BD2E9F">
            <w:pPr>
              <w:ind w:firstLine="0"/>
              <w:rPr>
                <w:rFonts w:ascii="Times New Roman" w:hAnsi="Times New Roman" w:cs="Times New Roman"/>
                <w:sz w:val="24"/>
              </w:rPr>
            </w:pPr>
            <w:r w:rsidRPr="00BD2E9F">
              <w:rPr>
                <w:rFonts w:ascii="Times New Roman" w:hAnsi="Times New Roman" w:cs="Times New Roman"/>
                <w:sz w:val="24"/>
              </w:rPr>
              <w:t xml:space="preserve">OTIS modifikavimo paslauga Nr. 1, kaip aprašyta techninės specifikacijos </w:t>
            </w:r>
            <w:r w:rsidR="005376FF">
              <w:rPr>
                <w:rFonts w:ascii="Times New Roman" w:hAnsi="Times New Roman" w:cs="Times New Roman"/>
                <w:sz w:val="24"/>
              </w:rPr>
              <w:t>8.2</w:t>
            </w:r>
            <w:r w:rsidRPr="00BD2E9F">
              <w:rPr>
                <w:rFonts w:ascii="Times New Roman" w:hAnsi="Times New Roman" w:cs="Times New Roman"/>
                <w:sz w:val="24"/>
              </w:rPr>
              <w:t xml:space="preserve"> </w:t>
            </w:r>
            <w:r w:rsidR="002D63A7">
              <w:rPr>
                <w:rFonts w:ascii="Times New Roman" w:hAnsi="Times New Roman" w:cs="Times New Roman"/>
                <w:sz w:val="24"/>
              </w:rPr>
              <w:t>papunktyje</w:t>
            </w:r>
          </w:p>
        </w:tc>
        <w:tc>
          <w:tcPr>
            <w:tcW w:w="743" w:type="dxa"/>
            <w:tcBorders>
              <w:top w:val="single" w:sz="4" w:space="0" w:color="auto"/>
              <w:left w:val="single" w:sz="4" w:space="0" w:color="auto"/>
              <w:bottom w:val="single" w:sz="4" w:space="0" w:color="auto"/>
              <w:right w:val="single" w:sz="4" w:space="0" w:color="auto"/>
            </w:tcBorders>
          </w:tcPr>
          <w:p w14:paraId="74EF1617"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Vnt.</w:t>
            </w:r>
          </w:p>
        </w:tc>
        <w:tc>
          <w:tcPr>
            <w:tcW w:w="1525" w:type="dxa"/>
            <w:tcBorders>
              <w:top w:val="single" w:sz="4" w:space="0" w:color="auto"/>
              <w:left w:val="single" w:sz="4" w:space="0" w:color="auto"/>
              <w:bottom w:val="single" w:sz="4" w:space="0" w:color="auto"/>
              <w:right w:val="single" w:sz="4" w:space="0" w:color="auto"/>
            </w:tcBorders>
          </w:tcPr>
          <w:p w14:paraId="132F671F" w14:textId="5293EF4F" w:rsidR="00BD2E9F" w:rsidRPr="00BD2E9F" w:rsidRDefault="00650244" w:rsidP="00BD2E9F">
            <w:pPr>
              <w:ind w:firstLine="0"/>
              <w:jc w:val="right"/>
              <w:rPr>
                <w:rFonts w:ascii="Times New Roman" w:hAnsi="Times New Roman" w:cs="Times New Roman"/>
                <w:noProof/>
                <w:sz w:val="24"/>
              </w:rPr>
            </w:pPr>
            <w:r>
              <w:rPr>
                <w:rFonts w:ascii="Times New Roman" w:hAnsi="Times New Roman" w:cs="Times New Roman"/>
                <w:noProof/>
                <w:sz w:val="24"/>
              </w:rPr>
              <w:t>2500,00</w:t>
            </w:r>
          </w:p>
        </w:tc>
        <w:tc>
          <w:tcPr>
            <w:tcW w:w="1463" w:type="dxa"/>
            <w:tcBorders>
              <w:top w:val="single" w:sz="4" w:space="0" w:color="auto"/>
              <w:left w:val="single" w:sz="4" w:space="0" w:color="auto"/>
              <w:bottom w:val="single" w:sz="4" w:space="0" w:color="auto"/>
              <w:right w:val="single" w:sz="4" w:space="0" w:color="auto"/>
            </w:tcBorders>
          </w:tcPr>
          <w:p w14:paraId="1C93BFFE" w14:textId="122E509B" w:rsidR="00BD2E9F" w:rsidRPr="00BD2E9F" w:rsidRDefault="00650244" w:rsidP="00BD2E9F">
            <w:pPr>
              <w:ind w:firstLine="0"/>
              <w:jc w:val="right"/>
              <w:rPr>
                <w:rFonts w:ascii="Times New Roman" w:hAnsi="Times New Roman" w:cs="Times New Roman"/>
                <w:noProof/>
                <w:sz w:val="24"/>
              </w:rPr>
            </w:pPr>
            <w:r>
              <w:rPr>
                <w:rFonts w:ascii="Times New Roman" w:hAnsi="Times New Roman" w:cs="Times New Roman"/>
                <w:noProof/>
                <w:sz w:val="24"/>
              </w:rPr>
              <w:t>3025,00</w:t>
            </w:r>
          </w:p>
        </w:tc>
      </w:tr>
      <w:tr w:rsidR="00BD2E9F" w:rsidRPr="00BD2E9F" w14:paraId="1E7B6F79" w14:textId="77777777" w:rsidTr="00600619">
        <w:tc>
          <w:tcPr>
            <w:tcW w:w="673" w:type="dxa"/>
            <w:tcBorders>
              <w:top w:val="single" w:sz="4" w:space="0" w:color="auto"/>
              <w:left w:val="single" w:sz="4" w:space="0" w:color="auto"/>
              <w:bottom w:val="single" w:sz="4" w:space="0" w:color="auto"/>
              <w:right w:val="single" w:sz="4" w:space="0" w:color="auto"/>
            </w:tcBorders>
          </w:tcPr>
          <w:p w14:paraId="62C26719" w14:textId="2F55B42F" w:rsidR="00BD2E9F" w:rsidRPr="00BD2E9F" w:rsidRDefault="00296FF6" w:rsidP="00BD2E9F">
            <w:pPr>
              <w:ind w:firstLine="0"/>
              <w:jc w:val="center"/>
              <w:rPr>
                <w:rFonts w:ascii="Times New Roman" w:hAnsi="Times New Roman" w:cs="Times New Roman"/>
                <w:noProof/>
                <w:sz w:val="24"/>
              </w:rPr>
            </w:pPr>
            <w:r>
              <w:rPr>
                <w:rFonts w:ascii="Times New Roman" w:hAnsi="Times New Roman" w:cs="Times New Roman"/>
                <w:noProof/>
                <w:sz w:val="24"/>
              </w:rPr>
              <w:t>3.</w:t>
            </w:r>
          </w:p>
        </w:tc>
        <w:tc>
          <w:tcPr>
            <w:tcW w:w="5423" w:type="dxa"/>
            <w:tcBorders>
              <w:top w:val="single" w:sz="4" w:space="0" w:color="auto"/>
              <w:left w:val="single" w:sz="4" w:space="0" w:color="auto"/>
              <w:bottom w:val="single" w:sz="4" w:space="0" w:color="auto"/>
              <w:right w:val="single" w:sz="4" w:space="0" w:color="auto"/>
            </w:tcBorders>
          </w:tcPr>
          <w:p w14:paraId="56FA17A1" w14:textId="2FEC5F50" w:rsidR="00BD2E9F" w:rsidRPr="005376FF" w:rsidRDefault="00BD2E9F" w:rsidP="00BD2E9F">
            <w:pPr>
              <w:ind w:firstLine="0"/>
              <w:rPr>
                <w:rFonts w:ascii="Times New Roman" w:hAnsi="Times New Roman" w:cs="Times New Roman"/>
                <w:sz w:val="24"/>
              </w:rPr>
            </w:pPr>
            <w:r w:rsidRPr="005376FF">
              <w:rPr>
                <w:rFonts w:ascii="Times New Roman" w:hAnsi="Times New Roman" w:cs="Times New Roman"/>
                <w:sz w:val="24"/>
              </w:rPr>
              <w:t>Kitos OTIS modifikavimo ir priežiūros paslaugos</w:t>
            </w:r>
            <w:r w:rsidR="005376FF" w:rsidRPr="005376FF">
              <w:rPr>
                <w:rFonts w:ascii="Times New Roman" w:hAnsi="Times New Roman" w:cs="Times New Roman"/>
                <w:sz w:val="24"/>
              </w:rPr>
              <w:t xml:space="preserve">, kaip aprašyta techninės specifikacijos 8.3 </w:t>
            </w:r>
            <w:r w:rsidR="002D63A7">
              <w:rPr>
                <w:rFonts w:ascii="Times New Roman" w:hAnsi="Times New Roman" w:cs="Times New Roman"/>
                <w:sz w:val="24"/>
              </w:rPr>
              <w:t>papunktyje</w:t>
            </w:r>
          </w:p>
        </w:tc>
        <w:tc>
          <w:tcPr>
            <w:tcW w:w="743" w:type="dxa"/>
            <w:tcBorders>
              <w:top w:val="single" w:sz="4" w:space="0" w:color="auto"/>
              <w:left w:val="single" w:sz="4" w:space="0" w:color="auto"/>
              <w:bottom w:val="single" w:sz="4" w:space="0" w:color="auto"/>
              <w:right w:val="single" w:sz="4" w:space="0" w:color="auto"/>
            </w:tcBorders>
          </w:tcPr>
          <w:p w14:paraId="0A2972A2" w14:textId="77777777" w:rsidR="00BD2E9F" w:rsidRPr="00BD2E9F" w:rsidRDefault="00BD2E9F" w:rsidP="00BD2E9F">
            <w:pPr>
              <w:ind w:firstLine="0"/>
              <w:jc w:val="center"/>
              <w:rPr>
                <w:rFonts w:ascii="Times New Roman" w:hAnsi="Times New Roman" w:cs="Times New Roman"/>
                <w:noProof/>
                <w:sz w:val="24"/>
              </w:rPr>
            </w:pPr>
            <w:r w:rsidRPr="00BD2E9F">
              <w:rPr>
                <w:rFonts w:ascii="Times New Roman" w:hAnsi="Times New Roman" w:cs="Times New Roman"/>
                <w:noProof/>
                <w:sz w:val="24"/>
              </w:rPr>
              <w:t>Val.</w:t>
            </w:r>
          </w:p>
        </w:tc>
        <w:tc>
          <w:tcPr>
            <w:tcW w:w="1525" w:type="dxa"/>
            <w:tcBorders>
              <w:top w:val="single" w:sz="4" w:space="0" w:color="auto"/>
              <w:left w:val="single" w:sz="4" w:space="0" w:color="auto"/>
              <w:bottom w:val="single" w:sz="4" w:space="0" w:color="auto"/>
              <w:right w:val="single" w:sz="4" w:space="0" w:color="auto"/>
            </w:tcBorders>
          </w:tcPr>
          <w:p w14:paraId="731F5DCE" w14:textId="1EBD62E4" w:rsidR="00BD2E9F" w:rsidRPr="00BD2E9F" w:rsidRDefault="00650244" w:rsidP="00BD2E9F">
            <w:pPr>
              <w:ind w:firstLine="0"/>
              <w:jc w:val="right"/>
              <w:rPr>
                <w:rFonts w:ascii="Times New Roman" w:hAnsi="Times New Roman" w:cs="Times New Roman"/>
                <w:noProof/>
                <w:sz w:val="24"/>
              </w:rPr>
            </w:pPr>
            <w:r>
              <w:rPr>
                <w:rFonts w:ascii="Times New Roman" w:hAnsi="Times New Roman" w:cs="Times New Roman"/>
                <w:noProof/>
                <w:sz w:val="24"/>
              </w:rPr>
              <w:t>50,00</w:t>
            </w:r>
          </w:p>
        </w:tc>
        <w:tc>
          <w:tcPr>
            <w:tcW w:w="1463" w:type="dxa"/>
            <w:tcBorders>
              <w:top w:val="single" w:sz="4" w:space="0" w:color="auto"/>
              <w:left w:val="single" w:sz="4" w:space="0" w:color="auto"/>
              <w:bottom w:val="single" w:sz="4" w:space="0" w:color="auto"/>
              <w:right w:val="single" w:sz="4" w:space="0" w:color="auto"/>
            </w:tcBorders>
          </w:tcPr>
          <w:p w14:paraId="155EA771" w14:textId="278C2EE8" w:rsidR="00BD2E9F" w:rsidRPr="00BD2E9F" w:rsidRDefault="00650244" w:rsidP="00BD2E9F">
            <w:pPr>
              <w:ind w:firstLine="0"/>
              <w:jc w:val="right"/>
              <w:rPr>
                <w:rFonts w:ascii="Times New Roman" w:hAnsi="Times New Roman" w:cs="Times New Roman"/>
                <w:noProof/>
                <w:sz w:val="24"/>
              </w:rPr>
            </w:pPr>
            <w:r>
              <w:rPr>
                <w:rFonts w:ascii="Times New Roman" w:hAnsi="Times New Roman" w:cs="Times New Roman"/>
                <w:noProof/>
                <w:sz w:val="24"/>
              </w:rPr>
              <w:t>60,50</w:t>
            </w:r>
          </w:p>
        </w:tc>
      </w:tr>
    </w:tbl>
    <w:p w14:paraId="0F6CE78A" w14:textId="77777777" w:rsidR="00BD2E9F" w:rsidRPr="004062CA" w:rsidRDefault="00BD2E9F" w:rsidP="00BD2E9F">
      <w:pPr>
        <w:pStyle w:val="Standard"/>
        <w:tabs>
          <w:tab w:val="left" w:pos="993"/>
        </w:tabs>
        <w:jc w:val="both"/>
        <w:rPr>
          <w:rFonts w:ascii="Times New Roman" w:hAnsi="Times New Roman" w:cs="Times New Roman"/>
          <w:sz w:val="24"/>
        </w:rPr>
      </w:pPr>
    </w:p>
    <w:p w14:paraId="353DEA5D" w14:textId="04CFCC56" w:rsidR="008A5085" w:rsidRPr="004062CA" w:rsidRDefault="008A5085" w:rsidP="009549C5">
      <w:pPr>
        <w:pStyle w:val="Standard"/>
        <w:numPr>
          <w:ilvl w:val="2"/>
          <w:numId w:val="1"/>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 xml:space="preserve">Už </w:t>
      </w:r>
      <w:r w:rsidR="00600619">
        <w:rPr>
          <w:rFonts w:ascii="Times New Roman" w:hAnsi="Times New Roman" w:cs="Times New Roman"/>
          <w:sz w:val="24"/>
        </w:rPr>
        <w:t xml:space="preserve">2.2 p. </w:t>
      </w:r>
      <w:r w:rsidR="009B6C74">
        <w:rPr>
          <w:rFonts w:ascii="Times New Roman" w:hAnsi="Times New Roman" w:cs="Times New Roman"/>
          <w:sz w:val="24"/>
        </w:rPr>
        <w:t xml:space="preserve">lentelės eilutėje Nr. 1 </w:t>
      </w:r>
      <w:r w:rsidR="00600619">
        <w:rPr>
          <w:rFonts w:ascii="Times New Roman" w:hAnsi="Times New Roman" w:cs="Times New Roman"/>
          <w:sz w:val="24"/>
        </w:rPr>
        <w:t xml:space="preserve">nurodytas </w:t>
      </w:r>
      <w:r w:rsidRPr="004062CA">
        <w:rPr>
          <w:rFonts w:ascii="Times New Roman" w:hAnsi="Times New Roman" w:cs="Times New Roman"/>
          <w:sz w:val="24"/>
        </w:rPr>
        <w:t xml:space="preserve">OTIS priežiūros paslaugas </w:t>
      </w:r>
      <w:bookmarkStart w:id="0" w:name="_Hlk509405125"/>
      <w:r w:rsidRPr="004062CA">
        <w:rPr>
          <w:rFonts w:ascii="Times New Roman" w:hAnsi="Times New Roman" w:cs="Times New Roman"/>
          <w:sz w:val="24"/>
        </w:rPr>
        <w:t xml:space="preserve">mokamas </w:t>
      </w:r>
      <w:r w:rsidR="00ED13E2" w:rsidRPr="004062CA">
        <w:rPr>
          <w:rFonts w:ascii="Times New Roman" w:hAnsi="Times New Roman" w:cs="Times New Roman"/>
          <w:sz w:val="24"/>
        </w:rPr>
        <w:t xml:space="preserve">fiksuotas </w:t>
      </w:r>
      <w:r w:rsidRPr="004062CA">
        <w:rPr>
          <w:rFonts w:ascii="Times New Roman" w:hAnsi="Times New Roman" w:cs="Times New Roman"/>
          <w:sz w:val="24"/>
        </w:rPr>
        <w:t>abonentinis mėnesinis mokestis</w:t>
      </w:r>
      <w:bookmarkEnd w:id="0"/>
      <w:r w:rsidR="008A1A8E" w:rsidRPr="004062CA">
        <w:rPr>
          <w:rFonts w:ascii="Times New Roman" w:hAnsi="Times New Roman" w:cs="Times New Roman"/>
          <w:sz w:val="24"/>
        </w:rPr>
        <w:t xml:space="preserve"> už</w:t>
      </w:r>
      <w:r w:rsidR="00C50140" w:rsidRPr="004062CA">
        <w:rPr>
          <w:rFonts w:ascii="Times New Roman" w:hAnsi="Times New Roman" w:cs="Times New Roman"/>
          <w:sz w:val="24"/>
        </w:rPr>
        <w:t xml:space="preserve"> </w:t>
      </w:r>
      <w:r w:rsidR="00ED13E2" w:rsidRPr="004062CA">
        <w:rPr>
          <w:rFonts w:ascii="Times New Roman" w:hAnsi="Times New Roman" w:cs="Times New Roman"/>
          <w:sz w:val="24"/>
        </w:rPr>
        <w:t xml:space="preserve">kiekvieną </w:t>
      </w:r>
      <w:r w:rsidR="0020306C">
        <w:rPr>
          <w:rFonts w:ascii="Times New Roman" w:hAnsi="Times New Roman" w:cs="Times New Roman"/>
          <w:sz w:val="24"/>
        </w:rPr>
        <w:t xml:space="preserve">4.1. p. </w:t>
      </w:r>
      <w:r w:rsidR="008A1A8E" w:rsidRPr="004062CA">
        <w:rPr>
          <w:rFonts w:ascii="Times New Roman" w:hAnsi="Times New Roman" w:cs="Times New Roman"/>
          <w:sz w:val="24"/>
        </w:rPr>
        <w:t>nurodytą</w:t>
      </w:r>
      <w:r w:rsidR="00C50140" w:rsidRPr="004062CA">
        <w:rPr>
          <w:rFonts w:ascii="Times New Roman" w:hAnsi="Times New Roman" w:cs="Times New Roman"/>
          <w:sz w:val="24"/>
        </w:rPr>
        <w:t xml:space="preserve"> mėnes</w:t>
      </w:r>
      <w:r w:rsidR="008A1A8E" w:rsidRPr="004062CA">
        <w:rPr>
          <w:rFonts w:ascii="Times New Roman" w:hAnsi="Times New Roman" w:cs="Times New Roman"/>
          <w:sz w:val="24"/>
        </w:rPr>
        <w:t>į</w:t>
      </w:r>
      <w:r w:rsidR="0020306C">
        <w:rPr>
          <w:rFonts w:ascii="Times New Roman" w:hAnsi="Times New Roman" w:cs="Times New Roman"/>
          <w:sz w:val="24"/>
        </w:rPr>
        <w:t>.</w:t>
      </w:r>
    </w:p>
    <w:p w14:paraId="19DF6973" w14:textId="47758DF7" w:rsidR="008330C5" w:rsidRPr="004062CA" w:rsidRDefault="00213B37" w:rsidP="000F5394">
      <w:pPr>
        <w:pStyle w:val="Standard"/>
        <w:numPr>
          <w:ilvl w:val="2"/>
          <w:numId w:val="1"/>
        </w:numPr>
        <w:tabs>
          <w:tab w:val="left" w:pos="993"/>
        </w:tabs>
        <w:ind w:left="0" w:firstLine="567"/>
        <w:jc w:val="both"/>
        <w:rPr>
          <w:rFonts w:ascii="Times New Roman" w:hAnsi="Times New Roman" w:cs="Times New Roman"/>
          <w:iCs/>
          <w:sz w:val="24"/>
        </w:rPr>
      </w:pPr>
      <w:r w:rsidRPr="00456C0B">
        <w:rPr>
          <w:rFonts w:ascii="Times New Roman" w:hAnsi="Times New Roman" w:cs="Times New Roman"/>
          <w:iCs/>
          <w:sz w:val="24"/>
        </w:rPr>
        <w:t>U</w:t>
      </w:r>
      <w:r w:rsidRPr="00DD1387">
        <w:rPr>
          <w:rFonts w:ascii="Times New Roman" w:hAnsi="Times New Roman" w:cs="Times New Roman"/>
          <w:iCs/>
          <w:sz w:val="24"/>
        </w:rPr>
        <w:t xml:space="preserve">ž </w:t>
      </w:r>
      <w:r w:rsidR="009B6C74">
        <w:rPr>
          <w:rFonts w:ascii="Times New Roman" w:hAnsi="Times New Roman" w:cs="Times New Roman"/>
          <w:sz w:val="24"/>
        </w:rPr>
        <w:t>2.2 p. lentelės eilutė</w:t>
      </w:r>
      <w:r w:rsidR="00616BF1">
        <w:rPr>
          <w:rFonts w:ascii="Times New Roman" w:hAnsi="Times New Roman" w:cs="Times New Roman"/>
          <w:sz w:val="24"/>
        </w:rPr>
        <w:t>j</w:t>
      </w:r>
      <w:r w:rsidR="009B6C74">
        <w:rPr>
          <w:rFonts w:ascii="Times New Roman" w:hAnsi="Times New Roman" w:cs="Times New Roman"/>
          <w:sz w:val="24"/>
        </w:rPr>
        <w:t>e Nr. 2</w:t>
      </w:r>
      <w:r w:rsidR="00B63C7B">
        <w:rPr>
          <w:rFonts w:ascii="Times New Roman" w:hAnsi="Times New Roman" w:cs="Times New Roman"/>
          <w:sz w:val="24"/>
        </w:rPr>
        <w:t xml:space="preserve"> </w:t>
      </w:r>
      <w:r w:rsidR="009B6C74">
        <w:rPr>
          <w:rFonts w:ascii="Times New Roman" w:hAnsi="Times New Roman" w:cs="Times New Roman"/>
          <w:sz w:val="24"/>
        </w:rPr>
        <w:t>nurodyt</w:t>
      </w:r>
      <w:r w:rsidR="00D07047">
        <w:rPr>
          <w:rFonts w:ascii="Times New Roman" w:hAnsi="Times New Roman" w:cs="Times New Roman"/>
          <w:sz w:val="24"/>
        </w:rPr>
        <w:t>ą</w:t>
      </w:r>
      <w:r w:rsidR="009B6C74">
        <w:rPr>
          <w:rFonts w:ascii="Times New Roman" w:hAnsi="Times New Roman" w:cs="Times New Roman"/>
          <w:sz w:val="24"/>
        </w:rPr>
        <w:t xml:space="preserve"> </w:t>
      </w:r>
      <w:r w:rsidR="00AD4096">
        <w:rPr>
          <w:rFonts w:ascii="Times New Roman" w:hAnsi="Times New Roman" w:cs="Times New Roman"/>
          <w:sz w:val="24"/>
        </w:rPr>
        <w:t xml:space="preserve">ir pagal 4.2 p. </w:t>
      </w:r>
      <w:r w:rsidR="009B6C74">
        <w:rPr>
          <w:rFonts w:ascii="Times New Roman" w:hAnsi="Times New Roman" w:cs="Times New Roman"/>
          <w:sz w:val="24"/>
        </w:rPr>
        <w:t>Užsakovo užsakyt</w:t>
      </w:r>
      <w:r w:rsidR="00B2551D">
        <w:rPr>
          <w:rFonts w:ascii="Times New Roman" w:hAnsi="Times New Roman" w:cs="Times New Roman"/>
          <w:sz w:val="24"/>
        </w:rPr>
        <w:t>ą</w:t>
      </w:r>
      <w:r w:rsidR="009B6C74">
        <w:rPr>
          <w:rFonts w:ascii="Times New Roman" w:hAnsi="Times New Roman" w:cs="Times New Roman"/>
          <w:sz w:val="24"/>
        </w:rPr>
        <w:t xml:space="preserve"> ir Teikėjo suteikt</w:t>
      </w:r>
      <w:r w:rsidR="0083752D">
        <w:rPr>
          <w:rFonts w:ascii="Times New Roman" w:hAnsi="Times New Roman" w:cs="Times New Roman"/>
          <w:sz w:val="24"/>
        </w:rPr>
        <w:t>ą</w:t>
      </w:r>
      <w:r w:rsidR="009B6C74">
        <w:rPr>
          <w:rFonts w:ascii="Times New Roman" w:hAnsi="Times New Roman" w:cs="Times New Roman"/>
          <w:sz w:val="24"/>
        </w:rPr>
        <w:t xml:space="preserve"> </w:t>
      </w:r>
      <w:r w:rsidRPr="00D57B45">
        <w:rPr>
          <w:rFonts w:ascii="Times New Roman" w:hAnsi="Times New Roman" w:cs="Times New Roman"/>
          <w:iCs/>
          <w:sz w:val="24"/>
        </w:rPr>
        <w:t xml:space="preserve">OTIS </w:t>
      </w:r>
      <w:r w:rsidRPr="004062CA">
        <w:rPr>
          <w:rFonts w:ascii="Times New Roman" w:hAnsi="Times New Roman" w:cs="Times New Roman"/>
          <w:iCs/>
          <w:sz w:val="24"/>
        </w:rPr>
        <w:t>modifikavimo paslaug</w:t>
      </w:r>
      <w:r w:rsidR="0083752D">
        <w:rPr>
          <w:rFonts w:ascii="Times New Roman" w:hAnsi="Times New Roman" w:cs="Times New Roman"/>
          <w:iCs/>
          <w:sz w:val="24"/>
        </w:rPr>
        <w:t>ą</w:t>
      </w:r>
      <w:r w:rsidRPr="004062CA">
        <w:rPr>
          <w:rFonts w:ascii="Times New Roman" w:hAnsi="Times New Roman" w:cs="Times New Roman"/>
          <w:iCs/>
          <w:sz w:val="24"/>
        </w:rPr>
        <w:t xml:space="preserve"> mokamas </w:t>
      </w:r>
      <w:r w:rsidR="009B6C74">
        <w:rPr>
          <w:rFonts w:ascii="Times New Roman" w:hAnsi="Times New Roman" w:cs="Times New Roman"/>
          <w:iCs/>
          <w:sz w:val="24"/>
        </w:rPr>
        <w:t xml:space="preserve">lentelėje nurodytas </w:t>
      </w:r>
      <w:r w:rsidR="003F4371">
        <w:rPr>
          <w:rFonts w:ascii="Times New Roman" w:hAnsi="Times New Roman" w:cs="Times New Roman"/>
          <w:iCs/>
          <w:sz w:val="24"/>
        </w:rPr>
        <w:t xml:space="preserve">vienkartinis </w:t>
      </w:r>
      <w:r w:rsidRPr="004062CA">
        <w:rPr>
          <w:rFonts w:ascii="Times New Roman" w:hAnsi="Times New Roman" w:cs="Times New Roman"/>
          <w:iCs/>
          <w:sz w:val="24"/>
        </w:rPr>
        <w:t>fiksuotas mokestis</w:t>
      </w:r>
      <w:r w:rsidR="009B6C74">
        <w:rPr>
          <w:rFonts w:ascii="Times New Roman" w:hAnsi="Times New Roman" w:cs="Times New Roman"/>
          <w:iCs/>
          <w:sz w:val="24"/>
        </w:rPr>
        <w:t>.</w:t>
      </w:r>
      <w:r w:rsidR="00D07047">
        <w:rPr>
          <w:rFonts w:ascii="Times New Roman" w:hAnsi="Times New Roman" w:cs="Times New Roman"/>
          <w:iCs/>
          <w:sz w:val="24"/>
        </w:rPr>
        <w:t xml:space="preserve"> Nurodyta </w:t>
      </w:r>
      <w:r w:rsidR="00D07047" w:rsidRPr="00D57B45">
        <w:rPr>
          <w:rFonts w:ascii="Times New Roman" w:hAnsi="Times New Roman" w:cs="Times New Roman"/>
          <w:iCs/>
          <w:sz w:val="24"/>
        </w:rPr>
        <w:t xml:space="preserve">OTIS </w:t>
      </w:r>
      <w:r w:rsidR="00D07047" w:rsidRPr="004062CA">
        <w:rPr>
          <w:rFonts w:ascii="Times New Roman" w:hAnsi="Times New Roman" w:cs="Times New Roman"/>
          <w:iCs/>
          <w:sz w:val="24"/>
        </w:rPr>
        <w:t>modifikavimo paslaug</w:t>
      </w:r>
      <w:r w:rsidR="00D07047">
        <w:rPr>
          <w:rFonts w:ascii="Times New Roman" w:hAnsi="Times New Roman" w:cs="Times New Roman"/>
          <w:iCs/>
          <w:sz w:val="24"/>
        </w:rPr>
        <w:t xml:space="preserve">a turi būti suteikta </w:t>
      </w:r>
      <w:r w:rsidR="00524941">
        <w:rPr>
          <w:rFonts w:ascii="Times New Roman" w:hAnsi="Times New Roman" w:cs="Times New Roman"/>
          <w:iCs/>
          <w:sz w:val="24"/>
        </w:rPr>
        <w:t xml:space="preserve">per </w:t>
      </w:r>
      <w:r w:rsidR="003B01EA">
        <w:rPr>
          <w:rFonts w:ascii="Times New Roman" w:hAnsi="Times New Roman" w:cs="Times New Roman"/>
          <w:iCs/>
          <w:sz w:val="24"/>
        </w:rPr>
        <w:t xml:space="preserve">7 (septynias) darbo dienas </w:t>
      </w:r>
      <w:r w:rsidR="00524941">
        <w:rPr>
          <w:rFonts w:ascii="Times New Roman" w:hAnsi="Times New Roman" w:cs="Times New Roman"/>
          <w:iCs/>
          <w:sz w:val="24"/>
        </w:rPr>
        <w:t>nuo Sutarties įsigaliojimo</w:t>
      </w:r>
      <w:r w:rsidR="00D07047">
        <w:rPr>
          <w:rFonts w:ascii="Times New Roman" w:hAnsi="Times New Roman" w:cs="Times New Roman"/>
          <w:iCs/>
          <w:sz w:val="24"/>
        </w:rPr>
        <w:t>.</w:t>
      </w:r>
    </w:p>
    <w:p w14:paraId="6BC8C865" w14:textId="2A6C733F" w:rsidR="002A6FEA" w:rsidRPr="00D07047" w:rsidRDefault="002A6FEA" w:rsidP="000F5394">
      <w:pPr>
        <w:pStyle w:val="Standard"/>
        <w:numPr>
          <w:ilvl w:val="2"/>
          <w:numId w:val="1"/>
        </w:numPr>
        <w:tabs>
          <w:tab w:val="left" w:pos="993"/>
        </w:tabs>
        <w:ind w:left="0" w:firstLine="567"/>
        <w:jc w:val="both"/>
        <w:rPr>
          <w:rFonts w:ascii="Times New Roman" w:hAnsi="Times New Roman" w:cs="Times New Roman"/>
          <w:b/>
          <w:iCs/>
          <w:sz w:val="24"/>
        </w:rPr>
      </w:pPr>
      <w:r w:rsidRPr="004062CA">
        <w:rPr>
          <w:rFonts w:ascii="Times New Roman" w:hAnsi="Times New Roman" w:cs="Times New Roman"/>
          <w:sz w:val="24"/>
        </w:rPr>
        <w:t xml:space="preserve">Už </w:t>
      </w:r>
      <w:r w:rsidR="004F3742" w:rsidRPr="004062CA">
        <w:rPr>
          <w:rFonts w:ascii="Times New Roman" w:hAnsi="Times New Roman" w:cs="Times New Roman"/>
          <w:sz w:val="24"/>
        </w:rPr>
        <w:t>kitas</w:t>
      </w:r>
      <w:r w:rsidR="00AC1526" w:rsidRPr="004062CA">
        <w:rPr>
          <w:rFonts w:ascii="Times New Roman" w:hAnsi="Times New Roman" w:cs="Times New Roman"/>
          <w:sz w:val="24"/>
        </w:rPr>
        <w:t xml:space="preserve"> </w:t>
      </w:r>
      <w:r w:rsidR="009B6C74">
        <w:rPr>
          <w:rFonts w:ascii="Times New Roman" w:hAnsi="Times New Roman" w:cs="Times New Roman"/>
          <w:sz w:val="24"/>
        </w:rPr>
        <w:t xml:space="preserve">2.2 p. lentelės eilutėje Nr. </w:t>
      </w:r>
      <w:r w:rsidR="00D07047">
        <w:rPr>
          <w:rFonts w:ascii="Times New Roman" w:hAnsi="Times New Roman" w:cs="Times New Roman"/>
          <w:sz w:val="24"/>
        </w:rPr>
        <w:t>3</w:t>
      </w:r>
      <w:r w:rsidR="00B63C7B">
        <w:rPr>
          <w:rFonts w:ascii="Times New Roman" w:hAnsi="Times New Roman" w:cs="Times New Roman"/>
          <w:sz w:val="24"/>
        </w:rPr>
        <w:t xml:space="preserve"> </w:t>
      </w:r>
      <w:r w:rsidR="009B6C74">
        <w:rPr>
          <w:rFonts w:ascii="Times New Roman" w:hAnsi="Times New Roman" w:cs="Times New Roman"/>
          <w:sz w:val="24"/>
        </w:rPr>
        <w:t xml:space="preserve">nurodytas </w:t>
      </w:r>
      <w:r w:rsidR="00AD4096">
        <w:rPr>
          <w:rFonts w:ascii="Times New Roman" w:hAnsi="Times New Roman" w:cs="Times New Roman"/>
          <w:sz w:val="24"/>
        </w:rPr>
        <w:t xml:space="preserve">ir pagal 4.3. p. </w:t>
      </w:r>
      <w:r w:rsidR="009B6C74">
        <w:rPr>
          <w:rFonts w:ascii="Times New Roman" w:hAnsi="Times New Roman" w:cs="Times New Roman"/>
          <w:sz w:val="24"/>
        </w:rPr>
        <w:t xml:space="preserve">Užsakovo užsakytas ir Teikėjo suteiktas </w:t>
      </w:r>
      <w:r w:rsidR="001317FB" w:rsidRPr="004062CA">
        <w:rPr>
          <w:rFonts w:ascii="Times New Roman" w:hAnsi="Times New Roman" w:cs="Times New Roman"/>
          <w:sz w:val="24"/>
        </w:rPr>
        <w:t xml:space="preserve">OTIS </w:t>
      </w:r>
      <w:r w:rsidR="006B1868" w:rsidRPr="004062CA">
        <w:rPr>
          <w:rFonts w:ascii="Times New Roman" w:hAnsi="Times New Roman" w:cs="Times New Roman"/>
          <w:sz w:val="24"/>
        </w:rPr>
        <w:t>modifikavimo</w:t>
      </w:r>
      <w:r w:rsidR="004F3742" w:rsidRPr="004062CA">
        <w:rPr>
          <w:rFonts w:ascii="Times New Roman" w:hAnsi="Times New Roman" w:cs="Times New Roman"/>
          <w:sz w:val="24"/>
        </w:rPr>
        <w:t xml:space="preserve"> ir priežiūros</w:t>
      </w:r>
      <w:r w:rsidR="006B1868" w:rsidRPr="004062CA">
        <w:rPr>
          <w:rFonts w:ascii="Times New Roman" w:hAnsi="Times New Roman" w:cs="Times New Roman"/>
          <w:sz w:val="24"/>
        </w:rPr>
        <w:t xml:space="preserve"> paslaugas </w:t>
      </w:r>
      <w:r w:rsidRPr="004062CA">
        <w:rPr>
          <w:rFonts w:ascii="Times New Roman" w:hAnsi="Times New Roman" w:cs="Times New Roman"/>
          <w:sz w:val="24"/>
        </w:rPr>
        <w:t>apmokama</w:t>
      </w:r>
      <w:r w:rsidR="006B1868" w:rsidRPr="004062CA">
        <w:rPr>
          <w:rFonts w:ascii="Times New Roman" w:hAnsi="Times New Roman" w:cs="Times New Roman"/>
          <w:sz w:val="24"/>
        </w:rPr>
        <w:t xml:space="preserve"> už Teikėjo</w:t>
      </w:r>
      <w:r w:rsidRPr="004062CA">
        <w:rPr>
          <w:rFonts w:ascii="Times New Roman" w:hAnsi="Times New Roman" w:cs="Times New Roman"/>
          <w:sz w:val="24"/>
        </w:rPr>
        <w:t xml:space="preserve"> </w:t>
      </w:r>
      <w:r w:rsidR="006B1868" w:rsidRPr="004062CA">
        <w:rPr>
          <w:rFonts w:ascii="Times New Roman" w:hAnsi="Times New Roman" w:cs="Times New Roman"/>
          <w:sz w:val="24"/>
        </w:rPr>
        <w:t>faktiškai sugaištas</w:t>
      </w:r>
      <w:r w:rsidR="000917CA" w:rsidRPr="004062CA">
        <w:rPr>
          <w:rFonts w:ascii="Times New Roman" w:hAnsi="Times New Roman" w:cs="Times New Roman"/>
          <w:sz w:val="24"/>
        </w:rPr>
        <w:t xml:space="preserve"> valandas pagal</w:t>
      </w:r>
      <w:r w:rsidRPr="004062CA">
        <w:rPr>
          <w:rFonts w:ascii="Times New Roman" w:hAnsi="Times New Roman" w:cs="Times New Roman"/>
          <w:sz w:val="24"/>
        </w:rPr>
        <w:t xml:space="preserve"> </w:t>
      </w:r>
      <w:r w:rsidR="009B6C74">
        <w:rPr>
          <w:rFonts w:ascii="Times New Roman" w:hAnsi="Times New Roman" w:cs="Times New Roman"/>
          <w:sz w:val="24"/>
        </w:rPr>
        <w:t>lentelėje nurodyt</w:t>
      </w:r>
      <w:r w:rsidR="0083752D">
        <w:rPr>
          <w:rFonts w:ascii="Times New Roman" w:hAnsi="Times New Roman" w:cs="Times New Roman"/>
          <w:sz w:val="24"/>
        </w:rPr>
        <w:t>ą</w:t>
      </w:r>
      <w:r w:rsidR="009B6C74">
        <w:rPr>
          <w:rFonts w:ascii="Times New Roman" w:hAnsi="Times New Roman" w:cs="Times New Roman"/>
          <w:sz w:val="24"/>
        </w:rPr>
        <w:t xml:space="preserve"> </w:t>
      </w:r>
      <w:r w:rsidRPr="004062CA">
        <w:rPr>
          <w:rFonts w:ascii="Times New Roman" w:hAnsi="Times New Roman" w:cs="Times New Roman"/>
          <w:sz w:val="24"/>
        </w:rPr>
        <w:t>valandin</w:t>
      </w:r>
      <w:r w:rsidR="0083752D">
        <w:rPr>
          <w:rFonts w:ascii="Times New Roman" w:hAnsi="Times New Roman" w:cs="Times New Roman"/>
          <w:sz w:val="24"/>
        </w:rPr>
        <w:t>į</w:t>
      </w:r>
      <w:r w:rsidRPr="004062CA">
        <w:rPr>
          <w:rFonts w:ascii="Times New Roman" w:hAnsi="Times New Roman" w:cs="Times New Roman"/>
          <w:sz w:val="24"/>
        </w:rPr>
        <w:t xml:space="preserve"> įkain</w:t>
      </w:r>
      <w:r w:rsidR="0083752D">
        <w:rPr>
          <w:rFonts w:ascii="Times New Roman" w:hAnsi="Times New Roman" w:cs="Times New Roman"/>
          <w:sz w:val="24"/>
        </w:rPr>
        <w:t>į</w:t>
      </w:r>
      <w:r w:rsidR="009B6C74">
        <w:rPr>
          <w:rFonts w:ascii="Times New Roman" w:hAnsi="Times New Roman" w:cs="Times New Roman"/>
          <w:sz w:val="24"/>
        </w:rPr>
        <w:t>.</w:t>
      </w:r>
    </w:p>
    <w:p w14:paraId="43553335" w14:textId="3C8B962A" w:rsidR="00C95A19" w:rsidRPr="0066646F" w:rsidRDefault="00D07047" w:rsidP="0066646F">
      <w:pPr>
        <w:pStyle w:val="Standard"/>
        <w:numPr>
          <w:ilvl w:val="3"/>
          <w:numId w:val="1"/>
        </w:numPr>
        <w:tabs>
          <w:tab w:val="left" w:pos="993"/>
        </w:tabs>
        <w:ind w:left="0" w:firstLine="567"/>
        <w:jc w:val="both"/>
        <w:rPr>
          <w:rFonts w:ascii="Times New Roman" w:hAnsi="Times New Roman" w:cs="Times New Roman"/>
          <w:bCs/>
          <w:iCs/>
          <w:sz w:val="24"/>
        </w:rPr>
      </w:pPr>
      <w:r w:rsidRPr="00280FFF">
        <w:rPr>
          <w:rFonts w:ascii="Times New Roman" w:hAnsi="Times New Roman" w:cs="Times New Roman"/>
          <w:bCs/>
          <w:iCs/>
          <w:sz w:val="24"/>
        </w:rPr>
        <w:t xml:space="preserve"> </w:t>
      </w:r>
      <w:r w:rsidR="006A7CC0">
        <w:rPr>
          <w:rFonts w:ascii="Times New Roman" w:hAnsi="Times New Roman" w:cs="Times New Roman"/>
          <w:bCs/>
          <w:iCs/>
          <w:sz w:val="24"/>
        </w:rPr>
        <w:t xml:space="preserve">Kitos paslaugos gali apimti </w:t>
      </w:r>
      <w:r w:rsidR="0078653C">
        <w:rPr>
          <w:rFonts w:ascii="Times New Roman" w:hAnsi="Times New Roman" w:cs="Times New Roman"/>
          <w:bCs/>
          <w:iCs/>
          <w:sz w:val="24"/>
        </w:rPr>
        <w:t xml:space="preserve">nuo 2023 m. sausio 1 d. </w:t>
      </w:r>
      <w:r w:rsidR="006A7CC0">
        <w:rPr>
          <w:rFonts w:ascii="Times New Roman" w:hAnsi="Times New Roman" w:cs="Times New Roman"/>
          <w:bCs/>
          <w:iCs/>
          <w:sz w:val="24"/>
        </w:rPr>
        <w:t>galimai išaugsiančią OTIS priežiūros paslaugų apimtį. OTIS priežiūros paslaugų apimtis gali išaugti dėl kit</w:t>
      </w:r>
      <w:r w:rsidR="0078653C">
        <w:rPr>
          <w:rFonts w:ascii="Times New Roman" w:hAnsi="Times New Roman" w:cs="Times New Roman"/>
          <w:bCs/>
          <w:iCs/>
          <w:sz w:val="24"/>
        </w:rPr>
        <w:t>u</w:t>
      </w:r>
      <w:r w:rsidR="006A7CC0">
        <w:rPr>
          <w:rFonts w:ascii="Times New Roman" w:hAnsi="Times New Roman" w:cs="Times New Roman"/>
          <w:bCs/>
          <w:iCs/>
          <w:sz w:val="24"/>
        </w:rPr>
        <w:t xml:space="preserve"> </w:t>
      </w:r>
      <w:r w:rsidR="0078653C">
        <w:rPr>
          <w:rFonts w:ascii="Times New Roman" w:hAnsi="Times New Roman" w:cs="Times New Roman"/>
          <w:bCs/>
          <w:iCs/>
          <w:sz w:val="24"/>
        </w:rPr>
        <w:t>pirkimu</w:t>
      </w:r>
      <w:r w:rsidR="006A7CC0">
        <w:rPr>
          <w:rFonts w:ascii="Times New Roman" w:hAnsi="Times New Roman" w:cs="Times New Roman"/>
          <w:bCs/>
          <w:iCs/>
          <w:sz w:val="24"/>
        </w:rPr>
        <w:t xml:space="preserve"> </w:t>
      </w:r>
      <w:r w:rsidR="00044377">
        <w:rPr>
          <w:rFonts w:ascii="Times New Roman" w:hAnsi="Times New Roman" w:cs="Times New Roman"/>
          <w:bCs/>
          <w:iCs/>
          <w:sz w:val="24"/>
        </w:rPr>
        <w:t xml:space="preserve">Užsakovo </w:t>
      </w:r>
      <w:r w:rsidR="006A7CC0">
        <w:rPr>
          <w:rFonts w:ascii="Times New Roman" w:hAnsi="Times New Roman" w:cs="Times New Roman"/>
          <w:bCs/>
          <w:iCs/>
          <w:sz w:val="24"/>
        </w:rPr>
        <w:t xml:space="preserve">perkamų OTIS modifikavimo paslaugų, </w:t>
      </w:r>
      <w:r w:rsidR="006A7CC0" w:rsidRPr="0077430B">
        <w:rPr>
          <w:rFonts w:ascii="Times New Roman" w:hAnsi="Times New Roman" w:cs="Times New Roman"/>
          <w:bCs/>
          <w:sz w:val="24"/>
        </w:rPr>
        <w:t>paruošiant OTIS sukurto Elektroninių ryšių paslaugų kokybės palyginimo įrankio integravimui į OTIS</w:t>
      </w:r>
      <w:r w:rsidR="0078653C">
        <w:rPr>
          <w:rFonts w:ascii="Times New Roman" w:hAnsi="Times New Roman" w:cs="Times New Roman"/>
          <w:bCs/>
          <w:sz w:val="24"/>
        </w:rPr>
        <w:t xml:space="preserve"> </w:t>
      </w:r>
      <w:r w:rsidR="0078653C" w:rsidRPr="007046BD">
        <w:rPr>
          <w:rFonts w:ascii="Times New Roman" w:hAnsi="Times New Roman" w:cs="Times New Roman"/>
          <w:bCs/>
          <w:sz w:val="24"/>
        </w:rPr>
        <w:t>(Techninės specifikacijos 3 priedas)</w:t>
      </w:r>
      <w:r w:rsidR="006A7CC0" w:rsidRPr="007046BD">
        <w:rPr>
          <w:rFonts w:ascii="Times New Roman" w:hAnsi="Times New Roman" w:cs="Times New Roman"/>
          <w:bCs/>
          <w:sz w:val="24"/>
        </w:rPr>
        <w:t>.</w:t>
      </w:r>
    </w:p>
    <w:p w14:paraId="718B76CA" w14:textId="2AA4F29B" w:rsidR="00F24CE4" w:rsidRPr="004062CA" w:rsidRDefault="008B167A" w:rsidP="00C95A19">
      <w:pPr>
        <w:pStyle w:val="Standard"/>
        <w:numPr>
          <w:ilvl w:val="1"/>
          <w:numId w:val="1"/>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 xml:space="preserve">Sutarties </w:t>
      </w:r>
      <w:r w:rsidR="00B24CF0">
        <w:rPr>
          <w:rFonts w:ascii="Times New Roman" w:hAnsi="Times New Roman" w:cs="Times New Roman"/>
          <w:sz w:val="24"/>
        </w:rPr>
        <w:t>2.2 p. lentelės eilutėse Nr. 2-</w:t>
      </w:r>
      <w:r w:rsidR="002A541A">
        <w:rPr>
          <w:rFonts w:ascii="Times New Roman" w:hAnsi="Times New Roman" w:cs="Times New Roman"/>
          <w:sz w:val="24"/>
        </w:rPr>
        <w:t>3</w:t>
      </w:r>
      <w:r w:rsidR="00B24CF0" w:rsidRPr="00B24CF0">
        <w:rPr>
          <w:rFonts w:ascii="Times New Roman" w:hAnsi="Times New Roman" w:cs="Times New Roman"/>
          <w:sz w:val="24"/>
        </w:rPr>
        <w:t xml:space="preserve"> </w:t>
      </w:r>
      <w:r w:rsidRPr="004062CA">
        <w:rPr>
          <w:rFonts w:ascii="Times New Roman" w:hAnsi="Times New Roman" w:cs="Times New Roman"/>
          <w:sz w:val="24"/>
        </w:rPr>
        <w:t>nurodytų</w:t>
      </w:r>
      <w:r w:rsidR="002B54CD" w:rsidRPr="004062CA">
        <w:rPr>
          <w:rFonts w:ascii="Times New Roman" w:hAnsi="Times New Roman" w:cs="Times New Roman"/>
          <w:sz w:val="24"/>
        </w:rPr>
        <w:t xml:space="preserve"> p</w:t>
      </w:r>
      <w:r w:rsidR="002A6FEA" w:rsidRPr="004062CA">
        <w:rPr>
          <w:rFonts w:ascii="Times New Roman" w:hAnsi="Times New Roman" w:cs="Times New Roman"/>
          <w:sz w:val="24"/>
        </w:rPr>
        <w:t xml:space="preserve">aslaugų suteikimas įforminamas </w:t>
      </w:r>
      <w:r w:rsidR="004F190C" w:rsidRPr="004062CA">
        <w:rPr>
          <w:rFonts w:ascii="Times New Roman" w:hAnsi="Times New Roman" w:cs="Times New Roman"/>
          <w:sz w:val="24"/>
        </w:rPr>
        <w:t>Teikėj</w:t>
      </w:r>
      <w:r w:rsidR="002A6FEA" w:rsidRPr="004062CA">
        <w:rPr>
          <w:rFonts w:ascii="Times New Roman" w:hAnsi="Times New Roman" w:cs="Times New Roman"/>
          <w:sz w:val="24"/>
        </w:rPr>
        <w:t xml:space="preserve">o ir Užsakovo pasirašomu paslaugų perdavimo-priėmimo aktu. </w:t>
      </w:r>
      <w:r w:rsidR="00AC1526" w:rsidRPr="004062CA">
        <w:rPr>
          <w:rFonts w:ascii="Times New Roman" w:hAnsi="Times New Roman" w:cs="Times New Roman"/>
          <w:sz w:val="24"/>
        </w:rPr>
        <w:t>Paslaugų perdavimo-priėmimo aktas pasirašomas</w:t>
      </w:r>
      <w:r w:rsidRPr="004062CA">
        <w:rPr>
          <w:rFonts w:ascii="Times New Roman" w:hAnsi="Times New Roman" w:cs="Times New Roman"/>
          <w:sz w:val="24"/>
        </w:rPr>
        <w:t>,</w:t>
      </w:r>
      <w:r w:rsidR="00AC1526" w:rsidRPr="004062CA">
        <w:rPr>
          <w:rFonts w:ascii="Times New Roman" w:hAnsi="Times New Roman" w:cs="Times New Roman"/>
          <w:sz w:val="24"/>
        </w:rPr>
        <w:t xml:space="preserve"> jei </w:t>
      </w:r>
      <w:r w:rsidR="00373720" w:rsidRPr="004062CA">
        <w:rPr>
          <w:rFonts w:ascii="Times New Roman" w:hAnsi="Times New Roman" w:cs="Times New Roman"/>
          <w:sz w:val="24"/>
        </w:rPr>
        <w:t>OTIS</w:t>
      </w:r>
      <w:r w:rsidRPr="004062CA">
        <w:rPr>
          <w:rFonts w:ascii="Times New Roman" w:hAnsi="Times New Roman" w:cs="Times New Roman"/>
          <w:sz w:val="24"/>
        </w:rPr>
        <w:t xml:space="preserve"> modifikavimo</w:t>
      </w:r>
      <w:r w:rsidR="00373720" w:rsidRPr="004062CA">
        <w:rPr>
          <w:rFonts w:ascii="Times New Roman" w:hAnsi="Times New Roman" w:cs="Times New Roman"/>
          <w:sz w:val="24"/>
        </w:rPr>
        <w:t xml:space="preserve"> </w:t>
      </w:r>
      <w:r w:rsidRPr="004062CA">
        <w:rPr>
          <w:rFonts w:ascii="Times New Roman" w:hAnsi="Times New Roman" w:cs="Times New Roman"/>
          <w:sz w:val="24"/>
        </w:rPr>
        <w:t>ir</w:t>
      </w:r>
      <w:r w:rsidR="000118C8" w:rsidRPr="004062CA">
        <w:rPr>
          <w:rFonts w:ascii="Times New Roman" w:hAnsi="Times New Roman" w:cs="Times New Roman"/>
          <w:sz w:val="24"/>
        </w:rPr>
        <w:t xml:space="preserve"> priežiūros</w:t>
      </w:r>
      <w:r w:rsidR="00373720" w:rsidRPr="004062CA">
        <w:rPr>
          <w:rFonts w:ascii="Times New Roman" w:hAnsi="Times New Roman" w:cs="Times New Roman"/>
          <w:sz w:val="24"/>
        </w:rPr>
        <w:t xml:space="preserve"> paslaugos</w:t>
      </w:r>
      <w:r w:rsidR="00AC1526" w:rsidRPr="004062CA">
        <w:rPr>
          <w:rFonts w:ascii="Times New Roman" w:hAnsi="Times New Roman" w:cs="Times New Roman"/>
          <w:sz w:val="24"/>
        </w:rPr>
        <w:t xml:space="preserve"> atitinka Sutarties reikalavimus, yra suteiktos tinkamai, kokybiškai ir laiku bei įvykdyti kiti Sutartiniai įsipareigojimai</w:t>
      </w:r>
      <w:r w:rsidR="002A6FEA" w:rsidRPr="004062CA">
        <w:rPr>
          <w:rFonts w:ascii="Times New Roman" w:hAnsi="Times New Roman" w:cs="Times New Roman"/>
          <w:sz w:val="24"/>
        </w:rPr>
        <w:t>.</w:t>
      </w:r>
      <w:r w:rsidR="00015F5E">
        <w:rPr>
          <w:rFonts w:ascii="Times New Roman" w:hAnsi="Times New Roman" w:cs="Times New Roman"/>
          <w:sz w:val="24"/>
        </w:rPr>
        <w:t xml:space="preserve"> Užsakovas įgalioja </w:t>
      </w:r>
      <w:r w:rsidR="00015F5E" w:rsidRPr="00E71844">
        <w:rPr>
          <w:rFonts w:ascii="Times New Roman" w:hAnsi="Times New Roman" w:cs="Times New Roman"/>
          <w:sz w:val="24"/>
        </w:rPr>
        <w:lastRenderedPageBreak/>
        <w:t>paslaugų perdavimo-priėmimo aktu</w:t>
      </w:r>
      <w:r w:rsidR="00015F5E">
        <w:rPr>
          <w:rFonts w:ascii="Times New Roman" w:hAnsi="Times New Roman" w:cs="Times New Roman"/>
          <w:sz w:val="24"/>
        </w:rPr>
        <w:t xml:space="preserve">s pasirašyti </w:t>
      </w:r>
      <w:r w:rsidR="008D393C" w:rsidRPr="008D393C">
        <w:rPr>
          <w:rFonts w:ascii="Times New Roman" w:hAnsi="Times New Roman" w:cs="Times New Roman"/>
          <w:sz w:val="24"/>
        </w:rPr>
        <w:t xml:space="preserve">Jurgitą </w:t>
      </w:r>
      <w:proofErr w:type="spellStart"/>
      <w:r w:rsidR="008D393C" w:rsidRPr="008D393C">
        <w:rPr>
          <w:rFonts w:ascii="Times New Roman" w:hAnsi="Times New Roman" w:cs="Times New Roman"/>
          <w:sz w:val="24"/>
        </w:rPr>
        <w:t>Keblienę</w:t>
      </w:r>
      <w:proofErr w:type="spellEnd"/>
      <w:r w:rsidR="00015F5E">
        <w:rPr>
          <w:rFonts w:ascii="Times New Roman" w:hAnsi="Times New Roman" w:cs="Times New Roman"/>
          <w:sz w:val="24"/>
        </w:rPr>
        <w:t xml:space="preserve"> arba ją pavaduojantį asmenį.</w:t>
      </w:r>
    </w:p>
    <w:p w14:paraId="0E590791" w14:textId="38D89FCE" w:rsidR="00F24CE4" w:rsidRPr="004062CA" w:rsidRDefault="004F190C" w:rsidP="00C95A19">
      <w:pPr>
        <w:pStyle w:val="Standard"/>
        <w:numPr>
          <w:ilvl w:val="1"/>
          <w:numId w:val="1"/>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Teikėj</w:t>
      </w:r>
      <w:r w:rsidR="002A6FEA" w:rsidRPr="004062CA">
        <w:rPr>
          <w:rFonts w:ascii="Times New Roman" w:hAnsi="Times New Roman" w:cs="Times New Roman"/>
          <w:sz w:val="24"/>
        </w:rPr>
        <w:t xml:space="preserve">as įsipareigoja parengti ir pateikti Užsakovui 2 (du) pasirašytus </w:t>
      </w:r>
      <w:r w:rsidR="000F1E61" w:rsidRPr="00456C0B">
        <w:rPr>
          <w:rFonts w:ascii="Times New Roman" w:hAnsi="Times New Roman" w:cs="Times New Roman"/>
          <w:sz w:val="24"/>
        </w:rPr>
        <w:t xml:space="preserve">Sutarties </w:t>
      </w:r>
      <w:r w:rsidR="00B24CF0">
        <w:rPr>
          <w:rFonts w:ascii="Times New Roman" w:hAnsi="Times New Roman" w:cs="Times New Roman"/>
          <w:sz w:val="24"/>
        </w:rPr>
        <w:t>2.2 p. lentelės eilutėse Nr. 2</w:t>
      </w:r>
      <w:r w:rsidR="00B24CF0" w:rsidRPr="00B24CF0">
        <w:rPr>
          <w:rFonts w:ascii="Times New Roman" w:hAnsi="Times New Roman" w:cs="Times New Roman"/>
          <w:sz w:val="24"/>
        </w:rPr>
        <w:t>-</w:t>
      </w:r>
      <w:r w:rsidR="002A541A">
        <w:rPr>
          <w:rFonts w:ascii="Times New Roman" w:hAnsi="Times New Roman" w:cs="Times New Roman"/>
          <w:sz w:val="24"/>
        </w:rPr>
        <w:t>3</w:t>
      </w:r>
      <w:r w:rsidR="000F1E61" w:rsidRPr="00B24CF0">
        <w:rPr>
          <w:rFonts w:ascii="Times New Roman" w:hAnsi="Times New Roman" w:cs="Times New Roman"/>
          <w:sz w:val="24"/>
        </w:rPr>
        <w:t xml:space="preserve"> nurodytų </w:t>
      </w:r>
      <w:r w:rsidR="00257AF1" w:rsidRPr="00B24CF0">
        <w:rPr>
          <w:rFonts w:ascii="Times New Roman" w:hAnsi="Times New Roman" w:cs="Times New Roman"/>
          <w:sz w:val="24"/>
        </w:rPr>
        <w:t>p</w:t>
      </w:r>
      <w:r w:rsidR="002A6FEA" w:rsidRPr="00B24CF0">
        <w:rPr>
          <w:rFonts w:ascii="Times New Roman" w:hAnsi="Times New Roman" w:cs="Times New Roman"/>
          <w:sz w:val="24"/>
        </w:rPr>
        <w:t xml:space="preserve">aslaugų perdavimo – priėmimo aktų egzempliorius. </w:t>
      </w:r>
      <w:r w:rsidR="00E453BD" w:rsidRPr="00B24CF0">
        <w:rPr>
          <w:rFonts w:ascii="Times New Roman" w:hAnsi="Times New Roman" w:cs="Times New Roman"/>
          <w:sz w:val="24"/>
        </w:rPr>
        <w:t xml:space="preserve">Teikėjas sąskaitą faktūrą už Sutarties </w:t>
      </w:r>
      <w:r w:rsidR="00B24CF0" w:rsidRPr="00B24CF0">
        <w:rPr>
          <w:rFonts w:ascii="Times New Roman" w:hAnsi="Times New Roman" w:cs="Times New Roman"/>
          <w:sz w:val="24"/>
        </w:rPr>
        <w:t>2.2 p. lentelės eilutėse Nr. 2-</w:t>
      </w:r>
      <w:r w:rsidR="00324A45">
        <w:rPr>
          <w:rFonts w:ascii="Times New Roman" w:hAnsi="Times New Roman" w:cs="Times New Roman"/>
          <w:sz w:val="24"/>
        </w:rPr>
        <w:t>3</w:t>
      </w:r>
      <w:r w:rsidR="00B24CF0" w:rsidRPr="00B24CF0">
        <w:rPr>
          <w:rFonts w:ascii="Times New Roman" w:hAnsi="Times New Roman" w:cs="Times New Roman"/>
          <w:sz w:val="24"/>
        </w:rPr>
        <w:t xml:space="preserve"> </w:t>
      </w:r>
      <w:r w:rsidR="00E453BD" w:rsidRPr="00B24CF0">
        <w:rPr>
          <w:rFonts w:ascii="Times New Roman" w:hAnsi="Times New Roman" w:cs="Times New Roman"/>
          <w:sz w:val="24"/>
        </w:rPr>
        <w:t>nurodyt</w:t>
      </w:r>
      <w:r w:rsidR="00353D8D" w:rsidRPr="00B24CF0">
        <w:rPr>
          <w:rFonts w:ascii="Times New Roman" w:hAnsi="Times New Roman" w:cs="Times New Roman"/>
          <w:sz w:val="24"/>
        </w:rPr>
        <w:t>a</w:t>
      </w:r>
      <w:r w:rsidR="00E453BD" w:rsidRPr="00B24CF0">
        <w:rPr>
          <w:rFonts w:ascii="Times New Roman" w:hAnsi="Times New Roman" w:cs="Times New Roman"/>
          <w:sz w:val="24"/>
        </w:rPr>
        <w:t xml:space="preserve">s </w:t>
      </w:r>
      <w:r w:rsidR="00353D8D" w:rsidRPr="00B24CF0">
        <w:rPr>
          <w:rFonts w:ascii="Times New Roman" w:hAnsi="Times New Roman" w:cs="Times New Roman"/>
          <w:sz w:val="24"/>
        </w:rPr>
        <w:t>paslaugas</w:t>
      </w:r>
      <w:r w:rsidR="00E453BD" w:rsidRPr="00B24CF0">
        <w:rPr>
          <w:rFonts w:ascii="Times New Roman" w:hAnsi="Times New Roman" w:cs="Times New Roman"/>
          <w:sz w:val="24"/>
        </w:rPr>
        <w:t xml:space="preserve"> pateikia tik po to</w:t>
      </w:r>
      <w:r w:rsidR="00C03BC2" w:rsidRPr="00B24CF0">
        <w:rPr>
          <w:rFonts w:ascii="Times New Roman" w:hAnsi="Times New Roman" w:cs="Times New Roman"/>
          <w:sz w:val="24"/>
        </w:rPr>
        <w:t>,</w:t>
      </w:r>
      <w:r w:rsidR="00E453BD" w:rsidRPr="00B24CF0">
        <w:rPr>
          <w:rFonts w:ascii="Times New Roman" w:hAnsi="Times New Roman" w:cs="Times New Roman"/>
          <w:sz w:val="24"/>
        </w:rPr>
        <w:t xml:space="preserve"> kai abi Sutarties šalys pasirašo paslaugų</w:t>
      </w:r>
      <w:r w:rsidR="00E453BD">
        <w:rPr>
          <w:rFonts w:ascii="Times New Roman" w:hAnsi="Times New Roman" w:cs="Times New Roman"/>
          <w:sz w:val="24"/>
        </w:rPr>
        <w:t xml:space="preserve"> priėmimo-perdavimo aktą.</w:t>
      </w:r>
    </w:p>
    <w:p w14:paraId="0883F39C" w14:textId="697761E6" w:rsidR="00F24CE4" w:rsidRPr="004062CA" w:rsidRDefault="00AC1526" w:rsidP="00C95A19">
      <w:pPr>
        <w:pStyle w:val="Standard"/>
        <w:numPr>
          <w:ilvl w:val="1"/>
          <w:numId w:val="1"/>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Vykdant Sutartį, PVM sąskaitos faktūros, sąskaitos faktūros, kreditiniai ir debetiniai dokumentai bei avansinės sąskaitos (jei tokios numatytos) turi būti teikiami naudojantis informacinės sistemos „E. sąskaita“ priemonėmis.</w:t>
      </w:r>
    </w:p>
    <w:p w14:paraId="3B235B96" w14:textId="041FCB2A" w:rsidR="00F24CE4" w:rsidRPr="004062CA" w:rsidRDefault="002A6FEA" w:rsidP="00C95A19">
      <w:pPr>
        <w:pStyle w:val="Standard"/>
        <w:numPr>
          <w:ilvl w:val="1"/>
          <w:numId w:val="1"/>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 xml:space="preserve">Užsakovas už suteiktas </w:t>
      </w:r>
      <w:r w:rsidR="00C10E03" w:rsidRPr="004062CA">
        <w:rPr>
          <w:rFonts w:ascii="Times New Roman" w:hAnsi="Times New Roman" w:cs="Times New Roman"/>
          <w:sz w:val="24"/>
        </w:rPr>
        <w:t xml:space="preserve">OTIS </w:t>
      </w:r>
      <w:r w:rsidR="00C10E03" w:rsidRPr="004062CA">
        <w:rPr>
          <w:rFonts w:ascii="Times New Roman" w:eastAsia="!_Times, 'Times New Roman'" w:hAnsi="Times New Roman" w:cs="Times New Roman"/>
          <w:sz w:val="24"/>
        </w:rPr>
        <w:t>priežiūros</w:t>
      </w:r>
      <w:r w:rsidR="00DE6BC5">
        <w:rPr>
          <w:rFonts w:ascii="Times New Roman" w:eastAsia="!_Times, 'Times New Roman'" w:hAnsi="Times New Roman" w:cs="Times New Roman"/>
          <w:sz w:val="24"/>
        </w:rPr>
        <w:t xml:space="preserve"> ir </w:t>
      </w:r>
      <w:r w:rsidR="00E453BD" w:rsidRPr="004062CA">
        <w:rPr>
          <w:rFonts w:ascii="Times New Roman" w:hAnsi="Times New Roman" w:cs="Times New Roman"/>
          <w:iCs/>
          <w:sz w:val="24"/>
        </w:rPr>
        <w:t>modifikavimo</w:t>
      </w:r>
      <w:r w:rsidR="00C10E03" w:rsidRPr="004062CA">
        <w:rPr>
          <w:rFonts w:ascii="Times New Roman" w:eastAsia="!_Times, 'Times New Roman'" w:hAnsi="Times New Roman" w:cs="Times New Roman"/>
          <w:sz w:val="24"/>
        </w:rPr>
        <w:t xml:space="preserve"> </w:t>
      </w:r>
      <w:r w:rsidR="003937AF" w:rsidRPr="004062CA">
        <w:rPr>
          <w:rFonts w:ascii="Times New Roman" w:eastAsia="!_Times, 'Times New Roman'" w:hAnsi="Times New Roman" w:cs="Times New Roman"/>
          <w:sz w:val="24"/>
        </w:rPr>
        <w:t>paslaugas</w:t>
      </w:r>
      <w:r w:rsidR="003937AF" w:rsidRPr="004062CA">
        <w:rPr>
          <w:rFonts w:ascii="Times New Roman" w:hAnsi="Times New Roman" w:cs="Times New Roman"/>
          <w:sz w:val="24"/>
        </w:rPr>
        <w:t xml:space="preserve"> </w:t>
      </w:r>
      <w:r w:rsidRPr="004062CA">
        <w:rPr>
          <w:rFonts w:ascii="Times New Roman" w:hAnsi="Times New Roman" w:cs="Times New Roman"/>
          <w:sz w:val="24"/>
        </w:rPr>
        <w:t>apmoka per 20 (dvidešimt) darbo dienų nuo PVM sąskaitos faktūros gavimo</w:t>
      </w:r>
      <w:r w:rsidR="00C10E03" w:rsidRPr="004062CA">
        <w:rPr>
          <w:rFonts w:ascii="Times New Roman" w:hAnsi="Times New Roman" w:cs="Times New Roman"/>
          <w:sz w:val="24"/>
        </w:rPr>
        <w:t>, mokėjimo pavedimu į Teikėjo PVM sąskaitoje faktūroje nurodytą banko atsiskaitomąją sąskaitą.</w:t>
      </w:r>
      <w:r w:rsidR="00524941">
        <w:rPr>
          <w:rFonts w:ascii="Times New Roman" w:hAnsi="Times New Roman" w:cs="Times New Roman"/>
          <w:sz w:val="24"/>
        </w:rPr>
        <w:t xml:space="preserve"> </w:t>
      </w:r>
      <w:r w:rsidR="00AC1526" w:rsidRPr="004062CA">
        <w:rPr>
          <w:rFonts w:ascii="Times New Roman" w:hAnsi="Times New Roman" w:cs="Times New Roman"/>
          <w:sz w:val="24"/>
        </w:rPr>
        <w:t xml:space="preserve">Apmokėjimas laikomas įvykdytu, kai pinigai patenka į </w:t>
      </w:r>
      <w:r w:rsidR="004F190C" w:rsidRPr="004062CA">
        <w:rPr>
          <w:rFonts w:ascii="Times New Roman" w:hAnsi="Times New Roman" w:cs="Times New Roman"/>
          <w:sz w:val="24"/>
        </w:rPr>
        <w:t>Teikėj</w:t>
      </w:r>
      <w:r w:rsidR="00AC1526" w:rsidRPr="004062CA">
        <w:rPr>
          <w:rFonts w:ascii="Times New Roman" w:hAnsi="Times New Roman" w:cs="Times New Roman"/>
          <w:sz w:val="24"/>
        </w:rPr>
        <w:t xml:space="preserve">o rekvizituose nurodytą sąskaitą. </w:t>
      </w:r>
      <w:r w:rsidR="004F190C" w:rsidRPr="004062CA">
        <w:rPr>
          <w:rFonts w:ascii="Times New Roman" w:hAnsi="Times New Roman" w:cs="Times New Roman"/>
          <w:sz w:val="24"/>
        </w:rPr>
        <w:t>Teikėj</w:t>
      </w:r>
      <w:r w:rsidR="00AC1526" w:rsidRPr="004062CA">
        <w:rPr>
          <w:rFonts w:ascii="Times New Roman" w:hAnsi="Times New Roman" w:cs="Times New Roman"/>
          <w:sz w:val="24"/>
        </w:rPr>
        <w:t>as privalo raštu informuoti Užsakovą apie banko sąskaitos pasikeitimus.</w:t>
      </w:r>
    </w:p>
    <w:p w14:paraId="567D625B" w14:textId="2200297F" w:rsidR="00F24CE4" w:rsidRPr="004062CA" w:rsidRDefault="002A6FEA" w:rsidP="00C95A19">
      <w:pPr>
        <w:pStyle w:val="Standard"/>
        <w:numPr>
          <w:ilvl w:val="1"/>
          <w:numId w:val="1"/>
        </w:numPr>
        <w:tabs>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 xml:space="preserve">Šalys aiškiai susitaria, kad Užsakovas turi teisę sulaikyti bet kokius mokėjimus pagal šią Sutartį, jeigu </w:t>
      </w:r>
      <w:r w:rsidR="004F190C" w:rsidRPr="004062CA">
        <w:rPr>
          <w:rFonts w:ascii="Times New Roman" w:hAnsi="Times New Roman" w:cs="Times New Roman"/>
          <w:sz w:val="24"/>
        </w:rPr>
        <w:t>Teikėj</w:t>
      </w:r>
      <w:r w:rsidRPr="004062CA">
        <w:rPr>
          <w:rFonts w:ascii="Times New Roman" w:hAnsi="Times New Roman" w:cs="Times New Roman"/>
          <w:sz w:val="24"/>
        </w:rPr>
        <w:t xml:space="preserve">as nesuteikia Sutartyje numatytų </w:t>
      </w:r>
      <w:r w:rsidR="00F432CC" w:rsidRPr="004062CA">
        <w:rPr>
          <w:rFonts w:ascii="Times New Roman" w:hAnsi="Times New Roman" w:cs="Times New Roman"/>
          <w:sz w:val="24"/>
        </w:rPr>
        <w:t>OTIS priežiūros</w:t>
      </w:r>
      <w:r w:rsidR="00FA6DD5" w:rsidRPr="004062CA">
        <w:rPr>
          <w:rFonts w:ascii="Times New Roman" w:hAnsi="Times New Roman" w:cs="Times New Roman"/>
          <w:sz w:val="24"/>
        </w:rPr>
        <w:t xml:space="preserve"> ir modifikavimo paslaugų</w:t>
      </w:r>
      <w:r w:rsidRPr="004062CA">
        <w:rPr>
          <w:rFonts w:ascii="Times New Roman" w:hAnsi="Times New Roman" w:cs="Times New Roman"/>
          <w:sz w:val="24"/>
        </w:rPr>
        <w:t xml:space="preserve"> arba jas suteikia nekokybiškai, arba nepašalina</w:t>
      </w:r>
      <w:r w:rsidR="004811A8" w:rsidRPr="004062CA">
        <w:rPr>
          <w:rFonts w:ascii="Times New Roman" w:hAnsi="Times New Roman" w:cs="Times New Roman"/>
          <w:sz w:val="24"/>
        </w:rPr>
        <w:t xml:space="preserve"> ar vėluoja pašalinti</w:t>
      </w:r>
      <w:r w:rsidRPr="004062CA">
        <w:rPr>
          <w:rFonts w:ascii="Times New Roman" w:hAnsi="Times New Roman" w:cs="Times New Roman"/>
          <w:sz w:val="24"/>
        </w:rPr>
        <w:t xml:space="preserve"> suteiktų </w:t>
      </w:r>
      <w:r w:rsidR="00FA6DD5" w:rsidRPr="004062CA">
        <w:rPr>
          <w:rFonts w:ascii="Times New Roman" w:hAnsi="Times New Roman" w:cs="Times New Roman"/>
          <w:sz w:val="24"/>
        </w:rPr>
        <w:t>OTIS priežiūros ir modifikavimo paslaugų</w:t>
      </w:r>
      <w:r w:rsidRPr="004062CA">
        <w:rPr>
          <w:rFonts w:ascii="Times New Roman" w:hAnsi="Times New Roman" w:cs="Times New Roman"/>
          <w:sz w:val="24"/>
        </w:rPr>
        <w:t xml:space="preserve"> trūkum</w:t>
      </w:r>
      <w:r w:rsidR="00E850AD" w:rsidRPr="004062CA">
        <w:rPr>
          <w:rFonts w:ascii="Times New Roman" w:hAnsi="Times New Roman" w:cs="Times New Roman"/>
          <w:sz w:val="24"/>
        </w:rPr>
        <w:t>us</w:t>
      </w:r>
      <w:r w:rsidRPr="004062CA">
        <w:rPr>
          <w:rFonts w:ascii="Times New Roman" w:hAnsi="Times New Roman" w:cs="Times New Roman"/>
          <w:sz w:val="24"/>
        </w:rPr>
        <w:t>.</w:t>
      </w:r>
    </w:p>
    <w:p w14:paraId="7C74EB08" w14:textId="77777777" w:rsidR="002A6FEA" w:rsidRPr="004062CA" w:rsidRDefault="002A6FEA" w:rsidP="00723DA7">
      <w:pPr>
        <w:pStyle w:val="Standard"/>
        <w:ind w:firstLine="0"/>
        <w:jc w:val="both"/>
        <w:rPr>
          <w:rFonts w:ascii="Times New Roman" w:hAnsi="Times New Roman" w:cs="Times New Roman"/>
          <w:sz w:val="24"/>
        </w:rPr>
      </w:pPr>
    </w:p>
    <w:p w14:paraId="2C6981A0" w14:textId="77777777" w:rsidR="004F6B87" w:rsidRPr="004062CA" w:rsidRDefault="004F6B87" w:rsidP="00723DA7">
      <w:pPr>
        <w:pStyle w:val="Standard"/>
        <w:keepNext/>
        <w:ind w:firstLine="0"/>
        <w:jc w:val="center"/>
        <w:rPr>
          <w:rFonts w:ascii="Times New Roman" w:hAnsi="Times New Roman" w:cs="Times New Roman"/>
          <w:b/>
          <w:caps/>
          <w:sz w:val="24"/>
        </w:rPr>
      </w:pPr>
      <w:r w:rsidRPr="004062CA">
        <w:rPr>
          <w:rFonts w:ascii="Times New Roman" w:hAnsi="Times New Roman" w:cs="Times New Roman"/>
          <w:b/>
          <w:caps/>
          <w:sz w:val="24"/>
        </w:rPr>
        <w:t>II</w:t>
      </w:r>
      <w:r w:rsidR="00F24CE4" w:rsidRPr="004062CA">
        <w:rPr>
          <w:rFonts w:ascii="Times New Roman" w:hAnsi="Times New Roman" w:cs="Times New Roman"/>
          <w:b/>
          <w:caps/>
          <w:sz w:val="24"/>
        </w:rPr>
        <w:t>I</w:t>
      </w:r>
      <w:r w:rsidRPr="004062CA">
        <w:rPr>
          <w:rFonts w:ascii="Times New Roman" w:hAnsi="Times New Roman" w:cs="Times New Roman"/>
          <w:b/>
          <w:caps/>
          <w:sz w:val="24"/>
        </w:rPr>
        <w:t>. Šalių ĮSIPAREIGOJIMAI</w:t>
      </w:r>
    </w:p>
    <w:p w14:paraId="669EAA5E" w14:textId="77777777" w:rsidR="00F7380C" w:rsidRPr="004062CA" w:rsidRDefault="00F7380C" w:rsidP="00723DA7">
      <w:pPr>
        <w:pStyle w:val="Standard"/>
        <w:keepNext/>
        <w:ind w:firstLine="0"/>
        <w:jc w:val="center"/>
        <w:rPr>
          <w:rFonts w:ascii="Times New Roman" w:hAnsi="Times New Roman" w:cs="Times New Roman"/>
          <w:sz w:val="24"/>
        </w:rPr>
      </w:pPr>
    </w:p>
    <w:p w14:paraId="6FFAD0C8" w14:textId="77777777" w:rsidR="00F24CE4" w:rsidRPr="004062CA" w:rsidRDefault="004F190C" w:rsidP="00723DA7">
      <w:pPr>
        <w:pStyle w:val="sutartis"/>
        <w:numPr>
          <w:ilvl w:val="1"/>
          <w:numId w:val="2"/>
        </w:numPr>
        <w:tabs>
          <w:tab w:val="left" w:pos="567"/>
          <w:tab w:val="left" w:pos="993"/>
        </w:tabs>
        <w:spacing w:after="0" w:line="240" w:lineRule="auto"/>
        <w:ind w:left="0" w:firstLine="567"/>
        <w:rPr>
          <w:rFonts w:ascii="Times New Roman" w:eastAsia="Times New Roman" w:hAnsi="Times New Roman" w:cs="Times New Roman"/>
          <w:sz w:val="24"/>
          <w:szCs w:val="24"/>
          <w:lang w:val="lt-LT"/>
        </w:rPr>
      </w:pPr>
      <w:bookmarkStart w:id="1" w:name="_Hlk859258"/>
      <w:r w:rsidRPr="004062CA">
        <w:rPr>
          <w:rFonts w:ascii="Times New Roman" w:eastAsia="Times New Roman" w:hAnsi="Times New Roman" w:cs="Times New Roman"/>
          <w:b/>
          <w:sz w:val="24"/>
          <w:szCs w:val="24"/>
          <w:lang w:val="lt-LT"/>
        </w:rPr>
        <w:t>Teikėj</w:t>
      </w:r>
      <w:r w:rsidR="00F24CE4" w:rsidRPr="004062CA">
        <w:rPr>
          <w:rFonts w:ascii="Times New Roman" w:eastAsia="Times New Roman" w:hAnsi="Times New Roman" w:cs="Times New Roman"/>
          <w:b/>
          <w:sz w:val="24"/>
          <w:szCs w:val="24"/>
          <w:lang w:val="lt-LT"/>
        </w:rPr>
        <w:t>as įsipareigoja:</w:t>
      </w:r>
    </w:p>
    <w:p w14:paraId="0428736F" w14:textId="5BCCEEC6" w:rsidR="00F24CE4" w:rsidRPr="004062CA" w:rsidRDefault="00F24CE4" w:rsidP="00723DA7">
      <w:pPr>
        <w:pStyle w:val="sutartis"/>
        <w:numPr>
          <w:ilvl w:val="2"/>
          <w:numId w:val="2"/>
        </w:numPr>
        <w:tabs>
          <w:tab w:val="left" w:pos="1134"/>
        </w:tabs>
        <w:spacing w:after="0" w:line="240" w:lineRule="auto"/>
        <w:ind w:lef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 xml:space="preserve">tinkamai, kokybiškai ir laiku suteikti </w:t>
      </w:r>
      <w:r w:rsidR="00403291" w:rsidRPr="004062CA">
        <w:rPr>
          <w:rFonts w:ascii="Times New Roman" w:eastAsia="Times New Roman" w:hAnsi="Times New Roman" w:cs="Times New Roman"/>
          <w:sz w:val="24"/>
          <w:szCs w:val="24"/>
          <w:lang w:val="lt-LT"/>
        </w:rPr>
        <w:t>OTIS priežiūros ir modifikavimo paslaugas</w:t>
      </w:r>
      <w:r w:rsidRPr="004062CA">
        <w:rPr>
          <w:rFonts w:ascii="Times New Roman" w:eastAsia="Times New Roman" w:hAnsi="Times New Roman" w:cs="Times New Roman"/>
          <w:sz w:val="24"/>
          <w:szCs w:val="24"/>
          <w:lang w:val="lt-LT"/>
        </w:rPr>
        <w:t xml:space="preserve"> pagal Sutartyje ir Lietuvos Respublikoje galiojančiuose teisės aktuose nustatytus reikalavimus;</w:t>
      </w:r>
    </w:p>
    <w:p w14:paraId="1EE116A8" w14:textId="77777777" w:rsidR="00F24CE4" w:rsidRPr="004062CA" w:rsidRDefault="00F24CE4" w:rsidP="00723DA7">
      <w:pPr>
        <w:pStyle w:val="sutartis"/>
        <w:numPr>
          <w:ilvl w:val="2"/>
          <w:numId w:val="2"/>
        </w:numPr>
        <w:tabs>
          <w:tab w:val="left" w:pos="1134"/>
        </w:tabs>
        <w:spacing w:after="0" w:line="240" w:lineRule="auto"/>
        <w:ind w:lef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vykdyti Užsakovo teisėtus nurodymus susijusius su Sutarties vykdymu;</w:t>
      </w:r>
    </w:p>
    <w:p w14:paraId="3C2F00C0" w14:textId="460B2E86" w:rsidR="00F24CE4" w:rsidRPr="004062CA" w:rsidRDefault="00F24CE4" w:rsidP="00723DA7">
      <w:pPr>
        <w:pStyle w:val="sutartis"/>
        <w:numPr>
          <w:ilvl w:val="2"/>
          <w:numId w:val="2"/>
        </w:numPr>
        <w:tabs>
          <w:tab w:val="left" w:pos="1134"/>
        </w:tabs>
        <w:spacing w:after="0" w:line="240" w:lineRule="auto"/>
        <w:ind w:lef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 xml:space="preserve">visiškai atlyginti Užsakovui nuostolius, jei </w:t>
      </w:r>
      <w:r w:rsidR="004F190C" w:rsidRPr="004062CA">
        <w:rPr>
          <w:rFonts w:ascii="Times New Roman" w:eastAsia="Times New Roman" w:hAnsi="Times New Roman" w:cs="Times New Roman"/>
          <w:sz w:val="24"/>
          <w:szCs w:val="24"/>
          <w:lang w:val="lt-LT"/>
        </w:rPr>
        <w:t>Teikėj</w:t>
      </w:r>
      <w:r w:rsidRPr="004062CA">
        <w:rPr>
          <w:rFonts w:ascii="Times New Roman" w:eastAsia="Times New Roman" w:hAnsi="Times New Roman" w:cs="Times New Roman"/>
          <w:sz w:val="24"/>
          <w:szCs w:val="24"/>
          <w:lang w:val="lt-LT"/>
        </w:rPr>
        <w:t xml:space="preserve">as, jo darbuotojai ir kiti asmenys, susiję su </w:t>
      </w:r>
      <w:r w:rsidR="004F190C" w:rsidRPr="004062CA">
        <w:rPr>
          <w:rFonts w:ascii="Times New Roman" w:eastAsia="Times New Roman" w:hAnsi="Times New Roman" w:cs="Times New Roman"/>
          <w:sz w:val="24"/>
          <w:szCs w:val="24"/>
          <w:lang w:val="lt-LT"/>
        </w:rPr>
        <w:t>Teikėj</w:t>
      </w:r>
      <w:r w:rsidRPr="004062CA">
        <w:rPr>
          <w:rFonts w:ascii="Times New Roman" w:eastAsia="Times New Roman" w:hAnsi="Times New Roman" w:cs="Times New Roman"/>
          <w:sz w:val="24"/>
          <w:szCs w:val="24"/>
          <w:lang w:val="lt-LT"/>
        </w:rPr>
        <w:t>u nesilaikytų Lietuvos Respublikoje galiojančių įstatymų ir kitų teisės aktų ir dėl to Užsakovui būtų pateikti kokie nors reikalavimai ar pradėti procesiniai veiksmai, ar Užsakovas patirtų žalą</w:t>
      </w:r>
      <w:r w:rsidR="000A0C40" w:rsidRPr="004062CA">
        <w:rPr>
          <w:rFonts w:ascii="Times New Roman" w:eastAsia="Times New Roman" w:hAnsi="Times New Roman" w:cs="Times New Roman"/>
          <w:sz w:val="24"/>
          <w:szCs w:val="24"/>
          <w:lang w:val="lt-LT"/>
        </w:rPr>
        <w:t xml:space="preserve">, įskaitant (bet neapsiribojant) Užsakovo patirtą žalą Sutarties </w:t>
      </w:r>
      <w:r w:rsidR="00701F8A" w:rsidRPr="004062CA">
        <w:rPr>
          <w:rFonts w:ascii="Times New Roman" w:eastAsia="Times New Roman" w:hAnsi="Times New Roman" w:cs="Times New Roman"/>
          <w:sz w:val="24"/>
          <w:szCs w:val="24"/>
          <w:lang w:val="lt-LT"/>
        </w:rPr>
        <w:t>11</w:t>
      </w:r>
      <w:r w:rsidR="000A0C40" w:rsidRPr="004062CA">
        <w:rPr>
          <w:rFonts w:ascii="Times New Roman" w:eastAsia="Times New Roman" w:hAnsi="Times New Roman" w:cs="Times New Roman"/>
          <w:sz w:val="24"/>
          <w:szCs w:val="24"/>
          <w:lang w:val="lt-LT"/>
        </w:rPr>
        <w:t xml:space="preserve">.2 </w:t>
      </w:r>
      <w:r w:rsidR="00114F04">
        <w:rPr>
          <w:rFonts w:ascii="Times New Roman" w:eastAsia="Times New Roman" w:hAnsi="Times New Roman" w:cs="Times New Roman"/>
          <w:sz w:val="24"/>
          <w:szCs w:val="24"/>
          <w:lang w:val="lt-LT"/>
        </w:rPr>
        <w:t>punkto</w:t>
      </w:r>
      <w:r w:rsidR="00A0337B" w:rsidRPr="004062CA">
        <w:rPr>
          <w:rFonts w:ascii="Times New Roman" w:eastAsia="Times New Roman" w:hAnsi="Times New Roman" w:cs="Times New Roman"/>
          <w:sz w:val="24"/>
          <w:szCs w:val="24"/>
          <w:lang w:val="lt-LT"/>
        </w:rPr>
        <w:t xml:space="preserve"> pažeidimo atveju</w:t>
      </w:r>
      <w:r w:rsidRPr="004062CA">
        <w:rPr>
          <w:rFonts w:ascii="Times New Roman" w:eastAsia="Times New Roman" w:hAnsi="Times New Roman" w:cs="Times New Roman"/>
          <w:sz w:val="24"/>
          <w:szCs w:val="24"/>
          <w:lang w:val="lt-LT"/>
        </w:rPr>
        <w:t>;</w:t>
      </w:r>
    </w:p>
    <w:bookmarkEnd w:id="1"/>
    <w:p w14:paraId="723C97CB" w14:textId="3C9BC3BF" w:rsidR="00F24CE4" w:rsidRPr="004062CA" w:rsidRDefault="0020306C" w:rsidP="0020306C">
      <w:pPr>
        <w:pStyle w:val="sutartis"/>
        <w:tabs>
          <w:tab w:val="left" w:pos="1134"/>
        </w:tabs>
        <w:spacing w:after="0" w:line="240" w:lineRule="auto"/>
        <w:ind w:left="566"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3.1.4. </w:t>
      </w:r>
      <w:r w:rsidR="00F24CE4" w:rsidRPr="004062CA">
        <w:rPr>
          <w:rFonts w:ascii="Times New Roman" w:eastAsia="Times New Roman" w:hAnsi="Times New Roman" w:cs="Times New Roman"/>
          <w:sz w:val="24"/>
          <w:szCs w:val="24"/>
          <w:lang w:val="lt-LT"/>
        </w:rPr>
        <w:t xml:space="preserve">paskirti už Sutarties vykdymą atsakingą asmenį, kuris nuolat atliktų pagal Sutartį </w:t>
      </w:r>
      <w:r w:rsidR="004F190C" w:rsidRPr="004062CA">
        <w:rPr>
          <w:rFonts w:ascii="Times New Roman" w:eastAsia="Times New Roman" w:hAnsi="Times New Roman" w:cs="Times New Roman"/>
          <w:sz w:val="24"/>
          <w:szCs w:val="24"/>
          <w:lang w:val="lt-LT"/>
        </w:rPr>
        <w:t>Teikėj</w:t>
      </w:r>
      <w:r w:rsidR="00F24CE4" w:rsidRPr="004062CA">
        <w:rPr>
          <w:rFonts w:ascii="Times New Roman" w:eastAsia="Times New Roman" w:hAnsi="Times New Roman" w:cs="Times New Roman"/>
          <w:sz w:val="24"/>
          <w:szCs w:val="24"/>
          <w:lang w:val="lt-LT"/>
        </w:rPr>
        <w:t xml:space="preserve">o teikiamų </w:t>
      </w:r>
      <w:r w:rsidR="00CB2CC1" w:rsidRPr="004062CA">
        <w:rPr>
          <w:rFonts w:ascii="Times New Roman" w:eastAsia="Times New Roman" w:hAnsi="Times New Roman" w:cs="Times New Roman"/>
          <w:sz w:val="24"/>
          <w:szCs w:val="24"/>
          <w:lang w:val="lt-LT"/>
        </w:rPr>
        <w:t>OTIS priežiūros ir modifikavimo paslaugų</w:t>
      </w:r>
      <w:r w:rsidR="00F24CE4" w:rsidRPr="004062CA">
        <w:rPr>
          <w:rFonts w:ascii="Times New Roman" w:eastAsia="Times New Roman" w:hAnsi="Times New Roman" w:cs="Times New Roman"/>
          <w:sz w:val="24"/>
          <w:szCs w:val="24"/>
          <w:lang w:val="lt-LT"/>
        </w:rPr>
        <w:t xml:space="preserve"> kokybės kontrolę;</w:t>
      </w:r>
    </w:p>
    <w:p w14:paraId="199842FB" w14:textId="77777777" w:rsidR="00F24CE4" w:rsidRPr="004062CA" w:rsidRDefault="00F24CE4" w:rsidP="00723DA7">
      <w:pPr>
        <w:pStyle w:val="sutartis"/>
        <w:numPr>
          <w:ilvl w:val="2"/>
          <w:numId w:val="14"/>
        </w:numPr>
        <w:tabs>
          <w:tab w:val="left" w:pos="1134"/>
        </w:tabs>
        <w:spacing w:after="0" w:line="240" w:lineRule="auto"/>
        <w:ind w:lef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014E50F5" w14:textId="77777777" w:rsidR="00F24CE4" w:rsidRPr="004062CA" w:rsidRDefault="00F24CE4" w:rsidP="00723DA7">
      <w:pPr>
        <w:pStyle w:val="sutartis"/>
        <w:numPr>
          <w:ilvl w:val="2"/>
          <w:numId w:val="14"/>
        </w:numPr>
        <w:tabs>
          <w:tab w:val="left" w:pos="1134"/>
        </w:tabs>
        <w:spacing w:after="0" w:line="240" w:lineRule="auto"/>
        <w:ind w:lef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tinkamai, kokybiškai ir laiku vykdyti įsipareigojimus numatytus Sutartyje ir kituose Lietuvos Respublikoje galiojančiuose teisės aktuose.</w:t>
      </w:r>
    </w:p>
    <w:p w14:paraId="34847C34" w14:textId="77777777" w:rsidR="00F24CE4" w:rsidRPr="004062CA" w:rsidRDefault="004F190C" w:rsidP="00856BFA">
      <w:pPr>
        <w:pStyle w:val="sutartis"/>
        <w:numPr>
          <w:ilvl w:val="1"/>
          <w:numId w:val="14"/>
        </w:numPr>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b/>
          <w:sz w:val="24"/>
          <w:szCs w:val="24"/>
          <w:lang w:val="lt-LT"/>
        </w:rPr>
        <w:t>Teikėj</w:t>
      </w:r>
      <w:r w:rsidR="00F24CE4" w:rsidRPr="004062CA">
        <w:rPr>
          <w:rFonts w:ascii="Times New Roman" w:eastAsia="Times New Roman" w:hAnsi="Times New Roman" w:cs="Times New Roman"/>
          <w:b/>
          <w:sz w:val="24"/>
          <w:szCs w:val="24"/>
          <w:lang w:val="lt-LT"/>
        </w:rPr>
        <w:t>as turi teisę:</w:t>
      </w:r>
    </w:p>
    <w:p w14:paraId="599DAF62" w14:textId="0CE2D3B1"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3.2.1. </w:t>
      </w:r>
      <w:r w:rsidR="00F24CE4" w:rsidRPr="004062CA">
        <w:rPr>
          <w:rFonts w:ascii="Times New Roman" w:eastAsia="Times New Roman" w:hAnsi="Times New Roman" w:cs="Times New Roman"/>
          <w:sz w:val="24"/>
          <w:szCs w:val="24"/>
          <w:lang w:val="lt-LT"/>
        </w:rPr>
        <w:t>gauti apmokėjimą Sutartyje nustatyta tvarka, su sąlyga, kad jis tinkamai, kokybiškai ir laiku vykdo Sutartį.</w:t>
      </w:r>
    </w:p>
    <w:p w14:paraId="115E1570" w14:textId="6BB4371B"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3.2.2. </w:t>
      </w:r>
      <w:r w:rsidR="004F190C" w:rsidRPr="004062CA">
        <w:rPr>
          <w:rFonts w:ascii="Times New Roman" w:eastAsia="Times New Roman" w:hAnsi="Times New Roman" w:cs="Times New Roman"/>
          <w:sz w:val="24"/>
          <w:szCs w:val="24"/>
          <w:lang w:val="lt-LT"/>
        </w:rPr>
        <w:t>Teikėj</w:t>
      </w:r>
      <w:r w:rsidR="00F24CE4" w:rsidRPr="004062CA">
        <w:rPr>
          <w:rFonts w:ascii="Times New Roman" w:eastAsia="Times New Roman" w:hAnsi="Times New Roman" w:cs="Times New Roman"/>
          <w:sz w:val="24"/>
          <w:szCs w:val="24"/>
          <w:lang w:val="lt-LT"/>
        </w:rPr>
        <w:t>as turi kitas Sutartyje ir Lietuvos Respublikoje galiojančiuose teisės aktuose numatytas teises ir pareigas.</w:t>
      </w:r>
    </w:p>
    <w:p w14:paraId="616928C7" w14:textId="77777777" w:rsidR="00F24CE4" w:rsidRPr="004062CA" w:rsidRDefault="00F24CE4" w:rsidP="00856BFA">
      <w:pPr>
        <w:pStyle w:val="sutartis"/>
        <w:numPr>
          <w:ilvl w:val="1"/>
          <w:numId w:val="14"/>
        </w:numPr>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b/>
          <w:sz w:val="24"/>
          <w:szCs w:val="24"/>
          <w:lang w:val="lt-LT"/>
        </w:rPr>
        <w:t>Užsakovas įsipareigoja:</w:t>
      </w:r>
    </w:p>
    <w:p w14:paraId="1A4E31E3" w14:textId="5AB1BC88"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3.3.1. </w:t>
      </w:r>
      <w:r w:rsidR="00F24CE4" w:rsidRPr="004062CA">
        <w:rPr>
          <w:rFonts w:ascii="Times New Roman" w:eastAsia="Times New Roman" w:hAnsi="Times New Roman" w:cs="Times New Roman"/>
          <w:sz w:val="24"/>
          <w:szCs w:val="24"/>
          <w:lang w:val="lt-LT"/>
        </w:rPr>
        <w:t xml:space="preserve">apmokėti </w:t>
      </w:r>
      <w:r w:rsidR="004F190C" w:rsidRPr="004062CA">
        <w:rPr>
          <w:rFonts w:ascii="Times New Roman" w:eastAsia="Times New Roman" w:hAnsi="Times New Roman" w:cs="Times New Roman"/>
          <w:sz w:val="24"/>
          <w:szCs w:val="24"/>
          <w:lang w:val="lt-LT"/>
        </w:rPr>
        <w:t>Teikėj</w:t>
      </w:r>
      <w:r w:rsidR="00F24CE4" w:rsidRPr="004062CA">
        <w:rPr>
          <w:rFonts w:ascii="Times New Roman" w:eastAsia="Times New Roman" w:hAnsi="Times New Roman" w:cs="Times New Roman"/>
          <w:sz w:val="24"/>
          <w:szCs w:val="24"/>
          <w:lang w:val="lt-LT"/>
        </w:rPr>
        <w:t xml:space="preserve">ui už </w:t>
      </w:r>
      <w:r w:rsidR="009874B1" w:rsidRPr="004062CA">
        <w:rPr>
          <w:rFonts w:ascii="Times New Roman" w:eastAsia="Times New Roman" w:hAnsi="Times New Roman" w:cs="Times New Roman"/>
          <w:sz w:val="24"/>
          <w:szCs w:val="24"/>
          <w:lang w:val="lt-LT"/>
        </w:rPr>
        <w:t>OTIS priežiūros ir modifikavimo paslaugas</w:t>
      </w:r>
      <w:r w:rsidR="00F24CE4" w:rsidRPr="004062CA">
        <w:rPr>
          <w:rFonts w:ascii="Times New Roman" w:eastAsia="Times New Roman" w:hAnsi="Times New Roman" w:cs="Times New Roman"/>
          <w:sz w:val="24"/>
          <w:szCs w:val="24"/>
          <w:lang w:val="lt-LT"/>
        </w:rPr>
        <w:t xml:space="preserve"> Sutartyje nustatyta tvarka.</w:t>
      </w:r>
    </w:p>
    <w:p w14:paraId="44DC91E7" w14:textId="77777777" w:rsidR="00F24CE4" w:rsidRPr="004062CA" w:rsidRDefault="00F24CE4" w:rsidP="00856BFA">
      <w:pPr>
        <w:pStyle w:val="sutartis"/>
        <w:numPr>
          <w:ilvl w:val="1"/>
          <w:numId w:val="14"/>
        </w:numPr>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b/>
          <w:sz w:val="24"/>
          <w:szCs w:val="24"/>
          <w:lang w:val="lt-LT"/>
        </w:rPr>
        <w:t>Užsakovas turi teisę:</w:t>
      </w:r>
    </w:p>
    <w:p w14:paraId="5CD62CD9" w14:textId="43EA5773"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3.4.1. </w:t>
      </w:r>
      <w:r w:rsidR="00F24CE4" w:rsidRPr="004062CA">
        <w:rPr>
          <w:rFonts w:ascii="Times New Roman" w:eastAsia="Times New Roman" w:hAnsi="Times New Roman" w:cs="Times New Roman"/>
          <w:sz w:val="24"/>
          <w:szCs w:val="24"/>
          <w:lang w:val="lt-LT"/>
        </w:rPr>
        <w:t xml:space="preserve">kontroliuoti Sutarties vykdymą bei duoti </w:t>
      </w:r>
      <w:r w:rsidR="004F190C" w:rsidRPr="004062CA">
        <w:rPr>
          <w:rFonts w:ascii="Times New Roman" w:eastAsia="Times New Roman" w:hAnsi="Times New Roman" w:cs="Times New Roman"/>
          <w:sz w:val="24"/>
          <w:szCs w:val="24"/>
          <w:lang w:val="lt-LT"/>
        </w:rPr>
        <w:t>Teikėj</w:t>
      </w:r>
      <w:r w:rsidR="00F24CE4" w:rsidRPr="004062CA">
        <w:rPr>
          <w:rFonts w:ascii="Times New Roman" w:eastAsia="Times New Roman" w:hAnsi="Times New Roman" w:cs="Times New Roman"/>
          <w:sz w:val="24"/>
          <w:szCs w:val="24"/>
          <w:lang w:val="lt-LT"/>
        </w:rPr>
        <w:t>ui nurodymus, kad būtų tinkamai, kokybiškai ir laiku įvykdyta Sutartis;</w:t>
      </w:r>
    </w:p>
    <w:p w14:paraId="1F836A2F" w14:textId="5745C311"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3.4.2. </w:t>
      </w:r>
      <w:r w:rsidR="00F24CE4" w:rsidRPr="004062CA">
        <w:rPr>
          <w:rFonts w:ascii="Times New Roman" w:eastAsia="Times New Roman" w:hAnsi="Times New Roman" w:cs="Times New Roman"/>
          <w:sz w:val="24"/>
          <w:szCs w:val="24"/>
          <w:lang w:val="lt-LT"/>
        </w:rPr>
        <w:t xml:space="preserve">nemokėti </w:t>
      </w:r>
      <w:r w:rsidR="004F190C" w:rsidRPr="004062CA">
        <w:rPr>
          <w:rFonts w:ascii="Times New Roman" w:eastAsia="Times New Roman" w:hAnsi="Times New Roman" w:cs="Times New Roman"/>
          <w:sz w:val="24"/>
          <w:szCs w:val="24"/>
          <w:lang w:val="lt-LT"/>
        </w:rPr>
        <w:t>Teikėj</w:t>
      </w:r>
      <w:r w:rsidR="00F24CE4" w:rsidRPr="004062CA">
        <w:rPr>
          <w:rFonts w:ascii="Times New Roman" w:eastAsia="Times New Roman" w:hAnsi="Times New Roman" w:cs="Times New Roman"/>
          <w:sz w:val="24"/>
          <w:szCs w:val="24"/>
          <w:lang w:val="lt-LT"/>
        </w:rPr>
        <w:t>ui už netinkamai, nekokybiškas ir</w:t>
      </w:r>
      <w:r w:rsidR="002C6613" w:rsidRPr="004062CA">
        <w:rPr>
          <w:rFonts w:ascii="Times New Roman" w:eastAsia="Times New Roman" w:hAnsi="Times New Roman" w:cs="Times New Roman"/>
          <w:sz w:val="24"/>
          <w:szCs w:val="24"/>
          <w:lang w:val="lt-LT"/>
        </w:rPr>
        <w:t xml:space="preserve"> (</w:t>
      </w:r>
      <w:r w:rsidR="00F24CE4" w:rsidRPr="004062CA">
        <w:rPr>
          <w:rFonts w:ascii="Times New Roman" w:eastAsia="Times New Roman" w:hAnsi="Times New Roman" w:cs="Times New Roman"/>
          <w:sz w:val="24"/>
          <w:szCs w:val="24"/>
          <w:lang w:val="lt-LT"/>
        </w:rPr>
        <w:t>ar</w:t>
      </w:r>
      <w:r w:rsidR="002C6613" w:rsidRPr="004062CA">
        <w:rPr>
          <w:rFonts w:ascii="Times New Roman" w:eastAsia="Times New Roman" w:hAnsi="Times New Roman" w:cs="Times New Roman"/>
          <w:sz w:val="24"/>
          <w:szCs w:val="24"/>
          <w:lang w:val="lt-LT"/>
        </w:rPr>
        <w:t>)</w:t>
      </w:r>
      <w:r w:rsidR="00F24CE4" w:rsidRPr="004062CA">
        <w:rPr>
          <w:rFonts w:ascii="Times New Roman" w:eastAsia="Times New Roman" w:hAnsi="Times New Roman" w:cs="Times New Roman"/>
          <w:sz w:val="24"/>
          <w:szCs w:val="24"/>
          <w:lang w:val="lt-LT"/>
        </w:rPr>
        <w:t xml:space="preserve"> ne laiku suteiktas </w:t>
      </w:r>
      <w:r w:rsidR="009874B1" w:rsidRPr="004062CA">
        <w:rPr>
          <w:rFonts w:ascii="Times New Roman" w:eastAsia="Times New Roman" w:hAnsi="Times New Roman" w:cs="Times New Roman"/>
          <w:sz w:val="24"/>
          <w:szCs w:val="24"/>
          <w:lang w:val="lt-LT"/>
        </w:rPr>
        <w:t>OTIS priežiūros ir modifikavimo paslaugas</w:t>
      </w:r>
      <w:r w:rsidR="00F24CE4" w:rsidRPr="004062CA">
        <w:rPr>
          <w:rFonts w:ascii="Times New Roman" w:eastAsia="Times New Roman" w:hAnsi="Times New Roman" w:cs="Times New Roman"/>
          <w:sz w:val="24"/>
          <w:szCs w:val="24"/>
          <w:lang w:val="lt-LT"/>
        </w:rPr>
        <w:t>.</w:t>
      </w:r>
    </w:p>
    <w:p w14:paraId="0F8D4F64" w14:textId="65C7704C" w:rsidR="00F24CE4" w:rsidRPr="004062CA" w:rsidRDefault="0020306C" w:rsidP="00856BFA">
      <w:pPr>
        <w:pStyle w:val="sutartis"/>
        <w:tabs>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3.4.3. </w:t>
      </w:r>
      <w:r w:rsidR="00F24CE4" w:rsidRPr="004062CA">
        <w:rPr>
          <w:rFonts w:ascii="Times New Roman" w:eastAsia="Times New Roman" w:hAnsi="Times New Roman" w:cs="Times New Roman"/>
          <w:sz w:val="24"/>
          <w:szCs w:val="24"/>
          <w:lang w:val="lt-LT"/>
        </w:rPr>
        <w:t xml:space="preserve">Užsakovas turi kitas Sutartyje ir Lietuvos Respublikoje galiojančiuose teisės aktuose </w:t>
      </w:r>
      <w:r w:rsidR="00F24CE4" w:rsidRPr="004062CA">
        <w:rPr>
          <w:rFonts w:ascii="Times New Roman" w:eastAsia="Times New Roman" w:hAnsi="Times New Roman" w:cs="Times New Roman"/>
          <w:sz w:val="24"/>
          <w:szCs w:val="24"/>
          <w:lang w:val="lt-LT"/>
        </w:rPr>
        <w:lastRenderedPageBreak/>
        <w:t>numatytas teises ir pareigas.</w:t>
      </w:r>
    </w:p>
    <w:p w14:paraId="3B2B594A" w14:textId="77777777" w:rsidR="00FC083A" w:rsidRPr="004062CA" w:rsidRDefault="00FC083A" w:rsidP="00856BFA">
      <w:pPr>
        <w:pStyle w:val="Standard"/>
        <w:tabs>
          <w:tab w:val="left" w:pos="180"/>
        </w:tabs>
        <w:ind w:firstLine="567"/>
        <w:jc w:val="center"/>
        <w:rPr>
          <w:rFonts w:ascii="Times New Roman" w:hAnsi="Times New Roman" w:cs="Times New Roman"/>
          <w:sz w:val="24"/>
        </w:rPr>
      </w:pPr>
    </w:p>
    <w:p w14:paraId="090D3AF0" w14:textId="3878FDC1" w:rsidR="004F6B87" w:rsidRPr="004062CA" w:rsidRDefault="004F6B87" w:rsidP="00856BFA">
      <w:pPr>
        <w:pStyle w:val="Standard"/>
        <w:ind w:firstLine="567"/>
        <w:jc w:val="center"/>
        <w:rPr>
          <w:rFonts w:ascii="Times New Roman" w:hAnsi="Times New Roman" w:cs="Times New Roman"/>
          <w:b/>
          <w:bCs/>
          <w:color w:val="000000"/>
          <w:sz w:val="24"/>
        </w:rPr>
      </w:pPr>
      <w:r w:rsidRPr="004062CA">
        <w:rPr>
          <w:rFonts w:ascii="Times New Roman" w:hAnsi="Times New Roman" w:cs="Times New Roman"/>
          <w:b/>
          <w:bCs/>
          <w:color w:val="000000"/>
          <w:sz w:val="24"/>
        </w:rPr>
        <w:t>I</w:t>
      </w:r>
      <w:r w:rsidR="00081411" w:rsidRPr="004062CA">
        <w:rPr>
          <w:rFonts w:ascii="Times New Roman" w:hAnsi="Times New Roman" w:cs="Times New Roman"/>
          <w:b/>
          <w:bCs/>
          <w:color w:val="000000"/>
          <w:sz w:val="24"/>
        </w:rPr>
        <w:t>V</w:t>
      </w:r>
      <w:r w:rsidRPr="004062CA">
        <w:rPr>
          <w:rFonts w:ascii="Times New Roman" w:hAnsi="Times New Roman" w:cs="Times New Roman"/>
          <w:b/>
          <w:bCs/>
          <w:color w:val="000000"/>
          <w:sz w:val="24"/>
        </w:rPr>
        <w:t xml:space="preserve">. PASLAUGŲ </w:t>
      </w:r>
      <w:r w:rsidR="000307C5">
        <w:rPr>
          <w:rFonts w:ascii="Times New Roman" w:hAnsi="Times New Roman" w:cs="Times New Roman"/>
          <w:b/>
          <w:bCs/>
          <w:color w:val="000000"/>
          <w:sz w:val="24"/>
        </w:rPr>
        <w:t xml:space="preserve">UŽSAKYMO </w:t>
      </w:r>
      <w:r w:rsidR="00B24CF0">
        <w:rPr>
          <w:rFonts w:ascii="Times New Roman" w:hAnsi="Times New Roman" w:cs="Times New Roman"/>
          <w:b/>
          <w:bCs/>
          <w:color w:val="000000"/>
          <w:sz w:val="24"/>
        </w:rPr>
        <w:t xml:space="preserve">IR TEIKIMO </w:t>
      </w:r>
      <w:r w:rsidR="000307C5">
        <w:rPr>
          <w:rFonts w:ascii="Times New Roman" w:hAnsi="Times New Roman" w:cs="Times New Roman"/>
          <w:b/>
          <w:bCs/>
          <w:color w:val="000000"/>
          <w:sz w:val="24"/>
        </w:rPr>
        <w:t>TVARKA</w:t>
      </w:r>
    </w:p>
    <w:p w14:paraId="5B9AAE80" w14:textId="15A5FCF6" w:rsidR="00081411" w:rsidRDefault="00081411" w:rsidP="00856BFA">
      <w:pPr>
        <w:pStyle w:val="Standard"/>
        <w:ind w:firstLine="567"/>
        <w:jc w:val="both"/>
        <w:rPr>
          <w:rFonts w:ascii="Times New Roman" w:hAnsi="Times New Roman" w:cs="Times New Roman"/>
          <w:b/>
          <w:bCs/>
          <w:color w:val="000000"/>
          <w:sz w:val="24"/>
        </w:rPr>
      </w:pPr>
    </w:p>
    <w:p w14:paraId="2A1A399A" w14:textId="7E1FC2AC" w:rsidR="006C12C7" w:rsidRPr="00241275" w:rsidRDefault="006C12C7" w:rsidP="00856BFA">
      <w:pPr>
        <w:pStyle w:val="ListParagraph"/>
        <w:numPr>
          <w:ilvl w:val="1"/>
          <w:numId w:val="22"/>
        </w:numPr>
        <w:tabs>
          <w:tab w:val="left" w:pos="851"/>
          <w:tab w:val="left" w:pos="993"/>
          <w:tab w:val="left" w:pos="1134"/>
        </w:tabs>
        <w:ind w:left="0" w:firstLine="567"/>
        <w:jc w:val="both"/>
        <w:rPr>
          <w:rFonts w:ascii="Times New Roman" w:hAnsi="Times New Roman"/>
          <w:b/>
          <w:lang w:val="lt-LT" w:eastAsia="lt-LT"/>
        </w:rPr>
      </w:pPr>
      <w:r w:rsidRPr="00241275">
        <w:rPr>
          <w:rFonts w:ascii="Times New Roman" w:hAnsi="Times New Roman"/>
          <w:b/>
          <w:lang w:val="lt-LT"/>
        </w:rPr>
        <w:t>OTIS priežiūros paslaug</w:t>
      </w:r>
      <w:r w:rsidR="004F02DE">
        <w:rPr>
          <w:rFonts w:ascii="Times New Roman" w:hAnsi="Times New Roman"/>
          <w:b/>
          <w:lang w:val="lt-LT"/>
        </w:rPr>
        <w:t>o</w:t>
      </w:r>
      <w:r w:rsidRPr="00241275">
        <w:rPr>
          <w:rFonts w:ascii="Times New Roman" w:hAnsi="Times New Roman"/>
          <w:b/>
          <w:lang w:val="lt-LT"/>
        </w:rPr>
        <w:t xml:space="preserve">s </w:t>
      </w:r>
      <w:r w:rsidRPr="00241275">
        <w:rPr>
          <w:rFonts w:ascii="Times New Roman" w:hAnsi="Times New Roman"/>
          <w:b/>
          <w:lang w:val="lt-LT" w:eastAsia="lt-LT"/>
        </w:rPr>
        <w:t>(nurodyt</w:t>
      </w:r>
      <w:r w:rsidR="004F02DE">
        <w:rPr>
          <w:rFonts w:ascii="Times New Roman" w:hAnsi="Times New Roman"/>
          <w:b/>
          <w:lang w:val="lt-LT" w:eastAsia="lt-LT"/>
        </w:rPr>
        <w:t>o</w:t>
      </w:r>
      <w:r w:rsidRPr="00241275">
        <w:rPr>
          <w:rFonts w:ascii="Times New Roman" w:hAnsi="Times New Roman"/>
          <w:b/>
          <w:lang w:val="lt-LT" w:eastAsia="lt-LT"/>
        </w:rPr>
        <w:t xml:space="preserve">s techninės specifikacijos 8.1 p.) </w:t>
      </w:r>
      <w:r w:rsidRPr="00241275">
        <w:rPr>
          <w:rFonts w:ascii="Times New Roman" w:hAnsi="Times New Roman"/>
          <w:lang w:val="lt-LT"/>
        </w:rPr>
        <w:t>privalo būti teikiamos šiais mėnesiais, už kuriuos bus mokamas abonentinis mokestis:</w:t>
      </w:r>
    </w:p>
    <w:p w14:paraId="3DB2EEF6" w14:textId="3A8F5D08" w:rsidR="006C12C7" w:rsidRPr="0090609B" w:rsidRDefault="00B63C7B" w:rsidP="00856BFA">
      <w:pPr>
        <w:pStyle w:val="ListParagraph"/>
        <w:widowControl w:val="0"/>
        <w:numPr>
          <w:ilvl w:val="2"/>
          <w:numId w:val="22"/>
        </w:numPr>
        <w:tabs>
          <w:tab w:val="left" w:pos="993"/>
          <w:tab w:val="left" w:pos="1134"/>
          <w:tab w:val="left" w:pos="1276"/>
        </w:tabs>
        <w:autoSpaceDE w:val="0"/>
        <w:autoSpaceDN w:val="0"/>
        <w:adjustRightInd w:val="0"/>
        <w:spacing w:line="276" w:lineRule="auto"/>
        <w:ind w:left="0" w:firstLine="567"/>
        <w:jc w:val="both"/>
        <w:rPr>
          <w:rFonts w:ascii="Times New Roman" w:hAnsi="Times New Roman"/>
          <w:szCs w:val="24"/>
          <w:lang w:val="lt-LT" w:eastAsia="lt-LT"/>
        </w:rPr>
      </w:pPr>
      <w:r w:rsidRPr="0090609B">
        <w:rPr>
          <w:rFonts w:ascii="Times New Roman" w:hAnsi="Times New Roman"/>
          <w:szCs w:val="24"/>
          <w:lang w:val="lt-LT" w:eastAsia="lt-LT"/>
        </w:rPr>
        <w:t>202</w:t>
      </w:r>
      <w:r>
        <w:rPr>
          <w:rFonts w:ascii="Times New Roman" w:hAnsi="Times New Roman"/>
          <w:szCs w:val="24"/>
          <w:lang w:val="lt-LT" w:eastAsia="lt-LT"/>
        </w:rPr>
        <w:t>2</w:t>
      </w:r>
      <w:r w:rsidRPr="0090609B">
        <w:rPr>
          <w:rFonts w:ascii="Times New Roman" w:hAnsi="Times New Roman"/>
          <w:szCs w:val="24"/>
          <w:lang w:val="lt-LT" w:eastAsia="lt-LT"/>
        </w:rPr>
        <w:t xml:space="preserve"> </w:t>
      </w:r>
      <w:r w:rsidR="006C12C7" w:rsidRPr="0090609B">
        <w:rPr>
          <w:rFonts w:ascii="Times New Roman" w:hAnsi="Times New Roman"/>
          <w:szCs w:val="24"/>
          <w:lang w:val="lt-LT" w:eastAsia="lt-LT"/>
        </w:rPr>
        <w:t>m. – sausio, vasario ir kovo mėnesi</w:t>
      </w:r>
      <w:r w:rsidR="006C12C7">
        <w:rPr>
          <w:rFonts w:ascii="Times New Roman" w:hAnsi="Times New Roman"/>
          <w:szCs w:val="24"/>
          <w:lang w:val="lt-LT" w:eastAsia="lt-LT"/>
        </w:rPr>
        <w:t>ais</w:t>
      </w:r>
      <w:r w:rsidR="006C12C7" w:rsidRPr="0090609B">
        <w:rPr>
          <w:rFonts w:ascii="Times New Roman" w:hAnsi="Times New Roman"/>
          <w:szCs w:val="24"/>
          <w:lang w:val="lt-LT" w:eastAsia="lt-LT"/>
        </w:rPr>
        <w:t>;</w:t>
      </w:r>
    </w:p>
    <w:p w14:paraId="14861B4D" w14:textId="237C420A" w:rsidR="006C12C7" w:rsidRPr="0090609B" w:rsidRDefault="00B63C7B" w:rsidP="00856BFA">
      <w:pPr>
        <w:pStyle w:val="ListParagraph"/>
        <w:widowControl w:val="0"/>
        <w:numPr>
          <w:ilvl w:val="2"/>
          <w:numId w:val="22"/>
        </w:numPr>
        <w:tabs>
          <w:tab w:val="left" w:pos="993"/>
          <w:tab w:val="left" w:pos="1134"/>
          <w:tab w:val="left" w:pos="1276"/>
        </w:tabs>
        <w:autoSpaceDE w:val="0"/>
        <w:autoSpaceDN w:val="0"/>
        <w:adjustRightInd w:val="0"/>
        <w:spacing w:line="276" w:lineRule="auto"/>
        <w:ind w:left="0" w:firstLine="567"/>
        <w:jc w:val="both"/>
        <w:rPr>
          <w:rFonts w:ascii="Times New Roman" w:hAnsi="Times New Roman"/>
          <w:szCs w:val="24"/>
          <w:lang w:val="lt-LT" w:eastAsia="lt-LT"/>
        </w:rPr>
      </w:pPr>
      <w:r w:rsidRPr="0090609B">
        <w:rPr>
          <w:rFonts w:ascii="Times New Roman" w:hAnsi="Times New Roman"/>
          <w:szCs w:val="24"/>
          <w:lang w:val="lt-LT" w:eastAsia="lt-LT"/>
        </w:rPr>
        <w:t>202</w:t>
      </w:r>
      <w:r>
        <w:rPr>
          <w:rFonts w:ascii="Times New Roman" w:hAnsi="Times New Roman"/>
          <w:szCs w:val="24"/>
          <w:lang w:val="lt-LT" w:eastAsia="lt-LT"/>
        </w:rPr>
        <w:t xml:space="preserve">3 </w:t>
      </w:r>
      <w:r w:rsidR="006C12C7" w:rsidRPr="0090609B">
        <w:rPr>
          <w:rFonts w:ascii="Times New Roman" w:hAnsi="Times New Roman"/>
          <w:szCs w:val="24"/>
          <w:lang w:val="lt-LT" w:eastAsia="lt-LT"/>
        </w:rPr>
        <w:t>m. – sausio, vasario ir kovo mėnesi</w:t>
      </w:r>
      <w:r w:rsidR="006C12C7">
        <w:rPr>
          <w:rFonts w:ascii="Times New Roman" w:hAnsi="Times New Roman"/>
          <w:szCs w:val="24"/>
          <w:lang w:val="lt-LT" w:eastAsia="lt-LT"/>
        </w:rPr>
        <w:t>ais</w:t>
      </w:r>
      <w:r w:rsidR="006C12C7" w:rsidRPr="0090609B">
        <w:rPr>
          <w:rFonts w:ascii="Times New Roman" w:hAnsi="Times New Roman"/>
          <w:szCs w:val="24"/>
          <w:lang w:val="lt-LT" w:eastAsia="lt-LT"/>
        </w:rPr>
        <w:t>.</w:t>
      </w:r>
    </w:p>
    <w:p w14:paraId="525C509E" w14:textId="77D4EED7" w:rsidR="006C12C7" w:rsidRPr="00BA46D7" w:rsidRDefault="006C12C7" w:rsidP="00856BFA">
      <w:pPr>
        <w:pStyle w:val="ListParagraph"/>
        <w:widowControl w:val="0"/>
        <w:numPr>
          <w:ilvl w:val="1"/>
          <w:numId w:val="22"/>
        </w:numPr>
        <w:tabs>
          <w:tab w:val="left" w:pos="851"/>
          <w:tab w:val="left" w:pos="993"/>
        </w:tabs>
        <w:autoSpaceDE w:val="0"/>
        <w:autoSpaceDN w:val="0"/>
        <w:adjustRightInd w:val="0"/>
        <w:ind w:left="0" w:firstLine="567"/>
        <w:jc w:val="both"/>
        <w:rPr>
          <w:rFonts w:ascii="Times New Roman" w:hAnsi="Times New Roman"/>
          <w:b/>
          <w:szCs w:val="24"/>
          <w:lang w:val="lt-LT" w:eastAsia="lt-LT"/>
        </w:rPr>
      </w:pPr>
      <w:r w:rsidRPr="006C12C7">
        <w:rPr>
          <w:rFonts w:ascii="Times New Roman" w:hAnsi="Times New Roman"/>
          <w:b/>
          <w:szCs w:val="24"/>
          <w:lang w:val="lt-LT" w:eastAsia="lt-LT"/>
        </w:rPr>
        <w:t>OTIS modifikavimo paslaug</w:t>
      </w:r>
      <w:r w:rsidR="00D77F66">
        <w:rPr>
          <w:rFonts w:ascii="Times New Roman" w:hAnsi="Times New Roman"/>
          <w:b/>
          <w:szCs w:val="24"/>
          <w:lang w:val="lt-LT" w:eastAsia="lt-LT"/>
        </w:rPr>
        <w:t>a</w:t>
      </w:r>
      <w:r w:rsidRPr="006C12C7">
        <w:rPr>
          <w:rFonts w:ascii="Times New Roman" w:hAnsi="Times New Roman"/>
          <w:b/>
          <w:szCs w:val="24"/>
          <w:lang w:val="lt-LT" w:eastAsia="lt-LT"/>
        </w:rPr>
        <w:t xml:space="preserve"> </w:t>
      </w:r>
      <w:r w:rsidR="00D77F66" w:rsidRPr="00D77F66">
        <w:rPr>
          <w:rFonts w:ascii="Times New Roman" w:hAnsi="Times New Roman"/>
          <w:b/>
          <w:szCs w:val="24"/>
          <w:lang w:val="lt-LT" w:eastAsia="lt-LT"/>
        </w:rPr>
        <w:t>(</w:t>
      </w:r>
      <w:r w:rsidR="00315EF0" w:rsidRPr="00241275">
        <w:rPr>
          <w:rFonts w:ascii="Times New Roman" w:hAnsi="Times New Roman"/>
          <w:b/>
          <w:lang w:val="lt-LT" w:eastAsia="lt-LT"/>
        </w:rPr>
        <w:t>nurodyt</w:t>
      </w:r>
      <w:r w:rsidR="00315EF0">
        <w:rPr>
          <w:rFonts w:ascii="Times New Roman" w:hAnsi="Times New Roman"/>
          <w:b/>
          <w:lang w:val="lt-LT" w:eastAsia="lt-LT"/>
        </w:rPr>
        <w:t>a</w:t>
      </w:r>
      <w:r w:rsidR="00315EF0" w:rsidRPr="00241275">
        <w:rPr>
          <w:rFonts w:ascii="Times New Roman" w:hAnsi="Times New Roman"/>
          <w:b/>
          <w:lang w:val="lt-LT" w:eastAsia="lt-LT"/>
        </w:rPr>
        <w:t xml:space="preserve"> techninės specifikacijos 8.</w:t>
      </w:r>
      <w:r w:rsidR="00315EF0">
        <w:rPr>
          <w:rFonts w:ascii="Times New Roman" w:hAnsi="Times New Roman"/>
          <w:b/>
          <w:lang w:val="lt-LT" w:eastAsia="lt-LT"/>
        </w:rPr>
        <w:t>2</w:t>
      </w:r>
      <w:r w:rsidR="00315EF0" w:rsidRPr="00241275">
        <w:rPr>
          <w:rFonts w:ascii="Times New Roman" w:hAnsi="Times New Roman"/>
          <w:b/>
          <w:lang w:val="lt-LT" w:eastAsia="lt-LT"/>
        </w:rPr>
        <w:t xml:space="preserve"> p.</w:t>
      </w:r>
      <w:r w:rsidRPr="00D77F66">
        <w:rPr>
          <w:rFonts w:ascii="Times New Roman" w:hAnsi="Times New Roman"/>
          <w:b/>
          <w:szCs w:val="24"/>
          <w:lang w:val="lt-LT" w:eastAsia="lt-LT"/>
        </w:rPr>
        <w:t>)</w:t>
      </w:r>
      <w:r w:rsidRPr="006C12C7">
        <w:rPr>
          <w:rFonts w:ascii="Times New Roman" w:hAnsi="Times New Roman"/>
          <w:szCs w:val="24"/>
          <w:lang w:val="lt-LT" w:eastAsia="lt-LT"/>
        </w:rPr>
        <w:t xml:space="preserve"> </w:t>
      </w:r>
      <w:r w:rsidR="003D6386">
        <w:rPr>
          <w:rFonts w:ascii="Times New Roman" w:hAnsi="Times New Roman"/>
          <w:szCs w:val="24"/>
          <w:lang w:val="lt-LT" w:eastAsia="lt-LT"/>
        </w:rPr>
        <w:t xml:space="preserve">privalo būti suteikta </w:t>
      </w:r>
      <w:r w:rsidR="00524941" w:rsidRPr="00524941">
        <w:rPr>
          <w:rFonts w:ascii="Times New Roman" w:hAnsi="Times New Roman"/>
          <w:iCs/>
          <w:lang w:val="lt-LT"/>
        </w:rPr>
        <w:t xml:space="preserve">per </w:t>
      </w:r>
      <w:r w:rsidR="003B01EA" w:rsidRPr="003B01EA">
        <w:rPr>
          <w:rFonts w:ascii="Times New Roman" w:hAnsi="Times New Roman"/>
          <w:iCs/>
          <w:lang w:val="lt-LT"/>
        </w:rPr>
        <w:t>7 (septynias) darbo dienas</w:t>
      </w:r>
      <w:r w:rsidR="00524941" w:rsidRPr="00524941">
        <w:rPr>
          <w:rFonts w:ascii="Times New Roman" w:hAnsi="Times New Roman"/>
          <w:iCs/>
          <w:lang w:val="lt-LT"/>
        </w:rPr>
        <w:t xml:space="preserve"> nuo Sutarties įsigaliojimo</w:t>
      </w:r>
      <w:r w:rsidR="00EF7015">
        <w:rPr>
          <w:rFonts w:ascii="Times New Roman" w:hAnsi="Times New Roman"/>
          <w:iCs/>
          <w:lang w:val="lt-LT"/>
        </w:rPr>
        <w:t xml:space="preserve"> </w:t>
      </w:r>
      <w:r w:rsidR="003D6386">
        <w:rPr>
          <w:rFonts w:ascii="Times New Roman" w:hAnsi="Times New Roman"/>
          <w:szCs w:val="24"/>
          <w:lang w:val="lt-LT" w:eastAsia="lt-LT"/>
        </w:rPr>
        <w:t>ir</w:t>
      </w:r>
      <w:r w:rsidR="003D6386" w:rsidRPr="006C12C7">
        <w:rPr>
          <w:rFonts w:ascii="Times New Roman" w:hAnsi="Times New Roman"/>
          <w:szCs w:val="24"/>
          <w:lang w:val="lt-LT" w:eastAsia="lt-LT"/>
        </w:rPr>
        <w:t xml:space="preserve"> </w:t>
      </w:r>
      <w:r w:rsidRPr="006C12C7">
        <w:rPr>
          <w:rFonts w:ascii="Times New Roman" w:hAnsi="Times New Roman"/>
          <w:szCs w:val="24"/>
          <w:lang w:val="lt-LT" w:eastAsia="lt-LT"/>
        </w:rPr>
        <w:t>teikiam</w:t>
      </w:r>
      <w:r w:rsidR="00D77F66">
        <w:rPr>
          <w:rFonts w:ascii="Times New Roman" w:hAnsi="Times New Roman"/>
          <w:szCs w:val="24"/>
          <w:lang w:val="lt-LT" w:eastAsia="lt-LT"/>
        </w:rPr>
        <w:t>a</w:t>
      </w:r>
      <w:r w:rsidRPr="006C12C7">
        <w:rPr>
          <w:rFonts w:ascii="Times New Roman" w:hAnsi="Times New Roman"/>
          <w:szCs w:val="24"/>
          <w:lang w:val="lt-LT" w:eastAsia="lt-LT"/>
        </w:rPr>
        <w:t xml:space="preserve"> tokia tvarka:</w:t>
      </w:r>
    </w:p>
    <w:p w14:paraId="5AE11836" w14:textId="5272F41B" w:rsidR="006C12C7" w:rsidRPr="005A291F" w:rsidRDefault="006C12C7" w:rsidP="00856BFA">
      <w:pPr>
        <w:pStyle w:val="ListParagraph"/>
        <w:widowControl w:val="0"/>
        <w:numPr>
          <w:ilvl w:val="2"/>
          <w:numId w:val="22"/>
        </w:numPr>
        <w:tabs>
          <w:tab w:val="left" w:pos="1134"/>
          <w:tab w:val="left" w:pos="1276"/>
          <w:tab w:val="left" w:pos="1418"/>
        </w:tabs>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paslaugų teikimas – </w:t>
      </w:r>
      <w:r w:rsidR="00B2551D">
        <w:rPr>
          <w:rFonts w:ascii="Times New Roman" w:hAnsi="Times New Roman"/>
          <w:szCs w:val="24"/>
          <w:lang w:val="lt-LT" w:eastAsia="lt-LT"/>
        </w:rPr>
        <w:t>Teikėj</w:t>
      </w:r>
      <w:r w:rsidRPr="005A291F">
        <w:rPr>
          <w:rFonts w:ascii="Times New Roman" w:hAnsi="Times New Roman"/>
          <w:szCs w:val="24"/>
          <w:lang w:val="lt-LT" w:eastAsia="lt-LT"/>
        </w:rPr>
        <w:t>as</w:t>
      </w:r>
      <w:r w:rsidR="00DC0AD0">
        <w:rPr>
          <w:rFonts w:ascii="Times New Roman" w:hAnsi="Times New Roman"/>
          <w:szCs w:val="24"/>
          <w:lang w:val="lt-LT" w:eastAsia="lt-LT"/>
        </w:rPr>
        <w:t xml:space="preserve"> </w:t>
      </w:r>
      <w:r w:rsidRPr="005A291F">
        <w:rPr>
          <w:rFonts w:ascii="Times New Roman" w:hAnsi="Times New Roman"/>
          <w:szCs w:val="24"/>
          <w:lang w:val="lt-LT" w:eastAsia="lt-LT"/>
        </w:rPr>
        <w:t>suteikia nurodytą paslaugą bei sutarta forma perduoda patikrinti rezultatus ir programų išeities tekstus, jei pokytis daromas ne konfigūravimo būdu;</w:t>
      </w:r>
    </w:p>
    <w:p w14:paraId="086ABDEA" w14:textId="6668270F" w:rsidR="006C12C7" w:rsidRPr="005A291F" w:rsidRDefault="006C12C7" w:rsidP="00856BFA">
      <w:pPr>
        <w:pStyle w:val="ListParagraph"/>
        <w:widowControl w:val="0"/>
        <w:numPr>
          <w:ilvl w:val="2"/>
          <w:numId w:val="22"/>
        </w:numPr>
        <w:tabs>
          <w:tab w:val="left" w:pos="1134"/>
          <w:tab w:val="left" w:pos="1276"/>
          <w:tab w:val="left" w:pos="1418"/>
        </w:tabs>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rezultatų patikrinimas – Tarnybos atsakingi darbuotojai ne vėliau kaip per 10 darbo dienų nuo paslaugos suteikimo patikrina </w:t>
      </w:r>
      <w:r w:rsidR="00B2551D">
        <w:rPr>
          <w:rFonts w:ascii="Times New Roman" w:hAnsi="Times New Roman"/>
          <w:szCs w:val="24"/>
          <w:lang w:val="lt-LT" w:eastAsia="lt-LT"/>
        </w:rPr>
        <w:t>Teikėj</w:t>
      </w:r>
      <w:r w:rsidRPr="005A291F">
        <w:rPr>
          <w:rFonts w:ascii="Times New Roman" w:hAnsi="Times New Roman"/>
          <w:szCs w:val="24"/>
          <w:lang w:val="lt-LT" w:eastAsia="lt-LT"/>
        </w:rPr>
        <w:t xml:space="preserve">o pateiktus rezultatus. Jei buvo nustatyta rezultatų trūkumų, </w:t>
      </w:r>
      <w:r w:rsidR="00B2551D">
        <w:rPr>
          <w:rFonts w:ascii="Times New Roman" w:hAnsi="Times New Roman"/>
          <w:szCs w:val="24"/>
          <w:lang w:val="lt-LT" w:eastAsia="lt-LT"/>
        </w:rPr>
        <w:t>Teikėj</w:t>
      </w:r>
      <w:r w:rsidRPr="005A291F">
        <w:rPr>
          <w:rFonts w:ascii="Times New Roman" w:hAnsi="Times New Roman"/>
          <w:szCs w:val="24"/>
          <w:lang w:val="lt-LT" w:eastAsia="lt-LT"/>
        </w:rPr>
        <w:t xml:space="preserve">as </w:t>
      </w:r>
      <w:r w:rsidRPr="005A291F">
        <w:rPr>
          <w:rFonts w:ascii="Times New Roman" w:hAnsi="Times New Roman"/>
          <w:szCs w:val="24"/>
          <w:lang w:val="lt-LT"/>
        </w:rPr>
        <w:t>ne vėliau kaip per 5 darbo dienas nuo informacijos apie trūkumus gavimo el. paštu arba per trūkumų registravimo sistemą</w:t>
      </w:r>
      <w:r w:rsidRPr="005A291F">
        <w:rPr>
          <w:rFonts w:ascii="Times New Roman" w:hAnsi="Times New Roman"/>
          <w:szCs w:val="24"/>
          <w:lang w:val="lt-LT" w:eastAsia="lt-LT"/>
        </w:rPr>
        <w:t xml:space="preserve"> juos turi pašalinti nemokamai ir pateikti visus rezultatus iš naujo patikrinti. Nustatyti trūkumai </w:t>
      </w:r>
      <w:r w:rsidRPr="005A291F">
        <w:rPr>
          <w:rFonts w:ascii="Times New Roman" w:eastAsiaTheme="minorHAnsi" w:hAnsi="Times New Roman"/>
          <w:szCs w:val="24"/>
          <w:lang w:val="lt-LT" w:eastAsia="lt-LT"/>
        </w:rPr>
        <w:t xml:space="preserve">neturi daryti įtakos paslaugų suteikimo sąlygoms (terminui, kainai ir kt.). </w:t>
      </w:r>
      <w:r w:rsidRPr="005A291F">
        <w:rPr>
          <w:rFonts w:ascii="Times New Roman" w:hAnsi="Times New Roman"/>
          <w:szCs w:val="24"/>
          <w:lang w:val="lt-LT" w:eastAsia="lt-LT"/>
        </w:rPr>
        <w:t xml:space="preserve">Jei nebuvo nustatyta rezultatų trūkumų, apie tai informuojamas </w:t>
      </w:r>
      <w:r w:rsidR="00B2551D">
        <w:rPr>
          <w:rFonts w:ascii="Times New Roman" w:hAnsi="Times New Roman"/>
          <w:szCs w:val="24"/>
          <w:lang w:val="lt-LT" w:eastAsia="lt-LT"/>
        </w:rPr>
        <w:t>Teikėj</w:t>
      </w:r>
      <w:r w:rsidRPr="005A291F">
        <w:rPr>
          <w:rFonts w:ascii="Times New Roman" w:hAnsi="Times New Roman"/>
          <w:szCs w:val="24"/>
          <w:lang w:val="lt-LT" w:eastAsia="lt-LT"/>
        </w:rPr>
        <w:t>o atsakingas asmuo, kuris po šios informacijos gavimo pateikia Tarnybos atsakingam darbuotojui paslaugų perdavimo-priėmimo aktą;</w:t>
      </w:r>
    </w:p>
    <w:p w14:paraId="02047BE0" w14:textId="130F5A3B" w:rsidR="006C12C7" w:rsidRPr="0090609B" w:rsidRDefault="006C12C7" w:rsidP="00856BFA">
      <w:pPr>
        <w:pStyle w:val="ListParagraph"/>
        <w:widowControl w:val="0"/>
        <w:numPr>
          <w:ilvl w:val="2"/>
          <w:numId w:val="22"/>
        </w:numPr>
        <w:tabs>
          <w:tab w:val="left" w:pos="1134"/>
          <w:tab w:val="left" w:pos="1276"/>
          <w:tab w:val="left" w:pos="1418"/>
        </w:tabs>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paslauga laikoma visiškai suteikta, kai Tarnybos atstovas ir </w:t>
      </w:r>
      <w:r w:rsidR="00B2551D">
        <w:rPr>
          <w:rFonts w:ascii="Times New Roman" w:hAnsi="Times New Roman"/>
          <w:szCs w:val="24"/>
          <w:lang w:val="lt-LT" w:eastAsia="lt-LT"/>
        </w:rPr>
        <w:t>Teikėj</w:t>
      </w:r>
      <w:r w:rsidRPr="005A291F">
        <w:rPr>
          <w:rFonts w:ascii="Times New Roman" w:hAnsi="Times New Roman"/>
          <w:szCs w:val="24"/>
          <w:lang w:val="lt-LT" w:eastAsia="lt-LT"/>
        </w:rPr>
        <w:t>o atsakingas asmuo pasirašo paslaugos perdavimo-priėmimo aktą</w:t>
      </w:r>
      <w:r>
        <w:rPr>
          <w:rFonts w:ascii="Times New Roman" w:hAnsi="Times New Roman"/>
          <w:szCs w:val="24"/>
          <w:lang w:val="lt-LT" w:eastAsia="lt-LT"/>
        </w:rPr>
        <w:t>;</w:t>
      </w:r>
    </w:p>
    <w:p w14:paraId="0110E6E4" w14:textId="3E1C842F" w:rsidR="006C12C7" w:rsidRPr="00D77F66" w:rsidRDefault="006C12C7" w:rsidP="00856BFA">
      <w:pPr>
        <w:pStyle w:val="ListParagraph"/>
        <w:widowControl w:val="0"/>
        <w:numPr>
          <w:ilvl w:val="2"/>
          <w:numId w:val="22"/>
        </w:numPr>
        <w:tabs>
          <w:tab w:val="left" w:pos="1134"/>
          <w:tab w:val="left" w:pos="1276"/>
          <w:tab w:val="left" w:pos="1418"/>
        </w:tabs>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už </w:t>
      </w:r>
      <w:r>
        <w:rPr>
          <w:rFonts w:ascii="Times New Roman" w:hAnsi="Times New Roman"/>
          <w:szCs w:val="24"/>
          <w:lang w:val="lt-LT" w:eastAsia="lt-LT"/>
        </w:rPr>
        <w:t xml:space="preserve">visiškai suteiktą </w:t>
      </w:r>
      <w:r w:rsidRPr="005A291F">
        <w:rPr>
          <w:rFonts w:ascii="Times New Roman" w:hAnsi="Times New Roman"/>
          <w:szCs w:val="24"/>
          <w:lang w:val="lt-LT" w:eastAsia="lt-LT"/>
        </w:rPr>
        <w:t>paslaug</w:t>
      </w:r>
      <w:r>
        <w:rPr>
          <w:rFonts w:ascii="Times New Roman" w:hAnsi="Times New Roman"/>
          <w:szCs w:val="24"/>
          <w:lang w:val="lt-LT" w:eastAsia="lt-LT"/>
        </w:rPr>
        <w:t>ą</w:t>
      </w:r>
      <w:r w:rsidRPr="005A291F">
        <w:rPr>
          <w:rFonts w:ascii="Times New Roman" w:hAnsi="Times New Roman"/>
          <w:szCs w:val="24"/>
          <w:lang w:val="lt-LT" w:eastAsia="lt-LT"/>
        </w:rPr>
        <w:t xml:space="preserve"> mokamas </w:t>
      </w:r>
      <w:r>
        <w:rPr>
          <w:rFonts w:ascii="Times New Roman" w:hAnsi="Times New Roman"/>
          <w:szCs w:val="24"/>
          <w:lang w:val="lt-LT" w:eastAsia="lt-LT"/>
        </w:rPr>
        <w:t>fiksuotas</w:t>
      </w:r>
      <w:r w:rsidRPr="005A291F">
        <w:rPr>
          <w:rFonts w:ascii="Times New Roman" w:hAnsi="Times New Roman"/>
          <w:szCs w:val="24"/>
          <w:lang w:val="lt-LT" w:eastAsia="lt-LT"/>
        </w:rPr>
        <w:t xml:space="preserve"> mokestis, kuris sumokamas po konkrečios paslaugos tinkamo suteikimo</w:t>
      </w:r>
      <w:r>
        <w:rPr>
          <w:rFonts w:ascii="Times New Roman" w:hAnsi="Times New Roman"/>
          <w:szCs w:val="24"/>
          <w:lang w:val="lt-LT" w:eastAsia="lt-LT"/>
        </w:rPr>
        <w:t>.</w:t>
      </w:r>
    </w:p>
    <w:p w14:paraId="5C3C7CF3" w14:textId="48D0E954" w:rsidR="006C12C7" w:rsidRPr="00E73AFA" w:rsidRDefault="006C12C7" w:rsidP="00856BFA">
      <w:pPr>
        <w:pStyle w:val="ListParagraph"/>
        <w:widowControl w:val="0"/>
        <w:numPr>
          <w:ilvl w:val="1"/>
          <w:numId w:val="22"/>
        </w:numPr>
        <w:tabs>
          <w:tab w:val="left" w:pos="851"/>
          <w:tab w:val="left" w:pos="993"/>
          <w:tab w:val="left" w:pos="1134"/>
        </w:tabs>
        <w:autoSpaceDE w:val="0"/>
        <w:autoSpaceDN w:val="0"/>
        <w:adjustRightInd w:val="0"/>
        <w:ind w:left="0" w:firstLine="567"/>
        <w:jc w:val="both"/>
        <w:rPr>
          <w:szCs w:val="24"/>
          <w:lang w:val="lt-LT" w:eastAsia="lt-LT"/>
        </w:rPr>
      </w:pPr>
      <w:r w:rsidRPr="0090609B">
        <w:rPr>
          <w:rFonts w:ascii="Times New Roman" w:hAnsi="Times New Roman"/>
          <w:b/>
          <w:szCs w:val="24"/>
          <w:lang w:val="lt-LT" w:eastAsia="lt-LT"/>
        </w:rPr>
        <w:t>Kit</w:t>
      </w:r>
      <w:r>
        <w:rPr>
          <w:rFonts w:ascii="Times New Roman" w:hAnsi="Times New Roman"/>
          <w:b/>
          <w:szCs w:val="24"/>
          <w:lang w:val="lt-LT" w:eastAsia="lt-LT"/>
        </w:rPr>
        <w:t>ų</w:t>
      </w:r>
      <w:r w:rsidRPr="0090609B">
        <w:rPr>
          <w:rFonts w:ascii="Times New Roman" w:hAnsi="Times New Roman"/>
          <w:b/>
          <w:szCs w:val="24"/>
          <w:lang w:val="lt-LT" w:eastAsia="lt-LT"/>
        </w:rPr>
        <w:t xml:space="preserve"> OTIS </w:t>
      </w:r>
      <w:r w:rsidRPr="006C12C7">
        <w:rPr>
          <w:rFonts w:ascii="Times New Roman" w:hAnsi="Times New Roman"/>
          <w:b/>
          <w:szCs w:val="24"/>
          <w:lang w:val="lt-LT" w:eastAsia="lt-LT"/>
        </w:rPr>
        <w:t>modifikavimo ir priežiūros paslaugų</w:t>
      </w:r>
      <w:r w:rsidRPr="00BA46D7">
        <w:rPr>
          <w:rFonts w:ascii="Times New Roman" w:hAnsi="Times New Roman"/>
          <w:b/>
          <w:szCs w:val="24"/>
          <w:lang w:val="lt-LT" w:eastAsia="lt-LT"/>
        </w:rPr>
        <w:t xml:space="preserve"> (nurodytų </w:t>
      </w:r>
      <w:r w:rsidRPr="00241275">
        <w:rPr>
          <w:rFonts w:ascii="Times New Roman" w:hAnsi="Times New Roman"/>
          <w:b/>
          <w:lang w:val="lt-LT" w:eastAsia="lt-LT"/>
        </w:rPr>
        <w:t xml:space="preserve">techninės specifikacijos </w:t>
      </w:r>
      <w:r w:rsidRPr="006C12C7">
        <w:rPr>
          <w:rFonts w:ascii="Times New Roman" w:hAnsi="Times New Roman"/>
          <w:b/>
          <w:szCs w:val="24"/>
          <w:lang w:val="lt-LT" w:eastAsia="lt-LT"/>
        </w:rPr>
        <w:t>8.3</w:t>
      </w:r>
      <w:r w:rsidR="0071641C">
        <w:rPr>
          <w:rFonts w:ascii="Times New Roman" w:hAnsi="Times New Roman"/>
          <w:b/>
          <w:szCs w:val="24"/>
          <w:lang w:val="lt-LT" w:eastAsia="lt-LT"/>
        </w:rPr>
        <w:t xml:space="preserve"> </w:t>
      </w:r>
      <w:r w:rsidRPr="00BA46D7">
        <w:rPr>
          <w:rFonts w:ascii="Times New Roman" w:hAnsi="Times New Roman"/>
          <w:b/>
          <w:szCs w:val="24"/>
          <w:lang w:val="lt-LT" w:eastAsia="lt-LT"/>
        </w:rPr>
        <w:t xml:space="preserve">p.) </w:t>
      </w:r>
      <w:r w:rsidRPr="00BA46D7">
        <w:rPr>
          <w:rFonts w:ascii="Times New Roman" w:hAnsi="Times New Roman"/>
          <w:szCs w:val="24"/>
          <w:lang w:val="lt-LT" w:eastAsia="lt-LT"/>
        </w:rPr>
        <w:t>teikimas turi būti vykdomas vadovaujantis tokia tvarka:</w:t>
      </w:r>
    </w:p>
    <w:p w14:paraId="17925A97" w14:textId="11941236" w:rsidR="006C12C7" w:rsidRPr="005A291F"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užsakymas – Tarnybos paskirtas atsakingas asmuo </w:t>
      </w:r>
      <w:r w:rsidR="00B2551D">
        <w:rPr>
          <w:rFonts w:ascii="Times New Roman" w:hAnsi="Times New Roman"/>
          <w:szCs w:val="24"/>
          <w:lang w:val="lt-LT" w:eastAsia="lt-LT"/>
        </w:rPr>
        <w:t>Teikėj</w:t>
      </w:r>
      <w:r w:rsidRPr="005A291F">
        <w:rPr>
          <w:rFonts w:ascii="Times New Roman" w:hAnsi="Times New Roman"/>
          <w:szCs w:val="24"/>
          <w:lang w:val="lt-LT" w:eastAsia="lt-LT"/>
        </w:rPr>
        <w:t>o paskirtam atsakingam asmeniui el. paštu pateikia užsakymą, kuriame detaliai išdėsto informaciją apie paslaugų poreikį;</w:t>
      </w:r>
    </w:p>
    <w:p w14:paraId="64AA1684" w14:textId="28FC8A0E" w:rsidR="006C12C7" w:rsidRPr="005A291F"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įvertinimas – </w:t>
      </w:r>
      <w:r w:rsidR="00B2551D">
        <w:rPr>
          <w:rFonts w:ascii="Times New Roman" w:hAnsi="Times New Roman"/>
          <w:szCs w:val="24"/>
          <w:lang w:val="lt-LT" w:eastAsia="lt-LT"/>
        </w:rPr>
        <w:t>Teikėj</w:t>
      </w:r>
      <w:r w:rsidRPr="005A291F">
        <w:rPr>
          <w:rFonts w:ascii="Times New Roman" w:hAnsi="Times New Roman"/>
          <w:szCs w:val="24"/>
          <w:lang w:val="lt-LT" w:eastAsia="lt-LT"/>
        </w:rPr>
        <w:t>as išsiaiškina užsakyme aprašytą reikalingos paslaugos esmę, apimtį, techninius, funkcinius, techninės įrangos pajėgumo, saugumo ir kokybės reikalavimus, taip pat įvertina galimą neigiamą poveikį (jeigu toks gali atsirasti) OTIS ir Tarnybos atsakingam asmeniui pateikia paslaugos įvertinimo dokumentą, kuriame detaliai išdėsto planuojamas suteikti paslaugas, reikalingą valandų skaičių, pagal sutartyje nustatytus valandinius įkainius apskaičiuotą kainą</w:t>
      </w:r>
      <w:r w:rsidR="00404AF9">
        <w:rPr>
          <w:rFonts w:ascii="Times New Roman" w:hAnsi="Times New Roman"/>
          <w:szCs w:val="24"/>
          <w:lang w:val="lt-LT" w:eastAsia="lt-LT"/>
        </w:rPr>
        <w:t>, paslaugos atlikimo terminą</w:t>
      </w:r>
      <w:r w:rsidRPr="005A291F">
        <w:rPr>
          <w:rFonts w:ascii="Times New Roman" w:hAnsi="Times New Roman"/>
          <w:szCs w:val="24"/>
          <w:lang w:val="lt-LT" w:eastAsia="lt-LT"/>
        </w:rPr>
        <w:t xml:space="preserve"> bei planuojamus pasiekti rezultatus. Įvertinimas turi būti pateiktas el. paštu ne vėliau kaip per 5 darbo dienas nuo užsakymo gavimo;</w:t>
      </w:r>
    </w:p>
    <w:p w14:paraId="6C2EA09D" w14:textId="0396DA80" w:rsidR="006C12C7" w:rsidRPr="005A291F"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įvertinimo patvirtinimas – Tarnybos atsakingas darbuotojas ne vėliau kaip per 5 darbo dienas nuo įvertinimo gavimo patvirtina įvertinimo dokumentą, jei jame aiškiai ir detaliai aprašytos numatomos suteikti paslaugos ir planuojami pasiekti rezultatai, o nurodytas valandų skaičius</w:t>
      </w:r>
      <w:r w:rsidR="00404AF9">
        <w:rPr>
          <w:rFonts w:ascii="Times New Roman" w:hAnsi="Times New Roman"/>
          <w:szCs w:val="24"/>
          <w:lang w:val="lt-LT" w:eastAsia="lt-LT"/>
        </w:rPr>
        <w:t xml:space="preserve"> ir terminas</w:t>
      </w:r>
      <w:r w:rsidRPr="005A291F">
        <w:rPr>
          <w:rFonts w:ascii="Times New Roman" w:hAnsi="Times New Roman"/>
          <w:szCs w:val="24"/>
          <w:lang w:val="lt-LT" w:eastAsia="lt-LT"/>
        </w:rPr>
        <w:t xml:space="preserve"> paslaugoms atlikti yra pagrįstas. Jei įvertinimo dokumentas yra neaiškus ar nepakankamai pagrįstas, Tarnyba gali paprašyti </w:t>
      </w:r>
      <w:r w:rsidR="00B2551D">
        <w:rPr>
          <w:rFonts w:ascii="Times New Roman" w:hAnsi="Times New Roman"/>
          <w:szCs w:val="24"/>
          <w:lang w:val="lt-LT" w:eastAsia="lt-LT"/>
        </w:rPr>
        <w:t>Teikėj</w:t>
      </w:r>
      <w:r w:rsidRPr="005A291F">
        <w:rPr>
          <w:rFonts w:ascii="Times New Roman" w:hAnsi="Times New Roman"/>
          <w:szCs w:val="24"/>
          <w:lang w:val="lt-LT" w:eastAsia="lt-LT"/>
        </w:rPr>
        <w:t xml:space="preserve">ą detalizuoti įvertinime minimus darbus bei jų finansinį įvertinimą. </w:t>
      </w:r>
      <w:r w:rsidR="00B2551D">
        <w:rPr>
          <w:rFonts w:ascii="Times New Roman" w:hAnsi="Times New Roman"/>
          <w:szCs w:val="24"/>
          <w:lang w:val="lt-LT" w:eastAsia="lt-LT"/>
        </w:rPr>
        <w:t>Teikėj</w:t>
      </w:r>
      <w:r w:rsidRPr="005A291F">
        <w:rPr>
          <w:rFonts w:ascii="Times New Roman" w:hAnsi="Times New Roman"/>
          <w:szCs w:val="24"/>
          <w:lang w:val="lt-LT" w:eastAsia="lt-LT"/>
        </w:rPr>
        <w:t>as privalo atsakyti į Tarnybos darbuotojų pateiktus klausimus</w:t>
      </w:r>
      <w:r w:rsidR="00615AB4">
        <w:rPr>
          <w:rFonts w:ascii="Times New Roman" w:hAnsi="Times New Roman"/>
          <w:szCs w:val="24"/>
          <w:lang w:val="lt-LT" w:eastAsia="lt-LT"/>
        </w:rPr>
        <w:t>,</w:t>
      </w:r>
      <w:r w:rsidRPr="005A291F">
        <w:rPr>
          <w:rFonts w:ascii="Times New Roman" w:hAnsi="Times New Roman"/>
          <w:szCs w:val="24"/>
          <w:lang w:val="lt-LT" w:eastAsia="lt-LT"/>
        </w:rPr>
        <w:t xml:space="preserve"> susijusius su planuojamomis užsakyti paslaugomis</w:t>
      </w:r>
      <w:r w:rsidR="00615AB4">
        <w:rPr>
          <w:rFonts w:ascii="Times New Roman" w:hAnsi="Times New Roman"/>
          <w:szCs w:val="24"/>
          <w:lang w:val="lt-LT" w:eastAsia="lt-LT"/>
        </w:rPr>
        <w:t>,</w:t>
      </w:r>
      <w:r w:rsidRPr="005A291F">
        <w:rPr>
          <w:rFonts w:ascii="Times New Roman" w:hAnsi="Times New Roman"/>
          <w:szCs w:val="24"/>
          <w:lang w:val="lt-LT" w:eastAsia="lt-LT"/>
        </w:rPr>
        <w:t xml:space="preserve"> ne vėliau kaip per 3 darbo dienas;</w:t>
      </w:r>
    </w:p>
    <w:p w14:paraId="53D49EFF" w14:textId="00487F00" w:rsidR="006C12C7" w:rsidRPr="005A291F"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paslaugų teikimas – </w:t>
      </w:r>
      <w:r w:rsidR="00B2551D">
        <w:rPr>
          <w:rFonts w:ascii="Times New Roman" w:hAnsi="Times New Roman"/>
          <w:szCs w:val="24"/>
          <w:lang w:val="lt-LT" w:eastAsia="lt-LT"/>
        </w:rPr>
        <w:t>Teikėj</w:t>
      </w:r>
      <w:r w:rsidRPr="005A291F">
        <w:rPr>
          <w:rFonts w:ascii="Times New Roman" w:hAnsi="Times New Roman"/>
          <w:szCs w:val="24"/>
          <w:lang w:val="lt-LT" w:eastAsia="lt-LT"/>
        </w:rPr>
        <w:t>as, gavęs įvertinimo dokumento patvirtinimą, suteikia užsakyme nurodytas paslaugas bei sutarta forma perduoda patikrinti rezultatus ir programų išeities tekstus, jei pokytis daromas ne konfigūravimo būdu;</w:t>
      </w:r>
    </w:p>
    <w:p w14:paraId="1EE46F23" w14:textId="4A1DDA04" w:rsidR="006C12C7" w:rsidRPr="005A291F"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rezultatų patikrinimas – Tarnybos atsakingi darbuotojai ne vėliau kaip per 10 darbo dienų patikrina </w:t>
      </w:r>
      <w:r w:rsidR="00B2551D">
        <w:rPr>
          <w:rFonts w:ascii="Times New Roman" w:hAnsi="Times New Roman"/>
          <w:szCs w:val="24"/>
          <w:lang w:val="lt-LT" w:eastAsia="lt-LT"/>
        </w:rPr>
        <w:t>Teikėj</w:t>
      </w:r>
      <w:r w:rsidRPr="005A291F">
        <w:rPr>
          <w:rFonts w:ascii="Times New Roman" w:hAnsi="Times New Roman"/>
          <w:szCs w:val="24"/>
          <w:lang w:val="lt-LT" w:eastAsia="lt-LT"/>
        </w:rPr>
        <w:t xml:space="preserve">o pateiktus rezultatus. Jei buvo nustatyta rezultatų trūkumų, </w:t>
      </w:r>
      <w:r w:rsidR="00B2551D">
        <w:rPr>
          <w:rFonts w:ascii="Times New Roman" w:hAnsi="Times New Roman"/>
          <w:szCs w:val="24"/>
          <w:lang w:val="lt-LT" w:eastAsia="lt-LT"/>
        </w:rPr>
        <w:t>Teikėj</w:t>
      </w:r>
      <w:r w:rsidRPr="005A291F">
        <w:rPr>
          <w:rFonts w:ascii="Times New Roman" w:hAnsi="Times New Roman"/>
          <w:szCs w:val="24"/>
          <w:lang w:val="lt-LT" w:eastAsia="lt-LT"/>
        </w:rPr>
        <w:t xml:space="preserve">as </w:t>
      </w:r>
      <w:r w:rsidRPr="005A291F">
        <w:rPr>
          <w:rFonts w:ascii="Times New Roman" w:hAnsi="Times New Roman"/>
          <w:szCs w:val="24"/>
          <w:lang w:val="lt-LT"/>
        </w:rPr>
        <w:t xml:space="preserve">ne vėliau kaip </w:t>
      </w:r>
      <w:r w:rsidRPr="005A291F">
        <w:rPr>
          <w:rFonts w:ascii="Times New Roman" w:hAnsi="Times New Roman"/>
          <w:szCs w:val="24"/>
          <w:lang w:val="lt-LT"/>
        </w:rPr>
        <w:lastRenderedPageBreak/>
        <w:t>per 5 darbo dienas nuo informacijos apie trūkumus gavimo el. paštu arba per trūkumų registravimo sistemą</w:t>
      </w:r>
      <w:r w:rsidRPr="005A291F">
        <w:rPr>
          <w:rFonts w:ascii="Times New Roman" w:hAnsi="Times New Roman"/>
          <w:szCs w:val="24"/>
          <w:lang w:val="lt-LT" w:eastAsia="lt-LT"/>
        </w:rPr>
        <w:t xml:space="preserve"> juos turi pašalinti nemokamai ir pateikti visus rezultatus iš naujo patikrinti. Nustatyti trūkumai </w:t>
      </w:r>
      <w:r w:rsidRPr="005A291F">
        <w:rPr>
          <w:rFonts w:ascii="Times New Roman" w:eastAsiaTheme="minorHAnsi" w:hAnsi="Times New Roman"/>
          <w:szCs w:val="24"/>
          <w:lang w:val="lt-LT" w:eastAsia="lt-LT"/>
        </w:rPr>
        <w:t xml:space="preserve">neturi daryti įtakos paslaugų suteikimo sąlygoms (terminui, kainai ir kt.). </w:t>
      </w:r>
      <w:r w:rsidRPr="005A291F">
        <w:rPr>
          <w:rFonts w:ascii="Times New Roman" w:hAnsi="Times New Roman"/>
          <w:szCs w:val="24"/>
          <w:lang w:val="lt-LT" w:eastAsia="lt-LT"/>
        </w:rPr>
        <w:t xml:space="preserve">Jei nebuvo nustatyta rezultatų trūkumų, apie tai informuojamas </w:t>
      </w:r>
      <w:r w:rsidR="00B2551D">
        <w:rPr>
          <w:rFonts w:ascii="Times New Roman" w:hAnsi="Times New Roman"/>
          <w:szCs w:val="24"/>
          <w:lang w:val="lt-LT" w:eastAsia="lt-LT"/>
        </w:rPr>
        <w:t>Teikėj</w:t>
      </w:r>
      <w:r w:rsidRPr="005A291F">
        <w:rPr>
          <w:rFonts w:ascii="Times New Roman" w:hAnsi="Times New Roman"/>
          <w:szCs w:val="24"/>
          <w:lang w:val="lt-LT" w:eastAsia="lt-LT"/>
        </w:rPr>
        <w:t>o atsakingas asmuo, kuris po šios informacijos gavimo pateikia Tarnybos atsakingam darbuotojui paslaugų priėmimo-perdavimo aktą;</w:t>
      </w:r>
    </w:p>
    <w:p w14:paraId="3C8844AB" w14:textId="4FFEB973" w:rsidR="006C12C7" w:rsidRPr="0090609B"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b/>
          <w:szCs w:val="24"/>
          <w:lang w:val="lt-LT" w:eastAsia="lt-LT"/>
        </w:rPr>
      </w:pPr>
      <w:r w:rsidRPr="005A291F">
        <w:rPr>
          <w:rFonts w:ascii="Times New Roman" w:hAnsi="Times New Roman"/>
          <w:szCs w:val="24"/>
          <w:lang w:val="lt-LT" w:eastAsia="lt-LT"/>
        </w:rPr>
        <w:t xml:space="preserve">paslauga laikoma visiškai suteikta, kai Tarnybos atstovas ir </w:t>
      </w:r>
      <w:r w:rsidR="00B2551D">
        <w:rPr>
          <w:rFonts w:ascii="Times New Roman" w:hAnsi="Times New Roman"/>
          <w:szCs w:val="24"/>
          <w:lang w:val="lt-LT" w:eastAsia="lt-LT"/>
        </w:rPr>
        <w:t>Teikėj</w:t>
      </w:r>
      <w:r w:rsidRPr="005A291F">
        <w:rPr>
          <w:rFonts w:ascii="Times New Roman" w:hAnsi="Times New Roman"/>
          <w:szCs w:val="24"/>
          <w:lang w:val="lt-LT" w:eastAsia="lt-LT"/>
        </w:rPr>
        <w:t>o atsakingas asmuo pasirašo paslaugų perdavimo-priėmimo aktą</w:t>
      </w:r>
      <w:r>
        <w:rPr>
          <w:rFonts w:ascii="Times New Roman" w:hAnsi="Times New Roman"/>
          <w:szCs w:val="24"/>
          <w:lang w:val="lt-LT" w:eastAsia="lt-LT"/>
        </w:rPr>
        <w:t>;</w:t>
      </w:r>
    </w:p>
    <w:p w14:paraId="52BF1B61" w14:textId="77777777" w:rsidR="006C12C7" w:rsidRPr="0090609B" w:rsidRDefault="006C12C7" w:rsidP="00856BFA">
      <w:pPr>
        <w:pStyle w:val="ListParagraph"/>
        <w:widowControl w:val="0"/>
        <w:numPr>
          <w:ilvl w:val="2"/>
          <w:numId w:val="22"/>
        </w:numPr>
        <w:autoSpaceDE w:val="0"/>
        <w:autoSpaceDN w:val="0"/>
        <w:adjustRightInd w:val="0"/>
        <w:spacing w:line="276" w:lineRule="auto"/>
        <w:ind w:left="0" w:firstLine="567"/>
        <w:jc w:val="both"/>
        <w:rPr>
          <w:rFonts w:ascii="Times New Roman" w:hAnsi="Times New Roman"/>
          <w:szCs w:val="24"/>
          <w:lang w:val="lt-LT" w:eastAsia="lt-LT"/>
        </w:rPr>
      </w:pPr>
      <w:r w:rsidRPr="0090609B">
        <w:rPr>
          <w:rFonts w:ascii="Times New Roman" w:hAnsi="Times New Roman"/>
          <w:szCs w:val="24"/>
          <w:lang w:val="lt-LT" w:eastAsia="lt-LT"/>
        </w:rPr>
        <w:t>už suteiktas paslaugas mokamas fiksuotas valandinis mokestis.</w:t>
      </w:r>
    </w:p>
    <w:p w14:paraId="79305FD9" w14:textId="71EA8DA9" w:rsidR="00B24CF0" w:rsidRPr="00973FF2" w:rsidRDefault="00241275" w:rsidP="00856BFA">
      <w:pPr>
        <w:tabs>
          <w:tab w:val="left" w:pos="993"/>
        </w:tabs>
        <w:ind w:firstLine="567"/>
        <w:jc w:val="both"/>
        <w:rPr>
          <w:rFonts w:ascii="Times New Roman" w:hAnsi="Times New Roman"/>
          <w:sz w:val="24"/>
        </w:rPr>
      </w:pPr>
      <w:r w:rsidRPr="00973FF2">
        <w:rPr>
          <w:rFonts w:ascii="Times New Roman" w:hAnsi="Times New Roman"/>
          <w:sz w:val="24"/>
        </w:rPr>
        <w:t xml:space="preserve">4.4. </w:t>
      </w:r>
      <w:r w:rsidR="00B24CF0" w:rsidRPr="00973FF2">
        <w:rPr>
          <w:rFonts w:ascii="Times New Roman" w:hAnsi="Times New Roman"/>
          <w:sz w:val="24"/>
        </w:rPr>
        <w:t xml:space="preserve">Užsakovas neįsipareigoja nupirkti </w:t>
      </w:r>
      <w:r w:rsidR="0020306C" w:rsidRPr="00973FF2">
        <w:rPr>
          <w:rFonts w:ascii="Times New Roman" w:hAnsi="Times New Roman"/>
          <w:sz w:val="24"/>
        </w:rPr>
        <w:t xml:space="preserve">Techninės specifikacijos 8.3 </w:t>
      </w:r>
      <w:r w:rsidR="002D63A7">
        <w:rPr>
          <w:rFonts w:ascii="Times New Roman" w:hAnsi="Times New Roman" w:cs="Times New Roman"/>
          <w:sz w:val="24"/>
        </w:rPr>
        <w:t>papunktyje</w:t>
      </w:r>
      <w:r w:rsidR="00B24CF0" w:rsidRPr="00973FF2">
        <w:rPr>
          <w:rFonts w:ascii="Times New Roman" w:hAnsi="Times New Roman"/>
          <w:sz w:val="24"/>
        </w:rPr>
        <w:t xml:space="preserve"> nurodytų kitų OTIS modifikavimo ir priežiūros paslaugų už visą Sutarties kainą ar bet kokią jos dalį. </w:t>
      </w:r>
      <w:r w:rsidR="0020306C" w:rsidRPr="00973FF2">
        <w:rPr>
          <w:rFonts w:ascii="Times New Roman" w:hAnsi="Times New Roman"/>
          <w:sz w:val="24"/>
        </w:rPr>
        <w:t xml:space="preserve">Techninės specifikacijos 8.3 </w:t>
      </w:r>
      <w:r w:rsidR="00DC0AD0">
        <w:rPr>
          <w:rFonts w:ascii="Times New Roman" w:hAnsi="Times New Roman"/>
          <w:sz w:val="24"/>
        </w:rPr>
        <w:t>papunktyje</w:t>
      </w:r>
      <w:r w:rsidR="00DC0AD0" w:rsidRPr="00973FF2">
        <w:rPr>
          <w:rFonts w:ascii="Times New Roman" w:hAnsi="Times New Roman"/>
          <w:sz w:val="24"/>
        </w:rPr>
        <w:t xml:space="preserve"> </w:t>
      </w:r>
      <w:r w:rsidR="00B24CF0" w:rsidRPr="00973FF2">
        <w:rPr>
          <w:rFonts w:ascii="Times New Roman" w:hAnsi="Times New Roman"/>
          <w:sz w:val="24"/>
        </w:rPr>
        <w:t>nurodytos paslaugos gali būti užsakomos (perkamos) nebūtinai vienu metu, t. y. gali būti perkamos dalimis ar po vieną, jų atskirus užsakymus išdėstant bet kuriame laikotarpyje Sutarties galiojimo laikotarpiu.</w:t>
      </w:r>
    </w:p>
    <w:p w14:paraId="3CA81FEE" w14:textId="2935B203" w:rsidR="0020306C" w:rsidRPr="00973FF2" w:rsidRDefault="00241275" w:rsidP="00856BFA">
      <w:pPr>
        <w:pStyle w:val="Standard"/>
        <w:tabs>
          <w:tab w:val="left" w:pos="993"/>
          <w:tab w:val="left" w:pos="1134"/>
        </w:tabs>
        <w:ind w:firstLine="567"/>
        <w:jc w:val="both"/>
        <w:rPr>
          <w:rFonts w:ascii="Times New Roman" w:hAnsi="Times New Roman" w:cs="Times New Roman"/>
          <w:sz w:val="24"/>
        </w:rPr>
      </w:pPr>
      <w:r w:rsidRPr="00973FF2">
        <w:rPr>
          <w:rFonts w:ascii="Times New Roman" w:hAnsi="Times New Roman" w:cs="Times New Roman"/>
          <w:iCs/>
          <w:sz w:val="24"/>
          <w:lang w:eastAsia="lt-LT"/>
        </w:rPr>
        <w:t xml:space="preserve">4.5. </w:t>
      </w:r>
      <w:r w:rsidR="00B24CF0" w:rsidRPr="00973FF2">
        <w:rPr>
          <w:rFonts w:ascii="Times New Roman" w:hAnsi="Times New Roman" w:cs="Times New Roman"/>
          <w:iCs/>
          <w:sz w:val="24"/>
          <w:lang w:eastAsia="lt-LT"/>
        </w:rPr>
        <w:t>Su Užsakovu nesuderintos kitos OTIS modifikavimo ir priežiūros paslaugos, atliktos Teikėjo iniciatyva, nėra laikomos Sutarties objektu ir nebus apmokamos. Ir tai nebus laikoma Sutarties pažeidimu.</w:t>
      </w:r>
    </w:p>
    <w:p w14:paraId="0C5E849A" w14:textId="77777777" w:rsidR="008D2CFD" w:rsidRPr="004062CA" w:rsidRDefault="008D2CFD" w:rsidP="00856BFA">
      <w:pPr>
        <w:pStyle w:val="Standard"/>
        <w:ind w:firstLine="567"/>
        <w:jc w:val="both"/>
        <w:rPr>
          <w:rFonts w:ascii="Times New Roman" w:hAnsi="Times New Roman" w:cs="Times New Roman"/>
          <w:b/>
          <w:sz w:val="24"/>
        </w:rPr>
      </w:pPr>
    </w:p>
    <w:p w14:paraId="2111BAC0" w14:textId="77777777" w:rsidR="00276E55" w:rsidRPr="004062CA" w:rsidRDefault="00276E55" w:rsidP="00856BFA">
      <w:pPr>
        <w:pStyle w:val="Standard"/>
        <w:ind w:firstLine="567"/>
        <w:jc w:val="center"/>
        <w:rPr>
          <w:rFonts w:ascii="Times New Roman" w:hAnsi="Times New Roman" w:cs="Times New Roman"/>
          <w:b/>
          <w:sz w:val="24"/>
          <w:lang w:eastAsia="lt-LT"/>
        </w:rPr>
      </w:pPr>
      <w:r w:rsidRPr="004062CA">
        <w:rPr>
          <w:rFonts w:ascii="Times New Roman" w:hAnsi="Times New Roman" w:cs="Times New Roman"/>
          <w:b/>
          <w:sz w:val="24"/>
          <w:lang w:eastAsia="lt-LT"/>
        </w:rPr>
        <w:t>V. SUTARTIES GALIOJIMAS IR KEITIMAS</w:t>
      </w:r>
    </w:p>
    <w:p w14:paraId="40361112" w14:textId="77777777" w:rsidR="00276E55" w:rsidRPr="004062CA" w:rsidRDefault="00276E55" w:rsidP="00856BFA">
      <w:pPr>
        <w:pStyle w:val="Standard"/>
        <w:ind w:firstLine="567"/>
        <w:jc w:val="both"/>
        <w:rPr>
          <w:rFonts w:ascii="Times New Roman" w:hAnsi="Times New Roman" w:cs="Times New Roman"/>
          <w:b/>
          <w:sz w:val="24"/>
          <w:lang w:eastAsia="lt-LT"/>
        </w:rPr>
      </w:pPr>
    </w:p>
    <w:p w14:paraId="7539B7A7" w14:textId="68FD0148" w:rsidR="00276E55" w:rsidRPr="004062CA" w:rsidRDefault="00276E55" w:rsidP="00856BFA">
      <w:pPr>
        <w:pStyle w:val="Standard"/>
        <w:numPr>
          <w:ilvl w:val="1"/>
          <w:numId w:val="6"/>
        </w:numPr>
        <w:tabs>
          <w:tab w:val="left" w:pos="993"/>
        </w:tabs>
        <w:ind w:left="0" w:firstLine="567"/>
        <w:jc w:val="both"/>
        <w:rPr>
          <w:rFonts w:ascii="Times New Roman" w:hAnsi="Times New Roman" w:cs="Times New Roman"/>
          <w:sz w:val="24"/>
        </w:rPr>
      </w:pPr>
      <w:r w:rsidRPr="004062CA">
        <w:rPr>
          <w:rFonts w:ascii="Times New Roman" w:eastAsia="Calibri" w:hAnsi="Times New Roman" w:cs="Times New Roman"/>
          <w:sz w:val="24"/>
          <w:lang w:bidi="he-IL"/>
        </w:rPr>
        <w:t xml:space="preserve">Sutartis įsigalioja Sutarties Šalims ją pasirašius ir galioja </w:t>
      </w:r>
      <w:r w:rsidR="00EA3CD9" w:rsidRPr="004062CA">
        <w:rPr>
          <w:rFonts w:ascii="Times New Roman" w:eastAsia="Calibri" w:hAnsi="Times New Roman" w:cs="Times New Roman"/>
          <w:sz w:val="24"/>
          <w:lang w:bidi="he-IL"/>
        </w:rPr>
        <w:t xml:space="preserve">iki </w:t>
      </w:r>
      <w:r w:rsidR="00B63C7B" w:rsidRPr="004062CA">
        <w:rPr>
          <w:rFonts w:ascii="Times New Roman" w:eastAsia="Calibri" w:hAnsi="Times New Roman" w:cs="Times New Roman"/>
          <w:sz w:val="24"/>
          <w:lang w:bidi="he-IL"/>
        </w:rPr>
        <w:t>202</w:t>
      </w:r>
      <w:r w:rsidR="00B63C7B">
        <w:rPr>
          <w:rFonts w:ascii="Times New Roman" w:eastAsia="Calibri" w:hAnsi="Times New Roman" w:cs="Times New Roman"/>
          <w:sz w:val="24"/>
          <w:lang w:bidi="he-IL"/>
        </w:rPr>
        <w:t>3</w:t>
      </w:r>
      <w:r w:rsidR="00B63C7B" w:rsidRPr="004062CA">
        <w:rPr>
          <w:rFonts w:ascii="Times New Roman" w:eastAsia="Calibri" w:hAnsi="Times New Roman" w:cs="Times New Roman"/>
          <w:sz w:val="24"/>
          <w:lang w:bidi="he-IL"/>
        </w:rPr>
        <w:t xml:space="preserve"> </w:t>
      </w:r>
      <w:r w:rsidR="00EA3CD9" w:rsidRPr="004062CA">
        <w:rPr>
          <w:rFonts w:ascii="Times New Roman" w:eastAsia="Calibri" w:hAnsi="Times New Roman" w:cs="Times New Roman"/>
          <w:sz w:val="24"/>
          <w:lang w:bidi="he-IL"/>
        </w:rPr>
        <w:t>m. gruodžio 31 d</w:t>
      </w:r>
      <w:r w:rsidR="00A25A82">
        <w:rPr>
          <w:rFonts w:ascii="Times New Roman" w:eastAsia="Calibri" w:hAnsi="Times New Roman" w:cs="Times New Roman"/>
          <w:sz w:val="24"/>
          <w:lang w:bidi="he-IL"/>
        </w:rPr>
        <w:t xml:space="preserve"> arba kol bus pasiekta 2.1. punkte nurodyta suma</w:t>
      </w:r>
      <w:r w:rsidR="00EA3CD9" w:rsidRPr="004062CA">
        <w:rPr>
          <w:rFonts w:ascii="Times New Roman" w:eastAsia="Calibri" w:hAnsi="Times New Roman" w:cs="Times New Roman"/>
          <w:sz w:val="24"/>
          <w:lang w:bidi="he-IL"/>
        </w:rPr>
        <w:t>.</w:t>
      </w:r>
    </w:p>
    <w:p w14:paraId="424772E3" w14:textId="41A5BCCA" w:rsidR="00276E55" w:rsidRPr="004062CA" w:rsidRDefault="00276E55" w:rsidP="00856BFA">
      <w:pPr>
        <w:pStyle w:val="Standard"/>
        <w:numPr>
          <w:ilvl w:val="1"/>
          <w:numId w:val="6"/>
        </w:numPr>
        <w:tabs>
          <w:tab w:val="left" w:pos="993"/>
        </w:tabs>
        <w:ind w:left="0" w:firstLine="567"/>
        <w:jc w:val="both"/>
        <w:rPr>
          <w:rFonts w:ascii="Times New Roman" w:eastAsia="Calibri" w:hAnsi="Times New Roman" w:cs="Times New Roman"/>
          <w:sz w:val="24"/>
          <w:lang w:bidi="he-IL"/>
        </w:rPr>
      </w:pPr>
      <w:r w:rsidRPr="004062CA">
        <w:rPr>
          <w:rFonts w:ascii="Times New Roman" w:eastAsia="Calibri" w:hAnsi="Times New Roman" w:cs="Times New Roman"/>
          <w:sz w:val="24"/>
          <w:lang w:bidi="he-IL"/>
        </w:rPr>
        <w:t xml:space="preserve">Sutarties sąlygos Sutarties galiojimo laikotarpiu negali būti keičiamos, išskyrus tokias Sutarties sąlygas, kurias pakeitus nebūtų pažeisti Viešųjų pirkimų įstatymo 17 straipsnyje nustatyti principai ir tikslai. Sutarties sąlygų keitimu nebus laikomas </w:t>
      </w:r>
      <w:r w:rsidR="000B23EE">
        <w:rPr>
          <w:rFonts w:ascii="Times New Roman" w:eastAsia="Calibri" w:hAnsi="Times New Roman" w:cs="Times New Roman"/>
          <w:sz w:val="24"/>
          <w:lang w:bidi="he-IL"/>
        </w:rPr>
        <w:t xml:space="preserve">OTIS priežiūros paslaugos (nurodytos </w:t>
      </w:r>
      <w:r w:rsidR="000F2AAA">
        <w:rPr>
          <w:rFonts w:ascii="Times New Roman" w:eastAsia="Calibri" w:hAnsi="Times New Roman" w:cs="Times New Roman"/>
          <w:sz w:val="24"/>
          <w:lang w:bidi="he-IL"/>
        </w:rPr>
        <w:t>T</w:t>
      </w:r>
      <w:r w:rsidR="000B23EE">
        <w:rPr>
          <w:rFonts w:ascii="Times New Roman" w:eastAsia="Calibri" w:hAnsi="Times New Roman" w:cs="Times New Roman"/>
          <w:sz w:val="24"/>
          <w:lang w:bidi="he-IL"/>
        </w:rPr>
        <w:t xml:space="preserve">echninės specifikacijos 8.1 p.) galimas apimties padidėjimas (nurodytas </w:t>
      </w:r>
      <w:r w:rsidR="000F2AAA">
        <w:rPr>
          <w:rFonts w:ascii="Times New Roman" w:eastAsia="Calibri" w:hAnsi="Times New Roman" w:cs="Times New Roman"/>
          <w:sz w:val="24"/>
          <w:lang w:bidi="he-IL"/>
        </w:rPr>
        <w:t>T</w:t>
      </w:r>
      <w:r w:rsidR="000B23EE">
        <w:rPr>
          <w:rFonts w:ascii="Times New Roman" w:eastAsia="Calibri" w:hAnsi="Times New Roman" w:cs="Times New Roman"/>
          <w:sz w:val="24"/>
          <w:lang w:bidi="he-IL"/>
        </w:rPr>
        <w:t>echninės specifikacijos 8.3</w:t>
      </w:r>
      <w:r w:rsidR="001A4FDD">
        <w:rPr>
          <w:rFonts w:ascii="Times New Roman" w:eastAsia="Calibri" w:hAnsi="Times New Roman" w:cs="Times New Roman"/>
          <w:sz w:val="24"/>
          <w:lang w:bidi="he-IL"/>
        </w:rPr>
        <w:t>.1</w:t>
      </w:r>
      <w:r w:rsidR="000B23EE">
        <w:rPr>
          <w:rFonts w:ascii="Times New Roman" w:eastAsia="Calibri" w:hAnsi="Times New Roman" w:cs="Times New Roman"/>
          <w:sz w:val="24"/>
          <w:lang w:bidi="he-IL"/>
        </w:rPr>
        <w:t xml:space="preserve"> p). Taip pat Sutarties </w:t>
      </w:r>
      <w:r w:rsidR="000B23EE" w:rsidRPr="004062CA">
        <w:rPr>
          <w:rFonts w:ascii="Times New Roman" w:eastAsia="Calibri" w:hAnsi="Times New Roman" w:cs="Times New Roman"/>
          <w:sz w:val="24"/>
          <w:lang w:bidi="he-IL"/>
        </w:rPr>
        <w:t xml:space="preserve">sąlygų keitimu nebus laikomas </w:t>
      </w:r>
      <w:r w:rsidRPr="004062CA">
        <w:rPr>
          <w:rFonts w:ascii="Times New Roman" w:eastAsia="Calibri" w:hAnsi="Times New Roman" w:cs="Times New Roman"/>
          <w:sz w:val="24"/>
          <w:lang w:bidi="he-IL"/>
        </w:rPr>
        <w:t xml:space="preserve">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 </w:t>
      </w:r>
    </w:p>
    <w:p w14:paraId="4A0F33A0" w14:textId="77777777" w:rsidR="00276E55" w:rsidRPr="004062CA" w:rsidRDefault="00276E55" w:rsidP="00856BFA">
      <w:pPr>
        <w:pStyle w:val="Standard"/>
        <w:numPr>
          <w:ilvl w:val="1"/>
          <w:numId w:val="6"/>
        </w:numPr>
        <w:tabs>
          <w:tab w:val="left" w:pos="993"/>
        </w:tabs>
        <w:ind w:left="0" w:firstLine="567"/>
        <w:jc w:val="both"/>
        <w:rPr>
          <w:rFonts w:ascii="Times New Roman" w:eastAsia="Calibri" w:hAnsi="Times New Roman" w:cs="Times New Roman"/>
          <w:sz w:val="24"/>
          <w:lang w:bidi="he-IL"/>
        </w:rPr>
      </w:pPr>
      <w:r w:rsidRPr="004062CA">
        <w:rPr>
          <w:rFonts w:ascii="Times New Roman" w:eastAsia="Calibri" w:hAnsi="Times New Roman" w:cs="Times New Roman"/>
          <w:sz w:val="24"/>
          <w:lang w:bidi="he-IL"/>
        </w:rPr>
        <w:t>Jei bet kuri šios Sutarties nuostata tampa ar pripažįstama visiškai ar iš dalies negaliojanti, tai neturi įtakos kitų Sutarties nuostatų galiojimui.</w:t>
      </w:r>
    </w:p>
    <w:p w14:paraId="443C4DB4" w14:textId="77777777" w:rsidR="00276E55" w:rsidRPr="004062CA" w:rsidRDefault="00276E55" w:rsidP="00856BFA">
      <w:pPr>
        <w:pStyle w:val="Standard"/>
        <w:numPr>
          <w:ilvl w:val="1"/>
          <w:numId w:val="6"/>
        </w:numPr>
        <w:tabs>
          <w:tab w:val="left" w:pos="993"/>
        </w:tabs>
        <w:ind w:left="0" w:firstLine="567"/>
        <w:jc w:val="both"/>
        <w:rPr>
          <w:rFonts w:ascii="Times New Roman" w:hAnsi="Times New Roman" w:cs="Times New Roman"/>
          <w:sz w:val="24"/>
        </w:rPr>
      </w:pPr>
      <w:r w:rsidRPr="004062CA">
        <w:rPr>
          <w:rFonts w:ascii="Times New Roman" w:eastAsia="Calibri" w:hAnsi="Times New Roman" w:cs="Times New Roman"/>
          <w:sz w:val="24"/>
          <w:lang w:bidi="he-IL"/>
        </w:rPr>
        <w:t>Sutarties galiojimo termino pabaiga neatleidžia Sutarties Šalių nuo civilinės atsakomybės už Sutarties pažeidimą.</w:t>
      </w:r>
    </w:p>
    <w:p w14:paraId="587DBE4B" w14:textId="76BACFC4" w:rsidR="00276E55" w:rsidRDefault="00276E55" w:rsidP="00856BFA">
      <w:pPr>
        <w:pStyle w:val="Standard"/>
        <w:ind w:firstLine="567"/>
        <w:jc w:val="both"/>
        <w:rPr>
          <w:rFonts w:ascii="Times New Roman" w:hAnsi="Times New Roman" w:cs="Times New Roman"/>
          <w:b/>
          <w:sz w:val="24"/>
        </w:rPr>
      </w:pPr>
    </w:p>
    <w:p w14:paraId="6AFA1D28" w14:textId="19D3746E" w:rsidR="00276E55" w:rsidRPr="004062CA" w:rsidRDefault="00276E55" w:rsidP="00856BFA">
      <w:pPr>
        <w:pStyle w:val="Standard"/>
        <w:tabs>
          <w:tab w:val="left" w:pos="855"/>
        </w:tabs>
        <w:ind w:firstLine="567"/>
        <w:jc w:val="center"/>
        <w:rPr>
          <w:rFonts w:ascii="Times New Roman" w:hAnsi="Times New Roman" w:cs="Times New Roman"/>
          <w:b/>
          <w:bCs/>
          <w:sz w:val="24"/>
        </w:rPr>
      </w:pPr>
      <w:r w:rsidRPr="004062CA">
        <w:rPr>
          <w:rFonts w:ascii="Times New Roman" w:hAnsi="Times New Roman" w:cs="Times New Roman"/>
          <w:b/>
          <w:bCs/>
          <w:sz w:val="24"/>
        </w:rPr>
        <w:t>VI. SUTARTIES NUTRAUKIMAS</w:t>
      </w:r>
    </w:p>
    <w:p w14:paraId="183D868A" w14:textId="77777777" w:rsidR="00276E55" w:rsidRPr="004062CA" w:rsidRDefault="00276E55" w:rsidP="00856BFA">
      <w:pPr>
        <w:pStyle w:val="Standard"/>
        <w:tabs>
          <w:tab w:val="left" w:pos="855"/>
        </w:tabs>
        <w:ind w:firstLine="567"/>
        <w:jc w:val="both"/>
        <w:rPr>
          <w:rFonts w:ascii="Times New Roman" w:hAnsi="Times New Roman" w:cs="Times New Roman"/>
          <w:b/>
          <w:bCs/>
          <w:sz w:val="24"/>
        </w:rPr>
      </w:pPr>
    </w:p>
    <w:p w14:paraId="0B5F0B1E" w14:textId="77777777" w:rsidR="003F4613" w:rsidRPr="004062CA" w:rsidRDefault="003F4613" w:rsidP="00856BFA">
      <w:pPr>
        <w:pStyle w:val="Standard"/>
        <w:numPr>
          <w:ilvl w:val="1"/>
          <w:numId w:val="7"/>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Šalis, prieš 10 (dešimt)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 nuostatomis.</w:t>
      </w:r>
    </w:p>
    <w:p w14:paraId="583A2D1A" w14:textId="75160465" w:rsidR="00276E55" w:rsidRPr="004062CA" w:rsidRDefault="00276E55" w:rsidP="00856BFA">
      <w:pPr>
        <w:pStyle w:val="Standard"/>
        <w:numPr>
          <w:ilvl w:val="1"/>
          <w:numId w:val="7"/>
        </w:numPr>
        <w:tabs>
          <w:tab w:val="left" w:pos="900"/>
          <w:tab w:val="left" w:pos="993"/>
        </w:tabs>
        <w:ind w:left="0" w:firstLine="567"/>
        <w:jc w:val="both"/>
        <w:rPr>
          <w:rFonts w:ascii="Times New Roman" w:hAnsi="Times New Roman" w:cs="Times New Roman"/>
          <w:sz w:val="24"/>
        </w:rPr>
      </w:pPr>
      <w:r w:rsidRPr="004062CA">
        <w:rPr>
          <w:rFonts w:ascii="Times New Roman" w:hAnsi="Times New Roman" w:cs="Times New Roman"/>
          <w:sz w:val="24"/>
        </w:rPr>
        <w:t xml:space="preserve">Sutartis gali būti nutraukta raštišku abiejų šalių susitarimu, prieš 20 </w:t>
      </w:r>
      <w:r w:rsidR="00B67EAA" w:rsidRPr="004062CA">
        <w:rPr>
          <w:rFonts w:ascii="Times New Roman" w:hAnsi="Times New Roman" w:cs="Times New Roman"/>
          <w:sz w:val="24"/>
        </w:rPr>
        <w:t xml:space="preserve">(dvidešimt) </w:t>
      </w:r>
      <w:r w:rsidRPr="004062CA">
        <w:rPr>
          <w:rFonts w:ascii="Times New Roman" w:hAnsi="Times New Roman" w:cs="Times New Roman"/>
          <w:sz w:val="24"/>
        </w:rPr>
        <w:t>dienų raštu pranešus kitai šaliai.</w:t>
      </w:r>
    </w:p>
    <w:p w14:paraId="3AEB9D7B" w14:textId="2552FA6F" w:rsidR="00276E55" w:rsidRPr="004062CA" w:rsidRDefault="00276E55" w:rsidP="00856BFA">
      <w:pPr>
        <w:pStyle w:val="Standard"/>
        <w:numPr>
          <w:ilvl w:val="1"/>
          <w:numId w:val="7"/>
        </w:numPr>
        <w:tabs>
          <w:tab w:val="left" w:pos="960"/>
          <w:tab w:val="left" w:pos="993"/>
        </w:tabs>
        <w:ind w:left="0" w:firstLine="567"/>
        <w:jc w:val="both"/>
        <w:rPr>
          <w:rFonts w:ascii="Times New Roman" w:hAnsi="Times New Roman" w:cs="Times New Roman"/>
          <w:sz w:val="24"/>
        </w:rPr>
      </w:pPr>
      <w:bookmarkStart w:id="2" w:name="_Hlk529956728"/>
      <w:r w:rsidRPr="004062CA">
        <w:rPr>
          <w:rFonts w:ascii="Times New Roman" w:hAnsi="Times New Roman" w:cs="Times New Roman"/>
          <w:sz w:val="24"/>
        </w:rPr>
        <w:t xml:space="preserve">Užsakovas turi teisę vienašališkai nutraukti sutartį, įspėjęs </w:t>
      </w:r>
      <w:r w:rsidR="004F190C" w:rsidRPr="004062CA">
        <w:rPr>
          <w:rFonts w:ascii="Times New Roman" w:hAnsi="Times New Roman" w:cs="Times New Roman"/>
          <w:sz w:val="24"/>
        </w:rPr>
        <w:t>Teikėj</w:t>
      </w:r>
      <w:r w:rsidRPr="004062CA">
        <w:rPr>
          <w:rFonts w:ascii="Times New Roman" w:hAnsi="Times New Roman" w:cs="Times New Roman"/>
          <w:sz w:val="24"/>
        </w:rPr>
        <w:t>ą prieš 30 (trisdešimt) dienų. Nutraukus sutartį, Šalys neatleidžiamos nuo įsipareigojimų pilnai atsiskaityti viena su kita už iki sutarties nutraukimo dienos suteiktas tinkamas paslaugas.</w:t>
      </w:r>
    </w:p>
    <w:bookmarkEnd w:id="2"/>
    <w:p w14:paraId="7C0556EA" w14:textId="77777777" w:rsidR="003F4613" w:rsidRPr="004062CA" w:rsidRDefault="003F4613" w:rsidP="00856BFA">
      <w:pPr>
        <w:pStyle w:val="Standard"/>
        <w:numPr>
          <w:ilvl w:val="1"/>
          <w:numId w:val="7"/>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Sutarties nutraukimas nepanaikina teisės reikalauti atlyginti nuostolius, atsiradusius dėl Sutarties neįvykdymo, bei netesybas.</w:t>
      </w:r>
    </w:p>
    <w:p w14:paraId="73E44A0A" w14:textId="77777777" w:rsidR="00276E55" w:rsidRPr="004062CA" w:rsidRDefault="003F4613" w:rsidP="00856BFA">
      <w:pPr>
        <w:pStyle w:val="Standard"/>
        <w:numPr>
          <w:ilvl w:val="1"/>
          <w:numId w:val="7"/>
        </w:numPr>
        <w:tabs>
          <w:tab w:val="left" w:pos="993"/>
        </w:tabs>
        <w:ind w:left="0" w:firstLine="567"/>
        <w:jc w:val="both"/>
        <w:rPr>
          <w:rFonts w:ascii="Times New Roman" w:hAnsi="Times New Roman" w:cs="Times New Roman"/>
          <w:sz w:val="24"/>
        </w:rPr>
      </w:pPr>
      <w:r w:rsidRPr="004062CA">
        <w:rPr>
          <w:rFonts w:ascii="Times New Roman" w:hAnsi="Times New Roman" w:cs="Times New Roman"/>
          <w:sz w:val="24"/>
        </w:rPr>
        <w:t xml:space="preserve">Jei Sutartis nutraukiama dėl </w:t>
      </w:r>
      <w:r w:rsidR="004F190C" w:rsidRPr="004062CA">
        <w:rPr>
          <w:rFonts w:ascii="Times New Roman" w:hAnsi="Times New Roman" w:cs="Times New Roman"/>
          <w:sz w:val="24"/>
        </w:rPr>
        <w:t>Teikėj</w:t>
      </w:r>
      <w:r w:rsidRPr="004062CA">
        <w:rPr>
          <w:rFonts w:ascii="Times New Roman" w:hAnsi="Times New Roman" w:cs="Times New Roman"/>
          <w:sz w:val="24"/>
        </w:rPr>
        <w:t xml:space="preserve">o kaltės, Užsakovo patirti nuostoliai ar išlaidos išieškomi išskaičiuojant juos iš </w:t>
      </w:r>
      <w:r w:rsidR="004F190C" w:rsidRPr="004062CA">
        <w:rPr>
          <w:rFonts w:ascii="Times New Roman" w:hAnsi="Times New Roman" w:cs="Times New Roman"/>
          <w:sz w:val="24"/>
        </w:rPr>
        <w:t>Teikėj</w:t>
      </w:r>
      <w:r w:rsidRPr="004062CA">
        <w:rPr>
          <w:rFonts w:ascii="Times New Roman" w:hAnsi="Times New Roman" w:cs="Times New Roman"/>
          <w:sz w:val="24"/>
        </w:rPr>
        <w:t>ui mokėtinos sumos.</w:t>
      </w:r>
    </w:p>
    <w:p w14:paraId="17F9455D" w14:textId="77777777" w:rsidR="00276E55" w:rsidRPr="004062CA" w:rsidRDefault="00276E55" w:rsidP="00856BFA">
      <w:pPr>
        <w:pStyle w:val="Standard"/>
        <w:ind w:firstLine="567"/>
        <w:jc w:val="both"/>
        <w:rPr>
          <w:rFonts w:ascii="Times New Roman" w:hAnsi="Times New Roman" w:cs="Times New Roman"/>
          <w:b/>
          <w:sz w:val="24"/>
        </w:rPr>
      </w:pPr>
    </w:p>
    <w:p w14:paraId="50E6D1A2" w14:textId="77777777" w:rsidR="004F6B87" w:rsidRPr="004062CA" w:rsidRDefault="004F6B87" w:rsidP="00856BFA">
      <w:pPr>
        <w:pStyle w:val="Standard"/>
        <w:ind w:firstLine="567"/>
        <w:jc w:val="center"/>
        <w:rPr>
          <w:rFonts w:ascii="Times New Roman" w:hAnsi="Times New Roman" w:cs="Times New Roman"/>
          <w:b/>
          <w:sz w:val="24"/>
          <w:lang w:eastAsia="lt-LT"/>
        </w:rPr>
      </w:pPr>
      <w:r w:rsidRPr="004062CA">
        <w:rPr>
          <w:rFonts w:ascii="Times New Roman" w:hAnsi="Times New Roman" w:cs="Times New Roman"/>
          <w:b/>
          <w:sz w:val="24"/>
          <w:lang w:eastAsia="lt-LT"/>
        </w:rPr>
        <w:t>V</w:t>
      </w:r>
      <w:r w:rsidR="00465DBF" w:rsidRPr="004062CA">
        <w:rPr>
          <w:rFonts w:ascii="Times New Roman" w:hAnsi="Times New Roman" w:cs="Times New Roman"/>
          <w:b/>
          <w:sz w:val="24"/>
          <w:lang w:eastAsia="lt-LT"/>
        </w:rPr>
        <w:t>II</w:t>
      </w:r>
      <w:r w:rsidRPr="004062CA">
        <w:rPr>
          <w:rFonts w:ascii="Times New Roman" w:hAnsi="Times New Roman" w:cs="Times New Roman"/>
          <w:b/>
          <w:sz w:val="24"/>
          <w:lang w:eastAsia="lt-LT"/>
        </w:rPr>
        <w:t>. ŠALIŲ ATSAKOMYBĖ IR GINČŲ SPRENDIMO TVARKA</w:t>
      </w:r>
    </w:p>
    <w:p w14:paraId="42050D51" w14:textId="77777777" w:rsidR="006D6127" w:rsidRPr="004062CA" w:rsidRDefault="006D6127" w:rsidP="00856BFA">
      <w:pPr>
        <w:pStyle w:val="Standard"/>
        <w:ind w:firstLine="567"/>
        <w:jc w:val="both"/>
        <w:rPr>
          <w:rFonts w:ascii="Times New Roman" w:hAnsi="Times New Roman" w:cs="Times New Roman"/>
          <w:b/>
          <w:sz w:val="24"/>
          <w:lang w:eastAsia="lt-LT"/>
        </w:rPr>
      </w:pPr>
    </w:p>
    <w:p w14:paraId="56DCB19E" w14:textId="0051695E" w:rsidR="006D6127" w:rsidRPr="004062CA" w:rsidRDefault="006D6127"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 xml:space="preserve">Jei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 xml:space="preserve">as nesuteikia </w:t>
      </w:r>
      <w:r w:rsidR="00B819B0" w:rsidRPr="004062CA">
        <w:rPr>
          <w:rFonts w:ascii="Times New Roman" w:hAnsi="Times New Roman" w:cs="Times New Roman"/>
          <w:sz w:val="24"/>
          <w:lang w:eastAsia="lt-LT"/>
        </w:rPr>
        <w:t>OTIS</w:t>
      </w:r>
      <w:r w:rsidR="00A14DBF" w:rsidRPr="004062CA">
        <w:rPr>
          <w:rFonts w:ascii="Times New Roman" w:hAnsi="Times New Roman" w:cs="Times New Roman"/>
          <w:sz w:val="24"/>
          <w:lang w:eastAsia="lt-LT"/>
        </w:rPr>
        <w:t xml:space="preserve"> </w:t>
      </w:r>
      <w:r w:rsidR="00D23404" w:rsidRPr="004062CA">
        <w:rPr>
          <w:rFonts w:ascii="Times New Roman" w:hAnsi="Times New Roman" w:cs="Times New Roman"/>
          <w:sz w:val="24"/>
          <w:lang w:eastAsia="lt-LT"/>
        </w:rPr>
        <w:t xml:space="preserve">priežiūros ir </w:t>
      </w:r>
      <w:r w:rsidR="00A14DBF" w:rsidRPr="004062CA">
        <w:rPr>
          <w:rFonts w:ascii="Times New Roman" w:hAnsi="Times New Roman" w:cs="Times New Roman"/>
          <w:sz w:val="24"/>
          <w:lang w:eastAsia="lt-LT"/>
        </w:rPr>
        <w:t>modifikavimo paslaugų</w:t>
      </w:r>
      <w:r w:rsidRPr="004062CA">
        <w:rPr>
          <w:rFonts w:ascii="Times New Roman" w:hAnsi="Times New Roman" w:cs="Times New Roman"/>
          <w:sz w:val="24"/>
          <w:lang w:eastAsia="lt-LT"/>
        </w:rPr>
        <w:t xml:space="preserve"> pagal Sutartį</w:t>
      </w:r>
      <w:r w:rsidR="001B3809">
        <w:rPr>
          <w:rFonts w:ascii="Times New Roman" w:hAnsi="Times New Roman" w:cs="Times New Roman"/>
          <w:sz w:val="24"/>
          <w:lang w:eastAsia="lt-LT"/>
        </w:rPr>
        <w:t xml:space="preserve"> </w:t>
      </w:r>
      <w:r w:rsidR="00973FF2">
        <w:rPr>
          <w:rFonts w:ascii="Times New Roman" w:hAnsi="Times New Roman" w:cs="Times New Roman"/>
          <w:sz w:val="24"/>
          <w:lang w:eastAsia="lt-LT"/>
        </w:rPr>
        <w:t>ar</w:t>
      </w:r>
      <w:r w:rsidRPr="004062CA">
        <w:rPr>
          <w:rFonts w:ascii="Times New Roman" w:hAnsi="Times New Roman" w:cs="Times New Roman"/>
          <w:sz w:val="24"/>
          <w:lang w:eastAsia="lt-LT"/>
        </w:rPr>
        <w:t xml:space="preserve"> </w:t>
      </w:r>
      <w:r w:rsidR="00973FF2">
        <w:rPr>
          <w:rFonts w:ascii="Times New Roman" w:hAnsi="Times New Roman" w:cs="Times New Roman"/>
          <w:sz w:val="24"/>
          <w:lang w:eastAsia="lt-LT"/>
        </w:rPr>
        <w:t xml:space="preserve">vėluoja </w:t>
      </w:r>
      <w:r w:rsidR="001B3809">
        <w:rPr>
          <w:rFonts w:ascii="Times New Roman" w:hAnsi="Times New Roman" w:cs="Times New Roman"/>
          <w:sz w:val="24"/>
          <w:lang w:eastAsia="lt-LT"/>
        </w:rPr>
        <w:t xml:space="preserve">vykdyti savo pareigas Techninėje specifikacijoje ar Sutartyje nurodytais terminais, </w:t>
      </w:r>
      <w:r w:rsidRPr="004062CA">
        <w:rPr>
          <w:rFonts w:ascii="Times New Roman" w:hAnsi="Times New Roman" w:cs="Times New Roman"/>
          <w:sz w:val="24"/>
          <w:lang w:eastAsia="lt-LT"/>
        </w:rPr>
        <w:t xml:space="preserve">Užsakovas turi teisę be oficialaus įspėjimo ir nesumažindamas kitų savo teisių gynimo būdų pradėti skaičiuoti 0,02 % (dviejų šimtųjų proc.) delspinigius nuo nesuteiktų </w:t>
      </w:r>
      <w:r w:rsidR="001B3809">
        <w:rPr>
          <w:rFonts w:ascii="Times New Roman" w:hAnsi="Times New Roman" w:cs="Times New Roman"/>
          <w:sz w:val="24"/>
          <w:lang w:eastAsia="lt-LT"/>
        </w:rPr>
        <w:t xml:space="preserve">ar vėluojamų atlikti </w:t>
      </w:r>
      <w:r w:rsidR="00A14DBF" w:rsidRPr="004062CA">
        <w:rPr>
          <w:rFonts w:ascii="Times New Roman" w:hAnsi="Times New Roman" w:cs="Times New Roman"/>
          <w:sz w:val="24"/>
          <w:lang w:eastAsia="lt-LT"/>
        </w:rPr>
        <w:t>p</w:t>
      </w:r>
      <w:r w:rsidRPr="004062CA">
        <w:rPr>
          <w:rFonts w:ascii="Times New Roman" w:hAnsi="Times New Roman" w:cs="Times New Roman"/>
          <w:sz w:val="24"/>
          <w:lang w:eastAsia="lt-LT"/>
        </w:rPr>
        <w:t>aslaugų kainos už kiekvieną numatytų įsipareigojimų nevykdymo dieną.</w:t>
      </w:r>
    </w:p>
    <w:p w14:paraId="6B96E864" w14:textId="762BCDD0" w:rsidR="006D6127" w:rsidRPr="004062CA" w:rsidRDefault="006D6127"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 xml:space="preserve">Jei dėl vėlavimo neįmanoma tinkamai naudotis kitais, jau suteiktų </w:t>
      </w:r>
      <w:r w:rsidR="00A14DBF" w:rsidRPr="004062CA">
        <w:rPr>
          <w:rFonts w:ascii="Times New Roman" w:hAnsi="Times New Roman" w:cs="Times New Roman"/>
          <w:sz w:val="24"/>
          <w:lang w:eastAsia="lt-LT"/>
        </w:rPr>
        <w:t>p</w:t>
      </w:r>
      <w:r w:rsidRPr="004062CA">
        <w:rPr>
          <w:rFonts w:ascii="Times New Roman" w:hAnsi="Times New Roman" w:cs="Times New Roman"/>
          <w:sz w:val="24"/>
          <w:lang w:eastAsia="lt-LT"/>
        </w:rPr>
        <w:t>aslaugų rezultatais, 7.1 punkte nurodyti delspinigiai skaičiuojami nuo bendros Sutarties kainos.</w:t>
      </w:r>
    </w:p>
    <w:p w14:paraId="14727E6F" w14:textId="11AF274E" w:rsidR="006D6127" w:rsidRPr="000F2AAA" w:rsidRDefault="006D6127"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Jei Užsakovas įgijo teisę reikalauti delspinigius, jis gali</w:t>
      </w:r>
      <w:r w:rsidR="000F2AAA">
        <w:rPr>
          <w:rFonts w:ascii="Times New Roman" w:hAnsi="Times New Roman" w:cs="Times New Roman"/>
          <w:sz w:val="24"/>
          <w:lang w:eastAsia="lt-LT"/>
        </w:rPr>
        <w:t xml:space="preserve"> </w:t>
      </w:r>
      <w:r w:rsidRPr="000F2AAA">
        <w:rPr>
          <w:rFonts w:ascii="Times New Roman" w:hAnsi="Times New Roman" w:cs="Times New Roman"/>
          <w:sz w:val="24"/>
          <w:lang w:eastAsia="lt-LT"/>
        </w:rPr>
        <w:t xml:space="preserve">išrašyti atskirą sąskaitą už delspinigius, kurią </w:t>
      </w:r>
      <w:r w:rsidR="004F190C" w:rsidRPr="000F2AAA">
        <w:rPr>
          <w:rFonts w:ascii="Times New Roman" w:hAnsi="Times New Roman" w:cs="Times New Roman"/>
          <w:sz w:val="24"/>
          <w:lang w:eastAsia="lt-LT"/>
        </w:rPr>
        <w:t>Teikėj</w:t>
      </w:r>
      <w:r w:rsidRPr="000F2AAA">
        <w:rPr>
          <w:rFonts w:ascii="Times New Roman" w:hAnsi="Times New Roman" w:cs="Times New Roman"/>
          <w:sz w:val="24"/>
          <w:lang w:eastAsia="lt-LT"/>
        </w:rPr>
        <w:t>as privalo apmokėti per Užsakovo nurodytą terminą;</w:t>
      </w:r>
    </w:p>
    <w:p w14:paraId="6944D7A6" w14:textId="77777777" w:rsidR="006D6127" w:rsidRPr="004062CA" w:rsidRDefault="004F190C"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Teikėj</w:t>
      </w:r>
      <w:r w:rsidR="006D6127" w:rsidRPr="004062CA">
        <w:rPr>
          <w:rFonts w:ascii="Times New Roman" w:hAnsi="Times New Roman" w:cs="Times New Roman"/>
          <w:sz w:val="24"/>
          <w:lang w:eastAsia="lt-LT"/>
        </w:rPr>
        <w:t>as privalo atlyginti dėl jo kaltės patirtus nuostolius ir papildomas išlaidas.</w:t>
      </w:r>
    </w:p>
    <w:p w14:paraId="1111DB84" w14:textId="07838BD1" w:rsidR="006D6127" w:rsidRPr="00730E26" w:rsidRDefault="006D6127"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 xml:space="preserve">Jei Užsakovas dėl savo kaltės neatlieka apmokėjimo Sutartyje nurodytu terminu,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 xml:space="preserve">ui raštu pareikalavus, Užsakovas moka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ui 0,02 % (dviejų šimtųjų proc.) delspinigius nuo neapmokėtos sumos</w:t>
      </w:r>
      <w:r w:rsidR="003C5AA5" w:rsidRPr="004062CA">
        <w:rPr>
          <w:rFonts w:ascii="Times New Roman" w:hAnsi="Times New Roman" w:cs="Times New Roman"/>
          <w:sz w:val="24"/>
          <w:lang w:eastAsia="lt-LT"/>
        </w:rPr>
        <w:t xml:space="preserve"> </w:t>
      </w:r>
      <w:r w:rsidRPr="004062CA">
        <w:rPr>
          <w:rFonts w:ascii="Times New Roman" w:hAnsi="Times New Roman" w:cs="Times New Roman"/>
          <w:sz w:val="24"/>
          <w:lang w:eastAsia="lt-LT"/>
        </w:rPr>
        <w:t>už kiekvieną uždelstą dieną</w:t>
      </w:r>
      <w:r w:rsidRPr="00730E26">
        <w:rPr>
          <w:rFonts w:ascii="Times New Roman" w:hAnsi="Times New Roman" w:cs="Times New Roman"/>
          <w:sz w:val="24"/>
          <w:lang w:eastAsia="lt-LT"/>
        </w:rPr>
        <w:t>. Delspinigiai skaičiuojami iki apmokėjimo dienos.</w:t>
      </w:r>
    </w:p>
    <w:p w14:paraId="751F131E" w14:textId="77777777" w:rsidR="006D6127" w:rsidRPr="004062CA" w:rsidRDefault="006D6127" w:rsidP="00856BFA">
      <w:pPr>
        <w:pStyle w:val="Standard"/>
        <w:numPr>
          <w:ilvl w:val="1"/>
          <w:numId w:val="8"/>
        </w:numPr>
        <w:tabs>
          <w:tab w:val="left" w:pos="993"/>
        </w:tabs>
        <w:ind w:left="0" w:firstLine="567"/>
        <w:jc w:val="both"/>
        <w:rPr>
          <w:rFonts w:ascii="Times New Roman" w:hAnsi="Times New Roman" w:cs="Times New Roman"/>
          <w:sz w:val="24"/>
          <w:lang w:eastAsia="lt-LT"/>
        </w:rPr>
      </w:pPr>
      <w:r w:rsidRPr="004062CA">
        <w:rPr>
          <w:rFonts w:ascii="Times New Roman" w:hAnsi="Times New Roman" w:cs="Times New Roman"/>
          <w:sz w:val="24"/>
          <w:lang w:eastAsia="lt-LT"/>
        </w:rPr>
        <w:t xml:space="preserve">Jeigu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 xml:space="preserve">as vėluoja vykdyti sutartinius įsipareigojimus per Sutartyje ar Užsakovo nurodytą terminą arba juos vykdo netinkamai, Užsakovas gali, neprarasdama teisės į kitas savo teisių gynimo priemones pagal Sutartį, skirti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 xml:space="preserve">ui 5 % dydžio baudą nuo bendros Sutarties kainos už kiekvieną pažeidimo atvejį. Užsakovas turi teisę išskaičiuoti baudą iš </w:t>
      </w:r>
      <w:r w:rsidR="004F190C" w:rsidRPr="004062CA">
        <w:rPr>
          <w:rFonts w:ascii="Times New Roman" w:hAnsi="Times New Roman" w:cs="Times New Roman"/>
          <w:sz w:val="24"/>
          <w:lang w:eastAsia="lt-LT"/>
        </w:rPr>
        <w:t>Teikėj</w:t>
      </w:r>
      <w:r w:rsidRPr="004062CA">
        <w:rPr>
          <w:rFonts w:ascii="Times New Roman" w:hAnsi="Times New Roman" w:cs="Times New Roman"/>
          <w:sz w:val="24"/>
          <w:lang w:eastAsia="lt-LT"/>
        </w:rPr>
        <w:t>ui mokėtinos sumos. Baudos sumokėjimas neatleidžia nuo Sutarties įsipareigojimų vykdymo.</w:t>
      </w:r>
    </w:p>
    <w:p w14:paraId="1F327703" w14:textId="77777777" w:rsidR="00465DBF" w:rsidRPr="004062CA" w:rsidRDefault="00465DBF" w:rsidP="00856BFA">
      <w:pPr>
        <w:pStyle w:val="Textbody"/>
        <w:tabs>
          <w:tab w:val="left" w:pos="735"/>
        </w:tabs>
        <w:ind w:firstLine="567"/>
        <w:rPr>
          <w:rFonts w:ascii="Times New Roman" w:hAnsi="Times New Roman" w:cs="Times New Roman"/>
          <w:sz w:val="24"/>
          <w:szCs w:val="24"/>
          <w:lang w:val="lt-LT"/>
        </w:rPr>
      </w:pPr>
    </w:p>
    <w:p w14:paraId="6E0C7F16" w14:textId="77777777" w:rsidR="006D6127" w:rsidRPr="004062CA" w:rsidRDefault="006D6127" w:rsidP="00856BFA">
      <w:pPr>
        <w:pStyle w:val="Textbody"/>
        <w:tabs>
          <w:tab w:val="left" w:pos="900"/>
        </w:tabs>
        <w:ind w:firstLine="567"/>
        <w:jc w:val="center"/>
        <w:rPr>
          <w:rFonts w:ascii="Times New Roman" w:hAnsi="Times New Roman" w:cs="Times New Roman"/>
          <w:b/>
          <w:caps/>
          <w:sz w:val="24"/>
          <w:szCs w:val="24"/>
          <w:lang w:val="lt-LT"/>
        </w:rPr>
      </w:pPr>
      <w:r w:rsidRPr="004062CA">
        <w:rPr>
          <w:rFonts w:ascii="Times New Roman" w:hAnsi="Times New Roman" w:cs="Times New Roman"/>
          <w:b/>
          <w:caps/>
          <w:sz w:val="24"/>
          <w:szCs w:val="24"/>
          <w:lang w:val="lt-LT"/>
        </w:rPr>
        <w:t>VIII. Ginčų sprendimas</w:t>
      </w:r>
    </w:p>
    <w:p w14:paraId="70745664" w14:textId="77777777" w:rsidR="006D6127" w:rsidRPr="004062CA" w:rsidRDefault="006D6127" w:rsidP="00856BFA">
      <w:pPr>
        <w:pStyle w:val="Textbody"/>
        <w:tabs>
          <w:tab w:val="left" w:pos="900"/>
        </w:tabs>
        <w:ind w:firstLine="567"/>
        <w:rPr>
          <w:rFonts w:ascii="Times New Roman" w:hAnsi="Times New Roman" w:cs="Times New Roman"/>
          <w:sz w:val="24"/>
          <w:szCs w:val="24"/>
          <w:lang w:val="lt-LT"/>
        </w:rPr>
      </w:pPr>
    </w:p>
    <w:p w14:paraId="3A232DA5" w14:textId="77777777" w:rsidR="006D6127" w:rsidRPr="004062CA" w:rsidRDefault="006D6127" w:rsidP="00856BFA">
      <w:pPr>
        <w:pStyle w:val="Textbody"/>
        <w:numPr>
          <w:ilvl w:val="1"/>
          <w:numId w:val="9"/>
        </w:numPr>
        <w:tabs>
          <w:tab w:val="left" w:pos="993"/>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 xml:space="preserve">Šalys dės visas pastangas, kad visi ginčai dėl šios Sutarties vykdymo būtų sprendžiami derybų keliu. Nepavykus išspręsti ginčo derybų keliu, ginčas sprendžiamas Lietuvos Respublikos teisme pagal Užsakovo buveinės vietą. </w:t>
      </w:r>
    </w:p>
    <w:p w14:paraId="729ADB65" w14:textId="77777777" w:rsidR="006D6127" w:rsidRPr="004062CA" w:rsidRDefault="006D6127" w:rsidP="00856BFA">
      <w:pPr>
        <w:pStyle w:val="Textbody"/>
        <w:tabs>
          <w:tab w:val="left" w:pos="900"/>
        </w:tabs>
        <w:ind w:firstLine="567"/>
        <w:rPr>
          <w:rFonts w:ascii="Times New Roman" w:hAnsi="Times New Roman" w:cs="Times New Roman"/>
          <w:sz w:val="24"/>
          <w:szCs w:val="24"/>
          <w:lang w:val="lt-LT"/>
        </w:rPr>
      </w:pPr>
    </w:p>
    <w:p w14:paraId="39DFA455" w14:textId="77777777" w:rsidR="006D6127" w:rsidRPr="004062CA" w:rsidRDefault="006D6127" w:rsidP="00856BFA">
      <w:pPr>
        <w:pStyle w:val="Textbody"/>
        <w:tabs>
          <w:tab w:val="left" w:pos="900"/>
        </w:tabs>
        <w:ind w:firstLine="567"/>
        <w:jc w:val="center"/>
        <w:rPr>
          <w:rFonts w:ascii="Times New Roman" w:hAnsi="Times New Roman" w:cs="Times New Roman"/>
          <w:b/>
          <w:caps/>
          <w:sz w:val="24"/>
          <w:szCs w:val="24"/>
          <w:lang w:val="lt-LT"/>
        </w:rPr>
      </w:pPr>
      <w:r w:rsidRPr="004062CA">
        <w:rPr>
          <w:rFonts w:ascii="Times New Roman" w:hAnsi="Times New Roman" w:cs="Times New Roman"/>
          <w:b/>
          <w:caps/>
          <w:sz w:val="24"/>
          <w:szCs w:val="24"/>
          <w:lang w:val="lt-LT"/>
        </w:rPr>
        <w:t>IX. Nenugalimos jėgos aplinkybės</w:t>
      </w:r>
    </w:p>
    <w:p w14:paraId="53B0276C" w14:textId="77777777" w:rsidR="006D6127" w:rsidRPr="004062CA" w:rsidRDefault="006D6127" w:rsidP="00856BFA">
      <w:pPr>
        <w:pStyle w:val="Textbody"/>
        <w:tabs>
          <w:tab w:val="left" w:pos="900"/>
        </w:tabs>
        <w:ind w:firstLine="567"/>
        <w:rPr>
          <w:rFonts w:ascii="Times New Roman" w:hAnsi="Times New Roman" w:cs="Times New Roman"/>
          <w:sz w:val="24"/>
          <w:szCs w:val="24"/>
          <w:lang w:val="lt-LT"/>
        </w:rPr>
      </w:pPr>
    </w:p>
    <w:p w14:paraId="27E52C35" w14:textId="77777777" w:rsidR="006D6127" w:rsidRPr="004062CA" w:rsidRDefault="006D6127" w:rsidP="00856BFA">
      <w:pPr>
        <w:pStyle w:val="Textbody"/>
        <w:numPr>
          <w:ilvl w:val="1"/>
          <w:numId w:val="10"/>
        </w:numPr>
        <w:tabs>
          <w:tab w:val="left" w:pos="993"/>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tris darbo dienas nuo aplinkybių paaiškėjimo dienos raštu informuoti apie tai kitą Šalį. Šalis, pažeidusi nurodytą terminą, atleidžiama nuo atsakomybės tik nuo to momento, kada kita Šalis gavo jos pranešimą apie nenugalimos jėgos aplinkybes.</w:t>
      </w:r>
    </w:p>
    <w:p w14:paraId="1DDDBC28" w14:textId="77777777" w:rsidR="006D6127" w:rsidRPr="004062CA" w:rsidRDefault="006D6127" w:rsidP="00856BFA">
      <w:pPr>
        <w:pStyle w:val="Textbody"/>
        <w:numPr>
          <w:ilvl w:val="1"/>
          <w:numId w:val="10"/>
        </w:numPr>
        <w:tabs>
          <w:tab w:val="left" w:pos="993"/>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 xml:space="preserve">Sutarties </w:t>
      </w:r>
      <w:r w:rsidR="004F190C" w:rsidRPr="004062CA">
        <w:rPr>
          <w:rFonts w:ascii="Times New Roman" w:hAnsi="Times New Roman" w:cs="Times New Roman"/>
          <w:sz w:val="24"/>
          <w:szCs w:val="24"/>
          <w:lang w:val="lt-LT"/>
        </w:rPr>
        <w:t>9</w:t>
      </w:r>
      <w:r w:rsidRPr="004062CA">
        <w:rPr>
          <w:rFonts w:ascii="Times New Roman" w:hAnsi="Times New Roman" w:cs="Times New Roman"/>
          <w:sz w:val="24"/>
          <w:szCs w:val="24"/>
          <w:lang w:val="lt-LT"/>
        </w:rPr>
        <w:t>.1 punkte minimos aplinkybės turi būti atsiradusios ne dėl Šalių kaltės, jų nebuvo galima numatyti Sutarties sudarymo metu ir dėl šių aplinkybių atsiradimo Šalis negali vykdyti Sutarties. Nenugalimos jėgos aplinkybės turi būti pagrįstos objektyviais įrodymais iš kurių aiškiai būtų galima spręsti, kad tokios aplinkybės susiklostė. Šalis, negalinti vykdyti Sutarties, pateikia tai patvirtinančius įrodymus kitai Šaliai, kuri sprendžia klausimą dėl Sutarties vykdymo sustabdymo iki minėtų aplinkybių išnykimo. Išnykus nenugalimo jėgos aplinkybėms (pateikiami objektyvūs įrodymai iš kurių aiškiai būtų galima spręsti, kad tokios aplinkybės išnyko), Sutarties vykdymas tęsiamas tam terminui, kiek buvo likę vykdyti Sutartį iki Sutarties vykdymo sustabdymo. Jeigu nenugalimos jėgos aplinkybės tęsiasi ne trumpiau kaip 3 (tris) mėnesius, Šalis gali nutraukti Sutartį.</w:t>
      </w:r>
    </w:p>
    <w:p w14:paraId="5E880845" w14:textId="77777777" w:rsidR="006D6127" w:rsidRPr="004062CA" w:rsidRDefault="006D6127" w:rsidP="00856BFA">
      <w:pPr>
        <w:pStyle w:val="Textbody"/>
        <w:tabs>
          <w:tab w:val="left" w:pos="900"/>
        </w:tabs>
        <w:ind w:firstLine="567"/>
        <w:rPr>
          <w:rFonts w:ascii="Times New Roman" w:hAnsi="Times New Roman" w:cs="Times New Roman"/>
          <w:sz w:val="24"/>
          <w:szCs w:val="24"/>
          <w:lang w:val="lt-LT"/>
        </w:rPr>
      </w:pPr>
    </w:p>
    <w:p w14:paraId="23B232AF" w14:textId="77777777" w:rsidR="006D6127" w:rsidRPr="004062CA" w:rsidRDefault="006D6127" w:rsidP="00856BFA">
      <w:pPr>
        <w:pStyle w:val="Textbody"/>
        <w:tabs>
          <w:tab w:val="left" w:pos="900"/>
        </w:tabs>
        <w:ind w:firstLine="567"/>
        <w:jc w:val="center"/>
        <w:rPr>
          <w:rFonts w:ascii="Times New Roman" w:hAnsi="Times New Roman" w:cs="Times New Roman"/>
          <w:b/>
          <w:caps/>
          <w:sz w:val="24"/>
          <w:szCs w:val="24"/>
          <w:lang w:val="lt-LT"/>
        </w:rPr>
      </w:pPr>
      <w:r w:rsidRPr="004062CA">
        <w:rPr>
          <w:rFonts w:ascii="Times New Roman" w:hAnsi="Times New Roman" w:cs="Times New Roman"/>
          <w:b/>
          <w:caps/>
          <w:sz w:val="24"/>
          <w:szCs w:val="24"/>
          <w:lang w:val="lt-LT"/>
        </w:rPr>
        <w:lastRenderedPageBreak/>
        <w:t xml:space="preserve">X. </w:t>
      </w:r>
      <w:r w:rsidR="004F190C" w:rsidRPr="004062CA">
        <w:rPr>
          <w:rFonts w:ascii="Times New Roman" w:hAnsi="Times New Roman" w:cs="Times New Roman"/>
          <w:b/>
          <w:caps/>
          <w:sz w:val="24"/>
          <w:szCs w:val="24"/>
          <w:lang w:val="lt-LT"/>
        </w:rPr>
        <w:t>Subteikėj</w:t>
      </w:r>
      <w:r w:rsidRPr="004062CA">
        <w:rPr>
          <w:rFonts w:ascii="Times New Roman" w:hAnsi="Times New Roman" w:cs="Times New Roman"/>
          <w:b/>
          <w:caps/>
          <w:sz w:val="24"/>
          <w:szCs w:val="24"/>
          <w:lang w:val="lt-LT"/>
        </w:rPr>
        <w:t>ai, jeigu vykdant Sutartį jie pasitelkiami, ir jų keitimo tvarka</w:t>
      </w:r>
    </w:p>
    <w:p w14:paraId="064F2178" w14:textId="77777777" w:rsidR="006D6127" w:rsidRPr="004062CA" w:rsidRDefault="006D6127" w:rsidP="00856BFA">
      <w:pPr>
        <w:pStyle w:val="Textbody"/>
        <w:tabs>
          <w:tab w:val="left" w:pos="900"/>
        </w:tabs>
        <w:ind w:firstLine="567"/>
        <w:rPr>
          <w:rFonts w:ascii="Times New Roman" w:hAnsi="Times New Roman" w:cs="Times New Roman"/>
          <w:sz w:val="24"/>
          <w:szCs w:val="24"/>
          <w:lang w:val="lt-LT"/>
        </w:rPr>
      </w:pPr>
    </w:p>
    <w:p w14:paraId="24C3AD6C" w14:textId="77777777" w:rsidR="006D6127" w:rsidRPr="004062CA" w:rsidRDefault="006D6127" w:rsidP="00856BFA">
      <w:pPr>
        <w:pStyle w:val="Textbody"/>
        <w:numPr>
          <w:ilvl w:val="1"/>
          <w:numId w:val="11"/>
        </w:numPr>
        <w:tabs>
          <w:tab w:val="left" w:pos="993"/>
          <w:tab w:val="left" w:pos="1134"/>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 xml:space="preserve">Ne vėliau kaip prieš 15 (penkiolika) kalendorinių dienų iki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ų pasitelkimo,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 xml:space="preserve">as raštu praneša Užsakovui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ų pavadinimus, kontaktinius duomenis ir jų atstovus bei nedelsiant raštu informuoja Užsakovą apie minėtos informacijos pasikeitimus Sutarties vykdymo metu, taip pat apie naujus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us, kuriuos jis ketina pasitelkti vėliau. Jeigu pirkimo dokumentuose buvo nustatyti reikalavimai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ams, kartu su informacija apie naujus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us pateikiami ir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o pašalinimo pagrindų nebuvimą patvirtinantys dokumentai. Tokiu atveju, jeigu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o padėtis neatitinka pirkimo dokumentuose nustatytos, ne vėliau kaip per 15 (penkiolika) kalendorinių dienų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 xml:space="preserve">as turi pakeisti minėtą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ą reikalavimus atitinkančiu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ų pasitelkimas nekeičia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o atsakomybės dėl Sutarties įvykdymo.</w:t>
      </w:r>
    </w:p>
    <w:p w14:paraId="01E0BDE3" w14:textId="006D7750" w:rsidR="006D6127" w:rsidRPr="004062CA" w:rsidRDefault="006D6127" w:rsidP="00856BFA">
      <w:pPr>
        <w:pStyle w:val="Textbody"/>
        <w:numPr>
          <w:ilvl w:val="1"/>
          <w:numId w:val="11"/>
        </w:numPr>
        <w:tabs>
          <w:tab w:val="left" w:pos="993"/>
          <w:tab w:val="left" w:pos="1134"/>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 xml:space="preserve">Užsakovas ne vėliau kaip per 3 darbo dienas nuo Sutarties </w:t>
      </w:r>
      <w:r w:rsidR="004F190C" w:rsidRPr="004062CA">
        <w:rPr>
          <w:rFonts w:ascii="Times New Roman" w:hAnsi="Times New Roman" w:cs="Times New Roman"/>
          <w:sz w:val="24"/>
          <w:szCs w:val="24"/>
          <w:lang w:val="lt-LT"/>
        </w:rPr>
        <w:t>10</w:t>
      </w:r>
      <w:r w:rsidRPr="004062CA">
        <w:rPr>
          <w:rFonts w:ascii="Times New Roman" w:hAnsi="Times New Roman" w:cs="Times New Roman"/>
          <w:sz w:val="24"/>
          <w:szCs w:val="24"/>
          <w:lang w:val="lt-LT"/>
        </w:rPr>
        <w:t xml:space="preserve">.1 punkte nurodytos informacijos gavimo raštu informuoja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us apie tiesioginio atsiskaitymo galimybę.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ui pateikus raštišką prašymą (kartu su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 xml:space="preserve">o raštišku pritarimu) Užsakovui, gali būti tiesiogiai atsiskaitoma su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ai PVM sąskaitas faktūras pateikia per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ą.</w:t>
      </w:r>
    </w:p>
    <w:p w14:paraId="25E1630A" w14:textId="77777777" w:rsidR="008D2CFD" w:rsidRPr="004062CA" w:rsidRDefault="006D6127" w:rsidP="00856BFA">
      <w:pPr>
        <w:pStyle w:val="Textbody"/>
        <w:numPr>
          <w:ilvl w:val="1"/>
          <w:numId w:val="11"/>
        </w:numPr>
        <w:tabs>
          <w:tab w:val="left" w:pos="993"/>
          <w:tab w:val="left" w:pos="1134"/>
        </w:tabs>
        <w:ind w:left="0" w:firstLine="567"/>
        <w:rPr>
          <w:rFonts w:ascii="Times New Roman" w:hAnsi="Times New Roman" w:cs="Times New Roman"/>
          <w:sz w:val="24"/>
          <w:szCs w:val="24"/>
          <w:lang w:val="lt-LT"/>
        </w:rPr>
      </w:pPr>
      <w:r w:rsidRPr="004062CA">
        <w:rPr>
          <w:rFonts w:ascii="Times New Roman" w:hAnsi="Times New Roman" w:cs="Times New Roman"/>
          <w:sz w:val="24"/>
          <w:szCs w:val="24"/>
          <w:lang w:val="lt-LT"/>
        </w:rPr>
        <w:t xml:space="preserve">Tais atvejais, kai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as išreiškia norą pasinaudoti tiesioginio atsiskaitymo galimybe, turi būti sudaroma trišalė sutartis tarp Užsakovo, </w:t>
      </w:r>
      <w:r w:rsidR="004F190C" w:rsidRPr="004062CA">
        <w:rPr>
          <w:rFonts w:ascii="Times New Roman" w:hAnsi="Times New Roman" w:cs="Times New Roman"/>
          <w:sz w:val="24"/>
          <w:szCs w:val="24"/>
          <w:lang w:val="lt-LT"/>
        </w:rPr>
        <w:t>Teikėj</w:t>
      </w:r>
      <w:r w:rsidRPr="004062CA">
        <w:rPr>
          <w:rFonts w:ascii="Times New Roman" w:hAnsi="Times New Roman" w:cs="Times New Roman"/>
          <w:sz w:val="24"/>
          <w:szCs w:val="24"/>
          <w:lang w:val="lt-LT"/>
        </w:rPr>
        <w:t xml:space="preserve">o ir jo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o, kurioje aprašoma tiesioginio atsiskaitymo su </w:t>
      </w:r>
      <w:r w:rsidR="004F190C" w:rsidRPr="004062CA">
        <w:rPr>
          <w:rFonts w:ascii="Times New Roman" w:hAnsi="Times New Roman" w:cs="Times New Roman"/>
          <w:sz w:val="24"/>
          <w:szCs w:val="24"/>
          <w:lang w:val="lt-LT"/>
        </w:rPr>
        <w:t>Subteikėj</w:t>
      </w:r>
      <w:r w:rsidRPr="004062CA">
        <w:rPr>
          <w:rFonts w:ascii="Times New Roman" w:hAnsi="Times New Roman" w:cs="Times New Roman"/>
          <w:sz w:val="24"/>
          <w:szCs w:val="24"/>
          <w:lang w:val="lt-LT"/>
        </w:rPr>
        <w:t xml:space="preserve">u tvarka, atsižvelgiant į pirkimo dokumentuose ir </w:t>
      </w:r>
      <w:proofErr w:type="spellStart"/>
      <w:r w:rsidRPr="004062CA">
        <w:rPr>
          <w:rFonts w:ascii="Times New Roman" w:hAnsi="Times New Roman" w:cs="Times New Roman"/>
          <w:sz w:val="24"/>
          <w:szCs w:val="24"/>
          <w:lang w:val="lt-LT"/>
        </w:rPr>
        <w:t>subteikimo</w:t>
      </w:r>
      <w:proofErr w:type="spellEnd"/>
      <w:r w:rsidRPr="004062CA">
        <w:rPr>
          <w:rFonts w:ascii="Times New Roman" w:hAnsi="Times New Roman" w:cs="Times New Roman"/>
          <w:sz w:val="24"/>
          <w:szCs w:val="24"/>
          <w:lang w:val="lt-LT"/>
        </w:rPr>
        <w:t xml:space="preserve"> sutartyje nustatytus reikalavimus.</w:t>
      </w:r>
    </w:p>
    <w:p w14:paraId="10DE430B" w14:textId="77777777" w:rsidR="004F6B87" w:rsidRPr="004062CA" w:rsidRDefault="004F6B87" w:rsidP="00856BFA">
      <w:pPr>
        <w:pStyle w:val="Standard"/>
        <w:ind w:firstLine="567"/>
        <w:jc w:val="both"/>
        <w:rPr>
          <w:rFonts w:ascii="Times New Roman" w:hAnsi="Times New Roman" w:cs="Times New Roman"/>
          <w:sz w:val="24"/>
        </w:rPr>
      </w:pPr>
    </w:p>
    <w:p w14:paraId="39BEA648" w14:textId="77777777" w:rsidR="004F6B87" w:rsidRPr="004062CA" w:rsidRDefault="006D6127" w:rsidP="00856BFA">
      <w:pPr>
        <w:pStyle w:val="Standard"/>
        <w:ind w:firstLine="567"/>
        <w:jc w:val="center"/>
        <w:rPr>
          <w:rFonts w:ascii="Times New Roman" w:hAnsi="Times New Roman" w:cs="Times New Roman"/>
          <w:b/>
          <w:bCs/>
          <w:sz w:val="24"/>
        </w:rPr>
      </w:pPr>
      <w:r w:rsidRPr="004062CA">
        <w:rPr>
          <w:rFonts w:ascii="Times New Roman" w:hAnsi="Times New Roman" w:cs="Times New Roman"/>
          <w:b/>
          <w:bCs/>
          <w:sz w:val="24"/>
        </w:rPr>
        <w:t>X</w:t>
      </w:r>
      <w:r w:rsidR="004F6B87" w:rsidRPr="004062CA">
        <w:rPr>
          <w:rFonts w:ascii="Times New Roman" w:hAnsi="Times New Roman" w:cs="Times New Roman"/>
          <w:b/>
          <w:bCs/>
          <w:sz w:val="24"/>
        </w:rPr>
        <w:t>I. BAIGIAMOSIOS SUTARTIES NUOSTATOS</w:t>
      </w:r>
    </w:p>
    <w:p w14:paraId="61FDF537" w14:textId="77777777" w:rsidR="004F190C" w:rsidRPr="004062CA" w:rsidRDefault="004F190C" w:rsidP="00856BFA">
      <w:pPr>
        <w:pStyle w:val="Standard"/>
        <w:ind w:firstLine="567"/>
        <w:jc w:val="both"/>
        <w:rPr>
          <w:rFonts w:ascii="Times New Roman" w:hAnsi="Times New Roman" w:cs="Times New Roman"/>
          <w:b/>
          <w:bCs/>
          <w:sz w:val="24"/>
        </w:rPr>
      </w:pPr>
    </w:p>
    <w:p w14:paraId="6F11F08F" w14:textId="5E68E892" w:rsidR="001C3527" w:rsidRPr="004062CA" w:rsidRDefault="004F6B87" w:rsidP="00856BFA">
      <w:pPr>
        <w:pStyle w:val="Standard"/>
        <w:numPr>
          <w:ilvl w:val="1"/>
          <w:numId w:val="19"/>
        </w:numPr>
        <w:tabs>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 xml:space="preserve">Ši Sutartis sudaryta lietuvių kalba dviem vienodą juridinę galią turinčiais egzemplioriais, po vieną kiekvienai </w:t>
      </w:r>
      <w:r w:rsidR="00646834" w:rsidRPr="004062CA">
        <w:rPr>
          <w:rFonts w:ascii="Times New Roman" w:hAnsi="Times New Roman" w:cs="Times New Roman"/>
          <w:sz w:val="24"/>
        </w:rPr>
        <w:t xml:space="preserve">Sutarties </w:t>
      </w:r>
      <w:r w:rsidRPr="004062CA">
        <w:rPr>
          <w:rFonts w:ascii="Times New Roman" w:hAnsi="Times New Roman" w:cs="Times New Roman"/>
          <w:sz w:val="24"/>
        </w:rPr>
        <w:t>Šaliai.</w:t>
      </w:r>
    </w:p>
    <w:p w14:paraId="7ED36BBA" w14:textId="79AF1768" w:rsidR="001C3527" w:rsidRPr="004062CA" w:rsidRDefault="004F6B87" w:rsidP="00856BFA">
      <w:pPr>
        <w:pStyle w:val="Standard"/>
        <w:numPr>
          <w:ilvl w:val="1"/>
          <w:numId w:val="19"/>
        </w:numPr>
        <w:tabs>
          <w:tab w:val="left" w:pos="993"/>
          <w:tab w:val="left" w:pos="1134"/>
        </w:tabs>
        <w:ind w:left="0" w:firstLine="567"/>
        <w:jc w:val="both"/>
        <w:rPr>
          <w:rFonts w:ascii="Times New Roman" w:hAnsi="Times New Roman" w:cs="Times New Roman"/>
          <w:sz w:val="24"/>
        </w:rPr>
      </w:pPr>
      <w:bookmarkStart w:id="3" w:name="_Hlk859302"/>
      <w:r w:rsidRPr="004062CA">
        <w:rPr>
          <w:rFonts w:ascii="Times New Roman" w:hAnsi="Times New Roman" w:cs="Times New Roman"/>
          <w:sz w:val="24"/>
        </w:rPr>
        <w:t xml:space="preserve">Šalys įsipareigoja tarpusavio santykiuose laikytis konfidencialumo, susijusio su informacija apie </w:t>
      </w:r>
      <w:r w:rsidR="00A025B2" w:rsidRPr="004062CA">
        <w:rPr>
          <w:rFonts w:ascii="Times New Roman" w:hAnsi="Times New Roman" w:cs="Times New Roman"/>
          <w:sz w:val="24"/>
        </w:rPr>
        <w:t xml:space="preserve">OTIS </w:t>
      </w:r>
      <w:r w:rsidR="00A27F57" w:rsidRPr="004062CA">
        <w:rPr>
          <w:rFonts w:ascii="Times New Roman" w:hAnsi="Times New Roman" w:cs="Times New Roman"/>
          <w:sz w:val="24"/>
        </w:rPr>
        <w:t>priežiūros ir modifikavimo paslaugas</w:t>
      </w:r>
      <w:r w:rsidRPr="004062CA">
        <w:rPr>
          <w:rFonts w:ascii="Times New Roman" w:hAnsi="Times New Roman" w:cs="Times New Roman"/>
          <w:sz w:val="24"/>
        </w:rPr>
        <w:t xml:space="preserve"> ir j</w:t>
      </w:r>
      <w:r w:rsidR="00AA7E7F" w:rsidRPr="004062CA">
        <w:rPr>
          <w:rFonts w:ascii="Times New Roman" w:hAnsi="Times New Roman" w:cs="Times New Roman"/>
          <w:sz w:val="24"/>
        </w:rPr>
        <w:t>ų</w:t>
      </w:r>
      <w:r w:rsidRPr="004062CA">
        <w:rPr>
          <w:rFonts w:ascii="Times New Roman" w:hAnsi="Times New Roman" w:cs="Times New Roman"/>
          <w:sz w:val="24"/>
        </w:rPr>
        <w:t xml:space="preserve"> ypatybes, ne</w:t>
      </w:r>
      <w:r w:rsidR="00BA6A2B" w:rsidRPr="004062CA">
        <w:rPr>
          <w:rFonts w:ascii="Times New Roman" w:hAnsi="Times New Roman" w:cs="Times New Roman"/>
          <w:sz w:val="24"/>
        </w:rPr>
        <w:t>ats</w:t>
      </w:r>
      <w:r w:rsidR="002E083B" w:rsidRPr="004062CA">
        <w:rPr>
          <w:rFonts w:ascii="Times New Roman" w:hAnsi="Times New Roman" w:cs="Times New Roman"/>
          <w:sz w:val="24"/>
        </w:rPr>
        <w:t>k</w:t>
      </w:r>
      <w:r w:rsidR="00BA6A2B" w:rsidRPr="004062CA">
        <w:rPr>
          <w:rFonts w:ascii="Times New Roman" w:hAnsi="Times New Roman" w:cs="Times New Roman"/>
          <w:sz w:val="24"/>
        </w:rPr>
        <w:t>leisti</w:t>
      </w:r>
      <w:r w:rsidRPr="004062CA">
        <w:rPr>
          <w:rFonts w:ascii="Times New Roman" w:hAnsi="Times New Roman" w:cs="Times New Roman"/>
          <w:sz w:val="24"/>
        </w:rPr>
        <w:t xml:space="preserve"> tretiesiems asmenims komercinių, dalykinių paslapčių</w:t>
      </w:r>
      <w:r w:rsidR="00A27F57" w:rsidRPr="004062CA">
        <w:rPr>
          <w:rFonts w:ascii="Times New Roman" w:hAnsi="Times New Roman" w:cs="Times New Roman"/>
          <w:sz w:val="24"/>
        </w:rPr>
        <w:t>,</w:t>
      </w:r>
      <w:r w:rsidRPr="004062CA">
        <w:rPr>
          <w:rFonts w:ascii="Times New Roman" w:hAnsi="Times New Roman" w:cs="Times New Roman"/>
          <w:sz w:val="24"/>
        </w:rPr>
        <w:t xml:space="preserve"> kurios išaiškėjo bendradarbiaujant pagal šią Sutartį</w:t>
      </w:r>
      <w:r w:rsidR="0043250A" w:rsidRPr="004062CA">
        <w:rPr>
          <w:rFonts w:ascii="Times New Roman" w:hAnsi="Times New Roman" w:cs="Times New Roman"/>
          <w:sz w:val="24"/>
        </w:rPr>
        <w:t xml:space="preserve">, įskaitant (bet neapsiribojant) </w:t>
      </w:r>
      <w:r w:rsidR="009C0CA7" w:rsidRPr="004062CA">
        <w:rPr>
          <w:rFonts w:ascii="Times New Roman" w:hAnsi="Times New Roman" w:cs="Times New Roman"/>
          <w:sz w:val="24"/>
        </w:rPr>
        <w:t>Teikėjo pareigą</w:t>
      </w:r>
      <w:r w:rsidR="00D32BE1" w:rsidRPr="004062CA">
        <w:rPr>
          <w:rFonts w:ascii="Times New Roman" w:hAnsi="Times New Roman" w:cs="Times New Roman"/>
          <w:sz w:val="24"/>
        </w:rPr>
        <w:t xml:space="preserve"> tretiesiems asmenims neatskleisti </w:t>
      </w:r>
      <w:r w:rsidR="0043250A" w:rsidRPr="004062CA">
        <w:rPr>
          <w:rFonts w:ascii="Times New Roman" w:hAnsi="Times New Roman" w:cs="Times New Roman"/>
          <w:sz w:val="24"/>
        </w:rPr>
        <w:t xml:space="preserve">OTIS </w:t>
      </w:r>
      <w:r w:rsidR="00D32BE1" w:rsidRPr="004062CA">
        <w:rPr>
          <w:rFonts w:ascii="Times New Roman" w:hAnsi="Times New Roman" w:cs="Times New Roman"/>
          <w:sz w:val="24"/>
        </w:rPr>
        <w:t xml:space="preserve">esančios </w:t>
      </w:r>
      <w:r w:rsidR="0043250A" w:rsidRPr="004062CA">
        <w:rPr>
          <w:rFonts w:ascii="Times New Roman" w:hAnsi="Times New Roman" w:cs="Times New Roman"/>
          <w:sz w:val="24"/>
        </w:rPr>
        <w:t xml:space="preserve">operatorių </w:t>
      </w:r>
      <w:r w:rsidR="00D32BE1" w:rsidRPr="004062CA">
        <w:rPr>
          <w:rFonts w:ascii="Times New Roman" w:hAnsi="Times New Roman" w:cs="Times New Roman"/>
          <w:sz w:val="24"/>
        </w:rPr>
        <w:t>pateiktos informacijos</w:t>
      </w:r>
      <w:r w:rsidRPr="004062CA">
        <w:rPr>
          <w:rFonts w:ascii="Times New Roman" w:hAnsi="Times New Roman" w:cs="Times New Roman"/>
          <w:sz w:val="24"/>
        </w:rPr>
        <w:t>.</w:t>
      </w:r>
    </w:p>
    <w:bookmarkEnd w:id="3"/>
    <w:p w14:paraId="02C1C4B0" w14:textId="63F8E98D" w:rsidR="001C3527" w:rsidRPr="004062CA" w:rsidRDefault="004F6B87" w:rsidP="00856BFA">
      <w:pPr>
        <w:pStyle w:val="Standard"/>
        <w:numPr>
          <w:ilvl w:val="1"/>
          <w:numId w:val="19"/>
        </w:numPr>
        <w:tabs>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Sutarties Šalys neturi teisės perduoti savo teisių ir pareigų, atsirandančių dėl šios Sutarties, tretiesiems asmenims be rašytinio kitos Sutarties Šalies sutikimo.</w:t>
      </w:r>
    </w:p>
    <w:p w14:paraId="2D488764" w14:textId="5F24B27E" w:rsidR="001C3527" w:rsidRPr="004062CA" w:rsidRDefault="004F6B87" w:rsidP="00856BFA">
      <w:pPr>
        <w:pStyle w:val="Standard"/>
        <w:numPr>
          <w:ilvl w:val="1"/>
          <w:numId w:val="19"/>
        </w:numPr>
        <w:tabs>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kuriuos nurodė viena Šalis, pateikdama pranešimą</w:t>
      </w:r>
      <w:r w:rsidR="00AA7E7F" w:rsidRPr="004062CA">
        <w:rPr>
          <w:rFonts w:ascii="Times New Roman" w:hAnsi="Times New Roman" w:cs="Times New Roman"/>
          <w:sz w:val="24"/>
        </w:rPr>
        <w:t>.</w:t>
      </w:r>
    </w:p>
    <w:p w14:paraId="76AB7F0E" w14:textId="77777777" w:rsidR="004F6B87" w:rsidRPr="004062CA" w:rsidRDefault="004F6B87" w:rsidP="00856BFA">
      <w:pPr>
        <w:pStyle w:val="Standard"/>
        <w:numPr>
          <w:ilvl w:val="1"/>
          <w:numId w:val="19"/>
        </w:numPr>
        <w:tabs>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Šie Sutarties priedai yra neatskiriamos jos dalys:</w:t>
      </w:r>
    </w:p>
    <w:p w14:paraId="703190B4" w14:textId="054A025F" w:rsidR="00BF0821" w:rsidRDefault="004F6B87" w:rsidP="00856BFA">
      <w:pPr>
        <w:pStyle w:val="Standard"/>
        <w:numPr>
          <w:ilvl w:val="2"/>
          <w:numId w:val="19"/>
        </w:numPr>
        <w:tabs>
          <w:tab w:val="left" w:pos="855"/>
          <w:tab w:val="left" w:pos="993"/>
          <w:tab w:val="left" w:pos="1134"/>
        </w:tabs>
        <w:ind w:left="0" w:firstLine="567"/>
        <w:jc w:val="both"/>
        <w:rPr>
          <w:rFonts w:ascii="Times New Roman" w:hAnsi="Times New Roman" w:cs="Times New Roman"/>
          <w:sz w:val="24"/>
        </w:rPr>
      </w:pPr>
      <w:r w:rsidRPr="004062CA">
        <w:rPr>
          <w:rFonts w:ascii="Times New Roman" w:hAnsi="Times New Roman" w:cs="Times New Roman"/>
          <w:sz w:val="24"/>
        </w:rPr>
        <w:t>Sutarties 1 priedas –</w:t>
      </w:r>
      <w:r w:rsidR="001B77DD">
        <w:rPr>
          <w:rFonts w:ascii="Times New Roman" w:hAnsi="Times New Roman" w:cs="Times New Roman"/>
          <w:sz w:val="24"/>
        </w:rPr>
        <w:t xml:space="preserve"> </w:t>
      </w:r>
      <w:r w:rsidR="00306D45" w:rsidRPr="0017658F">
        <w:rPr>
          <w:rFonts w:ascii="Times New Roman" w:hAnsi="Times New Roman" w:cs="Times New Roman"/>
          <w:sz w:val="24"/>
        </w:rPr>
        <w:t xml:space="preserve">Operatorių tinklų </w:t>
      </w:r>
      <w:r w:rsidR="0026566A" w:rsidRPr="0017658F">
        <w:rPr>
          <w:rFonts w:ascii="Times New Roman" w:hAnsi="Times New Roman" w:cs="Times New Roman"/>
          <w:sz w:val="24"/>
        </w:rPr>
        <w:t>informacinės sistemos</w:t>
      </w:r>
      <w:r w:rsidR="00BF0821" w:rsidRPr="004062CA">
        <w:rPr>
          <w:rFonts w:ascii="Times New Roman" w:hAnsi="Times New Roman" w:cs="Times New Roman"/>
          <w:sz w:val="24"/>
        </w:rPr>
        <w:t xml:space="preserve"> priežiūros ir modifikavimo paslaugų techninė specifikacija, </w:t>
      </w:r>
      <w:r w:rsidR="00F0182A">
        <w:rPr>
          <w:rFonts w:ascii="Times New Roman" w:hAnsi="Times New Roman" w:cs="Times New Roman"/>
          <w:sz w:val="24"/>
        </w:rPr>
        <w:t>38</w:t>
      </w:r>
      <w:r w:rsidR="00D0668E">
        <w:rPr>
          <w:rFonts w:ascii="Times New Roman" w:hAnsi="Times New Roman" w:cs="Times New Roman"/>
          <w:sz w:val="24"/>
        </w:rPr>
        <w:t xml:space="preserve"> lapai</w:t>
      </w:r>
      <w:r w:rsidR="00306D45">
        <w:rPr>
          <w:rFonts w:ascii="Times New Roman" w:hAnsi="Times New Roman" w:cs="Times New Roman"/>
          <w:sz w:val="24"/>
        </w:rPr>
        <w:t>.</w:t>
      </w:r>
    </w:p>
    <w:p w14:paraId="2F97B31A" w14:textId="60410A3A" w:rsidR="004A07B4" w:rsidRDefault="004A07B4" w:rsidP="00856BFA">
      <w:pPr>
        <w:pStyle w:val="Standard"/>
        <w:numPr>
          <w:ilvl w:val="2"/>
          <w:numId w:val="19"/>
        </w:numPr>
        <w:tabs>
          <w:tab w:val="left" w:pos="855"/>
          <w:tab w:val="left" w:pos="993"/>
          <w:tab w:val="left" w:pos="1134"/>
        </w:tabs>
        <w:ind w:left="0" w:firstLine="567"/>
        <w:jc w:val="both"/>
        <w:rPr>
          <w:rFonts w:ascii="Times New Roman" w:hAnsi="Times New Roman" w:cs="Times New Roman"/>
          <w:sz w:val="24"/>
        </w:rPr>
      </w:pPr>
      <w:r>
        <w:rPr>
          <w:rFonts w:ascii="Times New Roman" w:hAnsi="Times New Roman" w:cs="Times New Roman"/>
          <w:sz w:val="24"/>
        </w:rPr>
        <w:t xml:space="preserve"> </w:t>
      </w:r>
      <w:r w:rsidR="001213C7">
        <w:rPr>
          <w:rFonts w:ascii="Times New Roman" w:hAnsi="Times New Roman" w:cs="Times New Roman"/>
          <w:sz w:val="24"/>
        </w:rPr>
        <w:t>Sutarties</w:t>
      </w:r>
      <w:r w:rsidR="00D0668E">
        <w:rPr>
          <w:rFonts w:ascii="Times New Roman" w:hAnsi="Times New Roman" w:cs="Times New Roman"/>
          <w:sz w:val="24"/>
        </w:rPr>
        <w:t xml:space="preserve"> 2 priedas – Pasiūlym</w:t>
      </w:r>
      <w:r w:rsidR="003D6386">
        <w:rPr>
          <w:rFonts w:ascii="Times New Roman" w:hAnsi="Times New Roman" w:cs="Times New Roman"/>
          <w:sz w:val="24"/>
        </w:rPr>
        <w:t>as</w:t>
      </w:r>
      <w:r w:rsidR="00D0668E">
        <w:rPr>
          <w:rFonts w:ascii="Times New Roman" w:hAnsi="Times New Roman" w:cs="Times New Roman"/>
          <w:sz w:val="24"/>
        </w:rPr>
        <w:t xml:space="preserve">, </w:t>
      </w:r>
      <w:r w:rsidR="00F0182A">
        <w:rPr>
          <w:rFonts w:ascii="Times New Roman" w:hAnsi="Times New Roman" w:cs="Times New Roman"/>
          <w:sz w:val="24"/>
        </w:rPr>
        <w:t>4</w:t>
      </w:r>
      <w:r w:rsidR="00D0668E">
        <w:rPr>
          <w:rFonts w:ascii="Times New Roman" w:hAnsi="Times New Roman" w:cs="Times New Roman"/>
          <w:sz w:val="24"/>
        </w:rPr>
        <w:t xml:space="preserve"> lapai.</w:t>
      </w:r>
    </w:p>
    <w:p w14:paraId="7AB9CC86" w14:textId="4FEB11C0" w:rsidR="007046BD" w:rsidRDefault="007046BD" w:rsidP="00856BFA">
      <w:pPr>
        <w:pStyle w:val="Standard"/>
        <w:numPr>
          <w:ilvl w:val="2"/>
          <w:numId w:val="19"/>
        </w:numPr>
        <w:tabs>
          <w:tab w:val="left" w:pos="855"/>
          <w:tab w:val="left" w:pos="993"/>
          <w:tab w:val="left" w:pos="1134"/>
        </w:tabs>
        <w:ind w:left="0" w:firstLine="567"/>
        <w:jc w:val="both"/>
        <w:rPr>
          <w:rFonts w:ascii="Times New Roman" w:hAnsi="Times New Roman" w:cs="Times New Roman"/>
          <w:sz w:val="24"/>
        </w:rPr>
      </w:pPr>
      <w:r>
        <w:rPr>
          <w:rFonts w:ascii="Times New Roman" w:hAnsi="Times New Roman" w:cs="Times New Roman"/>
          <w:sz w:val="24"/>
        </w:rPr>
        <w:t>Sutarties 3 priedas – Specialistų sąrašas, 2 lapai.</w:t>
      </w:r>
    </w:p>
    <w:p w14:paraId="6D30B719" w14:textId="7C1AB8CF" w:rsidR="004F6B87" w:rsidRPr="004062CA" w:rsidRDefault="004F6B87" w:rsidP="00856BFA">
      <w:pPr>
        <w:pStyle w:val="sutartis"/>
        <w:numPr>
          <w:ilvl w:val="1"/>
          <w:numId w:val="19"/>
        </w:numPr>
        <w:tabs>
          <w:tab w:val="left" w:pos="567"/>
          <w:tab w:val="left" w:pos="993"/>
          <w:tab w:val="left" w:pos="1134"/>
        </w:tabs>
        <w:spacing w:after="0" w:line="240" w:lineRule="auto"/>
        <w:ind w:left="0" w:right="0" w:firstLine="567"/>
        <w:rPr>
          <w:rFonts w:ascii="Times New Roman" w:eastAsia="Times New Roman" w:hAnsi="Times New Roman" w:cs="Times New Roman"/>
          <w:sz w:val="24"/>
          <w:szCs w:val="24"/>
          <w:lang w:val="lt-LT"/>
        </w:rPr>
      </w:pPr>
      <w:r w:rsidRPr="004062CA">
        <w:rPr>
          <w:rFonts w:ascii="Times New Roman" w:eastAsia="Times New Roman" w:hAnsi="Times New Roman" w:cs="Times New Roman"/>
          <w:sz w:val="24"/>
          <w:szCs w:val="24"/>
          <w:lang w:val="lt-LT"/>
        </w:rPr>
        <w:t xml:space="preserve">Už </w:t>
      </w:r>
      <w:r w:rsidR="00646834" w:rsidRPr="004062CA">
        <w:rPr>
          <w:rFonts w:ascii="Times New Roman" w:eastAsia="Times New Roman" w:hAnsi="Times New Roman" w:cs="Times New Roman"/>
          <w:sz w:val="24"/>
          <w:szCs w:val="24"/>
          <w:lang w:val="lt-LT"/>
        </w:rPr>
        <w:t xml:space="preserve">Sutarties </w:t>
      </w:r>
      <w:r w:rsidRPr="004062CA">
        <w:rPr>
          <w:rFonts w:ascii="Times New Roman" w:eastAsia="Times New Roman" w:hAnsi="Times New Roman" w:cs="Times New Roman"/>
          <w:sz w:val="24"/>
          <w:szCs w:val="24"/>
          <w:lang w:val="lt-LT"/>
        </w:rPr>
        <w:t>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943"/>
      </w:tblGrid>
      <w:tr w:rsidR="004F190C" w:rsidRPr="004062CA" w14:paraId="198D12B9" w14:textId="77777777" w:rsidTr="004F190C">
        <w:tc>
          <w:tcPr>
            <w:tcW w:w="5139" w:type="dxa"/>
            <w:tcBorders>
              <w:top w:val="single" w:sz="4" w:space="0" w:color="auto"/>
              <w:left w:val="single" w:sz="4" w:space="0" w:color="auto"/>
              <w:bottom w:val="single" w:sz="4" w:space="0" w:color="auto"/>
              <w:right w:val="single" w:sz="4" w:space="0" w:color="auto"/>
            </w:tcBorders>
            <w:hideMark/>
          </w:tcPr>
          <w:p w14:paraId="00ED3EA2" w14:textId="77777777" w:rsidR="004F190C" w:rsidRPr="004062CA" w:rsidRDefault="004F190C" w:rsidP="00856BFA">
            <w:pPr>
              <w:ind w:firstLine="567"/>
              <w:jc w:val="both"/>
              <w:rPr>
                <w:rFonts w:ascii="Times New Roman" w:hAnsi="Times New Roman" w:cs="Times New Roman"/>
                <w:b/>
                <w:snapToGrid w:val="0"/>
                <w:sz w:val="24"/>
              </w:rPr>
            </w:pPr>
            <w:r w:rsidRPr="004062CA">
              <w:rPr>
                <w:rFonts w:ascii="Times New Roman" w:hAnsi="Times New Roman" w:cs="Times New Roman"/>
                <w:b/>
                <w:snapToGrid w:val="0"/>
                <w:sz w:val="24"/>
              </w:rPr>
              <w:t xml:space="preserve">Užsakovas </w:t>
            </w:r>
          </w:p>
        </w:tc>
        <w:tc>
          <w:tcPr>
            <w:tcW w:w="5140" w:type="dxa"/>
            <w:tcBorders>
              <w:top w:val="single" w:sz="4" w:space="0" w:color="auto"/>
              <w:left w:val="single" w:sz="4" w:space="0" w:color="auto"/>
              <w:bottom w:val="single" w:sz="4" w:space="0" w:color="auto"/>
              <w:right w:val="single" w:sz="4" w:space="0" w:color="auto"/>
            </w:tcBorders>
            <w:hideMark/>
          </w:tcPr>
          <w:p w14:paraId="28888CC4" w14:textId="77777777" w:rsidR="004F190C" w:rsidRPr="004062CA" w:rsidRDefault="004F190C" w:rsidP="00856BFA">
            <w:pPr>
              <w:ind w:firstLine="567"/>
              <w:jc w:val="both"/>
              <w:rPr>
                <w:rFonts w:ascii="Times New Roman" w:hAnsi="Times New Roman" w:cs="Times New Roman"/>
                <w:b/>
                <w:snapToGrid w:val="0"/>
                <w:sz w:val="24"/>
                <w:highlight w:val="yellow"/>
              </w:rPr>
            </w:pPr>
            <w:r w:rsidRPr="004062CA">
              <w:rPr>
                <w:rFonts w:ascii="Times New Roman" w:hAnsi="Times New Roman" w:cs="Times New Roman"/>
                <w:b/>
                <w:snapToGrid w:val="0"/>
                <w:sz w:val="24"/>
              </w:rPr>
              <w:t xml:space="preserve">Teikėjas </w:t>
            </w:r>
          </w:p>
        </w:tc>
      </w:tr>
      <w:tr w:rsidR="004F190C" w:rsidRPr="004062CA" w14:paraId="36D25849" w14:textId="77777777" w:rsidTr="004F190C">
        <w:tc>
          <w:tcPr>
            <w:tcW w:w="5139" w:type="dxa"/>
            <w:tcBorders>
              <w:top w:val="single" w:sz="4" w:space="0" w:color="auto"/>
              <w:left w:val="single" w:sz="4" w:space="0" w:color="auto"/>
              <w:bottom w:val="single" w:sz="4" w:space="0" w:color="auto"/>
              <w:right w:val="single" w:sz="4" w:space="0" w:color="auto"/>
            </w:tcBorders>
          </w:tcPr>
          <w:p w14:paraId="2934B6EF" w14:textId="27AFD8CC" w:rsidR="00F812DF" w:rsidRDefault="00F812DF" w:rsidP="00F812DF">
            <w:pPr>
              <w:ind w:firstLine="0"/>
              <w:jc w:val="both"/>
              <w:rPr>
                <w:rFonts w:ascii="Times New Roman" w:hAnsi="Times New Roman" w:cs="Times New Roman"/>
                <w:snapToGrid w:val="0"/>
                <w:color w:val="000000" w:themeColor="text1"/>
                <w:sz w:val="24"/>
              </w:rPr>
            </w:pPr>
            <w:r>
              <w:rPr>
                <w:rFonts w:ascii="Times New Roman" w:hAnsi="Times New Roman" w:cs="Times New Roman"/>
                <w:snapToGrid w:val="0"/>
                <w:color w:val="000000" w:themeColor="text1"/>
                <w:sz w:val="24"/>
              </w:rPr>
              <w:t>J</w:t>
            </w:r>
            <w:r w:rsidR="00247FF9">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 xml:space="preserve"> Keblienė, </w:t>
            </w:r>
            <w:r w:rsidR="00247FF9">
              <w:rPr>
                <w:rFonts w:ascii="Times New Roman" w:hAnsi="Times New Roman" w:cs="Times New Roman"/>
                <w:snapToGrid w:val="0"/>
                <w:color w:val="000000" w:themeColor="text1"/>
                <w:sz w:val="24"/>
              </w:rPr>
              <w:t xml:space="preserve">tel. </w:t>
            </w:r>
            <w:r>
              <w:rPr>
                <w:rFonts w:ascii="Times New Roman" w:eastAsiaTheme="minorEastAsia" w:hAnsi="Times New Roman" w:cs="Times New Roman"/>
                <w:noProof/>
                <w:color w:val="000000" w:themeColor="text1"/>
                <w:sz w:val="24"/>
              </w:rPr>
              <w:t>8 5 210 5682</w:t>
            </w:r>
            <w:r>
              <w:rPr>
                <w:rFonts w:ascii="Times New Roman" w:hAnsi="Times New Roman" w:cs="Times New Roman"/>
                <w:snapToGrid w:val="0"/>
                <w:color w:val="000000" w:themeColor="text1"/>
                <w:sz w:val="24"/>
              </w:rPr>
              <w:t>,</w:t>
            </w:r>
          </w:p>
          <w:p w14:paraId="55C4342E" w14:textId="6F85CD0C" w:rsidR="00F812DF" w:rsidRDefault="00247FF9" w:rsidP="00F812DF">
            <w:pPr>
              <w:ind w:firstLine="0"/>
              <w:jc w:val="both"/>
              <w:rPr>
                <w:rFonts w:ascii="Times New Roman" w:hAnsi="Times New Roman" w:cs="Times New Roman"/>
                <w:snapToGrid w:val="0"/>
                <w:color w:val="000000" w:themeColor="text1"/>
                <w:sz w:val="24"/>
              </w:rPr>
            </w:pPr>
            <w:r>
              <w:rPr>
                <w:rFonts w:ascii="Times New Roman" w:hAnsi="Times New Roman" w:cs="Times New Roman"/>
                <w:snapToGrid w:val="0"/>
                <w:color w:val="000000" w:themeColor="text1"/>
                <w:sz w:val="24"/>
              </w:rPr>
              <w:t xml:space="preserve">El. p. </w:t>
            </w:r>
            <w:r w:rsidR="00F812DF">
              <w:rPr>
                <w:rFonts w:ascii="Times New Roman" w:hAnsi="Times New Roman" w:cs="Times New Roman"/>
                <w:snapToGrid w:val="0"/>
                <w:color w:val="000000" w:themeColor="text1"/>
                <w:sz w:val="24"/>
              </w:rPr>
              <w:t>jurgita.kebliene@rrt.lt</w:t>
            </w:r>
          </w:p>
          <w:p w14:paraId="1F8A9B0D" w14:textId="77777777" w:rsidR="004F190C" w:rsidRPr="004062CA" w:rsidRDefault="004F190C" w:rsidP="00856BFA">
            <w:pPr>
              <w:ind w:firstLine="567"/>
              <w:jc w:val="both"/>
              <w:rPr>
                <w:rFonts w:ascii="Times New Roman" w:hAnsi="Times New Roman" w:cs="Times New Roman"/>
                <w:snapToGrid w:val="0"/>
                <w:sz w:val="24"/>
              </w:rPr>
            </w:pPr>
          </w:p>
        </w:tc>
        <w:tc>
          <w:tcPr>
            <w:tcW w:w="5140" w:type="dxa"/>
            <w:tcBorders>
              <w:top w:val="single" w:sz="4" w:space="0" w:color="auto"/>
              <w:left w:val="single" w:sz="4" w:space="0" w:color="auto"/>
              <w:bottom w:val="single" w:sz="4" w:space="0" w:color="auto"/>
              <w:right w:val="single" w:sz="4" w:space="0" w:color="auto"/>
            </w:tcBorders>
          </w:tcPr>
          <w:p w14:paraId="0E8721BF" w14:textId="7C973C8B" w:rsidR="004F190C" w:rsidRPr="00F812DF" w:rsidRDefault="00F812DF" w:rsidP="00F812DF">
            <w:pPr>
              <w:ind w:firstLine="0"/>
              <w:rPr>
                <w:rFonts w:ascii="Times New Roman" w:hAnsi="Times New Roman" w:cs="Times New Roman"/>
                <w:sz w:val="24"/>
              </w:rPr>
            </w:pPr>
            <w:r w:rsidRPr="00F812DF">
              <w:rPr>
                <w:rFonts w:ascii="Times New Roman" w:hAnsi="Times New Roman" w:cs="Times New Roman"/>
                <w:sz w:val="24"/>
              </w:rPr>
              <w:t>S</w:t>
            </w:r>
            <w:r w:rsidR="00247FF9">
              <w:rPr>
                <w:rFonts w:ascii="Times New Roman" w:hAnsi="Times New Roman" w:cs="Times New Roman"/>
                <w:sz w:val="24"/>
              </w:rPr>
              <w:t>.</w:t>
            </w:r>
            <w:r w:rsidRPr="00F812DF">
              <w:rPr>
                <w:rFonts w:ascii="Times New Roman" w:hAnsi="Times New Roman" w:cs="Times New Roman"/>
                <w:sz w:val="24"/>
              </w:rPr>
              <w:t xml:space="preserve"> Šermukšnis, </w:t>
            </w:r>
            <w:r w:rsidR="00247FF9">
              <w:rPr>
                <w:rFonts w:ascii="Times New Roman" w:hAnsi="Times New Roman" w:cs="Times New Roman"/>
                <w:sz w:val="24"/>
              </w:rPr>
              <w:t xml:space="preserve">tel. </w:t>
            </w:r>
            <w:r w:rsidRPr="00F812DF">
              <w:rPr>
                <w:rFonts w:ascii="Times New Roman" w:hAnsi="Times New Roman" w:cs="Times New Roman"/>
                <w:sz w:val="24"/>
              </w:rPr>
              <w:t>8 612 13300</w:t>
            </w:r>
          </w:p>
          <w:p w14:paraId="5BA07C6D" w14:textId="6A2EC2F3" w:rsidR="00F812DF" w:rsidRPr="004062CA" w:rsidRDefault="00247FF9" w:rsidP="00F812DF">
            <w:pPr>
              <w:ind w:firstLine="0"/>
              <w:rPr>
                <w:rFonts w:ascii="Times New Roman" w:hAnsi="Times New Roman" w:cs="Times New Roman"/>
                <w:sz w:val="24"/>
                <w:highlight w:val="yellow"/>
              </w:rPr>
            </w:pPr>
            <w:r>
              <w:rPr>
                <w:rFonts w:ascii="Times New Roman" w:hAnsi="Times New Roman" w:cs="Times New Roman"/>
                <w:sz w:val="24"/>
              </w:rPr>
              <w:t xml:space="preserve">El. p. </w:t>
            </w:r>
            <w:r w:rsidR="00F812DF" w:rsidRPr="00F812DF">
              <w:rPr>
                <w:rFonts w:ascii="Times New Roman" w:hAnsi="Times New Roman" w:cs="Times New Roman"/>
                <w:sz w:val="24"/>
              </w:rPr>
              <w:t>skirmantas.sermuksnis@netcode.lt</w:t>
            </w:r>
          </w:p>
        </w:tc>
      </w:tr>
    </w:tbl>
    <w:p w14:paraId="7F362901" w14:textId="77777777" w:rsidR="000B76F8" w:rsidRPr="004062CA" w:rsidRDefault="000B76F8" w:rsidP="00856BFA">
      <w:pPr>
        <w:pStyle w:val="Standard"/>
        <w:tabs>
          <w:tab w:val="left" w:pos="9480"/>
        </w:tabs>
        <w:ind w:firstLine="567"/>
        <w:jc w:val="both"/>
        <w:rPr>
          <w:rFonts w:ascii="Times New Roman" w:hAnsi="Times New Roman" w:cs="Times New Roman"/>
          <w:b/>
          <w:sz w:val="24"/>
        </w:rPr>
      </w:pPr>
    </w:p>
    <w:p w14:paraId="773C27B7" w14:textId="470E0081" w:rsidR="004F6B87" w:rsidRPr="004062CA" w:rsidRDefault="006D6127" w:rsidP="00856BFA">
      <w:pPr>
        <w:pStyle w:val="Standard"/>
        <w:tabs>
          <w:tab w:val="left" w:pos="9480"/>
        </w:tabs>
        <w:ind w:firstLine="567"/>
        <w:jc w:val="center"/>
        <w:rPr>
          <w:rFonts w:ascii="Times New Roman" w:hAnsi="Times New Roman" w:cs="Times New Roman"/>
          <w:b/>
          <w:sz w:val="24"/>
        </w:rPr>
      </w:pPr>
      <w:r w:rsidRPr="004062CA">
        <w:rPr>
          <w:rFonts w:ascii="Times New Roman" w:hAnsi="Times New Roman" w:cs="Times New Roman"/>
          <w:b/>
          <w:sz w:val="24"/>
        </w:rPr>
        <w:t>X</w:t>
      </w:r>
      <w:r w:rsidR="004F6B87" w:rsidRPr="004062CA">
        <w:rPr>
          <w:rFonts w:ascii="Times New Roman" w:hAnsi="Times New Roman" w:cs="Times New Roman"/>
          <w:b/>
          <w:sz w:val="24"/>
        </w:rPr>
        <w:t>II. ŠALIŲ REKVIZITAI IR PARAŠAI</w:t>
      </w:r>
    </w:p>
    <w:p w14:paraId="59CC82DA" w14:textId="77777777" w:rsidR="008D2CFD" w:rsidRPr="004062CA" w:rsidRDefault="008D2CFD" w:rsidP="00AB0413">
      <w:pPr>
        <w:pStyle w:val="Standard"/>
        <w:tabs>
          <w:tab w:val="left" w:pos="9480"/>
        </w:tabs>
        <w:ind w:firstLine="0"/>
        <w:jc w:val="both"/>
        <w:rPr>
          <w:rFonts w:ascii="Times New Roman" w:hAnsi="Times New Roman" w:cs="Times New Roman"/>
          <w:b/>
          <w:sz w:val="24"/>
        </w:rPr>
      </w:pPr>
    </w:p>
    <w:tbl>
      <w:tblPr>
        <w:tblW w:w="10031" w:type="dxa"/>
        <w:tblLook w:val="01E0" w:firstRow="1" w:lastRow="1" w:firstColumn="1" w:lastColumn="1" w:noHBand="0" w:noVBand="0"/>
      </w:tblPr>
      <w:tblGrid>
        <w:gridCol w:w="4962"/>
        <w:gridCol w:w="5069"/>
      </w:tblGrid>
      <w:tr w:rsidR="007D27ED" w:rsidRPr="004062CA" w14:paraId="3AF64B7F" w14:textId="77777777" w:rsidTr="007D27ED">
        <w:trPr>
          <w:trHeight w:val="2044"/>
        </w:trPr>
        <w:tc>
          <w:tcPr>
            <w:tcW w:w="4962" w:type="dxa"/>
            <w:hideMark/>
          </w:tcPr>
          <w:p w14:paraId="15C4CA47" w14:textId="77777777" w:rsidR="007D27ED" w:rsidRPr="004062CA" w:rsidRDefault="007D27ED" w:rsidP="00AB0413">
            <w:pPr>
              <w:ind w:firstLine="0"/>
              <w:jc w:val="both"/>
              <w:rPr>
                <w:rFonts w:ascii="Times New Roman" w:hAnsi="Times New Roman" w:cs="Times New Roman"/>
                <w:b/>
                <w:sz w:val="24"/>
              </w:rPr>
            </w:pPr>
            <w:r w:rsidRPr="004062CA">
              <w:rPr>
                <w:rFonts w:ascii="Times New Roman" w:hAnsi="Times New Roman" w:cs="Times New Roman"/>
                <w:b/>
                <w:sz w:val="24"/>
              </w:rPr>
              <w:lastRenderedPageBreak/>
              <w:t>Teikėjas:</w:t>
            </w:r>
          </w:p>
          <w:p w14:paraId="52B9423D" w14:textId="77777777" w:rsidR="00E718B4" w:rsidRDefault="00E718B4" w:rsidP="00E718B4">
            <w:pPr>
              <w:ind w:firstLine="0"/>
              <w:rPr>
                <w:rFonts w:ascii="Times New Roman" w:hAnsi="Times New Roman" w:cs="Times New Roman"/>
                <w:b/>
                <w:sz w:val="24"/>
              </w:rPr>
            </w:pPr>
            <w:bookmarkStart w:id="4" w:name="_GoBack"/>
            <w:r>
              <w:rPr>
                <w:rFonts w:ascii="Times New Roman" w:hAnsi="Times New Roman" w:cs="Times New Roman"/>
                <w:b/>
                <w:sz w:val="24"/>
              </w:rPr>
              <w:t>UAB „</w:t>
            </w:r>
            <w:proofErr w:type="spellStart"/>
            <w:r>
              <w:rPr>
                <w:rFonts w:ascii="Times New Roman" w:hAnsi="Times New Roman" w:cs="Times New Roman"/>
                <w:b/>
                <w:sz w:val="24"/>
              </w:rPr>
              <w:t>Netcode</w:t>
            </w:r>
            <w:proofErr w:type="spellEnd"/>
            <w:r>
              <w:rPr>
                <w:rFonts w:ascii="Times New Roman" w:hAnsi="Times New Roman" w:cs="Times New Roman"/>
                <w:b/>
                <w:sz w:val="24"/>
              </w:rPr>
              <w:t>“</w:t>
            </w:r>
          </w:p>
          <w:bookmarkEnd w:id="4"/>
          <w:p w14:paraId="282EFE38" w14:textId="382A1E21" w:rsidR="00E718B4" w:rsidRDefault="00E718B4" w:rsidP="00E718B4">
            <w:pPr>
              <w:ind w:firstLine="0"/>
              <w:rPr>
                <w:rFonts w:ascii="Times New Roman" w:hAnsi="Times New Roman" w:cs="Times New Roman"/>
                <w:sz w:val="24"/>
              </w:rPr>
            </w:pPr>
          </w:p>
          <w:p w14:paraId="2DDB7EF0" w14:textId="77777777" w:rsidR="00E718B4" w:rsidRDefault="00E718B4" w:rsidP="00E718B4">
            <w:pPr>
              <w:ind w:firstLine="0"/>
              <w:rPr>
                <w:rFonts w:ascii="Times New Roman" w:hAnsi="Times New Roman" w:cs="Times New Roman"/>
                <w:sz w:val="24"/>
              </w:rPr>
            </w:pPr>
            <w:r>
              <w:rPr>
                <w:rFonts w:ascii="Times New Roman" w:hAnsi="Times New Roman" w:cs="Times New Roman"/>
                <w:sz w:val="24"/>
              </w:rPr>
              <w:t xml:space="preserve">Įmonės kodas: </w:t>
            </w:r>
            <w:r>
              <w:rPr>
                <w:rFonts w:ascii="Times New Roman" w:eastAsia="Calibri" w:hAnsi="Times New Roman" w:cs="Times New Roman"/>
                <w:color w:val="000000"/>
                <w:sz w:val="24"/>
                <w:lang w:eastAsia="en-US"/>
              </w:rPr>
              <w:t>302906100</w:t>
            </w:r>
          </w:p>
          <w:p w14:paraId="58A199CC" w14:textId="14FDB286" w:rsidR="00E718B4" w:rsidRDefault="00E718B4" w:rsidP="00E718B4">
            <w:pPr>
              <w:pStyle w:val="Default"/>
            </w:pPr>
            <w:r>
              <w:t xml:space="preserve">Adresas: </w:t>
            </w:r>
            <w:r>
              <w:rPr>
                <w:rFonts w:eastAsia="Calibri"/>
                <w:lang w:eastAsia="en-US"/>
              </w:rPr>
              <w:t xml:space="preserve">V. Gerulaičio g. 10, </w:t>
            </w:r>
            <w:r w:rsidR="004D3EB4">
              <w:rPr>
                <w:rFonts w:eastAsia="Calibri"/>
                <w:lang w:eastAsia="en-US"/>
              </w:rPr>
              <w:t xml:space="preserve">08200, </w:t>
            </w:r>
            <w:r>
              <w:rPr>
                <w:rFonts w:eastAsia="Calibri"/>
                <w:lang w:eastAsia="en-US"/>
              </w:rPr>
              <w:t>Vilnius</w:t>
            </w:r>
          </w:p>
          <w:p w14:paraId="4A96146E" w14:textId="1742316A" w:rsidR="00E718B4" w:rsidRDefault="00E718B4" w:rsidP="00E718B4">
            <w:pPr>
              <w:ind w:firstLine="0"/>
              <w:rPr>
                <w:rFonts w:ascii="Times New Roman" w:hAnsi="Times New Roman" w:cs="Times New Roman"/>
                <w:sz w:val="24"/>
              </w:rPr>
            </w:pPr>
            <w:r>
              <w:rPr>
                <w:rFonts w:ascii="Times New Roman" w:hAnsi="Times New Roman" w:cs="Times New Roman"/>
                <w:sz w:val="24"/>
              </w:rPr>
              <w:t xml:space="preserve">Tel. </w:t>
            </w:r>
            <w:r>
              <w:rPr>
                <w:rFonts w:ascii="Times New Roman" w:eastAsia="Calibri" w:hAnsi="Times New Roman" w:cs="Times New Roman"/>
                <w:color w:val="000000"/>
                <w:sz w:val="24"/>
                <w:lang w:eastAsia="en-US"/>
              </w:rPr>
              <w:t>8</w:t>
            </w:r>
            <w:r w:rsidR="007A2B78">
              <w:rPr>
                <w:rFonts w:ascii="Times New Roman" w:eastAsia="Calibri" w:hAnsi="Times New Roman" w:cs="Times New Roman"/>
                <w:color w:val="000000"/>
                <w:sz w:val="24"/>
                <w:lang w:eastAsia="en-US"/>
              </w:rPr>
              <w:t xml:space="preserve"> </w:t>
            </w:r>
            <w:r>
              <w:rPr>
                <w:rFonts w:ascii="Times New Roman" w:eastAsia="Calibri" w:hAnsi="Times New Roman" w:cs="Times New Roman"/>
                <w:color w:val="000000"/>
                <w:sz w:val="24"/>
                <w:lang w:eastAsia="en-US"/>
              </w:rPr>
              <w:t>612 13300</w:t>
            </w:r>
          </w:p>
          <w:p w14:paraId="7A9A9A52" w14:textId="77777777" w:rsidR="00E718B4" w:rsidRDefault="00E718B4" w:rsidP="00E718B4">
            <w:pPr>
              <w:ind w:firstLine="0"/>
              <w:rPr>
                <w:rFonts w:ascii="Times New Roman" w:hAnsi="Times New Roman" w:cs="Times New Roman"/>
                <w:sz w:val="24"/>
              </w:rPr>
            </w:pPr>
            <w:r>
              <w:rPr>
                <w:rFonts w:ascii="Times New Roman" w:hAnsi="Times New Roman" w:cs="Times New Roman"/>
                <w:sz w:val="24"/>
              </w:rPr>
              <w:t xml:space="preserve">El. p. </w:t>
            </w:r>
            <w:r>
              <w:rPr>
                <w:rFonts w:ascii="Times New Roman" w:eastAsia="Calibri" w:hAnsi="Times New Roman" w:cs="Times New Roman"/>
                <w:color w:val="000000"/>
                <w:sz w:val="24"/>
                <w:lang w:eastAsia="en-US"/>
              </w:rPr>
              <w:t>info@netcode.lt</w:t>
            </w:r>
          </w:p>
          <w:p w14:paraId="181F3E3E" w14:textId="77777777" w:rsidR="00E718B4" w:rsidRDefault="00E718B4" w:rsidP="00E718B4">
            <w:pPr>
              <w:ind w:firstLine="0"/>
              <w:rPr>
                <w:rFonts w:ascii="Times New Roman" w:hAnsi="Times New Roman" w:cs="Times New Roman"/>
                <w:sz w:val="24"/>
              </w:rPr>
            </w:pPr>
            <w:proofErr w:type="spellStart"/>
            <w:r>
              <w:rPr>
                <w:rFonts w:ascii="Times New Roman" w:hAnsi="Times New Roman" w:cs="Times New Roman"/>
                <w:sz w:val="24"/>
              </w:rPr>
              <w:t>Ats</w:t>
            </w:r>
            <w:proofErr w:type="spellEnd"/>
            <w:r>
              <w:rPr>
                <w:rFonts w:ascii="Times New Roman" w:hAnsi="Times New Roman" w:cs="Times New Roman"/>
                <w:sz w:val="24"/>
              </w:rPr>
              <w:t xml:space="preserve">. </w:t>
            </w:r>
            <w:proofErr w:type="spellStart"/>
            <w:r>
              <w:rPr>
                <w:rFonts w:ascii="Times New Roman" w:hAnsi="Times New Roman" w:cs="Times New Roman"/>
                <w:sz w:val="24"/>
              </w:rPr>
              <w:t>sąsk</w:t>
            </w:r>
            <w:proofErr w:type="spellEnd"/>
            <w:r>
              <w:rPr>
                <w:rFonts w:ascii="Times New Roman" w:hAnsi="Times New Roman" w:cs="Times New Roman"/>
                <w:sz w:val="24"/>
              </w:rPr>
              <w:t>. Nr. LT9</w:t>
            </w:r>
            <w:r>
              <w:rPr>
                <w:rFonts w:ascii="Times New Roman" w:hAnsi="Times New Roman" w:cs="Times New Roman"/>
                <w:sz w:val="24"/>
                <w:lang w:val="en-US"/>
              </w:rPr>
              <w:t xml:space="preserve">6 </w:t>
            </w:r>
            <w:r>
              <w:rPr>
                <w:rFonts w:ascii="Times New Roman" w:hAnsi="Times New Roman" w:cs="Times New Roman"/>
                <w:sz w:val="24"/>
              </w:rPr>
              <w:t>7044 0600 0786 0802</w:t>
            </w:r>
          </w:p>
          <w:p w14:paraId="01A38D25" w14:textId="77777777" w:rsidR="00E718B4" w:rsidRDefault="00E718B4" w:rsidP="00E718B4">
            <w:pPr>
              <w:ind w:firstLine="0"/>
              <w:rPr>
                <w:rFonts w:ascii="Times New Roman" w:hAnsi="Times New Roman" w:cs="Times New Roman"/>
                <w:sz w:val="24"/>
              </w:rPr>
            </w:pPr>
            <w:r>
              <w:rPr>
                <w:rFonts w:ascii="Times New Roman" w:hAnsi="Times New Roman" w:cs="Times New Roman"/>
                <w:sz w:val="24"/>
              </w:rPr>
              <w:t>Bankas: AB SEB bankas</w:t>
            </w:r>
          </w:p>
          <w:p w14:paraId="7A6A75E4" w14:textId="77777777" w:rsidR="00E718B4" w:rsidRDefault="00E718B4" w:rsidP="00E718B4">
            <w:pPr>
              <w:ind w:firstLine="0"/>
              <w:rPr>
                <w:rFonts w:ascii="Times New Roman" w:hAnsi="Times New Roman" w:cs="Times New Roman"/>
                <w:sz w:val="24"/>
              </w:rPr>
            </w:pPr>
            <w:r>
              <w:rPr>
                <w:rFonts w:ascii="Times New Roman" w:hAnsi="Times New Roman" w:cs="Times New Roman"/>
                <w:sz w:val="24"/>
              </w:rPr>
              <w:t>Banko kodas: 70440</w:t>
            </w:r>
          </w:p>
          <w:p w14:paraId="6139A789" w14:textId="42D2B533" w:rsidR="00E718B4" w:rsidRDefault="00E718B4" w:rsidP="00E718B4">
            <w:pPr>
              <w:pStyle w:val="Default"/>
            </w:pPr>
            <w:r>
              <w:t xml:space="preserve">PVM mokėtojo kodas: </w:t>
            </w:r>
            <w:r>
              <w:rPr>
                <w:rFonts w:eastAsia="Calibri"/>
                <w:lang w:eastAsia="en-US"/>
              </w:rPr>
              <w:t>LT100007261016</w:t>
            </w:r>
          </w:p>
          <w:p w14:paraId="7BDD13F3" w14:textId="77777777" w:rsidR="00E718B4" w:rsidRDefault="00E718B4" w:rsidP="00E718B4">
            <w:pPr>
              <w:ind w:firstLine="0"/>
              <w:rPr>
                <w:rFonts w:ascii="Times New Roman" w:hAnsi="Times New Roman" w:cs="Times New Roman"/>
                <w:sz w:val="24"/>
              </w:rPr>
            </w:pPr>
          </w:p>
          <w:p w14:paraId="6B5341AB" w14:textId="0A38E9BF" w:rsidR="00E718B4" w:rsidRDefault="00E718B4" w:rsidP="00E718B4">
            <w:pPr>
              <w:ind w:firstLine="0"/>
              <w:rPr>
                <w:rFonts w:ascii="Times New Roman" w:hAnsi="Times New Roman" w:cs="Times New Roman"/>
                <w:sz w:val="24"/>
              </w:rPr>
            </w:pPr>
            <w:r>
              <w:rPr>
                <w:rFonts w:ascii="Times New Roman" w:hAnsi="Times New Roman" w:cs="Times New Roman"/>
                <w:sz w:val="24"/>
              </w:rPr>
              <w:t>Projektų vadovas</w:t>
            </w:r>
          </w:p>
          <w:p w14:paraId="740B28A4" w14:textId="77777777" w:rsidR="00E718B4" w:rsidRDefault="00E718B4" w:rsidP="00E718B4">
            <w:pPr>
              <w:ind w:firstLine="0"/>
              <w:rPr>
                <w:rFonts w:ascii="Times New Roman" w:hAnsi="Times New Roman" w:cs="Times New Roman"/>
                <w:sz w:val="24"/>
              </w:rPr>
            </w:pPr>
            <w:r>
              <w:rPr>
                <w:rFonts w:ascii="Times New Roman" w:hAnsi="Times New Roman" w:cs="Times New Roman"/>
                <w:sz w:val="24"/>
              </w:rPr>
              <w:t>Skirmantas Šermukšnis</w:t>
            </w:r>
          </w:p>
          <w:p w14:paraId="21911FC7" w14:textId="77777777" w:rsidR="00126C76"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 xml:space="preserve">                               </w:t>
            </w:r>
          </w:p>
          <w:p w14:paraId="12E0DA96" w14:textId="45FD4D73" w:rsidR="007D27ED" w:rsidRPr="004062CA"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___________________</w:t>
            </w:r>
          </w:p>
        </w:tc>
        <w:tc>
          <w:tcPr>
            <w:tcW w:w="5069" w:type="dxa"/>
          </w:tcPr>
          <w:p w14:paraId="572E7818" w14:textId="77777777" w:rsidR="007D27ED" w:rsidRPr="004062CA" w:rsidRDefault="007D27ED" w:rsidP="00AB0413">
            <w:pPr>
              <w:ind w:firstLine="0"/>
              <w:jc w:val="both"/>
              <w:rPr>
                <w:rFonts w:ascii="Times New Roman" w:hAnsi="Times New Roman" w:cs="Times New Roman"/>
                <w:b/>
                <w:sz w:val="24"/>
              </w:rPr>
            </w:pPr>
            <w:r w:rsidRPr="004062CA">
              <w:rPr>
                <w:rFonts w:ascii="Times New Roman" w:hAnsi="Times New Roman" w:cs="Times New Roman"/>
                <w:b/>
                <w:sz w:val="24"/>
              </w:rPr>
              <w:t>Užsakovas:</w:t>
            </w:r>
          </w:p>
          <w:p w14:paraId="2CB12F63" w14:textId="28349AB4" w:rsidR="007D27ED" w:rsidRPr="004062CA" w:rsidRDefault="007D27ED" w:rsidP="00AB0413">
            <w:pPr>
              <w:ind w:firstLine="0"/>
              <w:jc w:val="both"/>
              <w:rPr>
                <w:rFonts w:ascii="Times New Roman" w:hAnsi="Times New Roman" w:cs="Times New Roman"/>
                <w:b/>
                <w:sz w:val="24"/>
              </w:rPr>
            </w:pPr>
            <w:r w:rsidRPr="004062CA">
              <w:rPr>
                <w:rFonts w:ascii="Times New Roman" w:hAnsi="Times New Roman" w:cs="Times New Roman"/>
                <w:b/>
                <w:sz w:val="24"/>
              </w:rPr>
              <w:t>Lietuvos Respublikos ryšių reguliavimo tarnyba</w:t>
            </w:r>
          </w:p>
          <w:p w14:paraId="2473BCBD" w14:textId="246740FB" w:rsidR="007D27ED" w:rsidRPr="004062CA"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Įstaigos kodas: 121442211</w:t>
            </w:r>
          </w:p>
          <w:p w14:paraId="071C54FD" w14:textId="77777777" w:rsidR="007D27ED" w:rsidRPr="004062CA"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Adresas:</w:t>
            </w:r>
            <w:r w:rsidRPr="004062CA">
              <w:rPr>
                <w:rFonts w:ascii="Times New Roman" w:hAnsi="Times New Roman" w:cs="Times New Roman"/>
                <w:bCs/>
                <w:sz w:val="24"/>
              </w:rPr>
              <w:t xml:space="preserve"> Mortos g. 14, 03219 Vilnius</w:t>
            </w:r>
          </w:p>
          <w:p w14:paraId="64F51578" w14:textId="77777777" w:rsidR="007D27ED" w:rsidRPr="004062CA"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Tel. (8 5) 210 5633, faks. (8 5) 216 1564</w:t>
            </w:r>
          </w:p>
          <w:p w14:paraId="29459934" w14:textId="77777777" w:rsidR="007D27ED" w:rsidRPr="00DD1387"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 xml:space="preserve">El. p. </w:t>
            </w:r>
            <w:hyperlink r:id="rId8" w:history="1">
              <w:r w:rsidRPr="00DD1387">
                <w:rPr>
                  <w:rStyle w:val="Hyperlink"/>
                  <w:rFonts w:ascii="Times New Roman" w:hAnsi="Times New Roman" w:cs="Times New Roman"/>
                  <w:sz w:val="24"/>
                </w:rPr>
                <w:t>rrt@rrt.lt</w:t>
              </w:r>
            </w:hyperlink>
            <w:r w:rsidRPr="00DD1387">
              <w:rPr>
                <w:rFonts w:ascii="Times New Roman" w:hAnsi="Times New Roman" w:cs="Times New Roman"/>
                <w:sz w:val="24"/>
              </w:rPr>
              <w:t xml:space="preserve"> </w:t>
            </w:r>
          </w:p>
          <w:p w14:paraId="6E1315FD" w14:textId="77777777" w:rsidR="007D27ED" w:rsidRPr="00A860AD" w:rsidRDefault="007D27ED" w:rsidP="00AB0413">
            <w:pPr>
              <w:ind w:firstLine="0"/>
              <w:jc w:val="both"/>
              <w:rPr>
                <w:rFonts w:ascii="Times New Roman" w:hAnsi="Times New Roman" w:cs="Times New Roman"/>
                <w:sz w:val="24"/>
              </w:rPr>
            </w:pPr>
            <w:proofErr w:type="spellStart"/>
            <w:r w:rsidRPr="00A860AD">
              <w:rPr>
                <w:rFonts w:ascii="Times New Roman" w:hAnsi="Times New Roman" w:cs="Times New Roman"/>
                <w:sz w:val="24"/>
              </w:rPr>
              <w:t>Ats</w:t>
            </w:r>
            <w:proofErr w:type="spellEnd"/>
            <w:r w:rsidRPr="00A860AD">
              <w:rPr>
                <w:rFonts w:ascii="Times New Roman" w:hAnsi="Times New Roman" w:cs="Times New Roman"/>
                <w:sz w:val="24"/>
              </w:rPr>
              <w:t xml:space="preserve">. </w:t>
            </w:r>
            <w:proofErr w:type="spellStart"/>
            <w:r w:rsidRPr="00A860AD">
              <w:rPr>
                <w:rFonts w:ascii="Times New Roman" w:hAnsi="Times New Roman" w:cs="Times New Roman"/>
                <w:sz w:val="24"/>
              </w:rPr>
              <w:t>sąsk</w:t>
            </w:r>
            <w:proofErr w:type="spellEnd"/>
            <w:r w:rsidRPr="00A860AD">
              <w:rPr>
                <w:rFonts w:ascii="Times New Roman" w:hAnsi="Times New Roman" w:cs="Times New Roman"/>
                <w:sz w:val="24"/>
              </w:rPr>
              <w:t>. Nr. LT25 7300 0100 0246 0690</w:t>
            </w:r>
          </w:p>
          <w:p w14:paraId="6D3F6A4B" w14:textId="051FA3BE" w:rsidR="007D27ED" w:rsidRPr="00DD1387" w:rsidRDefault="007D27ED" w:rsidP="00AB0413">
            <w:pPr>
              <w:ind w:firstLine="0"/>
              <w:jc w:val="both"/>
              <w:rPr>
                <w:rFonts w:ascii="Times New Roman" w:hAnsi="Times New Roman" w:cs="Times New Roman"/>
                <w:sz w:val="24"/>
              </w:rPr>
            </w:pPr>
            <w:r w:rsidRPr="00730E26">
              <w:rPr>
                <w:rFonts w:ascii="Times New Roman" w:hAnsi="Times New Roman" w:cs="Times New Roman"/>
                <w:sz w:val="24"/>
              </w:rPr>
              <w:t xml:space="preserve">Bankas: </w:t>
            </w:r>
            <w:r w:rsidRPr="00456C0B">
              <w:rPr>
                <w:rFonts w:ascii="Times New Roman" w:hAnsi="Times New Roman" w:cs="Times New Roman"/>
                <w:sz w:val="24"/>
              </w:rPr>
              <w:t>Swedbank, AB</w:t>
            </w:r>
          </w:p>
          <w:p w14:paraId="34DDA1ED" w14:textId="77777777" w:rsidR="007D27ED" w:rsidRPr="00A860AD" w:rsidRDefault="007D27ED" w:rsidP="00AB0413">
            <w:pPr>
              <w:ind w:firstLine="0"/>
              <w:jc w:val="both"/>
              <w:rPr>
                <w:rFonts w:ascii="Times New Roman" w:hAnsi="Times New Roman" w:cs="Times New Roman"/>
                <w:sz w:val="24"/>
              </w:rPr>
            </w:pPr>
            <w:r w:rsidRPr="00A860AD">
              <w:rPr>
                <w:rFonts w:ascii="Times New Roman" w:hAnsi="Times New Roman" w:cs="Times New Roman"/>
                <w:sz w:val="24"/>
              </w:rPr>
              <w:t>Banko kodas: 73000</w:t>
            </w:r>
          </w:p>
          <w:p w14:paraId="3599E37B" w14:textId="77777777" w:rsidR="007D27ED" w:rsidRPr="00DD1387" w:rsidRDefault="007D27ED" w:rsidP="00AB0413">
            <w:pPr>
              <w:ind w:firstLine="0"/>
              <w:jc w:val="both"/>
              <w:rPr>
                <w:rFonts w:ascii="Times New Roman" w:hAnsi="Times New Roman" w:cs="Times New Roman"/>
                <w:sz w:val="24"/>
              </w:rPr>
            </w:pPr>
            <w:r w:rsidRPr="00730E26">
              <w:rPr>
                <w:rFonts w:ascii="Times New Roman" w:hAnsi="Times New Roman" w:cs="Times New Roman"/>
                <w:sz w:val="24"/>
              </w:rPr>
              <w:t xml:space="preserve">PVM mokėtojo kodas: </w:t>
            </w:r>
            <w:r w:rsidRPr="00456C0B">
              <w:rPr>
                <w:rFonts w:ascii="Times New Roman" w:hAnsi="Times New Roman" w:cs="Times New Roman"/>
                <w:sz w:val="24"/>
              </w:rPr>
              <w:t>LT214422113</w:t>
            </w:r>
          </w:p>
          <w:p w14:paraId="6BB8AC1D" w14:textId="77777777" w:rsidR="007D27ED" w:rsidRPr="00A860AD" w:rsidRDefault="007D27ED" w:rsidP="00AB0413">
            <w:pPr>
              <w:ind w:firstLine="0"/>
              <w:jc w:val="both"/>
              <w:rPr>
                <w:rFonts w:ascii="Times New Roman" w:hAnsi="Times New Roman" w:cs="Times New Roman"/>
                <w:sz w:val="24"/>
              </w:rPr>
            </w:pPr>
          </w:p>
          <w:p w14:paraId="26AFCAD9" w14:textId="5D4A6606" w:rsidR="007D27ED" w:rsidRPr="00D57B45" w:rsidRDefault="007D27ED" w:rsidP="00AB0413">
            <w:pPr>
              <w:ind w:firstLine="0"/>
              <w:jc w:val="both"/>
              <w:rPr>
                <w:rFonts w:ascii="Times New Roman" w:hAnsi="Times New Roman" w:cs="Times New Roman"/>
                <w:sz w:val="24"/>
              </w:rPr>
            </w:pPr>
            <w:r w:rsidRPr="00730E26">
              <w:rPr>
                <w:rFonts w:ascii="Times New Roman" w:hAnsi="Times New Roman" w:cs="Times New Roman"/>
                <w:sz w:val="24"/>
              </w:rPr>
              <w:t>Direktorius</w:t>
            </w:r>
          </w:p>
          <w:p w14:paraId="4105B97A" w14:textId="531062AD" w:rsidR="007D27ED" w:rsidRPr="00D57B45" w:rsidRDefault="00645E1F" w:rsidP="00645E1F">
            <w:pPr>
              <w:ind w:firstLine="0"/>
              <w:rPr>
                <w:rFonts w:ascii="Times New Roman" w:hAnsi="Times New Roman" w:cs="Times New Roman"/>
                <w:sz w:val="24"/>
              </w:rPr>
            </w:pPr>
            <w:r>
              <w:rPr>
                <w:rFonts w:ascii="Times New Roman" w:hAnsi="Times New Roman" w:cs="Times New Roman"/>
                <w:sz w:val="24"/>
              </w:rPr>
              <w:t>Feliksas Dobrovolskis</w:t>
            </w:r>
          </w:p>
          <w:p w14:paraId="13A96493" w14:textId="45437744" w:rsidR="007D27ED" w:rsidRPr="004062CA" w:rsidRDefault="007D27ED" w:rsidP="00AB0413">
            <w:pPr>
              <w:ind w:firstLine="0"/>
              <w:jc w:val="both"/>
              <w:rPr>
                <w:rFonts w:ascii="Times New Roman" w:hAnsi="Times New Roman" w:cs="Times New Roman"/>
                <w:sz w:val="24"/>
              </w:rPr>
            </w:pPr>
            <w:r w:rsidRPr="004062CA">
              <w:rPr>
                <w:rFonts w:ascii="Times New Roman" w:hAnsi="Times New Roman" w:cs="Times New Roman"/>
                <w:sz w:val="24"/>
              </w:rPr>
              <w:t xml:space="preserve">                               </w:t>
            </w:r>
          </w:p>
          <w:p w14:paraId="64841A6A" w14:textId="77777777" w:rsidR="007D27ED" w:rsidRPr="004062CA" w:rsidRDefault="007D27ED" w:rsidP="00AB0413">
            <w:pPr>
              <w:ind w:firstLine="0"/>
              <w:jc w:val="both"/>
              <w:rPr>
                <w:rFonts w:ascii="Times New Roman" w:hAnsi="Times New Roman" w:cs="Times New Roman"/>
                <w:b/>
                <w:sz w:val="24"/>
              </w:rPr>
            </w:pPr>
            <w:r w:rsidRPr="004062CA">
              <w:rPr>
                <w:rFonts w:ascii="Times New Roman" w:hAnsi="Times New Roman" w:cs="Times New Roman"/>
                <w:sz w:val="24"/>
              </w:rPr>
              <w:t>___________________</w:t>
            </w:r>
          </w:p>
        </w:tc>
      </w:tr>
    </w:tbl>
    <w:p w14:paraId="57A63476" w14:textId="77777777" w:rsidR="0097024C" w:rsidRPr="004062CA" w:rsidRDefault="0097024C" w:rsidP="00426DB5">
      <w:pPr>
        <w:pStyle w:val="Standard"/>
        <w:tabs>
          <w:tab w:val="left" w:pos="9480"/>
        </w:tabs>
        <w:ind w:firstLine="567"/>
        <w:jc w:val="both"/>
        <w:rPr>
          <w:rFonts w:ascii="Times New Roman" w:hAnsi="Times New Roman" w:cs="Times New Roman"/>
          <w:b/>
          <w:sz w:val="24"/>
        </w:rPr>
      </w:pPr>
    </w:p>
    <w:sectPr w:rsidR="0097024C" w:rsidRPr="004062CA" w:rsidSect="00D92DCE">
      <w:headerReference w:type="default" r:id="rId9"/>
      <w:pgSz w:w="11906" w:h="16838"/>
      <w:pgMar w:top="568"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7698A" w14:textId="77777777" w:rsidR="00B34FC2" w:rsidRDefault="00B34FC2" w:rsidP="00CF6060">
      <w:r>
        <w:separator/>
      </w:r>
    </w:p>
  </w:endnote>
  <w:endnote w:type="continuationSeparator" w:id="0">
    <w:p w14:paraId="18E6B4E5" w14:textId="77777777" w:rsidR="00B34FC2" w:rsidRDefault="00B34FC2" w:rsidP="00C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_Times, 'Times New Roman'">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FB915" w14:textId="77777777" w:rsidR="00B34FC2" w:rsidRDefault="00B34FC2" w:rsidP="00CF6060">
      <w:r>
        <w:separator/>
      </w:r>
    </w:p>
  </w:footnote>
  <w:footnote w:type="continuationSeparator" w:id="0">
    <w:p w14:paraId="4FB069A7" w14:textId="77777777" w:rsidR="00B34FC2" w:rsidRDefault="00B34FC2" w:rsidP="00CF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641107669"/>
      <w:docPartObj>
        <w:docPartGallery w:val="Page Numbers (Top of Page)"/>
        <w:docPartUnique/>
      </w:docPartObj>
    </w:sdtPr>
    <w:sdtEndPr/>
    <w:sdtContent>
      <w:p w14:paraId="3318FA09" w14:textId="77777777" w:rsidR="00387F0F" w:rsidRPr="004B11CD" w:rsidRDefault="00387F0F" w:rsidP="004B11CD">
        <w:pPr>
          <w:pStyle w:val="Header"/>
          <w:jc w:val="center"/>
          <w:rPr>
            <w:rFonts w:ascii="Times New Roman" w:hAnsi="Times New Roman" w:cs="Times New Roman"/>
            <w:sz w:val="24"/>
          </w:rPr>
        </w:pPr>
        <w:r w:rsidRPr="004B11CD">
          <w:rPr>
            <w:rFonts w:ascii="Times New Roman" w:hAnsi="Times New Roman" w:cs="Times New Roman"/>
            <w:sz w:val="24"/>
          </w:rPr>
          <w:fldChar w:fldCharType="begin"/>
        </w:r>
        <w:r w:rsidRPr="004B11CD">
          <w:rPr>
            <w:rFonts w:ascii="Times New Roman" w:hAnsi="Times New Roman" w:cs="Times New Roman"/>
            <w:sz w:val="24"/>
          </w:rPr>
          <w:instrText>PAGE   \* MERGEFORMAT</w:instrText>
        </w:r>
        <w:r w:rsidRPr="004B11CD">
          <w:rPr>
            <w:rFonts w:ascii="Times New Roman" w:hAnsi="Times New Roman" w:cs="Times New Roman"/>
            <w:sz w:val="24"/>
          </w:rPr>
          <w:fldChar w:fldCharType="separate"/>
        </w:r>
        <w:r w:rsidR="009A4128">
          <w:rPr>
            <w:rFonts w:ascii="Times New Roman" w:hAnsi="Times New Roman" w:cs="Times New Roman"/>
            <w:noProof/>
            <w:sz w:val="24"/>
          </w:rPr>
          <w:t>2</w:t>
        </w:r>
        <w:r w:rsidRPr="004B11CD">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33E3"/>
    <w:multiLevelType w:val="multilevel"/>
    <w:tmpl w:val="004240A0"/>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195203FF"/>
    <w:multiLevelType w:val="multilevel"/>
    <w:tmpl w:val="0270BC56"/>
    <w:lvl w:ilvl="0">
      <w:start w:val="2"/>
      <w:numFmt w:val="decimal"/>
      <w:lvlText w:val="%1"/>
      <w:lvlJc w:val="left"/>
      <w:pPr>
        <w:ind w:left="480" w:hanging="480"/>
      </w:pPr>
      <w:rPr>
        <w:rFonts w:hint="default"/>
        <w:b w:val="0"/>
      </w:rPr>
    </w:lvl>
    <w:lvl w:ilvl="1">
      <w:start w:val="1"/>
      <w:numFmt w:val="decimal"/>
      <w:lvlText w:val="%1.%2"/>
      <w:lvlJc w:val="left"/>
      <w:pPr>
        <w:ind w:left="763" w:hanging="48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1C244364"/>
    <w:multiLevelType w:val="hybridMultilevel"/>
    <w:tmpl w:val="30AA3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0B6F22"/>
    <w:multiLevelType w:val="multilevel"/>
    <w:tmpl w:val="9530B5D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D71143C"/>
    <w:multiLevelType w:val="multilevel"/>
    <w:tmpl w:val="0212DC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E2C135C"/>
    <w:multiLevelType w:val="multilevel"/>
    <w:tmpl w:val="D8B06BF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FB850E9"/>
    <w:multiLevelType w:val="multilevel"/>
    <w:tmpl w:val="6548060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303173C8"/>
    <w:multiLevelType w:val="multilevel"/>
    <w:tmpl w:val="B19EB108"/>
    <w:lvl w:ilvl="0">
      <w:start w:val="9"/>
      <w:numFmt w:val="decimal"/>
      <w:lvlText w:val="%1."/>
      <w:lvlJc w:val="left"/>
      <w:pPr>
        <w:ind w:left="540" w:hanging="540"/>
      </w:pPr>
      <w:rPr>
        <w:rFonts w:hint="default"/>
      </w:rPr>
    </w:lvl>
    <w:lvl w:ilvl="1">
      <w:start w:val="1"/>
      <w:numFmt w:val="decimal"/>
      <w:lvlText w:val="%1.%2."/>
      <w:lvlJc w:val="left"/>
      <w:pPr>
        <w:ind w:left="823" w:hanging="540"/>
      </w:pPr>
      <w:rPr>
        <w:rFonts w:ascii="Times New Roman" w:hAnsi="Times New Roman" w:cs="Times New Roman" w:hint="default"/>
        <w:sz w:val="24"/>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18738BB"/>
    <w:multiLevelType w:val="multilevel"/>
    <w:tmpl w:val="52DAD336"/>
    <w:lvl w:ilvl="0">
      <w:start w:val="11"/>
      <w:numFmt w:val="decimal"/>
      <w:lvlText w:val="%1."/>
      <w:lvlJc w:val="left"/>
      <w:pPr>
        <w:ind w:left="468" w:hanging="468"/>
      </w:pPr>
      <w:rPr>
        <w:rFonts w:hint="default"/>
      </w:rPr>
    </w:lvl>
    <w:lvl w:ilvl="1">
      <w:start w:val="1"/>
      <w:numFmt w:val="decimal"/>
      <w:lvlText w:val="%1.%2."/>
      <w:lvlJc w:val="left"/>
      <w:pPr>
        <w:ind w:left="1668" w:hanging="468"/>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31C92FB4"/>
    <w:multiLevelType w:val="multilevel"/>
    <w:tmpl w:val="8AF418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F91E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E745F1"/>
    <w:multiLevelType w:val="multilevel"/>
    <w:tmpl w:val="1EB0B4F4"/>
    <w:lvl w:ilvl="0">
      <w:start w:val="1"/>
      <w:numFmt w:val="decimal"/>
      <w:suff w:val="space"/>
      <w:lvlText w:val="%1."/>
      <w:lvlJc w:val="left"/>
      <w:pPr>
        <w:ind w:left="-27" w:firstLine="567"/>
      </w:pPr>
      <w:rPr>
        <w:rFonts w:ascii="Times New Roman" w:hAnsi="Times New Roman" w:cs="Times New Roman" w:hint="default"/>
        <w:b w:val="0"/>
        <w:sz w:val="24"/>
        <w:szCs w:val="24"/>
      </w:rPr>
    </w:lvl>
    <w:lvl w:ilvl="1">
      <w:start w:val="1"/>
      <w:numFmt w:val="decimal"/>
      <w:suff w:val="space"/>
      <w:lvlText w:val="%1.%2."/>
      <w:lvlJc w:val="left"/>
      <w:pPr>
        <w:ind w:left="1" w:firstLine="567"/>
      </w:pPr>
      <w:rPr>
        <w:rFonts w:hint="default"/>
        <w:b w:val="0"/>
        <w:strike w:val="0"/>
        <w:dstrike w:val="0"/>
        <w:u w:val="none"/>
        <w:effect w:val="none"/>
      </w:rPr>
    </w:lvl>
    <w:lvl w:ilvl="2">
      <w:start w:val="1"/>
      <w:numFmt w:val="decimal"/>
      <w:suff w:val="space"/>
      <w:lvlText w:val="%1.%2.%3."/>
      <w:lvlJc w:val="left"/>
      <w:pPr>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2" w15:restartNumberingAfterBreak="0">
    <w:nsid w:val="3C913666"/>
    <w:multiLevelType w:val="multilevel"/>
    <w:tmpl w:val="65A87076"/>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42CA7FB0"/>
    <w:multiLevelType w:val="multilevel"/>
    <w:tmpl w:val="9E50D91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4" w15:restartNumberingAfterBreak="0">
    <w:nsid w:val="494E7718"/>
    <w:multiLevelType w:val="multilevel"/>
    <w:tmpl w:val="48E01A7C"/>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5" w15:restartNumberingAfterBreak="0">
    <w:nsid w:val="541C016A"/>
    <w:multiLevelType w:val="multilevel"/>
    <w:tmpl w:val="B7A01A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2F3942"/>
    <w:multiLevelType w:val="multilevel"/>
    <w:tmpl w:val="BA6AE778"/>
    <w:lvl w:ilvl="0">
      <w:start w:val="10"/>
      <w:numFmt w:val="decimal"/>
      <w:lvlText w:val="%1."/>
      <w:lvlJc w:val="left"/>
      <w:pPr>
        <w:ind w:left="96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59F60191"/>
    <w:multiLevelType w:val="multilevel"/>
    <w:tmpl w:val="9A461F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260975"/>
    <w:multiLevelType w:val="multilevel"/>
    <w:tmpl w:val="EDDE1F7E"/>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15:restartNumberingAfterBreak="0">
    <w:nsid w:val="69BF20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8B0F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BE2391"/>
    <w:multiLevelType w:val="multilevel"/>
    <w:tmpl w:val="4A82CBE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9CF5384"/>
    <w:multiLevelType w:val="multilevel"/>
    <w:tmpl w:val="6CAA2F4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7"/>
  </w:num>
  <w:num w:numId="2">
    <w:abstractNumId w:val="21"/>
  </w:num>
  <w:num w:numId="3">
    <w:abstractNumId w:val="19"/>
  </w:num>
  <w:num w:numId="4">
    <w:abstractNumId w:val="10"/>
  </w:num>
  <w:num w:numId="5">
    <w:abstractNumId w:val="14"/>
  </w:num>
  <w:num w:numId="6">
    <w:abstractNumId w:val="18"/>
  </w:num>
  <w:num w:numId="7">
    <w:abstractNumId w:val="6"/>
  </w:num>
  <w:num w:numId="8">
    <w:abstractNumId w:val="15"/>
  </w:num>
  <w:num w:numId="9">
    <w:abstractNumId w:val="3"/>
  </w:num>
  <w:num w:numId="10">
    <w:abstractNumId w:val="5"/>
  </w:num>
  <w:num w:numId="11">
    <w:abstractNumId w:val="12"/>
  </w:num>
  <w:num w:numId="12">
    <w:abstractNumId w:val="16"/>
  </w:num>
  <w:num w:numId="13">
    <w:abstractNumId w:val="20"/>
  </w:num>
  <w:num w:numId="14">
    <w:abstractNumId w:val="22"/>
  </w:num>
  <w:num w:numId="15">
    <w:abstractNumId w:val="13"/>
  </w:num>
  <w:num w:numId="16">
    <w:abstractNumId w:val="11"/>
  </w:num>
  <w:num w:numId="17">
    <w:abstractNumId w:val="1"/>
  </w:num>
  <w:num w:numId="18">
    <w:abstractNumId w:val="9"/>
  </w:num>
  <w:num w:numId="19">
    <w:abstractNumId w:val="8"/>
  </w:num>
  <w:num w:numId="20">
    <w:abstractNumId w:val="4"/>
  </w:num>
  <w:num w:numId="21">
    <w:abstractNumId w:val="7"/>
  </w:num>
  <w:num w:numId="22">
    <w:abstractNumId w:val="0"/>
  </w:num>
  <w:num w:numId="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DE"/>
    <w:rsid w:val="00001B14"/>
    <w:rsid w:val="000036AE"/>
    <w:rsid w:val="000118C8"/>
    <w:rsid w:val="000144DC"/>
    <w:rsid w:val="0001549B"/>
    <w:rsid w:val="00015F5E"/>
    <w:rsid w:val="000242B2"/>
    <w:rsid w:val="00024348"/>
    <w:rsid w:val="00025AFD"/>
    <w:rsid w:val="0003001B"/>
    <w:rsid w:val="000305B4"/>
    <w:rsid w:val="000307C5"/>
    <w:rsid w:val="000375E9"/>
    <w:rsid w:val="00041B7A"/>
    <w:rsid w:val="00042443"/>
    <w:rsid w:val="00043992"/>
    <w:rsid w:val="00044377"/>
    <w:rsid w:val="0004575D"/>
    <w:rsid w:val="00046770"/>
    <w:rsid w:val="00047233"/>
    <w:rsid w:val="00051182"/>
    <w:rsid w:val="000511B9"/>
    <w:rsid w:val="0005152E"/>
    <w:rsid w:val="00053BEA"/>
    <w:rsid w:val="000540EF"/>
    <w:rsid w:val="00054B9A"/>
    <w:rsid w:val="000575DE"/>
    <w:rsid w:val="00060DF7"/>
    <w:rsid w:val="00065C8B"/>
    <w:rsid w:val="0006614D"/>
    <w:rsid w:val="00066711"/>
    <w:rsid w:val="00066F2A"/>
    <w:rsid w:val="000710A1"/>
    <w:rsid w:val="00074624"/>
    <w:rsid w:val="00077605"/>
    <w:rsid w:val="00077A5D"/>
    <w:rsid w:val="00077E11"/>
    <w:rsid w:val="00081411"/>
    <w:rsid w:val="00083A40"/>
    <w:rsid w:val="00084B08"/>
    <w:rsid w:val="00084C2F"/>
    <w:rsid w:val="00086612"/>
    <w:rsid w:val="00090473"/>
    <w:rsid w:val="0009165B"/>
    <w:rsid w:val="000917CA"/>
    <w:rsid w:val="00094500"/>
    <w:rsid w:val="0009557E"/>
    <w:rsid w:val="00096FAE"/>
    <w:rsid w:val="000A0C40"/>
    <w:rsid w:val="000A26E4"/>
    <w:rsid w:val="000A273A"/>
    <w:rsid w:val="000A362A"/>
    <w:rsid w:val="000A4A35"/>
    <w:rsid w:val="000A4B47"/>
    <w:rsid w:val="000A544E"/>
    <w:rsid w:val="000A5831"/>
    <w:rsid w:val="000B16E1"/>
    <w:rsid w:val="000B20EA"/>
    <w:rsid w:val="000B21D3"/>
    <w:rsid w:val="000B23E5"/>
    <w:rsid w:val="000B23EE"/>
    <w:rsid w:val="000B2783"/>
    <w:rsid w:val="000B2920"/>
    <w:rsid w:val="000B371E"/>
    <w:rsid w:val="000B4F21"/>
    <w:rsid w:val="000B76F8"/>
    <w:rsid w:val="000C045A"/>
    <w:rsid w:val="000C5654"/>
    <w:rsid w:val="000C58BE"/>
    <w:rsid w:val="000D0299"/>
    <w:rsid w:val="000D32C4"/>
    <w:rsid w:val="000D3632"/>
    <w:rsid w:val="000D5241"/>
    <w:rsid w:val="000D6E39"/>
    <w:rsid w:val="000D7AC1"/>
    <w:rsid w:val="000E11CF"/>
    <w:rsid w:val="000E158F"/>
    <w:rsid w:val="000E3EE0"/>
    <w:rsid w:val="000E5DBE"/>
    <w:rsid w:val="000F0F00"/>
    <w:rsid w:val="000F1E61"/>
    <w:rsid w:val="000F2AAA"/>
    <w:rsid w:val="000F422C"/>
    <w:rsid w:val="000F5394"/>
    <w:rsid w:val="000F5BDC"/>
    <w:rsid w:val="000F621E"/>
    <w:rsid w:val="000F72C6"/>
    <w:rsid w:val="00100FAE"/>
    <w:rsid w:val="00101440"/>
    <w:rsid w:val="00102CB4"/>
    <w:rsid w:val="00103E99"/>
    <w:rsid w:val="00105C6A"/>
    <w:rsid w:val="00107756"/>
    <w:rsid w:val="00112EF8"/>
    <w:rsid w:val="001133F6"/>
    <w:rsid w:val="001137F7"/>
    <w:rsid w:val="00113D44"/>
    <w:rsid w:val="00114F04"/>
    <w:rsid w:val="00120BFA"/>
    <w:rsid w:val="00120D13"/>
    <w:rsid w:val="00121060"/>
    <w:rsid w:val="0012130F"/>
    <w:rsid w:val="001213C7"/>
    <w:rsid w:val="00123632"/>
    <w:rsid w:val="00126C76"/>
    <w:rsid w:val="00126F04"/>
    <w:rsid w:val="00130A88"/>
    <w:rsid w:val="001310F1"/>
    <w:rsid w:val="001315D9"/>
    <w:rsid w:val="001317FB"/>
    <w:rsid w:val="001329C6"/>
    <w:rsid w:val="00132D31"/>
    <w:rsid w:val="00133A10"/>
    <w:rsid w:val="00134FCD"/>
    <w:rsid w:val="0013511D"/>
    <w:rsid w:val="0013556E"/>
    <w:rsid w:val="0015285A"/>
    <w:rsid w:val="001536D5"/>
    <w:rsid w:val="00154086"/>
    <w:rsid w:val="001608AB"/>
    <w:rsid w:val="00164251"/>
    <w:rsid w:val="00164F71"/>
    <w:rsid w:val="00165D02"/>
    <w:rsid w:val="00166200"/>
    <w:rsid w:val="00170097"/>
    <w:rsid w:val="001708BC"/>
    <w:rsid w:val="0017434E"/>
    <w:rsid w:val="0017658F"/>
    <w:rsid w:val="00177ADE"/>
    <w:rsid w:val="001845F7"/>
    <w:rsid w:val="00184C7B"/>
    <w:rsid w:val="0019001A"/>
    <w:rsid w:val="001907A7"/>
    <w:rsid w:val="00192315"/>
    <w:rsid w:val="00194E53"/>
    <w:rsid w:val="00195FE1"/>
    <w:rsid w:val="00196F8E"/>
    <w:rsid w:val="00197C42"/>
    <w:rsid w:val="001A1A64"/>
    <w:rsid w:val="001A3079"/>
    <w:rsid w:val="001A4FDD"/>
    <w:rsid w:val="001A629F"/>
    <w:rsid w:val="001B0FEB"/>
    <w:rsid w:val="001B230B"/>
    <w:rsid w:val="001B3809"/>
    <w:rsid w:val="001B7731"/>
    <w:rsid w:val="001B77DD"/>
    <w:rsid w:val="001C24AB"/>
    <w:rsid w:val="001C3490"/>
    <w:rsid w:val="001C3527"/>
    <w:rsid w:val="001C4305"/>
    <w:rsid w:val="001C49FE"/>
    <w:rsid w:val="001D1111"/>
    <w:rsid w:val="001D1E34"/>
    <w:rsid w:val="001D59D3"/>
    <w:rsid w:val="001D6710"/>
    <w:rsid w:val="001F1A8F"/>
    <w:rsid w:val="001F4A3B"/>
    <w:rsid w:val="001F4C19"/>
    <w:rsid w:val="001F533D"/>
    <w:rsid w:val="001F65A1"/>
    <w:rsid w:val="001F6972"/>
    <w:rsid w:val="001F7B81"/>
    <w:rsid w:val="00201104"/>
    <w:rsid w:val="00202EDC"/>
    <w:rsid w:val="0020306C"/>
    <w:rsid w:val="00205546"/>
    <w:rsid w:val="002077E0"/>
    <w:rsid w:val="0021112A"/>
    <w:rsid w:val="0021364D"/>
    <w:rsid w:val="00213B37"/>
    <w:rsid w:val="00220831"/>
    <w:rsid w:val="002246E7"/>
    <w:rsid w:val="00224950"/>
    <w:rsid w:val="00224F8F"/>
    <w:rsid w:val="0022533E"/>
    <w:rsid w:val="00227624"/>
    <w:rsid w:val="00231167"/>
    <w:rsid w:val="00231615"/>
    <w:rsid w:val="00235CD8"/>
    <w:rsid w:val="002374FF"/>
    <w:rsid w:val="00237921"/>
    <w:rsid w:val="00240496"/>
    <w:rsid w:val="00241275"/>
    <w:rsid w:val="00244051"/>
    <w:rsid w:val="00247FF9"/>
    <w:rsid w:val="00252101"/>
    <w:rsid w:val="00252E4A"/>
    <w:rsid w:val="00253988"/>
    <w:rsid w:val="00255AB0"/>
    <w:rsid w:val="0025697A"/>
    <w:rsid w:val="00257ABB"/>
    <w:rsid w:val="00257AF1"/>
    <w:rsid w:val="00257CB4"/>
    <w:rsid w:val="0026566A"/>
    <w:rsid w:val="00265D3D"/>
    <w:rsid w:val="00266362"/>
    <w:rsid w:val="00266897"/>
    <w:rsid w:val="00271575"/>
    <w:rsid w:val="00271E8D"/>
    <w:rsid w:val="00272564"/>
    <w:rsid w:val="002734F9"/>
    <w:rsid w:val="002751AF"/>
    <w:rsid w:val="00276B8B"/>
    <w:rsid w:val="00276E55"/>
    <w:rsid w:val="00277884"/>
    <w:rsid w:val="00280EFF"/>
    <w:rsid w:val="00280FFF"/>
    <w:rsid w:val="002878B1"/>
    <w:rsid w:val="00290DFB"/>
    <w:rsid w:val="00291ED2"/>
    <w:rsid w:val="00292924"/>
    <w:rsid w:val="00292E10"/>
    <w:rsid w:val="00293B4A"/>
    <w:rsid w:val="00293EB5"/>
    <w:rsid w:val="002951DC"/>
    <w:rsid w:val="00296651"/>
    <w:rsid w:val="00296FF6"/>
    <w:rsid w:val="002A541A"/>
    <w:rsid w:val="002A62A9"/>
    <w:rsid w:val="002A6FEA"/>
    <w:rsid w:val="002B1B0A"/>
    <w:rsid w:val="002B2B16"/>
    <w:rsid w:val="002B54CD"/>
    <w:rsid w:val="002C45BB"/>
    <w:rsid w:val="002C4C81"/>
    <w:rsid w:val="002C6613"/>
    <w:rsid w:val="002D6227"/>
    <w:rsid w:val="002D63A7"/>
    <w:rsid w:val="002D70FA"/>
    <w:rsid w:val="002E083B"/>
    <w:rsid w:val="002E1D85"/>
    <w:rsid w:val="002E42D3"/>
    <w:rsid w:val="002E61E8"/>
    <w:rsid w:val="002F0949"/>
    <w:rsid w:val="002F1D0D"/>
    <w:rsid w:val="002F58E2"/>
    <w:rsid w:val="002F5A78"/>
    <w:rsid w:val="002F6DC1"/>
    <w:rsid w:val="002F7E99"/>
    <w:rsid w:val="00305B39"/>
    <w:rsid w:val="00305C0C"/>
    <w:rsid w:val="00306D45"/>
    <w:rsid w:val="00311458"/>
    <w:rsid w:val="0031148C"/>
    <w:rsid w:val="00311619"/>
    <w:rsid w:val="00311C09"/>
    <w:rsid w:val="0031220E"/>
    <w:rsid w:val="00313A66"/>
    <w:rsid w:val="00313A7F"/>
    <w:rsid w:val="00314951"/>
    <w:rsid w:val="00315EF0"/>
    <w:rsid w:val="00320914"/>
    <w:rsid w:val="00324A45"/>
    <w:rsid w:val="00330B66"/>
    <w:rsid w:val="00337096"/>
    <w:rsid w:val="0034312C"/>
    <w:rsid w:val="00343208"/>
    <w:rsid w:val="00343BDB"/>
    <w:rsid w:val="00350EA4"/>
    <w:rsid w:val="00353081"/>
    <w:rsid w:val="003537E3"/>
    <w:rsid w:val="00353D8D"/>
    <w:rsid w:val="0035461B"/>
    <w:rsid w:val="00354D7E"/>
    <w:rsid w:val="0035695A"/>
    <w:rsid w:val="0036328B"/>
    <w:rsid w:val="00364ED4"/>
    <w:rsid w:val="00365865"/>
    <w:rsid w:val="00365880"/>
    <w:rsid w:val="00372AE9"/>
    <w:rsid w:val="00373720"/>
    <w:rsid w:val="00374756"/>
    <w:rsid w:val="0037685E"/>
    <w:rsid w:val="00382C6F"/>
    <w:rsid w:val="003846A0"/>
    <w:rsid w:val="00386C4E"/>
    <w:rsid w:val="0038737B"/>
    <w:rsid w:val="003875D2"/>
    <w:rsid w:val="00387A3C"/>
    <w:rsid w:val="00387F0F"/>
    <w:rsid w:val="003910D8"/>
    <w:rsid w:val="00392056"/>
    <w:rsid w:val="003937AF"/>
    <w:rsid w:val="003940F6"/>
    <w:rsid w:val="00395BE5"/>
    <w:rsid w:val="00396704"/>
    <w:rsid w:val="003A172A"/>
    <w:rsid w:val="003A1D22"/>
    <w:rsid w:val="003A25BA"/>
    <w:rsid w:val="003A3ED6"/>
    <w:rsid w:val="003A65E2"/>
    <w:rsid w:val="003B01EA"/>
    <w:rsid w:val="003B0D7B"/>
    <w:rsid w:val="003B11E2"/>
    <w:rsid w:val="003B2C3C"/>
    <w:rsid w:val="003B39ED"/>
    <w:rsid w:val="003B3C11"/>
    <w:rsid w:val="003B482D"/>
    <w:rsid w:val="003B6824"/>
    <w:rsid w:val="003B6C44"/>
    <w:rsid w:val="003C27C5"/>
    <w:rsid w:val="003C321C"/>
    <w:rsid w:val="003C42B6"/>
    <w:rsid w:val="003C579F"/>
    <w:rsid w:val="003C5AA5"/>
    <w:rsid w:val="003C6AB5"/>
    <w:rsid w:val="003C70E7"/>
    <w:rsid w:val="003D11C2"/>
    <w:rsid w:val="003D335B"/>
    <w:rsid w:val="003D3428"/>
    <w:rsid w:val="003D443E"/>
    <w:rsid w:val="003D6386"/>
    <w:rsid w:val="003D7CD0"/>
    <w:rsid w:val="003E3EFC"/>
    <w:rsid w:val="003E4D71"/>
    <w:rsid w:val="003E4EB7"/>
    <w:rsid w:val="003E5B33"/>
    <w:rsid w:val="003E61DC"/>
    <w:rsid w:val="003E7181"/>
    <w:rsid w:val="003E793F"/>
    <w:rsid w:val="003E7C8C"/>
    <w:rsid w:val="003F0B66"/>
    <w:rsid w:val="003F25ED"/>
    <w:rsid w:val="003F365F"/>
    <w:rsid w:val="003F4371"/>
    <w:rsid w:val="003F4613"/>
    <w:rsid w:val="003F63FF"/>
    <w:rsid w:val="003F77CE"/>
    <w:rsid w:val="004010DA"/>
    <w:rsid w:val="0040208D"/>
    <w:rsid w:val="00402CFD"/>
    <w:rsid w:val="00403291"/>
    <w:rsid w:val="0040401A"/>
    <w:rsid w:val="00404AF9"/>
    <w:rsid w:val="004062CA"/>
    <w:rsid w:val="004072EC"/>
    <w:rsid w:val="00407A5A"/>
    <w:rsid w:val="00407C6A"/>
    <w:rsid w:val="00410592"/>
    <w:rsid w:val="00410649"/>
    <w:rsid w:val="00410B32"/>
    <w:rsid w:val="00410F2B"/>
    <w:rsid w:val="004114E9"/>
    <w:rsid w:val="004120F8"/>
    <w:rsid w:val="00412B3B"/>
    <w:rsid w:val="004149BB"/>
    <w:rsid w:val="00420D9D"/>
    <w:rsid w:val="00420EAB"/>
    <w:rsid w:val="00423CE1"/>
    <w:rsid w:val="004251A1"/>
    <w:rsid w:val="00426DB5"/>
    <w:rsid w:val="00427518"/>
    <w:rsid w:val="0043250A"/>
    <w:rsid w:val="004343C2"/>
    <w:rsid w:val="00435798"/>
    <w:rsid w:val="0043709F"/>
    <w:rsid w:val="0044034E"/>
    <w:rsid w:val="0044391D"/>
    <w:rsid w:val="004440BC"/>
    <w:rsid w:val="0044595E"/>
    <w:rsid w:val="00445C92"/>
    <w:rsid w:val="00446CB1"/>
    <w:rsid w:val="00447374"/>
    <w:rsid w:val="00447788"/>
    <w:rsid w:val="00447AF3"/>
    <w:rsid w:val="0045032E"/>
    <w:rsid w:val="0045070E"/>
    <w:rsid w:val="00450A0D"/>
    <w:rsid w:val="004531F9"/>
    <w:rsid w:val="00453F09"/>
    <w:rsid w:val="00456C0B"/>
    <w:rsid w:val="00461AD1"/>
    <w:rsid w:val="00461C2C"/>
    <w:rsid w:val="004621A1"/>
    <w:rsid w:val="00464087"/>
    <w:rsid w:val="00464687"/>
    <w:rsid w:val="0046534B"/>
    <w:rsid w:val="00465DBF"/>
    <w:rsid w:val="0046772C"/>
    <w:rsid w:val="00473AC4"/>
    <w:rsid w:val="004811A8"/>
    <w:rsid w:val="00481273"/>
    <w:rsid w:val="00481469"/>
    <w:rsid w:val="004830D4"/>
    <w:rsid w:val="004860E9"/>
    <w:rsid w:val="00490C0C"/>
    <w:rsid w:val="004931AC"/>
    <w:rsid w:val="004A07B4"/>
    <w:rsid w:val="004A2F8F"/>
    <w:rsid w:val="004A3138"/>
    <w:rsid w:val="004A44D7"/>
    <w:rsid w:val="004A54D4"/>
    <w:rsid w:val="004A7F44"/>
    <w:rsid w:val="004B11CD"/>
    <w:rsid w:val="004B1756"/>
    <w:rsid w:val="004B4EC8"/>
    <w:rsid w:val="004B60B9"/>
    <w:rsid w:val="004B687B"/>
    <w:rsid w:val="004B7C36"/>
    <w:rsid w:val="004C0EEA"/>
    <w:rsid w:val="004C2743"/>
    <w:rsid w:val="004C34C3"/>
    <w:rsid w:val="004C56FA"/>
    <w:rsid w:val="004C7DFA"/>
    <w:rsid w:val="004D0D6A"/>
    <w:rsid w:val="004D3EB4"/>
    <w:rsid w:val="004D5BBD"/>
    <w:rsid w:val="004D5E87"/>
    <w:rsid w:val="004D68D5"/>
    <w:rsid w:val="004E0313"/>
    <w:rsid w:val="004E387E"/>
    <w:rsid w:val="004E38D0"/>
    <w:rsid w:val="004E3F7F"/>
    <w:rsid w:val="004E4A22"/>
    <w:rsid w:val="004E5B8A"/>
    <w:rsid w:val="004E60EF"/>
    <w:rsid w:val="004E75E9"/>
    <w:rsid w:val="004F02DE"/>
    <w:rsid w:val="004F0D97"/>
    <w:rsid w:val="004F190C"/>
    <w:rsid w:val="004F2717"/>
    <w:rsid w:val="004F2BDC"/>
    <w:rsid w:val="004F3742"/>
    <w:rsid w:val="004F4574"/>
    <w:rsid w:val="004F6B87"/>
    <w:rsid w:val="005039CF"/>
    <w:rsid w:val="00505D64"/>
    <w:rsid w:val="0050604C"/>
    <w:rsid w:val="00506B25"/>
    <w:rsid w:val="0050723D"/>
    <w:rsid w:val="00507380"/>
    <w:rsid w:val="00507620"/>
    <w:rsid w:val="00507967"/>
    <w:rsid w:val="005108F0"/>
    <w:rsid w:val="005115D3"/>
    <w:rsid w:val="00512180"/>
    <w:rsid w:val="00515577"/>
    <w:rsid w:val="00515990"/>
    <w:rsid w:val="00515BBC"/>
    <w:rsid w:val="00516BCE"/>
    <w:rsid w:val="005208B4"/>
    <w:rsid w:val="00520965"/>
    <w:rsid w:val="00520B5A"/>
    <w:rsid w:val="00523906"/>
    <w:rsid w:val="00524941"/>
    <w:rsid w:val="0052614B"/>
    <w:rsid w:val="00527653"/>
    <w:rsid w:val="00530AFF"/>
    <w:rsid w:val="00533FD8"/>
    <w:rsid w:val="005376FF"/>
    <w:rsid w:val="00543A64"/>
    <w:rsid w:val="00550F38"/>
    <w:rsid w:val="005516B5"/>
    <w:rsid w:val="00552A29"/>
    <w:rsid w:val="00552B43"/>
    <w:rsid w:val="00553804"/>
    <w:rsid w:val="00555098"/>
    <w:rsid w:val="00557690"/>
    <w:rsid w:val="0056144F"/>
    <w:rsid w:val="00565FF6"/>
    <w:rsid w:val="005671CE"/>
    <w:rsid w:val="005679A1"/>
    <w:rsid w:val="0057180E"/>
    <w:rsid w:val="00572F1D"/>
    <w:rsid w:val="0057387D"/>
    <w:rsid w:val="00575A0D"/>
    <w:rsid w:val="00577C50"/>
    <w:rsid w:val="0058047F"/>
    <w:rsid w:val="005805D3"/>
    <w:rsid w:val="00582CE0"/>
    <w:rsid w:val="005842B0"/>
    <w:rsid w:val="00584ED9"/>
    <w:rsid w:val="0058530E"/>
    <w:rsid w:val="00591707"/>
    <w:rsid w:val="005924DF"/>
    <w:rsid w:val="00593E75"/>
    <w:rsid w:val="0059401E"/>
    <w:rsid w:val="00594A55"/>
    <w:rsid w:val="005968B5"/>
    <w:rsid w:val="00596D24"/>
    <w:rsid w:val="005A06C5"/>
    <w:rsid w:val="005A14CE"/>
    <w:rsid w:val="005A15D0"/>
    <w:rsid w:val="005A2467"/>
    <w:rsid w:val="005A2C7D"/>
    <w:rsid w:val="005A38D3"/>
    <w:rsid w:val="005A5559"/>
    <w:rsid w:val="005A7144"/>
    <w:rsid w:val="005A73F4"/>
    <w:rsid w:val="005B2093"/>
    <w:rsid w:val="005B42C9"/>
    <w:rsid w:val="005B7D4D"/>
    <w:rsid w:val="005C186E"/>
    <w:rsid w:val="005C3E5F"/>
    <w:rsid w:val="005C52F0"/>
    <w:rsid w:val="005C547F"/>
    <w:rsid w:val="005D0FBC"/>
    <w:rsid w:val="005D136D"/>
    <w:rsid w:val="005D1C80"/>
    <w:rsid w:val="005D1D6B"/>
    <w:rsid w:val="005D2123"/>
    <w:rsid w:val="005D271A"/>
    <w:rsid w:val="005D4882"/>
    <w:rsid w:val="005D5C18"/>
    <w:rsid w:val="005E2845"/>
    <w:rsid w:val="005E4BF8"/>
    <w:rsid w:val="005E5B4C"/>
    <w:rsid w:val="005E5B87"/>
    <w:rsid w:val="005E7737"/>
    <w:rsid w:val="005F0B79"/>
    <w:rsid w:val="005F11AB"/>
    <w:rsid w:val="005F16A0"/>
    <w:rsid w:val="005F19B2"/>
    <w:rsid w:val="005F5826"/>
    <w:rsid w:val="005F72AC"/>
    <w:rsid w:val="00600144"/>
    <w:rsid w:val="006004C1"/>
    <w:rsid w:val="00600619"/>
    <w:rsid w:val="00600C5E"/>
    <w:rsid w:val="00600CC7"/>
    <w:rsid w:val="0060383C"/>
    <w:rsid w:val="00606778"/>
    <w:rsid w:val="00606C1A"/>
    <w:rsid w:val="00612321"/>
    <w:rsid w:val="00612667"/>
    <w:rsid w:val="00612D61"/>
    <w:rsid w:val="00612F14"/>
    <w:rsid w:val="00615AB4"/>
    <w:rsid w:val="00616BF1"/>
    <w:rsid w:val="00617565"/>
    <w:rsid w:val="00617AD7"/>
    <w:rsid w:val="00622BAB"/>
    <w:rsid w:val="0062311B"/>
    <w:rsid w:val="00624536"/>
    <w:rsid w:val="0062569A"/>
    <w:rsid w:val="0063410C"/>
    <w:rsid w:val="00637A32"/>
    <w:rsid w:val="00637EAB"/>
    <w:rsid w:val="00640E46"/>
    <w:rsid w:val="006445EA"/>
    <w:rsid w:val="00645E1F"/>
    <w:rsid w:val="00646834"/>
    <w:rsid w:val="00650244"/>
    <w:rsid w:val="006503FB"/>
    <w:rsid w:val="0065107D"/>
    <w:rsid w:val="00660F07"/>
    <w:rsid w:val="0066195C"/>
    <w:rsid w:val="00662A87"/>
    <w:rsid w:val="006644DD"/>
    <w:rsid w:val="00664919"/>
    <w:rsid w:val="00664F25"/>
    <w:rsid w:val="006663F1"/>
    <w:rsid w:val="0066646F"/>
    <w:rsid w:val="00672568"/>
    <w:rsid w:val="0067400F"/>
    <w:rsid w:val="00675A2F"/>
    <w:rsid w:val="00676A14"/>
    <w:rsid w:val="00681263"/>
    <w:rsid w:val="00681BFA"/>
    <w:rsid w:val="0068254D"/>
    <w:rsid w:val="0068341C"/>
    <w:rsid w:val="006850C8"/>
    <w:rsid w:val="006857E4"/>
    <w:rsid w:val="0068604C"/>
    <w:rsid w:val="00691456"/>
    <w:rsid w:val="00692240"/>
    <w:rsid w:val="0069353F"/>
    <w:rsid w:val="006943DB"/>
    <w:rsid w:val="00694543"/>
    <w:rsid w:val="0069610E"/>
    <w:rsid w:val="006963E4"/>
    <w:rsid w:val="006A12EC"/>
    <w:rsid w:val="006A14E3"/>
    <w:rsid w:val="006A3C8A"/>
    <w:rsid w:val="006A7237"/>
    <w:rsid w:val="006A7291"/>
    <w:rsid w:val="006A7CC0"/>
    <w:rsid w:val="006B00E2"/>
    <w:rsid w:val="006B1868"/>
    <w:rsid w:val="006B1D91"/>
    <w:rsid w:val="006B31D7"/>
    <w:rsid w:val="006B482F"/>
    <w:rsid w:val="006B660C"/>
    <w:rsid w:val="006B7D3D"/>
    <w:rsid w:val="006B7F34"/>
    <w:rsid w:val="006C12C7"/>
    <w:rsid w:val="006D06E2"/>
    <w:rsid w:val="006D0E7D"/>
    <w:rsid w:val="006D490F"/>
    <w:rsid w:val="006D6127"/>
    <w:rsid w:val="006E35EB"/>
    <w:rsid w:val="006E379E"/>
    <w:rsid w:val="006E437B"/>
    <w:rsid w:val="006E563D"/>
    <w:rsid w:val="006E5668"/>
    <w:rsid w:val="006F1DAE"/>
    <w:rsid w:val="006F1E7B"/>
    <w:rsid w:val="006F3861"/>
    <w:rsid w:val="006F388E"/>
    <w:rsid w:val="006F47A9"/>
    <w:rsid w:val="006F50B5"/>
    <w:rsid w:val="006F5D6B"/>
    <w:rsid w:val="006F7CBB"/>
    <w:rsid w:val="007010B6"/>
    <w:rsid w:val="00701F8A"/>
    <w:rsid w:val="00703177"/>
    <w:rsid w:val="00703B5B"/>
    <w:rsid w:val="007046BD"/>
    <w:rsid w:val="00713150"/>
    <w:rsid w:val="007157A3"/>
    <w:rsid w:val="0071641C"/>
    <w:rsid w:val="00720DCD"/>
    <w:rsid w:val="00722230"/>
    <w:rsid w:val="00723CCA"/>
    <w:rsid w:val="00723DA7"/>
    <w:rsid w:val="00724331"/>
    <w:rsid w:val="00724782"/>
    <w:rsid w:val="00725606"/>
    <w:rsid w:val="00730765"/>
    <w:rsid w:val="00730E26"/>
    <w:rsid w:val="007431FE"/>
    <w:rsid w:val="007505E8"/>
    <w:rsid w:val="007524B1"/>
    <w:rsid w:val="00753D46"/>
    <w:rsid w:val="007565E1"/>
    <w:rsid w:val="00756E5C"/>
    <w:rsid w:val="00762060"/>
    <w:rsid w:val="00762872"/>
    <w:rsid w:val="0076340C"/>
    <w:rsid w:val="00763685"/>
    <w:rsid w:val="00765B3C"/>
    <w:rsid w:val="00766090"/>
    <w:rsid w:val="0076704F"/>
    <w:rsid w:val="007728DF"/>
    <w:rsid w:val="00772E9C"/>
    <w:rsid w:val="007731AC"/>
    <w:rsid w:val="007734F3"/>
    <w:rsid w:val="00773A03"/>
    <w:rsid w:val="007758A1"/>
    <w:rsid w:val="00777BCD"/>
    <w:rsid w:val="007809F8"/>
    <w:rsid w:val="00783E71"/>
    <w:rsid w:val="0078428B"/>
    <w:rsid w:val="007860BD"/>
    <w:rsid w:val="0078653C"/>
    <w:rsid w:val="00786BC9"/>
    <w:rsid w:val="00787839"/>
    <w:rsid w:val="0079214A"/>
    <w:rsid w:val="00793D7B"/>
    <w:rsid w:val="00796468"/>
    <w:rsid w:val="00797736"/>
    <w:rsid w:val="007A2ABD"/>
    <w:rsid w:val="007A2B78"/>
    <w:rsid w:val="007A4180"/>
    <w:rsid w:val="007B153A"/>
    <w:rsid w:val="007B2732"/>
    <w:rsid w:val="007C10F1"/>
    <w:rsid w:val="007C1E4C"/>
    <w:rsid w:val="007C3AA9"/>
    <w:rsid w:val="007C4412"/>
    <w:rsid w:val="007C4617"/>
    <w:rsid w:val="007C756C"/>
    <w:rsid w:val="007D084A"/>
    <w:rsid w:val="007D27ED"/>
    <w:rsid w:val="007D2CE7"/>
    <w:rsid w:val="007D2F29"/>
    <w:rsid w:val="007D4278"/>
    <w:rsid w:val="007D478D"/>
    <w:rsid w:val="007D55DD"/>
    <w:rsid w:val="007D5FFE"/>
    <w:rsid w:val="007D7CFB"/>
    <w:rsid w:val="007E098A"/>
    <w:rsid w:val="007E18C4"/>
    <w:rsid w:val="007E18DB"/>
    <w:rsid w:val="007E1FAA"/>
    <w:rsid w:val="007E2517"/>
    <w:rsid w:val="007E3C22"/>
    <w:rsid w:val="007E5DBD"/>
    <w:rsid w:val="007E65D2"/>
    <w:rsid w:val="007E7181"/>
    <w:rsid w:val="007F0034"/>
    <w:rsid w:val="007F6FF1"/>
    <w:rsid w:val="0080005F"/>
    <w:rsid w:val="00800150"/>
    <w:rsid w:val="008001DC"/>
    <w:rsid w:val="008037EE"/>
    <w:rsid w:val="00803E65"/>
    <w:rsid w:val="0080519D"/>
    <w:rsid w:val="00814EA8"/>
    <w:rsid w:val="00816281"/>
    <w:rsid w:val="0082245A"/>
    <w:rsid w:val="008230CA"/>
    <w:rsid w:val="00823851"/>
    <w:rsid w:val="008308C1"/>
    <w:rsid w:val="008330C5"/>
    <w:rsid w:val="00833448"/>
    <w:rsid w:val="008359F2"/>
    <w:rsid w:val="00836076"/>
    <w:rsid w:val="0083752D"/>
    <w:rsid w:val="008407BA"/>
    <w:rsid w:val="00843707"/>
    <w:rsid w:val="00851B24"/>
    <w:rsid w:val="008541CB"/>
    <w:rsid w:val="00856BFA"/>
    <w:rsid w:val="0085768B"/>
    <w:rsid w:val="008579C2"/>
    <w:rsid w:val="008645C1"/>
    <w:rsid w:val="00864D50"/>
    <w:rsid w:val="00865AC4"/>
    <w:rsid w:val="008707F6"/>
    <w:rsid w:val="00870A1C"/>
    <w:rsid w:val="00870D35"/>
    <w:rsid w:val="00874B64"/>
    <w:rsid w:val="00875128"/>
    <w:rsid w:val="00875E28"/>
    <w:rsid w:val="00883A33"/>
    <w:rsid w:val="00885E46"/>
    <w:rsid w:val="008900D1"/>
    <w:rsid w:val="00893C38"/>
    <w:rsid w:val="008A1A8E"/>
    <w:rsid w:val="008A1A91"/>
    <w:rsid w:val="008A328E"/>
    <w:rsid w:val="008A4355"/>
    <w:rsid w:val="008A5085"/>
    <w:rsid w:val="008A72D7"/>
    <w:rsid w:val="008B167A"/>
    <w:rsid w:val="008B19C1"/>
    <w:rsid w:val="008B2173"/>
    <w:rsid w:val="008B244A"/>
    <w:rsid w:val="008B3505"/>
    <w:rsid w:val="008B4EAF"/>
    <w:rsid w:val="008B5F1D"/>
    <w:rsid w:val="008B7F89"/>
    <w:rsid w:val="008C0226"/>
    <w:rsid w:val="008C07C4"/>
    <w:rsid w:val="008C103B"/>
    <w:rsid w:val="008C2B31"/>
    <w:rsid w:val="008C37DA"/>
    <w:rsid w:val="008C3DFB"/>
    <w:rsid w:val="008C4E28"/>
    <w:rsid w:val="008C76AD"/>
    <w:rsid w:val="008C7DE2"/>
    <w:rsid w:val="008D1F30"/>
    <w:rsid w:val="008D2CFD"/>
    <w:rsid w:val="008D393C"/>
    <w:rsid w:val="008D4533"/>
    <w:rsid w:val="008D4A97"/>
    <w:rsid w:val="008D4E8D"/>
    <w:rsid w:val="008E4DF3"/>
    <w:rsid w:val="008E6CCD"/>
    <w:rsid w:val="008F0519"/>
    <w:rsid w:val="008F1826"/>
    <w:rsid w:val="008F2B80"/>
    <w:rsid w:val="008F5BBB"/>
    <w:rsid w:val="00901214"/>
    <w:rsid w:val="009025F1"/>
    <w:rsid w:val="00905F15"/>
    <w:rsid w:val="00907BE1"/>
    <w:rsid w:val="00910444"/>
    <w:rsid w:val="00911325"/>
    <w:rsid w:val="00911864"/>
    <w:rsid w:val="0091461D"/>
    <w:rsid w:val="00914A2A"/>
    <w:rsid w:val="00916E74"/>
    <w:rsid w:val="00917429"/>
    <w:rsid w:val="00920818"/>
    <w:rsid w:val="00923B77"/>
    <w:rsid w:val="009246DD"/>
    <w:rsid w:val="00925C2C"/>
    <w:rsid w:val="009263FC"/>
    <w:rsid w:val="00927366"/>
    <w:rsid w:val="009309F9"/>
    <w:rsid w:val="00931B2F"/>
    <w:rsid w:val="0093252A"/>
    <w:rsid w:val="00937587"/>
    <w:rsid w:val="009402A1"/>
    <w:rsid w:val="009410E6"/>
    <w:rsid w:val="00942E4D"/>
    <w:rsid w:val="009510F0"/>
    <w:rsid w:val="00952978"/>
    <w:rsid w:val="00953317"/>
    <w:rsid w:val="00954435"/>
    <w:rsid w:val="009549C5"/>
    <w:rsid w:val="009558A1"/>
    <w:rsid w:val="00957B32"/>
    <w:rsid w:val="00962123"/>
    <w:rsid w:val="009640AD"/>
    <w:rsid w:val="009659E3"/>
    <w:rsid w:val="00965FF7"/>
    <w:rsid w:val="0096609A"/>
    <w:rsid w:val="0097024C"/>
    <w:rsid w:val="009725D2"/>
    <w:rsid w:val="00973FF2"/>
    <w:rsid w:val="00976104"/>
    <w:rsid w:val="00976AEB"/>
    <w:rsid w:val="0097713F"/>
    <w:rsid w:val="009771FB"/>
    <w:rsid w:val="009801D9"/>
    <w:rsid w:val="00985D33"/>
    <w:rsid w:val="009874B1"/>
    <w:rsid w:val="00990ADA"/>
    <w:rsid w:val="00991FF8"/>
    <w:rsid w:val="00992AB6"/>
    <w:rsid w:val="009955D4"/>
    <w:rsid w:val="0099777C"/>
    <w:rsid w:val="009A4128"/>
    <w:rsid w:val="009A4D7A"/>
    <w:rsid w:val="009A6605"/>
    <w:rsid w:val="009A6B82"/>
    <w:rsid w:val="009A7177"/>
    <w:rsid w:val="009B24F8"/>
    <w:rsid w:val="009B3699"/>
    <w:rsid w:val="009B575C"/>
    <w:rsid w:val="009B6C74"/>
    <w:rsid w:val="009C0CA7"/>
    <w:rsid w:val="009C13E8"/>
    <w:rsid w:val="009C2E65"/>
    <w:rsid w:val="009C3928"/>
    <w:rsid w:val="009D5066"/>
    <w:rsid w:val="009E12BB"/>
    <w:rsid w:val="009E2961"/>
    <w:rsid w:val="009E6A97"/>
    <w:rsid w:val="009F0877"/>
    <w:rsid w:val="009F1FFE"/>
    <w:rsid w:val="009F27C3"/>
    <w:rsid w:val="00A011C5"/>
    <w:rsid w:val="00A0219C"/>
    <w:rsid w:val="00A025B2"/>
    <w:rsid w:val="00A031EF"/>
    <w:rsid w:val="00A0337B"/>
    <w:rsid w:val="00A03B7C"/>
    <w:rsid w:val="00A04005"/>
    <w:rsid w:val="00A0695A"/>
    <w:rsid w:val="00A0699C"/>
    <w:rsid w:val="00A072F7"/>
    <w:rsid w:val="00A1093A"/>
    <w:rsid w:val="00A12635"/>
    <w:rsid w:val="00A14DBF"/>
    <w:rsid w:val="00A15307"/>
    <w:rsid w:val="00A16075"/>
    <w:rsid w:val="00A179D7"/>
    <w:rsid w:val="00A20818"/>
    <w:rsid w:val="00A209A0"/>
    <w:rsid w:val="00A226A7"/>
    <w:rsid w:val="00A2366F"/>
    <w:rsid w:val="00A25A82"/>
    <w:rsid w:val="00A27F57"/>
    <w:rsid w:val="00A3277C"/>
    <w:rsid w:val="00A33C3D"/>
    <w:rsid w:val="00A3591C"/>
    <w:rsid w:val="00A37ED1"/>
    <w:rsid w:val="00A42C17"/>
    <w:rsid w:val="00A42C49"/>
    <w:rsid w:val="00A432A5"/>
    <w:rsid w:val="00A43B81"/>
    <w:rsid w:val="00A4452B"/>
    <w:rsid w:val="00A47540"/>
    <w:rsid w:val="00A569BF"/>
    <w:rsid w:val="00A576AA"/>
    <w:rsid w:val="00A6222B"/>
    <w:rsid w:val="00A63E5F"/>
    <w:rsid w:val="00A67E4E"/>
    <w:rsid w:val="00A72296"/>
    <w:rsid w:val="00A757A6"/>
    <w:rsid w:val="00A8023D"/>
    <w:rsid w:val="00A806EB"/>
    <w:rsid w:val="00A81BBF"/>
    <w:rsid w:val="00A82B97"/>
    <w:rsid w:val="00A83332"/>
    <w:rsid w:val="00A84445"/>
    <w:rsid w:val="00A8520A"/>
    <w:rsid w:val="00A8603E"/>
    <w:rsid w:val="00A860AD"/>
    <w:rsid w:val="00A86A1D"/>
    <w:rsid w:val="00A90151"/>
    <w:rsid w:val="00A91F01"/>
    <w:rsid w:val="00A9542C"/>
    <w:rsid w:val="00A95F4C"/>
    <w:rsid w:val="00AA095D"/>
    <w:rsid w:val="00AA11B9"/>
    <w:rsid w:val="00AA1D22"/>
    <w:rsid w:val="00AA25D7"/>
    <w:rsid w:val="00AA3D38"/>
    <w:rsid w:val="00AA4C25"/>
    <w:rsid w:val="00AA5E09"/>
    <w:rsid w:val="00AA7084"/>
    <w:rsid w:val="00AA79F5"/>
    <w:rsid w:val="00AA7E7F"/>
    <w:rsid w:val="00AB0413"/>
    <w:rsid w:val="00AB56C2"/>
    <w:rsid w:val="00AB62F6"/>
    <w:rsid w:val="00AB7AC5"/>
    <w:rsid w:val="00AC0432"/>
    <w:rsid w:val="00AC1526"/>
    <w:rsid w:val="00AD1EA0"/>
    <w:rsid w:val="00AD408A"/>
    <w:rsid w:val="00AD4096"/>
    <w:rsid w:val="00AE45C0"/>
    <w:rsid w:val="00AE4CE8"/>
    <w:rsid w:val="00AE60D1"/>
    <w:rsid w:val="00AF01BE"/>
    <w:rsid w:val="00AF1CBF"/>
    <w:rsid w:val="00AF3572"/>
    <w:rsid w:val="00AF38FE"/>
    <w:rsid w:val="00AF56E1"/>
    <w:rsid w:val="00B01039"/>
    <w:rsid w:val="00B01645"/>
    <w:rsid w:val="00B03C11"/>
    <w:rsid w:val="00B07CC9"/>
    <w:rsid w:val="00B1173A"/>
    <w:rsid w:val="00B130DF"/>
    <w:rsid w:val="00B131A9"/>
    <w:rsid w:val="00B1396B"/>
    <w:rsid w:val="00B149A0"/>
    <w:rsid w:val="00B150D4"/>
    <w:rsid w:val="00B15695"/>
    <w:rsid w:val="00B15C05"/>
    <w:rsid w:val="00B17FD0"/>
    <w:rsid w:val="00B21475"/>
    <w:rsid w:val="00B22961"/>
    <w:rsid w:val="00B232E3"/>
    <w:rsid w:val="00B24CF0"/>
    <w:rsid w:val="00B2551D"/>
    <w:rsid w:val="00B269A8"/>
    <w:rsid w:val="00B31E00"/>
    <w:rsid w:val="00B32F3A"/>
    <w:rsid w:val="00B34FC2"/>
    <w:rsid w:val="00B3571B"/>
    <w:rsid w:val="00B455B0"/>
    <w:rsid w:val="00B506C9"/>
    <w:rsid w:val="00B540C8"/>
    <w:rsid w:val="00B5490A"/>
    <w:rsid w:val="00B55ABF"/>
    <w:rsid w:val="00B57DB0"/>
    <w:rsid w:val="00B6288A"/>
    <w:rsid w:val="00B62D47"/>
    <w:rsid w:val="00B63BBF"/>
    <w:rsid w:val="00B63C7B"/>
    <w:rsid w:val="00B65B2F"/>
    <w:rsid w:val="00B67AC3"/>
    <w:rsid w:val="00B67EAA"/>
    <w:rsid w:val="00B70355"/>
    <w:rsid w:val="00B73D74"/>
    <w:rsid w:val="00B8040E"/>
    <w:rsid w:val="00B819B0"/>
    <w:rsid w:val="00B83563"/>
    <w:rsid w:val="00B83E5B"/>
    <w:rsid w:val="00B87C76"/>
    <w:rsid w:val="00B87F6A"/>
    <w:rsid w:val="00B906D8"/>
    <w:rsid w:val="00B9353B"/>
    <w:rsid w:val="00B9735F"/>
    <w:rsid w:val="00B975E5"/>
    <w:rsid w:val="00BA0221"/>
    <w:rsid w:val="00BA0A94"/>
    <w:rsid w:val="00BA2453"/>
    <w:rsid w:val="00BA46D7"/>
    <w:rsid w:val="00BA4881"/>
    <w:rsid w:val="00BA502C"/>
    <w:rsid w:val="00BA50FA"/>
    <w:rsid w:val="00BA6A2B"/>
    <w:rsid w:val="00BB1FBB"/>
    <w:rsid w:val="00BB2D01"/>
    <w:rsid w:val="00BB4F3B"/>
    <w:rsid w:val="00BB5215"/>
    <w:rsid w:val="00BB793C"/>
    <w:rsid w:val="00BC4A2B"/>
    <w:rsid w:val="00BC5217"/>
    <w:rsid w:val="00BC54CB"/>
    <w:rsid w:val="00BD20FC"/>
    <w:rsid w:val="00BD2E9F"/>
    <w:rsid w:val="00BD363F"/>
    <w:rsid w:val="00BD40E5"/>
    <w:rsid w:val="00BD42EE"/>
    <w:rsid w:val="00BD485F"/>
    <w:rsid w:val="00BD67F1"/>
    <w:rsid w:val="00BE3178"/>
    <w:rsid w:val="00BE588B"/>
    <w:rsid w:val="00BE637E"/>
    <w:rsid w:val="00BE63D6"/>
    <w:rsid w:val="00BF0821"/>
    <w:rsid w:val="00BF4073"/>
    <w:rsid w:val="00BF4A24"/>
    <w:rsid w:val="00BF7FAC"/>
    <w:rsid w:val="00C01171"/>
    <w:rsid w:val="00C03BC2"/>
    <w:rsid w:val="00C03EF1"/>
    <w:rsid w:val="00C05180"/>
    <w:rsid w:val="00C06B7D"/>
    <w:rsid w:val="00C071F1"/>
    <w:rsid w:val="00C07A99"/>
    <w:rsid w:val="00C10772"/>
    <w:rsid w:val="00C10E03"/>
    <w:rsid w:val="00C12543"/>
    <w:rsid w:val="00C14C24"/>
    <w:rsid w:val="00C14F0C"/>
    <w:rsid w:val="00C17618"/>
    <w:rsid w:val="00C22C98"/>
    <w:rsid w:val="00C24DA4"/>
    <w:rsid w:val="00C26FDB"/>
    <w:rsid w:val="00C30B07"/>
    <w:rsid w:val="00C31306"/>
    <w:rsid w:val="00C33771"/>
    <w:rsid w:val="00C356FC"/>
    <w:rsid w:val="00C35D4F"/>
    <w:rsid w:val="00C36DFE"/>
    <w:rsid w:val="00C37DF0"/>
    <w:rsid w:val="00C403E9"/>
    <w:rsid w:val="00C4336F"/>
    <w:rsid w:val="00C462BB"/>
    <w:rsid w:val="00C46ADB"/>
    <w:rsid w:val="00C50140"/>
    <w:rsid w:val="00C51FE9"/>
    <w:rsid w:val="00C532E3"/>
    <w:rsid w:val="00C560B1"/>
    <w:rsid w:val="00C61F30"/>
    <w:rsid w:val="00C64F8D"/>
    <w:rsid w:val="00C65DA1"/>
    <w:rsid w:val="00C70218"/>
    <w:rsid w:val="00C779EC"/>
    <w:rsid w:val="00C8227A"/>
    <w:rsid w:val="00C85574"/>
    <w:rsid w:val="00C86017"/>
    <w:rsid w:val="00C86533"/>
    <w:rsid w:val="00C87E46"/>
    <w:rsid w:val="00C912C0"/>
    <w:rsid w:val="00C92A98"/>
    <w:rsid w:val="00C932BF"/>
    <w:rsid w:val="00C95A19"/>
    <w:rsid w:val="00C960C9"/>
    <w:rsid w:val="00C96464"/>
    <w:rsid w:val="00C97B53"/>
    <w:rsid w:val="00CA2BE9"/>
    <w:rsid w:val="00CA3388"/>
    <w:rsid w:val="00CA38C4"/>
    <w:rsid w:val="00CA7AB1"/>
    <w:rsid w:val="00CB10A5"/>
    <w:rsid w:val="00CB146E"/>
    <w:rsid w:val="00CB2CC1"/>
    <w:rsid w:val="00CB33A0"/>
    <w:rsid w:val="00CB4E17"/>
    <w:rsid w:val="00CB7254"/>
    <w:rsid w:val="00CC52A0"/>
    <w:rsid w:val="00CC553B"/>
    <w:rsid w:val="00CC5878"/>
    <w:rsid w:val="00CC5AB4"/>
    <w:rsid w:val="00CD071F"/>
    <w:rsid w:val="00CD1081"/>
    <w:rsid w:val="00CD1283"/>
    <w:rsid w:val="00CD3B8F"/>
    <w:rsid w:val="00CE0CBA"/>
    <w:rsid w:val="00CE1720"/>
    <w:rsid w:val="00CE1F9F"/>
    <w:rsid w:val="00CE34F6"/>
    <w:rsid w:val="00CE510B"/>
    <w:rsid w:val="00CE7037"/>
    <w:rsid w:val="00CE743A"/>
    <w:rsid w:val="00CE7756"/>
    <w:rsid w:val="00CF13D1"/>
    <w:rsid w:val="00CF3FAA"/>
    <w:rsid w:val="00CF415E"/>
    <w:rsid w:val="00CF42DC"/>
    <w:rsid w:val="00CF5B15"/>
    <w:rsid w:val="00CF6060"/>
    <w:rsid w:val="00CF7973"/>
    <w:rsid w:val="00CF7AFF"/>
    <w:rsid w:val="00D00195"/>
    <w:rsid w:val="00D011F5"/>
    <w:rsid w:val="00D01CEF"/>
    <w:rsid w:val="00D0309B"/>
    <w:rsid w:val="00D0668E"/>
    <w:rsid w:val="00D07047"/>
    <w:rsid w:val="00D13115"/>
    <w:rsid w:val="00D16FAB"/>
    <w:rsid w:val="00D17A54"/>
    <w:rsid w:val="00D21E97"/>
    <w:rsid w:val="00D23404"/>
    <w:rsid w:val="00D236F7"/>
    <w:rsid w:val="00D242F8"/>
    <w:rsid w:val="00D243C6"/>
    <w:rsid w:val="00D25D42"/>
    <w:rsid w:val="00D26188"/>
    <w:rsid w:val="00D2635D"/>
    <w:rsid w:val="00D2642A"/>
    <w:rsid w:val="00D27650"/>
    <w:rsid w:val="00D31503"/>
    <w:rsid w:val="00D32BE1"/>
    <w:rsid w:val="00D34B1F"/>
    <w:rsid w:val="00D40AEC"/>
    <w:rsid w:val="00D4256F"/>
    <w:rsid w:val="00D42FEE"/>
    <w:rsid w:val="00D43E6B"/>
    <w:rsid w:val="00D449A3"/>
    <w:rsid w:val="00D44E8B"/>
    <w:rsid w:val="00D46430"/>
    <w:rsid w:val="00D46997"/>
    <w:rsid w:val="00D46A0F"/>
    <w:rsid w:val="00D52CEF"/>
    <w:rsid w:val="00D546DE"/>
    <w:rsid w:val="00D56838"/>
    <w:rsid w:val="00D57B45"/>
    <w:rsid w:val="00D6041D"/>
    <w:rsid w:val="00D6449C"/>
    <w:rsid w:val="00D66852"/>
    <w:rsid w:val="00D67707"/>
    <w:rsid w:val="00D70654"/>
    <w:rsid w:val="00D71E5F"/>
    <w:rsid w:val="00D73D8E"/>
    <w:rsid w:val="00D73F3D"/>
    <w:rsid w:val="00D754A8"/>
    <w:rsid w:val="00D77029"/>
    <w:rsid w:val="00D77259"/>
    <w:rsid w:val="00D77F66"/>
    <w:rsid w:val="00D806DA"/>
    <w:rsid w:val="00D8070D"/>
    <w:rsid w:val="00D81563"/>
    <w:rsid w:val="00D81F14"/>
    <w:rsid w:val="00D8263B"/>
    <w:rsid w:val="00D86DB9"/>
    <w:rsid w:val="00D87857"/>
    <w:rsid w:val="00D9026C"/>
    <w:rsid w:val="00D90B76"/>
    <w:rsid w:val="00D9250C"/>
    <w:rsid w:val="00D92C2F"/>
    <w:rsid w:val="00D92DCE"/>
    <w:rsid w:val="00D93FC6"/>
    <w:rsid w:val="00D94C5A"/>
    <w:rsid w:val="00DA5DA7"/>
    <w:rsid w:val="00DB339B"/>
    <w:rsid w:val="00DB3576"/>
    <w:rsid w:val="00DB40CF"/>
    <w:rsid w:val="00DB437F"/>
    <w:rsid w:val="00DB4783"/>
    <w:rsid w:val="00DB7B6A"/>
    <w:rsid w:val="00DC0515"/>
    <w:rsid w:val="00DC0812"/>
    <w:rsid w:val="00DC0AD0"/>
    <w:rsid w:val="00DC1AD1"/>
    <w:rsid w:val="00DC1C5B"/>
    <w:rsid w:val="00DC297B"/>
    <w:rsid w:val="00DC3C2F"/>
    <w:rsid w:val="00DC41DF"/>
    <w:rsid w:val="00DC5944"/>
    <w:rsid w:val="00DC7AEF"/>
    <w:rsid w:val="00DD05B2"/>
    <w:rsid w:val="00DD1387"/>
    <w:rsid w:val="00DD3243"/>
    <w:rsid w:val="00DD481C"/>
    <w:rsid w:val="00DD78A8"/>
    <w:rsid w:val="00DE1103"/>
    <w:rsid w:val="00DE1A55"/>
    <w:rsid w:val="00DE2806"/>
    <w:rsid w:val="00DE5570"/>
    <w:rsid w:val="00DE6BC5"/>
    <w:rsid w:val="00DE7971"/>
    <w:rsid w:val="00DF04DA"/>
    <w:rsid w:val="00DF3071"/>
    <w:rsid w:val="00DF3B0A"/>
    <w:rsid w:val="00DF45A4"/>
    <w:rsid w:val="00E03BB9"/>
    <w:rsid w:val="00E04291"/>
    <w:rsid w:val="00E04C5B"/>
    <w:rsid w:val="00E07597"/>
    <w:rsid w:val="00E136B9"/>
    <w:rsid w:val="00E13CC8"/>
    <w:rsid w:val="00E1597F"/>
    <w:rsid w:val="00E17C68"/>
    <w:rsid w:val="00E22118"/>
    <w:rsid w:val="00E245B2"/>
    <w:rsid w:val="00E266DD"/>
    <w:rsid w:val="00E27D11"/>
    <w:rsid w:val="00E301A4"/>
    <w:rsid w:val="00E4103B"/>
    <w:rsid w:val="00E4315A"/>
    <w:rsid w:val="00E453BD"/>
    <w:rsid w:val="00E46DE3"/>
    <w:rsid w:val="00E50C3B"/>
    <w:rsid w:val="00E51D6A"/>
    <w:rsid w:val="00E5215E"/>
    <w:rsid w:val="00E53537"/>
    <w:rsid w:val="00E54266"/>
    <w:rsid w:val="00E60CFD"/>
    <w:rsid w:val="00E628C8"/>
    <w:rsid w:val="00E67C14"/>
    <w:rsid w:val="00E70EAB"/>
    <w:rsid w:val="00E718B4"/>
    <w:rsid w:val="00E719A9"/>
    <w:rsid w:val="00E721E6"/>
    <w:rsid w:val="00E722CD"/>
    <w:rsid w:val="00E73AFA"/>
    <w:rsid w:val="00E76230"/>
    <w:rsid w:val="00E778D4"/>
    <w:rsid w:val="00E82674"/>
    <w:rsid w:val="00E82885"/>
    <w:rsid w:val="00E84C7E"/>
    <w:rsid w:val="00E850AD"/>
    <w:rsid w:val="00E85FFA"/>
    <w:rsid w:val="00E87687"/>
    <w:rsid w:val="00E901F4"/>
    <w:rsid w:val="00E91019"/>
    <w:rsid w:val="00EA0276"/>
    <w:rsid w:val="00EA1CF8"/>
    <w:rsid w:val="00EA207D"/>
    <w:rsid w:val="00EA3CD9"/>
    <w:rsid w:val="00EA54DA"/>
    <w:rsid w:val="00EB0DCF"/>
    <w:rsid w:val="00EB28B2"/>
    <w:rsid w:val="00EB2B26"/>
    <w:rsid w:val="00EB41AA"/>
    <w:rsid w:val="00EB4F41"/>
    <w:rsid w:val="00EB5D03"/>
    <w:rsid w:val="00EC0F34"/>
    <w:rsid w:val="00EC3D38"/>
    <w:rsid w:val="00EC5E72"/>
    <w:rsid w:val="00EC77E6"/>
    <w:rsid w:val="00ED13E2"/>
    <w:rsid w:val="00ED1768"/>
    <w:rsid w:val="00ED1ADF"/>
    <w:rsid w:val="00ED6918"/>
    <w:rsid w:val="00EE1FD4"/>
    <w:rsid w:val="00EE3856"/>
    <w:rsid w:val="00EE3FA1"/>
    <w:rsid w:val="00EE6A16"/>
    <w:rsid w:val="00EE71CB"/>
    <w:rsid w:val="00EE7A34"/>
    <w:rsid w:val="00EE7A70"/>
    <w:rsid w:val="00EE7FE8"/>
    <w:rsid w:val="00EF159D"/>
    <w:rsid w:val="00EF42FB"/>
    <w:rsid w:val="00EF6072"/>
    <w:rsid w:val="00EF7015"/>
    <w:rsid w:val="00F017D1"/>
    <w:rsid w:val="00F0182A"/>
    <w:rsid w:val="00F01DE7"/>
    <w:rsid w:val="00F06935"/>
    <w:rsid w:val="00F24CE4"/>
    <w:rsid w:val="00F250F6"/>
    <w:rsid w:val="00F275C1"/>
    <w:rsid w:val="00F27DA9"/>
    <w:rsid w:val="00F31EEC"/>
    <w:rsid w:val="00F42F05"/>
    <w:rsid w:val="00F432CC"/>
    <w:rsid w:val="00F44DFF"/>
    <w:rsid w:val="00F463DC"/>
    <w:rsid w:val="00F50D7D"/>
    <w:rsid w:val="00F517A6"/>
    <w:rsid w:val="00F5257E"/>
    <w:rsid w:val="00F54740"/>
    <w:rsid w:val="00F54D5B"/>
    <w:rsid w:val="00F62C9E"/>
    <w:rsid w:val="00F62F79"/>
    <w:rsid w:val="00F6327C"/>
    <w:rsid w:val="00F67538"/>
    <w:rsid w:val="00F713E7"/>
    <w:rsid w:val="00F72DCB"/>
    <w:rsid w:val="00F7380C"/>
    <w:rsid w:val="00F75040"/>
    <w:rsid w:val="00F80036"/>
    <w:rsid w:val="00F80B1F"/>
    <w:rsid w:val="00F8111E"/>
    <w:rsid w:val="00F812DF"/>
    <w:rsid w:val="00F81BE9"/>
    <w:rsid w:val="00F94BB0"/>
    <w:rsid w:val="00F95A67"/>
    <w:rsid w:val="00F95C78"/>
    <w:rsid w:val="00F97DF9"/>
    <w:rsid w:val="00F97F3C"/>
    <w:rsid w:val="00FA19DF"/>
    <w:rsid w:val="00FA4DF3"/>
    <w:rsid w:val="00FA6DD5"/>
    <w:rsid w:val="00FB0DB4"/>
    <w:rsid w:val="00FB4B8C"/>
    <w:rsid w:val="00FB51D0"/>
    <w:rsid w:val="00FC0778"/>
    <w:rsid w:val="00FC083A"/>
    <w:rsid w:val="00FC149E"/>
    <w:rsid w:val="00FC6601"/>
    <w:rsid w:val="00FC681A"/>
    <w:rsid w:val="00FD4B14"/>
    <w:rsid w:val="00FD4EC4"/>
    <w:rsid w:val="00FE11E9"/>
    <w:rsid w:val="00FE1507"/>
    <w:rsid w:val="00FE1581"/>
    <w:rsid w:val="00FE422B"/>
    <w:rsid w:val="00FE4BF3"/>
    <w:rsid w:val="00FE7DBE"/>
    <w:rsid w:val="00FF22FE"/>
    <w:rsid w:val="00FF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7FB2"/>
  <w15:docId w15:val="{3AA4DD17-C161-4131-90A0-8CABD6FE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2">
    <w:name w:val="heading 2"/>
    <w:basedOn w:val="Normal"/>
    <w:next w:val="Normal"/>
    <w:link w:val="Heading2Char"/>
    <w:uiPriority w:val="9"/>
    <w:semiHidden/>
    <w:unhideWhenUsed/>
    <w:qFormat/>
    <w:rsid w:val="000F0F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4C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570"/>
    <w:rPr>
      <w:color w:val="0066CC"/>
      <w:u w:val="single"/>
    </w:rPr>
  </w:style>
  <w:style w:type="paragraph" w:styleId="ListParagraph">
    <w:name w:val="List Paragraph"/>
    <w:aliases w:val="List Paragraph Red,Buletai,List Paragraph21,lp1,Bullet 1,Use Case List Paragraph,List Paragraph111,Paragraph,ERP-List Paragraph,List Paragraph1,List Paragraph11,Numbering,Bullet EY,List Paragraph2"/>
    <w:basedOn w:val="Normal"/>
    <w:link w:val="ListParagraphChar"/>
    <w:uiPriority w:val="34"/>
    <w:qFormat/>
    <w:rsid w:val="00DE5570"/>
    <w:pPr>
      <w:widowControl/>
      <w:autoSpaceDE/>
      <w:autoSpaceDN/>
      <w:adjustRightInd/>
      <w:ind w:left="720" w:firstLine="0"/>
      <w:contextualSpacing/>
    </w:pPr>
    <w:rPr>
      <w:rFonts w:ascii="TimesLT" w:hAnsi="TimesLT" w:cs="Times New Roman"/>
      <w:sz w:val="24"/>
      <w:szCs w:val="20"/>
      <w:lang w:val="en-US" w:eastAsia="en-US"/>
    </w:rPr>
  </w:style>
  <w:style w:type="paragraph" w:styleId="BalloonText">
    <w:name w:val="Balloon Text"/>
    <w:basedOn w:val="Normal"/>
    <w:link w:val="BalloonTextChar"/>
    <w:uiPriority w:val="99"/>
    <w:semiHidden/>
    <w:unhideWhenUsed/>
    <w:rsid w:val="00A16075"/>
    <w:rPr>
      <w:rFonts w:ascii="Tahoma" w:hAnsi="Tahoma" w:cs="Tahoma"/>
      <w:sz w:val="16"/>
      <w:szCs w:val="16"/>
    </w:rPr>
  </w:style>
  <w:style w:type="character" w:customStyle="1" w:styleId="BalloonTextChar">
    <w:name w:val="Balloon Text Char"/>
    <w:basedOn w:val="DefaultParagraphFont"/>
    <w:link w:val="BalloonText"/>
    <w:uiPriority w:val="99"/>
    <w:semiHidden/>
    <w:rsid w:val="00A16075"/>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CC553B"/>
    <w:rPr>
      <w:sz w:val="16"/>
      <w:szCs w:val="16"/>
    </w:rPr>
  </w:style>
  <w:style w:type="paragraph" w:styleId="CommentText">
    <w:name w:val="annotation text"/>
    <w:basedOn w:val="Normal"/>
    <w:link w:val="CommentTextChar"/>
    <w:uiPriority w:val="99"/>
    <w:unhideWhenUsed/>
    <w:rsid w:val="00CC553B"/>
    <w:rPr>
      <w:szCs w:val="20"/>
    </w:rPr>
  </w:style>
  <w:style w:type="character" w:customStyle="1" w:styleId="CommentTextChar">
    <w:name w:val="Comment Text Char"/>
    <w:basedOn w:val="DefaultParagraphFont"/>
    <w:link w:val="CommentText"/>
    <w:uiPriority w:val="99"/>
    <w:rsid w:val="00CC553B"/>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CC553B"/>
    <w:rPr>
      <w:b/>
      <w:bCs/>
    </w:rPr>
  </w:style>
  <w:style w:type="character" w:customStyle="1" w:styleId="CommentSubjectChar">
    <w:name w:val="Comment Subject Char"/>
    <w:basedOn w:val="CommentTextChar"/>
    <w:link w:val="CommentSubject"/>
    <w:uiPriority w:val="99"/>
    <w:semiHidden/>
    <w:rsid w:val="00CC553B"/>
    <w:rPr>
      <w:rFonts w:ascii="Arial" w:eastAsia="Times New Roman" w:hAnsi="Arial" w:cs="Arial"/>
      <w:b/>
      <w:bCs/>
      <w:sz w:val="20"/>
      <w:szCs w:val="20"/>
      <w:lang w:eastAsia="lt-LT"/>
    </w:rPr>
  </w:style>
  <w:style w:type="paragraph" w:styleId="FootnoteText">
    <w:name w:val="footnote text"/>
    <w:basedOn w:val="Normal"/>
    <w:link w:val="FootnoteTextChar"/>
    <w:uiPriority w:val="99"/>
    <w:unhideWhenUsed/>
    <w:rsid w:val="00CF6060"/>
    <w:rPr>
      <w:szCs w:val="20"/>
    </w:rPr>
  </w:style>
  <w:style w:type="character" w:customStyle="1" w:styleId="FootnoteTextChar">
    <w:name w:val="Footnote Text Char"/>
    <w:basedOn w:val="DefaultParagraphFont"/>
    <w:link w:val="FootnoteText"/>
    <w:uiPriority w:val="99"/>
    <w:rsid w:val="00CF6060"/>
    <w:rPr>
      <w:rFonts w:ascii="Arial" w:eastAsia="Times New Roman" w:hAnsi="Arial" w:cs="Arial"/>
      <w:sz w:val="20"/>
      <w:szCs w:val="20"/>
      <w:lang w:eastAsia="lt-LT"/>
    </w:rPr>
  </w:style>
  <w:style w:type="character" w:styleId="FootnoteReference">
    <w:name w:val="footnote reference"/>
    <w:basedOn w:val="DefaultParagraphFont"/>
    <w:uiPriority w:val="99"/>
    <w:semiHidden/>
    <w:unhideWhenUsed/>
    <w:rsid w:val="00CF6060"/>
    <w:rPr>
      <w:vertAlign w:val="superscrip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Specialioji žyma,C"/>
    <w:basedOn w:val="Normal"/>
    <w:link w:val="HeaderChar"/>
    <w:unhideWhenUsed/>
    <w:rsid w:val="009F0877"/>
    <w:pPr>
      <w:tabs>
        <w:tab w:val="center" w:pos="4680"/>
        <w:tab w:val="right" w:pos="936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 Char"/>
    <w:basedOn w:val="DefaultParagraphFont"/>
    <w:link w:val="Header"/>
    <w:rsid w:val="009F0877"/>
    <w:rPr>
      <w:rFonts w:ascii="Arial" w:eastAsia="Times New Roman" w:hAnsi="Arial" w:cs="Arial"/>
      <w:sz w:val="20"/>
      <w:szCs w:val="24"/>
      <w:lang w:eastAsia="lt-LT"/>
    </w:rPr>
  </w:style>
  <w:style w:type="paragraph" w:styleId="Footer">
    <w:name w:val="footer"/>
    <w:basedOn w:val="Normal"/>
    <w:link w:val="FooterChar"/>
    <w:uiPriority w:val="99"/>
    <w:unhideWhenUsed/>
    <w:rsid w:val="009F0877"/>
    <w:pPr>
      <w:tabs>
        <w:tab w:val="center" w:pos="4680"/>
        <w:tab w:val="right" w:pos="9360"/>
      </w:tabs>
    </w:pPr>
  </w:style>
  <w:style w:type="character" w:customStyle="1" w:styleId="FooterChar">
    <w:name w:val="Footer Char"/>
    <w:basedOn w:val="DefaultParagraphFont"/>
    <w:link w:val="Footer"/>
    <w:uiPriority w:val="99"/>
    <w:rsid w:val="009F0877"/>
    <w:rPr>
      <w:rFonts w:ascii="Arial" w:eastAsia="Times New Roman" w:hAnsi="Arial" w:cs="Arial"/>
      <w:sz w:val="20"/>
      <w:szCs w:val="24"/>
      <w:lang w:eastAsia="lt-LT"/>
    </w:rPr>
  </w:style>
  <w:style w:type="character" w:customStyle="1" w:styleId="Heading2Char">
    <w:name w:val="Heading 2 Char"/>
    <w:basedOn w:val="DefaultParagraphFont"/>
    <w:link w:val="Heading2"/>
    <w:uiPriority w:val="9"/>
    <w:semiHidden/>
    <w:rsid w:val="000F0F00"/>
    <w:rPr>
      <w:rFonts w:asciiTheme="majorHAnsi" w:eastAsiaTheme="majorEastAsia" w:hAnsiTheme="majorHAnsi" w:cstheme="majorBidi"/>
      <w:b/>
      <w:bCs/>
      <w:color w:val="4F81BD" w:themeColor="accent1"/>
      <w:sz w:val="26"/>
      <w:szCs w:val="26"/>
      <w:lang w:eastAsia="lt-LT"/>
    </w:rPr>
  </w:style>
  <w:style w:type="paragraph" w:styleId="BodyText">
    <w:name w:val="Body Text"/>
    <w:aliases w:val=" Char Char,body text,contents,bt,Corps de texte,body tesx,heading_txt,bodytxy2,Body Text - Level 2,??2,Head3NoNumber,?drad,ändrad,Body Text Ro,bodytxy2...,Char Char,body indent,Body single,EHPT,Body Text2,Body Text1"/>
    <w:basedOn w:val="Normal"/>
    <w:link w:val="BodyTextChar"/>
    <w:rsid w:val="003E7C8C"/>
    <w:pPr>
      <w:widowControl/>
      <w:autoSpaceDE/>
      <w:autoSpaceDN/>
      <w:adjustRightInd/>
      <w:spacing w:after="120"/>
      <w:ind w:firstLine="0"/>
    </w:pPr>
    <w:rPr>
      <w:rFonts w:ascii="Times New Roman" w:hAnsi="Times New Roman" w:cs="Times New Roman"/>
      <w:sz w:val="24"/>
      <w:lang w:eastAsia="en-US"/>
    </w:rPr>
  </w:style>
  <w:style w:type="character" w:customStyle="1" w:styleId="BodyTextChar">
    <w:name w:val="Body Text Char"/>
    <w:aliases w:val=" Char Char Char,body text Char,contents Char,bt Char,Corps de texte Char,body tesx Char,heading_txt Char,bodytxy2 Char,Body Text - Level 2 Char,??2 Char,Head3NoNumber Char,?drad Char,ändrad Char,Body Text Ro Char,bodytxy2... Char"/>
    <w:basedOn w:val="DefaultParagraphFont"/>
    <w:link w:val="BodyText"/>
    <w:rsid w:val="003E7C8C"/>
    <w:rPr>
      <w:rFonts w:eastAsia="Times New Roman"/>
      <w:szCs w:val="24"/>
    </w:rPr>
  </w:style>
  <w:style w:type="paragraph" w:styleId="BodyTextIndent3">
    <w:name w:val="Body Text Indent 3"/>
    <w:basedOn w:val="Normal"/>
    <w:link w:val="BodyTextIndent3Char"/>
    <w:rsid w:val="003E7C8C"/>
    <w:pPr>
      <w:widowControl/>
      <w:autoSpaceDE/>
      <w:autoSpaceDN/>
      <w:adjustRightInd/>
      <w:spacing w:after="120"/>
      <w:ind w:left="283" w:firstLine="0"/>
    </w:pPr>
    <w:rPr>
      <w:rFonts w:ascii="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E7C8C"/>
    <w:rPr>
      <w:rFonts w:eastAsia="Times New Roman"/>
      <w:sz w:val="16"/>
      <w:szCs w:val="16"/>
    </w:rPr>
  </w:style>
  <w:style w:type="paragraph" w:customStyle="1" w:styleId="CM100">
    <w:name w:val="CM100"/>
    <w:basedOn w:val="Normal"/>
    <w:next w:val="Normal"/>
    <w:rsid w:val="003E7C8C"/>
    <w:pPr>
      <w:spacing w:after="130"/>
      <w:ind w:firstLine="0"/>
    </w:pPr>
    <w:rPr>
      <w:rFonts w:ascii="Times New Roman" w:hAnsi="Times New Roman" w:cs="Times New Roman"/>
      <w:sz w:val="24"/>
    </w:rPr>
  </w:style>
  <w:style w:type="paragraph" w:styleId="PlainText">
    <w:name w:val="Plain Text"/>
    <w:basedOn w:val="Normal"/>
    <w:link w:val="PlainTextChar"/>
    <w:uiPriority w:val="99"/>
    <w:rsid w:val="004931AC"/>
    <w:pPr>
      <w:widowControl/>
      <w:overflowPunct w:val="0"/>
      <w:ind w:firstLine="0"/>
      <w:textAlignment w:val="baseline"/>
    </w:pPr>
    <w:rPr>
      <w:rFonts w:ascii="Courier New" w:hAnsi="Courier New" w:cs="Times New Roman"/>
      <w:szCs w:val="20"/>
      <w:lang w:val="en-US" w:eastAsia="en-US"/>
    </w:rPr>
  </w:style>
  <w:style w:type="character" w:customStyle="1" w:styleId="PlainTextChar">
    <w:name w:val="Plain Text Char"/>
    <w:basedOn w:val="DefaultParagraphFont"/>
    <w:link w:val="PlainText"/>
    <w:uiPriority w:val="99"/>
    <w:rsid w:val="004931AC"/>
    <w:rPr>
      <w:rFonts w:ascii="Courier New" w:eastAsia="Times New Roman" w:hAnsi="Courier New"/>
      <w:sz w:val="20"/>
      <w:szCs w:val="20"/>
      <w:lang w:val="en-US"/>
    </w:rPr>
  </w:style>
  <w:style w:type="character" w:customStyle="1" w:styleId="ListParagraphChar">
    <w:name w:val="List Paragraph Char"/>
    <w:aliases w:val="List Paragraph Red Char,Buletai Char,List Paragraph21 Char,lp1 Char,Bullet 1 Char,Use Case List Paragraph Char,List Paragraph111 Char,Paragraph Char,ERP-List Paragraph Char,List Paragraph1 Char,List Paragraph11 Char,Numbering Char"/>
    <w:link w:val="ListParagraph"/>
    <w:uiPriority w:val="34"/>
    <w:qFormat/>
    <w:locked/>
    <w:rsid w:val="000710A1"/>
    <w:rPr>
      <w:rFonts w:ascii="TimesLT" w:eastAsia="Times New Roman" w:hAnsi="TimesLT"/>
      <w:szCs w:val="20"/>
      <w:lang w:val="en-US"/>
    </w:rPr>
  </w:style>
  <w:style w:type="paragraph" w:customStyle="1" w:styleId="Default">
    <w:name w:val="Default"/>
    <w:rsid w:val="00D9250C"/>
    <w:pPr>
      <w:autoSpaceDE w:val="0"/>
      <w:autoSpaceDN w:val="0"/>
      <w:adjustRightInd w:val="0"/>
      <w:spacing w:after="0" w:line="240" w:lineRule="auto"/>
    </w:pPr>
    <w:rPr>
      <w:rFonts w:eastAsia="Times New Roman"/>
      <w:color w:val="000000"/>
      <w:szCs w:val="24"/>
      <w:lang w:eastAsia="lt-LT"/>
    </w:rPr>
  </w:style>
  <w:style w:type="paragraph" w:styleId="NoSpacing">
    <w:name w:val="No Spacing"/>
    <w:basedOn w:val="Normal"/>
    <w:qFormat/>
    <w:rsid w:val="0059401E"/>
    <w:pPr>
      <w:widowControl/>
      <w:autoSpaceDE/>
      <w:autoSpaceDN/>
      <w:adjustRightInd/>
      <w:ind w:firstLine="0"/>
    </w:pPr>
    <w:rPr>
      <w:rFonts w:ascii="Times New Roman" w:hAnsi="Times New Roman" w:cs="Times New Roman"/>
      <w:szCs w:val="32"/>
      <w:lang w:eastAsia="en-US"/>
    </w:rPr>
  </w:style>
  <w:style w:type="character" w:styleId="Strong">
    <w:name w:val="Strong"/>
    <w:uiPriority w:val="22"/>
    <w:qFormat/>
    <w:rsid w:val="0059401E"/>
    <w:rPr>
      <w:rFonts w:cs="Times New Roman"/>
      <w:b/>
    </w:rPr>
  </w:style>
  <w:style w:type="character" w:customStyle="1" w:styleId="Heading3Char">
    <w:name w:val="Heading 3 Char"/>
    <w:basedOn w:val="DefaultParagraphFont"/>
    <w:link w:val="Heading3"/>
    <w:uiPriority w:val="9"/>
    <w:semiHidden/>
    <w:rsid w:val="00184C7B"/>
    <w:rPr>
      <w:rFonts w:asciiTheme="majorHAnsi" w:eastAsiaTheme="majorEastAsia" w:hAnsiTheme="majorHAnsi" w:cstheme="majorBidi"/>
      <w:b/>
      <w:bCs/>
      <w:color w:val="4F81BD" w:themeColor="accent1"/>
      <w:sz w:val="20"/>
      <w:szCs w:val="24"/>
      <w:lang w:eastAsia="lt-LT"/>
    </w:rPr>
  </w:style>
  <w:style w:type="paragraph" w:styleId="BodyTextIndent">
    <w:name w:val="Body Text Indent"/>
    <w:basedOn w:val="Normal"/>
    <w:link w:val="BodyTextIndentChar"/>
    <w:uiPriority w:val="99"/>
    <w:semiHidden/>
    <w:unhideWhenUsed/>
    <w:rsid w:val="00CB4E17"/>
    <w:pPr>
      <w:spacing w:after="120"/>
      <w:ind w:left="283"/>
    </w:pPr>
  </w:style>
  <w:style w:type="character" w:customStyle="1" w:styleId="BodyTextIndentChar">
    <w:name w:val="Body Text Indent Char"/>
    <w:basedOn w:val="DefaultParagraphFont"/>
    <w:link w:val="BodyTextIndent"/>
    <w:uiPriority w:val="99"/>
    <w:semiHidden/>
    <w:rsid w:val="00CB4E17"/>
    <w:rPr>
      <w:rFonts w:ascii="Arial" w:eastAsia="Times New Roman" w:hAnsi="Arial" w:cs="Arial"/>
      <w:sz w:val="20"/>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
    <w:basedOn w:val="DefaultParagraphFont"/>
    <w:rsid w:val="00CB4E17"/>
    <w:rPr>
      <w:rFonts w:ascii="Times New Roman" w:eastAsia="Times New Roman" w:hAnsi="Times New Roman" w:cs="Times New Roman"/>
      <w:sz w:val="24"/>
      <w:szCs w:val="20"/>
    </w:rPr>
  </w:style>
  <w:style w:type="paragraph" w:customStyle="1" w:styleId="centrboldm">
    <w:name w:val="centrboldm"/>
    <w:basedOn w:val="Normal"/>
    <w:rsid w:val="00CB4E17"/>
    <w:pPr>
      <w:widowControl/>
      <w:adjustRightInd/>
      <w:ind w:firstLine="0"/>
      <w:jc w:val="center"/>
    </w:pPr>
    <w:rPr>
      <w:rFonts w:ascii="TimesLT" w:hAnsi="TimesLT" w:cs="TimesLT"/>
      <w:b/>
      <w:bCs/>
      <w:szCs w:val="20"/>
    </w:rPr>
  </w:style>
  <w:style w:type="paragraph" w:customStyle="1" w:styleId="Standard">
    <w:name w:val="Standard"/>
    <w:rsid w:val="00047233"/>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Textbody">
    <w:name w:val="Text body"/>
    <w:rsid w:val="00047233"/>
    <w:pPr>
      <w:suppressAutoHyphens/>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paragraph" w:customStyle="1" w:styleId="sutartis">
    <w:name w:val="sutartis"/>
    <w:basedOn w:val="Standard"/>
    <w:rsid w:val="004F6B87"/>
    <w:pPr>
      <w:spacing w:after="120" w:line="240" w:lineRule="atLeast"/>
      <w:ind w:left="426" w:right="11" w:hanging="426"/>
      <w:jc w:val="both"/>
      <w:textAlignment w:val="auto"/>
    </w:pPr>
    <w:rPr>
      <w:rFonts w:ascii="!_Times, 'Times New Roman'" w:eastAsia="!_Times, 'Times New Roman'" w:hAnsi="!_Times, 'Times New Roman'" w:cs="!_Times, 'Times New Roman'"/>
      <w:sz w:val="22"/>
      <w:szCs w:val="22"/>
      <w:lang w:val="en-GB"/>
    </w:rPr>
  </w:style>
  <w:style w:type="character" w:customStyle="1" w:styleId="StrongEmphasis">
    <w:name w:val="Strong Emphasis"/>
    <w:rsid w:val="004F6B87"/>
    <w:rPr>
      <w:b/>
      <w:bCs/>
    </w:rPr>
  </w:style>
  <w:style w:type="paragraph" w:styleId="NormalWeb">
    <w:name w:val="Normal (Web)"/>
    <w:basedOn w:val="Normal"/>
    <w:uiPriority w:val="99"/>
    <w:unhideWhenUsed/>
    <w:rsid w:val="003E4D71"/>
    <w:pPr>
      <w:widowControl/>
      <w:autoSpaceDE/>
      <w:autoSpaceDN/>
      <w:adjustRightInd/>
      <w:ind w:firstLine="0"/>
    </w:pPr>
    <w:rPr>
      <w:rFonts w:ascii="Times New Roman" w:eastAsiaTheme="minorHAnsi" w:hAnsi="Times New Roman" w:cs="Times New Roman"/>
      <w:sz w:val="24"/>
    </w:rPr>
  </w:style>
  <w:style w:type="paragraph" w:styleId="ListBullet">
    <w:name w:val="List Bullet"/>
    <w:basedOn w:val="Normal"/>
    <w:uiPriority w:val="99"/>
    <w:rsid w:val="003E4D71"/>
    <w:pPr>
      <w:widowControl/>
      <w:suppressAutoHyphens/>
      <w:autoSpaceDE/>
      <w:autoSpaceDN/>
      <w:adjustRightInd/>
      <w:ind w:firstLine="0"/>
    </w:pPr>
    <w:rPr>
      <w:rFonts w:ascii="Times New Roman" w:hAnsi="Times New Roman" w:cs="Times New Roman"/>
      <w:sz w:val="24"/>
      <w:szCs w:val="20"/>
      <w:lang w:eastAsia="ar-SA"/>
    </w:rPr>
  </w:style>
  <w:style w:type="paragraph" w:customStyle="1" w:styleId="FreeForm">
    <w:name w:val="Free Form"/>
    <w:rsid w:val="003E4D71"/>
    <w:pPr>
      <w:suppressAutoHyphens/>
      <w:spacing w:after="0" w:line="240" w:lineRule="auto"/>
    </w:pPr>
    <w:rPr>
      <w:rFonts w:ascii="Helvetica" w:eastAsia="ヒラギノ角ゴ Pro W3" w:hAnsi="Helvetica"/>
      <w:color w:val="000000"/>
      <w:szCs w:val="20"/>
      <w:lang w:eastAsia="ar-SA"/>
    </w:rPr>
  </w:style>
  <w:style w:type="paragraph" w:customStyle="1" w:styleId="Style33">
    <w:name w:val="Style33"/>
    <w:basedOn w:val="Normal"/>
    <w:uiPriority w:val="99"/>
    <w:rsid w:val="008B7F89"/>
    <w:pPr>
      <w:spacing w:line="182" w:lineRule="exact"/>
      <w:ind w:firstLine="0"/>
    </w:pPr>
    <w:rPr>
      <w:rFonts w:ascii="Times New Roman" w:eastAsiaTheme="minorEastAsia" w:hAnsi="Times New Roman" w:cs="Times New Roman"/>
      <w:sz w:val="24"/>
    </w:rPr>
  </w:style>
  <w:style w:type="paragraph" w:styleId="Revision">
    <w:name w:val="Revision"/>
    <w:hidden/>
    <w:uiPriority w:val="99"/>
    <w:semiHidden/>
    <w:rsid w:val="00133A10"/>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5777">
      <w:bodyDiv w:val="1"/>
      <w:marLeft w:val="0"/>
      <w:marRight w:val="0"/>
      <w:marTop w:val="0"/>
      <w:marBottom w:val="0"/>
      <w:divBdr>
        <w:top w:val="none" w:sz="0" w:space="0" w:color="auto"/>
        <w:left w:val="none" w:sz="0" w:space="0" w:color="auto"/>
        <w:bottom w:val="none" w:sz="0" w:space="0" w:color="auto"/>
        <w:right w:val="none" w:sz="0" w:space="0" w:color="auto"/>
      </w:divBdr>
    </w:div>
    <w:div w:id="77412833">
      <w:bodyDiv w:val="1"/>
      <w:marLeft w:val="0"/>
      <w:marRight w:val="0"/>
      <w:marTop w:val="0"/>
      <w:marBottom w:val="0"/>
      <w:divBdr>
        <w:top w:val="none" w:sz="0" w:space="0" w:color="auto"/>
        <w:left w:val="none" w:sz="0" w:space="0" w:color="auto"/>
        <w:bottom w:val="none" w:sz="0" w:space="0" w:color="auto"/>
        <w:right w:val="none" w:sz="0" w:space="0" w:color="auto"/>
      </w:divBdr>
    </w:div>
    <w:div w:id="413554959">
      <w:bodyDiv w:val="1"/>
      <w:marLeft w:val="0"/>
      <w:marRight w:val="0"/>
      <w:marTop w:val="0"/>
      <w:marBottom w:val="0"/>
      <w:divBdr>
        <w:top w:val="none" w:sz="0" w:space="0" w:color="auto"/>
        <w:left w:val="none" w:sz="0" w:space="0" w:color="auto"/>
        <w:bottom w:val="none" w:sz="0" w:space="0" w:color="auto"/>
        <w:right w:val="none" w:sz="0" w:space="0" w:color="auto"/>
      </w:divBdr>
    </w:div>
    <w:div w:id="597518822">
      <w:bodyDiv w:val="1"/>
      <w:marLeft w:val="0"/>
      <w:marRight w:val="0"/>
      <w:marTop w:val="0"/>
      <w:marBottom w:val="0"/>
      <w:divBdr>
        <w:top w:val="none" w:sz="0" w:space="0" w:color="auto"/>
        <w:left w:val="none" w:sz="0" w:space="0" w:color="auto"/>
        <w:bottom w:val="none" w:sz="0" w:space="0" w:color="auto"/>
        <w:right w:val="none" w:sz="0" w:space="0" w:color="auto"/>
      </w:divBdr>
    </w:div>
    <w:div w:id="633634362">
      <w:bodyDiv w:val="1"/>
      <w:marLeft w:val="0"/>
      <w:marRight w:val="0"/>
      <w:marTop w:val="0"/>
      <w:marBottom w:val="0"/>
      <w:divBdr>
        <w:top w:val="none" w:sz="0" w:space="0" w:color="auto"/>
        <w:left w:val="none" w:sz="0" w:space="0" w:color="auto"/>
        <w:bottom w:val="none" w:sz="0" w:space="0" w:color="auto"/>
        <w:right w:val="none" w:sz="0" w:space="0" w:color="auto"/>
      </w:divBdr>
    </w:div>
    <w:div w:id="814494464">
      <w:bodyDiv w:val="1"/>
      <w:marLeft w:val="0"/>
      <w:marRight w:val="0"/>
      <w:marTop w:val="0"/>
      <w:marBottom w:val="0"/>
      <w:divBdr>
        <w:top w:val="none" w:sz="0" w:space="0" w:color="auto"/>
        <w:left w:val="none" w:sz="0" w:space="0" w:color="auto"/>
        <w:bottom w:val="none" w:sz="0" w:space="0" w:color="auto"/>
        <w:right w:val="none" w:sz="0" w:space="0" w:color="auto"/>
      </w:divBdr>
    </w:div>
    <w:div w:id="864293292">
      <w:bodyDiv w:val="1"/>
      <w:marLeft w:val="0"/>
      <w:marRight w:val="0"/>
      <w:marTop w:val="0"/>
      <w:marBottom w:val="0"/>
      <w:divBdr>
        <w:top w:val="none" w:sz="0" w:space="0" w:color="auto"/>
        <w:left w:val="none" w:sz="0" w:space="0" w:color="auto"/>
        <w:bottom w:val="none" w:sz="0" w:space="0" w:color="auto"/>
        <w:right w:val="none" w:sz="0" w:space="0" w:color="auto"/>
      </w:divBdr>
    </w:div>
    <w:div w:id="874269086">
      <w:bodyDiv w:val="1"/>
      <w:marLeft w:val="0"/>
      <w:marRight w:val="0"/>
      <w:marTop w:val="0"/>
      <w:marBottom w:val="0"/>
      <w:divBdr>
        <w:top w:val="none" w:sz="0" w:space="0" w:color="auto"/>
        <w:left w:val="none" w:sz="0" w:space="0" w:color="auto"/>
        <w:bottom w:val="none" w:sz="0" w:space="0" w:color="auto"/>
        <w:right w:val="none" w:sz="0" w:space="0" w:color="auto"/>
      </w:divBdr>
    </w:div>
    <w:div w:id="913440827">
      <w:bodyDiv w:val="1"/>
      <w:marLeft w:val="0"/>
      <w:marRight w:val="0"/>
      <w:marTop w:val="0"/>
      <w:marBottom w:val="0"/>
      <w:divBdr>
        <w:top w:val="none" w:sz="0" w:space="0" w:color="auto"/>
        <w:left w:val="none" w:sz="0" w:space="0" w:color="auto"/>
        <w:bottom w:val="none" w:sz="0" w:space="0" w:color="auto"/>
        <w:right w:val="none" w:sz="0" w:space="0" w:color="auto"/>
      </w:divBdr>
    </w:div>
    <w:div w:id="920991437">
      <w:bodyDiv w:val="1"/>
      <w:marLeft w:val="0"/>
      <w:marRight w:val="0"/>
      <w:marTop w:val="0"/>
      <w:marBottom w:val="0"/>
      <w:divBdr>
        <w:top w:val="none" w:sz="0" w:space="0" w:color="auto"/>
        <w:left w:val="none" w:sz="0" w:space="0" w:color="auto"/>
        <w:bottom w:val="none" w:sz="0" w:space="0" w:color="auto"/>
        <w:right w:val="none" w:sz="0" w:space="0" w:color="auto"/>
      </w:divBdr>
    </w:div>
    <w:div w:id="1187215985">
      <w:bodyDiv w:val="1"/>
      <w:marLeft w:val="0"/>
      <w:marRight w:val="0"/>
      <w:marTop w:val="0"/>
      <w:marBottom w:val="0"/>
      <w:divBdr>
        <w:top w:val="none" w:sz="0" w:space="0" w:color="auto"/>
        <w:left w:val="none" w:sz="0" w:space="0" w:color="auto"/>
        <w:bottom w:val="none" w:sz="0" w:space="0" w:color="auto"/>
        <w:right w:val="none" w:sz="0" w:space="0" w:color="auto"/>
      </w:divBdr>
    </w:div>
    <w:div w:id="1357467107">
      <w:bodyDiv w:val="1"/>
      <w:marLeft w:val="0"/>
      <w:marRight w:val="0"/>
      <w:marTop w:val="0"/>
      <w:marBottom w:val="0"/>
      <w:divBdr>
        <w:top w:val="none" w:sz="0" w:space="0" w:color="auto"/>
        <w:left w:val="none" w:sz="0" w:space="0" w:color="auto"/>
        <w:bottom w:val="none" w:sz="0" w:space="0" w:color="auto"/>
        <w:right w:val="none" w:sz="0" w:space="0" w:color="auto"/>
      </w:divBdr>
    </w:div>
    <w:div w:id="1380782707">
      <w:bodyDiv w:val="1"/>
      <w:marLeft w:val="0"/>
      <w:marRight w:val="0"/>
      <w:marTop w:val="0"/>
      <w:marBottom w:val="0"/>
      <w:divBdr>
        <w:top w:val="none" w:sz="0" w:space="0" w:color="auto"/>
        <w:left w:val="none" w:sz="0" w:space="0" w:color="auto"/>
        <w:bottom w:val="none" w:sz="0" w:space="0" w:color="auto"/>
        <w:right w:val="none" w:sz="0" w:space="0" w:color="auto"/>
      </w:divBdr>
    </w:div>
    <w:div w:id="1396855207">
      <w:bodyDiv w:val="1"/>
      <w:marLeft w:val="0"/>
      <w:marRight w:val="0"/>
      <w:marTop w:val="0"/>
      <w:marBottom w:val="0"/>
      <w:divBdr>
        <w:top w:val="none" w:sz="0" w:space="0" w:color="auto"/>
        <w:left w:val="none" w:sz="0" w:space="0" w:color="auto"/>
        <w:bottom w:val="none" w:sz="0" w:space="0" w:color="auto"/>
        <w:right w:val="none" w:sz="0" w:space="0" w:color="auto"/>
      </w:divBdr>
    </w:div>
    <w:div w:id="1437166073">
      <w:bodyDiv w:val="1"/>
      <w:marLeft w:val="0"/>
      <w:marRight w:val="0"/>
      <w:marTop w:val="0"/>
      <w:marBottom w:val="0"/>
      <w:divBdr>
        <w:top w:val="none" w:sz="0" w:space="0" w:color="auto"/>
        <w:left w:val="none" w:sz="0" w:space="0" w:color="auto"/>
        <w:bottom w:val="none" w:sz="0" w:space="0" w:color="auto"/>
        <w:right w:val="none" w:sz="0" w:space="0" w:color="auto"/>
      </w:divBdr>
    </w:div>
    <w:div w:id="1466511587">
      <w:bodyDiv w:val="1"/>
      <w:marLeft w:val="0"/>
      <w:marRight w:val="0"/>
      <w:marTop w:val="0"/>
      <w:marBottom w:val="0"/>
      <w:divBdr>
        <w:top w:val="none" w:sz="0" w:space="0" w:color="auto"/>
        <w:left w:val="none" w:sz="0" w:space="0" w:color="auto"/>
        <w:bottom w:val="none" w:sz="0" w:space="0" w:color="auto"/>
        <w:right w:val="none" w:sz="0" w:space="0" w:color="auto"/>
      </w:divBdr>
    </w:div>
    <w:div w:id="1809782481">
      <w:bodyDiv w:val="1"/>
      <w:marLeft w:val="0"/>
      <w:marRight w:val="0"/>
      <w:marTop w:val="0"/>
      <w:marBottom w:val="0"/>
      <w:divBdr>
        <w:top w:val="none" w:sz="0" w:space="0" w:color="auto"/>
        <w:left w:val="none" w:sz="0" w:space="0" w:color="auto"/>
        <w:bottom w:val="none" w:sz="0" w:space="0" w:color="auto"/>
        <w:right w:val="none" w:sz="0" w:space="0" w:color="auto"/>
      </w:divBdr>
    </w:div>
    <w:div w:id="1824463683">
      <w:bodyDiv w:val="1"/>
      <w:marLeft w:val="0"/>
      <w:marRight w:val="0"/>
      <w:marTop w:val="0"/>
      <w:marBottom w:val="0"/>
      <w:divBdr>
        <w:top w:val="none" w:sz="0" w:space="0" w:color="auto"/>
        <w:left w:val="none" w:sz="0" w:space="0" w:color="auto"/>
        <w:bottom w:val="none" w:sz="0" w:space="0" w:color="auto"/>
        <w:right w:val="none" w:sz="0" w:space="0" w:color="auto"/>
      </w:divBdr>
    </w:div>
    <w:div w:id="1859193446">
      <w:bodyDiv w:val="1"/>
      <w:marLeft w:val="0"/>
      <w:marRight w:val="0"/>
      <w:marTop w:val="0"/>
      <w:marBottom w:val="0"/>
      <w:divBdr>
        <w:top w:val="none" w:sz="0" w:space="0" w:color="auto"/>
        <w:left w:val="none" w:sz="0" w:space="0" w:color="auto"/>
        <w:bottom w:val="none" w:sz="0" w:space="0" w:color="auto"/>
        <w:right w:val="none" w:sz="0" w:space="0" w:color="auto"/>
      </w:divBdr>
    </w:div>
    <w:div w:id="1963922083">
      <w:bodyDiv w:val="1"/>
      <w:marLeft w:val="0"/>
      <w:marRight w:val="0"/>
      <w:marTop w:val="0"/>
      <w:marBottom w:val="0"/>
      <w:divBdr>
        <w:top w:val="none" w:sz="0" w:space="0" w:color="auto"/>
        <w:left w:val="none" w:sz="0" w:space="0" w:color="auto"/>
        <w:bottom w:val="none" w:sz="0" w:space="0" w:color="auto"/>
        <w:right w:val="none" w:sz="0" w:space="0" w:color="auto"/>
      </w:divBdr>
    </w:div>
    <w:div w:id="2028631185">
      <w:bodyDiv w:val="1"/>
      <w:marLeft w:val="0"/>
      <w:marRight w:val="0"/>
      <w:marTop w:val="0"/>
      <w:marBottom w:val="0"/>
      <w:divBdr>
        <w:top w:val="none" w:sz="0" w:space="0" w:color="auto"/>
        <w:left w:val="none" w:sz="0" w:space="0" w:color="auto"/>
        <w:bottom w:val="none" w:sz="0" w:space="0" w:color="auto"/>
        <w:right w:val="none" w:sz="0" w:space="0" w:color="auto"/>
      </w:divBdr>
    </w:div>
    <w:div w:id="21242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t@rr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65A4-4B4A-4C46-8D59-EA0369C2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14004</Words>
  <Characters>7983</Characters>
  <Application>Microsoft Office Word</Application>
  <DocSecurity>4</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mabeig</dc:creator>
  <cp:lastModifiedBy>Regina Ramanaviciene</cp:lastModifiedBy>
  <cp:revision>2</cp:revision>
  <cp:lastPrinted>2018-11-14T12:04:00Z</cp:lastPrinted>
  <dcterms:created xsi:type="dcterms:W3CDTF">2022-01-14T18:18:00Z</dcterms:created>
  <dcterms:modified xsi:type="dcterms:W3CDTF">2022-01-14T18:18:00Z</dcterms:modified>
  <cp:contentStatus>Final</cp:contentStatus>
</cp:coreProperties>
</file>