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7B6B84" w14:textId="77777777" w:rsidR="00C61E28" w:rsidRPr="00C61E28" w:rsidRDefault="00C61E28" w:rsidP="00C61E28">
      <w:pPr>
        <w:tabs>
          <w:tab w:val="left" w:pos="5954"/>
        </w:tabs>
        <w:spacing w:after="0" w:line="240" w:lineRule="auto"/>
        <w:rPr>
          <w:rFonts w:eastAsia="Times New Roman"/>
          <w:b/>
          <w:szCs w:val="24"/>
        </w:rPr>
      </w:pPr>
    </w:p>
    <w:p w14:paraId="54D8A2F5" w14:textId="77777777" w:rsidR="00C61E28" w:rsidRPr="00C61E28" w:rsidRDefault="00C61E28" w:rsidP="00C61E28">
      <w:pPr>
        <w:tabs>
          <w:tab w:val="left" w:pos="5954"/>
        </w:tabs>
        <w:spacing w:after="0" w:line="240" w:lineRule="auto"/>
        <w:ind w:left="2268" w:hanging="2268"/>
        <w:jc w:val="center"/>
        <w:rPr>
          <w:rFonts w:eastAsia="Times New Roman"/>
          <w:b/>
          <w:szCs w:val="24"/>
        </w:rPr>
      </w:pPr>
      <w:r w:rsidRPr="00C61E28">
        <w:rPr>
          <w:rFonts w:eastAsia="Times New Roman"/>
          <w:b/>
          <w:noProof/>
          <w:szCs w:val="24"/>
        </w:rPr>
        <w:drawing>
          <wp:inline distT="0" distB="0" distL="0" distR="0" wp14:anchorId="36F2284C" wp14:editId="0300CC92">
            <wp:extent cx="1772920" cy="3975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72920" cy="397510"/>
                    </a:xfrm>
                    <a:prstGeom prst="rect">
                      <a:avLst/>
                    </a:prstGeom>
                    <a:noFill/>
                    <a:ln>
                      <a:noFill/>
                    </a:ln>
                  </pic:spPr>
                </pic:pic>
              </a:graphicData>
            </a:graphic>
          </wp:inline>
        </w:drawing>
      </w:r>
    </w:p>
    <w:p w14:paraId="15F08286" w14:textId="77777777" w:rsidR="00C61E28" w:rsidRPr="00C61E28" w:rsidRDefault="00C61E28" w:rsidP="00C61E28">
      <w:pPr>
        <w:tabs>
          <w:tab w:val="left" w:pos="5954"/>
        </w:tabs>
        <w:spacing w:after="0" w:line="240" w:lineRule="auto"/>
        <w:ind w:left="2268" w:hanging="2268"/>
        <w:jc w:val="center"/>
        <w:rPr>
          <w:rFonts w:eastAsia="Times New Roman"/>
          <w:b/>
          <w:szCs w:val="24"/>
        </w:rPr>
      </w:pPr>
    </w:p>
    <w:p w14:paraId="46CC0946" w14:textId="77777777" w:rsidR="00C61E28" w:rsidRPr="00C61E28" w:rsidRDefault="00C61E28" w:rsidP="00C61E28">
      <w:pPr>
        <w:keepNext/>
        <w:tabs>
          <w:tab w:val="left" w:pos="5954"/>
        </w:tabs>
        <w:overflowPunct w:val="0"/>
        <w:autoSpaceDE w:val="0"/>
        <w:autoSpaceDN w:val="0"/>
        <w:adjustRightInd w:val="0"/>
        <w:spacing w:after="0" w:line="240" w:lineRule="auto"/>
        <w:ind w:left="2268" w:hanging="2268"/>
        <w:jc w:val="center"/>
        <w:outlineLvl w:val="1"/>
        <w:rPr>
          <w:rFonts w:eastAsia="Times New Roman"/>
          <w:b/>
          <w:sz w:val="28"/>
          <w:szCs w:val="20"/>
        </w:rPr>
      </w:pPr>
      <w:r w:rsidRPr="00C61E28">
        <w:rPr>
          <w:rFonts w:eastAsia="Times New Roman"/>
          <w:b/>
          <w:sz w:val="28"/>
          <w:szCs w:val="20"/>
        </w:rPr>
        <w:t xml:space="preserve">UAB B.BRAUN MEDICAL </w:t>
      </w:r>
    </w:p>
    <w:p w14:paraId="1C8C9DEB" w14:textId="77777777" w:rsidR="00C61E28" w:rsidRPr="00C61E28" w:rsidRDefault="00C61E28" w:rsidP="00C61E28">
      <w:pPr>
        <w:spacing w:after="0" w:line="240" w:lineRule="auto"/>
        <w:jc w:val="center"/>
        <w:rPr>
          <w:rFonts w:eastAsia="Times New Roman"/>
          <w:sz w:val="22"/>
          <w:szCs w:val="24"/>
        </w:rPr>
      </w:pPr>
      <w:r w:rsidRPr="00C61E28">
        <w:rPr>
          <w:rFonts w:eastAsia="Times New Roman"/>
          <w:sz w:val="22"/>
          <w:szCs w:val="24"/>
        </w:rPr>
        <w:t xml:space="preserve">Kodas 111551739, PVM mok.k LT115517314, Viršuliškių skg.34-1, LT-05132 Vilnius, </w:t>
      </w:r>
    </w:p>
    <w:p w14:paraId="599311E4" w14:textId="77777777" w:rsidR="00C61E28" w:rsidRPr="00C61E28" w:rsidRDefault="00C61E28" w:rsidP="00C61E28">
      <w:pPr>
        <w:spacing w:after="0" w:line="240" w:lineRule="auto"/>
        <w:jc w:val="center"/>
        <w:rPr>
          <w:rFonts w:eastAsia="Times New Roman"/>
          <w:sz w:val="22"/>
          <w:szCs w:val="24"/>
          <w:lang w:val="es-ES"/>
        </w:rPr>
      </w:pPr>
      <w:r w:rsidRPr="00C61E28">
        <w:rPr>
          <w:rFonts w:eastAsia="Times New Roman"/>
          <w:sz w:val="22"/>
          <w:szCs w:val="24"/>
        </w:rPr>
        <w:t>Tel. 237 43 33, faksas 237 43 44, el. paštas: office.lt</w:t>
      </w:r>
      <w:r w:rsidRPr="00C61E28">
        <w:rPr>
          <w:rFonts w:eastAsia="Times New Roman"/>
          <w:sz w:val="22"/>
          <w:szCs w:val="24"/>
          <w:lang w:val="es-ES"/>
        </w:rPr>
        <w:t>@bbraun.com</w:t>
      </w:r>
    </w:p>
    <w:p w14:paraId="7A2249A4" w14:textId="77777777" w:rsidR="00C61E28" w:rsidRPr="00C61E28" w:rsidRDefault="00C61E28" w:rsidP="00C61E28">
      <w:pPr>
        <w:pBdr>
          <w:bottom w:val="single" w:sz="12" w:space="1" w:color="auto"/>
        </w:pBdr>
        <w:spacing w:after="0" w:line="240" w:lineRule="auto"/>
        <w:jc w:val="center"/>
        <w:rPr>
          <w:rFonts w:eastAsia="Times New Roman"/>
          <w:sz w:val="20"/>
          <w:szCs w:val="24"/>
        </w:rPr>
      </w:pPr>
      <w:r w:rsidRPr="00C61E28">
        <w:rPr>
          <w:rFonts w:eastAsia="Times New Roman"/>
          <w:sz w:val="22"/>
          <w:szCs w:val="24"/>
        </w:rPr>
        <w:t>Atsiskaitomoji sąskaita LT617044060001097040, AB “SEB bankas”, kodas 70440</w:t>
      </w:r>
    </w:p>
    <w:p w14:paraId="1205E409" w14:textId="77777777" w:rsidR="00F12C35" w:rsidRDefault="00F12C35" w:rsidP="00F12C35">
      <w:pPr>
        <w:spacing w:after="0" w:line="240" w:lineRule="auto"/>
        <w:jc w:val="both"/>
        <w:rPr>
          <w:szCs w:val="24"/>
        </w:rPr>
      </w:pPr>
    </w:p>
    <w:p w14:paraId="0709DB0E" w14:textId="77777777" w:rsidR="00F12C35" w:rsidRDefault="00F12C35" w:rsidP="00F12C35">
      <w:pPr>
        <w:spacing w:after="0" w:line="240" w:lineRule="auto"/>
        <w:jc w:val="both"/>
        <w:rPr>
          <w:szCs w:val="24"/>
          <w:u w:val="single"/>
        </w:rPr>
      </w:pPr>
      <w:r>
        <w:rPr>
          <w:szCs w:val="24"/>
          <w:u w:val="single"/>
        </w:rPr>
        <w:t>Viešoji įstaiga Klaipėdos jūrininkų ligoninė</w:t>
      </w:r>
    </w:p>
    <w:p w14:paraId="4EA67D26" w14:textId="641C0AAC" w:rsidR="00C61E28" w:rsidRDefault="00C61E28" w:rsidP="00BC47FC">
      <w:pPr>
        <w:spacing w:after="0" w:line="240" w:lineRule="auto"/>
        <w:jc w:val="center"/>
        <w:rPr>
          <w:b/>
          <w:szCs w:val="24"/>
        </w:rPr>
      </w:pPr>
    </w:p>
    <w:p w14:paraId="2AD361BE" w14:textId="77777777" w:rsidR="00C61E28" w:rsidRPr="00AE2250" w:rsidRDefault="00C61E28" w:rsidP="00F12C35">
      <w:pPr>
        <w:spacing w:after="0" w:line="240" w:lineRule="auto"/>
        <w:rPr>
          <w:b/>
          <w:szCs w:val="24"/>
        </w:rPr>
      </w:pPr>
    </w:p>
    <w:p w14:paraId="7D483294" w14:textId="77777777" w:rsidR="00BC47FC" w:rsidRPr="00AE2250" w:rsidRDefault="00BC47FC" w:rsidP="00BC47FC">
      <w:pPr>
        <w:spacing w:after="0" w:line="240" w:lineRule="auto"/>
        <w:jc w:val="center"/>
        <w:rPr>
          <w:b/>
          <w:szCs w:val="24"/>
        </w:rPr>
      </w:pPr>
      <w:r w:rsidRPr="00AE2250">
        <w:rPr>
          <w:b/>
          <w:szCs w:val="24"/>
        </w:rPr>
        <w:t>PASIŪLYMAS</w:t>
      </w:r>
    </w:p>
    <w:p w14:paraId="55C946BC" w14:textId="3AC55393" w:rsidR="00BC47FC" w:rsidRPr="00AE2250" w:rsidRDefault="00BC47FC" w:rsidP="00BC47FC">
      <w:pPr>
        <w:spacing w:after="0" w:line="240" w:lineRule="auto"/>
        <w:jc w:val="center"/>
        <w:rPr>
          <w:szCs w:val="24"/>
        </w:rPr>
      </w:pPr>
      <w:r w:rsidRPr="00AE2250">
        <w:rPr>
          <w:b/>
          <w:szCs w:val="24"/>
        </w:rPr>
        <w:t xml:space="preserve">DĖL </w:t>
      </w:r>
      <w:r w:rsidRPr="00AE2250">
        <w:rPr>
          <w:b/>
          <w:szCs w:val="28"/>
        </w:rPr>
        <w:t xml:space="preserve">MEDICINOS PRIETAISŲ </w:t>
      </w:r>
      <w:r w:rsidR="00327FF4" w:rsidRPr="00AE2250">
        <w:rPr>
          <w:b/>
          <w:szCs w:val="28"/>
        </w:rPr>
        <w:t>DETALIŲ</w:t>
      </w:r>
      <w:r w:rsidR="00644707" w:rsidRPr="00AE2250">
        <w:rPr>
          <w:b/>
          <w:szCs w:val="28"/>
        </w:rPr>
        <w:t xml:space="preserve">, </w:t>
      </w:r>
      <w:r w:rsidRPr="00AE2250">
        <w:rPr>
          <w:b/>
          <w:szCs w:val="28"/>
        </w:rPr>
        <w:t>REMONTO PASLAUGŲ</w:t>
      </w:r>
      <w:r w:rsidR="00D926D4">
        <w:rPr>
          <w:b/>
          <w:szCs w:val="28"/>
        </w:rPr>
        <w:t xml:space="preserve"> X</w:t>
      </w:r>
      <w:r w:rsidR="006D5BA4">
        <w:rPr>
          <w:b/>
          <w:szCs w:val="28"/>
        </w:rPr>
        <w:t>I</w:t>
      </w:r>
      <w:r w:rsidR="000A0FDD">
        <w:rPr>
          <w:b/>
          <w:szCs w:val="28"/>
        </w:rPr>
        <w:t>V</w:t>
      </w:r>
      <w:r w:rsidRPr="00AE2250">
        <w:rPr>
          <w:b/>
          <w:szCs w:val="24"/>
        </w:rPr>
        <w:t xml:space="preserve"> PIRKIMO</w:t>
      </w:r>
    </w:p>
    <w:p w14:paraId="62AD407C" w14:textId="4D479B3D" w:rsidR="00BC47FC" w:rsidRDefault="00C61E28" w:rsidP="00BC47FC">
      <w:pPr>
        <w:shd w:val="clear" w:color="auto" w:fill="FFFFFF"/>
        <w:spacing w:after="0" w:line="240" w:lineRule="auto"/>
        <w:jc w:val="center"/>
      </w:pPr>
      <w:r>
        <w:t>2021-10-15</w:t>
      </w:r>
    </w:p>
    <w:p w14:paraId="4F1B4AAD" w14:textId="2D0A8DCB" w:rsidR="00C61E28" w:rsidRPr="00D926D4" w:rsidRDefault="00C61E28" w:rsidP="00BC47FC">
      <w:pPr>
        <w:shd w:val="clear" w:color="auto" w:fill="FFFFFF"/>
        <w:spacing w:after="0" w:line="240" w:lineRule="auto"/>
        <w:jc w:val="center"/>
        <w:rPr>
          <w:bCs/>
          <w:color w:val="000000"/>
          <w:sz w:val="20"/>
          <w:szCs w:val="20"/>
        </w:rPr>
      </w:pPr>
      <w:r>
        <w:t>Vilnius</w:t>
      </w:r>
    </w:p>
    <w:p w14:paraId="2B8FBEEC" w14:textId="77777777" w:rsidR="00BC47FC" w:rsidRPr="00AE2250" w:rsidRDefault="00BC47FC" w:rsidP="00BC47FC">
      <w:pPr>
        <w:spacing w:after="0" w:line="240" w:lineRule="auto"/>
        <w:jc w:val="cente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C47FC" w:rsidRPr="00D926D4" w14:paraId="205373FD" w14:textId="77777777" w:rsidTr="00BC47FC">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449C3076" w14:textId="77777777" w:rsidR="00BC47FC" w:rsidRPr="00D926D4" w:rsidRDefault="00BC47FC" w:rsidP="00BC47FC">
            <w:pPr>
              <w:spacing w:after="0" w:line="240" w:lineRule="auto"/>
              <w:jc w:val="center"/>
              <w:rPr>
                <w:i/>
                <w:sz w:val="22"/>
              </w:rPr>
            </w:pPr>
            <w:r w:rsidRPr="00D926D4">
              <w:rPr>
                <w:sz w:val="22"/>
              </w:rPr>
              <w:t xml:space="preserve">Tiekėjo pavadinimas </w:t>
            </w:r>
            <w:r w:rsidRPr="00D926D4">
              <w:rPr>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36FBF8B5" w14:textId="77777777" w:rsidR="00BC47FC" w:rsidRPr="00D926D4" w:rsidRDefault="00BC47FC" w:rsidP="00BC47FC">
            <w:pPr>
              <w:spacing w:after="0" w:line="240" w:lineRule="auto"/>
              <w:jc w:val="center"/>
              <w:rPr>
                <w:sz w:val="22"/>
              </w:rPr>
            </w:pPr>
          </w:p>
          <w:p w14:paraId="7B81096C" w14:textId="4989155C" w:rsidR="00BC47FC" w:rsidRPr="00C61E28" w:rsidRDefault="00C61E28" w:rsidP="00BC47FC">
            <w:pPr>
              <w:spacing w:after="0" w:line="240" w:lineRule="auto"/>
              <w:jc w:val="center"/>
              <w:rPr>
                <w:sz w:val="22"/>
              </w:rPr>
            </w:pPr>
            <w:r>
              <w:rPr>
                <w:sz w:val="22"/>
              </w:rPr>
              <w:t xml:space="preserve">UAB </w:t>
            </w:r>
            <w:r>
              <w:rPr>
                <w:sz w:val="22"/>
                <w:lang w:val="en-US"/>
              </w:rPr>
              <w:t>“B.Braun Medical</w:t>
            </w:r>
            <w:r>
              <w:rPr>
                <w:sz w:val="22"/>
              </w:rPr>
              <w:t>“</w:t>
            </w:r>
          </w:p>
        </w:tc>
      </w:tr>
      <w:tr w:rsidR="00BC47FC" w:rsidRPr="00D926D4" w14:paraId="39D6B220" w14:textId="77777777" w:rsidTr="00BC47FC">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3C957F36" w14:textId="77777777" w:rsidR="00BC47FC" w:rsidRPr="00D926D4" w:rsidRDefault="00BC47FC" w:rsidP="00BC47FC">
            <w:pPr>
              <w:spacing w:after="0" w:line="240" w:lineRule="auto"/>
              <w:jc w:val="center"/>
              <w:rPr>
                <w:sz w:val="22"/>
              </w:rPr>
            </w:pPr>
            <w:r w:rsidRPr="00D926D4">
              <w:rPr>
                <w:sz w:val="22"/>
              </w:rPr>
              <w:t>Tiekėjo adresas</w:t>
            </w:r>
            <w:r w:rsidRPr="00D926D4">
              <w:rPr>
                <w:i/>
                <w:sz w:val="22"/>
              </w:rPr>
              <w:t xml:space="preserve"> </w:t>
            </w:r>
            <w:r w:rsidRPr="00D926D4">
              <w:rPr>
                <w:i/>
                <w:sz w:val="20"/>
                <w:szCs w:val="20"/>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4E3E0D56" w14:textId="77777777" w:rsidR="00BC47FC" w:rsidRPr="00D926D4" w:rsidRDefault="00BC47FC" w:rsidP="00BC47FC">
            <w:pPr>
              <w:spacing w:after="0" w:line="240" w:lineRule="auto"/>
              <w:jc w:val="center"/>
              <w:rPr>
                <w:sz w:val="22"/>
              </w:rPr>
            </w:pPr>
          </w:p>
          <w:p w14:paraId="3D928A76" w14:textId="2291B99B" w:rsidR="00BC47FC" w:rsidRPr="00D926D4" w:rsidRDefault="00C61E28" w:rsidP="00BC47FC">
            <w:pPr>
              <w:spacing w:after="0" w:line="240" w:lineRule="auto"/>
              <w:jc w:val="center"/>
              <w:rPr>
                <w:sz w:val="22"/>
              </w:rPr>
            </w:pPr>
            <w:r>
              <w:rPr>
                <w:sz w:val="22"/>
              </w:rPr>
              <w:t>Viršuliškių skg. 34-1, Vilnius</w:t>
            </w:r>
          </w:p>
        </w:tc>
      </w:tr>
      <w:tr w:rsidR="00D926D4" w:rsidRPr="00D926D4" w14:paraId="4EE61AB1" w14:textId="77777777" w:rsidTr="00BC47FC">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41B3E763" w14:textId="40FC4E25" w:rsidR="00D926D4" w:rsidRPr="00D926D4" w:rsidRDefault="00D926D4" w:rsidP="00BC47FC">
            <w:pPr>
              <w:spacing w:after="0" w:line="240" w:lineRule="auto"/>
              <w:jc w:val="center"/>
              <w:rPr>
                <w:sz w:val="22"/>
              </w:rPr>
            </w:pPr>
            <w:r w:rsidRPr="00D926D4">
              <w:rPr>
                <w:sz w:val="22"/>
              </w:rPr>
              <w:t xml:space="preserve">Įmonės kodas </w:t>
            </w:r>
            <w:r w:rsidRPr="00D926D4">
              <w:rPr>
                <w:i/>
                <w:sz w:val="20"/>
                <w:szCs w:val="20"/>
              </w:rPr>
              <w:t>/Jeigu dalyvauja ūkio subjektų grupė, surašomi visi dalyvių kodai/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2DC08CCB" w14:textId="63AA8BE0" w:rsidR="00C62284" w:rsidRPr="00D926D4" w:rsidRDefault="00C62284" w:rsidP="00C62284">
            <w:pPr>
              <w:spacing w:after="0" w:line="240" w:lineRule="auto"/>
              <w:jc w:val="center"/>
              <w:rPr>
                <w:sz w:val="22"/>
              </w:rPr>
            </w:pPr>
            <w:r>
              <w:rPr>
                <w:sz w:val="22"/>
              </w:rPr>
              <w:t>111551739</w:t>
            </w:r>
          </w:p>
        </w:tc>
      </w:tr>
      <w:tr w:rsidR="00BC47FC" w:rsidRPr="00D926D4" w14:paraId="226DFD36" w14:textId="77777777" w:rsidTr="00BC47FC">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7C7C469E" w14:textId="77777777" w:rsidR="00BC47FC" w:rsidRPr="00D926D4" w:rsidRDefault="00BC47FC" w:rsidP="00BC47FC">
            <w:pPr>
              <w:spacing w:after="0" w:line="240" w:lineRule="auto"/>
              <w:jc w:val="center"/>
              <w:rPr>
                <w:sz w:val="22"/>
              </w:rPr>
            </w:pPr>
            <w:r w:rsidRPr="00D926D4">
              <w:rPr>
                <w:sz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46AE292A" w14:textId="1B7E0CC9" w:rsidR="00BC47FC" w:rsidRPr="00D926D4" w:rsidRDefault="00C62284" w:rsidP="00BC47FC">
            <w:pPr>
              <w:spacing w:after="0" w:line="240" w:lineRule="auto"/>
              <w:jc w:val="center"/>
              <w:rPr>
                <w:sz w:val="22"/>
              </w:rPr>
            </w:pPr>
            <w:r>
              <w:rPr>
                <w:sz w:val="22"/>
              </w:rPr>
              <w:t>Serviso inžinierius Darius Budrevičius</w:t>
            </w:r>
          </w:p>
        </w:tc>
      </w:tr>
      <w:tr w:rsidR="00BC47FC" w:rsidRPr="00D926D4" w14:paraId="418C134A" w14:textId="77777777" w:rsidTr="00BC47FC">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7097C8FF" w14:textId="77777777" w:rsidR="00BC47FC" w:rsidRPr="00D926D4" w:rsidRDefault="00BC47FC" w:rsidP="00BC47FC">
            <w:pPr>
              <w:spacing w:after="0" w:line="240" w:lineRule="auto"/>
              <w:jc w:val="center"/>
              <w:rPr>
                <w:sz w:val="22"/>
              </w:rPr>
            </w:pPr>
            <w:r w:rsidRPr="00D926D4">
              <w:rPr>
                <w:sz w:val="22"/>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0A06CA50" w14:textId="1C41F103" w:rsidR="00BC47FC" w:rsidRPr="00D926D4" w:rsidRDefault="00C62284" w:rsidP="00BC47FC">
            <w:pPr>
              <w:spacing w:after="0" w:line="240" w:lineRule="auto"/>
              <w:jc w:val="center"/>
              <w:rPr>
                <w:sz w:val="22"/>
              </w:rPr>
            </w:pPr>
            <w:r>
              <w:rPr>
                <w:sz w:val="22"/>
              </w:rPr>
              <w:t>8 52374333</w:t>
            </w:r>
          </w:p>
        </w:tc>
      </w:tr>
      <w:tr w:rsidR="00BC47FC" w:rsidRPr="00D926D4" w14:paraId="4A155923" w14:textId="77777777" w:rsidTr="00BC47FC">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47AD610D" w14:textId="77777777" w:rsidR="00BC47FC" w:rsidRPr="00D926D4" w:rsidRDefault="00BC47FC" w:rsidP="00BC47FC">
            <w:pPr>
              <w:spacing w:after="0" w:line="240" w:lineRule="auto"/>
              <w:jc w:val="center"/>
              <w:rPr>
                <w:sz w:val="22"/>
              </w:rPr>
            </w:pPr>
            <w:r w:rsidRPr="00D926D4">
              <w:rPr>
                <w:sz w:val="22"/>
              </w:rPr>
              <w:t>El. pašto adresas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17113E6" w14:textId="2F81CD2E" w:rsidR="00BC47FC" w:rsidRPr="00C62284" w:rsidRDefault="00C62284" w:rsidP="00BC47FC">
            <w:pPr>
              <w:spacing w:after="0" w:line="240" w:lineRule="auto"/>
              <w:jc w:val="center"/>
              <w:rPr>
                <w:sz w:val="22"/>
                <w:lang w:val="en-US"/>
              </w:rPr>
            </w:pPr>
            <w:r>
              <w:rPr>
                <w:sz w:val="22"/>
              </w:rPr>
              <w:t>office.lt</w:t>
            </w:r>
            <w:r>
              <w:rPr>
                <w:sz w:val="22"/>
                <w:lang w:val="en-US"/>
              </w:rPr>
              <w:t>@bbraun.com</w:t>
            </w:r>
          </w:p>
        </w:tc>
      </w:tr>
    </w:tbl>
    <w:p w14:paraId="2D07A07B" w14:textId="77777777" w:rsidR="00BC47FC" w:rsidRPr="00AE2250" w:rsidRDefault="00BC47FC" w:rsidP="00BC47FC">
      <w:pPr>
        <w:spacing w:after="0" w:line="240" w:lineRule="auto"/>
        <w:jc w:val="center"/>
        <w:rPr>
          <w:szCs w:val="24"/>
        </w:rPr>
      </w:pPr>
    </w:p>
    <w:p w14:paraId="18A46C7F" w14:textId="77777777" w:rsidR="00BC47FC" w:rsidRPr="00D926D4" w:rsidRDefault="00BC47FC" w:rsidP="00BC47FC">
      <w:pPr>
        <w:spacing w:after="0" w:line="240" w:lineRule="auto"/>
        <w:ind w:firstLine="720"/>
        <w:jc w:val="center"/>
        <w:rPr>
          <w:bCs/>
          <w:sz w:val="22"/>
        </w:rPr>
      </w:pPr>
      <w:r w:rsidRPr="00D926D4">
        <w:rPr>
          <w:bCs/>
          <w:sz w:val="22"/>
        </w:rPr>
        <w:t>Vykdant sutartį pasitelksiu šiuos subtiekėjus (subteikėjus):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BC47FC" w:rsidRPr="00D926D4" w14:paraId="604A911D" w14:textId="77777777" w:rsidTr="00BC47FC">
        <w:trPr>
          <w:jc w:val="center"/>
        </w:trPr>
        <w:tc>
          <w:tcPr>
            <w:tcW w:w="5058" w:type="dxa"/>
            <w:tcBorders>
              <w:top w:val="single" w:sz="4" w:space="0" w:color="auto"/>
              <w:left w:val="single" w:sz="4" w:space="0" w:color="auto"/>
              <w:bottom w:val="single" w:sz="4" w:space="0" w:color="auto"/>
              <w:right w:val="single" w:sz="4" w:space="0" w:color="auto"/>
            </w:tcBorders>
          </w:tcPr>
          <w:p w14:paraId="76E3077F" w14:textId="77777777" w:rsidR="00BC47FC" w:rsidRPr="00D926D4" w:rsidRDefault="00BC47FC" w:rsidP="00BC47FC">
            <w:pPr>
              <w:spacing w:after="0" w:line="240" w:lineRule="auto"/>
              <w:jc w:val="center"/>
              <w:rPr>
                <w:i/>
                <w:sz w:val="22"/>
              </w:rPr>
            </w:pPr>
            <w:r w:rsidRPr="00D926D4">
              <w:rPr>
                <w:spacing w:val="-4"/>
                <w:sz w:val="22"/>
              </w:rPr>
              <w:t xml:space="preserve">Subtiekėjo (-ų) </w:t>
            </w:r>
            <w:r w:rsidRPr="00D926D4">
              <w:rPr>
                <w:sz w:val="22"/>
              </w:rPr>
              <w:t>pavadinimas (-ai)</w:t>
            </w:r>
          </w:p>
        </w:tc>
        <w:tc>
          <w:tcPr>
            <w:tcW w:w="4797" w:type="dxa"/>
            <w:tcBorders>
              <w:top w:val="single" w:sz="4" w:space="0" w:color="auto"/>
              <w:left w:val="single" w:sz="4" w:space="0" w:color="auto"/>
              <w:bottom w:val="single" w:sz="4" w:space="0" w:color="auto"/>
              <w:right w:val="single" w:sz="4" w:space="0" w:color="auto"/>
            </w:tcBorders>
          </w:tcPr>
          <w:p w14:paraId="7EA37849" w14:textId="77777777" w:rsidR="00BC47FC" w:rsidRPr="00D926D4" w:rsidRDefault="00BC47FC" w:rsidP="00BC47FC">
            <w:pPr>
              <w:spacing w:after="0" w:line="240" w:lineRule="auto"/>
              <w:jc w:val="center"/>
              <w:rPr>
                <w:sz w:val="22"/>
              </w:rPr>
            </w:pPr>
          </w:p>
        </w:tc>
      </w:tr>
      <w:tr w:rsidR="00BC47FC" w:rsidRPr="00D926D4" w14:paraId="2E96EFD1" w14:textId="77777777" w:rsidTr="00BC47FC">
        <w:trPr>
          <w:jc w:val="center"/>
        </w:trPr>
        <w:tc>
          <w:tcPr>
            <w:tcW w:w="5058" w:type="dxa"/>
            <w:tcBorders>
              <w:top w:val="single" w:sz="4" w:space="0" w:color="auto"/>
              <w:left w:val="single" w:sz="4" w:space="0" w:color="auto"/>
              <w:bottom w:val="single" w:sz="4" w:space="0" w:color="auto"/>
              <w:right w:val="single" w:sz="4" w:space="0" w:color="auto"/>
            </w:tcBorders>
          </w:tcPr>
          <w:p w14:paraId="27ADE479" w14:textId="77777777" w:rsidR="00BC47FC" w:rsidRPr="00D926D4" w:rsidRDefault="00BC47FC" w:rsidP="00BC47FC">
            <w:pPr>
              <w:spacing w:after="0" w:line="240" w:lineRule="auto"/>
              <w:jc w:val="center"/>
              <w:rPr>
                <w:sz w:val="22"/>
              </w:rPr>
            </w:pPr>
            <w:r w:rsidRPr="00D926D4">
              <w:rPr>
                <w:spacing w:val="-4"/>
                <w:sz w:val="22"/>
              </w:rPr>
              <w:t xml:space="preserve">Subtiekėjo (-ų) </w:t>
            </w:r>
            <w:r w:rsidRPr="00D926D4">
              <w:rPr>
                <w:sz w:val="22"/>
              </w:rPr>
              <w:t>adresas (-ai)</w:t>
            </w:r>
          </w:p>
        </w:tc>
        <w:tc>
          <w:tcPr>
            <w:tcW w:w="4797" w:type="dxa"/>
            <w:tcBorders>
              <w:top w:val="single" w:sz="4" w:space="0" w:color="auto"/>
              <w:left w:val="single" w:sz="4" w:space="0" w:color="auto"/>
              <w:bottom w:val="single" w:sz="4" w:space="0" w:color="auto"/>
              <w:right w:val="single" w:sz="4" w:space="0" w:color="auto"/>
            </w:tcBorders>
          </w:tcPr>
          <w:p w14:paraId="5522AEC0" w14:textId="77777777" w:rsidR="00BC47FC" w:rsidRPr="00D926D4" w:rsidRDefault="00BC47FC" w:rsidP="00BC47FC">
            <w:pPr>
              <w:spacing w:after="0" w:line="240" w:lineRule="auto"/>
              <w:jc w:val="center"/>
              <w:rPr>
                <w:sz w:val="22"/>
              </w:rPr>
            </w:pPr>
          </w:p>
        </w:tc>
      </w:tr>
      <w:tr w:rsidR="00BC47FC" w:rsidRPr="00D926D4" w14:paraId="37C80698" w14:textId="77777777" w:rsidTr="00BC47FC">
        <w:trPr>
          <w:jc w:val="center"/>
        </w:trPr>
        <w:tc>
          <w:tcPr>
            <w:tcW w:w="5058" w:type="dxa"/>
            <w:tcBorders>
              <w:top w:val="single" w:sz="4" w:space="0" w:color="auto"/>
              <w:left w:val="single" w:sz="4" w:space="0" w:color="auto"/>
              <w:bottom w:val="single" w:sz="4" w:space="0" w:color="auto"/>
              <w:right w:val="single" w:sz="4" w:space="0" w:color="auto"/>
            </w:tcBorders>
          </w:tcPr>
          <w:p w14:paraId="6F7AE643" w14:textId="77777777" w:rsidR="00BC47FC" w:rsidRPr="00D926D4" w:rsidRDefault="00BC47FC" w:rsidP="00BC47FC">
            <w:pPr>
              <w:spacing w:after="0" w:line="240" w:lineRule="auto"/>
              <w:jc w:val="center"/>
              <w:rPr>
                <w:sz w:val="22"/>
              </w:rPr>
            </w:pPr>
            <w:r w:rsidRPr="00D926D4">
              <w:rPr>
                <w:sz w:val="22"/>
              </w:rPr>
              <w:t>Įsipareigojimų dalis (procentais), kuriai ketinama pasitelkti subtiekėją (-us)</w:t>
            </w:r>
          </w:p>
        </w:tc>
        <w:tc>
          <w:tcPr>
            <w:tcW w:w="4797" w:type="dxa"/>
            <w:tcBorders>
              <w:top w:val="single" w:sz="4" w:space="0" w:color="auto"/>
              <w:left w:val="single" w:sz="4" w:space="0" w:color="auto"/>
              <w:bottom w:val="single" w:sz="4" w:space="0" w:color="auto"/>
              <w:right w:val="single" w:sz="4" w:space="0" w:color="auto"/>
            </w:tcBorders>
          </w:tcPr>
          <w:p w14:paraId="58E0812A" w14:textId="77777777" w:rsidR="00BC47FC" w:rsidRPr="00D926D4" w:rsidRDefault="00BC47FC" w:rsidP="00BC47FC">
            <w:pPr>
              <w:spacing w:after="0" w:line="240" w:lineRule="auto"/>
              <w:jc w:val="center"/>
              <w:rPr>
                <w:sz w:val="22"/>
              </w:rPr>
            </w:pPr>
          </w:p>
        </w:tc>
      </w:tr>
      <w:tr w:rsidR="00BC47FC" w:rsidRPr="00D926D4" w14:paraId="5B369A41" w14:textId="77777777" w:rsidTr="00BC47FC">
        <w:trPr>
          <w:jc w:val="center"/>
        </w:trPr>
        <w:tc>
          <w:tcPr>
            <w:tcW w:w="5058" w:type="dxa"/>
            <w:tcBorders>
              <w:top w:val="single" w:sz="4" w:space="0" w:color="auto"/>
              <w:left w:val="single" w:sz="4" w:space="0" w:color="auto"/>
              <w:bottom w:val="single" w:sz="4" w:space="0" w:color="auto"/>
              <w:right w:val="single" w:sz="4" w:space="0" w:color="auto"/>
            </w:tcBorders>
          </w:tcPr>
          <w:p w14:paraId="0FB1C2FF" w14:textId="77777777" w:rsidR="00BC47FC" w:rsidRPr="00D926D4" w:rsidRDefault="00BC47FC" w:rsidP="00BC47FC">
            <w:pPr>
              <w:spacing w:after="0" w:line="240" w:lineRule="auto"/>
              <w:jc w:val="center"/>
              <w:rPr>
                <w:sz w:val="22"/>
              </w:rPr>
            </w:pPr>
            <w:r w:rsidRPr="00D926D4">
              <w:rPr>
                <w:sz w:val="22"/>
              </w:rPr>
              <w:t>Sutarties objekto dalis (-ys), kuriai(-oms)  ketinama pasitelkti subtiekėją (-us)</w:t>
            </w:r>
          </w:p>
        </w:tc>
        <w:tc>
          <w:tcPr>
            <w:tcW w:w="4797" w:type="dxa"/>
            <w:tcBorders>
              <w:top w:val="single" w:sz="4" w:space="0" w:color="auto"/>
              <w:left w:val="single" w:sz="4" w:space="0" w:color="auto"/>
              <w:bottom w:val="single" w:sz="4" w:space="0" w:color="auto"/>
              <w:right w:val="single" w:sz="4" w:space="0" w:color="auto"/>
            </w:tcBorders>
          </w:tcPr>
          <w:p w14:paraId="319278F2" w14:textId="77777777" w:rsidR="00BC47FC" w:rsidRPr="00D926D4" w:rsidRDefault="00BC47FC" w:rsidP="00BC47FC">
            <w:pPr>
              <w:spacing w:after="0" w:line="240" w:lineRule="auto"/>
              <w:jc w:val="center"/>
              <w:rPr>
                <w:sz w:val="22"/>
              </w:rPr>
            </w:pPr>
          </w:p>
        </w:tc>
      </w:tr>
    </w:tbl>
    <w:p w14:paraId="58C88E3F" w14:textId="77777777" w:rsidR="00BC47FC" w:rsidRPr="00D926D4" w:rsidRDefault="00BC47FC" w:rsidP="00BC47FC">
      <w:pPr>
        <w:spacing w:after="0" w:line="240" w:lineRule="auto"/>
        <w:ind w:firstLine="720"/>
        <w:jc w:val="center"/>
        <w:rPr>
          <w:bCs/>
          <w:sz w:val="22"/>
        </w:rPr>
      </w:pPr>
      <w:r w:rsidRPr="00D926D4">
        <w:rPr>
          <w:bCs/>
          <w:sz w:val="22"/>
          <w:u w:val="single"/>
        </w:rPr>
        <w:t>Pastaba</w:t>
      </w:r>
      <w:r w:rsidRPr="00D926D4">
        <w:rPr>
          <w:bCs/>
          <w:sz w:val="22"/>
        </w:rPr>
        <w:t>: pildyti tuomet, jei sutarties vykdymui bus pasitelkti subtiekėjai.</w:t>
      </w:r>
    </w:p>
    <w:p w14:paraId="2105F08A" w14:textId="77777777" w:rsidR="00BC47FC" w:rsidRPr="00D926D4" w:rsidRDefault="00BC47FC" w:rsidP="00D926D4">
      <w:pPr>
        <w:spacing w:after="0" w:line="240" w:lineRule="auto"/>
        <w:jc w:val="both"/>
        <w:rPr>
          <w:sz w:val="22"/>
        </w:rPr>
      </w:pPr>
    </w:p>
    <w:p w14:paraId="7BE995F3" w14:textId="77777777" w:rsidR="00BC47FC" w:rsidRPr="00D926D4" w:rsidRDefault="00BC47FC" w:rsidP="00D926D4">
      <w:pPr>
        <w:spacing w:after="0" w:line="240" w:lineRule="auto"/>
        <w:ind w:left="1418" w:hanging="851"/>
        <w:jc w:val="both"/>
        <w:rPr>
          <w:sz w:val="22"/>
        </w:rPr>
      </w:pPr>
      <w:r w:rsidRPr="00D926D4">
        <w:rPr>
          <w:sz w:val="22"/>
        </w:rPr>
        <w:t>1. Šiuo pasiūlymu pažymime, kad sutinkame su visomis pirkimo sąlygomis, nustatytomis:</w:t>
      </w:r>
    </w:p>
    <w:p w14:paraId="4B2A97D8" w14:textId="77777777" w:rsidR="00BC47FC" w:rsidRPr="00D926D4" w:rsidRDefault="00BC47FC" w:rsidP="00D926D4">
      <w:pPr>
        <w:spacing w:after="0" w:line="240" w:lineRule="auto"/>
        <w:ind w:left="1134" w:hanging="283"/>
        <w:jc w:val="both"/>
        <w:rPr>
          <w:sz w:val="22"/>
        </w:rPr>
      </w:pPr>
      <w:r w:rsidRPr="00D926D4">
        <w:rPr>
          <w:sz w:val="22"/>
        </w:rPr>
        <w:t>1) Mažos vertės pirkimo skelbime, paskelbtame Viešųjų pirkimų įstatymo nustatyta tvarka</w:t>
      </w:r>
      <w:r w:rsidR="00914E43" w:rsidRPr="00D926D4">
        <w:rPr>
          <w:sz w:val="22"/>
        </w:rPr>
        <w:t>, pirkimo sąlygose</w:t>
      </w:r>
      <w:r w:rsidRPr="00D926D4">
        <w:rPr>
          <w:sz w:val="22"/>
        </w:rPr>
        <w:t>;</w:t>
      </w:r>
    </w:p>
    <w:p w14:paraId="3C100A04" w14:textId="77777777" w:rsidR="00BC47FC" w:rsidRPr="00D926D4" w:rsidRDefault="00BC47FC" w:rsidP="00D926D4">
      <w:pPr>
        <w:spacing w:after="0" w:line="240" w:lineRule="auto"/>
        <w:ind w:left="1134" w:hanging="283"/>
        <w:jc w:val="both"/>
        <w:rPr>
          <w:sz w:val="22"/>
        </w:rPr>
      </w:pPr>
      <w:r w:rsidRPr="00D926D4">
        <w:rPr>
          <w:sz w:val="22"/>
        </w:rPr>
        <w:t>2) </w:t>
      </w:r>
      <w:r w:rsidR="00ED670F" w:rsidRPr="00D926D4">
        <w:rPr>
          <w:sz w:val="22"/>
        </w:rPr>
        <w:t>p</w:t>
      </w:r>
      <w:r w:rsidR="00D5709E" w:rsidRPr="00D926D4">
        <w:rPr>
          <w:sz w:val="22"/>
        </w:rPr>
        <w:t xml:space="preserve">irkimo sąlygose, </w:t>
      </w:r>
      <w:r w:rsidRPr="00D926D4">
        <w:rPr>
          <w:sz w:val="22"/>
        </w:rPr>
        <w:t>kituose pirkimo dokumentuose (jų paaiškinimuose, papildymuose).</w:t>
      </w:r>
    </w:p>
    <w:p w14:paraId="4E5D1F68" w14:textId="77777777" w:rsidR="00BC47FC" w:rsidRPr="00D926D4" w:rsidRDefault="00BC47FC" w:rsidP="00D926D4">
      <w:pPr>
        <w:spacing w:after="0" w:line="240" w:lineRule="auto"/>
        <w:ind w:left="1134" w:hanging="283"/>
        <w:jc w:val="both"/>
        <w:rPr>
          <w:sz w:val="22"/>
        </w:rPr>
      </w:pPr>
      <w:r w:rsidRPr="00D926D4">
        <w:rPr>
          <w:sz w:val="22"/>
        </w:rPr>
        <w:t xml:space="preserve">3) 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 </w:t>
      </w:r>
    </w:p>
    <w:p w14:paraId="658ABE75" w14:textId="77777777" w:rsidR="00BC47FC" w:rsidRPr="00D3518B" w:rsidRDefault="00BC47FC" w:rsidP="00D926D4">
      <w:pPr>
        <w:spacing w:after="0" w:line="240" w:lineRule="auto"/>
        <w:ind w:left="1418"/>
        <w:jc w:val="both"/>
        <w:rPr>
          <w:sz w:val="12"/>
          <w:szCs w:val="12"/>
        </w:rPr>
      </w:pPr>
    </w:p>
    <w:p w14:paraId="15903F15" w14:textId="4E82715A" w:rsidR="00D926D4" w:rsidRPr="00D926D4" w:rsidRDefault="00BC47FC" w:rsidP="00016FFC">
      <w:pPr>
        <w:numPr>
          <w:ilvl w:val="0"/>
          <w:numId w:val="1"/>
        </w:numPr>
        <w:tabs>
          <w:tab w:val="left" w:pos="851"/>
          <w:tab w:val="left" w:pos="2127"/>
        </w:tabs>
        <w:spacing w:after="0" w:line="240" w:lineRule="auto"/>
        <w:ind w:left="851" w:hanging="284"/>
        <w:jc w:val="both"/>
        <w:rPr>
          <w:sz w:val="22"/>
        </w:rPr>
      </w:pPr>
      <w:r w:rsidRPr="00D926D4">
        <w:rPr>
          <w:sz w:val="22"/>
        </w:rPr>
        <w:t xml:space="preserve">Mes siūlome šias medicinos prietaisų </w:t>
      </w:r>
      <w:r w:rsidR="00D235BF" w:rsidRPr="00D926D4">
        <w:rPr>
          <w:sz w:val="22"/>
        </w:rPr>
        <w:t>detales</w:t>
      </w:r>
      <w:r w:rsidR="00123310" w:rsidRPr="00D926D4">
        <w:rPr>
          <w:sz w:val="22"/>
        </w:rPr>
        <w:t xml:space="preserve"> ir/ar</w:t>
      </w:r>
      <w:r w:rsidR="00D235BF" w:rsidRPr="00D926D4">
        <w:rPr>
          <w:sz w:val="22"/>
        </w:rPr>
        <w:t xml:space="preserve"> </w:t>
      </w:r>
      <w:r w:rsidR="00F24F50" w:rsidRPr="00D926D4">
        <w:rPr>
          <w:sz w:val="22"/>
        </w:rPr>
        <w:t xml:space="preserve">eksploatacines medžiagas ir/ar </w:t>
      </w:r>
      <w:r w:rsidRPr="00D926D4">
        <w:rPr>
          <w:sz w:val="22"/>
        </w:rPr>
        <w:t>remonto</w:t>
      </w:r>
      <w:r w:rsidR="00D5709E" w:rsidRPr="00D926D4">
        <w:rPr>
          <w:sz w:val="22"/>
        </w:rPr>
        <w:t xml:space="preserve"> </w:t>
      </w:r>
      <w:r w:rsidRPr="00D926D4">
        <w:rPr>
          <w:sz w:val="22"/>
        </w:rPr>
        <w:t xml:space="preserve">paslaugas ir patvirtiname, kad mūsų siūlomos </w:t>
      </w:r>
      <w:r w:rsidR="00D235BF" w:rsidRPr="00D926D4">
        <w:rPr>
          <w:sz w:val="22"/>
        </w:rPr>
        <w:t xml:space="preserve">prekės ir </w:t>
      </w:r>
      <w:r w:rsidRPr="00D926D4">
        <w:rPr>
          <w:sz w:val="22"/>
        </w:rPr>
        <w:t xml:space="preserve">paslaugos atitinka visus šiose </w:t>
      </w:r>
      <w:r w:rsidR="002E01AB" w:rsidRPr="00D926D4">
        <w:rPr>
          <w:sz w:val="22"/>
        </w:rPr>
        <w:t>pirkimo</w:t>
      </w:r>
      <w:r w:rsidRPr="00D926D4">
        <w:rPr>
          <w:sz w:val="22"/>
        </w:rPr>
        <w:t xml:space="preserve"> sąlygose nurodytus keliamus reikalavimus.</w:t>
      </w:r>
      <w:r w:rsidR="000F289A" w:rsidRPr="00D926D4">
        <w:rPr>
          <w:sz w:val="22"/>
        </w:rPr>
        <w:t xml:space="preserve"> </w:t>
      </w:r>
      <w:r w:rsidR="00D926D4" w:rsidRPr="00D926D4">
        <w:rPr>
          <w:sz w:val="22"/>
        </w:rPr>
        <w:br w:type="page"/>
      </w:r>
    </w:p>
    <w:p w14:paraId="20988A8D" w14:textId="77777777" w:rsidR="00D926D4" w:rsidRDefault="00D926D4" w:rsidP="00D235BF">
      <w:pPr>
        <w:tabs>
          <w:tab w:val="left" w:pos="851"/>
          <w:tab w:val="left" w:pos="2127"/>
        </w:tabs>
        <w:spacing w:after="0" w:line="240" w:lineRule="auto"/>
        <w:jc w:val="both"/>
        <w:sectPr w:rsidR="00D926D4" w:rsidSect="00D926D4">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09" w:footer="709" w:gutter="0"/>
          <w:cols w:space="1296"/>
          <w:docGrid w:linePitch="360"/>
        </w:sectPr>
      </w:pPr>
    </w:p>
    <w:p w14:paraId="639570BE" w14:textId="638C9D9B" w:rsidR="0076483F" w:rsidRPr="000A0FDD" w:rsidRDefault="000A0FDD" w:rsidP="00705C8C">
      <w:pPr>
        <w:tabs>
          <w:tab w:val="left" w:pos="851"/>
          <w:tab w:val="left" w:pos="2127"/>
        </w:tabs>
        <w:spacing w:after="120" w:line="240" w:lineRule="auto"/>
        <w:jc w:val="both"/>
        <w:rPr>
          <w:color w:val="FF0000"/>
          <w:sz w:val="22"/>
        </w:rPr>
      </w:pPr>
      <w:r>
        <w:rPr>
          <w:color w:val="FF0000"/>
          <w:sz w:val="22"/>
        </w:rPr>
        <w:lastRenderedPageBreak/>
        <w:t>[</w:t>
      </w:r>
      <w:r w:rsidR="0076483F" w:rsidRPr="000A0FDD">
        <w:rPr>
          <w:color w:val="FF0000"/>
          <w:sz w:val="22"/>
        </w:rPr>
        <w:t>Pirkimo dalis, kurioms neteikiate pasiūlymo, prašome ištrinti.</w:t>
      </w:r>
      <w:r>
        <w:rPr>
          <w:color w:val="FF0000"/>
          <w:sz w:val="22"/>
        </w:rPr>
        <w:t>]</w:t>
      </w:r>
    </w:p>
    <w:tbl>
      <w:tblPr>
        <w:tblW w:w="14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3750"/>
        <w:gridCol w:w="1766"/>
        <w:gridCol w:w="1214"/>
        <w:gridCol w:w="1550"/>
        <w:gridCol w:w="2166"/>
        <w:gridCol w:w="1610"/>
        <w:gridCol w:w="1367"/>
      </w:tblGrid>
      <w:tr w:rsidR="006777FC" w:rsidRPr="00D3518B" w14:paraId="4138A8AD" w14:textId="77777777" w:rsidTr="000A0FDD">
        <w:trPr>
          <w:trHeight w:val="20"/>
          <w:tblHeader/>
        </w:trPr>
        <w:tc>
          <w:tcPr>
            <w:tcW w:w="739" w:type="dxa"/>
            <w:shd w:val="clear" w:color="auto" w:fill="auto"/>
            <w:vAlign w:val="center"/>
            <w:hideMark/>
          </w:tcPr>
          <w:p w14:paraId="771307CE" w14:textId="77777777" w:rsidR="006777FC" w:rsidRPr="00D3518B" w:rsidRDefault="006777FC" w:rsidP="00D926D4">
            <w:pPr>
              <w:spacing w:after="0" w:line="240" w:lineRule="auto"/>
              <w:jc w:val="center"/>
              <w:rPr>
                <w:rFonts w:eastAsia="Times New Roman"/>
                <w:b/>
                <w:sz w:val="20"/>
                <w:szCs w:val="20"/>
                <w:lang w:eastAsia="lt-LT"/>
              </w:rPr>
            </w:pPr>
            <w:r w:rsidRPr="00D3518B">
              <w:rPr>
                <w:rFonts w:eastAsia="Times New Roman"/>
                <w:b/>
                <w:sz w:val="20"/>
                <w:szCs w:val="20"/>
                <w:lang w:eastAsia="lt-LT"/>
              </w:rPr>
              <w:t>Dalies Nr.</w:t>
            </w:r>
          </w:p>
        </w:tc>
        <w:tc>
          <w:tcPr>
            <w:tcW w:w="3750" w:type="dxa"/>
            <w:shd w:val="clear" w:color="auto" w:fill="auto"/>
            <w:vAlign w:val="center"/>
            <w:hideMark/>
          </w:tcPr>
          <w:p w14:paraId="301F616C" w14:textId="77777777" w:rsidR="006777FC" w:rsidRPr="00D3518B" w:rsidRDefault="006777FC" w:rsidP="00D926D4">
            <w:pPr>
              <w:spacing w:after="0" w:line="240" w:lineRule="auto"/>
              <w:jc w:val="center"/>
              <w:rPr>
                <w:rFonts w:eastAsia="Times New Roman"/>
                <w:b/>
                <w:sz w:val="20"/>
                <w:szCs w:val="20"/>
                <w:lang w:eastAsia="lt-LT"/>
              </w:rPr>
            </w:pPr>
            <w:r w:rsidRPr="00D3518B">
              <w:rPr>
                <w:rFonts w:eastAsia="Times New Roman"/>
                <w:b/>
                <w:sz w:val="20"/>
                <w:szCs w:val="20"/>
                <w:lang w:eastAsia="lt-LT"/>
              </w:rPr>
              <w:t>Medicinos prietaiso pavadinimas, tipas, markė, modelis</w:t>
            </w:r>
          </w:p>
        </w:tc>
        <w:tc>
          <w:tcPr>
            <w:tcW w:w="1766" w:type="dxa"/>
            <w:shd w:val="clear" w:color="auto" w:fill="auto"/>
            <w:vAlign w:val="center"/>
            <w:hideMark/>
          </w:tcPr>
          <w:p w14:paraId="3EE9422D" w14:textId="0D97401D" w:rsidR="006777FC" w:rsidRPr="00D3518B" w:rsidRDefault="006777FC" w:rsidP="00D926D4">
            <w:pPr>
              <w:spacing w:after="0" w:line="240" w:lineRule="auto"/>
              <w:jc w:val="center"/>
              <w:rPr>
                <w:rFonts w:eastAsia="Times New Roman"/>
                <w:b/>
                <w:sz w:val="20"/>
                <w:szCs w:val="20"/>
                <w:lang w:eastAsia="lt-LT"/>
              </w:rPr>
            </w:pPr>
            <w:r w:rsidRPr="00D3518B">
              <w:rPr>
                <w:rFonts w:eastAsia="Times New Roman"/>
                <w:b/>
                <w:sz w:val="20"/>
                <w:szCs w:val="20"/>
                <w:lang w:eastAsia="lt-LT"/>
              </w:rPr>
              <w:t>Gamyklinis Nr., gam</w:t>
            </w:r>
            <w:r w:rsidR="002E144D" w:rsidRPr="00D3518B">
              <w:rPr>
                <w:rFonts w:eastAsia="Times New Roman"/>
                <w:b/>
                <w:sz w:val="20"/>
                <w:szCs w:val="20"/>
                <w:lang w:eastAsia="lt-LT"/>
              </w:rPr>
              <w:t>yb</w:t>
            </w:r>
            <w:r w:rsidRPr="00D3518B">
              <w:rPr>
                <w:rFonts w:eastAsia="Times New Roman"/>
                <w:b/>
                <w:sz w:val="20"/>
                <w:szCs w:val="20"/>
                <w:lang w:eastAsia="lt-LT"/>
              </w:rPr>
              <w:t>o</w:t>
            </w:r>
            <w:r w:rsidR="002E144D" w:rsidRPr="00D3518B">
              <w:rPr>
                <w:rFonts w:eastAsia="Times New Roman"/>
                <w:b/>
                <w:sz w:val="20"/>
                <w:szCs w:val="20"/>
                <w:lang w:eastAsia="lt-LT"/>
              </w:rPr>
              <w:t>s</w:t>
            </w:r>
            <w:r w:rsidRPr="00D3518B">
              <w:rPr>
                <w:rFonts w:eastAsia="Times New Roman"/>
                <w:b/>
                <w:sz w:val="20"/>
                <w:szCs w:val="20"/>
                <w:lang w:eastAsia="lt-LT"/>
              </w:rPr>
              <w:t xml:space="preserve"> data</w:t>
            </w:r>
          </w:p>
        </w:tc>
        <w:tc>
          <w:tcPr>
            <w:tcW w:w="1214" w:type="dxa"/>
            <w:shd w:val="clear" w:color="auto" w:fill="auto"/>
            <w:vAlign w:val="center"/>
            <w:hideMark/>
          </w:tcPr>
          <w:p w14:paraId="159C9F4D" w14:textId="77777777" w:rsidR="006777FC" w:rsidRPr="00D3518B" w:rsidRDefault="006777FC" w:rsidP="00D926D4">
            <w:pPr>
              <w:spacing w:after="0" w:line="240" w:lineRule="auto"/>
              <w:jc w:val="center"/>
              <w:rPr>
                <w:rFonts w:eastAsia="Times New Roman"/>
                <w:b/>
                <w:sz w:val="20"/>
                <w:szCs w:val="20"/>
                <w:lang w:eastAsia="lt-LT"/>
              </w:rPr>
            </w:pPr>
            <w:r w:rsidRPr="00D3518B">
              <w:rPr>
                <w:rFonts w:eastAsia="Times New Roman"/>
                <w:b/>
                <w:sz w:val="20"/>
                <w:szCs w:val="20"/>
                <w:lang w:eastAsia="lt-LT"/>
              </w:rPr>
              <w:t>Įsigijimo data</w:t>
            </w:r>
          </w:p>
        </w:tc>
        <w:tc>
          <w:tcPr>
            <w:tcW w:w="1550" w:type="dxa"/>
            <w:shd w:val="clear" w:color="auto" w:fill="auto"/>
            <w:vAlign w:val="center"/>
            <w:hideMark/>
          </w:tcPr>
          <w:p w14:paraId="3498167A" w14:textId="77777777" w:rsidR="006777FC" w:rsidRPr="00D3518B" w:rsidRDefault="006777FC" w:rsidP="00D926D4">
            <w:pPr>
              <w:spacing w:after="0" w:line="240" w:lineRule="auto"/>
              <w:jc w:val="center"/>
              <w:rPr>
                <w:rFonts w:eastAsia="Times New Roman"/>
                <w:b/>
                <w:sz w:val="20"/>
                <w:szCs w:val="20"/>
                <w:lang w:eastAsia="lt-LT"/>
              </w:rPr>
            </w:pPr>
            <w:r w:rsidRPr="00D3518B">
              <w:rPr>
                <w:rFonts w:eastAsia="Times New Roman"/>
                <w:b/>
                <w:sz w:val="20"/>
                <w:szCs w:val="20"/>
                <w:lang w:eastAsia="lt-LT"/>
              </w:rPr>
              <w:t>Inventorinis Nr.</w:t>
            </w:r>
          </w:p>
        </w:tc>
        <w:tc>
          <w:tcPr>
            <w:tcW w:w="2166" w:type="dxa"/>
            <w:shd w:val="clear" w:color="auto" w:fill="auto"/>
            <w:vAlign w:val="center"/>
            <w:hideMark/>
          </w:tcPr>
          <w:p w14:paraId="49A3276D" w14:textId="77777777" w:rsidR="006777FC" w:rsidRPr="00D3518B" w:rsidRDefault="006777FC" w:rsidP="00D926D4">
            <w:pPr>
              <w:spacing w:after="0" w:line="240" w:lineRule="auto"/>
              <w:jc w:val="center"/>
              <w:rPr>
                <w:rFonts w:eastAsia="Times New Roman"/>
                <w:b/>
                <w:sz w:val="20"/>
                <w:szCs w:val="20"/>
                <w:lang w:eastAsia="lt-LT"/>
              </w:rPr>
            </w:pPr>
            <w:r w:rsidRPr="00D3518B">
              <w:rPr>
                <w:rFonts w:eastAsia="Times New Roman"/>
                <w:b/>
                <w:sz w:val="20"/>
                <w:szCs w:val="20"/>
                <w:lang w:eastAsia="lt-LT"/>
              </w:rPr>
              <w:t>Gamintojas</w:t>
            </w:r>
          </w:p>
        </w:tc>
        <w:tc>
          <w:tcPr>
            <w:tcW w:w="1610" w:type="dxa"/>
            <w:shd w:val="clear" w:color="auto" w:fill="auto"/>
            <w:vAlign w:val="center"/>
            <w:hideMark/>
          </w:tcPr>
          <w:p w14:paraId="132C6A06" w14:textId="77777777" w:rsidR="006777FC" w:rsidRPr="00D3518B" w:rsidRDefault="006777FC" w:rsidP="00D926D4">
            <w:pPr>
              <w:spacing w:after="0" w:line="240" w:lineRule="auto"/>
              <w:jc w:val="center"/>
              <w:rPr>
                <w:rFonts w:eastAsia="Times New Roman"/>
                <w:b/>
                <w:sz w:val="20"/>
                <w:szCs w:val="20"/>
                <w:lang w:eastAsia="lt-LT"/>
              </w:rPr>
            </w:pPr>
            <w:r w:rsidRPr="00D3518B">
              <w:rPr>
                <w:rFonts w:eastAsia="Times New Roman"/>
                <w:b/>
                <w:sz w:val="20"/>
                <w:szCs w:val="20"/>
                <w:lang w:eastAsia="lt-LT"/>
              </w:rPr>
              <w:t>Eksploatacijos vieta</w:t>
            </w:r>
          </w:p>
        </w:tc>
        <w:tc>
          <w:tcPr>
            <w:tcW w:w="1367" w:type="dxa"/>
            <w:shd w:val="clear" w:color="auto" w:fill="auto"/>
            <w:vAlign w:val="center"/>
            <w:hideMark/>
          </w:tcPr>
          <w:p w14:paraId="29EC3176" w14:textId="4131D9A9" w:rsidR="006777FC" w:rsidRPr="00D3518B" w:rsidRDefault="006777FC" w:rsidP="00D926D4">
            <w:pPr>
              <w:spacing w:after="0" w:line="240" w:lineRule="auto"/>
              <w:jc w:val="center"/>
              <w:rPr>
                <w:rFonts w:eastAsia="Times New Roman"/>
                <w:b/>
                <w:sz w:val="20"/>
                <w:szCs w:val="20"/>
                <w:lang w:eastAsia="lt-LT"/>
              </w:rPr>
            </w:pPr>
            <w:r w:rsidRPr="00D3518B">
              <w:rPr>
                <w:rFonts w:eastAsia="Times New Roman"/>
                <w:b/>
                <w:sz w:val="20"/>
                <w:szCs w:val="20"/>
                <w:lang w:eastAsia="lt-LT"/>
              </w:rPr>
              <w:t>Kaina, € be PVM</w:t>
            </w:r>
          </w:p>
        </w:tc>
      </w:tr>
      <w:tr w:rsidR="006777FC" w:rsidRPr="00D3518B" w14:paraId="3AE23FFC" w14:textId="77777777" w:rsidTr="000A0FDD">
        <w:trPr>
          <w:trHeight w:val="20"/>
          <w:tblHeader/>
        </w:trPr>
        <w:tc>
          <w:tcPr>
            <w:tcW w:w="739" w:type="dxa"/>
            <w:shd w:val="clear" w:color="auto" w:fill="auto"/>
            <w:noWrap/>
            <w:vAlign w:val="center"/>
            <w:hideMark/>
          </w:tcPr>
          <w:p w14:paraId="35ABBAAF" w14:textId="77777777" w:rsidR="006777FC" w:rsidRPr="00D3518B" w:rsidRDefault="006777FC" w:rsidP="00D926D4">
            <w:pPr>
              <w:spacing w:after="0" w:line="240" w:lineRule="auto"/>
              <w:jc w:val="center"/>
              <w:rPr>
                <w:rFonts w:eastAsia="Times New Roman"/>
                <w:b/>
                <w:sz w:val="16"/>
                <w:szCs w:val="16"/>
                <w:lang w:eastAsia="lt-LT"/>
              </w:rPr>
            </w:pPr>
            <w:r w:rsidRPr="00D3518B">
              <w:rPr>
                <w:rFonts w:eastAsia="Times New Roman"/>
                <w:b/>
                <w:sz w:val="16"/>
                <w:szCs w:val="16"/>
                <w:lang w:eastAsia="lt-LT"/>
              </w:rPr>
              <w:t>1</w:t>
            </w:r>
          </w:p>
        </w:tc>
        <w:tc>
          <w:tcPr>
            <w:tcW w:w="3750" w:type="dxa"/>
            <w:shd w:val="clear" w:color="auto" w:fill="auto"/>
            <w:noWrap/>
            <w:vAlign w:val="center"/>
            <w:hideMark/>
          </w:tcPr>
          <w:p w14:paraId="18258A24" w14:textId="77777777" w:rsidR="006777FC" w:rsidRPr="00D3518B" w:rsidRDefault="006777FC" w:rsidP="00D926D4">
            <w:pPr>
              <w:spacing w:after="0" w:line="240" w:lineRule="auto"/>
              <w:jc w:val="center"/>
              <w:rPr>
                <w:rFonts w:eastAsia="Times New Roman"/>
                <w:b/>
                <w:sz w:val="16"/>
                <w:szCs w:val="16"/>
                <w:lang w:eastAsia="lt-LT"/>
              </w:rPr>
            </w:pPr>
            <w:r w:rsidRPr="00D3518B">
              <w:rPr>
                <w:rFonts w:eastAsia="Times New Roman"/>
                <w:b/>
                <w:sz w:val="16"/>
                <w:szCs w:val="16"/>
                <w:lang w:eastAsia="lt-LT"/>
              </w:rPr>
              <w:t>2</w:t>
            </w:r>
          </w:p>
        </w:tc>
        <w:tc>
          <w:tcPr>
            <w:tcW w:w="1766" w:type="dxa"/>
            <w:shd w:val="clear" w:color="auto" w:fill="auto"/>
            <w:noWrap/>
            <w:vAlign w:val="center"/>
            <w:hideMark/>
          </w:tcPr>
          <w:p w14:paraId="73315440" w14:textId="77777777" w:rsidR="006777FC" w:rsidRPr="00D3518B" w:rsidRDefault="006777FC" w:rsidP="00D926D4">
            <w:pPr>
              <w:spacing w:after="0" w:line="240" w:lineRule="auto"/>
              <w:jc w:val="center"/>
              <w:rPr>
                <w:rFonts w:eastAsia="Times New Roman"/>
                <w:b/>
                <w:sz w:val="16"/>
                <w:szCs w:val="16"/>
                <w:lang w:eastAsia="lt-LT"/>
              </w:rPr>
            </w:pPr>
            <w:r w:rsidRPr="00D3518B">
              <w:rPr>
                <w:rFonts w:eastAsia="Times New Roman"/>
                <w:b/>
                <w:sz w:val="16"/>
                <w:szCs w:val="16"/>
                <w:lang w:eastAsia="lt-LT"/>
              </w:rPr>
              <w:t>3</w:t>
            </w:r>
          </w:p>
        </w:tc>
        <w:tc>
          <w:tcPr>
            <w:tcW w:w="1214" w:type="dxa"/>
            <w:shd w:val="clear" w:color="auto" w:fill="auto"/>
            <w:noWrap/>
            <w:vAlign w:val="center"/>
            <w:hideMark/>
          </w:tcPr>
          <w:p w14:paraId="467A1EE6" w14:textId="77777777" w:rsidR="006777FC" w:rsidRPr="00D3518B" w:rsidRDefault="006777FC" w:rsidP="00D926D4">
            <w:pPr>
              <w:spacing w:after="0" w:line="240" w:lineRule="auto"/>
              <w:jc w:val="center"/>
              <w:rPr>
                <w:rFonts w:eastAsia="Times New Roman"/>
                <w:b/>
                <w:sz w:val="16"/>
                <w:szCs w:val="16"/>
                <w:lang w:eastAsia="lt-LT"/>
              </w:rPr>
            </w:pPr>
            <w:r w:rsidRPr="00D3518B">
              <w:rPr>
                <w:rFonts w:eastAsia="Times New Roman"/>
                <w:b/>
                <w:sz w:val="16"/>
                <w:szCs w:val="16"/>
                <w:lang w:eastAsia="lt-LT"/>
              </w:rPr>
              <w:t>4</w:t>
            </w:r>
          </w:p>
        </w:tc>
        <w:tc>
          <w:tcPr>
            <w:tcW w:w="1550" w:type="dxa"/>
            <w:shd w:val="clear" w:color="auto" w:fill="auto"/>
            <w:noWrap/>
            <w:vAlign w:val="center"/>
            <w:hideMark/>
          </w:tcPr>
          <w:p w14:paraId="56003CF0" w14:textId="77777777" w:rsidR="006777FC" w:rsidRPr="00D3518B" w:rsidRDefault="006777FC" w:rsidP="00D926D4">
            <w:pPr>
              <w:spacing w:after="0" w:line="240" w:lineRule="auto"/>
              <w:jc w:val="center"/>
              <w:rPr>
                <w:rFonts w:eastAsia="Times New Roman"/>
                <w:b/>
                <w:sz w:val="16"/>
                <w:szCs w:val="16"/>
                <w:lang w:eastAsia="lt-LT"/>
              </w:rPr>
            </w:pPr>
            <w:r w:rsidRPr="00D3518B">
              <w:rPr>
                <w:rFonts w:eastAsia="Times New Roman"/>
                <w:b/>
                <w:sz w:val="16"/>
                <w:szCs w:val="16"/>
                <w:lang w:eastAsia="lt-LT"/>
              </w:rPr>
              <w:t>5</w:t>
            </w:r>
          </w:p>
        </w:tc>
        <w:tc>
          <w:tcPr>
            <w:tcW w:w="2166" w:type="dxa"/>
            <w:shd w:val="clear" w:color="auto" w:fill="auto"/>
            <w:noWrap/>
            <w:vAlign w:val="center"/>
            <w:hideMark/>
          </w:tcPr>
          <w:p w14:paraId="622EA5CB" w14:textId="77777777" w:rsidR="006777FC" w:rsidRPr="00D3518B" w:rsidRDefault="006777FC" w:rsidP="00D926D4">
            <w:pPr>
              <w:spacing w:after="0" w:line="240" w:lineRule="auto"/>
              <w:jc w:val="center"/>
              <w:rPr>
                <w:rFonts w:eastAsia="Times New Roman"/>
                <w:b/>
                <w:sz w:val="16"/>
                <w:szCs w:val="16"/>
                <w:lang w:eastAsia="lt-LT"/>
              </w:rPr>
            </w:pPr>
            <w:r w:rsidRPr="00D3518B">
              <w:rPr>
                <w:rFonts w:eastAsia="Times New Roman"/>
                <w:b/>
                <w:sz w:val="16"/>
                <w:szCs w:val="16"/>
                <w:lang w:eastAsia="lt-LT"/>
              </w:rPr>
              <w:t>6</w:t>
            </w:r>
          </w:p>
        </w:tc>
        <w:tc>
          <w:tcPr>
            <w:tcW w:w="1610" w:type="dxa"/>
            <w:shd w:val="clear" w:color="auto" w:fill="auto"/>
            <w:noWrap/>
            <w:vAlign w:val="center"/>
            <w:hideMark/>
          </w:tcPr>
          <w:p w14:paraId="329B3816" w14:textId="77777777" w:rsidR="006777FC" w:rsidRPr="00D3518B" w:rsidRDefault="006777FC" w:rsidP="00D926D4">
            <w:pPr>
              <w:spacing w:after="0" w:line="240" w:lineRule="auto"/>
              <w:jc w:val="center"/>
              <w:rPr>
                <w:rFonts w:eastAsia="Times New Roman"/>
                <w:b/>
                <w:sz w:val="16"/>
                <w:szCs w:val="16"/>
                <w:lang w:eastAsia="lt-LT"/>
              </w:rPr>
            </w:pPr>
            <w:r w:rsidRPr="00D3518B">
              <w:rPr>
                <w:rFonts w:eastAsia="Times New Roman"/>
                <w:b/>
                <w:sz w:val="16"/>
                <w:szCs w:val="16"/>
                <w:lang w:eastAsia="lt-LT"/>
              </w:rPr>
              <w:t>7</w:t>
            </w:r>
          </w:p>
        </w:tc>
        <w:tc>
          <w:tcPr>
            <w:tcW w:w="1367" w:type="dxa"/>
            <w:shd w:val="clear" w:color="auto" w:fill="auto"/>
            <w:noWrap/>
            <w:vAlign w:val="center"/>
            <w:hideMark/>
          </w:tcPr>
          <w:p w14:paraId="07C36795" w14:textId="77777777" w:rsidR="006777FC" w:rsidRPr="00D3518B" w:rsidRDefault="006777FC" w:rsidP="00D926D4">
            <w:pPr>
              <w:spacing w:after="0" w:line="240" w:lineRule="auto"/>
              <w:jc w:val="center"/>
              <w:rPr>
                <w:rFonts w:eastAsia="Times New Roman"/>
                <w:b/>
                <w:sz w:val="16"/>
                <w:szCs w:val="16"/>
                <w:lang w:eastAsia="lt-LT"/>
              </w:rPr>
            </w:pPr>
            <w:r w:rsidRPr="00D3518B">
              <w:rPr>
                <w:rFonts w:eastAsia="Times New Roman"/>
                <w:b/>
                <w:sz w:val="16"/>
                <w:szCs w:val="16"/>
                <w:lang w:eastAsia="lt-LT"/>
              </w:rPr>
              <w:t>8</w:t>
            </w:r>
          </w:p>
        </w:tc>
      </w:tr>
      <w:tr w:rsidR="000A0FDD" w:rsidRPr="00D3518B" w14:paraId="4FAA9109" w14:textId="77777777" w:rsidTr="00D3518B">
        <w:trPr>
          <w:trHeight w:val="20"/>
        </w:trPr>
        <w:tc>
          <w:tcPr>
            <w:tcW w:w="739" w:type="dxa"/>
            <w:shd w:val="clear" w:color="auto" w:fill="auto"/>
            <w:noWrap/>
            <w:hideMark/>
          </w:tcPr>
          <w:p w14:paraId="267BAA03" w14:textId="7F044CF7" w:rsidR="000A0FDD" w:rsidRPr="00D3518B" w:rsidRDefault="000A0FDD" w:rsidP="000A0FDD">
            <w:pPr>
              <w:spacing w:after="0" w:line="240" w:lineRule="auto"/>
              <w:rPr>
                <w:rFonts w:eastAsia="Times New Roman"/>
                <w:b/>
                <w:bCs/>
                <w:sz w:val="22"/>
                <w:lang w:eastAsia="lt-LT"/>
              </w:rPr>
            </w:pPr>
            <w:r w:rsidRPr="00D3518B">
              <w:rPr>
                <w:rFonts w:eastAsia="Times New Roman"/>
                <w:b/>
                <w:bCs/>
                <w:sz w:val="22"/>
                <w:lang w:eastAsia="lt-LT"/>
              </w:rPr>
              <w:t>3.</w:t>
            </w:r>
          </w:p>
        </w:tc>
        <w:tc>
          <w:tcPr>
            <w:tcW w:w="3750" w:type="dxa"/>
            <w:shd w:val="clear" w:color="auto" w:fill="auto"/>
            <w:noWrap/>
          </w:tcPr>
          <w:p w14:paraId="3E4CDBA6" w14:textId="437ACA58" w:rsidR="000A0FDD" w:rsidRPr="00D3518B" w:rsidRDefault="000A0FDD" w:rsidP="000A0FDD">
            <w:pPr>
              <w:spacing w:after="0" w:line="240" w:lineRule="auto"/>
              <w:rPr>
                <w:rFonts w:eastAsia="Times New Roman"/>
                <w:b/>
                <w:bCs/>
                <w:sz w:val="22"/>
                <w:lang w:eastAsia="lt-LT"/>
              </w:rPr>
            </w:pPr>
            <w:r w:rsidRPr="00D3518B">
              <w:rPr>
                <w:sz w:val="22"/>
              </w:rPr>
              <w:t xml:space="preserve">Reanimacinės lovos komplekto Infuzinio švirkšto su stovu Perfuzor* fm Type 8713901 detalės ir remontas, </w:t>
            </w:r>
            <w:r w:rsidRPr="00D3518B">
              <w:rPr>
                <w:sz w:val="20"/>
                <w:szCs w:val="20"/>
              </w:rPr>
              <w:t>(detalėms turi būti suteikiama ne trumpesnė kaip 6 mėn. garantija)</w:t>
            </w:r>
            <w:r w:rsidRPr="00D3518B">
              <w:rPr>
                <w:sz w:val="22"/>
              </w:rPr>
              <w:t xml:space="preserve">   </w:t>
            </w:r>
          </w:p>
        </w:tc>
        <w:tc>
          <w:tcPr>
            <w:tcW w:w="1766" w:type="dxa"/>
            <w:shd w:val="clear" w:color="auto" w:fill="auto"/>
            <w:noWrap/>
          </w:tcPr>
          <w:p w14:paraId="1B61C509" w14:textId="4B35D5C9" w:rsidR="000A0FDD" w:rsidRPr="00D3518B" w:rsidRDefault="000A0FDD" w:rsidP="000A0FDD">
            <w:pPr>
              <w:spacing w:after="0" w:line="240" w:lineRule="auto"/>
              <w:rPr>
                <w:rFonts w:eastAsia="Times New Roman"/>
                <w:sz w:val="22"/>
                <w:lang w:eastAsia="lt-LT"/>
              </w:rPr>
            </w:pPr>
            <w:r w:rsidRPr="00D3518B">
              <w:rPr>
                <w:sz w:val="22"/>
              </w:rPr>
              <w:t>108022; 2011</w:t>
            </w:r>
          </w:p>
        </w:tc>
        <w:tc>
          <w:tcPr>
            <w:tcW w:w="1214" w:type="dxa"/>
            <w:shd w:val="clear" w:color="auto" w:fill="auto"/>
            <w:noWrap/>
          </w:tcPr>
          <w:p w14:paraId="10D09D73" w14:textId="1415FC74" w:rsidR="000A0FDD" w:rsidRPr="00D3518B" w:rsidRDefault="000A0FDD" w:rsidP="000A0FDD">
            <w:pPr>
              <w:spacing w:after="0" w:line="240" w:lineRule="auto"/>
              <w:rPr>
                <w:rFonts w:eastAsia="Times New Roman"/>
                <w:sz w:val="22"/>
                <w:lang w:eastAsia="lt-LT"/>
              </w:rPr>
            </w:pPr>
            <w:r w:rsidRPr="00D3518B">
              <w:rPr>
                <w:sz w:val="22"/>
              </w:rPr>
              <w:t>2011 12 15</w:t>
            </w:r>
          </w:p>
        </w:tc>
        <w:tc>
          <w:tcPr>
            <w:tcW w:w="1550" w:type="dxa"/>
            <w:shd w:val="clear" w:color="auto" w:fill="auto"/>
            <w:noWrap/>
          </w:tcPr>
          <w:p w14:paraId="2E34FA94" w14:textId="7422522A" w:rsidR="000A0FDD" w:rsidRPr="00D3518B" w:rsidRDefault="000A0FDD" w:rsidP="000A0FDD">
            <w:pPr>
              <w:spacing w:after="0" w:line="240" w:lineRule="auto"/>
              <w:rPr>
                <w:rFonts w:eastAsia="Times New Roman"/>
                <w:sz w:val="22"/>
                <w:lang w:eastAsia="lt-LT"/>
              </w:rPr>
            </w:pPr>
            <w:r w:rsidRPr="00D3518B">
              <w:rPr>
                <w:sz w:val="22"/>
              </w:rPr>
              <w:t>11990  (Reanimacinės lovos komplekto)</w:t>
            </w:r>
          </w:p>
        </w:tc>
        <w:tc>
          <w:tcPr>
            <w:tcW w:w="2166" w:type="dxa"/>
            <w:shd w:val="clear" w:color="auto" w:fill="auto"/>
            <w:noWrap/>
          </w:tcPr>
          <w:p w14:paraId="417DC347" w14:textId="7D985909" w:rsidR="000A0FDD" w:rsidRPr="00D3518B" w:rsidRDefault="000A0FDD" w:rsidP="000A0FDD">
            <w:pPr>
              <w:spacing w:after="0" w:line="240" w:lineRule="auto"/>
              <w:rPr>
                <w:rFonts w:eastAsia="Times New Roman"/>
                <w:sz w:val="22"/>
                <w:lang w:eastAsia="lt-LT"/>
              </w:rPr>
            </w:pPr>
            <w:r w:rsidRPr="00D3518B">
              <w:rPr>
                <w:sz w:val="22"/>
              </w:rPr>
              <w:t>B.Braun Melsungen AG</w:t>
            </w:r>
            <w:r w:rsidR="00D3518B">
              <w:rPr>
                <w:sz w:val="22"/>
              </w:rPr>
              <w:t xml:space="preserve">, </w:t>
            </w:r>
            <w:r w:rsidRPr="00D3518B">
              <w:rPr>
                <w:sz w:val="22"/>
              </w:rPr>
              <w:t>Vokietija</w:t>
            </w:r>
          </w:p>
        </w:tc>
        <w:tc>
          <w:tcPr>
            <w:tcW w:w="1610" w:type="dxa"/>
            <w:shd w:val="clear" w:color="auto" w:fill="auto"/>
            <w:noWrap/>
          </w:tcPr>
          <w:p w14:paraId="10B94786" w14:textId="2E12B3DC" w:rsidR="000A0FDD" w:rsidRPr="00D3518B" w:rsidRDefault="000A0FDD" w:rsidP="000A0FDD">
            <w:pPr>
              <w:spacing w:after="0" w:line="240" w:lineRule="auto"/>
              <w:rPr>
                <w:rFonts w:eastAsia="Times New Roman"/>
                <w:sz w:val="22"/>
                <w:lang w:eastAsia="lt-LT"/>
              </w:rPr>
            </w:pPr>
            <w:r w:rsidRPr="00D3518B">
              <w:rPr>
                <w:sz w:val="22"/>
              </w:rPr>
              <w:t>AITS</w:t>
            </w:r>
          </w:p>
        </w:tc>
        <w:tc>
          <w:tcPr>
            <w:tcW w:w="1367" w:type="dxa"/>
            <w:shd w:val="clear" w:color="auto" w:fill="F2F2F2" w:themeFill="background1" w:themeFillShade="F2"/>
            <w:noWrap/>
            <w:vAlign w:val="center"/>
          </w:tcPr>
          <w:p w14:paraId="2EF99328" w14:textId="7D27A69B" w:rsidR="000A0FDD" w:rsidRPr="00D3518B" w:rsidRDefault="000A0FDD" w:rsidP="000A0FDD">
            <w:pPr>
              <w:spacing w:after="0" w:line="240" w:lineRule="auto"/>
              <w:jc w:val="center"/>
              <w:rPr>
                <w:rFonts w:eastAsia="Times New Roman"/>
                <w:sz w:val="22"/>
                <w:lang w:eastAsia="lt-LT"/>
              </w:rPr>
            </w:pPr>
          </w:p>
        </w:tc>
      </w:tr>
      <w:tr w:rsidR="000A0FDD" w:rsidRPr="00D3518B" w14:paraId="7B3EB28C" w14:textId="77777777" w:rsidTr="000A0FDD">
        <w:trPr>
          <w:trHeight w:val="20"/>
        </w:trPr>
        <w:tc>
          <w:tcPr>
            <w:tcW w:w="739" w:type="dxa"/>
            <w:shd w:val="clear" w:color="auto" w:fill="auto"/>
            <w:noWrap/>
            <w:hideMark/>
          </w:tcPr>
          <w:p w14:paraId="5D8AE726" w14:textId="0035DFF0" w:rsidR="000A0FDD" w:rsidRPr="00D3518B" w:rsidRDefault="000A0FDD" w:rsidP="000A0FDD">
            <w:pPr>
              <w:spacing w:after="0" w:line="240" w:lineRule="auto"/>
              <w:rPr>
                <w:rFonts w:eastAsia="Times New Roman"/>
                <w:sz w:val="22"/>
                <w:lang w:eastAsia="lt-LT"/>
              </w:rPr>
            </w:pPr>
            <w:r w:rsidRPr="00D3518B">
              <w:rPr>
                <w:sz w:val="22"/>
              </w:rPr>
              <w:t>3.1</w:t>
            </w:r>
          </w:p>
        </w:tc>
        <w:tc>
          <w:tcPr>
            <w:tcW w:w="12056" w:type="dxa"/>
            <w:gridSpan w:val="6"/>
            <w:shd w:val="clear" w:color="auto" w:fill="auto"/>
            <w:noWrap/>
          </w:tcPr>
          <w:p w14:paraId="34D297B0" w14:textId="62996A63" w:rsidR="000A0FDD" w:rsidRPr="00D3518B" w:rsidRDefault="000A0FDD" w:rsidP="000A0FDD">
            <w:pPr>
              <w:spacing w:after="0" w:line="240" w:lineRule="auto"/>
              <w:rPr>
                <w:sz w:val="22"/>
                <w:lang w:eastAsia="lt-LT"/>
              </w:rPr>
            </w:pPr>
            <w:r w:rsidRPr="00D3518B">
              <w:rPr>
                <w:sz w:val="22"/>
              </w:rPr>
              <w:t xml:space="preserve">Akumuliatorius, kodas 34508210, kiekis 1 vnt., arba lygiavertis </w:t>
            </w:r>
          </w:p>
        </w:tc>
        <w:tc>
          <w:tcPr>
            <w:tcW w:w="1367" w:type="dxa"/>
            <w:shd w:val="clear" w:color="auto" w:fill="auto"/>
            <w:noWrap/>
            <w:hideMark/>
          </w:tcPr>
          <w:p w14:paraId="0E121095" w14:textId="08C6532C" w:rsidR="000A0FDD" w:rsidRPr="00D3518B" w:rsidRDefault="00827E5A" w:rsidP="000A0FDD">
            <w:pPr>
              <w:spacing w:after="0" w:line="240" w:lineRule="auto"/>
              <w:rPr>
                <w:rFonts w:eastAsia="Times New Roman"/>
                <w:sz w:val="22"/>
                <w:lang w:eastAsia="lt-LT"/>
              </w:rPr>
            </w:pPr>
            <w:r>
              <w:rPr>
                <w:rFonts w:eastAsia="Times New Roman"/>
                <w:sz w:val="22"/>
                <w:lang w:eastAsia="lt-LT"/>
              </w:rPr>
              <w:t>68</w:t>
            </w:r>
          </w:p>
        </w:tc>
      </w:tr>
      <w:tr w:rsidR="000A0FDD" w:rsidRPr="00D3518B" w14:paraId="571A7EA3" w14:textId="77777777" w:rsidTr="000A0FDD">
        <w:trPr>
          <w:trHeight w:val="20"/>
        </w:trPr>
        <w:tc>
          <w:tcPr>
            <w:tcW w:w="739" w:type="dxa"/>
            <w:shd w:val="clear" w:color="auto" w:fill="auto"/>
            <w:noWrap/>
          </w:tcPr>
          <w:p w14:paraId="0BCBE5CF" w14:textId="07103826" w:rsidR="000A0FDD" w:rsidRPr="00D3518B" w:rsidRDefault="000A0FDD" w:rsidP="000A0FDD">
            <w:pPr>
              <w:spacing w:after="0" w:line="240" w:lineRule="auto"/>
              <w:rPr>
                <w:rFonts w:eastAsia="Times New Roman"/>
                <w:sz w:val="22"/>
                <w:lang w:eastAsia="lt-LT"/>
              </w:rPr>
            </w:pPr>
            <w:r w:rsidRPr="00D3518B">
              <w:rPr>
                <w:sz w:val="22"/>
              </w:rPr>
              <w:t>3.2</w:t>
            </w:r>
          </w:p>
        </w:tc>
        <w:tc>
          <w:tcPr>
            <w:tcW w:w="12056" w:type="dxa"/>
            <w:gridSpan w:val="6"/>
            <w:shd w:val="clear" w:color="auto" w:fill="auto"/>
            <w:noWrap/>
          </w:tcPr>
          <w:p w14:paraId="283BFE48" w14:textId="55578D15" w:rsidR="000A0FDD" w:rsidRPr="00D3518B" w:rsidRDefault="000A0FDD" w:rsidP="000A0FDD">
            <w:pPr>
              <w:spacing w:after="0" w:line="240" w:lineRule="auto"/>
              <w:rPr>
                <w:sz w:val="22"/>
              </w:rPr>
            </w:pPr>
            <w:r w:rsidRPr="00D3518B">
              <w:rPr>
                <w:sz w:val="22"/>
              </w:rPr>
              <w:t>Dešiniosios kojalės, kodas 34507680, kiekis 1 vnt., arba lygisvertė</w:t>
            </w:r>
          </w:p>
        </w:tc>
        <w:tc>
          <w:tcPr>
            <w:tcW w:w="1367" w:type="dxa"/>
            <w:shd w:val="clear" w:color="auto" w:fill="auto"/>
            <w:noWrap/>
          </w:tcPr>
          <w:p w14:paraId="2096DFF5" w14:textId="3B717994" w:rsidR="000A0FDD" w:rsidRPr="00D3518B" w:rsidRDefault="00827E5A" w:rsidP="000A0FDD">
            <w:pPr>
              <w:spacing w:after="0" w:line="240" w:lineRule="auto"/>
              <w:rPr>
                <w:rFonts w:eastAsia="Times New Roman"/>
                <w:sz w:val="22"/>
                <w:lang w:eastAsia="lt-LT"/>
              </w:rPr>
            </w:pPr>
            <w:r>
              <w:rPr>
                <w:rFonts w:eastAsia="Times New Roman"/>
                <w:sz w:val="22"/>
                <w:lang w:eastAsia="lt-LT"/>
              </w:rPr>
              <w:t>6</w:t>
            </w:r>
          </w:p>
        </w:tc>
      </w:tr>
      <w:tr w:rsidR="000A0FDD" w:rsidRPr="00D3518B" w14:paraId="3FED721D" w14:textId="77777777" w:rsidTr="000A0FDD">
        <w:trPr>
          <w:trHeight w:val="20"/>
        </w:trPr>
        <w:tc>
          <w:tcPr>
            <w:tcW w:w="739" w:type="dxa"/>
            <w:shd w:val="clear" w:color="auto" w:fill="auto"/>
            <w:noWrap/>
          </w:tcPr>
          <w:p w14:paraId="0790A362" w14:textId="79C11A59" w:rsidR="000A0FDD" w:rsidRPr="00D3518B" w:rsidRDefault="000A0FDD" w:rsidP="000A0FDD">
            <w:pPr>
              <w:spacing w:after="0" w:line="240" w:lineRule="auto"/>
              <w:rPr>
                <w:rFonts w:eastAsia="Times New Roman"/>
                <w:sz w:val="22"/>
                <w:lang w:eastAsia="lt-LT"/>
              </w:rPr>
            </w:pPr>
            <w:r w:rsidRPr="00D3518B">
              <w:rPr>
                <w:sz w:val="22"/>
              </w:rPr>
              <w:t>3.3</w:t>
            </w:r>
          </w:p>
        </w:tc>
        <w:tc>
          <w:tcPr>
            <w:tcW w:w="12056" w:type="dxa"/>
            <w:gridSpan w:val="6"/>
            <w:shd w:val="clear" w:color="auto" w:fill="auto"/>
            <w:noWrap/>
          </w:tcPr>
          <w:p w14:paraId="52D8A29E" w14:textId="299BEE60" w:rsidR="000A0FDD" w:rsidRPr="00D3518B" w:rsidRDefault="000A0FDD" w:rsidP="000A0FDD">
            <w:pPr>
              <w:spacing w:after="0" w:line="240" w:lineRule="auto"/>
              <w:rPr>
                <w:sz w:val="22"/>
              </w:rPr>
            </w:pPr>
            <w:r w:rsidRPr="00D3518B">
              <w:rPr>
                <w:sz w:val="22"/>
              </w:rPr>
              <w:t>Remonto darbai: detalių pakeitimas, kalibravimas</w:t>
            </w:r>
          </w:p>
        </w:tc>
        <w:tc>
          <w:tcPr>
            <w:tcW w:w="1367" w:type="dxa"/>
            <w:shd w:val="clear" w:color="auto" w:fill="auto"/>
            <w:noWrap/>
          </w:tcPr>
          <w:p w14:paraId="5BE37431" w14:textId="6393D522" w:rsidR="000A0FDD" w:rsidRPr="00D3518B" w:rsidRDefault="00827E5A" w:rsidP="000A0FDD">
            <w:pPr>
              <w:spacing w:after="0" w:line="240" w:lineRule="auto"/>
              <w:rPr>
                <w:rFonts w:eastAsia="Times New Roman"/>
                <w:sz w:val="22"/>
                <w:lang w:eastAsia="lt-LT"/>
              </w:rPr>
            </w:pPr>
            <w:r>
              <w:rPr>
                <w:rFonts w:eastAsia="Times New Roman"/>
                <w:sz w:val="22"/>
                <w:lang w:eastAsia="lt-LT"/>
              </w:rPr>
              <w:t>35</w:t>
            </w:r>
          </w:p>
        </w:tc>
      </w:tr>
      <w:tr w:rsidR="006777FC" w:rsidRPr="00D3518B" w14:paraId="3DC5938E" w14:textId="77777777" w:rsidTr="000A0FDD">
        <w:trPr>
          <w:trHeight w:val="20"/>
        </w:trPr>
        <w:tc>
          <w:tcPr>
            <w:tcW w:w="739" w:type="dxa"/>
            <w:shd w:val="clear" w:color="auto" w:fill="auto"/>
            <w:noWrap/>
          </w:tcPr>
          <w:p w14:paraId="71F75920" w14:textId="77777777" w:rsidR="006777FC" w:rsidRPr="00D3518B" w:rsidRDefault="006777FC" w:rsidP="006777FC">
            <w:pPr>
              <w:spacing w:after="0" w:line="240" w:lineRule="auto"/>
              <w:rPr>
                <w:rFonts w:eastAsia="Times New Roman"/>
                <w:sz w:val="22"/>
                <w:lang w:eastAsia="lt-LT"/>
              </w:rPr>
            </w:pPr>
          </w:p>
        </w:tc>
        <w:tc>
          <w:tcPr>
            <w:tcW w:w="12056" w:type="dxa"/>
            <w:gridSpan w:val="6"/>
            <w:shd w:val="clear" w:color="auto" w:fill="auto"/>
            <w:noWrap/>
          </w:tcPr>
          <w:p w14:paraId="39232759" w14:textId="0C7EDC41" w:rsidR="006777FC" w:rsidRPr="00D3518B" w:rsidRDefault="006777FC" w:rsidP="006777FC">
            <w:pPr>
              <w:spacing w:after="0" w:line="240" w:lineRule="auto"/>
              <w:jc w:val="right"/>
              <w:rPr>
                <w:sz w:val="22"/>
              </w:rPr>
            </w:pPr>
            <w:r w:rsidRPr="00D3518B">
              <w:rPr>
                <w:sz w:val="22"/>
              </w:rPr>
              <w:t>Viso be PVM:</w:t>
            </w:r>
          </w:p>
        </w:tc>
        <w:tc>
          <w:tcPr>
            <w:tcW w:w="1367" w:type="dxa"/>
            <w:shd w:val="clear" w:color="auto" w:fill="auto"/>
            <w:noWrap/>
          </w:tcPr>
          <w:p w14:paraId="14A94B97" w14:textId="5598685C" w:rsidR="006777FC" w:rsidRPr="00D3518B" w:rsidRDefault="00827E5A" w:rsidP="006777FC">
            <w:pPr>
              <w:spacing w:after="0" w:line="240" w:lineRule="auto"/>
              <w:rPr>
                <w:rFonts w:eastAsia="Times New Roman"/>
                <w:sz w:val="22"/>
                <w:lang w:eastAsia="lt-LT"/>
              </w:rPr>
            </w:pPr>
            <w:r>
              <w:rPr>
                <w:rFonts w:eastAsia="Times New Roman"/>
                <w:sz w:val="22"/>
                <w:lang w:eastAsia="lt-LT"/>
              </w:rPr>
              <w:t>109</w:t>
            </w:r>
          </w:p>
        </w:tc>
      </w:tr>
      <w:tr w:rsidR="006777FC" w:rsidRPr="00D3518B" w14:paraId="583F9762" w14:textId="77777777" w:rsidTr="000A0FDD">
        <w:trPr>
          <w:trHeight w:val="20"/>
        </w:trPr>
        <w:tc>
          <w:tcPr>
            <w:tcW w:w="739" w:type="dxa"/>
            <w:shd w:val="clear" w:color="auto" w:fill="auto"/>
            <w:noWrap/>
          </w:tcPr>
          <w:p w14:paraId="26C221CB" w14:textId="77777777" w:rsidR="006777FC" w:rsidRPr="00D3518B" w:rsidRDefault="006777FC" w:rsidP="006777FC">
            <w:pPr>
              <w:spacing w:after="0" w:line="240" w:lineRule="auto"/>
              <w:rPr>
                <w:rFonts w:eastAsia="Times New Roman"/>
                <w:sz w:val="22"/>
                <w:lang w:eastAsia="lt-LT"/>
              </w:rPr>
            </w:pPr>
          </w:p>
        </w:tc>
        <w:tc>
          <w:tcPr>
            <w:tcW w:w="12056" w:type="dxa"/>
            <w:gridSpan w:val="6"/>
            <w:shd w:val="clear" w:color="auto" w:fill="auto"/>
            <w:noWrap/>
          </w:tcPr>
          <w:p w14:paraId="0097296A" w14:textId="386226C8" w:rsidR="006777FC" w:rsidRPr="00D3518B" w:rsidRDefault="006777FC" w:rsidP="006777FC">
            <w:pPr>
              <w:spacing w:after="0" w:line="240" w:lineRule="auto"/>
              <w:jc w:val="right"/>
              <w:rPr>
                <w:sz w:val="22"/>
              </w:rPr>
            </w:pPr>
            <w:r w:rsidRPr="00D3518B">
              <w:rPr>
                <w:sz w:val="22"/>
              </w:rPr>
              <w:t xml:space="preserve">PVM </w:t>
            </w:r>
            <w:r w:rsidR="00827E5A">
              <w:rPr>
                <w:sz w:val="22"/>
              </w:rPr>
              <w:t>21</w:t>
            </w:r>
            <w:r w:rsidRPr="00D3518B">
              <w:rPr>
                <w:sz w:val="22"/>
              </w:rPr>
              <w:t xml:space="preserve">     % tarifas, suma</w:t>
            </w:r>
          </w:p>
        </w:tc>
        <w:tc>
          <w:tcPr>
            <w:tcW w:w="1367" w:type="dxa"/>
            <w:shd w:val="clear" w:color="auto" w:fill="auto"/>
            <w:noWrap/>
          </w:tcPr>
          <w:p w14:paraId="421C719E" w14:textId="791AA3BB" w:rsidR="006777FC" w:rsidRPr="00D3518B" w:rsidRDefault="00827E5A" w:rsidP="006777FC">
            <w:pPr>
              <w:spacing w:after="0" w:line="240" w:lineRule="auto"/>
              <w:rPr>
                <w:rFonts w:eastAsia="Times New Roman"/>
                <w:sz w:val="22"/>
                <w:lang w:eastAsia="lt-LT"/>
              </w:rPr>
            </w:pPr>
            <w:r>
              <w:rPr>
                <w:rFonts w:eastAsia="Times New Roman"/>
                <w:sz w:val="22"/>
                <w:lang w:eastAsia="lt-LT"/>
              </w:rPr>
              <w:t>22,89</w:t>
            </w:r>
          </w:p>
        </w:tc>
      </w:tr>
      <w:tr w:rsidR="006777FC" w:rsidRPr="00D3518B" w14:paraId="0C4B8527" w14:textId="77777777" w:rsidTr="000A0FDD">
        <w:trPr>
          <w:trHeight w:val="20"/>
        </w:trPr>
        <w:tc>
          <w:tcPr>
            <w:tcW w:w="739" w:type="dxa"/>
            <w:shd w:val="clear" w:color="auto" w:fill="auto"/>
            <w:noWrap/>
          </w:tcPr>
          <w:p w14:paraId="2DEB5033" w14:textId="77777777" w:rsidR="006777FC" w:rsidRPr="00D3518B" w:rsidRDefault="006777FC" w:rsidP="006777FC">
            <w:pPr>
              <w:spacing w:after="0" w:line="240" w:lineRule="auto"/>
              <w:rPr>
                <w:rFonts w:eastAsia="Times New Roman"/>
                <w:sz w:val="22"/>
                <w:lang w:eastAsia="lt-LT"/>
              </w:rPr>
            </w:pPr>
          </w:p>
        </w:tc>
        <w:tc>
          <w:tcPr>
            <w:tcW w:w="12056" w:type="dxa"/>
            <w:gridSpan w:val="6"/>
            <w:shd w:val="clear" w:color="auto" w:fill="auto"/>
            <w:noWrap/>
          </w:tcPr>
          <w:p w14:paraId="37708F6B" w14:textId="3ED2D000" w:rsidR="006777FC" w:rsidRPr="00D3518B" w:rsidRDefault="006777FC" w:rsidP="006777FC">
            <w:pPr>
              <w:spacing w:after="0" w:line="240" w:lineRule="auto"/>
              <w:jc w:val="right"/>
              <w:rPr>
                <w:sz w:val="22"/>
              </w:rPr>
            </w:pPr>
            <w:r w:rsidRPr="00D3518B">
              <w:rPr>
                <w:sz w:val="22"/>
              </w:rPr>
              <w:t xml:space="preserve">Iš viso </w:t>
            </w:r>
            <w:r w:rsidR="00944721" w:rsidRPr="00D3518B">
              <w:rPr>
                <w:sz w:val="22"/>
              </w:rPr>
              <w:t>3</w:t>
            </w:r>
            <w:r w:rsidRPr="00D3518B">
              <w:rPr>
                <w:sz w:val="22"/>
              </w:rPr>
              <w:t xml:space="preserve"> pirkimo objekto dalis</w:t>
            </w:r>
          </w:p>
        </w:tc>
        <w:tc>
          <w:tcPr>
            <w:tcW w:w="1367" w:type="dxa"/>
            <w:shd w:val="clear" w:color="auto" w:fill="auto"/>
            <w:noWrap/>
          </w:tcPr>
          <w:p w14:paraId="743ABC02" w14:textId="10C0CB26" w:rsidR="006777FC" w:rsidRPr="00D3518B" w:rsidRDefault="00827E5A" w:rsidP="006777FC">
            <w:pPr>
              <w:spacing w:after="0" w:line="240" w:lineRule="auto"/>
              <w:rPr>
                <w:rFonts w:eastAsia="Times New Roman"/>
                <w:sz w:val="22"/>
                <w:lang w:eastAsia="lt-LT"/>
              </w:rPr>
            </w:pPr>
            <w:r>
              <w:rPr>
                <w:rFonts w:eastAsia="Times New Roman"/>
                <w:sz w:val="22"/>
                <w:lang w:eastAsia="lt-LT"/>
              </w:rPr>
              <w:t>131,89</w:t>
            </w:r>
          </w:p>
        </w:tc>
      </w:tr>
      <w:tr w:rsidR="006777FC" w:rsidRPr="00D3518B" w14:paraId="60E7DA63" w14:textId="77777777" w:rsidTr="000A0FDD">
        <w:trPr>
          <w:trHeight w:val="20"/>
        </w:trPr>
        <w:tc>
          <w:tcPr>
            <w:tcW w:w="14162" w:type="dxa"/>
            <w:gridSpan w:val="8"/>
            <w:shd w:val="clear" w:color="auto" w:fill="auto"/>
            <w:noWrap/>
            <w:vAlign w:val="center"/>
            <w:hideMark/>
          </w:tcPr>
          <w:p w14:paraId="3BFFD6FF" w14:textId="2E53E219" w:rsidR="006777FC" w:rsidRPr="00D3518B" w:rsidRDefault="006777FC" w:rsidP="006777FC">
            <w:pPr>
              <w:spacing w:after="0" w:line="240" w:lineRule="auto"/>
              <w:rPr>
                <w:rFonts w:eastAsia="Times New Roman"/>
                <w:sz w:val="22"/>
                <w:lang w:eastAsia="lt-LT"/>
              </w:rPr>
            </w:pPr>
            <w:r w:rsidRPr="00D3518B">
              <w:rPr>
                <w:rFonts w:eastAsia="Times New Roman"/>
                <w:sz w:val="22"/>
                <w:lang w:eastAsia="lt-LT"/>
              </w:rPr>
              <w:t xml:space="preserve">Bendra </w:t>
            </w:r>
            <w:r w:rsidR="00944721" w:rsidRPr="00D3518B">
              <w:rPr>
                <w:rFonts w:eastAsia="Times New Roman"/>
                <w:sz w:val="22"/>
                <w:lang w:eastAsia="lt-LT"/>
              </w:rPr>
              <w:t>3</w:t>
            </w:r>
            <w:r w:rsidRPr="00D3518B">
              <w:rPr>
                <w:rFonts w:eastAsia="Times New Roman"/>
                <w:sz w:val="22"/>
                <w:lang w:eastAsia="lt-LT"/>
              </w:rPr>
              <w:t xml:space="preserve"> pirkimo dalies kaina, € su PVM žodžiais:</w:t>
            </w:r>
            <w:r w:rsidR="00827E5A">
              <w:rPr>
                <w:rFonts w:eastAsia="Times New Roman"/>
                <w:sz w:val="22"/>
                <w:lang w:eastAsia="lt-LT"/>
              </w:rPr>
              <w:t xml:space="preserve"> šimtas trisdešimt vienas euras aštuoniasdešimt devyni centai</w:t>
            </w:r>
          </w:p>
        </w:tc>
      </w:tr>
      <w:tr w:rsidR="00086774" w:rsidRPr="00D3518B" w14:paraId="27ED3B45" w14:textId="77777777" w:rsidTr="000A0FDD">
        <w:trPr>
          <w:trHeight w:val="20"/>
        </w:trPr>
        <w:tc>
          <w:tcPr>
            <w:tcW w:w="14162" w:type="dxa"/>
            <w:gridSpan w:val="8"/>
            <w:shd w:val="clear" w:color="auto" w:fill="E2EFD9" w:themeFill="accent6" w:themeFillTint="33"/>
            <w:noWrap/>
            <w:vAlign w:val="center"/>
          </w:tcPr>
          <w:p w14:paraId="51438FB7" w14:textId="77777777" w:rsidR="00086774" w:rsidRPr="00D3518B" w:rsidRDefault="00086774" w:rsidP="003853F6">
            <w:pPr>
              <w:spacing w:after="0" w:line="240" w:lineRule="auto"/>
              <w:jc w:val="center"/>
              <w:rPr>
                <w:rFonts w:eastAsia="Times New Roman"/>
                <w:sz w:val="22"/>
                <w:lang w:eastAsia="lt-LT"/>
              </w:rPr>
            </w:pPr>
          </w:p>
        </w:tc>
      </w:tr>
      <w:tr w:rsidR="000A0FDD" w:rsidRPr="00D3518B" w14:paraId="74433780" w14:textId="77777777" w:rsidTr="00D3518B">
        <w:trPr>
          <w:cantSplit/>
          <w:trHeight w:val="20"/>
        </w:trPr>
        <w:tc>
          <w:tcPr>
            <w:tcW w:w="739" w:type="dxa"/>
            <w:shd w:val="clear" w:color="auto" w:fill="auto"/>
            <w:noWrap/>
            <w:hideMark/>
          </w:tcPr>
          <w:p w14:paraId="0439BE01" w14:textId="062DBCD5" w:rsidR="000A0FDD" w:rsidRPr="00D3518B" w:rsidRDefault="000A0FDD" w:rsidP="000A0FDD">
            <w:pPr>
              <w:spacing w:after="0" w:line="240" w:lineRule="auto"/>
              <w:rPr>
                <w:rFonts w:eastAsia="Times New Roman"/>
                <w:b/>
                <w:bCs/>
                <w:sz w:val="22"/>
                <w:lang w:eastAsia="lt-LT"/>
              </w:rPr>
            </w:pPr>
            <w:r w:rsidRPr="00D3518B">
              <w:rPr>
                <w:rFonts w:eastAsia="Times New Roman"/>
                <w:b/>
                <w:bCs/>
                <w:sz w:val="22"/>
                <w:lang w:eastAsia="lt-LT"/>
              </w:rPr>
              <w:t>4.</w:t>
            </w:r>
          </w:p>
        </w:tc>
        <w:tc>
          <w:tcPr>
            <w:tcW w:w="3750" w:type="dxa"/>
            <w:shd w:val="clear" w:color="auto" w:fill="auto"/>
            <w:noWrap/>
          </w:tcPr>
          <w:p w14:paraId="363AE84F" w14:textId="52149BBD" w:rsidR="000A0FDD" w:rsidRPr="00D3518B" w:rsidRDefault="000A0FDD" w:rsidP="000A0FDD">
            <w:pPr>
              <w:spacing w:after="0" w:line="240" w:lineRule="auto"/>
              <w:rPr>
                <w:rFonts w:eastAsia="Times New Roman"/>
                <w:b/>
                <w:bCs/>
                <w:sz w:val="22"/>
                <w:lang w:eastAsia="lt-LT"/>
              </w:rPr>
            </w:pPr>
            <w:r w:rsidRPr="00D3518B">
              <w:rPr>
                <w:sz w:val="22"/>
              </w:rPr>
              <w:t xml:space="preserve">Reanimacinės lovos komplekto Infuzinis švirkštas su stovu Perfuzor* fm </w:t>
            </w:r>
            <w:r w:rsidR="00D3518B">
              <w:rPr>
                <w:sz w:val="22"/>
              </w:rPr>
              <w:t xml:space="preserve"> </w:t>
            </w:r>
            <w:r w:rsidRPr="00D3518B">
              <w:rPr>
                <w:sz w:val="22"/>
              </w:rPr>
              <w:t xml:space="preserve">Type 8713901 detalės ir remontas, </w:t>
            </w:r>
            <w:r w:rsidRPr="00D3518B">
              <w:rPr>
                <w:sz w:val="20"/>
                <w:szCs w:val="20"/>
              </w:rPr>
              <w:t>(detalėms turi būti suteikiama ne trumpesnė kaip 6 mėn. garantija)</w:t>
            </w:r>
            <w:r w:rsidRPr="00D3518B">
              <w:rPr>
                <w:sz w:val="22"/>
              </w:rPr>
              <w:t xml:space="preserve">    </w:t>
            </w:r>
          </w:p>
        </w:tc>
        <w:tc>
          <w:tcPr>
            <w:tcW w:w="1766" w:type="dxa"/>
            <w:shd w:val="clear" w:color="auto" w:fill="auto"/>
            <w:noWrap/>
          </w:tcPr>
          <w:p w14:paraId="0CEEDE2B" w14:textId="243BF65C" w:rsidR="000A0FDD" w:rsidRPr="00D3518B" w:rsidRDefault="000A0FDD" w:rsidP="000A0FDD">
            <w:pPr>
              <w:spacing w:after="0" w:line="240" w:lineRule="auto"/>
              <w:rPr>
                <w:rFonts w:eastAsia="Times New Roman"/>
                <w:sz w:val="22"/>
                <w:lang w:eastAsia="lt-LT"/>
              </w:rPr>
            </w:pPr>
            <w:r w:rsidRPr="00D3518B">
              <w:rPr>
                <w:sz w:val="22"/>
              </w:rPr>
              <w:t>108039; 2011</w:t>
            </w:r>
          </w:p>
        </w:tc>
        <w:tc>
          <w:tcPr>
            <w:tcW w:w="1214" w:type="dxa"/>
            <w:shd w:val="clear" w:color="auto" w:fill="auto"/>
            <w:noWrap/>
          </w:tcPr>
          <w:p w14:paraId="42CDC554" w14:textId="244D16B4" w:rsidR="000A0FDD" w:rsidRPr="00D3518B" w:rsidRDefault="000A0FDD" w:rsidP="000A0FDD">
            <w:pPr>
              <w:spacing w:after="0" w:line="240" w:lineRule="auto"/>
              <w:rPr>
                <w:rFonts w:eastAsia="Times New Roman"/>
                <w:sz w:val="22"/>
                <w:lang w:eastAsia="lt-LT"/>
              </w:rPr>
            </w:pPr>
            <w:r w:rsidRPr="00D3518B">
              <w:rPr>
                <w:sz w:val="22"/>
              </w:rPr>
              <w:t>2011 12 15</w:t>
            </w:r>
          </w:p>
        </w:tc>
        <w:tc>
          <w:tcPr>
            <w:tcW w:w="1550" w:type="dxa"/>
            <w:shd w:val="clear" w:color="auto" w:fill="auto"/>
            <w:noWrap/>
          </w:tcPr>
          <w:p w14:paraId="6B17F9B6" w14:textId="31342931" w:rsidR="000A0FDD" w:rsidRPr="00D3518B" w:rsidRDefault="000A0FDD" w:rsidP="000A0FDD">
            <w:pPr>
              <w:spacing w:after="0" w:line="240" w:lineRule="auto"/>
              <w:rPr>
                <w:rFonts w:eastAsia="Times New Roman"/>
                <w:sz w:val="22"/>
                <w:lang w:eastAsia="lt-LT"/>
              </w:rPr>
            </w:pPr>
            <w:r w:rsidRPr="00D3518B">
              <w:rPr>
                <w:sz w:val="22"/>
              </w:rPr>
              <w:t>11994  (Reanimacinės lovos komplekto)</w:t>
            </w:r>
          </w:p>
        </w:tc>
        <w:tc>
          <w:tcPr>
            <w:tcW w:w="2166" w:type="dxa"/>
            <w:shd w:val="clear" w:color="auto" w:fill="auto"/>
            <w:noWrap/>
          </w:tcPr>
          <w:p w14:paraId="11D39EED" w14:textId="07E1D3C6" w:rsidR="000A0FDD" w:rsidRPr="00D3518B" w:rsidRDefault="000A0FDD" w:rsidP="000A0FDD">
            <w:pPr>
              <w:spacing w:after="0" w:line="240" w:lineRule="auto"/>
              <w:rPr>
                <w:rFonts w:eastAsia="Times New Roman"/>
                <w:sz w:val="22"/>
                <w:lang w:eastAsia="lt-LT"/>
              </w:rPr>
            </w:pPr>
            <w:r w:rsidRPr="00D3518B">
              <w:rPr>
                <w:sz w:val="22"/>
              </w:rPr>
              <w:t>B.Braun Melsungen AG</w:t>
            </w:r>
            <w:r w:rsidR="00D3518B">
              <w:rPr>
                <w:sz w:val="22"/>
              </w:rPr>
              <w:t xml:space="preserve">, </w:t>
            </w:r>
            <w:r w:rsidRPr="00D3518B">
              <w:rPr>
                <w:sz w:val="22"/>
              </w:rPr>
              <w:t>Vokietija</w:t>
            </w:r>
          </w:p>
        </w:tc>
        <w:tc>
          <w:tcPr>
            <w:tcW w:w="1610" w:type="dxa"/>
            <w:shd w:val="clear" w:color="auto" w:fill="auto"/>
            <w:noWrap/>
          </w:tcPr>
          <w:p w14:paraId="7E849B79" w14:textId="3311C095" w:rsidR="000A0FDD" w:rsidRPr="00D3518B" w:rsidRDefault="000A0FDD" w:rsidP="000A0FDD">
            <w:pPr>
              <w:spacing w:after="0" w:line="240" w:lineRule="auto"/>
              <w:rPr>
                <w:rFonts w:eastAsia="Times New Roman"/>
                <w:sz w:val="22"/>
                <w:lang w:eastAsia="lt-LT"/>
              </w:rPr>
            </w:pPr>
            <w:r w:rsidRPr="00D3518B">
              <w:rPr>
                <w:sz w:val="22"/>
              </w:rPr>
              <w:t>AITS</w:t>
            </w:r>
          </w:p>
        </w:tc>
        <w:tc>
          <w:tcPr>
            <w:tcW w:w="1367" w:type="dxa"/>
            <w:shd w:val="clear" w:color="auto" w:fill="F2F2F2" w:themeFill="background1" w:themeFillShade="F2"/>
            <w:noWrap/>
            <w:vAlign w:val="center"/>
          </w:tcPr>
          <w:p w14:paraId="404D65B2" w14:textId="77777777" w:rsidR="000A0FDD" w:rsidRPr="00D3518B" w:rsidRDefault="000A0FDD" w:rsidP="000A0FDD">
            <w:pPr>
              <w:spacing w:after="0" w:line="240" w:lineRule="auto"/>
              <w:jc w:val="center"/>
              <w:rPr>
                <w:rFonts w:eastAsia="Times New Roman"/>
                <w:sz w:val="22"/>
                <w:lang w:eastAsia="lt-LT"/>
              </w:rPr>
            </w:pPr>
          </w:p>
        </w:tc>
      </w:tr>
      <w:tr w:rsidR="000A0FDD" w:rsidRPr="00D3518B" w14:paraId="3BB659CC" w14:textId="77777777" w:rsidTr="000A0FDD">
        <w:trPr>
          <w:trHeight w:val="20"/>
        </w:trPr>
        <w:tc>
          <w:tcPr>
            <w:tcW w:w="739" w:type="dxa"/>
            <w:shd w:val="clear" w:color="auto" w:fill="auto"/>
            <w:noWrap/>
            <w:hideMark/>
          </w:tcPr>
          <w:p w14:paraId="51B52189" w14:textId="7C7A3A7E" w:rsidR="000A0FDD" w:rsidRPr="00D3518B" w:rsidRDefault="000A0FDD" w:rsidP="000A0FDD">
            <w:pPr>
              <w:spacing w:after="0" w:line="240" w:lineRule="auto"/>
              <w:rPr>
                <w:rFonts w:eastAsia="Times New Roman"/>
                <w:sz w:val="22"/>
                <w:lang w:eastAsia="lt-LT"/>
              </w:rPr>
            </w:pPr>
            <w:r w:rsidRPr="00D3518B">
              <w:rPr>
                <w:rFonts w:eastAsia="Times New Roman"/>
                <w:sz w:val="22"/>
                <w:lang w:eastAsia="lt-LT"/>
              </w:rPr>
              <w:t>4.1</w:t>
            </w:r>
          </w:p>
        </w:tc>
        <w:tc>
          <w:tcPr>
            <w:tcW w:w="12056" w:type="dxa"/>
            <w:gridSpan w:val="6"/>
            <w:shd w:val="clear" w:color="auto" w:fill="auto"/>
            <w:noWrap/>
          </w:tcPr>
          <w:p w14:paraId="2CD45E4F" w14:textId="18856655" w:rsidR="000A0FDD" w:rsidRPr="00D3518B" w:rsidRDefault="000A0FDD" w:rsidP="000A0FDD">
            <w:pPr>
              <w:spacing w:after="0" w:line="240" w:lineRule="auto"/>
              <w:rPr>
                <w:sz w:val="22"/>
                <w:lang w:eastAsia="lt-LT"/>
              </w:rPr>
            </w:pPr>
            <w:r w:rsidRPr="00D3518B">
              <w:rPr>
                <w:sz w:val="22"/>
              </w:rPr>
              <w:t>Pavara, kodas 34508252, kiekis 1 vnt., arba lygiavertė</w:t>
            </w:r>
          </w:p>
        </w:tc>
        <w:tc>
          <w:tcPr>
            <w:tcW w:w="1367" w:type="dxa"/>
            <w:shd w:val="clear" w:color="auto" w:fill="auto"/>
            <w:noWrap/>
            <w:hideMark/>
          </w:tcPr>
          <w:p w14:paraId="6A32D8DC" w14:textId="41679B7E" w:rsidR="000A0FDD" w:rsidRPr="00D3518B" w:rsidRDefault="00827E5A" w:rsidP="000A0FDD">
            <w:pPr>
              <w:spacing w:after="0" w:line="240" w:lineRule="auto"/>
              <w:rPr>
                <w:rFonts w:eastAsia="Times New Roman"/>
                <w:sz w:val="22"/>
                <w:lang w:eastAsia="lt-LT"/>
              </w:rPr>
            </w:pPr>
            <w:r>
              <w:rPr>
                <w:rFonts w:eastAsia="Times New Roman"/>
                <w:sz w:val="22"/>
                <w:lang w:eastAsia="lt-LT"/>
              </w:rPr>
              <w:t>224</w:t>
            </w:r>
          </w:p>
        </w:tc>
      </w:tr>
      <w:tr w:rsidR="000A0FDD" w:rsidRPr="00D3518B" w14:paraId="1A126A1D" w14:textId="77777777" w:rsidTr="000A0FDD">
        <w:trPr>
          <w:trHeight w:val="20"/>
        </w:trPr>
        <w:tc>
          <w:tcPr>
            <w:tcW w:w="739" w:type="dxa"/>
            <w:shd w:val="clear" w:color="auto" w:fill="auto"/>
            <w:noWrap/>
          </w:tcPr>
          <w:p w14:paraId="0E289E8B" w14:textId="65BD2834" w:rsidR="000A0FDD" w:rsidRPr="00D3518B" w:rsidRDefault="000A0FDD" w:rsidP="000A0FDD">
            <w:pPr>
              <w:spacing w:after="0" w:line="240" w:lineRule="auto"/>
              <w:rPr>
                <w:rFonts w:eastAsia="Times New Roman"/>
                <w:sz w:val="22"/>
                <w:lang w:eastAsia="lt-LT"/>
              </w:rPr>
            </w:pPr>
            <w:r w:rsidRPr="00D3518B">
              <w:rPr>
                <w:rFonts w:eastAsia="Times New Roman"/>
                <w:sz w:val="22"/>
                <w:lang w:eastAsia="lt-LT"/>
              </w:rPr>
              <w:t>4.2</w:t>
            </w:r>
          </w:p>
        </w:tc>
        <w:tc>
          <w:tcPr>
            <w:tcW w:w="12056" w:type="dxa"/>
            <w:gridSpan w:val="6"/>
            <w:shd w:val="clear" w:color="auto" w:fill="auto"/>
            <w:noWrap/>
          </w:tcPr>
          <w:p w14:paraId="4756E74E" w14:textId="50B37B0F" w:rsidR="000A0FDD" w:rsidRPr="00D3518B" w:rsidRDefault="000A0FDD" w:rsidP="000A0FDD">
            <w:pPr>
              <w:spacing w:after="0" w:line="240" w:lineRule="auto"/>
              <w:rPr>
                <w:sz w:val="22"/>
              </w:rPr>
            </w:pPr>
            <w:r w:rsidRPr="00D3518B">
              <w:rPr>
                <w:sz w:val="22"/>
              </w:rPr>
              <w:t>Akumuliatorius, kodas 34508058, kiekis 1 vnt., arba lygiavertis</w:t>
            </w:r>
          </w:p>
        </w:tc>
        <w:tc>
          <w:tcPr>
            <w:tcW w:w="1367" w:type="dxa"/>
            <w:shd w:val="clear" w:color="auto" w:fill="auto"/>
            <w:noWrap/>
          </w:tcPr>
          <w:p w14:paraId="6BF466A3" w14:textId="3E1EE32C" w:rsidR="000A0FDD" w:rsidRPr="00D3518B" w:rsidRDefault="00827E5A" w:rsidP="000A0FDD">
            <w:pPr>
              <w:spacing w:after="0" w:line="240" w:lineRule="auto"/>
              <w:rPr>
                <w:rFonts w:eastAsia="Times New Roman"/>
                <w:sz w:val="22"/>
                <w:lang w:eastAsia="lt-LT"/>
              </w:rPr>
            </w:pPr>
            <w:r>
              <w:rPr>
                <w:rFonts w:eastAsia="Times New Roman"/>
                <w:sz w:val="22"/>
                <w:lang w:eastAsia="lt-LT"/>
              </w:rPr>
              <w:t>68</w:t>
            </w:r>
          </w:p>
        </w:tc>
      </w:tr>
      <w:tr w:rsidR="000A0FDD" w:rsidRPr="00D3518B" w14:paraId="4EE548F2" w14:textId="77777777" w:rsidTr="000A0FDD">
        <w:trPr>
          <w:trHeight w:val="20"/>
        </w:trPr>
        <w:tc>
          <w:tcPr>
            <w:tcW w:w="739" w:type="dxa"/>
            <w:shd w:val="clear" w:color="auto" w:fill="auto"/>
            <w:noWrap/>
          </w:tcPr>
          <w:p w14:paraId="08D0C7D2" w14:textId="57589557" w:rsidR="000A0FDD" w:rsidRPr="00D3518B" w:rsidRDefault="000A0FDD" w:rsidP="000A0FDD">
            <w:pPr>
              <w:spacing w:after="0" w:line="240" w:lineRule="auto"/>
              <w:rPr>
                <w:rFonts w:eastAsia="Times New Roman"/>
                <w:sz w:val="22"/>
                <w:lang w:eastAsia="lt-LT"/>
              </w:rPr>
            </w:pPr>
            <w:r w:rsidRPr="00D3518B">
              <w:rPr>
                <w:rFonts w:eastAsia="Times New Roman"/>
                <w:sz w:val="22"/>
                <w:lang w:eastAsia="lt-LT"/>
              </w:rPr>
              <w:t>4.3</w:t>
            </w:r>
          </w:p>
        </w:tc>
        <w:tc>
          <w:tcPr>
            <w:tcW w:w="12056" w:type="dxa"/>
            <w:gridSpan w:val="6"/>
            <w:shd w:val="clear" w:color="auto" w:fill="auto"/>
            <w:noWrap/>
          </w:tcPr>
          <w:p w14:paraId="4C8E6BAD" w14:textId="1084C06D" w:rsidR="000A0FDD" w:rsidRPr="00D3518B" w:rsidRDefault="000A0FDD" w:rsidP="000A0FDD">
            <w:pPr>
              <w:spacing w:after="0" w:line="240" w:lineRule="auto"/>
              <w:rPr>
                <w:sz w:val="22"/>
              </w:rPr>
            </w:pPr>
            <w:r w:rsidRPr="00D3518B">
              <w:rPr>
                <w:sz w:val="22"/>
              </w:rPr>
              <w:t>Remonto darbai: detalių pakeitimas</w:t>
            </w:r>
          </w:p>
        </w:tc>
        <w:tc>
          <w:tcPr>
            <w:tcW w:w="1367" w:type="dxa"/>
            <w:shd w:val="clear" w:color="auto" w:fill="auto"/>
            <w:noWrap/>
          </w:tcPr>
          <w:p w14:paraId="0EC5A205" w14:textId="46F06045" w:rsidR="000A0FDD" w:rsidRPr="00D3518B" w:rsidRDefault="00827E5A" w:rsidP="000A0FDD">
            <w:pPr>
              <w:spacing w:after="0" w:line="240" w:lineRule="auto"/>
              <w:rPr>
                <w:rFonts w:eastAsia="Times New Roman"/>
                <w:sz w:val="22"/>
                <w:lang w:eastAsia="lt-LT"/>
              </w:rPr>
            </w:pPr>
            <w:r>
              <w:rPr>
                <w:rFonts w:eastAsia="Times New Roman"/>
                <w:sz w:val="22"/>
                <w:lang w:eastAsia="lt-LT"/>
              </w:rPr>
              <w:t>35</w:t>
            </w:r>
          </w:p>
        </w:tc>
      </w:tr>
      <w:tr w:rsidR="006777FC" w:rsidRPr="00D3518B" w14:paraId="665718D2" w14:textId="77777777" w:rsidTr="000A0FDD">
        <w:trPr>
          <w:trHeight w:val="20"/>
        </w:trPr>
        <w:tc>
          <w:tcPr>
            <w:tcW w:w="739" w:type="dxa"/>
            <w:shd w:val="clear" w:color="auto" w:fill="auto"/>
            <w:noWrap/>
          </w:tcPr>
          <w:p w14:paraId="744A0EA0" w14:textId="77777777" w:rsidR="006777FC" w:rsidRPr="00D3518B" w:rsidRDefault="006777FC" w:rsidP="006B79F9">
            <w:pPr>
              <w:spacing w:after="0" w:line="240" w:lineRule="auto"/>
              <w:rPr>
                <w:rFonts w:eastAsia="Times New Roman"/>
                <w:sz w:val="22"/>
                <w:lang w:eastAsia="lt-LT"/>
              </w:rPr>
            </w:pPr>
          </w:p>
        </w:tc>
        <w:tc>
          <w:tcPr>
            <w:tcW w:w="12056" w:type="dxa"/>
            <w:gridSpan w:val="6"/>
            <w:shd w:val="clear" w:color="auto" w:fill="auto"/>
            <w:noWrap/>
          </w:tcPr>
          <w:p w14:paraId="58200C21" w14:textId="77777777" w:rsidR="006777FC" w:rsidRPr="00D3518B" w:rsidRDefault="006777FC" w:rsidP="006B79F9">
            <w:pPr>
              <w:spacing w:after="0" w:line="240" w:lineRule="auto"/>
              <w:jc w:val="right"/>
              <w:rPr>
                <w:sz w:val="22"/>
              </w:rPr>
            </w:pPr>
            <w:r w:rsidRPr="00D3518B">
              <w:rPr>
                <w:sz w:val="22"/>
              </w:rPr>
              <w:t>Viso be PVM:</w:t>
            </w:r>
          </w:p>
        </w:tc>
        <w:tc>
          <w:tcPr>
            <w:tcW w:w="1367" w:type="dxa"/>
            <w:shd w:val="clear" w:color="auto" w:fill="auto"/>
            <w:noWrap/>
          </w:tcPr>
          <w:p w14:paraId="607E3F81" w14:textId="4608C298" w:rsidR="006777FC" w:rsidRPr="00D3518B" w:rsidRDefault="00827E5A" w:rsidP="006B79F9">
            <w:pPr>
              <w:spacing w:after="0" w:line="240" w:lineRule="auto"/>
              <w:rPr>
                <w:rFonts w:eastAsia="Times New Roman"/>
                <w:sz w:val="22"/>
                <w:lang w:eastAsia="lt-LT"/>
              </w:rPr>
            </w:pPr>
            <w:r>
              <w:rPr>
                <w:rFonts w:eastAsia="Times New Roman"/>
                <w:sz w:val="22"/>
                <w:lang w:eastAsia="lt-LT"/>
              </w:rPr>
              <w:t>327</w:t>
            </w:r>
          </w:p>
        </w:tc>
      </w:tr>
      <w:tr w:rsidR="006777FC" w:rsidRPr="00D3518B" w14:paraId="1BB91AB5" w14:textId="77777777" w:rsidTr="000A0FDD">
        <w:trPr>
          <w:trHeight w:val="20"/>
        </w:trPr>
        <w:tc>
          <w:tcPr>
            <w:tcW w:w="739" w:type="dxa"/>
            <w:shd w:val="clear" w:color="auto" w:fill="auto"/>
            <w:noWrap/>
          </w:tcPr>
          <w:p w14:paraId="36600BC7" w14:textId="77777777" w:rsidR="006777FC" w:rsidRPr="00D3518B" w:rsidRDefault="006777FC" w:rsidP="006B79F9">
            <w:pPr>
              <w:spacing w:after="0" w:line="240" w:lineRule="auto"/>
              <w:rPr>
                <w:rFonts w:eastAsia="Times New Roman"/>
                <w:sz w:val="22"/>
                <w:lang w:eastAsia="lt-LT"/>
              </w:rPr>
            </w:pPr>
          </w:p>
        </w:tc>
        <w:tc>
          <w:tcPr>
            <w:tcW w:w="12056" w:type="dxa"/>
            <w:gridSpan w:val="6"/>
            <w:shd w:val="clear" w:color="auto" w:fill="auto"/>
            <w:noWrap/>
          </w:tcPr>
          <w:p w14:paraId="1DB0A2D1" w14:textId="77777777" w:rsidR="006777FC" w:rsidRPr="00D3518B" w:rsidRDefault="006777FC" w:rsidP="006B79F9">
            <w:pPr>
              <w:spacing w:after="0" w:line="240" w:lineRule="auto"/>
              <w:jc w:val="right"/>
              <w:rPr>
                <w:sz w:val="22"/>
              </w:rPr>
            </w:pPr>
            <w:r w:rsidRPr="00D3518B">
              <w:rPr>
                <w:sz w:val="22"/>
              </w:rPr>
              <w:t>PVM      % tarifas, suma</w:t>
            </w:r>
          </w:p>
        </w:tc>
        <w:tc>
          <w:tcPr>
            <w:tcW w:w="1367" w:type="dxa"/>
            <w:shd w:val="clear" w:color="auto" w:fill="auto"/>
            <w:noWrap/>
          </w:tcPr>
          <w:p w14:paraId="1C62F762" w14:textId="515F9BDF" w:rsidR="006777FC" w:rsidRPr="00D3518B" w:rsidRDefault="00827E5A" w:rsidP="006B79F9">
            <w:pPr>
              <w:spacing w:after="0" w:line="240" w:lineRule="auto"/>
              <w:rPr>
                <w:rFonts w:eastAsia="Times New Roman"/>
                <w:sz w:val="22"/>
                <w:lang w:eastAsia="lt-LT"/>
              </w:rPr>
            </w:pPr>
            <w:r>
              <w:rPr>
                <w:rFonts w:eastAsia="Times New Roman"/>
                <w:sz w:val="22"/>
                <w:lang w:eastAsia="lt-LT"/>
              </w:rPr>
              <w:t>68,67</w:t>
            </w:r>
          </w:p>
        </w:tc>
      </w:tr>
      <w:tr w:rsidR="006777FC" w:rsidRPr="00D3518B" w14:paraId="3FCA0D6C" w14:textId="77777777" w:rsidTr="000A0FDD">
        <w:trPr>
          <w:trHeight w:val="20"/>
        </w:trPr>
        <w:tc>
          <w:tcPr>
            <w:tcW w:w="739" w:type="dxa"/>
            <w:shd w:val="clear" w:color="auto" w:fill="auto"/>
            <w:noWrap/>
          </w:tcPr>
          <w:p w14:paraId="27425CC2" w14:textId="77777777" w:rsidR="006777FC" w:rsidRPr="00D3518B" w:rsidRDefault="006777FC" w:rsidP="006B79F9">
            <w:pPr>
              <w:spacing w:after="0" w:line="240" w:lineRule="auto"/>
              <w:rPr>
                <w:rFonts w:eastAsia="Times New Roman"/>
                <w:sz w:val="22"/>
                <w:lang w:eastAsia="lt-LT"/>
              </w:rPr>
            </w:pPr>
          </w:p>
        </w:tc>
        <w:tc>
          <w:tcPr>
            <w:tcW w:w="12056" w:type="dxa"/>
            <w:gridSpan w:val="6"/>
            <w:shd w:val="clear" w:color="auto" w:fill="auto"/>
            <w:noWrap/>
          </w:tcPr>
          <w:p w14:paraId="37ED517F" w14:textId="3B5B6DA0" w:rsidR="006777FC" w:rsidRPr="00D3518B" w:rsidRDefault="006777FC" w:rsidP="006B79F9">
            <w:pPr>
              <w:spacing w:after="0" w:line="240" w:lineRule="auto"/>
              <w:jc w:val="right"/>
              <w:rPr>
                <w:sz w:val="22"/>
              </w:rPr>
            </w:pPr>
            <w:r w:rsidRPr="00D3518B">
              <w:rPr>
                <w:sz w:val="22"/>
              </w:rPr>
              <w:t xml:space="preserve">Iš viso </w:t>
            </w:r>
            <w:r w:rsidR="00DD06C0" w:rsidRPr="00D3518B">
              <w:rPr>
                <w:sz w:val="22"/>
              </w:rPr>
              <w:t>4</w:t>
            </w:r>
            <w:r w:rsidRPr="00D3518B">
              <w:rPr>
                <w:sz w:val="22"/>
              </w:rPr>
              <w:t xml:space="preserve"> pirkimo objekto dalis</w:t>
            </w:r>
          </w:p>
        </w:tc>
        <w:tc>
          <w:tcPr>
            <w:tcW w:w="1367" w:type="dxa"/>
            <w:shd w:val="clear" w:color="auto" w:fill="auto"/>
            <w:noWrap/>
          </w:tcPr>
          <w:p w14:paraId="265C58DE" w14:textId="1FE574E6" w:rsidR="006777FC" w:rsidRPr="00D3518B" w:rsidRDefault="00827E5A" w:rsidP="006B79F9">
            <w:pPr>
              <w:spacing w:after="0" w:line="240" w:lineRule="auto"/>
              <w:rPr>
                <w:rFonts w:eastAsia="Times New Roman"/>
                <w:sz w:val="22"/>
                <w:lang w:eastAsia="lt-LT"/>
              </w:rPr>
            </w:pPr>
            <w:r>
              <w:rPr>
                <w:rFonts w:eastAsia="Times New Roman"/>
                <w:sz w:val="22"/>
                <w:lang w:eastAsia="lt-LT"/>
              </w:rPr>
              <w:t>395,67</w:t>
            </w:r>
          </w:p>
        </w:tc>
      </w:tr>
      <w:tr w:rsidR="006777FC" w:rsidRPr="00D3518B" w14:paraId="37157140" w14:textId="77777777" w:rsidTr="000A0FDD">
        <w:trPr>
          <w:trHeight w:val="20"/>
        </w:trPr>
        <w:tc>
          <w:tcPr>
            <w:tcW w:w="14162" w:type="dxa"/>
            <w:gridSpan w:val="8"/>
            <w:shd w:val="clear" w:color="auto" w:fill="auto"/>
            <w:noWrap/>
            <w:vAlign w:val="center"/>
            <w:hideMark/>
          </w:tcPr>
          <w:p w14:paraId="4571BABB" w14:textId="60814B75" w:rsidR="006777FC" w:rsidRPr="00D3518B" w:rsidRDefault="006777FC" w:rsidP="006B79F9">
            <w:pPr>
              <w:spacing w:after="0" w:line="240" w:lineRule="auto"/>
              <w:rPr>
                <w:rFonts w:eastAsia="Times New Roman"/>
                <w:sz w:val="22"/>
                <w:lang w:eastAsia="lt-LT"/>
              </w:rPr>
            </w:pPr>
            <w:r w:rsidRPr="00D3518B">
              <w:rPr>
                <w:rFonts w:eastAsia="Times New Roman"/>
                <w:sz w:val="22"/>
                <w:lang w:eastAsia="lt-LT"/>
              </w:rPr>
              <w:t xml:space="preserve">Bendra </w:t>
            </w:r>
            <w:r w:rsidR="00944721" w:rsidRPr="00D3518B">
              <w:rPr>
                <w:rFonts w:eastAsia="Times New Roman"/>
                <w:sz w:val="22"/>
                <w:lang w:eastAsia="lt-LT"/>
              </w:rPr>
              <w:t>4</w:t>
            </w:r>
            <w:r w:rsidRPr="00D3518B">
              <w:rPr>
                <w:rFonts w:eastAsia="Times New Roman"/>
                <w:sz w:val="22"/>
                <w:lang w:eastAsia="lt-LT"/>
              </w:rPr>
              <w:t xml:space="preserve"> pirkimo dalies kaina, € su PVM žodžiais:</w:t>
            </w:r>
            <w:r w:rsidR="00827E5A">
              <w:rPr>
                <w:rFonts w:eastAsia="Times New Roman"/>
                <w:sz w:val="22"/>
                <w:lang w:eastAsia="lt-LT"/>
              </w:rPr>
              <w:t xml:space="preserve"> trys šimtai devyniasdešimt penki eurai šešiasdešimt septyni centai</w:t>
            </w:r>
          </w:p>
        </w:tc>
      </w:tr>
      <w:tr w:rsidR="00086774" w:rsidRPr="00D3518B" w14:paraId="5AA5F83C" w14:textId="77777777" w:rsidTr="000A0FDD">
        <w:trPr>
          <w:trHeight w:val="20"/>
        </w:trPr>
        <w:tc>
          <w:tcPr>
            <w:tcW w:w="14162" w:type="dxa"/>
            <w:gridSpan w:val="8"/>
            <w:shd w:val="clear" w:color="auto" w:fill="E2EFD9" w:themeFill="accent6" w:themeFillTint="33"/>
            <w:noWrap/>
            <w:vAlign w:val="center"/>
          </w:tcPr>
          <w:p w14:paraId="5EED8F79" w14:textId="77777777" w:rsidR="00086774" w:rsidRPr="00D3518B" w:rsidRDefault="00086774" w:rsidP="003853F6">
            <w:pPr>
              <w:spacing w:after="0" w:line="240" w:lineRule="auto"/>
              <w:jc w:val="center"/>
              <w:rPr>
                <w:rFonts w:eastAsia="Times New Roman"/>
                <w:sz w:val="22"/>
                <w:lang w:eastAsia="lt-LT"/>
              </w:rPr>
            </w:pPr>
          </w:p>
        </w:tc>
      </w:tr>
      <w:tr w:rsidR="000A0FDD" w:rsidRPr="00D3518B" w14:paraId="390E3601" w14:textId="77777777" w:rsidTr="00D3518B">
        <w:trPr>
          <w:trHeight w:val="20"/>
        </w:trPr>
        <w:tc>
          <w:tcPr>
            <w:tcW w:w="739" w:type="dxa"/>
            <w:shd w:val="clear" w:color="auto" w:fill="auto"/>
            <w:noWrap/>
            <w:hideMark/>
          </w:tcPr>
          <w:p w14:paraId="6BAFFDB3" w14:textId="468FC6EE" w:rsidR="000A0FDD" w:rsidRPr="00D3518B" w:rsidRDefault="000A0FDD" w:rsidP="000A0FDD">
            <w:pPr>
              <w:spacing w:after="0" w:line="240" w:lineRule="auto"/>
              <w:rPr>
                <w:rFonts w:eastAsia="Times New Roman"/>
                <w:b/>
                <w:bCs/>
                <w:sz w:val="22"/>
                <w:lang w:eastAsia="lt-LT"/>
              </w:rPr>
            </w:pPr>
            <w:r w:rsidRPr="00D3518B">
              <w:rPr>
                <w:rFonts w:eastAsia="Times New Roman"/>
                <w:b/>
                <w:bCs/>
                <w:sz w:val="22"/>
                <w:lang w:eastAsia="lt-LT"/>
              </w:rPr>
              <w:t>5.</w:t>
            </w:r>
          </w:p>
        </w:tc>
        <w:tc>
          <w:tcPr>
            <w:tcW w:w="3750" w:type="dxa"/>
            <w:shd w:val="clear" w:color="auto" w:fill="auto"/>
            <w:noWrap/>
          </w:tcPr>
          <w:p w14:paraId="59A4A274" w14:textId="18EE53C7" w:rsidR="000A0FDD" w:rsidRPr="00D3518B" w:rsidRDefault="000A0FDD" w:rsidP="000A0FDD">
            <w:pPr>
              <w:spacing w:after="0" w:line="240" w:lineRule="auto"/>
              <w:rPr>
                <w:rFonts w:eastAsia="Times New Roman"/>
                <w:b/>
                <w:bCs/>
                <w:sz w:val="22"/>
                <w:lang w:eastAsia="lt-LT"/>
              </w:rPr>
            </w:pPr>
            <w:r w:rsidRPr="00D3518B">
              <w:rPr>
                <w:sz w:val="22"/>
              </w:rPr>
              <w:t>Reanimacinės lovos komplekto Infuzinės pompos Infusomat* fmS</w:t>
            </w:r>
            <w:r w:rsidR="00D3518B">
              <w:rPr>
                <w:sz w:val="22"/>
              </w:rPr>
              <w:t xml:space="preserve"> </w:t>
            </w:r>
            <w:r w:rsidRPr="00D3518B">
              <w:rPr>
                <w:sz w:val="22"/>
              </w:rPr>
              <w:t xml:space="preserve">Type  8715548  detalės ir remontas, </w:t>
            </w:r>
            <w:r w:rsidRPr="00D3518B">
              <w:rPr>
                <w:sz w:val="20"/>
                <w:szCs w:val="20"/>
              </w:rPr>
              <w:t>(detalėms turi būti suteikiama ne trumpesnė kaip 6 mėn. garantija)</w:t>
            </w:r>
            <w:r w:rsidRPr="00D3518B">
              <w:rPr>
                <w:sz w:val="22"/>
              </w:rPr>
              <w:t xml:space="preserve">     </w:t>
            </w:r>
          </w:p>
        </w:tc>
        <w:tc>
          <w:tcPr>
            <w:tcW w:w="1766" w:type="dxa"/>
            <w:shd w:val="clear" w:color="auto" w:fill="auto"/>
            <w:noWrap/>
          </w:tcPr>
          <w:p w14:paraId="1BF921AC" w14:textId="6682F749" w:rsidR="000A0FDD" w:rsidRPr="00D3518B" w:rsidRDefault="000A0FDD" w:rsidP="000A0FDD">
            <w:pPr>
              <w:spacing w:after="0" w:line="240" w:lineRule="auto"/>
              <w:rPr>
                <w:rFonts w:eastAsia="Times New Roman"/>
                <w:sz w:val="22"/>
                <w:lang w:eastAsia="lt-LT"/>
              </w:rPr>
            </w:pPr>
            <w:r w:rsidRPr="00D3518B">
              <w:rPr>
                <w:sz w:val="22"/>
              </w:rPr>
              <w:t>160921; 2011</w:t>
            </w:r>
          </w:p>
        </w:tc>
        <w:tc>
          <w:tcPr>
            <w:tcW w:w="1214" w:type="dxa"/>
            <w:shd w:val="clear" w:color="auto" w:fill="auto"/>
            <w:noWrap/>
          </w:tcPr>
          <w:p w14:paraId="3F8D7BAE" w14:textId="76A9A9E0" w:rsidR="000A0FDD" w:rsidRPr="00D3518B" w:rsidRDefault="000A0FDD" w:rsidP="000A0FDD">
            <w:pPr>
              <w:spacing w:after="0" w:line="240" w:lineRule="auto"/>
              <w:rPr>
                <w:rFonts w:eastAsia="Times New Roman"/>
                <w:sz w:val="22"/>
                <w:lang w:eastAsia="lt-LT"/>
              </w:rPr>
            </w:pPr>
            <w:r w:rsidRPr="00D3518B">
              <w:rPr>
                <w:sz w:val="22"/>
              </w:rPr>
              <w:t>2011 12 15</w:t>
            </w:r>
          </w:p>
        </w:tc>
        <w:tc>
          <w:tcPr>
            <w:tcW w:w="1550" w:type="dxa"/>
            <w:shd w:val="clear" w:color="auto" w:fill="auto"/>
            <w:noWrap/>
          </w:tcPr>
          <w:p w14:paraId="31CEA4E5" w14:textId="687D1E49" w:rsidR="000A0FDD" w:rsidRPr="00D3518B" w:rsidRDefault="000A0FDD" w:rsidP="000A0FDD">
            <w:pPr>
              <w:spacing w:after="0" w:line="240" w:lineRule="auto"/>
              <w:rPr>
                <w:rFonts w:eastAsia="Times New Roman"/>
                <w:sz w:val="22"/>
                <w:lang w:eastAsia="lt-LT"/>
              </w:rPr>
            </w:pPr>
            <w:r w:rsidRPr="00D3518B">
              <w:rPr>
                <w:sz w:val="22"/>
              </w:rPr>
              <w:t>11995</w:t>
            </w:r>
          </w:p>
        </w:tc>
        <w:tc>
          <w:tcPr>
            <w:tcW w:w="2166" w:type="dxa"/>
            <w:shd w:val="clear" w:color="auto" w:fill="auto"/>
            <w:noWrap/>
          </w:tcPr>
          <w:p w14:paraId="5F98A122" w14:textId="63C640CC" w:rsidR="000A0FDD" w:rsidRPr="00D3518B" w:rsidRDefault="000A0FDD" w:rsidP="000A0FDD">
            <w:pPr>
              <w:spacing w:after="0" w:line="240" w:lineRule="auto"/>
              <w:rPr>
                <w:rFonts w:eastAsia="Times New Roman"/>
                <w:sz w:val="22"/>
                <w:lang w:eastAsia="lt-LT"/>
              </w:rPr>
            </w:pPr>
            <w:r w:rsidRPr="00D3518B">
              <w:rPr>
                <w:sz w:val="22"/>
              </w:rPr>
              <w:t>B.Braun Melsungen AG</w:t>
            </w:r>
            <w:r w:rsidR="00D3518B">
              <w:rPr>
                <w:sz w:val="22"/>
              </w:rPr>
              <w:t xml:space="preserve">, </w:t>
            </w:r>
            <w:r w:rsidRPr="00D3518B">
              <w:rPr>
                <w:sz w:val="22"/>
              </w:rPr>
              <w:t>Vokietija</w:t>
            </w:r>
          </w:p>
        </w:tc>
        <w:tc>
          <w:tcPr>
            <w:tcW w:w="1610" w:type="dxa"/>
            <w:shd w:val="clear" w:color="auto" w:fill="auto"/>
            <w:noWrap/>
          </w:tcPr>
          <w:p w14:paraId="7D6A7B2D" w14:textId="521631F3" w:rsidR="000A0FDD" w:rsidRPr="00D3518B" w:rsidRDefault="000A0FDD" w:rsidP="000A0FDD">
            <w:pPr>
              <w:spacing w:after="0" w:line="240" w:lineRule="auto"/>
              <w:rPr>
                <w:rFonts w:eastAsia="Times New Roman"/>
                <w:sz w:val="22"/>
                <w:lang w:eastAsia="lt-LT"/>
              </w:rPr>
            </w:pPr>
            <w:r w:rsidRPr="00D3518B">
              <w:rPr>
                <w:sz w:val="22"/>
              </w:rPr>
              <w:t>AITS</w:t>
            </w:r>
          </w:p>
        </w:tc>
        <w:tc>
          <w:tcPr>
            <w:tcW w:w="1367" w:type="dxa"/>
            <w:shd w:val="clear" w:color="auto" w:fill="F2F2F2" w:themeFill="background1" w:themeFillShade="F2"/>
            <w:noWrap/>
            <w:vAlign w:val="center"/>
          </w:tcPr>
          <w:p w14:paraId="790467C7" w14:textId="77777777" w:rsidR="000A0FDD" w:rsidRPr="00D3518B" w:rsidRDefault="000A0FDD" w:rsidP="000A0FDD">
            <w:pPr>
              <w:spacing w:after="0" w:line="240" w:lineRule="auto"/>
              <w:jc w:val="center"/>
              <w:rPr>
                <w:rFonts w:eastAsia="Times New Roman"/>
                <w:sz w:val="22"/>
                <w:lang w:eastAsia="lt-LT"/>
              </w:rPr>
            </w:pPr>
          </w:p>
        </w:tc>
      </w:tr>
      <w:tr w:rsidR="000A0FDD" w:rsidRPr="00D3518B" w14:paraId="33908B81" w14:textId="77777777" w:rsidTr="000A0FDD">
        <w:trPr>
          <w:trHeight w:val="20"/>
        </w:trPr>
        <w:tc>
          <w:tcPr>
            <w:tcW w:w="739" w:type="dxa"/>
            <w:shd w:val="clear" w:color="auto" w:fill="auto"/>
            <w:noWrap/>
            <w:hideMark/>
          </w:tcPr>
          <w:p w14:paraId="713A8FD0" w14:textId="7729D114" w:rsidR="000A0FDD" w:rsidRPr="00D3518B" w:rsidRDefault="000A0FDD" w:rsidP="000A0FDD">
            <w:pPr>
              <w:spacing w:after="0" w:line="240" w:lineRule="auto"/>
              <w:rPr>
                <w:rFonts w:eastAsia="Times New Roman"/>
                <w:sz w:val="22"/>
                <w:lang w:eastAsia="lt-LT"/>
              </w:rPr>
            </w:pPr>
            <w:r w:rsidRPr="00D3518B">
              <w:rPr>
                <w:sz w:val="22"/>
              </w:rPr>
              <w:t>5.1</w:t>
            </w:r>
          </w:p>
        </w:tc>
        <w:tc>
          <w:tcPr>
            <w:tcW w:w="12056" w:type="dxa"/>
            <w:gridSpan w:val="6"/>
            <w:shd w:val="clear" w:color="auto" w:fill="auto"/>
            <w:noWrap/>
          </w:tcPr>
          <w:p w14:paraId="6EAC1B64" w14:textId="22A602FF" w:rsidR="000A0FDD" w:rsidRPr="00D3518B" w:rsidRDefault="000A0FDD" w:rsidP="000A0FDD">
            <w:pPr>
              <w:spacing w:after="0" w:line="240" w:lineRule="auto"/>
              <w:rPr>
                <w:sz w:val="22"/>
                <w:lang w:eastAsia="lt-LT"/>
              </w:rPr>
            </w:pPr>
            <w:r w:rsidRPr="00D3518B">
              <w:rPr>
                <w:sz w:val="22"/>
              </w:rPr>
              <w:t>Lašų jutiklis, kodas 3450578A, kiekis 1 vnt., arba lygiavertis</w:t>
            </w:r>
          </w:p>
        </w:tc>
        <w:tc>
          <w:tcPr>
            <w:tcW w:w="1367" w:type="dxa"/>
            <w:shd w:val="clear" w:color="auto" w:fill="auto"/>
            <w:noWrap/>
            <w:hideMark/>
          </w:tcPr>
          <w:p w14:paraId="5BA3BCD8" w14:textId="2963FE2E" w:rsidR="000A0FDD" w:rsidRPr="00D3518B" w:rsidRDefault="00827E5A" w:rsidP="000A0FDD">
            <w:pPr>
              <w:spacing w:after="0" w:line="240" w:lineRule="auto"/>
              <w:rPr>
                <w:rFonts w:eastAsia="Times New Roman"/>
                <w:sz w:val="22"/>
                <w:lang w:eastAsia="lt-LT"/>
              </w:rPr>
            </w:pPr>
            <w:r>
              <w:rPr>
                <w:rFonts w:eastAsia="Times New Roman"/>
                <w:sz w:val="22"/>
                <w:lang w:eastAsia="lt-LT"/>
              </w:rPr>
              <w:t>74</w:t>
            </w:r>
          </w:p>
        </w:tc>
      </w:tr>
      <w:tr w:rsidR="000A0FDD" w:rsidRPr="00D3518B" w14:paraId="5D43078D" w14:textId="77777777" w:rsidTr="000A0FDD">
        <w:trPr>
          <w:trHeight w:val="20"/>
        </w:trPr>
        <w:tc>
          <w:tcPr>
            <w:tcW w:w="739" w:type="dxa"/>
            <w:shd w:val="clear" w:color="auto" w:fill="auto"/>
            <w:noWrap/>
          </w:tcPr>
          <w:p w14:paraId="0CC9982E" w14:textId="2D636F58" w:rsidR="000A0FDD" w:rsidRPr="00D3518B" w:rsidRDefault="000A0FDD" w:rsidP="000A0FDD">
            <w:pPr>
              <w:spacing w:after="0" w:line="240" w:lineRule="auto"/>
              <w:rPr>
                <w:rFonts w:eastAsia="Times New Roman"/>
                <w:sz w:val="22"/>
                <w:lang w:eastAsia="lt-LT"/>
              </w:rPr>
            </w:pPr>
            <w:r w:rsidRPr="00D3518B">
              <w:rPr>
                <w:sz w:val="22"/>
              </w:rPr>
              <w:t>5.2</w:t>
            </w:r>
          </w:p>
        </w:tc>
        <w:tc>
          <w:tcPr>
            <w:tcW w:w="12056" w:type="dxa"/>
            <w:gridSpan w:val="6"/>
            <w:shd w:val="clear" w:color="auto" w:fill="auto"/>
            <w:noWrap/>
          </w:tcPr>
          <w:p w14:paraId="2CDFC1CD" w14:textId="4FFABD3A" w:rsidR="000A0FDD" w:rsidRPr="00D3518B" w:rsidRDefault="000A0FDD" w:rsidP="000A0FDD">
            <w:pPr>
              <w:spacing w:after="0" w:line="240" w:lineRule="auto"/>
              <w:rPr>
                <w:sz w:val="22"/>
              </w:rPr>
            </w:pPr>
            <w:r w:rsidRPr="00D3518B">
              <w:rPr>
                <w:sz w:val="22"/>
              </w:rPr>
              <w:t>LCD displėjus, kodas 34501819, kikis 1 vnt., arba lygiavertis</w:t>
            </w:r>
          </w:p>
        </w:tc>
        <w:tc>
          <w:tcPr>
            <w:tcW w:w="1367" w:type="dxa"/>
            <w:shd w:val="clear" w:color="auto" w:fill="auto"/>
            <w:noWrap/>
          </w:tcPr>
          <w:p w14:paraId="1F1AABF1" w14:textId="33AFC537" w:rsidR="000A0FDD" w:rsidRPr="00D3518B" w:rsidRDefault="00827E5A" w:rsidP="000A0FDD">
            <w:pPr>
              <w:spacing w:after="0" w:line="240" w:lineRule="auto"/>
              <w:rPr>
                <w:rFonts w:eastAsia="Times New Roman"/>
                <w:sz w:val="22"/>
                <w:lang w:eastAsia="lt-LT"/>
              </w:rPr>
            </w:pPr>
            <w:r>
              <w:rPr>
                <w:rFonts w:eastAsia="Times New Roman"/>
                <w:sz w:val="22"/>
                <w:lang w:eastAsia="lt-LT"/>
              </w:rPr>
              <w:t>86</w:t>
            </w:r>
          </w:p>
        </w:tc>
      </w:tr>
      <w:tr w:rsidR="000A0FDD" w:rsidRPr="00D3518B" w14:paraId="105528A4" w14:textId="77777777" w:rsidTr="000A0FDD">
        <w:trPr>
          <w:trHeight w:val="20"/>
        </w:trPr>
        <w:tc>
          <w:tcPr>
            <w:tcW w:w="739" w:type="dxa"/>
            <w:shd w:val="clear" w:color="auto" w:fill="auto"/>
            <w:noWrap/>
          </w:tcPr>
          <w:p w14:paraId="05CD2569" w14:textId="2E32E06A" w:rsidR="000A0FDD" w:rsidRPr="00D3518B" w:rsidRDefault="000A0FDD" w:rsidP="000A0FDD">
            <w:pPr>
              <w:spacing w:after="0" w:line="240" w:lineRule="auto"/>
              <w:rPr>
                <w:rFonts w:eastAsia="Times New Roman"/>
                <w:sz w:val="22"/>
                <w:lang w:eastAsia="lt-LT"/>
              </w:rPr>
            </w:pPr>
            <w:r w:rsidRPr="00D3518B">
              <w:rPr>
                <w:sz w:val="22"/>
              </w:rPr>
              <w:t>5.3</w:t>
            </w:r>
          </w:p>
        </w:tc>
        <w:tc>
          <w:tcPr>
            <w:tcW w:w="12056" w:type="dxa"/>
            <w:gridSpan w:val="6"/>
            <w:shd w:val="clear" w:color="auto" w:fill="auto"/>
            <w:noWrap/>
          </w:tcPr>
          <w:p w14:paraId="2A20E20C" w14:textId="1452FBE0" w:rsidR="000A0FDD" w:rsidRPr="00D3518B" w:rsidRDefault="000A0FDD" w:rsidP="000A0FDD">
            <w:pPr>
              <w:spacing w:after="0" w:line="240" w:lineRule="auto"/>
              <w:rPr>
                <w:sz w:val="22"/>
              </w:rPr>
            </w:pPr>
            <w:r w:rsidRPr="00D3518B">
              <w:rPr>
                <w:sz w:val="22"/>
              </w:rPr>
              <w:t>Akumuliatorius, kodas 34502556, kiekis 1 vnt., arba lygiavertis</w:t>
            </w:r>
          </w:p>
        </w:tc>
        <w:tc>
          <w:tcPr>
            <w:tcW w:w="1367" w:type="dxa"/>
            <w:shd w:val="clear" w:color="auto" w:fill="auto"/>
            <w:noWrap/>
          </w:tcPr>
          <w:p w14:paraId="4A8CA2FA" w14:textId="655C6CDC" w:rsidR="000A0FDD" w:rsidRPr="00D3518B" w:rsidRDefault="00827E5A" w:rsidP="000A0FDD">
            <w:pPr>
              <w:spacing w:after="0" w:line="240" w:lineRule="auto"/>
              <w:rPr>
                <w:rFonts w:eastAsia="Times New Roman"/>
                <w:sz w:val="22"/>
                <w:lang w:eastAsia="lt-LT"/>
              </w:rPr>
            </w:pPr>
            <w:r>
              <w:rPr>
                <w:rFonts w:eastAsia="Times New Roman"/>
                <w:sz w:val="22"/>
                <w:lang w:eastAsia="lt-LT"/>
              </w:rPr>
              <w:t>50</w:t>
            </w:r>
          </w:p>
        </w:tc>
      </w:tr>
      <w:tr w:rsidR="000A0FDD" w:rsidRPr="00D3518B" w14:paraId="412DF022" w14:textId="77777777" w:rsidTr="000A0FDD">
        <w:trPr>
          <w:trHeight w:val="20"/>
        </w:trPr>
        <w:tc>
          <w:tcPr>
            <w:tcW w:w="739" w:type="dxa"/>
            <w:shd w:val="clear" w:color="auto" w:fill="auto"/>
            <w:noWrap/>
          </w:tcPr>
          <w:p w14:paraId="4EDEB5E3" w14:textId="156D1260" w:rsidR="000A0FDD" w:rsidRPr="00D3518B" w:rsidRDefault="000A0FDD" w:rsidP="000A0FDD">
            <w:pPr>
              <w:spacing w:after="0" w:line="240" w:lineRule="auto"/>
              <w:rPr>
                <w:sz w:val="22"/>
              </w:rPr>
            </w:pPr>
            <w:r w:rsidRPr="00D3518B">
              <w:rPr>
                <w:sz w:val="22"/>
              </w:rPr>
              <w:t>5.4</w:t>
            </w:r>
          </w:p>
        </w:tc>
        <w:tc>
          <w:tcPr>
            <w:tcW w:w="12056" w:type="dxa"/>
            <w:gridSpan w:val="6"/>
            <w:shd w:val="clear" w:color="auto" w:fill="auto"/>
            <w:noWrap/>
          </w:tcPr>
          <w:p w14:paraId="50F49FFA" w14:textId="4E957C78" w:rsidR="000A0FDD" w:rsidRPr="00D3518B" w:rsidRDefault="000A0FDD" w:rsidP="000A0FDD">
            <w:pPr>
              <w:spacing w:after="0" w:line="240" w:lineRule="auto"/>
              <w:rPr>
                <w:sz w:val="22"/>
              </w:rPr>
            </w:pPr>
            <w:r w:rsidRPr="00D3518B">
              <w:rPr>
                <w:sz w:val="22"/>
              </w:rPr>
              <w:t>Remonto darbai: detalių pakeitimas</w:t>
            </w:r>
          </w:p>
        </w:tc>
        <w:tc>
          <w:tcPr>
            <w:tcW w:w="1367" w:type="dxa"/>
            <w:shd w:val="clear" w:color="auto" w:fill="auto"/>
            <w:noWrap/>
          </w:tcPr>
          <w:p w14:paraId="53AA23D8" w14:textId="2F102D45" w:rsidR="000A0FDD" w:rsidRPr="00D3518B" w:rsidRDefault="00827E5A" w:rsidP="000A0FDD">
            <w:pPr>
              <w:spacing w:after="0" w:line="240" w:lineRule="auto"/>
              <w:rPr>
                <w:rFonts w:eastAsia="Times New Roman"/>
                <w:sz w:val="22"/>
                <w:lang w:eastAsia="lt-LT"/>
              </w:rPr>
            </w:pPr>
            <w:r>
              <w:rPr>
                <w:rFonts w:eastAsia="Times New Roman"/>
                <w:sz w:val="22"/>
                <w:lang w:eastAsia="lt-LT"/>
              </w:rPr>
              <w:t>35</w:t>
            </w:r>
          </w:p>
        </w:tc>
      </w:tr>
      <w:tr w:rsidR="006777FC" w:rsidRPr="00D3518B" w14:paraId="2D69DE76" w14:textId="77777777" w:rsidTr="000A0FDD">
        <w:trPr>
          <w:trHeight w:val="20"/>
        </w:trPr>
        <w:tc>
          <w:tcPr>
            <w:tcW w:w="739" w:type="dxa"/>
            <w:shd w:val="clear" w:color="auto" w:fill="auto"/>
            <w:noWrap/>
          </w:tcPr>
          <w:p w14:paraId="24EDE50A" w14:textId="77777777" w:rsidR="006777FC" w:rsidRPr="00D3518B" w:rsidRDefault="006777FC" w:rsidP="006B79F9">
            <w:pPr>
              <w:spacing w:after="0" w:line="240" w:lineRule="auto"/>
              <w:rPr>
                <w:rFonts w:eastAsia="Times New Roman"/>
                <w:sz w:val="22"/>
                <w:lang w:eastAsia="lt-LT"/>
              </w:rPr>
            </w:pPr>
          </w:p>
        </w:tc>
        <w:tc>
          <w:tcPr>
            <w:tcW w:w="12056" w:type="dxa"/>
            <w:gridSpan w:val="6"/>
            <w:shd w:val="clear" w:color="auto" w:fill="auto"/>
            <w:noWrap/>
          </w:tcPr>
          <w:p w14:paraId="55786F59" w14:textId="77777777" w:rsidR="006777FC" w:rsidRPr="00D3518B" w:rsidRDefault="006777FC" w:rsidP="006B79F9">
            <w:pPr>
              <w:spacing w:after="0" w:line="240" w:lineRule="auto"/>
              <w:jc w:val="right"/>
              <w:rPr>
                <w:sz w:val="22"/>
              </w:rPr>
            </w:pPr>
            <w:r w:rsidRPr="00D3518B">
              <w:rPr>
                <w:sz w:val="22"/>
              </w:rPr>
              <w:t>Viso be PVM:</w:t>
            </w:r>
          </w:p>
        </w:tc>
        <w:tc>
          <w:tcPr>
            <w:tcW w:w="1367" w:type="dxa"/>
            <w:shd w:val="clear" w:color="auto" w:fill="auto"/>
            <w:noWrap/>
          </w:tcPr>
          <w:p w14:paraId="08548473" w14:textId="33F2B35E" w:rsidR="006777FC" w:rsidRPr="00D3518B" w:rsidRDefault="00827E5A" w:rsidP="006B79F9">
            <w:pPr>
              <w:spacing w:after="0" w:line="240" w:lineRule="auto"/>
              <w:rPr>
                <w:rFonts w:eastAsia="Times New Roman"/>
                <w:sz w:val="22"/>
                <w:lang w:eastAsia="lt-LT"/>
              </w:rPr>
            </w:pPr>
            <w:r>
              <w:rPr>
                <w:rFonts w:eastAsia="Times New Roman"/>
                <w:sz w:val="22"/>
                <w:lang w:eastAsia="lt-LT"/>
              </w:rPr>
              <w:t>245</w:t>
            </w:r>
          </w:p>
        </w:tc>
      </w:tr>
      <w:tr w:rsidR="006777FC" w:rsidRPr="00D3518B" w14:paraId="46A02626" w14:textId="77777777" w:rsidTr="000A0FDD">
        <w:trPr>
          <w:trHeight w:val="20"/>
        </w:trPr>
        <w:tc>
          <w:tcPr>
            <w:tcW w:w="739" w:type="dxa"/>
            <w:shd w:val="clear" w:color="auto" w:fill="auto"/>
            <w:noWrap/>
          </w:tcPr>
          <w:p w14:paraId="51880E90" w14:textId="77777777" w:rsidR="006777FC" w:rsidRPr="00D3518B" w:rsidRDefault="006777FC" w:rsidP="006B79F9">
            <w:pPr>
              <w:spacing w:after="0" w:line="240" w:lineRule="auto"/>
              <w:rPr>
                <w:rFonts w:eastAsia="Times New Roman"/>
                <w:sz w:val="22"/>
                <w:lang w:eastAsia="lt-LT"/>
              </w:rPr>
            </w:pPr>
          </w:p>
        </w:tc>
        <w:tc>
          <w:tcPr>
            <w:tcW w:w="12056" w:type="dxa"/>
            <w:gridSpan w:val="6"/>
            <w:shd w:val="clear" w:color="auto" w:fill="auto"/>
            <w:noWrap/>
          </w:tcPr>
          <w:p w14:paraId="6BA37EE7" w14:textId="77777777" w:rsidR="006777FC" w:rsidRPr="00D3518B" w:rsidRDefault="006777FC" w:rsidP="006B79F9">
            <w:pPr>
              <w:spacing w:after="0" w:line="240" w:lineRule="auto"/>
              <w:jc w:val="right"/>
              <w:rPr>
                <w:sz w:val="22"/>
              </w:rPr>
            </w:pPr>
            <w:r w:rsidRPr="00D3518B">
              <w:rPr>
                <w:sz w:val="22"/>
              </w:rPr>
              <w:t>PVM      % tarifas, suma</w:t>
            </w:r>
          </w:p>
        </w:tc>
        <w:tc>
          <w:tcPr>
            <w:tcW w:w="1367" w:type="dxa"/>
            <w:shd w:val="clear" w:color="auto" w:fill="auto"/>
            <w:noWrap/>
          </w:tcPr>
          <w:p w14:paraId="7A4866E4" w14:textId="6F7EE2BE" w:rsidR="006777FC" w:rsidRPr="00D3518B" w:rsidRDefault="00827E5A" w:rsidP="006B79F9">
            <w:pPr>
              <w:spacing w:after="0" w:line="240" w:lineRule="auto"/>
              <w:rPr>
                <w:rFonts w:eastAsia="Times New Roman"/>
                <w:sz w:val="22"/>
                <w:lang w:eastAsia="lt-LT"/>
              </w:rPr>
            </w:pPr>
            <w:r>
              <w:rPr>
                <w:rFonts w:eastAsia="Times New Roman"/>
                <w:sz w:val="22"/>
                <w:lang w:eastAsia="lt-LT"/>
              </w:rPr>
              <w:t>51,45</w:t>
            </w:r>
          </w:p>
        </w:tc>
      </w:tr>
      <w:tr w:rsidR="006777FC" w:rsidRPr="00D3518B" w14:paraId="220D6572" w14:textId="77777777" w:rsidTr="000A0FDD">
        <w:trPr>
          <w:trHeight w:val="20"/>
        </w:trPr>
        <w:tc>
          <w:tcPr>
            <w:tcW w:w="739" w:type="dxa"/>
            <w:shd w:val="clear" w:color="auto" w:fill="auto"/>
            <w:noWrap/>
          </w:tcPr>
          <w:p w14:paraId="08E45A3F" w14:textId="77777777" w:rsidR="006777FC" w:rsidRPr="00D3518B" w:rsidRDefault="006777FC" w:rsidP="006B79F9">
            <w:pPr>
              <w:spacing w:after="0" w:line="240" w:lineRule="auto"/>
              <w:rPr>
                <w:rFonts w:eastAsia="Times New Roman"/>
                <w:sz w:val="22"/>
                <w:lang w:eastAsia="lt-LT"/>
              </w:rPr>
            </w:pPr>
          </w:p>
        </w:tc>
        <w:tc>
          <w:tcPr>
            <w:tcW w:w="12056" w:type="dxa"/>
            <w:gridSpan w:val="6"/>
            <w:shd w:val="clear" w:color="auto" w:fill="auto"/>
            <w:noWrap/>
          </w:tcPr>
          <w:p w14:paraId="3B66DF94" w14:textId="25CEEEDA" w:rsidR="006777FC" w:rsidRPr="00D3518B" w:rsidRDefault="006777FC" w:rsidP="006B79F9">
            <w:pPr>
              <w:spacing w:after="0" w:line="240" w:lineRule="auto"/>
              <w:jc w:val="right"/>
              <w:rPr>
                <w:sz w:val="22"/>
              </w:rPr>
            </w:pPr>
            <w:r w:rsidRPr="00D3518B">
              <w:rPr>
                <w:sz w:val="22"/>
              </w:rPr>
              <w:t xml:space="preserve">Iš viso </w:t>
            </w:r>
            <w:r w:rsidR="00944721" w:rsidRPr="00D3518B">
              <w:rPr>
                <w:sz w:val="22"/>
              </w:rPr>
              <w:t>5</w:t>
            </w:r>
            <w:r w:rsidRPr="00D3518B">
              <w:rPr>
                <w:sz w:val="22"/>
              </w:rPr>
              <w:t xml:space="preserve"> pirkimo objekto dalis</w:t>
            </w:r>
          </w:p>
        </w:tc>
        <w:tc>
          <w:tcPr>
            <w:tcW w:w="1367" w:type="dxa"/>
            <w:shd w:val="clear" w:color="auto" w:fill="auto"/>
            <w:noWrap/>
          </w:tcPr>
          <w:p w14:paraId="749C0F8C" w14:textId="7E17DFE2" w:rsidR="006777FC" w:rsidRPr="00D3518B" w:rsidRDefault="00827E5A" w:rsidP="006B79F9">
            <w:pPr>
              <w:spacing w:after="0" w:line="240" w:lineRule="auto"/>
              <w:rPr>
                <w:rFonts w:eastAsia="Times New Roman"/>
                <w:sz w:val="22"/>
                <w:lang w:eastAsia="lt-LT"/>
              </w:rPr>
            </w:pPr>
            <w:r>
              <w:rPr>
                <w:rFonts w:eastAsia="Times New Roman"/>
                <w:sz w:val="22"/>
                <w:lang w:eastAsia="lt-LT"/>
              </w:rPr>
              <w:t>296,45</w:t>
            </w:r>
          </w:p>
        </w:tc>
      </w:tr>
      <w:tr w:rsidR="006777FC" w:rsidRPr="00D3518B" w14:paraId="60F03602" w14:textId="77777777" w:rsidTr="000A0FDD">
        <w:trPr>
          <w:trHeight w:val="20"/>
        </w:trPr>
        <w:tc>
          <w:tcPr>
            <w:tcW w:w="14162" w:type="dxa"/>
            <w:gridSpan w:val="8"/>
            <w:shd w:val="clear" w:color="auto" w:fill="auto"/>
            <w:noWrap/>
            <w:vAlign w:val="center"/>
            <w:hideMark/>
          </w:tcPr>
          <w:p w14:paraId="76F99C5B" w14:textId="7BBDE08F" w:rsidR="006777FC" w:rsidRPr="00D3518B" w:rsidRDefault="006777FC" w:rsidP="006B79F9">
            <w:pPr>
              <w:spacing w:after="0" w:line="240" w:lineRule="auto"/>
              <w:rPr>
                <w:rFonts w:eastAsia="Times New Roman"/>
                <w:sz w:val="22"/>
                <w:lang w:eastAsia="lt-LT"/>
              </w:rPr>
            </w:pPr>
            <w:r w:rsidRPr="00D3518B">
              <w:rPr>
                <w:rFonts w:eastAsia="Times New Roman"/>
                <w:sz w:val="22"/>
                <w:lang w:eastAsia="lt-LT"/>
              </w:rPr>
              <w:t xml:space="preserve">Bendra </w:t>
            </w:r>
            <w:r w:rsidR="00944721" w:rsidRPr="00D3518B">
              <w:rPr>
                <w:rFonts w:eastAsia="Times New Roman"/>
                <w:sz w:val="22"/>
                <w:lang w:eastAsia="lt-LT"/>
              </w:rPr>
              <w:t>5</w:t>
            </w:r>
            <w:r w:rsidRPr="00D3518B">
              <w:rPr>
                <w:rFonts w:eastAsia="Times New Roman"/>
                <w:sz w:val="22"/>
                <w:lang w:eastAsia="lt-LT"/>
              </w:rPr>
              <w:t xml:space="preserve"> pirkimo dalies kaina, € su PVM žodžiais:</w:t>
            </w:r>
            <w:r w:rsidR="00827E5A">
              <w:rPr>
                <w:rFonts w:eastAsia="Times New Roman"/>
                <w:sz w:val="22"/>
                <w:lang w:eastAsia="lt-LT"/>
              </w:rPr>
              <w:t xml:space="preserve"> du šimtai devyniasdešimt šeši eurai keturiasdešimt penki centai</w:t>
            </w:r>
          </w:p>
        </w:tc>
      </w:tr>
      <w:tr w:rsidR="002E144D" w:rsidRPr="00D3518B" w14:paraId="0D90A1F4" w14:textId="77777777" w:rsidTr="000A0FDD">
        <w:trPr>
          <w:trHeight w:val="20"/>
        </w:trPr>
        <w:tc>
          <w:tcPr>
            <w:tcW w:w="1416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56355" w14:textId="77777777" w:rsidR="002E144D" w:rsidRPr="00D3518B" w:rsidRDefault="002E144D" w:rsidP="002E144D">
            <w:pPr>
              <w:spacing w:after="0" w:line="240" w:lineRule="auto"/>
              <w:rPr>
                <w:rFonts w:eastAsia="Times New Roman"/>
                <w:sz w:val="22"/>
                <w:lang w:eastAsia="lt-LT"/>
              </w:rPr>
            </w:pPr>
          </w:p>
        </w:tc>
      </w:tr>
      <w:tr w:rsidR="002E144D" w:rsidRPr="00D3518B" w14:paraId="7EFEE2D5" w14:textId="77777777" w:rsidTr="000A0FDD">
        <w:trPr>
          <w:trHeight w:val="20"/>
        </w:trPr>
        <w:tc>
          <w:tcPr>
            <w:tcW w:w="1416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A0999" w14:textId="77777777" w:rsidR="002E144D" w:rsidRPr="00D3518B" w:rsidRDefault="002E144D" w:rsidP="00EF3A07">
            <w:pPr>
              <w:spacing w:after="0" w:line="240" w:lineRule="auto"/>
              <w:rPr>
                <w:rFonts w:eastAsia="Times New Roman"/>
                <w:sz w:val="22"/>
                <w:lang w:eastAsia="lt-LT"/>
              </w:rPr>
            </w:pPr>
          </w:p>
        </w:tc>
      </w:tr>
      <w:tr w:rsidR="000A0FDD" w:rsidRPr="00D3518B" w14:paraId="5EFE5775" w14:textId="77777777" w:rsidTr="00852A93">
        <w:trPr>
          <w:trHeight w:val="20"/>
        </w:trPr>
        <w:tc>
          <w:tcPr>
            <w:tcW w:w="739" w:type="dxa"/>
            <w:shd w:val="clear" w:color="auto" w:fill="auto"/>
            <w:noWrap/>
            <w:hideMark/>
          </w:tcPr>
          <w:p w14:paraId="135104B0" w14:textId="5BEFCBC8" w:rsidR="000A0FDD" w:rsidRPr="00D3518B" w:rsidRDefault="000A0FDD" w:rsidP="000A0FDD">
            <w:pPr>
              <w:spacing w:after="0" w:line="240" w:lineRule="auto"/>
              <w:rPr>
                <w:rFonts w:eastAsia="Times New Roman"/>
                <w:b/>
                <w:bCs/>
                <w:sz w:val="22"/>
                <w:lang w:eastAsia="lt-LT"/>
              </w:rPr>
            </w:pPr>
            <w:r w:rsidRPr="00D3518B">
              <w:rPr>
                <w:rFonts w:eastAsia="Times New Roman"/>
                <w:b/>
                <w:bCs/>
                <w:sz w:val="22"/>
                <w:lang w:eastAsia="lt-LT"/>
              </w:rPr>
              <w:t>9.</w:t>
            </w:r>
          </w:p>
        </w:tc>
        <w:tc>
          <w:tcPr>
            <w:tcW w:w="3750" w:type="dxa"/>
            <w:shd w:val="clear" w:color="auto" w:fill="auto"/>
            <w:noWrap/>
          </w:tcPr>
          <w:p w14:paraId="262D86D1" w14:textId="4DB05CD3" w:rsidR="000A0FDD" w:rsidRPr="00D3518B" w:rsidRDefault="000A0FDD" w:rsidP="000A0FDD">
            <w:pPr>
              <w:spacing w:after="0" w:line="240" w:lineRule="auto"/>
              <w:rPr>
                <w:rFonts w:eastAsia="Times New Roman"/>
                <w:b/>
                <w:bCs/>
                <w:sz w:val="22"/>
                <w:lang w:eastAsia="lt-LT"/>
              </w:rPr>
            </w:pPr>
            <w:r w:rsidRPr="00D3518B">
              <w:rPr>
                <w:sz w:val="22"/>
              </w:rPr>
              <w:t xml:space="preserve">Tiesiaeigio judesio pjūklo AESCULAP     </w:t>
            </w:r>
            <w:r w:rsidRPr="00D3518B">
              <w:rPr>
                <w:sz w:val="22"/>
              </w:rPr>
              <w:br/>
              <w:t xml:space="preserve">GA674 rankenos remontas ir detalės,  </w:t>
            </w:r>
            <w:r w:rsidRPr="00D3518B">
              <w:rPr>
                <w:sz w:val="20"/>
                <w:szCs w:val="20"/>
              </w:rPr>
              <w:t>(detalėms turi būti suteikiama ne trumpesnė kaip 6 mėn. garantija)</w:t>
            </w:r>
            <w:r w:rsidRPr="00D3518B">
              <w:rPr>
                <w:sz w:val="22"/>
              </w:rPr>
              <w:t xml:space="preserve">  </w:t>
            </w:r>
          </w:p>
        </w:tc>
        <w:tc>
          <w:tcPr>
            <w:tcW w:w="1766" w:type="dxa"/>
            <w:shd w:val="clear" w:color="auto" w:fill="auto"/>
            <w:noWrap/>
          </w:tcPr>
          <w:p w14:paraId="3B99C037" w14:textId="6D5B91D8" w:rsidR="000A0FDD" w:rsidRPr="00D3518B" w:rsidRDefault="000A0FDD" w:rsidP="000A0FDD">
            <w:pPr>
              <w:spacing w:after="0" w:line="240" w:lineRule="auto"/>
              <w:rPr>
                <w:rFonts w:eastAsia="Times New Roman"/>
                <w:sz w:val="22"/>
                <w:lang w:eastAsia="lt-LT"/>
              </w:rPr>
            </w:pPr>
            <w:r w:rsidRPr="00D3518B">
              <w:rPr>
                <w:sz w:val="22"/>
              </w:rPr>
              <w:t>00 1795; 2011</w:t>
            </w:r>
          </w:p>
        </w:tc>
        <w:tc>
          <w:tcPr>
            <w:tcW w:w="1214" w:type="dxa"/>
            <w:shd w:val="clear" w:color="auto" w:fill="auto"/>
            <w:noWrap/>
          </w:tcPr>
          <w:p w14:paraId="146FD1FA" w14:textId="5CCF8B00" w:rsidR="000A0FDD" w:rsidRPr="00D3518B" w:rsidRDefault="000A0FDD" w:rsidP="000A0FDD">
            <w:pPr>
              <w:spacing w:after="0" w:line="240" w:lineRule="auto"/>
              <w:rPr>
                <w:rFonts w:eastAsia="Times New Roman"/>
                <w:sz w:val="22"/>
                <w:lang w:eastAsia="lt-LT"/>
              </w:rPr>
            </w:pPr>
            <w:r w:rsidRPr="00D3518B">
              <w:rPr>
                <w:sz w:val="22"/>
              </w:rPr>
              <w:t>2011 09 21</w:t>
            </w:r>
          </w:p>
        </w:tc>
        <w:tc>
          <w:tcPr>
            <w:tcW w:w="1550" w:type="dxa"/>
            <w:shd w:val="clear" w:color="auto" w:fill="auto"/>
            <w:noWrap/>
          </w:tcPr>
          <w:p w14:paraId="20D72F0D" w14:textId="2610F13A" w:rsidR="000A0FDD" w:rsidRPr="00D3518B" w:rsidRDefault="000A0FDD" w:rsidP="000A0FDD">
            <w:pPr>
              <w:spacing w:after="0" w:line="240" w:lineRule="auto"/>
              <w:rPr>
                <w:rFonts w:eastAsia="Times New Roman"/>
                <w:sz w:val="22"/>
                <w:lang w:eastAsia="lt-LT"/>
              </w:rPr>
            </w:pPr>
            <w:r w:rsidRPr="00D3518B">
              <w:rPr>
                <w:sz w:val="22"/>
              </w:rPr>
              <w:t xml:space="preserve">T11743 </w:t>
            </w:r>
          </w:p>
        </w:tc>
        <w:tc>
          <w:tcPr>
            <w:tcW w:w="2166" w:type="dxa"/>
            <w:shd w:val="clear" w:color="auto" w:fill="auto"/>
            <w:noWrap/>
          </w:tcPr>
          <w:p w14:paraId="7A34C748" w14:textId="545809C1" w:rsidR="000A0FDD" w:rsidRPr="00D3518B" w:rsidRDefault="000A0FDD" w:rsidP="000A0FDD">
            <w:pPr>
              <w:spacing w:after="0" w:line="240" w:lineRule="auto"/>
              <w:rPr>
                <w:rFonts w:eastAsia="Times New Roman"/>
                <w:sz w:val="22"/>
                <w:lang w:eastAsia="lt-LT"/>
              </w:rPr>
            </w:pPr>
            <w:r w:rsidRPr="00D3518B">
              <w:rPr>
                <w:sz w:val="22"/>
              </w:rPr>
              <w:t>B.Braun  Aesculap AG/Germany  78532  Tuttlingen;</w:t>
            </w:r>
          </w:p>
        </w:tc>
        <w:tc>
          <w:tcPr>
            <w:tcW w:w="1610" w:type="dxa"/>
            <w:shd w:val="clear" w:color="auto" w:fill="auto"/>
            <w:noWrap/>
          </w:tcPr>
          <w:p w14:paraId="55CE12E3" w14:textId="1AB38C13" w:rsidR="000A0FDD" w:rsidRPr="00D3518B" w:rsidRDefault="000A0FDD" w:rsidP="000A0FDD">
            <w:pPr>
              <w:spacing w:after="0" w:line="240" w:lineRule="auto"/>
              <w:rPr>
                <w:rFonts w:eastAsia="Times New Roman"/>
                <w:sz w:val="22"/>
                <w:lang w:eastAsia="lt-LT"/>
              </w:rPr>
            </w:pPr>
            <w:r w:rsidRPr="00D3518B">
              <w:rPr>
                <w:sz w:val="22"/>
              </w:rPr>
              <w:t>ŠKAITS</w:t>
            </w:r>
          </w:p>
        </w:tc>
        <w:tc>
          <w:tcPr>
            <w:tcW w:w="1367" w:type="dxa"/>
            <w:shd w:val="clear" w:color="auto" w:fill="F2F2F2" w:themeFill="background1" w:themeFillShade="F2"/>
            <w:noWrap/>
            <w:vAlign w:val="center"/>
          </w:tcPr>
          <w:p w14:paraId="5DB76083" w14:textId="77777777" w:rsidR="000A0FDD" w:rsidRPr="00D3518B" w:rsidRDefault="000A0FDD" w:rsidP="000A0FDD">
            <w:pPr>
              <w:spacing w:after="0" w:line="240" w:lineRule="auto"/>
              <w:jc w:val="center"/>
              <w:rPr>
                <w:rFonts w:eastAsia="Times New Roman"/>
                <w:sz w:val="22"/>
                <w:lang w:eastAsia="lt-LT"/>
              </w:rPr>
            </w:pPr>
          </w:p>
        </w:tc>
      </w:tr>
      <w:tr w:rsidR="000A0FDD" w:rsidRPr="00D3518B" w14:paraId="1A399EF3" w14:textId="77777777" w:rsidTr="000A0FDD">
        <w:trPr>
          <w:trHeight w:val="20"/>
        </w:trPr>
        <w:tc>
          <w:tcPr>
            <w:tcW w:w="739" w:type="dxa"/>
            <w:shd w:val="clear" w:color="auto" w:fill="auto"/>
            <w:noWrap/>
            <w:hideMark/>
          </w:tcPr>
          <w:p w14:paraId="5E6E037C" w14:textId="5E6FD3F1" w:rsidR="000A0FDD" w:rsidRPr="00D3518B" w:rsidRDefault="000A0FDD" w:rsidP="000A0FDD">
            <w:pPr>
              <w:spacing w:after="0" w:line="240" w:lineRule="auto"/>
              <w:rPr>
                <w:rFonts w:eastAsia="Times New Roman"/>
                <w:sz w:val="22"/>
                <w:lang w:eastAsia="lt-LT"/>
              </w:rPr>
            </w:pPr>
            <w:r w:rsidRPr="00D3518B">
              <w:rPr>
                <w:sz w:val="22"/>
              </w:rPr>
              <w:t>9.1</w:t>
            </w:r>
          </w:p>
        </w:tc>
        <w:tc>
          <w:tcPr>
            <w:tcW w:w="12056" w:type="dxa"/>
            <w:gridSpan w:val="6"/>
            <w:shd w:val="clear" w:color="auto" w:fill="auto"/>
            <w:noWrap/>
          </w:tcPr>
          <w:p w14:paraId="3D88A009" w14:textId="64DDB492" w:rsidR="000A0FDD" w:rsidRPr="00D3518B" w:rsidRDefault="000A0FDD" w:rsidP="000A0FDD">
            <w:pPr>
              <w:spacing w:after="0" w:line="240" w:lineRule="auto"/>
              <w:rPr>
                <w:sz w:val="22"/>
                <w:lang w:eastAsia="lt-LT"/>
              </w:rPr>
            </w:pPr>
            <w:r w:rsidRPr="00D3518B">
              <w:rPr>
                <w:sz w:val="22"/>
              </w:rPr>
              <w:t>Statorius,  kodas GA674802, kiekis 1 vnt., arba lygiavertis</w:t>
            </w:r>
          </w:p>
        </w:tc>
        <w:tc>
          <w:tcPr>
            <w:tcW w:w="1367" w:type="dxa"/>
            <w:shd w:val="clear" w:color="auto" w:fill="auto"/>
            <w:noWrap/>
            <w:hideMark/>
          </w:tcPr>
          <w:p w14:paraId="3D705A01" w14:textId="6B3B1606" w:rsidR="000A0FDD" w:rsidRPr="00D3518B" w:rsidRDefault="00827E5A" w:rsidP="000A0FDD">
            <w:pPr>
              <w:spacing w:after="0" w:line="240" w:lineRule="auto"/>
              <w:rPr>
                <w:rFonts w:eastAsia="Times New Roman"/>
                <w:sz w:val="22"/>
                <w:lang w:eastAsia="lt-LT"/>
              </w:rPr>
            </w:pPr>
            <w:r>
              <w:rPr>
                <w:rFonts w:eastAsia="Times New Roman"/>
                <w:sz w:val="22"/>
                <w:lang w:eastAsia="lt-LT"/>
              </w:rPr>
              <w:t>650</w:t>
            </w:r>
          </w:p>
        </w:tc>
      </w:tr>
      <w:tr w:rsidR="000A0FDD" w:rsidRPr="00D3518B" w14:paraId="671BC04F" w14:textId="77777777" w:rsidTr="000A0FDD">
        <w:trPr>
          <w:trHeight w:val="20"/>
        </w:trPr>
        <w:tc>
          <w:tcPr>
            <w:tcW w:w="739" w:type="dxa"/>
            <w:shd w:val="clear" w:color="auto" w:fill="auto"/>
            <w:noWrap/>
          </w:tcPr>
          <w:p w14:paraId="2BE9493D" w14:textId="286540D3" w:rsidR="000A0FDD" w:rsidRPr="00D3518B" w:rsidRDefault="000A0FDD" w:rsidP="000A0FDD">
            <w:pPr>
              <w:spacing w:after="0" w:line="240" w:lineRule="auto"/>
              <w:rPr>
                <w:sz w:val="22"/>
              </w:rPr>
            </w:pPr>
            <w:r w:rsidRPr="00D3518B">
              <w:rPr>
                <w:sz w:val="22"/>
              </w:rPr>
              <w:t>9.2</w:t>
            </w:r>
          </w:p>
        </w:tc>
        <w:tc>
          <w:tcPr>
            <w:tcW w:w="12056" w:type="dxa"/>
            <w:gridSpan w:val="6"/>
            <w:shd w:val="clear" w:color="auto" w:fill="auto"/>
            <w:noWrap/>
          </w:tcPr>
          <w:p w14:paraId="2FAB82B3" w14:textId="4F74ABD4" w:rsidR="000A0FDD" w:rsidRPr="00D3518B" w:rsidRDefault="000A0FDD" w:rsidP="000A0FDD">
            <w:pPr>
              <w:spacing w:after="0" w:line="240" w:lineRule="auto"/>
              <w:rPr>
                <w:sz w:val="22"/>
              </w:rPr>
            </w:pPr>
            <w:r w:rsidRPr="00D3518B">
              <w:rPr>
                <w:sz w:val="22"/>
              </w:rPr>
              <w:t xml:space="preserve">Rotorius, kodas GA674804, kiekis 1 vnt., arba lygiavertis </w:t>
            </w:r>
          </w:p>
        </w:tc>
        <w:tc>
          <w:tcPr>
            <w:tcW w:w="1367" w:type="dxa"/>
            <w:shd w:val="clear" w:color="auto" w:fill="auto"/>
            <w:noWrap/>
          </w:tcPr>
          <w:p w14:paraId="61C1E930" w14:textId="2324B3A8" w:rsidR="000A0FDD" w:rsidRPr="00D3518B" w:rsidRDefault="00827E5A" w:rsidP="000A0FDD">
            <w:pPr>
              <w:spacing w:after="0" w:line="240" w:lineRule="auto"/>
              <w:rPr>
                <w:rFonts w:eastAsia="Times New Roman"/>
                <w:sz w:val="22"/>
                <w:lang w:eastAsia="lt-LT"/>
              </w:rPr>
            </w:pPr>
            <w:r>
              <w:rPr>
                <w:rFonts w:eastAsia="Times New Roman"/>
                <w:sz w:val="22"/>
                <w:lang w:eastAsia="lt-LT"/>
              </w:rPr>
              <w:t>285</w:t>
            </w:r>
          </w:p>
        </w:tc>
      </w:tr>
      <w:tr w:rsidR="000A0FDD" w:rsidRPr="00D3518B" w14:paraId="0B434A9F" w14:textId="77777777" w:rsidTr="000A0FDD">
        <w:trPr>
          <w:trHeight w:val="20"/>
        </w:trPr>
        <w:tc>
          <w:tcPr>
            <w:tcW w:w="739" w:type="dxa"/>
            <w:shd w:val="clear" w:color="auto" w:fill="auto"/>
            <w:noWrap/>
          </w:tcPr>
          <w:p w14:paraId="3F038B97" w14:textId="49F0C14D" w:rsidR="000A0FDD" w:rsidRPr="00D3518B" w:rsidRDefault="000A0FDD" w:rsidP="000A0FDD">
            <w:pPr>
              <w:spacing w:after="0" w:line="240" w:lineRule="auto"/>
              <w:rPr>
                <w:sz w:val="22"/>
              </w:rPr>
            </w:pPr>
            <w:r w:rsidRPr="00D3518B">
              <w:rPr>
                <w:sz w:val="22"/>
              </w:rPr>
              <w:t>9.3</w:t>
            </w:r>
          </w:p>
        </w:tc>
        <w:tc>
          <w:tcPr>
            <w:tcW w:w="12056" w:type="dxa"/>
            <w:gridSpan w:val="6"/>
            <w:shd w:val="clear" w:color="auto" w:fill="auto"/>
            <w:noWrap/>
          </w:tcPr>
          <w:p w14:paraId="060EF906" w14:textId="34348648" w:rsidR="000A0FDD" w:rsidRPr="00D3518B" w:rsidRDefault="000A0FDD" w:rsidP="000A0FDD">
            <w:pPr>
              <w:spacing w:after="0" w:line="240" w:lineRule="auto"/>
              <w:rPr>
                <w:sz w:val="22"/>
              </w:rPr>
            </w:pPr>
            <w:r w:rsidRPr="00D3518B">
              <w:rPr>
                <w:sz w:val="22"/>
              </w:rPr>
              <w:t>Guolis, kodas TA011863, kiekis 1 vnt., arba lygiavertis</w:t>
            </w:r>
          </w:p>
        </w:tc>
        <w:tc>
          <w:tcPr>
            <w:tcW w:w="1367" w:type="dxa"/>
            <w:shd w:val="clear" w:color="auto" w:fill="auto"/>
            <w:noWrap/>
          </w:tcPr>
          <w:p w14:paraId="07741481" w14:textId="550BAD09" w:rsidR="000A0FDD" w:rsidRPr="00D3518B" w:rsidRDefault="00827E5A" w:rsidP="000A0FDD">
            <w:pPr>
              <w:spacing w:after="0" w:line="240" w:lineRule="auto"/>
              <w:rPr>
                <w:rFonts w:eastAsia="Times New Roman"/>
                <w:sz w:val="22"/>
                <w:lang w:eastAsia="lt-LT"/>
              </w:rPr>
            </w:pPr>
            <w:r>
              <w:rPr>
                <w:rFonts w:eastAsia="Times New Roman"/>
                <w:sz w:val="22"/>
                <w:lang w:eastAsia="lt-LT"/>
              </w:rPr>
              <w:t>25</w:t>
            </w:r>
          </w:p>
        </w:tc>
      </w:tr>
      <w:tr w:rsidR="000A0FDD" w:rsidRPr="00D3518B" w14:paraId="04D3EF8E" w14:textId="77777777" w:rsidTr="000A0FDD">
        <w:trPr>
          <w:trHeight w:val="20"/>
        </w:trPr>
        <w:tc>
          <w:tcPr>
            <w:tcW w:w="739" w:type="dxa"/>
            <w:shd w:val="clear" w:color="auto" w:fill="auto"/>
            <w:noWrap/>
          </w:tcPr>
          <w:p w14:paraId="040904B5" w14:textId="5E1053CB" w:rsidR="000A0FDD" w:rsidRPr="00D3518B" w:rsidRDefault="000A0FDD" w:rsidP="000A0FDD">
            <w:pPr>
              <w:spacing w:after="0" w:line="240" w:lineRule="auto"/>
              <w:rPr>
                <w:sz w:val="22"/>
              </w:rPr>
            </w:pPr>
            <w:r w:rsidRPr="00D3518B">
              <w:rPr>
                <w:sz w:val="22"/>
              </w:rPr>
              <w:t>9.4</w:t>
            </w:r>
          </w:p>
        </w:tc>
        <w:tc>
          <w:tcPr>
            <w:tcW w:w="12056" w:type="dxa"/>
            <w:gridSpan w:val="6"/>
            <w:shd w:val="clear" w:color="auto" w:fill="auto"/>
            <w:noWrap/>
          </w:tcPr>
          <w:p w14:paraId="69065610" w14:textId="336B7235" w:rsidR="000A0FDD" w:rsidRPr="00D3518B" w:rsidRDefault="000A0FDD" w:rsidP="000A0FDD">
            <w:pPr>
              <w:spacing w:after="0" w:line="240" w:lineRule="auto"/>
              <w:rPr>
                <w:sz w:val="22"/>
              </w:rPr>
            </w:pPr>
            <w:r w:rsidRPr="00D3518B">
              <w:rPr>
                <w:sz w:val="22"/>
              </w:rPr>
              <w:t>Tarpinė, kodas TA010566, kiekis 1 vnt., arba lygiavertė</w:t>
            </w:r>
          </w:p>
        </w:tc>
        <w:tc>
          <w:tcPr>
            <w:tcW w:w="1367" w:type="dxa"/>
            <w:shd w:val="clear" w:color="auto" w:fill="auto"/>
            <w:noWrap/>
          </w:tcPr>
          <w:p w14:paraId="33209A80" w14:textId="3BFA0AC3" w:rsidR="000A0FDD" w:rsidRPr="00D3518B" w:rsidRDefault="00827E5A" w:rsidP="000A0FDD">
            <w:pPr>
              <w:spacing w:after="0" w:line="240" w:lineRule="auto"/>
              <w:rPr>
                <w:rFonts w:eastAsia="Times New Roman"/>
                <w:sz w:val="22"/>
                <w:lang w:eastAsia="lt-LT"/>
              </w:rPr>
            </w:pPr>
            <w:r>
              <w:rPr>
                <w:rFonts w:eastAsia="Times New Roman"/>
                <w:sz w:val="22"/>
                <w:lang w:eastAsia="lt-LT"/>
              </w:rPr>
              <w:t>6</w:t>
            </w:r>
          </w:p>
        </w:tc>
      </w:tr>
      <w:tr w:rsidR="000A0FDD" w:rsidRPr="00D3518B" w14:paraId="3A72226D" w14:textId="77777777" w:rsidTr="000A0FDD">
        <w:trPr>
          <w:trHeight w:val="20"/>
        </w:trPr>
        <w:tc>
          <w:tcPr>
            <w:tcW w:w="739" w:type="dxa"/>
            <w:shd w:val="clear" w:color="auto" w:fill="auto"/>
            <w:noWrap/>
          </w:tcPr>
          <w:p w14:paraId="3471AEB2" w14:textId="3C091E77" w:rsidR="000A0FDD" w:rsidRPr="00D3518B" w:rsidRDefault="000A0FDD" w:rsidP="000A0FDD">
            <w:pPr>
              <w:spacing w:after="0" w:line="240" w:lineRule="auto"/>
              <w:rPr>
                <w:sz w:val="22"/>
              </w:rPr>
            </w:pPr>
            <w:r w:rsidRPr="00D3518B">
              <w:rPr>
                <w:sz w:val="22"/>
              </w:rPr>
              <w:t>9.5</w:t>
            </w:r>
          </w:p>
        </w:tc>
        <w:tc>
          <w:tcPr>
            <w:tcW w:w="12056" w:type="dxa"/>
            <w:gridSpan w:val="6"/>
            <w:shd w:val="clear" w:color="auto" w:fill="auto"/>
            <w:noWrap/>
          </w:tcPr>
          <w:p w14:paraId="0847BE61" w14:textId="44E29272" w:rsidR="000A0FDD" w:rsidRPr="00D3518B" w:rsidRDefault="000A0FDD" w:rsidP="000A0FDD">
            <w:pPr>
              <w:spacing w:after="0" w:line="240" w:lineRule="auto"/>
              <w:rPr>
                <w:sz w:val="22"/>
              </w:rPr>
            </w:pPr>
            <w:r w:rsidRPr="00D3518B">
              <w:rPr>
                <w:sz w:val="22"/>
              </w:rPr>
              <w:t>Tarpinė, kodas TA011773, kiekis 1 vnt.,  arba lygiavertė</w:t>
            </w:r>
          </w:p>
        </w:tc>
        <w:tc>
          <w:tcPr>
            <w:tcW w:w="1367" w:type="dxa"/>
            <w:shd w:val="clear" w:color="auto" w:fill="auto"/>
            <w:noWrap/>
          </w:tcPr>
          <w:p w14:paraId="435F4F4D" w14:textId="027BA22D" w:rsidR="000A0FDD" w:rsidRPr="00D3518B" w:rsidRDefault="00827E5A" w:rsidP="000A0FDD">
            <w:pPr>
              <w:spacing w:after="0" w:line="240" w:lineRule="auto"/>
              <w:rPr>
                <w:rFonts w:eastAsia="Times New Roman"/>
                <w:sz w:val="22"/>
                <w:lang w:eastAsia="lt-LT"/>
              </w:rPr>
            </w:pPr>
            <w:r>
              <w:rPr>
                <w:rFonts w:eastAsia="Times New Roman"/>
                <w:sz w:val="22"/>
                <w:lang w:eastAsia="lt-LT"/>
              </w:rPr>
              <w:t>8</w:t>
            </w:r>
          </w:p>
        </w:tc>
      </w:tr>
      <w:tr w:rsidR="000A0FDD" w:rsidRPr="00D3518B" w14:paraId="7F12893D" w14:textId="77777777" w:rsidTr="000A0FDD">
        <w:trPr>
          <w:trHeight w:val="20"/>
        </w:trPr>
        <w:tc>
          <w:tcPr>
            <w:tcW w:w="739" w:type="dxa"/>
            <w:shd w:val="clear" w:color="auto" w:fill="auto"/>
            <w:noWrap/>
          </w:tcPr>
          <w:p w14:paraId="24C69469" w14:textId="431909BD" w:rsidR="000A0FDD" w:rsidRPr="00D3518B" w:rsidRDefault="000A0FDD" w:rsidP="000A0FDD">
            <w:pPr>
              <w:spacing w:after="0" w:line="240" w:lineRule="auto"/>
              <w:rPr>
                <w:sz w:val="22"/>
              </w:rPr>
            </w:pPr>
            <w:r w:rsidRPr="00D3518B">
              <w:rPr>
                <w:sz w:val="22"/>
              </w:rPr>
              <w:t>9.6</w:t>
            </w:r>
          </w:p>
        </w:tc>
        <w:tc>
          <w:tcPr>
            <w:tcW w:w="12056" w:type="dxa"/>
            <w:gridSpan w:val="6"/>
            <w:shd w:val="clear" w:color="auto" w:fill="auto"/>
            <w:noWrap/>
          </w:tcPr>
          <w:p w14:paraId="713833FE" w14:textId="329767D6" w:rsidR="000A0FDD" w:rsidRPr="00D3518B" w:rsidRDefault="000A0FDD" w:rsidP="000A0FDD">
            <w:pPr>
              <w:spacing w:after="0" w:line="240" w:lineRule="auto"/>
              <w:rPr>
                <w:sz w:val="22"/>
              </w:rPr>
            </w:pPr>
            <w:r w:rsidRPr="00D3518B">
              <w:rPr>
                <w:sz w:val="22"/>
              </w:rPr>
              <w:t>Tarpinė, kodas TA011790, kiekis 1 vnt., arba lygiavertė</w:t>
            </w:r>
          </w:p>
        </w:tc>
        <w:tc>
          <w:tcPr>
            <w:tcW w:w="1367" w:type="dxa"/>
            <w:shd w:val="clear" w:color="auto" w:fill="auto"/>
            <w:noWrap/>
          </w:tcPr>
          <w:p w14:paraId="142F8BCA" w14:textId="5C0948D3" w:rsidR="000A0FDD" w:rsidRPr="00D3518B" w:rsidRDefault="00827E5A" w:rsidP="000A0FDD">
            <w:pPr>
              <w:spacing w:after="0" w:line="240" w:lineRule="auto"/>
              <w:rPr>
                <w:rFonts w:eastAsia="Times New Roman"/>
                <w:sz w:val="22"/>
                <w:lang w:eastAsia="lt-LT"/>
              </w:rPr>
            </w:pPr>
            <w:r>
              <w:rPr>
                <w:rFonts w:eastAsia="Times New Roman"/>
                <w:sz w:val="22"/>
                <w:lang w:eastAsia="lt-LT"/>
              </w:rPr>
              <w:t>2</w:t>
            </w:r>
          </w:p>
        </w:tc>
      </w:tr>
      <w:tr w:rsidR="000A0FDD" w:rsidRPr="00D3518B" w14:paraId="6C42E6D6" w14:textId="77777777" w:rsidTr="000A0FDD">
        <w:trPr>
          <w:trHeight w:val="20"/>
        </w:trPr>
        <w:tc>
          <w:tcPr>
            <w:tcW w:w="739" w:type="dxa"/>
            <w:shd w:val="clear" w:color="auto" w:fill="auto"/>
            <w:noWrap/>
          </w:tcPr>
          <w:p w14:paraId="30197693" w14:textId="75773DDA" w:rsidR="000A0FDD" w:rsidRPr="00D3518B" w:rsidRDefault="000A0FDD" w:rsidP="000A0FDD">
            <w:pPr>
              <w:spacing w:after="0" w:line="240" w:lineRule="auto"/>
              <w:rPr>
                <w:sz w:val="22"/>
              </w:rPr>
            </w:pPr>
            <w:r w:rsidRPr="00D3518B">
              <w:rPr>
                <w:sz w:val="22"/>
              </w:rPr>
              <w:t>9.7</w:t>
            </w:r>
          </w:p>
        </w:tc>
        <w:tc>
          <w:tcPr>
            <w:tcW w:w="12056" w:type="dxa"/>
            <w:gridSpan w:val="6"/>
            <w:shd w:val="clear" w:color="auto" w:fill="auto"/>
            <w:noWrap/>
          </w:tcPr>
          <w:p w14:paraId="5BE6AA7C" w14:textId="7A8CCE7A" w:rsidR="000A0FDD" w:rsidRPr="00D3518B" w:rsidRDefault="000A0FDD" w:rsidP="000A0FDD">
            <w:pPr>
              <w:spacing w:after="0" w:line="240" w:lineRule="auto"/>
              <w:rPr>
                <w:sz w:val="22"/>
              </w:rPr>
            </w:pPr>
            <w:r w:rsidRPr="00D3518B">
              <w:rPr>
                <w:sz w:val="22"/>
              </w:rPr>
              <w:t>Žiedas, kodas GA674215, kiekis 1 vnt., arba lygiavertis</w:t>
            </w:r>
          </w:p>
        </w:tc>
        <w:tc>
          <w:tcPr>
            <w:tcW w:w="1367" w:type="dxa"/>
            <w:shd w:val="clear" w:color="auto" w:fill="auto"/>
            <w:noWrap/>
          </w:tcPr>
          <w:p w14:paraId="3B274305" w14:textId="6C8867EA" w:rsidR="000A0FDD" w:rsidRPr="00D3518B" w:rsidRDefault="00827E5A" w:rsidP="000A0FDD">
            <w:pPr>
              <w:spacing w:after="0" w:line="240" w:lineRule="auto"/>
              <w:rPr>
                <w:rFonts w:eastAsia="Times New Roman"/>
                <w:sz w:val="22"/>
                <w:lang w:eastAsia="lt-LT"/>
              </w:rPr>
            </w:pPr>
            <w:r>
              <w:rPr>
                <w:rFonts w:eastAsia="Times New Roman"/>
                <w:sz w:val="22"/>
                <w:lang w:eastAsia="lt-LT"/>
              </w:rPr>
              <w:t>45</w:t>
            </w:r>
          </w:p>
        </w:tc>
      </w:tr>
      <w:tr w:rsidR="000A0FDD" w:rsidRPr="00D3518B" w14:paraId="3FCBE949" w14:textId="77777777" w:rsidTr="000A0FDD">
        <w:trPr>
          <w:trHeight w:val="20"/>
        </w:trPr>
        <w:tc>
          <w:tcPr>
            <w:tcW w:w="739" w:type="dxa"/>
            <w:shd w:val="clear" w:color="auto" w:fill="auto"/>
            <w:noWrap/>
          </w:tcPr>
          <w:p w14:paraId="1BFB0F71" w14:textId="06DA08F2" w:rsidR="000A0FDD" w:rsidRPr="00D3518B" w:rsidRDefault="000A0FDD" w:rsidP="000A0FDD">
            <w:pPr>
              <w:spacing w:after="0" w:line="240" w:lineRule="auto"/>
              <w:rPr>
                <w:sz w:val="22"/>
              </w:rPr>
            </w:pPr>
            <w:r w:rsidRPr="00D3518B">
              <w:rPr>
                <w:sz w:val="22"/>
              </w:rPr>
              <w:t>9.8</w:t>
            </w:r>
          </w:p>
        </w:tc>
        <w:tc>
          <w:tcPr>
            <w:tcW w:w="12056" w:type="dxa"/>
            <w:gridSpan w:val="6"/>
            <w:shd w:val="clear" w:color="auto" w:fill="auto"/>
            <w:noWrap/>
          </w:tcPr>
          <w:p w14:paraId="098C2710" w14:textId="7595F1AB" w:rsidR="000A0FDD" w:rsidRPr="00D3518B" w:rsidRDefault="000A0FDD" w:rsidP="000A0FDD">
            <w:pPr>
              <w:spacing w:after="0" w:line="240" w:lineRule="auto"/>
              <w:rPr>
                <w:sz w:val="22"/>
              </w:rPr>
            </w:pPr>
            <w:r w:rsidRPr="00D3518B">
              <w:rPr>
                <w:sz w:val="22"/>
              </w:rPr>
              <w:t>Fiksatorius, kodas TA011472, kiekis 1 vnt., arba lygiavertis</w:t>
            </w:r>
          </w:p>
        </w:tc>
        <w:tc>
          <w:tcPr>
            <w:tcW w:w="1367" w:type="dxa"/>
            <w:shd w:val="clear" w:color="auto" w:fill="auto"/>
            <w:noWrap/>
          </w:tcPr>
          <w:p w14:paraId="60C34F73" w14:textId="629C70B5" w:rsidR="000A0FDD" w:rsidRPr="00D3518B" w:rsidRDefault="00827E5A" w:rsidP="000A0FDD">
            <w:pPr>
              <w:spacing w:after="0" w:line="240" w:lineRule="auto"/>
              <w:rPr>
                <w:rFonts w:eastAsia="Times New Roman"/>
                <w:sz w:val="22"/>
                <w:lang w:eastAsia="lt-LT"/>
              </w:rPr>
            </w:pPr>
            <w:r>
              <w:rPr>
                <w:rFonts w:eastAsia="Times New Roman"/>
                <w:sz w:val="22"/>
                <w:lang w:eastAsia="lt-LT"/>
              </w:rPr>
              <w:t>35</w:t>
            </w:r>
          </w:p>
        </w:tc>
      </w:tr>
      <w:tr w:rsidR="000A0FDD" w:rsidRPr="00D3518B" w14:paraId="0371E81F" w14:textId="77777777" w:rsidTr="000A0FDD">
        <w:trPr>
          <w:trHeight w:val="20"/>
        </w:trPr>
        <w:tc>
          <w:tcPr>
            <w:tcW w:w="739" w:type="dxa"/>
            <w:shd w:val="clear" w:color="auto" w:fill="auto"/>
            <w:noWrap/>
          </w:tcPr>
          <w:p w14:paraId="29309A83" w14:textId="14653173" w:rsidR="000A0FDD" w:rsidRPr="00D3518B" w:rsidRDefault="000A0FDD" w:rsidP="000A0FDD">
            <w:pPr>
              <w:spacing w:after="0" w:line="240" w:lineRule="auto"/>
              <w:rPr>
                <w:sz w:val="22"/>
              </w:rPr>
            </w:pPr>
            <w:r w:rsidRPr="00D3518B">
              <w:rPr>
                <w:sz w:val="22"/>
              </w:rPr>
              <w:t>9.9</w:t>
            </w:r>
          </w:p>
        </w:tc>
        <w:tc>
          <w:tcPr>
            <w:tcW w:w="12056" w:type="dxa"/>
            <w:gridSpan w:val="6"/>
            <w:shd w:val="clear" w:color="auto" w:fill="auto"/>
            <w:noWrap/>
          </w:tcPr>
          <w:p w14:paraId="48A450CF" w14:textId="0926B3DD" w:rsidR="000A0FDD" w:rsidRPr="00D3518B" w:rsidRDefault="000A0FDD" w:rsidP="000A0FDD">
            <w:pPr>
              <w:spacing w:after="0" w:line="240" w:lineRule="auto"/>
              <w:rPr>
                <w:sz w:val="22"/>
              </w:rPr>
            </w:pPr>
            <w:r w:rsidRPr="00D3518B">
              <w:rPr>
                <w:sz w:val="22"/>
              </w:rPr>
              <w:t>Remonto darbai: detalių pakeitimas</w:t>
            </w:r>
          </w:p>
        </w:tc>
        <w:tc>
          <w:tcPr>
            <w:tcW w:w="1367" w:type="dxa"/>
            <w:shd w:val="clear" w:color="auto" w:fill="auto"/>
            <w:noWrap/>
          </w:tcPr>
          <w:p w14:paraId="62BCE389" w14:textId="15150A46" w:rsidR="000A0FDD" w:rsidRPr="00D3518B" w:rsidRDefault="00827E5A" w:rsidP="000A0FDD">
            <w:pPr>
              <w:spacing w:after="0" w:line="240" w:lineRule="auto"/>
              <w:rPr>
                <w:rFonts w:eastAsia="Times New Roman"/>
                <w:sz w:val="22"/>
                <w:lang w:eastAsia="lt-LT"/>
              </w:rPr>
            </w:pPr>
            <w:r>
              <w:rPr>
                <w:rFonts w:eastAsia="Times New Roman"/>
                <w:sz w:val="22"/>
                <w:lang w:eastAsia="lt-LT"/>
              </w:rPr>
              <w:t>140</w:t>
            </w:r>
          </w:p>
        </w:tc>
      </w:tr>
      <w:tr w:rsidR="002E144D" w:rsidRPr="00D3518B" w14:paraId="59298151" w14:textId="77777777" w:rsidTr="000A0FDD">
        <w:trPr>
          <w:trHeight w:val="20"/>
        </w:trPr>
        <w:tc>
          <w:tcPr>
            <w:tcW w:w="739" w:type="dxa"/>
            <w:shd w:val="clear" w:color="auto" w:fill="auto"/>
            <w:noWrap/>
          </w:tcPr>
          <w:p w14:paraId="2F9387CD" w14:textId="77777777" w:rsidR="002E144D" w:rsidRPr="00D3518B" w:rsidRDefault="002E144D" w:rsidP="00EF3A07">
            <w:pPr>
              <w:spacing w:after="0" w:line="240" w:lineRule="auto"/>
              <w:rPr>
                <w:rFonts w:eastAsia="Times New Roman"/>
                <w:sz w:val="22"/>
                <w:lang w:eastAsia="lt-LT"/>
              </w:rPr>
            </w:pPr>
          </w:p>
        </w:tc>
        <w:tc>
          <w:tcPr>
            <w:tcW w:w="12056" w:type="dxa"/>
            <w:gridSpan w:val="6"/>
            <w:shd w:val="clear" w:color="auto" w:fill="auto"/>
            <w:noWrap/>
          </w:tcPr>
          <w:p w14:paraId="49CD8DCD" w14:textId="77777777" w:rsidR="002E144D" w:rsidRPr="00D3518B" w:rsidRDefault="002E144D" w:rsidP="00EF3A07">
            <w:pPr>
              <w:spacing w:after="0" w:line="240" w:lineRule="auto"/>
              <w:jc w:val="right"/>
              <w:rPr>
                <w:sz w:val="22"/>
              </w:rPr>
            </w:pPr>
            <w:r w:rsidRPr="00D3518B">
              <w:rPr>
                <w:sz w:val="22"/>
              </w:rPr>
              <w:t>Viso be PVM:</w:t>
            </w:r>
          </w:p>
        </w:tc>
        <w:tc>
          <w:tcPr>
            <w:tcW w:w="1367" w:type="dxa"/>
            <w:shd w:val="clear" w:color="auto" w:fill="auto"/>
            <w:noWrap/>
          </w:tcPr>
          <w:p w14:paraId="6DC5D281" w14:textId="7C73701A" w:rsidR="002E144D" w:rsidRPr="00D3518B" w:rsidRDefault="00827E5A" w:rsidP="00EF3A07">
            <w:pPr>
              <w:spacing w:after="0" w:line="240" w:lineRule="auto"/>
              <w:rPr>
                <w:rFonts w:eastAsia="Times New Roman"/>
                <w:sz w:val="22"/>
                <w:lang w:eastAsia="lt-LT"/>
              </w:rPr>
            </w:pPr>
            <w:r>
              <w:rPr>
                <w:rFonts w:eastAsia="Times New Roman"/>
                <w:sz w:val="22"/>
                <w:lang w:eastAsia="lt-LT"/>
              </w:rPr>
              <w:t>1196</w:t>
            </w:r>
          </w:p>
        </w:tc>
      </w:tr>
      <w:tr w:rsidR="002E144D" w:rsidRPr="00D3518B" w14:paraId="6C19A57D" w14:textId="77777777" w:rsidTr="000A0FDD">
        <w:trPr>
          <w:trHeight w:val="20"/>
        </w:trPr>
        <w:tc>
          <w:tcPr>
            <w:tcW w:w="739" w:type="dxa"/>
            <w:shd w:val="clear" w:color="auto" w:fill="auto"/>
            <w:noWrap/>
          </w:tcPr>
          <w:p w14:paraId="2852F457" w14:textId="77777777" w:rsidR="002E144D" w:rsidRPr="00D3518B" w:rsidRDefault="002E144D" w:rsidP="00EF3A07">
            <w:pPr>
              <w:spacing w:after="0" w:line="240" w:lineRule="auto"/>
              <w:rPr>
                <w:rFonts w:eastAsia="Times New Roman"/>
                <w:sz w:val="22"/>
                <w:lang w:eastAsia="lt-LT"/>
              </w:rPr>
            </w:pPr>
          </w:p>
        </w:tc>
        <w:tc>
          <w:tcPr>
            <w:tcW w:w="12056" w:type="dxa"/>
            <w:gridSpan w:val="6"/>
            <w:shd w:val="clear" w:color="auto" w:fill="auto"/>
            <w:noWrap/>
          </w:tcPr>
          <w:p w14:paraId="1174875F" w14:textId="77777777" w:rsidR="002E144D" w:rsidRPr="00D3518B" w:rsidRDefault="002E144D" w:rsidP="00EF3A07">
            <w:pPr>
              <w:spacing w:after="0" w:line="240" w:lineRule="auto"/>
              <w:jc w:val="right"/>
              <w:rPr>
                <w:sz w:val="22"/>
              </w:rPr>
            </w:pPr>
            <w:r w:rsidRPr="00D3518B">
              <w:rPr>
                <w:sz w:val="22"/>
              </w:rPr>
              <w:t>PVM      % tarifas, suma</w:t>
            </w:r>
          </w:p>
        </w:tc>
        <w:tc>
          <w:tcPr>
            <w:tcW w:w="1367" w:type="dxa"/>
            <w:shd w:val="clear" w:color="auto" w:fill="auto"/>
            <w:noWrap/>
          </w:tcPr>
          <w:p w14:paraId="3E7A1237" w14:textId="38F3CD8D" w:rsidR="002E144D" w:rsidRPr="00D3518B" w:rsidRDefault="00827E5A" w:rsidP="00EF3A07">
            <w:pPr>
              <w:spacing w:after="0" w:line="240" w:lineRule="auto"/>
              <w:rPr>
                <w:rFonts w:eastAsia="Times New Roman"/>
                <w:sz w:val="22"/>
                <w:lang w:eastAsia="lt-LT"/>
              </w:rPr>
            </w:pPr>
            <w:r>
              <w:rPr>
                <w:rFonts w:eastAsia="Times New Roman"/>
                <w:sz w:val="22"/>
                <w:lang w:eastAsia="lt-LT"/>
              </w:rPr>
              <w:t>251,16</w:t>
            </w:r>
          </w:p>
        </w:tc>
      </w:tr>
      <w:tr w:rsidR="002E144D" w:rsidRPr="00D3518B" w14:paraId="37AC8C1E" w14:textId="77777777" w:rsidTr="000A0FDD">
        <w:trPr>
          <w:trHeight w:val="20"/>
        </w:trPr>
        <w:tc>
          <w:tcPr>
            <w:tcW w:w="739" w:type="dxa"/>
            <w:shd w:val="clear" w:color="auto" w:fill="auto"/>
            <w:noWrap/>
          </w:tcPr>
          <w:p w14:paraId="2EEEA0A0" w14:textId="77777777" w:rsidR="002E144D" w:rsidRPr="00D3518B" w:rsidRDefault="002E144D" w:rsidP="00EF3A07">
            <w:pPr>
              <w:spacing w:after="0" w:line="240" w:lineRule="auto"/>
              <w:rPr>
                <w:rFonts w:eastAsia="Times New Roman"/>
                <w:sz w:val="22"/>
                <w:lang w:eastAsia="lt-LT"/>
              </w:rPr>
            </w:pPr>
          </w:p>
        </w:tc>
        <w:tc>
          <w:tcPr>
            <w:tcW w:w="12056" w:type="dxa"/>
            <w:gridSpan w:val="6"/>
            <w:shd w:val="clear" w:color="auto" w:fill="auto"/>
            <w:noWrap/>
          </w:tcPr>
          <w:p w14:paraId="1394E97A" w14:textId="151A0DD6" w:rsidR="002E144D" w:rsidRPr="00D3518B" w:rsidRDefault="002E144D" w:rsidP="00EF3A07">
            <w:pPr>
              <w:spacing w:after="0" w:line="240" w:lineRule="auto"/>
              <w:jc w:val="right"/>
              <w:rPr>
                <w:sz w:val="22"/>
              </w:rPr>
            </w:pPr>
            <w:r w:rsidRPr="00D3518B">
              <w:rPr>
                <w:sz w:val="22"/>
              </w:rPr>
              <w:t xml:space="preserve">Iš viso </w:t>
            </w:r>
            <w:r w:rsidR="00944721" w:rsidRPr="00D3518B">
              <w:rPr>
                <w:sz w:val="22"/>
              </w:rPr>
              <w:t>9</w:t>
            </w:r>
            <w:r w:rsidRPr="00D3518B">
              <w:rPr>
                <w:sz w:val="22"/>
              </w:rPr>
              <w:t xml:space="preserve"> pirkimo objekto dalis</w:t>
            </w:r>
          </w:p>
        </w:tc>
        <w:tc>
          <w:tcPr>
            <w:tcW w:w="1367" w:type="dxa"/>
            <w:shd w:val="clear" w:color="auto" w:fill="auto"/>
            <w:noWrap/>
          </w:tcPr>
          <w:p w14:paraId="52CDAE82" w14:textId="2D6B45FC" w:rsidR="002E144D" w:rsidRPr="00D3518B" w:rsidRDefault="00AD04A9" w:rsidP="00EF3A07">
            <w:pPr>
              <w:spacing w:after="0" w:line="240" w:lineRule="auto"/>
              <w:rPr>
                <w:rFonts w:eastAsia="Times New Roman"/>
                <w:sz w:val="22"/>
                <w:lang w:eastAsia="lt-LT"/>
              </w:rPr>
            </w:pPr>
            <w:r>
              <w:rPr>
                <w:rFonts w:eastAsia="Times New Roman"/>
                <w:sz w:val="22"/>
                <w:lang w:eastAsia="lt-LT"/>
              </w:rPr>
              <w:t>1447,16</w:t>
            </w:r>
          </w:p>
        </w:tc>
      </w:tr>
      <w:tr w:rsidR="002E144D" w:rsidRPr="00D3518B" w14:paraId="0D8214B2" w14:textId="77777777" w:rsidTr="000A0FDD">
        <w:trPr>
          <w:trHeight w:val="20"/>
        </w:trPr>
        <w:tc>
          <w:tcPr>
            <w:tcW w:w="14162" w:type="dxa"/>
            <w:gridSpan w:val="8"/>
            <w:shd w:val="clear" w:color="auto" w:fill="auto"/>
            <w:noWrap/>
            <w:vAlign w:val="center"/>
            <w:hideMark/>
          </w:tcPr>
          <w:p w14:paraId="71881B09" w14:textId="42F7845A" w:rsidR="002E144D" w:rsidRPr="00D3518B" w:rsidRDefault="002E144D" w:rsidP="00EF3A07">
            <w:pPr>
              <w:spacing w:after="0" w:line="240" w:lineRule="auto"/>
              <w:rPr>
                <w:rFonts w:eastAsia="Times New Roman"/>
                <w:sz w:val="22"/>
                <w:lang w:eastAsia="lt-LT"/>
              </w:rPr>
            </w:pPr>
            <w:r w:rsidRPr="00D3518B">
              <w:rPr>
                <w:rFonts w:eastAsia="Times New Roman"/>
                <w:sz w:val="22"/>
                <w:lang w:eastAsia="lt-LT"/>
              </w:rPr>
              <w:t xml:space="preserve">Bendra </w:t>
            </w:r>
            <w:r w:rsidR="00944721" w:rsidRPr="00D3518B">
              <w:rPr>
                <w:rFonts w:eastAsia="Times New Roman"/>
                <w:sz w:val="22"/>
                <w:lang w:eastAsia="lt-LT"/>
              </w:rPr>
              <w:t>9</w:t>
            </w:r>
            <w:r w:rsidRPr="00D3518B">
              <w:rPr>
                <w:rFonts w:eastAsia="Times New Roman"/>
                <w:sz w:val="22"/>
                <w:lang w:eastAsia="lt-LT"/>
              </w:rPr>
              <w:t xml:space="preserve"> pirkimo dalies kaina, € su PVM žodžiais:</w:t>
            </w:r>
            <w:r w:rsidR="00AD04A9">
              <w:rPr>
                <w:rFonts w:eastAsia="Times New Roman"/>
                <w:sz w:val="22"/>
                <w:lang w:eastAsia="lt-LT"/>
              </w:rPr>
              <w:t xml:space="preserve"> tūkstantis keturi šimtai keturiasdešimt septyni eurai,šešiolika centų</w:t>
            </w:r>
          </w:p>
        </w:tc>
      </w:tr>
      <w:tr w:rsidR="000A0FDD" w:rsidRPr="00D3518B" w14:paraId="0B319A2A" w14:textId="77777777" w:rsidTr="000A0FDD">
        <w:trPr>
          <w:trHeight w:val="20"/>
        </w:trPr>
        <w:tc>
          <w:tcPr>
            <w:tcW w:w="14162" w:type="dxa"/>
            <w:gridSpan w:val="8"/>
            <w:shd w:val="clear" w:color="auto" w:fill="auto"/>
            <w:noWrap/>
            <w:vAlign w:val="center"/>
          </w:tcPr>
          <w:p w14:paraId="18EB0528" w14:textId="77777777" w:rsidR="000A0FDD" w:rsidRPr="00D3518B" w:rsidRDefault="000A0FDD" w:rsidP="00EF3A07">
            <w:pPr>
              <w:spacing w:after="0" w:line="240" w:lineRule="auto"/>
              <w:rPr>
                <w:rFonts w:eastAsia="Times New Roman"/>
                <w:sz w:val="22"/>
                <w:lang w:eastAsia="lt-LT"/>
              </w:rPr>
            </w:pPr>
          </w:p>
        </w:tc>
      </w:tr>
      <w:tr w:rsidR="000A0FDD" w:rsidRPr="00D3518B" w14:paraId="2C793F2D" w14:textId="77777777" w:rsidTr="000A0FDD">
        <w:trPr>
          <w:trHeight w:val="20"/>
        </w:trPr>
        <w:tc>
          <w:tcPr>
            <w:tcW w:w="14162"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766C1BF3" w14:textId="77777777" w:rsidR="000A0FDD" w:rsidRPr="00D3518B" w:rsidRDefault="000A0FDD" w:rsidP="000A0FDD">
            <w:pPr>
              <w:spacing w:after="0" w:line="240" w:lineRule="auto"/>
              <w:rPr>
                <w:rFonts w:eastAsia="Times New Roman"/>
                <w:sz w:val="22"/>
                <w:lang w:eastAsia="lt-LT"/>
              </w:rPr>
            </w:pPr>
          </w:p>
        </w:tc>
      </w:tr>
      <w:tr w:rsidR="00FF5E0B" w:rsidRPr="00D3518B" w14:paraId="149707AB" w14:textId="77777777" w:rsidTr="00852A93">
        <w:trPr>
          <w:trHeight w:val="20"/>
        </w:trPr>
        <w:tc>
          <w:tcPr>
            <w:tcW w:w="739" w:type="dxa"/>
            <w:shd w:val="clear" w:color="auto" w:fill="auto"/>
            <w:noWrap/>
            <w:hideMark/>
          </w:tcPr>
          <w:p w14:paraId="42796B9A" w14:textId="643B98AD" w:rsidR="00FF5E0B" w:rsidRPr="00D3518B" w:rsidRDefault="00FF5E0B" w:rsidP="00FF5E0B">
            <w:pPr>
              <w:spacing w:after="0" w:line="240" w:lineRule="auto"/>
              <w:rPr>
                <w:rFonts w:eastAsia="Times New Roman"/>
                <w:b/>
                <w:bCs/>
                <w:sz w:val="22"/>
                <w:lang w:eastAsia="lt-LT"/>
              </w:rPr>
            </w:pPr>
            <w:r w:rsidRPr="00D3518B">
              <w:rPr>
                <w:rFonts w:eastAsia="Times New Roman"/>
                <w:b/>
                <w:bCs/>
                <w:sz w:val="22"/>
                <w:lang w:eastAsia="lt-LT"/>
              </w:rPr>
              <w:t>10.</w:t>
            </w:r>
          </w:p>
        </w:tc>
        <w:tc>
          <w:tcPr>
            <w:tcW w:w="3750" w:type="dxa"/>
            <w:shd w:val="clear" w:color="auto" w:fill="auto"/>
            <w:noWrap/>
          </w:tcPr>
          <w:p w14:paraId="4721CD02" w14:textId="6145697D" w:rsidR="00FF5E0B" w:rsidRPr="00D3518B" w:rsidRDefault="00FF5E0B" w:rsidP="00FF5E0B">
            <w:pPr>
              <w:spacing w:after="0" w:line="240" w:lineRule="auto"/>
              <w:rPr>
                <w:rFonts w:eastAsia="Times New Roman"/>
                <w:b/>
                <w:bCs/>
                <w:sz w:val="22"/>
                <w:lang w:eastAsia="lt-LT"/>
              </w:rPr>
            </w:pPr>
            <w:r w:rsidRPr="00D3518B">
              <w:rPr>
                <w:sz w:val="22"/>
              </w:rPr>
              <w:t>Švirkštinės pompos Perfuzor® B.Braun Space</w:t>
            </w:r>
            <w:r w:rsidR="00D3518B">
              <w:rPr>
                <w:sz w:val="22"/>
              </w:rPr>
              <w:t xml:space="preserve"> </w:t>
            </w:r>
            <w:r w:rsidRPr="00D3518B">
              <w:rPr>
                <w:sz w:val="22"/>
              </w:rPr>
              <w:t xml:space="preserve">Typ 8710330 remontas ir detalės,  </w:t>
            </w:r>
            <w:r w:rsidRPr="00D3518B">
              <w:rPr>
                <w:sz w:val="20"/>
                <w:szCs w:val="20"/>
              </w:rPr>
              <w:t>(detalėms turi būti suteikiama ne trumpesnė kaip 6 mėn. garantija)</w:t>
            </w:r>
            <w:r w:rsidRPr="00D3518B">
              <w:rPr>
                <w:sz w:val="22"/>
              </w:rPr>
              <w:t xml:space="preserve">  </w:t>
            </w:r>
          </w:p>
        </w:tc>
        <w:tc>
          <w:tcPr>
            <w:tcW w:w="1766" w:type="dxa"/>
            <w:shd w:val="clear" w:color="auto" w:fill="auto"/>
            <w:noWrap/>
          </w:tcPr>
          <w:p w14:paraId="76C2AC4D" w14:textId="24B42D6B" w:rsidR="00FF5E0B" w:rsidRPr="00D3518B" w:rsidRDefault="00FF5E0B" w:rsidP="00FF5E0B">
            <w:pPr>
              <w:spacing w:after="0" w:line="240" w:lineRule="auto"/>
              <w:rPr>
                <w:rFonts w:eastAsia="Times New Roman"/>
                <w:sz w:val="22"/>
                <w:lang w:eastAsia="lt-LT"/>
              </w:rPr>
            </w:pPr>
            <w:r w:rsidRPr="00D3518B">
              <w:rPr>
                <w:sz w:val="22"/>
              </w:rPr>
              <w:t>55225; 2008</w:t>
            </w:r>
          </w:p>
        </w:tc>
        <w:tc>
          <w:tcPr>
            <w:tcW w:w="1214" w:type="dxa"/>
            <w:shd w:val="clear" w:color="auto" w:fill="auto"/>
            <w:noWrap/>
          </w:tcPr>
          <w:p w14:paraId="2558F95D" w14:textId="2530A5D4" w:rsidR="00FF5E0B" w:rsidRPr="00D3518B" w:rsidRDefault="00FF5E0B" w:rsidP="00FF5E0B">
            <w:pPr>
              <w:spacing w:after="0" w:line="240" w:lineRule="auto"/>
              <w:rPr>
                <w:rFonts w:eastAsia="Times New Roman"/>
                <w:sz w:val="22"/>
                <w:lang w:eastAsia="lt-LT"/>
              </w:rPr>
            </w:pPr>
            <w:r w:rsidRPr="00D3518B">
              <w:rPr>
                <w:sz w:val="22"/>
              </w:rPr>
              <w:t>2008 06 04</w:t>
            </w:r>
          </w:p>
        </w:tc>
        <w:tc>
          <w:tcPr>
            <w:tcW w:w="1550" w:type="dxa"/>
            <w:shd w:val="clear" w:color="auto" w:fill="auto"/>
            <w:noWrap/>
          </w:tcPr>
          <w:p w14:paraId="61633422" w14:textId="5086657D" w:rsidR="00FF5E0B" w:rsidRPr="00D3518B" w:rsidRDefault="00FF5E0B" w:rsidP="00FF5E0B">
            <w:pPr>
              <w:spacing w:after="0" w:line="240" w:lineRule="auto"/>
              <w:rPr>
                <w:rFonts w:eastAsia="Times New Roman"/>
                <w:sz w:val="22"/>
                <w:lang w:eastAsia="lt-LT"/>
              </w:rPr>
            </w:pPr>
            <w:r w:rsidRPr="00D3518B">
              <w:rPr>
                <w:sz w:val="22"/>
              </w:rPr>
              <w:t>10941</w:t>
            </w:r>
          </w:p>
        </w:tc>
        <w:tc>
          <w:tcPr>
            <w:tcW w:w="2166" w:type="dxa"/>
            <w:shd w:val="clear" w:color="auto" w:fill="auto"/>
            <w:noWrap/>
          </w:tcPr>
          <w:p w14:paraId="35D3E3E7" w14:textId="76952AF3" w:rsidR="00FF5E0B" w:rsidRPr="00D3518B" w:rsidRDefault="00FF5E0B" w:rsidP="00FF5E0B">
            <w:pPr>
              <w:spacing w:after="0" w:line="240" w:lineRule="auto"/>
              <w:rPr>
                <w:rFonts w:eastAsia="Times New Roman"/>
                <w:sz w:val="22"/>
                <w:lang w:eastAsia="lt-LT"/>
              </w:rPr>
            </w:pPr>
            <w:r w:rsidRPr="00D3518B">
              <w:rPr>
                <w:sz w:val="22"/>
              </w:rPr>
              <w:t>Vokietija</w:t>
            </w:r>
            <w:r w:rsidRPr="00D3518B">
              <w:rPr>
                <w:sz w:val="22"/>
              </w:rPr>
              <w:br/>
              <w:t>B.Braun</w:t>
            </w:r>
            <w:r w:rsidRPr="00D3518B">
              <w:rPr>
                <w:sz w:val="22"/>
              </w:rPr>
              <w:br/>
              <w:t>Melsungen AG</w:t>
            </w:r>
          </w:p>
        </w:tc>
        <w:tc>
          <w:tcPr>
            <w:tcW w:w="1610" w:type="dxa"/>
            <w:shd w:val="clear" w:color="auto" w:fill="auto"/>
            <w:noWrap/>
          </w:tcPr>
          <w:p w14:paraId="1CDAEFCF" w14:textId="5FDB1FDD" w:rsidR="00FF5E0B" w:rsidRPr="00D3518B" w:rsidRDefault="00FF5E0B" w:rsidP="00FF5E0B">
            <w:pPr>
              <w:spacing w:after="0" w:line="240" w:lineRule="auto"/>
              <w:rPr>
                <w:rFonts w:eastAsia="Times New Roman"/>
                <w:sz w:val="22"/>
                <w:lang w:eastAsia="lt-LT"/>
              </w:rPr>
            </w:pPr>
            <w:r w:rsidRPr="00D3518B">
              <w:rPr>
                <w:sz w:val="22"/>
              </w:rPr>
              <w:t>ŠKAITS</w:t>
            </w:r>
          </w:p>
        </w:tc>
        <w:tc>
          <w:tcPr>
            <w:tcW w:w="1367" w:type="dxa"/>
            <w:shd w:val="clear" w:color="auto" w:fill="F2F2F2" w:themeFill="background1" w:themeFillShade="F2"/>
            <w:noWrap/>
            <w:vAlign w:val="center"/>
          </w:tcPr>
          <w:p w14:paraId="162E9857" w14:textId="77777777" w:rsidR="00FF5E0B" w:rsidRPr="00D3518B" w:rsidRDefault="00FF5E0B" w:rsidP="00FF5E0B">
            <w:pPr>
              <w:spacing w:after="0" w:line="240" w:lineRule="auto"/>
              <w:jc w:val="center"/>
              <w:rPr>
                <w:rFonts w:eastAsia="Times New Roman"/>
                <w:sz w:val="22"/>
                <w:lang w:eastAsia="lt-LT"/>
              </w:rPr>
            </w:pPr>
          </w:p>
        </w:tc>
      </w:tr>
      <w:tr w:rsidR="00FF5E0B" w:rsidRPr="00D3518B" w14:paraId="3D1E86DB" w14:textId="77777777" w:rsidTr="00867371">
        <w:trPr>
          <w:trHeight w:val="20"/>
        </w:trPr>
        <w:tc>
          <w:tcPr>
            <w:tcW w:w="739" w:type="dxa"/>
            <w:shd w:val="clear" w:color="auto" w:fill="auto"/>
            <w:noWrap/>
            <w:hideMark/>
          </w:tcPr>
          <w:p w14:paraId="010DD83B" w14:textId="35229C1B" w:rsidR="00FF5E0B" w:rsidRPr="00D3518B" w:rsidRDefault="00FF5E0B" w:rsidP="00FF5E0B">
            <w:pPr>
              <w:spacing w:after="0" w:line="240" w:lineRule="auto"/>
              <w:rPr>
                <w:rFonts w:eastAsia="Times New Roman"/>
                <w:sz w:val="22"/>
                <w:lang w:eastAsia="lt-LT"/>
              </w:rPr>
            </w:pPr>
            <w:r w:rsidRPr="00D3518B">
              <w:rPr>
                <w:sz w:val="22"/>
              </w:rPr>
              <w:t>10.1</w:t>
            </w:r>
          </w:p>
        </w:tc>
        <w:tc>
          <w:tcPr>
            <w:tcW w:w="12056" w:type="dxa"/>
            <w:gridSpan w:val="6"/>
            <w:shd w:val="clear" w:color="auto" w:fill="auto"/>
            <w:noWrap/>
          </w:tcPr>
          <w:p w14:paraId="0B2D1040" w14:textId="1C2C38A4" w:rsidR="00FF5E0B" w:rsidRPr="00D3518B" w:rsidRDefault="00FF5E0B" w:rsidP="00FF5E0B">
            <w:pPr>
              <w:spacing w:after="0" w:line="240" w:lineRule="auto"/>
              <w:rPr>
                <w:sz w:val="22"/>
                <w:lang w:eastAsia="lt-LT"/>
              </w:rPr>
            </w:pPr>
            <w:r w:rsidRPr="00D3518B">
              <w:rPr>
                <w:sz w:val="22"/>
              </w:rPr>
              <w:t>Akumuliatorius, kodas 34520856A, kiekis 1 vnt., arba lygiavertis</w:t>
            </w:r>
          </w:p>
        </w:tc>
        <w:tc>
          <w:tcPr>
            <w:tcW w:w="1367" w:type="dxa"/>
            <w:shd w:val="clear" w:color="auto" w:fill="auto"/>
            <w:noWrap/>
            <w:hideMark/>
          </w:tcPr>
          <w:p w14:paraId="5AD51F4C" w14:textId="4EE87656" w:rsidR="00FF5E0B" w:rsidRPr="00D3518B" w:rsidRDefault="00AD04A9" w:rsidP="00FF5E0B">
            <w:pPr>
              <w:spacing w:after="0" w:line="240" w:lineRule="auto"/>
              <w:rPr>
                <w:rFonts w:eastAsia="Times New Roman"/>
                <w:sz w:val="22"/>
                <w:lang w:eastAsia="lt-LT"/>
              </w:rPr>
            </w:pPr>
            <w:r>
              <w:rPr>
                <w:rFonts w:eastAsia="Times New Roman"/>
                <w:sz w:val="22"/>
                <w:lang w:eastAsia="lt-LT"/>
              </w:rPr>
              <w:t>106</w:t>
            </w:r>
          </w:p>
        </w:tc>
      </w:tr>
      <w:tr w:rsidR="00FF5E0B" w:rsidRPr="00D3518B" w14:paraId="542787BC" w14:textId="77777777" w:rsidTr="00867371">
        <w:trPr>
          <w:trHeight w:val="20"/>
        </w:trPr>
        <w:tc>
          <w:tcPr>
            <w:tcW w:w="739" w:type="dxa"/>
            <w:shd w:val="clear" w:color="auto" w:fill="auto"/>
            <w:noWrap/>
          </w:tcPr>
          <w:p w14:paraId="5728526E" w14:textId="105E1DC8" w:rsidR="00FF5E0B" w:rsidRPr="00D3518B" w:rsidRDefault="00FF5E0B" w:rsidP="00FF5E0B">
            <w:pPr>
              <w:spacing w:after="0" w:line="240" w:lineRule="auto"/>
              <w:rPr>
                <w:rFonts w:eastAsia="Times New Roman"/>
                <w:sz w:val="22"/>
                <w:lang w:eastAsia="lt-LT"/>
              </w:rPr>
            </w:pPr>
            <w:r w:rsidRPr="00D3518B">
              <w:rPr>
                <w:sz w:val="22"/>
              </w:rPr>
              <w:t>10.2</w:t>
            </w:r>
          </w:p>
        </w:tc>
        <w:tc>
          <w:tcPr>
            <w:tcW w:w="12056" w:type="dxa"/>
            <w:gridSpan w:val="6"/>
            <w:shd w:val="clear" w:color="auto" w:fill="auto"/>
            <w:noWrap/>
          </w:tcPr>
          <w:p w14:paraId="40EF1BC1" w14:textId="482E821A" w:rsidR="00FF5E0B" w:rsidRPr="00D3518B" w:rsidRDefault="00FF5E0B" w:rsidP="00FF5E0B">
            <w:pPr>
              <w:spacing w:after="0" w:line="240" w:lineRule="auto"/>
              <w:rPr>
                <w:sz w:val="22"/>
              </w:rPr>
            </w:pPr>
            <w:r w:rsidRPr="00D3518B">
              <w:rPr>
                <w:sz w:val="22"/>
              </w:rPr>
              <w:t>LCD displėjus, kodas 34520988, kikis 1 vnt., arba lygiavertis</w:t>
            </w:r>
          </w:p>
        </w:tc>
        <w:tc>
          <w:tcPr>
            <w:tcW w:w="1367" w:type="dxa"/>
            <w:shd w:val="clear" w:color="auto" w:fill="auto"/>
            <w:noWrap/>
          </w:tcPr>
          <w:p w14:paraId="30089421" w14:textId="64CC52C5" w:rsidR="00FF5E0B" w:rsidRPr="00D3518B" w:rsidRDefault="00AD04A9" w:rsidP="00FF5E0B">
            <w:pPr>
              <w:spacing w:after="0" w:line="240" w:lineRule="auto"/>
              <w:rPr>
                <w:rFonts w:eastAsia="Times New Roman"/>
                <w:sz w:val="22"/>
                <w:lang w:eastAsia="lt-LT"/>
              </w:rPr>
            </w:pPr>
            <w:r>
              <w:rPr>
                <w:rFonts w:eastAsia="Times New Roman"/>
                <w:sz w:val="22"/>
                <w:lang w:eastAsia="lt-LT"/>
              </w:rPr>
              <w:t>42</w:t>
            </w:r>
          </w:p>
        </w:tc>
      </w:tr>
      <w:tr w:rsidR="00FF5E0B" w:rsidRPr="00D3518B" w14:paraId="38242AED" w14:textId="77777777" w:rsidTr="00867371">
        <w:trPr>
          <w:trHeight w:val="20"/>
        </w:trPr>
        <w:tc>
          <w:tcPr>
            <w:tcW w:w="739" w:type="dxa"/>
            <w:shd w:val="clear" w:color="auto" w:fill="auto"/>
            <w:noWrap/>
          </w:tcPr>
          <w:p w14:paraId="0B8F17A8" w14:textId="6A957341" w:rsidR="00FF5E0B" w:rsidRPr="00D3518B" w:rsidRDefault="00FF5E0B" w:rsidP="00FF5E0B">
            <w:pPr>
              <w:spacing w:after="0" w:line="240" w:lineRule="auto"/>
              <w:rPr>
                <w:rFonts w:eastAsia="Times New Roman"/>
                <w:sz w:val="22"/>
                <w:lang w:eastAsia="lt-LT"/>
              </w:rPr>
            </w:pPr>
            <w:r w:rsidRPr="00D3518B">
              <w:rPr>
                <w:sz w:val="22"/>
              </w:rPr>
              <w:t>10.3</w:t>
            </w:r>
          </w:p>
        </w:tc>
        <w:tc>
          <w:tcPr>
            <w:tcW w:w="12056" w:type="dxa"/>
            <w:gridSpan w:val="6"/>
            <w:shd w:val="clear" w:color="auto" w:fill="auto"/>
            <w:noWrap/>
          </w:tcPr>
          <w:p w14:paraId="0B8B5224" w14:textId="20B32607" w:rsidR="00FF5E0B" w:rsidRPr="00D3518B" w:rsidRDefault="00FF5E0B" w:rsidP="00FF5E0B">
            <w:pPr>
              <w:spacing w:after="0" w:line="240" w:lineRule="auto"/>
              <w:rPr>
                <w:sz w:val="22"/>
              </w:rPr>
            </w:pPr>
            <w:r w:rsidRPr="00D3518B">
              <w:rPr>
                <w:sz w:val="22"/>
              </w:rPr>
              <w:t>Remonto darbai: detalių pakeitimas</w:t>
            </w:r>
          </w:p>
        </w:tc>
        <w:tc>
          <w:tcPr>
            <w:tcW w:w="1367" w:type="dxa"/>
            <w:shd w:val="clear" w:color="auto" w:fill="auto"/>
            <w:noWrap/>
          </w:tcPr>
          <w:p w14:paraId="7ADAD4D7" w14:textId="72FAF9A0" w:rsidR="00FF5E0B" w:rsidRPr="00D3518B" w:rsidRDefault="00AD04A9" w:rsidP="00FF5E0B">
            <w:pPr>
              <w:spacing w:after="0" w:line="240" w:lineRule="auto"/>
              <w:rPr>
                <w:rFonts w:eastAsia="Times New Roman"/>
                <w:sz w:val="22"/>
                <w:lang w:eastAsia="lt-LT"/>
              </w:rPr>
            </w:pPr>
            <w:r>
              <w:rPr>
                <w:rFonts w:eastAsia="Times New Roman"/>
                <w:sz w:val="22"/>
                <w:lang w:eastAsia="lt-LT"/>
              </w:rPr>
              <w:t>35</w:t>
            </w:r>
          </w:p>
        </w:tc>
      </w:tr>
      <w:tr w:rsidR="000A0FDD" w:rsidRPr="00D3518B" w14:paraId="0F0DC5F0" w14:textId="77777777" w:rsidTr="00867371">
        <w:trPr>
          <w:trHeight w:val="20"/>
        </w:trPr>
        <w:tc>
          <w:tcPr>
            <w:tcW w:w="739" w:type="dxa"/>
            <w:shd w:val="clear" w:color="auto" w:fill="auto"/>
            <w:noWrap/>
          </w:tcPr>
          <w:p w14:paraId="69D80337" w14:textId="77777777" w:rsidR="000A0FDD" w:rsidRPr="00D3518B" w:rsidRDefault="000A0FDD" w:rsidP="00867371">
            <w:pPr>
              <w:spacing w:after="0" w:line="240" w:lineRule="auto"/>
              <w:rPr>
                <w:rFonts w:eastAsia="Times New Roman"/>
                <w:sz w:val="22"/>
                <w:lang w:eastAsia="lt-LT"/>
              </w:rPr>
            </w:pPr>
          </w:p>
        </w:tc>
        <w:tc>
          <w:tcPr>
            <w:tcW w:w="12056" w:type="dxa"/>
            <w:gridSpan w:val="6"/>
            <w:shd w:val="clear" w:color="auto" w:fill="auto"/>
            <w:noWrap/>
          </w:tcPr>
          <w:p w14:paraId="1F003B09" w14:textId="77777777" w:rsidR="000A0FDD" w:rsidRPr="00D3518B" w:rsidRDefault="000A0FDD" w:rsidP="00867371">
            <w:pPr>
              <w:spacing w:after="0" w:line="240" w:lineRule="auto"/>
              <w:jc w:val="right"/>
              <w:rPr>
                <w:sz w:val="22"/>
              </w:rPr>
            </w:pPr>
            <w:r w:rsidRPr="00D3518B">
              <w:rPr>
                <w:sz w:val="22"/>
              </w:rPr>
              <w:t>Viso be PVM:</w:t>
            </w:r>
          </w:p>
        </w:tc>
        <w:tc>
          <w:tcPr>
            <w:tcW w:w="1367" w:type="dxa"/>
            <w:shd w:val="clear" w:color="auto" w:fill="auto"/>
            <w:noWrap/>
          </w:tcPr>
          <w:p w14:paraId="66E58AE1" w14:textId="019F545D" w:rsidR="000A0FDD" w:rsidRPr="00D3518B" w:rsidRDefault="00AD04A9" w:rsidP="00867371">
            <w:pPr>
              <w:spacing w:after="0" w:line="240" w:lineRule="auto"/>
              <w:rPr>
                <w:rFonts w:eastAsia="Times New Roman"/>
                <w:sz w:val="22"/>
                <w:lang w:eastAsia="lt-LT"/>
              </w:rPr>
            </w:pPr>
            <w:r>
              <w:rPr>
                <w:rFonts w:eastAsia="Times New Roman"/>
                <w:sz w:val="22"/>
                <w:lang w:eastAsia="lt-LT"/>
              </w:rPr>
              <w:t>183</w:t>
            </w:r>
          </w:p>
        </w:tc>
      </w:tr>
      <w:tr w:rsidR="000A0FDD" w:rsidRPr="00D3518B" w14:paraId="623293EE" w14:textId="77777777" w:rsidTr="00867371">
        <w:trPr>
          <w:trHeight w:val="20"/>
        </w:trPr>
        <w:tc>
          <w:tcPr>
            <w:tcW w:w="739" w:type="dxa"/>
            <w:shd w:val="clear" w:color="auto" w:fill="auto"/>
            <w:noWrap/>
          </w:tcPr>
          <w:p w14:paraId="1E6F46C1" w14:textId="77777777" w:rsidR="000A0FDD" w:rsidRPr="00D3518B" w:rsidRDefault="000A0FDD" w:rsidP="00867371">
            <w:pPr>
              <w:spacing w:after="0" w:line="240" w:lineRule="auto"/>
              <w:rPr>
                <w:rFonts w:eastAsia="Times New Roman"/>
                <w:sz w:val="22"/>
                <w:lang w:eastAsia="lt-LT"/>
              </w:rPr>
            </w:pPr>
          </w:p>
        </w:tc>
        <w:tc>
          <w:tcPr>
            <w:tcW w:w="12056" w:type="dxa"/>
            <w:gridSpan w:val="6"/>
            <w:shd w:val="clear" w:color="auto" w:fill="auto"/>
            <w:noWrap/>
          </w:tcPr>
          <w:p w14:paraId="2DFA274A" w14:textId="77777777" w:rsidR="000A0FDD" w:rsidRPr="00D3518B" w:rsidRDefault="000A0FDD" w:rsidP="00867371">
            <w:pPr>
              <w:spacing w:after="0" w:line="240" w:lineRule="auto"/>
              <w:jc w:val="right"/>
              <w:rPr>
                <w:sz w:val="22"/>
              </w:rPr>
            </w:pPr>
            <w:r w:rsidRPr="00D3518B">
              <w:rPr>
                <w:sz w:val="22"/>
              </w:rPr>
              <w:t>PVM      % tarifas, suma</w:t>
            </w:r>
          </w:p>
        </w:tc>
        <w:tc>
          <w:tcPr>
            <w:tcW w:w="1367" w:type="dxa"/>
            <w:shd w:val="clear" w:color="auto" w:fill="auto"/>
            <w:noWrap/>
          </w:tcPr>
          <w:p w14:paraId="70C21F2A" w14:textId="4E3BFCE0" w:rsidR="000A0FDD" w:rsidRPr="00D3518B" w:rsidRDefault="00AD04A9" w:rsidP="00867371">
            <w:pPr>
              <w:spacing w:after="0" w:line="240" w:lineRule="auto"/>
              <w:rPr>
                <w:rFonts w:eastAsia="Times New Roman"/>
                <w:sz w:val="22"/>
                <w:lang w:eastAsia="lt-LT"/>
              </w:rPr>
            </w:pPr>
            <w:r>
              <w:rPr>
                <w:rFonts w:eastAsia="Times New Roman"/>
                <w:sz w:val="22"/>
                <w:lang w:eastAsia="lt-LT"/>
              </w:rPr>
              <w:t>38,43</w:t>
            </w:r>
          </w:p>
        </w:tc>
      </w:tr>
      <w:tr w:rsidR="000A0FDD" w:rsidRPr="00D3518B" w14:paraId="208980F9" w14:textId="77777777" w:rsidTr="00867371">
        <w:trPr>
          <w:trHeight w:val="20"/>
        </w:trPr>
        <w:tc>
          <w:tcPr>
            <w:tcW w:w="739" w:type="dxa"/>
            <w:shd w:val="clear" w:color="auto" w:fill="auto"/>
            <w:noWrap/>
          </w:tcPr>
          <w:p w14:paraId="4961ED19" w14:textId="77777777" w:rsidR="000A0FDD" w:rsidRPr="00D3518B" w:rsidRDefault="000A0FDD" w:rsidP="00867371">
            <w:pPr>
              <w:spacing w:after="0" w:line="240" w:lineRule="auto"/>
              <w:rPr>
                <w:rFonts w:eastAsia="Times New Roman"/>
                <w:sz w:val="22"/>
                <w:lang w:eastAsia="lt-LT"/>
              </w:rPr>
            </w:pPr>
          </w:p>
        </w:tc>
        <w:tc>
          <w:tcPr>
            <w:tcW w:w="12056" w:type="dxa"/>
            <w:gridSpan w:val="6"/>
            <w:shd w:val="clear" w:color="auto" w:fill="auto"/>
            <w:noWrap/>
          </w:tcPr>
          <w:p w14:paraId="4CD1B78A" w14:textId="77777777" w:rsidR="000A0FDD" w:rsidRPr="00D3518B" w:rsidRDefault="000A0FDD" w:rsidP="00867371">
            <w:pPr>
              <w:spacing w:after="0" w:line="240" w:lineRule="auto"/>
              <w:jc w:val="right"/>
              <w:rPr>
                <w:sz w:val="22"/>
              </w:rPr>
            </w:pPr>
            <w:r w:rsidRPr="00D3518B">
              <w:rPr>
                <w:sz w:val="22"/>
              </w:rPr>
              <w:t>Iš viso 5 pirkimo objekto dalis</w:t>
            </w:r>
          </w:p>
        </w:tc>
        <w:tc>
          <w:tcPr>
            <w:tcW w:w="1367" w:type="dxa"/>
            <w:shd w:val="clear" w:color="auto" w:fill="auto"/>
            <w:noWrap/>
          </w:tcPr>
          <w:p w14:paraId="247B12B5" w14:textId="4EBFD487" w:rsidR="000A0FDD" w:rsidRPr="00D3518B" w:rsidRDefault="00AD04A9" w:rsidP="00867371">
            <w:pPr>
              <w:spacing w:after="0" w:line="240" w:lineRule="auto"/>
              <w:rPr>
                <w:rFonts w:eastAsia="Times New Roman"/>
                <w:sz w:val="22"/>
                <w:lang w:eastAsia="lt-LT"/>
              </w:rPr>
            </w:pPr>
            <w:r>
              <w:rPr>
                <w:rFonts w:eastAsia="Times New Roman"/>
                <w:sz w:val="22"/>
                <w:lang w:eastAsia="lt-LT"/>
              </w:rPr>
              <w:t>221,43</w:t>
            </w:r>
          </w:p>
        </w:tc>
      </w:tr>
      <w:tr w:rsidR="000A0FDD" w:rsidRPr="00D3518B" w14:paraId="7ABB9D0B" w14:textId="77777777" w:rsidTr="00867371">
        <w:trPr>
          <w:trHeight w:val="20"/>
        </w:trPr>
        <w:tc>
          <w:tcPr>
            <w:tcW w:w="14162" w:type="dxa"/>
            <w:gridSpan w:val="8"/>
            <w:shd w:val="clear" w:color="auto" w:fill="auto"/>
            <w:noWrap/>
            <w:vAlign w:val="center"/>
            <w:hideMark/>
          </w:tcPr>
          <w:p w14:paraId="5625946A" w14:textId="43D84342" w:rsidR="000A0FDD" w:rsidRPr="00D3518B" w:rsidRDefault="000A0FDD" w:rsidP="00867371">
            <w:pPr>
              <w:spacing w:after="0" w:line="240" w:lineRule="auto"/>
              <w:rPr>
                <w:rFonts w:eastAsia="Times New Roman"/>
                <w:sz w:val="22"/>
                <w:lang w:eastAsia="lt-LT"/>
              </w:rPr>
            </w:pPr>
            <w:r w:rsidRPr="00D3518B">
              <w:rPr>
                <w:rFonts w:eastAsia="Times New Roman"/>
                <w:sz w:val="22"/>
                <w:lang w:eastAsia="lt-LT"/>
              </w:rPr>
              <w:t xml:space="preserve">Bendra </w:t>
            </w:r>
            <w:r w:rsidR="00D3518B" w:rsidRPr="00D3518B">
              <w:rPr>
                <w:rFonts w:eastAsia="Times New Roman"/>
                <w:sz w:val="22"/>
                <w:lang w:eastAsia="lt-LT"/>
              </w:rPr>
              <w:t>10</w:t>
            </w:r>
            <w:r w:rsidRPr="00D3518B">
              <w:rPr>
                <w:rFonts w:eastAsia="Times New Roman"/>
                <w:sz w:val="22"/>
                <w:lang w:eastAsia="lt-LT"/>
              </w:rPr>
              <w:t xml:space="preserve"> pirkimo dalies kaina, € su PVM žodžiais:</w:t>
            </w:r>
            <w:r w:rsidR="002D41B2">
              <w:rPr>
                <w:rFonts w:eastAsia="Times New Roman"/>
                <w:sz w:val="22"/>
                <w:lang w:eastAsia="lt-LT"/>
              </w:rPr>
              <w:t xml:space="preserve"> du šimtai dvidešimt vienas euras keturiasdešimt trys centai</w:t>
            </w:r>
          </w:p>
        </w:tc>
      </w:tr>
      <w:tr w:rsidR="000A0FDD" w:rsidRPr="00D3518B" w14:paraId="1B8D73F4" w14:textId="77777777" w:rsidTr="00867371">
        <w:trPr>
          <w:trHeight w:val="20"/>
        </w:trPr>
        <w:tc>
          <w:tcPr>
            <w:tcW w:w="1416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84967A" w14:textId="77777777" w:rsidR="000A0FDD" w:rsidRPr="00D3518B" w:rsidRDefault="000A0FDD" w:rsidP="00867371">
            <w:pPr>
              <w:spacing w:after="0" w:line="240" w:lineRule="auto"/>
              <w:rPr>
                <w:rFonts w:eastAsia="Times New Roman"/>
                <w:sz w:val="22"/>
                <w:lang w:eastAsia="lt-LT"/>
              </w:rPr>
            </w:pPr>
          </w:p>
        </w:tc>
      </w:tr>
      <w:tr w:rsidR="000A0FDD" w:rsidRPr="00D3518B" w14:paraId="2C948693" w14:textId="77777777" w:rsidTr="000A0FDD">
        <w:trPr>
          <w:trHeight w:val="20"/>
        </w:trPr>
        <w:tc>
          <w:tcPr>
            <w:tcW w:w="1416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622DF" w14:textId="77777777" w:rsidR="000A0FDD" w:rsidRPr="00D3518B" w:rsidRDefault="000A0FDD" w:rsidP="000A0FDD">
            <w:pPr>
              <w:spacing w:after="0" w:line="240" w:lineRule="auto"/>
              <w:rPr>
                <w:rFonts w:eastAsia="Times New Roman"/>
                <w:sz w:val="22"/>
                <w:lang w:eastAsia="lt-LT"/>
              </w:rPr>
            </w:pPr>
          </w:p>
        </w:tc>
      </w:tr>
      <w:tr w:rsidR="00FF5E0B" w:rsidRPr="00D3518B" w14:paraId="3DF6F4FB" w14:textId="77777777" w:rsidTr="00852A93">
        <w:trPr>
          <w:trHeight w:val="20"/>
        </w:trPr>
        <w:tc>
          <w:tcPr>
            <w:tcW w:w="739" w:type="dxa"/>
            <w:shd w:val="clear" w:color="auto" w:fill="auto"/>
            <w:noWrap/>
            <w:hideMark/>
          </w:tcPr>
          <w:p w14:paraId="58FB8CC4" w14:textId="6D984727" w:rsidR="00FF5E0B" w:rsidRPr="00D3518B" w:rsidRDefault="00FF5E0B" w:rsidP="00FF5E0B">
            <w:pPr>
              <w:spacing w:after="0" w:line="240" w:lineRule="auto"/>
              <w:rPr>
                <w:rFonts w:eastAsia="Times New Roman"/>
                <w:b/>
                <w:bCs/>
                <w:sz w:val="22"/>
                <w:lang w:eastAsia="lt-LT"/>
              </w:rPr>
            </w:pPr>
            <w:r w:rsidRPr="00D3518B">
              <w:rPr>
                <w:rFonts w:eastAsia="Times New Roman"/>
                <w:b/>
                <w:bCs/>
                <w:sz w:val="22"/>
                <w:lang w:eastAsia="lt-LT"/>
              </w:rPr>
              <w:t>11.</w:t>
            </w:r>
          </w:p>
        </w:tc>
        <w:tc>
          <w:tcPr>
            <w:tcW w:w="3750" w:type="dxa"/>
            <w:shd w:val="clear" w:color="auto" w:fill="auto"/>
            <w:noWrap/>
          </w:tcPr>
          <w:p w14:paraId="45543377" w14:textId="3A48E157" w:rsidR="00FF5E0B" w:rsidRPr="00D3518B" w:rsidRDefault="00FF5E0B" w:rsidP="00FF5E0B">
            <w:pPr>
              <w:spacing w:after="0" w:line="240" w:lineRule="auto"/>
              <w:rPr>
                <w:rFonts w:eastAsia="Times New Roman"/>
                <w:b/>
                <w:bCs/>
                <w:sz w:val="22"/>
                <w:lang w:eastAsia="lt-LT"/>
              </w:rPr>
            </w:pPr>
            <w:r w:rsidRPr="00D3518B">
              <w:rPr>
                <w:sz w:val="22"/>
              </w:rPr>
              <w:t>Švirkštinės pompos Perfuzor® B.Braun Space</w:t>
            </w:r>
            <w:r w:rsidR="00D3518B">
              <w:rPr>
                <w:sz w:val="22"/>
              </w:rPr>
              <w:t xml:space="preserve"> </w:t>
            </w:r>
            <w:r w:rsidRPr="00D3518B">
              <w:rPr>
                <w:sz w:val="22"/>
              </w:rPr>
              <w:t xml:space="preserve">Typ 8710330 remontas ir detalės,  </w:t>
            </w:r>
            <w:r w:rsidRPr="00D3518B">
              <w:rPr>
                <w:sz w:val="20"/>
                <w:szCs w:val="20"/>
              </w:rPr>
              <w:t>(detalėms turi būti suteikiama ne trumpesnė kaip 6 mėn. garantija)</w:t>
            </w:r>
            <w:r w:rsidRPr="00D3518B">
              <w:rPr>
                <w:sz w:val="22"/>
              </w:rPr>
              <w:t xml:space="preserve">  </w:t>
            </w:r>
          </w:p>
        </w:tc>
        <w:tc>
          <w:tcPr>
            <w:tcW w:w="1766" w:type="dxa"/>
            <w:shd w:val="clear" w:color="auto" w:fill="auto"/>
            <w:noWrap/>
          </w:tcPr>
          <w:p w14:paraId="4A472429" w14:textId="5A7379C9" w:rsidR="00FF5E0B" w:rsidRPr="00D3518B" w:rsidRDefault="00FF5E0B" w:rsidP="00FF5E0B">
            <w:pPr>
              <w:spacing w:after="0" w:line="240" w:lineRule="auto"/>
              <w:rPr>
                <w:rFonts w:eastAsia="Times New Roman"/>
                <w:sz w:val="22"/>
                <w:lang w:eastAsia="lt-LT"/>
              </w:rPr>
            </w:pPr>
            <w:r w:rsidRPr="00D3518B">
              <w:rPr>
                <w:sz w:val="22"/>
              </w:rPr>
              <w:t>55019; 2008</w:t>
            </w:r>
          </w:p>
        </w:tc>
        <w:tc>
          <w:tcPr>
            <w:tcW w:w="1214" w:type="dxa"/>
            <w:shd w:val="clear" w:color="auto" w:fill="auto"/>
            <w:noWrap/>
          </w:tcPr>
          <w:p w14:paraId="2643211F" w14:textId="69BADE82" w:rsidR="00FF5E0B" w:rsidRPr="00D3518B" w:rsidRDefault="00FF5E0B" w:rsidP="00FF5E0B">
            <w:pPr>
              <w:spacing w:after="0" w:line="240" w:lineRule="auto"/>
              <w:rPr>
                <w:rFonts w:eastAsia="Times New Roman"/>
                <w:sz w:val="22"/>
                <w:lang w:eastAsia="lt-LT"/>
              </w:rPr>
            </w:pPr>
            <w:r w:rsidRPr="00D3518B">
              <w:rPr>
                <w:sz w:val="22"/>
              </w:rPr>
              <w:t>2008 06 04</w:t>
            </w:r>
          </w:p>
        </w:tc>
        <w:tc>
          <w:tcPr>
            <w:tcW w:w="1550" w:type="dxa"/>
            <w:shd w:val="clear" w:color="auto" w:fill="auto"/>
            <w:noWrap/>
          </w:tcPr>
          <w:p w14:paraId="785A6F23" w14:textId="63E42978" w:rsidR="00FF5E0B" w:rsidRPr="00D3518B" w:rsidRDefault="00FF5E0B" w:rsidP="00FF5E0B">
            <w:pPr>
              <w:spacing w:after="0" w:line="240" w:lineRule="auto"/>
              <w:rPr>
                <w:rFonts w:eastAsia="Times New Roman"/>
                <w:sz w:val="22"/>
                <w:lang w:eastAsia="lt-LT"/>
              </w:rPr>
            </w:pPr>
            <w:r w:rsidRPr="00D3518B">
              <w:rPr>
                <w:sz w:val="22"/>
              </w:rPr>
              <w:t>10936</w:t>
            </w:r>
          </w:p>
        </w:tc>
        <w:tc>
          <w:tcPr>
            <w:tcW w:w="2166" w:type="dxa"/>
            <w:shd w:val="clear" w:color="auto" w:fill="auto"/>
            <w:noWrap/>
          </w:tcPr>
          <w:p w14:paraId="4066797E" w14:textId="0CAE312C" w:rsidR="00FF5E0B" w:rsidRPr="00D3518B" w:rsidRDefault="00FF5E0B" w:rsidP="00FF5E0B">
            <w:pPr>
              <w:spacing w:after="0" w:line="240" w:lineRule="auto"/>
              <w:rPr>
                <w:rFonts w:eastAsia="Times New Roman"/>
                <w:sz w:val="22"/>
                <w:lang w:eastAsia="lt-LT"/>
              </w:rPr>
            </w:pPr>
            <w:r w:rsidRPr="00D3518B">
              <w:rPr>
                <w:sz w:val="22"/>
              </w:rPr>
              <w:t>Vokietija</w:t>
            </w:r>
            <w:r w:rsidR="00D3518B">
              <w:rPr>
                <w:sz w:val="22"/>
              </w:rPr>
              <w:t xml:space="preserve">, </w:t>
            </w:r>
            <w:r w:rsidRPr="00D3518B">
              <w:rPr>
                <w:sz w:val="22"/>
              </w:rPr>
              <w:t>B.Braun</w:t>
            </w:r>
            <w:r w:rsidR="00D3518B">
              <w:rPr>
                <w:sz w:val="22"/>
              </w:rPr>
              <w:t xml:space="preserve"> </w:t>
            </w:r>
            <w:r w:rsidRPr="00D3518B">
              <w:rPr>
                <w:sz w:val="22"/>
              </w:rPr>
              <w:t>Melsungen AG</w:t>
            </w:r>
          </w:p>
        </w:tc>
        <w:tc>
          <w:tcPr>
            <w:tcW w:w="1610" w:type="dxa"/>
            <w:shd w:val="clear" w:color="auto" w:fill="auto"/>
            <w:noWrap/>
          </w:tcPr>
          <w:p w14:paraId="364FA047" w14:textId="310F0A00" w:rsidR="00FF5E0B" w:rsidRPr="00D3518B" w:rsidRDefault="00FF5E0B" w:rsidP="00FF5E0B">
            <w:pPr>
              <w:spacing w:after="0" w:line="240" w:lineRule="auto"/>
              <w:rPr>
                <w:rFonts w:eastAsia="Times New Roman"/>
                <w:sz w:val="22"/>
                <w:lang w:eastAsia="lt-LT"/>
              </w:rPr>
            </w:pPr>
            <w:r w:rsidRPr="00D3518B">
              <w:rPr>
                <w:sz w:val="22"/>
              </w:rPr>
              <w:t>ŠKAITS</w:t>
            </w:r>
          </w:p>
        </w:tc>
        <w:tc>
          <w:tcPr>
            <w:tcW w:w="1367" w:type="dxa"/>
            <w:shd w:val="clear" w:color="auto" w:fill="F2F2F2" w:themeFill="background1" w:themeFillShade="F2"/>
            <w:noWrap/>
            <w:vAlign w:val="center"/>
          </w:tcPr>
          <w:p w14:paraId="27C4A4E7" w14:textId="77777777" w:rsidR="00FF5E0B" w:rsidRPr="00D3518B" w:rsidRDefault="00FF5E0B" w:rsidP="00FF5E0B">
            <w:pPr>
              <w:spacing w:after="0" w:line="240" w:lineRule="auto"/>
              <w:jc w:val="center"/>
              <w:rPr>
                <w:rFonts w:eastAsia="Times New Roman"/>
                <w:sz w:val="22"/>
                <w:lang w:eastAsia="lt-LT"/>
              </w:rPr>
            </w:pPr>
          </w:p>
        </w:tc>
      </w:tr>
      <w:tr w:rsidR="00FF5E0B" w:rsidRPr="00D3518B" w14:paraId="470035E8" w14:textId="77777777" w:rsidTr="00867371">
        <w:trPr>
          <w:trHeight w:val="20"/>
        </w:trPr>
        <w:tc>
          <w:tcPr>
            <w:tcW w:w="739" w:type="dxa"/>
            <w:shd w:val="clear" w:color="auto" w:fill="auto"/>
            <w:noWrap/>
            <w:hideMark/>
          </w:tcPr>
          <w:p w14:paraId="46210A77" w14:textId="30169CB5" w:rsidR="00FF5E0B" w:rsidRPr="00D3518B" w:rsidRDefault="00FF5E0B" w:rsidP="00FF5E0B">
            <w:pPr>
              <w:spacing w:after="0" w:line="240" w:lineRule="auto"/>
              <w:rPr>
                <w:rFonts w:eastAsia="Times New Roman"/>
                <w:sz w:val="22"/>
                <w:lang w:eastAsia="lt-LT"/>
              </w:rPr>
            </w:pPr>
            <w:r w:rsidRPr="00D3518B">
              <w:rPr>
                <w:sz w:val="22"/>
              </w:rPr>
              <w:t>11.1</w:t>
            </w:r>
          </w:p>
        </w:tc>
        <w:tc>
          <w:tcPr>
            <w:tcW w:w="12056" w:type="dxa"/>
            <w:gridSpan w:val="6"/>
            <w:shd w:val="clear" w:color="auto" w:fill="auto"/>
            <w:noWrap/>
          </w:tcPr>
          <w:p w14:paraId="7C9B436E" w14:textId="3E5D8BF6" w:rsidR="00FF5E0B" w:rsidRPr="00D3518B" w:rsidRDefault="00FF5E0B" w:rsidP="00FF5E0B">
            <w:pPr>
              <w:spacing w:after="0" w:line="240" w:lineRule="auto"/>
              <w:rPr>
                <w:sz w:val="22"/>
                <w:lang w:eastAsia="lt-LT"/>
              </w:rPr>
            </w:pPr>
            <w:r w:rsidRPr="00D3518B">
              <w:rPr>
                <w:sz w:val="22"/>
              </w:rPr>
              <w:t>Akumuliatorius, kodas 34520856A, kiekis 1 vnt., arba lygiavertis</w:t>
            </w:r>
          </w:p>
        </w:tc>
        <w:tc>
          <w:tcPr>
            <w:tcW w:w="1367" w:type="dxa"/>
            <w:shd w:val="clear" w:color="auto" w:fill="auto"/>
            <w:noWrap/>
            <w:hideMark/>
          </w:tcPr>
          <w:p w14:paraId="6B76C8BF" w14:textId="7881575B" w:rsidR="00FF5E0B" w:rsidRPr="00D3518B" w:rsidRDefault="00A9085C" w:rsidP="00FF5E0B">
            <w:pPr>
              <w:spacing w:after="0" w:line="240" w:lineRule="auto"/>
              <w:rPr>
                <w:rFonts w:eastAsia="Times New Roman"/>
                <w:sz w:val="22"/>
                <w:lang w:eastAsia="lt-LT"/>
              </w:rPr>
            </w:pPr>
            <w:r>
              <w:rPr>
                <w:rFonts w:eastAsia="Times New Roman"/>
                <w:sz w:val="22"/>
                <w:lang w:eastAsia="lt-LT"/>
              </w:rPr>
              <w:t>106</w:t>
            </w:r>
          </w:p>
        </w:tc>
      </w:tr>
      <w:tr w:rsidR="00FF5E0B" w:rsidRPr="00D3518B" w14:paraId="01C806EA" w14:textId="77777777" w:rsidTr="00867371">
        <w:trPr>
          <w:trHeight w:val="20"/>
        </w:trPr>
        <w:tc>
          <w:tcPr>
            <w:tcW w:w="739" w:type="dxa"/>
            <w:shd w:val="clear" w:color="auto" w:fill="auto"/>
            <w:noWrap/>
          </w:tcPr>
          <w:p w14:paraId="6E20DC1F" w14:textId="17B5F412" w:rsidR="00FF5E0B" w:rsidRPr="00D3518B" w:rsidRDefault="00FF5E0B" w:rsidP="00FF5E0B">
            <w:pPr>
              <w:spacing w:after="0" w:line="240" w:lineRule="auto"/>
              <w:rPr>
                <w:rFonts w:eastAsia="Times New Roman"/>
                <w:sz w:val="22"/>
                <w:lang w:eastAsia="lt-LT"/>
              </w:rPr>
            </w:pPr>
            <w:r w:rsidRPr="00D3518B">
              <w:rPr>
                <w:sz w:val="22"/>
              </w:rPr>
              <w:t>11.2</w:t>
            </w:r>
          </w:p>
        </w:tc>
        <w:tc>
          <w:tcPr>
            <w:tcW w:w="12056" w:type="dxa"/>
            <w:gridSpan w:val="6"/>
            <w:shd w:val="clear" w:color="auto" w:fill="auto"/>
            <w:noWrap/>
          </w:tcPr>
          <w:p w14:paraId="7DA97F1A" w14:textId="372354A0" w:rsidR="00FF5E0B" w:rsidRPr="00D3518B" w:rsidRDefault="00FF5E0B" w:rsidP="00FF5E0B">
            <w:pPr>
              <w:spacing w:after="0" w:line="240" w:lineRule="auto"/>
              <w:rPr>
                <w:sz w:val="22"/>
              </w:rPr>
            </w:pPr>
            <w:r w:rsidRPr="00D3518B">
              <w:rPr>
                <w:sz w:val="22"/>
              </w:rPr>
              <w:t>LCD displėjus, kodas 34520988, kikis 1 vnt., arba lygiavertis</w:t>
            </w:r>
          </w:p>
        </w:tc>
        <w:tc>
          <w:tcPr>
            <w:tcW w:w="1367" w:type="dxa"/>
            <w:shd w:val="clear" w:color="auto" w:fill="auto"/>
            <w:noWrap/>
          </w:tcPr>
          <w:p w14:paraId="6A7E13BC" w14:textId="6945FE89" w:rsidR="00FF5E0B" w:rsidRPr="00D3518B" w:rsidRDefault="00A9085C" w:rsidP="00FF5E0B">
            <w:pPr>
              <w:spacing w:after="0" w:line="240" w:lineRule="auto"/>
              <w:rPr>
                <w:rFonts w:eastAsia="Times New Roman"/>
                <w:sz w:val="22"/>
                <w:lang w:eastAsia="lt-LT"/>
              </w:rPr>
            </w:pPr>
            <w:r>
              <w:rPr>
                <w:rFonts w:eastAsia="Times New Roman"/>
                <w:sz w:val="22"/>
                <w:lang w:eastAsia="lt-LT"/>
              </w:rPr>
              <w:t>42</w:t>
            </w:r>
          </w:p>
        </w:tc>
      </w:tr>
      <w:tr w:rsidR="00FF5E0B" w:rsidRPr="00D3518B" w14:paraId="6E69DC80" w14:textId="77777777" w:rsidTr="00867371">
        <w:trPr>
          <w:trHeight w:val="20"/>
        </w:trPr>
        <w:tc>
          <w:tcPr>
            <w:tcW w:w="739" w:type="dxa"/>
            <w:shd w:val="clear" w:color="auto" w:fill="auto"/>
            <w:noWrap/>
          </w:tcPr>
          <w:p w14:paraId="71BDFCE5" w14:textId="7BE761EA" w:rsidR="00FF5E0B" w:rsidRPr="00D3518B" w:rsidRDefault="00FF5E0B" w:rsidP="00FF5E0B">
            <w:pPr>
              <w:spacing w:after="0" w:line="240" w:lineRule="auto"/>
              <w:rPr>
                <w:rFonts w:eastAsia="Times New Roman"/>
                <w:sz w:val="22"/>
                <w:lang w:eastAsia="lt-LT"/>
              </w:rPr>
            </w:pPr>
            <w:r w:rsidRPr="00D3518B">
              <w:rPr>
                <w:sz w:val="22"/>
              </w:rPr>
              <w:t>11.3</w:t>
            </w:r>
          </w:p>
        </w:tc>
        <w:tc>
          <w:tcPr>
            <w:tcW w:w="12056" w:type="dxa"/>
            <w:gridSpan w:val="6"/>
            <w:shd w:val="clear" w:color="auto" w:fill="auto"/>
            <w:noWrap/>
          </w:tcPr>
          <w:p w14:paraId="209BDEBF" w14:textId="181A0236" w:rsidR="00FF5E0B" w:rsidRPr="00D3518B" w:rsidRDefault="00FF5E0B" w:rsidP="00FF5E0B">
            <w:pPr>
              <w:spacing w:after="0" w:line="240" w:lineRule="auto"/>
              <w:rPr>
                <w:sz w:val="22"/>
              </w:rPr>
            </w:pPr>
            <w:r w:rsidRPr="00D3518B">
              <w:rPr>
                <w:sz w:val="22"/>
              </w:rPr>
              <w:t>Lankstai, kodas 34770025,  kikis 1 vnt., arba lygiavertis</w:t>
            </w:r>
          </w:p>
        </w:tc>
        <w:tc>
          <w:tcPr>
            <w:tcW w:w="1367" w:type="dxa"/>
            <w:shd w:val="clear" w:color="auto" w:fill="auto"/>
            <w:noWrap/>
          </w:tcPr>
          <w:p w14:paraId="16BD120B" w14:textId="45C24831" w:rsidR="00FF5E0B" w:rsidRPr="00D3518B" w:rsidRDefault="00A9085C" w:rsidP="00FF5E0B">
            <w:pPr>
              <w:spacing w:after="0" w:line="240" w:lineRule="auto"/>
              <w:rPr>
                <w:rFonts w:eastAsia="Times New Roman"/>
                <w:sz w:val="22"/>
                <w:lang w:eastAsia="lt-LT"/>
              </w:rPr>
            </w:pPr>
            <w:r>
              <w:rPr>
                <w:rFonts w:eastAsia="Times New Roman"/>
                <w:sz w:val="22"/>
                <w:lang w:eastAsia="lt-LT"/>
              </w:rPr>
              <w:t>16</w:t>
            </w:r>
          </w:p>
        </w:tc>
      </w:tr>
      <w:tr w:rsidR="00FF5E0B" w:rsidRPr="00D3518B" w14:paraId="68C7BFED" w14:textId="77777777" w:rsidTr="00867371">
        <w:trPr>
          <w:trHeight w:val="20"/>
        </w:trPr>
        <w:tc>
          <w:tcPr>
            <w:tcW w:w="739" w:type="dxa"/>
            <w:shd w:val="clear" w:color="auto" w:fill="auto"/>
            <w:noWrap/>
          </w:tcPr>
          <w:p w14:paraId="6E3D16A7" w14:textId="28B957F5" w:rsidR="00FF5E0B" w:rsidRPr="00D3518B" w:rsidRDefault="00FF5E0B" w:rsidP="00FF5E0B">
            <w:pPr>
              <w:spacing w:after="0" w:line="240" w:lineRule="auto"/>
              <w:rPr>
                <w:sz w:val="22"/>
              </w:rPr>
            </w:pPr>
            <w:r w:rsidRPr="00D3518B">
              <w:rPr>
                <w:sz w:val="22"/>
              </w:rPr>
              <w:t>11.4</w:t>
            </w:r>
          </w:p>
        </w:tc>
        <w:tc>
          <w:tcPr>
            <w:tcW w:w="12056" w:type="dxa"/>
            <w:gridSpan w:val="6"/>
            <w:shd w:val="clear" w:color="auto" w:fill="auto"/>
            <w:noWrap/>
          </w:tcPr>
          <w:p w14:paraId="389B041F" w14:textId="0CBF6CA1" w:rsidR="00FF5E0B" w:rsidRPr="00D3518B" w:rsidRDefault="00FF5E0B" w:rsidP="00FF5E0B">
            <w:pPr>
              <w:spacing w:after="0" w:line="240" w:lineRule="auto"/>
              <w:rPr>
                <w:sz w:val="22"/>
              </w:rPr>
            </w:pPr>
            <w:r w:rsidRPr="00D3518B">
              <w:rPr>
                <w:sz w:val="22"/>
              </w:rPr>
              <w:t>Remonto darbai: detalių pakeitimas</w:t>
            </w:r>
          </w:p>
        </w:tc>
        <w:tc>
          <w:tcPr>
            <w:tcW w:w="1367" w:type="dxa"/>
            <w:shd w:val="clear" w:color="auto" w:fill="auto"/>
            <w:noWrap/>
          </w:tcPr>
          <w:p w14:paraId="2DF9F20E" w14:textId="5C8524FC" w:rsidR="00FF5E0B" w:rsidRPr="00D3518B" w:rsidRDefault="00A9085C" w:rsidP="00FF5E0B">
            <w:pPr>
              <w:spacing w:after="0" w:line="240" w:lineRule="auto"/>
              <w:rPr>
                <w:rFonts w:eastAsia="Times New Roman"/>
                <w:sz w:val="22"/>
                <w:lang w:eastAsia="lt-LT"/>
              </w:rPr>
            </w:pPr>
            <w:r>
              <w:rPr>
                <w:rFonts w:eastAsia="Times New Roman"/>
                <w:sz w:val="22"/>
                <w:lang w:eastAsia="lt-LT"/>
              </w:rPr>
              <w:t>35</w:t>
            </w:r>
          </w:p>
        </w:tc>
      </w:tr>
      <w:tr w:rsidR="000A0FDD" w:rsidRPr="00D3518B" w14:paraId="5C5D7362" w14:textId="77777777" w:rsidTr="00867371">
        <w:trPr>
          <w:trHeight w:val="20"/>
        </w:trPr>
        <w:tc>
          <w:tcPr>
            <w:tcW w:w="739" w:type="dxa"/>
            <w:shd w:val="clear" w:color="auto" w:fill="auto"/>
            <w:noWrap/>
          </w:tcPr>
          <w:p w14:paraId="521AD3D1" w14:textId="77777777" w:rsidR="000A0FDD" w:rsidRPr="00D3518B" w:rsidRDefault="000A0FDD" w:rsidP="00867371">
            <w:pPr>
              <w:spacing w:after="0" w:line="240" w:lineRule="auto"/>
              <w:rPr>
                <w:rFonts w:eastAsia="Times New Roman"/>
                <w:sz w:val="22"/>
                <w:lang w:eastAsia="lt-LT"/>
              </w:rPr>
            </w:pPr>
          </w:p>
        </w:tc>
        <w:tc>
          <w:tcPr>
            <w:tcW w:w="12056" w:type="dxa"/>
            <w:gridSpan w:val="6"/>
            <w:shd w:val="clear" w:color="auto" w:fill="auto"/>
            <w:noWrap/>
          </w:tcPr>
          <w:p w14:paraId="6A3CE844" w14:textId="77777777" w:rsidR="000A0FDD" w:rsidRPr="00D3518B" w:rsidRDefault="000A0FDD" w:rsidP="00867371">
            <w:pPr>
              <w:spacing w:after="0" w:line="240" w:lineRule="auto"/>
              <w:jc w:val="right"/>
              <w:rPr>
                <w:sz w:val="22"/>
              </w:rPr>
            </w:pPr>
            <w:r w:rsidRPr="00D3518B">
              <w:rPr>
                <w:sz w:val="22"/>
              </w:rPr>
              <w:t>Viso be PVM:</w:t>
            </w:r>
          </w:p>
        </w:tc>
        <w:tc>
          <w:tcPr>
            <w:tcW w:w="1367" w:type="dxa"/>
            <w:shd w:val="clear" w:color="auto" w:fill="auto"/>
            <w:noWrap/>
          </w:tcPr>
          <w:p w14:paraId="3DA775C2" w14:textId="4DE0A609" w:rsidR="000A0FDD" w:rsidRPr="00D3518B" w:rsidRDefault="00A9085C" w:rsidP="00867371">
            <w:pPr>
              <w:spacing w:after="0" w:line="240" w:lineRule="auto"/>
              <w:rPr>
                <w:rFonts w:eastAsia="Times New Roman"/>
                <w:sz w:val="22"/>
                <w:lang w:eastAsia="lt-LT"/>
              </w:rPr>
            </w:pPr>
            <w:r>
              <w:rPr>
                <w:rFonts w:eastAsia="Times New Roman"/>
                <w:sz w:val="22"/>
                <w:lang w:eastAsia="lt-LT"/>
              </w:rPr>
              <w:t>199</w:t>
            </w:r>
          </w:p>
        </w:tc>
      </w:tr>
      <w:tr w:rsidR="000A0FDD" w:rsidRPr="00D3518B" w14:paraId="231A49B8" w14:textId="77777777" w:rsidTr="00867371">
        <w:trPr>
          <w:trHeight w:val="20"/>
        </w:trPr>
        <w:tc>
          <w:tcPr>
            <w:tcW w:w="739" w:type="dxa"/>
            <w:shd w:val="clear" w:color="auto" w:fill="auto"/>
            <w:noWrap/>
          </w:tcPr>
          <w:p w14:paraId="082063A0" w14:textId="77777777" w:rsidR="000A0FDD" w:rsidRPr="00D3518B" w:rsidRDefault="000A0FDD" w:rsidP="00867371">
            <w:pPr>
              <w:spacing w:after="0" w:line="240" w:lineRule="auto"/>
              <w:rPr>
                <w:rFonts w:eastAsia="Times New Roman"/>
                <w:sz w:val="22"/>
                <w:lang w:eastAsia="lt-LT"/>
              </w:rPr>
            </w:pPr>
          </w:p>
        </w:tc>
        <w:tc>
          <w:tcPr>
            <w:tcW w:w="12056" w:type="dxa"/>
            <w:gridSpan w:val="6"/>
            <w:shd w:val="clear" w:color="auto" w:fill="auto"/>
            <w:noWrap/>
          </w:tcPr>
          <w:p w14:paraId="5D9AAF9D" w14:textId="77777777" w:rsidR="000A0FDD" w:rsidRPr="00D3518B" w:rsidRDefault="000A0FDD" w:rsidP="00867371">
            <w:pPr>
              <w:spacing w:after="0" w:line="240" w:lineRule="auto"/>
              <w:jc w:val="right"/>
              <w:rPr>
                <w:sz w:val="22"/>
              </w:rPr>
            </w:pPr>
            <w:r w:rsidRPr="00D3518B">
              <w:rPr>
                <w:sz w:val="22"/>
              </w:rPr>
              <w:t>PVM      % tarifas, suma</w:t>
            </w:r>
          </w:p>
        </w:tc>
        <w:tc>
          <w:tcPr>
            <w:tcW w:w="1367" w:type="dxa"/>
            <w:shd w:val="clear" w:color="auto" w:fill="auto"/>
            <w:noWrap/>
          </w:tcPr>
          <w:p w14:paraId="1250069C" w14:textId="34AA7134" w:rsidR="000A0FDD" w:rsidRPr="00D3518B" w:rsidRDefault="00A9085C" w:rsidP="00867371">
            <w:pPr>
              <w:spacing w:after="0" w:line="240" w:lineRule="auto"/>
              <w:rPr>
                <w:rFonts w:eastAsia="Times New Roman"/>
                <w:sz w:val="22"/>
                <w:lang w:eastAsia="lt-LT"/>
              </w:rPr>
            </w:pPr>
            <w:r>
              <w:rPr>
                <w:rFonts w:eastAsia="Times New Roman"/>
                <w:sz w:val="22"/>
                <w:lang w:eastAsia="lt-LT"/>
              </w:rPr>
              <w:t>41,79</w:t>
            </w:r>
          </w:p>
        </w:tc>
      </w:tr>
      <w:tr w:rsidR="000A0FDD" w:rsidRPr="00D3518B" w14:paraId="5E9691FD" w14:textId="77777777" w:rsidTr="00867371">
        <w:trPr>
          <w:trHeight w:val="20"/>
        </w:trPr>
        <w:tc>
          <w:tcPr>
            <w:tcW w:w="739" w:type="dxa"/>
            <w:shd w:val="clear" w:color="auto" w:fill="auto"/>
            <w:noWrap/>
          </w:tcPr>
          <w:p w14:paraId="428AD06A" w14:textId="77777777" w:rsidR="000A0FDD" w:rsidRPr="00D3518B" w:rsidRDefault="000A0FDD" w:rsidP="00867371">
            <w:pPr>
              <w:spacing w:after="0" w:line="240" w:lineRule="auto"/>
              <w:rPr>
                <w:rFonts w:eastAsia="Times New Roman"/>
                <w:sz w:val="22"/>
                <w:lang w:eastAsia="lt-LT"/>
              </w:rPr>
            </w:pPr>
          </w:p>
        </w:tc>
        <w:tc>
          <w:tcPr>
            <w:tcW w:w="12056" w:type="dxa"/>
            <w:gridSpan w:val="6"/>
            <w:shd w:val="clear" w:color="auto" w:fill="auto"/>
            <w:noWrap/>
          </w:tcPr>
          <w:p w14:paraId="626A51AA" w14:textId="77777777" w:rsidR="000A0FDD" w:rsidRPr="00D3518B" w:rsidRDefault="000A0FDD" w:rsidP="00867371">
            <w:pPr>
              <w:spacing w:after="0" w:line="240" w:lineRule="auto"/>
              <w:jc w:val="right"/>
              <w:rPr>
                <w:sz w:val="22"/>
              </w:rPr>
            </w:pPr>
            <w:r w:rsidRPr="00D3518B">
              <w:rPr>
                <w:sz w:val="22"/>
              </w:rPr>
              <w:t>Iš viso 5 pirkimo objekto dalis</w:t>
            </w:r>
          </w:p>
        </w:tc>
        <w:tc>
          <w:tcPr>
            <w:tcW w:w="1367" w:type="dxa"/>
            <w:shd w:val="clear" w:color="auto" w:fill="auto"/>
            <w:noWrap/>
          </w:tcPr>
          <w:p w14:paraId="23CBDAD3" w14:textId="6E688378" w:rsidR="000A0FDD" w:rsidRPr="00D3518B" w:rsidRDefault="00A9085C" w:rsidP="00867371">
            <w:pPr>
              <w:spacing w:after="0" w:line="240" w:lineRule="auto"/>
              <w:rPr>
                <w:rFonts w:eastAsia="Times New Roman"/>
                <w:sz w:val="22"/>
                <w:lang w:eastAsia="lt-LT"/>
              </w:rPr>
            </w:pPr>
            <w:r>
              <w:rPr>
                <w:rFonts w:eastAsia="Times New Roman"/>
                <w:sz w:val="22"/>
                <w:lang w:eastAsia="lt-LT"/>
              </w:rPr>
              <w:t>240,79</w:t>
            </w:r>
          </w:p>
        </w:tc>
      </w:tr>
      <w:tr w:rsidR="000A0FDD" w:rsidRPr="00D3518B" w14:paraId="24102D8F" w14:textId="77777777" w:rsidTr="00867371">
        <w:trPr>
          <w:trHeight w:val="20"/>
        </w:trPr>
        <w:tc>
          <w:tcPr>
            <w:tcW w:w="14162" w:type="dxa"/>
            <w:gridSpan w:val="8"/>
            <w:shd w:val="clear" w:color="auto" w:fill="auto"/>
            <w:noWrap/>
            <w:vAlign w:val="center"/>
            <w:hideMark/>
          </w:tcPr>
          <w:p w14:paraId="516B7FBC" w14:textId="6A86739C" w:rsidR="000A0FDD" w:rsidRPr="00D3518B" w:rsidRDefault="000A0FDD" w:rsidP="00867371">
            <w:pPr>
              <w:spacing w:after="0" w:line="240" w:lineRule="auto"/>
              <w:rPr>
                <w:rFonts w:eastAsia="Times New Roman"/>
                <w:sz w:val="22"/>
                <w:lang w:eastAsia="lt-LT"/>
              </w:rPr>
            </w:pPr>
            <w:r w:rsidRPr="00D3518B">
              <w:rPr>
                <w:rFonts w:eastAsia="Times New Roman"/>
                <w:sz w:val="22"/>
                <w:lang w:eastAsia="lt-LT"/>
              </w:rPr>
              <w:t xml:space="preserve">Bendra </w:t>
            </w:r>
            <w:r w:rsidR="00D3518B" w:rsidRPr="00D3518B">
              <w:rPr>
                <w:rFonts w:eastAsia="Times New Roman"/>
                <w:sz w:val="22"/>
                <w:lang w:eastAsia="lt-LT"/>
              </w:rPr>
              <w:t>11</w:t>
            </w:r>
            <w:r w:rsidRPr="00D3518B">
              <w:rPr>
                <w:rFonts w:eastAsia="Times New Roman"/>
                <w:sz w:val="22"/>
                <w:lang w:eastAsia="lt-LT"/>
              </w:rPr>
              <w:t xml:space="preserve"> pirkimo dalies kaina, € su PVM žodžiais:</w:t>
            </w:r>
            <w:r w:rsidR="00A9085C">
              <w:rPr>
                <w:rFonts w:eastAsia="Times New Roman"/>
                <w:sz w:val="22"/>
                <w:lang w:eastAsia="lt-LT"/>
              </w:rPr>
              <w:t xml:space="preserve"> du</w:t>
            </w:r>
            <w:r w:rsidR="002D41B2">
              <w:rPr>
                <w:rFonts w:eastAsia="Times New Roman"/>
                <w:sz w:val="22"/>
                <w:lang w:eastAsia="lt-LT"/>
              </w:rPr>
              <w:t xml:space="preserve"> </w:t>
            </w:r>
            <w:r w:rsidR="00A9085C">
              <w:rPr>
                <w:rFonts w:eastAsia="Times New Roman"/>
                <w:sz w:val="22"/>
                <w:lang w:eastAsia="lt-LT"/>
              </w:rPr>
              <w:t>šimtai keturiasdešimt eurų septyniasdešimt devyni centai</w:t>
            </w:r>
          </w:p>
        </w:tc>
      </w:tr>
      <w:tr w:rsidR="000A0FDD" w:rsidRPr="00D3518B" w14:paraId="5F3B17E7" w14:textId="77777777" w:rsidTr="00867371">
        <w:trPr>
          <w:trHeight w:val="20"/>
        </w:trPr>
        <w:tc>
          <w:tcPr>
            <w:tcW w:w="1416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B08DC2" w14:textId="77777777" w:rsidR="000A0FDD" w:rsidRPr="00D3518B" w:rsidRDefault="000A0FDD" w:rsidP="00867371">
            <w:pPr>
              <w:spacing w:after="0" w:line="240" w:lineRule="auto"/>
              <w:rPr>
                <w:rFonts w:eastAsia="Times New Roman"/>
                <w:sz w:val="22"/>
                <w:lang w:eastAsia="lt-LT"/>
              </w:rPr>
            </w:pPr>
          </w:p>
        </w:tc>
      </w:tr>
      <w:tr w:rsidR="000A0FDD" w:rsidRPr="00D3518B" w14:paraId="17049C0C" w14:textId="77777777" w:rsidTr="000A0FDD">
        <w:trPr>
          <w:trHeight w:val="20"/>
        </w:trPr>
        <w:tc>
          <w:tcPr>
            <w:tcW w:w="1416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0DD3E" w14:textId="77777777" w:rsidR="000A0FDD" w:rsidRPr="00D3518B" w:rsidRDefault="000A0FDD" w:rsidP="000A0FDD">
            <w:pPr>
              <w:spacing w:after="0" w:line="240" w:lineRule="auto"/>
              <w:rPr>
                <w:rFonts w:eastAsia="Times New Roman"/>
                <w:sz w:val="22"/>
                <w:lang w:eastAsia="lt-LT"/>
              </w:rPr>
            </w:pPr>
          </w:p>
        </w:tc>
      </w:tr>
    </w:tbl>
    <w:p w14:paraId="5712BA7C" w14:textId="77777777" w:rsidR="006777FC" w:rsidRPr="006D5BA4" w:rsidRDefault="006777FC" w:rsidP="00D235BF">
      <w:pPr>
        <w:tabs>
          <w:tab w:val="left" w:pos="851"/>
          <w:tab w:val="left" w:pos="2127"/>
        </w:tabs>
        <w:spacing w:after="0" w:line="240" w:lineRule="auto"/>
        <w:jc w:val="both"/>
        <w:rPr>
          <w:sz w:val="2"/>
          <w:szCs w:val="2"/>
        </w:rPr>
        <w:sectPr w:rsidR="006777FC" w:rsidRPr="006D5BA4" w:rsidSect="002E144D">
          <w:pgSz w:w="15840" w:h="12240" w:orient="landscape"/>
          <w:pgMar w:top="1531" w:right="1134" w:bottom="567" w:left="1134" w:header="709" w:footer="709" w:gutter="0"/>
          <w:cols w:space="1296"/>
          <w:docGrid w:linePitch="360"/>
        </w:sectPr>
      </w:pPr>
    </w:p>
    <w:p w14:paraId="23522C63" w14:textId="77777777" w:rsidR="006D5BA4" w:rsidRPr="00AE2250" w:rsidRDefault="006D5BA4" w:rsidP="006D5BA4">
      <w:pPr>
        <w:tabs>
          <w:tab w:val="left" w:pos="851"/>
          <w:tab w:val="left" w:pos="2127"/>
        </w:tabs>
        <w:spacing w:after="0" w:line="240" w:lineRule="auto"/>
        <w:jc w:val="both"/>
        <w:rPr>
          <w:sz w:val="22"/>
        </w:rPr>
      </w:pPr>
      <w:r w:rsidRPr="00AE2250">
        <w:rPr>
          <w:sz w:val="22"/>
        </w:rPr>
        <w:t>Atliktos paslaugos turi būti perduodamos paslaugų perdavimo – priėmimo aktu.</w:t>
      </w:r>
    </w:p>
    <w:p w14:paraId="227D9E8B" w14:textId="77777777" w:rsidR="006D5BA4" w:rsidRPr="00AE2250" w:rsidRDefault="006D5BA4" w:rsidP="006D5BA4">
      <w:pPr>
        <w:tabs>
          <w:tab w:val="left" w:pos="851"/>
          <w:tab w:val="left" w:pos="2127"/>
        </w:tabs>
        <w:spacing w:after="0" w:line="240" w:lineRule="auto"/>
        <w:jc w:val="both"/>
        <w:rPr>
          <w:sz w:val="22"/>
        </w:rPr>
      </w:pPr>
      <w:r w:rsidRPr="00AE2250">
        <w:rPr>
          <w:sz w:val="22"/>
        </w:rPr>
        <w:t>Jeigu perkami prekių komplektai, kartu su sąskaita turi būti pateiktas prekių komplektų aprašymas (komplekto sudedamosios dalys).</w:t>
      </w:r>
    </w:p>
    <w:p w14:paraId="48380666" w14:textId="77777777" w:rsidR="006D5BA4" w:rsidRPr="00AE2250" w:rsidRDefault="006D5BA4" w:rsidP="006D5BA4">
      <w:pPr>
        <w:tabs>
          <w:tab w:val="left" w:pos="851"/>
          <w:tab w:val="left" w:pos="2127"/>
        </w:tabs>
        <w:spacing w:after="0" w:line="240" w:lineRule="auto"/>
        <w:jc w:val="both"/>
        <w:rPr>
          <w:b/>
          <w:sz w:val="22"/>
        </w:rPr>
      </w:pPr>
      <w:r w:rsidRPr="00AE2250">
        <w:rPr>
          <w:b/>
          <w:sz w:val="22"/>
        </w:rPr>
        <w:t>Siūlomos detalės turi būti originalios, prietaisų gamintojų pagamintos arba patvirtintos/aprobuotos. Esant neaiškumams, perkančioji organizacija gali prašyti pateikti patvirtinančius dokumentus.</w:t>
      </w:r>
    </w:p>
    <w:p w14:paraId="285A50F8" w14:textId="77777777" w:rsidR="006D5BA4" w:rsidRPr="00AE2250" w:rsidRDefault="006D5BA4" w:rsidP="006D5BA4">
      <w:pPr>
        <w:tabs>
          <w:tab w:val="left" w:pos="851"/>
          <w:tab w:val="left" w:pos="2127"/>
        </w:tabs>
        <w:spacing w:after="0" w:line="240" w:lineRule="auto"/>
        <w:jc w:val="both"/>
        <w:rPr>
          <w:sz w:val="22"/>
        </w:rPr>
      </w:pPr>
    </w:p>
    <w:p w14:paraId="2CC82060" w14:textId="2BE112BC" w:rsidR="00E632C2" w:rsidRPr="00AE2250" w:rsidRDefault="006D5BA4" w:rsidP="006D5BA4">
      <w:pPr>
        <w:spacing w:after="0" w:line="240" w:lineRule="auto"/>
        <w:jc w:val="both"/>
        <w:rPr>
          <w:sz w:val="22"/>
        </w:rPr>
      </w:pPr>
      <w:r w:rsidRPr="00AE2250">
        <w:rPr>
          <w:iCs/>
          <w:sz w:val="22"/>
        </w:rPr>
        <w:t xml:space="preserve">3. Tais atvejais, kai pagal galiojančius teisės aktus tiekėjui nereikia mokėti PVM, jis lentelės atitinkamos skilties  nepildo ir nurodo priežastis, dėl kurių PVM nemoka. </w:t>
      </w:r>
      <w:r w:rsidRPr="00AE2250">
        <w:rPr>
          <w:sz w:val="22"/>
        </w:rPr>
        <w:t>Į šią sumą įeina visos išlaidos ir visi mokesčiai. Jei suma skaičiais neatitinka sumos žodžiais, teisinga laikoma suma žodžiais.</w:t>
      </w:r>
    </w:p>
    <w:p w14:paraId="148ED8BF" w14:textId="77777777" w:rsidR="00E632C2" w:rsidRPr="00AE2250" w:rsidRDefault="00E632C2" w:rsidP="006F5907">
      <w:pPr>
        <w:tabs>
          <w:tab w:val="left" w:pos="720"/>
        </w:tabs>
        <w:spacing w:after="0" w:line="240" w:lineRule="auto"/>
        <w:jc w:val="both"/>
        <w:rPr>
          <w:sz w:val="22"/>
        </w:rPr>
      </w:pPr>
      <w:r w:rsidRPr="00AE2250">
        <w:rPr>
          <w:sz w:val="22"/>
        </w:rPr>
        <w:t>4.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71DD102" w14:textId="77777777" w:rsidR="00E632C2" w:rsidRPr="00AE2250" w:rsidRDefault="00E632C2" w:rsidP="006F5907">
      <w:pPr>
        <w:tabs>
          <w:tab w:val="left" w:pos="720"/>
        </w:tabs>
        <w:spacing w:after="0" w:line="240" w:lineRule="auto"/>
        <w:jc w:val="both"/>
        <w:rPr>
          <w:sz w:val="22"/>
        </w:rPr>
      </w:pPr>
    </w:p>
    <w:p w14:paraId="5DE8075A" w14:textId="77777777" w:rsidR="00E632C2" w:rsidRPr="00AE2250" w:rsidRDefault="00E632C2" w:rsidP="006F5907">
      <w:pPr>
        <w:tabs>
          <w:tab w:val="left" w:pos="720"/>
        </w:tabs>
        <w:spacing w:after="0" w:line="240" w:lineRule="auto"/>
        <w:jc w:val="both"/>
        <w:rPr>
          <w:sz w:val="22"/>
        </w:rPr>
      </w:pPr>
      <w:r w:rsidRPr="00AE2250">
        <w:rPr>
          <w:sz w:val="22"/>
        </w:rPr>
        <w:t>5. 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ir paslaugoms tiekti.</w:t>
      </w:r>
    </w:p>
    <w:p w14:paraId="296EE86E" w14:textId="77777777" w:rsidR="00E632C2" w:rsidRPr="00AE2250" w:rsidRDefault="00E632C2" w:rsidP="006F5907">
      <w:pPr>
        <w:tabs>
          <w:tab w:val="left" w:pos="720"/>
        </w:tabs>
        <w:spacing w:after="0" w:line="240" w:lineRule="auto"/>
        <w:jc w:val="both"/>
        <w:rPr>
          <w:sz w:val="22"/>
        </w:rPr>
      </w:pPr>
    </w:p>
    <w:p w14:paraId="1ED78A8C" w14:textId="77777777" w:rsidR="00E632C2" w:rsidRPr="00AE2250" w:rsidRDefault="00E632C2" w:rsidP="006F5907">
      <w:pPr>
        <w:tabs>
          <w:tab w:val="left" w:pos="720"/>
        </w:tabs>
        <w:spacing w:after="0" w:line="240" w:lineRule="auto"/>
        <w:jc w:val="both"/>
        <w:rPr>
          <w:sz w:val="22"/>
        </w:rPr>
      </w:pPr>
      <w:r w:rsidRPr="00AE2250">
        <w:rPr>
          <w:sz w:val="22"/>
        </w:rPr>
        <w:t xml:space="preserve">6. Siūlomos prekės ir paslaugos visiškai atitinka pirkimo dokumentuose nurodytus reikalavimus. </w:t>
      </w:r>
    </w:p>
    <w:p w14:paraId="4DEAD461" w14:textId="77777777" w:rsidR="006F5907" w:rsidRPr="00AE2250" w:rsidRDefault="006F5907" w:rsidP="006F5907">
      <w:pPr>
        <w:tabs>
          <w:tab w:val="left" w:pos="720"/>
        </w:tabs>
        <w:spacing w:after="0" w:line="240" w:lineRule="auto"/>
        <w:jc w:val="both"/>
        <w:rPr>
          <w:sz w:val="22"/>
        </w:rPr>
      </w:pPr>
    </w:p>
    <w:p w14:paraId="44E27DEE" w14:textId="77777777" w:rsidR="006F5907" w:rsidRPr="00AE2250" w:rsidRDefault="006F5907" w:rsidP="006F5907">
      <w:pPr>
        <w:spacing w:after="0" w:line="240" w:lineRule="auto"/>
        <w:jc w:val="both"/>
        <w:rPr>
          <w:sz w:val="22"/>
        </w:rPr>
      </w:pPr>
      <w:r w:rsidRPr="00AE2250">
        <w:rPr>
          <w:noProof/>
          <w:sz w:val="22"/>
        </w:rPr>
        <w:t xml:space="preserve">7. </w:t>
      </w:r>
      <w:r w:rsidRPr="00AE2250">
        <w:rPr>
          <w:sz w:val="22"/>
        </w:rPr>
        <w:t>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p>
    <w:p w14:paraId="4005F47E" w14:textId="77777777" w:rsidR="006F5907" w:rsidRPr="00AE2250" w:rsidRDefault="006F5907" w:rsidP="006F5907">
      <w:pPr>
        <w:spacing w:after="0" w:line="240" w:lineRule="auto"/>
        <w:jc w:val="both"/>
        <w:rPr>
          <w:sz w:val="22"/>
        </w:rPr>
      </w:pPr>
      <w:r w:rsidRPr="00AE2250">
        <w:rPr>
          <w:sz w:val="22"/>
        </w:rPr>
        <w:t>Tiekėjai pasiūlyme turi nurodyti, kokia pasiūlyme pateikta informacija yra konfidenciali.</w:t>
      </w:r>
    </w:p>
    <w:p w14:paraId="3F81683B" w14:textId="77777777" w:rsidR="006F5907" w:rsidRPr="00AE2250" w:rsidRDefault="006F5907" w:rsidP="006F5907">
      <w:pPr>
        <w:spacing w:after="0" w:line="240" w:lineRule="auto"/>
        <w:jc w:val="both"/>
        <w:rPr>
          <w:sz w:val="22"/>
        </w:rPr>
      </w:pPr>
      <w:r w:rsidRPr="00AE2250">
        <w:rPr>
          <w:sz w:val="22"/>
        </w:rPr>
        <w:t xml:space="preserve">Šiame pasiūlyme pateikta ir </w:t>
      </w:r>
      <w:r w:rsidRPr="00AE2250">
        <w:rPr>
          <w:color w:val="FF0000"/>
          <w:sz w:val="22"/>
        </w:rPr>
        <w:t>konfidenciali informacija</w:t>
      </w:r>
      <w:r w:rsidRPr="00AE2250">
        <w:rPr>
          <w:sz w:val="22"/>
        </w:rPr>
        <w:t>* (Pildyti tuomet, jei bus pateikiama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191"/>
        <w:gridCol w:w="4670"/>
      </w:tblGrid>
      <w:tr w:rsidR="006F5907" w:rsidRPr="00AE2250" w14:paraId="7ACC484E" w14:textId="77777777" w:rsidTr="00626C3D">
        <w:tc>
          <w:tcPr>
            <w:tcW w:w="556" w:type="dxa"/>
            <w:shd w:val="clear" w:color="auto" w:fill="auto"/>
          </w:tcPr>
          <w:p w14:paraId="62886CD5" w14:textId="77777777" w:rsidR="006F5907" w:rsidRPr="00AE2250" w:rsidRDefault="006F5907" w:rsidP="006F5907">
            <w:pPr>
              <w:spacing w:after="0" w:line="240" w:lineRule="auto"/>
              <w:jc w:val="both"/>
              <w:rPr>
                <w:sz w:val="22"/>
              </w:rPr>
            </w:pPr>
            <w:r w:rsidRPr="00AE2250">
              <w:rPr>
                <w:sz w:val="22"/>
              </w:rPr>
              <w:t>Eil. Nr.</w:t>
            </w:r>
          </w:p>
        </w:tc>
        <w:tc>
          <w:tcPr>
            <w:tcW w:w="4372" w:type="dxa"/>
            <w:shd w:val="clear" w:color="auto" w:fill="auto"/>
          </w:tcPr>
          <w:p w14:paraId="26C41992" w14:textId="77777777" w:rsidR="006F5907" w:rsidRPr="00AE2250" w:rsidRDefault="006F5907" w:rsidP="006F5907">
            <w:pPr>
              <w:spacing w:after="0" w:line="240" w:lineRule="auto"/>
              <w:ind w:firstLine="720"/>
              <w:jc w:val="both"/>
              <w:rPr>
                <w:sz w:val="22"/>
              </w:rPr>
            </w:pPr>
            <w:r w:rsidRPr="00AE2250">
              <w:rPr>
                <w:sz w:val="22"/>
              </w:rPr>
              <w:t>Pateikto dokumento pavadinimas</w:t>
            </w:r>
          </w:p>
        </w:tc>
        <w:tc>
          <w:tcPr>
            <w:tcW w:w="4926" w:type="dxa"/>
            <w:shd w:val="clear" w:color="auto" w:fill="auto"/>
          </w:tcPr>
          <w:p w14:paraId="4C15C8FC" w14:textId="77777777" w:rsidR="006F5907" w:rsidRPr="00AE2250" w:rsidRDefault="006F5907" w:rsidP="006F5907">
            <w:pPr>
              <w:spacing w:after="0" w:line="240" w:lineRule="auto"/>
              <w:jc w:val="both"/>
              <w:rPr>
                <w:sz w:val="22"/>
              </w:rPr>
            </w:pPr>
            <w:r w:rsidRPr="00AE2250">
              <w:rPr>
                <w:sz w:val="22"/>
              </w:rPr>
              <w:t>Dokumentas yra įkeltas pasiūlymo lango eilutėje „Prisegti dokumentai“</w:t>
            </w:r>
          </w:p>
        </w:tc>
      </w:tr>
      <w:tr w:rsidR="006F5907" w:rsidRPr="00AE2250" w14:paraId="27AB02CE" w14:textId="77777777" w:rsidTr="00626C3D">
        <w:tc>
          <w:tcPr>
            <w:tcW w:w="556" w:type="dxa"/>
            <w:shd w:val="clear" w:color="auto" w:fill="auto"/>
          </w:tcPr>
          <w:p w14:paraId="09FED399" w14:textId="59CD6298" w:rsidR="006F5907" w:rsidRPr="00AE2250" w:rsidRDefault="00F12C35" w:rsidP="006F5907">
            <w:pPr>
              <w:spacing w:after="0" w:line="240" w:lineRule="auto"/>
              <w:ind w:firstLine="720"/>
              <w:jc w:val="both"/>
              <w:rPr>
                <w:sz w:val="22"/>
              </w:rPr>
            </w:pPr>
            <w:r>
              <w:rPr>
                <w:sz w:val="22"/>
              </w:rPr>
              <w:t>1.</w:t>
            </w:r>
          </w:p>
        </w:tc>
        <w:tc>
          <w:tcPr>
            <w:tcW w:w="4372" w:type="dxa"/>
            <w:shd w:val="clear" w:color="auto" w:fill="auto"/>
          </w:tcPr>
          <w:p w14:paraId="1008406B" w14:textId="6C08030E" w:rsidR="006F5907" w:rsidRPr="00F12C35" w:rsidRDefault="00F12C35" w:rsidP="006F5907">
            <w:pPr>
              <w:spacing w:after="0" w:line="240" w:lineRule="auto"/>
              <w:ind w:firstLine="720"/>
              <w:jc w:val="both"/>
              <w:rPr>
                <w:sz w:val="22"/>
                <w:lang w:val="en-US"/>
              </w:rPr>
            </w:pPr>
            <w:r>
              <w:rPr>
                <w:sz w:val="22"/>
              </w:rPr>
              <w:t>Direktoriaus įgaliojimas</w:t>
            </w:r>
          </w:p>
        </w:tc>
        <w:tc>
          <w:tcPr>
            <w:tcW w:w="4926" w:type="dxa"/>
            <w:shd w:val="clear" w:color="auto" w:fill="auto"/>
          </w:tcPr>
          <w:p w14:paraId="279C0650" w14:textId="0C5332A4" w:rsidR="006F5907" w:rsidRPr="00AE2250" w:rsidRDefault="00F12C35" w:rsidP="006F5907">
            <w:pPr>
              <w:spacing w:after="0" w:line="240" w:lineRule="auto"/>
              <w:ind w:firstLine="720"/>
              <w:jc w:val="both"/>
              <w:rPr>
                <w:sz w:val="22"/>
              </w:rPr>
            </w:pPr>
            <w:r>
              <w:rPr>
                <w:sz w:val="22"/>
              </w:rPr>
              <w:t>Prisegti dokumentai</w:t>
            </w:r>
          </w:p>
        </w:tc>
      </w:tr>
      <w:tr w:rsidR="006F5907" w:rsidRPr="00AE2250" w14:paraId="50B4B1F5" w14:textId="77777777" w:rsidTr="00626C3D">
        <w:tc>
          <w:tcPr>
            <w:tcW w:w="556" w:type="dxa"/>
            <w:shd w:val="clear" w:color="auto" w:fill="auto"/>
          </w:tcPr>
          <w:p w14:paraId="66976735" w14:textId="77777777" w:rsidR="006F5907" w:rsidRPr="00AE2250" w:rsidRDefault="006F5907" w:rsidP="006F5907">
            <w:pPr>
              <w:spacing w:after="0" w:line="240" w:lineRule="auto"/>
              <w:ind w:firstLine="720"/>
              <w:jc w:val="both"/>
              <w:rPr>
                <w:sz w:val="22"/>
              </w:rPr>
            </w:pPr>
          </w:p>
        </w:tc>
        <w:tc>
          <w:tcPr>
            <w:tcW w:w="4372" w:type="dxa"/>
            <w:shd w:val="clear" w:color="auto" w:fill="auto"/>
          </w:tcPr>
          <w:p w14:paraId="595F5C4E" w14:textId="77777777" w:rsidR="006F5907" w:rsidRPr="00AE2250" w:rsidRDefault="006F5907" w:rsidP="006F5907">
            <w:pPr>
              <w:spacing w:after="0" w:line="240" w:lineRule="auto"/>
              <w:ind w:firstLine="720"/>
              <w:jc w:val="both"/>
              <w:rPr>
                <w:sz w:val="22"/>
              </w:rPr>
            </w:pPr>
          </w:p>
        </w:tc>
        <w:tc>
          <w:tcPr>
            <w:tcW w:w="4926" w:type="dxa"/>
            <w:shd w:val="clear" w:color="auto" w:fill="auto"/>
          </w:tcPr>
          <w:p w14:paraId="3A65066F" w14:textId="77777777" w:rsidR="006F5907" w:rsidRPr="00AE2250" w:rsidRDefault="006F5907" w:rsidP="006F5907">
            <w:pPr>
              <w:spacing w:after="0" w:line="240" w:lineRule="auto"/>
              <w:ind w:firstLine="720"/>
              <w:jc w:val="both"/>
              <w:rPr>
                <w:sz w:val="22"/>
              </w:rPr>
            </w:pPr>
          </w:p>
        </w:tc>
      </w:tr>
    </w:tbl>
    <w:p w14:paraId="3F1BD17B" w14:textId="77777777" w:rsidR="006F5907" w:rsidRPr="00AE2250" w:rsidRDefault="006F5907" w:rsidP="006F5907">
      <w:pPr>
        <w:spacing w:after="0" w:line="240" w:lineRule="auto"/>
        <w:jc w:val="both"/>
        <w:rPr>
          <w:sz w:val="22"/>
        </w:rPr>
      </w:pPr>
      <w:r w:rsidRPr="00AE2250">
        <w:rPr>
          <w:sz w:val="22"/>
        </w:rPr>
        <w:t>*Konfidencialia informacija gali būti, įskaitant, bet ja neapsiribojant, komercinė (gamybinė</w:t>
      </w:r>
      <w:r w:rsidRPr="00AE2250">
        <w:rPr>
          <w:rStyle w:val="t450"/>
          <w:sz w:val="22"/>
        </w:rPr>
        <w:t>) paslaptis ir konfidencialieji pasi</w:t>
      </w:r>
      <w:r w:rsidRPr="00AE2250">
        <w:rPr>
          <w:sz w:val="22"/>
        </w:rPr>
        <w:t xml:space="preserve">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Pr="00AE2250">
        <w:rPr>
          <w:b/>
          <w:sz w:val="22"/>
        </w:rPr>
        <w:t>Jei tiekėjas nenurodo konfidencialios informacijos, laikoma, kad tokios tiekė</w:t>
      </w:r>
      <w:r w:rsidRPr="00AE2250">
        <w:rPr>
          <w:rStyle w:val="t455"/>
          <w:b/>
          <w:sz w:val="22"/>
        </w:rPr>
        <w:t>jo pasi</w:t>
      </w:r>
      <w:r w:rsidRPr="00AE2250">
        <w:rPr>
          <w:b/>
          <w:sz w:val="22"/>
        </w:rPr>
        <w:t>ūlyme nė</w:t>
      </w:r>
      <w:r w:rsidRPr="00AE2250">
        <w:rPr>
          <w:rStyle w:val="t456"/>
          <w:b/>
          <w:sz w:val="22"/>
        </w:rPr>
        <w:t>ra</w:t>
      </w:r>
      <w:r w:rsidRPr="00AE2250">
        <w:rPr>
          <w:rStyle w:val="t456"/>
          <w:sz w:val="22"/>
        </w:rPr>
        <w:t>.</w:t>
      </w:r>
    </w:p>
    <w:p w14:paraId="29402E7B" w14:textId="77777777" w:rsidR="006F5907" w:rsidRPr="00AE2250" w:rsidRDefault="006F5907" w:rsidP="006F5907">
      <w:pPr>
        <w:spacing w:after="0" w:line="240" w:lineRule="auto"/>
        <w:jc w:val="both"/>
        <w:rPr>
          <w:sz w:val="22"/>
        </w:rPr>
      </w:pPr>
    </w:p>
    <w:p w14:paraId="1E43F383" w14:textId="77777777" w:rsidR="00E632C2" w:rsidRPr="00AE2250" w:rsidRDefault="006F5907" w:rsidP="006F5907">
      <w:pPr>
        <w:spacing w:after="0" w:line="240" w:lineRule="auto"/>
        <w:jc w:val="both"/>
        <w:rPr>
          <w:sz w:val="22"/>
        </w:rPr>
      </w:pPr>
      <w:r w:rsidRPr="00AE2250">
        <w:rPr>
          <w:sz w:val="22"/>
        </w:rPr>
        <w:t>8</w:t>
      </w:r>
      <w:r w:rsidR="00E632C2" w:rsidRPr="00AE2250">
        <w:rPr>
          <w:sz w:val="22"/>
        </w:rPr>
        <w:t>. 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E632C2" w:rsidRPr="00AE2250" w14:paraId="06A358EF" w14:textId="77777777" w:rsidTr="006151D4">
        <w:tc>
          <w:tcPr>
            <w:tcW w:w="675" w:type="dxa"/>
            <w:tcBorders>
              <w:top w:val="single" w:sz="4" w:space="0" w:color="auto"/>
              <w:left w:val="single" w:sz="4" w:space="0" w:color="auto"/>
              <w:bottom w:val="single" w:sz="4" w:space="0" w:color="auto"/>
              <w:right w:val="single" w:sz="4" w:space="0" w:color="auto"/>
            </w:tcBorders>
          </w:tcPr>
          <w:p w14:paraId="2FE19F5D" w14:textId="77777777" w:rsidR="00E632C2" w:rsidRPr="00AE2250" w:rsidRDefault="00E632C2" w:rsidP="006F5907">
            <w:pPr>
              <w:spacing w:after="0" w:line="240" w:lineRule="auto"/>
              <w:jc w:val="center"/>
              <w:rPr>
                <w:sz w:val="22"/>
              </w:rPr>
            </w:pPr>
            <w:r w:rsidRPr="00AE2250">
              <w:rPr>
                <w:sz w:val="22"/>
              </w:rPr>
              <w:t>Eil.Nr.</w:t>
            </w:r>
          </w:p>
        </w:tc>
        <w:tc>
          <w:tcPr>
            <w:tcW w:w="6518" w:type="dxa"/>
            <w:tcBorders>
              <w:top w:val="single" w:sz="4" w:space="0" w:color="auto"/>
              <w:left w:val="single" w:sz="4" w:space="0" w:color="auto"/>
              <w:bottom w:val="single" w:sz="4" w:space="0" w:color="auto"/>
              <w:right w:val="single" w:sz="4" w:space="0" w:color="auto"/>
            </w:tcBorders>
          </w:tcPr>
          <w:p w14:paraId="7DAB8427" w14:textId="77777777" w:rsidR="00E632C2" w:rsidRPr="00AE2250" w:rsidRDefault="00E632C2" w:rsidP="006F5907">
            <w:pPr>
              <w:spacing w:after="0" w:line="240" w:lineRule="auto"/>
              <w:jc w:val="center"/>
              <w:rPr>
                <w:sz w:val="22"/>
              </w:rPr>
            </w:pPr>
            <w:r w:rsidRPr="00AE2250">
              <w:rPr>
                <w:sz w:val="22"/>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37F9D669" w14:textId="77777777" w:rsidR="00E632C2" w:rsidRPr="00AE2250" w:rsidRDefault="00E632C2" w:rsidP="006F5907">
            <w:pPr>
              <w:spacing w:after="0" w:line="240" w:lineRule="auto"/>
              <w:jc w:val="center"/>
              <w:rPr>
                <w:sz w:val="22"/>
              </w:rPr>
            </w:pPr>
            <w:r w:rsidRPr="00AE2250">
              <w:rPr>
                <w:sz w:val="22"/>
              </w:rPr>
              <w:t>Dokumento puslapių skaičius</w:t>
            </w:r>
          </w:p>
        </w:tc>
      </w:tr>
      <w:tr w:rsidR="00E632C2" w:rsidRPr="00AE2250" w14:paraId="156DC9CA" w14:textId="77777777" w:rsidTr="006151D4">
        <w:tc>
          <w:tcPr>
            <w:tcW w:w="675" w:type="dxa"/>
            <w:tcBorders>
              <w:top w:val="single" w:sz="4" w:space="0" w:color="auto"/>
              <w:left w:val="single" w:sz="4" w:space="0" w:color="auto"/>
              <w:bottom w:val="single" w:sz="4" w:space="0" w:color="auto"/>
              <w:right w:val="single" w:sz="4" w:space="0" w:color="auto"/>
            </w:tcBorders>
          </w:tcPr>
          <w:p w14:paraId="439773AF" w14:textId="359F43D9" w:rsidR="00E632C2" w:rsidRPr="00AE2250" w:rsidRDefault="000A7BE3" w:rsidP="006F5907">
            <w:pPr>
              <w:spacing w:after="0" w:line="240" w:lineRule="auto"/>
              <w:jc w:val="both"/>
              <w:rPr>
                <w:sz w:val="22"/>
              </w:rPr>
            </w:pPr>
            <w:r>
              <w:rPr>
                <w:sz w:val="22"/>
              </w:rPr>
              <w:t>1.</w:t>
            </w:r>
          </w:p>
        </w:tc>
        <w:tc>
          <w:tcPr>
            <w:tcW w:w="6518" w:type="dxa"/>
            <w:tcBorders>
              <w:top w:val="single" w:sz="4" w:space="0" w:color="auto"/>
              <w:left w:val="single" w:sz="4" w:space="0" w:color="auto"/>
              <w:bottom w:val="single" w:sz="4" w:space="0" w:color="auto"/>
              <w:right w:val="single" w:sz="4" w:space="0" w:color="auto"/>
            </w:tcBorders>
          </w:tcPr>
          <w:p w14:paraId="243DD685" w14:textId="32B7EB61" w:rsidR="00E632C2" w:rsidRPr="00AE2250" w:rsidRDefault="00F12C35" w:rsidP="006F5907">
            <w:pPr>
              <w:spacing w:after="0" w:line="240" w:lineRule="auto"/>
              <w:jc w:val="both"/>
              <w:rPr>
                <w:sz w:val="22"/>
              </w:rPr>
            </w:pPr>
            <w:r>
              <w:rPr>
                <w:sz w:val="22"/>
              </w:rPr>
              <w:t>Gamintojo įgaliojimas</w:t>
            </w:r>
          </w:p>
        </w:tc>
        <w:tc>
          <w:tcPr>
            <w:tcW w:w="2635" w:type="dxa"/>
            <w:tcBorders>
              <w:top w:val="single" w:sz="4" w:space="0" w:color="auto"/>
              <w:left w:val="single" w:sz="4" w:space="0" w:color="auto"/>
              <w:bottom w:val="single" w:sz="4" w:space="0" w:color="auto"/>
              <w:right w:val="single" w:sz="4" w:space="0" w:color="auto"/>
            </w:tcBorders>
          </w:tcPr>
          <w:p w14:paraId="735B6CE7" w14:textId="416EE045" w:rsidR="00E632C2" w:rsidRPr="00AE2250" w:rsidRDefault="00F12C35" w:rsidP="006F5907">
            <w:pPr>
              <w:spacing w:after="0" w:line="240" w:lineRule="auto"/>
              <w:jc w:val="both"/>
              <w:rPr>
                <w:sz w:val="22"/>
              </w:rPr>
            </w:pPr>
            <w:r>
              <w:rPr>
                <w:sz w:val="22"/>
              </w:rPr>
              <w:t>1</w:t>
            </w:r>
          </w:p>
        </w:tc>
      </w:tr>
      <w:tr w:rsidR="00F12C35" w:rsidRPr="00AE2250" w14:paraId="19BB6EC0" w14:textId="77777777" w:rsidTr="006151D4">
        <w:tc>
          <w:tcPr>
            <w:tcW w:w="675" w:type="dxa"/>
            <w:tcBorders>
              <w:top w:val="single" w:sz="4" w:space="0" w:color="auto"/>
              <w:left w:val="single" w:sz="4" w:space="0" w:color="auto"/>
              <w:bottom w:val="single" w:sz="4" w:space="0" w:color="auto"/>
              <w:right w:val="single" w:sz="4" w:space="0" w:color="auto"/>
            </w:tcBorders>
          </w:tcPr>
          <w:p w14:paraId="2B117F23" w14:textId="60ADCCC8" w:rsidR="00F12C35" w:rsidRDefault="00F12C35" w:rsidP="006F5907">
            <w:pPr>
              <w:spacing w:after="0" w:line="240" w:lineRule="auto"/>
              <w:jc w:val="both"/>
              <w:rPr>
                <w:sz w:val="22"/>
              </w:rPr>
            </w:pPr>
            <w:r>
              <w:rPr>
                <w:sz w:val="22"/>
              </w:rPr>
              <w:t>2.</w:t>
            </w:r>
          </w:p>
        </w:tc>
        <w:tc>
          <w:tcPr>
            <w:tcW w:w="6518" w:type="dxa"/>
            <w:tcBorders>
              <w:top w:val="single" w:sz="4" w:space="0" w:color="auto"/>
              <w:left w:val="single" w:sz="4" w:space="0" w:color="auto"/>
              <w:bottom w:val="single" w:sz="4" w:space="0" w:color="auto"/>
              <w:right w:val="single" w:sz="4" w:space="0" w:color="auto"/>
            </w:tcBorders>
          </w:tcPr>
          <w:p w14:paraId="5947260C" w14:textId="3BDB267C" w:rsidR="00F12C35" w:rsidRDefault="00F12C35" w:rsidP="006F5907">
            <w:pPr>
              <w:spacing w:after="0" w:line="240" w:lineRule="auto"/>
              <w:jc w:val="both"/>
              <w:rPr>
                <w:sz w:val="22"/>
              </w:rPr>
            </w:pPr>
            <w:r>
              <w:rPr>
                <w:sz w:val="22"/>
              </w:rPr>
              <w:t>Direktoriaus įgaliojimas</w:t>
            </w:r>
          </w:p>
        </w:tc>
        <w:tc>
          <w:tcPr>
            <w:tcW w:w="2635" w:type="dxa"/>
            <w:tcBorders>
              <w:top w:val="single" w:sz="4" w:space="0" w:color="auto"/>
              <w:left w:val="single" w:sz="4" w:space="0" w:color="auto"/>
              <w:bottom w:val="single" w:sz="4" w:space="0" w:color="auto"/>
              <w:right w:val="single" w:sz="4" w:space="0" w:color="auto"/>
            </w:tcBorders>
          </w:tcPr>
          <w:p w14:paraId="198B8D61" w14:textId="61602B6D" w:rsidR="00F12C35" w:rsidRPr="00AE2250" w:rsidRDefault="00F12C35" w:rsidP="006F5907">
            <w:pPr>
              <w:spacing w:after="0" w:line="240" w:lineRule="auto"/>
              <w:jc w:val="both"/>
              <w:rPr>
                <w:sz w:val="22"/>
              </w:rPr>
            </w:pPr>
            <w:r>
              <w:rPr>
                <w:sz w:val="22"/>
              </w:rPr>
              <w:t>1</w:t>
            </w:r>
          </w:p>
        </w:tc>
      </w:tr>
      <w:tr w:rsidR="00E632C2" w:rsidRPr="00AE2250" w14:paraId="6B7AC4C4" w14:textId="77777777" w:rsidTr="006151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28" w:type="dxa"/>
            <w:gridSpan w:val="3"/>
          </w:tcPr>
          <w:p w14:paraId="2FE30534" w14:textId="77777777" w:rsidR="00E632C2" w:rsidRPr="00AE2250" w:rsidRDefault="00E632C2" w:rsidP="006F5907">
            <w:pPr>
              <w:spacing w:after="0" w:line="240" w:lineRule="auto"/>
              <w:ind w:right="-108"/>
              <w:jc w:val="both"/>
              <w:rPr>
                <w:sz w:val="22"/>
              </w:rPr>
            </w:pPr>
          </w:p>
          <w:p w14:paraId="334B65EC" w14:textId="5BBF99C2" w:rsidR="00E632C2" w:rsidRDefault="00585A80" w:rsidP="006F5907">
            <w:pPr>
              <w:spacing w:after="0" w:line="240" w:lineRule="auto"/>
              <w:ind w:right="-108"/>
              <w:jc w:val="both"/>
              <w:rPr>
                <w:sz w:val="22"/>
              </w:rPr>
            </w:pPr>
            <w:r w:rsidRPr="00AE2250">
              <w:rPr>
                <w:sz w:val="22"/>
              </w:rPr>
              <w:t>9</w:t>
            </w:r>
            <w:r w:rsidR="00E632C2" w:rsidRPr="00AE2250">
              <w:rPr>
                <w:sz w:val="22"/>
              </w:rPr>
              <w:t>. Pasiūlymas galioja iki termino, nustatyto pirkimo dokumentuose.</w:t>
            </w:r>
          </w:p>
          <w:p w14:paraId="607A7E2B" w14:textId="56471787" w:rsidR="00DE4D43" w:rsidRDefault="00DE4D43" w:rsidP="006F5907">
            <w:pPr>
              <w:spacing w:after="0" w:line="240" w:lineRule="auto"/>
              <w:ind w:right="-108"/>
              <w:jc w:val="both"/>
              <w:rPr>
                <w:sz w:val="22"/>
              </w:rPr>
            </w:pPr>
          </w:p>
          <w:p w14:paraId="005E8311" w14:textId="77777777" w:rsidR="00DE4D43" w:rsidRPr="00AE2250" w:rsidRDefault="00DE4D43" w:rsidP="006F5907">
            <w:pPr>
              <w:spacing w:after="0" w:line="240" w:lineRule="auto"/>
              <w:ind w:right="-108"/>
              <w:jc w:val="both"/>
              <w:rPr>
                <w:sz w:val="22"/>
              </w:rPr>
            </w:pPr>
          </w:p>
          <w:p w14:paraId="6E91D3E4" w14:textId="74BBEC4E" w:rsidR="00E632C2" w:rsidRPr="00AE2250" w:rsidRDefault="000A7BE3" w:rsidP="006F5907">
            <w:pPr>
              <w:pStyle w:val="Pagrindinistekstas1"/>
              <w:ind w:firstLine="0"/>
              <w:rPr>
                <w:rFonts w:ascii="Times New Roman" w:hAnsi="Times New Roman"/>
                <w:sz w:val="22"/>
                <w:lang w:val="lt-LT"/>
              </w:rPr>
            </w:pPr>
            <w:r>
              <w:rPr>
                <w:rFonts w:ascii="Times New Roman" w:hAnsi="Times New Roman"/>
                <w:sz w:val="22"/>
                <w:lang w:val="lt-LT"/>
              </w:rPr>
              <w:t>Biuro administratorė</w:t>
            </w:r>
            <w:r w:rsidR="00B003D7">
              <w:rPr>
                <w:rFonts w:ascii="Times New Roman" w:hAnsi="Times New Roman"/>
                <w:sz w:val="22"/>
                <w:lang w:val="lt-LT"/>
              </w:rPr>
              <w:t xml:space="preserve">             </w:t>
            </w:r>
            <w:r w:rsidR="00E632C2" w:rsidRPr="00AE2250">
              <w:rPr>
                <w:rFonts w:ascii="Times New Roman" w:hAnsi="Times New Roman"/>
                <w:sz w:val="22"/>
                <w:lang w:val="lt-LT"/>
              </w:rPr>
              <w:t xml:space="preserve">      </w:t>
            </w:r>
            <w:r w:rsidR="00086774">
              <w:rPr>
                <w:rFonts w:ascii="Times New Roman" w:hAnsi="Times New Roman"/>
                <w:sz w:val="22"/>
                <w:lang w:val="lt-LT"/>
              </w:rPr>
              <w:t xml:space="preserve">                         </w:t>
            </w:r>
            <w:r w:rsidR="00E632C2" w:rsidRPr="00AE2250">
              <w:rPr>
                <w:rFonts w:ascii="Times New Roman" w:hAnsi="Times New Roman"/>
                <w:sz w:val="22"/>
                <w:lang w:val="lt-LT"/>
              </w:rPr>
              <w:t xml:space="preserve">    </w:t>
            </w:r>
            <w:r w:rsidR="00D1205B">
              <w:rPr>
                <w:rFonts w:ascii="Times New Roman" w:hAnsi="Times New Roman"/>
                <w:sz w:val="22"/>
                <w:lang w:val="lt-LT"/>
              </w:rPr>
              <w:t xml:space="preserve">   </w:t>
            </w:r>
            <w:r w:rsidR="00E632C2" w:rsidRPr="00AE2250">
              <w:rPr>
                <w:rFonts w:ascii="Times New Roman" w:hAnsi="Times New Roman"/>
                <w:sz w:val="22"/>
                <w:lang w:val="lt-LT"/>
              </w:rPr>
              <w:t>____________</w:t>
            </w:r>
            <w:r w:rsidR="003E7B05">
              <w:rPr>
                <w:rFonts w:ascii="Times New Roman" w:hAnsi="Times New Roman"/>
                <w:sz w:val="22"/>
                <w:lang w:val="lt-LT"/>
              </w:rPr>
              <w:t xml:space="preserve">      </w:t>
            </w:r>
            <w:r w:rsidR="00D1205B">
              <w:rPr>
                <w:rFonts w:ascii="Times New Roman" w:hAnsi="Times New Roman"/>
                <w:sz w:val="22"/>
                <w:lang w:val="lt-LT"/>
              </w:rPr>
              <w:t xml:space="preserve">                   </w:t>
            </w:r>
            <w:r w:rsidR="00B003D7">
              <w:rPr>
                <w:rFonts w:ascii="Times New Roman" w:hAnsi="Times New Roman"/>
                <w:sz w:val="22"/>
                <w:lang w:val="lt-LT"/>
              </w:rPr>
              <w:t>Jurgita Jašinskienė</w:t>
            </w:r>
          </w:p>
        </w:tc>
      </w:tr>
    </w:tbl>
    <w:p w14:paraId="5FDB859E" w14:textId="77777777" w:rsidR="00D94F05" w:rsidRPr="00DE4D43" w:rsidRDefault="00E632C2" w:rsidP="00E667DE">
      <w:pPr>
        <w:spacing w:after="0" w:line="240" w:lineRule="auto"/>
        <w:rPr>
          <w:sz w:val="20"/>
          <w:szCs w:val="20"/>
        </w:rPr>
      </w:pPr>
      <w:r w:rsidRPr="00DE4D43">
        <w:rPr>
          <w:sz w:val="20"/>
          <w:szCs w:val="20"/>
        </w:rPr>
        <w:t>(Tiekėjo arba jo įgalioto asmens pareigų pavadinimas)           ( Parašas)                                    ( Vardas ir pavardė</w:t>
      </w:r>
      <w:r w:rsidR="00E667DE" w:rsidRPr="00DE4D43">
        <w:rPr>
          <w:sz w:val="20"/>
          <w:szCs w:val="20"/>
        </w:rPr>
        <w:t>)</w:t>
      </w:r>
    </w:p>
    <w:sectPr w:rsidR="00D94F05" w:rsidRPr="00DE4D43" w:rsidSect="006777FC">
      <w:pgSz w:w="12240" w:h="15840"/>
      <w:pgMar w:top="1134" w:right="567" w:bottom="1134" w:left="1701" w:header="709" w:footer="70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C7130C" w14:textId="77777777" w:rsidR="00BC04DA" w:rsidRDefault="00BC04DA" w:rsidP="00327FF4">
      <w:pPr>
        <w:spacing w:after="0" w:line="240" w:lineRule="auto"/>
      </w:pPr>
      <w:r>
        <w:separator/>
      </w:r>
    </w:p>
  </w:endnote>
  <w:endnote w:type="continuationSeparator" w:id="0">
    <w:p w14:paraId="20201B07" w14:textId="77777777" w:rsidR="00BC04DA" w:rsidRDefault="00BC04DA" w:rsidP="00327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844BE" w14:textId="77777777" w:rsidR="00AD04A9" w:rsidRDefault="00AD0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65C25" w14:textId="77777777" w:rsidR="00AD04A9" w:rsidRDefault="00AD04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540BA" w14:textId="77777777" w:rsidR="00AD04A9" w:rsidRDefault="00AD0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4E704A" w14:textId="77777777" w:rsidR="00BC04DA" w:rsidRDefault="00BC04DA" w:rsidP="00327FF4">
      <w:pPr>
        <w:spacing w:after="0" w:line="240" w:lineRule="auto"/>
      </w:pPr>
      <w:r>
        <w:separator/>
      </w:r>
    </w:p>
  </w:footnote>
  <w:footnote w:type="continuationSeparator" w:id="0">
    <w:p w14:paraId="64F3BA82" w14:textId="77777777" w:rsidR="00BC04DA" w:rsidRDefault="00BC04DA" w:rsidP="00327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AB694" w14:textId="77777777" w:rsidR="00AD04A9" w:rsidRDefault="00AD0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6F2FC" w14:textId="77777777" w:rsidR="00AD04A9" w:rsidRDefault="00AD04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77FC2" w14:textId="77777777" w:rsidR="00AD04A9" w:rsidRDefault="00AD0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EB1816"/>
    <w:multiLevelType w:val="hybridMultilevel"/>
    <w:tmpl w:val="9D9623D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8DA6290"/>
    <w:multiLevelType w:val="hybridMultilevel"/>
    <w:tmpl w:val="6C94D9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E63204C"/>
    <w:multiLevelType w:val="hybridMultilevel"/>
    <w:tmpl w:val="6CD81C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1296"/>
  <w:hyphenationZone w:val="396"/>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7FC"/>
    <w:rsid w:val="00032225"/>
    <w:rsid w:val="00050F84"/>
    <w:rsid w:val="000640CA"/>
    <w:rsid w:val="000644EB"/>
    <w:rsid w:val="00065BC7"/>
    <w:rsid w:val="00086774"/>
    <w:rsid w:val="00092BB2"/>
    <w:rsid w:val="000A0FDD"/>
    <w:rsid w:val="000A7BE3"/>
    <w:rsid w:val="000D79EE"/>
    <w:rsid w:val="000F289A"/>
    <w:rsid w:val="0010635D"/>
    <w:rsid w:val="00107C14"/>
    <w:rsid w:val="001107E4"/>
    <w:rsid w:val="00123310"/>
    <w:rsid w:val="00123CF6"/>
    <w:rsid w:val="00135305"/>
    <w:rsid w:val="00135356"/>
    <w:rsid w:val="00147053"/>
    <w:rsid w:val="00151756"/>
    <w:rsid w:val="00161143"/>
    <w:rsid w:val="001623C2"/>
    <w:rsid w:val="001657BE"/>
    <w:rsid w:val="00171D9D"/>
    <w:rsid w:val="001846A2"/>
    <w:rsid w:val="001861B3"/>
    <w:rsid w:val="001870B3"/>
    <w:rsid w:val="00187F89"/>
    <w:rsid w:val="001A46F0"/>
    <w:rsid w:val="001B0C8C"/>
    <w:rsid w:val="001B5B09"/>
    <w:rsid w:val="001B6611"/>
    <w:rsid w:val="001D662E"/>
    <w:rsid w:val="001E2B21"/>
    <w:rsid w:val="001E5FAA"/>
    <w:rsid w:val="001F2470"/>
    <w:rsid w:val="001F7FD4"/>
    <w:rsid w:val="00200A75"/>
    <w:rsid w:val="002142CC"/>
    <w:rsid w:val="002228F2"/>
    <w:rsid w:val="00233DE6"/>
    <w:rsid w:val="0025611A"/>
    <w:rsid w:val="002670F2"/>
    <w:rsid w:val="00273248"/>
    <w:rsid w:val="0029167F"/>
    <w:rsid w:val="002A4A4D"/>
    <w:rsid w:val="002C1792"/>
    <w:rsid w:val="002C7A26"/>
    <w:rsid w:val="002D41B2"/>
    <w:rsid w:val="002E001B"/>
    <w:rsid w:val="002E01AB"/>
    <w:rsid w:val="002E144D"/>
    <w:rsid w:val="002F73E3"/>
    <w:rsid w:val="00327FF4"/>
    <w:rsid w:val="00345F08"/>
    <w:rsid w:val="00355DEA"/>
    <w:rsid w:val="00364A25"/>
    <w:rsid w:val="00385B35"/>
    <w:rsid w:val="003A24DC"/>
    <w:rsid w:val="003B0642"/>
    <w:rsid w:val="003C4FB3"/>
    <w:rsid w:val="003E4D4F"/>
    <w:rsid w:val="003E7B05"/>
    <w:rsid w:val="003F1AE3"/>
    <w:rsid w:val="00405133"/>
    <w:rsid w:val="00414B9E"/>
    <w:rsid w:val="00421FEB"/>
    <w:rsid w:val="00432225"/>
    <w:rsid w:val="004344B7"/>
    <w:rsid w:val="00451170"/>
    <w:rsid w:val="00487A02"/>
    <w:rsid w:val="00487C84"/>
    <w:rsid w:val="004C2E82"/>
    <w:rsid w:val="004D5075"/>
    <w:rsid w:val="004E5596"/>
    <w:rsid w:val="004F0502"/>
    <w:rsid w:val="00520DCA"/>
    <w:rsid w:val="00551DF1"/>
    <w:rsid w:val="0056254E"/>
    <w:rsid w:val="00563828"/>
    <w:rsid w:val="005706DD"/>
    <w:rsid w:val="00585A80"/>
    <w:rsid w:val="005A79DE"/>
    <w:rsid w:val="005B0A95"/>
    <w:rsid w:val="005B357A"/>
    <w:rsid w:val="005B4787"/>
    <w:rsid w:val="005C48D5"/>
    <w:rsid w:val="005E2649"/>
    <w:rsid w:val="005E6F83"/>
    <w:rsid w:val="005F10BD"/>
    <w:rsid w:val="006151D4"/>
    <w:rsid w:val="0062035D"/>
    <w:rsid w:val="00620607"/>
    <w:rsid w:val="00621B44"/>
    <w:rsid w:val="00626C3D"/>
    <w:rsid w:val="00644707"/>
    <w:rsid w:val="0067252C"/>
    <w:rsid w:val="006777FC"/>
    <w:rsid w:val="006A3FEE"/>
    <w:rsid w:val="006D4273"/>
    <w:rsid w:val="006D5BA4"/>
    <w:rsid w:val="006E6581"/>
    <w:rsid w:val="006F1EF3"/>
    <w:rsid w:val="006F5907"/>
    <w:rsid w:val="007025BE"/>
    <w:rsid w:val="00705C8C"/>
    <w:rsid w:val="00716924"/>
    <w:rsid w:val="0072023E"/>
    <w:rsid w:val="00725132"/>
    <w:rsid w:val="00740D93"/>
    <w:rsid w:val="00757D10"/>
    <w:rsid w:val="0076483F"/>
    <w:rsid w:val="007648E4"/>
    <w:rsid w:val="00792226"/>
    <w:rsid w:val="007C2FCF"/>
    <w:rsid w:val="007E27B1"/>
    <w:rsid w:val="007E59C4"/>
    <w:rsid w:val="007E62D7"/>
    <w:rsid w:val="0081548A"/>
    <w:rsid w:val="00827299"/>
    <w:rsid w:val="00827E5A"/>
    <w:rsid w:val="00835B7F"/>
    <w:rsid w:val="00836F06"/>
    <w:rsid w:val="00847E07"/>
    <w:rsid w:val="00851151"/>
    <w:rsid w:val="0085119B"/>
    <w:rsid w:val="00852A93"/>
    <w:rsid w:val="00862CEF"/>
    <w:rsid w:val="0086394E"/>
    <w:rsid w:val="00896EC7"/>
    <w:rsid w:val="008A7801"/>
    <w:rsid w:val="008B302F"/>
    <w:rsid w:val="008B4185"/>
    <w:rsid w:val="008C4B6E"/>
    <w:rsid w:val="008D46AC"/>
    <w:rsid w:val="008F034E"/>
    <w:rsid w:val="00910CA3"/>
    <w:rsid w:val="00914E43"/>
    <w:rsid w:val="009315CF"/>
    <w:rsid w:val="00944721"/>
    <w:rsid w:val="00953FDE"/>
    <w:rsid w:val="00974BEA"/>
    <w:rsid w:val="009B0C58"/>
    <w:rsid w:val="009D19A6"/>
    <w:rsid w:val="00A12F81"/>
    <w:rsid w:val="00A21610"/>
    <w:rsid w:val="00A80590"/>
    <w:rsid w:val="00A9085C"/>
    <w:rsid w:val="00AB4627"/>
    <w:rsid w:val="00AB5437"/>
    <w:rsid w:val="00AC102D"/>
    <w:rsid w:val="00AD04A9"/>
    <w:rsid w:val="00AD1E5D"/>
    <w:rsid w:val="00AE2250"/>
    <w:rsid w:val="00AF759E"/>
    <w:rsid w:val="00B003D7"/>
    <w:rsid w:val="00B14B22"/>
    <w:rsid w:val="00B3369E"/>
    <w:rsid w:val="00B4081D"/>
    <w:rsid w:val="00B46AA5"/>
    <w:rsid w:val="00B53344"/>
    <w:rsid w:val="00B57938"/>
    <w:rsid w:val="00B720ED"/>
    <w:rsid w:val="00B81929"/>
    <w:rsid w:val="00B96DA9"/>
    <w:rsid w:val="00BB247B"/>
    <w:rsid w:val="00BC04DA"/>
    <w:rsid w:val="00BC47FC"/>
    <w:rsid w:val="00BE3E02"/>
    <w:rsid w:val="00BF6F2E"/>
    <w:rsid w:val="00C15F46"/>
    <w:rsid w:val="00C34803"/>
    <w:rsid w:val="00C35017"/>
    <w:rsid w:val="00C519E5"/>
    <w:rsid w:val="00C61E28"/>
    <w:rsid w:val="00C62284"/>
    <w:rsid w:val="00C70617"/>
    <w:rsid w:val="00C713D2"/>
    <w:rsid w:val="00C83D2A"/>
    <w:rsid w:val="00CD0BED"/>
    <w:rsid w:val="00CD71E7"/>
    <w:rsid w:val="00CF6C50"/>
    <w:rsid w:val="00D1205B"/>
    <w:rsid w:val="00D235BF"/>
    <w:rsid w:val="00D25914"/>
    <w:rsid w:val="00D32543"/>
    <w:rsid w:val="00D3518B"/>
    <w:rsid w:val="00D40B33"/>
    <w:rsid w:val="00D53A3A"/>
    <w:rsid w:val="00D5709E"/>
    <w:rsid w:val="00D6169E"/>
    <w:rsid w:val="00D84E9B"/>
    <w:rsid w:val="00D922A6"/>
    <w:rsid w:val="00D926D4"/>
    <w:rsid w:val="00D94F05"/>
    <w:rsid w:val="00DD06C0"/>
    <w:rsid w:val="00DE4966"/>
    <w:rsid w:val="00DE4D43"/>
    <w:rsid w:val="00DE6F79"/>
    <w:rsid w:val="00E127FE"/>
    <w:rsid w:val="00E346B0"/>
    <w:rsid w:val="00E47610"/>
    <w:rsid w:val="00E554BC"/>
    <w:rsid w:val="00E632C2"/>
    <w:rsid w:val="00E667DE"/>
    <w:rsid w:val="00E74326"/>
    <w:rsid w:val="00E81863"/>
    <w:rsid w:val="00E8243A"/>
    <w:rsid w:val="00E82D19"/>
    <w:rsid w:val="00E86572"/>
    <w:rsid w:val="00E97D11"/>
    <w:rsid w:val="00EA20AC"/>
    <w:rsid w:val="00ED670F"/>
    <w:rsid w:val="00EE0600"/>
    <w:rsid w:val="00F02993"/>
    <w:rsid w:val="00F05BD7"/>
    <w:rsid w:val="00F12C35"/>
    <w:rsid w:val="00F166FF"/>
    <w:rsid w:val="00F24F50"/>
    <w:rsid w:val="00F309A2"/>
    <w:rsid w:val="00F3625B"/>
    <w:rsid w:val="00F4628F"/>
    <w:rsid w:val="00F4645F"/>
    <w:rsid w:val="00F47AFF"/>
    <w:rsid w:val="00F5589C"/>
    <w:rsid w:val="00F842CE"/>
    <w:rsid w:val="00FB3E4E"/>
    <w:rsid w:val="00FD0EE5"/>
    <w:rsid w:val="00FD3A4A"/>
    <w:rsid w:val="00FD43A7"/>
    <w:rsid w:val="00FD6EC4"/>
    <w:rsid w:val="00FE3CD7"/>
    <w:rsid w:val="00FE6D4C"/>
    <w:rsid w:val="00FF5E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4C44E"/>
  <w15:chartTrackingRefBased/>
  <w15:docId w15:val="{CA23E81C-198F-4F7E-8EBF-EB9F2B562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7FC"/>
    <w:pPr>
      <w:spacing w:after="200" w:line="276" w:lineRule="auto"/>
    </w:pPr>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C47FC"/>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BC47FC"/>
    <w:rPr>
      <w:rFonts w:eastAsia="Times New Roman" w:cs="Times New Roman"/>
      <w:szCs w:val="20"/>
      <w:lang w:eastAsia="lt-LT"/>
    </w:rPr>
  </w:style>
  <w:style w:type="paragraph" w:customStyle="1" w:styleId="Pagrindinistekstas1">
    <w:name w:val="Pagrindinis tekstas1"/>
    <w:link w:val="BodytextChar"/>
    <w:rsid w:val="00BC47FC"/>
    <w:pPr>
      <w:snapToGrid w:val="0"/>
      <w:ind w:firstLine="312"/>
      <w:jc w:val="both"/>
    </w:pPr>
    <w:rPr>
      <w:rFonts w:ascii="TimesLT" w:eastAsia="Times New Roman" w:hAnsi="TimesLT"/>
      <w:sz w:val="24"/>
      <w:szCs w:val="22"/>
      <w:lang w:val="en-US" w:eastAsia="en-US"/>
    </w:rPr>
  </w:style>
  <w:style w:type="character" w:customStyle="1" w:styleId="BodytextChar">
    <w:name w:val="Body text Char"/>
    <w:link w:val="Pagrindinistekstas1"/>
    <w:rsid w:val="00BC47FC"/>
    <w:rPr>
      <w:rFonts w:ascii="TimesLT" w:eastAsia="Times New Roman" w:hAnsi="TimesLT"/>
      <w:sz w:val="24"/>
      <w:szCs w:val="22"/>
      <w:lang w:val="en-US" w:eastAsia="en-US" w:bidi="ar-SA"/>
    </w:rPr>
  </w:style>
  <w:style w:type="character" w:customStyle="1" w:styleId="t450">
    <w:name w:val="t450"/>
    <w:basedOn w:val="DefaultParagraphFont"/>
    <w:rsid w:val="00E632C2"/>
  </w:style>
  <w:style w:type="character" w:customStyle="1" w:styleId="t455">
    <w:name w:val="t455"/>
    <w:basedOn w:val="DefaultParagraphFont"/>
    <w:rsid w:val="00E632C2"/>
  </w:style>
  <w:style w:type="character" w:customStyle="1" w:styleId="t456">
    <w:name w:val="t456"/>
    <w:basedOn w:val="DefaultParagraphFont"/>
    <w:rsid w:val="00E632C2"/>
  </w:style>
  <w:style w:type="paragraph" w:styleId="Footer">
    <w:name w:val="footer"/>
    <w:basedOn w:val="Normal"/>
    <w:link w:val="FooterChar"/>
    <w:uiPriority w:val="99"/>
    <w:unhideWhenUsed/>
    <w:rsid w:val="00AD04A9"/>
    <w:pPr>
      <w:tabs>
        <w:tab w:val="center" w:pos="4819"/>
        <w:tab w:val="right" w:pos="9638"/>
      </w:tabs>
      <w:spacing w:after="0" w:line="240" w:lineRule="auto"/>
    </w:pPr>
  </w:style>
  <w:style w:type="character" w:customStyle="1" w:styleId="FooterChar">
    <w:name w:val="Footer Char"/>
    <w:basedOn w:val="DefaultParagraphFont"/>
    <w:link w:val="Footer"/>
    <w:uiPriority w:val="99"/>
    <w:rsid w:val="00AD04A9"/>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05855">
      <w:bodyDiv w:val="1"/>
      <w:marLeft w:val="0"/>
      <w:marRight w:val="0"/>
      <w:marTop w:val="0"/>
      <w:marBottom w:val="0"/>
      <w:divBdr>
        <w:top w:val="none" w:sz="0" w:space="0" w:color="auto"/>
        <w:left w:val="none" w:sz="0" w:space="0" w:color="auto"/>
        <w:bottom w:val="none" w:sz="0" w:space="0" w:color="auto"/>
        <w:right w:val="none" w:sz="0" w:space="0" w:color="auto"/>
      </w:divBdr>
    </w:div>
    <w:div w:id="27143341">
      <w:bodyDiv w:val="1"/>
      <w:marLeft w:val="0"/>
      <w:marRight w:val="0"/>
      <w:marTop w:val="0"/>
      <w:marBottom w:val="0"/>
      <w:divBdr>
        <w:top w:val="none" w:sz="0" w:space="0" w:color="auto"/>
        <w:left w:val="none" w:sz="0" w:space="0" w:color="auto"/>
        <w:bottom w:val="none" w:sz="0" w:space="0" w:color="auto"/>
        <w:right w:val="none" w:sz="0" w:space="0" w:color="auto"/>
      </w:divBdr>
    </w:div>
    <w:div w:id="47269378">
      <w:bodyDiv w:val="1"/>
      <w:marLeft w:val="0"/>
      <w:marRight w:val="0"/>
      <w:marTop w:val="0"/>
      <w:marBottom w:val="0"/>
      <w:divBdr>
        <w:top w:val="none" w:sz="0" w:space="0" w:color="auto"/>
        <w:left w:val="none" w:sz="0" w:space="0" w:color="auto"/>
        <w:bottom w:val="none" w:sz="0" w:space="0" w:color="auto"/>
        <w:right w:val="none" w:sz="0" w:space="0" w:color="auto"/>
      </w:divBdr>
    </w:div>
    <w:div w:id="72705603">
      <w:bodyDiv w:val="1"/>
      <w:marLeft w:val="0"/>
      <w:marRight w:val="0"/>
      <w:marTop w:val="0"/>
      <w:marBottom w:val="0"/>
      <w:divBdr>
        <w:top w:val="none" w:sz="0" w:space="0" w:color="auto"/>
        <w:left w:val="none" w:sz="0" w:space="0" w:color="auto"/>
        <w:bottom w:val="none" w:sz="0" w:space="0" w:color="auto"/>
        <w:right w:val="none" w:sz="0" w:space="0" w:color="auto"/>
      </w:divBdr>
    </w:div>
    <w:div w:id="100690670">
      <w:bodyDiv w:val="1"/>
      <w:marLeft w:val="0"/>
      <w:marRight w:val="0"/>
      <w:marTop w:val="0"/>
      <w:marBottom w:val="0"/>
      <w:divBdr>
        <w:top w:val="none" w:sz="0" w:space="0" w:color="auto"/>
        <w:left w:val="none" w:sz="0" w:space="0" w:color="auto"/>
        <w:bottom w:val="none" w:sz="0" w:space="0" w:color="auto"/>
        <w:right w:val="none" w:sz="0" w:space="0" w:color="auto"/>
      </w:divBdr>
    </w:div>
    <w:div w:id="101875527">
      <w:bodyDiv w:val="1"/>
      <w:marLeft w:val="0"/>
      <w:marRight w:val="0"/>
      <w:marTop w:val="0"/>
      <w:marBottom w:val="0"/>
      <w:divBdr>
        <w:top w:val="none" w:sz="0" w:space="0" w:color="auto"/>
        <w:left w:val="none" w:sz="0" w:space="0" w:color="auto"/>
        <w:bottom w:val="none" w:sz="0" w:space="0" w:color="auto"/>
        <w:right w:val="none" w:sz="0" w:space="0" w:color="auto"/>
      </w:divBdr>
    </w:div>
    <w:div w:id="234510528">
      <w:bodyDiv w:val="1"/>
      <w:marLeft w:val="0"/>
      <w:marRight w:val="0"/>
      <w:marTop w:val="0"/>
      <w:marBottom w:val="0"/>
      <w:divBdr>
        <w:top w:val="none" w:sz="0" w:space="0" w:color="auto"/>
        <w:left w:val="none" w:sz="0" w:space="0" w:color="auto"/>
        <w:bottom w:val="none" w:sz="0" w:space="0" w:color="auto"/>
        <w:right w:val="none" w:sz="0" w:space="0" w:color="auto"/>
      </w:divBdr>
    </w:div>
    <w:div w:id="239369047">
      <w:bodyDiv w:val="1"/>
      <w:marLeft w:val="0"/>
      <w:marRight w:val="0"/>
      <w:marTop w:val="0"/>
      <w:marBottom w:val="0"/>
      <w:divBdr>
        <w:top w:val="none" w:sz="0" w:space="0" w:color="auto"/>
        <w:left w:val="none" w:sz="0" w:space="0" w:color="auto"/>
        <w:bottom w:val="none" w:sz="0" w:space="0" w:color="auto"/>
        <w:right w:val="none" w:sz="0" w:space="0" w:color="auto"/>
      </w:divBdr>
    </w:div>
    <w:div w:id="242839656">
      <w:bodyDiv w:val="1"/>
      <w:marLeft w:val="0"/>
      <w:marRight w:val="0"/>
      <w:marTop w:val="0"/>
      <w:marBottom w:val="0"/>
      <w:divBdr>
        <w:top w:val="none" w:sz="0" w:space="0" w:color="auto"/>
        <w:left w:val="none" w:sz="0" w:space="0" w:color="auto"/>
        <w:bottom w:val="none" w:sz="0" w:space="0" w:color="auto"/>
        <w:right w:val="none" w:sz="0" w:space="0" w:color="auto"/>
      </w:divBdr>
    </w:div>
    <w:div w:id="247035621">
      <w:bodyDiv w:val="1"/>
      <w:marLeft w:val="0"/>
      <w:marRight w:val="0"/>
      <w:marTop w:val="0"/>
      <w:marBottom w:val="0"/>
      <w:divBdr>
        <w:top w:val="none" w:sz="0" w:space="0" w:color="auto"/>
        <w:left w:val="none" w:sz="0" w:space="0" w:color="auto"/>
        <w:bottom w:val="none" w:sz="0" w:space="0" w:color="auto"/>
        <w:right w:val="none" w:sz="0" w:space="0" w:color="auto"/>
      </w:divBdr>
    </w:div>
    <w:div w:id="305936534">
      <w:bodyDiv w:val="1"/>
      <w:marLeft w:val="0"/>
      <w:marRight w:val="0"/>
      <w:marTop w:val="0"/>
      <w:marBottom w:val="0"/>
      <w:divBdr>
        <w:top w:val="none" w:sz="0" w:space="0" w:color="auto"/>
        <w:left w:val="none" w:sz="0" w:space="0" w:color="auto"/>
        <w:bottom w:val="none" w:sz="0" w:space="0" w:color="auto"/>
        <w:right w:val="none" w:sz="0" w:space="0" w:color="auto"/>
      </w:divBdr>
    </w:div>
    <w:div w:id="309208772">
      <w:bodyDiv w:val="1"/>
      <w:marLeft w:val="0"/>
      <w:marRight w:val="0"/>
      <w:marTop w:val="0"/>
      <w:marBottom w:val="0"/>
      <w:divBdr>
        <w:top w:val="none" w:sz="0" w:space="0" w:color="auto"/>
        <w:left w:val="none" w:sz="0" w:space="0" w:color="auto"/>
        <w:bottom w:val="none" w:sz="0" w:space="0" w:color="auto"/>
        <w:right w:val="none" w:sz="0" w:space="0" w:color="auto"/>
      </w:divBdr>
    </w:div>
    <w:div w:id="355352111">
      <w:bodyDiv w:val="1"/>
      <w:marLeft w:val="0"/>
      <w:marRight w:val="0"/>
      <w:marTop w:val="0"/>
      <w:marBottom w:val="0"/>
      <w:divBdr>
        <w:top w:val="none" w:sz="0" w:space="0" w:color="auto"/>
        <w:left w:val="none" w:sz="0" w:space="0" w:color="auto"/>
        <w:bottom w:val="none" w:sz="0" w:space="0" w:color="auto"/>
        <w:right w:val="none" w:sz="0" w:space="0" w:color="auto"/>
      </w:divBdr>
    </w:div>
    <w:div w:id="359476974">
      <w:bodyDiv w:val="1"/>
      <w:marLeft w:val="0"/>
      <w:marRight w:val="0"/>
      <w:marTop w:val="0"/>
      <w:marBottom w:val="0"/>
      <w:divBdr>
        <w:top w:val="none" w:sz="0" w:space="0" w:color="auto"/>
        <w:left w:val="none" w:sz="0" w:space="0" w:color="auto"/>
        <w:bottom w:val="none" w:sz="0" w:space="0" w:color="auto"/>
        <w:right w:val="none" w:sz="0" w:space="0" w:color="auto"/>
      </w:divBdr>
    </w:div>
    <w:div w:id="421413205">
      <w:bodyDiv w:val="1"/>
      <w:marLeft w:val="0"/>
      <w:marRight w:val="0"/>
      <w:marTop w:val="0"/>
      <w:marBottom w:val="0"/>
      <w:divBdr>
        <w:top w:val="none" w:sz="0" w:space="0" w:color="auto"/>
        <w:left w:val="none" w:sz="0" w:space="0" w:color="auto"/>
        <w:bottom w:val="none" w:sz="0" w:space="0" w:color="auto"/>
        <w:right w:val="none" w:sz="0" w:space="0" w:color="auto"/>
      </w:divBdr>
    </w:div>
    <w:div w:id="433400175">
      <w:bodyDiv w:val="1"/>
      <w:marLeft w:val="0"/>
      <w:marRight w:val="0"/>
      <w:marTop w:val="0"/>
      <w:marBottom w:val="0"/>
      <w:divBdr>
        <w:top w:val="none" w:sz="0" w:space="0" w:color="auto"/>
        <w:left w:val="none" w:sz="0" w:space="0" w:color="auto"/>
        <w:bottom w:val="none" w:sz="0" w:space="0" w:color="auto"/>
        <w:right w:val="none" w:sz="0" w:space="0" w:color="auto"/>
      </w:divBdr>
    </w:div>
    <w:div w:id="452331699">
      <w:bodyDiv w:val="1"/>
      <w:marLeft w:val="0"/>
      <w:marRight w:val="0"/>
      <w:marTop w:val="0"/>
      <w:marBottom w:val="0"/>
      <w:divBdr>
        <w:top w:val="none" w:sz="0" w:space="0" w:color="auto"/>
        <w:left w:val="none" w:sz="0" w:space="0" w:color="auto"/>
        <w:bottom w:val="none" w:sz="0" w:space="0" w:color="auto"/>
        <w:right w:val="none" w:sz="0" w:space="0" w:color="auto"/>
      </w:divBdr>
    </w:div>
    <w:div w:id="454445581">
      <w:bodyDiv w:val="1"/>
      <w:marLeft w:val="0"/>
      <w:marRight w:val="0"/>
      <w:marTop w:val="0"/>
      <w:marBottom w:val="0"/>
      <w:divBdr>
        <w:top w:val="none" w:sz="0" w:space="0" w:color="auto"/>
        <w:left w:val="none" w:sz="0" w:space="0" w:color="auto"/>
        <w:bottom w:val="none" w:sz="0" w:space="0" w:color="auto"/>
        <w:right w:val="none" w:sz="0" w:space="0" w:color="auto"/>
      </w:divBdr>
    </w:div>
    <w:div w:id="471946987">
      <w:bodyDiv w:val="1"/>
      <w:marLeft w:val="0"/>
      <w:marRight w:val="0"/>
      <w:marTop w:val="0"/>
      <w:marBottom w:val="0"/>
      <w:divBdr>
        <w:top w:val="none" w:sz="0" w:space="0" w:color="auto"/>
        <w:left w:val="none" w:sz="0" w:space="0" w:color="auto"/>
        <w:bottom w:val="none" w:sz="0" w:space="0" w:color="auto"/>
        <w:right w:val="none" w:sz="0" w:space="0" w:color="auto"/>
      </w:divBdr>
    </w:div>
    <w:div w:id="474683556">
      <w:bodyDiv w:val="1"/>
      <w:marLeft w:val="0"/>
      <w:marRight w:val="0"/>
      <w:marTop w:val="0"/>
      <w:marBottom w:val="0"/>
      <w:divBdr>
        <w:top w:val="none" w:sz="0" w:space="0" w:color="auto"/>
        <w:left w:val="none" w:sz="0" w:space="0" w:color="auto"/>
        <w:bottom w:val="none" w:sz="0" w:space="0" w:color="auto"/>
        <w:right w:val="none" w:sz="0" w:space="0" w:color="auto"/>
      </w:divBdr>
    </w:div>
    <w:div w:id="483202817">
      <w:bodyDiv w:val="1"/>
      <w:marLeft w:val="0"/>
      <w:marRight w:val="0"/>
      <w:marTop w:val="0"/>
      <w:marBottom w:val="0"/>
      <w:divBdr>
        <w:top w:val="none" w:sz="0" w:space="0" w:color="auto"/>
        <w:left w:val="none" w:sz="0" w:space="0" w:color="auto"/>
        <w:bottom w:val="none" w:sz="0" w:space="0" w:color="auto"/>
        <w:right w:val="none" w:sz="0" w:space="0" w:color="auto"/>
      </w:divBdr>
    </w:div>
    <w:div w:id="509753955">
      <w:bodyDiv w:val="1"/>
      <w:marLeft w:val="0"/>
      <w:marRight w:val="0"/>
      <w:marTop w:val="0"/>
      <w:marBottom w:val="0"/>
      <w:divBdr>
        <w:top w:val="none" w:sz="0" w:space="0" w:color="auto"/>
        <w:left w:val="none" w:sz="0" w:space="0" w:color="auto"/>
        <w:bottom w:val="none" w:sz="0" w:space="0" w:color="auto"/>
        <w:right w:val="none" w:sz="0" w:space="0" w:color="auto"/>
      </w:divBdr>
    </w:div>
    <w:div w:id="525481926">
      <w:bodyDiv w:val="1"/>
      <w:marLeft w:val="0"/>
      <w:marRight w:val="0"/>
      <w:marTop w:val="0"/>
      <w:marBottom w:val="0"/>
      <w:divBdr>
        <w:top w:val="none" w:sz="0" w:space="0" w:color="auto"/>
        <w:left w:val="none" w:sz="0" w:space="0" w:color="auto"/>
        <w:bottom w:val="none" w:sz="0" w:space="0" w:color="auto"/>
        <w:right w:val="none" w:sz="0" w:space="0" w:color="auto"/>
      </w:divBdr>
    </w:div>
    <w:div w:id="533082119">
      <w:bodyDiv w:val="1"/>
      <w:marLeft w:val="0"/>
      <w:marRight w:val="0"/>
      <w:marTop w:val="0"/>
      <w:marBottom w:val="0"/>
      <w:divBdr>
        <w:top w:val="none" w:sz="0" w:space="0" w:color="auto"/>
        <w:left w:val="none" w:sz="0" w:space="0" w:color="auto"/>
        <w:bottom w:val="none" w:sz="0" w:space="0" w:color="auto"/>
        <w:right w:val="none" w:sz="0" w:space="0" w:color="auto"/>
      </w:divBdr>
    </w:div>
    <w:div w:id="548765591">
      <w:bodyDiv w:val="1"/>
      <w:marLeft w:val="0"/>
      <w:marRight w:val="0"/>
      <w:marTop w:val="0"/>
      <w:marBottom w:val="0"/>
      <w:divBdr>
        <w:top w:val="none" w:sz="0" w:space="0" w:color="auto"/>
        <w:left w:val="none" w:sz="0" w:space="0" w:color="auto"/>
        <w:bottom w:val="none" w:sz="0" w:space="0" w:color="auto"/>
        <w:right w:val="none" w:sz="0" w:space="0" w:color="auto"/>
      </w:divBdr>
    </w:div>
    <w:div w:id="594368527">
      <w:bodyDiv w:val="1"/>
      <w:marLeft w:val="0"/>
      <w:marRight w:val="0"/>
      <w:marTop w:val="0"/>
      <w:marBottom w:val="0"/>
      <w:divBdr>
        <w:top w:val="none" w:sz="0" w:space="0" w:color="auto"/>
        <w:left w:val="none" w:sz="0" w:space="0" w:color="auto"/>
        <w:bottom w:val="none" w:sz="0" w:space="0" w:color="auto"/>
        <w:right w:val="none" w:sz="0" w:space="0" w:color="auto"/>
      </w:divBdr>
    </w:div>
    <w:div w:id="627471762">
      <w:bodyDiv w:val="1"/>
      <w:marLeft w:val="0"/>
      <w:marRight w:val="0"/>
      <w:marTop w:val="0"/>
      <w:marBottom w:val="0"/>
      <w:divBdr>
        <w:top w:val="none" w:sz="0" w:space="0" w:color="auto"/>
        <w:left w:val="none" w:sz="0" w:space="0" w:color="auto"/>
        <w:bottom w:val="none" w:sz="0" w:space="0" w:color="auto"/>
        <w:right w:val="none" w:sz="0" w:space="0" w:color="auto"/>
      </w:divBdr>
    </w:div>
    <w:div w:id="634220884">
      <w:bodyDiv w:val="1"/>
      <w:marLeft w:val="0"/>
      <w:marRight w:val="0"/>
      <w:marTop w:val="0"/>
      <w:marBottom w:val="0"/>
      <w:divBdr>
        <w:top w:val="none" w:sz="0" w:space="0" w:color="auto"/>
        <w:left w:val="none" w:sz="0" w:space="0" w:color="auto"/>
        <w:bottom w:val="none" w:sz="0" w:space="0" w:color="auto"/>
        <w:right w:val="none" w:sz="0" w:space="0" w:color="auto"/>
      </w:divBdr>
    </w:div>
    <w:div w:id="644436298">
      <w:bodyDiv w:val="1"/>
      <w:marLeft w:val="0"/>
      <w:marRight w:val="0"/>
      <w:marTop w:val="0"/>
      <w:marBottom w:val="0"/>
      <w:divBdr>
        <w:top w:val="none" w:sz="0" w:space="0" w:color="auto"/>
        <w:left w:val="none" w:sz="0" w:space="0" w:color="auto"/>
        <w:bottom w:val="none" w:sz="0" w:space="0" w:color="auto"/>
        <w:right w:val="none" w:sz="0" w:space="0" w:color="auto"/>
      </w:divBdr>
    </w:div>
    <w:div w:id="648676023">
      <w:bodyDiv w:val="1"/>
      <w:marLeft w:val="0"/>
      <w:marRight w:val="0"/>
      <w:marTop w:val="0"/>
      <w:marBottom w:val="0"/>
      <w:divBdr>
        <w:top w:val="none" w:sz="0" w:space="0" w:color="auto"/>
        <w:left w:val="none" w:sz="0" w:space="0" w:color="auto"/>
        <w:bottom w:val="none" w:sz="0" w:space="0" w:color="auto"/>
        <w:right w:val="none" w:sz="0" w:space="0" w:color="auto"/>
      </w:divBdr>
    </w:div>
    <w:div w:id="723721359">
      <w:bodyDiv w:val="1"/>
      <w:marLeft w:val="0"/>
      <w:marRight w:val="0"/>
      <w:marTop w:val="0"/>
      <w:marBottom w:val="0"/>
      <w:divBdr>
        <w:top w:val="none" w:sz="0" w:space="0" w:color="auto"/>
        <w:left w:val="none" w:sz="0" w:space="0" w:color="auto"/>
        <w:bottom w:val="none" w:sz="0" w:space="0" w:color="auto"/>
        <w:right w:val="none" w:sz="0" w:space="0" w:color="auto"/>
      </w:divBdr>
    </w:div>
    <w:div w:id="728916369">
      <w:bodyDiv w:val="1"/>
      <w:marLeft w:val="0"/>
      <w:marRight w:val="0"/>
      <w:marTop w:val="0"/>
      <w:marBottom w:val="0"/>
      <w:divBdr>
        <w:top w:val="none" w:sz="0" w:space="0" w:color="auto"/>
        <w:left w:val="none" w:sz="0" w:space="0" w:color="auto"/>
        <w:bottom w:val="none" w:sz="0" w:space="0" w:color="auto"/>
        <w:right w:val="none" w:sz="0" w:space="0" w:color="auto"/>
      </w:divBdr>
    </w:div>
    <w:div w:id="790630060">
      <w:bodyDiv w:val="1"/>
      <w:marLeft w:val="0"/>
      <w:marRight w:val="0"/>
      <w:marTop w:val="0"/>
      <w:marBottom w:val="0"/>
      <w:divBdr>
        <w:top w:val="none" w:sz="0" w:space="0" w:color="auto"/>
        <w:left w:val="none" w:sz="0" w:space="0" w:color="auto"/>
        <w:bottom w:val="none" w:sz="0" w:space="0" w:color="auto"/>
        <w:right w:val="none" w:sz="0" w:space="0" w:color="auto"/>
      </w:divBdr>
    </w:div>
    <w:div w:id="804928699">
      <w:bodyDiv w:val="1"/>
      <w:marLeft w:val="0"/>
      <w:marRight w:val="0"/>
      <w:marTop w:val="0"/>
      <w:marBottom w:val="0"/>
      <w:divBdr>
        <w:top w:val="none" w:sz="0" w:space="0" w:color="auto"/>
        <w:left w:val="none" w:sz="0" w:space="0" w:color="auto"/>
        <w:bottom w:val="none" w:sz="0" w:space="0" w:color="auto"/>
        <w:right w:val="none" w:sz="0" w:space="0" w:color="auto"/>
      </w:divBdr>
    </w:div>
    <w:div w:id="855070918">
      <w:bodyDiv w:val="1"/>
      <w:marLeft w:val="0"/>
      <w:marRight w:val="0"/>
      <w:marTop w:val="0"/>
      <w:marBottom w:val="0"/>
      <w:divBdr>
        <w:top w:val="none" w:sz="0" w:space="0" w:color="auto"/>
        <w:left w:val="none" w:sz="0" w:space="0" w:color="auto"/>
        <w:bottom w:val="none" w:sz="0" w:space="0" w:color="auto"/>
        <w:right w:val="none" w:sz="0" w:space="0" w:color="auto"/>
      </w:divBdr>
    </w:div>
    <w:div w:id="969361987">
      <w:bodyDiv w:val="1"/>
      <w:marLeft w:val="0"/>
      <w:marRight w:val="0"/>
      <w:marTop w:val="0"/>
      <w:marBottom w:val="0"/>
      <w:divBdr>
        <w:top w:val="none" w:sz="0" w:space="0" w:color="auto"/>
        <w:left w:val="none" w:sz="0" w:space="0" w:color="auto"/>
        <w:bottom w:val="none" w:sz="0" w:space="0" w:color="auto"/>
        <w:right w:val="none" w:sz="0" w:space="0" w:color="auto"/>
      </w:divBdr>
    </w:div>
    <w:div w:id="1085228088">
      <w:bodyDiv w:val="1"/>
      <w:marLeft w:val="0"/>
      <w:marRight w:val="0"/>
      <w:marTop w:val="0"/>
      <w:marBottom w:val="0"/>
      <w:divBdr>
        <w:top w:val="none" w:sz="0" w:space="0" w:color="auto"/>
        <w:left w:val="none" w:sz="0" w:space="0" w:color="auto"/>
        <w:bottom w:val="none" w:sz="0" w:space="0" w:color="auto"/>
        <w:right w:val="none" w:sz="0" w:space="0" w:color="auto"/>
      </w:divBdr>
    </w:div>
    <w:div w:id="1093238235">
      <w:bodyDiv w:val="1"/>
      <w:marLeft w:val="0"/>
      <w:marRight w:val="0"/>
      <w:marTop w:val="0"/>
      <w:marBottom w:val="0"/>
      <w:divBdr>
        <w:top w:val="none" w:sz="0" w:space="0" w:color="auto"/>
        <w:left w:val="none" w:sz="0" w:space="0" w:color="auto"/>
        <w:bottom w:val="none" w:sz="0" w:space="0" w:color="auto"/>
        <w:right w:val="none" w:sz="0" w:space="0" w:color="auto"/>
      </w:divBdr>
    </w:div>
    <w:div w:id="1114133537">
      <w:bodyDiv w:val="1"/>
      <w:marLeft w:val="0"/>
      <w:marRight w:val="0"/>
      <w:marTop w:val="0"/>
      <w:marBottom w:val="0"/>
      <w:divBdr>
        <w:top w:val="none" w:sz="0" w:space="0" w:color="auto"/>
        <w:left w:val="none" w:sz="0" w:space="0" w:color="auto"/>
        <w:bottom w:val="none" w:sz="0" w:space="0" w:color="auto"/>
        <w:right w:val="none" w:sz="0" w:space="0" w:color="auto"/>
      </w:divBdr>
    </w:div>
    <w:div w:id="1147820683">
      <w:bodyDiv w:val="1"/>
      <w:marLeft w:val="0"/>
      <w:marRight w:val="0"/>
      <w:marTop w:val="0"/>
      <w:marBottom w:val="0"/>
      <w:divBdr>
        <w:top w:val="none" w:sz="0" w:space="0" w:color="auto"/>
        <w:left w:val="none" w:sz="0" w:space="0" w:color="auto"/>
        <w:bottom w:val="none" w:sz="0" w:space="0" w:color="auto"/>
        <w:right w:val="none" w:sz="0" w:space="0" w:color="auto"/>
      </w:divBdr>
    </w:div>
    <w:div w:id="1168984017">
      <w:bodyDiv w:val="1"/>
      <w:marLeft w:val="0"/>
      <w:marRight w:val="0"/>
      <w:marTop w:val="0"/>
      <w:marBottom w:val="0"/>
      <w:divBdr>
        <w:top w:val="none" w:sz="0" w:space="0" w:color="auto"/>
        <w:left w:val="none" w:sz="0" w:space="0" w:color="auto"/>
        <w:bottom w:val="none" w:sz="0" w:space="0" w:color="auto"/>
        <w:right w:val="none" w:sz="0" w:space="0" w:color="auto"/>
      </w:divBdr>
    </w:div>
    <w:div w:id="1169520977">
      <w:bodyDiv w:val="1"/>
      <w:marLeft w:val="0"/>
      <w:marRight w:val="0"/>
      <w:marTop w:val="0"/>
      <w:marBottom w:val="0"/>
      <w:divBdr>
        <w:top w:val="none" w:sz="0" w:space="0" w:color="auto"/>
        <w:left w:val="none" w:sz="0" w:space="0" w:color="auto"/>
        <w:bottom w:val="none" w:sz="0" w:space="0" w:color="auto"/>
        <w:right w:val="none" w:sz="0" w:space="0" w:color="auto"/>
      </w:divBdr>
    </w:div>
    <w:div w:id="1177303446">
      <w:bodyDiv w:val="1"/>
      <w:marLeft w:val="0"/>
      <w:marRight w:val="0"/>
      <w:marTop w:val="0"/>
      <w:marBottom w:val="0"/>
      <w:divBdr>
        <w:top w:val="none" w:sz="0" w:space="0" w:color="auto"/>
        <w:left w:val="none" w:sz="0" w:space="0" w:color="auto"/>
        <w:bottom w:val="none" w:sz="0" w:space="0" w:color="auto"/>
        <w:right w:val="none" w:sz="0" w:space="0" w:color="auto"/>
      </w:divBdr>
    </w:div>
    <w:div w:id="1194536298">
      <w:bodyDiv w:val="1"/>
      <w:marLeft w:val="0"/>
      <w:marRight w:val="0"/>
      <w:marTop w:val="0"/>
      <w:marBottom w:val="0"/>
      <w:divBdr>
        <w:top w:val="none" w:sz="0" w:space="0" w:color="auto"/>
        <w:left w:val="none" w:sz="0" w:space="0" w:color="auto"/>
        <w:bottom w:val="none" w:sz="0" w:space="0" w:color="auto"/>
        <w:right w:val="none" w:sz="0" w:space="0" w:color="auto"/>
      </w:divBdr>
    </w:div>
    <w:div w:id="1200512028">
      <w:bodyDiv w:val="1"/>
      <w:marLeft w:val="0"/>
      <w:marRight w:val="0"/>
      <w:marTop w:val="0"/>
      <w:marBottom w:val="0"/>
      <w:divBdr>
        <w:top w:val="none" w:sz="0" w:space="0" w:color="auto"/>
        <w:left w:val="none" w:sz="0" w:space="0" w:color="auto"/>
        <w:bottom w:val="none" w:sz="0" w:space="0" w:color="auto"/>
        <w:right w:val="none" w:sz="0" w:space="0" w:color="auto"/>
      </w:divBdr>
    </w:div>
    <w:div w:id="1202404603">
      <w:bodyDiv w:val="1"/>
      <w:marLeft w:val="0"/>
      <w:marRight w:val="0"/>
      <w:marTop w:val="0"/>
      <w:marBottom w:val="0"/>
      <w:divBdr>
        <w:top w:val="none" w:sz="0" w:space="0" w:color="auto"/>
        <w:left w:val="none" w:sz="0" w:space="0" w:color="auto"/>
        <w:bottom w:val="none" w:sz="0" w:space="0" w:color="auto"/>
        <w:right w:val="none" w:sz="0" w:space="0" w:color="auto"/>
      </w:divBdr>
    </w:div>
    <w:div w:id="1205679123">
      <w:bodyDiv w:val="1"/>
      <w:marLeft w:val="0"/>
      <w:marRight w:val="0"/>
      <w:marTop w:val="0"/>
      <w:marBottom w:val="0"/>
      <w:divBdr>
        <w:top w:val="none" w:sz="0" w:space="0" w:color="auto"/>
        <w:left w:val="none" w:sz="0" w:space="0" w:color="auto"/>
        <w:bottom w:val="none" w:sz="0" w:space="0" w:color="auto"/>
        <w:right w:val="none" w:sz="0" w:space="0" w:color="auto"/>
      </w:divBdr>
    </w:div>
    <w:div w:id="1213807715">
      <w:bodyDiv w:val="1"/>
      <w:marLeft w:val="0"/>
      <w:marRight w:val="0"/>
      <w:marTop w:val="0"/>
      <w:marBottom w:val="0"/>
      <w:divBdr>
        <w:top w:val="none" w:sz="0" w:space="0" w:color="auto"/>
        <w:left w:val="none" w:sz="0" w:space="0" w:color="auto"/>
        <w:bottom w:val="none" w:sz="0" w:space="0" w:color="auto"/>
        <w:right w:val="none" w:sz="0" w:space="0" w:color="auto"/>
      </w:divBdr>
    </w:div>
    <w:div w:id="1367872885">
      <w:bodyDiv w:val="1"/>
      <w:marLeft w:val="0"/>
      <w:marRight w:val="0"/>
      <w:marTop w:val="0"/>
      <w:marBottom w:val="0"/>
      <w:divBdr>
        <w:top w:val="none" w:sz="0" w:space="0" w:color="auto"/>
        <w:left w:val="none" w:sz="0" w:space="0" w:color="auto"/>
        <w:bottom w:val="none" w:sz="0" w:space="0" w:color="auto"/>
        <w:right w:val="none" w:sz="0" w:space="0" w:color="auto"/>
      </w:divBdr>
    </w:div>
    <w:div w:id="1371997479">
      <w:bodyDiv w:val="1"/>
      <w:marLeft w:val="0"/>
      <w:marRight w:val="0"/>
      <w:marTop w:val="0"/>
      <w:marBottom w:val="0"/>
      <w:divBdr>
        <w:top w:val="none" w:sz="0" w:space="0" w:color="auto"/>
        <w:left w:val="none" w:sz="0" w:space="0" w:color="auto"/>
        <w:bottom w:val="none" w:sz="0" w:space="0" w:color="auto"/>
        <w:right w:val="none" w:sz="0" w:space="0" w:color="auto"/>
      </w:divBdr>
    </w:div>
    <w:div w:id="1480803526">
      <w:bodyDiv w:val="1"/>
      <w:marLeft w:val="0"/>
      <w:marRight w:val="0"/>
      <w:marTop w:val="0"/>
      <w:marBottom w:val="0"/>
      <w:divBdr>
        <w:top w:val="none" w:sz="0" w:space="0" w:color="auto"/>
        <w:left w:val="none" w:sz="0" w:space="0" w:color="auto"/>
        <w:bottom w:val="none" w:sz="0" w:space="0" w:color="auto"/>
        <w:right w:val="none" w:sz="0" w:space="0" w:color="auto"/>
      </w:divBdr>
    </w:div>
    <w:div w:id="1481843847">
      <w:bodyDiv w:val="1"/>
      <w:marLeft w:val="0"/>
      <w:marRight w:val="0"/>
      <w:marTop w:val="0"/>
      <w:marBottom w:val="0"/>
      <w:divBdr>
        <w:top w:val="none" w:sz="0" w:space="0" w:color="auto"/>
        <w:left w:val="none" w:sz="0" w:space="0" w:color="auto"/>
        <w:bottom w:val="none" w:sz="0" w:space="0" w:color="auto"/>
        <w:right w:val="none" w:sz="0" w:space="0" w:color="auto"/>
      </w:divBdr>
    </w:div>
    <w:div w:id="1513228150">
      <w:bodyDiv w:val="1"/>
      <w:marLeft w:val="0"/>
      <w:marRight w:val="0"/>
      <w:marTop w:val="0"/>
      <w:marBottom w:val="0"/>
      <w:divBdr>
        <w:top w:val="none" w:sz="0" w:space="0" w:color="auto"/>
        <w:left w:val="none" w:sz="0" w:space="0" w:color="auto"/>
        <w:bottom w:val="none" w:sz="0" w:space="0" w:color="auto"/>
        <w:right w:val="none" w:sz="0" w:space="0" w:color="auto"/>
      </w:divBdr>
    </w:div>
    <w:div w:id="1541362717">
      <w:bodyDiv w:val="1"/>
      <w:marLeft w:val="0"/>
      <w:marRight w:val="0"/>
      <w:marTop w:val="0"/>
      <w:marBottom w:val="0"/>
      <w:divBdr>
        <w:top w:val="none" w:sz="0" w:space="0" w:color="auto"/>
        <w:left w:val="none" w:sz="0" w:space="0" w:color="auto"/>
        <w:bottom w:val="none" w:sz="0" w:space="0" w:color="auto"/>
        <w:right w:val="none" w:sz="0" w:space="0" w:color="auto"/>
      </w:divBdr>
    </w:div>
    <w:div w:id="1547909541">
      <w:bodyDiv w:val="1"/>
      <w:marLeft w:val="0"/>
      <w:marRight w:val="0"/>
      <w:marTop w:val="0"/>
      <w:marBottom w:val="0"/>
      <w:divBdr>
        <w:top w:val="none" w:sz="0" w:space="0" w:color="auto"/>
        <w:left w:val="none" w:sz="0" w:space="0" w:color="auto"/>
        <w:bottom w:val="none" w:sz="0" w:space="0" w:color="auto"/>
        <w:right w:val="none" w:sz="0" w:space="0" w:color="auto"/>
      </w:divBdr>
    </w:div>
    <w:div w:id="1548373319">
      <w:bodyDiv w:val="1"/>
      <w:marLeft w:val="0"/>
      <w:marRight w:val="0"/>
      <w:marTop w:val="0"/>
      <w:marBottom w:val="0"/>
      <w:divBdr>
        <w:top w:val="none" w:sz="0" w:space="0" w:color="auto"/>
        <w:left w:val="none" w:sz="0" w:space="0" w:color="auto"/>
        <w:bottom w:val="none" w:sz="0" w:space="0" w:color="auto"/>
        <w:right w:val="none" w:sz="0" w:space="0" w:color="auto"/>
      </w:divBdr>
    </w:div>
    <w:div w:id="1555239003">
      <w:bodyDiv w:val="1"/>
      <w:marLeft w:val="0"/>
      <w:marRight w:val="0"/>
      <w:marTop w:val="0"/>
      <w:marBottom w:val="0"/>
      <w:divBdr>
        <w:top w:val="none" w:sz="0" w:space="0" w:color="auto"/>
        <w:left w:val="none" w:sz="0" w:space="0" w:color="auto"/>
        <w:bottom w:val="none" w:sz="0" w:space="0" w:color="auto"/>
        <w:right w:val="none" w:sz="0" w:space="0" w:color="auto"/>
      </w:divBdr>
    </w:div>
    <w:div w:id="1565486267">
      <w:bodyDiv w:val="1"/>
      <w:marLeft w:val="0"/>
      <w:marRight w:val="0"/>
      <w:marTop w:val="0"/>
      <w:marBottom w:val="0"/>
      <w:divBdr>
        <w:top w:val="none" w:sz="0" w:space="0" w:color="auto"/>
        <w:left w:val="none" w:sz="0" w:space="0" w:color="auto"/>
        <w:bottom w:val="none" w:sz="0" w:space="0" w:color="auto"/>
        <w:right w:val="none" w:sz="0" w:space="0" w:color="auto"/>
      </w:divBdr>
    </w:div>
    <w:div w:id="1596749809">
      <w:bodyDiv w:val="1"/>
      <w:marLeft w:val="0"/>
      <w:marRight w:val="0"/>
      <w:marTop w:val="0"/>
      <w:marBottom w:val="0"/>
      <w:divBdr>
        <w:top w:val="none" w:sz="0" w:space="0" w:color="auto"/>
        <w:left w:val="none" w:sz="0" w:space="0" w:color="auto"/>
        <w:bottom w:val="none" w:sz="0" w:space="0" w:color="auto"/>
        <w:right w:val="none" w:sz="0" w:space="0" w:color="auto"/>
      </w:divBdr>
    </w:div>
    <w:div w:id="1658147728">
      <w:bodyDiv w:val="1"/>
      <w:marLeft w:val="0"/>
      <w:marRight w:val="0"/>
      <w:marTop w:val="0"/>
      <w:marBottom w:val="0"/>
      <w:divBdr>
        <w:top w:val="none" w:sz="0" w:space="0" w:color="auto"/>
        <w:left w:val="none" w:sz="0" w:space="0" w:color="auto"/>
        <w:bottom w:val="none" w:sz="0" w:space="0" w:color="auto"/>
        <w:right w:val="none" w:sz="0" w:space="0" w:color="auto"/>
      </w:divBdr>
    </w:div>
    <w:div w:id="1674262202">
      <w:bodyDiv w:val="1"/>
      <w:marLeft w:val="0"/>
      <w:marRight w:val="0"/>
      <w:marTop w:val="0"/>
      <w:marBottom w:val="0"/>
      <w:divBdr>
        <w:top w:val="none" w:sz="0" w:space="0" w:color="auto"/>
        <w:left w:val="none" w:sz="0" w:space="0" w:color="auto"/>
        <w:bottom w:val="none" w:sz="0" w:space="0" w:color="auto"/>
        <w:right w:val="none" w:sz="0" w:space="0" w:color="auto"/>
      </w:divBdr>
    </w:div>
    <w:div w:id="1679313468">
      <w:bodyDiv w:val="1"/>
      <w:marLeft w:val="0"/>
      <w:marRight w:val="0"/>
      <w:marTop w:val="0"/>
      <w:marBottom w:val="0"/>
      <w:divBdr>
        <w:top w:val="none" w:sz="0" w:space="0" w:color="auto"/>
        <w:left w:val="none" w:sz="0" w:space="0" w:color="auto"/>
        <w:bottom w:val="none" w:sz="0" w:space="0" w:color="auto"/>
        <w:right w:val="none" w:sz="0" w:space="0" w:color="auto"/>
      </w:divBdr>
    </w:div>
    <w:div w:id="1757628571">
      <w:bodyDiv w:val="1"/>
      <w:marLeft w:val="0"/>
      <w:marRight w:val="0"/>
      <w:marTop w:val="0"/>
      <w:marBottom w:val="0"/>
      <w:divBdr>
        <w:top w:val="none" w:sz="0" w:space="0" w:color="auto"/>
        <w:left w:val="none" w:sz="0" w:space="0" w:color="auto"/>
        <w:bottom w:val="none" w:sz="0" w:space="0" w:color="auto"/>
        <w:right w:val="none" w:sz="0" w:space="0" w:color="auto"/>
      </w:divBdr>
    </w:div>
    <w:div w:id="1803229647">
      <w:bodyDiv w:val="1"/>
      <w:marLeft w:val="0"/>
      <w:marRight w:val="0"/>
      <w:marTop w:val="0"/>
      <w:marBottom w:val="0"/>
      <w:divBdr>
        <w:top w:val="none" w:sz="0" w:space="0" w:color="auto"/>
        <w:left w:val="none" w:sz="0" w:space="0" w:color="auto"/>
        <w:bottom w:val="none" w:sz="0" w:space="0" w:color="auto"/>
        <w:right w:val="none" w:sz="0" w:space="0" w:color="auto"/>
      </w:divBdr>
    </w:div>
    <w:div w:id="1824000899">
      <w:bodyDiv w:val="1"/>
      <w:marLeft w:val="0"/>
      <w:marRight w:val="0"/>
      <w:marTop w:val="0"/>
      <w:marBottom w:val="0"/>
      <w:divBdr>
        <w:top w:val="none" w:sz="0" w:space="0" w:color="auto"/>
        <w:left w:val="none" w:sz="0" w:space="0" w:color="auto"/>
        <w:bottom w:val="none" w:sz="0" w:space="0" w:color="auto"/>
        <w:right w:val="none" w:sz="0" w:space="0" w:color="auto"/>
      </w:divBdr>
    </w:div>
    <w:div w:id="1881551559">
      <w:bodyDiv w:val="1"/>
      <w:marLeft w:val="0"/>
      <w:marRight w:val="0"/>
      <w:marTop w:val="0"/>
      <w:marBottom w:val="0"/>
      <w:divBdr>
        <w:top w:val="none" w:sz="0" w:space="0" w:color="auto"/>
        <w:left w:val="none" w:sz="0" w:space="0" w:color="auto"/>
        <w:bottom w:val="none" w:sz="0" w:space="0" w:color="auto"/>
        <w:right w:val="none" w:sz="0" w:space="0" w:color="auto"/>
      </w:divBdr>
    </w:div>
    <w:div w:id="1913394230">
      <w:bodyDiv w:val="1"/>
      <w:marLeft w:val="0"/>
      <w:marRight w:val="0"/>
      <w:marTop w:val="0"/>
      <w:marBottom w:val="0"/>
      <w:divBdr>
        <w:top w:val="none" w:sz="0" w:space="0" w:color="auto"/>
        <w:left w:val="none" w:sz="0" w:space="0" w:color="auto"/>
        <w:bottom w:val="none" w:sz="0" w:space="0" w:color="auto"/>
        <w:right w:val="none" w:sz="0" w:space="0" w:color="auto"/>
      </w:divBdr>
    </w:div>
    <w:div w:id="1919093598">
      <w:bodyDiv w:val="1"/>
      <w:marLeft w:val="0"/>
      <w:marRight w:val="0"/>
      <w:marTop w:val="0"/>
      <w:marBottom w:val="0"/>
      <w:divBdr>
        <w:top w:val="none" w:sz="0" w:space="0" w:color="auto"/>
        <w:left w:val="none" w:sz="0" w:space="0" w:color="auto"/>
        <w:bottom w:val="none" w:sz="0" w:space="0" w:color="auto"/>
        <w:right w:val="none" w:sz="0" w:space="0" w:color="auto"/>
      </w:divBdr>
    </w:div>
    <w:div w:id="1944532576">
      <w:bodyDiv w:val="1"/>
      <w:marLeft w:val="0"/>
      <w:marRight w:val="0"/>
      <w:marTop w:val="0"/>
      <w:marBottom w:val="0"/>
      <w:divBdr>
        <w:top w:val="none" w:sz="0" w:space="0" w:color="auto"/>
        <w:left w:val="none" w:sz="0" w:space="0" w:color="auto"/>
        <w:bottom w:val="none" w:sz="0" w:space="0" w:color="auto"/>
        <w:right w:val="none" w:sz="0" w:space="0" w:color="auto"/>
      </w:divBdr>
    </w:div>
    <w:div w:id="1950818953">
      <w:bodyDiv w:val="1"/>
      <w:marLeft w:val="0"/>
      <w:marRight w:val="0"/>
      <w:marTop w:val="0"/>
      <w:marBottom w:val="0"/>
      <w:divBdr>
        <w:top w:val="none" w:sz="0" w:space="0" w:color="auto"/>
        <w:left w:val="none" w:sz="0" w:space="0" w:color="auto"/>
        <w:bottom w:val="none" w:sz="0" w:space="0" w:color="auto"/>
        <w:right w:val="none" w:sz="0" w:space="0" w:color="auto"/>
      </w:divBdr>
    </w:div>
    <w:div w:id="2020812315">
      <w:bodyDiv w:val="1"/>
      <w:marLeft w:val="0"/>
      <w:marRight w:val="0"/>
      <w:marTop w:val="0"/>
      <w:marBottom w:val="0"/>
      <w:divBdr>
        <w:top w:val="none" w:sz="0" w:space="0" w:color="auto"/>
        <w:left w:val="none" w:sz="0" w:space="0" w:color="auto"/>
        <w:bottom w:val="none" w:sz="0" w:space="0" w:color="auto"/>
        <w:right w:val="none" w:sz="0" w:space="0" w:color="auto"/>
      </w:divBdr>
    </w:div>
    <w:div w:id="2061322565">
      <w:bodyDiv w:val="1"/>
      <w:marLeft w:val="0"/>
      <w:marRight w:val="0"/>
      <w:marTop w:val="0"/>
      <w:marBottom w:val="0"/>
      <w:divBdr>
        <w:top w:val="none" w:sz="0" w:space="0" w:color="auto"/>
        <w:left w:val="none" w:sz="0" w:space="0" w:color="auto"/>
        <w:bottom w:val="none" w:sz="0" w:space="0" w:color="auto"/>
        <w:right w:val="none" w:sz="0" w:space="0" w:color="auto"/>
      </w:divBdr>
    </w:div>
    <w:div w:id="2122798148">
      <w:bodyDiv w:val="1"/>
      <w:marLeft w:val="0"/>
      <w:marRight w:val="0"/>
      <w:marTop w:val="0"/>
      <w:marBottom w:val="0"/>
      <w:divBdr>
        <w:top w:val="none" w:sz="0" w:space="0" w:color="auto"/>
        <w:left w:val="none" w:sz="0" w:space="0" w:color="auto"/>
        <w:bottom w:val="none" w:sz="0" w:space="0" w:color="auto"/>
        <w:right w:val="none" w:sz="0" w:space="0" w:color="auto"/>
      </w:divBdr>
    </w:div>
    <w:div w:id="212614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5" ma:contentTypeDescription="Create a new document." ma:contentTypeScope="" ma:versionID="d5043ebaf6a2e2ffab39897a78c456ec">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3c269ca8b3a3e9face46012c1c227390"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401bc6b-16ae-4eec-874e-4b24bc321f82">FZJ6XTJY6WQ3-1352427771-290284</_dlc_DocId>
    <_dlc_DocIdUrl xmlns="f401bc6b-16ae-4eec-874e-4b24bc321f82">
      <Url>https://bbraun.sharepoint.com/sites/bbraun_eis_ltmedical/_layouts/15/DocIdRedir.aspx?ID=FZJ6XTJY6WQ3-1352427771-290284</Url>
      <Description>FZJ6XTJY6WQ3-1352427771-290284</Description>
    </_dlc_DocIdUrl>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EISColCompany xmlns="06dd7db3-2e72-47be-aeb3-e0883d579c8c"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AA4B46-796A-4EF4-8DD6-484610A59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F70D31-B7FB-477F-B481-6B24E13E20CA}">
  <ds:schemaRefs>
    <ds:schemaRef ds:uri="http://schemas.microsoft.com/sharepoint/events"/>
  </ds:schemaRefs>
</ds:datastoreItem>
</file>

<file path=customXml/itemProps3.xml><?xml version="1.0" encoding="utf-8"?>
<ds:datastoreItem xmlns:ds="http://schemas.openxmlformats.org/officeDocument/2006/customXml" ds:itemID="{7699B6B0-8FDF-4497-85B6-76DE1764E979}">
  <ds:schemaRefs>
    <ds:schemaRef ds:uri="http://schemas.microsoft.com/sharepoint/v3/contenttype/forms"/>
  </ds:schemaRefs>
</ds:datastoreItem>
</file>

<file path=customXml/itemProps4.xml><?xml version="1.0" encoding="utf-8"?>
<ds:datastoreItem xmlns:ds="http://schemas.openxmlformats.org/officeDocument/2006/customXml" ds:itemID="{F62A5807-DE7F-42CA-9204-625001F68129}">
  <ds:schemaRefs>
    <ds:schemaRef ds:uri="http://schemas.microsoft.com/office/2006/metadata/properties"/>
    <ds:schemaRef ds:uri="http://schemas.microsoft.com/office/infopath/2007/PartnerControls"/>
    <ds:schemaRef ds:uri="f401bc6b-16ae-4eec-874e-4b24bc321f82"/>
    <ds:schemaRef ds:uri="06dd7db3-2e72-47be-aeb3-e0883d579c8c"/>
  </ds:schemaRefs>
</ds:datastoreItem>
</file>

<file path=customXml/itemProps5.xml><?xml version="1.0" encoding="utf-8"?>
<ds:datastoreItem xmlns:ds="http://schemas.openxmlformats.org/officeDocument/2006/customXml" ds:itemID="{052A964E-0E79-464E-B898-B979D2FAF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6536</Words>
  <Characters>3727</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Čemertinienė</dc:creator>
  <cp:keywords/>
  <cp:lastModifiedBy>Jurgita Jasinskiene</cp:lastModifiedBy>
  <cp:revision>20</cp:revision>
  <cp:lastPrinted>2021-06-10T13:52:00Z</cp:lastPrinted>
  <dcterms:created xsi:type="dcterms:W3CDTF">2021-06-10T13:49:00Z</dcterms:created>
  <dcterms:modified xsi:type="dcterms:W3CDTF">2021-10-15T07:11:00Z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darius.budrevicius@bbraun.com</vt:lpwstr>
  </property>
  <property fmtid="{D5CDD505-2E9C-101B-9397-08002B2CF9AE}" pid="5" name="MSIP_Label_97735299-2a7d-4f7d-99cc-db352b8b5a9b_SetDate">
    <vt:lpwstr>2021-10-14T06:58:10.4659055Z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ActionId">
    <vt:lpwstr>d1817cf4-953b-44aa-81b0-c0a984142b3b</vt:lpwstr>
  </property>
  <property fmtid="{D5CDD505-2E9C-101B-9397-08002B2CF9AE}" pid="9" name="MSIP_Label_97735299-2a7d-4f7d-99cc-db352b8b5a9b_Extended_MSFT_Method">
    <vt:lpwstr>Automatic</vt:lpwstr>
  </property>
  <property fmtid="{D5CDD505-2E9C-101B-9397-08002B2CF9AE}" pid="10" name="MSIP_Label_fd058493-e43f-432e-b8cc-adb7daa46640_Enabled">
    <vt:lpwstr>True</vt:lpwstr>
  </property>
  <property fmtid="{D5CDD505-2E9C-101B-9397-08002B2CF9AE}" pid="11" name="MSIP_Label_fd058493-e43f-432e-b8cc-adb7daa46640_SiteId">
    <vt:lpwstr>15d1bef2-0a6a-46f9-be4c-023279325e51</vt:lpwstr>
  </property>
  <property fmtid="{D5CDD505-2E9C-101B-9397-08002B2CF9AE}" pid="12" name="MSIP_Label_fd058493-e43f-432e-b8cc-adb7daa46640_Owner">
    <vt:lpwstr>darius.budrevicius@bbraun.com</vt:lpwstr>
  </property>
  <property fmtid="{D5CDD505-2E9C-101B-9397-08002B2CF9AE}" pid="13" name="MSIP_Label_fd058493-e43f-432e-b8cc-adb7daa46640_SetDate">
    <vt:lpwstr>2021-10-14T06:58:10.4659055Z</vt:lpwstr>
  </property>
  <property fmtid="{D5CDD505-2E9C-101B-9397-08002B2CF9AE}" pid="14" name="MSIP_Label_fd058493-e43f-432e-b8cc-adb7daa46640_Name">
    <vt:lpwstr>Unprotected</vt:lpwstr>
  </property>
  <property fmtid="{D5CDD505-2E9C-101B-9397-08002B2CF9AE}" pid="15" name="MSIP_Label_fd058493-e43f-432e-b8cc-adb7daa46640_Application">
    <vt:lpwstr>Microsoft Azure Information Protection</vt:lpwstr>
  </property>
  <property fmtid="{D5CDD505-2E9C-101B-9397-08002B2CF9AE}" pid="16" name="MSIP_Label_fd058493-e43f-432e-b8cc-adb7daa46640_ActionId">
    <vt:lpwstr>d1817cf4-953b-44aa-81b0-c0a984142b3b</vt:lpwstr>
  </property>
  <property fmtid="{D5CDD505-2E9C-101B-9397-08002B2CF9AE}" pid="17" name="MSIP_Label_fd058493-e43f-432e-b8cc-adb7daa46640_Parent">
    <vt:lpwstr>97735299-2a7d-4f7d-99cc-db352b8b5a9b</vt:lpwstr>
  </property>
  <property fmtid="{D5CDD505-2E9C-101B-9397-08002B2CF9AE}" pid="18" name="MSIP_Label_fd058493-e43f-432e-b8cc-adb7daa46640_Extended_MSFT_Method">
    <vt:lpwstr>Automatic</vt:lpwstr>
  </property>
  <property fmtid="{D5CDD505-2E9C-101B-9397-08002B2CF9AE}" pid="19" name="Sensitivity">
    <vt:lpwstr>Confidential Unprotected</vt:lpwstr>
  </property>
  <property fmtid="{D5CDD505-2E9C-101B-9397-08002B2CF9AE}" pid="20" name="ContentTypeId">
    <vt:lpwstr>0x0101005BF0F1A8739DF147BC4266312D07E72D</vt:lpwstr>
  </property>
  <property fmtid="{D5CDD505-2E9C-101B-9397-08002B2CF9AE}" pid="21" name="_dlc_DocIdItemGuid">
    <vt:lpwstr>19bb42f3-f656-43ac-8d9f-85c1912dc45a</vt:lpwstr>
  </property>
  <property fmtid="{D5CDD505-2E9C-101B-9397-08002B2CF9AE}" pid="22" name="EISColCountry">
    <vt:lpwstr/>
  </property>
  <property fmtid="{D5CDD505-2E9C-101B-9397-08002B2CF9AE}" pid="23" name="EISColDivision">
    <vt:lpwstr/>
  </property>
</Properties>
</file>