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CAA69" w14:textId="77777777" w:rsidR="00D3753E" w:rsidRPr="00154BC7" w:rsidRDefault="00D3753E" w:rsidP="00C2109C">
      <w:pPr>
        <w:pStyle w:val="Antrinispavadinimas"/>
        <w:jc w:val="left"/>
        <w:rPr>
          <w:lang w:val="lt-LT"/>
        </w:rPr>
      </w:pPr>
      <w:bookmarkStart w:id="0" w:name="_GoBack"/>
      <w:bookmarkEnd w:id="0"/>
    </w:p>
    <w:p w14:paraId="49B69AF8" w14:textId="4B53EE4B" w:rsidR="00D3753E" w:rsidRDefault="003058DB" w:rsidP="00D3753E">
      <w:pPr>
        <w:pStyle w:val="Pavadinimas"/>
        <w:rPr>
          <w:sz w:val="24"/>
          <w:szCs w:val="24"/>
        </w:rPr>
      </w:pPr>
      <w:r>
        <w:rPr>
          <w:sz w:val="24"/>
          <w:szCs w:val="24"/>
        </w:rPr>
        <w:t>TRANSPORTO PRIEMONIŲ REMONTO</w:t>
      </w:r>
    </w:p>
    <w:p w14:paraId="6E024BFE" w14:textId="2C7B6859" w:rsidR="00D3753E" w:rsidRDefault="00D3753E" w:rsidP="00D3753E">
      <w:pPr>
        <w:pStyle w:val="Pavadinimas"/>
        <w:rPr>
          <w:sz w:val="24"/>
          <w:szCs w:val="24"/>
        </w:rPr>
      </w:pPr>
      <w:r>
        <w:rPr>
          <w:sz w:val="24"/>
          <w:szCs w:val="24"/>
        </w:rPr>
        <w:t xml:space="preserve"> SUTARTIS Nr. </w:t>
      </w:r>
      <w:r w:rsidR="00296258">
        <w:rPr>
          <w:sz w:val="24"/>
          <w:szCs w:val="24"/>
        </w:rPr>
        <w:t>TP-</w:t>
      </w:r>
      <w:r w:rsidR="00C513F0">
        <w:rPr>
          <w:sz w:val="24"/>
          <w:szCs w:val="24"/>
        </w:rPr>
        <w:t>3</w:t>
      </w:r>
      <w:r w:rsidR="00187FCF">
        <w:rPr>
          <w:sz w:val="24"/>
          <w:szCs w:val="24"/>
        </w:rPr>
        <w:t>/PPS-2</w:t>
      </w:r>
    </w:p>
    <w:p w14:paraId="692A44E9" w14:textId="77777777" w:rsidR="00D3753E" w:rsidRDefault="00D3753E" w:rsidP="00D3753E">
      <w:pPr>
        <w:pStyle w:val="Pavadinimas"/>
        <w:rPr>
          <w:sz w:val="24"/>
          <w:szCs w:val="24"/>
        </w:rPr>
      </w:pPr>
    </w:p>
    <w:p w14:paraId="15A27F61" w14:textId="3712C886" w:rsidR="00D3753E" w:rsidRDefault="00D3753E" w:rsidP="00D3753E">
      <w:pPr>
        <w:pStyle w:val="Antrat1"/>
        <w:ind w:left="0"/>
        <w:jc w:val="center"/>
        <w:rPr>
          <w:b w:val="0"/>
          <w:iCs/>
          <w:sz w:val="24"/>
          <w:szCs w:val="24"/>
        </w:rPr>
      </w:pPr>
      <w:r w:rsidRPr="00154BC7">
        <w:rPr>
          <w:b w:val="0"/>
          <w:iCs/>
          <w:sz w:val="24"/>
          <w:szCs w:val="24"/>
        </w:rPr>
        <w:t>20</w:t>
      </w:r>
      <w:r w:rsidR="003058DB">
        <w:rPr>
          <w:b w:val="0"/>
          <w:iCs/>
          <w:sz w:val="24"/>
          <w:szCs w:val="24"/>
        </w:rPr>
        <w:t>2</w:t>
      </w:r>
      <w:r w:rsidR="006B7579">
        <w:rPr>
          <w:b w:val="0"/>
          <w:iCs/>
          <w:sz w:val="24"/>
          <w:szCs w:val="24"/>
        </w:rPr>
        <w:t>2</w:t>
      </w:r>
      <w:r w:rsidR="00A127CF">
        <w:rPr>
          <w:b w:val="0"/>
          <w:iCs/>
          <w:sz w:val="24"/>
          <w:szCs w:val="24"/>
        </w:rPr>
        <w:t xml:space="preserve"> </w:t>
      </w:r>
      <w:r w:rsidRPr="00154BC7">
        <w:rPr>
          <w:b w:val="0"/>
          <w:iCs/>
          <w:sz w:val="24"/>
          <w:szCs w:val="24"/>
        </w:rPr>
        <w:t>m.</w:t>
      </w:r>
      <w:r w:rsidR="003058DB">
        <w:rPr>
          <w:b w:val="0"/>
          <w:iCs/>
          <w:sz w:val="24"/>
          <w:szCs w:val="24"/>
        </w:rPr>
        <w:t xml:space="preserve"> </w:t>
      </w:r>
      <w:r w:rsidR="006B7579">
        <w:rPr>
          <w:b w:val="0"/>
          <w:iCs/>
          <w:sz w:val="24"/>
          <w:szCs w:val="24"/>
        </w:rPr>
        <w:t xml:space="preserve">sausio </w:t>
      </w:r>
      <w:r w:rsidRPr="00154BC7">
        <w:rPr>
          <w:b w:val="0"/>
          <w:iCs/>
          <w:sz w:val="24"/>
          <w:szCs w:val="24"/>
        </w:rPr>
        <w:t>mėn.</w:t>
      </w:r>
      <w:r w:rsidR="00C2109C">
        <w:rPr>
          <w:b w:val="0"/>
          <w:iCs/>
          <w:sz w:val="24"/>
          <w:szCs w:val="24"/>
        </w:rPr>
        <w:t xml:space="preserve"> 24</w:t>
      </w:r>
      <w:r w:rsidR="006B7579">
        <w:rPr>
          <w:b w:val="0"/>
          <w:iCs/>
          <w:sz w:val="24"/>
          <w:szCs w:val="24"/>
        </w:rPr>
        <w:t xml:space="preserve"> </w:t>
      </w:r>
      <w:r w:rsidRPr="00154BC7">
        <w:rPr>
          <w:b w:val="0"/>
          <w:iCs/>
          <w:sz w:val="24"/>
          <w:szCs w:val="24"/>
        </w:rPr>
        <w:t>d.</w:t>
      </w:r>
    </w:p>
    <w:p w14:paraId="15FD72D3" w14:textId="77777777" w:rsidR="00D3753E" w:rsidRPr="00154BC7" w:rsidRDefault="00D3753E" w:rsidP="00D3753E">
      <w:pPr>
        <w:jc w:val="center"/>
        <w:rPr>
          <w:sz w:val="24"/>
          <w:szCs w:val="24"/>
          <w:lang w:val="lt-LT"/>
        </w:rPr>
      </w:pPr>
      <w:r w:rsidRPr="00154BC7">
        <w:rPr>
          <w:sz w:val="24"/>
          <w:szCs w:val="24"/>
          <w:lang w:val="lt-LT"/>
        </w:rPr>
        <w:t>Joniškis</w:t>
      </w:r>
    </w:p>
    <w:p w14:paraId="372AC02D" w14:textId="77777777" w:rsidR="00D3753E" w:rsidRDefault="00D3753E" w:rsidP="00D3753E">
      <w:pPr>
        <w:pStyle w:val="Pavadinimas"/>
        <w:jc w:val="left"/>
        <w:rPr>
          <w:sz w:val="24"/>
          <w:szCs w:val="24"/>
        </w:rPr>
      </w:pPr>
    </w:p>
    <w:p w14:paraId="1A489B46" w14:textId="48D2C70C" w:rsidR="00D3753E" w:rsidRDefault="00D3753E" w:rsidP="00D3753E">
      <w:pPr>
        <w:ind w:right="388"/>
        <w:jc w:val="both"/>
        <w:rPr>
          <w:sz w:val="24"/>
          <w:szCs w:val="24"/>
          <w:lang w:val="lt-LT"/>
        </w:rPr>
      </w:pPr>
      <w:r w:rsidRPr="00E13193">
        <w:rPr>
          <w:b/>
          <w:bCs/>
          <w:sz w:val="24"/>
          <w:szCs w:val="24"/>
          <w:lang w:val="lt-LT"/>
        </w:rPr>
        <w:t>Uždaroji akcinė bendrovė Joniškio autobusų parkas</w:t>
      </w:r>
      <w:r>
        <w:rPr>
          <w:bCs/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toliau vadinama Vykdytojas, atstovaujama direktoriaus Algirdo Lataičio, veikiančio pagal įmonės įstatus, iš vienos pusės </w:t>
      </w:r>
    </w:p>
    <w:p w14:paraId="6E797A82" w14:textId="77777777" w:rsidR="00D3753E" w:rsidRPr="00C343A3" w:rsidRDefault="00D3753E" w:rsidP="00D3753E">
      <w:pPr>
        <w:ind w:right="388"/>
        <w:jc w:val="both"/>
        <w:rPr>
          <w:b/>
          <w:bCs/>
          <w:sz w:val="24"/>
          <w:szCs w:val="24"/>
          <w:lang w:val="lt-LT"/>
        </w:rPr>
      </w:pPr>
      <w:r w:rsidRPr="00C343A3">
        <w:rPr>
          <w:b/>
          <w:bCs/>
          <w:sz w:val="24"/>
          <w:szCs w:val="24"/>
          <w:lang w:val="lt-LT"/>
        </w:rPr>
        <w:t>ir</w:t>
      </w:r>
    </w:p>
    <w:p w14:paraId="644C5451" w14:textId="64DF3885" w:rsidR="00D3753E" w:rsidRDefault="00E13193" w:rsidP="00D3753E">
      <w:pPr>
        <w:ind w:right="388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Joniškio</w:t>
      </w:r>
      <w:r w:rsidR="00F12381">
        <w:rPr>
          <w:b/>
          <w:sz w:val="24"/>
          <w:szCs w:val="24"/>
          <w:lang w:val="lt-LT"/>
        </w:rPr>
        <w:t xml:space="preserve"> r. </w:t>
      </w:r>
      <w:r w:rsidR="00296258">
        <w:rPr>
          <w:b/>
          <w:sz w:val="24"/>
          <w:szCs w:val="24"/>
          <w:lang w:val="lt-LT"/>
        </w:rPr>
        <w:t xml:space="preserve">Skaistgirio </w:t>
      </w:r>
      <w:r w:rsidR="00262008" w:rsidRPr="00E13193">
        <w:rPr>
          <w:b/>
          <w:sz w:val="24"/>
          <w:szCs w:val="24"/>
          <w:lang w:val="lt-LT"/>
        </w:rPr>
        <w:t>gimnazija</w:t>
      </w:r>
      <w:r w:rsidR="003058DB">
        <w:rPr>
          <w:sz w:val="24"/>
          <w:szCs w:val="24"/>
          <w:lang w:val="lt-LT"/>
        </w:rPr>
        <w:t xml:space="preserve">, toliau  vadinama Užsakovas, </w:t>
      </w:r>
      <w:r w:rsidR="00D3753E">
        <w:rPr>
          <w:sz w:val="24"/>
          <w:szCs w:val="24"/>
          <w:lang w:val="lt-LT"/>
        </w:rPr>
        <w:t>atstov</w:t>
      </w:r>
      <w:r w:rsidR="00D03D84">
        <w:rPr>
          <w:sz w:val="24"/>
          <w:szCs w:val="24"/>
          <w:lang w:val="lt-LT"/>
        </w:rPr>
        <w:t>a</w:t>
      </w:r>
      <w:r w:rsidR="00D3753E">
        <w:rPr>
          <w:sz w:val="24"/>
          <w:szCs w:val="24"/>
          <w:lang w:val="lt-LT"/>
        </w:rPr>
        <w:t>ujama</w:t>
      </w:r>
      <w:r>
        <w:rPr>
          <w:sz w:val="24"/>
          <w:szCs w:val="24"/>
          <w:lang w:val="lt-LT"/>
        </w:rPr>
        <w:t xml:space="preserve"> direktorės</w:t>
      </w:r>
      <w:r w:rsidR="00262008">
        <w:rPr>
          <w:sz w:val="24"/>
          <w:szCs w:val="24"/>
          <w:lang w:val="lt-LT"/>
        </w:rPr>
        <w:t xml:space="preserve"> </w:t>
      </w:r>
      <w:r w:rsidR="00F12381">
        <w:rPr>
          <w:sz w:val="24"/>
          <w:szCs w:val="24"/>
          <w:lang w:val="lt-LT"/>
        </w:rPr>
        <w:t>Editos Aukselienė</w:t>
      </w:r>
      <w:r w:rsidR="00262008">
        <w:rPr>
          <w:sz w:val="24"/>
          <w:szCs w:val="24"/>
          <w:lang w:val="lt-LT"/>
        </w:rPr>
        <w:t>s</w:t>
      </w:r>
      <w:r w:rsidR="00D03D84">
        <w:rPr>
          <w:sz w:val="24"/>
          <w:szCs w:val="24"/>
          <w:lang w:val="lt-LT"/>
        </w:rPr>
        <w:t>,</w:t>
      </w:r>
      <w:r w:rsidR="00D3753E">
        <w:rPr>
          <w:sz w:val="24"/>
          <w:szCs w:val="24"/>
          <w:lang w:val="lt-LT"/>
        </w:rPr>
        <w:t xml:space="preserve"> iš kitos pusės, abu kartu toliau vadinami Šalimis, sudarė šią sutartį, toliau vadinama Sutartimi, ir susitarė:</w:t>
      </w:r>
    </w:p>
    <w:p w14:paraId="15B1B7C9" w14:textId="5DE46446" w:rsidR="00D3753E" w:rsidRDefault="00D3753E" w:rsidP="00D3753E">
      <w:pPr>
        <w:ind w:right="388"/>
        <w:jc w:val="both"/>
        <w:rPr>
          <w:sz w:val="24"/>
          <w:szCs w:val="24"/>
          <w:lang w:val="lt-LT"/>
        </w:rPr>
      </w:pPr>
    </w:p>
    <w:p w14:paraId="1DE7AB7F" w14:textId="5732A4D3" w:rsidR="00D3753E" w:rsidRPr="00D27519" w:rsidRDefault="00BF6A66" w:rsidP="00D3753E">
      <w:pPr>
        <w:ind w:right="388"/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D3753E" w:rsidRPr="00D27519">
        <w:rPr>
          <w:b/>
          <w:bCs/>
          <w:sz w:val="24"/>
          <w:szCs w:val="24"/>
          <w:lang w:val="lt-LT"/>
        </w:rPr>
        <w:t>1. Sutarties objektas</w:t>
      </w:r>
    </w:p>
    <w:p w14:paraId="3322EA2D" w14:textId="5D7E9158" w:rsidR="00D3753E" w:rsidRDefault="00D3753E" w:rsidP="00D3753E">
      <w:pPr>
        <w:ind w:right="388"/>
        <w:jc w:val="both"/>
        <w:rPr>
          <w:sz w:val="24"/>
          <w:szCs w:val="24"/>
          <w:lang w:val="lt-LT"/>
        </w:rPr>
      </w:pPr>
    </w:p>
    <w:p w14:paraId="5B9AC45E" w14:textId="0034CF82" w:rsidR="00D3753E" w:rsidRDefault="00D3753E" w:rsidP="00D3753E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 </w:t>
      </w:r>
      <w:r w:rsidR="009F70AD">
        <w:rPr>
          <w:sz w:val="24"/>
          <w:szCs w:val="24"/>
          <w:lang w:val="lt-LT"/>
        </w:rPr>
        <w:t>Šią Sutartimi Vykdytojas pagal Užsakovo užsakymus įsipareigoja atlikti Užsakovo pateiktų transporto priemonių remontą, techninį aptarnavimą, diagnostiką (toliau Paslaugos) ir pateikti Paslaugos atlikimui reikalingas autodetales, o Užsakovas įsipareigoja laiku atsiimti suremontuotas transporto priemones ir apmokėti už suteiktas Paslaugas ir autodetales šioje Sutartyje nurodyta tvarka ir terminais.</w:t>
      </w:r>
    </w:p>
    <w:p w14:paraId="0509533F" w14:textId="29FE38D5" w:rsidR="009F70AD" w:rsidRDefault="009F70AD" w:rsidP="00D3753E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 </w:t>
      </w:r>
      <w:r w:rsidR="00A71E56">
        <w:rPr>
          <w:sz w:val="24"/>
          <w:szCs w:val="24"/>
          <w:lang w:val="lt-LT"/>
        </w:rPr>
        <w:t>Užsakovui pagedaujant transporto priemonės remonto laikotarpiu Vykdytojas nemokamai suteikia Užsakovui pakaitine transporto priemonę. Užsakovas apmoka tik už sunaudotą kurą.</w:t>
      </w:r>
    </w:p>
    <w:p w14:paraId="18D712CE" w14:textId="0DF930FF" w:rsidR="00A71E56" w:rsidRDefault="00A71E56" w:rsidP="00D3753E">
      <w:pPr>
        <w:ind w:right="388"/>
        <w:jc w:val="both"/>
        <w:rPr>
          <w:sz w:val="24"/>
          <w:szCs w:val="24"/>
          <w:lang w:val="lt-LT"/>
        </w:rPr>
      </w:pPr>
    </w:p>
    <w:p w14:paraId="2BD9570B" w14:textId="5CFFABBE" w:rsidR="00A71E56" w:rsidRPr="00D27519" w:rsidRDefault="00D27519" w:rsidP="00D3753E">
      <w:pPr>
        <w:ind w:right="388"/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A71E56" w:rsidRPr="00D27519">
        <w:rPr>
          <w:b/>
          <w:bCs/>
          <w:sz w:val="24"/>
          <w:szCs w:val="24"/>
          <w:lang w:val="lt-LT"/>
        </w:rPr>
        <w:t>2. Paslaugų teikimo tvarka.</w:t>
      </w:r>
    </w:p>
    <w:p w14:paraId="029E7E30" w14:textId="155BB45B" w:rsidR="00A71E56" w:rsidRDefault="00A71E56" w:rsidP="00D3753E">
      <w:pPr>
        <w:ind w:right="388"/>
        <w:jc w:val="both"/>
        <w:rPr>
          <w:sz w:val="24"/>
          <w:szCs w:val="24"/>
          <w:lang w:val="lt-LT"/>
        </w:rPr>
      </w:pPr>
    </w:p>
    <w:p w14:paraId="7A22D462" w14:textId="5963F0ED" w:rsidR="00A71E56" w:rsidRDefault="00A71E56" w:rsidP="00D3753E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2.1 Paslaugas užsakyti gali asmenys, nurodyti </w:t>
      </w:r>
      <w:r w:rsidRPr="00486A0F">
        <w:rPr>
          <w:i/>
          <w:iCs/>
          <w:sz w:val="24"/>
          <w:szCs w:val="24"/>
          <w:lang w:val="lt-LT"/>
        </w:rPr>
        <w:t>Įgaliotų asmenų sąraše</w:t>
      </w:r>
      <w:r w:rsidR="00486A0F">
        <w:rPr>
          <w:sz w:val="24"/>
          <w:szCs w:val="24"/>
          <w:lang w:val="lt-LT"/>
        </w:rPr>
        <w:t xml:space="preserve"> (Priedas Nr.1), arba asmenys, pateikę rašytinį Užsako</w:t>
      </w:r>
      <w:r w:rsidR="00D479DD">
        <w:rPr>
          <w:sz w:val="24"/>
          <w:szCs w:val="24"/>
          <w:lang w:val="lt-LT"/>
        </w:rPr>
        <w:t>vo įgaliojimą. Apie pasikeitimus</w:t>
      </w:r>
      <w:r w:rsidR="00486A0F">
        <w:rPr>
          <w:sz w:val="24"/>
          <w:szCs w:val="24"/>
          <w:lang w:val="lt-LT"/>
        </w:rPr>
        <w:t xml:space="preserve"> sąraše Užsakovas nedelsiant privalo pranešti Vykdytojui ir pateikti naują sąrašą. Šios nuostatos nesilaikymo pasekmės tenka Užsakovui.</w:t>
      </w:r>
    </w:p>
    <w:p w14:paraId="23CC0765" w14:textId="2CFCAAE0" w:rsidR="00486A0F" w:rsidRDefault="00486A0F" w:rsidP="00D3753E">
      <w:pPr>
        <w:ind w:right="388"/>
        <w:jc w:val="both"/>
        <w:rPr>
          <w:i/>
          <w:i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2.2 Priimant užsakymą Paslaugoms yra pildomas </w:t>
      </w:r>
      <w:bookmarkStart w:id="1" w:name="_Hlk32234021"/>
      <w:r w:rsidRPr="00486A0F">
        <w:rPr>
          <w:i/>
          <w:iCs/>
          <w:sz w:val="24"/>
          <w:szCs w:val="24"/>
          <w:lang w:val="lt-LT"/>
        </w:rPr>
        <w:t>Transporto priemonės priėmimo-perdavimo remontui aktas.</w:t>
      </w:r>
    </w:p>
    <w:bookmarkEnd w:id="1"/>
    <w:p w14:paraId="743424AB" w14:textId="27364E6A" w:rsidR="00486A0F" w:rsidRDefault="00486A0F" w:rsidP="00D3753E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2.3 Suteikiant pakaitinę transporto priemonę pildoma </w:t>
      </w:r>
      <w:r w:rsidRPr="00486A0F">
        <w:rPr>
          <w:i/>
          <w:iCs/>
          <w:sz w:val="24"/>
          <w:szCs w:val="24"/>
          <w:lang w:val="lt-LT"/>
        </w:rPr>
        <w:t>Automobilio panaudos sutartis</w:t>
      </w:r>
      <w:r>
        <w:rPr>
          <w:sz w:val="24"/>
          <w:szCs w:val="24"/>
          <w:lang w:val="lt-LT"/>
        </w:rPr>
        <w:t>.</w:t>
      </w:r>
    </w:p>
    <w:p w14:paraId="696AF7E5" w14:textId="3F6714E4" w:rsidR="00486A0F" w:rsidRDefault="00486A0F" w:rsidP="00D3753E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2.4 </w:t>
      </w:r>
      <w:r w:rsidR="00460FFA">
        <w:rPr>
          <w:sz w:val="24"/>
          <w:szCs w:val="24"/>
          <w:lang w:val="lt-LT"/>
        </w:rPr>
        <w:t>Paruošiant Užsakovo automobilį remontui, bei esant būtinumui, jis gali būti plaunamas, ir ši paslauga yra įskaičiuojama į transporto priemonės remonto kainą.</w:t>
      </w:r>
    </w:p>
    <w:p w14:paraId="628049A8" w14:textId="47E42C0D" w:rsidR="006E1184" w:rsidRDefault="00460FFA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2.5 </w:t>
      </w:r>
      <w:r w:rsidR="006E1184">
        <w:rPr>
          <w:sz w:val="24"/>
          <w:szCs w:val="24"/>
          <w:lang w:val="lt-LT"/>
        </w:rPr>
        <w:t xml:space="preserve">Santykiai tarp Vykdytojo ir Užsakovo susiję su Paslaugų teikimu, prasideda nuo užsakymo pateikimo Vykdytojui Paslaugoms atlikti ir pasibaigia faktiškai perdavus Užsakovui suremontuotą transporto priemonę, Užsakovui pasirašius </w:t>
      </w:r>
      <w:r w:rsidR="006E1184" w:rsidRPr="00486A0F">
        <w:rPr>
          <w:i/>
          <w:iCs/>
          <w:sz w:val="24"/>
          <w:szCs w:val="24"/>
          <w:lang w:val="lt-LT"/>
        </w:rPr>
        <w:t>Transporto priemonės priėmimo-perdavimo remontui akt</w:t>
      </w:r>
      <w:r w:rsidR="006E1184">
        <w:rPr>
          <w:i/>
          <w:iCs/>
          <w:sz w:val="24"/>
          <w:szCs w:val="24"/>
          <w:lang w:val="lt-LT"/>
        </w:rPr>
        <w:t xml:space="preserve">e, </w:t>
      </w:r>
      <w:r w:rsidR="006E1184">
        <w:rPr>
          <w:sz w:val="24"/>
          <w:szCs w:val="24"/>
          <w:lang w:val="lt-LT"/>
        </w:rPr>
        <w:t>bei atlikus apmokėjimą už suteiktas Paslaugas.</w:t>
      </w:r>
    </w:p>
    <w:p w14:paraId="177AC378" w14:textId="22E27F5B" w:rsidR="006E1184" w:rsidRDefault="006E1184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2.6 </w:t>
      </w:r>
      <w:r w:rsidR="00BC7CE1">
        <w:rPr>
          <w:sz w:val="24"/>
          <w:szCs w:val="24"/>
          <w:lang w:val="lt-LT"/>
        </w:rPr>
        <w:t>Vykdytojas turi teisę p</w:t>
      </w:r>
      <w:r w:rsidR="00E16617">
        <w:rPr>
          <w:sz w:val="24"/>
          <w:szCs w:val="24"/>
          <w:lang w:val="lt-LT"/>
        </w:rPr>
        <w:t>a</w:t>
      </w:r>
      <w:r w:rsidR="00BC7CE1">
        <w:rPr>
          <w:sz w:val="24"/>
          <w:szCs w:val="24"/>
          <w:lang w:val="lt-LT"/>
        </w:rPr>
        <w:t>sitelkti trečiuosius asmenis</w:t>
      </w:r>
      <w:r w:rsidR="00E16617">
        <w:rPr>
          <w:sz w:val="24"/>
          <w:szCs w:val="24"/>
          <w:lang w:val="lt-LT"/>
        </w:rPr>
        <w:t xml:space="preserve"> Sutarties sąlygų vykdymui.</w:t>
      </w:r>
    </w:p>
    <w:p w14:paraId="663C7A95" w14:textId="48131C9F" w:rsidR="00E16617" w:rsidRDefault="00E16617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2.7 Vykdytojas informuoja žodžiu Užsakovą apie </w:t>
      </w:r>
      <w:r w:rsidR="00A05A99">
        <w:rPr>
          <w:sz w:val="24"/>
          <w:szCs w:val="24"/>
          <w:lang w:val="lt-LT"/>
        </w:rPr>
        <w:t>nenumatytas</w:t>
      </w:r>
      <w:r w:rsidR="00A65597">
        <w:rPr>
          <w:sz w:val="24"/>
          <w:szCs w:val="24"/>
          <w:lang w:val="lt-LT"/>
        </w:rPr>
        <w:t xml:space="preserve"> išlaidas, bei </w:t>
      </w:r>
      <w:r>
        <w:rPr>
          <w:sz w:val="24"/>
          <w:szCs w:val="24"/>
          <w:lang w:val="lt-LT"/>
        </w:rPr>
        <w:t>nenumatytus gedimus, reikalaujančius papildomai atliekamų darbų (</w:t>
      </w:r>
      <w:r w:rsidR="005A544D">
        <w:rPr>
          <w:sz w:val="24"/>
          <w:szCs w:val="24"/>
          <w:lang w:val="lt-LT"/>
        </w:rPr>
        <w:t xml:space="preserve">darbai </w:t>
      </w:r>
      <w:r>
        <w:rPr>
          <w:sz w:val="24"/>
          <w:szCs w:val="24"/>
          <w:lang w:val="lt-LT"/>
        </w:rPr>
        <w:t>nenumatyt</w:t>
      </w:r>
      <w:r w:rsidR="005A544D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užpildant paraišką remontui) ir atlieka juos</w:t>
      </w:r>
      <w:r w:rsidR="009252FD">
        <w:rPr>
          <w:sz w:val="24"/>
          <w:szCs w:val="24"/>
          <w:lang w:val="lt-LT"/>
        </w:rPr>
        <w:t xml:space="preserve"> tik </w:t>
      </w:r>
      <w:r>
        <w:rPr>
          <w:sz w:val="24"/>
          <w:szCs w:val="24"/>
          <w:lang w:val="lt-LT"/>
        </w:rPr>
        <w:t>gavus žodinį Užsakovo įgalioto asmens sutikimą.</w:t>
      </w:r>
    </w:p>
    <w:p w14:paraId="5C370792" w14:textId="7661AAB5" w:rsidR="009252FD" w:rsidRDefault="009252FD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2.8 Vykdytojas turi teisę naudotis Užsakovo pateikt</w:t>
      </w:r>
      <w:r w:rsidR="005A544D">
        <w:rPr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 xml:space="preserve"> </w:t>
      </w:r>
      <w:r w:rsidR="005A544D">
        <w:rPr>
          <w:sz w:val="24"/>
          <w:szCs w:val="24"/>
          <w:lang w:val="lt-LT"/>
        </w:rPr>
        <w:t>transporto priemone</w:t>
      </w:r>
      <w:r>
        <w:rPr>
          <w:sz w:val="24"/>
          <w:szCs w:val="24"/>
          <w:lang w:val="lt-LT"/>
        </w:rPr>
        <w:t xml:space="preserve"> kiek tai yra būtina </w:t>
      </w:r>
      <w:r w:rsidR="003073E3">
        <w:rPr>
          <w:sz w:val="24"/>
          <w:szCs w:val="24"/>
          <w:lang w:val="lt-LT"/>
        </w:rPr>
        <w:t>atliekant darbus pagal Sutartį (automobilio perstatymas Vykdytojo teritorijoje, pristatymas tretiesiems asmenims Sutarties sąlygų vykdymui, prireikus automobilio testavimas miesto ribose ar užmiestyje).</w:t>
      </w:r>
    </w:p>
    <w:p w14:paraId="15097733" w14:textId="2714CB5C" w:rsidR="00A65597" w:rsidRDefault="00A65597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2.9 </w:t>
      </w:r>
      <w:r w:rsidR="00FA4B63">
        <w:rPr>
          <w:sz w:val="24"/>
          <w:szCs w:val="24"/>
          <w:lang w:val="lt-LT"/>
        </w:rPr>
        <w:t>Vykdytojas autodetalėms suteikia tokias pačias garantijas, kokios numatytos autodetalių gamintojų, paslaugoms suteikiama 1 mėnesio garantija.</w:t>
      </w:r>
    </w:p>
    <w:p w14:paraId="700449E9" w14:textId="6F9462CF" w:rsidR="00340C75" w:rsidRDefault="00340C75" w:rsidP="006E1184">
      <w:pPr>
        <w:ind w:right="388"/>
        <w:jc w:val="both"/>
        <w:rPr>
          <w:sz w:val="24"/>
          <w:szCs w:val="24"/>
          <w:lang w:val="lt-LT"/>
        </w:rPr>
      </w:pPr>
    </w:p>
    <w:p w14:paraId="43514F4F" w14:textId="77777777" w:rsidR="00F51AEA" w:rsidRDefault="00D27519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2A9F8015" w14:textId="4F17136E" w:rsidR="00340C75" w:rsidRPr="00D27519" w:rsidRDefault="00340C75" w:rsidP="006E1184">
      <w:pPr>
        <w:ind w:right="388"/>
        <w:jc w:val="both"/>
        <w:rPr>
          <w:b/>
          <w:bCs/>
          <w:sz w:val="24"/>
          <w:szCs w:val="24"/>
          <w:lang w:val="lt-LT"/>
        </w:rPr>
      </w:pPr>
      <w:r w:rsidRPr="00D27519">
        <w:rPr>
          <w:b/>
          <w:bCs/>
          <w:sz w:val="24"/>
          <w:szCs w:val="24"/>
          <w:lang w:val="lt-LT"/>
        </w:rPr>
        <w:lastRenderedPageBreak/>
        <w:t>3. Atsiskaitymo tvarka ir terminai.</w:t>
      </w:r>
    </w:p>
    <w:p w14:paraId="1EA0B86F" w14:textId="16D040D6" w:rsidR="00340C75" w:rsidRDefault="00340C75" w:rsidP="006E1184">
      <w:pPr>
        <w:ind w:right="388"/>
        <w:jc w:val="both"/>
        <w:rPr>
          <w:sz w:val="24"/>
          <w:szCs w:val="24"/>
          <w:lang w:val="lt-LT"/>
        </w:rPr>
      </w:pPr>
    </w:p>
    <w:p w14:paraId="4E54024C" w14:textId="61DAF4FF" w:rsidR="00340C75" w:rsidRDefault="00340C75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3.1 Pagal šią Sutartį suteiktų paslaugų kaina nustatoma vadovaujantis</w:t>
      </w:r>
      <w:r w:rsidR="00BA7A79">
        <w:rPr>
          <w:sz w:val="24"/>
          <w:szCs w:val="24"/>
          <w:lang w:val="lt-LT"/>
        </w:rPr>
        <w:t xml:space="preserve"> Uždarosios akcinės bendrovės Joniškio autobusų parkas</w:t>
      </w:r>
      <w:r>
        <w:rPr>
          <w:sz w:val="24"/>
          <w:szCs w:val="24"/>
          <w:lang w:val="lt-LT"/>
        </w:rPr>
        <w:t xml:space="preserve"> </w:t>
      </w:r>
      <w:r w:rsidRPr="00340C75">
        <w:rPr>
          <w:i/>
          <w:iCs/>
          <w:sz w:val="24"/>
          <w:szCs w:val="24"/>
          <w:lang w:val="lt-LT"/>
        </w:rPr>
        <w:t>Atliekamų darbų kainin</w:t>
      </w:r>
      <w:r>
        <w:rPr>
          <w:i/>
          <w:iCs/>
          <w:sz w:val="24"/>
          <w:szCs w:val="24"/>
          <w:lang w:val="lt-LT"/>
        </w:rPr>
        <w:t>in</w:t>
      </w:r>
      <w:r w:rsidRPr="00340C75">
        <w:rPr>
          <w:i/>
          <w:iCs/>
          <w:sz w:val="24"/>
          <w:szCs w:val="24"/>
          <w:lang w:val="lt-LT"/>
        </w:rPr>
        <w:t>ku</w:t>
      </w:r>
      <w:r>
        <w:rPr>
          <w:sz w:val="24"/>
          <w:szCs w:val="24"/>
          <w:lang w:val="lt-LT"/>
        </w:rPr>
        <w:t xml:space="preserve"> patv</w:t>
      </w:r>
      <w:r w:rsidR="00BA7A79">
        <w:rPr>
          <w:sz w:val="24"/>
          <w:szCs w:val="24"/>
          <w:lang w:val="lt-LT"/>
        </w:rPr>
        <w:t xml:space="preserve">irtintu direktoriaus 2020 m. </w:t>
      </w:r>
      <w:r w:rsidR="00A80626">
        <w:rPr>
          <w:sz w:val="24"/>
          <w:szCs w:val="24"/>
          <w:lang w:val="lt-LT"/>
        </w:rPr>
        <w:t>sausio 30</w:t>
      </w:r>
      <w:r w:rsidR="00BA7A79">
        <w:rPr>
          <w:sz w:val="24"/>
          <w:szCs w:val="24"/>
          <w:lang w:val="lt-LT"/>
        </w:rPr>
        <w:t xml:space="preserve"> d. Įsakymu Nr. V</w:t>
      </w:r>
      <w:r w:rsidR="00A80626">
        <w:rPr>
          <w:sz w:val="24"/>
          <w:szCs w:val="24"/>
          <w:lang w:val="lt-LT"/>
        </w:rPr>
        <w:t>.</w:t>
      </w:r>
      <w:r w:rsidR="00BA7A79">
        <w:rPr>
          <w:sz w:val="24"/>
          <w:szCs w:val="24"/>
          <w:lang w:val="lt-LT"/>
        </w:rPr>
        <w:t>1</w:t>
      </w:r>
      <w:r w:rsidR="00A80626">
        <w:rPr>
          <w:sz w:val="24"/>
          <w:szCs w:val="24"/>
          <w:lang w:val="lt-LT"/>
        </w:rPr>
        <w:t>.</w:t>
      </w:r>
      <w:r w:rsidR="00BA7A79">
        <w:rPr>
          <w:sz w:val="24"/>
          <w:szCs w:val="24"/>
          <w:lang w:val="lt-LT"/>
        </w:rPr>
        <w:t>7</w:t>
      </w:r>
      <w:r w:rsidR="00C2109C">
        <w:rPr>
          <w:sz w:val="24"/>
          <w:szCs w:val="24"/>
          <w:lang w:val="lt-LT"/>
        </w:rPr>
        <w:t xml:space="preserve"> (Priedas Nr. 2).</w:t>
      </w:r>
    </w:p>
    <w:p w14:paraId="3FE9CDEB" w14:textId="6CF6EAE4" w:rsidR="00A96AE0" w:rsidRPr="00DB161C" w:rsidRDefault="00A96AE0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3.2 </w:t>
      </w:r>
      <w:r w:rsidR="00354D1D">
        <w:rPr>
          <w:sz w:val="24"/>
          <w:szCs w:val="24"/>
          <w:lang w:val="lt-LT"/>
        </w:rPr>
        <w:t xml:space="preserve">Pasikeitus bendrovės atliekamų darbų ar veiklos sąnaudoms </w:t>
      </w:r>
      <w:r w:rsidR="00DB161C" w:rsidRPr="00340C75">
        <w:rPr>
          <w:i/>
          <w:iCs/>
          <w:sz w:val="24"/>
          <w:szCs w:val="24"/>
          <w:lang w:val="lt-LT"/>
        </w:rPr>
        <w:t>Atliekamų darbų kainin</w:t>
      </w:r>
      <w:r w:rsidR="00DB161C">
        <w:rPr>
          <w:i/>
          <w:iCs/>
          <w:sz w:val="24"/>
          <w:szCs w:val="24"/>
          <w:lang w:val="lt-LT"/>
        </w:rPr>
        <w:t>in</w:t>
      </w:r>
      <w:r w:rsidR="00DB161C" w:rsidRPr="00340C75">
        <w:rPr>
          <w:i/>
          <w:iCs/>
          <w:sz w:val="24"/>
          <w:szCs w:val="24"/>
          <w:lang w:val="lt-LT"/>
        </w:rPr>
        <w:t>k</w:t>
      </w:r>
      <w:r w:rsidR="00DB161C">
        <w:rPr>
          <w:i/>
          <w:iCs/>
          <w:sz w:val="24"/>
          <w:szCs w:val="24"/>
          <w:lang w:val="lt-LT"/>
        </w:rPr>
        <w:t xml:space="preserve">as </w:t>
      </w:r>
      <w:r w:rsidR="00DB161C">
        <w:rPr>
          <w:sz w:val="24"/>
          <w:szCs w:val="24"/>
          <w:lang w:val="lt-LT"/>
        </w:rPr>
        <w:t>gali būti pakeistas apie tai</w:t>
      </w:r>
      <w:r w:rsidR="00DB161C">
        <w:rPr>
          <w:i/>
          <w:iCs/>
          <w:sz w:val="24"/>
          <w:szCs w:val="24"/>
          <w:lang w:val="lt-LT"/>
        </w:rPr>
        <w:t xml:space="preserve"> </w:t>
      </w:r>
      <w:r w:rsidR="00DB161C">
        <w:rPr>
          <w:sz w:val="24"/>
          <w:szCs w:val="24"/>
          <w:lang w:val="lt-LT"/>
        </w:rPr>
        <w:t>informavus kitą Šalį ne vėliau kaip prieš 30 kalendorinių dienų.</w:t>
      </w:r>
    </w:p>
    <w:p w14:paraId="222755E4" w14:textId="6B3E4F2A" w:rsidR="00BA7A79" w:rsidRDefault="00BA7A79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</w:t>
      </w:r>
      <w:r w:rsidR="00DB161C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 xml:space="preserve"> Apmokėjimą už Paslaugas Užsakovas privalo atlikti per 20 kalendorinių dienų nuo PVM sąskaitos-faktūros</w:t>
      </w:r>
      <w:r w:rsidR="00DD32BB">
        <w:rPr>
          <w:sz w:val="24"/>
          <w:szCs w:val="24"/>
          <w:lang w:val="lt-LT"/>
        </w:rPr>
        <w:t xml:space="preserve"> pateikimo Užsakovui dienos.</w:t>
      </w:r>
    </w:p>
    <w:p w14:paraId="6AD4A0D5" w14:textId="6F48F73D" w:rsidR="00DD32BB" w:rsidRDefault="00DD32BB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</w:t>
      </w:r>
      <w:r w:rsidR="00DB161C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Užsakovas, nesumokėjęs laiku už Vykdytojo atliktas paslaugas, moka 0,02 proc. delspinigius už kiekvieną uždelstą dieną nuo nesumokėtos sumos.</w:t>
      </w:r>
    </w:p>
    <w:p w14:paraId="1F143F75" w14:textId="66D32785" w:rsidR="00E46BD1" w:rsidRDefault="00E46BD1" w:rsidP="006E1184">
      <w:pPr>
        <w:ind w:right="388"/>
        <w:jc w:val="both"/>
        <w:rPr>
          <w:sz w:val="24"/>
          <w:szCs w:val="24"/>
          <w:lang w:val="lt-LT"/>
        </w:rPr>
      </w:pPr>
    </w:p>
    <w:p w14:paraId="4DA0061D" w14:textId="3E7E7883" w:rsidR="00E46BD1" w:rsidRPr="00D27519" w:rsidRDefault="00D27519" w:rsidP="006E1184">
      <w:pPr>
        <w:ind w:right="388"/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E46BD1" w:rsidRPr="00D27519">
        <w:rPr>
          <w:b/>
          <w:bCs/>
          <w:sz w:val="24"/>
          <w:szCs w:val="24"/>
          <w:lang w:val="lt-LT"/>
        </w:rPr>
        <w:t>4. Bendrosios sąlygos.</w:t>
      </w:r>
    </w:p>
    <w:p w14:paraId="6E04DFFC" w14:textId="4C11C1A7" w:rsidR="00E46BD1" w:rsidRDefault="00E46BD1" w:rsidP="006E1184">
      <w:pPr>
        <w:ind w:right="388"/>
        <w:jc w:val="both"/>
        <w:rPr>
          <w:sz w:val="24"/>
          <w:szCs w:val="24"/>
          <w:lang w:val="lt-LT"/>
        </w:rPr>
      </w:pPr>
    </w:p>
    <w:p w14:paraId="603F0E4A" w14:textId="539D9647" w:rsidR="00E46BD1" w:rsidRDefault="00E46BD1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4.1 Šalys įsipareigoja nedelsiant informuoti viena kitą apie</w:t>
      </w:r>
      <w:r w:rsidR="003A42A9">
        <w:rPr>
          <w:sz w:val="24"/>
          <w:szCs w:val="24"/>
          <w:lang w:val="lt-LT"/>
        </w:rPr>
        <w:t xml:space="preserve"> jos rekvizitų arba kitų Sutartyje nurodytų duomenų pasikeitimą.</w:t>
      </w:r>
    </w:p>
    <w:p w14:paraId="5F9B0093" w14:textId="623CC7CA" w:rsidR="003A42A9" w:rsidRDefault="003A42A9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4.2 Visi ginčai, kilę tarp Šalių sprendžiami abipusiu Šalių susitarimu, o nesutarus ginčas sprendžiamas Lietuvos Respublikos galiojančių įstatymų nustatyta tvarka.</w:t>
      </w:r>
    </w:p>
    <w:p w14:paraId="50C98199" w14:textId="717DB851" w:rsidR="003A42A9" w:rsidRPr="00C2109C" w:rsidRDefault="003A42A9" w:rsidP="006E1184">
      <w:pPr>
        <w:ind w:right="388"/>
        <w:jc w:val="both"/>
        <w:rPr>
          <w:color w:val="000000" w:themeColor="text1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4.3 Sutartis įsigalioja</w:t>
      </w:r>
      <w:r w:rsidR="00E13193">
        <w:rPr>
          <w:sz w:val="24"/>
          <w:szCs w:val="24"/>
          <w:lang w:val="lt-LT"/>
        </w:rPr>
        <w:t xml:space="preserve"> nuo </w:t>
      </w:r>
      <w:r>
        <w:rPr>
          <w:sz w:val="24"/>
          <w:szCs w:val="24"/>
          <w:lang w:val="lt-LT"/>
        </w:rPr>
        <w:t xml:space="preserve">jos pasirašymo momento ir galioja iki </w:t>
      </w:r>
      <w:r w:rsidRPr="00C2109C">
        <w:rPr>
          <w:color w:val="000000" w:themeColor="text1"/>
          <w:sz w:val="24"/>
          <w:szCs w:val="24"/>
          <w:lang w:val="lt-LT"/>
        </w:rPr>
        <w:t>202</w:t>
      </w:r>
      <w:r w:rsidR="00E13193" w:rsidRPr="00C2109C">
        <w:rPr>
          <w:color w:val="000000" w:themeColor="text1"/>
          <w:sz w:val="24"/>
          <w:szCs w:val="24"/>
          <w:lang w:val="lt-LT"/>
        </w:rPr>
        <w:t>3 m. sausio 31</w:t>
      </w:r>
      <w:r w:rsidRPr="00C2109C">
        <w:rPr>
          <w:color w:val="000000" w:themeColor="text1"/>
          <w:sz w:val="24"/>
          <w:szCs w:val="24"/>
          <w:lang w:val="lt-LT"/>
        </w:rPr>
        <w:t xml:space="preserve"> d.</w:t>
      </w:r>
    </w:p>
    <w:p w14:paraId="20C646B6" w14:textId="560252A3" w:rsidR="003A42A9" w:rsidRDefault="003A42A9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4.4 </w:t>
      </w:r>
      <w:r w:rsidR="007C3AE7">
        <w:rPr>
          <w:sz w:val="24"/>
          <w:szCs w:val="24"/>
          <w:lang w:val="lt-LT"/>
        </w:rPr>
        <w:t>Sutartis gali būti nutrukta, apie tai informavus kitą Šalį raštu ne vėliau kaip prieš 30 kalendorinių dienų.</w:t>
      </w:r>
    </w:p>
    <w:p w14:paraId="3CC73276" w14:textId="497D9565" w:rsidR="00BF6A66" w:rsidRDefault="007C3AE7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4.5 Visi šios Sutarties ar Priedų raštiški pakeitimai, pasirašyti abiejų šios Sutarties Šalių, tampa neatskiriamomis šios Sutarties dalimis.</w:t>
      </w:r>
    </w:p>
    <w:p w14:paraId="71D92698" w14:textId="1D1FF475" w:rsidR="00C2109C" w:rsidRDefault="00C2109C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4.6. Bendra numatoma sutarties vertė 12100 Eur.</w:t>
      </w:r>
    </w:p>
    <w:p w14:paraId="0B1E1BDF" w14:textId="77777777" w:rsidR="00C2109C" w:rsidRDefault="00C2109C" w:rsidP="006E1184">
      <w:pPr>
        <w:ind w:right="388"/>
        <w:jc w:val="both"/>
        <w:rPr>
          <w:sz w:val="24"/>
          <w:szCs w:val="24"/>
          <w:lang w:val="lt-LT"/>
        </w:rPr>
      </w:pPr>
    </w:p>
    <w:p w14:paraId="13CB1AE9" w14:textId="3F7ABB5C" w:rsidR="00BF6A66" w:rsidRPr="00D27519" w:rsidRDefault="00D27519" w:rsidP="006E1184">
      <w:pPr>
        <w:ind w:right="388"/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BF6A66" w:rsidRPr="00D27519">
        <w:rPr>
          <w:b/>
          <w:bCs/>
          <w:sz w:val="24"/>
          <w:szCs w:val="24"/>
          <w:lang w:val="lt-LT"/>
        </w:rPr>
        <w:t>5. Šalių rekvizitai ir parašai.</w:t>
      </w:r>
    </w:p>
    <w:p w14:paraId="25C4D3BF" w14:textId="0AFC0D92" w:rsidR="00BF6A66" w:rsidRDefault="00BF6A66" w:rsidP="006E1184">
      <w:pPr>
        <w:ind w:right="388"/>
        <w:jc w:val="both"/>
        <w:rPr>
          <w:sz w:val="24"/>
          <w:szCs w:val="24"/>
          <w:lang w:val="lt-LT"/>
        </w:rPr>
      </w:pPr>
    </w:p>
    <w:p w14:paraId="02A162F3" w14:textId="3D471790" w:rsidR="00BF6A66" w:rsidRPr="00D5186B" w:rsidRDefault="00BF6A66" w:rsidP="006E1184">
      <w:pPr>
        <w:ind w:right="388"/>
        <w:jc w:val="both"/>
        <w:rPr>
          <w:b/>
          <w:sz w:val="24"/>
          <w:szCs w:val="24"/>
          <w:lang w:val="lt-LT"/>
        </w:rPr>
      </w:pPr>
      <w:r w:rsidRPr="00D5186B">
        <w:rPr>
          <w:b/>
          <w:sz w:val="24"/>
          <w:szCs w:val="24"/>
          <w:lang w:val="lt-LT"/>
        </w:rPr>
        <w:t xml:space="preserve">VYKDYTOJAS                     </w:t>
      </w:r>
      <w:r w:rsidR="00D5186B">
        <w:rPr>
          <w:b/>
          <w:sz w:val="24"/>
          <w:szCs w:val="24"/>
          <w:lang w:val="lt-LT"/>
        </w:rPr>
        <w:t xml:space="preserve">                              </w:t>
      </w:r>
      <w:r w:rsidRPr="00D5186B">
        <w:rPr>
          <w:b/>
          <w:sz w:val="24"/>
          <w:szCs w:val="24"/>
          <w:lang w:val="lt-LT"/>
        </w:rPr>
        <w:t xml:space="preserve"> UŽSAKOVAS                                                       </w:t>
      </w:r>
    </w:p>
    <w:p w14:paraId="2A115520" w14:textId="08A4176E" w:rsidR="00BF6A66" w:rsidRDefault="00BF6A66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UAB Joniškio autobusų parkas</w:t>
      </w:r>
      <w:r w:rsidR="00D03D84">
        <w:rPr>
          <w:sz w:val="24"/>
          <w:szCs w:val="24"/>
          <w:lang w:val="lt-LT"/>
        </w:rPr>
        <w:t xml:space="preserve">                              </w:t>
      </w:r>
      <w:r w:rsidR="000F03DD">
        <w:rPr>
          <w:sz w:val="24"/>
          <w:szCs w:val="24"/>
          <w:lang w:val="lt-LT"/>
        </w:rPr>
        <w:t xml:space="preserve">Joniškio </w:t>
      </w:r>
      <w:r w:rsidR="00F12381">
        <w:rPr>
          <w:sz w:val="24"/>
          <w:szCs w:val="24"/>
          <w:lang w:val="lt-LT"/>
        </w:rPr>
        <w:t>r. Skaistgirio gimnazija</w:t>
      </w:r>
    </w:p>
    <w:p w14:paraId="56ECF3E8" w14:textId="0AE25FB0" w:rsidR="00BF6A66" w:rsidRPr="00F12381" w:rsidRDefault="00BF6A66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Įmonės kodas</w:t>
      </w:r>
      <w:r w:rsidR="00E13193">
        <w:rPr>
          <w:sz w:val="24"/>
          <w:szCs w:val="24"/>
          <w:lang w:val="lt-LT"/>
        </w:rPr>
        <w:t>:</w:t>
      </w:r>
      <w:r>
        <w:rPr>
          <w:sz w:val="24"/>
          <w:szCs w:val="24"/>
          <w:lang w:val="lt-LT"/>
        </w:rPr>
        <w:t xml:space="preserve"> 157536164</w:t>
      </w:r>
      <w:r w:rsidR="00D03D84">
        <w:rPr>
          <w:sz w:val="24"/>
          <w:szCs w:val="24"/>
          <w:lang w:val="lt-LT"/>
        </w:rPr>
        <w:t xml:space="preserve">                                     Įmonės kodas</w:t>
      </w:r>
      <w:r w:rsidR="00E13193">
        <w:rPr>
          <w:sz w:val="24"/>
          <w:szCs w:val="24"/>
          <w:lang w:val="lt-LT"/>
        </w:rPr>
        <w:t>:</w:t>
      </w:r>
      <w:r w:rsidR="00F12381">
        <w:rPr>
          <w:sz w:val="24"/>
          <w:szCs w:val="24"/>
          <w:lang w:val="lt-LT"/>
        </w:rPr>
        <w:t xml:space="preserve"> 190565573</w:t>
      </w:r>
    </w:p>
    <w:p w14:paraId="5B70D485" w14:textId="110E6126" w:rsidR="00BF6A66" w:rsidRDefault="00E13193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Buveinės adresas: </w:t>
      </w:r>
      <w:r w:rsidR="00BF6A66">
        <w:rPr>
          <w:sz w:val="24"/>
          <w:szCs w:val="24"/>
          <w:lang w:val="lt-LT"/>
        </w:rPr>
        <w:t>Vilniaus 54,</w:t>
      </w:r>
      <w:r w:rsidR="00D03D84">
        <w:rPr>
          <w:sz w:val="24"/>
          <w:szCs w:val="24"/>
          <w:lang w:val="lt-LT"/>
        </w:rPr>
        <w:t xml:space="preserve">                           </w:t>
      </w:r>
      <w:r w:rsidR="00AC53BD">
        <w:rPr>
          <w:sz w:val="24"/>
          <w:szCs w:val="24"/>
          <w:lang w:val="lt-LT"/>
        </w:rPr>
        <w:t xml:space="preserve">   Buveinės adresas: Šermukšnių g. 2</w:t>
      </w:r>
      <w:r w:rsidR="000F03DD">
        <w:rPr>
          <w:sz w:val="24"/>
          <w:szCs w:val="24"/>
          <w:lang w:val="lt-LT"/>
        </w:rPr>
        <w:t>,</w:t>
      </w:r>
    </w:p>
    <w:p w14:paraId="630AA215" w14:textId="33CA84C1" w:rsidR="00BF6A66" w:rsidRDefault="00D479DD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84166 Joniškis </w:t>
      </w:r>
      <w:r w:rsidR="00D03D84">
        <w:rPr>
          <w:sz w:val="24"/>
          <w:szCs w:val="24"/>
          <w:lang w:val="lt-LT"/>
        </w:rPr>
        <w:t xml:space="preserve">                                                      </w:t>
      </w:r>
      <w:r w:rsidR="00E13193">
        <w:rPr>
          <w:sz w:val="24"/>
          <w:szCs w:val="24"/>
          <w:lang w:val="lt-LT"/>
        </w:rPr>
        <w:t xml:space="preserve"> </w:t>
      </w:r>
      <w:r w:rsidR="00AC53BD">
        <w:rPr>
          <w:sz w:val="24"/>
          <w:szCs w:val="24"/>
          <w:lang w:val="lt-LT"/>
        </w:rPr>
        <w:t>Skaistgirys, 84385</w:t>
      </w:r>
      <w:r>
        <w:rPr>
          <w:sz w:val="24"/>
          <w:szCs w:val="24"/>
          <w:lang w:val="lt-LT"/>
        </w:rPr>
        <w:t xml:space="preserve"> </w:t>
      </w:r>
      <w:r w:rsidR="00D03D84">
        <w:rPr>
          <w:sz w:val="24"/>
          <w:szCs w:val="24"/>
          <w:lang w:val="lt-LT"/>
        </w:rPr>
        <w:t xml:space="preserve"> Joniški</w:t>
      </w:r>
      <w:r w:rsidR="00AC53BD">
        <w:rPr>
          <w:sz w:val="24"/>
          <w:szCs w:val="24"/>
          <w:lang w:val="lt-LT"/>
        </w:rPr>
        <w:t>o r. sav.</w:t>
      </w:r>
    </w:p>
    <w:p w14:paraId="789AA64E" w14:textId="4E8679E2" w:rsidR="00BF6A66" w:rsidRDefault="00BF6A66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A.</w:t>
      </w:r>
      <w:r w:rsidR="00E1319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s.</w:t>
      </w:r>
      <w:r w:rsidR="00E1319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LT</w:t>
      </w:r>
      <w:r w:rsidR="006D39C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35 7044 0600 0227 5476</w:t>
      </w:r>
      <w:r w:rsidR="000F03DD">
        <w:rPr>
          <w:sz w:val="24"/>
          <w:szCs w:val="24"/>
          <w:lang w:val="lt-LT"/>
        </w:rPr>
        <w:t xml:space="preserve">                         A.</w:t>
      </w:r>
      <w:r w:rsidR="00E13193">
        <w:rPr>
          <w:sz w:val="24"/>
          <w:szCs w:val="24"/>
          <w:lang w:val="lt-LT"/>
        </w:rPr>
        <w:t xml:space="preserve"> </w:t>
      </w:r>
      <w:r w:rsidR="000F03DD">
        <w:rPr>
          <w:sz w:val="24"/>
          <w:szCs w:val="24"/>
          <w:lang w:val="lt-LT"/>
        </w:rPr>
        <w:t xml:space="preserve">s. </w:t>
      </w:r>
      <w:r w:rsidR="00AC53BD">
        <w:rPr>
          <w:sz w:val="24"/>
          <w:szCs w:val="24"/>
          <w:lang w:val="lt-LT"/>
        </w:rPr>
        <w:t xml:space="preserve">LT </w:t>
      </w:r>
      <w:r w:rsidR="00C2109C">
        <w:rPr>
          <w:sz w:val="24"/>
          <w:szCs w:val="24"/>
          <w:lang w:val="lt-LT"/>
        </w:rPr>
        <w:t>82 4010 0404</w:t>
      </w:r>
      <w:r w:rsidR="00112616">
        <w:rPr>
          <w:sz w:val="24"/>
          <w:szCs w:val="24"/>
          <w:lang w:val="lt-LT"/>
        </w:rPr>
        <w:t xml:space="preserve"> 0001 0028</w:t>
      </w:r>
    </w:p>
    <w:p w14:paraId="69B78ACC" w14:textId="6727E9BC" w:rsidR="00BF6A66" w:rsidRDefault="00E13193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Bankas: AB SEB bankas     </w:t>
      </w:r>
      <w:r w:rsidR="000F03DD">
        <w:rPr>
          <w:sz w:val="24"/>
          <w:szCs w:val="24"/>
          <w:lang w:val="lt-LT"/>
        </w:rPr>
        <w:t xml:space="preserve">                                   </w:t>
      </w:r>
      <w:r w:rsidR="00AC53BD">
        <w:rPr>
          <w:sz w:val="24"/>
          <w:szCs w:val="24"/>
          <w:lang w:val="lt-LT"/>
        </w:rPr>
        <w:t>Bankas:</w:t>
      </w:r>
      <w:r w:rsidR="00EC7269">
        <w:rPr>
          <w:sz w:val="24"/>
          <w:szCs w:val="24"/>
          <w:lang w:val="lt-LT"/>
        </w:rPr>
        <w:t xml:space="preserve"> </w:t>
      </w:r>
      <w:r w:rsidR="00112616">
        <w:rPr>
          <w:sz w:val="24"/>
          <w:szCs w:val="24"/>
          <w:lang w:val="lt-LT"/>
        </w:rPr>
        <w:t>Luminor Bank</w:t>
      </w:r>
      <w:r w:rsidR="00EC7269">
        <w:rPr>
          <w:sz w:val="24"/>
          <w:szCs w:val="24"/>
          <w:lang w:val="lt-LT"/>
        </w:rPr>
        <w:t xml:space="preserve"> AS</w:t>
      </w:r>
    </w:p>
    <w:p w14:paraId="3CE55C87" w14:textId="6B32EBB2" w:rsidR="00BF6A66" w:rsidRDefault="00E13193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Tel. 8 426 43807 </w:t>
      </w:r>
      <w:r w:rsidR="000F03DD">
        <w:rPr>
          <w:sz w:val="24"/>
          <w:szCs w:val="24"/>
          <w:lang w:val="lt-LT"/>
        </w:rPr>
        <w:t xml:space="preserve">                                                   </w:t>
      </w:r>
      <w:r w:rsidR="00AC53BD">
        <w:rPr>
          <w:sz w:val="24"/>
          <w:szCs w:val="24"/>
          <w:lang w:val="lt-LT"/>
        </w:rPr>
        <w:t>Tel. 8 426 60904</w:t>
      </w:r>
    </w:p>
    <w:p w14:paraId="5F8CF31D" w14:textId="77777777" w:rsidR="00AC53BD" w:rsidRDefault="00E13193" w:rsidP="006E1184">
      <w:pPr>
        <w:ind w:right="388"/>
        <w:jc w:val="both"/>
        <w:rPr>
          <w:rStyle w:val="Hipersaitas"/>
          <w:color w:val="auto"/>
          <w:sz w:val="24"/>
          <w:szCs w:val="24"/>
          <w:u w:val="none"/>
          <w:lang w:val="lt-LT"/>
        </w:rPr>
      </w:pPr>
      <w:r>
        <w:rPr>
          <w:sz w:val="24"/>
          <w:szCs w:val="24"/>
          <w:lang w:val="lt-LT"/>
        </w:rPr>
        <w:t>El</w:t>
      </w:r>
      <w:r w:rsidR="00BF6A66">
        <w:rPr>
          <w:sz w:val="24"/>
          <w:szCs w:val="24"/>
          <w:lang w:val="lt-LT"/>
        </w:rPr>
        <w:t>. paštas</w:t>
      </w:r>
      <w:r>
        <w:rPr>
          <w:sz w:val="24"/>
          <w:szCs w:val="24"/>
          <w:lang w:val="lt-LT"/>
        </w:rPr>
        <w:t>:</w:t>
      </w:r>
      <w:r w:rsidR="00BF6A66">
        <w:rPr>
          <w:sz w:val="24"/>
          <w:szCs w:val="24"/>
          <w:lang w:val="lt-LT"/>
        </w:rPr>
        <w:t xml:space="preserve"> </w:t>
      </w:r>
      <w:hyperlink r:id="rId6" w:history="1">
        <w:r w:rsidR="00BF6A66" w:rsidRPr="00AC53BD">
          <w:rPr>
            <w:rStyle w:val="Hipersaitas"/>
            <w:sz w:val="24"/>
            <w:szCs w:val="24"/>
            <w:u w:val="none"/>
            <w:lang w:val="lt-LT"/>
          </w:rPr>
          <w:t>joniskioap</w:t>
        </w:r>
        <w:r w:rsidR="00BF6A66" w:rsidRPr="00AC53BD">
          <w:rPr>
            <w:rStyle w:val="Hipersaitas"/>
            <w:sz w:val="24"/>
            <w:szCs w:val="24"/>
            <w:u w:val="none"/>
            <w:lang w:val="en-GB"/>
          </w:rPr>
          <w:t>@</w:t>
        </w:r>
        <w:r w:rsidR="00BF6A66" w:rsidRPr="00AC53BD">
          <w:rPr>
            <w:rStyle w:val="Hipersaitas"/>
            <w:sz w:val="24"/>
            <w:szCs w:val="24"/>
            <w:u w:val="none"/>
            <w:lang w:val="lt-LT"/>
          </w:rPr>
          <w:t>gmail.com</w:t>
        </w:r>
      </w:hyperlink>
      <w:r w:rsidR="00EF4D72" w:rsidRPr="00AC53BD">
        <w:rPr>
          <w:rStyle w:val="Hipersaitas"/>
          <w:sz w:val="24"/>
          <w:szCs w:val="24"/>
          <w:u w:val="none"/>
          <w:lang w:val="lt-LT"/>
        </w:rPr>
        <w:t xml:space="preserve">            </w:t>
      </w:r>
      <w:r w:rsidR="00EF4D72" w:rsidRPr="00EF4D72">
        <w:rPr>
          <w:rStyle w:val="Hipersaitas"/>
          <w:sz w:val="24"/>
          <w:szCs w:val="24"/>
          <w:u w:val="none"/>
          <w:lang w:val="lt-LT"/>
        </w:rPr>
        <w:t xml:space="preserve">            </w:t>
      </w:r>
      <w:r>
        <w:rPr>
          <w:rStyle w:val="Hipersaitas"/>
          <w:sz w:val="24"/>
          <w:szCs w:val="24"/>
          <w:u w:val="none"/>
          <w:lang w:val="lt-LT"/>
        </w:rPr>
        <w:t xml:space="preserve"> </w:t>
      </w:r>
      <w:r w:rsidR="00EF4D72" w:rsidRPr="00EF4D72">
        <w:rPr>
          <w:rStyle w:val="Hipersaitas"/>
          <w:color w:val="auto"/>
          <w:sz w:val="24"/>
          <w:szCs w:val="24"/>
          <w:u w:val="none"/>
          <w:lang w:val="lt-LT"/>
        </w:rPr>
        <w:t>El. paštas</w:t>
      </w:r>
      <w:r>
        <w:rPr>
          <w:rStyle w:val="Hipersaitas"/>
          <w:color w:val="auto"/>
          <w:sz w:val="24"/>
          <w:szCs w:val="24"/>
          <w:u w:val="none"/>
          <w:lang w:val="lt-LT"/>
        </w:rPr>
        <w:t>:</w:t>
      </w:r>
      <w:r w:rsidR="00AC53BD">
        <w:rPr>
          <w:rStyle w:val="Hipersaitas"/>
          <w:color w:val="auto"/>
          <w:sz w:val="24"/>
          <w:szCs w:val="24"/>
          <w:u w:val="none"/>
          <w:lang w:val="lt-LT"/>
        </w:rPr>
        <w:t xml:space="preserve"> </w:t>
      </w:r>
    </w:p>
    <w:p w14:paraId="66CB0448" w14:textId="4DD87299" w:rsidR="00EF4D72" w:rsidRPr="00AC53BD" w:rsidRDefault="00AC53BD" w:rsidP="00AC53BD">
      <w:pPr>
        <w:ind w:left="1296" w:right="388" w:firstLine="1296"/>
        <w:jc w:val="both"/>
        <w:rPr>
          <w:rStyle w:val="Hipersaitas"/>
          <w:color w:val="auto"/>
          <w:sz w:val="24"/>
          <w:szCs w:val="24"/>
          <w:u w:val="none"/>
          <w:lang w:val="lt-LT"/>
        </w:rPr>
      </w:pPr>
      <w:r>
        <w:rPr>
          <w:rStyle w:val="Hipersaitas"/>
          <w:color w:val="auto"/>
          <w:sz w:val="24"/>
          <w:szCs w:val="24"/>
          <w:u w:val="none"/>
          <w:lang w:val="lt-LT"/>
        </w:rPr>
        <w:t xml:space="preserve">    </w:t>
      </w:r>
      <w:r w:rsidR="00112616">
        <w:rPr>
          <w:rStyle w:val="Hipersaitas"/>
          <w:color w:val="auto"/>
          <w:sz w:val="24"/>
          <w:szCs w:val="24"/>
          <w:u w:val="none"/>
          <w:lang w:val="lt-LT"/>
        </w:rPr>
        <w:t xml:space="preserve">                                 </w:t>
      </w:r>
      <w:hyperlink r:id="rId7" w:history="1">
        <w:r w:rsidRPr="00AC53BD">
          <w:rPr>
            <w:rStyle w:val="Hipersaitas"/>
            <w:sz w:val="24"/>
            <w:szCs w:val="24"/>
            <w:u w:val="none"/>
            <w:lang w:val="lt-LT"/>
          </w:rPr>
          <w:t>skaistgirio.mokykla@gmail.com</w:t>
        </w:r>
      </w:hyperlink>
    </w:p>
    <w:p w14:paraId="12306115" w14:textId="77777777" w:rsidR="00AC53BD" w:rsidRPr="00EF4D72" w:rsidRDefault="00AC53BD" w:rsidP="00AC53BD">
      <w:pPr>
        <w:ind w:left="1296" w:right="388" w:firstLine="1296"/>
        <w:jc w:val="both"/>
        <w:rPr>
          <w:rStyle w:val="Hipersaitas"/>
          <w:sz w:val="24"/>
          <w:szCs w:val="24"/>
          <w:u w:val="none"/>
          <w:lang w:val="lt-LT"/>
        </w:rPr>
      </w:pPr>
    </w:p>
    <w:p w14:paraId="691A587E" w14:textId="7B53A69E" w:rsidR="00BF6A66" w:rsidRPr="00EF4D72" w:rsidRDefault="00EF4D72" w:rsidP="006E1184">
      <w:pPr>
        <w:ind w:right="388"/>
        <w:jc w:val="both"/>
        <w:rPr>
          <w:sz w:val="24"/>
          <w:szCs w:val="24"/>
          <w:lang w:val="lt-LT"/>
        </w:rPr>
      </w:pPr>
      <w:r w:rsidRPr="00EF4D72">
        <w:rPr>
          <w:rStyle w:val="Hipersaitas"/>
          <w:sz w:val="24"/>
          <w:szCs w:val="24"/>
          <w:u w:val="none"/>
          <w:lang w:val="lt-LT"/>
        </w:rPr>
        <w:t xml:space="preserve">                                                                               </w:t>
      </w:r>
      <w:r w:rsidR="006D39CE">
        <w:rPr>
          <w:rStyle w:val="Hipersaitas"/>
          <w:sz w:val="24"/>
          <w:szCs w:val="24"/>
          <w:u w:val="none"/>
          <w:lang w:val="lt-LT"/>
        </w:rPr>
        <w:t xml:space="preserve"> </w:t>
      </w:r>
    </w:p>
    <w:p w14:paraId="4AF9147C" w14:textId="645C719E" w:rsidR="00BF6A66" w:rsidRPr="00EF4D72" w:rsidRDefault="00BF6A66" w:rsidP="006E1184">
      <w:pPr>
        <w:ind w:right="388"/>
        <w:jc w:val="both"/>
        <w:rPr>
          <w:sz w:val="24"/>
          <w:szCs w:val="24"/>
          <w:lang w:val="lt-LT"/>
        </w:rPr>
      </w:pPr>
    </w:p>
    <w:p w14:paraId="497FAE50" w14:textId="7C13FBA5" w:rsidR="00BF6A66" w:rsidRDefault="00BF6A66" w:rsidP="006E1184">
      <w:pPr>
        <w:ind w:right="388"/>
        <w:jc w:val="both"/>
        <w:rPr>
          <w:sz w:val="24"/>
          <w:szCs w:val="24"/>
          <w:lang w:val="lt-LT"/>
        </w:rPr>
      </w:pPr>
    </w:p>
    <w:p w14:paraId="25A9E300" w14:textId="01764CCC" w:rsidR="00EF4D72" w:rsidRDefault="00EF4D72" w:rsidP="006E1184">
      <w:pPr>
        <w:ind w:right="388"/>
        <w:jc w:val="both"/>
        <w:rPr>
          <w:sz w:val="24"/>
          <w:szCs w:val="24"/>
          <w:lang w:val="lt-LT"/>
        </w:rPr>
      </w:pPr>
    </w:p>
    <w:p w14:paraId="326CE0C3" w14:textId="77777777" w:rsidR="00EF4D72" w:rsidRDefault="00EF4D72" w:rsidP="006E1184">
      <w:pPr>
        <w:ind w:right="388"/>
        <w:jc w:val="both"/>
        <w:rPr>
          <w:sz w:val="24"/>
          <w:szCs w:val="24"/>
          <w:lang w:val="lt-LT"/>
        </w:rPr>
      </w:pPr>
    </w:p>
    <w:p w14:paraId="666F0EC8" w14:textId="444830B4" w:rsidR="0055656E" w:rsidRDefault="00BF6A66" w:rsidP="00AC53BD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Direktorius </w:t>
      </w:r>
      <w:r w:rsidR="00AC53B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Algirdas Lataitis</w:t>
      </w:r>
      <w:r w:rsidR="00EF4D72">
        <w:rPr>
          <w:sz w:val="24"/>
          <w:szCs w:val="24"/>
          <w:lang w:val="lt-LT"/>
        </w:rPr>
        <w:t xml:space="preserve">           </w:t>
      </w:r>
      <w:r w:rsidR="00E13193">
        <w:rPr>
          <w:sz w:val="24"/>
          <w:szCs w:val="24"/>
          <w:lang w:val="lt-LT"/>
        </w:rPr>
        <w:t xml:space="preserve">                      Direktorė</w:t>
      </w:r>
      <w:r w:rsidR="00AC53BD">
        <w:rPr>
          <w:sz w:val="24"/>
          <w:szCs w:val="24"/>
          <w:lang w:val="lt-LT"/>
        </w:rPr>
        <w:t xml:space="preserve">  Edita Aukselienė</w:t>
      </w:r>
    </w:p>
    <w:p w14:paraId="208137D8" w14:textId="184813C4" w:rsidR="00AC53BD" w:rsidRDefault="00AC53BD" w:rsidP="00AC53BD">
      <w:pPr>
        <w:ind w:right="388"/>
        <w:jc w:val="both"/>
        <w:rPr>
          <w:sz w:val="24"/>
          <w:szCs w:val="24"/>
          <w:lang w:val="lt-LT"/>
        </w:rPr>
      </w:pPr>
    </w:p>
    <w:p w14:paraId="3E9E3D66" w14:textId="77777777" w:rsidR="00F51AEA" w:rsidRDefault="00F51AEA" w:rsidP="00AC53BD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</w:p>
    <w:p w14:paraId="20D74C15" w14:textId="77777777" w:rsidR="00F51AEA" w:rsidRDefault="00F51AEA" w:rsidP="00AC53BD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</w:p>
    <w:p w14:paraId="3CE9DF0E" w14:textId="77777777" w:rsidR="00F51AEA" w:rsidRDefault="00F51AEA" w:rsidP="00AC53BD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</w:p>
    <w:p w14:paraId="05269E46" w14:textId="77777777" w:rsidR="00F51AEA" w:rsidRDefault="00F51AEA" w:rsidP="00AC53BD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</w:p>
    <w:p w14:paraId="54F60578" w14:textId="77777777" w:rsidR="00F51AEA" w:rsidRDefault="00F51AEA" w:rsidP="00AC53BD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</w:p>
    <w:p w14:paraId="1A8A84D8" w14:textId="77777777" w:rsidR="00F51AEA" w:rsidRDefault="00F51AEA" w:rsidP="00AC53BD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</w:p>
    <w:p w14:paraId="14C71DDF" w14:textId="7D3CA4C8" w:rsidR="00AC53BD" w:rsidRPr="00AC53BD" w:rsidRDefault="00AC53BD" w:rsidP="00AC53BD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PRIEDAS Nr. 1</w:t>
      </w:r>
    </w:p>
    <w:p w14:paraId="35D1C29D" w14:textId="50C58C43" w:rsidR="00AC53BD" w:rsidRPr="00AC53BD" w:rsidRDefault="00AC53BD" w:rsidP="00AC53BD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Prie Transporto priemonių remonto sutarties Nr. TP</w:t>
      </w:r>
      <w:r w:rsidR="00F51AEA">
        <w:rPr>
          <w:rFonts w:eastAsiaTheme="minorHAnsi"/>
          <w:sz w:val="24"/>
          <w:szCs w:val="24"/>
          <w:lang w:val="lt-LT" w:eastAsia="en-US"/>
        </w:rPr>
        <w:t>-</w:t>
      </w:r>
      <w:r w:rsidR="00C513F0">
        <w:rPr>
          <w:rFonts w:eastAsiaTheme="minorHAnsi"/>
          <w:sz w:val="24"/>
          <w:szCs w:val="24"/>
          <w:lang w:val="lt-LT" w:eastAsia="en-US"/>
        </w:rPr>
        <w:t>3</w:t>
      </w:r>
    </w:p>
    <w:p w14:paraId="4B23C944" w14:textId="77777777" w:rsidR="00AC53BD" w:rsidRPr="00AC53BD" w:rsidRDefault="00AC53BD" w:rsidP="00AC53BD">
      <w:pPr>
        <w:suppressAutoHyphens w:val="0"/>
        <w:spacing w:after="160" w:line="259" w:lineRule="auto"/>
        <w:jc w:val="center"/>
        <w:rPr>
          <w:rFonts w:eastAsiaTheme="minorHAnsi"/>
          <w:b/>
          <w:bCs/>
          <w:sz w:val="24"/>
          <w:szCs w:val="24"/>
          <w:lang w:val="lt-LT" w:eastAsia="en-US"/>
        </w:rPr>
      </w:pPr>
      <w:r w:rsidRPr="00AC53BD">
        <w:rPr>
          <w:rFonts w:eastAsiaTheme="minorHAnsi"/>
          <w:b/>
          <w:bCs/>
          <w:sz w:val="24"/>
          <w:szCs w:val="24"/>
          <w:lang w:val="lt-LT" w:eastAsia="en-US"/>
        </w:rPr>
        <w:t>ĮGALIOTŲ ASMENŲ SĄRAŠAS</w:t>
      </w:r>
    </w:p>
    <w:p w14:paraId="36ED1370" w14:textId="35CD041C" w:rsidR="00AC53BD" w:rsidRPr="00AC53BD" w:rsidRDefault="00AC53BD" w:rsidP="00AC53BD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2022 m.  sausio  mėn.</w:t>
      </w:r>
      <w:r w:rsidR="00112616">
        <w:rPr>
          <w:rFonts w:eastAsiaTheme="minorHAnsi"/>
          <w:sz w:val="24"/>
          <w:szCs w:val="24"/>
          <w:lang w:val="lt-LT" w:eastAsia="en-US"/>
        </w:rPr>
        <w:t xml:space="preserve"> 24 </w:t>
      </w:r>
      <w:r w:rsidRPr="00AC53BD">
        <w:rPr>
          <w:rFonts w:eastAsiaTheme="minorHAnsi"/>
          <w:sz w:val="24"/>
          <w:szCs w:val="24"/>
          <w:lang w:val="lt-LT" w:eastAsia="en-US"/>
        </w:rPr>
        <w:t>d.</w:t>
      </w:r>
    </w:p>
    <w:p w14:paraId="400F9271" w14:textId="77777777" w:rsidR="00AC53BD" w:rsidRPr="00AC53BD" w:rsidRDefault="00AC53BD" w:rsidP="00AC53BD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Joniškis</w:t>
      </w:r>
    </w:p>
    <w:p w14:paraId="3071E254" w14:textId="77777777" w:rsidR="00AC53BD" w:rsidRPr="00AC53BD" w:rsidRDefault="00AC53BD" w:rsidP="00AC53BD">
      <w:pPr>
        <w:suppressAutoHyphens w:val="0"/>
        <w:spacing w:after="160" w:line="259" w:lineRule="auto"/>
        <w:jc w:val="both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 xml:space="preserve">Žemiau nurodyti asmenys yra įgalioti atstovauti </w:t>
      </w:r>
      <w:r w:rsidRPr="00AC53BD">
        <w:rPr>
          <w:rFonts w:eastAsiaTheme="minorHAnsi"/>
          <w:b/>
          <w:bCs/>
          <w:sz w:val="24"/>
          <w:szCs w:val="24"/>
          <w:lang w:val="lt-LT" w:eastAsia="en-US"/>
        </w:rPr>
        <w:t>Uždarajai akcinei bendrovei Joniškio autobusų parkas</w:t>
      </w:r>
      <w:r w:rsidRPr="00AC53BD">
        <w:rPr>
          <w:rFonts w:eastAsiaTheme="minorHAnsi"/>
          <w:sz w:val="24"/>
          <w:szCs w:val="24"/>
          <w:lang w:val="lt-LT" w:eastAsia="en-US"/>
        </w:rPr>
        <w:t xml:space="preserve"> ir atlikti tokius veiksmus:</w:t>
      </w:r>
    </w:p>
    <w:p w14:paraId="1C046BDD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1. Suderinti transporto priemonės remonto laiką ir priimti užsakymą remontui atlikti.</w:t>
      </w:r>
    </w:p>
    <w:p w14:paraId="70AAAB5D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2. Pasirašyti Automobilio panaudos sutartį.</w:t>
      </w:r>
    </w:p>
    <w:p w14:paraId="5E7D03D2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3. Pasirašyti Transporto priemonės priėmimo – perdavimo remontui akte.</w:t>
      </w:r>
    </w:p>
    <w:p w14:paraId="7D0884FF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4. Perduoti suremontuotą transporto priemonę.</w:t>
      </w:r>
    </w:p>
    <w:p w14:paraId="4AE3388D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5. Pasirašyti mokėjimo dokumentus.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C53BD" w:rsidRPr="00AC53BD" w14:paraId="5BF95E28" w14:textId="77777777" w:rsidTr="00C2109C">
        <w:tc>
          <w:tcPr>
            <w:tcW w:w="3005" w:type="dxa"/>
          </w:tcPr>
          <w:p w14:paraId="09FD5444" w14:textId="77777777" w:rsidR="00AC53BD" w:rsidRPr="00AC53BD" w:rsidRDefault="00AC53BD" w:rsidP="00AC53BD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AC53BD">
              <w:rPr>
                <w:rFonts w:eastAsiaTheme="minorHAnsi"/>
                <w:sz w:val="24"/>
                <w:szCs w:val="24"/>
                <w:lang w:val="lt-LT" w:eastAsia="en-US"/>
              </w:rPr>
              <w:t>Pareigos</w:t>
            </w:r>
          </w:p>
        </w:tc>
        <w:tc>
          <w:tcPr>
            <w:tcW w:w="3005" w:type="dxa"/>
          </w:tcPr>
          <w:p w14:paraId="56965C6A" w14:textId="77777777" w:rsidR="00AC53BD" w:rsidRPr="00AC53BD" w:rsidRDefault="00AC53BD" w:rsidP="00AC53BD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AC53BD">
              <w:rPr>
                <w:rFonts w:eastAsiaTheme="minorHAnsi"/>
                <w:sz w:val="24"/>
                <w:szCs w:val="24"/>
                <w:lang w:val="lt-LT" w:eastAsia="en-US"/>
              </w:rPr>
              <w:t>Vardas, Pavardė</w:t>
            </w:r>
          </w:p>
        </w:tc>
        <w:tc>
          <w:tcPr>
            <w:tcW w:w="3006" w:type="dxa"/>
          </w:tcPr>
          <w:p w14:paraId="616432AF" w14:textId="77777777" w:rsidR="00AC53BD" w:rsidRPr="00AC53BD" w:rsidRDefault="00AC53BD" w:rsidP="00AC53BD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AC53BD">
              <w:rPr>
                <w:rFonts w:eastAsiaTheme="minorHAnsi"/>
                <w:sz w:val="24"/>
                <w:szCs w:val="24"/>
                <w:lang w:val="lt-LT" w:eastAsia="en-US"/>
              </w:rPr>
              <w:t>Telefono numeris</w:t>
            </w:r>
          </w:p>
        </w:tc>
      </w:tr>
      <w:tr w:rsidR="00AC53BD" w:rsidRPr="00AC53BD" w14:paraId="2154BC7D" w14:textId="77777777" w:rsidTr="00C2109C">
        <w:tc>
          <w:tcPr>
            <w:tcW w:w="3005" w:type="dxa"/>
          </w:tcPr>
          <w:p w14:paraId="089E04AB" w14:textId="77777777" w:rsidR="00AC53BD" w:rsidRPr="00AC53BD" w:rsidRDefault="00AC53BD" w:rsidP="00AC53BD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AC53BD">
              <w:rPr>
                <w:rFonts w:eastAsiaTheme="minorHAnsi"/>
                <w:sz w:val="24"/>
                <w:szCs w:val="24"/>
                <w:lang w:val="lt-LT" w:eastAsia="en-US"/>
              </w:rPr>
              <w:t>Vyr. inžinierius</w:t>
            </w:r>
          </w:p>
        </w:tc>
        <w:tc>
          <w:tcPr>
            <w:tcW w:w="3005" w:type="dxa"/>
          </w:tcPr>
          <w:p w14:paraId="3125C952" w14:textId="77777777" w:rsidR="00AC53BD" w:rsidRPr="00AC53BD" w:rsidRDefault="00AC53BD" w:rsidP="00AC53BD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AC53BD">
              <w:rPr>
                <w:rFonts w:eastAsiaTheme="minorHAnsi"/>
                <w:sz w:val="24"/>
                <w:szCs w:val="24"/>
                <w:lang w:val="lt-LT" w:eastAsia="en-US"/>
              </w:rPr>
              <w:t>Laimutis Gaidamavičius</w:t>
            </w:r>
          </w:p>
        </w:tc>
        <w:tc>
          <w:tcPr>
            <w:tcW w:w="3006" w:type="dxa"/>
          </w:tcPr>
          <w:p w14:paraId="11A92748" w14:textId="77777777" w:rsidR="00AC53BD" w:rsidRPr="00AC53BD" w:rsidRDefault="00AC53BD" w:rsidP="00AC53BD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AC53BD">
              <w:rPr>
                <w:rFonts w:eastAsiaTheme="minorHAnsi"/>
                <w:sz w:val="24"/>
                <w:szCs w:val="24"/>
                <w:lang w:val="lt-LT" w:eastAsia="en-US"/>
              </w:rPr>
              <w:t>8 698 85204</w:t>
            </w:r>
          </w:p>
        </w:tc>
      </w:tr>
      <w:tr w:rsidR="00AC53BD" w:rsidRPr="00AC53BD" w14:paraId="580A19BD" w14:textId="77777777" w:rsidTr="00C2109C">
        <w:tc>
          <w:tcPr>
            <w:tcW w:w="3005" w:type="dxa"/>
          </w:tcPr>
          <w:p w14:paraId="4ACFDE40" w14:textId="77777777" w:rsidR="00AC53BD" w:rsidRPr="00AC53BD" w:rsidRDefault="00AC53BD" w:rsidP="00AC53BD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AC53BD">
              <w:rPr>
                <w:rFonts w:eastAsiaTheme="minorHAnsi"/>
                <w:sz w:val="24"/>
                <w:szCs w:val="24"/>
                <w:lang w:val="lt-LT" w:eastAsia="en-US"/>
              </w:rPr>
              <w:t>Dirbtuvių vedėjas</w:t>
            </w:r>
          </w:p>
        </w:tc>
        <w:tc>
          <w:tcPr>
            <w:tcW w:w="3005" w:type="dxa"/>
          </w:tcPr>
          <w:p w14:paraId="238E2B19" w14:textId="77777777" w:rsidR="00AC53BD" w:rsidRPr="00AC53BD" w:rsidRDefault="00AC53BD" w:rsidP="00AC53BD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AC53BD">
              <w:rPr>
                <w:rFonts w:eastAsiaTheme="minorHAnsi"/>
                <w:sz w:val="24"/>
                <w:szCs w:val="24"/>
                <w:lang w:val="lt-LT" w:eastAsia="en-US"/>
              </w:rPr>
              <w:t>Aldas Davolis</w:t>
            </w:r>
          </w:p>
        </w:tc>
        <w:tc>
          <w:tcPr>
            <w:tcW w:w="3006" w:type="dxa"/>
          </w:tcPr>
          <w:p w14:paraId="20181C80" w14:textId="77777777" w:rsidR="00AC53BD" w:rsidRPr="00AC53BD" w:rsidRDefault="00AC53BD" w:rsidP="00AC53BD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AC53BD">
              <w:rPr>
                <w:rFonts w:eastAsiaTheme="minorHAnsi"/>
                <w:sz w:val="24"/>
                <w:szCs w:val="24"/>
                <w:lang w:val="lt-LT" w:eastAsia="en-US"/>
              </w:rPr>
              <w:t>8 685 52169</w:t>
            </w:r>
          </w:p>
        </w:tc>
      </w:tr>
    </w:tbl>
    <w:p w14:paraId="168A4D31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</w:p>
    <w:p w14:paraId="52C008FF" w14:textId="42C3A827" w:rsidR="00AC53BD" w:rsidRPr="00AC53BD" w:rsidRDefault="00AC53BD" w:rsidP="00AC53BD">
      <w:pPr>
        <w:suppressAutoHyphens w:val="0"/>
        <w:spacing w:after="160" w:line="259" w:lineRule="auto"/>
        <w:jc w:val="both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 xml:space="preserve">Žemiau nurodyti asmenys yra įgalioti atstovauti </w:t>
      </w:r>
      <w:r w:rsidRPr="00AC53BD">
        <w:rPr>
          <w:rFonts w:eastAsiaTheme="minorHAnsi"/>
          <w:b/>
          <w:color w:val="222222"/>
          <w:sz w:val="24"/>
          <w:szCs w:val="24"/>
          <w:lang w:val="lt-LT" w:eastAsia="en-US"/>
        </w:rPr>
        <w:t xml:space="preserve">Joniškio rajono </w:t>
      </w:r>
      <w:r>
        <w:rPr>
          <w:rFonts w:eastAsiaTheme="minorHAnsi"/>
          <w:b/>
          <w:color w:val="222222"/>
          <w:sz w:val="24"/>
          <w:szCs w:val="24"/>
          <w:lang w:val="lt-LT" w:eastAsia="en-US"/>
        </w:rPr>
        <w:t>Skaistgirio gimnazijai</w:t>
      </w:r>
      <w:r w:rsidRPr="00AC53BD">
        <w:rPr>
          <w:rFonts w:eastAsiaTheme="minorHAnsi"/>
          <w:sz w:val="24"/>
          <w:szCs w:val="24"/>
          <w:lang w:val="lt-LT" w:eastAsia="en-US"/>
        </w:rPr>
        <w:t xml:space="preserve"> ir atlikti tokius veiksmus:</w:t>
      </w:r>
    </w:p>
    <w:p w14:paraId="2C260152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1. Pateikti užsakymą transporto priemonės remontui atlikti.</w:t>
      </w:r>
    </w:p>
    <w:p w14:paraId="490D62BB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2. Pasirašyti Automobilio panaudos sutartį.</w:t>
      </w:r>
    </w:p>
    <w:p w14:paraId="219185C3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3. Pasirašyti Transporto priemonės priėmimo – perdavimo remontui akte.</w:t>
      </w:r>
    </w:p>
    <w:p w14:paraId="66C55DE8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4. Atsiimti suremontuotą transporto priemonę.</w:t>
      </w:r>
    </w:p>
    <w:p w14:paraId="3CB085D7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5. Pasirašyti mokėjimo dokumentus.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C53BD" w:rsidRPr="00AC53BD" w14:paraId="1ECEE54C" w14:textId="77777777" w:rsidTr="00C2109C">
        <w:tc>
          <w:tcPr>
            <w:tcW w:w="3005" w:type="dxa"/>
          </w:tcPr>
          <w:p w14:paraId="5B0B6CE9" w14:textId="77777777" w:rsidR="00AC53BD" w:rsidRPr="00112616" w:rsidRDefault="00AC53BD" w:rsidP="00AC53BD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lt-LT" w:eastAsia="en-US"/>
              </w:rPr>
            </w:pPr>
            <w:r w:rsidRPr="00112616">
              <w:rPr>
                <w:rFonts w:eastAsiaTheme="minorHAnsi"/>
                <w:color w:val="000000" w:themeColor="text1"/>
                <w:sz w:val="24"/>
                <w:szCs w:val="24"/>
                <w:lang w:val="lt-LT" w:eastAsia="en-US"/>
              </w:rPr>
              <w:t>Pareigos</w:t>
            </w:r>
          </w:p>
        </w:tc>
        <w:tc>
          <w:tcPr>
            <w:tcW w:w="3005" w:type="dxa"/>
          </w:tcPr>
          <w:p w14:paraId="605DFE62" w14:textId="77777777" w:rsidR="00AC53BD" w:rsidRPr="00112616" w:rsidRDefault="00AC53BD" w:rsidP="00AC53BD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lt-LT" w:eastAsia="en-US"/>
              </w:rPr>
            </w:pPr>
            <w:r w:rsidRPr="00112616">
              <w:rPr>
                <w:rFonts w:eastAsiaTheme="minorHAnsi"/>
                <w:color w:val="000000" w:themeColor="text1"/>
                <w:sz w:val="24"/>
                <w:szCs w:val="24"/>
                <w:lang w:val="lt-LT" w:eastAsia="en-US"/>
              </w:rPr>
              <w:t>Vardas, Pavardė</w:t>
            </w:r>
          </w:p>
        </w:tc>
        <w:tc>
          <w:tcPr>
            <w:tcW w:w="3006" w:type="dxa"/>
          </w:tcPr>
          <w:p w14:paraId="10F4EA58" w14:textId="77777777" w:rsidR="00AC53BD" w:rsidRPr="00112616" w:rsidRDefault="00AC53BD" w:rsidP="00AC53BD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lt-LT" w:eastAsia="en-US"/>
              </w:rPr>
            </w:pPr>
            <w:r w:rsidRPr="00112616">
              <w:rPr>
                <w:rFonts w:eastAsiaTheme="minorHAnsi"/>
                <w:color w:val="000000" w:themeColor="text1"/>
                <w:sz w:val="24"/>
                <w:szCs w:val="24"/>
                <w:lang w:val="lt-LT" w:eastAsia="en-US"/>
              </w:rPr>
              <w:t>Telefono numeris</w:t>
            </w:r>
          </w:p>
        </w:tc>
      </w:tr>
      <w:tr w:rsidR="00AC53BD" w:rsidRPr="00AC53BD" w14:paraId="0F8CE709" w14:textId="77777777" w:rsidTr="00C2109C">
        <w:tc>
          <w:tcPr>
            <w:tcW w:w="3005" w:type="dxa"/>
          </w:tcPr>
          <w:p w14:paraId="023F5859" w14:textId="57CE142E" w:rsidR="00AC53BD" w:rsidRPr="00112616" w:rsidRDefault="00112616" w:rsidP="00AC53BD">
            <w:pPr>
              <w:suppressAutoHyphens w:val="0"/>
              <w:rPr>
                <w:rFonts w:eastAsiaTheme="minorHAnsi"/>
                <w:color w:val="000000" w:themeColor="text1"/>
                <w:sz w:val="24"/>
                <w:szCs w:val="24"/>
                <w:lang w:val="lt-LT" w:eastAsia="en-US"/>
              </w:rPr>
            </w:pPr>
            <w:r w:rsidRPr="00112616">
              <w:rPr>
                <w:rFonts w:eastAsiaTheme="minorHAnsi"/>
                <w:color w:val="000000" w:themeColor="text1"/>
                <w:sz w:val="24"/>
                <w:szCs w:val="24"/>
                <w:lang w:val="lt-LT" w:eastAsia="en-US"/>
              </w:rPr>
              <w:t>Autobuso vairuotojas</w:t>
            </w:r>
          </w:p>
        </w:tc>
        <w:tc>
          <w:tcPr>
            <w:tcW w:w="3005" w:type="dxa"/>
          </w:tcPr>
          <w:p w14:paraId="532D0999" w14:textId="7F119DB4" w:rsidR="00AC53BD" w:rsidRPr="00112616" w:rsidRDefault="00112616" w:rsidP="00AC53BD">
            <w:pPr>
              <w:suppressAutoHyphens w:val="0"/>
              <w:rPr>
                <w:rFonts w:eastAsiaTheme="minorHAnsi"/>
                <w:color w:val="000000" w:themeColor="text1"/>
                <w:sz w:val="24"/>
                <w:szCs w:val="24"/>
                <w:lang w:val="lt-LT" w:eastAsia="en-US"/>
              </w:rPr>
            </w:pPr>
            <w:r w:rsidRPr="00112616">
              <w:rPr>
                <w:rFonts w:eastAsiaTheme="minorHAnsi"/>
                <w:color w:val="000000" w:themeColor="text1"/>
                <w:sz w:val="24"/>
                <w:szCs w:val="24"/>
                <w:lang w:val="lt-LT" w:eastAsia="en-US"/>
              </w:rPr>
              <w:t>Antanas Milašius</w:t>
            </w:r>
          </w:p>
        </w:tc>
        <w:tc>
          <w:tcPr>
            <w:tcW w:w="3006" w:type="dxa"/>
          </w:tcPr>
          <w:p w14:paraId="01D6266D" w14:textId="151AF26D" w:rsidR="00AC53BD" w:rsidRPr="00112616" w:rsidRDefault="00112616" w:rsidP="00AC53BD">
            <w:pPr>
              <w:suppressAutoHyphens w:val="0"/>
              <w:rPr>
                <w:rFonts w:eastAsiaTheme="minorHAnsi"/>
                <w:color w:val="000000" w:themeColor="text1"/>
                <w:sz w:val="24"/>
                <w:szCs w:val="24"/>
                <w:lang w:val="lt-LT" w:eastAsia="en-US"/>
              </w:rPr>
            </w:pPr>
            <w:r w:rsidRPr="00112616">
              <w:rPr>
                <w:rFonts w:eastAsiaTheme="minorHAnsi"/>
                <w:color w:val="000000" w:themeColor="text1"/>
                <w:sz w:val="24"/>
                <w:szCs w:val="24"/>
                <w:lang w:val="lt-LT" w:eastAsia="en-US"/>
              </w:rPr>
              <w:t>8 606 14407</w:t>
            </w:r>
          </w:p>
        </w:tc>
      </w:tr>
      <w:tr w:rsidR="00AC53BD" w:rsidRPr="00AC53BD" w14:paraId="72FCB83D" w14:textId="77777777" w:rsidTr="00C2109C">
        <w:tc>
          <w:tcPr>
            <w:tcW w:w="3005" w:type="dxa"/>
          </w:tcPr>
          <w:p w14:paraId="2B880A08" w14:textId="17E90BB2" w:rsidR="00AC53BD" w:rsidRPr="00AC53BD" w:rsidRDefault="00112616" w:rsidP="00AC53BD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Autobuso vairuotojas</w:t>
            </w:r>
          </w:p>
        </w:tc>
        <w:tc>
          <w:tcPr>
            <w:tcW w:w="3005" w:type="dxa"/>
          </w:tcPr>
          <w:p w14:paraId="1CF5A382" w14:textId="07D7E06E" w:rsidR="00AC53BD" w:rsidRPr="00AC53BD" w:rsidRDefault="00112616" w:rsidP="00AC53BD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Vytautas Šniukas</w:t>
            </w:r>
          </w:p>
        </w:tc>
        <w:tc>
          <w:tcPr>
            <w:tcW w:w="3006" w:type="dxa"/>
          </w:tcPr>
          <w:p w14:paraId="168E7A76" w14:textId="03BE9F24" w:rsidR="00AC53BD" w:rsidRPr="00AC53BD" w:rsidRDefault="00112616" w:rsidP="00AC53BD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8 686 31981</w:t>
            </w:r>
          </w:p>
        </w:tc>
      </w:tr>
      <w:tr w:rsidR="00112616" w:rsidRPr="00AC53BD" w14:paraId="58CF4E97" w14:textId="77777777" w:rsidTr="00C2109C">
        <w:tc>
          <w:tcPr>
            <w:tcW w:w="3005" w:type="dxa"/>
          </w:tcPr>
          <w:p w14:paraId="5E5CC1D4" w14:textId="55D1986B" w:rsidR="00112616" w:rsidRDefault="00112616" w:rsidP="00AC53BD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Direktoriaus pavaduotojas ūkiui</w:t>
            </w:r>
          </w:p>
        </w:tc>
        <w:tc>
          <w:tcPr>
            <w:tcW w:w="3005" w:type="dxa"/>
          </w:tcPr>
          <w:p w14:paraId="2784C021" w14:textId="67058B84" w:rsidR="00112616" w:rsidRPr="00AC53BD" w:rsidRDefault="00112616" w:rsidP="00AC53BD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Kęstutis Adomaitis</w:t>
            </w:r>
          </w:p>
        </w:tc>
        <w:tc>
          <w:tcPr>
            <w:tcW w:w="3006" w:type="dxa"/>
          </w:tcPr>
          <w:p w14:paraId="2ACB6ADC" w14:textId="596D826D" w:rsidR="00112616" w:rsidRPr="00AC53BD" w:rsidRDefault="00112616" w:rsidP="00AC53BD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8 688 20504</w:t>
            </w:r>
          </w:p>
        </w:tc>
      </w:tr>
    </w:tbl>
    <w:p w14:paraId="6434DEEA" w14:textId="77777777" w:rsidR="00AC53BD" w:rsidRPr="00AC53BD" w:rsidRDefault="00AC53BD" w:rsidP="00AC53BD">
      <w:pPr>
        <w:suppressAutoHyphens w:val="0"/>
        <w:spacing w:after="160" w:line="259" w:lineRule="auto"/>
        <w:jc w:val="both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UŽSAKOVAS apie pasikeitusius ar netekusius įgaliojimų atstovus VYKDYTOJĄ informuoja nedelsiant.</w:t>
      </w:r>
    </w:p>
    <w:p w14:paraId="5B58A06E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</w:p>
    <w:p w14:paraId="720F8B9A" w14:textId="77777777" w:rsidR="00AC53BD" w:rsidRPr="00AC53BD" w:rsidRDefault="00AC53BD" w:rsidP="00AC53BD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Direktorius                                                                            Direktorė</w:t>
      </w:r>
    </w:p>
    <w:p w14:paraId="202B05D2" w14:textId="1E725B6D" w:rsidR="00AC53BD" w:rsidRDefault="00AC53BD" w:rsidP="00AC53BD">
      <w:pPr>
        <w:ind w:right="388"/>
        <w:jc w:val="both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 xml:space="preserve">Algirdas Lataitis                                                                   </w:t>
      </w:r>
      <w:r>
        <w:rPr>
          <w:rFonts w:eastAsiaTheme="minorHAnsi"/>
          <w:sz w:val="24"/>
          <w:szCs w:val="24"/>
          <w:lang w:val="lt-LT" w:eastAsia="en-US"/>
        </w:rPr>
        <w:t>Edita Aukselienė</w:t>
      </w:r>
    </w:p>
    <w:p w14:paraId="242A1E85" w14:textId="7EE19773" w:rsidR="00F51AEA" w:rsidRDefault="00F51AEA" w:rsidP="00AC53BD">
      <w:pPr>
        <w:ind w:right="388"/>
        <w:jc w:val="both"/>
        <w:rPr>
          <w:rFonts w:eastAsiaTheme="minorHAnsi"/>
          <w:sz w:val="24"/>
          <w:szCs w:val="24"/>
          <w:lang w:val="lt-LT" w:eastAsia="en-US"/>
        </w:rPr>
      </w:pPr>
    </w:p>
    <w:p w14:paraId="2F7C0D64" w14:textId="451A7D7C" w:rsidR="00F51AEA" w:rsidRDefault="00F51AEA" w:rsidP="00AC53BD">
      <w:pPr>
        <w:ind w:right="388"/>
        <w:jc w:val="both"/>
        <w:rPr>
          <w:rFonts w:eastAsiaTheme="minorHAnsi"/>
          <w:sz w:val="24"/>
          <w:szCs w:val="24"/>
          <w:lang w:val="lt-LT" w:eastAsia="en-US"/>
        </w:rPr>
      </w:pPr>
    </w:p>
    <w:p w14:paraId="244CD4D1" w14:textId="328D1671" w:rsidR="00F51AEA" w:rsidRDefault="00F51AEA" w:rsidP="00AC53BD">
      <w:pPr>
        <w:ind w:right="388"/>
        <w:jc w:val="both"/>
        <w:rPr>
          <w:rFonts w:eastAsiaTheme="minorHAnsi"/>
          <w:sz w:val="24"/>
          <w:szCs w:val="24"/>
          <w:lang w:val="lt-LT" w:eastAsia="en-US"/>
        </w:rPr>
      </w:pPr>
    </w:p>
    <w:p w14:paraId="7BA452D8" w14:textId="6C20F955" w:rsidR="00112616" w:rsidRDefault="00112616" w:rsidP="00112616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  <w:r>
        <w:rPr>
          <w:rFonts w:eastAsiaTheme="minorHAnsi"/>
          <w:sz w:val="24"/>
          <w:szCs w:val="24"/>
          <w:lang w:val="lt-LT" w:eastAsia="en-US"/>
        </w:rPr>
        <w:t>PRIEDAS Nr. 2</w:t>
      </w:r>
    </w:p>
    <w:p w14:paraId="48C8D19E" w14:textId="77777777" w:rsidR="00F54135" w:rsidRPr="00AC53BD" w:rsidRDefault="00F54135" w:rsidP="00F54135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  <w:r w:rsidRPr="00AC53BD">
        <w:rPr>
          <w:rFonts w:eastAsiaTheme="minorHAnsi"/>
          <w:sz w:val="24"/>
          <w:szCs w:val="24"/>
          <w:lang w:val="lt-LT" w:eastAsia="en-US"/>
        </w:rPr>
        <w:t>Prie Transporto priemonių remonto sutarties Nr. TP</w:t>
      </w:r>
      <w:r>
        <w:rPr>
          <w:rFonts w:eastAsiaTheme="minorHAnsi"/>
          <w:sz w:val="24"/>
          <w:szCs w:val="24"/>
          <w:lang w:val="lt-LT" w:eastAsia="en-US"/>
        </w:rPr>
        <w:t>-3</w:t>
      </w:r>
    </w:p>
    <w:p w14:paraId="480A28B7" w14:textId="77777777" w:rsidR="00F54135" w:rsidRPr="00AC53BD" w:rsidRDefault="00F54135" w:rsidP="00112616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</w:p>
    <w:p w14:paraId="05A2A6E6" w14:textId="77777777" w:rsidR="00F51AEA" w:rsidRDefault="00F51AEA" w:rsidP="00F51AEA">
      <w:pPr>
        <w:rPr>
          <w:bCs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Cs/>
        </w:rPr>
        <w:t>PATVIRTINTA</w:t>
      </w:r>
    </w:p>
    <w:p w14:paraId="4BE97895" w14:textId="77777777" w:rsidR="00F51AEA" w:rsidRDefault="00F51AEA" w:rsidP="00F51AEA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UAB Joniškio autobusų parko</w:t>
      </w:r>
    </w:p>
    <w:p w14:paraId="56C3BA5A" w14:textId="77777777" w:rsidR="00F51AEA" w:rsidRDefault="00F51AEA" w:rsidP="00F51AEA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direktoriaus 2020 m. sausio 30 d.   </w:t>
      </w:r>
    </w:p>
    <w:p w14:paraId="2DD100D0" w14:textId="77777777" w:rsidR="00F51AEA" w:rsidRDefault="00F51AEA" w:rsidP="00F51AEA">
      <w:pPr>
        <w:rPr>
          <w:sz w:val="18"/>
          <w:szCs w:val="1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įsakymu Nr.V.1.7                                                                                                                           </w:t>
      </w:r>
    </w:p>
    <w:p w14:paraId="46DD4A04" w14:textId="77777777" w:rsidR="00F51AEA" w:rsidRPr="00852B82" w:rsidRDefault="00F51AEA" w:rsidP="00F51AEA">
      <w:pPr>
        <w:rPr>
          <w:sz w:val="24"/>
          <w:szCs w:val="24"/>
        </w:rPr>
      </w:pPr>
    </w:p>
    <w:p w14:paraId="326D4FF9" w14:textId="2C2CB54F" w:rsidR="00F51AEA" w:rsidRDefault="00F51AEA" w:rsidP="00F51A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UAB JONIŠKIO AUTOBUSŲ PARKAS</w:t>
      </w:r>
    </w:p>
    <w:p w14:paraId="4A345D28" w14:textId="77777777" w:rsidR="00F51AEA" w:rsidRDefault="00F51AEA" w:rsidP="00F51AEA">
      <w:pPr>
        <w:jc w:val="center"/>
        <w:rPr>
          <w:b/>
          <w:sz w:val="24"/>
          <w:szCs w:val="24"/>
        </w:rPr>
      </w:pPr>
    </w:p>
    <w:p w14:paraId="26A1D91A" w14:textId="55E6AFFB" w:rsidR="00F51AEA" w:rsidRDefault="00F51AEA" w:rsidP="00F51A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Atliekamų darbų kainininkas</w:t>
      </w:r>
    </w:p>
    <w:p w14:paraId="0DFA11F8" w14:textId="77777777" w:rsidR="00F51AEA" w:rsidRDefault="00F51AEA" w:rsidP="00F51AEA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54"/>
        <w:gridCol w:w="5960"/>
        <w:gridCol w:w="2542"/>
      </w:tblGrid>
      <w:tr w:rsidR="00F51AEA" w14:paraId="46D47115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28586" w14:textId="77777777" w:rsidR="00F51AEA" w:rsidRDefault="00F51AEA" w:rsidP="00C2109C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93FAC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Automobilio techninis aptarnavimas ir remontas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62BB" w14:textId="77777777" w:rsidR="00F51AEA" w:rsidRPr="00C37995" w:rsidRDefault="00F51AEA" w:rsidP="00C2109C">
            <w:pPr>
              <w:spacing w:line="100" w:lineRule="atLeast"/>
              <w:jc w:val="center"/>
              <w:rPr>
                <w:b/>
              </w:rPr>
            </w:pPr>
            <w:r w:rsidRPr="00C37995">
              <w:rPr>
                <w:b/>
                <w:sz w:val="24"/>
                <w:szCs w:val="24"/>
              </w:rPr>
              <w:t>Kaina, Eur</w:t>
            </w:r>
          </w:p>
        </w:tc>
      </w:tr>
      <w:tr w:rsidR="00F51AEA" w14:paraId="1BA8CC8C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3019A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15C05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Ratų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3F4F2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1,50 – 2,00</w:t>
            </w:r>
          </w:p>
        </w:tc>
      </w:tr>
      <w:tr w:rsidR="00F51AEA" w14:paraId="06284967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BC82A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ABAA9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Ratų permontavimas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E991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3,00 – 10,00</w:t>
            </w:r>
          </w:p>
        </w:tc>
      </w:tr>
      <w:tr w:rsidR="00F51AEA" w14:paraId="2601B9B1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4B335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BDA56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Ratų balansavimas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E62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3,00 – 10,00</w:t>
            </w:r>
          </w:p>
        </w:tc>
      </w:tr>
      <w:tr w:rsidR="00F51AEA" w14:paraId="65B09D94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D8C60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F06E1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Padangos remontas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7D4EE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 – 20,00</w:t>
            </w:r>
          </w:p>
        </w:tc>
      </w:tr>
      <w:tr w:rsidR="00F51AEA" w14:paraId="6ED97D5A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A1EEB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E348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Suvirinimo darbai (1 val.)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06B0" w14:textId="77777777" w:rsidR="00F51AEA" w:rsidRDefault="00F51AEA" w:rsidP="00C2109C">
            <w:pPr>
              <w:shd w:val="clear" w:color="auto" w:fill="FFFFFF"/>
              <w:spacing w:line="100" w:lineRule="atLeast"/>
            </w:pPr>
            <w:r>
              <w:rPr>
                <w:sz w:val="24"/>
                <w:szCs w:val="24"/>
              </w:rPr>
              <w:t>25,00 – 40,00</w:t>
            </w:r>
          </w:p>
        </w:tc>
      </w:tr>
      <w:tr w:rsidR="00F51AEA" w14:paraId="6E723736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E9B9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513C8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Šaltkalvio darbai (1 val.)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B49F" w14:textId="77777777" w:rsidR="00F51AEA" w:rsidRDefault="00F51AEA" w:rsidP="00C2109C">
            <w:pPr>
              <w:shd w:val="clear" w:color="auto" w:fill="FFFFFF"/>
              <w:spacing w:line="100" w:lineRule="atLeast"/>
            </w:pPr>
            <w:r>
              <w:rPr>
                <w:sz w:val="24"/>
                <w:szCs w:val="24"/>
              </w:rPr>
              <w:t>30,00 – 40,00</w:t>
            </w:r>
          </w:p>
        </w:tc>
      </w:tr>
      <w:tr w:rsidR="00F51AEA" w14:paraId="11C2B0C2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D11C6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F95D9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Priekinių žibintų reguliavimas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7329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6,00 – 10,00</w:t>
            </w:r>
          </w:p>
        </w:tc>
      </w:tr>
      <w:tr w:rsidR="00F51AEA" w14:paraId="737DB1BB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B32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DC819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Lemputės keitimas žibinte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3F93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3,00 – 5,00</w:t>
            </w:r>
          </w:p>
        </w:tc>
      </w:tr>
      <w:tr w:rsidR="00F51AEA" w14:paraId="03CD1511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85024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73CA3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Variklio alyvos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FE99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15,00</w:t>
            </w:r>
          </w:p>
        </w:tc>
      </w:tr>
      <w:tr w:rsidR="00F51AEA" w14:paraId="62BB6760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DECB6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F0385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Mechaninės pavarų dėžės alyvos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6D378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25,00</w:t>
            </w:r>
          </w:p>
        </w:tc>
      </w:tr>
      <w:tr w:rsidR="00F51AEA" w14:paraId="114927A2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9C456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DF7C0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Oro filtro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58C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3,00 – 5,00</w:t>
            </w:r>
          </w:p>
        </w:tc>
      </w:tr>
      <w:tr w:rsidR="00F51AEA" w14:paraId="2C90710B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23B0F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073A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Kuro filtro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D41E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 – 10,00</w:t>
            </w:r>
          </w:p>
        </w:tc>
      </w:tr>
      <w:tr w:rsidR="00F51AEA" w14:paraId="49E40CFF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D8D49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1FEA4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Pakabos patikra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9A3E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</w:p>
        </w:tc>
      </w:tr>
      <w:tr w:rsidR="00F51AEA" w14:paraId="2E20D280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36F9F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E108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Variklio alyvos patikra ir papildymas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2A13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3,00 – 10,00</w:t>
            </w:r>
          </w:p>
        </w:tc>
      </w:tr>
      <w:tr w:rsidR="00F51AEA" w14:paraId="7D54182E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849CC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3F405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Mechaninės pavarų dėžės alyvos patikra ir pildymas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46A6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 – 10,00</w:t>
            </w:r>
          </w:p>
        </w:tc>
      </w:tr>
      <w:tr w:rsidR="00F51AEA" w14:paraId="47C33033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0A0A9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0484A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Eksploatacinių skysčių patikra ir papildymas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1102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</w:p>
        </w:tc>
      </w:tr>
      <w:tr w:rsidR="00F51AEA" w14:paraId="677DC8E9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CF064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EFA54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Aušinimo skysčių keitimas ir sistemos nuorinimas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45B9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 – 30,00</w:t>
            </w:r>
          </w:p>
        </w:tc>
      </w:tr>
      <w:tr w:rsidR="00F51AEA" w14:paraId="12D24A3F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1727A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1985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Vairo stiprintuvo skysčių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5D7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20,00</w:t>
            </w:r>
          </w:p>
        </w:tc>
      </w:tr>
      <w:tr w:rsidR="00F51AEA" w14:paraId="203E6181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71174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55C50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Salono filtro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6CB6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3,00 – 10,00</w:t>
            </w:r>
          </w:p>
        </w:tc>
      </w:tr>
      <w:tr w:rsidR="00F51AEA" w14:paraId="65DB362C" w14:textId="77777777" w:rsidTr="00C2109C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4E1C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43D25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Patikra techninių apžiūrų centre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A9E63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50,00</w:t>
            </w:r>
          </w:p>
        </w:tc>
      </w:tr>
    </w:tbl>
    <w:p w14:paraId="25BA19A4" w14:textId="77777777" w:rsidR="00F51AEA" w:rsidRDefault="00F51AEA" w:rsidP="00F51AEA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54"/>
        <w:gridCol w:w="5960"/>
        <w:gridCol w:w="2542"/>
      </w:tblGrid>
      <w:tr w:rsidR="00F51AEA" w14:paraId="59C7544C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67261" w14:textId="77777777" w:rsidR="00F51AEA" w:rsidRDefault="00F51AEA" w:rsidP="00C2109C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EF03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Automobilio važiuoklė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6D49" w14:textId="77777777" w:rsidR="00F51AEA" w:rsidRPr="00C37995" w:rsidRDefault="00F51AEA" w:rsidP="00C2109C">
            <w:pPr>
              <w:spacing w:line="100" w:lineRule="atLeast"/>
              <w:jc w:val="center"/>
              <w:rPr>
                <w:b/>
              </w:rPr>
            </w:pPr>
            <w:r w:rsidRPr="00C37995">
              <w:rPr>
                <w:b/>
                <w:sz w:val="24"/>
                <w:szCs w:val="24"/>
              </w:rPr>
              <w:t>Kaina, Eur</w:t>
            </w:r>
          </w:p>
        </w:tc>
      </w:tr>
      <w:tr w:rsidR="00F51AEA" w14:paraId="2A4D57A4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9CC16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75815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Ratų geometrijos reguliavimas (1 parametras)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B13A3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25,00</w:t>
            </w:r>
          </w:p>
        </w:tc>
      </w:tr>
      <w:tr w:rsidR="00F51AEA" w14:paraId="34EFD411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7F921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D5CED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Apatinės šakės sailenbloko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2C658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20,00</w:t>
            </w:r>
          </w:p>
        </w:tc>
      </w:tr>
      <w:tr w:rsidR="00F51AEA" w14:paraId="54A09CAF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76F8F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FA38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Viršutinės šakės sailenbloko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59E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20,00</w:t>
            </w:r>
          </w:p>
        </w:tc>
      </w:tr>
      <w:tr w:rsidR="00F51AEA" w14:paraId="04EB180C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7B945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B61C9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Galinio tilto sailenbloko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2E10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50,00</w:t>
            </w:r>
          </w:p>
        </w:tc>
      </w:tr>
      <w:tr w:rsidR="00F51AEA" w14:paraId="4657D3E3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63E21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A538C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Apatinės šakės šarnyro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420B7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18,00</w:t>
            </w:r>
          </w:p>
        </w:tc>
      </w:tr>
      <w:tr w:rsidR="00F51AEA" w14:paraId="30736105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88947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72C27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Viršutinės šakės šarnyro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B952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18,00</w:t>
            </w:r>
          </w:p>
        </w:tc>
      </w:tr>
      <w:tr w:rsidR="00F51AEA" w14:paraId="7A26AA77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DDBA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1540B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Apatinės šakės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1D574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18,00</w:t>
            </w:r>
          </w:p>
        </w:tc>
      </w:tr>
      <w:tr w:rsidR="00F51AEA" w14:paraId="228D9D21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683A7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57136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Viršutinės šakės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12C3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10,00 - 80,00</w:t>
            </w:r>
          </w:p>
        </w:tc>
      </w:tr>
      <w:tr w:rsidR="00F51AEA" w14:paraId="348046F8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1D01C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982D5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Priekinio rato guolio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1C38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20,00</w:t>
            </w:r>
          </w:p>
        </w:tc>
      </w:tr>
      <w:tr w:rsidR="00F51AEA" w14:paraId="41F880A4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F5B8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7362B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Galinio rato guolio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C737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30,00</w:t>
            </w:r>
          </w:p>
        </w:tc>
      </w:tr>
      <w:tr w:rsidR="00F51AEA" w14:paraId="2D312EE0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BF07C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5CE3E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Pusašio pakabinamo guolio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EA7B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20,00 – 25,00</w:t>
            </w:r>
          </w:p>
        </w:tc>
      </w:tr>
      <w:tr w:rsidR="00F51AEA" w14:paraId="7077A102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01812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85C6D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Vairo kolonėlės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C566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30,00 – 50,00</w:t>
            </w:r>
          </w:p>
        </w:tc>
      </w:tr>
      <w:tr w:rsidR="00F51AEA" w14:paraId="58C82273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8CA74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BA061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Vairo kolonėlės restauravimas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73B7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150,00 – 270,00</w:t>
            </w:r>
          </w:p>
        </w:tc>
      </w:tr>
      <w:tr w:rsidR="00F51AEA" w14:paraId="69706AB3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E6FFF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B316D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Vairo kolonėlės gumų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E762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20,00</w:t>
            </w:r>
          </w:p>
        </w:tc>
      </w:tr>
      <w:tr w:rsidR="00F51AEA" w14:paraId="74EF77FB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A358A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4A0D0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Priekinių amortizatorių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0F72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30,00</w:t>
            </w:r>
          </w:p>
        </w:tc>
      </w:tr>
      <w:tr w:rsidR="00F51AEA" w14:paraId="6B1FA5C5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AC3C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5A333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Galinių amortizatorių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2C9AB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20,00</w:t>
            </w:r>
          </w:p>
        </w:tc>
      </w:tr>
      <w:tr w:rsidR="00F51AEA" w14:paraId="1453B8AD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7720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F1D62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Priekinės spyruoklės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2F70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30,00</w:t>
            </w:r>
          </w:p>
        </w:tc>
      </w:tr>
      <w:tr w:rsidR="00F51AEA" w14:paraId="197B0849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0884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91E47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Galinės spyruoklės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67D5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 xml:space="preserve">10,00 – 30,00 </w:t>
            </w:r>
          </w:p>
        </w:tc>
      </w:tr>
      <w:tr w:rsidR="00F51AEA" w14:paraId="146CCCBF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98AF3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4491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Vairo traukės antgalio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5F09F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 xml:space="preserve">10,00 – 20,00 </w:t>
            </w:r>
          </w:p>
        </w:tc>
      </w:tr>
      <w:tr w:rsidR="00F51AEA" w14:paraId="3740E567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76BB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C2B64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Stabilizatoriaus įvorės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61FC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 – 15,00</w:t>
            </w:r>
          </w:p>
        </w:tc>
      </w:tr>
      <w:tr w:rsidR="00F51AEA" w14:paraId="686019C3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D66A0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6E988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Stabilizatoriaus traukės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9E558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20,00</w:t>
            </w:r>
          </w:p>
        </w:tc>
      </w:tr>
      <w:tr w:rsidR="00F51AEA" w14:paraId="4CDA98F7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41E7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2229E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Vairo traukės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6F03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30,00</w:t>
            </w:r>
          </w:p>
        </w:tc>
      </w:tr>
      <w:tr w:rsidR="00F51AEA" w14:paraId="4F1D8BC4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B28E6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CF259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Amortizatoriaus atraminio guolio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FE4C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30,00</w:t>
            </w:r>
          </w:p>
        </w:tc>
      </w:tr>
      <w:tr w:rsidR="00F51AEA" w14:paraId="66ED468A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7B61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19307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Priekinio rato stebulės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6B5B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30,00</w:t>
            </w:r>
          </w:p>
        </w:tc>
      </w:tr>
      <w:tr w:rsidR="00F51AEA" w14:paraId="46C61B4F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1D16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09F9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Galinio rato stebulės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86D4E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20,00 – 60,00</w:t>
            </w:r>
          </w:p>
        </w:tc>
      </w:tr>
      <w:tr w:rsidR="00F51AEA" w14:paraId="1C65CBB2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27499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FF5B0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Galinio tilto pusašio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12E30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50,00</w:t>
            </w:r>
          </w:p>
        </w:tc>
      </w:tr>
      <w:tr w:rsidR="00F51AEA" w14:paraId="4DDF9AF4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4207E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F376C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Galinės reaktyvinės traukės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062C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40,00</w:t>
            </w:r>
          </w:p>
        </w:tc>
      </w:tr>
      <w:tr w:rsidR="00F51AEA" w14:paraId="2A3D000D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85BBC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3EDA5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Lingės keitimas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0D58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Valandinis įkainis</w:t>
            </w:r>
          </w:p>
        </w:tc>
      </w:tr>
      <w:tr w:rsidR="00F51AEA" w14:paraId="0AEDDA1A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7C24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5B3B3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Lingės įvorės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BCEE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35,00 – 60,00</w:t>
            </w:r>
          </w:p>
        </w:tc>
      </w:tr>
      <w:tr w:rsidR="00F51AEA" w14:paraId="4E619235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4CAEB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99168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Šarnyro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1C2C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20,00 – 40,00</w:t>
            </w:r>
          </w:p>
        </w:tc>
      </w:tr>
    </w:tbl>
    <w:p w14:paraId="1032ED5F" w14:textId="77777777" w:rsidR="00F51AEA" w:rsidRDefault="00F51AEA" w:rsidP="00F51AEA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54"/>
        <w:gridCol w:w="5960"/>
        <w:gridCol w:w="2542"/>
      </w:tblGrid>
      <w:tr w:rsidR="00F51AEA" w14:paraId="202182D9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9217E" w14:textId="77777777" w:rsidR="00F51AEA" w:rsidRDefault="00F51AEA" w:rsidP="00C2109C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6994C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Automobilio stabdžių sistema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A6C4" w14:textId="77777777" w:rsidR="00F51AEA" w:rsidRPr="00C37995" w:rsidRDefault="00F51AEA" w:rsidP="00C2109C">
            <w:pPr>
              <w:spacing w:line="100" w:lineRule="atLeast"/>
              <w:jc w:val="center"/>
              <w:rPr>
                <w:b/>
              </w:rPr>
            </w:pPr>
            <w:r w:rsidRPr="00C37995">
              <w:rPr>
                <w:b/>
                <w:sz w:val="24"/>
                <w:szCs w:val="24"/>
              </w:rPr>
              <w:t>Kaina, Eur</w:t>
            </w:r>
          </w:p>
        </w:tc>
      </w:tr>
      <w:tr w:rsidR="00F51AEA" w14:paraId="54B9DF03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589E9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89A3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Diskinių stabdžių trinkelių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EB76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30,00</w:t>
            </w:r>
          </w:p>
        </w:tc>
      </w:tr>
      <w:tr w:rsidR="00F51AEA" w14:paraId="60959588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D6B6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F1FAC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Būgninių stabdžių trinkelių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D2B1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 xml:space="preserve">20,00 – 40,00 </w:t>
            </w:r>
          </w:p>
        </w:tc>
      </w:tr>
      <w:tr w:rsidR="00F51AEA" w14:paraId="49B1579D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67C50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BF735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Rankinio stabdžių trinkelių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868C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20,00 – 40,00</w:t>
            </w:r>
          </w:p>
        </w:tc>
      </w:tr>
      <w:tr w:rsidR="00F51AEA" w14:paraId="4A724AA9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B0910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77B4A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Stabdžių disko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7C82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12,00 – 30,00</w:t>
            </w:r>
          </w:p>
        </w:tc>
      </w:tr>
      <w:tr w:rsidR="00F51AEA" w14:paraId="7187D93F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72185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DA2EA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Stabdžių cilindro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BC4F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20,00</w:t>
            </w:r>
          </w:p>
        </w:tc>
      </w:tr>
      <w:tr w:rsidR="00F51AEA" w14:paraId="098F2C76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628B9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4E4CD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Stabdžių žarnelės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4AA9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20,00</w:t>
            </w:r>
          </w:p>
        </w:tc>
      </w:tr>
      <w:tr w:rsidR="00F51AEA" w14:paraId="3BC8FCBE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9500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02057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Stabdžių skysčių keitimas ir sistemos nuorinimas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596D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40,00</w:t>
            </w:r>
          </w:p>
        </w:tc>
      </w:tr>
      <w:tr w:rsidR="00F51AEA" w14:paraId="6081BD0C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4CCCE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1D51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Rankinio stabdžių lyno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01BE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30,00 – 50,00</w:t>
            </w:r>
          </w:p>
        </w:tc>
      </w:tr>
      <w:tr w:rsidR="00F51AEA" w14:paraId="48ADBDF0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E6C31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9727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Rankinio stabdžio reguliavimas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76AE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20,00</w:t>
            </w:r>
          </w:p>
        </w:tc>
      </w:tr>
      <w:tr w:rsidR="00F51AEA" w14:paraId="7B1615BC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C7A07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23038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Stabdžių sistemos nuorinimas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0875F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 – 10,00</w:t>
            </w:r>
          </w:p>
        </w:tc>
      </w:tr>
      <w:tr w:rsidR="00F51AEA" w14:paraId="37F4C2DF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CBF6A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81190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Pagrindinio stabdžių cilindro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82C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20,00 – 40,00</w:t>
            </w:r>
          </w:p>
        </w:tc>
      </w:tr>
      <w:tr w:rsidR="00F51AEA" w14:paraId="3C394B84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BB0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7E977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Stabdžių suporto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43F9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10,00 -  20,00</w:t>
            </w:r>
          </w:p>
        </w:tc>
      </w:tr>
      <w:tr w:rsidR="00F51AEA" w14:paraId="657C8814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ECDA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56898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Stabdžių suporto remontas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A83B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25,00</w:t>
            </w:r>
          </w:p>
        </w:tc>
      </w:tr>
      <w:tr w:rsidR="00F51AEA" w14:paraId="141122E4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D5DBA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1A014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Stabdžių suporto kreipiančiųjų profilaktika (2 vnt.)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714AE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  <w:tr w:rsidR="00F51AEA" w14:paraId="687A9492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49D6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7BB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Stabdžių disko tekinimas (1 vnt.)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2288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8,00 – 10,00</w:t>
            </w:r>
          </w:p>
        </w:tc>
      </w:tr>
      <w:tr w:rsidR="00F51AEA" w14:paraId="322CEDD0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284B9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A8553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Stabdžių sistemos fiksinimas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8C01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  <w:tr w:rsidR="00F51AEA" w14:paraId="404B60BC" w14:textId="77777777" w:rsidTr="00C2109C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C0A53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4C9B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Tekinimo darbai  (val.)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9C0D" w14:textId="77777777" w:rsidR="00F51AEA" w:rsidRDefault="00F51AEA" w:rsidP="00C2109C">
            <w:pPr>
              <w:shd w:val="clear" w:color="auto" w:fill="FFFFFF"/>
              <w:spacing w:line="100" w:lineRule="atLeast"/>
            </w:pPr>
            <w:r>
              <w:rPr>
                <w:sz w:val="24"/>
                <w:szCs w:val="24"/>
              </w:rPr>
              <w:t xml:space="preserve"> 20,00</w:t>
            </w:r>
          </w:p>
        </w:tc>
      </w:tr>
    </w:tbl>
    <w:p w14:paraId="26CAE71D" w14:textId="77777777" w:rsidR="00F51AEA" w:rsidRDefault="00F51AEA" w:rsidP="00F51A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5819"/>
        <w:gridCol w:w="2542"/>
      </w:tblGrid>
      <w:tr w:rsidR="00F51AEA" w14:paraId="629D3611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0FCB4" w14:textId="77777777" w:rsidR="00F51AEA" w:rsidRDefault="00F51AEA" w:rsidP="00C2109C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B75F0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Automobilio kuro sistema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824EC" w14:textId="77777777" w:rsidR="00F51AEA" w:rsidRPr="00C37995" w:rsidRDefault="00F51AEA" w:rsidP="00C2109C">
            <w:pPr>
              <w:spacing w:line="100" w:lineRule="atLeast"/>
              <w:jc w:val="center"/>
              <w:rPr>
                <w:b/>
              </w:rPr>
            </w:pPr>
            <w:r w:rsidRPr="00C37995">
              <w:rPr>
                <w:b/>
                <w:sz w:val="24"/>
                <w:szCs w:val="24"/>
              </w:rPr>
              <w:t>Kaina, Eur</w:t>
            </w:r>
          </w:p>
        </w:tc>
      </w:tr>
      <w:tr w:rsidR="00F51AEA" w14:paraId="01B5B3D0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01D31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CB3AD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Lambda zondo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5A348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30,00</w:t>
            </w:r>
          </w:p>
        </w:tc>
      </w:tr>
      <w:tr w:rsidR="00F51AEA" w14:paraId="71232C31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DDF2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26D47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Uždegimo žvakės tikrinimas/keitimas (1 vnt.)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F78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</w:p>
        </w:tc>
      </w:tr>
      <w:tr w:rsidR="00F51AEA" w14:paraId="5F401E75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34371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F38C5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Paskirstytojo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94A4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15,00</w:t>
            </w:r>
          </w:p>
        </w:tc>
      </w:tr>
      <w:tr w:rsidR="00F51AEA" w14:paraId="1589DBC6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6843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5B28B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Paskirstytojo dangtelio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8764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20,00</w:t>
            </w:r>
          </w:p>
        </w:tc>
      </w:tr>
      <w:tr w:rsidR="00F51AEA" w14:paraId="1520DD3D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1099A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A4E82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Užvedimo spynelės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AAD8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50,00</w:t>
            </w:r>
          </w:p>
        </w:tc>
      </w:tr>
      <w:tr w:rsidR="00F51AEA" w14:paraId="72900705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42C8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DEA52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Benzininio kuro siurblio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4879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50,00</w:t>
            </w:r>
          </w:p>
        </w:tc>
      </w:tr>
      <w:tr w:rsidR="00F51AEA" w14:paraId="1132627C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A4C72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36E2D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Kuro bako nuėmimas/pastatymas/plovimas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C077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 xml:space="preserve">30,00 – 60,00 </w:t>
            </w:r>
          </w:p>
        </w:tc>
      </w:tr>
      <w:tr w:rsidR="00F51AEA" w14:paraId="36E3E467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8ECF0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68E5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Kuro filtro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D4E3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 – 15,00</w:t>
            </w:r>
          </w:p>
        </w:tc>
      </w:tr>
      <w:tr w:rsidR="00F51AEA" w14:paraId="1AC500B6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E1863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A670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Kuro žarnos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05CCC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 – 10,00</w:t>
            </w:r>
          </w:p>
        </w:tc>
      </w:tr>
      <w:tr w:rsidR="00F51AEA" w14:paraId="06E15A06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910A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1660E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Kaitinimo žvakių tikrinimas/keitimas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238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 – 40,00</w:t>
            </w:r>
          </w:p>
        </w:tc>
      </w:tr>
      <w:tr w:rsidR="00F51AEA" w14:paraId="6AFE9B30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5972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F25E8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Dyzelinio kuro siurblio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E17A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Valandinis įkainis</w:t>
            </w:r>
          </w:p>
        </w:tc>
      </w:tr>
    </w:tbl>
    <w:p w14:paraId="449476C0" w14:textId="4D900C24" w:rsidR="00F51AEA" w:rsidRDefault="00F51AEA" w:rsidP="00F51AEA">
      <w:pPr>
        <w:jc w:val="center"/>
        <w:rPr>
          <w:sz w:val="24"/>
          <w:szCs w:val="24"/>
        </w:rPr>
      </w:pPr>
    </w:p>
    <w:p w14:paraId="2A2EB1FF" w14:textId="77777777" w:rsidR="00F51AEA" w:rsidRDefault="00F51AEA" w:rsidP="00F51AEA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5819"/>
        <w:gridCol w:w="2542"/>
      </w:tblGrid>
      <w:tr w:rsidR="00F51AEA" w14:paraId="3C309416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7666" w14:textId="77777777" w:rsidR="00F51AEA" w:rsidRDefault="00F51AEA" w:rsidP="00C2109C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6E7F2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Automobilio variklis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CEDEE" w14:textId="77777777" w:rsidR="00F51AEA" w:rsidRPr="00C37995" w:rsidRDefault="00F51AEA" w:rsidP="00C2109C">
            <w:pPr>
              <w:spacing w:line="100" w:lineRule="atLeast"/>
              <w:jc w:val="center"/>
              <w:rPr>
                <w:b/>
              </w:rPr>
            </w:pPr>
            <w:r w:rsidRPr="00C37995">
              <w:rPr>
                <w:b/>
                <w:sz w:val="24"/>
                <w:szCs w:val="24"/>
              </w:rPr>
              <w:t>Kaina, Eur</w:t>
            </w:r>
          </w:p>
        </w:tc>
      </w:tr>
      <w:tr w:rsidR="00F51AEA" w14:paraId="2C273B2D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DD48E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006C7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Paskirstymo diržo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0ED2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60,00 – 80,00</w:t>
            </w:r>
          </w:p>
        </w:tc>
      </w:tr>
      <w:tr w:rsidR="00F51AEA" w14:paraId="1B7F0089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5FBCB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9A1C3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Vandens siurblio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C255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 xml:space="preserve">30,00 – 40,00 </w:t>
            </w:r>
          </w:p>
        </w:tc>
      </w:tr>
      <w:tr w:rsidR="00F51AEA" w14:paraId="4E182515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45072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F2CF6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Grandinės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CA379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80,00 – 110,00</w:t>
            </w:r>
          </w:p>
        </w:tc>
      </w:tr>
      <w:tr w:rsidR="00F51AEA" w14:paraId="410BE6B8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38573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3590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Vožtuvų dangtelio tarpinės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447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20,00</w:t>
            </w:r>
          </w:p>
        </w:tc>
      </w:tr>
      <w:tr w:rsidR="00F51AEA" w14:paraId="68A29D55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EF7F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C61E6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Hidrokompensatorių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AF37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50,00 – 150,00</w:t>
            </w:r>
          </w:p>
        </w:tc>
      </w:tr>
      <w:tr w:rsidR="00F51AEA" w14:paraId="4A04D3B9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A33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54171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Vožtuvų riebokšlių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C3D34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60,00 – 150,00</w:t>
            </w:r>
          </w:p>
        </w:tc>
      </w:tr>
      <w:tr w:rsidR="00F51AEA" w14:paraId="2C29CEE3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B4643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33AF4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Alkūninio veleno priekinio riebokšlio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96879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20,00</w:t>
            </w:r>
          </w:p>
        </w:tc>
      </w:tr>
      <w:tr w:rsidR="00F51AEA" w14:paraId="50B0BEDB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2A7A4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61BDE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Alkūninio veleno galinio riebokšlio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7CC98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120,00</w:t>
            </w:r>
          </w:p>
        </w:tc>
      </w:tr>
      <w:tr w:rsidR="00F51AEA" w14:paraId="4D23E1CD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6B705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FE07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Variklio pagalvės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929C2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20,00</w:t>
            </w:r>
          </w:p>
        </w:tc>
      </w:tr>
      <w:tr w:rsidR="00F51AEA" w14:paraId="20A5BDE1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A45A5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EB26A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Variklio kartelio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F86D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30,00 – 50,00</w:t>
            </w:r>
          </w:p>
        </w:tc>
      </w:tr>
      <w:tr w:rsidR="00F51AEA" w14:paraId="76927ECB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224E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ABB56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Variklio galvos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CA80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80,00 – 150,00</w:t>
            </w:r>
          </w:p>
        </w:tc>
      </w:tr>
      <w:tr w:rsidR="00F51AEA" w14:paraId="74D51638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719F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C3269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Variklio galvos šlifavimas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AE9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70,00</w:t>
            </w:r>
          </w:p>
        </w:tc>
      </w:tr>
      <w:tr w:rsidR="00F51AEA" w14:paraId="37EA88E6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25F1A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2C8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Variklio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21B2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iki 200,00</w:t>
            </w:r>
          </w:p>
        </w:tc>
      </w:tr>
    </w:tbl>
    <w:p w14:paraId="3B92B439" w14:textId="77777777" w:rsidR="00F51AEA" w:rsidRDefault="00F51AEA" w:rsidP="00F51AEA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54"/>
        <w:gridCol w:w="5960"/>
        <w:gridCol w:w="2542"/>
      </w:tblGrid>
      <w:tr w:rsidR="00F51AEA" w14:paraId="597B40B2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8D24A" w14:textId="77777777" w:rsidR="00F51AEA" w:rsidRDefault="00F51AEA" w:rsidP="00C2109C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823B9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Automobilio aušinimo sistema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2495" w14:textId="77777777" w:rsidR="00F51AEA" w:rsidRPr="00C37995" w:rsidRDefault="00F51AEA" w:rsidP="00C2109C">
            <w:pPr>
              <w:spacing w:line="100" w:lineRule="atLeast"/>
              <w:jc w:val="center"/>
              <w:rPr>
                <w:b/>
              </w:rPr>
            </w:pPr>
            <w:r w:rsidRPr="00C37995">
              <w:rPr>
                <w:b/>
                <w:sz w:val="24"/>
                <w:szCs w:val="24"/>
              </w:rPr>
              <w:t>Kaina, Eur</w:t>
            </w:r>
          </w:p>
        </w:tc>
      </w:tr>
      <w:tr w:rsidR="00F51AEA" w14:paraId="486D93EB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DC66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234AA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Termostato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B3B46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40,00</w:t>
            </w:r>
          </w:p>
        </w:tc>
      </w:tr>
      <w:tr w:rsidR="00F51AEA" w14:paraId="69A39810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6DA6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B3387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Ventiliatoriaus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47AB1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70,00</w:t>
            </w:r>
          </w:p>
        </w:tc>
      </w:tr>
      <w:tr w:rsidR="00F51AEA" w14:paraId="2DF1721D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D8DC2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2431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Radiatoriaus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4809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40,00</w:t>
            </w:r>
          </w:p>
        </w:tc>
      </w:tr>
      <w:tr w:rsidR="00F51AEA" w14:paraId="426A3AD7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38B25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DBE4A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Aušinimo sistemos žarnos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1166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 – 30,00</w:t>
            </w:r>
          </w:p>
        </w:tc>
      </w:tr>
      <w:tr w:rsidR="00F51AEA" w14:paraId="3FD85358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01A35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A1D67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Salono šildymo sistemos radiatoriaus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AA19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30,00 – 120,00</w:t>
            </w:r>
          </w:p>
        </w:tc>
      </w:tr>
      <w:tr w:rsidR="00F51AEA" w14:paraId="54CAFAE7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1B7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57BB4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Elektriko darbo valanda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77471" w14:textId="77777777" w:rsidR="00F51AEA" w:rsidRDefault="00F51AEA" w:rsidP="00C2109C">
            <w:pPr>
              <w:shd w:val="clear" w:color="auto" w:fill="FFFFFF"/>
              <w:spacing w:line="100" w:lineRule="atLeast"/>
            </w:pPr>
            <w:r>
              <w:rPr>
                <w:sz w:val="24"/>
                <w:szCs w:val="24"/>
              </w:rPr>
              <w:t>40,00</w:t>
            </w:r>
          </w:p>
        </w:tc>
      </w:tr>
    </w:tbl>
    <w:p w14:paraId="0A084052" w14:textId="77777777" w:rsidR="00F51AEA" w:rsidRDefault="00F51AEA" w:rsidP="00F51AEA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5819"/>
        <w:gridCol w:w="2542"/>
      </w:tblGrid>
      <w:tr w:rsidR="00F51AEA" w14:paraId="2CDE7376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83971" w14:textId="77777777" w:rsidR="00F51AEA" w:rsidRDefault="00F51AEA" w:rsidP="00C2109C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91F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Automobilio pavarų dėžė ir kardaninis velenas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C2EA" w14:textId="77777777" w:rsidR="00F51AEA" w:rsidRPr="00C37995" w:rsidRDefault="00F51AEA" w:rsidP="00C2109C">
            <w:pPr>
              <w:spacing w:line="100" w:lineRule="atLeast"/>
              <w:jc w:val="center"/>
              <w:rPr>
                <w:b/>
              </w:rPr>
            </w:pPr>
            <w:r w:rsidRPr="00C37995">
              <w:rPr>
                <w:b/>
                <w:sz w:val="24"/>
                <w:szCs w:val="24"/>
              </w:rPr>
              <w:t>Kaina, Eur</w:t>
            </w:r>
          </w:p>
        </w:tc>
      </w:tr>
      <w:tr w:rsidR="00F51AEA" w14:paraId="289BFFD0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314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F98E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Pavarų dėžės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AD361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80,00 – 100,00</w:t>
            </w:r>
          </w:p>
        </w:tc>
      </w:tr>
      <w:tr w:rsidR="00F51AEA" w14:paraId="3033537A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1A4A9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68F8E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Sankabos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E2237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110,00</w:t>
            </w:r>
          </w:p>
        </w:tc>
      </w:tr>
      <w:tr w:rsidR="00F51AEA" w14:paraId="03EB00B4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62B57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96F0A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Sankabos lyno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A294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30,00</w:t>
            </w:r>
          </w:p>
        </w:tc>
      </w:tr>
      <w:tr w:rsidR="00F51AEA" w14:paraId="1B78FD74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6B34F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9C732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Išminamo guolio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BFC6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  <w:tr w:rsidR="00F51AEA" w14:paraId="4F861C93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FFB9F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4CA3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Sankabos cilindro keitimas (vidinis)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914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40,00</w:t>
            </w:r>
          </w:p>
        </w:tc>
      </w:tr>
      <w:tr w:rsidR="00F51AEA" w14:paraId="102FCD85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318EE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4104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Sankabos cilindro keitimas (išorinis)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3F7F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30,00</w:t>
            </w:r>
          </w:p>
        </w:tc>
      </w:tr>
      <w:tr w:rsidR="00F51AEA" w14:paraId="0F749CDE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C2DC1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3EEB3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Sankabos žarnelės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1B9A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30,00</w:t>
            </w:r>
          </w:p>
        </w:tc>
      </w:tr>
      <w:tr w:rsidR="00F51AEA" w14:paraId="4301E71D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2B3CA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80D45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Spidometro lyno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F571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20,00</w:t>
            </w:r>
          </w:p>
        </w:tc>
      </w:tr>
      <w:tr w:rsidR="00F51AEA" w14:paraId="348CF7BF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C0F10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AB63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Reduktoriaus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7C22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40,00 – 70,00</w:t>
            </w:r>
          </w:p>
        </w:tc>
      </w:tr>
      <w:tr w:rsidR="00F51AEA" w14:paraId="7E4D31F7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93A99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9BBC0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Kardaninio veleno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4891F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30,00 – 60,00</w:t>
            </w:r>
          </w:p>
        </w:tc>
      </w:tr>
      <w:tr w:rsidR="00F51AEA" w14:paraId="1006A680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2CA69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C1DC0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Pakabinimo guolio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0F1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20,00 – 70,00</w:t>
            </w:r>
          </w:p>
        </w:tc>
      </w:tr>
    </w:tbl>
    <w:p w14:paraId="6A2E439B" w14:textId="77777777" w:rsidR="00F51AEA" w:rsidRDefault="00F51AEA" w:rsidP="00F51AEA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54"/>
        <w:gridCol w:w="5960"/>
        <w:gridCol w:w="2542"/>
      </w:tblGrid>
      <w:tr w:rsidR="00F51AEA" w14:paraId="1A337A7B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4799D" w14:textId="77777777" w:rsidR="00F51AEA" w:rsidRDefault="00F51AEA" w:rsidP="00C2109C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A2984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Automobilio išmetimo sistema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7909C" w14:textId="77777777" w:rsidR="00F51AEA" w:rsidRPr="00C37995" w:rsidRDefault="00F51AEA" w:rsidP="00C2109C">
            <w:pPr>
              <w:spacing w:line="100" w:lineRule="atLeast"/>
              <w:jc w:val="center"/>
              <w:rPr>
                <w:b/>
              </w:rPr>
            </w:pPr>
            <w:r w:rsidRPr="00C37995">
              <w:rPr>
                <w:b/>
                <w:sz w:val="24"/>
                <w:szCs w:val="24"/>
              </w:rPr>
              <w:t>Kaina, Eur</w:t>
            </w:r>
          </w:p>
        </w:tc>
      </w:tr>
      <w:tr w:rsidR="00F51AEA" w14:paraId="108F0FAF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70F0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F8021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Duslintuvo galinio bakelio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3CC5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20,00</w:t>
            </w:r>
          </w:p>
        </w:tc>
      </w:tr>
      <w:tr w:rsidR="00F51AEA" w14:paraId="0C365014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9764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C5DFD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Duslintuvo vidurinės dalies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699B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30,00</w:t>
            </w:r>
          </w:p>
        </w:tc>
      </w:tr>
      <w:tr w:rsidR="00F51AEA" w14:paraId="1D98AFA3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AD0E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D0C41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Duslintuvo movos (gofros)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BE764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60,00</w:t>
            </w:r>
          </w:p>
        </w:tc>
      </w:tr>
      <w:tr w:rsidR="00F51AEA" w14:paraId="739D7375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6BE8F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92C39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Kolektoriaus tarpinės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49F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Valandinis įkainis</w:t>
            </w:r>
          </w:p>
        </w:tc>
      </w:tr>
      <w:tr w:rsidR="00F51AEA" w14:paraId="68EEF3C9" w14:textId="77777777" w:rsidTr="00C2109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4CB5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2A9AC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Suvirinimo darbai (1 val.)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4174F" w14:textId="77777777" w:rsidR="00F51AEA" w:rsidRDefault="00F51AEA" w:rsidP="00C2109C">
            <w:pPr>
              <w:shd w:val="clear" w:color="auto" w:fill="FFFFFF"/>
              <w:spacing w:line="100" w:lineRule="atLeast"/>
            </w:pPr>
            <w:r>
              <w:rPr>
                <w:sz w:val="24"/>
                <w:szCs w:val="24"/>
              </w:rPr>
              <w:t>25,00 – 40,00</w:t>
            </w:r>
          </w:p>
        </w:tc>
      </w:tr>
    </w:tbl>
    <w:p w14:paraId="320B47CD" w14:textId="77777777" w:rsidR="00F51AEA" w:rsidRDefault="00F51AEA" w:rsidP="00F51AEA">
      <w:pPr>
        <w:jc w:val="center"/>
        <w:rPr>
          <w:sz w:val="24"/>
          <w:szCs w:val="24"/>
        </w:rPr>
      </w:pPr>
    </w:p>
    <w:p w14:paraId="75CE5EE2" w14:textId="77777777" w:rsidR="00F51AEA" w:rsidRDefault="00F51AEA" w:rsidP="00F51AEA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5819"/>
        <w:gridCol w:w="2542"/>
      </w:tblGrid>
      <w:tr w:rsidR="00F51AEA" w14:paraId="20D1C1A7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F506" w14:textId="77777777" w:rsidR="00F51AEA" w:rsidRDefault="00F51AEA" w:rsidP="00C2109C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69077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Automobilio elektros sistema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024B" w14:textId="77777777" w:rsidR="00F51AEA" w:rsidRPr="00C37995" w:rsidRDefault="00F51AEA" w:rsidP="00C2109C">
            <w:pPr>
              <w:spacing w:line="100" w:lineRule="atLeast"/>
              <w:jc w:val="center"/>
              <w:rPr>
                <w:b/>
              </w:rPr>
            </w:pPr>
            <w:r w:rsidRPr="00C37995">
              <w:rPr>
                <w:b/>
                <w:sz w:val="24"/>
                <w:szCs w:val="24"/>
              </w:rPr>
              <w:t>Kaina, Eur</w:t>
            </w:r>
          </w:p>
        </w:tc>
      </w:tr>
      <w:tr w:rsidR="00F51AEA" w14:paraId="3F128DA5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EE54F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FBFAC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Generatoriaus diržo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F743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50,00</w:t>
            </w:r>
          </w:p>
        </w:tc>
      </w:tr>
      <w:tr w:rsidR="00F51AEA" w14:paraId="5A4EE90E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D7A5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DB393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Generatoriaus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EF80C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20,00 – 30,00</w:t>
            </w:r>
          </w:p>
        </w:tc>
      </w:tr>
      <w:tr w:rsidR="00F51AEA" w14:paraId="03B1A29B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FB24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80340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Generatoriaus remontas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6879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25,00 – 120,00</w:t>
            </w:r>
          </w:p>
        </w:tc>
      </w:tr>
      <w:tr w:rsidR="00F51AEA" w14:paraId="31678BC8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7D412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FA67C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Starterio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A4C3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30,00</w:t>
            </w:r>
          </w:p>
        </w:tc>
      </w:tr>
      <w:tr w:rsidR="00F51AEA" w14:paraId="5B3B1F06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A414F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862BE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Starterio remontas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F45B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20,00 – 100,00</w:t>
            </w:r>
          </w:p>
        </w:tc>
      </w:tr>
      <w:tr w:rsidR="00F51AEA" w14:paraId="5FE1AC3F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20C77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D831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Žibinto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BB05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50,00</w:t>
            </w:r>
          </w:p>
        </w:tc>
      </w:tr>
      <w:tr w:rsidR="00F51AEA" w14:paraId="1AE01434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9C945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B5AD8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Lemputės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8F733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3,00 – 5,00</w:t>
            </w:r>
          </w:p>
        </w:tc>
      </w:tr>
      <w:tr w:rsidR="00F51AEA" w14:paraId="1B96AF6C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3DCF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0D3E8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Posūkio žibinto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E65D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2,00 – 10,00</w:t>
            </w:r>
          </w:p>
        </w:tc>
      </w:tr>
      <w:tr w:rsidR="00F51AEA" w14:paraId="2529CCB1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4776E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B5D1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Saugiklio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9DA56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2,00</w:t>
            </w:r>
          </w:p>
        </w:tc>
      </w:tr>
      <w:tr w:rsidR="00F51AEA" w14:paraId="597FCB79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E65A9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EE98D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Durų stiklo pakėlėjo nuėmimas/uždėjimas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281F0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40,00</w:t>
            </w:r>
          </w:p>
        </w:tc>
      </w:tr>
      <w:tr w:rsidR="00F51AEA" w14:paraId="29E0D36E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DC165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0EA67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Stiklų apiplovimo varikliuko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D396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 xml:space="preserve">5,00 – 10,00 </w:t>
            </w:r>
          </w:p>
        </w:tc>
      </w:tr>
      <w:tr w:rsidR="00F51AEA" w14:paraId="3238E560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BEBB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EB3A2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Oil (service) intervalo panaikinimas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13C2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  <w:tr w:rsidR="00F51AEA" w14:paraId="65C92AC1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45CEE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DF41F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Kompiuterinė diagnostika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250C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 – 30,00</w:t>
            </w:r>
          </w:p>
        </w:tc>
      </w:tr>
      <w:tr w:rsidR="00F51AEA" w14:paraId="2BB71776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A0F71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F6061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aparatūros pajungimas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4CAB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15,00 – 30,00</w:t>
            </w:r>
          </w:p>
        </w:tc>
      </w:tr>
      <w:tr w:rsidR="00F51AEA" w14:paraId="48F409EA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CD74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5AED6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Akumuliatoriaus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11D76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  <w:tr w:rsidR="00F51AEA" w14:paraId="3A7F1818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D2BE0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9105C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Akumuliatoriaus pritvirtinimas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5670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</w:p>
        </w:tc>
      </w:tr>
      <w:tr w:rsidR="00F51AEA" w14:paraId="6BAA4448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C174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6C2DD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Akumuliatoriaus pakrovimas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E3C41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</w:p>
        </w:tc>
      </w:tr>
      <w:tr w:rsidR="00F51AEA" w14:paraId="2DF3C602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A609C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93FF9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Starterio pritraukėjo rėlės remontas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24AD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  <w:tr w:rsidR="00F51AEA" w14:paraId="4A01566A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0074D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5073D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Starterio angliuko keitimas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8926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40,00</w:t>
            </w:r>
          </w:p>
        </w:tc>
      </w:tr>
      <w:tr w:rsidR="00F51AEA" w14:paraId="705A4FE4" w14:textId="77777777" w:rsidTr="00C2109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CF1A8" w14:textId="77777777" w:rsidR="00F51AEA" w:rsidRDefault="00F51AEA" w:rsidP="00C2109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F8901" w14:textId="77777777" w:rsidR="00F51AEA" w:rsidRDefault="00F51AEA" w:rsidP="00C2109C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Generatoriaus patikra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7D671" w14:textId="77777777" w:rsidR="00F51AEA" w:rsidRDefault="00F51AEA" w:rsidP="00C2109C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</w:tbl>
    <w:p w14:paraId="53B7C96D" w14:textId="77777777" w:rsidR="00F51AEA" w:rsidRDefault="00F51AEA" w:rsidP="00F51AEA">
      <w:pPr>
        <w:jc w:val="center"/>
        <w:rPr>
          <w:sz w:val="24"/>
          <w:szCs w:val="24"/>
        </w:rPr>
      </w:pPr>
    </w:p>
    <w:p w14:paraId="4CB739AE" w14:textId="77777777" w:rsidR="00F51AEA" w:rsidRPr="00C37995" w:rsidRDefault="00F51AEA" w:rsidP="00F51AEA">
      <w:pPr>
        <w:rPr>
          <w:sz w:val="24"/>
          <w:szCs w:val="24"/>
        </w:rPr>
      </w:pPr>
      <w:r w:rsidRPr="00C37995">
        <w:rPr>
          <w:sz w:val="24"/>
          <w:szCs w:val="24"/>
        </w:rPr>
        <w:t>Sudarė: Vyr. inžinierius Laimutis Gaidamavičius</w:t>
      </w:r>
    </w:p>
    <w:p w14:paraId="3C90448D" w14:textId="77777777" w:rsidR="00F51AEA" w:rsidRDefault="00F51AEA" w:rsidP="00AC53BD">
      <w:pPr>
        <w:ind w:right="388"/>
        <w:jc w:val="both"/>
        <w:rPr>
          <w:lang w:val="lt-LT"/>
        </w:rPr>
      </w:pPr>
    </w:p>
    <w:sectPr w:rsidR="00F51AEA" w:rsidSect="00F51AEA">
      <w:pgSz w:w="11906" w:h="16838"/>
      <w:pgMar w:top="1134" w:right="73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AC"/>
    <w:rsid w:val="00033AE1"/>
    <w:rsid w:val="000F03DD"/>
    <w:rsid w:val="00112616"/>
    <w:rsid w:val="00187FCF"/>
    <w:rsid w:val="00262008"/>
    <w:rsid w:val="00286755"/>
    <w:rsid w:val="00296258"/>
    <w:rsid w:val="003058DB"/>
    <w:rsid w:val="003073E3"/>
    <w:rsid w:val="00340C75"/>
    <w:rsid w:val="00354D1D"/>
    <w:rsid w:val="003A42A9"/>
    <w:rsid w:val="00460FFA"/>
    <w:rsid w:val="00475FBC"/>
    <w:rsid w:val="00486A0F"/>
    <w:rsid w:val="0055656E"/>
    <w:rsid w:val="005A544D"/>
    <w:rsid w:val="0066515D"/>
    <w:rsid w:val="006874B9"/>
    <w:rsid w:val="006B7579"/>
    <w:rsid w:val="006D39CE"/>
    <w:rsid w:val="006E1184"/>
    <w:rsid w:val="007C3AE7"/>
    <w:rsid w:val="009252FD"/>
    <w:rsid w:val="00927B97"/>
    <w:rsid w:val="009633AC"/>
    <w:rsid w:val="009F70AD"/>
    <w:rsid w:val="00A05A99"/>
    <w:rsid w:val="00A127CF"/>
    <w:rsid w:val="00A65597"/>
    <w:rsid w:val="00A71E56"/>
    <w:rsid w:val="00A80626"/>
    <w:rsid w:val="00A96AE0"/>
    <w:rsid w:val="00AC53BD"/>
    <w:rsid w:val="00BA7A79"/>
    <w:rsid w:val="00BC7CE1"/>
    <w:rsid w:val="00BF6A66"/>
    <w:rsid w:val="00C2109C"/>
    <w:rsid w:val="00C230BE"/>
    <w:rsid w:val="00C513F0"/>
    <w:rsid w:val="00C96055"/>
    <w:rsid w:val="00D03D84"/>
    <w:rsid w:val="00D27519"/>
    <w:rsid w:val="00D3753E"/>
    <w:rsid w:val="00D479DD"/>
    <w:rsid w:val="00D5186B"/>
    <w:rsid w:val="00DB161C"/>
    <w:rsid w:val="00DD32BB"/>
    <w:rsid w:val="00E13193"/>
    <w:rsid w:val="00E16617"/>
    <w:rsid w:val="00E46BD1"/>
    <w:rsid w:val="00EC7269"/>
    <w:rsid w:val="00EF4D72"/>
    <w:rsid w:val="00F12381"/>
    <w:rsid w:val="00F51AEA"/>
    <w:rsid w:val="00F54135"/>
    <w:rsid w:val="00FA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A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ntrat1">
    <w:name w:val="heading 1"/>
    <w:basedOn w:val="prastasis"/>
    <w:next w:val="prastasis"/>
    <w:link w:val="Antrat1Diagrama"/>
    <w:qFormat/>
    <w:rsid w:val="00D3753E"/>
    <w:pPr>
      <w:keepNext/>
      <w:numPr>
        <w:numId w:val="1"/>
      </w:numPr>
      <w:ind w:left="284" w:firstLine="0"/>
      <w:jc w:val="both"/>
      <w:outlineLvl w:val="0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3753E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qFormat/>
    <w:rsid w:val="00D3753E"/>
    <w:pPr>
      <w:jc w:val="center"/>
    </w:pPr>
    <w:rPr>
      <w:b/>
      <w:sz w:val="2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D3753E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Antrinispavadinimas">
    <w:name w:val="Subtitle"/>
    <w:basedOn w:val="prastasis"/>
    <w:next w:val="Pagrindinistekstas"/>
    <w:link w:val="AntrinispavadinimasDiagrama"/>
    <w:qFormat/>
    <w:rsid w:val="00D3753E"/>
    <w:pPr>
      <w:keepNext/>
      <w:spacing w:before="240" w:after="120"/>
      <w:jc w:val="center"/>
    </w:pPr>
    <w:rPr>
      <w:rFonts w:ascii="Arial" w:eastAsia="SimSun" w:hAnsi="Arial" w:cs="Tahoma"/>
      <w:i/>
      <w:iCs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D3753E"/>
    <w:rPr>
      <w:rFonts w:ascii="Arial" w:eastAsia="SimSun" w:hAnsi="Arial" w:cs="Tahoma"/>
      <w:i/>
      <w:iCs/>
      <w:sz w:val="28"/>
      <w:szCs w:val="28"/>
      <w:lang w:val="en-US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3753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3753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Hipersaitas">
    <w:name w:val="Hyperlink"/>
    <w:basedOn w:val="Numatytasispastraiposriftas"/>
    <w:uiPriority w:val="99"/>
    <w:unhideWhenUsed/>
    <w:rsid w:val="00BF6A6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F6A6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C5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ntrat1">
    <w:name w:val="heading 1"/>
    <w:basedOn w:val="prastasis"/>
    <w:next w:val="prastasis"/>
    <w:link w:val="Antrat1Diagrama"/>
    <w:qFormat/>
    <w:rsid w:val="00D3753E"/>
    <w:pPr>
      <w:keepNext/>
      <w:numPr>
        <w:numId w:val="1"/>
      </w:numPr>
      <w:ind w:left="284" w:firstLine="0"/>
      <w:jc w:val="both"/>
      <w:outlineLvl w:val="0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3753E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qFormat/>
    <w:rsid w:val="00D3753E"/>
    <w:pPr>
      <w:jc w:val="center"/>
    </w:pPr>
    <w:rPr>
      <w:b/>
      <w:sz w:val="2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D3753E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Antrinispavadinimas">
    <w:name w:val="Subtitle"/>
    <w:basedOn w:val="prastasis"/>
    <w:next w:val="Pagrindinistekstas"/>
    <w:link w:val="AntrinispavadinimasDiagrama"/>
    <w:qFormat/>
    <w:rsid w:val="00D3753E"/>
    <w:pPr>
      <w:keepNext/>
      <w:spacing w:before="240" w:after="120"/>
      <w:jc w:val="center"/>
    </w:pPr>
    <w:rPr>
      <w:rFonts w:ascii="Arial" w:eastAsia="SimSun" w:hAnsi="Arial" w:cs="Tahoma"/>
      <w:i/>
      <w:iCs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D3753E"/>
    <w:rPr>
      <w:rFonts w:ascii="Arial" w:eastAsia="SimSun" w:hAnsi="Arial" w:cs="Tahoma"/>
      <w:i/>
      <w:iCs/>
      <w:sz w:val="28"/>
      <w:szCs w:val="28"/>
      <w:lang w:val="en-US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3753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3753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Hipersaitas">
    <w:name w:val="Hyperlink"/>
    <w:basedOn w:val="Numatytasispastraiposriftas"/>
    <w:uiPriority w:val="99"/>
    <w:unhideWhenUsed/>
    <w:rsid w:val="00BF6A6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F6A6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C5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aistgirio.mokyk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iskioa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9368</Words>
  <Characters>5341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</dc:creator>
  <cp:lastModifiedBy>Ukvedys</cp:lastModifiedBy>
  <cp:revision>2</cp:revision>
  <dcterms:created xsi:type="dcterms:W3CDTF">2022-01-26T07:07:00Z</dcterms:created>
  <dcterms:modified xsi:type="dcterms:W3CDTF">2022-01-26T07:07:00Z</dcterms:modified>
</cp:coreProperties>
</file>