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5713" w14:textId="29F25EE2" w:rsidR="00250978" w:rsidRDefault="00250978" w:rsidP="00250978">
      <w:pPr>
        <w:suppressAutoHyphens/>
        <w:jc w:val="center"/>
        <w:rPr>
          <w:b/>
          <w:lang w:eastAsia="ar-SA"/>
        </w:rPr>
      </w:pPr>
      <w:r w:rsidRPr="000C21E2">
        <w:rPr>
          <w:b/>
          <w:lang w:eastAsia="ar-SA"/>
        </w:rPr>
        <w:t>PROGRAMINĖS ĮRANGOS (LICENCIJŲ) PIRKIMO-PARDAVIMO SUTARTIS</w:t>
      </w:r>
    </w:p>
    <w:p w14:paraId="522EBBEC" w14:textId="77777777" w:rsidR="00250978" w:rsidRPr="000C21E2" w:rsidRDefault="00250978" w:rsidP="00250978">
      <w:pPr>
        <w:suppressAutoHyphens/>
        <w:jc w:val="center"/>
        <w:rPr>
          <w:b/>
          <w:lang w:eastAsia="ar-SA"/>
        </w:rPr>
      </w:pPr>
    </w:p>
    <w:p w14:paraId="7DD3486B" w14:textId="02068621" w:rsidR="00250978" w:rsidRPr="000C21E2" w:rsidRDefault="00250978" w:rsidP="00250978">
      <w:pPr>
        <w:suppressAutoHyphens/>
        <w:jc w:val="center"/>
        <w:rPr>
          <w:lang w:eastAsia="ar-SA"/>
        </w:rPr>
      </w:pPr>
      <w:r w:rsidRPr="000C21E2">
        <w:rPr>
          <w:lang w:eastAsia="ar-SA"/>
        </w:rPr>
        <w:t>202</w:t>
      </w:r>
      <w:r>
        <w:rPr>
          <w:lang w:eastAsia="ar-SA"/>
        </w:rPr>
        <w:t>1</w:t>
      </w:r>
      <w:r w:rsidRPr="000C21E2">
        <w:rPr>
          <w:lang w:eastAsia="ar-SA"/>
        </w:rPr>
        <w:t xml:space="preserve"> m. </w:t>
      </w:r>
      <w:r>
        <w:rPr>
          <w:lang w:eastAsia="ar-SA"/>
        </w:rPr>
        <w:t>gruodžio</w:t>
      </w:r>
      <w:r w:rsidR="00481AD4">
        <w:rPr>
          <w:lang w:eastAsia="ar-SA"/>
        </w:rPr>
        <w:t xml:space="preserve">   </w:t>
      </w:r>
      <w:r>
        <w:rPr>
          <w:lang w:eastAsia="ar-SA"/>
        </w:rPr>
        <w:t xml:space="preserve">    </w:t>
      </w:r>
      <w:r w:rsidRPr="000C21E2">
        <w:rPr>
          <w:lang w:eastAsia="ar-SA"/>
        </w:rPr>
        <w:t xml:space="preserve">d. Nr. </w:t>
      </w:r>
    </w:p>
    <w:p w14:paraId="2D8E2CE1" w14:textId="77777777" w:rsidR="00250978" w:rsidRPr="000C21E2" w:rsidRDefault="00250978" w:rsidP="00250978">
      <w:pPr>
        <w:suppressAutoHyphens/>
        <w:jc w:val="center"/>
        <w:rPr>
          <w:lang w:eastAsia="ar-SA"/>
        </w:rPr>
      </w:pPr>
      <w:r w:rsidRPr="000C21E2">
        <w:rPr>
          <w:lang w:eastAsia="ar-SA"/>
        </w:rPr>
        <w:t>Vilnius</w:t>
      </w:r>
    </w:p>
    <w:p w14:paraId="425C7EE4" w14:textId="41540243" w:rsidR="00250978" w:rsidRDefault="00250978" w:rsidP="00250978">
      <w:pPr>
        <w:spacing w:before="100" w:beforeAutospacing="1"/>
        <w:ind w:firstLine="851"/>
        <w:jc w:val="both"/>
        <w:rPr>
          <w:lang w:eastAsia="en-US"/>
        </w:rPr>
      </w:pPr>
      <w:r>
        <w:rPr>
          <w:b/>
          <w:lang w:eastAsia="en-US"/>
        </w:rPr>
        <w:t>UAB „ATEA“</w:t>
      </w:r>
      <w:r w:rsidRPr="000C21E2">
        <w:rPr>
          <w:b/>
          <w:lang w:eastAsia="en-US"/>
        </w:rPr>
        <w:t>,</w:t>
      </w:r>
      <w:r w:rsidRPr="000C21E2">
        <w:rPr>
          <w:lang w:eastAsia="en-US"/>
        </w:rPr>
        <w:t xml:space="preserve"> juridinio asmens kodas</w:t>
      </w:r>
      <w:r>
        <w:rPr>
          <w:lang w:eastAsia="en-US"/>
        </w:rPr>
        <w:t xml:space="preserve"> 122588443</w:t>
      </w:r>
      <w:r w:rsidRPr="000C21E2">
        <w:rPr>
          <w:lang w:eastAsia="en-US"/>
        </w:rPr>
        <w:t xml:space="preserve">, adresas </w:t>
      </w:r>
      <w:r>
        <w:rPr>
          <w:lang w:eastAsia="en-US"/>
        </w:rPr>
        <w:t>J. Rutkausko g. 6, 05132 Vilnius</w:t>
      </w:r>
      <w:r w:rsidRPr="000C21E2">
        <w:rPr>
          <w:lang w:eastAsia="en-US"/>
        </w:rPr>
        <w:t xml:space="preserve">, </w:t>
      </w:r>
      <w:r w:rsidR="00E717D5" w:rsidRPr="00387481">
        <w:rPr>
          <w:lang w:eastAsia="en-US"/>
        </w:rPr>
        <w:t>atstovaujama (-</w:t>
      </w:r>
      <w:proofErr w:type="spellStart"/>
      <w:r w:rsidR="00E717D5" w:rsidRPr="00387481">
        <w:rPr>
          <w:lang w:eastAsia="en-US"/>
        </w:rPr>
        <w:t>as</w:t>
      </w:r>
      <w:proofErr w:type="spellEnd"/>
      <w:r w:rsidR="00E717D5" w:rsidRPr="00387481">
        <w:rPr>
          <w:lang w:eastAsia="en-US"/>
        </w:rPr>
        <w:t xml:space="preserve">) </w:t>
      </w:r>
      <w:r w:rsidR="000C7660">
        <w:rPr>
          <w:lang w:eastAsia="en-US"/>
        </w:rPr>
        <w:t>________________</w:t>
      </w:r>
      <w:r w:rsidR="00E717D5" w:rsidRPr="00387481">
        <w:rPr>
          <w:lang w:eastAsia="en-US"/>
        </w:rPr>
        <w:t xml:space="preserve"> (toliau – Pardavėjas),</w:t>
      </w:r>
    </w:p>
    <w:p w14:paraId="717CD1C8" w14:textId="20DA565F" w:rsidR="00250978" w:rsidRDefault="00250978" w:rsidP="00250978">
      <w:pPr>
        <w:spacing w:before="100" w:beforeAutospacing="1"/>
        <w:ind w:firstLine="851"/>
        <w:jc w:val="both"/>
        <w:rPr>
          <w:lang w:eastAsia="en-US"/>
        </w:rPr>
      </w:pPr>
      <w:r w:rsidRPr="000C21E2">
        <w:rPr>
          <w:lang w:eastAsia="en-US"/>
        </w:rPr>
        <w:t xml:space="preserve">ir </w:t>
      </w:r>
      <w:r>
        <w:rPr>
          <w:b/>
          <w:lang w:eastAsia="en-US"/>
        </w:rPr>
        <w:t>Lietuvos Respublikos energetikos ministerija</w:t>
      </w:r>
      <w:r w:rsidRPr="000C21E2">
        <w:rPr>
          <w:lang w:eastAsia="en-US"/>
        </w:rPr>
        <w:t xml:space="preserve">, juridinio asmens kodas </w:t>
      </w:r>
      <w:r w:rsidRPr="00EB3C90">
        <w:rPr>
          <w:lang w:eastAsia="en-US"/>
        </w:rPr>
        <w:t>302308327</w:t>
      </w:r>
      <w:r w:rsidRPr="000C21E2">
        <w:rPr>
          <w:lang w:eastAsia="en-US"/>
        </w:rPr>
        <w:t xml:space="preserve">, adresas </w:t>
      </w:r>
      <w:r>
        <w:rPr>
          <w:lang w:eastAsia="en-US"/>
        </w:rPr>
        <w:t>Gedimino pr. 38</w:t>
      </w:r>
      <w:r w:rsidRPr="000C21E2">
        <w:rPr>
          <w:lang w:eastAsia="en-US"/>
        </w:rPr>
        <w:t xml:space="preserve">, Vilnius, atstovaujama </w:t>
      </w:r>
      <w:r w:rsidR="000C7660">
        <w:rPr>
          <w:lang w:eastAsia="en-US"/>
        </w:rPr>
        <w:t>________________</w:t>
      </w:r>
      <w:r w:rsidRPr="000C21E2">
        <w:rPr>
          <w:lang w:eastAsia="en-US"/>
        </w:rPr>
        <w:t xml:space="preserve"> (toliau – Pirkėjas), </w:t>
      </w:r>
    </w:p>
    <w:p w14:paraId="5C88E781" w14:textId="77777777" w:rsidR="00250978" w:rsidRPr="000C21E2" w:rsidRDefault="00250978" w:rsidP="00250978">
      <w:pPr>
        <w:spacing w:before="100" w:beforeAutospacing="1"/>
        <w:ind w:firstLine="851"/>
        <w:jc w:val="both"/>
        <w:rPr>
          <w:lang w:eastAsia="en-US"/>
        </w:rPr>
      </w:pPr>
      <w:r w:rsidRPr="000C21E2">
        <w:rPr>
          <w:lang w:eastAsia="en-US"/>
        </w:rPr>
        <w:t>sudarė šią Sutartį. Toliau sutartyje abi šalys bendrai vadinamos Šalimis.</w:t>
      </w:r>
    </w:p>
    <w:p w14:paraId="0B2637D4" w14:textId="77777777" w:rsidR="00250978" w:rsidRPr="000C21E2" w:rsidRDefault="00250978" w:rsidP="00250978">
      <w:pPr>
        <w:suppressAutoHyphens/>
        <w:ind w:firstLine="851"/>
        <w:jc w:val="both"/>
        <w:rPr>
          <w:lang w:eastAsia="ar-SA"/>
        </w:rPr>
      </w:pPr>
    </w:p>
    <w:p w14:paraId="54386C13" w14:textId="77777777" w:rsidR="00250978" w:rsidRDefault="00250978" w:rsidP="00250978">
      <w:pPr>
        <w:suppressAutoHyphens/>
        <w:ind w:firstLine="851"/>
        <w:jc w:val="center"/>
        <w:rPr>
          <w:b/>
          <w:lang w:eastAsia="ar-SA"/>
        </w:rPr>
      </w:pPr>
      <w:r w:rsidRPr="000C21E2">
        <w:rPr>
          <w:b/>
          <w:lang w:eastAsia="ar-SA"/>
        </w:rPr>
        <w:t>1. SUTARTIES OBJEKTAS IR DALYKAS</w:t>
      </w:r>
    </w:p>
    <w:p w14:paraId="1396E740" w14:textId="77777777" w:rsidR="00250978" w:rsidRPr="000C21E2" w:rsidRDefault="00250978" w:rsidP="00250978">
      <w:pPr>
        <w:suppressAutoHyphens/>
        <w:ind w:firstLine="851"/>
        <w:jc w:val="center"/>
        <w:rPr>
          <w:b/>
          <w:lang w:eastAsia="ar-SA"/>
        </w:rPr>
      </w:pPr>
    </w:p>
    <w:p w14:paraId="1F324DA1" w14:textId="4405C013" w:rsidR="00250978" w:rsidRPr="000C21E2" w:rsidRDefault="00250978" w:rsidP="00250978">
      <w:pPr>
        <w:suppressAutoHyphens/>
        <w:ind w:firstLine="851"/>
        <w:jc w:val="both"/>
        <w:rPr>
          <w:lang w:eastAsia="ar-SA"/>
        </w:rPr>
      </w:pPr>
      <w:r w:rsidRPr="000C21E2">
        <w:rPr>
          <w:lang w:eastAsia="ar-SA"/>
        </w:rPr>
        <w:t>1.1 Šia sutartimi Pardavėjas įsipareigoja šios Sutarties sąlygomis ir tvarka perduoti programinės įrangos licencijas:</w:t>
      </w:r>
      <w:r>
        <w:rPr>
          <w:color w:val="000000"/>
          <w:lang w:eastAsia="ar-SA"/>
        </w:rPr>
        <w:t xml:space="preserve"> </w:t>
      </w:r>
      <w:r w:rsidR="006946DB">
        <w:rPr>
          <w:b/>
          <w:bCs/>
          <w:color w:val="000000"/>
          <w:lang w:eastAsia="ar-SA"/>
        </w:rPr>
        <w:t xml:space="preserve">Microsoft </w:t>
      </w:r>
      <w:proofErr w:type="spellStart"/>
      <w:r w:rsidR="006946DB">
        <w:rPr>
          <w:b/>
          <w:bCs/>
          <w:color w:val="000000"/>
          <w:lang w:eastAsia="ar-SA"/>
        </w:rPr>
        <w:t>Intune</w:t>
      </w:r>
      <w:proofErr w:type="spellEnd"/>
      <w:r w:rsidR="006946DB">
        <w:rPr>
          <w:b/>
          <w:bCs/>
          <w:color w:val="000000"/>
          <w:lang w:eastAsia="ar-SA"/>
        </w:rPr>
        <w:t xml:space="preserve"> licencijos, 130 vnt</w:t>
      </w:r>
      <w:r w:rsidRPr="00250978">
        <w:rPr>
          <w:b/>
          <w:bCs/>
          <w:color w:val="000000"/>
          <w:lang w:eastAsia="ar-SA"/>
        </w:rPr>
        <w:t>.</w:t>
      </w:r>
      <w:r w:rsidRPr="000C21E2">
        <w:rPr>
          <w:lang w:eastAsia="ar-SA"/>
        </w:rPr>
        <w:t xml:space="preserve">, (toliau – </w:t>
      </w:r>
      <w:r>
        <w:t>Programinė įranga (licencijos)</w:t>
      </w:r>
      <w:r w:rsidRPr="000C21E2">
        <w:rPr>
          <w:lang w:eastAsia="ar-SA"/>
        </w:rPr>
        <w:t xml:space="preserve">), nurodytas Techninėje specifikacijoje (Sutarties 1 priedas), Pirkėjui, o Pirkėjas įsipareigoja priimti kokybiškas ir Techninėje specifikacijoje nurodytus reikalavimus atitinkančias </w:t>
      </w:r>
      <w:r>
        <w:t xml:space="preserve">Programinę įrangą (licencijas) </w:t>
      </w:r>
      <w:r w:rsidRPr="000C21E2">
        <w:rPr>
          <w:lang w:eastAsia="ar-SA"/>
        </w:rPr>
        <w:t xml:space="preserve">bei sumokėti už jas šios sutarties numatytomis sąlygomis ir tvarka. </w:t>
      </w:r>
    </w:p>
    <w:p w14:paraId="67D8E8FC" w14:textId="77777777" w:rsidR="00250978" w:rsidRPr="000C21E2" w:rsidRDefault="00250978" w:rsidP="00250978">
      <w:pPr>
        <w:suppressAutoHyphens/>
        <w:ind w:firstLine="851"/>
        <w:jc w:val="both"/>
        <w:rPr>
          <w:lang w:eastAsia="ar-SA"/>
        </w:rPr>
      </w:pPr>
    </w:p>
    <w:p w14:paraId="076F010A" w14:textId="77777777" w:rsidR="00250978" w:rsidRDefault="00250978" w:rsidP="00250978">
      <w:pPr>
        <w:suppressAutoHyphens/>
        <w:ind w:firstLine="851"/>
        <w:jc w:val="center"/>
        <w:rPr>
          <w:b/>
          <w:lang w:eastAsia="ar-SA"/>
        </w:rPr>
      </w:pPr>
      <w:r w:rsidRPr="000C21E2">
        <w:rPr>
          <w:b/>
          <w:lang w:eastAsia="ar-SA"/>
        </w:rPr>
        <w:t>2. SUTARTIES ŠALIŲ TEISĖS IR PAREIGOS</w:t>
      </w:r>
    </w:p>
    <w:p w14:paraId="488788EA" w14:textId="77777777" w:rsidR="00250978" w:rsidRPr="000C21E2" w:rsidRDefault="00250978" w:rsidP="00250978">
      <w:pPr>
        <w:suppressAutoHyphens/>
        <w:ind w:firstLine="851"/>
        <w:jc w:val="center"/>
        <w:rPr>
          <w:b/>
          <w:lang w:eastAsia="ar-SA"/>
        </w:rPr>
      </w:pPr>
    </w:p>
    <w:p w14:paraId="129C6043"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2.1 Pardavėjas privalo: </w:t>
      </w:r>
    </w:p>
    <w:p w14:paraId="1425A95C"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2.1.1. Perduoti </w:t>
      </w:r>
      <w:r>
        <w:t xml:space="preserve">Programinę įrangą (licencijas) </w:t>
      </w:r>
      <w:r w:rsidRPr="000C21E2">
        <w:rPr>
          <w:rFonts w:eastAsia="Calibri"/>
          <w:color w:val="000000"/>
        </w:rPr>
        <w:t xml:space="preserve">Pirkėjui Sutarties 3.1 punkte nustatyta tvarka. </w:t>
      </w:r>
    </w:p>
    <w:p w14:paraId="03DED8AF"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2.1.2. Užtikrinti, kad perduodam</w:t>
      </w:r>
      <w:r>
        <w:rPr>
          <w:rFonts w:eastAsia="Calibri"/>
          <w:color w:val="000000"/>
        </w:rPr>
        <w:t>a</w:t>
      </w:r>
      <w:r w:rsidRPr="000C21E2">
        <w:rPr>
          <w:rFonts w:eastAsia="Calibri"/>
          <w:color w:val="000000"/>
        </w:rPr>
        <w:t xml:space="preserve"> </w:t>
      </w:r>
      <w:r>
        <w:t xml:space="preserve">Programinė įranga (licencijos) </w:t>
      </w:r>
      <w:r w:rsidRPr="000C21E2">
        <w:rPr>
          <w:rFonts w:eastAsia="Calibri"/>
          <w:color w:val="000000"/>
        </w:rPr>
        <w:t>atitinka visus Techninėje specifikacijoje nustatytus reikalavimus ir nurodytus Pardavėjo pateiktame pasiūlyme. Kartu su perduodama programine įranga nemokamai pateikti aktualią dokumentaciją ir visus kitus dokumentus, nustatytus techninėje specifikacijoje, skaitmeniniu pavidalu lietuvių arba anglų kalbomis.</w:t>
      </w:r>
    </w:p>
    <w:p w14:paraId="172B7623"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2.1.3. Informuoti Pirkėją apie bet kokias atsiradusias aplinkybes, dėl kurių Sutartis negalės būti įvykdyta laiku. </w:t>
      </w:r>
    </w:p>
    <w:p w14:paraId="795FD7E8"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2.1.4. Perduoti </w:t>
      </w:r>
      <w:r>
        <w:t xml:space="preserve">Programinę įrangą (licencijas) </w:t>
      </w:r>
      <w:r w:rsidRPr="000C21E2">
        <w:rPr>
          <w:rFonts w:eastAsia="Calibri"/>
          <w:color w:val="000000"/>
        </w:rPr>
        <w:t xml:space="preserve">ne vėliau kaip šioje Sutartyje nustatyti perdavimo terminai. </w:t>
      </w:r>
    </w:p>
    <w:p w14:paraId="6CEACC26"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2.1.5. Užtikrinti garantinio aptarnavimo teikimą visą Techninėje specifikacijoje nurodytą laikotarpį, jei jis numatytas.</w:t>
      </w:r>
    </w:p>
    <w:p w14:paraId="06A6CB2A"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2.1.6. Užtikrinti Pirkėjo ar Pirkėjo atstovų konsultavimą, jei tai numatyta Techninėje specifikacijoje. </w:t>
      </w:r>
    </w:p>
    <w:p w14:paraId="47CCB963"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2.1.7. Pirkėjui pageidaujant, </w:t>
      </w:r>
      <w:r>
        <w:t xml:space="preserve">Programinės įrangos (licencijų) </w:t>
      </w:r>
      <w:r w:rsidRPr="000C21E2">
        <w:rPr>
          <w:rFonts w:eastAsia="Calibri"/>
          <w:color w:val="000000"/>
        </w:rPr>
        <w:t xml:space="preserve">priėmimo metu instruktuoti Pirkėją ir (ar) jo atstovus </w:t>
      </w:r>
      <w:r>
        <w:t xml:space="preserve">Programinę įrangą (licencijas) </w:t>
      </w:r>
      <w:r w:rsidRPr="000C21E2">
        <w:rPr>
          <w:rFonts w:eastAsia="Calibri"/>
          <w:color w:val="000000"/>
        </w:rPr>
        <w:t xml:space="preserve">naudojimo klausimais. </w:t>
      </w:r>
    </w:p>
    <w:p w14:paraId="13F0EE79"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2.1.8 Jei sutarčiai vykdyti pasitelkiami subtiekėjai, iki sutarties vykdymo pradžios pranešti pirkėjui tuo metu žinomų subtiekėju pavadinimus, kontaktinius duomenis ir jų atstovus, ne vėliau kaip per 3 darbo dienas informuoti apie šios informacijos pasikeitimus ir apie naujus subtiekėjus, kuriuos jis ketina pasitelkti vėliau.</w:t>
      </w:r>
    </w:p>
    <w:p w14:paraId="1CF953D4"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2.2. Pardavėjas turi teisę: </w:t>
      </w:r>
    </w:p>
    <w:p w14:paraId="2411A483"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2.2.1. Gauti Sutartyje nustatytą atlygį už kokybiškas ir laiku perduot</w:t>
      </w:r>
      <w:r>
        <w:rPr>
          <w:rFonts w:eastAsia="Calibri"/>
          <w:color w:val="000000"/>
        </w:rPr>
        <w:t>ą</w:t>
      </w:r>
      <w:r w:rsidRPr="000C21E2">
        <w:rPr>
          <w:rFonts w:eastAsia="Calibri"/>
          <w:color w:val="000000"/>
        </w:rPr>
        <w:t xml:space="preserve"> </w:t>
      </w:r>
      <w:r>
        <w:t>Programinę įrangą (licencijas)</w:t>
      </w:r>
      <w:r w:rsidRPr="000C21E2">
        <w:rPr>
          <w:rFonts w:eastAsia="Calibri"/>
          <w:color w:val="000000"/>
        </w:rPr>
        <w:t xml:space="preserve">. </w:t>
      </w:r>
    </w:p>
    <w:p w14:paraId="53E10DC8"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2.2.2. Gauti visą informaciją iš Pirkėjo, susijusią su Sutarties vykdymu, įskaitant, bet neapsiribojant informacija apie </w:t>
      </w:r>
      <w:r>
        <w:t xml:space="preserve">Programinės įrangos (licencijų) </w:t>
      </w:r>
      <w:r w:rsidRPr="000C21E2">
        <w:rPr>
          <w:rFonts w:eastAsia="Calibri"/>
          <w:color w:val="000000"/>
        </w:rPr>
        <w:t xml:space="preserve">perdavimo būdą bei atsakingus asmenis, priimsiančius </w:t>
      </w:r>
      <w:r>
        <w:t>Programinę įrangą (licencijas)</w:t>
      </w:r>
      <w:r w:rsidRPr="000C21E2">
        <w:rPr>
          <w:rFonts w:eastAsia="Calibri"/>
          <w:color w:val="000000"/>
        </w:rPr>
        <w:t xml:space="preserve">, ir kt. </w:t>
      </w:r>
    </w:p>
    <w:p w14:paraId="7BDA837A"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lastRenderedPageBreak/>
        <w:t>2.2.3. Pirkėjui vėluojant atsiskaityti su Pardavėju, reikalauti Sutartyje nustatytų netesybų.</w:t>
      </w:r>
    </w:p>
    <w:p w14:paraId="08F2C6A6"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 xml:space="preserve">2.2.4. reikalauti priimti </w:t>
      </w:r>
      <w:r>
        <w:t>Programinę įrangą (licencijas)</w:t>
      </w:r>
      <w:r w:rsidRPr="000C21E2">
        <w:rPr>
          <w:rFonts w:eastAsia="Calibri"/>
          <w:color w:val="000000"/>
        </w:rPr>
        <w:t xml:space="preserve">, jei Pirkėjas nepateikia informacijos, kuri būtina </w:t>
      </w:r>
      <w:r>
        <w:t xml:space="preserve">Programinei įrangai (licencijoms) </w:t>
      </w:r>
      <w:r w:rsidRPr="000C21E2">
        <w:rPr>
          <w:rFonts w:eastAsia="Calibri"/>
          <w:color w:val="000000"/>
        </w:rPr>
        <w:t xml:space="preserve">pateikti per ilgiau nei 3 darbo dienas nuo Pardavėjo kreipimosi į Pirkėją dėl </w:t>
      </w:r>
      <w:r>
        <w:t xml:space="preserve">Programinės įrangos (licencijų) </w:t>
      </w:r>
      <w:r w:rsidRPr="000C21E2">
        <w:rPr>
          <w:rFonts w:eastAsia="Calibri"/>
          <w:color w:val="000000"/>
        </w:rPr>
        <w:t xml:space="preserve">priėmimo. </w:t>
      </w:r>
    </w:p>
    <w:p w14:paraId="64BB945C" w14:textId="77777777" w:rsidR="00250978" w:rsidRDefault="00250978" w:rsidP="00250978">
      <w:pPr>
        <w:autoSpaceDE w:val="0"/>
        <w:autoSpaceDN w:val="0"/>
        <w:adjustRightInd w:val="0"/>
        <w:ind w:firstLine="851"/>
        <w:jc w:val="both"/>
        <w:rPr>
          <w:rFonts w:eastAsia="Calibri"/>
          <w:color w:val="000000"/>
        </w:rPr>
      </w:pPr>
      <w:r w:rsidRPr="000C21E2">
        <w:rPr>
          <w:rFonts w:eastAsia="Calibri"/>
          <w:color w:val="000000"/>
        </w:rPr>
        <w:t>2.3. Pirkė</w:t>
      </w:r>
      <w:r>
        <w:rPr>
          <w:rFonts w:eastAsia="Calibri"/>
          <w:color w:val="000000"/>
        </w:rPr>
        <w:t>jas privalo</w:t>
      </w:r>
    </w:p>
    <w:p w14:paraId="0B378742" w14:textId="77777777" w:rsidR="00250978" w:rsidRPr="000C21E2" w:rsidRDefault="00250978" w:rsidP="00250978">
      <w:pPr>
        <w:autoSpaceDE w:val="0"/>
        <w:autoSpaceDN w:val="0"/>
        <w:adjustRightInd w:val="0"/>
        <w:ind w:firstLine="851"/>
        <w:jc w:val="both"/>
        <w:rPr>
          <w:rFonts w:eastAsia="Calibri"/>
          <w:color w:val="000000"/>
        </w:rPr>
      </w:pPr>
      <w:r>
        <w:rPr>
          <w:rFonts w:eastAsia="Calibri"/>
          <w:color w:val="000000"/>
        </w:rPr>
        <w:t xml:space="preserve">2.3.1. </w:t>
      </w:r>
      <w:r w:rsidRPr="000C21E2">
        <w:rPr>
          <w:rFonts w:eastAsia="Calibri"/>
          <w:color w:val="000000"/>
        </w:rPr>
        <w:t>Laiku atsiskaityti už kokybiškas ir laiku perduot</w:t>
      </w:r>
      <w:r>
        <w:rPr>
          <w:rFonts w:eastAsia="Calibri"/>
          <w:color w:val="000000"/>
        </w:rPr>
        <w:t>ą</w:t>
      </w:r>
      <w:r w:rsidRPr="000C21E2">
        <w:rPr>
          <w:rFonts w:eastAsia="Calibri"/>
          <w:color w:val="000000"/>
        </w:rPr>
        <w:t xml:space="preserve"> </w:t>
      </w:r>
      <w:r>
        <w:t>Programinę įrangą (licencijas)</w:t>
      </w:r>
      <w:r w:rsidRPr="000C21E2">
        <w:rPr>
          <w:rFonts w:eastAsia="Calibri"/>
          <w:color w:val="000000"/>
        </w:rPr>
        <w:t xml:space="preserve">. </w:t>
      </w:r>
    </w:p>
    <w:p w14:paraId="6C4CAFCA"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w:t>
      </w:r>
      <w:r>
        <w:rPr>
          <w:rFonts w:eastAsia="Calibri"/>
          <w:color w:val="000000"/>
        </w:rPr>
        <w:t>3</w:t>
      </w:r>
      <w:r w:rsidRPr="000C21E2">
        <w:rPr>
          <w:rFonts w:eastAsia="Calibri"/>
          <w:color w:val="000000"/>
        </w:rPr>
        <w:t xml:space="preserve">.2. Informuoti Pardavėją apie bet kokias atsiradusias aplinkybes, dėl kurių Sutartis negalės būti įvykdyta laiku. </w:t>
      </w:r>
    </w:p>
    <w:p w14:paraId="5500B6CB" w14:textId="77777777" w:rsidR="00250978" w:rsidRDefault="00250978" w:rsidP="00250978">
      <w:pPr>
        <w:autoSpaceDE w:val="0"/>
        <w:autoSpaceDN w:val="0"/>
        <w:adjustRightInd w:val="0"/>
        <w:ind w:firstLine="851"/>
        <w:jc w:val="both"/>
        <w:rPr>
          <w:rFonts w:eastAsia="Calibri"/>
          <w:color w:val="000000"/>
        </w:rPr>
      </w:pPr>
      <w:r w:rsidRPr="000C21E2">
        <w:rPr>
          <w:rFonts w:eastAsia="Calibri"/>
          <w:color w:val="000000"/>
        </w:rPr>
        <w:t>2.</w:t>
      </w:r>
      <w:r>
        <w:rPr>
          <w:rFonts w:eastAsia="Calibri"/>
          <w:color w:val="000000"/>
        </w:rPr>
        <w:t>3</w:t>
      </w:r>
      <w:r w:rsidRPr="000C21E2">
        <w:rPr>
          <w:rFonts w:eastAsia="Calibri"/>
          <w:color w:val="000000"/>
        </w:rPr>
        <w:t xml:space="preserve">.3. Priimti kokybiškas ir Sutarties reikalavimus atitinkančias </w:t>
      </w:r>
      <w:r>
        <w:t>Programinę įrangą (licencijas)</w:t>
      </w:r>
      <w:r w:rsidRPr="000C21E2">
        <w:rPr>
          <w:rFonts w:eastAsia="Calibri"/>
          <w:color w:val="000000"/>
        </w:rPr>
        <w:t>.</w:t>
      </w:r>
    </w:p>
    <w:p w14:paraId="17715E7E" w14:textId="77777777" w:rsidR="00250978" w:rsidRPr="000C21E2" w:rsidRDefault="00250978" w:rsidP="00250978">
      <w:pPr>
        <w:autoSpaceDE w:val="0"/>
        <w:autoSpaceDN w:val="0"/>
        <w:adjustRightInd w:val="0"/>
        <w:ind w:firstLine="851"/>
        <w:jc w:val="both"/>
        <w:rPr>
          <w:rFonts w:eastAsia="Calibri"/>
          <w:color w:val="000000"/>
        </w:rPr>
      </w:pPr>
      <w:r>
        <w:rPr>
          <w:rFonts w:eastAsia="Calibri"/>
          <w:color w:val="000000"/>
        </w:rPr>
        <w:t>2.4. Pirkėjas turi teisę:</w:t>
      </w:r>
    </w:p>
    <w:p w14:paraId="7342CBF5"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w:t>
      </w:r>
      <w:r>
        <w:rPr>
          <w:rFonts w:eastAsia="Calibri"/>
          <w:color w:val="000000"/>
        </w:rPr>
        <w:t>4</w:t>
      </w:r>
      <w:r w:rsidRPr="000C21E2">
        <w:rPr>
          <w:rFonts w:eastAsia="Calibri"/>
          <w:color w:val="000000"/>
        </w:rPr>
        <w:t>.1. Tikrinti perduodam</w:t>
      </w:r>
      <w:r>
        <w:rPr>
          <w:rFonts w:eastAsia="Calibri"/>
          <w:color w:val="000000"/>
        </w:rPr>
        <w:t>os</w:t>
      </w:r>
      <w:r w:rsidRPr="000C21E2">
        <w:rPr>
          <w:rFonts w:eastAsia="Calibri"/>
          <w:color w:val="000000"/>
        </w:rPr>
        <w:t xml:space="preserve"> </w:t>
      </w:r>
      <w:r>
        <w:t xml:space="preserve">Programinės įrangos (licencijų) </w:t>
      </w:r>
      <w:r w:rsidRPr="000C21E2">
        <w:rPr>
          <w:rFonts w:eastAsia="Calibri"/>
          <w:color w:val="000000"/>
        </w:rPr>
        <w:t xml:space="preserve">kiekį, kokybę ir komplektiškumą. </w:t>
      </w:r>
    </w:p>
    <w:p w14:paraId="64975B15"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w:t>
      </w:r>
      <w:r>
        <w:rPr>
          <w:rFonts w:eastAsia="Calibri"/>
          <w:color w:val="000000"/>
        </w:rPr>
        <w:t>4</w:t>
      </w:r>
      <w:r w:rsidRPr="000C21E2">
        <w:rPr>
          <w:rFonts w:eastAsia="Calibri"/>
          <w:color w:val="000000"/>
        </w:rPr>
        <w:t xml:space="preserve">.2. Pardavėjui vėluojant perduoti </w:t>
      </w:r>
      <w:r>
        <w:t>Programinę įrangą (licencijas)</w:t>
      </w:r>
      <w:r w:rsidRPr="000C21E2">
        <w:rPr>
          <w:rFonts w:eastAsia="Calibri"/>
          <w:color w:val="000000"/>
        </w:rPr>
        <w:t>, reikalauti Sutartyje nustatytų netesybų.</w:t>
      </w:r>
    </w:p>
    <w:p w14:paraId="1D8E0FD2" w14:textId="77777777" w:rsidR="00250978" w:rsidRPr="000C21E2" w:rsidRDefault="00250978" w:rsidP="00250978">
      <w:pPr>
        <w:autoSpaceDE w:val="0"/>
        <w:autoSpaceDN w:val="0"/>
        <w:adjustRightInd w:val="0"/>
        <w:ind w:firstLine="851"/>
        <w:jc w:val="both"/>
        <w:rPr>
          <w:rFonts w:eastAsia="Calibri"/>
          <w:color w:val="000000"/>
        </w:rPr>
      </w:pPr>
      <w:r w:rsidRPr="000C21E2">
        <w:rPr>
          <w:rFonts w:eastAsia="Calibri"/>
          <w:color w:val="000000"/>
        </w:rPr>
        <w:t>2.</w:t>
      </w:r>
      <w:r>
        <w:rPr>
          <w:rFonts w:eastAsia="Calibri"/>
          <w:color w:val="000000"/>
        </w:rPr>
        <w:t>4</w:t>
      </w:r>
      <w:r w:rsidRPr="000C21E2">
        <w:rPr>
          <w:rFonts w:eastAsia="Calibri"/>
          <w:color w:val="000000"/>
        </w:rPr>
        <w:t>.3. Suteikti Pardavėjui informaciją ir (arba) dokumentus, būtinus Sutarčiai vykdyti.</w:t>
      </w:r>
    </w:p>
    <w:p w14:paraId="6E01A0EF" w14:textId="77777777" w:rsidR="00250978" w:rsidRPr="000C21E2" w:rsidRDefault="00250978" w:rsidP="00250978">
      <w:pPr>
        <w:autoSpaceDE w:val="0"/>
        <w:autoSpaceDN w:val="0"/>
        <w:adjustRightInd w:val="0"/>
        <w:ind w:firstLine="851"/>
        <w:jc w:val="both"/>
        <w:rPr>
          <w:rFonts w:eastAsia="Calibri"/>
          <w:color w:val="000000"/>
        </w:rPr>
      </w:pPr>
    </w:p>
    <w:p w14:paraId="4F87F320" w14:textId="77777777" w:rsidR="00250978" w:rsidRDefault="00250978" w:rsidP="00250978">
      <w:pPr>
        <w:suppressAutoHyphens/>
        <w:ind w:firstLine="851"/>
        <w:jc w:val="center"/>
        <w:rPr>
          <w:b/>
          <w:lang w:eastAsia="ar-SA"/>
        </w:rPr>
      </w:pPr>
      <w:r w:rsidRPr="000C21E2">
        <w:rPr>
          <w:b/>
          <w:lang w:eastAsia="ar-SA"/>
        </w:rPr>
        <w:t xml:space="preserve">3. </w:t>
      </w:r>
      <w:r w:rsidRPr="00546A08">
        <w:rPr>
          <w:b/>
          <w:bCs/>
        </w:rPr>
        <w:t>PROGRAMIN</w:t>
      </w:r>
      <w:r>
        <w:rPr>
          <w:b/>
          <w:bCs/>
        </w:rPr>
        <w:t>ĖS</w:t>
      </w:r>
      <w:r w:rsidRPr="00546A08">
        <w:rPr>
          <w:b/>
          <w:bCs/>
        </w:rPr>
        <w:t xml:space="preserve"> ĮRANG</w:t>
      </w:r>
      <w:r>
        <w:rPr>
          <w:b/>
          <w:bCs/>
        </w:rPr>
        <w:t>OS</w:t>
      </w:r>
      <w:r w:rsidRPr="00546A08">
        <w:rPr>
          <w:b/>
          <w:bCs/>
        </w:rPr>
        <w:t xml:space="preserve"> (LICENCIJ</w:t>
      </w:r>
      <w:r>
        <w:rPr>
          <w:b/>
          <w:bCs/>
        </w:rPr>
        <w:t>Ų</w:t>
      </w:r>
      <w:r w:rsidRPr="00546A08">
        <w:rPr>
          <w:b/>
          <w:bCs/>
        </w:rPr>
        <w:t>)</w:t>
      </w:r>
      <w:r>
        <w:rPr>
          <w:rFonts w:eastAsia="Calibri"/>
          <w:b/>
          <w:bCs/>
          <w:color w:val="000000"/>
        </w:rPr>
        <w:t xml:space="preserve"> </w:t>
      </w:r>
      <w:r w:rsidRPr="000C21E2">
        <w:rPr>
          <w:b/>
          <w:lang w:eastAsia="ar-SA"/>
        </w:rPr>
        <w:t>PERDAVIMO</w:t>
      </w:r>
      <w:r>
        <w:rPr>
          <w:b/>
          <w:lang w:eastAsia="ar-SA"/>
        </w:rPr>
        <w:t xml:space="preserve"> – PRIĖMIMO </w:t>
      </w:r>
      <w:r w:rsidRPr="000C21E2">
        <w:rPr>
          <w:b/>
          <w:lang w:eastAsia="ar-SA"/>
        </w:rPr>
        <w:t>TVARKA IR TERMINAI</w:t>
      </w:r>
    </w:p>
    <w:p w14:paraId="2D86E7AC" w14:textId="77777777" w:rsidR="00250978" w:rsidRPr="000C21E2" w:rsidRDefault="00250978" w:rsidP="00250978">
      <w:pPr>
        <w:suppressAutoHyphens/>
        <w:ind w:firstLine="851"/>
        <w:jc w:val="center"/>
        <w:rPr>
          <w:lang w:eastAsia="ar-SA"/>
        </w:rPr>
      </w:pPr>
    </w:p>
    <w:p w14:paraId="2B726B2E" w14:textId="77777777" w:rsidR="00250978" w:rsidRPr="000C21E2" w:rsidRDefault="00250978" w:rsidP="00250978">
      <w:pPr>
        <w:suppressAutoHyphens/>
        <w:ind w:firstLine="709"/>
        <w:jc w:val="both"/>
        <w:rPr>
          <w:lang w:eastAsia="ar-SA"/>
        </w:rPr>
      </w:pPr>
      <w:r w:rsidRPr="000C21E2">
        <w:rPr>
          <w:lang w:eastAsia="ar-SA"/>
        </w:rPr>
        <w:t xml:space="preserve">3.1. </w:t>
      </w:r>
      <w:r>
        <w:t>Programinė įranga (licencijos)</w:t>
      </w:r>
      <w:r>
        <w:rPr>
          <w:rFonts w:eastAsia="Calibri"/>
          <w:color w:val="000000"/>
        </w:rPr>
        <w:t xml:space="preserve"> </w:t>
      </w:r>
      <w:r w:rsidRPr="000C21E2">
        <w:rPr>
          <w:lang w:eastAsia="ar-SA"/>
        </w:rPr>
        <w:t xml:space="preserve">perduodamos Pirkėjui skaitmeninėje laikmenoje Perkančiosios organizacijos adresu </w:t>
      </w:r>
      <w:r>
        <w:rPr>
          <w:lang w:eastAsia="ar-SA"/>
        </w:rPr>
        <w:t xml:space="preserve">Gedimino pr. 38, </w:t>
      </w:r>
      <w:r w:rsidRPr="000C21E2">
        <w:rPr>
          <w:lang w:eastAsia="ar-SA"/>
        </w:rPr>
        <w:t>Vilnius arba Perkančiosios organizacijos nurodytu elektroniniu paštu.</w:t>
      </w:r>
    </w:p>
    <w:p w14:paraId="5F86984E" w14:textId="77777777" w:rsidR="00250978" w:rsidRPr="000C21E2" w:rsidRDefault="00250978" w:rsidP="00250978">
      <w:pPr>
        <w:suppressAutoHyphens/>
        <w:ind w:firstLine="709"/>
        <w:jc w:val="both"/>
        <w:rPr>
          <w:lang w:eastAsia="ar-SA"/>
        </w:rPr>
      </w:pPr>
      <w:r w:rsidRPr="000C21E2">
        <w:rPr>
          <w:lang w:eastAsia="ar-SA"/>
        </w:rPr>
        <w:t xml:space="preserve">3.2. </w:t>
      </w:r>
      <w:r w:rsidRPr="00546A08">
        <w:rPr>
          <w:b/>
          <w:bCs/>
        </w:rPr>
        <w:t>Programinė įranga (licencijos)</w:t>
      </w:r>
      <w:r>
        <w:rPr>
          <w:b/>
          <w:bCs/>
        </w:rPr>
        <w:t xml:space="preserve"> </w:t>
      </w:r>
      <w:r w:rsidRPr="00546A08">
        <w:rPr>
          <w:b/>
          <w:bCs/>
          <w:lang w:eastAsia="ar-SA"/>
        </w:rPr>
        <w:t>Perkančiajai</w:t>
      </w:r>
      <w:r w:rsidRPr="000C21E2">
        <w:rPr>
          <w:b/>
          <w:lang w:eastAsia="ar-SA"/>
        </w:rPr>
        <w:t xml:space="preserve"> organizacijai privalo</w:t>
      </w:r>
      <w:r>
        <w:rPr>
          <w:b/>
          <w:lang w:eastAsia="ar-SA"/>
        </w:rPr>
        <w:t xml:space="preserve"> būti</w:t>
      </w:r>
      <w:r w:rsidRPr="000C21E2">
        <w:rPr>
          <w:b/>
          <w:lang w:eastAsia="ar-SA"/>
        </w:rPr>
        <w:t xml:space="preserve"> perduotos per </w:t>
      </w:r>
      <w:r>
        <w:rPr>
          <w:b/>
          <w:lang w:eastAsia="ar-SA"/>
        </w:rPr>
        <w:t>3</w:t>
      </w:r>
      <w:r w:rsidRPr="000C21E2">
        <w:rPr>
          <w:b/>
          <w:lang w:eastAsia="ar-SA"/>
        </w:rPr>
        <w:t xml:space="preserve"> darbo dienas nuo pirkimo sutarties pasirašymo. </w:t>
      </w:r>
    </w:p>
    <w:p w14:paraId="498DC4F2" w14:textId="77777777" w:rsidR="00250978" w:rsidRDefault="00250978" w:rsidP="00250978">
      <w:pPr>
        <w:suppressAutoHyphens/>
        <w:ind w:firstLine="709"/>
        <w:jc w:val="both"/>
        <w:rPr>
          <w:lang w:eastAsia="ar-SA"/>
        </w:rPr>
      </w:pPr>
      <w:r w:rsidRPr="000C21E2">
        <w:rPr>
          <w:lang w:eastAsia="ar-SA"/>
        </w:rPr>
        <w:t xml:space="preserve">3.3. Neperdavus </w:t>
      </w:r>
      <w:r>
        <w:t xml:space="preserve">Programinės įrangos (licencijų) </w:t>
      </w:r>
      <w:r w:rsidRPr="000C21E2">
        <w:rPr>
          <w:lang w:eastAsia="ar-SA"/>
        </w:rPr>
        <w:t xml:space="preserve">nustatytu terminu, Pirkėjas pasilieka teisę nepriimti pavėluotai perduodamų </w:t>
      </w:r>
      <w:r>
        <w:t>Programinės įrangos (licencijų)</w:t>
      </w:r>
      <w:r w:rsidRPr="000C21E2">
        <w:rPr>
          <w:lang w:eastAsia="ar-SA"/>
        </w:rPr>
        <w:t>.</w:t>
      </w:r>
      <w:r>
        <w:rPr>
          <w:lang w:eastAsia="ar-SA"/>
        </w:rPr>
        <w:t xml:space="preserve"> </w:t>
      </w:r>
    </w:p>
    <w:p w14:paraId="5EC9653C" w14:textId="77777777" w:rsidR="00250978" w:rsidRPr="000C21E2" w:rsidRDefault="00250978" w:rsidP="00250978">
      <w:pPr>
        <w:suppressAutoHyphens/>
        <w:ind w:firstLine="709"/>
        <w:jc w:val="both"/>
        <w:rPr>
          <w:lang w:eastAsia="ar-SA"/>
        </w:rPr>
      </w:pPr>
      <w:r>
        <w:rPr>
          <w:lang w:eastAsia="ar-SA"/>
        </w:rPr>
        <w:t xml:space="preserve">3.4. </w:t>
      </w:r>
      <w:r>
        <w:t xml:space="preserve">Programinės įrangos (licencijų) </w:t>
      </w:r>
      <w:r w:rsidRPr="000C21E2">
        <w:rPr>
          <w:lang w:eastAsia="ar-SA"/>
        </w:rPr>
        <w:t>priėmimas vykdomas patikrinant, ar licencijos yra perduotos Pirkėjui</w:t>
      </w:r>
      <w:r>
        <w:rPr>
          <w:lang w:eastAsia="ar-SA"/>
        </w:rPr>
        <w:t xml:space="preserve">, bei atliekant </w:t>
      </w:r>
      <w:r w:rsidRPr="000C21E2">
        <w:rPr>
          <w:lang w:eastAsia="ar-SA"/>
        </w:rPr>
        <w:t>jų kiekio ir kokybės bei komplektiškumo patikrinim</w:t>
      </w:r>
      <w:r>
        <w:rPr>
          <w:lang w:eastAsia="ar-SA"/>
        </w:rPr>
        <w:t>ą</w:t>
      </w:r>
      <w:r w:rsidRPr="000C21E2">
        <w:rPr>
          <w:lang w:eastAsia="ar-SA"/>
        </w:rPr>
        <w:t>.</w:t>
      </w:r>
    </w:p>
    <w:p w14:paraId="6F3D8928" w14:textId="77777777" w:rsidR="00250978" w:rsidRDefault="00250978" w:rsidP="00250978">
      <w:pPr>
        <w:suppressAutoHyphens/>
        <w:ind w:firstLine="709"/>
        <w:jc w:val="both"/>
        <w:rPr>
          <w:lang w:eastAsia="ar-SA"/>
        </w:rPr>
      </w:pPr>
      <w:r>
        <w:rPr>
          <w:lang w:eastAsia="ar-SA"/>
        </w:rPr>
        <w:t xml:space="preserve">3.5. </w:t>
      </w:r>
      <w:r>
        <w:t xml:space="preserve">Programinės įrangos (licencijų) </w:t>
      </w:r>
      <w:r w:rsidRPr="000C21E2">
        <w:rPr>
          <w:lang w:eastAsia="ar-SA"/>
        </w:rPr>
        <w:t xml:space="preserve">priėmimas įforminamas </w:t>
      </w:r>
      <w:r>
        <w:t xml:space="preserve">Programinės įrangos (licencijų) </w:t>
      </w:r>
      <w:r w:rsidRPr="000C21E2">
        <w:rPr>
          <w:lang w:eastAsia="ar-SA"/>
        </w:rPr>
        <w:t xml:space="preserve">priėmimo-perdavimo aktu, kuris suderinamas abiejų Sutarties Šalių ir pasirašomas </w:t>
      </w:r>
      <w:r>
        <w:t xml:space="preserve">Programinės įrangos (licencijų) </w:t>
      </w:r>
      <w:r w:rsidRPr="000C21E2">
        <w:rPr>
          <w:lang w:eastAsia="ar-SA"/>
        </w:rPr>
        <w:t xml:space="preserve">priėmimo dieną. </w:t>
      </w:r>
      <w:r>
        <w:t xml:space="preserve">Programinės įrangos (licencijų) </w:t>
      </w:r>
      <w:r w:rsidRPr="000C21E2">
        <w:rPr>
          <w:lang w:eastAsia="ar-SA"/>
        </w:rPr>
        <w:t xml:space="preserve">priėmimo akte turi būti aptarti Pirkėjo nustatyti </w:t>
      </w:r>
      <w:r>
        <w:t xml:space="preserve">Programinės įrangos (licencijų) </w:t>
      </w:r>
      <w:r w:rsidRPr="000C21E2">
        <w:rPr>
          <w:lang w:eastAsia="ar-SA"/>
        </w:rPr>
        <w:t xml:space="preserve">defektai, </w:t>
      </w:r>
      <w:r>
        <w:t xml:space="preserve">Programinės įrangos (licencijų) </w:t>
      </w:r>
      <w:r w:rsidRPr="000C21E2">
        <w:rPr>
          <w:lang w:eastAsia="ar-SA"/>
        </w:rPr>
        <w:t>komplektiškumo trūkumai, neatitikimas Techninės specifikacijos reikalavimams ar kiti trūkumai, jei tokių buvo nustatyta</w:t>
      </w:r>
      <w:r>
        <w:rPr>
          <w:lang w:eastAsia="ar-SA"/>
        </w:rPr>
        <w:t>.</w:t>
      </w:r>
    </w:p>
    <w:p w14:paraId="26C3C5FC" w14:textId="77777777" w:rsidR="00250978" w:rsidRDefault="00250978" w:rsidP="00250978">
      <w:pPr>
        <w:suppressAutoHyphens/>
        <w:ind w:firstLine="709"/>
        <w:jc w:val="both"/>
        <w:rPr>
          <w:lang w:eastAsia="ar-SA"/>
        </w:rPr>
      </w:pPr>
      <w:r>
        <w:rPr>
          <w:lang w:eastAsia="ar-SA"/>
        </w:rPr>
        <w:t xml:space="preserve">3.6. </w:t>
      </w:r>
      <w:r w:rsidRPr="000C21E2">
        <w:rPr>
          <w:lang w:eastAsia="ar-SA"/>
        </w:rPr>
        <w:t xml:space="preserve">Pardavėjas garantuoja </w:t>
      </w:r>
      <w:r>
        <w:t xml:space="preserve">Programinės įrangos (licencijų) </w:t>
      </w:r>
      <w:r w:rsidRPr="000C21E2">
        <w:rPr>
          <w:lang w:eastAsia="ar-SA"/>
        </w:rPr>
        <w:t xml:space="preserve">kokybę bei paslėptų trūkumų nebuvimą. </w:t>
      </w:r>
      <w:r>
        <w:t xml:space="preserve">Programinės įrangos (licencijų) </w:t>
      </w:r>
      <w:r w:rsidRPr="000C21E2">
        <w:rPr>
          <w:lang w:eastAsia="ar-SA"/>
        </w:rPr>
        <w:t xml:space="preserve">kokybė privalo atitikti Techninėje specifikacijoje (Sutarties 1 priedas), šios Sutarties sąlygose pateiktus reikalavimus, taip pat </w:t>
      </w:r>
      <w:r>
        <w:t xml:space="preserve">Programinės įrangos (licencijų) </w:t>
      </w:r>
      <w:r w:rsidRPr="000C21E2">
        <w:rPr>
          <w:lang w:eastAsia="ar-SA"/>
        </w:rPr>
        <w:t>kokybę nustatančių dokumentų reikalavimus</w:t>
      </w:r>
      <w:r>
        <w:rPr>
          <w:lang w:eastAsia="ar-SA"/>
        </w:rPr>
        <w:t>.</w:t>
      </w:r>
    </w:p>
    <w:p w14:paraId="3F8F112A" w14:textId="77777777" w:rsidR="00250978" w:rsidRPr="000C21E2" w:rsidRDefault="00250978" w:rsidP="00250978">
      <w:pPr>
        <w:suppressAutoHyphens/>
        <w:ind w:firstLine="851"/>
        <w:jc w:val="both"/>
        <w:rPr>
          <w:lang w:eastAsia="ar-SA"/>
        </w:rPr>
      </w:pPr>
      <w:r>
        <w:rPr>
          <w:lang w:eastAsia="ar-SA"/>
        </w:rPr>
        <w:t>3.7.</w:t>
      </w:r>
      <w:r w:rsidRPr="000C21E2">
        <w:rPr>
          <w:lang w:eastAsia="ar-SA"/>
        </w:rPr>
        <w:t xml:space="preserve"> Atsitiktinio </w:t>
      </w:r>
      <w:r>
        <w:t xml:space="preserve">Programinės įrangos (licencijų) </w:t>
      </w:r>
      <w:r w:rsidRPr="000C21E2">
        <w:rPr>
          <w:lang w:eastAsia="ar-SA"/>
        </w:rPr>
        <w:t xml:space="preserve">žuvimo, sugadinimo ar pabloginimo rizika pereina Pirkėjui nuo </w:t>
      </w:r>
      <w:r>
        <w:t xml:space="preserve">Programinės įrangos (licencijų) </w:t>
      </w:r>
      <w:r w:rsidRPr="000C21E2">
        <w:rPr>
          <w:lang w:eastAsia="ar-SA"/>
        </w:rPr>
        <w:t>perdavimo Pirkėjui momento (priėmimo-perdavimo akto pasirašymo).</w:t>
      </w:r>
    </w:p>
    <w:p w14:paraId="6E925012" w14:textId="77777777" w:rsidR="00250978" w:rsidRPr="000C21E2" w:rsidRDefault="00250978" w:rsidP="00250978">
      <w:pPr>
        <w:suppressAutoHyphens/>
        <w:ind w:firstLine="851"/>
        <w:jc w:val="center"/>
        <w:rPr>
          <w:b/>
          <w:lang w:eastAsia="ar-SA"/>
        </w:rPr>
      </w:pPr>
    </w:p>
    <w:p w14:paraId="7E16BE3E" w14:textId="77777777" w:rsidR="00250978" w:rsidRDefault="00250978" w:rsidP="00250978">
      <w:pPr>
        <w:suppressAutoHyphens/>
        <w:ind w:firstLine="851"/>
        <w:jc w:val="center"/>
        <w:rPr>
          <w:b/>
          <w:lang w:eastAsia="ar-SA"/>
        </w:rPr>
      </w:pPr>
      <w:r>
        <w:rPr>
          <w:b/>
          <w:lang w:eastAsia="ar-SA"/>
        </w:rPr>
        <w:t>4</w:t>
      </w:r>
      <w:r w:rsidRPr="000C21E2">
        <w:rPr>
          <w:b/>
          <w:lang w:eastAsia="ar-SA"/>
        </w:rPr>
        <w:t>. SUTARTIES KAINA IR APMOKĖJIMO SĄLYGOS</w:t>
      </w:r>
    </w:p>
    <w:p w14:paraId="498D4C88" w14:textId="77777777" w:rsidR="00250978" w:rsidRPr="000C21E2" w:rsidRDefault="00250978" w:rsidP="00250978">
      <w:pPr>
        <w:suppressAutoHyphens/>
        <w:ind w:firstLine="851"/>
        <w:jc w:val="center"/>
        <w:rPr>
          <w:b/>
          <w:lang w:eastAsia="ar-SA"/>
        </w:rPr>
      </w:pPr>
    </w:p>
    <w:p w14:paraId="4CBDC88F" w14:textId="77777777" w:rsidR="00250978" w:rsidRPr="000C21E2" w:rsidRDefault="00250978" w:rsidP="00250978">
      <w:pPr>
        <w:tabs>
          <w:tab w:val="num" w:pos="0"/>
          <w:tab w:val="left" w:pos="900"/>
        </w:tabs>
        <w:suppressAutoHyphens/>
        <w:ind w:firstLine="851"/>
        <w:jc w:val="both"/>
        <w:rPr>
          <w:lang w:eastAsia="ar-SA"/>
        </w:rPr>
      </w:pPr>
      <w:r>
        <w:rPr>
          <w:lang w:eastAsia="ar-SA"/>
        </w:rPr>
        <w:t>4</w:t>
      </w:r>
      <w:r w:rsidRPr="000C21E2">
        <w:rPr>
          <w:lang w:eastAsia="ar-SA"/>
        </w:rPr>
        <w:t>.1. Sutarties kaina nustatoma pagal fiksuotos kainos kainodaros taisyklę.</w:t>
      </w:r>
    </w:p>
    <w:p w14:paraId="27C3F6E9" w14:textId="1C349A5A" w:rsidR="00250978" w:rsidRPr="000C21E2" w:rsidRDefault="00250978" w:rsidP="00250978">
      <w:pPr>
        <w:tabs>
          <w:tab w:val="num" w:pos="0"/>
          <w:tab w:val="left" w:pos="900"/>
        </w:tabs>
        <w:suppressAutoHyphens/>
        <w:ind w:firstLine="851"/>
        <w:jc w:val="both"/>
        <w:rPr>
          <w:lang w:eastAsia="ar-SA"/>
        </w:rPr>
      </w:pPr>
      <w:r>
        <w:rPr>
          <w:lang w:eastAsia="ar-SA"/>
        </w:rPr>
        <w:t>4</w:t>
      </w:r>
      <w:r w:rsidRPr="000C21E2">
        <w:rPr>
          <w:lang w:eastAsia="ar-SA"/>
        </w:rPr>
        <w:t xml:space="preserve">.2. Sutarties kaina yra </w:t>
      </w:r>
      <w:r w:rsidR="006946DB">
        <w:rPr>
          <w:b/>
          <w:bCs/>
          <w:lang w:eastAsia="ar-SA"/>
        </w:rPr>
        <w:t>24 570,00</w:t>
      </w:r>
      <w:r w:rsidRPr="000C21E2">
        <w:rPr>
          <w:b/>
          <w:bCs/>
          <w:lang w:eastAsia="ar-SA"/>
        </w:rPr>
        <w:t xml:space="preserve"> Eur be PVM (</w:t>
      </w:r>
      <w:r w:rsidR="006946DB">
        <w:rPr>
          <w:b/>
          <w:bCs/>
          <w:lang w:eastAsia="ar-SA"/>
        </w:rPr>
        <w:t>dvidešimt keturi</w:t>
      </w:r>
      <w:r>
        <w:rPr>
          <w:b/>
          <w:bCs/>
          <w:lang w:eastAsia="ar-SA"/>
        </w:rPr>
        <w:t xml:space="preserve"> tūkstanči</w:t>
      </w:r>
      <w:r w:rsidR="006946DB">
        <w:rPr>
          <w:b/>
          <w:bCs/>
          <w:lang w:eastAsia="ar-SA"/>
        </w:rPr>
        <w:t>ai</w:t>
      </w:r>
      <w:r>
        <w:rPr>
          <w:b/>
          <w:bCs/>
          <w:lang w:eastAsia="ar-SA"/>
        </w:rPr>
        <w:t xml:space="preserve"> </w:t>
      </w:r>
      <w:r w:rsidR="006946DB">
        <w:rPr>
          <w:b/>
          <w:bCs/>
          <w:lang w:eastAsia="ar-SA"/>
        </w:rPr>
        <w:t>penki</w:t>
      </w:r>
      <w:r>
        <w:rPr>
          <w:b/>
          <w:bCs/>
          <w:lang w:eastAsia="ar-SA"/>
        </w:rPr>
        <w:t xml:space="preserve"> šimtai </w:t>
      </w:r>
      <w:r w:rsidR="006946DB">
        <w:rPr>
          <w:b/>
          <w:bCs/>
          <w:lang w:eastAsia="ar-SA"/>
        </w:rPr>
        <w:t>septynias</w:t>
      </w:r>
      <w:r>
        <w:rPr>
          <w:b/>
          <w:bCs/>
          <w:lang w:eastAsia="ar-SA"/>
        </w:rPr>
        <w:t xml:space="preserve">dešimt </w:t>
      </w:r>
      <w:r w:rsidR="006946DB">
        <w:rPr>
          <w:b/>
          <w:bCs/>
          <w:lang w:eastAsia="ar-SA"/>
        </w:rPr>
        <w:t>eurų</w:t>
      </w:r>
      <w:r w:rsidRPr="000C21E2">
        <w:rPr>
          <w:b/>
          <w:bCs/>
          <w:lang w:eastAsia="ar-SA"/>
        </w:rPr>
        <w:t xml:space="preserve">, </w:t>
      </w:r>
      <w:r>
        <w:rPr>
          <w:b/>
          <w:bCs/>
          <w:lang w:eastAsia="ar-SA"/>
        </w:rPr>
        <w:t>00</w:t>
      </w:r>
      <w:r w:rsidRPr="000C21E2">
        <w:rPr>
          <w:b/>
          <w:bCs/>
          <w:lang w:eastAsia="ar-SA"/>
        </w:rPr>
        <w:t xml:space="preserve"> euro cent</w:t>
      </w:r>
      <w:r w:rsidR="006946DB">
        <w:rPr>
          <w:b/>
          <w:bCs/>
          <w:lang w:eastAsia="ar-SA"/>
        </w:rPr>
        <w:t>ų</w:t>
      </w:r>
      <w:r>
        <w:rPr>
          <w:b/>
          <w:bCs/>
          <w:lang w:eastAsia="ar-SA"/>
        </w:rPr>
        <w:t>)</w:t>
      </w:r>
      <w:r w:rsidRPr="000C21E2">
        <w:rPr>
          <w:b/>
          <w:bCs/>
          <w:lang w:eastAsia="ar-SA"/>
        </w:rPr>
        <w:t xml:space="preserve">, </w:t>
      </w:r>
      <w:r w:rsidR="006946DB">
        <w:rPr>
          <w:b/>
          <w:bCs/>
          <w:lang w:eastAsia="ar-SA"/>
        </w:rPr>
        <w:t>29 729,70</w:t>
      </w:r>
      <w:r w:rsidRPr="000C21E2">
        <w:rPr>
          <w:b/>
          <w:bCs/>
          <w:lang w:eastAsia="ar-SA"/>
        </w:rPr>
        <w:t xml:space="preserve"> Eur su PVM (</w:t>
      </w:r>
      <w:r w:rsidR="006946DB">
        <w:rPr>
          <w:b/>
          <w:bCs/>
          <w:lang w:eastAsia="ar-SA"/>
        </w:rPr>
        <w:t>dvidešimt devyni</w:t>
      </w:r>
      <w:r>
        <w:rPr>
          <w:b/>
          <w:bCs/>
          <w:lang w:eastAsia="ar-SA"/>
        </w:rPr>
        <w:t xml:space="preserve"> tūkstanči</w:t>
      </w:r>
      <w:r w:rsidR="006946DB">
        <w:rPr>
          <w:b/>
          <w:bCs/>
          <w:lang w:eastAsia="ar-SA"/>
        </w:rPr>
        <w:t>ai</w:t>
      </w:r>
      <w:r>
        <w:rPr>
          <w:b/>
          <w:bCs/>
          <w:lang w:eastAsia="ar-SA"/>
        </w:rPr>
        <w:t xml:space="preserve"> </w:t>
      </w:r>
      <w:r w:rsidR="006946DB">
        <w:rPr>
          <w:b/>
          <w:bCs/>
          <w:lang w:eastAsia="ar-SA"/>
        </w:rPr>
        <w:t>septyni</w:t>
      </w:r>
      <w:r>
        <w:rPr>
          <w:b/>
          <w:bCs/>
          <w:lang w:eastAsia="ar-SA"/>
        </w:rPr>
        <w:t xml:space="preserve"> šimtai </w:t>
      </w:r>
      <w:r w:rsidR="006946DB">
        <w:rPr>
          <w:b/>
          <w:bCs/>
          <w:lang w:eastAsia="ar-SA"/>
        </w:rPr>
        <w:t>dvi</w:t>
      </w:r>
      <w:r>
        <w:rPr>
          <w:b/>
          <w:bCs/>
          <w:lang w:eastAsia="ar-SA"/>
        </w:rPr>
        <w:t xml:space="preserve">dešimt </w:t>
      </w:r>
      <w:r w:rsidR="006946DB">
        <w:rPr>
          <w:b/>
          <w:bCs/>
          <w:lang w:eastAsia="ar-SA"/>
        </w:rPr>
        <w:t>devyni</w:t>
      </w:r>
      <w:r>
        <w:rPr>
          <w:b/>
          <w:bCs/>
          <w:lang w:eastAsia="ar-SA"/>
        </w:rPr>
        <w:t xml:space="preserve"> </w:t>
      </w:r>
      <w:r w:rsidRPr="000C21E2">
        <w:rPr>
          <w:b/>
          <w:bCs/>
          <w:lang w:eastAsia="ar-SA"/>
        </w:rPr>
        <w:t>eur</w:t>
      </w:r>
      <w:r>
        <w:rPr>
          <w:b/>
          <w:bCs/>
          <w:lang w:eastAsia="ar-SA"/>
        </w:rPr>
        <w:t>ai</w:t>
      </w:r>
      <w:r w:rsidRPr="000C21E2">
        <w:rPr>
          <w:b/>
          <w:bCs/>
          <w:lang w:eastAsia="ar-SA"/>
        </w:rPr>
        <w:t xml:space="preserve">, </w:t>
      </w:r>
      <w:r w:rsidR="006946DB">
        <w:rPr>
          <w:b/>
          <w:bCs/>
          <w:lang w:eastAsia="ar-SA"/>
        </w:rPr>
        <w:t>70</w:t>
      </w:r>
      <w:r w:rsidRPr="000C21E2">
        <w:rPr>
          <w:b/>
          <w:bCs/>
          <w:lang w:eastAsia="ar-SA"/>
        </w:rPr>
        <w:t xml:space="preserve"> euro cent</w:t>
      </w:r>
      <w:r w:rsidR="006946DB">
        <w:rPr>
          <w:b/>
          <w:bCs/>
          <w:lang w:eastAsia="ar-SA"/>
        </w:rPr>
        <w:t>ų</w:t>
      </w:r>
      <w:r w:rsidRPr="000C21E2">
        <w:rPr>
          <w:lang w:eastAsia="ar-SA"/>
        </w:rPr>
        <w:t xml:space="preserve">). </w:t>
      </w:r>
    </w:p>
    <w:p w14:paraId="23E3FDC5" w14:textId="77777777" w:rsidR="00250978" w:rsidRPr="000C21E2" w:rsidRDefault="00250978" w:rsidP="00250978">
      <w:pPr>
        <w:tabs>
          <w:tab w:val="num" w:pos="0"/>
          <w:tab w:val="left" w:pos="900"/>
        </w:tabs>
        <w:suppressAutoHyphens/>
        <w:ind w:firstLine="851"/>
        <w:jc w:val="both"/>
        <w:rPr>
          <w:lang w:eastAsia="ar-SA"/>
        </w:rPr>
      </w:pPr>
      <w:r>
        <w:rPr>
          <w:lang w:eastAsia="ar-SA"/>
        </w:rPr>
        <w:lastRenderedPageBreak/>
        <w:t>4</w:t>
      </w:r>
      <w:r w:rsidRPr="000C21E2">
        <w:rPr>
          <w:lang w:eastAsia="ar-SA"/>
        </w:rPr>
        <w:t xml:space="preserve">.3. Į </w:t>
      </w:r>
      <w:r>
        <w:t xml:space="preserve">Programinės įrangos (licencijų) </w:t>
      </w:r>
      <w:r w:rsidRPr="000C21E2">
        <w:rPr>
          <w:lang w:eastAsia="ar-SA"/>
        </w:rPr>
        <w:t xml:space="preserve">kainą įskaičiuoti visi mokesčiai ir tiekėjo išlaidos, įskaitant, bet neapsiribojant, </w:t>
      </w:r>
      <w:r>
        <w:t xml:space="preserve">Programinės įrangos (licencijų) </w:t>
      </w:r>
      <w:r w:rsidRPr="000C21E2">
        <w:rPr>
          <w:lang w:eastAsia="ar-SA"/>
        </w:rPr>
        <w:t xml:space="preserve">sandėliavimo iki pristatymo Pirkėjui, transportavimo, pakavimo ir kitas išlaidas. </w:t>
      </w:r>
    </w:p>
    <w:p w14:paraId="7C8B4016" w14:textId="77777777" w:rsidR="00250978" w:rsidRPr="000C21E2" w:rsidRDefault="00250978" w:rsidP="00250978">
      <w:pPr>
        <w:tabs>
          <w:tab w:val="num" w:pos="0"/>
          <w:tab w:val="left" w:pos="900"/>
        </w:tabs>
        <w:suppressAutoHyphens/>
        <w:ind w:firstLine="851"/>
        <w:jc w:val="both"/>
        <w:rPr>
          <w:lang w:eastAsia="ar-SA"/>
        </w:rPr>
      </w:pPr>
      <w:r>
        <w:rPr>
          <w:lang w:eastAsia="ar-SA"/>
        </w:rPr>
        <w:t>4</w:t>
      </w:r>
      <w:r w:rsidRPr="000C21E2">
        <w:rPr>
          <w:lang w:eastAsia="ar-SA"/>
        </w:rPr>
        <w:t xml:space="preserve">.4. Pirkėjas už </w:t>
      </w:r>
      <w:r>
        <w:t xml:space="preserve">Programinę įrangą (licencijas) </w:t>
      </w:r>
      <w:r w:rsidRPr="000C21E2">
        <w:rPr>
          <w:lang w:eastAsia="ar-SA"/>
        </w:rPr>
        <w:t>atsiskaito pagal Pardavėjo pateiktą sąskaitą faktūrą per 30 (trisdešimt) kalendorinių dienų nuo sąskaitos faktūros gavimo dienos. Sąskaita faktūra pateikiama naudojantis „</w:t>
      </w:r>
      <w:proofErr w:type="spellStart"/>
      <w:r w:rsidRPr="000C21E2">
        <w:rPr>
          <w:lang w:eastAsia="ar-SA"/>
        </w:rPr>
        <w:t>e.sąskaita</w:t>
      </w:r>
      <w:proofErr w:type="spellEnd"/>
      <w:r w:rsidRPr="000C21E2">
        <w:rPr>
          <w:lang w:eastAsia="ar-SA"/>
        </w:rPr>
        <w:t>“ priemonėmis.</w:t>
      </w:r>
    </w:p>
    <w:p w14:paraId="05267DD0" w14:textId="77777777" w:rsidR="00250978" w:rsidRDefault="00250978" w:rsidP="00250978">
      <w:pPr>
        <w:tabs>
          <w:tab w:val="num" w:pos="0"/>
          <w:tab w:val="left" w:pos="900"/>
        </w:tabs>
        <w:suppressAutoHyphens/>
        <w:ind w:firstLine="851"/>
        <w:jc w:val="both"/>
        <w:rPr>
          <w:lang w:eastAsia="ar-SA"/>
        </w:rPr>
      </w:pPr>
      <w:r>
        <w:rPr>
          <w:lang w:eastAsia="ar-SA"/>
        </w:rPr>
        <w:t>4</w:t>
      </w:r>
      <w:r w:rsidRPr="000C21E2">
        <w:rPr>
          <w:lang w:eastAsia="ar-SA"/>
        </w:rPr>
        <w:t xml:space="preserve">.5. Sąskaitos faktūros išrašymo pagrindas – Šalių suderintas ir pasirašytas </w:t>
      </w:r>
      <w:r>
        <w:t xml:space="preserve">Programinės įrangos (licencijų) </w:t>
      </w:r>
      <w:r w:rsidRPr="000C21E2">
        <w:rPr>
          <w:lang w:eastAsia="ar-SA"/>
        </w:rPr>
        <w:t xml:space="preserve">priėmimo-perdavimo aktas. </w:t>
      </w:r>
    </w:p>
    <w:p w14:paraId="30B544BE" w14:textId="77777777" w:rsidR="00250978" w:rsidRPr="00D74EE1" w:rsidRDefault="00250978" w:rsidP="00250978">
      <w:pPr>
        <w:pStyle w:val="Sraopastraipa"/>
        <w:numPr>
          <w:ilvl w:val="1"/>
          <w:numId w:val="1"/>
        </w:numPr>
        <w:spacing w:line="240" w:lineRule="auto"/>
        <w:ind w:left="0" w:firstLine="851"/>
        <w:jc w:val="both"/>
        <w:rPr>
          <w:rFonts w:asciiTheme="majorBidi" w:hAnsiTheme="majorBidi" w:cstheme="majorBidi"/>
          <w:sz w:val="24"/>
          <w:szCs w:val="24"/>
          <w:lang w:val="lt-LT"/>
        </w:rPr>
      </w:pPr>
      <w:r w:rsidRPr="00D74EE1">
        <w:rPr>
          <w:rFonts w:asciiTheme="majorBidi" w:hAnsiTheme="majorBidi" w:cstheme="majorBidi"/>
          <w:sz w:val="24"/>
          <w:szCs w:val="24"/>
          <w:lang w:val="lt-LT"/>
        </w:rPr>
        <w:t xml:space="preserve">Perkančioji organizacija visas mokėtinas sumas moka pavedimu į </w:t>
      </w:r>
      <w:r>
        <w:rPr>
          <w:rFonts w:asciiTheme="majorBidi" w:hAnsiTheme="majorBidi" w:cstheme="majorBidi"/>
          <w:sz w:val="24"/>
          <w:szCs w:val="24"/>
          <w:lang w:val="lt-LT"/>
        </w:rPr>
        <w:t>Pardavėjo</w:t>
      </w:r>
      <w:r w:rsidRPr="00D74EE1">
        <w:rPr>
          <w:rFonts w:asciiTheme="majorBidi" w:hAnsiTheme="majorBidi" w:cstheme="majorBidi"/>
          <w:sz w:val="24"/>
          <w:szCs w:val="24"/>
          <w:lang w:val="lt-LT"/>
        </w:rPr>
        <w:t xml:space="preserve"> Sutartyje nurodytą banko sąskaitą. Apie banko sąskaitos pasikeitimus </w:t>
      </w:r>
      <w:r>
        <w:rPr>
          <w:rFonts w:asciiTheme="majorBidi" w:hAnsiTheme="majorBidi" w:cstheme="majorBidi"/>
          <w:sz w:val="24"/>
          <w:szCs w:val="24"/>
          <w:lang w:val="lt-LT"/>
        </w:rPr>
        <w:t>Pardavėjas</w:t>
      </w:r>
      <w:r w:rsidRPr="00D74EE1">
        <w:rPr>
          <w:rFonts w:asciiTheme="majorBidi" w:hAnsiTheme="majorBidi" w:cstheme="majorBidi"/>
          <w:sz w:val="24"/>
          <w:szCs w:val="24"/>
          <w:lang w:val="lt-LT"/>
        </w:rPr>
        <w:t xml:space="preserve"> raštu privalo nedelsdamas, bet ne vėliau kaip per 5 (penkias) darbo dienas nuo banko sąskaitos pasikeitimo dienos, informuoti Perkančiąją organizaciją.</w:t>
      </w:r>
    </w:p>
    <w:p w14:paraId="351AFEFF" w14:textId="77777777" w:rsidR="00250978" w:rsidRPr="00D74EE1" w:rsidRDefault="00250978" w:rsidP="00250978">
      <w:pPr>
        <w:pStyle w:val="Sraopastraipa"/>
        <w:numPr>
          <w:ilvl w:val="1"/>
          <w:numId w:val="1"/>
        </w:numPr>
        <w:spacing w:line="240" w:lineRule="auto"/>
        <w:ind w:left="0" w:firstLine="851"/>
        <w:jc w:val="both"/>
        <w:rPr>
          <w:rFonts w:asciiTheme="majorBidi" w:hAnsiTheme="majorBidi" w:cstheme="majorBidi"/>
          <w:sz w:val="24"/>
          <w:szCs w:val="24"/>
          <w:lang w:val="lt-LT"/>
        </w:rPr>
      </w:pPr>
      <w:r w:rsidRPr="00D74EE1">
        <w:rPr>
          <w:rFonts w:asciiTheme="majorBidi" w:hAnsiTheme="majorBidi" w:cstheme="majorBidi"/>
          <w:sz w:val="24"/>
          <w:szCs w:val="24"/>
          <w:lang w:val="lt-LT"/>
        </w:rPr>
        <w:t>Sumokėjimo diena – tai diena, kai lėšos pervedamos iš Perkančiosios organizacijos sąskaitos.</w:t>
      </w:r>
    </w:p>
    <w:p w14:paraId="67B54B89" w14:textId="77777777" w:rsidR="00250978" w:rsidRPr="000C21E2" w:rsidRDefault="00250978" w:rsidP="00250978">
      <w:pPr>
        <w:suppressAutoHyphens/>
        <w:ind w:firstLine="851"/>
        <w:jc w:val="center"/>
        <w:rPr>
          <w:lang w:eastAsia="ar-SA"/>
        </w:rPr>
      </w:pPr>
    </w:p>
    <w:p w14:paraId="311FAAE0" w14:textId="77777777" w:rsidR="00250978" w:rsidRPr="00D74EE1" w:rsidRDefault="00250978" w:rsidP="00250978">
      <w:pPr>
        <w:pStyle w:val="Sraopastraipa"/>
        <w:numPr>
          <w:ilvl w:val="0"/>
          <w:numId w:val="1"/>
        </w:numPr>
        <w:suppressAutoHyphens/>
        <w:jc w:val="center"/>
        <w:rPr>
          <w:rFonts w:asciiTheme="majorBidi" w:hAnsiTheme="majorBidi" w:cstheme="majorBidi"/>
          <w:b/>
          <w:sz w:val="24"/>
          <w:szCs w:val="24"/>
          <w:lang w:eastAsia="ar-SA"/>
        </w:rPr>
      </w:pPr>
      <w:r w:rsidRPr="00D74EE1">
        <w:rPr>
          <w:rFonts w:asciiTheme="majorBidi" w:hAnsiTheme="majorBidi" w:cstheme="majorBidi"/>
          <w:b/>
          <w:sz w:val="24"/>
          <w:szCs w:val="24"/>
          <w:lang w:eastAsia="ar-SA"/>
        </w:rPr>
        <w:t>SUTARTIES GALIOJIMO TERMINAS IR SUTARTIES NUTRAUKIMO TVARKA</w:t>
      </w:r>
    </w:p>
    <w:p w14:paraId="26EB20A1"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 xml:space="preserve">.1. </w:t>
      </w:r>
      <w:smartTag w:uri="schemas-tilde-lt/tildestengine" w:element="templates">
        <w:smartTagPr>
          <w:attr w:name="baseform" w:val="sutart|is"/>
          <w:attr w:name="id" w:val="-1"/>
          <w:attr w:name="text" w:val="Sutartis"/>
        </w:smartTagPr>
        <w:r w:rsidRPr="000C21E2">
          <w:rPr>
            <w:lang w:eastAsia="ar-SA"/>
          </w:rPr>
          <w:t>Sutartis</w:t>
        </w:r>
      </w:smartTag>
      <w:r w:rsidRPr="000C21E2">
        <w:rPr>
          <w:lang w:eastAsia="ar-SA"/>
        </w:rPr>
        <w:t xml:space="preserve"> įsigalioja, kai ją pasirašo abi Sutarties šalys ir galioja iki visiško šalių įsipareigojimų įvykdymo</w:t>
      </w:r>
      <w:r>
        <w:rPr>
          <w:lang w:eastAsia="ar-SA"/>
        </w:rPr>
        <w:t>.</w:t>
      </w:r>
    </w:p>
    <w:p w14:paraId="254F7E62"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.2. Sutartis gali būti nutraukta raštišku Šalių susitarimu arba vienos iš Šalių valia.</w:t>
      </w:r>
    </w:p>
    <w:p w14:paraId="75B02A6C"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 Pirkėjas turi teisę vienašališkai nutraukti šią Sutartį prieš terminą šiais atvejais:</w:t>
      </w:r>
    </w:p>
    <w:p w14:paraId="0258739D"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.3.1. kai Pardavėjas bankrutuoja arba yra likviduojamas, sustabdo ūkinę veiklą arba įstatymuose ir kituose teisės aktuose numatyta tvarka susidaro analogiška situacija;</w:t>
      </w:r>
    </w:p>
    <w:p w14:paraId="1658039D"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.3.2. kai keičiasi Pardavėjo organizacinė struktūra – juridinis statusas, pobūdis ar valdymo struktūra ir tai gali turėti įtakos tinkamam Sutarties įvykdymui;</w:t>
      </w:r>
    </w:p>
    <w:p w14:paraId="498F4CA5"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.3.3. kai Pardavėjas įsiteisėjusiu teismo sprendimu pripažintas kaltu dėl sukčiavimo, korupcijos, pinigų plovimo, dalyvavimo nusikalstamoje organizacijoje;</w:t>
      </w:r>
    </w:p>
    <w:p w14:paraId="197C1FAC"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 xml:space="preserve">.3.4. kai Pardavėjas sudaro </w:t>
      </w:r>
      <w:proofErr w:type="spellStart"/>
      <w:r w:rsidRPr="000C21E2">
        <w:rPr>
          <w:lang w:eastAsia="ar-SA"/>
        </w:rPr>
        <w:t>subtiekimo</w:t>
      </w:r>
      <w:proofErr w:type="spellEnd"/>
      <w:r w:rsidRPr="000C21E2">
        <w:rPr>
          <w:lang w:eastAsia="ar-SA"/>
        </w:rPr>
        <w:t xml:space="preserve"> sutartį be Pirkėjo sutikimo ar nesilaiko Sutarties 2.1.10 punkte nustatytos tvarkos.</w:t>
      </w:r>
    </w:p>
    <w:p w14:paraId="49D7D922" w14:textId="77777777" w:rsidR="00250978" w:rsidRPr="000C21E2" w:rsidRDefault="00250978" w:rsidP="00250978">
      <w:pPr>
        <w:tabs>
          <w:tab w:val="num" w:pos="0"/>
          <w:tab w:val="left" w:pos="900"/>
        </w:tabs>
        <w:suppressAutoHyphens/>
        <w:ind w:firstLine="851"/>
        <w:jc w:val="both"/>
        <w:rPr>
          <w:bCs/>
          <w:lang w:eastAsia="ar-SA"/>
        </w:rPr>
      </w:pPr>
      <w:r>
        <w:rPr>
          <w:lang w:eastAsia="ar-SA"/>
        </w:rPr>
        <w:t>5</w:t>
      </w:r>
      <w:r w:rsidRPr="000C21E2">
        <w:rPr>
          <w:lang w:eastAsia="ar-SA"/>
        </w:rPr>
        <w:t xml:space="preserve">.3.5. </w:t>
      </w:r>
      <w:r w:rsidRPr="000C21E2">
        <w:rPr>
          <w:bCs/>
          <w:lang w:eastAsia="ar-SA"/>
        </w:rPr>
        <w:t>kai Pardavėjas nesilaiko Sutarties įvykdymo terminų;</w:t>
      </w:r>
    </w:p>
    <w:p w14:paraId="78B1CA69"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.3.6. kai Pardavėjas nevykdo kitų savo sutartinių įsipareigojimų ir tai yra esminis Sutarties pažeidimas;</w:t>
      </w:r>
    </w:p>
    <w:p w14:paraId="57AF0EE9"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.3.7. dėl kitokio pobūdžio neveiksnumo, trukdančio vykdyti Sutartį;</w:t>
      </w:r>
    </w:p>
    <w:p w14:paraId="71DBE8B8"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.3.8. Viešųjų pirkimų įstatymo 90 straipsnyje nustatytais atvejais.</w:t>
      </w:r>
    </w:p>
    <w:p w14:paraId="1C7BC026"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.4. Pardavėjas turi teisę vienašališkai nutraukti šią Sutartį prieš terminą šiais atvejais:</w:t>
      </w:r>
    </w:p>
    <w:p w14:paraId="52873B75"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.4.1. kai Pirkėjas nevykdo ar netinkamai vykdo savo sutartinius įsipareigojimus ir toks nevykdymas ar netinkamas vykdymas yra esminis Sutarties sąlygų pažeidimas – dėl atitinkamos Sutarties dalies, kurią pažeidžia Pirkėjas;</w:t>
      </w:r>
    </w:p>
    <w:p w14:paraId="2900E68D"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.4.2. kai Pirkėjas bankrutuoja arba yra likviduojamas, sustabdo ūkinę veiklą arba įstatymuose ir kituose teisės aktuose numatyta tvarka susidaro analogiška situacija;</w:t>
      </w:r>
    </w:p>
    <w:p w14:paraId="22996A0B"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 xml:space="preserve">.4.3. kai Pirkėjas sulaiko </w:t>
      </w:r>
      <w:r>
        <w:t xml:space="preserve">Programinės įrangos (licencijų) </w:t>
      </w:r>
      <w:r w:rsidRPr="000C21E2">
        <w:rPr>
          <w:lang w:eastAsia="ar-SA"/>
        </w:rPr>
        <w:t>ar jų dalies pristatymą daugiau kaip 90 (devyniasdešimt) dienų dėl Sutartyje nenurodytų ir ne dėl Pardavėjo kaltės atsiradusių priežasčių.</w:t>
      </w:r>
    </w:p>
    <w:p w14:paraId="7285F206"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 xml:space="preserve">.5. Šalis, ketinanti vienašališkai nutraukti Sutartį, prieš 14 (keturiolika) dienų raštu praneša kitai Šaliai apie savo ketinimus ir nustato ne trumpesnį nei </w:t>
      </w:r>
      <w:r>
        <w:rPr>
          <w:lang w:eastAsia="ar-SA"/>
        </w:rPr>
        <w:t xml:space="preserve">5 </w:t>
      </w:r>
      <w:r w:rsidRPr="000C21E2">
        <w:rPr>
          <w:lang w:eastAsia="ar-SA"/>
        </w:rPr>
        <w:t>(</w:t>
      </w:r>
      <w:r>
        <w:rPr>
          <w:lang w:eastAsia="ar-SA"/>
        </w:rPr>
        <w:t>penkių</w:t>
      </w:r>
      <w:r w:rsidRPr="000C21E2">
        <w:rPr>
          <w:lang w:eastAsia="ar-SA"/>
        </w:rPr>
        <w:t>) darbo dienų terminą pranešime nurodytiems trūkumams ištaisyti. Jei kaltoji Šalis per pranešime nurodytą terminą nepašalina Sutarties pažeidimų, Sutartis laikoma nutraukta nuo termino pasibaigimo dienos.</w:t>
      </w:r>
    </w:p>
    <w:p w14:paraId="17A2BBB4" w14:textId="77777777" w:rsidR="00250978" w:rsidRPr="000C21E2" w:rsidRDefault="00250978" w:rsidP="00250978">
      <w:pPr>
        <w:tabs>
          <w:tab w:val="num" w:pos="0"/>
          <w:tab w:val="left" w:pos="900"/>
        </w:tabs>
        <w:suppressAutoHyphens/>
        <w:ind w:firstLine="851"/>
        <w:jc w:val="both"/>
        <w:rPr>
          <w:lang w:eastAsia="ar-SA"/>
        </w:rPr>
      </w:pPr>
      <w:r>
        <w:rPr>
          <w:lang w:eastAsia="ar-SA"/>
        </w:rPr>
        <w:t>5</w:t>
      </w:r>
      <w:r w:rsidRPr="000C21E2">
        <w:rPr>
          <w:lang w:eastAsia="ar-SA"/>
        </w:rPr>
        <w:t xml:space="preserve">.6. Nutraukus Sutartį ar jai pasibaigus, lieka galioti šios Sutarties nuostatos, susijusios su atsakomybe bei atsiskaitymais tarp Šalių pagal šią Sutartį, taip pat visos kitos šios Sutarties nuostatos, </w:t>
      </w:r>
      <w:r w:rsidRPr="000C21E2">
        <w:rPr>
          <w:lang w:eastAsia="ar-SA"/>
        </w:rPr>
        <w:lastRenderedPageBreak/>
        <w:t>kurios, kaip aiškiai nurodyta, išlieka galioti po Sutarties nutraukimo arba turi išlikti galioti, kad būtų visiškai įvykdyta ši Sutartis.</w:t>
      </w:r>
    </w:p>
    <w:p w14:paraId="5907B50B" w14:textId="77777777" w:rsidR="00250978" w:rsidRPr="000C21E2" w:rsidRDefault="00250978" w:rsidP="00250978">
      <w:pPr>
        <w:suppressAutoHyphens/>
        <w:ind w:firstLine="851"/>
        <w:jc w:val="center"/>
        <w:rPr>
          <w:b/>
          <w:bCs/>
          <w:lang w:eastAsia="ar-SA"/>
        </w:rPr>
      </w:pPr>
    </w:p>
    <w:p w14:paraId="17B939DF" w14:textId="77777777" w:rsidR="00250978" w:rsidRPr="00075C23" w:rsidRDefault="00250978" w:rsidP="00250978">
      <w:pPr>
        <w:pStyle w:val="Sraopastraipa"/>
        <w:numPr>
          <w:ilvl w:val="0"/>
          <w:numId w:val="1"/>
        </w:numPr>
        <w:suppressAutoHyphens/>
        <w:jc w:val="center"/>
        <w:rPr>
          <w:rFonts w:asciiTheme="majorBidi" w:hAnsiTheme="majorBidi" w:cstheme="majorBidi"/>
          <w:b/>
          <w:bCs/>
          <w:sz w:val="24"/>
          <w:szCs w:val="24"/>
          <w:lang w:eastAsia="ar-SA"/>
        </w:rPr>
      </w:pPr>
      <w:r w:rsidRPr="00075C23">
        <w:rPr>
          <w:rFonts w:asciiTheme="majorBidi" w:hAnsiTheme="majorBidi" w:cstheme="majorBidi"/>
          <w:b/>
          <w:bCs/>
          <w:sz w:val="24"/>
          <w:szCs w:val="24"/>
          <w:lang w:eastAsia="ar-SA"/>
        </w:rPr>
        <w:t>SUTARTIES VYKDYMO SUSTABDYMAS</w:t>
      </w:r>
    </w:p>
    <w:p w14:paraId="37EDCF71" w14:textId="77777777" w:rsidR="00250978" w:rsidRPr="000C21E2" w:rsidRDefault="00250978" w:rsidP="00250978">
      <w:pPr>
        <w:tabs>
          <w:tab w:val="num" w:pos="0"/>
        </w:tabs>
        <w:suppressAutoHyphens/>
        <w:ind w:firstLine="851"/>
        <w:jc w:val="both"/>
        <w:rPr>
          <w:lang w:eastAsia="ar-SA"/>
        </w:rPr>
      </w:pPr>
      <w:r>
        <w:rPr>
          <w:lang w:eastAsia="ar-SA"/>
        </w:rPr>
        <w:t>6</w:t>
      </w:r>
      <w:r w:rsidRPr="000C21E2">
        <w:rPr>
          <w:lang w:eastAsia="ar-SA"/>
        </w:rPr>
        <w:t xml:space="preserve">.1. Esant svarbioms aplinkybėms, Pirkėjas turi teisę reikalauti atidėti </w:t>
      </w:r>
      <w:r>
        <w:t xml:space="preserve">Programinės įrangos (licencijų) </w:t>
      </w:r>
      <w:r w:rsidRPr="000C21E2">
        <w:rPr>
          <w:lang w:eastAsia="ar-SA"/>
        </w:rPr>
        <w:t>pristatymą sutartu laiku.</w:t>
      </w:r>
    </w:p>
    <w:p w14:paraId="393BFB11" w14:textId="77777777" w:rsidR="00250978" w:rsidRPr="000C21E2" w:rsidRDefault="00250978" w:rsidP="00250978">
      <w:pPr>
        <w:tabs>
          <w:tab w:val="num" w:pos="0"/>
        </w:tabs>
        <w:suppressAutoHyphens/>
        <w:ind w:firstLine="851"/>
        <w:jc w:val="both"/>
        <w:rPr>
          <w:lang w:eastAsia="ar-SA"/>
        </w:rPr>
      </w:pPr>
      <w:r>
        <w:rPr>
          <w:lang w:eastAsia="ar-SA"/>
        </w:rPr>
        <w:t>6</w:t>
      </w:r>
      <w:r w:rsidRPr="000C21E2">
        <w:rPr>
          <w:lang w:eastAsia="ar-SA"/>
        </w:rPr>
        <w:t xml:space="preserve">.2. Pardavėjas saugo </w:t>
      </w:r>
      <w:r>
        <w:t xml:space="preserve">Programinę įrangą (licencijas) </w:t>
      </w:r>
      <w:r w:rsidRPr="000C21E2">
        <w:rPr>
          <w:lang w:eastAsia="ar-SA"/>
        </w:rPr>
        <w:t>visą jų pristatymo atidėjimo laikotarpį.</w:t>
      </w:r>
    </w:p>
    <w:p w14:paraId="4D1B8CEC" w14:textId="77777777" w:rsidR="00250978" w:rsidRPr="000C21E2" w:rsidRDefault="00250978" w:rsidP="00250978">
      <w:pPr>
        <w:tabs>
          <w:tab w:val="num" w:pos="0"/>
        </w:tabs>
        <w:suppressAutoHyphens/>
        <w:ind w:firstLine="851"/>
        <w:jc w:val="both"/>
        <w:rPr>
          <w:lang w:eastAsia="ar-SA"/>
        </w:rPr>
      </w:pPr>
      <w:r>
        <w:rPr>
          <w:lang w:eastAsia="ar-SA"/>
        </w:rPr>
        <w:t>6</w:t>
      </w:r>
      <w:r w:rsidRPr="000C21E2">
        <w:rPr>
          <w:lang w:eastAsia="ar-SA"/>
        </w:rPr>
        <w:t>.3. Pirkėjas padengia papildomas išlaidas, patirtas dėl saugojimo priemonių taikymo. Pardavėjui jokios papildomos išlaidos neatlyginamos, jei Sutarties vykdymo sustabdymas yra būtinas: dėl Pardavėjo prievolių nevykdymo, dėl saugumo ar tinkamo Sutarties ar bet kokios jos dalies vykdymo, jei tik ši būtinybė neatsiranda dėl Pirkėjo veiksmų ar neveikimo.</w:t>
      </w:r>
    </w:p>
    <w:p w14:paraId="34FA1A18" w14:textId="77777777" w:rsidR="00250978" w:rsidRPr="000C21E2" w:rsidRDefault="00250978" w:rsidP="00250978">
      <w:pPr>
        <w:tabs>
          <w:tab w:val="num" w:pos="0"/>
        </w:tabs>
        <w:suppressAutoHyphens/>
        <w:ind w:firstLine="851"/>
        <w:jc w:val="both"/>
        <w:rPr>
          <w:lang w:eastAsia="ar-SA"/>
        </w:rPr>
      </w:pPr>
      <w:r>
        <w:rPr>
          <w:lang w:eastAsia="ar-SA"/>
        </w:rPr>
        <w:t>6</w:t>
      </w:r>
      <w:r w:rsidRPr="000C21E2">
        <w:rPr>
          <w:lang w:eastAsia="ar-SA"/>
        </w:rPr>
        <w:t xml:space="preserve">.4. Jeigu pristatymas ne dėl Pardavėjo kaltės atidedamas daugiau kaip 90 (devyniasdešimt) dienų, Pardavėjas turi teisę raštu pareikalauti Pirkėjo priimti </w:t>
      </w:r>
      <w:r>
        <w:t xml:space="preserve">Programinę įrangą (licencijas) </w:t>
      </w:r>
      <w:r w:rsidRPr="000C21E2">
        <w:rPr>
          <w:lang w:eastAsia="ar-SA"/>
        </w:rPr>
        <w:t>per 30 (trisdešimt) dienų nuo raštiško reikalavimo pateikimo arba nutraukti Sutartį.</w:t>
      </w:r>
      <w:r>
        <w:rPr>
          <w:lang w:eastAsia="ar-SA"/>
        </w:rPr>
        <w:t xml:space="preserve"> </w:t>
      </w:r>
    </w:p>
    <w:p w14:paraId="79C7D4D2" w14:textId="77777777" w:rsidR="00250978" w:rsidRPr="000C21E2" w:rsidRDefault="00250978" w:rsidP="00250978">
      <w:pPr>
        <w:tabs>
          <w:tab w:val="num" w:pos="0"/>
        </w:tabs>
        <w:suppressAutoHyphens/>
        <w:ind w:firstLine="851"/>
        <w:jc w:val="both"/>
        <w:rPr>
          <w:lang w:eastAsia="ar-SA"/>
        </w:rPr>
      </w:pPr>
      <w:r>
        <w:rPr>
          <w:lang w:eastAsia="ar-SA"/>
        </w:rPr>
        <w:t>6</w:t>
      </w:r>
      <w:r w:rsidRPr="000C21E2">
        <w:rPr>
          <w:lang w:eastAsia="ar-SA"/>
        </w:rPr>
        <w:t>.5. Kai dėl esminių klaidų ar pažeidimų Sutartis tampa negaliojančia, Pirkėjas stabdo Sutarties vykdymą. Jei minėtos klaidos ar pažeidimai vyksta dėl Pardavėjo kaltės, Pirkėjas, atsižvelgdamas į klaidos ar pažeidimo mastą, gali nevykdyti savo įsipareigojimo mokėti Pardavėjui arba gali pareikalauti grąžinti jau sumokėtas sumas ir pasinaudoti Sutarties įvykdymo užtikrinimu.</w:t>
      </w:r>
    </w:p>
    <w:p w14:paraId="023C6EC9" w14:textId="77777777" w:rsidR="00250978" w:rsidRPr="000C21E2" w:rsidRDefault="00250978" w:rsidP="00250978">
      <w:pPr>
        <w:tabs>
          <w:tab w:val="num" w:pos="0"/>
        </w:tabs>
        <w:suppressAutoHyphens/>
        <w:ind w:firstLine="851"/>
        <w:jc w:val="both"/>
        <w:rPr>
          <w:lang w:eastAsia="ar-SA"/>
        </w:rPr>
      </w:pPr>
      <w:r>
        <w:rPr>
          <w:lang w:eastAsia="ar-SA"/>
        </w:rPr>
        <w:t>6</w:t>
      </w:r>
      <w:r w:rsidRPr="000C21E2">
        <w:rPr>
          <w:lang w:eastAsia="ar-SA"/>
        </w:rPr>
        <w:t>.6.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372B71C" w14:textId="77777777" w:rsidR="00250978" w:rsidRPr="000C21E2" w:rsidRDefault="00250978" w:rsidP="00250978">
      <w:pPr>
        <w:tabs>
          <w:tab w:val="num" w:pos="0"/>
        </w:tabs>
        <w:suppressAutoHyphens/>
        <w:ind w:firstLine="851"/>
        <w:jc w:val="both"/>
        <w:rPr>
          <w:lang w:eastAsia="ar-SA"/>
        </w:rPr>
      </w:pPr>
    </w:p>
    <w:p w14:paraId="42E79FD1" w14:textId="77777777" w:rsidR="00250978" w:rsidRPr="00A105FB" w:rsidRDefault="00250978" w:rsidP="00250978">
      <w:pPr>
        <w:pStyle w:val="Sraopastraipa"/>
        <w:numPr>
          <w:ilvl w:val="0"/>
          <w:numId w:val="1"/>
        </w:numPr>
        <w:suppressAutoHyphens/>
        <w:jc w:val="center"/>
        <w:rPr>
          <w:rFonts w:asciiTheme="majorBidi" w:hAnsiTheme="majorBidi" w:cstheme="majorBidi"/>
          <w:b/>
          <w:sz w:val="24"/>
          <w:szCs w:val="24"/>
          <w:lang w:val="lt-LT" w:eastAsia="ar-SA"/>
        </w:rPr>
      </w:pPr>
      <w:r w:rsidRPr="00A105FB">
        <w:rPr>
          <w:rFonts w:asciiTheme="majorBidi" w:hAnsiTheme="majorBidi" w:cstheme="majorBidi"/>
          <w:b/>
          <w:sz w:val="24"/>
          <w:szCs w:val="24"/>
          <w:lang w:val="lt-LT" w:eastAsia="ar-SA"/>
        </w:rPr>
        <w:t>SUTARTIES PAŽEIDIMAS IR ŠALIŲ ATSAKOMYBĖS SĄLYGOS</w:t>
      </w:r>
    </w:p>
    <w:p w14:paraId="4AEADBF5"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.1. Jei kuri nors Sutarties Šalis nevykdo arba netinkamai vykdo kokius nors savo įsipareigojimus pagal Sutartį, ji pažeidžia Sutartį.</w:t>
      </w:r>
    </w:p>
    <w:p w14:paraId="2F052756"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.2. Vienai Sutarties Šaliai pažeidus Sutartį, nukentėjusioji Šalis turi teisę:</w:t>
      </w:r>
    </w:p>
    <w:p w14:paraId="73C2E635"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.2.1. reikalauti kitos Šalies vykdyti sutartinius įsipareigojimus;</w:t>
      </w:r>
    </w:p>
    <w:p w14:paraId="17066289"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.2.2. reikalauti atlyginti nuostolius;</w:t>
      </w:r>
    </w:p>
    <w:p w14:paraId="6AFEEF2B"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 xml:space="preserve">.2.3. reikalauti sumokėti </w:t>
      </w:r>
      <w:r>
        <w:rPr>
          <w:lang w:eastAsia="ar-SA"/>
        </w:rPr>
        <w:t>Sutartimi</w:t>
      </w:r>
      <w:r w:rsidRPr="000C21E2">
        <w:rPr>
          <w:lang w:eastAsia="ar-SA"/>
        </w:rPr>
        <w:t xml:space="preserve"> nustatytus delspinigius;</w:t>
      </w:r>
    </w:p>
    <w:p w14:paraId="512A36D0"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.2.4. pasinaudoti Sutarties įvykdymo užtikrinim</w:t>
      </w:r>
      <w:r>
        <w:rPr>
          <w:lang w:eastAsia="ar-SA"/>
        </w:rPr>
        <w:t>u (jei jis yra taikomas)</w:t>
      </w:r>
      <w:r w:rsidRPr="000C21E2">
        <w:rPr>
          <w:lang w:eastAsia="ar-SA"/>
        </w:rPr>
        <w:t>;</w:t>
      </w:r>
    </w:p>
    <w:p w14:paraId="5B859C82"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.2.5. nutraukti Sutartį;</w:t>
      </w:r>
    </w:p>
    <w:p w14:paraId="2FD203FD" w14:textId="77777777" w:rsidR="00250978" w:rsidRPr="000C21E2" w:rsidRDefault="00250978" w:rsidP="00250978">
      <w:pPr>
        <w:tabs>
          <w:tab w:val="num" w:pos="0"/>
          <w:tab w:val="left" w:pos="900"/>
        </w:tabs>
        <w:suppressAutoHyphens/>
        <w:ind w:firstLine="851"/>
        <w:jc w:val="both"/>
        <w:rPr>
          <w:lang w:eastAsia="ar-SA"/>
        </w:rPr>
      </w:pPr>
      <w:r>
        <w:rPr>
          <w:lang w:eastAsia="ar-SA"/>
        </w:rPr>
        <w:t>7</w:t>
      </w:r>
      <w:r w:rsidRPr="000C21E2">
        <w:rPr>
          <w:lang w:eastAsia="ar-SA"/>
        </w:rPr>
        <w:t>.2.6. taikyti kitus Lietuvos Respublikos teisės aktų nustatytus teisių gynimo būdus.</w:t>
      </w:r>
    </w:p>
    <w:p w14:paraId="26EFD5CE" w14:textId="77777777" w:rsidR="00250978" w:rsidRPr="000C21E2" w:rsidRDefault="00250978" w:rsidP="00250978">
      <w:pPr>
        <w:tabs>
          <w:tab w:val="num" w:pos="0"/>
        </w:tabs>
        <w:suppressAutoHyphens/>
        <w:ind w:firstLine="851"/>
        <w:jc w:val="both"/>
        <w:rPr>
          <w:lang w:eastAsia="ar-SA"/>
        </w:rPr>
      </w:pPr>
      <w:r>
        <w:rPr>
          <w:lang w:eastAsia="ar-SA"/>
        </w:rPr>
        <w:t>7</w:t>
      </w:r>
      <w:r w:rsidRPr="000C21E2">
        <w:rPr>
          <w:lang w:eastAsia="ar-SA"/>
        </w:rPr>
        <w:t>.3. Pardavėjui praleidus šios Sutarties 3.2. punkte nurodytą terminą, Pirkėjas turi teisę reikalauti iš Pardavėjo 0,02% delspinigių už kiekvieną praleistą dieną skaičiuojant nuo nepristatyt</w:t>
      </w:r>
      <w:r>
        <w:rPr>
          <w:lang w:eastAsia="ar-SA"/>
        </w:rPr>
        <w:t>os</w:t>
      </w:r>
      <w:r w:rsidRPr="000C21E2">
        <w:rPr>
          <w:lang w:eastAsia="ar-SA"/>
        </w:rPr>
        <w:t xml:space="preserve"> </w:t>
      </w:r>
      <w:r>
        <w:t xml:space="preserve">Programinės įrangos (licencijų) </w:t>
      </w:r>
      <w:r w:rsidRPr="000C21E2">
        <w:rPr>
          <w:lang w:eastAsia="ar-SA"/>
        </w:rPr>
        <w:t>vertės.</w:t>
      </w:r>
    </w:p>
    <w:p w14:paraId="59EA11F5" w14:textId="77777777" w:rsidR="00250978" w:rsidRPr="000C21E2" w:rsidRDefault="00250978" w:rsidP="00250978">
      <w:pPr>
        <w:tabs>
          <w:tab w:val="num" w:pos="0"/>
        </w:tabs>
        <w:suppressAutoHyphens/>
        <w:ind w:firstLine="851"/>
        <w:jc w:val="both"/>
        <w:rPr>
          <w:lang w:eastAsia="ar-SA"/>
        </w:rPr>
      </w:pPr>
      <w:r>
        <w:rPr>
          <w:lang w:eastAsia="ar-SA"/>
        </w:rPr>
        <w:t>7</w:t>
      </w:r>
      <w:r w:rsidRPr="000C21E2">
        <w:rPr>
          <w:lang w:eastAsia="ar-SA"/>
        </w:rPr>
        <w:t xml:space="preserve">.4. Pirkėjui praleidus šios Sutarties </w:t>
      </w:r>
      <w:r>
        <w:rPr>
          <w:lang w:eastAsia="ar-SA"/>
        </w:rPr>
        <w:t>4</w:t>
      </w:r>
      <w:r w:rsidRPr="000C21E2">
        <w:rPr>
          <w:lang w:eastAsia="ar-SA"/>
        </w:rPr>
        <w:t>.4. punkte nustatytą terminą, Pardavėjas turi teisę reikalauti iš Pirkėjo 0,02% delspinigių už kiekvieną praleistą dieną nuo laiku nesumokėtos sumos.</w:t>
      </w:r>
    </w:p>
    <w:p w14:paraId="03BFC0D8" w14:textId="77777777" w:rsidR="00250978" w:rsidRPr="000C21E2" w:rsidRDefault="00250978" w:rsidP="00250978">
      <w:pPr>
        <w:tabs>
          <w:tab w:val="num" w:pos="0"/>
        </w:tabs>
        <w:suppressAutoHyphens/>
        <w:ind w:firstLine="851"/>
        <w:jc w:val="both"/>
        <w:rPr>
          <w:lang w:eastAsia="ar-SA"/>
        </w:rPr>
      </w:pPr>
      <w:r>
        <w:rPr>
          <w:lang w:eastAsia="ar-SA"/>
        </w:rPr>
        <w:t>7</w:t>
      </w:r>
      <w:r w:rsidRPr="000C21E2">
        <w:rPr>
          <w:lang w:eastAsia="ar-SA"/>
        </w:rPr>
        <w:t xml:space="preserve">.5. Pardavėjas įsipareigoja atlyginti nuostolius Pirkėjui dėl bet kokių reikalavimų, kylančių dėl autorių teisių, patentų, licencijų, brėžinių, modelių, </w:t>
      </w:r>
      <w:r>
        <w:t xml:space="preserve">Programinės įrangos (licencijų) </w:t>
      </w:r>
      <w:r w:rsidRPr="000C21E2">
        <w:rPr>
          <w:lang w:eastAsia="ar-SA"/>
        </w:rPr>
        <w:t xml:space="preserve">pavadinimų ar </w:t>
      </w:r>
      <w:r>
        <w:t xml:space="preserve">Programinės įrangos (licencijų) </w:t>
      </w:r>
      <w:r w:rsidRPr="000C21E2">
        <w:rPr>
          <w:lang w:eastAsia="ar-SA"/>
        </w:rPr>
        <w:t>ženklų naudojimo, išskyrus atvejus, kai toks pažeidimas atsiranda dėl Pirkėjo kaltės.</w:t>
      </w:r>
    </w:p>
    <w:p w14:paraId="6E55D3F7" w14:textId="77777777" w:rsidR="00250978" w:rsidRPr="000C21E2" w:rsidRDefault="00250978" w:rsidP="00250978">
      <w:pPr>
        <w:tabs>
          <w:tab w:val="num" w:pos="0"/>
        </w:tabs>
        <w:suppressAutoHyphens/>
        <w:ind w:firstLine="851"/>
        <w:jc w:val="both"/>
        <w:rPr>
          <w:lang w:eastAsia="ar-SA"/>
        </w:rPr>
      </w:pPr>
    </w:p>
    <w:p w14:paraId="6DB19F17" w14:textId="77777777" w:rsidR="00250978" w:rsidRPr="00872404" w:rsidRDefault="00250978" w:rsidP="00250978">
      <w:pPr>
        <w:pStyle w:val="Sraopastraipa"/>
        <w:numPr>
          <w:ilvl w:val="0"/>
          <w:numId w:val="1"/>
        </w:numPr>
        <w:suppressAutoHyphens/>
        <w:jc w:val="center"/>
        <w:rPr>
          <w:rFonts w:asciiTheme="majorBidi" w:hAnsiTheme="majorBidi" w:cstheme="majorBidi"/>
          <w:b/>
          <w:sz w:val="24"/>
          <w:szCs w:val="24"/>
          <w:lang w:eastAsia="ar-SA"/>
        </w:rPr>
      </w:pPr>
      <w:r w:rsidRPr="00872404">
        <w:rPr>
          <w:rFonts w:asciiTheme="majorBidi" w:hAnsiTheme="majorBidi" w:cstheme="majorBidi"/>
          <w:b/>
          <w:sz w:val="24"/>
          <w:szCs w:val="24"/>
          <w:lang w:eastAsia="ar-SA"/>
        </w:rPr>
        <w:t>NENUGALIMA JĖGA (FORCE MAJEURE)</w:t>
      </w:r>
    </w:p>
    <w:p w14:paraId="52313901" w14:textId="77777777" w:rsidR="00250978" w:rsidRPr="000C21E2" w:rsidRDefault="00250978" w:rsidP="00250978">
      <w:pPr>
        <w:tabs>
          <w:tab w:val="num" w:pos="0"/>
        </w:tabs>
        <w:suppressAutoHyphens/>
        <w:ind w:firstLine="851"/>
        <w:jc w:val="both"/>
        <w:rPr>
          <w:lang w:eastAsia="ar-SA"/>
        </w:rPr>
      </w:pPr>
      <w:r>
        <w:rPr>
          <w:lang w:eastAsia="ar-SA"/>
        </w:rPr>
        <w:t>8</w:t>
      </w:r>
      <w:r w:rsidRPr="000C21E2">
        <w:rPr>
          <w:lang w:eastAsia="ar-SA"/>
        </w:rPr>
        <w:t>.1.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0C21E2">
        <w:rPr>
          <w:i/>
          <w:lang w:eastAsia="ar-SA"/>
        </w:rPr>
        <w:t>Force majeure</w:t>
      </w:r>
      <w:r w:rsidRPr="000C21E2">
        <w:rPr>
          <w:lang w:eastAsia="ar-SA"/>
        </w:rPr>
        <w:t>).</w:t>
      </w:r>
    </w:p>
    <w:p w14:paraId="4564BABF" w14:textId="77777777" w:rsidR="00250978" w:rsidRPr="000C21E2" w:rsidRDefault="00250978" w:rsidP="00250978">
      <w:pPr>
        <w:tabs>
          <w:tab w:val="num" w:pos="0"/>
        </w:tabs>
        <w:suppressAutoHyphens/>
        <w:ind w:firstLine="851"/>
        <w:jc w:val="both"/>
        <w:rPr>
          <w:lang w:eastAsia="ar-SA"/>
        </w:rPr>
      </w:pPr>
      <w:r>
        <w:rPr>
          <w:lang w:eastAsia="ar-SA"/>
        </w:rPr>
        <w:lastRenderedPageBreak/>
        <w:t>8</w:t>
      </w:r>
      <w:r w:rsidRPr="000C21E2">
        <w:rPr>
          <w:lang w:eastAsia="ar-SA"/>
        </w:rPr>
        <w:t xml:space="preserve">.2. Nenugalimos jėgos aplinkybėmis yra laikomos aplinkybės, nurodytos Lietuvos Respublikos civiliniame kodekse ir Atleidimo nuo atsakomybės esant nenugalimos jėgos aplinkybėms taisyklėse, patvirtintose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0C21E2">
            <w:rPr>
              <w:lang w:eastAsia="ar-SA"/>
            </w:rPr>
            <w:t>1996 m</w:t>
          </w:r>
        </w:smartTag>
      </w:smartTag>
      <w:r w:rsidRPr="000C21E2">
        <w:rPr>
          <w:lang w:eastAsia="ar-SA"/>
        </w:rPr>
        <w:t>. liepos 15 d. nutarimu Nr. 840</w:t>
      </w:r>
      <w:r>
        <w:rPr>
          <w:lang w:eastAsia="ar-SA"/>
        </w:rPr>
        <w:t xml:space="preserve"> </w:t>
      </w:r>
      <w:r w:rsidRPr="006F6065">
        <w:rPr>
          <w:lang w:eastAsia="en-US"/>
        </w:rPr>
        <w:t>„Dėl atleidimo nuo atsakomybės esant nenugalimos jėgos aplinkybėms taisyklių patvirtinimo“</w:t>
      </w:r>
      <w:r w:rsidRPr="000C21E2">
        <w:rPr>
          <w:lang w:eastAsia="ar-SA"/>
        </w:rPr>
        <w:t>.</w:t>
      </w:r>
    </w:p>
    <w:p w14:paraId="445D13FE" w14:textId="77777777" w:rsidR="00250978" w:rsidRPr="000C21E2" w:rsidRDefault="00250978" w:rsidP="00250978">
      <w:pPr>
        <w:tabs>
          <w:tab w:val="num" w:pos="0"/>
        </w:tabs>
        <w:suppressAutoHyphens/>
        <w:ind w:firstLine="851"/>
        <w:jc w:val="both"/>
        <w:rPr>
          <w:lang w:eastAsia="ar-SA"/>
        </w:rPr>
      </w:pPr>
      <w:r>
        <w:rPr>
          <w:lang w:eastAsia="ar-SA"/>
        </w:rPr>
        <w:t>8</w:t>
      </w:r>
      <w:r w:rsidRPr="000C21E2">
        <w:rPr>
          <w:lang w:eastAsia="ar-SA"/>
        </w:rPr>
        <w:t xml:space="preserve">.3. Jeigu nenugalimos jėgos aplinkybės tęsiasi ilgiau kaip 3 (tris) mėnesius nuo pranešimo apie jas gavimo dienos, Šalys rašytiniu susitarimu gali nutraukti šią Sutartį. </w:t>
      </w:r>
    </w:p>
    <w:p w14:paraId="41D4D29C" w14:textId="77777777" w:rsidR="00250978" w:rsidRPr="000C21E2" w:rsidRDefault="00250978" w:rsidP="00250978">
      <w:pPr>
        <w:tabs>
          <w:tab w:val="num" w:pos="0"/>
        </w:tabs>
        <w:suppressAutoHyphens/>
        <w:jc w:val="both"/>
        <w:rPr>
          <w:b/>
          <w:lang w:eastAsia="ar-SA"/>
        </w:rPr>
      </w:pPr>
    </w:p>
    <w:p w14:paraId="1CA0949F" w14:textId="5022220E" w:rsidR="00250978" w:rsidRDefault="00250978" w:rsidP="00250978">
      <w:pPr>
        <w:suppressAutoHyphens/>
        <w:ind w:firstLine="851"/>
        <w:jc w:val="center"/>
        <w:rPr>
          <w:b/>
          <w:lang w:eastAsia="ar-SA"/>
        </w:rPr>
      </w:pPr>
      <w:r>
        <w:rPr>
          <w:b/>
          <w:lang w:eastAsia="ar-SA"/>
        </w:rPr>
        <w:t xml:space="preserve">9. </w:t>
      </w:r>
      <w:r w:rsidRPr="000C21E2">
        <w:rPr>
          <w:b/>
          <w:lang w:eastAsia="ar-SA"/>
        </w:rPr>
        <w:t>SUTARTIES AIŠKINIMAS</w:t>
      </w:r>
    </w:p>
    <w:p w14:paraId="4881413C" w14:textId="77777777" w:rsidR="00250978" w:rsidRPr="000C21E2" w:rsidRDefault="00250978" w:rsidP="00250978">
      <w:pPr>
        <w:suppressAutoHyphens/>
        <w:ind w:firstLine="851"/>
        <w:jc w:val="center"/>
        <w:rPr>
          <w:b/>
          <w:lang w:eastAsia="ar-SA"/>
        </w:rPr>
      </w:pPr>
    </w:p>
    <w:p w14:paraId="57726B75" w14:textId="77777777" w:rsidR="00250978" w:rsidRPr="000C21E2" w:rsidRDefault="00250978" w:rsidP="00250978">
      <w:pPr>
        <w:tabs>
          <w:tab w:val="num" w:pos="0"/>
        </w:tabs>
        <w:suppressAutoHyphens/>
        <w:ind w:firstLine="851"/>
        <w:jc w:val="both"/>
        <w:rPr>
          <w:lang w:eastAsia="ar-SA"/>
        </w:rPr>
      </w:pPr>
      <w:r>
        <w:rPr>
          <w:lang w:eastAsia="ar-SA"/>
        </w:rPr>
        <w:t>9</w:t>
      </w:r>
      <w:r w:rsidRPr="000C21E2">
        <w:rPr>
          <w:lang w:eastAsia="ar-SA"/>
        </w:rPr>
        <w:t>.1. Sutartyje, kur reikalauja kontekstas, žodžiai, pateikti vienaskaita, gali turėti ir daugiskaitos prasmę ir atvirkščiai.</w:t>
      </w:r>
    </w:p>
    <w:p w14:paraId="5B913D38" w14:textId="77777777" w:rsidR="00250978" w:rsidRPr="000C21E2" w:rsidRDefault="00250978" w:rsidP="00250978">
      <w:pPr>
        <w:tabs>
          <w:tab w:val="num" w:pos="0"/>
        </w:tabs>
        <w:suppressAutoHyphens/>
        <w:ind w:firstLine="851"/>
        <w:jc w:val="both"/>
        <w:rPr>
          <w:lang w:eastAsia="ar-SA"/>
        </w:rPr>
      </w:pPr>
      <w:r>
        <w:rPr>
          <w:lang w:eastAsia="ar-SA"/>
        </w:rPr>
        <w:t>9</w:t>
      </w:r>
      <w:r w:rsidRPr="000C21E2">
        <w:rPr>
          <w:lang w:eastAsia="ar-SA"/>
        </w:rPr>
        <w:t>.2.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DE685C0" w14:textId="77777777" w:rsidR="00250978" w:rsidRPr="000C21E2" w:rsidRDefault="00250978" w:rsidP="00250978">
      <w:pPr>
        <w:tabs>
          <w:tab w:val="num" w:pos="0"/>
        </w:tabs>
        <w:suppressAutoHyphens/>
        <w:ind w:firstLine="851"/>
        <w:jc w:val="both"/>
        <w:rPr>
          <w:lang w:eastAsia="ar-SA"/>
        </w:rPr>
      </w:pPr>
      <w:r>
        <w:rPr>
          <w:lang w:eastAsia="ar-SA"/>
        </w:rPr>
        <w:t>9</w:t>
      </w:r>
      <w:r w:rsidRPr="000C21E2">
        <w:rPr>
          <w:lang w:eastAsia="ar-SA"/>
        </w:rPr>
        <w:t>.3. Jeigu Sutartyje nenustatyta kitaip, Sutarties trukmė ir kiti terminai yra skaičiuojami kalendorinėmis dienomis.</w:t>
      </w:r>
    </w:p>
    <w:p w14:paraId="3FA612FB" w14:textId="77777777" w:rsidR="00250978" w:rsidRPr="000C21E2" w:rsidRDefault="00250978" w:rsidP="00250978">
      <w:pPr>
        <w:tabs>
          <w:tab w:val="num" w:pos="0"/>
        </w:tabs>
        <w:suppressAutoHyphens/>
        <w:ind w:firstLine="851"/>
        <w:jc w:val="both"/>
        <w:rPr>
          <w:lang w:eastAsia="ar-SA"/>
        </w:rPr>
      </w:pPr>
      <w:r>
        <w:rPr>
          <w:lang w:eastAsia="ar-SA"/>
        </w:rPr>
        <w:t>9</w:t>
      </w:r>
      <w:r w:rsidRPr="000C21E2">
        <w:rPr>
          <w:lang w:eastAsia="ar-SA"/>
        </w:rPr>
        <w:t>.4. Sutartis aiškinama pagal Lietuvos Respublikos teisę.</w:t>
      </w:r>
    </w:p>
    <w:p w14:paraId="61330751" w14:textId="77777777" w:rsidR="00250978" w:rsidRPr="000C21E2" w:rsidRDefault="00250978" w:rsidP="00250978">
      <w:pPr>
        <w:suppressAutoHyphens/>
        <w:ind w:firstLine="851"/>
        <w:jc w:val="center"/>
        <w:rPr>
          <w:b/>
          <w:lang w:eastAsia="ar-SA"/>
        </w:rPr>
      </w:pPr>
    </w:p>
    <w:p w14:paraId="7DAC89FC" w14:textId="77777777" w:rsidR="00250978" w:rsidRDefault="00250978" w:rsidP="00250978">
      <w:pPr>
        <w:suppressAutoHyphens/>
        <w:ind w:firstLine="851"/>
        <w:jc w:val="center"/>
        <w:rPr>
          <w:b/>
          <w:lang w:eastAsia="ar-SA"/>
        </w:rPr>
      </w:pPr>
      <w:r w:rsidRPr="000C21E2">
        <w:rPr>
          <w:b/>
          <w:lang w:eastAsia="ar-SA"/>
        </w:rPr>
        <w:t>1</w:t>
      </w:r>
      <w:r>
        <w:rPr>
          <w:b/>
          <w:lang w:eastAsia="ar-SA"/>
        </w:rPr>
        <w:t>0</w:t>
      </w:r>
      <w:r w:rsidRPr="000C21E2">
        <w:rPr>
          <w:b/>
          <w:lang w:eastAsia="ar-SA"/>
        </w:rPr>
        <w:t xml:space="preserve">. BAIGIAMOSIOS NUOSTATOS </w:t>
      </w:r>
    </w:p>
    <w:p w14:paraId="5F368766" w14:textId="77777777" w:rsidR="00250978" w:rsidRPr="000C21E2" w:rsidRDefault="00250978" w:rsidP="00250978">
      <w:pPr>
        <w:suppressAutoHyphens/>
        <w:ind w:firstLine="851"/>
        <w:jc w:val="center"/>
        <w:rPr>
          <w:b/>
          <w:lang w:eastAsia="ar-SA"/>
        </w:rPr>
      </w:pPr>
    </w:p>
    <w:p w14:paraId="49F541D3" w14:textId="77777777" w:rsidR="00250978" w:rsidRPr="000C21E2" w:rsidRDefault="00250978" w:rsidP="00250978">
      <w:pPr>
        <w:tabs>
          <w:tab w:val="num" w:pos="0"/>
        </w:tabs>
        <w:suppressAutoHyphens/>
        <w:ind w:firstLine="851"/>
        <w:jc w:val="both"/>
        <w:rPr>
          <w:lang w:eastAsia="ar-SA"/>
        </w:rPr>
      </w:pPr>
      <w:r w:rsidRPr="000C21E2">
        <w:rPr>
          <w:lang w:eastAsia="ar-SA"/>
        </w:rPr>
        <w:t>1</w:t>
      </w:r>
      <w:r>
        <w:rPr>
          <w:lang w:eastAsia="ar-SA"/>
        </w:rPr>
        <w:t>0</w:t>
      </w:r>
      <w:r w:rsidRPr="000C21E2">
        <w:rPr>
          <w:lang w:eastAsia="ar-SA"/>
        </w:rPr>
        <w:t>.1. Ši Sutartis sudaroma lietuvių kalba dviem vienodą galią turinčiais egzemplioriais, po vieną kiekvienai Šaliai.</w:t>
      </w:r>
    </w:p>
    <w:p w14:paraId="60EB1976" w14:textId="77777777" w:rsidR="00250978" w:rsidRPr="000C21E2" w:rsidRDefault="00250978" w:rsidP="00250978">
      <w:pPr>
        <w:tabs>
          <w:tab w:val="num" w:pos="0"/>
        </w:tabs>
        <w:suppressAutoHyphens/>
        <w:ind w:firstLine="851"/>
        <w:jc w:val="both"/>
        <w:rPr>
          <w:lang w:eastAsia="ar-SA"/>
        </w:rPr>
      </w:pPr>
      <w:r w:rsidRPr="000C21E2">
        <w:rPr>
          <w:lang w:eastAsia="ar-SA"/>
        </w:rPr>
        <w:t>1</w:t>
      </w:r>
      <w:r>
        <w:rPr>
          <w:lang w:eastAsia="ar-SA"/>
        </w:rPr>
        <w:t>0</w:t>
      </w:r>
      <w:r w:rsidRPr="000C21E2">
        <w:rPr>
          <w:lang w:eastAsia="ar-SA"/>
        </w:rPr>
        <w:t xml:space="preserve">.2. Tarp Šalių kylantys ginčai sprendžiami derybų keliu. Šalims nepavykus susitarti, ginčas nagrinėjamas Lietuvos Respublikos teisės aktuose nustatyta tvarka, taikant Lietuvos Respublikos įstatymus ir kitus norminius teisės aktus. </w:t>
      </w:r>
    </w:p>
    <w:p w14:paraId="363CAD98" w14:textId="77777777" w:rsidR="00250978" w:rsidRPr="000C21E2" w:rsidRDefault="00250978" w:rsidP="00250978">
      <w:pPr>
        <w:tabs>
          <w:tab w:val="num" w:pos="0"/>
        </w:tabs>
        <w:suppressAutoHyphens/>
        <w:ind w:firstLine="851"/>
        <w:jc w:val="both"/>
        <w:rPr>
          <w:lang w:eastAsia="ar-SA"/>
        </w:rPr>
      </w:pPr>
      <w:r w:rsidRPr="000C21E2">
        <w:rPr>
          <w:lang w:eastAsia="ar-SA"/>
        </w:rPr>
        <w:t>1</w:t>
      </w:r>
      <w:r>
        <w:rPr>
          <w:lang w:eastAsia="ar-SA"/>
        </w:rPr>
        <w:t>0</w:t>
      </w:r>
      <w:r w:rsidRPr="000C21E2">
        <w:rPr>
          <w:lang w:eastAsia="ar-SA"/>
        </w:rPr>
        <w:t>.3. Visi rašytiniai pranešimai, vienos iš Šalių skirti kitai Šaliai, laikomi atlikti tinkamu būdu, jei buvo adresuoti šioje Sutartyje nurodytais adresais. Pasikeitus Šalies rekvizitams ir/ar kontaktiniams duomenimis, Šalis privalo raštu informuoti apie tai kitą Šalį ne vėliau kaip per 3 (tris) darbo dienas nuo duomenų pasikeitimo momento. Šalies pranešimas apie rekvizitų ir/ar kontaktinių duomenų pasikeitimą laikomas neatsiejama šios Sutarties dalimi. Nepranešusi apie adreso pasikeitimą Šalis atsako už visus su nepranešimu susijusius nuostolius.</w:t>
      </w:r>
    </w:p>
    <w:p w14:paraId="50DC5F02" w14:textId="77777777" w:rsidR="00250978" w:rsidRPr="000C21E2" w:rsidRDefault="00250978" w:rsidP="00250978">
      <w:pPr>
        <w:tabs>
          <w:tab w:val="num" w:pos="0"/>
        </w:tabs>
        <w:suppressAutoHyphens/>
        <w:ind w:firstLine="851"/>
        <w:jc w:val="both"/>
        <w:rPr>
          <w:lang w:eastAsia="ar-SA"/>
        </w:rPr>
      </w:pPr>
      <w:r w:rsidRPr="000C21E2">
        <w:rPr>
          <w:lang w:eastAsia="ar-SA"/>
        </w:rPr>
        <w:t>1</w:t>
      </w:r>
      <w:r>
        <w:rPr>
          <w:lang w:eastAsia="ar-SA"/>
        </w:rPr>
        <w:t>0</w:t>
      </w:r>
      <w:r w:rsidRPr="000C21E2">
        <w:rPr>
          <w:lang w:eastAsia="ar-SA"/>
        </w:rPr>
        <w:t xml:space="preserve">.4. Sutarties sąlygos sutarties galiojimo laikotarpiu keičiamos tik išimtiniu atveju, laikantis Viešųjų pirkimų įstatymo 89 straipsnyje nustatytos tvarkos ir sąlygų. </w:t>
      </w:r>
    </w:p>
    <w:p w14:paraId="3135B1CF" w14:textId="77777777" w:rsidR="00250978" w:rsidRPr="000C21E2" w:rsidRDefault="00250978" w:rsidP="00250978">
      <w:pPr>
        <w:tabs>
          <w:tab w:val="num" w:pos="0"/>
        </w:tabs>
        <w:suppressAutoHyphens/>
        <w:ind w:firstLine="851"/>
        <w:jc w:val="both"/>
        <w:rPr>
          <w:lang w:eastAsia="ar-SA"/>
        </w:rPr>
      </w:pPr>
      <w:r w:rsidRPr="000C21E2">
        <w:rPr>
          <w:lang w:eastAsia="ar-SA"/>
        </w:rPr>
        <w:t>1</w:t>
      </w:r>
      <w:r>
        <w:rPr>
          <w:lang w:eastAsia="ar-SA"/>
        </w:rPr>
        <w:t>0</w:t>
      </w:r>
      <w:r w:rsidRPr="000C21E2">
        <w:rPr>
          <w:lang w:eastAsia="ar-SA"/>
        </w:rPr>
        <w:t>.5. Už sutarties vykdymą atsakingi asmenys:</w:t>
      </w:r>
    </w:p>
    <w:tbl>
      <w:tblPr>
        <w:tblStyle w:val="TableGrid1"/>
        <w:tblW w:w="0" w:type="auto"/>
        <w:tblLook w:val="04A0" w:firstRow="1" w:lastRow="0" w:firstColumn="1" w:lastColumn="0" w:noHBand="0" w:noVBand="1"/>
      </w:tblPr>
      <w:tblGrid>
        <w:gridCol w:w="4806"/>
        <w:gridCol w:w="4821"/>
      </w:tblGrid>
      <w:tr w:rsidR="00250978" w:rsidRPr="000C21E2" w14:paraId="320049D0" w14:textId="77777777" w:rsidTr="00BC2C34">
        <w:tc>
          <w:tcPr>
            <w:tcW w:w="4806" w:type="dxa"/>
          </w:tcPr>
          <w:p w14:paraId="73F3231E" w14:textId="77777777" w:rsidR="00250978" w:rsidRPr="000C21E2" w:rsidRDefault="00250978" w:rsidP="00890381">
            <w:pPr>
              <w:tabs>
                <w:tab w:val="num" w:pos="0"/>
              </w:tabs>
              <w:suppressAutoHyphens/>
              <w:jc w:val="both"/>
              <w:rPr>
                <w:rFonts w:asciiTheme="majorBidi" w:hAnsiTheme="majorBidi" w:cstheme="majorBidi"/>
                <w:lang w:eastAsia="ar-SA"/>
              </w:rPr>
            </w:pPr>
            <w:r w:rsidRPr="000C21E2">
              <w:rPr>
                <w:rFonts w:asciiTheme="majorBidi" w:hAnsiTheme="majorBidi" w:cstheme="majorBidi"/>
                <w:lang w:eastAsia="ar-SA"/>
              </w:rPr>
              <w:t>Pardavėjas</w:t>
            </w:r>
          </w:p>
        </w:tc>
        <w:tc>
          <w:tcPr>
            <w:tcW w:w="4822" w:type="dxa"/>
            <w:shd w:val="clear" w:color="auto" w:fill="auto"/>
          </w:tcPr>
          <w:p w14:paraId="51973CB2" w14:textId="77777777" w:rsidR="00250978" w:rsidRPr="000C21E2" w:rsidRDefault="00250978" w:rsidP="00890381">
            <w:pPr>
              <w:tabs>
                <w:tab w:val="num" w:pos="0"/>
              </w:tabs>
              <w:suppressAutoHyphens/>
              <w:jc w:val="both"/>
              <w:rPr>
                <w:rFonts w:asciiTheme="majorBidi" w:hAnsiTheme="majorBidi" w:cstheme="majorBidi"/>
                <w:lang w:eastAsia="ar-SA"/>
              </w:rPr>
            </w:pPr>
            <w:r w:rsidRPr="000C21E2">
              <w:rPr>
                <w:rFonts w:asciiTheme="majorBidi" w:hAnsiTheme="majorBidi" w:cstheme="majorBidi"/>
                <w:lang w:eastAsia="ar-SA"/>
              </w:rPr>
              <w:t>Pirkėjas</w:t>
            </w:r>
          </w:p>
        </w:tc>
      </w:tr>
      <w:tr w:rsidR="00250978" w:rsidRPr="000C21E2" w14:paraId="1E62489A" w14:textId="77777777" w:rsidTr="00BC2C34">
        <w:tc>
          <w:tcPr>
            <w:tcW w:w="4806" w:type="dxa"/>
          </w:tcPr>
          <w:p w14:paraId="501C7F89" w14:textId="665C040E" w:rsidR="00250978" w:rsidRPr="004B25C5" w:rsidRDefault="00250978" w:rsidP="00E717D5">
            <w:pPr>
              <w:tabs>
                <w:tab w:val="num" w:pos="0"/>
              </w:tabs>
              <w:suppressAutoHyphens/>
              <w:jc w:val="both"/>
              <w:rPr>
                <w:rFonts w:asciiTheme="majorBidi" w:hAnsiTheme="majorBidi" w:cstheme="majorBidi"/>
                <w:lang w:eastAsia="ar-SA"/>
              </w:rPr>
            </w:pPr>
          </w:p>
        </w:tc>
        <w:tc>
          <w:tcPr>
            <w:tcW w:w="4822" w:type="dxa"/>
            <w:shd w:val="clear" w:color="auto" w:fill="auto"/>
          </w:tcPr>
          <w:p w14:paraId="705595D7" w14:textId="733038B3" w:rsidR="00250978" w:rsidRPr="000C21E2" w:rsidRDefault="00250978" w:rsidP="00890381">
            <w:pPr>
              <w:tabs>
                <w:tab w:val="num" w:pos="0"/>
              </w:tabs>
              <w:suppressAutoHyphens/>
              <w:jc w:val="both"/>
              <w:rPr>
                <w:rFonts w:asciiTheme="majorBidi" w:hAnsiTheme="majorBidi" w:cstheme="majorBidi"/>
                <w:lang w:eastAsia="ar-SA"/>
              </w:rPr>
            </w:pPr>
          </w:p>
        </w:tc>
      </w:tr>
    </w:tbl>
    <w:p w14:paraId="3B87FA36" w14:textId="77777777" w:rsidR="00250978" w:rsidRPr="000C21E2" w:rsidRDefault="00250978" w:rsidP="00250978">
      <w:pPr>
        <w:suppressAutoHyphens/>
        <w:ind w:firstLine="720"/>
        <w:jc w:val="both"/>
        <w:rPr>
          <w:bCs/>
          <w:lang w:eastAsia="ar-SA"/>
        </w:rPr>
      </w:pPr>
      <w:r w:rsidRPr="000C21E2">
        <w:rPr>
          <w:bCs/>
          <w:lang w:eastAsia="ar-SA"/>
        </w:rPr>
        <w:t>1</w:t>
      </w:r>
      <w:r>
        <w:rPr>
          <w:bCs/>
          <w:lang w:eastAsia="ar-SA"/>
        </w:rPr>
        <w:t>0</w:t>
      </w:r>
      <w:r w:rsidRPr="000C21E2">
        <w:rPr>
          <w:bCs/>
          <w:lang w:eastAsia="ar-SA"/>
        </w:rPr>
        <w:t xml:space="preserve">.6. Sutartį pasirašantis Pardavėjo atstovas ir už Sutarties vykdymą atsakingas asmuo patvirtina, jog supranta, kad </w:t>
      </w:r>
      <w:r>
        <w:rPr>
          <w:bCs/>
          <w:lang w:eastAsia="ar-SA"/>
        </w:rPr>
        <w:t>Lietuvos Respublikos energetikos ministerija</w:t>
      </w:r>
      <w:r w:rsidRPr="000C21E2">
        <w:rPr>
          <w:bCs/>
          <w:lang w:eastAsia="ar-SA"/>
        </w:rPr>
        <w:t xml:space="preserve"> Pardavėjo atstovo ir už Sutarties vykdymą atsakingo asmens duomenis tvarkys teisėto intereso pagrindu, siekiant identifikuoti asmenį, turintį teises atstovauti Pardavėjui ir jo vardu sudaryti bei vykdyti Sutartį, vykdyti Pardavėjui taikytinus teisės aktų reikalavimus, įskaitant bet neapsiribojant susijusius su dokumentų archyvavimu, pateikti reikalavimus Pardavėjui. Sutartį pasirašantis Pardavėjo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6A96C148" w14:textId="77777777" w:rsidR="00250978" w:rsidRPr="000C21E2" w:rsidRDefault="00250978" w:rsidP="00250978">
      <w:pPr>
        <w:suppressAutoHyphens/>
        <w:ind w:firstLine="720"/>
        <w:jc w:val="both"/>
        <w:rPr>
          <w:bCs/>
          <w:lang w:eastAsia="ar-SA"/>
        </w:rPr>
      </w:pPr>
      <w:r w:rsidRPr="000C21E2">
        <w:rPr>
          <w:bCs/>
          <w:lang w:eastAsia="ar-SA"/>
        </w:rPr>
        <w:t>1</w:t>
      </w:r>
      <w:r>
        <w:rPr>
          <w:bCs/>
          <w:lang w:eastAsia="ar-SA"/>
        </w:rPr>
        <w:t>0</w:t>
      </w:r>
      <w:r w:rsidRPr="000C21E2">
        <w:rPr>
          <w:bCs/>
          <w:lang w:eastAsia="ar-SA"/>
        </w:rPr>
        <w:t>.7. Pardavėjo pasiūlymas ir Sutartis viešinama Centrinėje viešųjų pirkimų informacinėje sistemoje Lietuvos Respublikos viešųjų pirkimų įstatymo 86 straipsnio 9 dalyje nustatyta tvarka.</w:t>
      </w:r>
    </w:p>
    <w:p w14:paraId="3481D4ED" w14:textId="77777777" w:rsidR="00250978" w:rsidRPr="000C21E2" w:rsidRDefault="00250978" w:rsidP="00250978">
      <w:pPr>
        <w:tabs>
          <w:tab w:val="num" w:pos="0"/>
        </w:tabs>
        <w:suppressAutoHyphens/>
        <w:ind w:firstLine="709"/>
        <w:jc w:val="both"/>
        <w:rPr>
          <w:lang w:eastAsia="ar-SA"/>
        </w:rPr>
      </w:pPr>
      <w:r>
        <w:rPr>
          <w:lang w:eastAsia="ar-SA"/>
        </w:rPr>
        <w:lastRenderedPageBreak/>
        <w:t>10</w:t>
      </w:r>
      <w:r w:rsidRPr="000C21E2">
        <w:rPr>
          <w:lang w:eastAsia="ar-SA"/>
        </w:rPr>
        <w:t>.8. Šios Sutarties neatskiriama dalimi laikomi priedai:</w:t>
      </w:r>
    </w:p>
    <w:p w14:paraId="73D265E8" w14:textId="77777777" w:rsidR="00250978" w:rsidRPr="000C21E2" w:rsidRDefault="00250978" w:rsidP="00250978">
      <w:pPr>
        <w:tabs>
          <w:tab w:val="num" w:pos="0"/>
        </w:tabs>
        <w:suppressAutoHyphens/>
        <w:ind w:firstLine="709"/>
        <w:jc w:val="both"/>
        <w:rPr>
          <w:lang w:eastAsia="ar-SA"/>
        </w:rPr>
      </w:pPr>
      <w:r>
        <w:rPr>
          <w:lang w:eastAsia="ar-SA"/>
        </w:rPr>
        <w:t>10</w:t>
      </w:r>
      <w:r w:rsidRPr="000C21E2">
        <w:rPr>
          <w:lang w:eastAsia="ar-SA"/>
        </w:rPr>
        <w:t xml:space="preserve">.8.1. 1 priedas – Perkamų </w:t>
      </w:r>
      <w:r>
        <w:t xml:space="preserve">Programinės įrangos (licencijų) </w:t>
      </w:r>
      <w:r w:rsidRPr="000C21E2">
        <w:rPr>
          <w:lang w:eastAsia="ar-SA"/>
        </w:rPr>
        <w:t>techninė specifikacija;</w:t>
      </w:r>
    </w:p>
    <w:p w14:paraId="699C5F01" w14:textId="77777777" w:rsidR="00250978" w:rsidRPr="000C21E2" w:rsidRDefault="00250978" w:rsidP="00250978">
      <w:pPr>
        <w:tabs>
          <w:tab w:val="num" w:pos="0"/>
        </w:tabs>
        <w:suppressAutoHyphens/>
        <w:ind w:firstLine="709"/>
        <w:jc w:val="both"/>
        <w:rPr>
          <w:lang w:eastAsia="ar-SA"/>
        </w:rPr>
      </w:pPr>
      <w:r w:rsidRPr="000C21E2">
        <w:rPr>
          <w:lang w:eastAsia="ar-SA"/>
        </w:rPr>
        <w:t>1</w:t>
      </w:r>
      <w:r>
        <w:rPr>
          <w:lang w:eastAsia="ar-SA"/>
        </w:rPr>
        <w:t>0</w:t>
      </w:r>
      <w:r w:rsidRPr="000C21E2">
        <w:rPr>
          <w:lang w:eastAsia="ar-SA"/>
        </w:rPr>
        <w:t>.8.2. 2 priedas – Tiekėjo pasiūlymas.</w:t>
      </w:r>
    </w:p>
    <w:tbl>
      <w:tblPr>
        <w:tblpPr w:leftFromText="180" w:rightFromText="180" w:vertAnchor="text" w:horzAnchor="margin" w:tblpY="222"/>
        <w:tblW w:w="9747" w:type="dxa"/>
        <w:tblLook w:val="01E0" w:firstRow="1" w:lastRow="1" w:firstColumn="1" w:lastColumn="1" w:noHBand="0" w:noVBand="0"/>
      </w:tblPr>
      <w:tblGrid>
        <w:gridCol w:w="5070"/>
        <w:gridCol w:w="4677"/>
      </w:tblGrid>
      <w:tr w:rsidR="00250978" w:rsidRPr="000C21E2" w14:paraId="0580B375" w14:textId="77777777" w:rsidTr="00E717D5">
        <w:tc>
          <w:tcPr>
            <w:tcW w:w="5070" w:type="dxa"/>
            <w:shd w:val="clear" w:color="auto" w:fill="auto"/>
          </w:tcPr>
          <w:p w14:paraId="2EF58E98" w14:textId="77777777" w:rsidR="00250978" w:rsidRPr="00E717D5" w:rsidRDefault="00250978" w:rsidP="00890381">
            <w:pPr>
              <w:rPr>
                <w:b/>
                <w:lang w:eastAsia="en-US"/>
              </w:rPr>
            </w:pPr>
            <w:r w:rsidRPr="00E717D5">
              <w:rPr>
                <w:b/>
                <w:lang w:eastAsia="en-US"/>
              </w:rPr>
              <w:t>Pardavėjas</w:t>
            </w:r>
          </w:p>
          <w:p w14:paraId="1D6C1FE8" w14:textId="77777777" w:rsidR="00250978" w:rsidRPr="00E717D5" w:rsidRDefault="00250978" w:rsidP="00890381">
            <w:pPr>
              <w:rPr>
                <w:b/>
                <w:lang w:eastAsia="en-US"/>
              </w:rPr>
            </w:pPr>
          </w:p>
          <w:p w14:paraId="27A3A669" w14:textId="77777777" w:rsidR="00E717D5" w:rsidRPr="00E717D5" w:rsidRDefault="00E717D5" w:rsidP="00E717D5">
            <w:pPr>
              <w:rPr>
                <w:lang w:eastAsia="en-US"/>
              </w:rPr>
            </w:pPr>
            <w:r w:rsidRPr="00E717D5">
              <w:rPr>
                <w:lang w:eastAsia="en-US"/>
              </w:rPr>
              <w:t>UAB „ATEA“</w:t>
            </w:r>
          </w:p>
          <w:p w14:paraId="4C33CB8E" w14:textId="18F3960A" w:rsidR="00E717D5" w:rsidRPr="00E717D5" w:rsidRDefault="00E717D5" w:rsidP="00E717D5">
            <w:pPr>
              <w:rPr>
                <w:lang w:eastAsia="en-US"/>
              </w:rPr>
            </w:pPr>
            <w:r w:rsidRPr="00E717D5">
              <w:rPr>
                <w:lang w:eastAsia="en-US"/>
              </w:rPr>
              <w:t>Juridinio asmens kodas: 122588443</w:t>
            </w:r>
          </w:p>
          <w:p w14:paraId="7A14F660" w14:textId="5EB90A2F" w:rsidR="00E717D5" w:rsidRPr="00E717D5" w:rsidRDefault="00E717D5" w:rsidP="00E717D5">
            <w:pPr>
              <w:rPr>
                <w:lang w:eastAsia="en-US"/>
              </w:rPr>
            </w:pPr>
            <w:r w:rsidRPr="00E717D5">
              <w:rPr>
                <w:lang w:eastAsia="en-US"/>
              </w:rPr>
              <w:t>PVM mokėtojo kodas: LT225884413</w:t>
            </w:r>
          </w:p>
          <w:p w14:paraId="7D4FD383" w14:textId="73F22467" w:rsidR="00E717D5" w:rsidRPr="00E717D5" w:rsidRDefault="00E717D5" w:rsidP="00E717D5">
            <w:pPr>
              <w:rPr>
                <w:lang w:eastAsia="en-US"/>
              </w:rPr>
            </w:pPr>
            <w:r w:rsidRPr="00E717D5">
              <w:rPr>
                <w:lang w:eastAsia="en-US"/>
              </w:rPr>
              <w:t xml:space="preserve">Adresas: </w:t>
            </w:r>
            <w:r w:rsidRPr="00E717D5">
              <w:t>J. Rutkausko g. 6, Vilnius</w:t>
            </w:r>
          </w:p>
          <w:p w14:paraId="113CC161" w14:textId="1E88B336" w:rsidR="00E717D5" w:rsidRPr="00E717D5" w:rsidRDefault="00E717D5" w:rsidP="00E717D5">
            <w:pPr>
              <w:rPr>
                <w:lang w:eastAsia="en-US"/>
              </w:rPr>
            </w:pPr>
            <w:r w:rsidRPr="00E717D5">
              <w:rPr>
                <w:lang w:eastAsia="en-US"/>
              </w:rPr>
              <w:t xml:space="preserve">Tel. +370 5 239 78 30; </w:t>
            </w:r>
          </w:p>
          <w:p w14:paraId="62D36D7E" w14:textId="77777777" w:rsidR="00E717D5" w:rsidRPr="00E717D5" w:rsidRDefault="00E717D5" w:rsidP="00E717D5">
            <w:pPr>
              <w:rPr>
                <w:lang w:eastAsia="en-US"/>
              </w:rPr>
            </w:pPr>
            <w:proofErr w:type="spellStart"/>
            <w:r w:rsidRPr="00E717D5">
              <w:rPr>
                <w:lang w:eastAsia="en-US"/>
              </w:rPr>
              <w:t>Fax</w:t>
            </w:r>
            <w:proofErr w:type="spellEnd"/>
            <w:r w:rsidRPr="00E717D5">
              <w:rPr>
                <w:lang w:eastAsia="en-US"/>
              </w:rPr>
              <w:t>. +370 5 239 78 31;</w:t>
            </w:r>
          </w:p>
          <w:p w14:paraId="641C7102" w14:textId="5C9F32CA" w:rsidR="00E717D5" w:rsidRPr="00E717D5" w:rsidRDefault="00E717D5" w:rsidP="00E717D5">
            <w:pPr>
              <w:rPr>
                <w:lang w:eastAsia="en-US"/>
              </w:rPr>
            </w:pPr>
            <w:r w:rsidRPr="00E717D5">
              <w:rPr>
                <w:lang w:eastAsia="en-US"/>
              </w:rPr>
              <w:t xml:space="preserve"> El. p.: </w:t>
            </w:r>
            <w:hyperlink r:id="rId7" w:history="1">
              <w:r w:rsidR="0047262F" w:rsidRPr="0011175F">
                <w:rPr>
                  <w:rStyle w:val="Hipersaitas"/>
                  <w:lang w:eastAsia="en-US"/>
                </w:rPr>
                <w:t>info@atea.lt</w:t>
              </w:r>
            </w:hyperlink>
            <w:r w:rsidR="0047262F">
              <w:rPr>
                <w:lang w:eastAsia="en-US"/>
              </w:rPr>
              <w:t xml:space="preserve"> </w:t>
            </w:r>
          </w:p>
          <w:p w14:paraId="32284BB2" w14:textId="77777777" w:rsidR="00E717D5" w:rsidRPr="00E717D5" w:rsidRDefault="00E717D5" w:rsidP="00E717D5">
            <w:pPr>
              <w:rPr>
                <w:lang w:eastAsia="en-US"/>
              </w:rPr>
            </w:pPr>
            <w:proofErr w:type="spellStart"/>
            <w:r w:rsidRPr="00E717D5">
              <w:rPr>
                <w:lang w:eastAsia="en-US"/>
              </w:rPr>
              <w:t>Luminor</w:t>
            </w:r>
            <w:proofErr w:type="spellEnd"/>
            <w:r w:rsidRPr="00E717D5">
              <w:rPr>
                <w:lang w:eastAsia="en-US"/>
              </w:rPr>
              <w:t xml:space="preserve"> Bank AS Lietuvos skyrius</w:t>
            </w:r>
          </w:p>
          <w:p w14:paraId="4EECA9B4" w14:textId="77777777" w:rsidR="00E717D5" w:rsidRPr="00E717D5" w:rsidRDefault="00E717D5" w:rsidP="00E717D5">
            <w:pPr>
              <w:rPr>
                <w:lang w:eastAsia="en-US"/>
              </w:rPr>
            </w:pPr>
            <w:r w:rsidRPr="00E717D5">
              <w:rPr>
                <w:lang w:eastAsia="en-US"/>
              </w:rPr>
              <w:t>Banko kodas: 21400</w:t>
            </w:r>
          </w:p>
          <w:p w14:paraId="68374783" w14:textId="77777777" w:rsidR="00E717D5" w:rsidRPr="00E717D5" w:rsidRDefault="00E717D5" w:rsidP="00E717D5">
            <w:pPr>
              <w:rPr>
                <w:lang w:eastAsia="en-US"/>
              </w:rPr>
            </w:pPr>
            <w:r w:rsidRPr="00E717D5">
              <w:rPr>
                <w:lang w:eastAsia="en-US"/>
              </w:rPr>
              <w:t>SWIFT: AGBLLT2X</w:t>
            </w:r>
          </w:p>
          <w:p w14:paraId="2BBF66B9" w14:textId="77777777" w:rsidR="00E717D5" w:rsidRPr="00E717D5" w:rsidRDefault="00E717D5" w:rsidP="00E717D5">
            <w:pPr>
              <w:rPr>
                <w:lang w:eastAsia="en-US"/>
              </w:rPr>
            </w:pPr>
            <w:r w:rsidRPr="00E717D5">
              <w:rPr>
                <w:lang w:eastAsia="en-US"/>
              </w:rPr>
              <w:t>IBAN: LT03 2140 0300 0132 7814 (EUR)</w:t>
            </w:r>
          </w:p>
          <w:p w14:paraId="68D4A3E4" w14:textId="77777777" w:rsidR="00E717D5" w:rsidRPr="00E717D5" w:rsidRDefault="00E717D5" w:rsidP="00E717D5">
            <w:pPr>
              <w:rPr>
                <w:lang w:eastAsia="en-US"/>
              </w:rPr>
            </w:pPr>
            <w:r w:rsidRPr="00E717D5">
              <w:rPr>
                <w:lang w:eastAsia="en-US"/>
              </w:rPr>
              <w:t xml:space="preserve"> </w:t>
            </w:r>
          </w:p>
          <w:p w14:paraId="40A0561E" w14:textId="77777777" w:rsidR="00E717D5" w:rsidRPr="00E717D5" w:rsidRDefault="00E717D5" w:rsidP="00E717D5">
            <w:pPr>
              <w:rPr>
                <w:lang w:eastAsia="en-US"/>
              </w:rPr>
            </w:pPr>
          </w:p>
          <w:p w14:paraId="62227473" w14:textId="1CF12FC5" w:rsidR="00250978" w:rsidRDefault="00250978" w:rsidP="00E717D5">
            <w:pPr>
              <w:rPr>
                <w:lang w:eastAsia="en-US"/>
              </w:rPr>
            </w:pPr>
          </w:p>
          <w:p w14:paraId="6BC25DB9" w14:textId="77777777" w:rsidR="00E717D5" w:rsidRPr="00E717D5" w:rsidRDefault="00E717D5" w:rsidP="00E717D5">
            <w:pPr>
              <w:rPr>
                <w:lang w:eastAsia="en-US"/>
              </w:rPr>
            </w:pPr>
          </w:p>
          <w:p w14:paraId="5EDA55DD" w14:textId="77777777" w:rsidR="00250978" w:rsidRPr="00E717D5" w:rsidRDefault="00250978" w:rsidP="00890381">
            <w:pPr>
              <w:rPr>
                <w:lang w:eastAsia="en-US"/>
              </w:rPr>
            </w:pPr>
            <w:r w:rsidRPr="00E717D5">
              <w:rPr>
                <w:lang w:eastAsia="en-US"/>
              </w:rPr>
              <w:t xml:space="preserve"> _______________________________</w:t>
            </w:r>
          </w:p>
          <w:p w14:paraId="791CE350" w14:textId="77777777" w:rsidR="00250978" w:rsidRPr="00E717D5" w:rsidRDefault="00250978" w:rsidP="00890381">
            <w:pPr>
              <w:rPr>
                <w:lang w:eastAsia="en-US"/>
              </w:rPr>
            </w:pPr>
            <w:r w:rsidRPr="00E717D5">
              <w:rPr>
                <w:lang w:eastAsia="en-US"/>
              </w:rPr>
              <w:t xml:space="preserve">A. V.                                                               </w:t>
            </w:r>
          </w:p>
          <w:p w14:paraId="644960B5" w14:textId="77777777" w:rsidR="00250978" w:rsidRPr="00E717D5" w:rsidRDefault="00250978" w:rsidP="00890381">
            <w:pPr>
              <w:rPr>
                <w:lang w:eastAsia="en-US"/>
              </w:rPr>
            </w:pPr>
          </w:p>
          <w:p w14:paraId="6E0FE847" w14:textId="77777777" w:rsidR="00250978" w:rsidRPr="00E717D5" w:rsidRDefault="00250978" w:rsidP="00890381">
            <w:pPr>
              <w:rPr>
                <w:iCs/>
                <w:lang w:eastAsia="en-US"/>
              </w:rPr>
            </w:pPr>
          </w:p>
        </w:tc>
        <w:tc>
          <w:tcPr>
            <w:tcW w:w="4677" w:type="dxa"/>
          </w:tcPr>
          <w:p w14:paraId="734ED48A" w14:textId="77777777" w:rsidR="00250978" w:rsidRPr="000C21E2" w:rsidRDefault="00250978" w:rsidP="00890381">
            <w:pPr>
              <w:tabs>
                <w:tab w:val="right" w:pos="3884"/>
              </w:tabs>
              <w:jc w:val="both"/>
              <w:rPr>
                <w:b/>
                <w:lang w:eastAsia="en-US"/>
              </w:rPr>
            </w:pPr>
            <w:r w:rsidRPr="000C21E2">
              <w:rPr>
                <w:b/>
                <w:lang w:eastAsia="en-US"/>
              </w:rPr>
              <w:t>Pirkėjas</w:t>
            </w:r>
            <w:r w:rsidRPr="000C21E2">
              <w:rPr>
                <w:b/>
                <w:lang w:eastAsia="en-US"/>
              </w:rPr>
              <w:tab/>
            </w:r>
          </w:p>
          <w:p w14:paraId="323CAFF0" w14:textId="77777777" w:rsidR="00250978" w:rsidRPr="000C21E2" w:rsidRDefault="00250978" w:rsidP="00890381">
            <w:pPr>
              <w:jc w:val="both"/>
              <w:rPr>
                <w:lang w:eastAsia="en-US"/>
              </w:rPr>
            </w:pPr>
          </w:p>
          <w:p w14:paraId="5D366320" w14:textId="77777777" w:rsidR="00250978" w:rsidRPr="000C21E2" w:rsidRDefault="00250978" w:rsidP="00890381">
            <w:pPr>
              <w:rPr>
                <w:lang w:eastAsia="en-US"/>
              </w:rPr>
            </w:pPr>
            <w:r w:rsidRPr="003A7DCE">
              <w:t xml:space="preserve">Lietuvos Respublikos energetikos </w:t>
            </w:r>
            <w:r>
              <w:t>m</w:t>
            </w:r>
            <w:r w:rsidRPr="003A7DCE">
              <w:t>inisterija</w:t>
            </w:r>
            <w:r w:rsidRPr="000C21E2">
              <w:rPr>
                <w:lang w:eastAsia="en-US"/>
              </w:rPr>
              <w:t xml:space="preserve"> Juridinio asmens kodas: </w:t>
            </w:r>
            <w:r w:rsidRPr="00F72467">
              <w:rPr>
                <w:lang w:eastAsia="en-US"/>
              </w:rPr>
              <w:t>302308327</w:t>
            </w:r>
          </w:p>
          <w:p w14:paraId="0A85B3C5" w14:textId="77777777" w:rsidR="00250978" w:rsidRPr="000C21E2" w:rsidRDefault="00250978" w:rsidP="00890381">
            <w:pPr>
              <w:rPr>
                <w:lang w:eastAsia="en-US"/>
              </w:rPr>
            </w:pPr>
            <w:r w:rsidRPr="000C21E2">
              <w:rPr>
                <w:lang w:eastAsia="en-US"/>
              </w:rPr>
              <w:t>PVM mokėtojo kodas: ne PVM mokėtojas</w:t>
            </w:r>
          </w:p>
          <w:p w14:paraId="464E4AAF" w14:textId="77777777" w:rsidR="00250978" w:rsidRPr="000C21E2" w:rsidRDefault="00250978" w:rsidP="00890381">
            <w:pPr>
              <w:rPr>
                <w:lang w:eastAsia="en-US"/>
              </w:rPr>
            </w:pPr>
            <w:r w:rsidRPr="000C21E2">
              <w:rPr>
                <w:lang w:eastAsia="en-US"/>
              </w:rPr>
              <w:t xml:space="preserve">Adresas: </w:t>
            </w:r>
            <w:r w:rsidRPr="003A7DCE">
              <w:t xml:space="preserve"> Gedimino pr. 38, Vilnius</w:t>
            </w:r>
          </w:p>
          <w:p w14:paraId="4493E54E" w14:textId="77777777" w:rsidR="00250978" w:rsidRDefault="00250978" w:rsidP="00890381">
            <w:r w:rsidRPr="000C21E2">
              <w:rPr>
                <w:lang w:eastAsia="en-US"/>
              </w:rPr>
              <w:t xml:space="preserve">Tel. </w:t>
            </w:r>
            <w:r w:rsidRPr="00F72467">
              <w:rPr>
                <w:rFonts w:eastAsia="Calibri"/>
              </w:rPr>
              <w:t>(8 5) 203 4696</w:t>
            </w:r>
            <w:r>
              <w:rPr>
                <w:rFonts w:eastAsia="Calibri"/>
              </w:rPr>
              <w:t xml:space="preserve">; </w:t>
            </w:r>
            <w:r w:rsidRPr="003A7DCE">
              <w:t>+370 706 64715</w:t>
            </w:r>
          </w:p>
          <w:p w14:paraId="78D0B0FB" w14:textId="77777777" w:rsidR="00250978" w:rsidRPr="000C21E2" w:rsidRDefault="00250978" w:rsidP="00890381">
            <w:pPr>
              <w:rPr>
                <w:lang w:eastAsia="en-US"/>
              </w:rPr>
            </w:pPr>
            <w:r w:rsidRPr="000C21E2">
              <w:rPr>
                <w:lang w:eastAsia="en-US"/>
              </w:rPr>
              <w:t xml:space="preserve">Faks. </w:t>
            </w:r>
            <w:r>
              <w:rPr>
                <w:lang w:eastAsia="en-US"/>
              </w:rPr>
              <w:t>(</w:t>
            </w:r>
            <w:r w:rsidRPr="00F72467">
              <w:rPr>
                <w:rFonts w:eastAsia="Calibri"/>
              </w:rPr>
              <w:t>8 5) 203 4692</w:t>
            </w:r>
          </w:p>
          <w:p w14:paraId="7922909B" w14:textId="77777777" w:rsidR="00250978" w:rsidRPr="000C21E2" w:rsidRDefault="00250978" w:rsidP="00890381">
            <w:pPr>
              <w:rPr>
                <w:lang w:eastAsia="en-US"/>
              </w:rPr>
            </w:pPr>
            <w:r w:rsidRPr="000C21E2">
              <w:rPr>
                <w:lang w:eastAsia="en-US"/>
              </w:rPr>
              <w:t xml:space="preserve">El. p. </w:t>
            </w:r>
            <w:hyperlink r:id="rId8" w:history="1">
              <w:r w:rsidRPr="00F72467">
                <w:rPr>
                  <w:rStyle w:val="Hipersaitas"/>
                  <w:rFonts w:eastAsia="Calibri"/>
                </w:rPr>
                <w:t>info@enmin.lt</w:t>
              </w:r>
            </w:hyperlink>
          </w:p>
          <w:p w14:paraId="3E127B3A" w14:textId="77777777" w:rsidR="00250978" w:rsidRPr="000C21E2" w:rsidRDefault="00250978" w:rsidP="00890381">
            <w:pPr>
              <w:rPr>
                <w:lang w:eastAsia="en-US"/>
              </w:rPr>
            </w:pPr>
            <w:r w:rsidRPr="000C21E2">
              <w:rPr>
                <w:lang w:eastAsia="en-US"/>
              </w:rPr>
              <w:t xml:space="preserve">A. s. </w:t>
            </w:r>
            <w:r w:rsidRPr="000C21E2">
              <w:rPr>
                <w:rFonts w:ascii="Arial" w:hAnsi="Arial" w:cs="Arial"/>
                <w:lang w:eastAsia="en-US"/>
              </w:rPr>
              <w:t xml:space="preserve"> </w:t>
            </w:r>
            <w:r>
              <w:t>LT097300010114649626</w:t>
            </w:r>
            <w:r w:rsidRPr="000C21E2">
              <w:rPr>
                <w:lang w:eastAsia="en-US"/>
              </w:rPr>
              <w:t>,</w:t>
            </w:r>
          </w:p>
          <w:p w14:paraId="660E2FB8" w14:textId="77777777" w:rsidR="00250978" w:rsidRPr="000C21E2" w:rsidRDefault="00250978" w:rsidP="00890381">
            <w:pPr>
              <w:rPr>
                <w:lang w:eastAsia="en-US"/>
              </w:rPr>
            </w:pPr>
            <w:r>
              <w:rPr>
                <w:lang w:eastAsia="en-US"/>
              </w:rPr>
              <w:t>„</w:t>
            </w:r>
            <w:r w:rsidRPr="000C21E2">
              <w:rPr>
                <w:lang w:eastAsia="en-US"/>
              </w:rPr>
              <w:t>Swedbank, AB</w:t>
            </w:r>
            <w:r>
              <w:rPr>
                <w:lang w:eastAsia="en-US"/>
              </w:rPr>
              <w:t xml:space="preserve"> bankas</w:t>
            </w:r>
          </w:p>
          <w:p w14:paraId="494982E8" w14:textId="77777777" w:rsidR="00250978" w:rsidRPr="000C21E2" w:rsidRDefault="00250978" w:rsidP="00890381">
            <w:pPr>
              <w:rPr>
                <w:lang w:eastAsia="en-US"/>
              </w:rPr>
            </w:pPr>
          </w:p>
          <w:p w14:paraId="57321618" w14:textId="77777777" w:rsidR="00E717D5" w:rsidRDefault="00E717D5" w:rsidP="00890381">
            <w:pPr>
              <w:rPr>
                <w:lang w:eastAsia="en-US"/>
              </w:rPr>
            </w:pPr>
          </w:p>
          <w:p w14:paraId="3FC35FA4" w14:textId="77777777" w:rsidR="00E717D5" w:rsidRDefault="00E717D5" w:rsidP="00890381">
            <w:pPr>
              <w:rPr>
                <w:lang w:eastAsia="en-US"/>
              </w:rPr>
            </w:pPr>
          </w:p>
          <w:p w14:paraId="3532619F" w14:textId="77777777" w:rsidR="00E717D5" w:rsidRDefault="00E717D5" w:rsidP="00890381">
            <w:pPr>
              <w:rPr>
                <w:lang w:eastAsia="en-US"/>
              </w:rPr>
            </w:pPr>
          </w:p>
          <w:p w14:paraId="4A21A8C1" w14:textId="77777777" w:rsidR="000C7660" w:rsidRDefault="000C7660" w:rsidP="00890381">
            <w:pPr>
              <w:rPr>
                <w:lang w:eastAsia="en-US"/>
              </w:rPr>
            </w:pPr>
          </w:p>
          <w:p w14:paraId="5832C993" w14:textId="59AFD8EC" w:rsidR="00250978" w:rsidRPr="000C21E2" w:rsidRDefault="00250978" w:rsidP="00890381">
            <w:pPr>
              <w:rPr>
                <w:lang w:eastAsia="en-US"/>
              </w:rPr>
            </w:pPr>
            <w:r w:rsidRPr="000C21E2">
              <w:rPr>
                <w:lang w:eastAsia="en-US"/>
              </w:rPr>
              <w:t xml:space="preserve">                                            </w:t>
            </w:r>
          </w:p>
          <w:p w14:paraId="2F6BEABD" w14:textId="77777777" w:rsidR="00250978" w:rsidRDefault="00250978" w:rsidP="00890381">
            <w:pPr>
              <w:rPr>
                <w:lang w:eastAsia="en-US"/>
              </w:rPr>
            </w:pPr>
            <w:r w:rsidRPr="000C21E2">
              <w:rPr>
                <w:lang w:eastAsia="en-US"/>
              </w:rPr>
              <w:t xml:space="preserve"> </w:t>
            </w:r>
            <w:r>
              <w:rPr>
                <w:lang w:eastAsia="en-US"/>
              </w:rPr>
              <w:t>______________________________</w:t>
            </w:r>
          </w:p>
          <w:p w14:paraId="5A19226F" w14:textId="77777777" w:rsidR="00250978" w:rsidRPr="000C21E2" w:rsidRDefault="00250978" w:rsidP="00890381">
            <w:pPr>
              <w:rPr>
                <w:lang w:eastAsia="en-US"/>
              </w:rPr>
            </w:pPr>
            <w:r w:rsidRPr="000C21E2">
              <w:rPr>
                <w:lang w:eastAsia="en-US"/>
              </w:rPr>
              <w:t xml:space="preserve">A. V.              </w:t>
            </w:r>
          </w:p>
          <w:p w14:paraId="114AEAFF" w14:textId="77777777" w:rsidR="00250978" w:rsidRPr="000C21E2" w:rsidRDefault="00250978" w:rsidP="00890381">
            <w:pPr>
              <w:rPr>
                <w:highlight w:val="yellow"/>
                <w:lang w:eastAsia="en-US"/>
              </w:rPr>
            </w:pPr>
          </w:p>
          <w:p w14:paraId="0225F6FB" w14:textId="77777777" w:rsidR="00250978" w:rsidRPr="000C21E2" w:rsidRDefault="00250978" w:rsidP="00890381">
            <w:pPr>
              <w:jc w:val="both"/>
              <w:rPr>
                <w:lang w:eastAsia="en-US"/>
              </w:rPr>
            </w:pPr>
          </w:p>
        </w:tc>
      </w:tr>
    </w:tbl>
    <w:p w14:paraId="357152CB" w14:textId="77777777" w:rsidR="00250978" w:rsidRPr="000C21E2" w:rsidRDefault="00250978" w:rsidP="00250978">
      <w:pPr>
        <w:suppressAutoHyphens/>
        <w:rPr>
          <w:sz w:val="20"/>
          <w:szCs w:val="20"/>
          <w:lang w:val="fr-FR" w:eastAsia="ar-SA"/>
        </w:rPr>
      </w:pPr>
    </w:p>
    <w:p w14:paraId="5782048F" w14:textId="77777777" w:rsidR="00250978" w:rsidRPr="000C21E2" w:rsidRDefault="00250978" w:rsidP="00250978">
      <w:pPr>
        <w:suppressAutoHyphens/>
        <w:rPr>
          <w:sz w:val="20"/>
          <w:szCs w:val="20"/>
          <w:lang w:val="fr-FR" w:eastAsia="ar-SA"/>
        </w:rPr>
      </w:pPr>
    </w:p>
    <w:p w14:paraId="31F5D62A" w14:textId="77777777" w:rsidR="00250978" w:rsidRPr="000C21E2" w:rsidRDefault="00250978" w:rsidP="00250978">
      <w:pPr>
        <w:suppressAutoHyphens/>
        <w:rPr>
          <w:sz w:val="20"/>
          <w:szCs w:val="20"/>
          <w:lang w:val="fr-FR" w:eastAsia="ar-SA"/>
        </w:rPr>
      </w:pPr>
    </w:p>
    <w:p w14:paraId="3F25D888" w14:textId="77777777" w:rsidR="00250978" w:rsidRPr="000C21E2" w:rsidRDefault="00250978" w:rsidP="00250978">
      <w:pPr>
        <w:suppressAutoHyphens/>
        <w:rPr>
          <w:sz w:val="20"/>
          <w:szCs w:val="20"/>
          <w:lang w:val="fr-FR" w:eastAsia="ar-SA"/>
        </w:rPr>
      </w:pPr>
    </w:p>
    <w:p w14:paraId="29F0B9FE" w14:textId="77777777" w:rsidR="00250978" w:rsidRPr="000C21E2" w:rsidRDefault="00250978" w:rsidP="00250978">
      <w:pPr>
        <w:suppressAutoHyphens/>
        <w:rPr>
          <w:sz w:val="20"/>
          <w:szCs w:val="20"/>
          <w:lang w:val="fr-FR" w:eastAsia="ar-SA"/>
        </w:rPr>
      </w:pPr>
    </w:p>
    <w:p w14:paraId="131BFDEC" w14:textId="77777777" w:rsidR="00250978" w:rsidRPr="000C21E2" w:rsidRDefault="00250978" w:rsidP="00250978">
      <w:pPr>
        <w:suppressAutoHyphens/>
        <w:rPr>
          <w:sz w:val="20"/>
          <w:szCs w:val="20"/>
          <w:lang w:val="fr-FR" w:eastAsia="ar-SA"/>
        </w:rPr>
      </w:pPr>
    </w:p>
    <w:p w14:paraId="33E90680" w14:textId="77777777" w:rsidR="00250978" w:rsidRPr="000C21E2" w:rsidRDefault="00250978" w:rsidP="00250978">
      <w:pPr>
        <w:suppressAutoHyphens/>
        <w:rPr>
          <w:sz w:val="20"/>
          <w:szCs w:val="20"/>
          <w:lang w:val="fr-FR" w:eastAsia="ar-SA"/>
        </w:rPr>
      </w:pPr>
    </w:p>
    <w:p w14:paraId="0DAB2615" w14:textId="77777777" w:rsidR="00250978" w:rsidRPr="000C21E2" w:rsidRDefault="00250978" w:rsidP="00250978">
      <w:pPr>
        <w:suppressAutoHyphens/>
        <w:rPr>
          <w:sz w:val="20"/>
          <w:szCs w:val="20"/>
          <w:lang w:val="fr-FR" w:eastAsia="ar-SA"/>
        </w:rPr>
      </w:pPr>
    </w:p>
    <w:p w14:paraId="79E0B556" w14:textId="77777777" w:rsidR="00250978" w:rsidRPr="000C21E2" w:rsidRDefault="00250978" w:rsidP="00250978">
      <w:pPr>
        <w:suppressAutoHyphens/>
        <w:rPr>
          <w:sz w:val="20"/>
          <w:szCs w:val="20"/>
          <w:lang w:val="fr-FR" w:eastAsia="ar-SA"/>
        </w:rPr>
      </w:pPr>
    </w:p>
    <w:p w14:paraId="3C99AFE9" w14:textId="77777777" w:rsidR="00250978" w:rsidRPr="000C21E2" w:rsidRDefault="00250978" w:rsidP="00250978">
      <w:pPr>
        <w:suppressAutoHyphens/>
        <w:rPr>
          <w:sz w:val="20"/>
          <w:szCs w:val="20"/>
          <w:lang w:val="fr-FR" w:eastAsia="ar-SA"/>
        </w:rPr>
      </w:pPr>
    </w:p>
    <w:p w14:paraId="6EFE474C" w14:textId="77777777" w:rsidR="00250978" w:rsidRPr="000C21E2" w:rsidRDefault="00250978" w:rsidP="00250978">
      <w:pPr>
        <w:suppressAutoHyphens/>
        <w:rPr>
          <w:sz w:val="20"/>
          <w:szCs w:val="20"/>
          <w:lang w:val="fr-FR" w:eastAsia="ar-SA"/>
        </w:rPr>
      </w:pPr>
    </w:p>
    <w:p w14:paraId="2C021DA8" w14:textId="77777777" w:rsidR="00250978" w:rsidRPr="000C21E2" w:rsidRDefault="00250978" w:rsidP="00250978">
      <w:pPr>
        <w:suppressAutoHyphens/>
        <w:rPr>
          <w:sz w:val="20"/>
          <w:szCs w:val="20"/>
          <w:lang w:val="fr-FR" w:eastAsia="ar-SA"/>
        </w:rPr>
      </w:pPr>
    </w:p>
    <w:p w14:paraId="683870FF" w14:textId="77777777" w:rsidR="00250978" w:rsidRPr="000C21E2" w:rsidRDefault="00250978" w:rsidP="00250978">
      <w:pPr>
        <w:suppressAutoHyphens/>
        <w:rPr>
          <w:sz w:val="20"/>
          <w:szCs w:val="20"/>
          <w:lang w:val="fr-FR" w:eastAsia="ar-SA"/>
        </w:rPr>
      </w:pPr>
    </w:p>
    <w:p w14:paraId="5853E4F7" w14:textId="77777777" w:rsidR="00250978" w:rsidRPr="000C21E2" w:rsidRDefault="00250978" w:rsidP="00250978">
      <w:pPr>
        <w:suppressAutoHyphens/>
        <w:rPr>
          <w:sz w:val="20"/>
          <w:szCs w:val="20"/>
          <w:lang w:val="fr-FR" w:eastAsia="ar-SA"/>
        </w:rPr>
      </w:pPr>
    </w:p>
    <w:p w14:paraId="2583BB03" w14:textId="77777777" w:rsidR="00250978" w:rsidRPr="000C21E2" w:rsidRDefault="00250978" w:rsidP="00250978">
      <w:pPr>
        <w:suppressAutoHyphens/>
        <w:rPr>
          <w:sz w:val="20"/>
          <w:szCs w:val="20"/>
          <w:lang w:val="fr-FR" w:eastAsia="ar-SA"/>
        </w:rPr>
      </w:pPr>
    </w:p>
    <w:p w14:paraId="49AA2F6A" w14:textId="77777777" w:rsidR="00250978" w:rsidRPr="000C21E2" w:rsidRDefault="00250978" w:rsidP="00250978">
      <w:pPr>
        <w:suppressAutoHyphens/>
        <w:rPr>
          <w:sz w:val="20"/>
          <w:szCs w:val="20"/>
          <w:lang w:val="fr-FR" w:eastAsia="ar-SA"/>
        </w:rPr>
      </w:pPr>
    </w:p>
    <w:p w14:paraId="20E9E0BB" w14:textId="77777777" w:rsidR="00250978" w:rsidRPr="000C21E2" w:rsidRDefault="00250978" w:rsidP="00250978">
      <w:pPr>
        <w:suppressAutoHyphens/>
        <w:rPr>
          <w:sz w:val="20"/>
          <w:szCs w:val="20"/>
          <w:lang w:val="fr-FR" w:eastAsia="ar-SA"/>
        </w:rPr>
      </w:pPr>
    </w:p>
    <w:p w14:paraId="475F3D00" w14:textId="77777777" w:rsidR="00250978" w:rsidRPr="000C21E2" w:rsidRDefault="00250978" w:rsidP="00250978">
      <w:pPr>
        <w:suppressAutoHyphens/>
        <w:rPr>
          <w:sz w:val="20"/>
          <w:szCs w:val="20"/>
          <w:lang w:val="fr-FR" w:eastAsia="ar-SA"/>
        </w:rPr>
      </w:pPr>
    </w:p>
    <w:p w14:paraId="2BB40563" w14:textId="77777777" w:rsidR="00250978" w:rsidRPr="000C21E2" w:rsidRDefault="00250978" w:rsidP="00250978">
      <w:pPr>
        <w:suppressAutoHyphens/>
        <w:rPr>
          <w:sz w:val="20"/>
          <w:szCs w:val="20"/>
          <w:lang w:val="fr-FR" w:eastAsia="ar-SA"/>
        </w:rPr>
      </w:pPr>
    </w:p>
    <w:p w14:paraId="2E40E8B2" w14:textId="77777777" w:rsidR="00250978" w:rsidRPr="000C21E2" w:rsidRDefault="00250978" w:rsidP="00250978">
      <w:pPr>
        <w:suppressAutoHyphens/>
        <w:rPr>
          <w:sz w:val="20"/>
          <w:szCs w:val="20"/>
          <w:lang w:val="fr-FR" w:eastAsia="ar-SA"/>
        </w:rPr>
      </w:pPr>
    </w:p>
    <w:p w14:paraId="0B2BBBC7" w14:textId="77777777" w:rsidR="00250978" w:rsidRPr="000C21E2" w:rsidRDefault="00250978" w:rsidP="00250978">
      <w:pPr>
        <w:suppressAutoHyphens/>
        <w:rPr>
          <w:sz w:val="20"/>
          <w:szCs w:val="20"/>
          <w:lang w:val="fr-FR" w:eastAsia="ar-SA"/>
        </w:rPr>
      </w:pPr>
    </w:p>
    <w:sectPr w:rsidR="00250978" w:rsidRPr="000C21E2" w:rsidSect="00177303">
      <w:footerReference w:type="default" r:id="rId9"/>
      <w:pgSz w:w="11905" w:h="16837" w:code="9"/>
      <w:pgMar w:top="1701"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3621" w14:textId="77777777" w:rsidR="00740936" w:rsidRDefault="00BC2C34">
      <w:r>
        <w:separator/>
      </w:r>
    </w:p>
  </w:endnote>
  <w:endnote w:type="continuationSeparator" w:id="0">
    <w:p w14:paraId="5D3FB4E8" w14:textId="77777777" w:rsidR="00740936" w:rsidRDefault="00BC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94A1" w14:textId="77777777" w:rsidR="0093693B" w:rsidRDefault="000C7660" w:rsidP="00EB27E0">
    <w:pPr>
      <w:pStyle w:val="Porat"/>
      <w:tabs>
        <w:tab w:val="left" w:pos="1701"/>
      </w:tabs>
      <w:rPr>
        <w:sz w:val="12"/>
      </w:rPr>
    </w:pPr>
  </w:p>
  <w:p w14:paraId="1133E9CA" w14:textId="77777777" w:rsidR="0093693B" w:rsidRDefault="000C7660">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C9BD" w14:textId="77777777" w:rsidR="00740936" w:rsidRDefault="00BC2C34">
      <w:r>
        <w:separator/>
      </w:r>
    </w:p>
  </w:footnote>
  <w:footnote w:type="continuationSeparator" w:id="0">
    <w:p w14:paraId="713C1850" w14:textId="77777777" w:rsidR="00740936" w:rsidRDefault="00BC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B61D8"/>
    <w:multiLevelType w:val="multilevel"/>
    <w:tmpl w:val="AC24736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78"/>
    <w:rsid w:val="000C7660"/>
    <w:rsid w:val="00210282"/>
    <w:rsid w:val="00250978"/>
    <w:rsid w:val="003E41BA"/>
    <w:rsid w:val="0047262F"/>
    <w:rsid w:val="00481AD4"/>
    <w:rsid w:val="004B25C5"/>
    <w:rsid w:val="006946DB"/>
    <w:rsid w:val="00740936"/>
    <w:rsid w:val="00AB746B"/>
    <w:rsid w:val="00BC2C34"/>
    <w:rsid w:val="00E717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634704F4"/>
  <w15:chartTrackingRefBased/>
  <w15:docId w15:val="{DE194EA2-A1A8-442A-B052-42E15180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97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rsid w:val="00250978"/>
    <w:rPr>
      <w:color w:val="0000FF"/>
      <w:u w:val="singl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50978"/>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50978"/>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List Paragraph111,Buletai,lp1,Bullet 1,Use Case List Paragraph,List Paragraph21"/>
    <w:basedOn w:val="prastasis"/>
    <w:link w:val="SraopastraipaDiagrama"/>
    <w:uiPriority w:val="34"/>
    <w:qFormat/>
    <w:rsid w:val="00250978"/>
    <w:pPr>
      <w:spacing w:after="200" w:line="276" w:lineRule="auto"/>
      <w:ind w:left="720"/>
      <w:contextualSpacing/>
    </w:pPr>
    <w:rPr>
      <w:rFonts w:ascii="Calibri" w:eastAsia="Calibri" w:hAnsi="Calibri"/>
      <w:sz w:val="22"/>
      <w:szCs w:val="22"/>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250978"/>
    <w:rPr>
      <w:rFonts w:ascii="Calibri" w:eastAsia="Calibri" w:hAnsi="Calibri" w:cs="Times New Roman"/>
      <w:lang w:val="en-US"/>
    </w:rPr>
  </w:style>
  <w:style w:type="table" w:customStyle="1" w:styleId="TableGrid1">
    <w:name w:val="Table Grid1"/>
    <w:basedOn w:val="prastojilentel"/>
    <w:next w:val="Lentelstinklelis"/>
    <w:rsid w:val="002509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50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B2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min.lt" TargetMode="External"/><Relationship Id="rId3" Type="http://schemas.openxmlformats.org/officeDocument/2006/relationships/settings" Target="settings.xml"/><Relationship Id="rId7" Type="http://schemas.openxmlformats.org/officeDocument/2006/relationships/hyperlink" Target="mailto:info@ate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11234</Words>
  <Characters>6404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Greta Razbadauskienė</cp:lastModifiedBy>
  <cp:revision>2</cp:revision>
  <dcterms:created xsi:type="dcterms:W3CDTF">2022-01-28T09:00:00Z</dcterms:created>
  <dcterms:modified xsi:type="dcterms:W3CDTF">2022-01-28T09:00:00Z</dcterms:modified>
</cp:coreProperties>
</file>