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33" w:rsidRDefault="00092B33" w:rsidP="002B348A">
      <w:pPr>
        <w:contextualSpacing/>
        <w:jc w:val="center"/>
        <w:rPr>
          <w:b/>
        </w:rPr>
      </w:pPr>
      <w:r>
        <w:rPr>
          <w:b/>
        </w:rPr>
        <w:t xml:space="preserve">KLAIPĖDOS </w:t>
      </w:r>
      <w:r w:rsidR="009F3D4C">
        <w:rPr>
          <w:b/>
        </w:rPr>
        <w:t>SENDVARIO</w:t>
      </w:r>
      <w:r w:rsidR="00155539">
        <w:rPr>
          <w:b/>
        </w:rPr>
        <w:t xml:space="preserve"> </w:t>
      </w:r>
      <w:r w:rsidR="009F3D4C">
        <w:rPr>
          <w:b/>
        </w:rPr>
        <w:t>PRO</w:t>
      </w:r>
      <w:r>
        <w:rPr>
          <w:b/>
        </w:rPr>
        <w:t>GIMNAZIJOS</w:t>
      </w:r>
    </w:p>
    <w:p w:rsidR="00D2597A" w:rsidRPr="00990C83" w:rsidRDefault="00092B33" w:rsidP="002B348A">
      <w:pPr>
        <w:contextualSpacing/>
        <w:jc w:val="center"/>
        <w:rPr>
          <w:b/>
        </w:rPr>
      </w:pPr>
      <w:r>
        <w:rPr>
          <w:b/>
        </w:rPr>
        <w:t>MOKINIŲ</w:t>
      </w:r>
      <w:r w:rsidR="00EC59AD">
        <w:rPr>
          <w:b/>
        </w:rPr>
        <w:t xml:space="preserve"> </w:t>
      </w:r>
      <w:r w:rsidR="00F96320">
        <w:rPr>
          <w:b/>
        </w:rPr>
        <w:t xml:space="preserve">MAITINIMO </w:t>
      </w:r>
      <w:r>
        <w:rPr>
          <w:b/>
        </w:rPr>
        <w:t>PASLAUGOS</w:t>
      </w:r>
      <w:r w:rsidR="00D2597A" w:rsidRPr="00990C83">
        <w:rPr>
          <w:b/>
        </w:rPr>
        <w:t xml:space="preserve"> PIRKIMO</w:t>
      </w:r>
      <w:r w:rsidR="00F96320">
        <w:rPr>
          <w:b/>
        </w:rPr>
        <w:t>-</w:t>
      </w:r>
      <w:r w:rsidR="00D2597A" w:rsidRPr="00990C83">
        <w:rPr>
          <w:b/>
        </w:rPr>
        <w:t xml:space="preserve">PARDAVIMO </w:t>
      </w:r>
    </w:p>
    <w:p w:rsidR="00D2597A" w:rsidRDefault="00D2597A" w:rsidP="002B348A">
      <w:pPr>
        <w:contextualSpacing/>
        <w:jc w:val="center"/>
        <w:rPr>
          <w:b/>
        </w:rPr>
      </w:pPr>
      <w:r w:rsidRPr="00990C83">
        <w:rPr>
          <w:b/>
        </w:rPr>
        <w:t>SUTARTIS</w:t>
      </w:r>
      <w:r w:rsidR="00EC59AD">
        <w:rPr>
          <w:b/>
        </w:rPr>
        <w:t xml:space="preserve"> </w:t>
      </w:r>
    </w:p>
    <w:p w:rsidR="008D20BB" w:rsidRDefault="008D20BB" w:rsidP="008D20BB">
      <w:pPr>
        <w:contextualSpacing/>
        <w:jc w:val="center"/>
      </w:pPr>
    </w:p>
    <w:p w:rsidR="00B22530" w:rsidRDefault="00083510" w:rsidP="008D20BB">
      <w:pPr>
        <w:contextualSpacing/>
        <w:jc w:val="center"/>
        <w:rPr>
          <w:color w:val="FF0000"/>
        </w:rPr>
      </w:pPr>
      <w:r>
        <w:t>20</w:t>
      </w:r>
      <w:r w:rsidR="00670363">
        <w:t>21</w:t>
      </w:r>
      <w:r>
        <w:t xml:space="preserve"> m. </w:t>
      </w:r>
      <w:r w:rsidR="005B11C2">
        <w:rPr>
          <w:color w:val="000000" w:themeColor="text1"/>
        </w:rPr>
        <w:t>rugpjūčio</w:t>
      </w:r>
      <w:r w:rsidR="00F96320" w:rsidRPr="00D972F1">
        <w:rPr>
          <w:color w:val="000000" w:themeColor="text1"/>
        </w:rPr>
        <w:t xml:space="preserve"> </w:t>
      </w:r>
      <w:r w:rsidR="009F3D4C">
        <w:rPr>
          <w:color w:val="000000" w:themeColor="text1"/>
        </w:rPr>
        <w:t>31</w:t>
      </w:r>
      <w:r w:rsidR="00D40FE3" w:rsidRPr="00D972F1">
        <w:rPr>
          <w:color w:val="000000" w:themeColor="text1"/>
        </w:rPr>
        <w:t xml:space="preserve"> d.</w:t>
      </w:r>
      <w:r w:rsidR="00205C79">
        <w:rPr>
          <w:color w:val="000000" w:themeColor="text1"/>
        </w:rPr>
        <w:t xml:space="preserve"> </w:t>
      </w:r>
      <w:r w:rsidR="00EC59AD" w:rsidRPr="00DC1FE2">
        <w:rPr>
          <w:color w:val="000000" w:themeColor="text1"/>
        </w:rPr>
        <w:t>Nr.</w:t>
      </w:r>
      <w:r w:rsidR="00A06958">
        <w:rPr>
          <w:color w:val="000000" w:themeColor="text1"/>
        </w:rPr>
        <w:t xml:space="preserve"> </w:t>
      </w:r>
      <w:r w:rsidR="00B22530" w:rsidRPr="00B22530">
        <w:rPr>
          <w:color w:val="000000" w:themeColor="text1"/>
        </w:rPr>
        <w:t>N-21</w:t>
      </w:r>
    </w:p>
    <w:p w:rsidR="002B348A" w:rsidRDefault="00D40FE3" w:rsidP="008D20BB">
      <w:pPr>
        <w:contextualSpacing/>
        <w:jc w:val="center"/>
      </w:pPr>
      <w:r>
        <w:t>Klaipėda</w:t>
      </w:r>
    </w:p>
    <w:p w:rsidR="008D20BB" w:rsidRDefault="008D20BB" w:rsidP="008D20BB">
      <w:pPr>
        <w:contextualSpacing/>
        <w:jc w:val="center"/>
      </w:pPr>
    </w:p>
    <w:p w:rsidR="00D2597A" w:rsidRDefault="00060EDE" w:rsidP="002B348A">
      <w:pPr>
        <w:ind w:firstLine="851"/>
        <w:contextualSpacing/>
      </w:pPr>
      <w:r>
        <w:t xml:space="preserve">Klaipėdos </w:t>
      </w:r>
      <w:r w:rsidR="009F3D4C">
        <w:t>Sendvario pro</w:t>
      </w:r>
      <w:r>
        <w:t xml:space="preserve">gimnazija </w:t>
      </w:r>
      <w:r w:rsidR="004E5275">
        <w:t>(</w:t>
      </w:r>
      <w:r w:rsidR="00F96320">
        <w:t>juridinio asmens</w:t>
      </w:r>
      <w:r w:rsidR="00990C83">
        <w:t xml:space="preserve"> kodas</w:t>
      </w:r>
      <w:r w:rsidR="00F96320">
        <w:t xml:space="preserve"> </w:t>
      </w:r>
      <w:r w:rsidR="009F3D4C" w:rsidRPr="009F3D4C">
        <w:rPr>
          <w:color w:val="000000" w:themeColor="text1"/>
        </w:rPr>
        <w:t>190439717</w:t>
      </w:r>
      <w:r w:rsidR="004E5275">
        <w:t>)</w:t>
      </w:r>
      <w:r w:rsidR="007C6248">
        <w:t xml:space="preserve">, atstovaujama </w:t>
      </w:r>
      <w:r w:rsidR="009F3D4C">
        <w:t>direktorės</w:t>
      </w:r>
      <w:r w:rsidR="005B11C2">
        <w:t xml:space="preserve"> </w:t>
      </w:r>
      <w:r w:rsidR="009F3D4C">
        <w:t>Linos Logvinovienės,</w:t>
      </w:r>
      <w:r w:rsidR="00EC6D64">
        <w:t xml:space="preserve"> </w:t>
      </w:r>
      <w:r w:rsidR="002C75EB">
        <w:t>veikiančio</w:t>
      </w:r>
      <w:r w:rsidR="00083510">
        <w:t>s</w:t>
      </w:r>
      <w:r w:rsidR="00990C83">
        <w:t xml:space="preserve"> pagal </w:t>
      </w:r>
      <w:r w:rsidR="00F96320">
        <w:t xml:space="preserve">Klaipėdos </w:t>
      </w:r>
      <w:r w:rsidR="009F3D4C">
        <w:t>Sendvario</w:t>
      </w:r>
      <w:r>
        <w:t xml:space="preserve"> </w:t>
      </w:r>
      <w:r w:rsidR="009F3D4C">
        <w:t>pro</w:t>
      </w:r>
      <w:r w:rsidR="00F96320">
        <w:t>gimnazijos</w:t>
      </w:r>
      <w:r w:rsidR="00990C83">
        <w:t xml:space="preserve"> nuostatus (toliau – Perkančioji organizacija) ir</w:t>
      </w:r>
      <w:r w:rsidR="00E559FF">
        <w:t xml:space="preserve"> </w:t>
      </w:r>
      <w:r w:rsidR="009F3D4C">
        <w:t xml:space="preserve">M. Kumžos komercinė firma </w:t>
      </w:r>
      <w:r w:rsidR="004E5275">
        <w:t xml:space="preserve">(juridinio </w:t>
      </w:r>
      <w:r w:rsidR="00625073">
        <w:t>asmens kodas 141191777</w:t>
      </w:r>
      <w:r w:rsidR="00E559FF">
        <w:t>)</w:t>
      </w:r>
      <w:r w:rsidR="004E5275">
        <w:t>,</w:t>
      </w:r>
      <w:r w:rsidR="00990C83">
        <w:t xml:space="preserve"> atstovaujama </w:t>
      </w:r>
      <w:r w:rsidR="00625073">
        <w:t>įmonės savininko Mariaus Kumžos</w:t>
      </w:r>
      <w:r w:rsidR="008C029C">
        <w:t xml:space="preserve">, veikiančio pagal </w:t>
      </w:r>
      <w:r w:rsidR="009F3D4C">
        <w:t>juridinio asmens</w:t>
      </w:r>
      <w:r w:rsidR="008C029C">
        <w:t xml:space="preserve"> įstatus</w:t>
      </w:r>
      <w:r w:rsidR="002C75EB">
        <w:t xml:space="preserve"> </w:t>
      </w:r>
      <w:r w:rsidR="00990C83">
        <w:t>(toliau –</w:t>
      </w:r>
      <w:r w:rsidR="003D6361">
        <w:t xml:space="preserve"> </w:t>
      </w:r>
      <w:r w:rsidR="00494DA5">
        <w:t>Paslaugos tei</w:t>
      </w:r>
      <w:r w:rsidR="002C75EB">
        <w:t>kėjas) sudarė</w:t>
      </w:r>
      <w:r w:rsidR="00EC59AD">
        <w:t xml:space="preserve"> šią </w:t>
      </w:r>
      <w:r w:rsidR="00F96320">
        <w:t xml:space="preserve">mokinių </w:t>
      </w:r>
      <w:r w:rsidR="00EC59AD">
        <w:t>maitinimo paslaugos</w:t>
      </w:r>
      <w:r w:rsidR="003D6361">
        <w:t xml:space="preserve"> pirkimo</w:t>
      </w:r>
      <w:r w:rsidR="00F96320">
        <w:t>-</w:t>
      </w:r>
      <w:r w:rsidR="00990C83">
        <w:t>pardavimo sutartį</w:t>
      </w:r>
      <w:r w:rsidR="003D6361">
        <w:t xml:space="preserve"> (toliau – Sutartis)</w:t>
      </w:r>
      <w:r w:rsidR="00990C83">
        <w:t>.</w:t>
      </w:r>
    </w:p>
    <w:p w:rsidR="00990C83" w:rsidRPr="00E762D6" w:rsidRDefault="00990C83" w:rsidP="00E762D6">
      <w:pPr>
        <w:pStyle w:val="Sraopastraipa"/>
        <w:numPr>
          <w:ilvl w:val="0"/>
          <w:numId w:val="4"/>
        </w:numPr>
        <w:spacing w:before="120" w:after="120"/>
        <w:jc w:val="center"/>
        <w:rPr>
          <w:b/>
        </w:rPr>
      </w:pPr>
      <w:r w:rsidRPr="00E762D6">
        <w:rPr>
          <w:b/>
        </w:rPr>
        <w:t>SUTARTIES OBJEKTAS</w:t>
      </w:r>
    </w:p>
    <w:p w:rsidR="004D5938" w:rsidRDefault="00DF791C" w:rsidP="00541D1C">
      <w:pPr>
        <w:pStyle w:val="Sraopastraipa"/>
        <w:numPr>
          <w:ilvl w:val="1"/>
          <w:numId w:val="4"/>
        </w:numPr>
        <w:ind w:left="0" w:firstLine="567"/>
      </w:pPr>
      <w:r>
        <w:t>Sutarties objektas – M</w:t>
      </w:r>
      <w:r w:rsidR="003D6361">
        <w:t>okinių maitinimo paslauga (toliau – Paslauga)</w:t>
      </w:r>
      <w:r w:rsidR="001420CD">
        <w:t xml:space="preserve">, turi būti </w:t>
      </w:r>
      <w:r w:rsidR="003D6361">
        <w:t>teikiama vadovaujantis</w:t>
      </w:r>
      <w:r w:rsidR="00990C83">
        <w:t xml:space="preserve"> </w:t>
      </w:r>
      <w:r>
        <w:t>Lietuvos R</w:t>
      </w:r>
      <w:r w:rsidRPr="00DF791C">
        <w:t>espubli</w:t>
      </w:r>
      <w:r>
        <w:t xml:space="preserve">kos sveikatos apsaugos ministro </w:t>
      </w:r>
      <w:r w:rsidR="001420CD">
        <w:t>įsakymu patvirtintu</w:t>
      </w:r>
      <w:r w:rsidR="0094584C">
        <w:t xml:space="preserve"> </w:t>
      </w:r>
      <w:r w:rsidR="0094584C" w:rsidRPr="00C26796">
        <w:rPr>
          <w:color w:val="000000"/>
        </w:rPr>
        <w:t>Vaikų maitinimo organizav</w:t>
      </w:r>
      <w:r w:rsidR="001420CD" w:rsidRPr="00C26796">
        <w:rPr>
          <w:color w:val="000000"/>
        </w:rPr>
        <w:t>imo tvarkos aprašu</w:t>
      </w:r>
      <w:r w:rsidR="0094584C" w:rsidRPr="00C26796">
        <w:rPr>
          <w:color w:val="000000"/>
        </w:rPr>
        <w:t xml:space="preserve">, </w:t>
      </w:r>
      <w:r w:rsidR="0094584C" w:rsidRPr="00224DC3">
        <w:t>Klaipėdos miesto savivaldybės tarybos sprendimu</w:t>
      </w:r>
      <w:r w:rsidR="0094584C">
        <w:t xml:space="preserve"> </w:t>
      </w:r>
      <w:r w:rsidR="0094584C" w:rsidRPr="00C26796">
        <w:rPr>
          <w:color w:val="000000"/>
        </w:rPr>
        <w:t xml:space="preserve">patvirtintu Maitinimo organizavimo Klaipėdos miesto savivaldybės bendrojo ugdymo mokyklose ir ikimokyklinio ugdymo įstaigose tvarkos aprašu, Lietuvos Respublikos civiliniu </w:t>
      </w:r>
      <w:r w:rsidR="001420CD" w:rsidRPr="00C26796">
        <w:rPr>
          <w:color w:val="000000"/>
        </w:rPr>
        <w:t xml:space="preserve">kodeksu, </w:t>
      </w:r>
      <w:r w:rsidR="0094584C" w:rsidRPr="00C26796">
        <w:rPr>
          <w:color w:val="000000"/>
        </w:rPr>
        <w:t xml:space="preserve">kitais </w:t>
      </w:r>
      <w:r w:rsidR="001420CD">
        <w:t>paslaugos teikimą</w:t>
      </w:r>
      <w:r w:rsidR="001420CD" w:rsidRPr="00C26796">
        <w:rPr>
          <w:color w:val="000000"/>
        </w:rPr>
        <w:t xml:space="preserve"> </w:t>
      </w:r>
      <w:r w:rsidR="001420CD">
        <w:t>reglamentuojančiais</w:t>
      </w:r>
      <w:r w:rsidR="001420CD" w:rsidRPr="00C26796">
        <w:rPr>
          <w:color w:val="000000"/>
        </w:rPr>
        <w:t xml:space="preserve"> Lietuvos Respubliko</w:t>
      </w:r>
      <w:r w:rsidR="006155DE" w:rsidRPr="00C26796">
        <w:rPr>
          <w:color w:val="000000"/>
        </w:rPr>
        <w:t xml:space="preserve">s ar Klaipėdos miesto savivaldybės </w:t>
      </w:r>
      <w:r w:rsidR="00982DB0">
        <w:t xml:space="preserve">teisės aktais </w:t>
      </w:r>
      <w:r w:rsidR="00796C4F">
        <w:t xml:space="preserve">(aktualiomis jų redakcijomis) </w:t>
      </w:r>
      <w:r w:rsidR="003D6361">
        <w:t>ir šioje</w:t>
      </w:r>
      <w:r w:rsidR="00990C83">
        <w:t xml:space="preserve"> Sutart</w:t>
      </w:r>
      <w:r w:rsidR="003D6361">
        <w:t>yje</w:t>
      </w:r>
      <w:r w:rsidR="00990C83">
        <w:t xml:space="preserve"> nustatytomis sąlygomis</w:t>
      </w:r>
      <w:r w:rsidR="003D6361">
        <w:t>.</w:t>
      </w:r>
    </w:p>
    <w:p w:rsidR="00D6055A" w:rsidRDefault="00D6055A" w:rsidP="00625073">
      <w:pPr>
        <w:pStyle w:val="Sraopastraipa"/>
        <w:numPr>
          <w:ilvl w:val="1"/>
          <w:numId w:val="4"/>
        </w:numPr>
        <w:ind w:left="0" w:firstLine="567"/>
      </w:pPr>
      <w:r>
        <w:t>Numatoma Sutarties vertė be pridė</w:t>
      </w:r>
      <w:r w:rsidR="00625073">
        <w:t>tinės vertės mokesčio (be PVM)</w:t>
      </w:r>
      <w:r w:rsidR="00261E83" w:rsidRPr="00261E83">
        <w:t>: 191107.00  EUR</w:t>
      </w:r>
      <w:r w:rsidR="00D77040">
        <w:t>, kuri gali kisti, priklausomai nuo patvirtintų sprendimų skirti nemokamą maitinimą.</w:t>
      </w:r>
    </w:p>
    <w:p w:rsidR="004D5938" w:rsidRDefault="00990C83" w:rsidP="00541D1C">
      <w:pPr>
        <w:pStyle w:val="Sraopastraipa"/>
        <w:numPr>
          <w:ilvl w:val="1"/>
          <w:numId w:val="4"/>
        </w:numPr>
        <w:ind w:left="0" w:firstLine="567"/>
      </w:pPr>
      <w:r>
        <w:t>Paslaug</w:t>
      </w:r>
      <w:r w:rsidR="00C945D1">
        <w:t>a</w:t>
      </w:r>
      <w:r>
        <w:t xml:space="preserve"> turi būti teikiam</w:t>
      </w:r>
      <w:r w:rsidR="00C945D1">
        <w:t>a</w:t>
      </w:r>
      <w:r w:rsidR="00E559FF">
        <w:t xml:space="preserve"> Klaipėdos </w:t>
      </w:r>
      <w:r w:rsidR="00261E83">
        <w:t>Sendvario</w:t>
      </w:r>
      <w:r w:rsidR="00C945D1">
        <w:t xml:space="preserve"> </w:t>
      </w:r>
      <w:r w:rsidR="00E559FF">
        <w:t xml:space="preserve">gimnazijos </w:t>
      </w:r>
      <w:r>
        <w:t>patalpose, adresu</w:t>
      </w:r>
      <w:r w:rsidR="00D71D58">
        <w:t xml:space="preserve"> </w:t>
      </w:r>
      <w:r w:rsidR="00261E83">
        <w:t>Tilžės</w:t>
      </w:r>
      <w:r w:rsidR="005B66CD">
        <w:t xml:space="preserve"> g. </w:t>
      </w:r>
      <w:r w:rsidR="00261E83">
        <w:t>39</w:t>
      </w:r>
      <w:r w:rsidR="00E559FF">
        <w:t>, Klaipėda</w:t>
      </w:r>
      <w:r>
        <w:t>.</w:t>
      </w:r>
    </w:p>
    <w:p w:rsidR="00261E83" w:rsidRDefault="00124BD1" w:rsidP="00261E83">
      <w:pPr>
        <w:pStyle w:val="Sraopastraipa"/>
        <w:numPr>
          <w:ilvl w:val="1"/>
          <w:numId w:val="4"/>
        </w:numPr>
        <w:ind w:left="0" w:firstLine="567"/>
      </w:pPr>
      <w:r>
        <w:t xml:space="preserve">Teikiant </w:t>
      </w:r>
      <w:r w:rsidR="003D6361">
        <w:t>P</w:t>
      </w:r>
      <w:r w:rsidR="00990C83">
        <w:t>aslaug</w:t>
      </w:r>
      <w:r>
        <w:t>ą,</w:t>
      </w:r>
      <w:r w:rsidR="003D6361">
        <w:t xml:space="preserve"> </w:t>
      </w:r>
      <w:r w:rsidR="00990C83">
        <w:t xml:space="preserve">turi būti užtikrinamas </w:t>
      </w:r>
      <w:r w:rsidR="00963278">
        <w:t>maitinimas mokiniams</w:t>
      </w:r>
      <w:r w:rsidR="00C945D1">
        <w:t xml:space="preserve">, kuriems teisės aktų </w:t>
      </w:r>
      <w:r w:rsidR="00990C83">
        <w:t>nusta</w:t>
      </w:r>
      <w:r w:rsidR="00963278">
        <w:t>tyta tvarka priklauso nemokamas</w:t>
      </w:r>
      <w:r w:rsidR="00494C18" w:rsidRPr="00494C18">
        <w:t xml:space="preserve"> </w:t>
      </w:r>
      <w:r w:rsidR="00494C18">
        <w:t>maitinimas</w:t>
      </w:r>
      <w:r w:rsidR="00494DA5">
        <w:t>.</w:t>
      </w:r>
    </w:p>
    <w:p w:rsidR="00261E83" w:rsidRPr="00261E83" w:rsidRDefault="00261E83" w:rsidP="00261E83">
      <w:pPr>
        <w:pStyle w:val="Sraopastraipa"/>
        <w:numPr>
          <w:ilvl w:val="1"/>
          <w:numId w:val="4"/>
        </w:numPr>
        <w:ind w:left="0" w:firstLine="567"/>
      </w:pPr>
      <w:r w:rsidRPr="00261E83">
        <w:rPr>
          <w:color w:val="000000"/>
        </w:rPr>
        <w:t>Preliminari paslaugos teikimo apimtis:</w:t>
      </w:r>
    </w:p>
    <w:p w:rsidR="00261E83" w:rsidRPr="00261E83" w:rsidRDefault="00261E83" w:rsidP="00261E83">
      <w:pPr>
        <w:pStyle w:val="Sraopastraipa"/>
        <w:numPr>
          <w:ilvl w:val="2"/>
          <w:numId w:val="4"/>
        </w:numPr>
        <w:ind w:left="0" w:firstLine="567"/>
      </w:pPr>
      <w:r w:rsidRPr="00261E83">
        <w:rPr>
          <w:color w:val="000000"/>
        </w:rPr>
        <w:t xml:space="preserve">preliminarus 5–8 klasių nemokamai maitinamų mokinių skaičius – 20 (iš </w:t>
      </w:r>
      <w:r>
        <w:rPr>
          <w:color w:val="000000"/>
        </w:rPr>
        <w:t>viso mokinių</w:t>
      </w:r>
      <w:r w:rsidR="002726DF">
        <w:rPr>
          <w:color w:val="000000"/>
        </w:rPr>
        <w:t xml:space="preserve"> </w:t>
      </w:r>
      <w:r w:rsidR="002726DF" w:rsidRPr="00261E83">
        <w:rPr>
          <w:color w:val="000000"/>
        </w:rPr>
        <w:t>– 480</w:t>
      </w:r>
      <w:r w:rsidRPr="00261E83">
        <w:rPr>
          <w:color w:val="000000"/>
        </w:rPr>
        <w:t>), maitinimo dienų skaičius per sutarties galiojimo laiką – 555,</w:t>
      </w:r>
    </w:p>
    <w:p w:rsidR="00261E83" w:rsidRPr="00261E83" w:rsidRDefault="00261E83" w:rsidP="00261E83">
      <w:pPr>
        <w:pStyle w:val="Sraopastraipa"/>
        <w:numPr>
          <w:ilvl w:val="2"/>
          <w:numId w:val="4"/>
        </w:numPr>
        <w:ind w:left="0" w:firstLine="567"/>
      </w:pPr>
      <w:r w:rsidRPr="00261E83">
        <w:rPr>
          <w:color w:val="000000"/>
        </w:rPr>
        <w:t xml:space="preserve">preliminarus 1–4 klasių </w:t>
      </w:r>
      <w:r w:rsidR="002726DF" w:rsidRPr="00261E83">
        <w:rPr>
          <w:color w:val="000000"/>
        </w:rPr>
        <w:t xml:space="preserve">nemokamai maitinamų </w:t>
      </w:r>
      <w:r w:rsidRPr="00261E83">
        <w:rPr>
          <w:color w:val="000000"/>
        </w:rPr>
        <w:t xml:space="preserve">mokinių skaičius – </w:t>
      </w:r>
      <w:r w:rsidR="002726DF" w:rsidRPr="00261E83">
        <w:rPr>
          <w:color w:val="000000"/>
        </w:rPr>
        <w:t>170</w:t>
      </w:r>
      <w:r w:rsidRPr="00261E83">
        <w:rPr>
          <w:color w:val="000000"/>
        </w:rPr>
        <w:t xml:space="preserve"> (i</w:t>
      </w:r>
      <w:r w:rsidR="002726DF">
        <w:rPr>
          <w:color w:val="000000"/>
        </w:rPr>
        <w:t>š viso</w:t>
      </w:r>
      <w:r w:rsidRPr="00261E83">
        <w:rPr>
          <w:color w:val="000000"/>
        </w:rPr>
        <w:t xml:space="preserve"> </w:t>
      </w:r>
      <w:r w:rsidR="002726DF">
        <w:rPr>
          <w:color w:val="000000"/>
        </w:rPr>
        <w:t>mokinių</w:t>
      </w:r>
      <w:r w:rsidR="002726DF" w:rsidRPr="00261E83">
        <w:rPr>
          <w:color w:val="000000"/>
        </w:rPr>
        <w:t xml:space="preserve"> </w:t>
      </w:r>
      <w:r w:rsidRPr="00261E83">
        <w:rPr>
          <w:color w:val="000000"/>
        </w:rPr>
        <w:t>–</w:t>
      </w:r>
      <w:r w:rsidR="002726DF">
        <w:rPr>
          <w:color w:val="000000"/>
        </w:rPr>
        <w:t xml:space="preserve"> </w:t>
      </w:r>
      <w:r w:rsidR="002726DF" w:rsidRPr="00261E83">
        <w:rPr>
          <w:color w:val="000000"/>
        </w:rPr>
        <w:t>312</w:t>
      </w:r>
      <w:r w:rsidRPr="00261E83">
        <w:rPr>
          <w:color w:val="000000"/>
        </w:rPr>
        <w:t>), maitinimo dienų skaičius per sutarties galiojimo laiką – 525,</w:t>
      </w:r>
    </w:p>
    <w:p w:rsidR="00261E83" w:rsidRDefault="00261E83" w:rsidP="00261E83">
      <w:pPr>
        <w:pStyle w:val="Sraopastraipa"/>
        <w:numPr>
          <w:ilvl w:val="2"/>
          <w:numId w:val="4"/>
        </w:numPr>
        <w:ind w:left="0" w:firstLine="567"/>
      </w:pPr>
      <w:r w:rsidRPr="00261E83">
        <w:rPr>
          <w:color w:val="000000"/>
        </w:rPr>
        <w:t xml:space="preserve">preliminarus </w:t>
      </w:r>
      <w:r w:rsidR="00625073">
        <w:rPr>
          <w:color w:val="000000"/>
        </w:rPr>
        <w:t xml:space="preserve">Perkančiosios organizacijos </w:t>
      </w:r>
      <w:r w:rsidRPr="00261E83">
        <w:rPr>
          <w:color w:val="000000"/>
        </w:rPr>
        <w:t>darbuotojų skaičius – 80.</w:t>
      </w:r>
    </w:p>
    <w:p w:rsidR="00627D69" w:rsidRDefault="00D71D58" w:rsidP="00261E83">
      <w:pPr>
        <w:pStyle w:val="Sraopastraipa"/>
        <w:numPr>
          <w:ilvl w:val="2"/>
          <w:numId w:val="4"/>
        </w:numPr>
        <w:ind w:left="0" w:firstLine="567"/>
      </w:pPr>
      <w:r>
        <w:t>Preliminarus</w:t>
      </w:r>
      <w:r w:rsidR="00DF791C">
        <w:t xml:space="preserve"> </w:t>
      </w:r>
      <w:r>
        <w:t xml:space="preserve"> nemokamai maitinamų </w:t>
      </w:r>
      <w:r w:rsidR="00DF791C">
        <w:t>mokinių</w:t>
      </w:r>
      <w:r w:rsidR="002726DF">
        <w:t xml:space="preserve"> skaičius</w:t>
      </w:r>
      <w:r w:rsidR="00990C83">
        <w:t xml:space="preserve"> gali kisti, priklausomai nuo patvirtintų sprendimų skirti nemokamą maitinimą.</w:t>
      </w:r>
      <w:r w:rsidR="00C945D1" w:rsidRPr="00C945D1">
        <w:t xml:space="preserve"> </w:t>
      </w:r>
    </w:p>
    <w:p w:rsidR="00627D69" w:rsidRDefault="00AE2A84" w:rsidP="00541D1C">
      <w:pPr>
        <w:pStyle w:val="Sraopastraipa"/>
        <w:numPr>
          <w:ilvl w:val="1"/>
          <w:numId w:val="4"/>
        </w:numPr>
        <w:ind w:left="0" w:firstLine="567"/>
      </w:pPr>
      <w:r>
        <w:t>Maitinimo paslauga</w:t>
      </w:r>
      <w:r w:rsidR="00963278">
        <w:t xml:space="preserve"> taip pat </w:t>
      </w:r>
      <w:r>
        <w:t xml:space="preserve">turi būti teikiama </w:t>
      </w:r>
      <w:r w:rsidR="00963278">
        <w:t>mokiniams</w:t>
      </w:r>
      <w:r>
        <w:t xml:space="preserve"> ir Perkančiosios organizacijos darbuotojams</w:t>
      </w:r>
      <w:r w:rsidR="00963278">
        <w:t>, kurie už Paslaugą atsiskaito savo lėšomis.</w:t>
      </w:r>
    </w:p>
    <w:p w:rsidR="00E762D6" w:rsidRDefault="003D6361" w:rsidP="00541D1C">
      <w:pPr>
        <w:pStyle w:val="Sraopastraipa"/>
        <w:numPr>
          <w:ilvl w:val="1"/>
          <w:numId w:val="4"/>
        </w:numPr>
        <w:ind w:left="0" w:firstLine="567"/>
      </w:pPr>
      <w:r>
        <w:t>P</w:t>
      </w:r>
      <w:r w:rsidR="00990C83">
        <w:t>aslauga teikiama kasdien, išskyrus poilsio, švenčių ir</w:t>
      </w:r>
      <w:r w:rsidR="00124BD1">
        <w:t xml:space="preserve"> mokinių atostogų dienas, nuo </w:t>
      </w:r>
      <w:r w:rsidR="007C3DA2">
        <w:t>8</w:t>
      </w:r>
      <w:r w:rsidR="00124BD1">
        <w:t>.</w:t>
      </w:r>
      <w:r w:rsidR="00990C83">
        <w:t>00</w:t>
      </w:r>
      <w:r w:rsidR="00124BD1">
        <w:t xml:space="preserve"> val. iki </w:t>
      </w:r>
      <w:r w:rsidR="00DF791C">
        <w:t>15</w:t>
      </w:r>
      <w:r w:rsidR="00124BD1">
        <w:t>.</w:t>
      </w:r>
      <w:r w:rsidR="001C5E7C">
        <w:t>00 val.</w:t>
      </w:r>
    </w:p>
    <w:p w:rsidR="00E762D6" w:rsidRDefault="00124BD1" w:rsidP="00541D1C">
      <w:pPr>
        <w:pStyle w:val="Sraopastraipa"/>
        <w:numPr>
          <w:ilvl w:val="1"/>
          <w:numId w:val="4"/>
        </w:numPr>
        <w:ind w:left="0" w:firstLine="567"/>
      </w:pPr>
      <w:r>
        <w:t>Teikiant Paslaugą, t</w:t>
      </w:r>
      <w:r w:rsidR="00494DA5">
        <w:t>uri būti sudaryta galimybė</w:t>
      </w:r>
      <w:r w:rsidR="00D27E75">
        <w:t xml:space="preserve"> atsiskaityti </w:t>
      </w:r>
      <w:r w:rsidR="00494DA5">
        <w:t xml:space="preserve">už </w:t>
      </w:r>
      <w:r>
        <w:t xml:space="preserve">ją </w:t>
      </w:r>
      <w:r w:rsidR="00D27E75">
        <w:t>grynais pinigais ir elektroniniu atsiskaitymo būdu</w:t>
      </w:r>
      <w:r w:rsidR="00494DA5">
        <w:t xml:space="preserve">, </w:t>
      </w:r>
      <w:r w:rsidR="00D27E75">
        <w:t>naudojantis elektroniniu mokinio pažymėjimu (</w:t>
      </w:r>
      <w:r w:rsidR="00F75C6F">
        <w:t>toliau</w:t>
      </w:r>
      <w:r w:rsidR="005E0CD0">
        <w:t>-</w:t>
      </w:r>
      <w:r w:rsidR="00F75C6F">
        <w:t xml:space="preserve"> </w:t>
      </w:r>
      <w:r w:rsidR="00C945D1">
        <w:t>EMP).</w:t>
      </w:r>
    </w:p>
    <w:p w:rsidR="00E762D6" w:rsidRPr="00E762D6" w:rsidRDefault="00D27E75" w:rsidP="00E762D6">
      <w:pPr>
        <w:pStyle w:val="Sraopastraipa"/>
        <w:numPr>
          <w:ilvl w:val="0"/>
          <w:numId w:val="4"/>
        </w:numPr>
        <w:jc w:val="center"/>
      </w:pPr>
      <w:r w:rsidRPr="00E762D6">
        <w:rPr>
          <w:b/>
        </w:rPr>
        <w:t>ŠALIŲ ĮSIPAREIGOJIMAI</w:t>
      </w:r>
    </w:p>
    <w:p w:rsidR="00E762D6" w:rsidRDefault="00494DA5" w:rsidP="00541D1C">
      <w:pPr>
        <w:pStyle w:val="Sraopastraipa"/>
        <w:numPr>
          <w:ilvl w:val="1"/>
          <w:numId w:val="4"/>
        </w:numPr>
        <w:ind w:left="0" w:firstLine="567"/>
        <w:jc w:val="left"/>
      </w:pPr>
      <w:r>
        <w:t>Paslaugos tei</w:t>
      </w:r>
      <w:r w:rsidR="005E4E2A">
        <w:t>kėjas</w:t>
      </w:r>
      <w:r w:rsidR="009D5BF1">
        <w:t xml:space="preserve"> </w:t>
      </w:r>
      <w:r w:rsidR="005E4E2A">
        <w:t>įsipareigoja</w:t>
      </w:r>
      <w:r w:rsidR="009D5BF1" w:rsidRPr="009D5BF1">
        <w:t xml:space="preserve"> </w:t>
      </w:r>
      <w:r w:rsidR="009D5BF1">
        <w:t>visą sutarties galiojimo laiką</w:t>
      </w:r>
      <w:r w:rsidR="005E4E2A">
        <w:t>:</w:t>
      </w:r>
    </w:p>
    <w:p w:rsidR="00E762D6" w:rsidRPr="00E762D6" w:rsidRDefault="005E4E2A" w:rsidP="00541D1C">
      <w:pPr>
        <w:pStyle w:val="Sraopastraipa"/>
        <w:numPr>
          <w:ilvl w:val="2"/>
          <w:numId w:val="4"/>
        </w:numPr>
        <w:ind w:left="0" w:firstLine="567"/>
        <w:rPr>
          <w:strike/>
        </w:rPr>
      </w:pPr>
      <w:r>
        <w:t xml:space="preserve">organizuoti Perkančiojoje organizacijoje mokinių maitinimą pagal </w:t>
      </w:r>
      <w:r w:rsidR="00B12E12" w:rsidRPr="00B12E12">
        <w:t>Lietuvos Respublikos sveikatos apsau</w:t>
      </w:r>
      <w:r w:rsidR="00B12E12">
        <w:t>gos ministro įsakymu patvirtintą</w:t>
      </w:r>
      <w:r w:rsidR="00B12E12" w:rsidRPr="00B12E12">
        <w:t xml:space="preserve"> Vaikų maiti</w:t>
      </w:r>
      <w:r w:rsidR="00B12E12">
        <w:t>nimo organizavimo tvarkos aprašą ir</w:t>
      </w:r>
      <w:r w:rsidR="00B12E12" w:rsidRPr="00B12E12">
        <w:t xml:space="preserve"> Klaipėdos miesto savivaldyb</w:t>
      </w:r>
      <w:r w:rsidR="00B12E12">
        <w:t>ės tarybos sprendimu patvirtintą</w:t>
      </w:r>
      <w:r w:rsidR="00B12E12" w:rsidRPr="00B12E12">
        <w:t xml:space="preserve"> Maitinimo organizavimo Klaipėdos miesto savivaldybės bendrojo ugdymo mokyklose ir ikimokyklinio</w:t>
      </w:r>
      <w:r w:rsidR="00B12E12">
        <w:t xml:space="preserve"> ugdymo įstaigose tvarkos aprašą</w:t>
      </w:r>
      <w:r w:rsidR="00F908CE">
        <w:t>;</w:t>
      </w:r>
    </w:p>
    <w:p w:rsidR="00E762D6" w:rsidRPr="00E762D6" w:rsidRDefault="005E4E2A" w:rsidP="00541D1C">
      <w:pPr>
        <w:pStyle w:val="Sraopastraipa"/>
        <w:numPr>
          <w:ilvl w:val="2"/>
          <w:numId w:val="4"/>
        </w:numPr>
        <w:ind w:left="0" w:firstLine="567"/>
        <w:rPr>
          <w:strike/>
        </w:rPr>
      </w:pPr>
      <w:r>
        <w:t>užt</w:t>
      </w:r>
      <w:r w:rsidR="00440531">
        <w:t>ikrinti</w:t>
      </w:r>
      <w:r>
        <w:t xml:space="preserve">, kad maisto ruošimui naudojamų maisto žaliavų ir produktų kokybė atitiktų Lietuvos Respublikoje </w:t>
      </w:r>
      <w:r w:rsidR="00440531">
        <w:t>galiojančių teisės aktų reikalavimus. Mokinių maitinimui neturi būti naudojami genetiškai modifikuoti</w:t>
      </w:r>
      <w:r w:rsidR="00494DA5">
        <w:t>,</w:t>
      </w:r>
      <w:r w:rsidR="00440531">
        <w:t xml:space="preserve"> draudžiamų maisto priedų turintys produktai bei draudžiamos maisto produktų grupės;</w:t>
      </w:r>
    </w:p>
    <w:p w:rsidR="00844E13" w:rsidRPr="00844E13" w:rsidRDefault="00494DA5" w:rsidP="00541D1C">
      <w:pPr>
        <w:pStyle w:val="Sraopastraipa"/>
        <w:numPr>
          <w:ilvl w:val="2"/>
          <w:numId w:val="4"/>
        </w:numPr>
        <w:ind w:left="0" w:firstLine="567"/>
        <w:rPr>
          <w:strike/>
        </w:rPr>
      </w:pPr>
      <w:r>
        <w:lastRenderedPageBreak/>
        <w:t>užtikrinti, kad maisto ruošimo objekte dirbtų</w:t>
      </w:r>
      <w:r w:rsidR="00440531">
        <w:t xml:space="preserve"> darbuotojai</w:t>
      </w:r>
      <w:r>
        <w:t>,</w:t>
      </w:r>
      <w:r w:rsidR="00440531">
        <w:t xml:space="preserve"> atitinkantys tam darbui keliamus kvalifikacini</w:t>
      </w:r>
      <w:r w:rsidR="00041596">
        <w:t>us reikalavimus bei išmanantys P</w:t>
      </w:r>
      <w:r w:rsidR="00440531">
        <w:t>aslaugos teikimo specifiką – maisto ruošimo mokiniams ypatybes;</w:t>
      </w:r>
    </w:p>
    <w:p w:rsidR="00844E13" w:rsidRPr="00844E13" w:rsidRDefault="006D7433" w:rsidP="00541D1C">
      <w:pPr>
        <w:pStyle w:val="Sraopastraipa"/>
        <w:numPr>
          <w:ilvl w:val="2"/>
          <w:numId w:val="4"/>
        </w:numPr>
        <w:ind w:left="0" w:firstLine="567"/>
        <w:rPr>
          <w:strike/>
        </w:rPr>
      </w:pPr>
      <w:r>
        <w:t>užtikrinti, kad maitinimo valgiaraščiai būtų</w:t>
      </w:r>
      <w:r w:rsidR="00B12E12" w:rsidRPr="00B12E12">
        <w:t xml:space="preserve"> sudaromi atsižvelgiant į rekomenduojamas paros energijos ir maistinių medžiagų normas vaikams, nustatytas Lietuvos Respublikos sveikatos apsaugos ministro 1999 m. lapkričio 25 d. įsakyme Nr. 510 „Dėl Rekomenduojamų paros maistinių medžiagų ir energijos normų tvirtinimo</w:t>
      </w:r>
      <w:r>
        <w:t>“</w:t>
      </w:r>
      <w:r w:rsidR="0095341E">
        <w:t>, k</w:t>
      </w:r>
      <w:r w:rsidR="00440531">
        <w:t>iekvienos dien</w:t>
      </w:r>
      <w:r w:rsidR="0095341E">
        <w:t>os valgiaraštis sutaptų</w:t>
      </w:r>
      <w:r w:rsidR="00440531">
        <w:t xml:space="preserve"> su</w:t>
      </w:r>
      <w:r w:rsidR="001B005C">
        <w:t xml:space="preserve"> planiniu 15 dienų valgiaraščiu;</w:t>
      </w:r>
    </w:p>
    <w:p w:rsidR="003E0A5A" w:rsidRPr="00844E13" w:rsidRDefault="00FD427A" w:rsidP="00541D1C">
      <w:pPr>
        <w:pStyle w:val="Sraopastraipa"/>
        <w:numPr>
          <w:ilvl w:val="2"/>
          <w:numId w:val="4"/>
        </w:numPr>
        <w:ind w:left="0" w:firstLine="567"/>
        <w:rPr>
          <w:strike/>
        </w:rPr>
      </w:pPr>
      <w:r>
        <w:t>teikti</w:t>
      </w:r>
      <w:r w:rsidR="005A125C">
        <w:t xml:space="preserve"> Paslaugą atitinkančią šiuos</w:t>
      </w:r>
      <w:r w:rsidR="003E0A5A">
        <w:t xml:space="preserve"> </w:t>
      </w:r>
      <w:r w:rsidR="005A125C">
        <w:t xml:space="preserve">viešojo pirkimo pasiūlyme </w:t>
      </w:r>
      <w:r w:rsidR="001B005C">
        <w:t>apibrėžtus</w:t>
      </w:r>
      <w:r w:rsidR="005A125C">
        <w:t xml:space="preserve"> kokybės parametrus:</w:t>
      </w:r>
    </w:p>
    <w:p w:rsidR="00844E13" w:rsidRPr="00844E13" w:rsidRDefault="00844E13" w:rsidP="00844E13">
      <w:pPr>
        <w:pStyle w:val="Sraopastraipa"/>
        <w:ind w:left="1418"/>
        <w:rPr>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7604"/>
        <w:gridCol w:w="1411"/>
      </w:tblGrid>
      <w:tr w:rsidR="003E0A5A" w:rsidRPr="004D3913" w:rsidTr="00E762D6">
        <w:trPr>
          <w:trHeight w:val="470"/>
        </w:trPr>
        <w:tc>
          <w:tcPr>
            <w:tcW w:w="31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E0A5A" w:rsidRPr="004D3913" w:rsidRDefault="003E0A5A" w:rsidP="0017199D">
            <w:pPr>
              <w:rPr>
                <w:rFonts w:eastAsia="Calibri"/>
                <w:b/>
              </w:rPr>
            </w:pPr>
            <w:r w:rsidRPr="004D3913">
              <w:rPr>
                <w:rFonts w:eastAsia="Calibri"/>
                <w:b/>
              </w:rPr>
              <w:t>Eil.</w:t>
            </w:r>
            <w:r>
              <w:rPr>
                <w:rFonts w:eastAsia="Calibri"/>
                <w:b/>
              </w:rPr>
              <w:t xml:space="preserve"> </w:t>
            </w:r>
            <w:r w:rsidRPr="004D3913">
              <w:rPr>
                <w:rFonts w:eastAsia="Calibri"/>
                <w:b/>
              </w:rPr>
              <w:t>Nr.</w:t>
            </w:r>
          </w:p>
        </w:tc>
        <w:tc>
          <w:tcPr>
            <w:tcW w:w="3949"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E0A5A" w:rsidRPr="004D3913" w:rsidRDefault="003E0A5A" w:rsidP="0017199D">
            <w:pPr>
              <w:rPr>
                <w:rFonts w:eastAsia="Calibri"/>
                <w:b/>
              </w:rPr>
            </w:pPr>
            <w:r w:rsidRPr="004D3913">
              <w:rPr>
                <w:rFonts w:eastAsia="Calibri"/>
                <w:b/>
              </w:rPr>
              <w:t>Kokybės kriterijus</w:t>
            </w:r>
          </w:p>
        </w:tc>
        <w:tc>
          <w:tcPr>
            <w:tcW w:w="733"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E0A5A" w:rsidRPr="005A125C" w:rsidRDefault="005A125C" w:rsidP="005A125C">
            <w:pPr>
              <w:rPr>
                <w:rFonts w:eastAsia="Calibri"/>
                <w:b/>
              </w:rPr>
            </w:pPr>
            <w:r>
              <w:rPr>
                <w:rFonts w:eastAsia="Calibri"/>
                <w:b/>
              </w:rPr>
              <w:t>Kiekybinė r</w:t>
            </w:r>
            <w:r w:rsidR="003E0A5A" w:rsidRPr="004D3913">
              <w:rPr>
                <w:rFonts w:eastAsia="Calibri"/>
                <w:b/>
              </w:rPr>
              <w:t>eikšmė</w:t>
            </w:r>
          </w:p>
        </w:tc>
      </w:tr>
      <w:tr w:rsidR="003E0A5A" w:rsidRPr="004D3913" w:rsidTr="00E762D6">
        <w:trPr>
          <w:trHeight w:val="242"/>
        </w:trPr>
        <w:tc>
          <w:tcPr>
            <w:tcW w:w="318" w:type="pct"/>
            <w:tcBorders>
              <w:top w:val="single" w:sz="4" w:space="0" w:color="auto"/>
              <w:left w:val="single" w:sz="4" w:space="0" w:color="auto"/>
              <w:bottom w:val="single" w:sz="4" w:space="0" w:color="auto"/>
              <w:right w:val="single" w:sz="4" w:space="0" w:color="auto"/>
            </w:tcBorders>
          </w:tcPr>
          <w:p w:rsidR="003E0A5A" w:rsidRPr="000E01D1" w:rsidRDefault="003E0A5A" w:rsidP="0017199D">
            <w:pPr>
              <w:rPr>
                <w:rFonts w:eastAsia="Calibri"/>
              </w:rPr>
            </w:pPr>
            <w:r w:rsidRPr="000E01D1">
              <w:rPr>
                <w:rFonts w:eastAsia="Calibri"/>
              </w:rPr>
              <w:t>1</w:t>
            </w:r>
            <w:r>
              <w:rPr>
                <w:rFonts w:eastAsia="Calibri"/>
              </w:rPr>
              <w:t>.</w:t>
            </w:r>
          </w:p>
        </w:tc>
        <w:tc>
          <w:tcPr>
            <w:tcW w:w="3949" w:type="pct"/>
            <w:tcBorders>
              <w:top w:val="single" w:sz="4" w:space="0" w:color="auto"/>
              <w:left w:val="single" w:sz="4" w:space="0" w:color="auto"/>
              <w:bottom w:val="single" w:sz="4" w:space="0" w:color="auto"/>
              <w:right w:val="single" w:sz="4" w:space="0" w:color="auto"/>
            </w:tcBorders>
          </w:tcPr>
          <w:p w:rsidR="003E0A5A" w:rsidRPr="000E01D1" w:rsidRDefault="003E0A5A" w:rsidP="0017199D">
            <w:pPr>
              <w:rPr>
                <w:rFonts w:eastAsia="Calibri"/>
              </w:rPr>
            </w:pPr>
            <w:r>
              <w:rPr>
                <w:rFonts w:eastAsia="Calibri"/>
              </w:rPr>
              <w:t>Kiekvieną dieną laisvoje prekyboje esančių antrųjų patiekalų skaičius</w:t>
            </w:r>
          </w:p>
        </w:tc>
        <w:tc>
          <w:tcPr>
            <w:tcW w:w="733" w:type="pct"/>
            <w:tcBorders>
              <w:top w:val="single" w:sz="4" w:space="0" w:color="auto"/>
              <w:left w:val="single" w:sz="4" w:space="0" w:color="auto"/>
              <w:bottom w:val="single" w:sz="4" w:space="0" w:color="auto"/>
              <w:right w:val="single" w:sz="4" w:space="0" w:color="auto"/>
            </w:tcBorders>
          </w:tcPr>
          <w:p w:rsidR="003E0A5A" w:rsidRPr="00625073" w:rsidRDefault="00625073" w:rsidP="00625073">
            <w:pPr>
              <w:jc w:val="center"/>
              <w:rPr>
                <w:rFonts w:eastAsia="Calibri"/>
                <w:b/>
              </w:rPr>
            </w:pPr>
            <w:r w:rsidRPr="00625073">
              <w:rPr>
                <w:rFonts w:eastAsia="Calibri"/>
                <w:b/>
              </w:rPr>
              <w:t>12</w:t>
            </w:r>
          </w:p>
        </w:tc>
      </w:tr>
      <w:tr w:rsidR="003E0A5A" w:rsidRPr="004D3913" w:rsidTr="00E762D6">
        <w:trPr>
          <w:trHeight w:val="228"/>
        </w:trPr>
        <w:tc>
          <w:tcPr>
            <w:tcW w:w="318" w:type="pct"/>
            <w:tcBorders>
              <w:top w:val="single" w:sz="4" w:space="0" w:color="auto"/>
              <w:left w:val="single" w:sz="4" w:space="0" w:color="auto"/>
              <w:bottom w:val="single" w:sz="4" w:space="0" w:color="auto"/>
              <w:right w:val="single" w:sz="4" w:space="0" w:color="auto"/>
            </w:tcBorders>
          </w:tcPr>
          <w:p w:rsidR="003E0A5A" w:rsidRPr="000E01D1" w:rsidRDefault="003E0A5A" w:rsidP="0017199D">
            <w:pPr>
              <w:rPr>
                <w:rFonts w:eastAsia="Calibri"/>
              </w:rPr>
            </w:pPr>
            <w:r>
              <w:rPr>
                <w:rFonts w:eastAsia="Calibri"/>
              </w:rPr>
              <w:t>2.</w:t>
            </w:r>
          </w:p>
        </w:tc>
        <w:tc>
          <w:tcPr>
            <w:tcW w:w="3949" w:type="pct"/>
            <w:tcBorders>
              <w:top w:val="single" w:sz="4" w:space="0" w:color="auto"/>
              <w:left w:val="single" w:sz="4" w:space="0" w:color="auto"/>
              <w:bottom w:val="single" w:sz="4" w:space="0" w:color="auto"/>
              <w:right w:val="single" w:sz="4" w:space="0" w:color="auto"/>
            </w:tcBorders>
          </w:tcPr>
          <w:p w:rsidR="003E0A5A" w:rsidRPr="000E01D1" w:rsidRDefault="003E0A5A" w:rsidP="0017199D">
            <w:pPr>
              <w:rPr>
                <w:rFonts w:eastAsia="Calibri"/>
                <w:highlight w:val="lightGray"/>
              </w:rPr>
            </w:pPr>
            <w:r w:rsidRPr="00280838">
              <w:rPr>
                <w:rFonts w:eastAsia="Calibri"/>
              </w:rPr>
              <w:t xml:space="preserve">Kiekvieną dieną laisvoje prekyboje esančių antrųjų patiekalų, kurių kaina </w:t>
            </w:r>
            <w:r>
              <w:rPr>
                <w:rFonts w:eastAsia="Calibri"/>
              </w:rPr>
              <w:t xml:space="preserve">neviršija </w:t>
            </w:r>
            <w:r w:rsidRPr="00280838">
              <w:rPr>
                <w:rFonts w:eastAsia="Calibri"/>
              </w:rPr>
              <w:t>2,50 Eur</w:t>
            </w:r>
            <w:r>
              <w:rPr>
                <w:rFonts w:eastAsia="Calibri"/>
              </w:rPr>
              <w:t xml:space="preserve"> (su PVM)</w:t>
            </w:r>
            <w:r w:rsidRPr="00280838">
              <w:rPr>
                <w:rFonts w:eastAsia="Calibri"/>
              </w:rPr>
              <w:t>, skaičius</w:t>
            </w:r>
          </w:p>
        </w:tc>
        <w:tc>
          <w:tcPr>
            <w:tcW w:w="733" w:type="pct"/>
            <w:tcBorders>
              <w:top w:val="single" w:sz="4" w:space="0" w:color="auto"/>
              <w:left w:val="single" w:sz="4" w:space="0" w:color="auto"/>
              <w:bottom w:val="single" w:sz="4" w:space="0" w:color="auto"/>
              <w:right w:val="single" w:sz="4" w:space="0" w:color="auto"/>
            </w:tcBorders>
          </w:tcPr>
          <w:p w:rsidR="003E0A5A" w:rsidRPr="00625073" w:rsidRDefault="00625073" w:rsidP="00625073">
            <w:pPr>
              <w:jc w:val="center"/>
              <w:rPr>
                <w:rFonts w:eastAsia="Calibri"/>
                <w:b/>
              </w:rPr>
            </w:pPr>
            <w:r w:rsidRPr="00625073">
              <w:rPr>
                <w:rFonts w:eastAsia="Calibri"/>
                <w:b/>
              </w:rPr>
              <w:t>12</w:t>
            </w:r>
          </w:p>
        </w:tc>
      </w:tr>
      <w:tr w:rsidR="003E0A5A" w:rsidRPr="004D3913" w:rsidTr="00E762D6">
        <w:trPr>
          <w:trHeight w:val="256"/>
        </w:trPr>
        <w:tc>
          <w:tcPr>
            <w:tcW w:w="318" w:type="pct"/>
            <w:tcBorders>
              <w:top w:val="single" w:sz="4" w:space="0" w:color="auto"/>
              <w:left w:val="single" w:sz="4" w:space="0" w:color="auto"/>
              <w:bottom w:val="single" w:sz="4" w:space="0" w:color="auto"/>
              <w:right w:val="single" w:sz="4" w:space="0" w:color="auto"/>
            </w:tcBorders>
          </w:tcPr>
          <w:p w:rsidR="003E0A5A" w:rsidRPr="000E01D1" w:rsidRDefault="003E0A5A" w:rsidP="0017199D">
            <w:pPr>
              <w:rPr>
                <w:rFonts w:eastAsia="Calibri"/>
              </w:rPr>
            </w:pPr>
            <w:r>
              <w:rPr>
                <w:rFonts w:eastAsia="Calibri"/>
              </w:rPr>
              <w:t>3.</w:t>
            </w:r>
          </w:p>
        </w:tc>
        <w:tc>
          <w:tcPr>
            <w:tcW w:w="3949" w:type="pct"/>
            <w:tcBorders>
              <w:top w:val="single" w:sz="4" w:space="0" w:color="auto"/>
              <w:left w:val="single" w:sz="4" w:space="0" w:color="auto"/>
              <w:bottom w:val="single" w:sz="4" w:space="0" w:color="auto"/>
              <w:right w:val="single" w:sz="4" w:space="0" w:color="auto"/>
            </w:tcBorders>
          </w:tcPr>
          <w:p w:rsidR="003E0A5A" w:rsidRPr="000E01D1" w:rsidRDefault="003E0A5A" w:rsidP="0017199D">
            <w:pPr>
              <w:rPr>
                <w:rFonts w:eastAsia="Calibri"/>
              </w:rPr>
            </w:pPr>
            <w:r>
              <w:rPr>
                <w:rFonts w:eastAsia="Calibri"/>
              </w:rPr>
              <w:t>Kiekvieną dieną laisvoje prekyboje esančių antrųjų patiekalų, turinčių žymą „Tausojantis“, skaičius</w:t>
            </w:r>
          </w:p>
        </w:tc>
        <w:tc>
          <w:tcPr>
            <w:tcW w:w="733" w:type="pct"/>
            <w:tcBorders>
              <w:top w:val="single" w:sz="4" w:space="0" w:color="auto"/>
              <w:left w:val="single" w:sz="4" w:space="0" w:color="auto"/>
              <w:bottom w:val="single" w:sz="4" w:space="0" w:color="auto"/>
              <w:right w:val="single" w:sz="4" w:space="0" w:color="auto"/>
            </w:tcBorders>
          </w:tcPr>
          <w:p w:rsidR="003E0A5A" w:rsidRPr="00625073" w:rsidRDefault="00625073" w:rsidP="00625073">
            <w:pPr>
              <w:jc w:val="center"/>
              <w:rPr>
                <w:rFonts w:eastAsia="Calibri"/>
                <w:b/>
              </w:rPr>
            </w:pPr>
            <w:r w:rsidRPr="00625073">
              <w:rPr>
                <w:rFonts w:eastAsia="Calibri"/>
                <w:b/>
              </w:rPr>
              <w:t>10</w:t>
            </w:r>
          </w:p>
        </w:tc>
      </w:tr>
      <w:tr w:rsidR="003E0A5A" w:rsidRPr="004D3913" w:rsidTr="00E762D6">
        <w:trPr>
          <w:trHeight w:val="256"/>
        </w:trPr>
        <w:tc>
          <w:tcPr>
            <w:tcW w:w="318" w:type="pct"/>
            <w:tcBorders>
              <w:top w:val="single" w:sz="4" w:space="0" w:color="auto"/>
              <w:left w:val="single" w:sz="4" w:space="0" w:color="auto"/>
              <w:bottom w:val="single" w:sz="4" w:space="0" w:color="auto"/>
              <w:right w:val="single" w:sz="4" w:space="0" w:color="auto"/>
            </w:tcBorders>
          </w:tcPr>
          <w:p w:rsidR="003E0A5A" w:rsidRDefault="003E0A5A" w:rsidP="0017199D">
            <w:pPr>
              <w:rPr>
                <w:rFonts w:eastAsia="Calibri"/>
              </w:rPr>
            </w:pPr>
            <w:r>
              <w:rPr>
                <w:rFonts w:eastAsia="Calibri"/>
              </w:rPr>
              <w:t>4.</w:t>
            </w:r>
          </w:p>
        </w:tc>
        <w:tc>
          <w:tcPr>
            <w:tcW w:w="3949" w:type="pct"/>
            <w:tcBorders>
              <w:top w:val="single" w:sz="4" w:space="0" w:color="auto"/>
              <w:left w:val="single" w:sz="4" w:space="0" w:color="auto"/>
              <w:bottom w:val="single" w:sz="4" w:space="0" w:color="auto"/>
              <w:right w:val="single" w:sz="4" w:space="0" w:color="auto"/>
            </w:tcBorders>
          </w:tcPr>
          <w:p w:rsidR="003E0A5A" w:rsidRDefault="003E0A5A" w:rsidP="0017199D">
            <w:pPr>
              <w:rPr>
                <w:rFonts w:eastAsia="Calibri"/>
              </w:rPr>
            </w:pPr>
            <w:r>
              <w:rPr>
                <w:rFonts w:eastAsia="Calibri"/>
              </w:rPr>
              <w:t>Kiekvieną dieną laisvoje prekyboje esančių garnyrų antriesiems patiekalams skaičius</w:t>
            </w:r>
          </w:p>
        </w:tc>
        <w:tc>
          <w:tcPr>
            <w:tcW w:w="733" w:type="pct"/>
            <w:tcBorders>
              <w:top w:val="single" w:sz="4" w:space="0" w:color="auto"/>
              <w:left w:val="single" w:sz="4" w:space="0" w:color="auto"/>
              <w:bottom w:val="single" w:sz="4" w:space="0" w:color="auto"/>
              <w:right w:val="single" w:sz="4" w:space="0" w:color="auto"/>
            </w:tcBorders>
          </w:tcPr>
          <w:p w:rsidR="003E0A5A" w:rsidRPr="00625073" w:rsidRDefault="00625073" w:rsidP="00625073">
            <w:pPr>
              <w:jc w:val="center"/>
              <w:rPr>
                <w:rFonts w:eastAsia="Calibri"/>
                <w:b/>
              </w:rPr>
            </w:pPr>
            <w:r w:rsidRPr="00625073">
              <w:rPr>
                <w:rFonts w:eastAsia="Calibri"/>
                <w:b/>
              </w:rPr>
              <w:t>5</w:t>
            </w:r>
          </w:p>
        </w:tc>
      </w:tr>
      <w:tr w:rsidR="003E0A5A" w:rsidRPr="004D3913" w:rsidTr="00E762D6">
        <w:trPr>
          <w:trHeight w:val="256"/>
        </w:trPr>
        <w:tc>
          <w:tcPr>
            <w:tcW w:w="318" w:type="pct"/>
            <w:tcBorders>
              <w:top w:val="single" w:sz="4" w:space="0" w:color="auto"/>
              <w:left w:val="single" w:sz="4" w:space="0" w:color="auto"/>
              <w:bottom w:val="single" w:sz="4" w:space="0" w:color="auto"/>
              <w:right w:val="single" w:sz="4" w:space="0" w:color="auto"/>
            </w:tcBorders>
          </w:tcPr>
          <w:p w:rsidR="003E0A5A" w:rsidRPr="000E01D1" w:rsidRDefault="003E0A5A" w:rsidP="0017199D">
            <w:pPr>
              <w:rPr>
                <w:rFonts w:eastAsia="Calibri"/>
              </w:rPr>
            </w:pPr>
            <w:r>
              <w:rPr>
                <w:rFonts w:eastAsia="Calibri"/>
              </w:rPr>
              <w:t>5.</w:t>
            </w:r>
          </w:p>
        </w:tc>
        <w:tc>
          <w:tcPr>
            <w:tcW w:w="3949" w:type="pct"/>
            <w:tcBorders>
              <w:top w:val="single" w:sz="4" w:space="0" w:color="auto"/>
              <w:left w:val="single" w:sz="4" w:space="0" w:color="auto"/>
              <w:bottom w:val="single" w:sz="4" w:space="0" w:color="auto"/>
              <w:right w:val="single" w:sz="4" w:space="0" w:color="auto"/>
            </w:tcBorders>
          </w:tcPr>
          <w:p w:rsidR="003E0A5A" w:rsidRPr="000E01D1" w:rsidRDefault="003E0A5A" w:rsidP="0017199D">
            <w:pPr>
              <w:rPr>
                <w:rFonts w:eastAsia="Calibri"/>
              </w:rPr>
            </w:pPr>
            <w:r>
              <w:rPr>
                <w:rFonts w:eastAsia="Calibri"/>
              </w:rPr>
              <w:t>Kiekvieną dieną laisvoje prekyboje esančių salotų antriesiems patiekalams skaičius</w:t>
            </w:r>
          </w:p>
        </w:tc>
        <w:tc>
          <w:tcPr>
            <w:tcW w:w="733" w:type="pct"/>
            <w:tcBorders>
              <w:top w:val="single" w:sz="4" w:space="0" w:color="auto"/>
              <w:left w:val="single" w:sz="4" w:space="0" w:color="auto"/>
              <w:bottom w:val="single" w:sz="4" w:space="0" w:color="auto"/>
              <w:right w:val="single" w:sz="4" w:space="0" w:color="auto"/>
            </w:tcBorders>
          </w:tcPr>
          <w:p w:rsidR="003E0A5A" w:rsidRPr="00625073" w:rsidRDefault="00625073" w:rsidP="00625073">
            <w:pPr>
              <w:jc w:val="center"/>
              <w:rPr>
                <w:rFonts w:eastAsia="Calibri"/>
                <w:b/>
              </w:rPr>
            </w:pPr>
            <w:r w:rsidRPr="00625073">
              <w:rPr>
                <w:rFonts w:eastAsia="Calibri"/>
                <w:b/>
              </w:rPr>
              <w:t>8</w:t>
            </w:r>
          </w:p>
        </w:tc>
      </w:tr>
      <w:tr w:rsidR="003E0A5A" w:rsidRPr="004D3913" w:rsidTr="00E762D6">
        <w:trPr>
          <w:trHeight w:val="256"/>
        </w:trPr>
        <w:tc>
          <w:tcPr>
            <w:tcW w:w="318" w:type="pct"/>
            <w:tcBorders>
              <w:top w:val="single" w:sz="4" w:space="0" w:color="auto"/>
              <w:left w:val="single" w:sz="4" w:space="0" w:color="auto"/>
              <w:bottom w:val="single" w:sz="4" w:space="0" w:color="auto"/>
              <w:right w:val="single" w:sz="4" w:space="0" w:color="auto"/>
            </w:tcBorders>
          </w:tcPr>
          <w:p w:rsidR="003E0A5A" w:rsidRDefault="003E0A5A" w:rsidP="0017199D">
            <w:pPr>
              <w:rPr>
                <w:rFonts w:eastAsia="Calibri"/>
              </w:rPr>
            </w:pPr>
            <w:r>
              <w:rPr>
                <w:rFonts w:eastAsia="Calibri"/>
              </w:rPr>
              <w:t>6.</w:t>
            </w:r>
          </w:p>
        </w:tc>
        <w:tc>
          <w:tcPr>
            <w:tcW w:w="3949" w:type="pct"/>
            <w:tcBorders>
              <w:top w:val="single" w:sz="4" w:space="0" w:color="auto"/>
              <w:left w:val="single" w:sz="4" w:space="0" w:color="auto"/>
              <w:bottom w:val="single" w:sz="4" w:space="0" w:color="auto"/>
              <w:right w:val="single" w:sz="4" w:space="0" w:color="auto"/>
            </w:tcBorders>
          </w:tcPr>
          <w:p w:rsidR="003E0A5A" w:rsidRDefault="003E0A5A" w:rsidP="0017199D">
            <w:pPr>
              <w:rPr>
                <w:rFonts w:eastAsia="Calibri"/>
              </w:rPr>
            </w:pPr>
            <w:r>
              <w:rPr>
                <w:rFonts w:eastAsia="Calibri"/>
              </w:rPr>
              <w:t>Kiekvieną dieną laisvoje prekyboje esančių sriubų skaičius</w:t>
            </w:r>
          </w:p>
        </w:tc>
        <w:tc>
          <w:tcPr>
            <w:tcW w:w="733" w:type="pct"/>
            <w:tcBorders>
              <w:top w:val="single" w:sz="4" w:space="0" w:color="auto"/>
              <w:left w:val="single" w:sz="4" w:space="0" w:color="auto"/>
              <w:bottom w:val="single" w:sz="4" w:space="0" w:color="auto"/>
              <w:right w:val="single" w:sz="4" w:space="0" w:color="auto"/>
            </w:tcBorders>
          </w:tcPr>
          <w:p w:rsidR="003E0A5A" w:rsidRPr="00625073" w:rsidRDefault="00625073" w:rsidP="00625073">
            <w:pPr>
              <w:jc w:val="center"/>
              <w:rPr>
                <w:rFonts w:eastAsia="Calibri"/>
                <w:b/>
              </w:rPr>
            </w:pPr>
            <w:r w:rsidRPr="00625073">
              <w:rPr>
                <w:rFonts w:eastAsia="Calibri"/>
                <w:b/>
              </w:rPr>
              <w:t>4</w:t>
            </w:r>
          </w:p>
        </w:tc>
      </w:tr>
      <w:tr w:rsidR="003E0A5A" w:rsidRPr="004D3913" w:rsidTr="00E762D6">
        <w:trPr>
          <w:trHeight w:val="256"/>
        </w:trPr>
        <w:tc>
          <w:tcPr>
            <w:tcW w:w="318" w:type="pct"/>
            <w:tcBorders>
              <w:top w:val="single" w:sz="4" w:space="0" w:color="auto"/>
              <w:left w:val="single" w:sz="4" w:space="0" w:color="auto"/>
              <w:bottom w:val="single" w:sz="4" w:space="0" w:color="auto"/>
              <w:right w:val="single" w:sz="4" w:space="0" w:color="auto"/>
            </w:tcBorders>
          </w:tcPr>
          <w:p w:rsidR="003E0A5A" w:rsidRDefault="003E0A5A" w:rsidP="0017199D">
            <w:pPr>
              <w:rPr>
                <w:rFonts w:eastAsia="Calibri"/>
              </w:rPr>
            </w:pPr>
            <w:r>
              <w:rPr>
                <w:rFonts w:eastAsia="Calibri"/>
              </w:rPr>
              <w:t>7.</w:t>
            </w:r>
          </w:p>
        </w:tc>
        <w:tc>
          <w:tcPr>
            <w:tcW w:w="3949" w:type="pct"/>
            <w:tcBorders>
              <w:top w:val="single" w:sz="4" w:space="0" w:color="auto"/>
              <w:left w:val="single" w:sz="4" w:space="0" w:color="auto"/>
              <w:bottom w:val="single" w:sz="4" w:space="0" w:color="auto"/>
              <w:right w:val="single" w:sz="4" w:space="0" w:color="auto"/>
            </w:tcBorders>
          </w:tcPr>
          <w:p w:rsidR="003E0A5A" w:rsidRDefault="003E0A5A" w:rsidP="0017199D">
            <w:pPr>
              <w:rPr>
                <w:rFonts w:eastAsia="Calibri"/>
              </w:rPr>
            </w:pPr>
            <w:r>
              <w:rPr>
                <w:rFonts w:eastAsia="Calibri"/>
              </w:rPr>
              <w:t>Kiekvieną dieną mokinių maitinimo paslaugos teikime dirbančių asmenų skaičius</w:t>
            </w:r>
          </w:p>
        </w:tc>
        <w:tc>
          <w:tcPr>
            <w:tcW w:w="733" w:type="pct"/>
            <w:tcBorders>
              <w:top w:val="single" w:sz="4" w:space="0" w:color="auto"/>
              <w:left w:val="single" w:sz="4" w:space="0" w:color="auto"/>
              <w:bottom w:val="single" w:sz="4" w:space="0" w:color="auto"/>
              <w:right w:val="single" w:sz="4" w:space="0" w:color="auto"/>
            </w:tcBorders>
          </w:tcPr>
          <w:p w:rsidR="003E0A5A" w:rsidRPr="00625073" w:rsidRDefault="00625073" w:rsidP="00625073">
            <w:pPr>
              <w:jc w:val="center"/>
              <w:rPr>
                <w:rFonts w:eastAsia="Calibri"/>
                <w:b/>
              </w:rPr>
            </w:pPr>
            <w:r w:rsidRPr="00625073">
              <w:rPr>
                <w:rFonts w:eastAsia="Calibri"/>
                <w:b/>
              </w:rPr>
              <w:t>5</w:t>
            </w:r>
          </w:p>
        </w:tc>
      </w:tr>
    </w:tbl>
    <w:p w:rsidR="00844E13" w:rsidRDefault="00844E13" w:rsidP="00844E13">
      <w:pPr>
        <w:contextualSpacing/>
        <w:rPr>
          <w:strike/>
        </w:rPr>
      </w:pPr>
    </w:p>
    <w:p w:rsidR="00796C4F" w:rsidRPr="00E4356B" w:rsidRDefault="004C38C7" w:rsidP="00541D1C">
      <w:pPr>
        <w:pStyle w:val="Sraopastraipa"/>
        <w:numPr>
          <w:ilvl w:val="2"/>
          <w:numId w:val="4"/>
        </w:numPr>
        <w:ind w:left="0" w:firstLine="567"/>
        <w:rPr>
          <w:strike/>
        </w:rPr>
      </w:pPr>
      <w:r w:rsidRPr="004C38C7">
        <w:t>užtikrinti</w:t>
      </w:r>
      <w:r w:rsidR="00AD0997">
        <w:t xml:space="preserve"> Paslaugos teikimui n</w:t>
      </w:r>
      <w:r>
        <w:t xml:space="preserve">uomos sutarties pagrindu gautų patalpų </w:t>
      </w:r>
      <w:r w:rsidR="00AD0997">
        <w:t xml:space="preserve">būklės </w:t>
      </w:r>
      <w:r>
        <w:t>atitiktį</w:t>
      </w:r>
      <w:r w:rsidRPr="004C38C7">
        <w:t xml:space="preserve"> </w:t>
      </w:r>
      <w:r w:rsidR="00AD0997">
        <w:t xml:space="preserve">teisės aktų reikalavimams </w:t>
      </w:r>
      <w:r w:rsidR="00D81881">
        <w:t xml:space="preserve">ir </w:t>
      </w:r>
      <w:r w:rsidR="00AD0997">
        <w:t xml:space="preserve">Paslaugą teikti </w:t>
      </w:r>
      <w:r w:rsidR="00E4356B">
        <w:t xml:space="preserve">tik </w:t>
      </w:r>
      <w:r w:rsidRPr="004C38C7">
        <w:t>higieniškai maitint</w:t>
      </w:r>
      <w:r w:rsidR="00E4356B">
        <w:t xml:space="preserve">i tinkamose patalpose </w:t>
      </w:r>
      <w:r w:rsidRPr="004C38C7">
        <w:t xml:space="preserve">laikantis maisto saugos ir maisto tvarkymo reikalavimų, nustatytų </w:t>
      </w:r>
      <w:r w:rsidR="009436FC">
        <w:t>Europos ir Tarybos r</w:t>
      </w:r>
      <w:r w:rsidRPr="004C38C7">
        <w:t xml:space="preserve">eglamente (EB) Nr. 852/2004, Lietuvos Respublikos sveikatos apsaugos ministro 2005 m. rugsėjo 1 d. įsakyme Nr. V-675 „Dėl Lietuvos higienos normos HN 15:2005 </w:t>
      </w:r>
      <w:r w:rsidR="00A32923">
        <w:t xml:space="preserve">„Maisto higiena“ patvirtinimo“ </w:t>
      </w:r>
      <w:r w:rsidRPr="004C38C7">
        <w:t>,  Lietuvos Respublikos sveikatos apsaugos ministro 2006 m. kovo 9 d. įsakyme Nr. V-168 „Dėl Lietuvos higienos normos HN 26:2006 „Maisto produktų mikrobiologiniai kriterijai“  patvirtinimo“ ir Lietuvos Respublikos sveikatos apsaugos  ministro 2011 m.  gegužės  2  d.  įsakyme  Nr.  V-417  „Dėl  Lietuvos  higienos  normos HN 16:2011 „Medžiagų ir gaminių, skirtų liestis su maistu, specialieji sveikatos sau</w:t>
      </w:r>
      <w:r w:rsidR="00A32923">
        <w:t>gos reikalavimai“ patvirtinimo“</w:t>
      </w:r>
      <w:r w:rsidR="00E4356B">
        <w:t>;</w:t>
      </w:r>
    </w:p>
    <w:p w:rsidR="00844E13" w:rsidRPr="00844E13" w:rsidRDefault="00F67676" w:rsidP="00541D1C">
      <w:pPr>
        <w:pStyle w:val="Sraopastraipa"/>
        <w:numPr>
          <w:ilvl w:val="2"/>
          <w:numId w:val="4"/>
        </w:numPr>
        <w:ind w:left="0" w:firstLine="567"/>
        <w:rPr>
          <w:strike/>
        </w:rPr>
      </w:pPr>
      <w:r>
        <w:t>apsirūpinti stalo įrankiais, indais, virtuvės inventoriumi ir įranga patiekalų gamybos technologiniam procesui užtikrinti;</w:t>
      </w:r>
    </w:p>
    <w:p w:rsidR="00844E13" w:rsidRPr="00844E13" w:rsidRDefault="00F67676" w:rsidP="00541D1C">
      <w:pPr>
        <w:pStyle w:val="Sraopastraipa"/>
        <w:numPr>
          <w:ilvl w:val="2"/>
          <w:numId w:val="4"/>
        </w:numPr>
        <w:ind w:left="0" w:firstLine="567"/>
        <w:rPr>
          <w:strike/>
        </w:rPr>
      </w:pPr>
      <w:r>
        <w:t>aprūpinti virtuvės darbuotojus specialiais darbo rūbais, plovimo ir dezinfekavimo priemonėmis;</w:t>
      </w:r>
    </w:p>
    <w:p w:rsidR="00E4356B" w:rsidRPr="00E4356B" w:rsidRDefault="008742A3" w:rsidP="00541D1C">
      <w:pPr>
        <w:pStyle w:val="Sraopastraipa"/>
        <w:numPr>
          <w:ilvl w:val="2"/>
          <w:numId w:val="4"/>
        </w:numPr>
        <w:ind w:left="0" w:firstLine="567"/>
        <w:rPr>
          <w:strike/>
        </w:rPr>
      </w:pPr>
      <w:r>
        <w:t>naudotis bendromis vandentiekio, nuotekų šalinimo ir elektros sistemomis;</w:t>
      </w:r>
    </w:p>
    <w:p w:rsidR="00E4356B" w:rsidRPr="00E4356B" w:rsidRDefault="00041596" w:rsidP="00541D1C">
      <w:pPr>
        <w:pStyle w:val="Sraopastraipa"/>
        <w:numPr>
          <w:ilvl w:val="2"/>
          <w:numId w:val="4"/>
        </w:numPr>
        <w:ind w:left="0" w:firstLine="567"/>
        <w:rPr>
          <w:strike/>
        </w:rPr>
      </w:pPr>
      <w:r>
        <w:t>eksploatuoti</w:t>
      </w:r>
      <w:r w:rsidR="00257253">
        <w:t xml:space="preserve"> </w:t>
      </w:r>
      <w:r w:rsidR="00282064">
        <w:t>valgyklos</w:t>
      </w:r>
      <w:r>
        <w:t>, virtuvės</w:t>
      </w:r>
      <w:r w:rsidR="00282064">
        <w:t xml:space="preserve"> ir pagalbines patalpas</w:t>
      </w:r>
      <w:r>
        <w:t>, vadovaujantis darbo saugos, gamybinės ir darbo higienos bei priešgaisrinės saugos taisyklių reikalavimais;</w:t>
      </w:r>
      <w:r w:rsidR="000C79ED">
        <w:t xml:space="preserve"> </w:t>
      </w:r>
    </w:p>
    <w:p w:rsidR="00E4356B" w:rsidRPr="00E4356B" w:rsidRDefault="00257253" w:rsidP="00541D1C">
      <w:pPr>
        <w:pStyle w:val="Sraopastraipa"/>
        <w:numPr>
          <w:ilvl w:val="2"/>
          <w:numId w:val="4"/>
        </w:numPr>
        <w:ind w:left="0" w:firstLine="567"/>
        <w:rPr>
          <w:strike/>
        </w:rPr>
      </w:pPr>
      <w:r>
        <w:t>mokinių mai</w:t>
      </w:r>
      <w:r w:rsidR="00321C2B">
        <w:t>tinimui organizuoti</w:t>
      </w:r>
      <w:r w:rsidR="00321C2B" w:rsidRPr="00321C2B">
        <w:t xml:space="preserve"> </w:t>
      </w:r>
      <w:r w:rsidR="00321C2B">
        <w:t>naudojamose</w:t>
      </w:r>
      <w:r w:rsidR="00321C2B" w:rsidRPr="00321C2B">
        <w:t xml:space="preserve"> </w:t>
      </w:r>
      <w:r w:rsidR="00321C2B">
        <w:t>patalpose užtikrinti</w:t>
      </w:r>
      <w:r>
        <w:t xml:space="preserve"> kokybišką patiekalų gamybą, maisto produktų ir žaliavų tinkamą sandėliavimą;</w:t>
      </w:r>
    </w:p>
    <w:p w:rsidR="00E4356B" w:rsidRPr="00E4356B" w:rsidRDefault="00257253" w:rsidP="00541D1C">
      <w:pPr>
        <w:pStyle w:val="Sraopastraipa"/>
        <w:numPr>
          <w:ilvl w:val="2"/>
          <w:numId w:val="4"/>
        </w:numPr>
        <w:ind w:left="0" w:firstLine="567"/>
        <w:rPr>
          <w:strike/>
        </w:rPr>
      </w:pPr>
      <w:r>
        <w:t>atlikti sugedusios virtuvės įrangos remontą arba pakeisti nauja, užtikrinant saugų darbą su</w:t>
      </w:r>
      <w:r w:rsidR="00E559FF">
        <w:t xml:space="preserve"> </w:t>
      </w:r>
      <w:r w:rsidR="00083510">
        <w:t>į</w:t>
      </w:r>
      <w:r w:rsidR="006001AA">
        <w:t>renginiais</w:t>
      </w:r>
      <w:r w:rsidR="00083510">
        <w:t>,</w:t>
      </w:r>
      <w:r>
        <w:t xml:space="preserve"> savo lėšomis atlikti virtuvės ir pagalbinių patalpų kasdienius valymo, priežiūros ir remonto darbus</w:t>
      </w:r>
      <w:r w:rsidR="00A3046D">
        <w:t>;</w:t>
      </w:r>
    </w:p>
    <w:p w:rsidR="00E4356B" w:rsidRPr="00F532B2" w:rsidRDefault="00041596" w:rsidP="00541D1C">
      <w:pPr>
        <w:pStyle w:val="Sraopastraipa"/>
        <w:numPr>
          <w:ilvl w:val="2"/>
          <w:numId w:val="4"/>
        </w:numPr>
        <w:ind w:left="0" w:firstLine="567"/>
        <w:rPr>
          <w:strike/>
        </w:rPr>
      </w:pPr>
      <w:r>
        <w:t>laiku šalinti</w:t>
      </w:r>
      <w:r w:rsidR="009565B8">
        <w:t xml:space="preserve"> visus kontrolę atliekančių asmenų</w:t>
      </w:r>
      <w:r w:rsidR="003629CF">
        <w:t xml:space="preserve"> nurodytus</w:t>
      </w:r>
      <w:r w:rsidR="00D6055A">
        <w:t xml:space="preserve"> trūkumus;</w:t>
      </w:r>
    </w:p>
    <w:p w:rsidR="00F532B2" w:rsidRPr="00E4356B" w:rsidRDefault="00D6055A" w:rsidP="00541D1C">
      <w:pPr>
        <w:pStyle w:val="Sraopastraipa"/>
        <w:numPr>
          <w:ilvl w:val="2"/>
          <w:numId w:val="4"/>
        </w:numPr>
        <w:ind w:left="0" w:firstLine="567"/>
        <w:rPr>
          <w:strike/>
        </w:rPr>
      </w:pPr>
      <w:r>
        <w:t>a</w:t>
      </w:r>
      <w:r w:rsidR="00F532B2">
        <w:t>pmokėti Perkančiosios organizacijos išrašytas sąskaitas</w:t>
      </w:r>
      <w:r w:rsidR="00F532B2" w:rsidRPr="00262EAB">
        <w:t xml:space="preserve"> </w:t>
      </w:r>
      <w:r w:rsidR="00F532B2">
        <w:t>pagal galiojančius teisės aktus per 30 dienų nuo sąskaitų pateikimo dienos</w:t>
      </w:r>
      <w:r>
        <w:t>.</w:t>
      </w:r>
    </w:p>
    <w:p w:rsidR="00E4356B" w:rsidRPr="00E52403" w:rsidRDefault="002371E0" w:rsidP="009565B8">
      <w:pPr>
        <w:pStyle w:val="Sraopastraipa"/>
        <w:numPr>
          <w:ilvl w:val="1"/>
          <w:numId w:val="4"/>
        </w:numPr>
        <w:ind w:left="0" w:firstLine="567"/>
        <w:jc w:val="left"/>
      </w:pPr>
      <w:r>
        <w:t>Perkančioji organizacija įsipareigoja:</w:t>
      </w:r>
    </w:p>
    <w:p w:rsidR="00E52403" w:rsidRPr="00E52403" w:rsidRDefault="00BB3941" w:rsidP="009565B8">
      <w:pPr>
        <w:pStyle w:val="Sraopastraipa"/>
        <w:numPr>
          <w:ilvl w:val="2"/>
          <w:numId w:val="4"/>
        </w:numPr>
        <w:ind w:left="0" w:firstLine="567"/>
        <w:rPr>
          <w:strike/>
        </w:rPr>
      </w:pPr>
      <w:r>
        <w:t>išnuomoti</w:t>
      </w:r>
      <w:r w:rsidR="00282064">
        <w:t xml:space="preserve"> </w:t>
      </w:r>
      <w:r>
        <w:t>Paslaugos teikėju</w:t>
      </w:r>
      <w:r w:rsidR="00E52403">
        <w:t xml:space="preserve">i Paslaugos </w:t>
      </w:r>
      <w:r w:rsidR="00B52D41">
        <w:t>teikimui vy</w:t>
      </w:r>
      <w:r w:rsidR="00E52403">
        <w:t>kdymui numatytas</w:t>
      </w:r>
      <w:r w:rsidR="00282064">
        <w:t xml:space="preserve"> </w:t>
      </w:r>
      <w:r>
        <w:t>patalpas ne konkurso būdu,</w:t>
      </w:r>
      <w:r w:rsidR="00282064">
        <w:t xml:space="preserve"> vadovaujantis Klaipė</w:t>
      </w:r>
      <w:r w:rsidR="00224DC3">
        <w:t>dos miesto savivaldybės tarybos sprendimu patvirtintu Klaipėdos miesto savivaldybės materialiojo turto nuomos aprašu</w:t>
      </w:r>
      <w:r w:rsidR="00B52D41">
        <w:t xml:space="preserve"> šios Sut</w:t>
      </w:r>
      <w:r w:rsidR="00CE123A">
        <w:t>arti</w:t>
      </w:r>
      <w:r w:rsidR="00E621A8">
        <w:t>es galiojimo terminui (</w:t>
      </w:r>
      <w:r w:rsidR="00CE123A">
        <w:t xml:space="preserve">Sutarties nutraukimo prieš terminą </w:t>
      </w:r>
      <w:r w:rsidR="00F7445A">
        <w:t xml:space="preserve">atveju – iki paskutinės Sutarties galiojimo </w:t>
      </w:r>
      <w:r w:rsidR="00CE123A">
        <w:t>dienos</w:t>
      </w:r>
      <w:r w:rsidR="002371E0" w:rsidRPr="00224DC3">
        <w:t>;</w:t>
      </w:r>
    </w:p>
    <w:p w:rsidR="00E52403" w:rsidRPr="00E52403" w:rsidRDefault="00761303" w:rsidP="009565B8">
      <w:pPr>
        <w:pStyle w:val="Sraopastraipa"/>
        <w:numPr>
          <w:ilvl w:val="2"/>
          <w:numId w:val="4"/>
        </w:numPr>
        <w:ind w:left="0" w:firstLine="567"/>
        <w:rPr>
          <w:strike/>
        </w:rPr>
      </w:pPr>
      <w:r>
        <w:t>perduo</w:t>
      </w:r>
      <w:r w:rsidR="00BB3941">
        <w:t>ti</w:t>
      </w:r>
      <w:r>
        <w:t xml:space="preserve"> </w:t>
      </w:r>
      <w:r w:rsidR="00BB3941">
        <w:t xml:space="preserve">Paslaugos teikėjui </w:t>
      </w:r>
      <w:r>
        <w:t xml:space="preserve">naudoti </w:t>
      </w:r>
      <w:r w:rsidR="006155DE">
        <w:t xml:space="preserve">patalpas </w:t>
      </w:r>
      <w:r w:rsidR="00BB3941">
        <w:t>perdavimo</w:t>
      </w:r>
      <w:r w:rsidR="006155DE">
        <w:t>-</w:t>
      </w:r>
      <w:r w:rsidR="00BB3941">
        <w:t>priėmimo aktu;</w:t>
      </w:r>
    </w:p>
    <w:p w:rsidR="00E52403" w:rsidRPr="00E52403" w:rsidRDefault="004447E4" w:rsidP="009565B8">
      <w:pPr>
        <w:pStyle w:val="Sraopastraipa"/>
        <w:numPr>
          <w:ilvl w:val="2"/>
          <w:numId w:val="4"/>
        </w:numPr>
        <w:ind w:left="0" w:firstLine="567"/>
        <w:rPr>
          <w:strike/>
        </w:rPr>
      </w:pPr>
      <w:r>
        <w:t>sudaryti galimybes naudotis</w:t>
      </w:r>
      <w:r w:rsidR="002371E0">
        <w:t xml:space="preserve"> </w:t>
      </w:r>
      <w:r w:rsidR="00116F5C">
        <w:t xml:space="preserve">Paslaugos teikimui reikalingais </w:t>
      </w:r>
      <w:r>
        <w:t xml:space="preserve">geriamojo vandens tiekimo, nuotekų šalinimo ir elektros </w:t>
      </w:r>
      <w:r w:rsidR="00116F5C">
        <w:t>energijos tinklais,</w:t>
      </w:r>
      <w:r w:rsidR="00585B44">
        <w:t xml:space="preserve"> išskyrus </w:t>
      </w:r>
      <w:r w:rsidR="00D425DE">
        <w:t xml:space="preserve">įrangos ar </w:t>
      </w:r>
      <w:r w:rsidR="00716608">
        <w:t xml:space="preserve">tinklų avarinio gedimo </w:t>
      </w:r>
      <w:r>
        <w:t xml:space="preserve">ar remonto </w:t>
      </w:r>
      <w:r w:rsidR="00716608">
        <w:t>atveju</w:t>
      </w:r>
      <w:r>
        <w:t>s</w:t>
      </w:r>
      <w:r w:rsidR="00716608">
        <w:t>;</w:t>
      </w:r>
    </w:p>
    <w:p w:rsidR="00716608" w:rsidRPr="00E52403" w:rsidRDefault="00716608" w:rsidP="009565B8">
      <w:pPr>
        <w:pStyle w:val="Sraopastraipa"/>
        <w:numPr>
          <w:ilvl w:val="2"/>
          <w:numId w:val="4"/>
        </w:numPr>
        <w:ind w:left="0" w:firstLine="567"/>
        <w:rPr>
          <w:strike/>
        </w:rPr>
      </w:pPr>
      <w:r>
        <w:t xml:space="preserve">paskirti asmenį, atsakingą už </w:t>
      </w:r>
      <w:r w:rsidR="00585B44">
        <w:t>nemokamo maitinimo ko</w:t>
      </w:r>
      <w:r w:rsidR="001761DB">
        <w:t>o</w:t>
      </w:r>
      <w:r w:rsidR="00585B44">
        <w:t>rdinavimą</w:t>
      </w:r>
      <w:r w:rsidR="00E52403">
        <w:t>;</w:t>
      </w:r>
    </w:p>
    <w:p w:rsidR="00E52403" w:rsidRPr="00E52403" w:rsidRDefault="00E52403" w:rsidP="009565B8">
      <w:pPr>
        <w:pStyle w:val="Sraopastraipa"/>
        <w:numPr>
          <w:ilvl w:val="2"/>
          <w:numId w:val="4"/>
        </w:numPr>
        <w:ind w:left="0" w:firstLine="567"/>
        <w:rPr>
          <w:strike/>
        </w:rPr>
      </w:pPr>
      <w:r>
        <w:t>atsiskaityti už Paslaugą pagal Paslau</w:t>
      </w:r>
      <w:r w:rsidR="00262EAB">
        <w:t>gos teikėjo išrašytas sąskaitas</w:t>
      </w:r>
      <w:r w:rsidR="00262EAB" w:rsidRPr="00262EAB">
        <w:t xml:space="preserve"> </w:t>
      </w:r>
      <w:r w:rsidR="00262EAB">
        <w:t xml:space="preserve">pagal galiojančius teisės aktus </w:t>
      </w:r>
      <w:r w:rsidR="00391834">
        <w:t>per 30</w:t>
      </w:r>
      <w:r w:rsidR="00071CBA">
        <w:t xml:space="preserve"> dienų nuo sąskaitų</w:t>
      </w:r>
      <w:r w:rsidR="00262EAB">
        <w:t xml:space="preserve"> pateikimo dienos.</w:t>
      </w:r>
    </w:p>
    <w:p w:rsidR="00C26796" w:rsidRPr="00A32923" w:rsidRDefault="009D5BF1" w:rsidP="00A32923">
      <w:pPr>
        <w:pStyle w:val="Sraopastraipa"/>
        <w:numPr>
          <w:ilvl w:val="0"/>
          <w:numId w:val="4"/>
        </w:numPr>
        <w:jc w:val="center"/>
        <w:rPr>
          <w:b/>
        </w:rPr>
      </w:pPr>
      <w:r>
        <w:rPr>
          <w:b/>
        </w:rPr>
        <w:t>PASLAUGOS KAINA IR JOS KEITIMAS</w:t>
      </w:r>
    </w:p>
    <w:p w:rsidR="00192962" w:rsidRPr="002354BB" w:rsidRDefault="00C26796" w:rsidP="002354BB">
      <w:pPr>
        <w:pStyle w:val="Sraopastraipa"/>
        <w:numPr>
          <w:ilvl w:val="1"/>
          <w:numId w:val="4"/>
        </w:numPr>
        <w:spacing w:before="120" w:after="120"/>
        <w:ind w:left="0" w:firstLine="567"/>
      </w:pPr>
      <w:r w:rsidRPr="002354BB">
        <w:t>Vadovaujantis teisės aktų nuostatomis</w:t>
      </w:r>
      <w:r w:rsidR="0063370B" w:rsidRPr="002354BB">
        <w:t xml:space="preserve"> Mokinių maitinimo </w:t>
      </w:r>
      <w:r w:rsidR="0063370B" w:rsidRPr="002354BB">
        <w:rPr>
          <w:b/>
        </w:rPr>
        <w:t>paslaugos kaina yra fiksuota</w:t>
      </w:r>
      <w:r w:rsidR="0063370B" w:rsidRPr="002354BB">
        <w:t xml:space="preserve"> ir ją sudaro:</w:t>
      </w:r>
    </w:p>
    <w:p w:rsidR="0063370B" w:rsidRDefault="004E6FF7" w:rsidP="002354BB">
      <w:pPr>
        <w:pStyle w:val="Sraopastraipa"/>
        <w:numPr>
          <w:ilvl w:val="2"/>
          <w:numId w:val="4"/>
        </w:numPr>
        <w:ind w:left="0" w:firstLine="567"/>
        <w:rPr>
          <w:color w:val="000000"/>
        </w:rPr>
      </w:pPr>
      <w:r w:rsidRPr="0063370B">
        <w:rPr>
          <w:color w:val="000000"/>
        </w:rPr>
        <w:t>Klaipėdos miesto savivaldybės ir nevalstybinėse mokyklose nustatyta fiksuota kaina vienos dienos nemokamo maitinimo produktams įsigyti (įskaitant pirkimo pridėtinės vertės mokestį):</w:t>
      </w:r>
    </w:p>
    <w:p w:rsidR="00261E83" w:rsidRDefault="009565B8" w:rsidP="00261E83">
      <w:pPr>
        <w:pStyle w:val="Sraopastraipa"/>
        <w:numPr>
          <w:ilvl w:val="3"/>
          <w:numId w:val="4"/>
        </w:numPr>
        <w:ind w:left="0" w:firstLine="567"/>
        <w:rPr>
          <w:color w:val="000000"/>
        </w:rPr>
      </w:pPr>
      <w:r w:rsidRPr="00261E83">
        <w:rPr>
          <w:color w:val="000000"/>
        </w:rPr>
        <w:t xml:space="preserve">   </w:t>
      </w:r>
      <w:r w:rsidR="00261E83" w:rsidRPr="008B5D0F">
        <w:rPr>
          <w:color w:val="000000"/>
        </w:rPr>
        <w:t>priešmokyklinio amžiaus vaiko ir 1–4 klasių mokinio pietums – 1,83 Eur</w:t>
      </w:r>
      <w:r w:rsidR="00261E83">
        <w:rPr>
          <w:color w:val="000000"/>
        </w:rPr>
        <w:t>;</w:t>
      </w:r>
    </w:p>
    <w:p w:rsidR="00261E83" w:rsidRPr="0063370B" w:rsidRDefault="00261E83" w:rsidP="00261E83">
      <w:pPr>
        <w:pStyle w:val="Sraopastraipa"/>
        <w:numPr>
          <w:ilvl w:val="3"/>
          <w:numId w:val="4"/>
        </w:numPr>
        <w:ind w:left="0" w:firstLine="567"/>
        <w:rPr>
          <w:color w:val="000000"/>
        </w:rPr>
      </w:pPr>
      <w:r>
        <w:rPr>
          <w:color w:val="000000"/>
        </w:rPr>
        <w:t xml:space="preserve">   </w:t>
      </w:r>
      <w:r w:rsidRPr="0063370B">
        <w:rPr>
          <w:color w:val="000000"/>
        </w:rPr>
        <w:t>5–12 klasių mokinio pietums – 2,00 Eur</w:t>
      </w:r>
      <w:r>
        <w:rPr>
          <w:color w:val="000000"/>
        </w:rPr>
        <w:t xml:space="preserve"> (du eurai)</w:t>
      </w:r>
      <w:r w:rsidRPr="0063370B">
        <w:rPr>
          <w:color w:val="000000"/>
        </w:rPr>
        <w:t>;</w:t>
      </w:r>
    </w:p>
    <w:p w:rsidR="00541D1C" w:rsidRPr="00261E83" w:rsidRDefault="009565B8" w:rsidP="0068158A">
      <w:pPr>
        <w:pStyle w:val="Sraopastraipa"/>
        <w:numPr>
          <w:ilvl w:val="3"/>
          <w:numId w:val="4"/>
        </w:numPr>
        <w:ind w:left="0" w:firstLine="567"/>
        <w:rPr>
          <w:color w:val="000000"/>
        </w:rPr>
      </w:pPr>
      <w:r w:rsidRPr="00261E83">
        <w:rPr>
          <w:color w:val="000000"/>
        </w:rPr>
        <w:t xml:space="preserve">   </w:t>
      </w:r>
      <w:r w:rsidR="004E6FF7" w:rsidRPr="00261E83">
        <w:rPr>
          <w:color w:val="000000"/>
        </w:rPr>
        <w:t>dieninėse vasaros poilsio stovyklose (pusryčiams, pietums, pavakariams) – 3,88 Eur</w:t>
      </w:r>
      <w:r w:rsidR="00071CBA" w:rsidRPr="00261E83">
        <w:rPr>
          <w:color w:val="000000"/>
        </w:rPr>
        <w:t xml:space="preserve"> (trys eurai ir 88 euro centai);</w:t>
      </w:r>
    </w:p>
    <w:p w:rsidR="009565B8" w:rsidRDefault="00071CBA" w:rsidP="002354BB">
      <w:pPr>
        <w:numPr>
          <w:ilvl w:val="2"/>
          <w:numId w:val="4"/>
        </w:numPr>
        <w:ind w:left="0" w:firstLine="567"/>
        <w:contextualSpacing/>
      </w:pPr>
      <w:r>
        <w:rPr>
          <w:color w:val="000000"/>
        </w:rPr>
        <w:t>i</w:t>
      </w:r>
      <w:r w:rsidR="004E6FF7" w:rsidRPr="00541D1C">
        <w:rPr>
          <w:color w:val="000000"/>
        </w:rPr>
        <w:t>š Klaipėdos miesto savivaldybės biudžeto mokinių nemokamo maitinimo patiekalų gamybos išlaidoms padengti skiriamos lėšos yra fiksuotos ir sudaro 25 procentus nemokamam maitinimui (įskaitant prekių pirkimo pridėti</w:t>
      </w:r>
      <w:r>
        <w:rPr>
          <w:color w:val="000000"/>
        </w:rPr>
        <w:t>nės vertės mokestį) skirtų lėšų.</w:t>
      </w:r>
    </w:p>
    <w:p w:rsidR="009565B8" w:rsidRDefault="006855B1" w:rsidP="002354BB">
      <w:pPr>
        <w:numPr>
          <w:ilvl w:val="1"/>
          <w:numId w:val="4"/>
        </w:numPr>
        <w:ind w:left="0" w:firstLine="567"/>
        <w:contextualSpacing/>
      </w:pPr>
      <w:r>
        <w:t xml:space="preserve">Pasikeitus </w:t>
      </w:r>
      <w:r w:rsidR="00FF6763">
        <w:t>Pridėtinės vertės mokesčio (</w:t>
      </w:r>
      <w:r>
        <w:t>PVM</w:t>
      </w:r>
      <w:r w:rsidR="00FF6763">
        <w:t>)</w:t>
      </w:r>
      <w:r>
        <w:t xml:space="preserve"> </w:t>
      </w:r>
      <w:r w:rsidR="00FF6763">
        <w:t>tarifo d</w:t>
      </w:r>
      <w:r>
        <w:t xml:space="preserve">ydžiui, </w:t>
      </w:r>
      <w:r w:rsidR="009D5DB5">
        <w:t>P</w:t>
      </w:r>
      <w:r>
        <w:t>aslaugos teikimo kaina keičiama proporcingai PVM pasikeitimo dydžiui ir įsigalioja nuo teisės akto įsigaliojimo dienos.</w:t>
      </w:r>
    </w:p>
    <w:p w:rsidR="009565B8" w:rsidRDefault="009565B8" w:rsidP="002354BB">
      <w:pPr>
        <w:numPr>
          <w:ilvl w:val="1"/>
          <w:numId w:val="4"/>
        </w:numPr>
        <w:ind w:left="0" w:firstLine="567"/>
        <w:contextualSpacing/>
      </w:pPr>
      <w:r>
        <w:t>Pasikeitus Paslaugos kain</w:t>
      </w:r>
      <w:r w:rsidR="00FF6763">
        <w:t xml:space="preserve">ą ar jos sudedamąsias dalis reglamentuojantiems teisės aktams, </w:t>
      </w:r>
      <w:r w:rsidR="00FF6763" w:rsidRPr="00FF6763">
        <w:t xml:space="preserve">Paslaugos teikimo </w:t>
      </w:r>
      <w:r w:rsidR="00FF6763">
        <w:t xml:space="preserve">kaina keičiama proporcingai </w:t>
      </w:r>
      <w:r w:rsidR="00FF6763" w:rsidRPr="00FF6763">
        <w:t>pasikeitimo dydžiui ir įsigalioja nuo teisės akto įsigaliojimo dienos.</w:t>
      </w:r>
    </w:p>
    <w:p w:rsidR="00071CBA" w:rsidRPr="00071CBA" w:rsidRDefault="006855B1" w:rsidP="00071CBA">
      <w:pPr>
        <w:pStyle w:val="Sraopastraipa"/>
        <w:numPr>
          <w:ilvl w:val="0"/>
          <w:numId w:val="4"/>
        </w:numPr>
        <w:spacing w:before="120" w:after="120"/>
        <w:jc w:val="center"/>
        <w:rPr>
          <w:b/>
        </w:rPr>
      </w:pPr>
      <w:r w:rsidRPr="00071CBA">
        <w:rPr>
          <w:b/>
        </w:rPr>
        <w:t>SUTARTIES GALIOJIMO LAIKAS IR NUTRAUKIMAS</w:t>
      </w:r>
    </w:p>
    <w:p w:rsidR="00071CBA" w:rsidRPr="00071CBA" w:rsidRDefault="00D71D58" w:rsidP="00071CBA">
      <w:pPr>
        <w:pStyle w:val="Sraopastraipa"/>
        <w:numPr>
          <w:ilvl w:val="1"/>
          <w:numId w:val="4"/>
        </w:numPr>
        <w:spacing w:before="120" w:after="120"/>
        <w:ind w:left="0" w:firstLine="567"/>
        <w:rPr>
          <w:b/>
        </w:rPr>
      </w:pPr>
      <w:r>
        <w:t xml:space="preserve">Sutartis </w:t>
      </w:r>
      <w:r w:rsidR="009A347E">
        <w:t xml:space="preserve">galioja nuo </w:t>
      </w:r>
      <w:r w:rsidR="00CD13F0" w:rsidRPr="00071CBA">
        <w:rPr>
          <w:color w:val="000000" w:themeColor="text1"/>
        </w:rPr>
        <w:t>20</w:t>
      </w:r>
      <w:r w:rsidR="00060EDE" w:rsidRPr="00071CBA">
        <w:rPr>
          <w:color w:val="000000" w:themeColor="text1"/>
        </w:rPr>
        <w:t>2</w:t>
      </w:r>
      <w:r w:rsidR="00750292" w:rsidRPr="00071CBA">
        <w:rPr>
          <w:color w:val="000000" w:themeColor="text1"/>
        </w:rPr>
        <w:t>1</w:t>
      </w:r>
      <w:r w:rsidR="00027FAC" w:rsidRPr="00071CBA">
        <w:rPr>
          <w:color w:val="000000" w:themeColor="text1"/>
        </w:rPr>
        <w:t xml:space="preserve"> </w:t>
      </w:r>
      <w:r w:rsidR="00CD13F0" w:rsidRPr="00071CBA">
        <w:rPr>
          <w:color w:val="000000" w:themeColor="text1"/>
        </w:rPr>
        <w:t>m</w:t>
      </w:r>
      <w:r w:rsidR="0095341E" w:rsidRPr="00071CBA">
        <w:rPr>
          <w:color w:val="000000" w:themeColor="text1"/>
        </w:rPr>
        <w:t>etų</w:t>
      </w:r>
      <w:r w:rsidR="00CD13F0" w:rsidRPr="00071CBA">
        <w:rPr>
          <w:color w:val="000000" w:themeColor="text1"/>
        </w:rPr>
        <w:t xml:space="preserve"> </w:t>
      </w:r>
      <w:r w:rsidR="00D81881" w:rsidRPr="00071CBA">
        <w:rPr>
          <w:color w:val="000000" w:themeColor="text1"/>
        </w:rPr>
        <w:t>rug</w:t>
      </w:r>
      <w:r w:rsidR="00261E83">
        <w:rPr>
          <w:color w:val="000000" w:themeColor="text1"/>
        </w:rPr>
        <w:t>sėjo</w:t>
      </w:r>
      <w:r w:rsidR="00027FAC" w:rsidRPr="00071CBA">
        <w:rPr>
          <w:color w:val="000000" w:themeColor="text1"/>
        </w:rPr>
        <w:t xml:space="preserve"> </w:t>
      </w:r>
      <w:r w:rsidR="00261E83">
        <w:rPr>
          <w:color w:val="000000" w:themeColor="text1"/>
        </w:rPr>
        <w:t>1</w:t>
      </w:r>
      <w:r w:rsidR="00027FAC" w:rsidRPr="00071CBA">
        <w:rPr>
          <w:color w:val="000000" w:themeColor="text1"/>
        </w:rPr>
        <w:t xml:space="preserve"> d</w:t>
      </w:r>
      <w:r w:rsidR="0095341E" w:rsidRPr="00071CBA">
        <w:rPr>
          <w:color w:val="000000" w:themeColor="text1"/>
        </w:rPr>
        <w:t>ienos</w:t>
      </w:r>
      <w:r w:rsidR="00206856" w:rsidRPr="00071CBA">
        <w:rPr>
          <w:color w:val="000000" w:themeColor="text1"/>
        </w:rPr>
        <w:t xml:space="preserve"> </w:t>
      </w:r>
      <w:r w:rsidR="009A347E" w:rsidRPr="00071CBA">
        <w:rPr>
          <w:color w:val="000000" w:themeColor="text1"/>
        </w:rPr>
        <w:t xml:space="preserve"> iki</w:t>
      </w:r>
      <w:r w:rsidR="00206856" w:rsidRPr="00071CBA">
        <w:rPr>
          <w:color w:val="000000" w:themeColor="text1"/>
        </w:rPr>
        <w:t xml:space="preserve"> 20</w:t>
      </w:r>
      <w:r w:rsidR="00D97E97" w:rsidRPr="00071CBA">
        <w:rPr>
          <w:color w:val="000000" w:themeColor="text1"/>
        </w:rPr>
        <w:t>2</w:t>
      </w:r>
      <w:r w:rsidR="00D425DE" w:rsidRPr="00071CBA">
        <w:rPr>
          <w:color w:val="000000" w:themeColor="text1"/>
        </w:rPr>
        <w:t>4</w:t>
      </w:r>
      <w:r w:rsidR="0095341E" w:rsidRPr="00071CBA">
        <w:rPr>
          <w:color w:val="000000" w:themeColor="text1"/>
        </w:rPr>
        <w:t xml:space="preserve"> metų</w:t>
      </w:r>
      <w:r w:rsidR="00027FAC" w:rsidRPr="00071CBA">
        <w:rPr>
          <w:color w:val="000000" w:themeColor="text1"/>
        </w:rPr>
        <w:t xml:space="preserve"> </w:t>
      </w:r>
      <w:r w:rsidR="00D81881" w:rsidRPr="00071CBA">
        <w:rPr>
          <w:color w:val="000000" w:themeColor="text1"/>
        </w:rPr>
        <w:t>rugpjūčio</w:t>
      </w:r>
      <w:r w:rsidR="00206856" w:rsidRPr="00071CBA">
        <w:rPr>
          <w:color w:val="000000" w:themeColor="text1"/>
        </w:rPr>
        <w:t xml:space="preserve"> </w:t>
      </w:r>
      <w:r w:rsidR="00261E83">
        <w:rPr>
          <w:color w:val="000000" w:themeColor="text1"/>
        </w:rPr>
        <w:t>31</w:t>
      </w:r>
      <w:r w:rsidR="0095341E" w:rsidRPr="00071CBA">
        <w:rPr>
          <w:color w:val="000000" w:themeColor="text1"/>
        </w:rPr>
        <w:t xml:space="preserve"> dienos</w:t>
      </w:r>
      <w:r w:rsidR="009A347E" w:rsidRPr="00071CBA">
        <w:rPr>
          <w:color w:val="000000" w:themeColor="text1"/>
        </w:rPr>
        <w:t>.</w:t>
      </w:r>
    </w:p>
    <w:p w:rsidR="00071CBA" w:rsidRPr="00071CBA" w:rsidRDefault="005E30D1" w:rsidP="00071CBA">
      <w:pPr>
        <w:pStyle w:val="Sraopastraipa"/>
        <w:numPr>
          <w:ilvl w:val="1"/>
          <w:numId w:val="4"/>
        </w:numPr>
        <w:spacing w:before="120" w:after="120"/>
        <w:ind w:left="0" w:firstLine="567"/>
        <w:rPr>
          <w:b/>
        </w:rPr>
      </w:pPr>
      <w:r>
        <w:t xml:space="preserve">Perkančioji organizacija gali nutraukti Sutartį </w:t>
      </w:r>
      <w:r w:rsidR="00CD13F0">
        <w:t>prieš terminą</w:t>
      </w:r>
      <w:r w:rsidR="00071CBA">
        <w:t xml:space="preserve"> esant bent vienai iš šių sąlygų</w:t>
      </w:r>
      <w:r w:rsidR="00CD13F0">
        <w:t>:</w:t>
      </w:r>
    </w:p>
    <w:p w:rsidR="00071CBA" w:rsidRPr="00071CBA" w:rsidRDefault="00BA465A" w:rsidP="00071CBA">
      <w:pPr>
        <w:pStyle w:val="Sraopastraipa"/>
        <w:numPr>
          <w:ilvl w:val="2"/>
          <w:numId w:val="4"/>
        </w:numPr>
        <w:spacing w:before="120" w:after="120"/>
        <w:ind w:left="0" w:firstLine="567"/>
        <w:rPr>
          <w:b/>
        </w:rPr>
      </w:pPr>
      <w:r>
        <w:t>P</w:t>
      </w:r>
      <w:r w:rsidR="00CD13F0">
        <w:t xml:space="preserve">aslaugos teikėjas dėl savo kaltės nevykdo </w:t>
      </w:r>
      <w:r>
        <w:t xml:space="preserve">savo įsipareigojimų </w:t>
      </w:r>
      <w:r w:rsidR="003560C3">
        <w:t>15 dienų</w:t>
      </w:r>
      <w:r w:rsidR="00CD13F0">
        <w:t xml:space="preserve"> iš eilės;</w:t>
      </w:r>
    </w:p>
    <w:p w:rsidR="00071CBA" w:rsidRPr="00071CBA" w:rsidRDefault="00BA465A" w:rsidP="00071CBA">
      <w:pPr>
        <w:pStyle w:val="Sraopastraipa"/>
        <w:numPr>
          <w:ilvl w:val="2"/>
          <w:numId w:val="4"/>
        </w:numPr>
        <w:spacing w:before="120" w:after="120"/>
        <w:ind w:left="0" w:firstLine="567"/>
        <w:rPr>
          <w:b/>
        </w:rPr>
      </w:pPr>
      <w:r>
        <w:t>P</w:t>
      </w:r>
      <w:r w:rsidR="00CD13F0">
        <w:t>aslauga tampa nebereikalinga</w:t>
      </w:r>
      <w:r w:rsidR="005B6E63">
        <w:t xml:space="preserve"> Perkančiajai organizacijai</w:t>
      </w:r>
      <w:r w:rsidR="003560C3">
        <w:t xml:space="preserve"> vadovaujantis teisės aktais</w:t>
      </w:r>
      <w:r w:rsidR="00CD13F0">
        <w:t>;</w:t>
      </w:r>
    </w:p>
    <w:p w:rsidR="00071CBA" w:rsidRPr="00071CBA" w:rsidRDefault="001761DB" w:rsidP="00071CBA">
      <w:pPr>
        <w:pStyle w:val="Sraopastraipa"/>
        <w:numPr>
          <w:ilvl w:val="2"/>
          <w:numId w:val="4"/>
        </w:numPr>
        <w:spacing w:before="120" w:after="120"/>
        <w:ind w:left="0" w:firstLine="567"/>
        <w:rPr>
          <w:b/>
        </w:rPr>
      </w:pPr>
      <w:r>
        <w:t>Paslaugos tei</w:t>
      </w:r>
      <w:r w:rsidR="00CD13F0">
        <w:t xml:space="preserve">kėjas sutartinius įsipareigojimus </w:t>
      </w:r>
      <w:r w:rsidR="005E30D1">
        <w:t xml:space="preserve">15 dienų </w:t>
      </w:r>
      <w:r w:rsidR="00CD13F0">
        <w:t>atlieka nekokybiškai ir per Perkančiosios organizacijos nust</w:t>
      </w:r>
      <w:r w:rsidR="00D32712">
        <w:t>atyt</w:t>
      </w:r>
      <w:r w:rsidR="00071CBA">
        <w:t xml:space="preserve">ą </w:t>
      </w:r>
      <w:r w:rsidR="003560C3">
        <w:t xml:space="preserve"> </w:t>
      </w:r>
      <w:r w:rsidR="005E30D1">
        <w:t xml:space="preserve">15 dienų atlieka </w:t>
      </w:r>
      <w:r w:rsidR="00071CBA">
        <w:t>terminą neištaiso trūkumų</w:t>
      </w:r>
      <w:r w:rsidR="00D32712">
        <w:t>;</w:t>
      </w:r>
    </w:p>
    <w:p w:rsidR="005E30D1" w:rsidRPr="005E30D1" w:rsidRDefault="001761DB" w:rsidP="005E30D1">
      <w:pPr>
        <w:pStyle w:val="Sraopastraipa"/>
        <w:numPr>
          <w:ilvl w:val="2"/>
          <w:numId w:val="4"/>
        </w:numPr>
        <w:spacing w:before="120" w:after="120"/>
        <w:ind w:left="0" w:firstLine="567"/>
        <w:rPr>
          <w:b/>
        </w:rPr>
      </w:pPr>
      <w:r>
        <w:t>Paslaugos tei</w:t>
      </w:r>
      <w:r w:rsidR="00CD13F0">
        <w:t xml:space="preserve">kėjas netenka </w:t>
      </w:r>
      <w:r w:rsidR="00BA465A">
        <w:t xml:space="preserve">teisės verstis numatyta veikla, </w:t>
      </w:r>
      <w:r w:rsidR="00CD13F0">
        <w:t xml:space="preserve">jam iškeliama bankroto byla arba </w:t>
      </w:r>
      <w:r w:rsidR="00BA465A">
        <w:t xml:space="preserve">Paslaugos teikėjas </w:t>
      </w:r>
      <w:r w:rsidR="00CD13F0">
        <w:t>restruktūrizuojamas ar likviduojamas</w:t>
      </w:r>
      <w:r w:rsidR="00922A9A">
        <w:t>.</w:t>
      </w:r>
    </w:p>
    <w:p w:rsidR="002354BB" w:rsidRPr="002354BB" w:rsidRDefault="0049424E" w:rsidP="002354BB">
      <w:pPr>
        <w:pStyle w:val="Sraopastraipa"/>
        <w:numPr>
          <w:ilvl w:val="1"/>
          <w:numId w:val="4"/>
        </w:numPr>
        <w:spacing w:before="120" w:after="120"/>
        <w:ind w:left="0" w:firstLine="567"/>
        <w:rPr>
          <w:b/>
        </w:rPr>
      </w:pPr>
      <w:r>
        <w:t>Pa</w:t>
      </w:r>
      <w:r w:rsidR="005E30D1">
        <w:t xml:space="preserve">slaugos teikėjas </w:t>
      </w:r>
      <w:r w:rsidR="002354BB">
        <w:t>gali nutraukti Sutartį prieš terminą</w:t>
      </w:r>
      <w:r w:rsidR="00922A9A">
        <w:t xml:space="preserve">, </w:t>
      </w:r>
      <w:r>
        <w:t xml:space="preserve">kai Perkančioji organizacija 2 mėnesius iš eilės </w:t>
      </w:r>
      <w:r w:rsidR="000B453C">
        <w:t>nevykdo atsiskaitymų pagal šią S</w:t>
      </w:r>
      <w:r>
        <w:t>utartį.</w:t>
      </w:r>
    </w:p>
    <w:p w:rsidR="002354BB" w:rsidRPr="002354BB" w:rsidRDefault="000B453C" w:rsidP="002354BB">
      <w:pPr>
        <w:pStyle w:val="Sraopastraipa"/>
        <w:numPr>
          <w:ilvl w:val="1"/>
          <w:numId w:val="4"/>
        </w:numPr>
        <w:spacing w:before="120" w:after="120"/>
        <w:ind w:left="0" w:firstLine="567"/>
        <w:rPr>
          <w:b/>
        </w:rPr>
      </w:pPr>
      <w:r>
        <w:t>Nutraukiant S</w:t>
      </w:r>
      <w:r w:rsidR="0049424E">
        <w:t>utartį p</w:t>
      </w:r>
      <w:r>
        <w:t>rieš terminą, šios S</w:t>
      </w:r>
      <w:r w:rsidR="0049424E">
        <w:t>utarties šalys privalo viena kitą įspėti raštu prieš 30 kalendorinių dienų iki numatomo</w:t>
      </w:r>
      <w:r w:rsidR="001761DB">
        <w:t>s</w:t>
      </w:r>
      <w:r w:rsidR="0049424E">
        <w:t xml:space="preserve"> </w:t>
      </w:r>
      <w:r>
        <w:t xml:space="preserve">Sutarties </w:t>
      </w:r>
      <w:r w:rsidR="0049424E">
        <w:t>nutraukimo dienos.</w:t>
      </w:r>
    </w:p>
    <w:p w:rsidR="0095341E" w:rsidRPr="002354BB" w:rsidRDefault="0049424E" w:rsidP="002354BB">
      <w:pPr>
        <w:pStyle w:val="Sraopastraipa"/>
        <w:numPr>
          <w:ilvl w:val="1"/>
          <w:numId w:val="4"/>
        </w:numPr>
        <w:spacing w:before="120" w:after="120"/>
        <w:ind w:left="0" w:firstLine="567"/>
        <w:rPr>
          <w:b/>
        </w:rPr>
      </w:pPr>
      <w:r>
        <w:t>Sutarties pasibaigimo arba nutraukimo prieš terminą atveju, abi šaly</w:t>
      </w:r>
      <w:r w:rsidR="001761DB">
        <w:t xml:space="preserve">s privalo tarpusavyje </w:t>
      </w:r>
      <w:r w:rsidR="000B453C">
        <w:t>atsiskaityti pagal šios S</w:t>
      </w:r>
      <w:r>
        <w:t>utarties prievoles.</w:t>
      </w:r>
    </w:p>
    <w:p w:rsidR="005B6E63" w:rsidRPr="00AE2117" w:rsidRDefault="009E0EE5" w:rsidP="00AE2117">
      <w:pPr>
        <w:pStyle w:val="Sraopastraipa"/>
        <w:numPr>
          <w:ilvl w:val="0"/>
          <w:numId w:val="4"/>
        </w:numPr>
        <w:spacing w:before="120" w:after="120"/>
        <w:jc w:val="center"/>
        <w:rPr>
          <w:b/>
        </w:rPr>
      </w:pPr>
      <w:r w:rsidRPr="00AE2117">
        <w:rPr>
          <w:b/>
        </w:rPr>
        <w:t>SUTARTIES VYKDYMO SĄLYGOS</w:t>
      </w:r>
    </w:p>
    <w:p w:rsidR="00AE2117" w:rsidRDefault="005B6E63" w:rsidP="009E0EE5">
      <w:pPr>
        <w:pStyle w:val="Sraopastraipa"/>
        <w:numPr>
          <w:ilvl w:val="1"/>
          <w:numId w:val="4"/>
        </w:numPr>
        <w:spacing w:before="120" w:after="120"/>
        <w:ind w:left="0" w:firstLine="567"/>
      </w:pPr>
      <w:r w:rsidRPr="009E0EE5">
        <w:t xml:space="preserve">Vadovaujantis Lietuvos Respublikos civilinio kodekso 6.70 straipsniu </w:t>
      </w:r>
      <w:r w:rsidR="009E0EE5">
        <w:t xml:space="preserve">šios Sutarties prievolių įvykdymas yra užtikrinamas </w:t>
      </w:r>
      <w:r w:rsidRPr="009E0EE5">
        <w:t>netesybomis.</w:t>
      </w:r>
    </w:p>
    <w:p w:rsidR="00BB64C3" w:rsidRDefault="00D00B00" w:rsidP="00BB64C3">
      <w:pPr>
        <w:pStyle w:val="Sraopastraipa"/>
        <w:numPr>
          <w:ilvl w:val="1"/>
          <w:numId w:val="4"/>
        </w:numPr>
        <w:spacing w:before="120" w:after="120"/>
        <w:ind w:left="0" w:firstLine="567"/>
      </w:pPr>
      <w:r>
        <w:t xml:space="preserve">Sutarties </w:t>
      </w:r>
      <w:r w:rsidR="00AE2117">
        <w:t xml:space="preserve">šalis, nevykdanti </w:t>
      </w:r>
      <w:r w:rsidR="00B677F3">
        <w:t xml:space="preserve">Sutartimi prisiimtų įsipareigojimų </w:t>
      </w:r>
      <w:r w:rsidR="00AE2117">
        <w:t xml:space="preserve">arba netinkamai vykdanti </w:t>
      </w:r>
      <w:r w:rsidR="00B677F3">
        <w:t>Sutartimi prisiimtus įsipareigojimus, moka</w:t>
      </w:r>
      <w:r w:rsidR="009D5BF1">
        <w:t xml:space="preserve"> </w:t>
      </w:r>
      <w:r w:rsidR="00B677F3">
        <w:t>kitai Sutarties šaliai 50 (penkiasdešimties) eurų baudą</w:t>
      </w:r>
      <w:r w:rsidRPr="00D00B00">
        <w:t xml:space="preserve"> už kiekvieną </w:t>
      </w:r>
      <w:r w:rsidR="00BB64C3">
        <w:t>prievolės įvykdymo</w:t>
      </w:r>
      <w:r w:rsidR="00B677F3" w:rsidRPr="00D00B00">
        <w:t xml:space="preserve"> </w:t>
      </w:r>
      <w:r w:rsidRPr="00D00B00">
        <w:t>termino praleidimo dieną.</w:t>
      </w:r>
    </w:p>
    <w:p w:rsidR="002354BB" w:rsidRDefault="002354BB" w:rsidP="00BB64C3">
      <w:pPr>
        <w:pStyle w:val="Sraopastraipa"/>
        <w:numPr>
          <w:ilvl w:val="1"/>
          <w:numId w:val="4"/>
        </w:numPr>
        <w:spacing w:before="120" w:after="120"/>
        <w:ind w:left="0" w:firstLine="567"/>
      </w:pPr>
      <w:r>
        <w:t>Visi ginčai dėl šios Sutarties vykdymo, sprendžiami šalių susitarimu. Nepavykus išspręsti ginčo taikiai, jis sprendžiamas Lietuvos Respublikos civilinio kodekso nustatyta tvarka.</w:t>
      </w:r>
    </w:p>
    <w:p w:rsidR="00BB64C3" w:rsidRDefault="004C5BB6" w:rsidP="00BB64C3">
      <w:pPr>
        <w:pStyle w:val="Sraopastraipa"/>
        <w:numPr>
          <w:ilvl w:val="0"/>
          <w:numId w:val="4"/>
        </w:numPr>
        <w:spacing w:before="120" w:after="120"/>
        <w:jc w:val="center"/>
        <w:rPr>
          <w:b/>
        </w:rPr>
      </w:pPr>
      <w:r w:rsidRPr="00BB64C3">
        <w:rPr>
          <w:b/>
        </w:rPr>
        <w:t>KITOS SĄLYGOS</w:t>
      </w:r>
    </w:p>
    <w:p w:rsidR="00BB64C3" w:rsidRPr="00BB64C3" w:rsidRDefault="005F7AA1" w:rsidP="00BB64C3">
      <w:pPr>
        <w:pStyle w:val="Sraopastraipa"/>
        <w:numPr>
          <w:ilvl w:val="1"/>
          <w:numId w:val="4"/>
        </w:numPr>
        <w:spacing w:before="120" w:after="120"/>
        <w:ind w:left="0" w:firstLine="567"/>
        <w:jc w:val="left"/>
        <w:rPr>
          <w:b/>
        </w:rPr>
      </w:pPr>
      <w:r w:rsidRPr="00224DC3">
        <w:t>P</w:t>
      </w:r>
      <w:r w:rsidR="002C3823" w:rsidRPr="00224DC3">
        <w:t>aslau</w:t>
      </w:r>
      <w:r w:rsidRPr="00224DC3">
        <w:t>gos teikimą turi teisę tikrinti:</w:t>
      </w:r>
    </w:p>
    <w:p w:rsidR="00BB64C3" w:rsidRPr="00BB64C3" w:rsidRDefault="002C3823" w:rsidP="00BB64C3">
      <w:pPr>
        <w:pStyle w:val="Sraopastraipa"/>
        <w:numPr>
          <w:ilvl w:val="2"/>
          <w:numId w:val="4"/>
        </w:numPr>
        <w:spacing w:before="120" w:after="120"/>
        <w:ind w:left="0" w:firstLine="567"/>
        <w:jc w:val="left"/>
        <w:rPr>
          <w:b/>
        </w:rPr>
      </w:pPr>
      <w:r>
        <w:t>Klaipėdos miesto savivaldyb</w:t>
      </w:r>
      <w:r w:rsidR="00D31C00">
        <w:t xml:space="preserve">ės </w:t>
      </w:r>
      <w:r w:rsidR="00D425DE">
        <w:t>administracija</w:t>
      </w:r>
      <w:r w:rsidR="00794F83">
        <w:t xml:space="preserve"> ir kitos Klaipėdos miesto savivaldybės tarnybos ar įstaigos</w:t>
      </w:r>
      <w:r>
        <w:t>;</w:t>
      </w:r>
    </w:p>
    <w:p w:rsidR="00BB64C3" w:rsidRPr="00BB64C3" w:rsidRDefault="002C3823" w:rsidP="00BB64C3">
      <w:pPr>
        <w:pStyle w:val="Sraopastraipa"/>
        <w:numPr>
          <w:ilvl w:val="2"/>
          <w:numId w:val="4"/>
        </w:numPr>
        <w:spacing w:before="120" w:after="120"/>
        <w:ind w:left="0" w:firstLine="567"/>
        <w:jc w:val="left"/>
        <w:rPr>
          <w:b/>
        </w:rPr>
      </w:pPr>
      <w:r>
        <w:t xml:space="preserve">Perkančiosios organizacijos </w:t>
      </w:r>
      <w:r w:rsidR="00794F83">
        <w:t>administracija ar jos įgalioti asmenys</w:t>
      </w:r>
      <w:r>
        <w:t>;</w:t>
      </w:r>
    </w:p>
    <w:p w:rsidR="005B7A6E" w:rsidRDefault="005B7A6E" w:rsidP="005B7A6E">
      <w:pPr>
        <w:pStyle w:val="Sraopastraipa"/>
        <w:numPr>
          <w:ilvl w:val="2"/>
          <w:numId w:val="4"/>
        </w:numPr>
        <w:spacing w:before="120" w:after="120"/>
        <w:ind w:left="0" w:firstLine="567"/>
        <w:jc w:val="left"/>
      </w:pPr>
      <w:r>
        <w:t>kitos institucijos, vykdančios kontrolės funkcijas.</w:t>
      </w:r>
    </w:p>
    <w:p w:rsidR="00B52D41" w:rsidRDefault="002C3823" w:rsidP="00B52D41">
      <w:pPr>
        <w:pStyle w:val="Sraopastraipa"/>
        <w:numPr>
          <w:ilvl w:val="1"/>
          <w:numId w:val="4"/>
        </w:numPr>
        <w:spacing w:before="120" w:after="120"/>
        <w:ind w:left="0" w:firstLine="567"/>
        <w:jc w:val="left"/>
      </w:pPr>
      <w:r>
        <w:t xml:space="preserve">Tikrinimo metu pareikalavus, </w:t>
      </w:r>
      <w:r w:rsidR="00D31C00">
        <w:t>Paslaugos tei</w:t>
      </w:r>
      <w:r>
        <w:t xml:space="preserve">kėjas privalo pateikti </w:t>
      </w:r>
      <w:r w:rsidR="00206856" w:rsidRPr="00206856">
        <w:t>prekių įsigijimo dokumentus</w:t>
      </w:r>
      <w:r w:rsidR="00206856">
        <w:t>,</w:t>
      </w:r>
      <w:r w:rsidR="00206856" w:rsidRPr="005B7A6E">
        <w:rPr>
          <w:color w:val="FF0000"/>
        </w:rPr>
        <w:t xml:space="preserve"> </w:t>
      </w:r>
      <w:r>
        <w:t>gaminamų patiekalų technologines ir ka</w:t>
      </w:r>
      <w:r w:rsidR="00206856">
        <w:t xml:space="preserve">lkuliacines korteles ir kitus dokumentus, </w:t>
      </w:r>
      <w:r w:rsidR="00D31C00">
        <w:t xml:space="preserve"> </w:t>
      </w:r>
      <w:r w:rsidR="00206856">
        <w:t>reikalingu</w:t>
      </w:r>
      <w:r>
        <w:t>s nemokamo maitinimo lėšų naudojimo analizei.</w:t>
      </w:r>
    </w:p>
    <w:p w:rsidR="00DD4B3C" w:rsidRDefault="009263D3" w:rsidP="00B52D41">
      <w:pPr>
        <w:pStyle w:val="Sraopastraipa"/>
        <w:numPr>
          <w:ilvl w:val="1"/>
          <w:numId w:val="4"/>
        </w:numPr>
        <w:spacing w:before="120" w:after="120"/>
        <w:ind w:left="0" w:firstLine="567"/>
        <w:jc w:val="left"/>
      </w:pPr>
      <w:r>
        <w:t xml:space="preserve">Tikrinimo metu pareikalavus, </w:t>
      </w:r>
      <w:r w:rsidR="00D31C00">
        <w:t>Paslaugos tei</w:t>
      </w:r>
      <w:r>
        <w:t>kėjas privalo pateikti maisto produktų tiekėjų sąrašą ir dokumentus, įrodančius gam</w:t>
      </w:r>
      <w:r w:rsidR="005B7A6E">
        <w:t>inamų patiekalų atitiktį Paslaugos teikimą reglamentuojantiems teisės aktams</w:t>
      </w:r>
      <w:r w:rsidR="00B52D41">
        <w:t xml:space="preserve"> ir šiai Sutarčiai.</w:t>
      </w:r>
    </w:p>
    <w:p w:rsidR="00B52D41" w:rsidRDefault="005B6E63" w:rsidP="00B52D41">
      <w:pPr>
        <w:numPr>
          <w:ilvl w:val="1"/>
          <w:numId w:val="4"/>
        </w:numPr>
        <w:ind w:left="0" w:firstLine="567"/>
        <w:contextualSpacing/>
      </w:pPr>
      <w:r>
        <w:t xml:space="preserve">Paslaugos teikėjas kas mėnesį moka Perkančiajai organizacijai už </w:t>
      </w:r>
      <w:r w:rsidR="00B53310">
        <w:t xml:space="preserve">Paslaugos teikimui Nuomos sutarties pagrindu gautų (priimtų) </w:t>
      </w:r>
      <w:r>
        <w:t>patalpų nuomą</w:t>
      </w:r>
      <w:r w:rsidR="00B53310">
        <w:t xml:space="preserve"> pagal pasirašytą </w:t>
      </w:r>
      <w:r w:rsidR="00A27488">
        <w:t>Nuomos sutartį. Už</w:t>
      </w:r>
      <w:r>
        <w:t xml:space="preserve"> </w:t>
      </w:r>
      <w:r w:rsidR="00A27488">
        <w:t>Paslaugos teikimui Nuomos sutarties pagrindu gautų (priimtų) patalpų</w:t>
      </w:r>
      <w:r>
        <w:t xml:space="preserve"> šildymą, karšto ir šalto vandens tiekimo ir nuotekų šalinimo sistemos eksploatavimą, pastatų apsaugos bei automatizuoto šilumos punkto kontrolės ir valdymo sistemos eksploatavimą </w:t>
      </w:r>
      <w:r w:rsidR="003C009A">
        <w:t xml:space="preserve">ir šiukšlių išvežimą </w:t>
      </w:r>
      <w:r w:rsidR="00A27488">
        <w:t xml:space="preserve">Paslaugos teikėjas moka pagal Perkančiosios organizacijos pateiktas sąskaitas. </w:t>
      </w:r>
      <w:r w:rsidR="00A27488" w:rsidRPr="003A5CD6">
        <w:rPr>
          <w:color w:val="000000" w:themeColor="text1"/>
        </w:rPr>
        <w:t xml:space="preserve">Paslaugos teikėjas </w:t>
      </w:r>
      <w:r w:rsidRPr="003A5CD6">
        <w:rPr>
          <w:color w:val="000000" w:themeColor="text1"/>
        </w:rPr>
        <w:t>už sunaudotą elektros energiją ir jos tiekimą</w:t>
      </w:r>
      <w:r w:rsidR="00391834" w:rsidRPr="003A5CD6">
        <w:rPr>
          <w:color w:val="000000" w:themeColor="text1"/>
        </w:rPr>
        <w:t>,</w:t>
      </w:r>
      <w:r w:rsidRPr="003A5CD6">
        <w:rPr>
          <w:color w:val="000000" w:themeColor="text1"/>
        </w:rPr>
        <w:t xml:space="preserve"> </w:t>
      </w:r>
      <w:r w:rsidR="00391834" w:rsidRPr="003A5CD6">
        <w:rPr>
          <w:color w:val="000000" w:themeColor="text1"/>
        </w:rPr>
        <w:t xml:space="preserve">už šaltą ir karštą vandenį bei nuotekas </w:t>
      </w:r>
      <w:r w:rsidRPr="003A5CD6">
        <w:rPr>
          <w:color w:val="000000" w:themeColor="text1"/>
        </w:rPr>
        <w:t xml:space="preserve">atsiskaito </w:t>
      </w:r>
      <w:r w:rsidR="00391834">
        <w:t>pagal apskaitos prietaisų rodmenis</w:t>
      </w:r>
      <w:r w:rsidR="00391834">
        <w:rPr>
          <w:color w:val="FF0000"/>
        </w:rPr>
        <w:t xml:space="preserve"> </w:t>
      </w:r>
      <w:r w:rsidR="00391834">
        <w:t>Perkančiosios organizacijos sudarytas ir pateiktas sąskaitas</w:t>
      </w:r>
      <w:r w:rsidR="003C009A">
        <w:rPr>
          <w:color w:val="FF0000"/>
        </w:rPr>
        <w:t>.</w:t>
      </w:r>
    </w:p>
    <w:p w:rsidR="00B52D41" w:rsidRDefault="00B53310" w:rsidP="00B52D41">
      <w:pPr>
        <w:numPr>
          <w:ilvl w:val="1"/>
          <w:numId w:val="4"/>
        </w:numPr>
        <w:ind w:left="0" w:firstLine="567"/>
        <w:contextualSpacing/>
      </w:pPr>
      <w:r>
        <w:t>Paslaugos teikimui Nuomos sutarties pagrindu gautose (priimtose)</w:t>
      </w:r>
      <w:r w:rsidR="005B6E63">
        <w:t xml:space="preserve"> patalpose įvykus avarijai ar nelaimingam atsitikimui darbe, Paslaugos teikėjas atsako už pasekmes pagal galiojančius įstatymus ir kitus teisės aktus.</w:t>
      </w:r>
    </w:p>
    <w:p w:rsidR="00B52D41" w:rsidRDefault="005B6E63" w:rsidP="00B52D41">
      <w:pPr>
        <w:numPr>
          <w:ilvl w:val="1"/>
          <w:numId w:val="4"/>
        </w:numPr>
        <w:ind w:left="0" w:firstLine="567"/>
        <w:contextualSpacing/>
      </w:pPr>
      <w:r>
        <w:t xml:space="preserve">Paslaugos teikėjas materialiai atsako </w:t>
      </w:r>
      <w:r w:rsidR="00B53310" w:rsidRPr="00B53310">
        <w:t xml:space="preserve">Paslaugos teikimui Nuomos sutarties pagrindu </w:t>
      </w:r>
      <w:r w:rsidR="00B53310">
        <w:t xml:space="preserve">gautas (priimtas) </w:t>
      </w:r>
      <w:r>
        <w:t>už patalpas ir jų priežiūrą.</w:t>
      </w:r>
    </w:p>
    <w:p w:rsidR="00644476" w:rsidRDefault="00BB64C3" w:rsidP="00644476">
      <w:pPr>
        <w:numPr>
          <w:ilvl w:val="1"/>
          <w:numId w:val="4"/>
        </w:numPr>
        <w:ind w:left="0" w:firstLine="567"/>
        <w:contextualSpacing/>
      </w:pPr>
      <w:r>
        <w:t>Paslaugos teikėjas, pasibaigus sutarties galiojimo terminui, pagal perdavimo-priėmimo aktą per 10 darbo dienų privalo grąžinti Perkančiajai organizacijai jam suteiktas šios Sutarties vykdymui patalpas ir turtą, nepabloginus būklės, išskyrus natūralų nusidėvėjimą, sutvarkyti patalpas, pašalinti įvairius defektus, kurie atsirado per Paslaugos teikimo laikotarpį.</w:t>
      </w:r>
    </w:p>
    <w:p w:rsidR="00644476" w:rsidRDefault="005F7AA1" w:rsidP="00644476">
      <w:pPr>
        <w:numPr>
          <w:ilvl w:val="1"/>
          <w:numId w:val="4"/>
        </w:numPr>
        <w:ind w:left="0" w:firstLine="567"/>
        <w:contextualSpacing/>
      </w:pPr>
      <w:r>
        <w:t xml:space="preserve">Sutarties terminui pasibaigus arba ją nutraukus prieš terminą, </w:t>
      </w:r>
      <w:r w:rsidR="00D31C00">
        <w:t>Paslaugos tei</w:t>
      </w:r>
      <w:r>
        <w:t xml:space="preserve">kėjui </w:t>
      </w:r>
      <w:r w:rsidR="009263D3">
        <w:t xml:space="preserve">lėšos, panaudotos patalpoms </w:t>
      </w:r>
      <w:r>
        <w:t xml:space="preserve">ir turtui </w:t>
      </w:r>
      <w:r w:rsidR="009263D3">
        <w:t>gerinti, negrąžinamos.</w:t>
      </w:r>
    </w:p>
    <w:p w:rsidR="00BC221B" w:rsidRDefault="005F7AA1" w:rsidP="00644476">
      <w:pPr>
        <w:numPr>
          <w:ilvl w:val="1"/>
          <w:numId w:val="4"/>
        </w:numPr>
        <w:ind w:left="0" w:firstLine="567"/>
        <w:contextualSpacing/>
      </w:pPr>
      <w:r>
        <w:t xml:space="preserve">Sutartis </w:t>
      </w:r>
      <w:r w:rsidR="00D31C00">
        <w:t>pasirašyta 2 egzemplioriai</w:t>
      </w:r>
      <w:r>
        <w:t>s</w:t>
      </w:r>
      <w:r w:rsidR="00D31C00">
        <w:t>, turinčiais vienodą juridinę galią, kiekvienai šaliai po vieną egzempliorių</w:t>
      </w:r>
      <w:r>
        <w:t>.</w:t>
      </w:r>
    </w:p>
    <w:p w:rsidR="00BB64C3" w:rsidRPr="002F6E51" w:rsidRDefault="00BB64C3" w:rsidP="002B348A">
      <w:pPr>
        <w:ind w:firstLine="851"/>
        <w:contextualSpacing/>
      </w:pPr>
    </w:p>
    <w:p w:rsidR="009263D3" w:rsidRDefault="00644476" w:rsidP="008D20BB">
      <w:pPr>
        <w:spacing w:before="120" w:after="120"/>
        <w:jc w:val="center"/>
        <w:rPr>
          <w:b/>
        </w:rPr>
      </w:pPr>
      <w:r>
        <w:rPr>
          <w:b/>
        </w:rPr>
        <w:t>7</w:t>
      </w:r>
      <w:r w:rsidR="00B12E12">
        <w:rPr>
          <w:b/>
        </w:rPr>
        <w:t>. SUTARTIES ŠALIŲ REKVIZIT</w:t>
      </w:r>
      <w:r w:rsidR="009263D3">
        <w:rPr>
          <w:b/>
        </w:rPr>
        <w:t>AI</w:t>
      </w:r>
    </w:p>
    <w:tbl>
      <w:tblPr>
        <w:tblW w:w="0" w:type="auto"/>
        <w:tblLook w:val="01E0" w:firstRow="1" w:lastRow="1" w:firstColumn="1" w:lastColumn="1" w:noHBand="0" w:noVBand="0"/>
      </w:tblPr>
      <w:tblGrid>
        <w:gridCol w:w="4665"/>
        <w:gridCol w:w="4973"/>
      </w:tblGrid>
      <w:tr w:rsidR="00AC0B0A" w:rsidTr="002B348A">
        <w:trPr>
          <w:trHeight w:val="3444"/>
        </w:trPr>
        <w:tc>
          <w:tcPr>
            <w:tcW w:w="4665" w:type="dxa"/>
          </w:tcPr>
          <w:p w:rsidR="00AC0B0A" w:rsidRPr="00FC6D84" w:rsidRDefault="00206856" w:rsidP="002B348A">
            <w:pPr>
              <w:tabs>
                <w:tab w:val="left" w:pos="360"/>
              </w:tabs>
              <w:contextualSpacing/>
              <w:rPr>
                <w:b/>
                <w:color w:val="000000" w:themeColor="text1"/>
              </w:rPr>
            </w:pPr>
            <w:r w:rsidRPr="00FC6D84">
              <w:rPr>
                <w:b/>
                <w:color w:val="000000" w:themeColor="text1"/>
              </w:rPr>
              <w:t>Perkančioji  organizacija</w:t>
            </w:r>
          </w:p>
          <w:p w:rsidR="0003532F" w:rsidRPr="00ED17F5" w:rsidRDefault="00A94636" w:rsidP="002B348A">
            <w:pPr>
              <w:tabs>
                <w:tab w:val="left" w:pos="360"/>
              </w:tabs>
              <w:contextualSpacing/>
              <w:jc w:val="left"/>
              <w:rPr>
                <w:color w:val="000000" w:themeColor="text1"/>
              </w:rPr>
            </w:pPr>
            <w:r w:rsidRPr="00ED17F5">
              <w:rPr>
                <w:color w:val="000000" w:themeColor="text1"/>
              </w:rPr>
              <w:t>Klaipė</w:t>
            </w:r>
            <w:r w:rsidR="0003532F" w:rsidRPr="00ED17F5">
              <w:rPr>
                <w:color w:val="000000" w:themeColor="text1"/>
              </w:rPr>
              <w:t xml:space="preserve">dos </w:t>
            </w:r>
            <w:r w:rsidR="00ED17F5" w:rsidRPr="00ED17F5">
              <w:rPr>
                <w:color w:val="000000" w:themeColor="text1"/>
              </w:rPr>
              <w:t>Sendvario</w:t>
            </w:r>
            <w:r w:rsidR="0003532F" w:rsidRPr="00ED17F5">
              <w:rPr>
                <w:color w:val="000000" w:themeColor="text1"/>
              </w:rPr>
              <w:t xml:space="preserve"> </w:t>
            </w:r>
            <w:r w:rsidR="00ED17F5" w:rsidRPr="00ED17F5">
              <w:rPr>
                <w:color w:val="000000" w:themeColor="text1"/>
              </w:rPr>
              <w:t>pro</w:t>
            </w:r>
            <w:r w:rsidR="00060EDE" w:rsidRPr="00ED17F5">
              <w:rPr>
                <w:color w:val="000000" w:themeColor="text1"/>
              </w:rPr>
              <w:t>gimnazija</w:t>
            </w:r>
          </w:p>
          <w:p w:rsidR="0003532F" w:rsidRPr="00ED17F5" w:rsidRDefault="0003532F" w:rsidP="002B348A">
            <w:pPr>
              <w:tabs>
                <w:tab w:val="left" w:pos="360"/>
              </w:tabs>
              <w:contextualSpacing/>
              <w:jc w:val="left"/>
              <w:rPr>
                <w:color w:val="000000" w:themeColor="text1"/>
              </w:rPr>
            </w:pPr>
            <w:r w:rsidRPr="00ED17F5">
              <w:rPr>
                <w:color w:val="000000" w:themeColor="text1"/>
              </w:rPr>
              <w:t xml:space="preserve">Juridinio asmens kodas </w:t>
            </w:r>
            <w:r w:rsidR="00ED17F5" w:rsidRPr="00ED17F5">
              <w:rPr>
                <w:color w:val="000000" w:themeColor="text1"/>
              </w:rPr>
              <w:t>190439717</w:t>
            </w:r>
          </w:p>
          <w:p w:rsidR="0003532F" w:rsidRPr="00ED17F5" w:rsidRDefault="00ED17F5" w:rsidP="002B348A">
            <w:pPr>
              <w:tabs>
                <w:tab w:val="left" w:pos="360"/>
              </w:tabs>
              <w:contextualSpacing/>
              <w:jc w:val="left"/>
              <w:rPr>
                <w:color w:val="000000" w:themeColor="text1"/>
              </w:rPr>
            </w:pPr>
            <w:r w:rsidRPr="00ED17F5">
              <w:rPr>
                <w:color w:val="000000" w:themeColor="text1"/>
              </w:rPr>
              <w:t>Tilžės</w:t>
            </w:r>
            <w:r w:rsidR="008C19B4" w:rsidRPr="00ED17F5">
              <w:rPr>
                <w:color w:val="000000" w:themeColor="text1"/>
              </w:rPr>
              <w:t xml:space="preserve"> g</w:t>
            </w:r>
            <w:r w:rsidR="00060EDE" w:rsidRPr="00ED17F5">
              <w:rPr>
                <w:color w:val="000000" w:themeColor="text1"/>
              </w:rPr>
              <w:t>.</w:t>
            </w:r>
            <w:r w:rsidRPr="00ED17F5">
              <w:rPr>
                <w:color w:val="000000" w:themeColor="text1"/>
              </w:rPr>
              <w:t xml:space="preserve"> 39</w:t>
            </w:r>
            <w:r w:rsidR="0003532F" w:rsidRPr="00ED17F5">
              <w:rPr>
                <w:color w:val="000000" w:themeColor="text1"/>
              </w:rPr>
              <w:t>, Klaipėda</w:t>
            </w:r>
          </w:p>
          <w:p w:rsidR="0003532F" w:rsidRPr="00ED17F5" w:rsidRDefault="005B451F" w:rsidP="002B348A">
            <w:pPr>
              <w:tabs>
                <w:tab w:val="left" w:pos="360"/>
              </w:tabs>
              <w:contextualSpacing/>
              <w:jc w:val="left"/>
              <w:rPr>
                <w:color w:val="000000" w:themeColor="text1"/>
              </w:rPr>
            </w:pPr>
            <w:r w:rsidRPr="00ED17F5">
              <w:rPr>
                <w:color w:val="000000" w:themeColor="text1"/>
              </w:rPr>
              <w:t xml:space="preserve">Tel. </w:t>
            </w:r>
            <w:r w:rsidR="00ED17F5" w:rsidRPr="00ED17F5">
              <w:rPr>
                <w:color w:val="000000" w:themeColor="text1"/>
              </w:rPr>
              <w:t>8 46 383580</w:t>
            </w:r>
          </w:p>
          <w:p w:rsidR="0003532F" w:rsidRPr="00ED17F5" w:rsidRDefault="00351018" w:rsidP="002B348A">
            <w:pPr>
              <w:tabs>
                <w:tab w:val="left" w:pos="360"/>
              </w:tabs>
              <w:contextualSpacing/>
              <w:jc w:val="left"/>
              <w:rPr>
                <w:color w:val="000000" w:themeColor="text1"/>
              </w:rPr>
            </w:pPr>
            <w:r w:rsidRPr="00ED17F5">
              <w:rPr>
                <w:color w:val="000000" w:themeColor="text1"/>
              </w:rPr>
              <w:t xml:space="preserve">El. paštas </w:t>
            </w:r>
            <w:r w:rsidR="00ED17F5" w:rsidRPr="00ED17F5">
              <w:rPr>
                <w:color w:val="000000" w:themeColor="text1"/>
              </w:rPr>
              <w:t>info</w:t>
            </w:r>
            <w:r w:rsidR="00ED17F5" w:rsidRPr="00ED17F5">
              <w:rPr>
                <w:color w:val="000000" w:themeColor="text1"/>
                <w:lang w:val="en-US"/>
              </w:rPr>
              <w:t>@</w:t>
            </w:r>
            <w:r w:rsidR="00ED17F5" w:rsidRPr="00ED17F5">
              <w:rPr>
                <w:color w:val="000000" w:themeColor="text1"/>
              </w:rPr>
              <w:t>sendvarioprogimnazija.lt</w:t>
            </w:r>
            <w:r w:rsidRPr="00ED17F5">
              <w:rPr>
                <w:color w:val="000000" w:themeColor="text1"/>
              </w:rPr>
              <w:t xml:space="preserve"> </w:t>
            </w:r>
          </w:p>
          <w:p w:rsidR="008551E1" w:rsidRDefault="008551E1" w:rsidP="002B348A">
            <w:pPr>
              <w:tabs>
                <w:tab w:val="left" w:pos="360"/>
              </w:tabs>
              <w:contextualSpacing/>
              <w:jc w:val="left"/>
              <w:rPr>
                <w:color w:val="000000" w:themeColor="text1"/>
              </w:rPr>
            </w:pPr>
          </w:p>
          <w:p w:rsidR="005B451F" w:rsidRPr="002F6E51" w:rsidRDefault="00ED17F5" w:rsidP="002B348A">
            <w:pPr>
              <w:tabs>
                <w:tab w:val="left" w:pos="360"/>
              </w:tabs>
              <w:contextualSpacing/>
              <w:jc w:val="left"/>
              <w:rPr>
                <w:color w:val="000000" w:themeColor="text1"/>
              </w:rPr>
            </w:pPr>
            <w:r>
              <w:rPr>
                <w:color w:val="000000" w:themeColor="text1"/>
              </w:rPr>
              <w:t>Direktorė</w:t>
            </w:r>
          </w:p>
          <w:p w:rsidR="00AC0B0A" w:rsidRPr="002F6E51" w:rsidRDefault="00ED17F5" w:rsidP="002B348A">
            <w:pPr>
              <w:tabs>
                <w:tab w:val="left" w:pos="360"/>
              </w:tabs>
              <w:contextualSpacing/>
              <w:rPr>
                <w:b/>
                <w:color w:val="000000" w:themeColor="text1"/>
              </w:rPr>
            </w:pPr>
            <w:r>
              <w:rPr>
                <w:b/>
                <w:color w:val="000000" w:themeColor="text1"/>
              </w:rPr>
              <w:t>Lina Logvinovienė</w:t>
            </w:r>
          </w:p>
        </w:tc>
        <w:tc>
          <w:tcPr>
            <w:tcW w:w="4973" w:type="dxa"/>
          </w:tcPr>
          <w:p w:rsidR="00AC0B0A" w:rsidRPr="00971714" w:rsidRDefault="00206856" w:rsidP="002B348A">
            <w:pPr>
              <w:contextualSpacing/>
              <w:rPr>
                <w:b/>
                <w:color w:val="000000" w:themeColor="text1"/>
              </w:rPr>
            </w:pPr>
            <w:r w:rsidRPr="00971714">
              <w:rPr>
                <w:b/>
                <w:color w:val="000000" w:themeColor="text1"/>
              </w:rPr>
              <w:t>Paslaugos teikėjas</w:t>
            </w:r>
          </w:p>
          <w:p w:rsidR="00DD4B3C" w:rsidRPr="00971714" w:rsidRDefault="00971714" w:rsidP="002B348A">
            <w:pPr>
              <w:contextualSpacing/>
              <w:jc w:val="left"/>
              <w:rPr>
                <w:color w:val="000000" w:themeColor="text1"/>
              </w:rPr>
            </w:pPr>
            <w:r w:rsidRPr="00971714">
              <w:rPr>
                <w:color w:val="000000" w:themeColor="text1"/>
              </w:rPr>
              <w:t>M. Kumžos komercinė firma</w:t>
            </w:r>
          </w:p>
          <w:p w:rsidR="0003532F" w:rsidRPr="00971714" w:rsidRDefault="0003532F" w:rsidP="002B348A">
            <w:pPr>
              <w:contextualSpacing/>
              <w:jc w:val="left"/>
              <w:rPr>
                <w:color w:val="000000" w:themeColor="text1"/>
              </w:rPr>
            </w:pPr>
            <w:r w:rsidRPr="00971714">
              <w:rPr>
                <w:color w:val="000000" w:themeColor="text1"/>
              </w:rPr>
              <w:t>Juridinio asmens kodas</w:t>
            </w:r>
            <w:r w:rsidR="00971714" w:rsidRPr="00971714">
              <w:rPr>
                <w:color w:val="000000" w:themeColor="text1"/>
              </w:rPr>
              <w:t xml:space="preserve"> 141191777</w:t>
            </w:r>
          </w:p>
          <w:p w:rsidR="005B451F" w:rsidRPr="00971714" w:rsidRDefault="005B451F" w:rsidP="002B348A">
            <w:pPr>
              <w:contextualSpacing/>
              <w:jc w:val="left"/>
              <w:rPr>
                <w:color w:val="000000" w:themeColor="text1"/>
              </w:rPr>
            </w:pPr>
            <w:r w:rsidRPr="00971714">
              <w:rPr>
                <w:color w:val="000000" w:themeColor="text1"/>
              </w:rPr>
              <w:t xml:space="preserve">PVM mokėtojo kodas </w:t>
            </w:r>
            <w:r w:rsidR="00971714" w:rsidRPr="00971714">
              <w:rPr>
                <w:color w:val="000000" w:themeColor="text1"/>
              </w:rPr>
              <w:t>LT411917716</w:t>
            </w:r>
          </w:p>
          <w:p w:rsidR="00794F83" w:rsidRPr="00971714" w:rsidRDefault="00794F83" w:rsidP="002B348A">
            <w:pPr>
              <w:contextualSpacing/>
              <w:jc w:val="left"/>
              <w:rPr>
                <w:color w:val="000000" w:themeColor="text1"/>
              </w:rPr>
            </w:pPr>
            <w:bookmarkStart w:id="0" w:name="_GoBack"/>
            <w:bookmarkEnd w:id="0"/>
          </w:p>
          <w:p w:rsidR="005B451F" w:rsidRPr="00971714" w:rsidRDefault="00971714" w:rsidP="002B348A">
            <w:pPr>
              <w:contextualSpacing/>
              <w:jc w:val="left"/>
              <w:rPr>
                <w:color w:val="000000" w:themeColor="text1"/>
              </w:rPr>
            </w:pPr>
            <w:r w:rsidRPr="00971714">
              <w:rPr>
                <w:color w:val="000000" w:themeColor="text1"/>
              </w:rPr>
              <w:t>Individualios įmonės savininkas</w:t>
            </w:r>
          </w:p>
          <w:p w:rsidR="00AC0B0A" w:rsidRPr="002F6E51" w:rsidRDefault="00971714" w:rsidP="002B348A">
            <w:pPr>
              <w:contextualSpacing/>
              <w:rPr>
                <w:b/>
                <w:color w:val="000000" w:themeColor="text1"/>
              </w:rPr>
            </w:pPr>
            <w:r w:rsidRPr="00971714">
              <w:rPr>
                <w:b/>
                <w:color w:val="000000" w:themeColor="text1"/>
              </w:rPr>
              <w:t>Marius Kumža</w:t>
            </w:r>
          </w:p>
        </w:tc>
      </w:tr>
    </w:tbl>
    <w:p w:rsidR="009263D3" w:rsidRDefault="009263D3" w:rsidP="002B348A">
      <w:pPr>
        <w:contextualSpacing/>
        <w:rPr>
          <w:b/>
        </w:rPr>
      </w:pPr>
    </w:p>
    <w:sectPr w:rsidR="009263D3" w:rsidSect="003A5CD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344" w:rsidRDefault="001F6344" w:rsidP="000952D9">
      <w:r>
        <w:separator/>
      </w:r>
    </w:p>
  </w:endnote>
  <w:endnote w:type="continuationSeparator" w:id="0">
    <w:p w:rsidR="001F6344" w:rsidRDefault="001F6344" w:rsidP="0009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344" w:rsidRDefault="001F6344" w:rsidP="000952D9">
      <w:r>
        <w:separator/>
      </w:r>
    </w:p>
  </w:footnote>
  <w:footnote w:type="continuationSeparator" w:id="0">
    <w:p w:rsidR="001F6344" w:rsidRDefault="001F6344" w:rsidP="000952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63F"/>
    <w:multiLevelType w:val="hybridMultilevel"/>
    <w:tmpl w:val="6F0EC48E"/>
    <w:lvl w:ilvl="0" w:tplc="8C38DA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AE26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0309DC"/>
    <w:multiLevelType w:val="hybridMultilevel"/>
    <w:tmpl w:val="63F2A9C8"/>
    <w:lvl w:ilvl="0" w:tplc="2578D4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BF564E"/>
    <w:multiLevelType w:val="multilevel"/>
    <w:tmpl w:val="4FEA43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aps w:val="0"/>
        <w:strike w:val="0"/>
        <w:dstrike w:val="0"/>
        <w:vanish w:val="0"/>
        <w:vertAlign w:val="baseline"/>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1FB0844"/>
    <w:multiLevelType w:val="multilevel"/>
    <w:tmpl w:val="5E400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0C304A"/>
    <w:multiLevelType w:val="multilevel"/>
    <w:tmpl w:val="5E400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7A"/>
    <w:rsid w:val="00010592"/>
    <w:rsid w:val="00027FAC"/>
    <w:rsid w:val="0003532F"/>
    <w:rsid w:val="00041596"/>
    <w:rsid w:val="00060EDE"/>
    <w:rsid w:val="00071CBA"/>
    <w:rsid w:val="00082476"/>
    <w:rsid w:val="00083510"/>
    <w:rsid w:val="0009052E"/>
    <w:rsid w:val="00092B33"/>
    <w:rsid w:val="000952D9"/>
    <w:rsid w:val="000B453C"/>
    <w:rsid w:val="000C79ED"/>
    <w:rsid w:val="00110BCC"/>
    <w:rsid w:val="00116F5C"/>
    <w:rsid w:val="00124BD1"/>
    <w:rsid w:val="001420CD"/>
    <w:rsid w:val="0015380E"/>
    <w:rsid w:val="00155539"/>
    <w:rsid w:val="00175C4D"/>
    <w:rsid w:val="001761DB"/>
    <w:rsid w:val="00186FE7"/>
    <w:rsid w:val="00192962"/>
    <w:rsid w:val="001B005C"/>
    <w:rsid w:val="001C0C88"/>
    <w:rsid w:val="001C5E7C"/>
    <w:rsid w:val="001F6344"/>
    <w:rsid w:val="00205C79"/>
    <w:rsid w:val="00206856"/>
    <w:rsid w:val="00224DC3"/>
    <w:rsid w:val="002354BB"/>
    <w:rsid w:val="002371E0"/>
    <w:rsid w:val="00257253"/>
    <w:rsid w:val="00261E83"/>
    <w:rsid w:val="00262EAB"/>
    <w:rsid w:val="0026614D"/>
    <w:rsid w:val="002726DF"/>
    <w:rsid w:val="00282064"/>
    <w:rsid w:val="00290D1A"/>
    <w:rsid w:val="002B348A"/>
    <w:rsid w:val="002C3823"/>
    <w:rsid w:val="002C75EB"/>
    <w:rsid w:val="002D6E7B"/>
    <w:rsid w:val="002F1A80"/>
    <w:rsid w:val="002F6E51"/>
    <w:rsid w:val="003065C8"/>
    <w:rsid w:val="00321C2B"/>
    <w:rsid w:val="00351018"/>
    <w:rsid w:val="003560C3"/>
    <w:rsid w:val="003624E2"/>
    <w:rsid w:val="003629CF"/>
    <w:rsid w:val="00391834"/>
    <w:rsid w:val="003A5CD6"/>
    <w:rsid w:val="003C009A"/>
    <w:rsid w:val="003D6361"/>
    <w:rsid w:val="003E0A5A"/>
    <w:rsid w:val="00414D38"/>
    <w:rsid w:val="0042179D"/>
    <w:rsid w:val="0043104A"/>
    <w:rsid w:val="00440531"/>
    <w:rsid w:val="00442DB7"/>
    <w:rsid w:val="004447E4"/>
    <w:rsid w:val="004556EB"/>
    <w:rsid w:val="004569D2"/>
    <w:rsid w:val="00464A56"/>
    <w:rsid w:val="0049424E"/>
    <w:rsid w:val="00494C18"/>
    <w:rsid w:val="00494DA5"/>
    <w:rsid w:val="004A4177"/>
    <w:rsid w:val="004A5797"/>
    <w:rsid w:val="004B11D6"/>
    <w:rsid w:val="004C38C7"/>
    <w:rsid w:val="004C5BB6"/>
    <w:rsid w:val="004D5938"/>
    <w:rsid w:val="004E5275"/>
    <w:rsid w:val="004E6FF7"/>
    <w:rsid w:val="00536FBD"/>
    <w:rsid w:val="00541D1C"/>
    <w:rsid w:val="00544A8D"/>
    <w:rsid w:val="00563D4F"/>
    <w:rsid w:val="00564CEC"/>
    <w:rsid w:val="005777CD"/>
    <w:rsid w:val="00585B44"/>
    <w:rsid w:val="0058724C"/>
    <w:rsid w:val="005932F5"/>
    <w:rsid w:val="00596B9E"/>
    <w:rsid w:val="005A1000"/>
    <w:rsid w:val="005A125C"/>
    <w:rsid w:val="005B04AD"/>
    <w:rsid w:val="005B11C2"/>
    <w:rsid w:val="005B34BC"/>
    <w:rsid w:val="005B451F"/>
    <w:rsid w:val="005B66CD"/>
    <w:rsid w:val="005B6E63"/>
    <w:rsid w:val="005B7A6E"/>
    <w:rsid w:val="005E0CD0"/>
    <w:rsid w:val="005E30D1"/>
    <w:rsid w:val="005E4E2A"/>
    <w:rsid w:val="005F7AA1"/>
    <w:rsid w:val="006001AA"/>
    <w:rsid w:val="00611323"/>
    <w:rsid w:val="006155DE"/>
    <w:rsid w:val="00625073"/>
    <w:rsid w:val="00627D69"/>
    <w:rsid w:val="006333CA"/>
    <w:rsid w:val="0063370B"/>
    <w:rsid w:val="00641699"/>
    <w:rsid w:val="00644476"/>
    <w:rsid w:val="00670363"/>
    <w:rsid w:val="006855B1"/>
    <w:rsid w:val="006C7D6B"/>
    <w:rsid w:val="006D7433"/>
    <w:rsid w:val="00700B9D"/>
    <w:rsid w:val="00701650"/>
    <w:rsid w:val="00716608"/>
    <w:rsid w:val="00722732"/>
    <w:rsid w:val="007335D3"/>
    <w:rsid w:val="00750292"/>
    <w:rsid w:val="00761303"/>
    <w:rsid w:val="00766302"/>
    <w:rsid w:val="00794F83"/>
    <w:rsid w:val="00796C4F"/>
    <w:rsid w:val="007A1E5A"/>
    <w:rsid w:val="007C3DA2"/>
    <w:rsid w:val="007C6248"/>
    <w:rsid w:val="007C7FCE"/>
    <w:rsid w:val="00844E13"/>
    <w:rsid w:val="00854354"/>
    <w:rsid w:val="008551E1"/>
    <w:rsid w:val="008576F6"/>
    <w:rsid w:val="00870D66"/>
    <w:rsid w:val="008742A3"/>
    <w:rsid w:val="00877F34"/>
    <w:rsid w:val="008C029C"/>
    <w:rsid w:val="008C19B4"/>
    <w:rsid w:val="008C32A5"/>
    <w:rsid w:val="008C7B6B"/>
    <w:rsid w:val="008D20BB"/>
    <w:rsid w:val="008E5F5B"/>
    <w:rsid w:val="008E6CA2"/>
    <w:rsid w:val="00901D63"/>
    <w:rsid w:val="00922A9A"/>
    <w:rsid w:val="009263D3"/>
    <w:rsid w:val="00941CB9"/>
    <w:rsid w:val="009436FC"/>
    <w:rsid w:val="0094584C"/>
    <w:rsid w:val="0095341E"/>
    <w:rsid w:val="009565B8"/>
    <w:rsid w:val="00963278"/>
    <w:rsid w:val="00971714"/>
    <w:rsid w:val="00976C90"/>
    <w:rsid w:val="00982DB0"/>
    <w:rsid w:val="00990C83"/>
    <w:rsid w:val="00990F66"/>
    <w:rsid w:val="00996014"/>
    <w:rsid w:val="009A347E"/>
    <w:rsid w:val="009A74ED"/>
    <w:rsid w:val="009D5BF1"/>
    <w:rsid w:val="009D5DB5"/>
    <w:rsid w:val="009E0EE5"/>
    <w:rsid w:val="009F3D4C"/>
    <w:rsid w:val="009F6B43"/>
    <w:rsid w:val="00A00F7C"/>
    <w:rsid w:val="00A05EC8"/>
    <w:rsid w:val="00A06958"/>
    <w:rsid w:val="00A27488"/>
    <w:rsid w:val="00A3046D"/>
    <w:rsid w:val="00A32923"/>
    <w:rsid w:val="00A50A22"/>
    <w:rsid w:val="00A53193"/>
    <w:rsid w:val="00A549CB"/>
    <w:rsid w:val="00A6284F"/>
    <w:rsid w:val="00A84FA2"/>
    <w:rsid w:val="00A94636"/>
    <w:rsid w:val="00AB6C9C"/>
    <w:rsid w:val="00AC0B0A"/>
    <w:rsid w:val="00AD0997"/>
    <w:rsid w:val="00AE2117"/>
    <w:rsid w:val="00AE2A84"/>
    <w:rsid w:val="00B03757"/>
    <w:rsid w:val="00B047EE"/>
    <w:rsid w:val="00B12E12"/>
    <w:rsid w:val="00B16615"/>
    <w:rsid w:val="00B20401"/>
    <w:rsid w:val="00B22530"/>
    <w:rsid w:val="00B34F84"/>
    <w:rsid w:val="00B4081C"/>
    <w:rsid w:val="00B52D41"/>
    <w:rsid w:val="00B53310"/>
    <w:rsid w:val="00B55AB0"/>
    <w:rsid w:val="00B677F3"/>
    <w:rsid w:val="00B73E7B"/>
    <w:rsid w:val="00B812FD"/>
    <w:rsid w:val="00BA4032"/>
    <w:rsid w:val="00BA465A"/>
    <w:rsid w:val="00BB3941"/>
    <w:rsid w:val="00BB64C3"/>
    <w:rsid w:val="00BC221B"/>
    <w:rsid w:val="00C02565"/>
    <w:rsid w:val="00C226A7"/>
    <w:rsid w:val="00C26796"/>
    <w:rsid w:val="00C83F2E"/>
    <w:rsid w:val="00C86587"/>
    <w:rsid w:val="00C945D1"/>
    <w:rsid w:val="00CA6BBC"/>
    <w:rsid w:val="00CB2C00"/>
    <w:rsid w:val="00CB3482"/>
    <w:rsid w:val="00CD13F0"/>
    <w:rsid w:val="00CE123A"/>
    <w:rsid w:val="00D00B00"/>
    <w:rsid w:val="00D2597A"/>
    <w:rsid w:val="00D27E75"/>
    <w:rsid w:val="00D31C00"/>
    <w:rsid w:val="00D32712"/>
    <w:rsid w:val="00D40FE3"/>
    <w:rsid w:val="00D425DE"/>
    <w:rsid w:val="00D54467"/>
    <w:rsid w:val="00D6055A"/>
    <w:rsid w:val="00D71D58"/>
    <w:rsid w:val="00D77040"/>
    <w:rsid w:val="00D7730E"/>
    <w:rsid w:val="00D81881"/>
    <w:rsid w:val="00D85EFB"/>
    <w:rsid w:val="00D972F1"/>
    <w:rsid w:val="00D97E97"/>
    <w:rsid w:val="00DA2238"/>
    <w:rsid w:val="00DA48B0"/>
    <w:rsid w:val="00DA7CD4"/>
    <w:rsid w:val="00DC1FE2"/>
    <w:rsid w:val="00DD4B3C"/>
    <w:rsid w:val="00DF19B5"/>
    <w:rsid w:val="00DF274E"/>
    <w:rsid w:val="00DF791C"/>
    <w:rsid w:val="00E1403B"/>
    <w:rsid w:val="00E4356B"/>
    <w:rsid w:val="00E52403"/>
    <w:rsid w:val="00E559FF"/>
    <w:rsid w:val="00E621A8"/>
    <w:rsid w:val="00E67DEE"/>
    <w:rsid w:val="00E762D6"/>
    <w:rsid w:val="00E8607D"/>
    <w:rsid w:val="00EB76EA"/>
    <w:rsid w:val="00EC482C"/>
    <w:rsid w:val="00EC59AD"/>
    <w:rsid w:val="00EC6D64"/>
    <w:rsid w:val="00ED17F5"/>
    <w:rsid w:val="00F0051E"/>
    <w:rsid w:val="00F2031A"/>
    <w:rsid w:val="00F532B2"/>
    <w:rsid w:val="00F578DE"/>
    <w:rsid w:val="00F67676"/>
    <w:rsid w:val="00F700B9"/>
    <w:rsid w:val="00F7445A"/>
    <w:rsid w:val="00F75C6F"/>
    <w:rsid w:val="00F908CE"/>
    <w:rsid w:val="00F96320"/>
    <w:rsid w:val="00FC3BB4"/>
    <w:rsid w:val="00FC6D84"/>
    <w:rsid w:val="00FD427A"/>
    <w:rsid w:val="00FE681C"/>
    <w:rsid w:val="00FF67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8B072-7FF2-49FB-BCF5-F7A014ED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952D9"/>
    <w:pPr>
      <w:tabs>
        <w:tab w:val="center" w:pos="4819"/>
        <w:tab w:val="right" w:pos="9638"/>
      </w:tabs>
    </w:pPr>
  </w:style>
  <w:style w:type="character" w:customStyle="1" w:styleId="AntratsDiagrama">
    <w:name w:val="Antraštės Diagrama"/>
    <w:basedOn w:val="Numatytasispastraiposriftas"/>
    <w:link w:val="Antrats"/>
    <w:uiPriority w:val="99"/>
    <w:rsid w:val="000952D9"/>
  </w:style>
  <w:style w:type="paragraph" w:styleId="Porat">
    <w:name w:val="footer"/>
    <w:basedOn w:val="prastasis"/>
    <w:link w:val="PoratDiagrama"/>
    <w:uiPriority w:val="99"/>
    <w:unhideWhenUsed/>
    <w:rsid w:val="000952D9"/>
    <w:pPr>
      <w:tabs>
        <w:tab w:val="center" w:pos="4819"/>
        <w:tab w:val="right" w:pos="9638"/>
      </w:tabs>
    </w:pPr>
  </w:style>
  <w:style w:type="character" w:customStyle="1" w:styleId="PoratDiagrama">
    <w:name w:val="Poraštė Diagrama"/>
    <w:basedOn w:val="Numatytasispastraiposriftas"/>
    <w:link w:val="Porat"/>
    <w:uiPriority w:val="99"/>
    <w:rsid w:val="000952D9"/>
  </w:style>
  <w:style w:type="character" w:customStyle="1" w:styleId="xDiagrama">
    <w:name w:val="x Diagrama"/>
    <w:link w:val="x"/>
    <w:locked/>
    <w:rsid w:val="00596B9E"/>
    <w:rPr>
      <w:rFonts w:ascii="Arial" w:hAnsi="Arial" w:cs="Arial"/>
    </w:rPr>
  </w:style>
  <w:style w:type="paragraph" w:customStyle="1" w:styleId="x">
    <w:name w:val="x"/>
    <w:link w:val="xDiagrama"/>
    <w:rsid w:val="00596B9E"/>
    <w:pPr>
      <w:jc w:val="left"/>
    </w:pPr>
    <w:rPr>
      <w:rFonts w:ascii="Arial" w:hAnsi="Arial" w:cs="Arial"/>
    </w:rPr>
  </w:style>
  <w:style w:type="character" w:styleId="Hipersaitas">
    <w:name w:val="Hyperlink"/>
    <w:basedOn w:val="Numatytasispastraiposriftas"/>
    <w:uiPriority w:val="99"/>
    <w:unhideWhenUsed/>
    <w:rsid w:val="00564CEC"/>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C19B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E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58380">
      <w:bodyDiv w:val="1"/>
      <w:marLeft w:val="0"/>
      <w:marRight w:val="0"/>
      <w:marTop w:val="0"/>
      <w:marBottom w:val="0"/>
      <w:divBdr>
        <w:top w:val="none" w:sz="0" w:space="0" w:color="auto"/>
        <w:left w:val="none" w:sz="0" w:space="0" w:color="auto"/>
        <w:bottom w:val="none" w:sz="0" w:space="0" w:color="auto"/>
        <w:right w:val="none" w:sz="0" w:space="0" w:color="auto"/>
      </w:divBdr>
    </w:div>
    <w:div w:id="14004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8447</Words>
  <Characters>4816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Švietimo įstaigų ūkio tarnyba</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L.Adikle</dc:creator>
  <cp:lastModifiedBy>Alina</cp:lastModifiedBy>
  <cp:revision>3</cp:revision>
  <cp:lastPrinted>2015-12-28T07:52:00Z</cp:lastPrinted>
  <dcterms:created xsi:type="dcterms:W3CDTF">2022-01-28T12:52:00Z</dcterms:created>
  <dcterms:modified xsi:type="dcterms:W3CDTF">2022-01-28T13:01:00Z</dcterms:modified>
</cp:coreProperties>
</file>