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FBBCB2" w14:textId="567F65FB" w:rsidR="006670B3" w:rsidRPr="003D1F1A" w:rsidRDefault="00FE499C" w:rsidP="00FE499C">
      <w:pPr>
        <w:pStyle w:val="prastasis"/>
        <w:spacing w:line="276" w:lineRule="auto"/>
        <w:ind w:firstLine="850"/>
        <w:jc w:val="center"/>
        <w:rPr>
          <w:sz w:val="22"/>
          <w:szCs w:val="22"/>
          <w:lang w:val="lt-LT"/>
        </w:rPr>
      </w:pPr>
      <w:r w:rsidRPr="003D1F1A">
        <w:rPr>
          <w:rStyle w:val="None"/>
          <w:b/>
          <w:bCs/>
          <w:sz w:val="22"/>
          <w:szCs w:val="22"/>
          <w:lang w:val="lt-LT"/>
        </w:rPr>
        <w:t>PATALPŲ NUOMOS</w:t>
      </w:r>
      <w:r w:rsidR="00D76C6C" w:rsidRPr="003D1F1A">
        <w:rPr>
          <w:rStyle w:val="None"/>
          <w:b/>
          <w:bCs/>
          <w:sz w:val="22"/>
          <w:szCs w:val="22"/>
          <w:lang w:val="lt-LT"/>
        </w:rPr>
        <w:t xml:space="preserve"> SUTARTIS Nr.</w:t>
      </w:r>
      <w:r w:rsidR="003F2B67" w:rsidRPr="003D1F1A">
        <w:rPr>
          <w:rStyle w:val="None"/>
          <w:b/>
          <w:bCs/>
          <w:sz w:val="22"/>
          <w:szCs w:val="22"/>
          <w:lang w:val="lt-LT"/>
        </w:rPr>
        <w:t xml:space="preserve"> </w:t>
      </w:r>
      <w:r w:rsidR="00CA377D" w:rsidRPr="003D1F1A">
        <w:rPr>
          <w:rStyle w:val="None"/>
          <w:b/>
          <w:bCs/>
          <w:sz w:val="22"/>
          <w:szCs w:val="22"/>
          <w:lang w:val="lt-LT"/>
        </w:rPr>
        <w:t>SI-2001-04</w:t>
      </w:r>
    </w:p>
    <w:p w14:paraId="5082CEE8" w14:textId="1E096C30" w:rsidR="006670B3" w:rsidRPr="003D1F1A" w:rsidRDefault="00D76C6C" w:rsidP="00FE499C">
      <w:pPr>
        <w:pStyle w:val="prastasis"/>
        <w:spacing w:line="276" w:lineRule="auto"/>
        <w:ind w:firstLine="850"/>
        <w:jc w:val="center"/>
        <w:rPr>
          <w:rStyle w:val="None"/>
          <w:sz w:val="22"/>
          <w:szCs w:val="22"/>
          <w:lang w:val="lt-LT"/>
        </w:rPr>
      </w:pPr>
      <w:r w:rsidRPr="003D1F1A">
        <w:rPr>
          <w:rStyle w:val="None"/>
          <w:sz w:val="22"/>
          <w:szCs w:val="22"/>
          <w:lang w:val="lt-LT"/>
        </w:rPr>
        <w:t>20</w:t>
      </w:r>
      <w:r w:rsidR="008B2D46" w:rsidRPr="003D1F1A">
        <w:rPr>
          <w:rStyle w:val="None"/>
          <w:sz w:val="22"/>
          <w:szCs w:val="22"/>
          <w:lang w:val="lt-LT"/>
        </w:rPr>
        <w:t>2</w:t>
      </w:r>
      <w:r w:rsidR="009B6384" w:rsidRPr="003D1F1A">
        <w:rPr>
          <w:rStyle w:val="None"/>
          <w:sz w:val="22"/>
          <w:szCs w:val="22"/>
          <w:lang w:val="lt-LT"/>
        </w:rPr>
        <w:t>1</w:t>
      </w:r>
      <w:r w:rsidRPr="003D1F1A">
        <w:rPr>
          <w:rStyle w:val="None"/>
          <w:sz w:val="22"/>
          <w:szCs w:val="22"/>
          <w:lang w:val="lt-LT"/>
        </w:rPr>
        <w:t xml:space="preserve"> m. </w:t>
      </w:r>
      <w:r w:rsidR="008B2D46" w:rsidRPr="003D1F1A">
        <w:rPr>
          <w:rStyle w:val="None"/>
          <w:sz w:val="22"/>
          <w:szCs w:val="22"/>
          <w:lang w:val="lt-LT"/>
        </w:rPr>
        <w:t xml:space="preserve">birželio </w:t>
      </w:r>
      <w:r w:rsidR="005176B8">
        <w:rPr>
          <w:rStyle w:val="None"/>
          <w:sz w:val="22"/>
          <w:szCs w:val="22"/>
          <w:lang w:val="lt-LT"/>
        </w:rPr>
        <w:t>30</w:t>
      </w:r>
      <w:r w:rsidRPr="003D1F1A">
        <w:rPr>
          <w:rStyle w:val="None"/>
          <w:color w:val="FF2600"/>
          <w:sz w:val="22"/>
          <w:szCs w:val="22"/>
          <w:lang w:val="lt-LT"/>
        </w:rPr>
        <w:t xml:space="preserve"> </w:t>
      </w:r>
      <w:r w:rsidRPr="003D1F1A">
        <w:rPr>
          <w:rStyle w:val="None"/>
          <w:sz w:val="22"/>
          <w:szCs w:val="22"/>
          <w:lang w:val="lt-LT"/>
        </w:rPr>
        <w:t>d.</w:t>
      </w:r>
    </w:p>
    <w:p w14:paraId="08003669" w14:textId="77777777" w:rsidR="0072702B" w:rsidRPr="003D1F1A" w:rsidRDefault="0072702B" w:rsidP="0072702B">
      <w:pPr>
        <w:pStyle w:val="BodyA"/>
        <w:rPr>
          <w:sz w:val="22"/>
          <w:szCs w:val="22"/>
          <w:lang w:val="lt-LT"/>
        </w:rPr>
      </w:pPr>
    </w:p>
    <w:p w14:paraId="0B341664" w14:textId="77777777" w:rsidR="006670B3" w:rsidRPr="003D1F1A" w:rsidRDefault="00D76C6C">
      <w:pPr>
        <w:pStyle w:val="prastasis"/>
        <w:ind w:firstLine="850"/>
        <w:jc w:val="both"/>
        <w:rPr>
          <w:sz w:val="22"/>
          <w:szCs w:val="22"/>
          <w:lang w:val="lt-LT"/>
        </w:rPr>
      </w:pPr>
      <w:r w:rsidRPr="003D1F1A">
        <w:rPr>
          <w:sz w:val="22"/>
          <w:szCs w:val="22"/>
          <w:lang w:val="lt-LT"/>
        </w:rPr>
        <w:t>Mes, viena Šalis –</w:t>
      </w:r>
    </w:p>
    <w:p w14:paraId="684BAF4D" w14:textId="77777777" w:rsidR="006670B3" w:rsidRPr="003D1F1A" w:rsidRDefault="00AF7BD5">
      <w:pPr>
        <w:pStyle w:val="prastasis"/>
        <w:ind w:firstLine="850"/>
        <w:jc w:val="both"/>
        <w:rPr>
          <w:sz w:val="22"/>
          <w:szCs w:val="22"/>
          <w:lang w:val="lt-LT"/>
        </w:rPr>
      </w:pPr>
      <w:r w:rsidRPr="003D1F1A">
        <w:rPr>
          <w:rStyle w:val="None"/>
          <w:b/>
          <w:bCs/>
          <w:sz w:val="22"/>
          <w:szCs w:val="22"/>
          <w:lang w:val="lt-LT"/>
        </w:rPr>
        <w:t xml:space="preserve">Viešoji </w:t>
      </w:r>
      <w:r w:rsidR="00D76C6C" w:rsidRPr="003D1F1A">
        <w:rPr>
          <w:rStyle w:val="None"/>
          <w:b/>
          <w:bCs/>
          <w:sz w:val="22"/>
          <w:szCs w:val="22"/>
          <w:lang w:val="lt-LT"/>
        </w:rPr>
        <w:t>įstaiga</w:t>
      </w:r>
      <w:r w:rsidR="00D76C6C" w:rsidRPr="003D1F1A">
        <w:rPr>
          <w:sz w:val="22"/>
          <w:szCs w:val="22"/>
          <w:lang w:val="lt-LT"/>
        </w:rPr>
        <w:t xml:space="preserve"> </w:t>
      </w:r>
      <w:r w:rsidR="00D76C6C" w:rsidRPr="003D1F1A">
        <w:rPr>
          <w:rStyle w:val="None"/>
          <w:b/>
          <w:bCs/>
          <w:sz w:val="22"/>
          <w:szCs w:val="22"/>
          <w:lang w:val="lt-LT"/>
        </w:rPr>
        <w:t xml:space="preserve">Zarasų </w:t>
      </w:r>
      <w:r w:rsidRPr="003D1F1A">
        <w:rPr>
          <w:rStyle w:val="None"/>
          <w:b/>
          <w:bCs/>
          <w:sz w:val="22"/>
          <w:szCs w:val="22"/>
          <w:lang w:val="lt-LT"/>
        </w:rPr>
        <w:t>profesinė</w:t>
      </w:r>
      <w:r w:rsidR="00D76C6C" w:rsidRPr="003D1F1A">
        <w:rPr>
          <w:rStyle w:val="None"/>
          <w:b/>
          <w:bCs/>
          <w:sz w:val="22"/>
          <w:szCs w:val="22"/>
          <w:lang w:val="lt-LT"/>
        </w:rPr>
        <w:t xml:space="preserve"> mokykla, </w:t>
      </w:r>
      <w:r w:rsidR="00D76C6C" w:rsidRPr="003D1F1A">
        <w:rPr>
          <w:sz w:val="22"/>
          <w:szCs w:val="22"/>
          <w:lang w:val="lt-LT"/>
        </w:rPr>
        <w:t xml:space="preserve">įstaigos kodas 190808954, adresas: Šaltinių g. 46, Dimitriškių k., LT-32100 Zarasų r., veikiančios pagal įstaigos </w:t>
      </w:r>
      <w:r w:rsidRPr="003D1F1A">
        <w:rPr>
          <w:sz w:val="22"/>
          <w:szCs w:val="22"/>
          <w:lang w:val="lt-LT"/>
        </w:rPr>
        <w:t>įstatus</w:t>
      </w:r>
      <w:r w:rsidR="00D76C6C" w:rsidRPr="003D1F1A">
        <w:rPr>
          <w:sz w:val="22"/>
          <w:szCs w:val="22"/>
          <w:lang w:val="lt-LT"/>
        </w:rPr>
        <w:t>, atstovaujama direktorės Nijolės Guobienės toliau šioje Sutartyje „</w:t>
      </w:r>
      <w:r w:rsidR="00F219F0" w:rsidRPr="003D1F1A">
        <w:rPr>
          <w:sz w:val="22"/>
          <w:szCs w:val="22"/>
          <w:lang w:val="lt-LT"/>
        </w:rPr>
        <w:t>Paslaugų teikėjas</w:t>
      </w:r>
      <w:r w:rsidR="00D76C6C" w:rsidRPr="003D1F1A">
        <w:rPr>
          <w:sz w:val="22"/>
          <w:szCs w:val="22"/>
          <w:lang w:val="lt-LT"/>
        </w:rPr>
        <w:t>“,</w:t>
      </w:r>
    </w:p>
    <w:p w14:paraId="3A9106EC" w14:textId="77777777" w:rsidR="006670B3" w:rsidRPr="003D1F1A" w:rsidRDefault="00D76C6C">
      <w:pPr>
        <w:pStyle w:val="prastasis"/>
        <w:ind w:firstLine="850"/>
        <w:jc w:val="both"/>
        <w:rPr>
          <w:sz w:val="22"/>
          <w:szCs w:val="22"/>
          <w:lang w:val="lt-LT"/>
        </w:rPr>
      </w:pPr>
      <w:r w:rsidRPr="003D1F1A">
        <w:rPr>
          <w:sz w:val="22"/>
          <w:szCs w:val="22"/>
          <w:lang w:val="lt-LT"/>
        </w:rPr>
        <w:t>ir kita Šalis –</w:t>
      </w:r>
    </w:p>
    <w:p w14:paraId="68C35F6D" w14:textId="77777777" w:rsidR="006670B3" w:rsidRPr="003D1F1A" w:rsidRDefault="00352ECC">
      <w:pPr>
        <w:pStyle w:val="Default"/>
        <w:spacing w:after="0"/>
        <w:ind w:firstLine="850"/>
        <w:jc w:val="both"/>
        <w:rPr>
          <w:rStyle w:val="None"/>
          <w:sz w:val="22"/>
          <w:szCs w:val="22"/>
          <w:lang w:val="lt-LT"/>
        </w:rPr>
      </w:pPr>
      <w:r w:rsidRPr="003D1F1A">
        <w:rPr>
          <w:rStyle w:val="None"/>
          <w:b/>
          <w:bCs/>
          <w:sz w:val="22"/>
          <w:szCs w:val="22"/>
          <w:lang w:val="lt-LT"/>
        </w:rPr>
        <w:t>Viešoji įstaiga</w:t>
      </w:r>
      <w:r w:rsidR="00F64309" w:rsidRPr="003D1F1A">
        <w:rPr>
          <w:rStyle w:val="None"/>
          <w:b/>
          <w:bCs/>
          <w:sz w:val="22"/>
          <w:szCs w:val="22"/>
          <w:lang w:val="lt-LT"/>
        </w:rPr>
        <w:t xml:space="preserve"> „</w:t>
      </w:r>
      <w:r w:rsidR="008B2D46" w:rsidRPr="003D1F1A">
        <w:rPr>
          <w:rStyle w:val="None"/>
          <w:b/>
          <w:bCs/>
          <w:sz w:val="22"/>
          <w:szCs w:val="22"/>
          <w:lang w:val="lt-LT"/>
        </w:rPr>
        <w:t>Saulėtos idėjos</w:t>
      </w:r>
      <w:r w:rsidR="00F64309" w:rsidRPr="003D1F1A">
        <w:rPr>
          <w:rStyle w:val="None"/>
          <w:b/>
          <w:bCs/>
          <w:sz w:val="22"/>
          <w:szCs w:val="22"/>
          <w:lang w:val="lt-LT"/>
        </w:rPr>
        <w:t>“</w:t>
      </w:r>
      <w:r w:rsidR="00D76C6C" w:rsidRPr="003D1F1A">
        <w:rPr>
          <w:rStyle w:val="None"/>
          <w:sz w:val="22"/>
          <w:szCs w:val="22"/>
          <w:lang w:val="lt-LT"/>
        </w:rPr>
        <w:t xml:space="preserve">, </w:t>
      </w:r>
      <w:r w:rsidR="00F64309" w:rsidRPr="003D1F1A">
        <w:rPr>
          <w:rStyle w:val="None"/>
          <w:sz w:val="22"/>
          <w:szCs w:val="22"/>
          <w:lang w:val="lt-LT"/>
        </w:rPr>
        <w:t>įmonės</w:t>
      </w:r>
      <w:r w:rsidR="00D76C6C" w:rsidRPr="003D1F1A">
        <w:rPr>
          <w:rStyle w:val="None"/>
          <w:sz w:val="22"/>
          <w:szCs w:val="22"/>
          <w:lang w:val="lt-LT"/>
        </w:rPr>
        <w:t xml:space="preserve"> kodas </w:t>
      </w:r>
      <w:r w:rsidR="00D76C6C" w:rsidRPr="003D1F1A">
        <w:rPr>
          <w:sz w:val="22"/>
          <w:szCs w:val="22"/>
          <w:lang w:val="lt-LT"/>
        </w:rPr>
        <w:t>30</w:t>
      </w:r>
      <w:r w:rsidR="008B2D46" w:rsidRPr="003D1F1A">
        <w:rPr>
          <w:sz w:val="22"/>
          <w:szCs w:val="22"/>
          <w:lang w:val="lt-LT"/>
        </w:rPr>
        <w:t>5207949</w:t>
      </w:r>
      <w:r w:rsidR="00D76C6C" w:rsidRPr="003D1F1A">
        <w:rPr>
          <w:sz w:val="22"/>
          <w:szCs w:val="22"/>
          <w:lang w:val="lt-LT"/>
        </w:rPr>
        <w:t>,</w:t>
      </w:r>
      <w:r w:rsidR="00D76C6C" w:rsidRPr="003D1F1A">
        <w:rPr>
          <w:rStyle w:val="None"/>
          <w:sz w:val="22"/>
          <w:szCs w:val="22"/>
          <w:lang w:val="lt-LT"/>
        </w:rPr>
        <w:t xml:space="preserve"> adres</w:t>
      </w:r>
      <w:r w:rsidR="00F64309" w:rsidRPr="003D1F1A">
        <w:rPr>
          <w:rStyle w:val="None"/>
          <w:sz w:val="22"/>
          <w:szCs w:val="22"/>
          <w:lang w:val="lt-LT"/>
        </w:rPr>
        <w:t>as</w:t>
      </w:r>
      <w:r w:rsidR="00D76C6C" w:rsidRPr="003D1F1A">
        <w:rPr>
          <w:rStyle w:val="None"/>
          <w:sz w:val="22"/>
          <w:szCs w:val="22"/>
          <w:lang w:val="lt-LT"/>
        </w:rPr>
        <w:t>:</w:t>
      </w:r>
      <w:r w:rsidR="00F64309" w:rsidRPr="003D1F1A">
        <w:rPr>
          <w:rStyle w:val="None"/>
          <w:sz w:val="22"/>
          <w:szCs w:val="22"/>
          <w:lang w:val="lt-LT"/>
        </w:rPr>
        <w:t xml:space="preserve"> </w:t>
      </w:r>
      <w:r w:rsidR="008B2D46" w:rsidRPr="003D1F1A">
        <w:rPr>
          <w:rStyle w:val="None"/>
          <w:sz w:val="22"/>
          <w:szCs w:val="22"/>
          <w:lang w:val="lt-LT"/>
        </w:rPr>
        <w:t>Dvaro g. 3, Smalvų k., Zarasų r.</w:t>
      </w:r>
      <w:r w:rsidR="00D76C6C" w:rsidRPr="003D1F1A">
        <w:rPr>
          <w:rStyle w:val="None"/>
          <w:sz w:val="22"/>
          <w:szCs w:val="22"/>
          <w:lang w:val="lt-LT"/>
        </w:rPr>
        <w:t>,</w:t>
      </w:r>
      <w:r w:rsidR="008B2D46" w:rsidRPr="003D1F1A">
        <w:rPr>
          <w:rStyle w:val="None"/>
          <w:sz w:val="22"/>
          <w:szCs w:val="22"/>
          <w:lang w:val="lt-LT"/>
        </w:rPr>
        <w:t xml:space="preserve"> veikiančios pagal įstaigos įstatus, atstovaujama projekto vadovės Skaidrės Vainikauskaitės-Tomaševičienės,</w:t>
      </w:r>
      <w:r w:rsidR="00D76C6C" w:rsidRPr="003D1F1A">
        <w:rPr>
          <w:rStyle w:val="None"/>
          <w:sz w:val="22"/>
          <w:szCs w:val="22"/>
          <w:lang w:val="lt-LT"/>
        </w:rPr>
        <w:t xml:space="preserve"> toliau šioje sutartyje „</w:t>
      </w:r>
      <w:r w:rsidR="00F219F0" w:rsidRPr="003D1F1A">
        <w:rPr>
          <w:rStyle w:val="None"/>
          <w:sz w:val="22"/>
          <w:szCs w:val="22"/>
          <w:lang w:val="lt-LT"/>
        </w:rPr>
        <w:t>Užsakovas</w:t>
      </w:r>
      <w:r w:rsidR="00D76C6C" w:rsidRPr="003D1F1A">
        <w:rPr>
          <w:rStyle w:val="None"/>
          <w:sz w:val="22"/>
          <w:szCs w:val="22"/>
          <w:lang w:val="lt-LT"/>
        </w:rPr>
        <w:t>“, o kartu Sutartyje vadinamos „Šalimis“,</w:t>
      </w:r>
    </w:p>
    <w:p w14:paraId="2A30D4AE" w14:textId="77777777" w:rsidR="006670B3" w:rsidRPr="003D1F1A" w:rsidRDefault="00D76C6C">
      <w:pPr>
        <w:pStyle w:val="prastasis"/>
        <w:ind w:firstLine="850"/>
        <w:jc w:val="both"/>
        <w:rPr>
          <w:sz w:val="22"/>
          <w:szCs w:val="22"/>
          <w:lang w:val="lt-LT"/>
        </w:rPr>
      </w:pPr>
      <w:r w:rsidRPr="003D1F1A">
        <w:rPr>
          <w:sz w:val="22"/>
          <w:szCs w:val="22"/>
          <w:lang w:val="lt-LT"/>
        </w:rPr>
        <w:t xml:space="preserve">sudarėme šią Sutartį: </w:t>
      </w:r>
    </w:p>
    <w:p w14:paraId="2E5BE942" w14:textId="77777777" w:rsidR="006670B3" w:rsidRPr="003D1F1A" w:rsidRDefault="00D76C6C">
      <w:pPr>
        <w:pStyle w:val="Default"/>
        <w:spacing w:after="0"/>
        <w:ind w:firstLine="850"/>
        <w:jc w:val="both"/>
        <w:rPr>
          <w:rStyle w:val="None"/>
          <w:b/>
          <w:bCs/>
          <w:sz w:val="22"/>
          <w:szCs w:val="22"/>
          <w:lang w:val="lt-LT"/>
        </w:rPr>
      </w:pPr>
      <w:r w:rsidRPr="003D1F1A">
        <w:rPr>
          <w:rStyle w:val="None"/>
          <w:b/>
          <w:bCs/>
          <w:sz w:val="22"/>
          <w:szCs w:val="22"/>
          <w:lang w:val="lt-LT"/>
        </w:rPr>
        <w:t>1</w:t>
      </w:r>
      <w:r w:rsidR="00B97E75" w:rsidRPr="003D1F1A">
        <w:rPr>
          <w:rStyle w:val="None"/>
          <w:b/>
          <w:bCs/>
          <w:sz w:val="22"/>
          <w:szCs w:val="22"/>
          <w:lang w:val="lt-LT"/>
        </w:rPr>
        <w:t>. Sutarties dalykas ir objektas:</w:t>
      </w:r>
    </w:p>
    <w:p w14:paraId="23CD4E55" w14:textId="53EE9BE3" w:rsidR="00E6157A" w:rsidRPr="004F64F3" w:rsidRDefault="00D76C6C">
      <w:pPr>
        <w:pStyle w:val="prastasis"/>
        <w:ind w:firstLine="850"/>
        <w:jc w:val="both"/>
        <w:rPr>
          <w:sz w:val="22"/>
          <w:szCs w:val="22"/>
          <w:lang w:val="lt-LT"/>
        </w:rPr>
      </w:pPr>
      <w:r w:rsidRPr="004F64F3">
        <w:rPr>
          <w:sz w:val="22"/>
          <w:szCs w:val="22"/>
          <w:lang w:val="lt-LT"/>
        </w:rPr>
        <w:t xml:space="preserve">1.1. </w:t>
      </w:r>
      <w:r w:rsidR="00F219F0" w:rsidRPr="004F64F3">
        <w:rPr>
          <w:sz w:val="22"/>
          <w:szCs w:val="22"/>
          <w:lang w:val="lt-LT"/>
        </w:rPr>
        <w:t>Paslaugų teikėjas</w:t>
      </w:r>
      <w:r w:rsidR="003F2B67" w:rsidRPr="004F64F3">
        <w:rPr>
          <w:sz w:val="22"/>
          <w:szCs w:val="22"/>
          <w:lang w:val="lt-LT"/>
        </w:rPr>
        <w:t xml:space="preserve"> už </w:t>
      </w:r>
      <w:r w:rsidRPr="004F64F3">
        <w:rPr>
          <w:sz w:val="22"/>
          <w:szCs w:val="22"/>
          <w:lang w:val="lt-LT"/>
        </w:rPr>
        <w:t xml:space="preserve">mokestį suteikia </w:t>
      </w:r>
      <w:r w:rsidR="00F219F0" w:rsidRPr="004F64F3">
        <w:rPr>
          <w:rStyle w:val="None"/>
          <w:sz w:val="22"/>
          <w:szCs w:val="22"/>
          <w:lang w:val="lt-LT"/>
        </w:rPr>
        <w:t xml:space="preserve">Užsakovui </w:t>
      </w:r>
      <w:r w:rsidRPr="004F64F3">
        <w:rPr>
          <w:sz w:val="22"/>
          <w:szCs w:val="22"/>
          <w:lang w:val="lt-LT"/>
        </w:rPr>
        <w:t>laikinam naudojimuisi</w:t>
      </w:r>
      <w:r w:rsidR="00E6157A" w:rsidRPr="004F64F3">
        <w:rPr>
          <w:sz w:val="22"/>
          <w:szCs w:val="22"/>
          <w:lang w:val="lt-LT"/>
        </w:rPr>
        <w:t xml:space="preserve">, o </w:t>
      </w:r>
      <w:r w:rsidR="00E6157A" w:rsidRPr="004F64F3">
        <w:rPr>
          <w:rStyle w:val="None"/>
          <w:sz w:val="22"/>
          <w:szCs w:val="22"/>
          <w:lang w:val="lt-LT"/>
        </w:rPr>
        <w:t>Užsakovas</w:t>
      </w:r>
      <w:r w:rsidR="00E6157A" w:rsidRPr="004F64F3">
        <w:rPr>
          <w:sz w:val="22"/>
          <w:szCs w:val="22"/>
          <w:lang w:val="lt-LT"/>
        </w:rPr>
        <w:t xml:space="preserve"> naudojasi šios Sutarties numatytomis sąlygomis bei tvarka, šiomis Patalpomis:</w:t>
      </w:r>
    </w:p>
    <w:p w14:paraId="79EB64DF" w14:textId="7EABBC5C" w:rsidR="00E6157A" w:rsidRDefault="00D76C6C" w:rsidP="005176B8">
      <w:pPr>
        <w:pStyle w:val="prastasis"/>
        <w:numPr>
          <w:ilvl w:val="2"/>
          <w:numId w:val="2"/>
        </w:numPr>
        <w:jc w:val="both"/>
        <w:rPr>
          <w:sz w:val="22"/>
          <w:szCs w:val="22"/>
          <w:highlight w:val="lightGray"/>
          <w:lang w:val="lt-LT"/>
        </w:rPr>
      </w:pPr>
      <w:r w:rsidRPr="004F64F3">
        <w:rPr>
          <w:sz w:val="22"/>
          <w:szCs w:val="22"/>
          <w:highlight w:val="lightGray"/>
          <w:lang w:val="lt-LT"/>
        </w:rPr>
        <w:t>gyvenam</w:t>
      </w:r>
      <w:r w:rsidR="003B7049" w:rsidRPr="004F64F3">
        <w:rPr>
          <w:sz w:val="22"/>
          <w:szCs w:val="22"/>
          <w:highlight w:val="lightGray"/>
          <w:lang w:val="lt-LT"/>
        </w:rPr>
        <w:t>ąsias patalpas A ir C korpusuose, planuojant apgyvendinti iki 35 asmenų</w:t>
      </w:r>
      <w:r w:rsidRPr="004F64F3">
        <w:rPr>
          <w:sz w:val="22"/>
          <w:szCs w:val="22"/>
          <w:highlight w:val="lightGray"/>
          <w:lang w:val="lt-LT"/>
        </w:rPr>
        <w:t xml:space="preserve"> (toliau –</w:t>
      </w:r>
      <w:r w:rsidRPr="00B13017">
        <w:rPr>
          <w:sz w:val="22"/>
          <w:szCs w:val="22"/>
          <w:highlight w:val="lightGray"/>
          <w:lang w:val="lt-LT"/>
        </w:rPr>
        <w:t xml:space="preserve"> Patalp</w:t>
      </w:r>
      <w:r w:rsidR="003B7049" w:rsidRPr="00B13017">
        <w:rPr>
          <w:sz w:val="22"/>
          <w:szCs w:val="22"/>
          <w:highlight w:val="lightGray"/>
          <w:lang w:val="lt-LT"/>
        </w:rPr>
        <w:t>os</w:t>
      </w:r>
      <w:r w:rsidRPr="00B13017">
        <w:rPr>
          <w:sz w:val="22"/>
          <w:szCs w:val="22"/>
          <w:highlight w:val="lightGray"/>
          <w:lang w:val="lt-LT"/>
        </w:rPr>
        <w:t>),</w:t>
      </w:r>
      <w:r w:rsidR="005176B8">
        <w:rPr>
          <w:sz w:val="22"/>
          <w:szCs w:val="22"/>
          <w:highlight w:val="lightGray"/>
          <w:lang w:val="lt-LT"/>
        </w:rPr>
        <w:t xml:space="preserve"> </w:t>
      </w:r>
    </w:p>
    <w:p w14:paraId="361A0EE3" w14:textId="596F3397" w:rsidR="005176B8" w:rsidRPr="005176B8" w:rsidRDefault="005176B8" w:rsidP="005176B8">
      <w:pPr>
        <w:pStyle w:val="BodyA"/>
        <w:numPr>
          <w:ilvl w:val="2"/>
          <w:numId w:val="2"/>
        </w:numPr>
        <w:spacing w:line="240" w:lineRule="auto"/>
        <w:rPr>
          <w:highlight w:val="lightGray"/>
          <w:lang w:val="lt-LT"/>
        </w:rPr>
      </w:pPr>
      <w:r>
        <w:rPr>
          <w:highlight w:val="lightGray"/>
          <w:lang w:val="lt-LT"/>
        </w:rPr>
        <w:t>salę treniruotėms sportuoti iki 35 asmenų lietingu oru.</w:t>
      </w:r>
    </w:p>
    <w:p w14:paraId="17105ED9" w14:textId="20F1B0BA" w:rsidR="006670B3" w:rsidRPr="00B13017" w:rsidRDefault="00E6157A" w:rsidP="005176B8">
      <w:pPr>
        <w:pStyle w:val="prastasis"/>
        <w:numPr>
          <w:ilvl w:val="2"/>
          <w:numId w:val="2"/>
        </w:numPr>
        <w:jc w:val="both"/>
        <w:rPr>
          <w:sz w:val="22"/>
          <w:szCs w:val="22"/>
          <w:highlight w:val="lightGray"/>
          <w:lang w:val="lt-LT"/>
        </w:rPr>
      </w:pPr>
      <w:r w:rsidRPr="00B13017">
        <w:rPr>
          <w:sz w:val="22"/>
          <w:szCs w:val="22"/>
          <w:highlight w:val="lightGray"/>
          <w:lang w:val="lt-LT"/>
        </w:rPr>
        <w:t>konferencinės salės patalpas naudojimui iki 35 asmenų (toliau – Salė);</w:t>
      </w:r>
    </w:p>
    <w:p w14:paraId="6A136473" w14:textId="77777777" w:rsidR="007C09B7" w:rsidRPr="003D1F1A" w:rsidRDefault="00D76C6C">
      <w:pPr>
        <w:pStyle w:val="prastasis"/>
        <w:ind w:firstLine="850"/>
        <w:jc w:val="both"/>
        <w:rPr>
          <w:sz w:val="22"/>
          <w:szCs w:val="22"/>
          <w:lang w:val="lt-LT"/>
        </w:rPr>
      </w:pPr>
      <w:r w:rsidRPr="003D1F1A">
        <w:rPr>
          <w:sz w:val="22"/>
          <w:szCs w:val="22"/>
          <w:lang w:val="lt-LT"/>
        </w:rPr>
        <w:t>1.2.</w:t>
      </w:r>
      <w:r w:rsidRPr="003D1F1A">
        <w:rPr>
          <w:rStyle w:val="None"/>
          <w:b/>
          <w:bCs/>
          <w:sz w:val="22"/>
          <w:szCs w:val="22"/>
          <w:lang w:val="lt-LT"/>
        </w:rPr>
        <w:t xml:space="preserve"> </w:t>
      </w:r>
      <w:r w:rsidR="00F219F0" w:rsidRPr="003D1F1A">
        <w:rPr>
          <w:sz w:val="22"/>
          <w:szCs w:val="22"/>
          <w:lang w:val="lt-LT"/>
        </w:rPr>
        <w:t>Šia Sutartimi paslaugos teikiamos</w:t>
      </w:r>
      <w:r w:rsidRPr="003D1F1A">
        <w:rPr>
          <w:sz w:val="22"/>
          <w:szCs w:val="22"/>
          <w:lang w:val="lt-LT"/>
        </w:rPr>
        <w:t xml:space="preserve"> adresu: Šaltinių g. 46, Dimitriškių k., LT-32100 Zarasų r.</w:t>
      </w:r>
    </w:p>
    <w:p w14:paraId="050183C5" w14:textId="39F7672C" w:rsidR="006670B3" w:rsidRPr="00FE40EA" w:rsidRDefault="00D76C6C">
      <w:pPr>
        <w:pStyle w:val="prastasis"/>
        <w:ind w:firstLine="850"/>
        <w:jc w:val="both"/>
        <w:rPr>
          <w:rStyle w:val="None"/>
          <w:i/>
          <w:iCs/>
          <w:sz w:val="22"/>
          <w:szCs w:val="22"/>
          <w:lang w:val="lt-LT"/>
        </w:rPr>
      </w:pPr>
      <w:r w:rsidRPr="003D1F1A">
        <w:rPr>
          <w:rStyle w:val="None"/>
          <w:sz w:val="22"/>
          <w:szCs w:val="22"/>
          <w:lang w:val="lt-LT"/>
        </w:rPr>
        <w:t xml:space="preserve">1.3. </w:t>
      </w:r>
      <w:r w:rsidR="0072702B" w:rsidRPr="00FE40EA">
        <w:rPr>
          <w:rStyle w:val="None"/>
          <w:i/>
          <w:iCs/>
          <w:sz w:val="22"/>
          <w:szCs w:val="22"/>
          <w:lang w:val="lt-LT"/>
        </w:rPr>
        <w:t xml:space="preserve">Paslaugos </w:t>
      </w:r>
      <w:r w:rsidR="003B7049" w:rsidRPr="00FE40EA">
        <w:rPr>
          <w:rStyle w:val="None"/>
          <w:i/>
          <w:iCs/>
          <w:sz w:val="22"/>
          <w:szCs w:val="22"/>
          <w:lang w:val="lt-LT"/>
        </w:rPr>
        <w:t xml:space="preserve">bus reikalingos įgyvendinant: </w:t>
      </w:r>
      <w:r w:rsidR="003B7049" w:rsidRPr="00FE40EA">
        <w:rPr>
          <w:rFonts w:eastAsia="Times New Roman" w:cs="Times New Roman"/>
          <w:i/>
          <w:iCs/>
          <w:sz w:val="22"/>
          <w:szCs w:val="22"/>
        </w:rPr>
        <w:t xml:space="preserve">Sporto </w:t>
      </w:r>
      <w:proofErr w:type="spellStart"/>
      <w:r w:rsidR="003B7049" w:rsidRPr="00FE40EA">
        <w:rPr>
          <w:rFonts w:eastAsia="Times New Roman" w:cs="Times New Roman"/>
          <w:i/>
          <w:iCs/>
          <w:sz w:val="22"/>
          <w:szCs w:val="22"/>
        </w:rPr>
        <w:t>rėmimo</w:t>
      </w:r>
      <w:proofErr w:type="spellEnd"/>
      <w:r w:rsidR="003B7049" w:rsidRPr="00FE40EA">
        <w:rPr>
          <w:rFonts w:eastAsia="Times New Roman" w:cs="Times New Roman"/>
          <w:i/>
          <w:iCs/>
          <w:sz w:val="22"/>
          <w:szCs w:val="22"/>
        </w:rPr>
        <w:t xml:space="preserve"> </w:t>
      </w:r>
      <w:proofErr w:type="spellStart"/>
      <w:r w:rsidR="003B7049" w:rsidRPr="00FE40EA">
        <w:rPr>
          <w:rFonts w:eastAsia="Times New Roman" w:cs="Times New Roman"/>
          <w:i/>
          <w:iCs/>
          <w:sz w:val="22"/>
          <w:szCs w:val="22"/>
        </w:rPr>
        <w:t>fondo</w:t>
      </w:r>
      <w:proofErr w:type="spellEnd"/>
      <w:r w:rsidR="003B7049" w:rsidRPr="00FE40EA">
        <w:rPr>
          <w:rFonts w:eastAsia="Times New Roman" w:cs="Times New Roman"/>
          <w:i/>
          <w:iCs/>
          <w:sz w:val="22"/>
          <w:szCs w:val="22"/>
        </w:rPr>
        <w:t xml:space="preserve"> </w:t>
      </w:r>
      <w:proofErr w:type="spellStart"/>
      <w:r w:rsidR="003B7049" w:rsidRPr="00FE40EA">
        <w:rPr>
          <w:rFonts w:eastAsia="Times New Roman" w:cs="Times New Roman"/>
          <w:i/>
          <w:iCs/>
          <w:sz w:val="22"/>
          <w:szCs w:val="22"/>
        </w:rPr>
        <w:t>lėšomis</w:t>
      </w:r>
      <w:proofErr w:type="spellEnd"/>
      <w:r w:rsidR="003B7049" w:rsidRPr="00FE40EA">
        <w:rPr>
          <w:rFonts w:eastAsia="Times New Roman" w:cs="Times New Roman"/>
          <w:i/>
          <w:iCs/>
          <w:sz w:val="22"/>
          <w:szCs w:val="22"/>
        </w:rPr>
        <w:t xml:space="preserve"> </w:t>
      </w:r>
      <w:proofErr w:type="spellStart"/>
      <w:r w:rsidR="003B7049" w:rsidRPr="00FE40EA">
        <w:rPr>
          <w:rFonts w:eastAsia="Times New Roman" w:cs="Times New Roman"/>
          <w:i/>
          <w:iCs/>
          <w:sz w:val="22"/>
          <w:szCs w:val="22"/>
        </w:rPr>
        <w:t>finansuojamą</w:t>
      </w:r>
      <w:proofErr w:type="spellEnd"/>
      <w:r w:rsidR="003B7049" w:rsidRPr="00FE40EA">
        <w:rPr>
          <w:rFonts w:eastAsia="Times New Roman" w:cs="Times New Roman"/>
          <w:i/>
          <w:iCs/>
          <w:sz w:val="22"/>
          <w:szCs w:val="22"/>
        </w:rPr>
        <w:t xml:space="preserve"> </w:t>
      </w:r>
      <w:proofErr w:type="spellStart"/>
      <w:r w:rsidR="003B7049" w:rsidRPr="00FE40EA">
        <w:rPr>
          <w:rFonts w:eastAsia="Times New Roman" w:cs="Times New Roman"/>
          <w:i/>
          <w:iCs/>
          <w:sz w:val="22"/>
          <w:szCs w:val="22"/>
        </w:rPr>
        <w:t>projektą</w:t>
      </w:r>
      <w:proofErr w:type="spellEnd"/>
      <w:r w:rsidR="003B7049" w:rsidRPr="00FE40EA">
        <w:rPr>
          <w:rFonts w:eastAsia="Times New Roman" w:cs="Times New Roman"/>
          <w:i/>
          <w:iCs/>
          <w:sz w:val="22"/>
          <w:szCs w:val="22"/>
        </w:rPr>
        <w:t xml:space="preserve"> Nr. SRF-FAV-2020-1-0097 „#</w:t>
      </w:r>
      <w:proofErr w:type="spellStart"/>
      <w:r w:rsidR="003B7049" w:rsidRPr="00FE40EA">
        <w:rPr>
          <w:rFonts w:eastAsia="Times New Roman" w:cs="Times New Roman"/>
          <w:i/>
          <w:iCs/>
          <w:sz w:val="22"/>
          <w:szCs w:val="22"/>
        </w:rPr>
        <w:t>Inojump</w:t>
      </w:r>
      <w:proofErr w:type="spellEnd"/>
      <w:r w:rsidR="003B7049" w:rsidRPr="00FE40EA">
        <w:rPr>
          <w:rFonts w:eastAsia="Times New Roman" w:cs="Times New Roman"/>
          <w:i/>
          <w:iCs/>
          <w:sz w:val="22"/>
          <w:szCs w:val="22"/>
        </w:rPr>
        <w:t xml:space="preserve"> - </w:t>
      </w:r>
      <w:proofErr w:type="spellStart"/>
      <w:r w:rsidR="003B7049" w:rsidRPr="00FE40EA">
        <w:rPr>
          <w:rFonts w:eastAsia="Times New Roman" w:cs="Times New Roman"/>
          <w:i/>
          <w:iCs/>
          <w:sz w:val="22"/>
          <w:szCs w:val="22"/>
        </w:rPr>
        <w:t>sveikatai</w:t>
      </w:r>
      <w:proofErr w:type="spellEnd"/>
      <w:r w:rsidR="003B7049" w:rsidRPr="00FE40EA">
        <w:rPr>
          <w:rFonts w:eastAsia="Times New Roman" w:cs="Times New Roman"/>
          <w:i/>
          <w:iCs/>
          <w:sz w:val="22"/>
          <w:szCs w:val="22"/>
        </w:rPr>
        <w:t xml:space="preserve"> </w:t>
      </w:r>
      <w:proofErr w:type="spellStart"/>
      <w:r w:rsidR="003B7049" w:rsidRPr="00FE40EA">
        <w:rPr>
          <w:rFonts w:eastAsia="Times New Roman" w:cs="Times New Roman"/>
          <w:i/>
          <w:iCs/>
          <w:sz w:val="22"/>
          <w:szCs w:val="22"/>
        </w:rPr>
        <w:t>palankių</w:t>
      </w:r>
      <w:proofErr w:type="spellEnd"/>
      <w:r w:rsidR="003B7049" w:rsidRPr="00FE40EA">
        <w:rPr>
          <w:rFonts w:eastAsia="Times New Roman" w:cs="Times New Roman"/>
          <w:i/>
          <w:iCs/>
          <w:sz w:val="22"/>
          <w:szCs w:val="22"/>
        </w:rPr>
        <w:t xml:space="preserve"> </w:t>
      </w:r>
      <w:proofErr w:type="spellStart"/>
      <w:r w:rsidR="003B7049" w:rsidRPr="00FE40EA">
        <w:rPr>
          <w:rFonts w:eastAsia="Times New Roman" w:cs="Times New Roman"/>
          <w:i/>
          <w:iCs/>
          <w:sz w:val="22"/>
          <w:szCs w:val="22"/>
        </w:rPr>
        <w:t>bendruomenių</w:t>
      </w:r>
      <w:proofErr w:type="spellEnd"/>
      <w:r w:rsidR="003B7049" w:rsidRPr="00FE40EA">
        <w:rPr>
          <w:rFonts w:eastAsia="Times New Roman" w:cs="Times New Roman"/>
          <w:i/>
          <w:iCs/>
          <w:sz w:val="22"/>
          <w:szCs w:val="22"/>
        </w:rPr>
        <w:t xml:space="preserve"> </w:t>
      </w:r>
      <w:proofErr w:type="spellStart"/>
      <w:r w:rsidR="003B7049" w:rsidRPr="00FE40EA">
        <w:rPr>
          <w:rFonts w:eastAsia="Times New Roman" w:cs="Times New Roman"/>
          <w:i/>
          <w:iCs/>
          <w:sz w:val="22"/>
          <w:szCs w:val="22"/>
        </w:rPr>
        <w:t>kūrimas</w:t>
      </w:r>
      <w:proofErr w:type="spellEnd"/>
      <w:r w:rsidR="003B7049" w:rsidRPr="00FE40EA">
        <w:rPr>
          <w:rFonts w:eastAsia="Times New Roman" w:cs="Times New Roman"/>
          <w:i/>
          <w:iCs/>
          <w:sz w:val="22"/>
          <w:szCs w:val="22"/>
        </w:rPr>
        <w:t xml:space="preserve"> per </w:t>
      </w:r>
      <w:proofErr w:type="spellStart"/>
      <w:r w:rsidR="003B7049" w:rsidRPr="00FE40EA">
        <w:rPr>
          <w:rFonts w:eastAsia="Times New Roman" w:cs="Times New Roman"/>
          <w:i/>
          <w:iCs/>
          <w:sz w:val="22"/>
          <w:szCs w:val="22"/>
        </w:rPr>
        <w:t>sporto</w:t>
      </w:r>
      <w:proofErr w:type="spellEnd"/>
      <w:r w:rsidR="003B7049" w:rsidRPr="00FE40EA">
        <w:rPr>
          <w:rFonts w:eastAsia="Times New Roman" w:cs="Times New Roman"/>
          <w:i/>
          <w:iCs/>
          <w:sz w:val="22"/>
          <w:szCs w:val="22"/>
        </w:rPr>
        <w:t xml:space="preserve"> </w:t>
      </w:r>
      <w:proofErr w:type="spellStart"/>
      <w:proofErr w:type="gramStart"/>
      <w:r w:rsidR="003B7049" w:rsidRPr="00FE40EA">
        <w:rPr>
          <w:rFonts w:eastAsia="Times New Roman" w:cs="Times New Roman"/>
          <w:i/>
          <w:iCs/>
          <w:sz w:val="22"/>
          <w:szCs w:val="22"/>
        </w:rPr>
        <w:t>inovacijas</w:t>
      </w:r>
      <w:proofErr w:type="spellEnd"/>
      <w:r w:rsidR="003B7049" w:rsidRPr="00FE40EA">
        <w:rPr>
          <w:rFonts w:eastAsia="Times New Roman" w:cs="Times New Roman"/>
          <w:i/>
          <w:iCs/>
          <w:sz w:val="22"/>
          <w:szCs w:val="22"/>
        </w:rPr>
        <w:t>“</w:t>
      </w:r>
      <w:proofErr w:type="gramEnd"/>
      <w:r w:rsidR="009C221F" w:rsidRPr="00FE40EA">
        <w:rPr>
          <w:rStyle w:val="None"/>
          <w:i/>
          <w:iCs/>
          <w:sz w:val="22"/>
          <w:szCs w:val="22"/>
          <w:lang w:val="lt-LT"/>
        </w:rPr>
        <w:t>.</w:t>
      </w:r>
    </w:p>
    <w:p w14:paraId="2628D6F0" w14:textId="039D77AB" w:rsidR="006670B3" w:rsidRPr="003D1F1A" w:rsidRDefault="0072702B">
      <w:pPr>
        <w:pStyle w:val="prastasis"/>
        <w:ind w:firstLine="850"/>
        <w:jc w:val="both"/>
        <w:rPr>
          <w:rStyle w:val="None"/>
          <w:b/>
          <w:bCs/>
          <w:color w:val="auto"/>
          <w:sz w:val="22"/>
          <w:szCs w:val="22"/>
          <w:u w:color="FF0000"/>
          <w:lang w:val="lt-LT"/>
        </w:rPr>
      </w:pPr>
      <w:r w:rsidRPr="003D1F1A">
        <w:rPr>
          <w:rStyle w:val="None"/>
          <w:b/>
          <w:bCs/>
          <w:color w:val="auto"/>
          <w:sz w:val="22"/>
          <w:szCs w:val="22"/>
          <w:u w:color="FF0000"/>
          <w:lang w:val="lt-LT"/>
        </w:rPr>
        <w:t xml:space="preserve">2. </w:t>
      </w:r>
      <w:r w:rsidR="007C09B7" w:rsidRPr="003D1F1A">
        <w:rPr>
          <w:rStyle w:val="None"/>
          <w:b/>
          <w:bCs/>
          <w:color w:val="auto"/>
          <w:sz w:val="22"/>
          <w:szCs w:val="22"/>
          <w:u w:color="FF0000"/>
          <w:lang w:val="lt-LT"/>
        </w:rPr>
        <w:t>Mokestis</w:t>
      </w:r>
      <w:r w:rsidR="00B97E75" w:rsidRPr="003D1F1A">
        <w:rPr>
          <w:rStyle w:val="None"/>
          <w:b/>
          <w:bCs/>
          <w:color w:val="auto"/>
          <w:sz w:val="22"/>
          <w:szCs w:val="22"/>
          <w:u w:color="FF0000"/>
          <w:lang w:val="lt-LT"/>
        </w:rPr>
        <w:t xml:space="preserve"> ir mokėjimo tvarka:</w:t>
      </w:r>
    </w:p>
    <w:p w14:paraId="07CA7BC6" w14:textId="406BA169" w:rsidR="006670B3" w:rsidRPr="003D1F1A" w:rsidRDefault="00D76C6C">
      <w:pPr>
        <w:pStyle w:val="prastasis"/>
        <w:ind w:firstLine="850"/>
        <w:jc w:val="both"/>
        <w:rPr>
          <w:rStyle w:val="None"/>
          <w:color w:val="auto"/>
          <w:sz w:val="22"/>
          <w:szCs w:val="22"/>
          <w:u w:color="FF0000"/>
          <w:lang w:val="lt-LT"/>
        </w:rPr>
      </w:pPr>
      <w:r w:rsidRPr="003D1F1A">
        <w:rPr>
          <w:rStyle w:val="None"/>
          <w:color w:val="auto"/>
          <w:sz w:val="22"/>
          <w:szCs w:val="22"/>
          <w:u w:color="FF0000"/>
          <w:lang w:val="lt-LT"/>
        </w:rPr>
        <w:t xml:space="preserve">2.1. </w:t>
      </w:r>
      <w:r w:rsidR="0072702B" w:rsidRPr="003D1F1A">
        <w:rPr>
          <w:rStyle w:val="None"/>
          <w:color w:val="auto"/>
          <w:sz w:val="22"/>
          <w:szCs w:val="22"/>
          <w:u w:color="FF0000"/>
          <w:lang w:val="lt-LT"/>
        </w:rPr>
        <w:t>Paslaugos teikimo kaina</w:t>
      </w:r>
      <w:r w:rsidRPr="003D1F1A">
        <w:rPr>
          <w:rStyle w:val="None"/>
          <w:color w:val="auto"/>
          <w:sz w:val="22"/>
          <w:szCs w:val="22"/>
          <w:u w:color="FF0000"/>
          <w:lang w:val="lt-LT"/>
        </w:rPr>
        <w:t xml:space="preserve"> –</w:t>
      </w:r>
      <w:r w:rsidR="009C221F" w:rsidRPr="003D1F1A">
        <w:rPr>
          <w:rStyle w:val="None"/>
          <w:color w:val="auto"/>
          <w:sz w:val="22"/>
          <w:szCs w:val="22"/>
          <w:u w:color="FF0000"/>
          <w:lang w:val="lt-LT"/>
        </w:rPr>
        <w:t xml:space="preserve"> </w:t>
      </w:r>
      <w:r w:rsidR="003B7049" w:rsidRPr="003D1F1A">
        <w:rPr>
          <w:rStyle w:val="None"/>
          <w:color w:val="auto"/>
          <w:sz w:val="22"/>
          <w:szCs w:val="22"/>
          <w:u w:color="FF0000"/>
          <w:lang w:val="lt-LT"/>
        </w:rPr>
        <w:t>1</w:t>
      </w:r>
      <w:r w:rsidR="005176B8">
        <w:rPr>
          <w:rStyle w:val="None"/>
          <w:color w:val="auto"/>
          <w:sz w:val="22"/>
          <w:szCs w:val="22"/>
          <w:u w:color="FF0000"/>
          <w:lang w:val="lt-LT"/>
        </w:rPr>
        <w:t>0</w:t>
      </w:r>
      <w:r w:rsidR="009C221F" w:rsidRPr="003D1F1A">
        <w:rPr>
          <w:rStyle w:val="None"/>
          <w:color w:val="auto"/>
          <w:sz w:val="22"/>
          <w:szCs w:val="22"/>
          <w:u w:color="FF0000"/>
          <w:lang w:val="lt-LT"/>
        </w:rPr>
        <w:t>,</w:t>
      </w:r>
      <w:r w:rsidR="005176B8">
        <w:rPr>
          <w:rStyle w:val="None"/>
          <w:color w:val="auto"/>
          <w:sz w:val="22"/>
          <w:szCs w:val="22"/>
          <w:u w:color="FF0000"/>
          <w:lang w:val="lt-LT"/>
        </w:rPr>
        <w:t>5</w:t>
      </w:r>
      <w:r w:rsidR="009C221F" w:rsidRPr="003D1F1A">
        <w:rPr>
          <w:rStyle w:val="None"/>
          <w:color w:val="auto"/>
          <w:sz w:val="22"/>
          <w:szCs w:val="22"/>
          <w:u w:color="FF0000"/>
          <w:lang w:val="lt-LT"/>
        </w:rPr>
        <w:t>0</w:t>
      </w:r>
      <w:r w:rsidR="0072702B" w:rsidRPr="003D1F1A">
        <w:rPr>
          <w:rStyle w:val="None"/>
          <w:color w:val="auto"/>
          <w:sz w:val="22"/>
          <w:szCs w:val="22"/>
          <w:u w:color="FF0000"/>
          <w:lang w:val="lt-LT"/>
        </w:rPr>
        <w:t xml:space="preserve"> eur</w:t>
      </w:r>
      <w:r w:rsidR="009C221F" w:rsidRPr="003D1F1A">
        <w:rPr>
          <w:rStyle w:val="None"/>
          <w:color w:val="auto"/>
          <w:sz w:val="22"/>
          <w:szCs w:val="22"/>
          <w:u w:color="FF0000"/>
          <w:lang w:val="lt-LT"/>
        </w:rPr>
        <w:t>ų su</w:t>
      </w:r>
      <w:r w:rsidR="007C09B7" w:rsidRPr="003D1F1A">
        <w:rPr>
          <w:rStyle w:val="None"/>
          <w:color w:val="auto"/>
          <w:sz w:val="22"/>
          <w:szCs w:val="22"/>
          <w:u w:color="FF0000"/>
          <w:lang w:val="lt-LT"/>
        </w:rPr>
        <w:t xml:space="preserve"> PVM</w:t>
      </w:r>
      <w:r w:rsidR="003B7049" w:rsidRPr="003D1F1A">
        <w:rPr>
          <w:rStyle w:val="None"/>
          <w:color w:val="auto"/>
          <w:sz w:val="22"/>
          <w:szCs w:val="22"/>
          <w:u w:color="FF0000"/>
          <w:lang w:val="lt-LT"/>
        </w:rPr>
        <w:t>/ asmeniui pagal faktą</w:t>
      </w:r>
      <w:r w:rsidR="00E6157A" w:rsidRPr="003D1F1A">
        <w:rPr>
          <w:rStyle w:val="None"/>
          <w:color w:val="auto"/>
          <w:sz w:val="22"/>
          <w:szCs w:val="22"/>
          <w:u w:color="FF0000"/>
          <w:lang w:val="lt-LT"/>
        </w:rPr>
        <w:t xml:space="preserve"> už gyvenamąsias patalpas ir </w:t>
      </w:r>
      <w:r w:rsidR="00B13017">
        <w:rPr>
          <w:rStyle w:val="None"/>
          <w:color w:val="auto"/>
          <w:sz w:val="22"/>
          <w:szCs w:val="22"/>
          <w:u w:color="FF0000"/>
          <w:lang w:val="lt-LT"/>
        </w:rPr>
        <w:t>12</w:t>
      </w:r>
      <w:r w:rsidR="001C0868">
        <w:rPr>
          <w:rStyle w:val="None"/>
          <w:color w:val="auto"/>
          <w:sz w:val="22"/>
          <w:szCs w:val="22"/>
          <w:u w:color="FF0000"/>
          <w:lang w:val="lt-LT"/>
        </w:rPr>
        <w:t>,10</w:t>
      </w:r>
      <w:r w:rsidR="00E6157A" w:rsidRPr="003D1F1A">
        <w:rPr>
          <w:rStyle w:val="None"/>
          <w:color w:val="auto"/>
          <w:sz w:val="22"/>
          <w:szCs w:val="22"/>
          <w:u w:color="FF0000"/>
          <w:lang w:val="lt-LT"/>
        </w:rPr>
        <w:t xml:space="preserve"> eurų su PVM/val už Salės nuomą pagal poreikį</w:t>
      </w:r>
      <w:r w:rsidR="003B7049" w:rsidRPr="003D1F1A">
        <w:rPr>
          <w:rStyle w:val="None"/>
          <w:color w:val="auto"/>
          <w:sz w:val="22"/>
          <w:szCs w:val="22"/>
          <w:u w:color="FF0000"/>
          <w:lang w:val="lt-LT"/>
        </w:rPr>
        <w:t>.</w:t>
      </w:r>
      <w:r w:rsidR="007C09B7" w:rsidRPr="003D1F1A">
        <w:rPr>
          <w:rStyle w:val="None"/>
          <w:color w:val="auto"/>
          <w:sz w:val="22"/>
          <w:szCs w:val="22"/>
          <w:u w:color="FF0000"/>
          <w:lang w:val="lt-LT"/>
        </w:rPr>
        <w:t xml:space="preserve"> Į </w:t>
      </w:r>
      <w:r w:rsidRPr="003D1F1A">
        <w:rPr>
          <w:rStyle w:val="None"/>
          <w:color w:val="auto"/>
          <w:sz w:val="22"/>
          <w:szCs w:val="22"/>
          <w:u w:color="FF0000"/>
          <w:lang w:val="lt-LT"/>
        </w:rPr>
        <w:t>mokestį įskaičiuoti visi mokesčiai už komunalines paslaugas;</w:t>
      </w:r>
    </w:p>
    <w:p w14:paraId="7DFB1273" w14:textId="7AEA15C1" w:rsidR="006670B3" w:rsidRPr="003D1F1A" w:rsidRDefault="00D76C6C" w:rsidP="00E6157A">
      <w:pPr>
        <w:pStyle w:val="Default"/>
        <w:spacing w:after="0"/>
        <w:ind w:firstLine="850"/>
        <w:jc w:val="both"/>
        <w:rPr>
          <w:rStyle w:val="None"/>
          <w:bCs/>
          <w:color w:val="auto"/>
          <w:sz w:val="22"/>
          <w:szCs w:val="22"/>
          <w:lang w:val="lt-LT"/>
        </w:rPr>
      </w:pPr>
      <w:r w:rsidRPr="003D1F1A">
        <w:rPr>
          <w:rStyle w:val="None"/>
          <w:bCs/>
          <w:color w:val="auto"/>
          <w:sz w:val="22"/>
          <w:szCs w:val="22"/>
          <w:lang w:val="lt-LT"/>
        </w:rPr>
        <w:t>2.2. P</w:t>
      </w:r>
      <w:r w:rsidR="006C77CC" w:rsidRPr="003D1F1A">
        <w:rPr>
          <w:rStyle w:val="None"/>
          <w:bCs/>
          <w:color w:val="auto"/>
          <w:sz w:val="22"/>
          <w:szCs w:val="22"/>
          <w:lang w:val="lt-LT"/>
        </w:rPr>
        <w:t>aslaug</w:t>
      </w:r>
      <w:r w:rsidR="00E6157A" w:rsidRPr="003D1F1A">
        <w:rPr>
          <w:rStyle w:val="None"/>
          <w:bCs/>
          <w:color w:val="auto"/>
          <w:sz w:val="22"/>
          <w:szCs w:val="22"/>
          <w:lang w:val="lt-LT"/>
        </w:rPr>
        <w:t>ų</w:t>
      </w:r>
      <w:r w:rsidR="006C77CC" w:rsidRPr="003D1F1A">
        <w:rPr>
          <w:rStyle w:val="None"/>
          <w:bCs/>
          <w:color w:val="auto"/>
          <w:sz w:val="22"/>
          <w:szCs w:val="22"/>
          <w:lang w:val="lt-LT"/>
        </w:rPr>
        <w:t xml:space="preserve"> teiki</w:t>
      </w:r>
      <w:r w:rsidR="00E6157A" w:rsidRPr="003D1F1A">
        <w:rPr>
          <w:rStyle w:val="None"/>
          <w:bCs/>
          <w:color w:val="auto"/>
          <w:sz w:val="22"/>
          <w:szCs w:val="22"/>
          <w:lang w:val="lt-LT"/>
        </w:rPr>
        <w:t>mo datos</w:t>
      </w:r>
      <w:r w:rsidR="003B7049" w:rsidRPr="003D1F1A">
        <w:rPr>
          <w:rStyle w:val="None"/>
          <w:bCs/>
          <w:color w:val="auto"/>
          <w:sz w:val="22"/>
          <w:szCs w:val="22"/>
          <w:lang w:val="lt-LT"/>
        </w:rPr>
        <w:t>:</w:t>
      </w:r>
      <w:r w:rsidR="00E6157A" w:rsidRPr="003D1F1A">
        <w:rPr>
          <w:rStyle w:val="None"/>
          <w:bCs/>
          <w:color w:val="auto"/>
          <w:sz w:val="22"/>
          <w:szCs w:val="22"/>
          <w:lang w:val="lt-LT"/>
        </w:rPr>
        <w:t xml:space="preserve"> 2021 liepos 2</w:t>
      </w:r>
      <w:r w:rsidR="005176B8">
        <w:rPr>
          <w:rStyle w:val="None"/>
          <w:bCs/>
          <w:color w:val="auto"/>
          <w:sz w:val="22"/>
          <w:szCs w:val="22"/>
          <w:lang w:val="lt-LT"/>
        </w:rPr>
        <w:t>6</w:t>
      </w:r>
      <w:r w:rsidR="003D1F1A" w:rsidRPr="003D1F1A">
        <w:rPr>
          <w:rStyle w:val="None"/>
          <w:bCs/>
          <w:color w:val="auto"/>
          <w:sz w:val="22"/>
          <w:szCs w:val="22"/>
          <w:lang w:val="lt-LT"/>
        </w:rPr>
        <w:t xml:space="preserve"> </w:t>
      </w:r>
      <w:r w:rsidR="005176B8">
        <w:rPr>
          <w:rStyle w:val="None"/>
          <w:bCs/>
          <w:color w:val="auto"/>
          <w:sz w:val="22"/>
          <w:szCs w:val="22"/>
          <w:lang w:val="lt-LT"/>
        </w:rPr>
        <w:t>–</w:t>
      </w:r>
      <w:r w:rsidR="003D1F1A" w:rsidRPr="003D1F1A">
        <w:rPr>
          <w:rStyle w:val="None"/>
          <w:bCs/>
          <w:color w:val="auto"/>
          <w:sz w:val="22"/>
          <w:szCs w:val="22"/>
          <w:lang w:val="lt-LT"/>
        </w:rPr>
        <w:t xml:space="preserve"> </w:t>
      </w:r>
      <w:r w:rsidR="005176B8">
        <w:rPr>
          <w:rStyle w:val="None"/>
          <w:bCs/>
          <w:color w:val="auto"/>
          <w:sz w:val="22"/>
          <w:szCs w:val="22"/>
          <w:lang w:val="lt-LT"/>
        </w:rPr>
        <w:t xml:space="preserve">28 </w:t>
      </w:r>
      <w:r w:rsidR="00E6157A" w:rsidRPr="003D1F1A">
        <w:rPr>
          <w:rStyle w:val="None"/>
          <w:bCs/>
          <w:color w:val="auto"/>
          <w:sz w:val="22"/>
          <w:szCs w:val="22"/>
          <w:lang w:val="lt-LT"/>
        </w:rPr>
        <w:t>d. ir 2021 rugpjūčio 2</w:t>
      </w:r>
      <w:r w:rsidR="005176B8">
        <w:rPr>
          <w:rStyle w:val="None"/>
          <w:bCs/>
          <w:color w:val="auto"/>
          <w:sz w:val="22"/>
          <w:szCs w:val="22"/>
          <w:lang w:val="lt-LT"/>
        </w:rPr>
        <w:t xml:space="preserve">3 </w:t>
      </w:r>
      <w:r w:rsidR="00E6157A" w:rsidRPr="003D1F1A">
        <w:rPr>
          <w:rStyle w:val="None"/>
          <w:bCs/>
          <w:color w:val="auto"/>
          <w:sz w:val="22"/>
          <w:szCs w:val="22"/>
          <w:lang w:val="lt-LT"/>
        </w:rPr>
        <w:t>-</w:t>
      </w:r>
      <w:r w:rsidR="005176B8">
        <w:rPr>
          <w:rStyle w:val="None"/>
          <w:bCs/>
          <w:color w:val="auto"/>
          <w:sz w:val="22"/>
          <w:szCs w:val="22"/>
          <w:lang w:val="lt-LT"/>
        </w:rPr>
        <w:t xml:space="preserve"> </w:t>
      </w:r>
      <w:r w:rsidR="00E6157A" w:rsidRPr="003D1F1A">
        <w:rPr>
          <w:rStyle w:val="None"/>
          <w:bCs/>
          <w:color w:val="auto"/>
          <w:sz w:val="22"/>
          <w:szCs w:val="22"/>
          <w:lang w:val="lt-LT"/>
        </w:rPr>
        <w:t>2</w:t>
      </w:r>
      <w:r w:rsidR="005176B8">
        <w:rPr>
          <w:rStyle w:val="None"/>
          <w:bCs/>
          <w:color w:val="auto"/>
          <w:sz w:val="22"/>
          <w:szCs w:val="22"/>
          <w:lang w:val="lt-LT"/>
        </w:rPr>
        <w:t>5</w:t>
      </w:r>
      <w:r w:rsidR="00E6157A" w:rsidRPr="003D1F1A">
        <w:rPr>
          <w:rStyle w:val="None"/>
          <w:bCs/>
          <w:color w:val="auto"/>
          <w:sz w:val="22"/>
          <w:szCs w:val="22"/>
          <w:lang w:val="lt-LT"/>
        </w:rPr>
        <w:t xml:space="preserve"> dienomis.</w:t>
      </w:r>
    </w:p>
    <w:p w14:paraId="23FFB679" w14:textId="77777777" w:rsidR="006670B3" w:rsidRPr="003D1F1A" w:rsidRDefault="00D76C6C">
      <w:pPr>
        <w:pStyle w:val="Default"/>
        <w:spacing w:after="0"/>
        <w:ind w:firstLine="850"/>
        <w:jc w:val="both"/>
        <w:rPr>
          <w:rStyle w:val="None"/>
          <w:color w:val="auto"/>
          <w:sz w:val="22"/>
          <w:szCs w:val="22"/>
          <w:u w:color="FF0000"/>
          <w:lang w:val="lt-LT"/>
        </w:rPr>
      </w:pPr>
      <w:r w:rsidRPr="003D1F1A">
        <w:rPr>
          <w:rStyle w:val="None"/>
          <w:color w:val="auto"/>
          <w:sz w:val="22"/>
          <w:szCs w:val="22"/>
          <w:lang w:val="lt-LT"/>
        </w:rPr>
        <w:t>2.</w:t>
      </w:r>
      <w:r w:rsidR="009C221F" w:rsidRPr="003D1F1A">
        <w:rPr>
          <w:rStyle w:val="None"/>
          <w:color w:val="auto"/>
          <w:sz w:val="22"/>
          <w:szCs w:val="22"/>
          <w:lang w:val="lt-LT"/>
        </w:rPr>
        <w:t>3</w:t>
      </w:r>
      <w:r w:rsidRPr="003D1F1A">
        <w:rPr>
          <w:rStyle w:val="None"/>
          <w:color w:val="auto"/>
          <w:sz w:val="22"/>
          <w:szCs w:val="22"/>
          <w:lang w:val="lt-LT"/>
        </w:rPr>
        <w:t xml:space="preserve">. </w:t>
      </w:r>
      <w:r w:rsidR="006C77CC" w:rsidRPr="003D1F1A">
        <w:rPr>
          <w:rStyle w:val="None"/>
          <w:color w:val="auto"/>
          <w:sz w:val="22"/>
          <w:szCs w:val="22"/>
          <w:lang w:val="lt-LT"/>
        </w:rPr>
        <w:t>Mokestį Užsakovas</w:t>
      </w:r>
      <w:r w:rsidRPr="003D1F1A">
        <w:rPr>
          <w:rStyle w:val="None"/>
          <w:color w:val="auto"/>
          <w:sz w:val="22"/>
          <w:szCs w:val="22"/>
          <w:u w:color="FF0000"/>
          <w:lang w:val="lt-LT"/>
        </w:rPr>
        <w:t xml:space="preserve"> moka pagal </w:t>
      </w:r>
      <w:r w:rsidR="006C77CC" w:rsidRPr="003D1F1A">
        <w:rPr>
          <w:rStyle w:val="None"/>
          <w:color w:val="auto"/>
          <w:sz w:val="22"/>
          <w:szCs w:val="22"/>
          <w:u w:color="FF0000"/>
          <w:lang w:val="lt-LT"/>
        </w:rPr>
        <w:t>Paslaugos teikėjo</w:t>
      </w:r>
      <w:r w:rsidRPr="003D1F1A">
        <w:rPr>
          <w:rStyle w:val="None"/>
          <w:color w:val="auto"/>
          <w:sz w:val="22"/>
          <w:szCs w:val="22"/>
          <w:u w:color="FF0000"/>
          <w:lang w:val="lt-LT"/>
        </w:rPr>
        <w:t xml:space="preserve"> pateiktą sąskaitą-faktūrą, pinigus pervedant banko pavedimu į </w:t>
      </w:r>
      <w:r w:rsidR="00681CAF" w:rsidRPr="003D1F1A">
        <w:rPr>
          <w:rStyle w:val="None"/>
          <w:color w:val="auto"/>
          <w:sz w:val="22"/>
          <w:szCs w:val="22"/>
          <w:u w:color="FF0000"/>
          <w:lang w:val="lt-LT"/>
        </w:rPr>
        <w:t>Paslaugos teikėjo</w:t>
      </w:r>
      <w:r w:rsidRPr="003D1F1A">
        <w:rPr>
          <w:rStyle w:val="None"/>
          <w:color w:val="auto"/>
          <w:sz w:val="22"/>
          <w:szCs w:val="22"/>
          <w:u w:color="FF0000"/>
          <w:lang w:val="lt-LT"/>
        </w:rPr>
        <w:t xml:space="preserve"> nurodytą atsiskaitomąją sąskaitą iki sąskaitoje-faktūroje nurodyto termino;</w:t>
      </w:r>
    </w:p>
    <w:p w14:paraId="2407FAA1" w14:textId="77777777" w:rsidR="006670B3" w:rsidRPr="003D1F1A" w:rsidRDefault="00B97E75">
      <w:pPr>
        <w:pStyle w:val="prastasis"/>
        <w:tabs>
          <w:tab w:val="left" w:pos="9000"/>
        </w:tabs>
        <w:ind w:firstLine="850"/>
        <w:jc w:val="both"/>
        <w:rPr>
          <w:rStyle w:val="None"/>
          <w:b/>
          <w:bCs/>
          <w:color w:val="auto"/>
          <w:sz w:val="22"/>
          <w:szCs w:val="22"/>
          <w:lang w:val="lt-LT"/>
        </w:rPr>
      </w:pPr>
      <w:r w:rsidRPr="003D1F1A">
        <w:rPr>
          <w:rStyle w:val="None"/>
          <w:b/>
          <w:bCs/>
          <w:color w:val="auto"/>
          <w:sz w:val="22"/>
          <w:szCs w:val="22"/>
          <w:lang w:val="lt-LT"/>
        </w:rPr>
        <w:t>3. Šalių įsipareigojimai:</w:t>
      </w:r>
      <w:r w:rsidR="00D76C6C" w:rsidRPr="003D1F1A">
        <w:rPr>
          <w:rStyle w:val="None"/>
          <w:b/>
          <w:bCs/>
          <w:color w:val="auto"/>
          <w:sz w:val="22"/>
          <w:szCs w:val="22"/>
          <w:lang w:val="lt-LT"/>
        </w:rPr>
        <w:tab/>
      </w:r>
    </w:p>
    <w:p w14:paraId="6126AE94"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 xml:space="preserve">3.1. </w:t>
      </w:r>
      <w:r w:rsidR="006C77CC" w:rsidRPr="003D1F1A">
        <w:rPr>
          <w:color w:val="auto"/>
          <w:sz w:val="22"/>
          <w:szCs w:val="22"/>
          <w:lang w:val="lt-LT"/>
        </w:rPr>
        <w:t>Paslaugos teikėjas</w:t>
      </w:r>
      <w:r w:rsidRPr="003D1F1A">
        <w:rPr>
          <w:color w:val="auto"/>
          <w:sz w:val="22"/>
          <w:szCs w:val="22"/>
          <w:lang w:val="lt-LT"/>
        </w:rPr>
        <w:t xml:space="preserve"> įsipareigoja: </w:t>
      </w:r>
    </w:p>
    <w:p w14:paraId="24045788" w14:textId="46F9D0F4" w:rsidR="006670B3" w:rsidRPr="003D1F1A" w:rsidRDefault="00D76C6C">
      <w:pPr>
        <w:pStyle w:val="prastasis"/>
        <w:ind w:firstLine="850"/>
        <w:jc w:val="both"/>
        <w:rPr>
          <w:color w:val="auto"/>
          <w:sz w:val="22"/>
          <w:szCs w:val="22"/>
          <w:lang w:val="lt-LT"/>
        </w:rPr>
      </w:pPr>
      <w:r w:rsidRPr="003D1F1A">
        <w:rPr>
          <w:color w:val="auto"/>
          <w:sz w:val="22"/>
          <w:szCs w:val="22"/>
          <w:lang w:val="lt-LT"/>
        </w:rPr>
        <w:t xml:space="preserve">3.1.1. Pagal Šalių </w:t>
      </w:r>
      <w:r w:rsidR="009C221F" w:rsidRPr="003D1F1A">
        <w:rPr>
          <w:color w:val="auto"/>
          <w:sz w:val="22"/>
          <w:szCs w:val="22"/>
          <w:lang w:val="lt-LT"/>
        </w:rPr>
        <w:t xml:space="preserve">susitarimą </w:t>
      </w:r>
      <w:r w:rsidRPr="003D1F1A">
        <w:rPr>
          <w:color w:val="auto"/>
          <w:sz w:val="22"/>
          <w:szCs w:val="22"/>
          <w:lang w:val="lt-LT"/>
        </w:rPr>
        <w:t xml:space="preserve">suteikti </w:t>
      </w:r>
      <w:r w:rsidR="006C77CC" w:rsidRPr="003D1F1A">
        <w:rPr>
          <w:color w:val="auto"/>
          <w:sz w:val="22"/>
          <w:szCs w:val="22"/>
          <w:lang w:val="lt-LT"/>
        </w:rPr>
        <w:t>Užsakovui</w:t>
      </w:r>
      <w:r w:rsidRPr="003D1F1A">
        <w:rPr>
          <w:color w:val="auto"/>
          <w:sz w:val="22"/>
          <w:szCs w:val="22"/>
          <w:lang w:val="lt-LT"/>
        </w:rPr>
        <w:t xml:space="preserve"> tvarking</w:t>
      </w:r>
      <w:r w:rsidR="003D1F1A" w:rsidRPr="003D1F1A">
        <w:rPr>
          <w:color w:val="auto"/>
          <w:sz w:val="22"/>
          <w:szCs w:val="22"/>
          <w:lang w:val="lt-LT"/>
        </w:rPr>
        <w:t>as</w:t>
      </w:r>
      <w:r w:rsidRPr="003D1F1A">
        <w:rPr>
          <w:color w:val="auto"/>
          <w:sz w:val="22"/>
          <w:szCs w:val="22"/>
          <w:lang w:val="lt-LT"/>
        </w:rPr>
        <w:t>, švari</w:t>
      </w:r>
      <w:r w:rsidR="003D1F1A" w:rsidRPr="003D1F1A">
        <w:rPr>
          <w:color w:val="auto"/>
          <w:sz w:val="22"/>
          <w:szCs w:val="22"/>
          <w:lang w:val="lt-LT"/>
        </w:rPr>
        <w:t>as</w:t>
      </w:r>
      <w:r w:rsidRPr="003D1F1A">
        <w:rPr>
          <w:color w:val="auto"/>
          <w:sz w:val="22"/>
          <w:szCs w:val="22"/>
          <w:lang w:val="lt-LT"/>
        </w:rPr>
        <w:t>, apšviest</w:t>
      </w:r>
      <w:r w:rsidR="003D1F1A" w:rsidRPr="003D1F1A">
        <w:rPr>
          <w:color w:val="auto"/>
          <w:sz w:val="22"/>
          <w:szCs w:val="22"/>
          <w:lang w:val="lt-LT"/>
        </w:rPr>
        <w:t xml:space="preserve">as </w:t>
      </w:r>
      <w:r w:rsidRPr="003D1F1A">
        <w:rPr>
          <w:color w:val="auto"/>
          <w:sz w:val="22"/>
          <w:szCs w:val="22"/>
          <w:lang w:val="lt-LT"/>
        </w:rPr>
        <w:t>Patalp</w:t>
      </w:r>
      <w:r w:rsidR="003D1F1A" w:rsidRPr="003D1F1A">
        <w:rPr>
          <w:color w:val="auto"/>
          <w:sz w:val="22"/>
          <w:szCs w:val="22"/>
          <w:lang w:val="lt-LT"/>
        </w:rPr>
        <w:t>as ir Salę</w:t>
      </w:r>
      <w:r w:rsidRPr="003D1F1A">
        <w:rPr>
          <w:color w:val="auto"/>
          <w:sz w:val="22"/>
          <w:szCs w:val="22"/>
          <w:lang w:val="lt-LT"/>
        </w:rPr>
        <w:t>.</w:t>
      </w:r>
    </w:p>
    <w:p w14:paraId="559EC83C"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 xml:space="preserve">3.2. </w:t>
      </w:r>
      <w:r w:rsidR="003F2B67" w:rsidRPr="003D1F1A">
        <w:rPr>
          <w:color w:val="auto"/>
          <w:sz w:val="22"/>
          <w:szCs w:val="22"/>
          <w:lang w:val="lt-LT"/>
        </w:rPr>
        <w:t>Užsakovas</w:t>
      </w:r>
      <w:r w:rsidRPr="003D1F1A">
        <w:rPr>
          <w:rStyle w:val="None"/>
          <w:b/>
          <w:bCs/>
          <w:color w:val="auto"/>
          <w:sz w:val="22"/>
          <w:szCs w:val="22"/>
          <w:lang w:val="lt-LT"/>
        </w:rPr>
        <w:t xml:space="preserve"> </w:t>
      </w:r>
      <w:r w:rsidRPr="003D1F1A">
        <w:rPr>
          <w:color w:val="auto"/>
          <w:sz w:val="22"/>
          <w:szCs w:val="22"/>
          <w:lang w:val="lt-LT"/>
        </w:rPr>
        <w:t>įsipareigoja:</w:t>
      </w:r>
    </w:p>
    <w:p w14:paraId="477478BE" w14:textId="744FA89C" w:rsidR="006670B3" w:rsidRPr="003D1F1A" w:rsidRDefault="00D76C6C">
      <w:pPr>
        <w:pStyle w:val="prastasis"/>
        <w:ind w:firstLine="850"/>
        <w:jc w:val="both"/>
        <w:rPr>
          <w:color w:val="auto"/>
          <w:sz w:val="22"/>
          <w:szCs w:val="22"/>
          <w:lang w:val="lt-LT"/>
        </w:rPr>
      </w:pPr>
      <w:r w:rsidRPr="003D1F1A">
        <w:rPr>
          <w:color w:val="auto"/>
          <w:sz w:val="22"/>
          <w:szCs w:val="22"/>
          <w:lang w:val="lt-LT"/>
        </w:rPr>
        <w:t>3.2.1. Naudoti Patalp</w:t>
      </w:r>
      <w:r w:rsidR="003D1F1A" w:rsidRPr="003D1F1A">
        <w:rPr>
          <w:color w:val="auto"/>
          <w:sz w:val="22"/>
          <w:szCs w:val="22"/>
          <w:lang w:val="lt-LT"/>
        </w:rPr>
        <w:t>as ir Salę</w:t>
      </w:r>
      <w:r w:rsidRPr="003D1F1A">
        <w:rPr>
          <w:color w:val="auto"/>
          <w:sz w:val="22"/>
          <w:szCs w:val="22"/>
          <w:lang w:val="lt-LT"/>
        </w:rPr>
        <w:t xml:space="preserve"> tik pagal šioje Sutartyje numatytą paskirtį ir vadovaujantis šios Sutarties sąlygomis;</w:t>
      </w:r>
    </w:p>
    <w:p w14:paraId="5A48EDC9" w14:textId="77777777" w:rsidR="006670B3" w:rsidRPr="003D1F1A" w:rsidRDefault="00D76C6C">
      <w:pPr>
        <w:pStyle w:val="Pagrindiniotekstotrauka3"/>
        <w:ind w:firstLine="850"/>
        <w:jc w:val="both"/>
        <w:rPr>
          <w:color w:val="auto"/>
          <w:sz w:val="22"/>
          <w:szCs w:val="22"/>
          <w:lang w:val="lt-LT"/>
        </w:rPr>
      </w:pPr>
      <w:r w:rsidRPr="003D1F1A">
        <w:rPr>
          <w:color w:val="auto"/>
          <w:sz w:val="22"/>
          <w:szCs w:val="22"/>
          <w:lang w:val="lt-LT"/>
        </w:rPr>
        <w:t xml:space="preserve">3.2.2. Nebloginti (tyčia ar dėl neatsargumo) Patalpos būklės ir užtikrinti Patalpoje tvarką. Atlyginti </w:t>
      </w:r>
      <w:r w:rsidR="003F2B67" w:rsidRPr="003D1F1A">
        <w:rPr>
          <w:color w:val="auto"/>
          <w:sz w:val="22"/>
          <w:szCs w:val="22"/>
          <w:lang w:val="lt-LT"/>
        </w:rPr>
        <w:t>Paslaugos teikėjui</w:t>
      </w:r>
      <w:r w:rsidRPr="003D1F1A">
        <w:rPr>
          <w:color w:val="auto"/>
          <w:sz w:val="22"/>
          <w:szCs w:val="22"/>
          <w:lang w:val="lt-LT"/>
        </w:rPr>
        <w:t xml:space="preserve"> išlaidas dėl sugadintų ar sulaužytų  baldų ar kito jo inventoriaus;</w:t>
      </w:r>
    </w:p>
    <w:p w14:paraId="3AD70CEA"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 xml:space="preserve">3.2.3. Apsaugoti </w:t>
      </w:r>
      <w:r w:rsidR="003F2B67" w:rsidRPr="003D1F1A">
        <w:rPr>
          <w:color w:val="auto"/>
          <w:sz w:val="22"/>
          <w:szCs w:val="22"/>
          <w:lang w:val="lt-LT"/>
        </w:rPr>
        <w:t>Paslaugos teikėją</w:t>
      </w:r>
      <w:r w:rsidRPr="003D1F1A">
        <w:rPr>
          <w:color w:val="auto"/>
          <w:sz w:val="22"/>
          <w:szCs w:val="22"/>
          <w:lang w:val="lt-LT"/>
        </w:rPr>
        <w:t xml:space="preserve"> nuo trečiųjų asmenų pretenzijų ir reikalavimų, kylančių iš </w:t>
      </w:r>
      <w:r w:rsidR="003F2B67" w:rsidRPr="003D1F1A">
        <w:rPr>
          <w:color w:val="auto"/>
          <w:sz w:val="22"/>
          <w:szCs w:val="22"/>
          <w:lang w:val="lt-LT"/>
        </w:rPr>
        <w:t>Užsakovo</w:t>
      </w:r>
      <w:r w:rsidRPr="003D1F1A">
        <w:rPr>
          <w:color w:val="auto"/>
          <w:sz w:val="22"/>
          <w:szCs w:val="22"/>
          <w:lang w:val="lt-LT"/>
        </w:rPr>
        <w:t xml:space="preserve"> vykdomos veiklos. </w:t>
      </w:r>
    </w:p>
    <w:p w14:paraId="67173F21" w14:textId="77777777" w:rsidR="006670B3" w:rsidRPr="003D1F1A" w:rsidRDefault="00D76C6C">
      <w:pPr>
        <w:pStyle w:val="BodyA"/>
        <w:spacing w:after="0" w:line="240" w:lineRule="auto"/>
        <w:ind w:firstLine="850"/>
        <w:jc w:val="both"/>
        <w:rPr>
          <w:color w:val="auto"/>
          <w:sz w:val="22"/>
          <w:szCs w:val="22"/>
          <w:lang w:val="lt-LT"/>
        </w:rPr>
      </w:pPr>
      <w:r w:rsidRPr="003D1F1A">
        <w:rPr>
          <w:rStyle w:val="None"/>
          <w:color w:val="auto"/>
          <w:sz w:val="22"/>
          <w:szCs w:val="22"/>
          <w:lang w:val="lt-LT"/>
        </w:rPr>
        <w:t>3.2.4. Užtikrinti vaikų saugumą treniruočių metu.</w:t>
      </w:r>
    </w:p>
    <w:p w14:paraId="01DDB1D4" w14:textId="77777777" w:rsidR="006670B3" w:rsidRPr="003D1F1A" w:rsidRDefault="00D76C6C">
      <w:pPr>
        <w:pStyle w:val="BodyA"/>
        <w:spacing w:after="0" w:line="240" w:lineRule="auto"/>
        <w:ind w:firstLine="850"/>
        <w:jc w:val="both"/>
        <w:rPr>
          <w:color w:val="auto"/>
          <w:sz w:val="22"/>
          <w:szCs w:val="22"/>
          <w:lang w:val="lt-LT"/>
        </w:rPr>
      </w:pPr>
      <w:r w:rsidRPr="003D1F1A">
        <w:rPr>
          <w:color w:val="auto"/>
          <w:sz w:val="22"/>
          <w:szCs w:val="22"/>
          <w:lang w:val="lt-LT"/>
        </w:rPr>
        <w:t xml:space="preserve">3.3. Šalys įsipareigoja: </w:t>
      </w:r>
    </w:p>
    <w:p w14:paraId="30FBC784"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3.3.1. Be kitos Šalies raštiško sutikimo neperleisti šia Sutartimi įgytų teisių ir pareigų tretiesiems asmenims;</w:t>
      </w:r>
    </w:p>
    <w:p w14:paraId="4621E0F5"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3.3.2. Tarpusavio santykiuose laikytis konfidencialumo, šios Sutarties sąlygas ir tekstą laikyti Šalių komercine paslaptimi, saugoti kitos Šalies komercines-ūkines paslaptis, kurios tapo žinomos šios Sutarties sudarymo ir vykdymo metu;</w:t>
      </w:r>
    </w:p>
    <w:p w14:paraId="1CBFE4DB"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3.3.3. Vykdyti kitus šia Sutartimi</w:t>
      </w:r>
      <w:r w:rsidRPr="003D1F1A">
        <w:rPr>
          <w:rStyle w:val="None"/>
          <w:b/>
          <w:bCs/>
          <w:color w:val="auto"/>
          <w:sz w:val="22"/>
          <w:szCs w:val="22"/>
          <w:lang w:val="lt-LT"/>
        </w:rPr>
        <w:t xml:space="preserve"> </w:t>
      </w:r>
      <w:r w:rsidRPr="003D1F1A">
        <w:rPr>
          <w:color w:val="auto"/>
          <w:sz w:val="22"/>
          <w:szCs w:val="22"/>
          <w:lang w:val="lt-LT"/>
        </w:rPr>
        <w:t xml:space="preserve">prisiimtus įsipareigojimus. </w:t>
      </w:r>
    </w:p>
    <w:p w14:paraId="08BB74D6" w14:textId="77777777" w:rsidR="006670B3" w:rsidRPr="003D1F1A" w:rsidRDefault="00D76C6C">
      <w:pPr>
        <w:pStyle w:val="Default"/>
        <w:spacing w:after="0"/>
        <w:ind w:firstLine="850"/>
        <w:rPr>
          <w:rStyle w:val="None"/>
          <w:b/>
          <w:bCs/>
          <w:color w:val="auto"/>
          <w:sz w:val="22"/>
          <w:szCs w:val="22"/>
          <w:lang w:val="lt-LT"/>
        </w:rPr>
      </w:pPr>
      <w:r w:rsidRPr="003D1F1A">
        <w:rPr>
          <w:rStyle w:val="None"/>
          <w:b/>
          <w:bCs/>
          <w:color w:val="auto"/>
          <w:sz w:val="22"/>
          <w:szCs w:val="22"/>
          <w:lang w:val="lt-LT"/>
        </w:rPr>
        <w:lastRenderedPageBreak/>
        <w:t>4. Sutarties galiojim</w:t>
      </w:r>
      <w:r w:rsidR="00B97E75" w:rsidRPr="003D1F1A">
        <w:rPr>
          <w:rStyle w:val="None"/>
          <w:b/>
          <w:bCs/>
          <w:color w:val="auto"/>
          <w:sz w:val="22"/>
          <w:szCs w:val="22"/>
          <w:lang w:val="lt-LT"/>
        </w:rPr>
        <w:t>o terminai ir nutraukimo tvarka:</w:t>
      </w:r>
      <w:bookmarkStart w:id="0" w:name="_GoBack"/>
      <w:bookmarkEnd w:id="0"/>
    </w:p>
    <w:p w14:paraId="1A7DEFF7" w14:textId="1FA219B2" w:rsidR="006670B3" w:rsidRPr="003D1F1A" w:rsidRDefault="003F2B67">
      <w:pPr>
        <w:pStyle w:val="prastasis"/>
        <w:ind w:firstLine="850"/>
        <w:jc w:val="both"/>
        <w:rPr>
          <w:color w:val="auto"/>
          <w:sz w:val="22"/>
          <w:szCs w:val="22"/>
          <w:lang w:val="lt-LT"/>
        </w:rPr>
      </w:pPr>
      <w:r w:rsidRPr="003D1F1A">
        <w:rPr>
          <w:color w:val="auto"/>
          <w:sz w:val="22"/>
          <w:szCs w:val="22"/>
          <w:lang w:val="lt-LT"/>
        </w:rPr>
        <w:t xml:space="preserve">4.1. </w:t>
      </w:r>
      <w:r w:rsidR="00D76C6C" w:rsidRPr="003D1F1A">
        <w:rPr>
          <w:color w:val="auto"/>
          <w:sz w:val="22"/>
          <w:szCs w:val="22"/>
          <w:lang w:val="lt-LT"/>
        </w:rPr>
        <w:t xml:space="preserve"> Sutartis įsigalioja nuo jos sudarymo ir galioja iki </w:t>
      </w:r>
      <w:r w:rsidR="005556E5" w:rsidRPr="003D1F1A">
        <w:rPr>
          <w:rStyle w:val="None"/>
          <w:bCs/>
          <w:color w:val="auto"/>
          <w:sz w:val="22"/>
          <w:szCs w:val="22"/>
          <w:lang w:val="lt-LT"/>
        </w:rPr>
        <w:t>202</w:t>
      </w:r>
      <w:r w:rsidR="003D1F1A" w:rsidRPr="003D1F1A">
        <w:rPr>
          <w:rStyle w:val="None"/>
          <w:bCs/>
          <w:color w:val="auto"/>
          <w:sz w:val="22"/>
          <w:szCs w:val="22"/>
          <w:lang w:val="lt-LT"/>
        </w:rPr>
        <w:t>1</w:t>
      </w:r>
      <w:r w:rsidR="00D76C6C" w:rsidRPr="003D1F1A">
        <w:rPr>
          <w:rStyle w:val="None"/>
          <w:bCs/>
          <w:color w:val="auto"/>
          <w:sz w:val="22"/>
          <w:szCs w:val="22"/>
          <w:lang w:val="lt-LT"/>
        </w:rPr>
        <w:t xml:space="preserve"> m. </w:t>
      </w:r>
      <w:r w:rsidR="003D1F1A" w:rsidRPr="003D1F1A">
        <w:rPr>
          <w:rStyle w:val="None"/>
          <w:bCs/>
          <w:color w:val="auto"/>
          <w:sz w:val="22"/>
          <w:szCs w:val="22"/>
          <w:lang w:val="lt-LT"/>
        </w:rPr>
        <w:t>rugpjūčio</w:t>
      </w:r>
      <w:r w:rsidR="00D76C6C" w:rsidRPr="003D1F1A">
        <w:rPr>
          <w:rStyle w:val="None"/>
          <w:bCs/>
          <w:color w:val="auto"/>
          <w:sz w:val="22"/>
          <w:szCs w:val="22"/>
          <w:lang w:val="lt-LT"/>
        </w:rPr>
        <w:t xml:space="preserve"> 3</w:t>
      </w:r>
      <w:r w:rsidR="003D1F1A" w:rsidRPr="003D1F1A">
        <w:rPr>
          <w:rStyle w:val="None"/>
          <w:bCs/>
          <w:color w:val="auto"/>
          <w:sz w:val="22"/>
          <w:szCs w:val="22"/>
          <w:lang w:val="lt-LT"/>
        </w:rPr>
        <w:t>1</w:t>
      </w:r>
      <w:r w:rsidR="00D76C6C" w:rsidRPr="003D1F1A">
        <w:rPr>
          <w:rStyle w:val="None"/>
          <w:bCs/>
          <w:color w:val="auto"/>
          <w:sz w:val="22"/>
          <w:szCs w:val="22"/>
          <w:lang w:val="lt-LT"/>
        </w:rPr>
        <w:t xml:space="preserve"> d.</w:t>
      </w:r>
      <w:r w:rsidR="00D76C6C" w:rsidRPr="003D1F1A">
        <w:rPr>
          <w:color w:val="auto"/>
          <w:sz w:val="22"/>
          <w:szCs w:val="22"/>
          <w:lang w:val="lt-LT"/>
        </w:rPr>
        <w:t>;</w:t>
      </w:r>
    </w:p>
    <w:p w14:paraId="6C6B8F60" w14:textId="77777777" w:rsidR="006670B3" w:rsidRPr="003D1F1A" w:rsidRDefault="00D76C6C">
      <w:pPr>
        <w:pStyle w:val="Default"/>
        <w:tabs>
          <w:tab w:val="left" w:pos="284"/>
        </w:tabs>
        <w:spacing w:after="0"/>
        <w:ind w:firstLine="850"/>
        <w:jc w:val="both"/>
        <w:rPr>
          <w:rStyle w:val="None"/>
          <w:color w:val="auto"/>
          <w:sz w:val="22"/>
          <w:szCs w:val="22"/>
          <w:lang w:val="lt-LT"/>
        </w:rPr>
      </w:pPr>
      <w:r w:rsidRPr="003D1F1A">
        <w:rPr>
          <w:rStyle w:val="None"/>
          <w:color w:val="auto"/>
          <w:sz w:val="22"/>
          <w:szCs w:val="22"/>
          <w:lang w:val="lt-LT"/>
        </w:rPr>
        <w:t>4.2. Kiekviena Sutarties Šalis turi teisę nutraukti šią Sutartį raštu įspėjusi apie tai kitą Šalį prieš 2 (du) mėnesius;</w:t>
      </w:r>
    </w:p>
    <w:p w14:paraId="75683C00"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4.3. Sutarties šalys turi teisę nutraukti šią sutartį abipusiu rašytiniu susitarimu.</w:t>
      </w:r>
    </w:p>
    <w:p w14:paraId="3AD2BC05" w14:textId="77777777" w:rsidR="006670B3" w:rsidRPr="003D1F1A" w:rsidRDefault="00B97E75">
      <w:pPr>
        <w:pStyle w:val="prastasis"/>
        <w:ind w:firstLine="850"/>
        <w:jc w:val="both"/>
        <w:rPr>
          <w:rStyle w:val="None"/>
          <w:b/>
          <w:bCs/>
          <w:color w:val="auto"/>
          <w:sz w:val="22"/>
          <w:szCs w:val="22"/>
          <w:lang w:val="lt-LT"/>
        </w:rPr>
      </w:pPr>
      <w:r w:rsidRPr="003D1F1A">
        <w:rPr>
          <w:rStyle w:val="None"/>
          <w:b/>
          <w:bCs/>
          <w:color w:val="auto"/>
          <w:sz w:val="22"/>
          <w:szCs w:val="22"/>
          <w:lang w:val="lt-LT"/>
        </w:rPr>
        <w:t>5. Šalių atsakomybė:</w:t>
      </w:r>
    </w:p>
    <w:p w14:paraId="4183D492"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5.1. Už šios Sutarties pažeidimą, nevykdymą ar netinkamą vykdymą Šalys atsako Lietuvos Respublikos civilinio kodekso nustatyta tvarka;</w:t>
      </w:r>
    </w:p>
    <w:p w14:paraId="797ECD30" w14:textId="77777777" w:rsidR="006670B3" w:rsidRPr="003D1F1A" w:rsidRDefault="00D76C6C">
      <w:pPr>
        <w:pStyle w:val="prastasis"/>
        <w:tabs>
          <w:tab w:val="left" w:pos="850"/>
          <w:tab w:val="left" w:pos="1440"/>
        </w:tabs>
        <w:ind w:firstLine="850"/>
        <w:jc w:val="both"/>
        <w:rPr>
          <w:color w:val="auto"/>
          <w:sz w:val="22"/>
          <w:szCs w:val="22"/>
          <w:lang w:val="lt-LT"/>
        </w:rPr>
      </w:pPr>
      <w:r w:rsidRPr="003D1F1A">
        <w:rPr>
          <w:color w:val="auto"/>
          <w:sz w:val="22"/>
          <w:szCs w:val="22"/>
          <w:lang w:val="lt-LT"/>
        </w:rPr>
        <w:t xml:space="preserve">5.2. Laiku nesumokėjus mokesčių pagal Sutartį, </w:t>
      </w:r>
      <w:r w:rsidR="003F2B67" w:rsidRPr="003D1F1A">
        <w:rPr>
          <w:color w:val="auto"/>
          <w:sz w:val="22"/>
          <w:szCs w:val="22"/>
          <w:lang w:val="lt-LT"/>
        </w:rPr>
        <w:t>Užsakovas</w:t>
      </w:r>
      <w:r w:rsidRPr="003D1F1A">
        <w:rPr>
          <w:color w:val="auto"/>
          <w:sz w:val="22"/>
          <w:szCs w:val="22"/>
          <w:lang w:val="lt-LT"/>
        </w:rPr>
        <w:t xml:space="preserve"> įsipareigoja mokėti </w:t>
      </w:r>
      <w:r w:rsidR="003F2B67" w:rsidRPr="003D1F1A">
        <w:rPr>
          <w:color w:val="auto"/>
          <w:sz w:val="22"/>
          <w:szCs w:val="22"/>
          <w:lang w:val="lt-LT"/>
        </w:rPr>
        <w:t>Paslaugos teikėjui</w:t>
      </w:r>
      <w:r w:rsidRPr="003D1F1A">
        <w:rPr>
          <w:color w:val="auto"/>
          <w:sz w:val="22"/>
          <w:szCs w:val="22"/>
          <w:lang w:val="lt-LT"/>
        </w:rPr>
        <w:t xml:space="preserve"> delspinigius po 0,2 proc. nuo nesumokėtos sumos už kiekvieną uždelstą dieną.</w:t>
      </w:r>
    </w:p>
    <w:p w14:paraId="109296B6" w14:textId="54BF79B2" w:rsidR="006670B3" w:rsidRPr="003D1F1A" w:rsidRDefault="00D76C6C">
      <w:pPr>
        <w:pStyle w:val="prastasis"/>
        <w:ind w:firstLine="850"/>
        <w:jc w:val="both"/>
        <w:rPr>
          <w:rStyle w:val="None"/>
          <w:color w:val="auto"/>
          <w:sz w:val="22"/>
          <w:szCs w:val="22"/>
          <w:u w:color="FF0000"/>
          <w:lang w:val="lt-LT"/>
        </w:rPr>
      </w:pPr>
      <w:r w:rsidRPr="003D1F1A">
        <w:rPr>
          <w:rStyle w:val="None"/>
          <w:color w:val="auto"/>
          <w:sz w:val="22"/>
          <w:szCs w:val="22"/>
          <w:u w:color="FF0000"/>
          <w:lang w:val="lt-LT"/>
        </w:rPr>
        <w:t xml:space="preserve">5.3. </w:t>
      </w:r>
      <w:r w:rsidR="003F2B67" w:rsidRPr="003D1F1A">
        <w:rPr>
          <w:rStyle w:val="None"/>
          <w:color w:val="auto"/>
          <w:sz w:val="22"/>
          <w:szCs w:val="22"/>
          <w:u w:color="FF0000"/>
          <w:lang w:val="lt-LT"/>
        </w:rPr>
        <w:t>Paslaugos teikėjas</w:t>
      </w:r>
      <w:r w:rsidRPr="003D1F1A">
        <w:rPr>
          <w:rStyle w:val="None"/>
          <w:color w:val="auto"/>
          <w:sz w:val="22"/>
          <w:szCs w:val="22"/>
          <w:u w:color="FF0000"/>
          <w:lang w:val="lt-LT"/>
        </w:rPr>
        <w:t xml:space="preserve"> gali nesuteikti Patalp</w:t>
      </w:r>
      <w:r w:rsidR="003D1F1A" w:rsidRPr="003D1F1A">
        <w:rPr>
          <w:rStyle w:val="None"/>
          <w:color w:val="auto"/>
          <w:sz w:val="22"/>
          <w:szCs w:val="22"/>
          <w:u w:color="FF0000"/>
          <w:lang w:val="lt-LT"/>
        </w:rPr>
        <w:t>ų ir/ar Salės</w:t>
      </w:r>
      <w:r w:rsidRPr="003D1F1A">
        <w:rPr>
          <w:rStyle w:val="None"/>
          <w:color w:val="auto"/>
          <w:sz w:val="22"/>
          <w:szCs w:val="22"/>
          <w:u w:color="FF0000"/>
          <w:lang w:val="lt-LT"/>
        </w:rPr>
        <w:t xml:space="preserve"> dėl svarbių, nenumatytų renginių apie tai informavęs </w:t>
      </w:r>
      <w:r w:rsidR="003F2B67" w:rsidRPr="003D1F1A">
        <w:rPr>
          <w:rStyle w:val="None"/>
          <w:color w:val="auto"/>
          <w:sz w:val="22"/>
          <w:szCs w:val="22"/>
          <w:u w:color="FF0000"/>
          <w:lang w:val="lt-LT"/>
        </w:rPr>
        <w:t>Užsakovą</w:t>
      </w:r>
      <w:r w:rsidRPr="003D1F1A">
        <w:rPr>
          <w:rStyle w:val="None"/>
          <w:color w:val="auto"/>
          <w:sz w:val="22"/>
          <w:szCs w:val="22"/>
          <w:u w:color="FF0000"/>
          <w:lang w:val="lt-LT"/>
        </w:rPr>
        <w:t xml:space="preserve"> prieš dvi dienas. Neinformavus ir nesuteikus Patalpos, pagal abipusį Šalių nustatytą  grafiką, </w:t>
      </w:r>
      <w:r w:rsidR="003F2B67" w:rsidRPr="003D1F1A">
        <w:rPr>
          <w:rStyle w:val="None"/>
          <w:color w:val="auto"/>
          <w:sz w:val="22"/>
          <w:szCs w:val="22"/>
          <w:u w:color="FF0000"/>
          <w:lang w:val="lt-LT"/>
        </w:rPr>
        <w:t>Paslaugų teikėjas</w:t>
      </w:r>
      <w:r w:rsidRPr="003D1F1A">
        <w:rPr>
          <w:rStyle w:val="None"/>
          <w:color w:val="auto"/>
          <w:sz w:val="22"/>
          <w:szCs w:val="22"/>
          <w:u w:color="FF0000"/>
          <w:lang w:val="lt-LT"/>
        </w:rPr>
        <w:t xml:space="preserve"> moka </w:t>
      </w:r>
      <w:r w:rsidR="003F2B67" w:rsidRPr="003D1F1A">
        <w:rPr>
          <w:rStyle w:val="None"/>
          <w:color w:val="auto"/>
          <w:sz w:val="22"/>
          <w:szCs w:val="22"/>
          <w:u w:color="FF0000"/>
          <w:lang w:val="lt-LT"/>
        </w:rPr>
        <w:t>Užsakovui</w:t>
      </w:r>
      <w:r w:rsidRPr="003D1F1A">
        <w:rPr>
          <w:rStyle w:val="None"/>
          <w:color w:val="auto"/>
          <w:sz w:val="22"/>
          <w:szCs w:val="22"/>
          <w:u w:color="FF0000"/>
          <w:lang w:val="lt-LT"/>
        </w:rPr>
        <w:t xml:space="preserve"> baudą, tolygią nesuteikto laiko Sutartyj</w:t>
      </w:r>
      <w:r w:rsidR="009C221F" w:rsidRPr="003D1F1A">
        <w:rPr>
          <w:rStyle w:val="None"/>
          <w:color w:val="auto"/>
          <w:sz w:val="22"/>
          <w:szCs w:val="22"/>
          <w:u w:color="FF0000"/>
          <w:lang w:val="lt-LT"/>
        </w:rPr>
        <w:t>e sutartai kainai.</w:t>
      </w:r>
    </w:p>
    <w:p w14:paraId="62AC89B9" w14:textId="77777777" w:rsidR="006670B3" w:rsidRPr="003D1F1A" w:rsidRDefault="00D76C6C">
      <w:pPr>
        <w:pStyle w:val="Default"/>
        <w:spacing w:after="0"/>
        <w:ind w:firstLine="850"/>
        <w:rPr>
          <w:rStyle w:val="None"/>
          <w:b/>
          <w:bCs/>
          <w:color w:val="auto"/>
          <w:sz w:val="22"/>
          <w:szCs w:val="22"/>
          <w:lang w:val="lt-LT"/>
        </w:rPr>
      </w:pPr>
      <w:r w:rsidRPr="003D1F1A">
        <w:rPr>
          <w:rStyle w:val="None"/>
          <w:b/>
          <w:bCs/>
          <w:color w:val="auto"/>
          <w:sz w:val="22"/>
          <w:szCs w:val="22"/>
          <w:lang w:val="lt-LT"/>
        </w:rPr>
        <w:t>6. Baigiamosios nuostatos</w:t>
      </w:r>
      <w:r w:rsidR="00B97E75" w:rsidRPr="003D1F1A">
        <w:rPr>
          <w:rStyle w:val="None"/>
          <w:b/>
          <w:bCs/>
          <w:color w:val="auto"/>
          <w:sz w:val="22"/>
          <w:szCs w:val="22"/>
          <w:lang w:val="lt-LT"/>
        </w:rPr>
        <w:t>:</w:t>
      </w:r>
    </w:p>
    <w:p w14:paraId="102C7499" w14:textId="77777777" w:rsidR="006670B3" w:rsidRPr="003D1F1A" w:rsidRDefault="00D76C6C">
      <w:pPr>
        <w:pStyle w:val="Default"/>
        <w:spacing w:after="0"/>
        <w:ind w:firstLine="850"/>
        <w:jc w:val="both"/>
        <w:rPr>
          <w:rStyle w:val="None"/>
          <w:color w:val="auto"/>
          <w:sz w:val="22"/>
          <w:szCs w:val="22"/>
          <w:lang w:val="lt-LT"/>
        </w:rPr>
      </w:pPr>
      <w:r w:rsidRPr="003D1F1A">
        <w:rPr>
          <w:rStyle w:val="None"/>
          <w:color w:val="auto"/>
          <w:sz w:val="22"/>
          <w:szCs w:val="22"/>
          <w:lang w:val="lt-LT"/>
        </w:rPr>
        <w:t>6.1. Visi šios Sutarties sąlygų pakeitimai ir papildymai galioja tik tuo atveju, jei jie yra įforminami raštu ir pasirašyti abiejų Šalių. Sutarties priedas įsigalioja nuo jų pasirašymo, jei pačiuose susitarimuose nenurodyta vėlesnė įsigaliojimo data;</w:t>
      </w:r>
    </w:p>
    <w:p w14:paraId="1481C4C3" w14:textId="77777777" w:rsidR="006670B3" w:rsidRPr="003D1F1A" w:rsidRDefault="00D76C6C">
      <w:pPr>
        <w:pStyle w:val="prastasis"/>
        <w:ind w:firstLine="850"/>
        <w:jc w:val="both"/>
        <w:rPr>
          <w:color w:val="auto"/>
          <w:sz w:val="22"/>
          <w:szCs w:val="22"/>
          <w:lang w:val="lt-LT"/>
        </w:rPr>
      </w:pPr>
      <w:r w:rsidRPr="003D1F1A">
        <w:rPr>
          <w:color w:val="auto"/>
          <w:sz w:val="22"/>
          <w:szCs w:val="22"/>
          <w:lang w:val="lt-LT"/>
        </w:rPr>
        <w:t>6.2. Visi ginčai, kilę iš šios Sutarties, sprendžiami derybų keliu. Šalims nesusitarus geruoju, ginčas gali būti perduotas nagrinėti teismui Lietuvos Respublikos įstatymų nustatyta tvarka;</w:t>
      </w:r>
    </w:p>
    <w:p w14:paraId="516622A3" w14:textId="77777777" w:rsidR="006670B3" w:rsidRPr="003D1F1A" w:rsidRDefault="00D76C6C">
      <w:pPr>
        <w:pStyle w:val="Default"/>
        <w:spacing w:after="0"/>
        <w:ind w:firstLine="850"/>
        <w:jc w:val="both"/>
        <w:rPr>
          <w:rStyle w:val="None"/>
          <w:color w:val="auto"/>
          <w:sz w:val="22"/>
          <w:szCs w:val="22"/>
          <w:lang w:val="lt-LT"/>
        </w:rPr>
      </w:pPr>
      <w:r w:rsidRPr="003D1F1A">
        <w:rPr>
          <w:rStyle w:val="None"/>
          <w:color w:val="auto"/>
          <w:sz w:val="22"/>
          <w:szCs w:val="22"/>
          <w:lang w:val="lt-LT"/>
        </w:rPr>
        <w:t>6.3. Šalys atleidžiamos nuo įsipareigojimų vykdymo pagal šią Sutartį, jei jų įvykdymas yra neįmanomas dėl nenugalimos jėgos aplinkybių;</w:t>
      </w:r>
    </w:p>
    <w:p w14:paraId="564BB116" w14:textId="77777777" w:rsidR="006670B3" w:rsidRPr="003D1F1A" w:rsidRDefault="00D76C6C">
      <w:pPr>
        <w:pStyle w:val="Default"/>
        <w:spacing w:after="0"/>
        <w:ind w:firstLine="850"/>
        <w:jc w:val="both"/>
        <w:rPr>
          <w:rStyle w:val="None"/>
          <w:color w:val="auto"/>
          <w:sz w:val="22"/>
          <w:szCs w:val="22"/>
          <w:lang w:val="lt-LT"/>
        </w:rPr>
      </w:pPr>
      <w:r w:rsidRPr="003D1F1A">
        <w:rPr>
          <w:rStyle w:val="None"/>
          <w:color w:val="auto"/>
          <w:sz w:val="22"/>
          <w:szCs w:val="22"/>
          <w:lang w:val="lt-LT"/>
        </w:rPr>
        <w:t>6.4. Sutartis pasirašyta dviem egzemplioriais lietuvių kalba, turinčiais vienodą juridinę galią.</w:t>
      </w:r>
    </w:p>
    <w:p w14:paraId="30D58C15" w14:textId="77777777" w:rsidR="006670B3" w:rsidRPr="003D1F1A" w:rsidRDefault="00D76C6C">
      <w:pPr>
        <w:pStyle w:val="Default"/>
        <w:spacing w:after="0"/>
        <w:ind w:firstLine="850"/>
        <w:jc w:val="both"/>
        <w:rPr>
          <w:rStyle w:val="None"/>
          <w:color w:val="auto"/>
          <w:sz w:val="22"/>
          <w:szCs w:val="22"/>
          <w:shd w:val="clear" w:color="auto" w:fill="FFFFFF"/>
          <w:lang w:val="lt-LT"/>
        </w:rPr>
      </w:pPr>
      <w:r w:rsidRPr="003D1F1A">
        <w:rPr>
          <w:rStyle w:val="None"/>
          <w:color w:val="auto"/>
          <w:sz w:val="22"/>
          <w:szCs w:val="22"/>
          <w:lang w:val="lt-LT"/>
        </w:rPr>
        <w:t xml:space="preserve">6.5. Sąskaitas faktūras už salės nuomą siųsti el. paštu </w:t>
      </w:r>
      <w:hyperlink r:id="rId8" w:history="1">
        <w:r w:rsidR="009C221F" w:rsidRPr="003D1F1A">
          <w:rPr>
            <w:rStyle w:val="Hyperlink"/>
            <w:sz w:val="22"/>
            <w:szCs w:val="22"/>
            <w:lang w:val="lt-LT"/>
          </w:rPr>
          <w:t>sauletosidejos</w:t>
        </w:r>
        <w:r w:rsidR="009C221F" w:rsidRPr="003D1F1A">
          <w:rPr>
            <w:rStyle w:val="Hyperlink"/>
            <w:sz w:val="22"/>
            <w:szCs w:val="22"/>
            <w:shd w:val="clear" w:color="auto" w:fill="FFFFFF"/>
            <w:lang w:val="lt-LT"/>
          </w:rPr>
          <w:t>@gmail.com</w:t>
        </w:r>
      </w:hyperlink>
      <w:r w:rsidR="00B97E75" w:rsidRPr="003D1F1A">
        <w:rPr>
          <w:rStyle w:val="None"/>
          <w:color w:val="auto"/>
          <w:sz w:val="22"/>
          <w:szCs w:val="22"/>
          <w:shd w:val="clear" w:color="auto" w:fill="FFFFFF"/>
          <w:lang w:val="lt-LT"/>
        </w:rPr>
        <w:t>.</w:t>
      </w:r>
    </w:p>
    <w:p w14:paraId="0B6BDB79" w14:textId="77777777" w:rsidR="00B97E75" w:rsidRPr="003D1F1A" w:rsidRDefault="00B97E75">
      <w:pPr>
        <w:pStyle w:val="Default"/>
        <w:spacing w:after="0"/>
        <w:ind w:firstLine="850"/>
        <w:jc w:val="both"/>
        <w:rPr>
          <w:rStyle w:val="None"/>
          <w:color w:val="auto"/>
          <w:sz w:val="22"/>
          <w:szCs w:val="22"/>
          <w:shd w:val="clear" w:color="auto" w:fill="FFFFFF"/>
          <w:lang w:val="lt-LT"/>
        </w:rPr>
      </w:pPr>
    </w:p>
    <w:p w14:paraId="43CF5C44" w14:textId="6DF6D184" w:rsidR="006670B3" w:rsidRPr="003D1F1A" w:rsidRDefault="00D76C6C">
      <w:pPr>
        <w:pStyle w:val="BodyA"/>
        <w:spacing w:after="0"/>
        <w:ind w:firstLine="850"/>
        <w:rPr>
          <w:rStyle w:val="None"/>
          <w:b/>
          <w:bCs/>
          <w:color w:val="auto"/>
          <w:sz w:val="22"/>
          <w:szCs w:val="22"/>
          <w:lang w:val="lt-LT"/>
        </w:rPr>
      </w:pPr>
      <w:r w:rsidRPr="003D1F1A">
        <w:rPr>
          <w:rStyle w:val="None"/>
          <w:b/>
          <w:bCs/>
          <w:color w:val="auto"/>
          <w:sz w:val="22"/>
          <w:szCs w:val="22"/>
          <w:lang w:val="lt-LT"/>
        </w:rPr>
        <w:t>7. Sutarties Šalys</w:t>
      </w:r>
      <w:r w:rsidR="00FE40EA">
        <w:rPr>
          <w:rStyle w:val="None"/>
          <w:b/>
          <w:bCs/>
          <w:color w:val="auto"/>
          <w:sz w:val="22"/>
          <w:szCs w:val="22"/>
          <w:lang w:val="lt-LT"/>
        </w:rPr>
        <w:t>:</w:t>
      </w:r>
    </w:p>
    <w:tbl>
      <w:tblPr>
        <w:tblStyle w:val="TableNormal1"/>
        <w:tblpPr w:leftFromText="180" w:rightFromText="180" w:vertAnchor="text" w:horzAnchor="page" w:tblpX="2214" w:tblpY="78"/>
        <w:tblW w:w="83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11"/>
        <w:gridCol w:w="180"/>
        <w:gridCol w:w="4073"/>
      </w:tblGrid>
      <w:tr w:rsidR="00FE499C" w:rsidRPr="003D1F1A" w14:paraId="6F7866C8"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7CC307BB" w14:textId="37DD5A40" w:rsidR="006313AF" w:rsidRPr="003D1F1A" w:rsidRDefault="006313AF" w:rsidP="00FE40EA">
            <w:pPr>
              <w:pStyle w:val="BodyA"/>
              <w:spacing w:after="0" w:line="240" w:lineRule="auto"/>
              <w:rPr>
                <w:color w:val="auto"/>
                <w:sz w:val="22"/>
                <w:szCs w:val="22"/>
                <w:lang w:val="lt-LT"/>
              </w:rPr>
            </w:pPr>
            <w:r w:rsidRPr="003D1F1A">
              <w:rPr>
                <w:rStyle w:val="None"/>
                <w:color w:val="auto"/>
                <w:sz w:val="22"/>
                <w:szCs w:val="22"/>
                <w:lang w:val="lt-LT"/>
              </w:rPr>
              <w:t>PASLAUGOS TEIKĖJAS</w:t>
            </w:r>
          </w:p>
        </w:tc>
        <w:tc>
          <w:tcPr>
            <w:tcW w:w="180" w:type="dxa"/>
            <w:tcBorders>
              <w:top w:val="nil"/>
              <w:left w:val="nil"/>
              <w:bottom w:val="nil"/>
              <w:right w:val="nil"/>
            </w:tcBorders>
            <w:shd w:val="clear" w:color="auto" w:fill="auto"/>
            <w:tcMar>
              <w:top w:w="80" w:type="dxa"/>
              <w:left w:w="80" w:type="dxa"/>
              <w:bottom w:w="80" w:type="dxa"/>
              <w:right w:w="80" w:type="dxa"/>
            </w:tcMar>
          </w:tcPr>
          <w:p w14:paraId="610C8CA3"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397C4539" w14:textId="343B268A" w:rsidR="00FE499C" w:rsidRPr="003D1F1A" w:rsidRDefault="006313AF" w:rsidP="00FE40EA">
            <w:pPr>
              <w:pStyle w:val="BodyA"/>
              <w:spacing w:after="0" w:line="240" w:lineRule="auto"/>
              <w:rPr>
                <w:color w:val="auto"/>
                <w:sz w:val="22"/>
                <w:szCs w:val="22"/>
                <w:lang w:val="lt-LT"/>
              </w:rPr>
            </w:pPr>
            <w:r w:rsidRPr="003D1F1A">
              <w:rPr>
                <w:rStyle w:val="None"/>
                <w:color w:val="auto"/>
                <w:sz w:val="22"/>
                <w:szCs w:val="22"/>
                <w:lang w:val="lt-LT"/>
              </w:rPr>
              <w:t>UŽSAKOVAS</w:t>
            </w:r>
          </w:p>
        </w:tc>
      </w:tr>
      <w:tr w:rsidR="00FE499C" w:rsidRPr="003D1F1A" w14:paraId="04FB2811"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790C0701" w14:textId="77777777" w:rsidR="00FE499C" w:rsidRPr="003D1F1A" w:rsidRDefault="00FE499C" w:rsidP="00FE40EA">
            <w:pPr>
              <w:pStyle w:val="BodyA"/>
              <w:spacing w:after="0" w:line="240" w:lineRule="auto"/>
              <w:rPr>
                <w:color w:val="auto"/>
                <w:sz w:val="22"/>
                <w:szCs w:val="22"/>
                <w:lang w:val="lt-LT"/>
              </w:rPr>
            </w:pPr>
            <w:r w:rsidRPr="003D1F1A">
              <w:rPr>
                <w:rStyle w:val="None"/>
                <w:b/>
                <w:bCs/>
                <w:color w:val="auto"/>
                <w:sz w:val="22"/>
                <w:szCs w:val="22"/>
                <w:lang w:val="lt-LT"/>
              </w:rPr>
              <w:t>Zarasų profesinė mokykla</w:t>
            </w:r>
          </w:p>
        </w:tc>
        <w:tc>
          <w:tcPr>
            <w:tcW w:w="180" w:type="dxa"/>
            <w:tcBorders>
              <w:top w:val="nil"/>
              <w:left w:val="nil"/>
              <w:bottom w:val="nil"/>
              <w:right w:val="nil"/>
            </w:tcBorders>
            <w:shd w:val="clear" w:color="auto" w:fill="auto"/>
            <w:tcMar>
              <w:top w:w="80" w:type="dxa"/>
              <w:left w:w="80" w:type="dxa"/>
              <w:bottom w:w="80" w:type="dxa"/>
              <w:right w:w="80" w:type="dxa"/>
            </w:tcMar>
          </w:tcPr>
          <w:p w14:paraId="5D75B769"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080A0F57" w14:textId="77777777" w:rsidR="00FE499C" w:rsidRPr="003D1F1A" w:rsidRDefault="00FE499C" w:rsidP="00FE40EA">
            <w:pPr>
              <w:pStyle w:val="BodyA"/>
              <w:spacing w:after="0" w:line="240" w:lineRule="auto"/>
              <w:rPr>
                <w:color w:val="auto"/>
                <w:sz w:val="22"/>
                <w:szCs w:val="22"/>
                <w:lang w:val="lt-LT"/>
              </w:rPr>
            </w:pPr>
            <w:r w:rsidRPr="003D1F1A">
              <w:rPr>
                <w:rStyle w:val="None"/>
                <w:b/>
                <w:bCs/>
                <w:color w:val="auto"/>
                <w:sz w:val="22"/>
                <w:szCs w:val="22"/>
                <w:lang w:val="lt-LT"/>
              </w:rPr>
              <w:t>VšĮ „Saulėtos idėjos“</w:t>
            </w:r>
          </w:p>
        </w:tc>
      </w:tr>
      <w:tr w:rsidR="00FE499C" w:rsidRPr="003D1F1A" w14:paraId="01A4FE5D"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323CD524"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Kodas 190808954</w:t>
            </w:r>
          </w:p>
        </w:tc>
        <w:tc>
          <w:tcPr>
            <w:tcW w:w="180" w:type="dxa"/>
            <w:tcBorders>
              <w:top w:val="nil"/>
              <w:left w:val="nil"/>
              <w:bottom w:val="nil"/>
              <w:right w:val="nil"/>
            </w:tcBorders>
            <w:shd w:val="clear" w:color="auto" w:fill="auto"/>
            <w:tcMar>
              <w:top w:w="80" w:type="dxa"/>
              <w:left w:w="80" w:type="dxa"/>
              <w:bottom w:w="80" w:type="dxa"/>
              <w:right w:w="80" w:type="dxa"/>
            </w:tcMar>
          </w:tcPr>
          <w:p w14:paraId="62C98C0F"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690F0E50"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Kodas 305207949</w:t>
            </w:r>
          </w:p>
        </w:tc>
      </w:tr>
      <w:tr w:rsidR="00FE499C" w:rsidRPr="003D1F1A" w14:paraId="31524E3E"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31BEED75"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u w:color="FF2600"/>
                <w:lang w:val="lt-LT"/>
              </w:rPr>
              <w:t>A. s.LT477300010133003670, AB“Swedbank“</w:t>
            </w:r>
          </w:p>
        </w:tc>
        <w:tc>
          <w:tcPr>
            <w:tcW w:w="180" w:type="dxa"/>
            <w:tcBorders>
              <w:top w:val="nil"/>
              <w:left w:val="nil"/>
              <w:bottom w:val="nil"/>
              <w:right w:val="nil"/>
            </w:tcBorders>
            <w:shd w:val="clear" w:color="auto" w:fill="auto"/>
            <w:tcMar>
              <w:top w:w="80" w:type="dxa"/>
              <w:left w:w="80" w:type="dxa"/>
              <w:bottom w:w="80" w:type="dxa"/>
              <w:right w:w="80" w:type="dxa"/>
            </w:tcMar>
          </w:tcPr>
          <w:p w14:paraId="04A879C6"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4E545EDB" w14:textId="77777777" w:rsidR="00FE499C" w:rsidRPr="003D1F1A" w:rsidRDefault="00FE499C" w:rsidP="00FE40EA">
            <w:pPr>
              <w:pStyle w:val="BodyA"/>
              <w:spacing w:after="0" w:line="240" w:lineRule="auto"/>
              <w:ind w:left="24"/>
              <w:rPr>
                <w:rStyle w:val="None"/>
                <w:color w:val="auto"/>
                <w:sz w:val="22"/>
                <w:szCs w:val="22"/>
                <w:lang w:val="lt-LT"/>
              </w:rPr>
            </w:pPr>
            <w:r w:rsidRPr="003D1F1A">
              <w:rPr>
                <w:rStyle w:val="None"/>
                <w:color w:val="auto"/>
                <w:sz w:val="22"/>
                <w:szCs w:val="22"/>
                <w:lang w:val="lt-LT"/>
              </w:rPr>
              <w:t xml:space="preserve">A.s. LT357180300040467070, </w:t>
            </w:r>
          </w:p>
          <w:p w14:paraId="15C7E96A" w14:textId="77777777" w:rsidR="00FE499C" w:rsidRPr="003D1F1A" w:rsidRDefault="00FE499C" w:rsidP="00FE40EA">
            <w:pPr>
              <w:pStyle w:val="BodyA"/>
              <w:spacing w:after="0" w:line="240" w:lineRule="auto"/>
              <w:ind w:left="24"/>
              <w:jc w:val="both"/>
              <w:rPr>
                <w:color w:val="auto"/>
                <w:sz w:val="22"/>
                <w:szCs w:val="22"/>
                <w:lang w:val="lt-LT"/>
              </w:rPr>
            </w:pPr>
            <w:r w:rsidRPr="003D1F1A">
              <w:rPr>
                <w:rStyle w:val="None"/>
                <w:color w:val="auto"/>
                <w:sz w:val="22"/>
                <w:szCs w:val="22"/>
                <w:lang w:val="lt-LT"/>
              </w:rPr>
              <w:t>AB Šiaulių bankas</w:t>
            </w:r>
          </w:p>
        </w:tc>
      </w:tr>
      <w:tr w:rsidR="00FE499C" w:rsidRPr="003D1F1A" w14:paraId="1F2A1044"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3D9065FC" w14:textId="77777777" w:rsidR="00FE499C" w:rsidRPr="003D1F1A" w:rsidRDefault="00FE499C" w:rsidP="00FE40EA">
            <w:pPr>
              <w:pStyle w:val="BodyA"/>
              <w:spacing w:after="0" w:line="240" w:lineRule="auto"/>
              <w:rPr>
                <w:rStyle w:val="None"/>
                <w:color w:val="auto"/>
                <w:sz w:val="22"/>
                <w:szCs w:val="22"/>
                <w:u w:color="FF2600"/>
                <w:lang w:val="lt-LT"/>
              </w:rPr>
            </w:pPr>
            <w:r w:rsidRPr="003D1F1A">
              <w:rPr>
                <w:rStyle w:val="None"/>
                <w:color w:val="auto"/>
                <w:sz w:val="22"/>
                <w:szCs w:val="22"/>
                <w:u w:color="FF2600"/>
                <w:lang w:val="lt-LT"/>
              </w:rPr>
              <w:t>PVM kodas LT908089515</w:t>
            </w:r>
          </w:p>
        </w:tc>
        <w:tc>
          <w:tcPr>
            <w:tcW w:w="180" w:type="dxa"/>
            <w:tcBorders>
              <w:top w:val="nil"/>
              <w:left w:val="nil"/>
              <w:bottom w:val="nil"/>
              <w:right w:val="nil"/>
            </w:tcBorders>
            <w:shd w:val="clear" w:color="auto" w:fill="auto"/>
            <w:tcMar>
              <w:top w:w="80" w:type="dxa"/>
              <w:left w:w="80" w:type="dxa"/>
              <w:bottom w:w="80" w:type="dxa"/>
              <w:right w:w="80" w:type="dxa"/>
            </w:tcMar>
          </w:tcPr>
          <w:p w14:paraId="67A536A2"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482DC6A2" w14:textId="77777777" w:rsidR="00FE499C" w:rsidRPr="003D1F1A" w:rsidRDefault="00FE499C" w:rsidP="00FE40EA">
            <w:pPr>
              <w:pStyle w:val="BodyA"/>
              <w:spacing w:after="0" w:line="240" w:lineRule="auto"/>
              <w:rPr>
                <w:rStyle w:val="None"/>
                <w:color w:val="auto"/>
                <w:sz w:val="22"/>
                <w:szCs w:val="22"/>
                <w:lang w:val="lt-LT"/>
              </w:rPr>
            </w:pPr>
          </w:p>
        </w:tc>
      </w:tr>
      <w:tr w:rsidR="00FE499C" w:rsidRPr="003D1F1A" w14:paraId="4F652EF3"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2BBECB42"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Šaltinių g. 46, Dimitriškių k., Zarasų r.</w:t>
            </w:r>
          </w:p>
        </w:tc>
        <w:tc>
          <w:tcPr>
            <w:tcW w:w="180" w:type="dxa"/>
            <w:tcBorders>
              <w:top w:val="nil"/>
              <w:left w:val="nil"/>
              <w:bottom w:val="nil"/>
              <w:right w:val="nil"/>
            </w:tcBorders>
            <w:shd w:val="clear" w:color="auto" w:fill="auto"/>
            <w:tcMar>
              <w:top w:w="80" w:type="dxa"/>
              <w:left w:w="80" w:type="dxa"/>
              <w:bottom w:w="80" w:type="dxa"/>
              <w:right w:w="80" w:type="dxa"/>
            </w:tcMar>
          </w:tcPr>
          <w:p w14:paraId="5188728D"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7A9F6150" w14:textId="77777777" w:rsidR="00FE499C" w:rsidRPr="003D1F1A" w:rsidRDefault="00FE499C" w:rsidP="00FE40EA">
            <w:pPr>
              <w:pStyle w:val="BodyA"/>
              <w:spacing w:after="0" w:line="240" w:lineRule="auto"/>
              <w:rPr>
                <w:color w:val="auto"/>
                <w:sz w:val="22"/>
                <w:szCs w:val="22"/>
                <w:lang w:val="lt-LT"/>
              </w:rPr>
            </w:pPr>
            <w:r w:rsidRPr="003D1F1A">
              <w:rPr>
                <w:rStyle w:val="None"/>
                <w:sz w:val="22"/>
                <w:szCs w:val="22"/>
                <w:lang w:val="lt-LT"/>
              </w:rPr>
              <w:t>Dvaro g. 3, Smalvų k., Zarasų r.</w:t>
            </w:r>
          </w:p>
        </w:tc>
      </w:tr>
      <w:tr w:rsidR="00FE499C" w:rsidRPr="003D1F1A" w14:paraId="0E10F33D"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77C707E6"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Tel.: +370 385 30502</w:t>
            </w:r>
          </w:p>
        </w:tc>
        <w:tc>
          <w:tcPr>
            <w:tcW w:w="180" w:type="dxa"/>
            <w:tcBorders>
              <w:top w:val="nil"/>
              <w:left w:val="nil"/>
              <w:bottom w:val="nil"/>
              <w:right w:val="nil"/>
            </w:tcBorders>
            <w:shd w:val="clear" w:color="auto" w:fill="auto"/>
            <w:tcMar>
              <w:top w:w="80" w:type="dxa"/>
              <w:left w:w="80" w:type="dxa"/>
              <w:bottom w:w="80" w:type="dxa"/>
              <w:right w:w="80" w:type="dxa"/>
            </w:tcMar>
          </w:tcPr>
          <w:p w14:paraId="29870AC7"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3CB53076"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Tel.: +370 610 75261</w:t>
            </w:r>
          </w:p>
        </w:tc>
      </w:tr>
      <w:tr w:rsidR="00FE499C" w:rsidRPr="003D1F1A" w14:paraId="7582C387"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3B5032DE"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 xml:space="preserve">El.paštas:  </w:t>
            </w:r>
            <w:hyperlink r:id="rId9" w:history="1">
              <w:r w:rsidRPr="003D1F1A">
                <w:rPr>
                  <w:rStyle w:val="Hyperlink1"/>
                  <w:color w:val="auto"/>
                  <w:sz w:val="22"/>
                  <w:szCs w:val="22"/>
                  <w:lang w:val="lt-LT"/>
                </w:rPr>
                <w:t>zarasu.zum@gmail.com</w:t>
              </w:r>
            </w:hyperlink>
          </w:p>
        </w:tc>
        <w:tc>
          <w:tcPr>
            <w:tcW w:w="180" w:type="dxa"/>
            <w:tcBorders>
              <w:top w:val="nil"/>
              <w:left w:val="nil"/>
              <w:bottom w:val="nil"/>
              <w:right w:val="nil"/>
            </w:tcBorders>
            <w:shd w:val="clear" w:color="auto" w:fill="auto"/>
            <w:tcMar>
              <w:top w:w="80" w:type="dxa"/>
              <w:left w:w="80" w:type="dxa"/>
              <w:bottom w:w="80" w:type="dxa"/>
              <w:right w:w="80" w:type="dxa"/>
            </w:tcMar>
          </w:tcPr>
          <w:p w14:paraId="0EBC41F9"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673BA055"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El.paštas: sauletosidejos@gmail.com</w:t>
            </w:r>
          </w:p>
        </w:tc>
      </w:tr>
      <w:tr w:rsidR="00FE499C" w:rsidRPr="003D1F1A" w14:paraId="7645C8E7"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34940C67" w14:textId="77777777" w:rsidR="00FE499C" w:rsidRPr="003D1F1A" w:rsidRDefault="00FE499C" w:rsidP="00FE40EA">
            <w:pPr>
              <w:pStyle w:val="Default"/>
              <w:tabs>
                <w:tab w:val="left" w:pos="720"/>
                <w:tab w:val="left" w:pos="1440"/>
                <w:tab w:val="left" w:pos="2160"/>
                <w:tab w:val="left" w:pos="2880"/>
                <w:tab w:val="left" w:pos="3600"/>
              </w:tabs>
              <w:spacing w:after="0" w:line="240" w:lineRule="auto"/>
              <w:rPr>
                <w:color w:val="auto"/>
                <w:sz w:val="22"/>
                <w:szCs w:val="22"/>
                <w:lang w:val="lt-LT"/>
              </w:rPr>
            </w:pPr>
            <w:r w:rsidRPr="003D1F1A">
              <w:rPr>
                <w:rStyle w:val="None"/>
                <w:color w:val="auto"/>
                <w:sz w:val="22"/>
                <w:szCs w:val="22"/>
                <w:shd w:val="clear" w:color="auto" w:fill="FFFFFF"/>
                <w:lang w:val="lt-LT"/>
              </w:rPr>
              <w:t>Direktorė Nijolė Guobienė</w:t>
            </w:r>
          </w:p>
        </w:tc>
        <w:tc>
          <w:tcPr>
            <w:tcW w:w="180" w:type="dxa"/>
            <w:tcBorders>
              <w:top w:val="nil"/>
              <w:left w:val="nil"/>
              <w:bottom w:val="nil"/>
              <w:right w:val="nil"/>
            </w:tcBorders>
            <w:shd w:val="clear" w:color="auto" w:fill="auto"/>
            <w:tcMar>
              <w:top w:w="80" w:type="dxa"/>
              <w:left w:w="80" w:type="dxa"/>
              <w:bottom w:w="80" w:type="dxa"/>
              <w:right w:w="80" w:type="dxa"/>
            </w:tcMar>
          </w:tcPr>
          <w:p w14:paraId="2EAC96B9"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2E1EFFBD" w14:textId="77777777" w:rsidR="00FE499C" w:rsidRPr="003D1F1A" w:rsidRDefault="00FE499C" w:rsidP="00FE40EA">
            <w:pPr>
              <w:pStyle w:val="BodyA"/>
              <w:spacing w:after="0" w:line="240" w:lineRule="auto"/>
              <w:rPr>
                <w:color w:val="auto"/>
                <w:sz w:val="22"/>
                <w:szCs w:val="22"/>
                <w:lang w:val="lt-LT"/>
              </w:rPr>
            </w:pPr>
            <w:r w:rsidRPr="003D1F1A">
              <w:rPr>
                <w:rStyle w:val="None"/>
                <w:color w:val="auto"/>
                <w:sz w:val="22"/>
                <w:szCs w:val="22"/>
                <w:lang w:val="lt-LT"/>
              </w:rPr>
              <w:t>Projekto vadovė                                                 Skaidrė Vainikauskaitė-Tomaševičienė</w:t>
            </w:r>
          </w:p>
        </w:tc>
      </w:tr>
      <w:tr w:rsidR="00FE499C" w:rsidRPr="003D1F1A" w14:paraId="3B171909" w14:textId="77777777" w:rsidTr="00FE40EA">
        <w:trPr>
          <w:trHeight w:val="20"/>
        </w:trPr>
        <w:tc>
          <w:tcPr>
            <w:tcW w:w="4111" w:type="dxa"/>
            <w:tcBorders>
              <w:top w:val="nil"/>
              <w:left w:val="nil"/>
              <w:bottom w:val="nil"/>
              <w:right w:val="nil"/>
            </w:tcBorders>
            <w:shd w:val="clear" w:color="auto" w:fill="auto"/>
            <w:tcMar>
              <w:top w:w="80" w:type="dxa"/>
              <w:left w:w="80" w:type="dxa"/>
              <w:bottom w:w="80" w:type="dxa"/>
              <w:right w:w="80" w:type="dxa"/>
            </w:tcMar>
          </w:tcPr>
          <w:p w14:paraId="6E393E8D" w14:textId="723A3DFE" w:rsidR="00FE499C" w:rsidRPr="003D1F1A" w:rsidRDefault="003D1F1A" w:rsidP="00FE40EA">
            <w:pPr>
              <w:pStyle w:val="BodyA"/>
              <w:spacing w:line="240" w:lineRule="auto"/>
              <w:rPr>
                <w:color w:val="auto"/>
                <w:sz w:val="22"/>
                <w:szCs w:val="22"/>
                <w:lang w:val="lt-LT"/>
              </w:rPr>
            </w:pPr>
            <w:r>
              <w:rPr>
                <w:color w:val="auto"/>
                <w:sz w:val="22"/>
                <w:szCs w:val="22"/>
                <w:lang w:val="lt-LT"/>
              </w:rPr>
              <w:t>A.V.</w:t>
            </w:r>
          </w:p>
        </w:tc>
        <w:tc>
          <w:tcPr>
            <w:tcW w:w="180" w:type="dxa"/>
            <w:tcBorders>
              <w:top w:val="nil"/>
              <w:left w:val="nil"/>
              <w:bottom w:val="nil"/>
              <w:right w:val="nil"/>
            </w:tcBorders>
            <w:shd w:val="clear" w:color="auto" w:fill="auto"/>
            <w:tcMar>
              <w:top w:w="80" w:type="dxa"/>
              <w:left w:w="80" w:type="dxa"/>
              <w:bottom w:w="80" w:type="dxa"/>
              <w:right w:w="80" w:type="dxa"/>
            </w:tcMar>
          </w:tcPr>
          <w:p w14:paraId="25219226" w14:textId="77777777" w:rsidR="00FE499C" w:rsidRPr="003D1F1A" w:rsidRDefault="00FE499C" w:rsidP="00FE40EA">
            <w:pPr>
              <w:rPr>
                <w:sz w:val="22"/>
                <w:szCs w:val="22"/>
                <w:lang w:val="lt-LT"/>
              </w:rPr>
            </w:pPr>
          </w:p>
        </w:tc>
        <w:tc>
          <w:tcPr>
            <w:tcW w:w="4073" w:type="dxa"/>
            <w:tcBorders>
              <w:top w:val="nil"/>
              <w:left w:val="nil"/>
              <w:bottom w:val="nil"/>
              <w:right w:val="nil"/>
            </w:tcBorders>
            <w:shd w:val="clear" w:color="auto" w:fill="auto"/>
            <w:tcMar>
              <w:top w:w="80" w:type="dxa"/>
              <w:left w:w="80" w:type="dxa"/>
              <w:bottom w:w="80" w:type="dxa"/>
              <w:right w:w="80" w:type="dxa"/>
            </w:tcMar>
          </w:tcPr>
          <w:p w14:paraId="0B14E162" w14:textId="77777777" w:rsidR="00FE499C" w:rsidRPr="003D1F1A" w:rsidRDefault="00FE499C" w:rsidP="00FE40EA">
            <w:pPr>
              <w:pStyle w:val="BodyA"/>
              <w:spacing w:line="240" w:lineRule="auto"/>
              <w:rPr>
                <w:i/>
                <w:color w:val="auto"/>
                <w:sz w:val="22"/>
                <w:szCs w:val="22"/>
                <w:lang w:val="lt-LT"/>
              </w:rPr>
            </w:pPr>
            <w:r w:rsidRPr="003D1F1A">
              <w:rPr>
                <w:rStyle w:val="None"/>
                <w:i/>
                <w:color w:val="auto"/>
                <w:sz w:val="22"/>
                <w:szCs w:val="22"/>
                <w:lang w:val="lt-LT"/>
              </w:rPr>
              <w:t>VšĮ „Saulėtos idėjos“ veikloje antspaudo nenaudoja</w:t>
            </w:r>
          </w:p>
        </w:tc>
      </w:tr>
    </w:tbl>
    <w:p w14:paraId="2961A9E6" w14:textId="77777777" w:rsidR="006670B3" w:rsidRPr="003D1F1A" w:rsidRDefault="006670B3" w:rsidP="005176B8">
      <w:pPr>
        <w:pStyle w:val="BodyA"/>
        <w:spacing w:after="0"/>
        <w:rPr>
          <w:sz w:val="22"/>
          <w:szCs w:val="22"/>
          <w:lang w:val="lt-LT"/>
        </w:rPr>
      </w:pPr>
    </w:p>
    <w:sectPr w:rsidR="006670B3" w:rsidRPr="003D1F1A" w:rsidSect="005176B8">
      <w:headerReference w:type="default" r:id="rId10"/>
      <w:pgSz w:w="12240" w:h="15840"/>
      <w:pgMar w:top="1440" w:right="1440" w:bottom="709" w:left="1440" w:header="567" w:footer="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FEBA0" w14:textId="77777777" w:rsidR="00EF2858" w:rsidRDefault="00EF2858">
      <w:r>
        <w:separator/>
      </w:r>
    </w:p>
  </w:endnote>
  <w:endnote w:type="continuationSeparator" w:id="0">
    <w:p w14:paraId="187246F6" w14:textId="77777777" w:rsidR="00EF2858" w:rsidRDefault="00EF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A81BC" w14:textId="77777777" w:rsidR="00EF2858" w:rsidRDefault="00EF2858">
      <w:r>
        <w:separator/>
      </w:r>
    </w:p>
  </w:footnote>
  <w:footnote w:type="continuationSeparator" w:id="0">
    <w:p w14:paraId="511EDFA1" w14:textId="77777777" w:rsidR="00EF2858" w:rsidRDefault="00EF2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A0DF" w14:textId="77777777" w:rsidR="00CA377D" w:rsidRDefault="00CA377D" w:rsidP="00CA377D">
    <w:pPr>
      <w:pStyle w:val="Header"/>
    </w:pPr>
    <w:r>
      <w:rPr>
        <w:noProof/>
        <w:sz w:val="28"/>
        <w:lang w:eastAsia="lt-LT"/>
      </w:rPr>
      <w:drawing>
        <wp:inline distT="0" distB="0" distL="0" distR="0" wp14:anchorId="14435CB0" wp14:editId="0843A045">
          <wp:extent cx="1104260" cy="720000"/>
          <wp:effectExtent l="0" t="0" r="127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260" cy="720000"/>
                  </a:xfrm>
                  <a:prstGeom prst="rect">
                    <a:avLst/>
                  </a:prstGeom>
                </pic:spPr>
              </pic:pic>
            </a:graphicData>
          </a:graphic>
        </wp:inline>
      </w:drawing>
    </w:r>
    <w:r>
      <w:rPr>
        <w:noProof/>
        <w:sz w:val="28"/>
      </w:rPr>
      <w:t xml:space="preserve">  </w:t>
    </w:r>
    <w:r>
      <w:rPr>
        <w:noProof/>
        <w:sz w:val="28"/>
      </w:rPr>
      <w:tab/>
    </w:r>
    <w:r>
      <w:rPr>
        <w:noProof/>
        <w:sz w:val="28"/>
      </w:rPr>
      <w:tab/>
    </w:r>
    <w:r>
      <w:rPr>
        <w:noProof/>
        <w:sz w:val="28"/>
        <w:lang w:eastAsia="lt-LT"/>
      </w:rPr>
      <w:drawing>
        <wp:inline distT="0" distB="0" distL="0" distR="0" wp14:anchorId="0CDE97F6" wp14:editId="52785DC1">
          <wp:extent cx="2797353" cy="586800"/>
          <wp:effectExtent l="0" t="0" r="317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97353" cy="586800"/>
                  </a:xfrm>
                  <a:prstGeom prst="rect">
                    <a:avLst/>
                  </a:prstGeom>
                </pic:spPr>
              </pic:pic>
            </a:graphicData>
          </a:graphic>
        </wp:inline>
      </w:drawing>
    </w:r>
  </w:p>
  <w:p w14:paraId="23826185" w14:textId="77777777" w:rsidR="006670B3" w:rsidRPr="00166861" w:rsidRDefault="006670B3" w:rsidP="00166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F2B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9CC53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D2568A"/>
    <w:multiLevelType w:val="hybridMultilevel"/>
    <w:tmpl w:val="1C6CBBA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6FC6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B3"/>
    <w:rsid w:val="00025353"/>
    <w:rsid w:val="00041CEC"/>
    <w:rsid w:val="000521F5"/>
    <w:rsid w:val="00081F78"/>
    <w:rsid w:val="00104707"/>
    <w:rsid w:val="00166861"/>
    <w:rsid w:val="001C0868"/>
    <w:rsid w:val="001E5918"/>
    <w:rsid w:val="00290286"/>
    <w:rsid w:val="00352ECC"/>
    <w:rsid w:val="00352FBE"/>
    <w:rsid w:val="003B7049"/>
    <w:rsid w:val="003B75F3"/>
    <w:rsid w:val="003D1F1A"/>
    <w:rsid w:val="003F2B67"/>
    <w:rsid w:val="004147FC"/>
    <w:rsid w:val="00421EB1"/>
    <w:rsid w:val="00426161"/>
    <w:rsid w:val="004F64F3"/>
    <w:rsid w:val="005162A2"/>
    <w:rsid w:val="005176B8"/>
    <w:rsid w:val="005556E5"/>
    <w:rsid w:val="00591FA7"/>
    <w:rsid w:val="006313AF"/>
    <w:rsid w:val="00666076"/>
    <w:rsid w:val="006670B3"/>
    <w:rsid w:val="00681CAF"/>
    <w:rsid w:val="006C77CC"/>
    <w:rsid w:val="0072702B"/>
    <w:rsid w:val="00796F13"/>
    <w:rsid w:val="007C09B7"/>
    <w:rsid w:val="008730B6"/>
    <w:rsid w:val="008B2D46"/>
    <w:rsid w:val="00902E43"/>
    <w:rsid w:val="009A75AD"/>
    <w:rsid w:val="009B6384"/>
    <w:rsid w:val="009C221F"/>
    <w:rsid w:val="00AF7BD5"/>
    <w:rsid w:val="00B13017"/>
    <w:rsid w:val="00B97E75"/>
    <w:rsid w:val="00BC71AD"/>
    <w:rsid w:val="00BD13C3"/>
    <w:rsid w:val="00C83416"/>
    <w:rsid w:val="00CA377D"/>
    <w:rsid w:val="00D621FB"/>
    <w:rsid w:val="00D76C6C"/>
    <w:rsid w:val="00E2126E"/>
    <w:rsid w:val="00E6157A"/>
    <w:rsid w:val="00E702AF"/>
    <w:rsid w:val="00ED5E1A"/>
    <w:rsid w:val="00EF2858"/>
    <w:rsid w:val="00F219F0"/>
    <w:rsid w:val="00F43F80"/>
    <w:rsid w:val="00F518FF"/>
    <w:rsid w:val="00F573FC"/>
    <w:rsid w:val="00F64309"/>
    <w:rsid w:val="00FE40EA"/>
    <w:rsid w:val="00FE49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898D4"/>
  <w15:docId w15:val="{216AC6F9-4552-482A-94F1-3117AF4C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color w:val="0000FF"/>
      <w:sz w:val="16"/>
      <w:szCs w:val="16"/>
      <w:u w:val="single" w:color="0000FF"/>
      <w:lang w:val="en-US"/>
    </w:rPr>
  </w:style>
  <w:style w:type="paragraph" w:customStyle="1" w:styleId="prastasis">
    <w:name w:val="Áprastasis"/>
    <w:next w:val="BodyA"/>
    <w:rPr>
      <w:rFonts w:cs="Arial Unicode MS"/>
      <w:color w:val="000000"/>
      <w:sz w:val="24"/>
      <w:szCs w:val="24"/>
      <w:u w:color="000000"/>
      <w:lang w:val="en-US"/>
    </w:rPr>
  </w:style>
  <w:style w:type="paragraph" w:customStyle="1" w:styleId="BodyA">
    <w:name w:val="Body A"/>
    <w:pPr>
      <w:spacing w:after="160" w:line="259" w:lineRule="auto"/>
    </w:pPr>
    <w:rPr>
      <w:rFonts w:cs="Arial Unicode MS"/>
      <w:color w:val="000000"/>
      <w:sz w:val="24"/>
      <w:szCs w:val="24"/>
      <w:u w:color="000000"/>
      <w:lang w:val="en-US"/>
    </w:rPr>
  </w:style>
  <w:style w:type="paragraph" w:customStyle="1" w:styleId="Default">
    <w:name w:val="Default"/>
    <w:pPr>
      <w:spacing w:after="160" w:line="259" w:lineRule="auto"/>
    </w:pPr>
    <w:rPr>
      <w:rFonts w:cs="Arial Unicode MS"/>
      <w:color w:val="000000"/>
      <w:sz w:val="24"/>
      <w:szCs w:val="24"/>
      <w:u w:color="000000"/>
      <w:lang w:val="en-US"/>
    </w:rPr>
  </w:style>
  <w:style w:type="paragraph" w:customStyle="1" w:styleId="Pagrindiniotekstotrauka3">
    <w:name w:val="Pagrindinio teksto átrauka 3"/>
    <w:next w:val="Default"/>
    <w:rPr>
      <w:rFonts w:cs="Arial Unicode MS"/>
      <w:color w:val="000000"/>
      <w:sz w:val="24"/>
      <w:szCs w:val="24"/>
      <w:u w:color="000000"/>
      <w:lang w:val="en-US"/>
    </w:rPr>
  </w:style>
  <w:style w:type="character" w:customStyle="1" w:styleId="Hyperlink1">
    <w:name w:val="Hyperlink.1"/>
    <w:basedOn w:val="Hyperlink"/>
    <w:rPr>
      <w:color w:val="0000FF"/>
      <w:u w:val="single" w:color="0000FF"/>
    </w:rPr>
  </w:style>
  <w:style w:type="character" w:customStyle="1" w:styleId="Hyperlink2">
    <w:name w:val="Hyperlink.2"/>
    <w:basedOn w:val="None"/>
    <w:rPr>
      <w:rFonts w:ascii="Times New Roman" w:eastAsia="Times New Roman" w:hAnsi="Times New Roman" w:cs="Times New Roman"/>
      <w:color w:val="0000FF"/>
      <w:u w:val="single" w:color="0000FF"/>
      <w:lang w:val="it-IT"/>
    </w:rPr>
  </w:style>
  <w:style w:type="paragraph" w:styleId="Header">
    <w:name w:val="header"/>
    <w:basedOn w:val="Normal"/>
    <w:link w:val="HeaderChar"/>
    <w:uiPriority w:val="99"/>
    <w:unhideWhenUsed/>
    <w:rsid w:val="00F64309"/>
    <w:pPr>
      <w:tabs>
        <w:tab w:val="center" w:pos="4819"/>
        <w:tab w:val="right" w:pos="9638"/>
      </w:tabs>
    </w:pPr>
  </w:style>
  <w:style w:type="character" w:customStyle="1" w:styleId="HeaderChar">
    <w:name w:val="Header Char"/>
    <w:basedOn w:val="DefaultParagraphFont"/>
    <w:link w:val="Header"/>
    <w:uiPriority w:val="99"/>
    <w:rsid w:val="00F64309"/>
    <w:rPr>
      <w:sz w:val="24"/>
      <w:szCs w:val="24"/>
      <w:lang w:val="en-US" w:eastAsia="en-US"/>
    </w:rPr>
  </w:style>
  <w:style w:type="paragraph" w:styleId="BalloonText">
    <w:name w:val="Balloon Text"/>
    <w:basedOn w:val="Normal"/>
    <w:link w:val="BalloonTextChar"/>
    <w:uiPriority w:val="99"/>
    <w:semiHidden/>
    <w:unhideWhenUsed/>
    <w:rsid w:val="004F64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4F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etosidejo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rasu.zum@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5653A-3148-4A67-BC0E-D788C513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3513</Words>
  <Characters>2003</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ZarasuZum</dc:creator>
  <cp:lastModifiedBy>Kompas</cp:lastModifiedBy>
  <cp:revision>3</cp:revision>
  <cp:lastPrinted>2018-09-28T11:48:00Z</cp:lastPrinted>
  <dcterms:created xsi:type="dcterms:W3CDTF">2021-06-22T07:56:00Z</dcterms:created>
  <dcterms:modified xsi:type="dcterms:W3CDTF">2021-06-30T05:50:00Z</dcterms:modified>
</cp:coreProperties>
</file>