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8262" w14:textId="12F56D04" w:rsidR="00907235" w:rsidRPr="00AB1E26" w:rsidRDefault="00907235" w:rsidP="00907235">
      <w:pPr>
        <w:widowControl w:val="0"/>
        <w:autoSpaceDE w:val="0"/>
        <w:autoSpaceDN w:val="0"/>
        <w:spacing w:before="1"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3C34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4-0</w:t>
      </w:r>
      <w:r w:rsidR="00974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3C34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974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 ir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sprendinių</w:t>
      </w:r>
    </w:p>
    <w:p w14:paraId="3B71D6C6" w14:textId="245D5CF2" w:rsidR="00907235" w:rsidRDefault="00907235" w:rsidP="00907235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įgyvendinimo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paslaugų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TPS-</w:t>
      </w:r>
      <w:r w:rsidR="00974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9</w:t>
      </w:r>
    </w:p>
    <w:p w14:paraId="6BCDF437" w14:textId="77777777" w:rsidR="0073041A" w:rsidRPr="00AB1E26" w:rsidRDefault="0073041A" w:rsidP="00907235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B72564" w14:textId="133BBE00" w:rsidR="00907235" w:rsidRDefault="00907235" w:rsidP="004E67CF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PAPILDOMAS</w:t>
      </w:r>
      <w:r w:rsidRPr="00AB1E2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SUSITARIMAS</w:t>
      </w:r>
    </w:p>
    <w:p w14:paraId="00E920B6" w14:textId="77777777" w:rsidR="0073041A" w:rsidRPr="004E67CF" w:rsidRDefault="0073041A" w:rsidP="004E67CF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E5981C" w14:textId="3907B2D9" w:rsidR="004E67CF" w:rsidRDefault="00907235" w:rsidP="004E67CF">
      <w:pPr>
        <w:widowControl w:val="0"/>
        <w:autoSpaceDE w:val="0"/>
        <w:autoSpaceDN w:val="0"/>
        <w:spacing w:after="0" w:line="240" w:lineRule="auto"/>
        <w:ind w:left="3537" w:right="1700" w:hanging="1694"/>
        <w:jc w:val="center"/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E67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lapkričio</w:t>
      </w:r>
      <w:r w:rsidR="003C34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6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="008560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/ TPS-</w:t>
      </w:r>
      <w:r w:rsidRPr="00AB1E2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</w:p>
    <w:p w14:paraId="15222920" w14:textId="5486E3FF" w:rsidR="00907235" w:rsidRPr="00AB1E26" w:rsidRDefault="00907235" w:rsidP="004E67CF">
      <w:pPr>
        <w:widowControl w:val="0"/>
        <w:autoSpaceDE w:val="0"/>
        <w:autoSpaceDN w:val="0"/>
        <w:spacing w:after="0" w:line="240" w:lineRule="auto"/>
        <w:ind w:left="3537" w:right="1700" w:hanging="169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Vilnius</w:t>
      </w:r>
    </w:p>
    <w:p w14:paraId="5A906227" w14:textId="77777777" w:rsidR="00907235" w:rsidRDefault="00907235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2BB603" w14:textId="77777777" w:rsidR="0073041A" w:rsidRPr="00AB1E26" w:rsidRDefault="0073041A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24E7A" w14:textId="77777777" w:rsidR="00907235" w:rsidRDefault="00907235" w:rsidP="007F34C2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Kultūros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infrastruktūros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įstaigos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kodas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110051791,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atstovaujamas</w:t>
      </w:r>
      <w:r w:rsidRPr="00AB1E2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Šarūno Šoblinsko, veikiančio pagal įstaigos nuostatus, toliau vadinamas Užsakovu,</w:t>
      </w:r>
    </w:p>
    <w:p w14:paraId="4FB37B7B" w14:textId="2E728261" w:rsidR="00084874" w:rsidRPr="00AB1E26" w:rsidRDefault="008D01E0" w:rsidP="007F34C2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B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Šv. Juozapato Bazilijonų ordino Vilniaus vienuolynas</w:t>
      </w:r>
      <w:r w:rsidR="00084874" w:rsidRPr="00676B8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įstaigos kodas </w:t>
      </w:r>
      <w:r w:rsid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</w:t>
      </w:r>
      <w:r w:rsidR="00CD223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2101358</w:t>
      </w:r>
      <w:r w:rsidR="00084874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atstovaujama</w:t>
      </w:r>
      <w:r w:rsidR="00676B81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 </w:t>
      </w:r>
      <w:r w:rsidR="00B32C1F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vienuolyno </w:t>
      </w:r>
      <w:r w:rsidR="00F40B42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vyresniojo tėvo</w:t>
      </w:r>
      <w:r w:rsidR="00676B81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32C1F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Yosafat Ostap Andrii Popovych, O</w:t>
      </w:r>
      <w:r w:rsidR="001518C4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SBM, </w:t>
      </w:r>
      <w:r w:rsidR="00084874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toliau vadinamas Statytoju, ir</w:t>
      </w:r>
    </w:p>
    <w:p w14:paraId="7C697E33" w14:textId="4B21851D" w:rsidR="00907235" w:rsidRPr="00AB1E26" w:rsidRDefault="00907235" w:rsidP="004E67CF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„</w:t>
      </w:r>
      <w:r w:rsidR="00895D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Projektavimo ir restauravimo institutas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įmonės kodas </w:t>
      </w:r>
      <w:r w:rsidR="002D0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124563175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atstovaujama </w:t>
      </w:r>
      <w:r w:rsidRPr="00151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direktoriaus </w:t>
      </w:r>
      <w:r w:rsidR="001518C4" w:rsidRPr="00151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Leono Timaičio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veikiančio pagal įmonės įstatus, toliau vadinama Projektuotoju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visos trys šalys kartu, toliau vadinamos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kiekviena atskirai –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E6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vadovaudamiesi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3C34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B560F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>birželio 6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AB1E2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</w:t>
      </w:r>
      <w:r w:rsidRPr="00AB1E2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sprendinių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įgyvendinimo</w:t>
      </w:r>
      <w:r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 paslaugų sutarties Nr. TPS-</w:t>
      </w:r>
      <w:r w:rsidR="00B560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(toliau – Sutartis) </w:t>
      </w:r>
      <w:r w:rsidRPr="00090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2.12</w:t>
      </w:r>
      <w:r w:rsidR="006856C4" w:rsidRPr="00090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10.3</w:t>
      </w:r>
      <w:r w:rsidRPr="00090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papunkči</w:t>
      </w:r>
      <w:r w:rsidR="006856C4" w:rsidRPr="00090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sudarė šį papildomą susitarimą</w:t>
      </w:r>
      <w:r w:rsidR="00730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(toliau – Susitarimas)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1B5765" w14:textId="3832354E" w:rsidR="00907235" w:rsidRPr="00B104E3" w:rsidRDefault="0073041A" w:rsidP="00B104E3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0" w:right="3" w:firstLine="852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907235" w:rsidRPr="00B104E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usitarimo objektas – </w:t>
      </w:r>
      <w:r w:rsidR="00C83B28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Vilniaus </w:t>
      </w:r>
      <w:r w:rsidR="002D16D1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="00C83B28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azilijonų vienuolyno statinių ansamblio varpinės (u. k. KVR 27317)</w:t>
      </w:r>
      <w:r w:rsidR="002D16D1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Vi</w:t>
      </w:r>
      <w:r w:rsidR="00313AF7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</w:t>
      </w:r>
      <w:r w:rsidR="002D16D1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niaus miesto sav., Vilniaus m., Aušros Vartų g. 7B, tyrimų ir tvarkybos</w:t>
      </w:r>
      <w:r w:rsidR="00313AF7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(remonto, konservavimo, restauravimo ir avarijos </w:t>
      </w:r>
      <w:r w:rsidR="00163651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grėsmės pašalinimo – apsaugos techninių priemonių įrengimo) darbų projekto A laidos </w:t>
      </w:r>
      <w:r w:rsidR="00075B58" w:rsidRPr="00B1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sprendinių įgyvendinimo priežiūros bei darbo brėžinių parengimo tvarkybos darbų met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B104E3" w:rsidRPr="00B104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paslaugų suteikimas.</w:t>
      </w:r>
    </w:p>
    <w:p w14:paraId="6799DEB3" w14:textId="1F0702C1" w:rsidR="00907235" w:rsidRDefault="00907235" w:rsidP="000854D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Šalys,</w:t>
      </w:r>
      <w:r w:rsidRPr="00FB302E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atsižvelgdamos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Pr="00FB302E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tai,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Užsakovas ir Statytojas</w:t>
      </w:r>
      <w:r w:rsidRPr="00FB302E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2B5FD5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  <w:r w:rsidRPr="00FB302E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="003C342F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</w:t>
      </w:r>
      <w:r w:rsidR="002B5FD5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71D5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29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FB302E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pasirašė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FB302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rangovu</w:t>
      </w:r>
      <w:r w:rsidRPr="00FB302E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UAB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3C342F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AB71D5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arda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030197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papildomą susitarimą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  <w:r w:rsidR="001B2631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6/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R-</w:t>
      </w:r>
      <w:r w:rsidR="001B2631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46</w:t>
      </w:r>
      <w:r w:rsidR="003C342F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/2025</w:t>
      </w:r>
      <w:r w:rsidR="00030197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</w:t>
      </w:r>
      <w:r w:rsidR="00B94B23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m. rugpjūčio 3 d.</w:t>
      </w:r>
      <w:r w:rsidR="00030197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tvarkybos darbų </w:t>
      </w:r>
      <w:r w:rsidR="00B94B23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Nr. R-48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pagal kur</w:t>
      </w:r>
      <w:r w:rsidR="002369B6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 </w:t>
      </w:r>
      <w:r w:rsidR="00DE63E1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</w:t>
      </w:r>
      <w:r w:rsidR="00D7321C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alys </w:t>
      </w:r>
      <w:r w:rsidR="00DE63E1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susitarė iš Rangovo įsigyti</w:t>
      </w:r>
      <w:r w:rsidR="004D55C6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papildomus</w:t>
      </w:r>
      <w:r w:rsidR="00917951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projekto „A“ laidos sprendiniuose numatytus</w:t>
      </w:r>
      <w:r w:rsidR="004D55C6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tvarkybos darb</w:t>
      </w:r>
      <w:r w:rsidR="00D34397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us, </w:t>
      </w:r>
      <w:r w:rsidR="00825182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kuriuos</w:t>
      </w:r>
      <w:r w:rsidR="00697BEB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planuojama užbaigti iki 202</w:t>
      </w:r>
      <w:r w:rsidR="003C342F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C55949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spalio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 d., </w:t>
      </w:r>
      <w:r w:rsidR="00A6281B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sudaro šį </w:t>
      </w:r>
      <w:r w:rsidR="00730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A6281B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usitarimą</w:t>
      </w:r>
      <w:r w:rsidR="00FB302E"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pagal kurį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Projektuotojas įsipareigoja atlikti šio </w:t>
      </w:r>
      <w:r w:rsidR="00730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usitarimo</w:t>
      </w:r>
      <w:r w:rsidRPr="00FB302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FB302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punkte</w:t>
      </w:r>
      <w:r w:rsidRPr="00FB302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</w:t>
      </w:r>
      <w:r w:rsidRPr="00FB302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objekto</w:t>
      </w:r>
      <w:r w:rsidRPr="00FB302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FB3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</w:t>
      </w:r>
      <w:r w:rsidRPr="00FB302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410FBF" w:rsidRPr="00FB302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„</w:t>
      </w:r>
      <w:r w:rsidR="00410FB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A“ laidos </w:t>
      </w:r>
      <w:r w:rsidRPr="00672A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sprendinių</w:t>
      </w:r>
      <w:r w:rsidRPr="00672A3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672A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įgyvendinimo</w:t>
      </w:r>
      <w:r w:rsidR="00EB1FFC" w:rsidRPr="00672A3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672A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</w:t>
      </w:r>
      <w:r w:rsidR="003C342F" w:rsidRPr="00672A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 ir darbo brėžinių parengimo paslaugas </w:t>
      </w:r>
      <w:r w:rsidR="00697BEB" w:rsidRPr="00672A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už:</w:t>
      </w:r>
    </w:p>
    <w:p w14:paraId="7EFD6094" w14:textId="77777777" w:rsidR="0073041A" w:rsidRPr="00672A3B" w:rsidRDefault="0073041A" w:rsidP="0073041A">
      <w:pPr>
        <w:pStyle w:val="ListParagraph"/>
        <w:widowControl w:val="0"/>
        <w:autoSpaceDE w:val="0"/>
        <w:autoSpaceDN w:val="0"/>
        <w:spacing w:after="0" w:line="240" w:lineRule="auto"/>
        <w:ind w:left="852"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1"/>
        <w:tblW w:w="98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1701"/>
        <w:gridCol w:w="2301"/>
      </w:tblGrid>
      <w:tr w:rsidR="00907235" w:rsidRPr="00AB1E26" w14:paraId="4FE16123" w14:textId="77777777" w:rsidTr="004E67CF">
        <w:trPr>
          <w:trHeight w:val="427"/>
        </w:trPr>
        <w:tc>
          <w:tcPr>
            <w:tcW w:w="3402" w:type="dxa"/>
          </w:tcPr>
          <w:p w14:paraId="15015B43" w14:textId="680C11FF" w:rsidR="00907235" w:rsidRPr="00AB1E26" w:rsidRDefault="00907235" w:rsidP="004E67CF">
            <w:pPr>
              <w:spacing w:line="275" w:lineRule="exact"/>
              <w:ind w:left="1089" w:hanging="5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AB1E2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4406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antras </w:t>
            </w:r>
            <w:r w:rsidRPr="00AB1E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etapas</w:t>
            </w:r>
          </w:p>
        </w:tc>
        <w:tc>
          <w:tcPr>
            <w:tcW w:w="2410" w:type="dxa"/>
          </w:tcPr>
          <w:p w14:paraId="7016D1D5" w14:textId="0BE1C8CD" w:rsidR="00907235" w:rsidRPr="00AB1E26" w:rsidRDefault="00907235" w:rsidP="004E67CF">
            <w:pPr>
              <w:ind w:left="996" w:right="255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  <w:r w:rsidRPr="00AB1E2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</w:t>
            </w:r>
            <w:r w:rsidRPr="00AB1E2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PVM, </w:t>
            </w:r>
            <w:r w:rsidRPr="00AB1E2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Eur</w:t>
            </w:r>
          </w:p>
        </w:tc>
        <w:tc>
          <w:tcPr>
            <w:tcW w:w="1701" w:type="dxa"/>
          </w:tcPr>
          <w:p w14:paraId="367CD6EF" w14:textId="77777777" w:rsidR="00907235" w:rsidRPr="00AB1E26" w:rsidRDefault="00907235" w:rsidP="00907235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</w:t>
            </w:r>
            <w:r w:rsidRPr="00AB1E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Eur</w:t>
            </w:r>
          </w:p>
        </w:tc>
        <w:tc>
          <w:tcPr>
            <w:tcW w:w="2301" w:type="dxa"/>
          </w:tcPr>
          <w:p w14:paraId="6E4E60B8" w14:textId="697A95C5" w:rsidR="00907235" w:rsidRPr="00AB1E26" w:rsidRDefault="00907235" w:rsidP="004E67CF">
            <w:pPr>
              <w:ind w:left="430" w:right="23" w:hanging="7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  <w:r w:rsidRPr="00AB1E2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r w:rsidRPr="00AB1E2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</w:t>
            </w:r>
            <w:r w:rsidR="004E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E2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Eur</w:t>
            </w:r>
          </w:p>
        </w:tc>
      </w:tr>
      <w:tr w:rsidR="00907235" w:rsidRPr="00AB1E26" w14:paraId="083FD07A" w14:textId="77777777" w:rsidTr="004E67CF">
        <w:trPr>
          <w:trHeight w:val="613"/>
        </w:trPr>
        <w:tc>
          <w:tcPr>
            <w:tcW w:w="3402" w:type="dxa"/>
          </w:tcPr>
          <w:p w14:paraId="145863F1" w14:textId="583494D7" w:rsidR="00907235" w:rsidRPr="003C342F" w:rsidRDefault="003C342F" w:rsidP="00907235">
            <w:pPr>
              <w:spacing w:line="276" w:lineRule="exact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</w:t>
            </w:r>
            <w:r w:rsidR="00907235" w:rsidRPr="003C3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.2. Projekt</w:t>
            </w:r>
            <w:r w:rsidR="004406AC" w:rsidRPr="003C3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="00410F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„A“ laidos</w:t>
            </w:r>
            <w:r w:rsidR="00907235" w:rsidRPr="003C3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sprendinių įgyvendinimo</w:t>
            </w:r>
            <w:r w:rsidR="00907235" w:rsidRPr="003C342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="00907235" w:rsidRPr="003C3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="00907235" w:rsidRPr="003C342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ir darbo brėžinių parengimo </w:t>
            </w:r>
            <w:r w:rsidR="00907235" w:rsidRPr="003C3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2410" w:type="dxa"/>
            <w:vAlign w:val="center"/>
          </w:tcPr>
          <w:p w14:paraId="1DFEE16E" w14:textId="6F9FF55D" w:rsidR="00907235" w:rsidRPr="00AB1E26" w:rsidRDefault="00D34848" w:rsidP="008C202B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2 419,75</w:t>
            </w:r>
          </w:p>
        </w:tc>
        <w:tc>
          <w:tcPr>
            <w:tcW w:w="1701" w:type="dxa"/>
            <w:vAlign w:val="center"/>
          </w:tcPr>
          <w:p w14:paraId="561AFA5F" w14:textId="680F4042" w:rsidR="00907235" w:rsidRPr="00AB1E26" w:rsidRDefault="00D34848" w:rsidP="008C202B">
            <w:pPr>
              <w:spacing w:line="275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508,15</w:t>
            </w:r>
          </w:p>
        </w:tc>
        <w:tc>
          <w:tcPr>
            <w:tcW w:w="2301" w:type="dxa"/>
            <w:vAlign w:val="center"/>
          </w:tcPr>
          <w:p w14:paraId="6403FE4E" w14:textId="0A6C5C7D" w:rsidR="00907235" w:rsidRPr="00AB1E26" w:rsidRDefault="00E57648" w:rsidP="008C202B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2 927,90</w:t>
            </w:r>
          </w:p>
        </w:tc>
      </w:tr>
    </w:tbl>
    <w:p w14:paraId="2F127A31" w14:textId="77777777" w:rsidR="00907235" w:rsidRPr="00AB1E26" w:rsidRDefault="00907235" w:rsidP="00907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9F5DBD" w14:textId="48692301" w:rsidR="00E2106F" w:rsidRDefault="007F34C2" w:rsidP="0073041A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40" w:lineRule="auto"/>
        <w:ind w:right="181" w:firstLine="851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3.  </w:t>
      </w:r>
      <w:r w:rsidR="00E2106F">
        <w:rPr>
          <w:kern w:val="0"/>
          <w:sz w:val="24"/>
          <w:szCs w:val="24"/>
          <w14:ligatures w14:val="none"/>
        </w:rPr>
        <w:t>V</w:t>
      </w:r>
      <w:r w:rsidR="003A2538">
        <w:rPr>
          <w:kern w:val="0"/>
          <w:sz w:val="24"/>
          <w:szCs w:val="24"/>
          <w14:ligatures w14:val="none"/>
        </w:rPr>
        <w:t>adovau</w:t>
      </w:r>
      <w:r w:rsidR="00E2106F">
        <w:rPr>
          <w:kern w:val="0"/>
          <w:sz w:val="24"/>
          <w:szCs w:val="24"/>
          <w14:ligatures w14:val="none"/>
        </w:rPr>
        <w:t>jantis</w:t>
      </w:r>
      <w:r w:rsidR="003A2538">
        <w:rPr>
          <w:kern w:val="0"/>
          <w:sz w:val="24"/>
          <w:szCs w:val="24"/>
          <w14:ligatures w14:val="none"/>
        </w:rPr>
        <w:t xml:space="preserve"> Sutarties </w:t>
      </w:r>
      <w:r w:rsidR="00E2106F" w:rsidRPr="00E2106F">
        <w:rPr>
          <w:kern w:val="0"/>
          <w:sz w:val="24"/>
          <w:szCs w:val="24"/>
          <w14:ligatures w14:val="none"/>
        </w:rPr>
        <w:t xml:space="preserve">12.1 punktu, Projektuotojas per 10 (dešimt) darbo dienų nuo šio </w:t>
      </w:r>
      <w:r w:rsidR="0073041A">
        <w:rPr>
          <w:kern w:val="0"/>
          <w:sz w:val="24"/>
          <w:szCs w:val="24"/>
          <w14:ligatures w14:val="none"/>
        </w:rPr>
        <w:t>S</w:t>
      </w:r>
      <w:r w:rsidR="00E2106F" w:rsidRPr="00E2106F">
        <w:rPr>
          <w:kern w:val="0"/>
          <w:sz w:val="24"/>
          <w:szCs w:val="24"/>
          <w14:ligatures w14:val="none"/>
        </w:rPr>
        <w:t>usitarim</w:t>
      </w:r>
      <w:r w:rsidR="00E2106F">
        <w:rPr>
          <w:kern w:val="0"/>
          <w:sz w:val="24"/>
          <w:szCs w:val="24"/>
          <w14:ligatures w14:val="none"/>
        </w:rPr>
        <w:t>o</w:t>
      </w:r>
      <w:r w:rsidR="00E2106F" w:rsidRPr="00E2106F">
        <w:rPr>
          <w:kern w:val="0"/>
          <w:sz w:val="24"/>
          <w:szCs w:val="24"/>
          <w14:ligatures w14:val="none"/>
        </w:rPr>
        <w:t xml:space="preserve"> pasirašymo dienos privalo Užsakovui pateikti </w:t>
      </w:r>
      <w:r w:rsidR="00E2106F" w:rsidRPr="0073041A">
        <w:rPr>
          <w:rFonts w:eastAsia="Calibri"/>
          <w:kern w:val="0"/>
          <w:sz w:val="24"/>
          <w:szCs w:val="24"/>
          <w14:ligatures w14:val="none"/>
        </w:rPr>
        <w:t xml:space="preserve">ne mažesnės kaip 5 proc. nuo projekto sprendinių įgyvendinimo priežiūros paslaugų vertės, nurodytos Sutarties </w:t>
      </w:r>
      <w:r w:rsidR="00E2106F">
        <w:rPr>
          <w:rFonts w:eastAsia="Calibri"/>
          <w:kern w:val="0"/>
          <w:sz w:val="24"/>
          <w:szCs w:val="24"/>
          <w14:ligatures w14:val="none"/>
        </w:rPr>
        <w:t>3</w:t>
      </w:r>
      <w:r w:rsidR="00E2106F" w:rsidRPr="0073041A">
        <w:rPr>
          <w:rFonts w:eastAsia="Calibri"/>
          <w:kern w:val="0"/>
          <w:sz w:val="24"/>
          <w:szCs w:val="24"/>
          <w14:ligatures w14:val="none"/>
        </w:rPr>
        <w:t>.</w:t>
      </w:r>
      <w:r w:rsidR="00E2106F">
        <w:rPr>
          <w:rFonts w:eastAsia="Calibri"/>
          <w:kern w:val="0"/>
          <w:sz w:val="24"/>
          <w:szCs w:val="24"/>
          <w14:ligatures w14:val="none"/>
        </w:rPr>
        <w:t>3</w:t>
      </w:r>
      <w:r w:rsidR="00E2106F" w:rsidRPr="0073041A">
        <w:rPr>
          <w:rFonts w:eastAsia="Calibri"/>
          <w:kern w:val="0"/>
          <w:sz w:val="24"/>
          <w:szCs w:val="24"/>
          <w14:ligatures w14:val="none"/>
        </w:rPr>
        <w:t>.2 papunktyje, sumos dydžio be PVM banko arba draudimo bendrovės išduotą Sutarties įvykdymo užtikrinimą patvirtinantį dokumentą</w:t>
      </w:r>
      <w:r w:rsidR="00E2106F" w:rsidRPr="00E2106F">
        <w:rPr>
          <w:kern w:val="0"/>
          <w:sz w:val="24"/>
          <w:szCs w:val="24"/>
          <w14:ligatures w14:val="none"/>
        </w:rPr>
        <w:t>, kurio galiojimo terminas turi būti iki 2026 m.</w:t>
      </w:r>
      <w:r w:rsidR="00E2106F" w:rsidRPr="00E2106F">
        <w:rPr>
          <w:kern w:val="0"/>
          <w:sz w:val="24"/>
          <w:szCs w:val="24"/>
          <w:lang w:eastAsia="lt-LT"/>
          <w14:ligatures w14:val="none"/>
        </w:rPr>
        <w:t xml:space="preserve"> </w:t>
      </w:r>
      <w:r w:rsidR="00E2106F" w:rsidRPr="0073041A">
        <w:rPr>
          <w:kern w:val="0"/>
          <w:sz w:val="24"/>
          <w:szCs w:val="24"/>
          <w14:ligatures w14:val="none"/>
        </w:rPr>
        <w:t xml:space="preserve">lapkričio </w:t>
      </w:r>
      <w:r w:rsidR="00E2106F">
        <w:rPr>
          <w:kern w:val="0"/>
          <w:sz w:val="24"/>
          <w:szCs w:val="24"/>
          <w14:ligatures w14:val="none"/>
        </w:rPr>
        <w:t>25</w:t>
      </w:r>
      <w:r w:rsidR="00E2106F" w:rsidRPr="0073041A">
        <w:rPr>
          <w:kern w:val="0"/>
          <w:sz w:val="24"/>
          <w:szCs w:val="24"/>
          <w14:ligatures w14:val="none"/>
        </w:rPr>
        <w:t xml:space="preserve"> d.</w:t>
      </w:r>
    </w:p>
    <w:p w14:paraId="0A986579" w14:textId="5829FBA3" w:rsidR="00907235" w:rsidRPr="007F34C2" w:rsidRDefault="003C342F" w:rsidP="004406AC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nekeičiamos.</w:t>
      </w:r>
    </w:p>
    <w:p w14:paraId="5E3C82F2" w14:textId="0A3F3A07" w:rsidR="0073041A" w:rsidRPr="0073041A" w:rsidRDefault="0073041A" w:rsidP="00730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C34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r w:rsidR="00907235"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3041A">
        <w:rPr>
          <w:rFonts w:ascii="Times New Roman" w:eastAsia="Aptos" w:hAnsi="Times New Roman" w:cs="Times New Roman"/>
          <w:sz w:val="24"/>
          <w:szCs w:val="24"/>
        </w:rPr>
        <w:t>Susitarimas sudaromas ir pasirašomas kvalifikuotais elektroniniais parašais ir turi vienodą teisinę galią.</w:t>
      </w:r>
    </w:p>
    <w:p w14:paraId="3663D64D" w14:textId="6FF4806F" w:rsidR="00907235" w:rsidRPr="00AB1E26" w:rsidRDefault="003C342F" w:rsidP="007F34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r w:rsidR="00907235"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rekvizitai:</w:t>
      </w:r>
    </w:p>
    <w:p w14:paraId="2F211C32" w14:textId="34D7B8B6" w:rsidR="00907235" w:rsidRPr="00AB1E26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Užsakovas: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Kultūros infrastruktūros centras, Šnipiškių g. 3, 09309 Vilnius, tel. +370 618 45564, el. p. </w:t>
      </w:r>
      <w:hyperlink r:id="rId5" w:history="1">
        <w:r w:rsidR="005A289F" w:rsidRPr="00AB1E2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info@kulturosic.lt</w:t>
        </w:r>
      </w:hyperlink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įstaigos kodas 110051791, nėra PVM mokėtojas, a. s. LT69 4040 0636 1000 0273, Lietuvos Respublikos finansų ministerija.</w:t>
      </w:r>
    </w:p>
    <w:p w14:paraId="6C96220B" w14:textId="7C342A4E" w:rsidR="004E367B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E367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Statytojas:</w:t>
      </w:r>
      <w:r w:rsidRPr="004E36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E367B" w:rsidRPr="004E36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Šv. Juozapato Bazilijonų ordino Vilniaus vienuolynas</w:t>
      </w:r>
      <w:r w:rsidR="005C188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Aušros Vartų g. 7B, 01304 Vilnius</w:t>
      </w:r>
      <w:r w:rsidR="009A6E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tel. +370 </w:t>
      </w:r>
      <w:r w:rsidR="007E2F8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633 30310</w:t>
      </w:r>
      <w:r w:rsidR="009A6E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el. p.</w:t>
      </w:r>
      <w:r w:rsidR="007E2F8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6" w:history="1">
        <w:r w:rsidR="003644B8" w:rsidRPr="00203A04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14:ligatures w14:val="none"/>
          </w:rPr>
          <w:t>josaphatosbm@gmail.com</w:t>
        </w:r>
      </w:hyperlink>
      <w:r w:rsidR="003644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A6E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9A6E58" w:rsidRPr="00676B8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įstaigos kodas </w:t>
      </w:r>
      <w:r w:rsidR="009A6E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192101358, </w:t>
      </w:r>
      <w:r w:rsidR="009A6E58" w:rsidRPr="009A6E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 PVM mokėtojas, a. s.</w:t>
      </w:r>
      <w:r w:rsidR="00EA01BF" w:rsidRPr="00EA01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LT65 7300 0100 0245 3762</w:t>
      </w:r>
      <w:r w:rsidR="008560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A01BF" w:rsidRPr="00EA01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 „Swedbank</w:t>
      </w:r>
      <w:r w:rsidR="00EA01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641D1937" w14:textId="0C038A22" w:rsidR="00EA01BF" w:rsidRPr="00EA01BF" w:rsidRDefault="00907235" w:rsidP="004E67CF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14:ligatures w14:val="none"/>
        </w:rPr>
      </w:pPr>
      <w:r w:rsidRPr="00EA01B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Projektuotojas:</w:t>
      </w:r>
      <w:r w:rsidRPr="00EA01BF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14:ligatures w14:val="none"/>
        </w:rPr>
        <w:t xml:space="preserve"> </w:t>
      </w:r>
      <w:r w:rsidR="00C26C98" w:rsidRPr="00C26C9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UAB „Projektavimo ir restauravimo institutas“</w:t>
      </w:r>
      <w:r w:rsidR="00C26C98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36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Gedimino per. 21, 01103 Vilnius,</w:t>
      </w:r>
      <w:r w:rsidR="00F922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tel. +370 </w:t>
      </w:r>
      <w:r w:rsidR="00D65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3A01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5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="003A01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5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24882</w:t>
      </w:r>
      <w:r w:rsidR="00F922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 el. p. </w:t>
      </w:r>
      <w:hyperlink r:id="rId7" w:history="1">
        <w:r w:rsidR="00CF6B21" w:rsidRPr="00203A0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ofisas@pri.lt</w:t>
        </w:r>
      </w:hyperlink>
      <w:r w:rsidR="00CF6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22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26C98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įmonės kodas </w:t>
      </w:r>
      <w:r w:rsidR="00C26C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124563175</w:t>
      </w:r>
      <w:r w:rsidR="00F922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56E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PVM mokėtojo kodas: LT245631716</w:t>
      </w:r>
      <w:r w:rsidR="006B74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s. </w:t>
      </w:r>
      <w:r w:rsidR="006B74C7" w:rsidRPr="006B74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LT36 7044 0600 0129 2654</w:t>
      </w:r>
      <w:r w:rsidR="008560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6B74C7" w:rsidRPr="006B74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 SEB bankas</w:t>
      </w:r>
      <w:r w:rsidR="006B74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EE2803" w14:textId="77777777" w:rsidR="00EA01BF" w:rsidRDefault="00EA01BF" w:rsidP="004E67CF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highlight w:val="yellow"/>
          <w14:ligatures w14:val="none"/>
        </w:rPr>
      </w:pPr>
    </w:p>
    <w:p w14:paraId="4E8BAF5A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31A86A" w14:textId="4E95289A" w:rsidR="00907235" w:rsidRDefault="00907235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Kultūros infrastruktūros centro</w:t>
      </w:r>
      <w:r w:rsidR="004E6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irektorius</w:t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Šarūnas Šoblinskas</w:t>
      </w:r>
    </w:p>
    <w:p w14:paraId="18B2243D" w14:textId="77777777" w:rsidR="001A46C7" w:rsidRPr="00AB1E26" w:rsidRDefault="001A46C7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E1A04B" w14:textId="73E80A6A" w:rsidR="003F4E15" w:rsidRPr="00A4075A" w:rsidRDefault="003F4E15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4075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Šv. Juozapato Bazilijonų ordino Vilniaus vienuolyno</w:t>
      </w:r>
      <w:r w:rsidR="00A4075A" w:rsidRPr="00A4075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4075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C758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</w:t>
      </w:r>
      <w:r w:rsidR="00A4075A" w:rsidRPr="00A4075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Yosafat Ostap Andrii Popovych</w:t>
      </w:r>
    </w:p>
    <w:p w14:paraId="61A4B0C2" w14:textId="2CC51815" w:rsidR="00907235" w:rsidRDefault="003F4E15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75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Vyresnysis tėvas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C758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C758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91B59" w:rsidRPr="001518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OSBM</w:t>
      </w:r>
    </w:p>
    <w:p w14:paraId="74599EEB" w14:textId="77777777" w:rsidR="001A46C7" w:rsidRPr="00AB1E26" w:rsidRDefault="001A46C7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EDF1D9" w14:textId="0EC7F3B9" w:rsidR="00907235" w:rsidRPr="00AB1E26" w:rsidRDefault="00907235" w:rsidP="004E67CF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UAB „</w:t>
      </w:r>
      <w:r w:rsidR="00C758CB" w:rsidRPr="00C758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Projektavimo ir restauravimo institutas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</w:t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irektorius</w:t>
      </w:r>
      <w:r w:rsidR="00936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725F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Leonas Timaitis</w:t>
      </w:r>
    </w:p>
    <w:p w14:paraId="225C1D73" w14:textId="77777777" w:rsidR="00523667" w:rsidRPr="00AB1E26" w:rsidRDefault="00523667" w:rsidP="009072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667" w:rsidRPr="00AB1E26" w:rsidSect="001A46C7">
      <w:pgSz w:w="11910" w:h="16850"/>
      <w:pgMar w:top="1350" w:right="570" w:bottom="709" w:left="1418" w:header="856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712"/>
    <w:multiLevelType w:val="hybridMultilevel"/>
    <w:tmpl w:val="F3F20F4E"/>
    <w:lvl w:ilvl="0" w:tplc="3200B86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34E572CF"/>
    <w:multiLevelType w:val="hybridMultilevel"/>
    <w:tmpl w:val="B79A304E"/>
    <w:lvl w:ilvl="0" w:tplc="CEC059A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6C435DA"/>
    <w:multiLevelType w:val="hybridMultilevel"/>
    <w:tmpl w:val="EE5C05A4"/>
    <w:lvl w:ilvl="0" w:tplc="FA02A30E">
      <w:start w:val="7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41F9399A"/>
    <w:multiLevelType w:val="hybridMultilevel"/>
    <w:tmpl w:val="79C4FAD0"/>
    <w:lvl w:ilvl="0" w:tplc="684C8DDA">
      <w:start w:val="7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0AE6504"/>
    <w:multiLevelType w:val="hybridMultilevel"/>
    <w:tmpl w:val="CB868F5E"/>
    <w:lvl w:ilvl="0" w:tplc="308E11D0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5F0C0FF8"/>
    <w:multiLevelType w:val="hybridMultilevel"/>
    <w:tmpl w:val="100C0358"/>
    <w:lvl w:ilvl="0" w:tplc="BA8640BE">
      <w:start w:val="1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61624A20"/>
    <w:multiLevelType w:val="hybridMultilevel"/>
    <w:tmpl w:val="5D9238BE"/>
    <w:lvl w:ilvl="0" w:tplc="19AC45F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220932E">
      <w:numFmt w:val="bullet"/>
      <w:lvlText w:val="•"/>
      <w:lvlJc w:val="left"/>
      <w:pPr>
        <w:ind w:left="1174" w:hanging="281"/>
      </w:pPr>
      <w:rPr>
        <w:rFonts w:hint="default"/>
        <w:lang w:val="lt-LT" w:eastAsia="en-US" w:bidi="ar-SA"/>
      </w:rPr>
    </w:lvl>
    <w:lvl w:ilvl="2" w:tplc="F56CB0CA">
      <w:numFmt w:val="bullet"/>
      <w:lvlText w:val="•"/>
      <w:lvlJc w:val="left"/>
      <w:pPr>
        <w:ind w:left="2209" w:hanging="281"/>
      </w:pPr>
      <w:rPr>
        <w:rFonts w:hint="default"/>
        <w:lang w:val="lt-LT" w:eastAsia="en-US" w:bidi="ar-SA"/>
      </w:rPr>
    </w:lvl>
    <w:lvl w:ilvl="3" w:tplc="BAD2BA98">
      <w:numFmt w:val="bullet"/>
      <w:lvlText w:val="•"/>
      <w:lvlJc w:val="left"/>
      <w:pPr>
        <w:ind w:left="3244" w:hanging="281"/>
      </w:pPr>
      <w:rPr>
        <w:rFonts w:hint="default"/>
        <w:lang w:val="lt-LT" w:eastAsia="en-US" w:bidi="ar-SA"/>
      </w:rPr>
    </w:lvl>
    <w:lvl w:ilvl="4" w:tplc="F9480210">
      <w:numFmt w:val="bullet"/>
      <w:lvlText w:val="•"/>
      <w:lvlJc w:val="left"/>
      <w:pPr>
        <w:ind w:left="4279" w:hanging="281"/>
      </w:pPr>
      <w:rPr>
        <w:rFonts w:hint="default"/>
        <w:lang w:val="lt-LT" w:eastAsia="en-US" w:bidi="ar-SA"/>
      </w:rPr>
    </w:lvl>
    <w:lvl w:ilvl="5" w:tplc="7DDE54F0">
      <w:numFmt w:val="bullet"/>
      <w:lvlText w:val="•"/>
      <w:lvlJc w:val="left"/>
      <w:pPr>
        <w:ind w:left="5314" w:hanging="281"/>
      </w:pPr>
      <w:rPr>
        <w:rFonts w:hint="default"/>
        <w:lang w:val="lt-LT" w:eastAsia="en-US" w:bidi="ar-SA"/>
      </w:rPr>
    </w:lvl>
    <w:lvl w:ilvl="6" w:tplc="F0B269EC">
      <w:numFmt w:val="bullet"/>
      <w:lvlText w:val="•"/>
      <w:lvlJc w:val="left"/>
      <w:pPr>
        <w:ind w:left="6349" w:hanging="281"/>
      </w:pPr>
      <w:rPr>
        <w:rFonts w:hint="default"/>
        <w:lang w:val="lt-LT" w:eastAsia="en-US" w:bidi="ar-SA"/>
      </w:rPr>
    </w:lvl>
    <w:lvl w:ilvl="7" w:tplc="E6CCD2E6">
      <w:numFmt w:val="bullet"/>
      <w:lvlText w:val="•"/>
      <w:lvlJc w:val="left"/>
      <w:pPr>
        <w:ind w:left="7384" w:hanging="281"/>
      </w:pPr>
      <w:rPr>
        <w:rFonts w:hint="default"/>
        <w:lang w:val="lt-LT" w:eastAsia="en-US" w:bidi="ar-SA"/>
      </w:rPr>
    </w:lvl>
    <w:lvl w:ilvl="8" w:tplc="6CD6A7A2">
      <w:numFmt w:val="bullet"/>
      <w:lvlText w:val="•"/>
      <w:lvlJc w:val="left"/>
      <w:pPr>
        <w:ind w:left="8419" w:hanging="281"/>
      </w:pPr>
      <w:rPr>
        <w:rFonts w:hint="default"/>
        <w:lang w:val="lt-LT" w:eastAsia="en-US" w:bidi="ar-SA"/>
      </w:rPr>
    </w:lvl>
  </w:abstractNum>
  <w:num w:numId="1" w16cid:durableId="1485780280">
    <w:abstractNumId w:val="6"/>
  </w:num>
  <w:num w:numId="2" w16cid:durableId="537013114">
    <w:abstractNumId w:val="4"/>
  </w:num>
  <w:num w:numId="3" w16cid:durableId="969894234">
    <w:abstractNumId w:val="5"/>
  </w:num>
  <w:num w:numId="4" w16cid:durableId="216627988">
    <w:abstractNumId w:val="2"/>
  </w:num>
  <w:num w:numId="5" w16cid:durableId="165293673">
    <w:abstractNumId w:val="3"/>
  </w:num>
  <w:num w:numId="6" w16cid:durableId="959144640">
    <w:abstractNumId w:val="0"/>
  </w:num>
  <w:num w:numId="7" w16cid:durableId="111937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8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35"/>
    <w:rsid w:val="00030197"/>
    <w:rsid w:val="00065EAF"/>
    <w:rsid w:val="00072A31"/>
    <w:rsid w:val="00075B58"/>
    <w:rsid w:val="00084874"/>
    <w:rsid w:val="000854DD"/>
    <w:rsid w:val="000901E8"/>
    <w:rsid w:val="000A4533"/>
    <w:rsid w:val="00145255"/>
    <w:rsid w:val="001518C4"/>
    <w:rsid w:val="00163651"/>
    <w:rsid w:val="00164B7A"/>
    <w:rsid w:val="001668E3"/>
    <w:rsid w:val="00173ACA"/>
    <w:rsid w:val="001A46C7"/>
    <w:rsid w:val="001B2631"/>
    <w:rsid w:val="0020092C"/>
    <w:rsid w:val="0021573E"/>
    <w:rsid w:val="0023510A"/>
    <w:rsid w:val="002369B6"/>
    <w:rsid w:val="00263883"/>
    <w:rsid w:val="0027473C"/>
    <w:rsid w:val="002A5F58"/>
    <w:rsid w:val="002B5FD5"/>
    <w:rsid w:val="002D0C2C"/>
    <w:rsid w:val="002D16D1"/>
    <w:rsid w:val="002E461A"/>
    <w:rsid w:val="002E4FDB"/>
    <w:rsid w:val="00313AF7"/>
    <w:rsid w:val="00326D5C"/>
    <w:rsid w:val="0033454E"/>
    <w:rsid w:val="00354A20"/>
    <w:rsid w:val="003644B8"/>
    <w:rsid w:val="00374EC8"/>
    <w:rsid w:val="00392726"/>
    <w:rsid w:val="003A0178"/>
    <w:rsid w:val="003A2538"/>
    <w:rsid w:val="003A4FD6"/>
    <w:rsid w:val="003A634B"/>
    <w:rsid w:val="003C342F"/>
    <w:rsid w:val="003D0EF7"/>
    <w:rsid w:val="003F4E15"/>
    <w:rsid w:val="00410FBF"/>
    <w:rsid w:val="004406AC"/>
    <w:rsid w:val="00452221"/>
    <w:rsid w:val="004B4B61"/>
    <w:rsid w:val="004D55C6"/>
    <w:rsid w:val="004E367B"/>
    <w:rsid w:val="004E67CF"/>
    <w:rsid w:val="004F598C"/>
    <w:rsid w:val="005076E9"/>
    <w:rsid w:val="00520ECE"/>
    <w:rsid w:val="00523667"/>
    <w:rsid w:val="00537BB8"/>
    <w:rsid w:val="00566897"/>
    <w:rsid w:val="005A289F"/>
    <w:rsid w:val="005C188D"/>
    <w:rsid w:val="006433EA"/>
    <w:rsid w:val="006579C0"/>
    <w:rsid w:val="00672A3B"/>
    <w:rsid w:val="00676B81"/>
    <w:rsid w:val="006817AE"/>
    <w:rsid w:val="006856C4"/>
    <w:rsid w:val="00686B0B"/>
    <w:rsid w:val="00687662"/>
    <w:rsid w:val="00697BEB"/>
    <w:rsid w:val="006B43AF"/>
    <w:rsid w:val="006B74C7"/>
    <w:rsid w:val="00725FD0"/>
    <w:rsid w:val="0073041A"/>
    <w:rsid w:val="007436CD"/>
    <w:rsid w:val="007E2F82"/>
    <w:rsid w:val="007F34C2"/>
    <w:rsid w:val="00825182"/>
    <w:rsid w:val="0083202C"/>
    <w:rsid w:val="008560DF"/>
    <w:rsid w:val="0088323D"/>
    <w:rsid w:val="00884FE8"/>
    <w:rsid w:val="00895DF3"/>
    <w:rsid w:val="008B48B9"/>
    <w:rsid w:val="008C202B"/>
    <w:rsid w:val="008C5646"/>
    <w:rsid w:val="008D01E0"/>
    <w:rsid w:val="00907235"/>
    <w:rsid w:val="00917951"/>
    <w:rsid w:val="009368A5"/>
    <w:rsid w:val="00947B59"/>
    <w:rsid w:val="009747B5"/>
    <w:rsid w:val="009A6E58"/>
    <w:rsid w:val="00A0782B"/>
    <w:rsid w:val="00A27331"/>
    <w:rsid w:val="00A3098C"/>
    <w:rsid w:val="00A4075A"/>
    <w:rsid w:val="00A56E46"/>
    <w:rsid w:val="00A6281B"/>
    <w:rsid w:val="00A91B59"/>
    <w:rsid w:val="00AB1E26"/>
    <w:rsid w:val="00AB71D5"/>
    <w:rsid w:val="00AF3A12"/>
    <w:rsid w:val="00B104E3"/>
    <w:rsid w:val="00B104E6"/>
    <w:rsid w:val="00B32C1F"/>
    <w:rsid w:val="00B5001C"/>
    <w:rsid w:val="00B560F6"/>
    <w:rsid w:val="00B7452B"/>
    <w:rsid w:val="00B74AF4"/>
    <w:rsid w:val="00B94B23"/>
    <w:rsid w:val="00BD6F75"/>
    <w:rsid w:val="00C120E8"/>
    <w:rsid w:val="00C12F66"/>
    <w:rsid w:val="00C26C98"/>
    <w:rsid w:val="00C55949"/>
    <w:rsid w:val="00C758CB"/>
    <w:rsid w:val="00C83B28"/>
    <w:rsid w:val="00CA5B15"/>
    <w:rsid w:val="00CA6D99"/>
    <w:rsid w:val="00CB4DB5"/>
    <w:rsid w:val="00CC5CE8"/>
    <w:rsid w:val="00CD223C"/>
    <w:rsid w:val="00CF6B21"/>
    <w:rsid w:val="00D34397"/>
    <w:rsid w:val="00D34848"/>
    <w:rsid w:val="00D65097"/>
    <w:rsid w:val="00D7321C"/>
    <w:rsid w:val="00D744DC"/>
    <w:rsid w:val="00D84B4C"/>
    <w:rsid w:val="00DA593D"/>
    <w:rsid w:val="00DC2268"/>
    <w:rsid w:val="00DE63E1"/>
    <w:rsid w:val="00E2106F"/>
    <w:rsid w:val="00E525B4"/>
    <w:rsid w:val="00E57648"/>
    <w:rsid w:val="00E67874"/>
    <w:rsid w:val="00EA01BF"/>
    <w:rsid w:val="00EA64F3"/>
    <w:rsid w:val="00EB1FFC"/>
    <w:rsid w:val="00F36DE5"/>
    <w:rsid w:val="00F40B42"/>
    <w:rsid w:val="00F735A2"/>
    <w:rsid w:val="00F922F5"/>
    <w:rsid w:val="00F976A3"/>
    <w:rsid w:val="00FA5F82"/>
    <w:rsid w:val="00FB302E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44B"/>
  <w15:chartTrackingRefBased/>
  <w15:docId w15:val="{CCC2D016-0315-48ED-9F9B-D3F94B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3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07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5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60DF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E21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2106F"/>
    <w:pPr>
      <w:widowControl w:val="0"/>
      <w:shd w:val="clear" w:color="auto" w:fill="FFFFFF"/>
      <w:spacing w:before="300" w:after="240" w:line="269" w:lineRule="exact"/>
      <w:ind w:hanging="74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isas@pr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aphatosbm@gmail.com" TargetMode="External"/><Relationship Id="rId5" Type="http://schemas.openxmlformats.org/officeDocument/2006/relationships/hyperlink" Target="mailto:info@kulturosic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Vilytė</dc:creator>
  <cp:lastModifiedBy>Justas Šiaulys</cp:lastModifiedBy>
  <cp:revision>2</cp:revision>
  <dcterms:created xsi:type="dcterms:W3CDTF">2025-12-01T06:02:00Z</dcterms:created>
  <dcterms:modified xsi:type="dcterms:W3CDTF">2025-12-01T06:02:00Z</dcterms:modified>
</cp:coreProperties>
</file>