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2BB81" w14:textId="77777777" w:rsidR="00951DE9" w:rsidRDefault="00951DE9">
      <w:pPr>
        <w:pStyle w:val="Heading1"/>
        <w:ind w:left="3629" w:right="3347"/>
        <w:jc w:val="center"/>
      </w:pPr>
    </w:p>
    <w:p w14:paraId="2F67B8DA" w14:textId="77777777" w:rsidR="00951DE9" w:rsidRDefault="00951DE9">
      <w:pPr>
        <w:pStyle w:val="Heading1"/>
        <w:ind w:left="3629" w:right="3347"/>
        <w:jc w:val="center"/>
      </w:pPr>
    </w:p>
    <w:p w14:paraId="1DBCBCD7" w14:textId="73034E20" w:rsidR="00951DE9" w:rsidRDefault="0002624A" w:rsidP="00951DE9">
      <w:pPr>
        <w:tabs>
          <w:tab w:val="left" w:pos="1134"/>
        </w:tabs>
        <w:jc w:val="both"/>
        <w:rPr>
          <w:szCs w:val="20"/>
          <w:lang w:val="lt-LT"/>
        </w:rPr>
      </w:pPr>
      <w:r>
        <w:rPr>
          <w:b/>
          <w:bCs/>
          <w:noProof/>
          <w:lang w:val="lt-LT"/>
        </w:rPr>
        <w:tab/>
      </w:r>
      <w:r w:rsidR="00951DE9" w:rsidRPr="003F6FEE">
        <w:rPr>
          <w:b/>
          <w:bCs/>
          <w:noProof/>
          <w:lang w:val="lt-LT"/>
        </w:rPr>
        <w:t>SUSITARIMAS DĖL 2021-</w:t>
      </w:r>
      <w:r w:rsidR="00951DE9">
        <w:rPr>
          <w:b/>
          <w:bCs/>
          <w:noProof/>
          <w:lang w:val="lt-LT"/>
        </w:rPr>
        <w:t>1</w:t>
      </w:r>
      <w:r>
        <w:rPr>
          <w:b/>
          <w:bCs/>
          <w:noProof/>
          <w:lang w:val="lt-LT"/>
        </w:rPr>
        <w:t>1</w:t>
      </w:r>
      <w:r w:rsidR="00951DE9" w:rsidRPr="003F6FEE">
        <w:rPr>
          <w:b/>
          <w:bCs/>
          <w:noProof/>
          <w:lang w:val="lt-LT"/>
        </w:rPr>
        <w:t>-</w:t>
      </w:r>
      <w:r>
        <w:rPr>
          <w:b/>
          <w:bCs/>
          <w:noProof/>
          <w:lang w:val="lt-LT"/>
        </w:rPr>
        <w:t>15</w:t>
      </w:r>
      <w:r w:rsidR="00951DE9" w:rsidRPr="003F6FEE">
        <w:rPr>
          <w:b/>
          <w:bCs/>
          <w:noProof/>
          <w:lang w:val="lt-LT"/>
        </w:rPr>
        <w:t xml:space="preserve"> PIRKIMO SUTARTIES NR. </w:t>
      </w:r>
      <w:r w:rsidR="00951DE9" w:rsidRPr="004F3E29">
        <w:rPr>
          <w:b/>
          <w:bCs/>
        </w:rPr>
        <w:t>CPO18</w:t>
      </w:r>
      <w:r>
        <w:rPr>
          <w:b/>
          <w:bCs/>
        </w:rPr>
        <w:t>0967</w:t>
      </w:r>
      <w:r w:rsidR="00951DE9" w:rsidRPr="004F3E29">
        <w:rPr>
          <w:b/>
          <w:bCs/>
        </w:rPr>
        <w:t>-</w:t>
      </w:r>
      <w:bookmarkStart w:id="0" w:name="_Hlk93397035"/>
      <w:r w:rsidR="00951DE9" w:rsidRPr="004F3E29">
        <w:rPr>
          <w:b/>
          <w:bCs/>
        </w:rPr>
        <w:t>2</w:t>
      </w:r>
      <w:r>
        <w:rPr>
          <w:b/>
          <w:bCs/>
        </w:rPr>
        <w:t>1922</w:t>
      </w:r>
      <w:r w:rsidR="00951DE9" w:rsidRPr="004F3E29">
        <w:rPr>
          <w:b/>
          <w:bCs/>
        </w:rPr>
        <w:t>/ST-2</w:t>
      </w:r>
      <w:bookmarkEnd w:id="0"/>
      <w:r>
        <w:rPr>
          <w:b/>
          <w:bCs/>
        </w:rPr>
        <w:t>24</w:t>
      </w:r>
    </w:p>
    <w:p w14:paraId="6CA53BDA" w14:textId="77777777" w:rsidR="00951DE9" w:rsidRPr="003F6FEE" w:rsidRDefault="00951DE9" w:rsidP="00951DE9">
      <w:pPr>
        <w:spacing w:line="276" w:lineRule="auto"/>
        <w:jc w:val="center"/>
        <w:rPr>
          <w:b/>
          <w:bCs/>
          <w:noProof/>
          <w:lang w:val="lt-LT"/>
        </w:rPr>
      </w:pPr>
      <w:r w:rsidRPr="003F6FEE">
        <w:rPr>
          <w:b/>
          <w:bCs/>
          <w:noProof/>
          <w:lang w:val="lt-LT"/>
        </w:rPr>
        <w:t>PAKEITIMO</w:t>
      </w:r>
    </w:p>
    <w:p w14:paraId="19F5F96F" w14:textId="77777777" w:rsidR="00951DE9" w:rsidRPr="003F6FEE" w:rsidRDefault="00951DE9" w:rsidP="00951DE9">
      <w:pPr>
        <w:spacing w:line="276" w:lineRule="auto"/>
        <w:jc w:val="both"/>
        <w:rPr>
          <w:b/>
          <w:bCs/>
          <w:noProof/>
          <w:lang w:val="lt-LT"/>
        </w:rPr>
      </w:pPr>
    </w:p>
    <w:p w14:paraId="0C6EC5B5" w14:textId="77777777" w:rsidR="00951DE9" w:rsidRPr="003F6FEE" w:rsidRDefault="00951DE9" w:rsidP="00951DE9">
      <w:pPr>
        <w:spacing w:line="276" w:lineRule="auto"/>
        <w:jc w:val="center"/>
        <w:rPr>
          <w:noProof/>
          <w:lang w:val="lt-LT"/>
        </w:rPr>
      </w:pPr>
      <w:r w:rsidRPr="003F6FEE">
        <w:rPr>
          <w:noProof/>
          <w:lang w:val="lt-LT"/>
        </w:rPr>
        <w:t>202</w:t>
      </w:r>
      <w:r>
        <w:rPr>
          <w:noProof/>
          <w:lang w:val="lt-LT"/>
        </w:rPr>
        <w:t>2</w:t>
      </w:r>
      <w:r w:rsidRPr="003F6FEE">
        <w:rPr>
          <w:noProof/>
          <w:lang w:val="lt-LT"/>
        </w:rPr>
        <w:t xml:space="preserve"> m. </w:t>
      </w:r>
      <w:r>
        <w:rPr>
          <w:noProof/>
          <w:lang w:val="lt-LT"/>
        </w:rPr>
        <w:t xml:space="preserve">sausio    </w:t>
      </w:r>
      <w:r w:rsidRPr="003F6FEE">
        <w:rPr>
          <w:noProof/>
          <w:lang w:val="lt-LT"/>
        </w:rPr>
        <w:t xml:space="preserve">  d., Vilnius</w:t>
      </w:r>
    </w:p>
    <w:p w14:paraId="10A374F1" w14:textId="77777777" w:rsidR="00951DE9" w:rsidRPr="003F6FEE" w:rsidRDefault="00951DE9" w:rsidP="00951DE9">
      <w:pPr>
        <w:spacing w:line="276" w:lineRule="auto"/>
        <w:jc w:val="both"/>
        <w:rPr>
          <w:b/>
          <w:bCs/>
          <w:noProof/>
          <w:lang w:val="lt-LT"/>
        </w:rPr>
      </w:pPr>
    </w:p>
    <w:p w14:paraId="69CA0043" w14:textId="77777777" w:rsidR="00951DE9" w:rsidRPr="003F6FEE" w:rsidRDefault="00951DE9" w:rsidP="00951DE9">
      <w:pPr>
        <w:spacing w:line="276" w:lineRule="auto"/>
        <w:ind w:firstLine="567"/>
        <w:jc w:val="both"/>
        <w:rPr>
          <w:noProof/>
          <w:lang w:val="lt-LT" w:eastAsia="lt-LT"/>
        </w:rPr>
      </w:pPr>
      <w:r w:rsidRPr="003F6FEE">
        <w:rPr>
          <w:b/>
          <w:bCs/>
          <w:noProof/>
          <w:lang w:val="lt-LT"/>
        </w:rPr>
        <w:t>Nacionalinė visuomenės sveikatos priežiūros laboratorija</w:t>
      </w:r>
      <w:r w:rsidRPr="003F6FEE">
        <w:rPr>
          <w:noProof/>
          <w:lang w:val="lt-LT"/>
        </w:rPr>
        <w:t xml:space="preserve">, atstovaujama direktoriaus </w:t>
      </w:r>
      <w:r>
        <w:rPr>
          <w:noProof/>
          <w:lang w:val="lt-LT"/>
        </w:rPr>
        <w:t>pavaduotojos, laikinai atliekančios direktoriaus funkcijas Rositos Marijos Balčienės,</w:t>
      </w:r>
      <w:r w:rsidRPr="003F6FEE">
        <w:rPr>
          <w:noProof/>
          <w:lang w:val="lt-LT" w:eastAsia="lt-LT"/>
        </w:rPr>
        <w:t xml:space="preserve"> </w:t>
      </w:r>
      <w:r>
        <w:rPr>
          <w:noProof/>
          <w:lang w:val="lt-LT" w:eastAsia="lt-LT"/>
        </w:rPr>
        <w:t xml:space="preserve">veikiančios </w:t>
      </w:r>
      <w:r w:rsidRPr="003F6FEE">
        <w:rPr>
          <w:noProof/>
          <w:lang w:val="lt-LT"/>
        </w:rPr>
        <w:t>pagal įstaigos nuostatus</w:t>
      </w:r>
      <w:r w:rsidRPr="003F6FEE">
        <w:rPr>
          <w:noProof/>
          <w:lang w:val="lt-LT" w:eastAsia="lt-LT"/>
        </w:rPr>
        <w:t xml:space="preserve"> (toliau – Pirkėjas),</w:t>
      </w:r>
    </w:p>
    <w:p w14:paraId="05790BD2" w14:textId="77777777" w:rsidR="00951DE9" w:rsidRPr="003F6FEE" w:rsidRDefault="00951DE9" w:rsidP="00951DE9">
      <w:pPr>
        <w:spacing w:line="276" w:lineRule="auto"/>
        <w:ind w:firstLine="567"/>
        <w:jc w:val="both"/>
        <w:rPr>
          <w:noProof/>
          <w:lang w:val="lt-LT" w:eastAsia="lt-LT"/>
        </w:rPr>
      </w:pPr>
      <w:r w:rsidRPr="003F6FEE">
        <w:rPr>
          <w:noProof/>
          <w:lang w:val="lt-LT"/>
        </w:rPr>
        <w:t>ir</w:t>
      </w:r>
      <w:r w:rsidRPr="003F6FEE">
        <w:rPr>
          <w:noProof/>
          <w:lang w:val="lt-LT" w:eastAsia="lt-LT"/>
        </w:rPr>
        <w:t xml:space="preserve"> </w:t>
      </w:r>
    </w:p>
    <w:p w14:paraId="0FC725F9" w14:textId="7368DC02" w:rsidR="00951DE9" w:rsidRPr="003F6FEE" w:rsidRDefault="00951DE9" w:rsidP="00951DE9">
      <w:pPr>
        <w:spacing w:line="276" w:lineRule="auto"/>
        <w:ind w:firstLine="567"/>
        <w:jc w:val="both"/>
        <w:rPr>
          <w:b/>
          <w:bCs/>
          <w:noProof/>
          <w:lang w:val="lt-LT"/>
        </w:rPr>
      </w:pPr>
      <w:r w:rsidRPr="003F6FEE">
        <w:rPr>
          <w:b/>
          <w:bCs/>
          <w:noProof/>
          <w:lang w:val="lt-LT"/>
        </w:rPr>
        <w:t>UAB „</w:t>
      </w:r>
      <w:r w:rsidR="0002624A">
        <w:rPr>
          <w:b/>
          <w:bCs/>
          <w:noProof/>
          <w:lang w:val="lt-LT"/>
        </w:rPr>
        <w:t>Antservis</w:t>
      </w:r>
      <w:r w:rsidRPr="003F6FEE">
        <w:rPr>
          <w:b/>
          <w:bCs/>
          <w:noProof/>
          <w:lang w:val="lt-LT"/>
        </w:rPr>
        <w:t>“</w:t>
      </w:r>
      <w:r w:rsidRPr="003F6FEE">
        <w:rPr>
          <w:noProof/>
          <w:lang w:val="lt-LT"/>
        </w:rPr>
        <w:t xml:space="preserve">, atstovaujama </w:t>
      </w:r>
      <w:r w:rsidRPr="002A374E">
        <w:rPr>
          <w:lang w:val="lt-LT"/>
        </w:rPr>
        <w:t>direktoriaus</w:t>
      </w:r>
      <w:r>
        <w:rPr>
          <w:lang w:val="lt-LT"/>
        </w:rPr>
        <w:t xml:space="preserve"> </w:t>
      </w:r>
      <w:r w:rsidR="0002624A">
        <w:rPr>
          <w:lang w:val="lt-LT"/>
        </w:rPr>
        <w:t>Juliaus</w:t>
      </w:r>
      <w:r>
        <w:rPr>
          <w:lang w:val="lt-LT"/>
        </w:rPr>
        <w:t xml:space="preserve"> </w:t>
      </w:r>
      <w:r w:rsidR="0002624A">
        <w:rPr>
          <w:lang w:val="lt-LT"/>
        </w:rPr>
        <w:t>Kaminsko</w:t>
      </w:r>
      <w:r w:rsidRPr="002A374E">
        <w:rPr>
          <w:lang w:val="lt-LT"/>
        </w:rPr>
        <w:t>,</w:t>
      </w:r>
      <w:r w:rsidRPr="003F6FEE">
        <w:rPr>
          <w:noProof/>
          <w:lang w:val="lt-LT"/>
        </w:rPr>
        <w:t xml:space="preserve"> veikiančio pagal įmonės įstatus, (toliau – Pardavėjas),</w:t>
      </w:r>
      <w:r w:rsidRPr="003F6FEE">
        <w:rPr>
          <w:b/>
          <w:bCs/>
          <w:noProof/>
          <w:lang w:val="lt-LT"/>
        </w:rPr>
        <w:t xml:space="preserve"> </w:t>
      </w:r>
    </w:p>
    <w:p w14:paraId="66087B26" w14:textId="77777777" w:rsidR="00951DE9" w:rsidRPr="003F6FEE" w:rsidRDefault="00951DE9" w:rsidP="00951DE9">
      <w:pPr>
        <w:spacing w:line="276" w:lineRule="auto"/>
        <w:ind w:firstLine="567"/>
        <w:jc w:val="both"/>
        <w:rPr>
          <w:noProof/>
          <w:lang w:val="lt-LT" w:eastAsia="lt-LT"/>
        </w:rPr>
      </w:pPr>
      <w:r w:rsidRPr="003F6FEE">
        <w:rPr>
          <w:noProof/>
          <w:lang w:val="lt-LT"/>
        </w:rPr>
        <w:t>toliau Pirkėjas ir Pardavėjas kartu – Šalys, o kiekvienas atskirai – Šalis,</w:t>
      </w:r>
    </w:p>
    <w:p w14:paraId="6E695BC2" w14:textId="44BB5E39" w:rsidR="00951DE9" w:rsidRPr="003F6FEE" w:rsidRDefault="00951DE9" w:rsidP="00951DE9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  <w:noProof/>
          <w:lang w:val="lt-LT"/>
        </w:rPr>
      </w:pPr>
      <w:r w:rsidRPr="003F6FEE">
        <w:rPr>
          <w:rFonts w:ascii="Times New Roman" w:eastAsia="Times New Roman" w:hAnsi="Times New Roman" w:cs="Times New Roman"/>
          <w:noProof/>
          <w:lang w:val="lt-LT"/>
        </w:rPr>
        <w:t>vadovaudamosi 2021-</w:t>
      </w:r>
      <w:r>
        <w:rPr>
          <w:rFonts w:ascii="Times New Roman" w:eastAsia="Times New Roman" w:hAnsi="Times New Roman" w:cs="Times New Roman"/>
          <w:noProof/>
          <w:lang w:val="lt-LT"/>
        </w:rPr>
        <w:t>1</w:t>
      </w:r>
      <w:r w:rsidR="0002624A">
        <w:rPr>
          <w:rFonts w:ascii="Times New Roman" w:eastAsia="Times New Roman" w:hAnsi="Times New Roman" w:cs="Times New Roman"/>
          <w:noProof/>
          <w:lang w:val="lt-LT"/>
        </w:rPr>
        <w:t>1</w:t>
      </w:r>
      <w:r w:rsidRPr="003F6FEE">
        <w:rPr>
          <w:rFonts w:ascii="Times New Roman" w:eastAsia="Times New Roman" w:hAnsi="Times New Roman" w:cs="Times New Roman"/>
          <w:noProof/>
          <w:lang w:val="lt-LT"/>
        </w:rPr>
        <w:t>-</w:t>
      </w:r>
      <w:r w:rsidR="0002624A">
        <w:rPr>
          <w:rFonts w:ascii="Times New Roman" w:eastAsia="Times New Roman" w:hAnsi="Times New Roman" w:cs="Times New Roman"/>
          <w:noProof/>
          <w:lang w:val="lt-LT"/>
        </w:rPr>
        <w:t>15</w:t>
      </w:r>
      <w:r w:rsidRPr="003F6FEE">
        <w:rPr>
          <w:rFonts w:ascii="Times New Roman" w:eastAsia="Times New Roman" w:hAnsi="Times New Roman" w:cs="Times New Roman"/>
          <w:noProof/>
          <w:lang w:val="lt-LT"/>
        </w:rPr>
        <w:t xml:space="preserve"> tarp šalių sudarytos pirkimo sutarties Nr. CPO1</w:t>
      </w:r>
      <w:r>
        <w:rPr>
          <w:rFonts w:ascii="Times New Roman" w:eastAsia="Times New Roman" w:hAnsi="Times New Roman" w:cs="Times New Roman"/>
          <w:noProof/>
          <w:lang w:val="lt-LT"/>
        </w:rPr>
        <w:t>8</w:t>
      </w:r>
      <w:r w:rsidR="0002624A">
        <w:rPr>
          <w:rFonts w:ascii="Times New Roman" w:eastAsia="Times New Roman" w:hAnsi="Times New Roman" w:cs="Times New Roman"/>
          <w:noProof/>
          <w:lang w:val="lt-LT"/>
        </w:rPr>
        <w:t>0967</w:t>
      </w:r>
      <w:r w:rsidRPr="003F6FEE">
        <w:rPr>
          <w:rFonts w:ascii="Times New Roman" w:eastAsia="Times New Roman" w:hAnsi="Times New Roman" w:cs="Times New Roman"/>
          <w:noProof/>
          <w:lang w:val="lt-LT"/>
        </w:rPr>
        <w:t>-2</w:t>
      </w:r>
      <w:r w:rsidR="0002624A">
        <w:rPr>
          <w:rFonts w:ascii="Times New Roman" w:eastAsia="Times New Roman" w:hAnsi="Times New Roman" w:cs="Times New Roman"/>
          <w:noProof/>
          <w:lang w:val="lt-LT"/>
        </w:rPr>
        <w:t>1922</w:t>
      </w:r>
      <w:r w:rsidRPr="003F6FEE">
        <w:rPr>
          <w:rFonts w:ascii="Times New Roman" w:eastAsia="Times New Roman" w:hAnsi="Times New Roman" w:cs="Times New Roman"/>
          <w:noProof/>
          <w:lang w:val="lt-LT"/>
        </w:rPr>
        <w:t>/ST-</w:t>
      </w:r>
      <w:r>
        <w:rPr>
          <w:rFonts w:ascii="Times New Roman" w:eastAsia="Times New Roman" w:hAnsi="Times New Roman" w:cs="Times New Roman"/>
          <w:noProof/>
          <w:lang w:val="lt-LT"/>
        </w:rPr>
        <w:t>2</w:t>
      </w:r>
      <w:r w:rsidR="0002624A">
        <w:rPr>
          <w:rFonts w:ascii="Times New Roman" w:eastAsia="Times New Roman" w:hAnsi="Times New Roman" w:cs="Times New Roman"/>
          <w:noProof/>
          <w:lang w:val="lt-LT"/>
        </w:rPr>
        <w:t>24</w:t>
      </w:r>
      <w:r w:rsidRPr="003F6FEE">
        <w:rPr>
          <w:rFonts w:ascii="Times New Roman" w:eastAsia="Times New Roman" w:hAnsi="Times New Roman" w:cs="Times New Roman"/>
          <w:noProof/>
          <w:lang w:val="lt-LT"/>
        </w:rPr>
        <w:t xml:space="preserve"> (toliau – Sutartis) 9.1. punktu, </w:t>
      </w:r>
      <w:r w:rsidRPr="003F6FEE">
        <w:rPr>
          <w:rFonts w:ascii="Times New Roman" w:hAnsi="Times New Roman" w:cs="Times New Roman"/>
          <w:noProof/>
          <w:lang w:val="lt-LT"/>
        </w:rPr>
        <w:t>susitaria:</w:t>
      </w:r>
    </w:p>
    <w:p w14:paraId="5AF22473" w14:textId="77777777" w:rsidR="00951DE9" w:rsidRPr="003F6FEE" w:rsidRDefault="00951DE9" w:rsidP="00951DE9">
      <w:pPr>
        <w:pStyle w:val="Default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noProof/>
          <w:lang w:val="lt-LT"/>
        </w:rPr>
      </w:pPr>
      <w:r w:rsidRPr="003F6FEE">
        <w:rPr>
          <w:rFonts w:ascii="Times New Roman" w:hAnsi="Times New Roman" w:cs="Times New Roman"/>
          <w:noProof/>
          <w:lang w:val="lt-LT"/>
        </w:rPr>
        <w:t>Padidinti Sutarties sumą 10 (dešimt) procentų nuo pradinės Sutarties vertės.</w:t>
      </w:r>
    </w:p>
    <w:p w14:paraId="166D3D1A" w14:textId="77777777" w:rsidR="00951DE9" w:rsidRPr="003F6FEE" w:rsidRDefault="00951DE9" w:rsidP="00951DE9">
      <w:pPr>
        <w:pStyle w:val="Default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noProof/>
          <w:lang w:val="lt-LT"/>
        </w:rPr>
      </w:pPr>
      <w:r w:rsidRPr="003F6FEE">
        <w:rPr>
          <w:rFonts w:ascii="Times New Roman" w:hAnsi="Times New Roman" w:cs="Times New Roman"/>
          <w:noProof/>
          <w:lang w:val="lt-LT"/>
        </w:rPr>
        <w:t>Pakeisti Sutarties priedą (pridedama).</w:t>
      </w:r>
    </w:p>
    <w:p w14:paraId="77CDC271" w14:textId="77777777" w:rsidR="00951DE9" w:rsidRPr="003F6FEE" w:rsidRDefault="00951DE9" w:rsidP="00951DE9">
      <w:pPr>
        <w:pStyle w:val="ListParagraph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1134"/>
        </w:tabs>
        <w:overflowPunct w:val="0"/>
        <w:adjustRightInd w:val="0"/>
        <w:ind w:hanging="153"/>
        <w:contextualSpacing/>
        <w:jc w:val="both"/>
        <w:rPr>
          <w:noProof/>
          <w:lang w:val="lt-LT"/>
        </w:rPr>
      </w:pPr>
      <w:r w:rsidRPr="003F6FEE">
        <w:rPr>
          <w:noProof/>
          <w:lang w:val="lt-LT"/>
        </w:rPr>
        <w:t>Kitos Sutarties sąlygos ir nuostatos nekeičiamos ir lieka galioti pilna apimtimi.</w:t>
      </w:r>
    </w:p>
    <w:p w14:paraId="2BA96B81" w14:textId="77777777" w:rsidR="00951DE9" w:rsidRPr="003F6FEE" w:rsidRDefault="00951DE9" w:rsidP="00951DE9">
      <w:pPr>
        <w:pStyle w:val="ListParagraph"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noProof/>
          <w:lang w:val="lt-LT"/>
        </w:rPr>
      </w:pPr>
      <w:r w:rsidRPr="003F6FEE">
        <w:rPr>
          <w:noProof/>
          <w:lang w:val="lt-LT"/>
        </w:rPr>
        <w:t>Susitarimas sudarytas dviem vienodą teisinę galią turinčiais egzemplioriais, po vieną egzempliorių kiekvienai Šaliai.</w:t>
      </w:r>
    </w:p>
    <w:p w14:paraId="1D8DF07C" w14:textId="77777777" w:rsidR="00951DE9" w:rsidRPr="003F6FEE" w:rsidRDefault="00951DE9" w:rsidP="00951DE9">
      <w:pPr>
        <w:pStyle w:val="ListParagraph"/>
        <w:numPr>
          <w:ilvl w:val="0"/>
          <w:numId w:val="4"/>
        </w:numPr>
        <w:tabs>
          <w:tab w:val="left" w:pos="851"/>
        </w:tabs>
        <w:autoSpaceDE/>
        <w:autoSpaceDN/>
        <w:spacing w:line="276" w:lineRule="auto"/>
        <w:ind w:left="0" w:firstLine="567"/>
        <w:contextualSpacing/>
        <w:jc w:val="both"/>
        <w:rPr>
          <w:noProof/>
          <w:lang w:val="lt-LT" w:eastAsia="lt-LT"/>
        </w:rPr>
      </w:pPr>
      <w:r w:rsidRPr="003F6FEE">
        <w:rPr>
          <w:noProof/>
          <w:lang w:val="lt-LT"/>
        </w:rPr>
        <w:t>Susitarimas įsigalioja pasirašius abiem Šalims ir laikomas neatskiriama Sutarties dalimi.</w:t>
      </w:r>
    </w:p>
    <w:p w14:paraId="694F767F" w14:textId="77777777" w:rsidR="00951DE9" w:rsidRPr="003F6FEE" w:rsidRDefault="00951DE9" w:rsidP="00951DE9">
      <w:pPr>
        <w:spacing w:line="276" w:lineRule="auto"/>
        <w:jc w:val="both"/>
        <w:rPr>
          <w:noProof/>
          <w:lang w:val="lt-LT" w:eastAsia="lt-LT"/>
        </w:rPr>
      </w:pPr>
    </w:p>
    <w:tbl>
      <w:tblPr>
        <w:tblW w:w="17097" w:type="dxa"/>
        <w:tblLook w:val="04A0" w:firstRow="1" w:lastRow="0" w:firstColumn="1" w:lastColumn="0" w:noHBand="0" w:noVBand="1"/>
      </w:tblPr>
      <w:tblGrid>
        <w:gridCol w:w="5529"/>
        <w:gridCol w:w="11568"/>
      </w:tblGrid>
      <w:tr w:rsidR="00951DE9" w:rsidRPr="003F6FEE" w14:paraId="34F92313" w14:textId="77777777" w:rsidTr="00D910BB">
        <w:tc>
          <w:tcPr>
            <w:tcW w:w="5529" w:type="dxa"/>
          </w:tcPr>
          <w:p w14:paraId="2881E1D8" w14:textId="77777777" w:rsidR="00951DE9" w:rsidRPr="003F6FEE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/>
                <w:noProof/>
                <w:lang w:val="lt-LT" w:eastAsia="lt-LT"/>
              </w:rPr>
            </w:pPr>
            <w:r w:rsidRPr="003F6FEE">
              <w:rPr>
                <w:b/>
                <w:noProof/>
                <w:lang w:val="lt-LT" w:eastAsia="lt-LT"/>
              </w:rPr>
              <w:t>Pirkėjo vardu:</w:t>
            </w:r>
          </w:p>
          <w:p w14:paraId="19C1F10A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 w:rsidRPr="003F6FEE">
              <w:rPr>
                <w:noProof/>
                <w:lang w:val="lt-LT"/>
              </w:rPr>
              <w:t xml:space="preserve">Nacionalinė visuomenės sveikatos </w:t>
            </w:r>
          </w:p>
          <w:p w14:paraId="4048D0BE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 w:rsidRPr="003F6FEE">
              <w:rPr>
                <w:noProof/>
                <w:lang w:val="lt-LT"/>
              </w:rPr>
              <w:t>priežiūros laboratorija</w:t>
            </w:r>
          </w:p>
          <w:p w14:paraId="447CE722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</w:p>
          <w:p w14:paraId="06BBE297" w14:textId="77777777" w:rsidR="00951DE9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 w:rsidRPr="003F6FEE">
              <w:rPr>
                <w:noProof/>
                <w:lang w:val="lt-LT"/>
              </w:rPr>
              <w:t>Direktori</w:t>
            </w:r>
            <w:r>
              <w:rPr>
                <w:noProof/>
                <w:lang w:val="lt-LT"/>
              </w:rPr>
              <w:t>a</w:t>
            </w:r>
            <w:r w:rsidRPr="003F6FEE">
              <w:rPr>
                <w:noProof/>
                <w:lang w:val="lt-LT"/>
              </w:rPr>
              <w:t>us</w:t>
            </w:r>
            <w:r>
              <w:rPr>
                <w:noProof/>
                <w:lang w:val="lt-LT"/>
              </w:rPr>
              <w:t xml:space="preserve"> pavaduotoja, </w:t>
            </w:r>
          </w:p>
          <w:p w14:paraId="70F06929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laikinai atliekati direktoriaus funkcijas</w:t>
            </w:r>
          </w:p>
          <w:p w14:paraId="51FF2D79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Rosita Marija Balčienė</w:t>
            </w:r>
          </w:p>
          <w:p w14:paraId="4580643B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</w:p>
          <w:p w14:paraId="69920D23" w14:textId="77777777" w:rsidR="00951DE9" w:rsidRPr="003F6FEE" w:rsidRDefault="00951DE9" w:rsidP="00D910BB">
            <w:pPr>
              <w:snapToGrid w:val="0"/>
              <w:spacing w:line="276" w:lineRule="auto"/>
              <w:ind w:right="113"/>
              <w:jc w:val="both"/>
              <w:rPr>
                <w:noProof/>
                <w:lang w:val="lt-LT"/>
              </w:rPr>
            </w:pPr>
          </w:p>
        </w:tc>
        <w:tc>
          <w:tcPr>
            <w:tcW w:w="11568" w:type="dxa"/>
          </w:tcPr>
          <w:p w14:paraId="230EF286" w14:textId="77777777" w:rsidR="00951DE9" w:rsidRPr="003F6FEE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/>
                <w:noProof/>
                <w:lang w:val="lt-LT" w:eastAsia="lt-LT"/>
              </w:rPr>
            </w:pPr>
            <w:r w:rsidRPr="003F6FEE">
              <w:rPr>
                <w:b/>
                <w:noProof/>
                <w:lang w:val="lt-LT" w:eastAsia="lt-LT"/>
              </w:rPr>
              <w:t>Pardavėjo vardu:</w:t>
            </w:r>
          </w:p>
          <w:p w14:paraId="0F7ACD5C" w14:textId="1230F724" w:rsidR="00951DE9" w:rsidRPr="003F6FEE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Cs/>
                <w:noProof/>
                <w:lang w:val="lt-LT" w:eastAsia="lt-LT"/>
              </w:rPr>
            </w:pPr>
            <w:r w:rsidRPr="003F6FEE">
              <w:rPr>
                <w:bCs/>
                <w:noProof/>
                <w:lang w:val="lt-LT" w:eastAsia="lt-LT"/>
              </w:rPr>
              <w:t>UAB „</w:t>
            </w:r>
            <w:r w:rsidR="0002624A">
              <w:rPr>
                <w:bCs/>
                <w:noProof/>
                <w:lang w:val="lt-LT" w:eastAsia="lt-LT"/>
              </w:rPr>
              <w:t>Antservis</w:t>
            </w:r>
            <w:r w:rsidRPr="003F6FEE">
              <w:rPr>
                <w:bCs/>
                <w:noProof/>
                <w:lang w:val="lt-LT"/>
              </w:rPr>
              <w:t>“</w:t>
            </w:r>
          </w:p>
          <w:p w14:paraId="7524EB41" w14:textId="77777777" w:rsidR="00951DE9" w:rsidRPr="003F6FEE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noProof/>
                <w:lang w:val="lt-LT" w:eastAsia="lt-LT"/>
              </w:rPr>
            </w:pPr>
          </w:p>
          <w:p w14:paraId="24621C98" w14:textId="77777777" w:rsidR="00951DE9" w:rsidRPr="003F6FEE" w:rsidRDefault="00951DE9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noProof/>
                <w:lang w:val="lt-LT" w:eastAsia="lt-LT"/>
              </w:rPr>
            </w:pPr>
          </w:p>
          <w:p w14:paraId="62EFAFFC" w14:textId="01BA8734" w:rsidR="00951DE9" w:rsidRPr="003F6FEE" w:rsidRDefault="0002624A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noProof/>
                <w:lang w:val="lt-LT" w:eastAsia="lt-LT"/>
              </w:rPr>
            </w:pPr>
            <w:r>
              <w:rPr>
                <w:noProof/>
                <w:lang w:val="lt-LT" w:eastAsia="lt-LT"/>
              </w:rPr>
              <w:t>D</w:t>
            </w:r>
            <w:r w:rsidR="00951DE9" w:rsidRPr="003F6FEE">
              <w:rPr>
                <w:noProof/>
                <w:lang w:val="lt-LT" w:eastAsia="lt-LT"/>
              </w:rPr>
              <w:t>irektor</w:t>
            </w:r>
            <w:r w:rsidR="00951DE9">
              <w:rPr>
                <w:noProof/>
                <w:lang w:val="lt-LT" w:eastAsia="lt-LT"/>
              </w:rPr>
              <w:t>ius</w:t>
            </w:r>
          </w:p>
          <w:p w14:paraId="203F3C4D" w14:textId="7A5BF9B5" w:rsidR="00951DE9" w:rsidRPr="003F6FEE" w:rsidRDefault="0002624A" w:rsidP="00D910BB">
            <w:pPr>
              <w:tabs>
                <w:tab w:val="left" w:pos="709"/>
              </w:tabs>
              <w:snapToGrid w:val="0"/>
              <w:spacing w:line="276" w:lineRule="auto"/>
              <w:ind w:right="113"/>
              <w:jc w:val="both"/>
              <w:rPr>
                <w:bCs/>
                <w:noProof/>
                <w:lang w:val="lt-LT"/>
              </w:rPr>
            </w:pPr>
            <w:r>
              <w:rPr>
                <w:bCs/>
                <w:noProof/>
                <w:lang w:val="lt-LT"/>
              </w:rPr>
              <w:t>Julius Kaminskas</w:t>
            </w:r>
          </w:p>
        </w:tc>
      </w:tr>
    </w:tbl>
    <w:p w14:paraId="4FDF10F7" w14:textId="77777777" w:rsidR="00951DE9" w:rsidRDefault="00951DE9">
      <w:pPr>
        <w:pStyle w:val="Heading1"/>
        <w:ind w:left="3629" w:right="3347"/>
        <w:jc w:val="center"/>
      </w:pPr>
    </w:p>
    <w:p w14:paraId="1C3EC8FA" w14:textId="63671C3B" w:rsidR="004D1591" w:rsidRDefault="004D1591">
      <w:pPr>
        <w:pStyle w:val="Heading1"/>
        <w:ind w:left="3629" w:right="3347"/>
        <w:jc w:val="center"/>
      </w:pPr>
    </w:p>
    <w:p w14:paraId="2FB0E6E7" w14:textId="77777777" w:rsidR="004D1591" w:rsidRDefault="004D1591">
      <w:pPr>
        <w:pStyle w:val="BodyText"/>
        <w:ind w:left="0"/>
        <w:rPr>
          <w:b/>
          <w:sz w:val="26"/>
        </w:rPr>
      </w:pPr>
    </w:p>
    <w:p w14:paraId="3096FBB8" w14:textId="77777777" w:rsidR="004D1591" w:rsidRDefault="004D1591">
      <w:pPr>
        <w:pStyle w:val="BodyText"/>
        <w:ind w:left="0"/>
        <w:rPr>
          <w:b/>
          <w:sz w:val="26"/>
        </w:rPr>
      </w:pPr>
    </w:p>
    <w:p w14:paraId="2B43867B" w14:textId="77777777" w:rsidR="004D1591" w:rsidRDefault="004D1591">
      <w:pPr>
        <w:pStyle w:val="BodyText"/>
        <w:spacing w:before="5"/>
        <w:ind w:left="0"/>
        <w:rPr>
          <w:b/>
          <w:sz w:val="34"/>
        </w:rPr>
      </w:pPr>
    </w:p>
    <w:p w14:paraId="1A27602A" w14:textId="77777777" w:rsidR="004D1591" w:rsidRDefault="004D1591">
      <w:pPr>
        <w:pStyle w:val="BodyText"/>
        <w:ind w:left="0"/>
        <w:rPr>
          <w:sz w:val="18"/>
        </w:rPr>
      </w:pPr>
    </w:p>
    <w:p w14:paraId="4206B623" w14:textId="77777777" w:rsidR="004D1591" w:rsidRDefault="004D1591">
      <w:pPr>
        <w:pStyle w:val="BodyText"/>
        <w:spacing w:before="8"/>
        <w:ind w:left="0"/>
        <w:rPr>
          <w:sz w:val="24"/>
        </w:rPr>
      </w:pPr>
    </w:p>
    <w:p w14:paraId="23E79EF6" w14:textId="282C8059" w:rsidR="004D1591" w:rsidRDefault="004D1591">
      <w:pPr>
        <w:pStyle w:val="BodyText"/>
        <w:tabs>
          <w:tab w:val="left" w:pos="4504"/>
          <w:tab w:val="left" w:pos="4982"/>
          <w:tab w:val="left" w:pos="9323"/>
        </w:tabs>
        <w:spacing w:before="94"/>
      </w:pPr>
    </w:p>
    <w:p w14:paraId="07C9FD84" w14:textId="77777777" w:rsidR="004D1591" w:rsidRDefault="004D1591">
      <w:pPr>
        <w:sectPr w:rsidR="004D1591">
          <w:footerReference w:type="default" r:id="rId7"/>
          <w:pgSz w:w="11910" w:h="16840"/>
          <w:pgMar w:top="520" w:right="460" w:bottom="880" w:left="460" w:header="0" w:footer="688" w:gutter="0"/>
          <w:cols w:space="1296"/>
        </w:sectPr>
      </w:pPr>
    </w:p>
    <w:p w14:paraId="6B0F6E21" w14:textId="1EE060DA" w:rsidR="004D1591" w:rsidRDefault="00611900" w:rsidP="0091554C">
      <w:pPr>
        <w:pStyle w:val="Heading1"/>
        <w:spacing w:before="73"/>
        <w:ind w:left="1440" w:firstLine="720"/>
      </w:pPr>
      <w:proofErr w:type="spellStart"/>
      <w:r>
        <w:lastRenderedPageBreak/>
        <w:t>Pagrindin</w:t>
      </w:r>
      <w:r w:rsidR="00951DE9">
        <w:t>ė</w:t>
      </w:r>
      <w:r>
        <w:t>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r w:rsidR="00A334EA">
        <w:t xml:space="preserve">Nr. </w:t>
      </w:r>
      <w:r>
        <w:t>CP018</w:t>
      </w:r>
      <w:r w:rsidR="005D549B">
        <w:t>0967</w:t>
      </w:r>
      <w:r w:rsidR="00951DE9">
        <w:t>-</w:t>
      </w:r>
      <w:r w:rsidR="00951DE9" w:rsidRPr="004F3E29">
        <w:t>2</w:t>
      </w:r>
      <w:r w:rsidR="005D549B">
        <w:t>1922</w:t>
      </w:r>
      <w:r w:rsidR="00951DE9" w:rsidRPr="004F3E29">
        <w:t>/ST-2</w:t>
      </w:r>
      <w:r w:rsidR="005D549B">
        <w:t>24</w:t>
      </w:r>
      <w:r>
        <w:t xml:space="preserve"> </w:t>
      </w:r>
      <w:proofErr w:type="spellStart"/>
      <w:r>
        <w:t>priedas</w:t>
      </w:r>
      <w:proofErr w:type="spellEnd"/>
    </w:p>
    <w:p w14:paraId="4A00E0E3" w14:textId="77777777" w:rsidR="004D1591" w:rsidRDefault="004D1591">
      <w:pPr>
        <w:pStyle w:val="BodyText"/>
        <w:ind w:left="0"/>
        <w:rPr>
          <w:b/>
          <w:sz w:val="20"/>
        </w:rPr>
      </w:pPr>
    </w:p>
    <w:p w14:paraId="1EC02E1F" w14:textId="77777777" w:rsidR="004D1591" w:rsidRDefault="004D1591">
      <w:pPr>
        <w:pStyle w:val="BodyText"/>
        <w:ind w:left="0"/>
        <w:rPr>
          <w:b/>
          <w:sz w:val="20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1133"/>
        <w:gridCol w:w="1133"/>
        <w:gridCol w:w="1133"/>
        <w:gridCol w:w="849"/>
        <w:gridCol w:w="282"/>
        <w:gridCol w:w="1132"/>
      </w:tblGrid>
      <w:tr w:rsidR="0091554C" w:rsidRPr="0091554C" w14:paraId="2D19D22B" w14:textId="77777777" w:rsidTr="0051135A">
        <w:trPr>
          <w:trHeight w:val="660"/>
        </w:trPr>
        <w:tc>
          <w:tcPr>
            <w:tcW w:w="4535" w:type="dxa"/>
          </w:tcPr>
          <w:p w14:paraId="0A21EC82" w14:textId="23110E93" w:rsidR="0091554C" w:rsidRPr="0091554C" w:rsidRDefault="0091554C" w:rsidP="0091554C">
            <w:pPr>
              <w:spacing w:before="2"/>
              <w:ind w:left="60" w:right="45"/>
              <w:jc w:val="center"/>
              <w:rPr>
                <w:b/>
                <w:sz w:val="16"/>
              </w:rPr>
            </w:pPr>
            <w:proofErr w:type="spellStart"/>
            <w:r w:rsidRPr="0091554C">
              <w:rPr>
                <w:b/>
                <w:sz w:val="16"/>
              </w:rPr>
              <w:t>Prek</w:t>
            </w:r>
            <w:r w:rsidR="00FD2AD4">
              <w:rPr>
                <w:b/>
                <w:sz w:val="16"/>
              </w:rPr>
              <w:t>ė</w:t>
            </w:r>
            <w:r w:rsidRPr="0091554C">
              <w:rPr>
                <w:b/>
                <w:sz w:val="16"/>
              </w:rPr>
              <w:t>s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technin</w:t>
            </w:r>
            <w:r w:rsidR="00FD2AD4">
              <w:rPr>
                <w:b/>
                <w:sz w:val="16"/>
              </w:rPr>
              <w:t>ė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specifikacija</w:t>
            </w:r>
            <w:proofErr w:type="spellEnd"/>
            <w:r w:rsidRPr="0091554C">
              <w:rPr>
                <w:b/>
                <w:sz w:val="16"/>
              </w:rPr>
              <w:t xml:space="preserve">, </w:t>
            </w:r>
            <w:proofErr w:type="spellStart"/>
            <w:r w:rsidRPr="0091554C">
              <w:rPr>
                <w:b/>
                <w:sz w:val="16"/>
              </w:rPr>
              <w:t>prek</w:t>
            </w:r>
            <w:r w:rsidR="00FD2AD4">
              <w:rPr>
                <w:b/>
                <w:sz w:val="16"/>
              </w:rPr>
              <w:t>ė</w:t>
            </w:r>
            <w:r w:rsidRPr="0091554C">
              <w:rPr>
                <w:b/>
                <w:sz w:val="16"/>
              </w:rPr>
              <w:t>s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pavadinimas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ir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gamintojas</w:t>
            </w:r>
            <w:proofErr w:type="spellEnd"/>
          </w:p>
        </w:tc>
        <w:tc>
          <w:tcPr>
            <w:tcW w:w="1133" w:type="dxa"/>
          </w:tcPr>
          <w:p w14:paraId="527ADE0A" w14:textId="77777777" w:rsidR="0091554C" w:rsidRPr="0091554C" w:rsidRDefault="0091554C" w:rsidP="0091554C">
            <w:pPr>
              <w:spacing w:before="2" w:line="295" w:lineRule="auto"/>
              <w:ind w:left="214" w:right="110" w:hanging="67"/>
              <w:rPr>
                <w:b/>
                <w:sz w:val="16"/>
              </w:rPr>
            </w:pPr>
            <w:proofErr w:type="spellStart"/>
            <w:r w:rsidRPr="0091554C">
              <w:rPr>
                <w:b/>
                <w:sz w:val="16"/>
              </w:rPr>
              <w:t>Maksimalus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kiekis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vnt</w:t>
            </w:r>
            <w:proofErr w:type="spellEnd"/>
            <w:r w:rsidRPr="0091554C">
              <w:rPr>
                <w:b/>
                <w:sz w:val="16"/>
              </w:rPr>
              <w:t>.</w:t>
            </w:r>
          </w:p>
        </w:tc>
        <w:tc>
          <w:tcPr>
            <w:tcW w:w="1133" w:type="dxa"/>
          </w:tcPr>
          <w:p w14:paraId="4EA502EB" w14:textId="77777777" w:rsidR="0091554C" w:rsidRPr="0091554C" w:rsidRDefault="0091554C" w:rsidP="0091554C">
            <w:pPr>
              <w:spacing w:before="2"/>
              <w:ind w:left="46" w:firstLine="73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 xml:space="preserve">Mato </w:t>
            </w:r>
            <w:proofErr w:type="spellStart"/>
            <w:r w:rsidRPr="0091554C">
              <w:rPr>
                <w:b/>
                <w:sz w:val="16"/>
              </w:rPr>
              <w:t>vieneto</w:t>
            </w:r>
            <w:proofErr w:type="spellEnd"/>
          </w:p>
          <w:p w14:paraId="2B6DD0AE" w14:textId="77777777" w:rsidR="0091554C" w:rsidRPr="0091554C" w:rsidRDefault="0091554C" w:rsidP="0091554C">
            <w:pPr>
              <w:spacing w:before="6" w:line="220" w:lineRule="atLeast"/>
              <w:ind w:left="384" w:right="6" w:hanging="338"/>
              <w:rPr>
                <w:b/>
                <w:sz w:val="16"/>
              </w:rPr>
            </w:pPr>
            <w:proofErr w:type="spellStart"/>
            <w:r w:rsidRPr="0091554C">
              <w:rPr>
                <w:b/>
                <w:sz w:val="16"/>
              </w:rPr>
              <w:t>kaina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eurais</w:t>
            </w:r>
            <w:proofErr w:type="spellEnd"/>
            <w:r w:rsidRPr="0091554C">
              <w:rPr>
                <w:b/>
                <w:sz w:val="16"/>
              </w:rPr>
              <w:t xml:space="preserve"> be PVM</w:t>
            </w:r>
          </w:p>
        </w:tc>
        <w:tc>
          <w:tcPr>
            <w:tcW w:w="1133" w:type="dxa"/>
          </w:tcPr>
          <w:p w14:paraId="2EEB7ED9" w14:textId="77777777" w:rsidR="0091554C" w:rsidRPr="0091554C" w:rsidRDefault="0091554C" w:rsidP="0091554C">
            <w:pPr>
              <w:spacing w:before="2" w:line="295" w:lineRule="auto"/>
              <w:ind w:left="391" w:right="102" w:hanging="249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 xml:space="preserve">PVM </w:t>
            </w:r>
            <w:proofErr w:type="spellStart"/>
            <w:r w:rsidRPr="0091554C">
              <w:rPr>
                <w:b/>
                <w:sz w:val="16"/>
              </w:rPr>
              <w:t>tarifas</w:t>
            </w:r>
            <w:proofErr w:type="spellEnd"/>
            <w:r w:rsidRPr="0091554C">
              <w:rPr>
                <w:b/>
                <w:sz w:val="16"/>
              </w:rPr>
              <w:t xml:space="preserve"> proc.</w:t>
            </w:r>
          </w:p>
        </w:tc>
        <w:tc>
          <w:tcPr>
            <w:tcW w:w="1131" w:type="dxa"/>
            <w:gridSpan w:val="2"/>
          </w:tcPr>
          <w:p w14:paraId="1B6E2A4B" w14:textId="77777777" w:rsidR="0091554C" w:rsidRPr="0091554C" w:rsidRDefault="0091554C" w:rsidP="0091554C">
            <w:pPr>
              <w:spacing w:before="2"/>
              <w:ind w:left="52" w:firstLine="69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 xml:space="preserve">Mato </w:t>
            </w:r>
            <w:proofErr w:type="spellStart"/>
            <w:r w:rsidRPr="0091554C">
              <w:rPr>
                <w:b/>
                <w:sz w:val="16"/>
              </w:rPr>
              <w:t>vieneto</w:t>
            </w:r>
            <w:proofErr w:type="spellEnd"/>
          </w:p>
          <w:p w14:paraId="6C594274" w14:textId="77777777" w:rsidR="0091554C" w:rsidRPr="0091554C" w:rsidRDefault="0091554C" w:rsidP="0091554C">
            <w:pPr>
              <w:spacing w:before="6" w:line="220" w:lineRule="atLeast"/>
              <w:ind w:left="386" w:right="7" w:hanging="334"/>
              <w:rPr>
                <w:b/>
                <w:sz w:val="16"/>
              </w:rPr>
            </w:pPr>
            <w:proofErr w:type="spellStart"/>
            <w:r w:rsidRPr="0091554C">
              <w:rPr>
                <w:b/>
                <w:sz w:val="16"/>
              </w:rPr>
              <w:t>kaina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eurais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su</w:t>
            </w:r>
            <w:proofErr w:type="spellEnd"/>
            <w:r w:rsidRPr="0091554C">
              <w:rPr>
                <w:b/>
                <w:sz w:val="16"/>
              </w:rPr>
              <w:t xml:space="preserve"> PVM</w:t>
            </w:r>
          </w:p>
        </w:tc>
        <w:tc>
          <w:tcPr>
            <w:tcW w:w="1132" w:type="dxa"/>
          </w:tcPr>
          <w:p w14:paraId="375759B9" w14:textId="437F9E85" w:rsidR="0091554C" w:rsidRPr="0091554C" w:rsidRDefault="0091554C" w:rsidP="0091554C">
            <w:pPr>
              <w:spacing w:before="2" w:line="295" w:lineRule="auto"/>
              <w:ind w:left="104" w:right="-26" w:hanging="80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 xml:space="preserve">Suma </w:t>
            </w:r>
            <w:proofErr w:type="spellStart"/>
            <w:r w:rsidRPr="0091554C">
              <w:rPr>
                <w:b/>
                <w:sz w:val="16"/>
              </w:rPr>
              <w:t>uz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Prek</w:t>
            </w:r>
            <w:r w:rsidR="00FD2AD4">
              <w:rPr>
                <w:b/>
                <w:sz w:val="16"/>
              </w:rPr>
              <w:t>ė</w:t>
            </w:r>
            <w:r w:rsidRPr="0091554C">
              <w:rPr>
                <w:b/>
                <w:sz w:val="16"/>
              </w:rPr>
              <w:t>s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kiek</w:t>
            </w:r>
            <w:r w:rsidR="00FD2AD4">
              <w:rPr>
                <w:b/>
                <w:sz w:val="16"/>
              </w:rPr>
              <w:t>į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su</w:t>
            </w:r>
            <w:proofErr w:type="spellEnd"/>
            <w:r w:rsidRPr="0091554C">
              <w:rPr>
                <w:b/>
                <w:spacing w:val="-5"/>
                <w:sz w:val="16"/>
              </w:rPr>
              <w:t xml:space="preserve"> </w:t>
            </w:r>
            <w:r w:rsidRPr="0091554C">
              <w:rPr>
                <w:b/>
                <w:sz w:val="16"/>
              </w:rPr>
              <w:t>PVM</w:t>
            </w:r>
          </w:p>
        </w:tc>
      </w:tr>
      <w:tr w:rsidR="0091554C" w:rsidRPr="0091554C" w14:paraId="5FD06C95" w14:textId="77777777" w:rsidTr="0051135A">
        <w:trPr>
          <w:trHeight w:val="206"/>
        </w:trPr>
        <w:tc>
          <w:tcPr>
            <w:tcW w:w="4535" w:type="dxa"/>
          </w:tcPr>
          <w:p w14:paraId="52A08BCB" w14:textId="77777777" w:rsidR="0091554C" w:rsidRPr="0091554C" w:rsidRDefault="0091554C" w:rsidP="0091554C">
            <w:pPr>
              <w:spacing w:before="2"/>
              <w:ind w:left="17"/>
              <w:jc w:val="center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>1</w:t>
            </w:r>
          </w:p>
        </w:tc>
        <w:tc>
          <w:tcPr>
            <w:tcW w:w="1133" w:type="dxa"/>
          </w:tcPr>
          <w:p w14:paraId="741FD238" w14:textId="77777777" w:rsidR="0091554C" w:rsidRPr="0091554C" w:rsidRDefault="0091554C" w:rsidP="0091554C">
            <w:pPr>
              <w:spacing w:before="2"/>
              <w:ind w:left="18"/>
              <w:jc w:val="center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>2</w:t>
            </w:r>
          </w:p>
        </w:tc>
        <w:tc>
          <w:tcPr>
            <w:tcW w:w="1133" w:type="dxa"/>
          </w:tcPr>
          <w:p w14:paraId="03D0A8A1" w14:textId="77777777" w:rsidR="0091554C" w:rsidRPr="0091554C" w:rsidRDefault="0091554C" w:rsidP="0091554C">
            <w:pPr>
              <w:spacing w:before="2"/>
              <w:ind w:left="20"/>
              <w:jc w:val="center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>3</w:t>
            </w:r>
          </w:p>
        </w:tc>
        <w:tc>
          <w:tcPr>
            <w:tcW w:w="1133" w:type="dxa"/>
          </w:tcPr>
          <w:p w14:paraId="76E1ECBF" w14:textId="77777777" w:rsidR="0091554C" w:rsidRPr="0091554C" w:rsidRDefault="0091554C" w:rsidP="0091554C">
            <w:pPr>
              <w:spacing w:before="2"/>
              <w:ind w:right="503"/>
              <w:jc w:val="right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>4</w:t>
            </w:r>
          </w:p>
        </w:tc>
        <w:tc>
          <w:tcPr>
            <w:tcW w:w="1131" w:type="dxa"/>
            <w:gridSpan w:val="2"/>
          </w:tcPr>
          <w:p w14:paraId="5444476F" w14:textId="77777777" w:rsidR="0091554C" w:rsidRPr="0091554C" w:rsidRDefault="0091554C" w:rsidP="0091554C">
            <w:pPr>
              <w:spacing w:before="2"/>
              <w:ind w:left="25"/>
              <w:jc w:val="center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>5</w:t>
            </w:r>
          </w:p>
        </w:tc>
        <w:tc>
          <w:tcPr>
            <w:tcW w:w="1132" w:type="dxa"/>
          </w:tcPr>
          <w:p w14:paraId="5A754477" w14:textId="77777777" w:rsidR="0091554C" w:rsidRPr="0091554C" w:rsidRDefault="0091554C" w:rsidP="0091554C">
            <w:pPr>
              <w:spacing w:before="2"/>
              <w:ind w:left="30"/>
              <w:jc w:val="center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>6</w:t>
            </w:r>
          </w:p>
        </w:tc>
      </w:tr>
      <w:tr w:rsidR="0091554C" w:rsidRPr="0091554C" w14:paraId="1A85FDF5" w14:textId="77777777" w:rsidTr="0051135A">
        <w:trPr>
          <w:trHeight w:val="8115"/>
        </w:trPr>
        <w:tc>
          <w:tcPr>
            <w:tcW w:w="4535" w:type="dxa"/>
          </w:tcPr>
          <w:p w14:paraId="59E28AC9" w14:textId="6DA3F945" w:rsidR="0091554C" w:rsidRPr="0091554C" w:rsidRDefault="0091554C" w:rsidP="0091554C">
            <w:pPr>
              <w:ind w:left="55"/>
              <w:rPr>
                <w:sz w:val="14"/>
              </w:rPr>
            </w:pPr>
            <w:proofErr w:type="spellStart"/>
            <w:r w:rsidRPr="0091554C">
              <w:rPr>
                <w:sz w:val="14"/>
              </w:rPr>
              <w:t>Prek</w:t>
            </w:r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pavadinimas</w:t>
            </w:r>
            <w:proofErr w:type="spellEnd"/>
            <w:r w:rsidRPr="0091554C">
              <w:rPr>
                <w:sz w:val="14"/>
              </w:rPr>
              <w:t>:</w:t>
            </w:r>
          </w:p>
          <w:p w14:paraId="62F3281E" w14:textId="263E8E1B" w:rsidR="0091554C" w:rsidRPr="0091554C" w:rsidRDefault="0091554C" w:rsidP="0091554C">
            <w:pPr>
              <w:spacing w:before="38" w:line="295" w:lineRule="auto"/>
              <w:ind w:left="55" w:right="-59"/>
              <w:rPr>
                <w:sz w:val="14"/>
              </w:rPr>
            </w:pPr>
            <w:r w:rsidRPr="0091554C">
              <w:rPr>
                <w:sz w:val="14"/>
              </w:rPr>
              <w:t>(T</w:t>
            </w:r>
            <w:proofErr w:type="gramStart"/>
            <w:r w:rsidRPr="0091554C">
              <w:rPr>
                <w:sz w:val="14"/>
              </w:rPr>
              <w:t>7)</w:t>
            </w:r>
            <w:proofErr w:type="spellStart"/>
            <w:r w:rsidRPr="0091554C">
              <w:rPr>
                <w:sz w:val="14"/>
              </w:rPr>
              <w:t>Greitieji</w:t>
            </w:r>
            <w:proofErr w:type="spellEnd"/>
            <w:proofErr w:type="gramEnd"/>
            <w:r w:rsidRPr="0091554C">
              <w:rPr>
                <w:sz w:val="14"/>
              </w:rPr>
              <w:t xml:space="preserve"> SARS-CoV-2 </w:t>
            </w:r>
            <w:proofErr w:type="spellStart"/>
            <w:r w:rsidRPr="0091554C">
              <w:rPr>
                <w:sz w:val="14"/>
              </w:rPr>
              <w:t>antigeno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nustatymo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testai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savikontrolei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miniuose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</w:t>
            </w:r>
            <w:r w:rsidR="00FD2AD4">
              <w:rPr>
                <w:sz w:val="14"/>
              </w:rPr>
              <w:t>š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nosies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land</w:t>
            </w:r>
            <w:r w:rsidR="00FD2AD4">
              <w:rPr>
                <w:sz w:val="14"/>
              </w:rPr>
              <w:t>ų</w:t>
            </w:r>
            <w:proofErr w:type="spellEnd"/>
          </w:p>
          <w:p w14:paraId="255704B4" w14:textId="77777777" w:rsidR="0091554C" w:rsidRPr="0091554C" w:rsidRDefault="0091554C" w:rsidP="0091554C">
            <w:pPr>
              <w:ind w:left="55"/>
              <w:rPr>
                <w:sz w:val="14"/>
              </w:rPr>
            </w:pPr>
            <w:proofErr w:type="spellStart"/>
            <w:r w:rsidRPr="0091554C">
              <w:rPr>
                <w:sz w:val="14"/>
              </w:rPr>
              <w:t>Specifikacija</w:t>
            </w:r>
            <w:proofErr w:type="spellEnd"/>
            <w:r w:rsidRPr="0091554C">
              <w:rPr>
                <w:sz w:val="14"/>
              </w:rPr>
              <w:t>:</w:t>
            </w:r>
          </w:p>
          <w:p w14:paraId="165C4642" w14:textId="77777777" w:rsidR="0091554C" w:rsidRPr="0091554C" w:rsidRDefault="0091554C" w:rsidP="0091554C">
            <w:pPr>
              <w:spacing w:before="38"/>
              <w:ind w:left="55"/>
              <w:rPr>
                <w:sz w:val="14"/>
              </w:rPr>
            </w:pPr>
            <w:r w:rsidRPr="0091554C">
              <w:rPr>
                <w:sz w:val="14"/>
              </w:rPr>
              <w:t xml:space="preserve">SARS-CoV-2 </w:t>
            </w:r>
            <w:proofErr w:type="spellStart"/>
            <w:r w:rsidRPr="0091554C">
              <w:rPr>
                <w:sz w:val="14"/>
              </w:rPr>
              <w:t>Antigeno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Greitasis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Testas</w:t>
            </w:r>
            <w:proofErr w:type="spellEnd"/>
            <w:r w:rsidRPr="0091554C">
              <w:rPr>
                <w:sz w:val="14"/>
              </w:rPr>
              <w:t xml:space="preserve"> COVG-602ST</w:t>
            </w:r>
          </w:p>
          <w:p w14:paraId="6D0015C9" w14:textId="1A3AC92F" w:rsidR="0091554C" w:rsidRPr="0091554C" w:rsidRDefault="0091554C" w:rsidP="0091554C">
            <w:pPr>
              <w:spacing w:before="37" w:line="295" w:lineRule="auto"/>
              <w:ind w:left="55" w:right="127"/>
              <w:rPr>
                <w:sz w:val="14"/>
              </w:rPr>
            </w:pPr>
            <w:proofErr w:type="spellStart"/>
            <w:r w:rsidRPr="0091554C">
              <w:rPr>
                <w:sz w:val="14"/>
              </w:rPr>
              <w:t>Rinkinyje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turi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b</w:t>
            </w:r>
            <w:r w:rsidR="00FD2AD4">
              <w:rPr>
                <w:sz w:val="14"/>
              </w:rPr>
              <w:t>ū</w:t>
            </w:r>
            <w:r w:rsidRPr="0091554C">
              <w:rPr>
                <w:sz w:val="14"/>
              </w:rPr>
              <w:t>ti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visos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reikalingos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</w:t>
            </w:r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testui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atlikti</w:t>
            </w:r>
            <w:proofErr w:type="spellEnd"/>
            <w:r w:rsidRPr="0091554C">
              <w:rPr>
                <w:sz w:val="14"/>
              </w:rPr>
              <w:t xml:space="preserve"> (</w:t>
            </w:r>
            <w:proofErr w:type="spellStart"/>
            <w:r w:rsidR="00FD2AD4">
              <w:rPr>
                <w:sz w:val="14"/>
              </w:rPr>
              <w:t>į</w:t>
            </w:r>
            <w:r w:rsidRPr="0091554C">
              <w:rPr>
                <w:sz w:val="14"/>
              </w:rPr>
              <w:t>skaitant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minio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</w:t>
            </w:r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mimo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priemones</w:t>
            </w:r>
            <w:proofErr w:type="spellEnd"/>
            <w:r w:rsidRPr="0091554C">
              <w:rPr>
                <w:sz w:val="14"/>
              </w:rPr>
              <w:t>).</w:t>
            </w:r>
          </w:p>
          <w:p w14:paraId="3750A89F" w14:textId="523EEDC5" w:rsidR="0091554C" w:rsidRPr="0091554C" w:rsidRDefault="0091554C" w:rsidP="0091554C">
            <w:pPr>
              <w:spacing w:before="1" w:line="295" w:lineRule="auto"/>
              <w:ind w:left="55" w:right="-55"/>
              <w:rPr>
                <w:sz w:val="14"/>
              </w:rPr>
            </w:pPr>
            <w:proofErr w:type="spellStart"/>
            <w:r w:rsidRPr="0091554C">
              <w:rPr>
                <w:sz w:val="14"/>
              </w:rPr>
              <w:t>Kartu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su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testu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tiek</w:t>
            </w:r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jas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turi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pateikti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vis</w:t>
            </w:r>
            <w:r w:rsidR="00FD2AD4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tyrimui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atlikti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reikiam</w:t>
            </w:r>
            <w:r w:rsidR="00FD2AD4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testo </w:t>
            </w:r>
            <w:proofErr w:type="spellStart"/>
            <w:r w:rsidRPr="0091554C">
              <w:rPr>
                <w:sz w:val="14"/>
              </w:rPr>
              <w:t>gamintojo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numatyt</w:t>
            </w:r>
            <w:r w:rsidR="00FD2AD4">
              <w:rPr>
                <w:sz w:val="14"/>
              </w:rPr>
              <w:t>ų</w:t>
            </w:r>
            <w:proofErr w:type="spellEnd"/>
            <w:r w:rsidRPr="0091554C">
              <w:rPr>
                <w:spacing w:val="-4"/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priemoni</w:t>
            </w:r>
            <w:r w:rsidR="00FD2AD4">
              <w:rPr>
                <w:sz w:val="14"/>
              </w:rPr>
              <w:t>ų</w:t>
            </w:r>
            <w:proofErr w:type="spellEnd"/>
            <w:r w:rsidRPr="0091554C">
              <w:rPr>
                <w:spacing w:val="-4"/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rinkin</w:t>
            </w:r>
            <w:r w:rsidR="00FD2AD4">
              <w:rPr>
                <w:sz w:val="14"/>
              </w:rPr>
              <w:t>į</w:t>
            </w:r>
            <w:proofErr w:type="spellEnd"/>
            <w:r w:rsidRPr="0091554C">
              <w:rPr>
                <w:sz w:val="14"/>
              </w:rPr>
              <w:t>.</w:t>
            </w:r>
            <w:r w:rsidRPr="0091554C">
              <w:rPr>
                <w:spacing w:val="-4"/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Turi</w:t>
            </w:r>
            <w:proofErr w:type="spellEnd"/>
            <w:r w:rsidRPr="0091554C">
              <w:rPr>
                <w:spacing w:val="-4"/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b</w:t>
            </w:r>
            <w:r w:rsidR="00FD2AD4">
              <w:rPr>
                <w:sz w:val="14"/>
              </w:rPr>
              <w:t>ū</w:t>
            </w:r>
            <w:r w:rsidRPr="0091554C">
              <w:rPr>
                <w:sz w:val="14"/>
              </w:rPr>
              <w:t>ti</w:t>
            </w:r>
            <w:proofErr w:type="spellEnd"/>
            <w:r w:rsidRPr="0091554C">
              <w:rPr>
                <w:spacing w:val="-4"/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pateikta</w:t>
            </w:r>
            <w:proofErr w:type="spellEnd"/>
            <w:r w:rsidRPr="0091554C">
              <w:rPr>
                <w:spacing w:val="-4"/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priemoni</w:t>
            </w:r>
            <w:r w:rsidR="00FD2AD4">
              <w:rPr>
                <w:sz w:val="14"/>
              </w:rPr>
              <w:t>ų</w:t>
            </w:r>
            <w:proofErr w:type="spellEnd"/>
            <w:r w:rsidRPr="0091554C">
              <w:rPr>
                <w:spacing w:val="-4"/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visuma</w:t>
            </w:r>
            <w:proofErr w:type="spellEnd"/>
            <w:r w:rsidRPr="0091554C">
              <w:rPr>
                <w:sz w:val="14"/>
              </w:rPr>
              <w:t>,</w:t>
            </w:r>
            <w:r w:rsidRPr="0091554C">
              <w:rPr>
                <w:spacing w:val="-4"/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koki</w:t>
            </w:r>
            <w:r w:rsidR="00FD2AD4">
              <w:rPr>
                <w:sz w:val="14"/>
              </w:rPr>
              <w:t>ą</w:t>
            </w:r>
            <w:proofErr w:type="spellEnd"/>
            <w:r w:rsidRPr="0091554C">
              <w:rPr>
                <w:spacing w:val="-4"/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numato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</w:t>
            </w:r>
            <w:r w:rsidR="00FD2AD4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gamintojas</w:t>
            </w:r>
            <w:proofErr w:type="spellEnd"/>
            <w:r w:rsidRPr="0091554C">
              <w:rPr>
                <w:sz w:val="14"/>
              </w:rPr>
              <w:t xml:space="preserve">, be </w:t>
            </w:r>
            <w:proofErr w:type="spellStart"/>
            <w:r w:rsidRPr="0091554C">
              <w:rPr>
                <w:sz w:val="14"/>
              </w:rPr>
              <w:t>kurios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neb</w:t>
            </w:r>
            <w:r w:rsidR="00FD2AD4">
              <w:rPr>
                <w:sz w:val="14"/>
              </w:rPr>
              <w:t>ū</w:t>
            </w:r>
            <w:r w:rsidRPr="0091554C">
              <w:rPr>
                <w:sz w:val="14"/>
              </w:rPr>
              <w:t>t</w:t>
            </w:r>
            <w:r w:rsidR="00FD2AD4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pasiektos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</w:t>
            </w:r>
            <w:r w:rsidR="00FD2AD4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gamintojo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patvirtintos</w:t>
            </w:r>
            <w:proofErr w:type="spellEnd"/>
            <w:r w:rsidRPr="0091554C">
              <w:rPr>
                <w:sz w:val="14"/>
              </w:rPr>
              <w:t xml:space="preserve"> testo </w:t>
            </w:r>
            <w:proofErr w:type="spellStart"/>
            <w:r w:rsidRPr="0091554C">
              <w:rPr>
                <w:sz w:val="14"/>
              </w:rPr>
              <w:t>savyb</w:t>
            </w:r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 xml:space="preserve">. </w:t>
            </w:r>
            <w:proofErr w:type="spellStart"/>
            <w:r w:rsidRPr="0091554C">
              <w:rPr>
                <w:sz w:val="14"/>
              </w:rPr>
              <w:t>Tiek</w:t>
            </w:r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jas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turi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pateikti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ir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minio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</w:t>
            </w:r>
            <w:r w:rsidR="00FD2AD4">
              <w:rPr>
                <w:sz w:val="14"/>
              </w:rPr>
              <w:t>š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nosies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landos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</w:t>
            </w:r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mimo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priemones</w:t>
            </w:r>
            <w:proofErr w:type="spellEnd"/>
            <w:r w:rsidRPr="0091554C">
              <w:rPr>
                <w:sz w:val="14"/>
              </w:rPr>
              <w:t xml:space="preserve">. </w:t>
            </w:r>
            <w:proofErr w:type="spellStart"/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minio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</w:t>
            </w:r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mimo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</w:t>
            </w:r>
            <w:r w:rsidR="00FD2AD4">
              <w:rPr>
                <w:sz w:val="14"/>
              </w:rPr>
              <w:t>ė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turi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b</w:t>
            </w:r>
            <w:r w:rsidR="00FD2AD4">
              <w:rPr>
                <w:sz w:val="14"/>
              </w:rPr>
              <w:t>ū</w:t>
            </w:r>
            <w:r w:rsidRPr="0091554C">
              <w:rPr>
                <w:sz w:val="14"/>
              </w:rPr>
              <w:t>ti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sukomplektuotos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su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testu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ir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kitomis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mis</w:t>
            </w:r>
            <w:proofErr w:type="spellEnd"/>
            <w:r w:rsidRPr="0091554C">
              <w:rPr>
                <w:sz w:val="14"/>
              </w:rPr>
              <w:t xml:space="preserve">. </w:t>
            </w:r>
            <w:proofErr w:type="spellStart"/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minio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tampon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liai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turi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b</w:t>
            </w:r>
            <w:r w:rsidR="00A17458">
              <w:rPr>
                <w:sz w:val="14"/>
              </w:rPr>
              <w:t>ū</w:t>
            </w:r>
            <w:r w:rsidRPr="0091554C">
              <w:rPr>
                <w:sz w:val="14"/>
              </w:rPr>
              <w:t>ti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steril</w:t>
            </w:r>
            <w:r w:rsidR="00A17458">
              <w:rPr>
                <w:sz w:val="14"/>
              </w:rPr>
              <w:t>ū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 xml:space="preserve">. - </w:t>
            </w:r>
            <w:proofErr w:type="spellStart"/>
            <w:r w:rsidRPr="0091554C">
              <w:rPr>
                <w:sz w:val="14"/>
              </w:rPr>
              <w:t>Rinkinyje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visos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reikalingos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testui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atlikti</w:t>
            </w:r>
            <w:proofErr w:type="spellEnd"/>
            <w:r w:rsidRPr="0091554C">
              <w:rPr>
                <w:sz w:val="14"/>
              </w:rPr>
              <w:t xml:space="preserve"> (</w:t>
            </w:r>
            <w:proofErr w:type="spellStart"/>
            <w:r w:rsidR="00A17458">
              <w:rPr>
                <w:sz w:val="14"/>
              </w:rPr>
              <w:t>į</w:t>
            </w:r>
            <w:r w:rsidRPr="0091554C">
              <w:rPr>
                <w:sz w:val="14"/>
              </w:rPr>
              <w:t>skaitant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minio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priemones</w:t>
            </w:r>
            <w:proofErr w:type="spellEnd"/>
            <w:proofErr w:type="gramStart"/>
            <w:r w:rsidRPr="0091554C">
              <w:rPr>
                <w:sz w:val="14"/>
              </w:rPr>
              <w:t>).</w:t>
            </w:r>
            <w:proofErr w:type="spellStart"/>
            <w:r w:rsidRPr="0091554C">
              <w:rPr>
                <w:sz w:val="14"/>
              </w:rPr>
              <w:t>Kartu</w:t>
            </w:r>
            <w:proofErr w:type="spellEnd"/>
            <w:proofErr w:type="gram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su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testu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tiek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jas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pateikia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vis</w:t>
            </w:r>
            <w:r w:rsidR="00A17458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tyrimui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atlikti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reikiam</w:t>
            </w:r>
            <w:r w:rsidR="00A17458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testo </w:t>
            </w:r>
            <w:proofErr w:type="spellStart"/>
            <w:r w:rsidRPr="0091554C">
              <w:rPr>
                <w:sz w:val="14"/>
              </w:rPr>
              <w:t>gamintojo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numatyt</w:t>
            </w:r>
            <w:r w:rsidR="00A17458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priemoni</w:t>
            </w:r>
            <w:r w:rsidR="00A17458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rinkin</w:t>
            </w:r>
            <w:r w:rsidR="00A17458">
              <w:rPr>
                <w:sz w:val="14"/>
              </w:rPr>
              <w:t>į</w:t>
            </w:r>
            <w:proofErr w:type="spellEnd"/>
            <w:r w:rsidRPr="0091554C">
              <w:rPr>
                <w:sz w:val="14"/>
              </w:rPr>
              <w:t xml:space="preserve">. </w:t>
            </w:r>
            <w:proofErr w:type="spellStart"/>
            <w:r w:rsidRPr="0091554C">
              <w:rPr>
                <w:sz w:val="14"/>
              </w:rPr>
              <w:t>Pateikta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priemoni</w:t>
            </w:r>
            <w:r w:rsidR="00A17458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visuma</w:t>
            </w:r>
            <w:proofErr w:type="spellEnd"/>
            <w:r w:rsidRPr="0091554C">
              <w:rPr>
                <w:sz w:val="14"/>
              </w:rPr>
              <w:t xml:space="preserve">, </w:t>
            </w:r>
            <w:proofErr w:type="spellStart"/>
            <w:r w:rsidRPr="0091554C">
              <w:rPr>
                <w:sz w:val="14"/>
              </w:rPr>
              <w:t>koki</w:t>
            </w:r>
            <w:r w:rsidR="00A17458">
              <w:rPr>
                <w:sz w:val="14"/>
              </w:rPr>
              <w:t>ą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numato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</w:t>
            </w:r>
            <w:r w:rsidR="00A17458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gamintojas</w:t>
            </w:r>
            <w:proofErr w:type="spellEnd"/>
            <w:r w:rsidRPr="0091554C">
              <w:rPr>
                <w:sz w:val="14"/>
              </w:rPr>
              <w:t xml:space="preserve">, be </w:t>
            </w:r>
            <w:proofErr w:type="spellStart"/>
            <w:r w:rsidRPr="0091554C">
              <w:rPr>
                <w:sz w:val="14"/>
              </w:rPr>
              <w:t>kurios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neb</w:t>
            </w:r>
            <w:r w:rsidR="00A17458">
              <w:rPr>
                <w:sz w:val="14"/>
              </w:rPr>
              <w:t>ū</w:t>
            </w:r>
            <w:r w:rsidRPr="0091554C">
              <w:rPr>
                <w:sz w:val="14"/>
              </w:rPr>
              <w:t>t</w:t>
            </w:r>
            <w:r w:rsidR="00A17458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pasiektos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</w:t>
            </w:r>
            <w:r w:rsidR="00A17458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gamintojo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patvirtintos</w:t>
            </w:r>
            <w:proofErr w:type="spellEnd"/>
            <w:r w:rsidRPr="0091554C">
              <w:rPr>
                <w:sz w:val="14"/>
              </w:rPr>
              <w:t xml:space="preserve"> testo </w:t>
            </w:r>
            <w:proofErr w:type="spellStart"/>
            <w:r w:rsidRPr="0091554C">
              <w:rPr>
                <w:sz w:val="14"/>
              </w:rPr>
              <w:t>savyb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 xml:space="preserve">. </w:t>
            </w:r>
            <w:proofErr w:type="spellStart"/>
            <w:r w:rsidRPr="0091554C">
              <w:rPr>
                <w:sz w:val="14"/>
              </w:rPr>
              <w:t>Tiek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jas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pateikia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ir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minio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</w:t>
            </w:r>
            <w:r w:rsidR="00A17458">
              <w:rPr>
                <w:sz w:val="14"/>
              </w:rPr>
              <w:t>š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nosies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landos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priemones</w:t>
            </w:r>
            <w:proofErr w:type="spellEnd"/>
            <w:r w:rsidRPr="0091554C">
              <w:rPr>
                <w:sz w:val="14"/>
              </w:rPr>
              <w:t xml:space="preserve">. </w:t>
            </w:r>
            <w:proofErr w:type="spellStart"/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minio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sukomplektuotos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su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testu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ir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kitomis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mis</w:t>
            </w:r>
            <w:proofErr w:type="spellEnd"/>
            <w:r w:rsidRPr="0091554C">
              <w:rPr>
                <w:sz w:val="14"/>
              </w:rPr>
              <w:t xml:space="preserve">. </w:t>
            </w:r>
            <w:proofErr w:type="spellStart"/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minio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tampon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liai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steril</w:t>
            </w:r>
            <w:r w:rsidR="00A17458">
              <w:rPr>
                <w:sz w:val="14"/>
              </w:rPr>
              <w:t>ū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>. (</w:t>
            </w:r>
            <w:proofErr w:type="spellStart"/>
            <w:r w:rsidRPr="0091554C">
              <w:rPr>
                <w:sz w:val="14"/>
              </w:rPr>
              <w:t>Sejoy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instrukcija</w:t>
            </w:r>
            <w:proofErr w:type="spellEnd"/>
            <w:r w:rsidRPr="0091554C">
              <w:rPr>
                <w:sz w:val="14"/>
              </w:rPr>
              <w:t xml:space="preserve"> LT; COVG-602ST leaflet (description)) </w:t>
            </w:r>
            <w:proofErr w:type="spellStart"/>
            <w:r w:rsidRPr="0091554C">
              <w:rPr>
                <w:sz w:val="14"/>
              </w:rPr>
              <w:t>Testui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atlikti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nereikalinga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papildoma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iranga</w:t>
            </w:r>
            <w:proofErr w:type="spellEnd"/>
            <w:r w:rsidRPr="0091554C">
              <w:rPr>
                <w:sz w:val="14"/>
              </w:rPr>
              <w:t xml:space="preserve">. - </w:t>
            </w:r>
            <w:proofErr w:type="spellStart"/>
            <w:r w:rsidRPr="0091554C">
              <w:rPr>
                <w:sz w:val="14"/>
              </w:rPr>
              <w:t>Testui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atlikti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nereikalinga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papildoma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proofErr w:type="gramStart"/>
            <w:r w:rsidRPr="0091554C">
              <w:rPr>
                <w:sz w:val="14"/>
              </w:rPr>
              <w:t>iranga</w:t>
            </w:r>
            <w:proofErr w:type="spellEnd"/>
            <w:r w:rsidRPr="0091554C">
              <w:rPr>
                <w:sz w:val="14"/>
              </w:rPr>
              <w:t>.(</w:t>
            </w:r>
            <w:proofErr w:type="spellStart"/>
            <w:proofErr w:type="gramEnd"/>
            <w:r w:rsidRPr="0091554C">
              <w:rPr>
                <w:sz w:val="14"/>
              </w:rPr>
              <w:t>Sejoy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instrukcija</w:t>
            </w:r>
            <w:proofErr w:type="spellEnd"/>
            <w:r w:rsidRPr="0091554C">
              <w:rPr>
                <w:sz w:val="14"/>
              </w:rPr>
              <w:t xml:space="preserve"> LT; COVG-602ST leaflet (description)) Testo </w:t>
            </w:r>
            <w:proofErr w:type="spellStart"/>
            <w:r w:rsidRPr="0091554C">
              <w:rPr>
                <w:sz w:val="14"/>
              </w:rPr>
              <w:t>rezultato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vertinimui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nereikalinga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jokia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speciali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aparat</w:t>
            </w:r>
            <w:r w:rsidR="00A17458">
              <w:rPr>
                <w:sz w:val="14"/>
              </w:rPr>
              <w:t>ū</w:t>
            </w:r>
            <w:r w:rsidRPr="0091554C">
              <w:rPr>
                <w:sz w:val="14"/>
              </w:rPr>
              <w:t>ra</w:t>
            </w:r>
            <w:proofErr w:type="spellEnd"/>
            <w:r w:rsidRPr="0091554C">
              <w:rPr>
                <w:sz w:val="14"/>
              </w:rPr>
              <w:t xml:space="preserve">, t. y. </w:t>
            </w:r>
            <w:proofErr w:type="spellStart"/>
            <w:r w:rsidRPr="0091554C">
              <w:rPr>
                <w:sz w:val="14"/>
              </w:rPr>
              <w:t>atliekamas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vizualiai</w:t>
            </w:r>
            <w:proofErr w:type="spellEnd"/>
            <w:r w:rsidRPr="0091554C">
              <w:rPr>
                <w:sz w:val="14"/>
              </w:rPr>
              <w:t xml:space="preserve">. - Testo </w:t>
            </w:r>
            <w:proofErr w:type="spellStart"/>
            <w:r w:rsidRPr="0091554C">
              <w:rPr>
                <w:sz w:val="14"/>
              </w:rPr>
              <w:t>rezultato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vertinimui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nereikalinga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jokia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speciali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aparat</w:t>
            </w:r>
            <w:r w:rsidR="00A17458">
              <w:rPr>
                <w:sz w:val="14"/>
              </w:rPr>
              <w:t>ū</w:t>
            </w:r>
            <w:r w:rsidRPr="0091554C">
              <w:rPr>
                <w:sz w:val="14"/>
              </w:rPr>
              <w:t>ra</w:t>
            </w:r>
            <w:proofErr w:type="spellEnd"/>
            <w:r w:rsidRPr="0091554C">
              <w:rPr>
                <w:sz w:val="14"/>
              </w:rPr>
              <w:t xml:space="preserve">, t. y. </w:t>
            </w:r>
            <w:proofErr w:type="spellStart"/>
            <w:r w:rsidRPr="0091554C">
              <w:rPr>
                <w:sz w:val="14"/>
              </w:rPr>
              <w:t>atliekamas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vizualiai</w:t>
            </w:r>
            <w:proofErr w:type="spellEnd"/>
            <w:r w:rsidRPr="0091554C">
              <w:rPr>
                <w:sz w:val="14"/>
              </w:rPr>
              <w:t>. (</w:t>
            </w:r>
            <w:proofErr w:type="spellStart"/>
            <w:r w:rsidRPr="0091554C">
              <w:rPr>
                <w:sz w:val="14"/>
              </w:rPr>
              <w:t>Sejoy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instrukcija</w:t>
            </w:r>
            <w:proofErr w:type="spellEnd"/>
            <w:r w:rsidRPr="0091554C">
              <w:rPr>
                <w:sz w:val="14"/>
              </w:rPr>
              <w:t xml:space="preserve"> LT; COVG-602ST leaflet (description)) </w:t>
            </w:r>
            <w:proofErr w:type="spellStart"/>
            <w:r w:rsidRPr="0091554C">
              <w:rPr>
                <w:sz w:val="14"/>
              </w:rPr>
              <w:t>Pritaikytas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nosies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land</w:t>
            </w:r>
            <w:r w:rsidR="00A17458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miniui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tirti</w:t>
            </w:r>
            <w:proofErr w:type="spellEnd"/>
            <w:r w:rsidRPr="0091554C">
              <w:rPr>
                <w:sz w:val="14"/>
              </w:rPr>
              <w:t xml:space="preserve">. - </w:t>
            </w:r>
            <w:proofErr w:type="spellStart"/>
            <w:r w:rsidRPr="0091554C">
              <w:rPr>
                <w:sz w:val="14"/>
              </w:rPr>
              <w:t>Pritaikytas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nosies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land</w:t>
            </w:r>
            <w:r w:rsidR="00A17458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miniui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tirti</w:t>
            </w:r>
            <w:proofErr w:type="spellEnd"/>
            <w:r w:rsidRPr="0091554C">
              <w:rPr>
                <w:sz w:val="14"/>
              </w:rPr>
              <w:t>. (</w:t>
            </w:r>
            <w:proofErr w:type="spellStart"/>
            <w:r w:rsidRPr="0091554C">
              <w:rPr>
                <w:sz w:val="14"/>
              </w:rPr>
              <w:t>Sejoy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instrukcija</w:t>
            </w:r>
            <w:proofErr w:type="spellEnd"/>
            <w:r w:rsidRPr="0091554C">
              <w:rPr>
                <w:sz w:val="14"/>
              </w:rPr>
              <w:t xml:space="preserve"> LT; COVG-602ST leaflet (description); Clinical Performance Study Report</w:t>
            </w:r>
            <w:r w:rsidRPr="0091554C">
              <w:rPr>
                <w:spacing w:val="-2"/>
                <w:sz w:val="14"/>
              </w:rPr>
              <w:t xml:space="preserve"> </w:t>
            </w:r>
            <w:r w:rsidRPr="0091554C">
              <w:rPr>
                <w:sz w:val="14"/>
              </w:rPr>
              <w:t>COVG-602ST)</w:t>
            </w:r>
          </w:p>
          <w:p w14:paraId="2C61A51E" w14:textId="4221B1FB" w:rsidR="0091554C" w:rsidRPr="0091554C" w:rsidRDefault="0091554C" w:rsidP="0091554C">
            <w:pPr>
              <w:spacing w:before="9" w:line="295" w:lineRule="auto"/>
              <w:ind w:left="55" w:right="70"/>
              <w:rPr>
                <w:sz w:val="14"/>
              </w:rPr>
            </w:pPr>
            <w:r w:rsidRPr="0091554C">
              <w:rPr>
                <w:sz w:val="14"/>
              </w:rPr>
              <w:t xml:space="preserve">Testo </w:t>
            </w:r>
            <w:proofErr w:type="spellStart"/>
            <w:r w:rsidRPr="0091554C">
              <w:rPr>
                <w:sz w:val="14"/>
              </w:rPr>
              <w:t>taikinys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turi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b</w:t>
            </w:r>
            <w:r w:rsidR="00A17458">
              <w:rPr>
                <w:sz w:val="14"/>
              </w:rPr>
              <w:t>ū</w:t>
            </w:r>
            <w:r w:rsidRPr="0091554C">
              <w:rPr>
                <w:sz w:val="14"/>
              </w:rPr>
              <w:t>ti</w:t>
            </w:r>
            <w:proofErr w:type="spellEnd"/>
            <w:r w:rsidRPr="0091554C">
              <w:rPr>
                <w:sz w:val="14"/>
              </w:rPr>
              <w:t xml:space="preserve"> SARS CoV-2 </w:t>
            </w:r>
            <w:proofErr w:type="spellStart"/>
            <w:r w:rsidRPr="0091554C">
              <w:rPr>
                <w:sz w:val="14"/>
              </w:rPr>
              <w:t>nukleokapsid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antigenas</w:t>
            </w:r>
            <w:proofErr w:type="spellEnd"/>
            <w:r w:rsidRPr="0091554C">
              <w:rPr>
                <w:sz w:val="14"/>
              </w:rPr>
              <w:t xml:space="preserve">. - Testo </w:t>
            </w:r>
            <w:proofErr w:type="spellStart"/>
            <w:r w:rsidRPr="0091554C">
              <w:rPr>
                <w:sz w:val="14"/>
              </w:rPr>
              <w:t>taik</w:t>
            </w:r>
            <w:r w:rsidR="00A17458">
              <w:rPr>
                <w:sz w:val="14"/>
              </w:rPr>
              <w:t>inys</w:t>
            </w:r>
            <w:proofErr w:type="spellEnd"/>
            <w:r w:rsidRPr="0091554C">
              <w:rPr>
                <w:sz w:val="14"/>
              </w:rPr>
              <w:t xml:space="preserve"> SARS CoV-2 </w:t>
            </w:r>
            <w:proofErr w:type="spellStart"/>
            <w:r w:rsidRPr="0091554C">
              <w:rPr>
                <w:sz w:val="14"/>
              </w:rPr>
              <w:t>nukleokapsid</w:t>
            </w:r>
            <w:r w:rsidR="00A17458">
              <w:rPr>
                <w:sz w:val="14"/>
              </w:rPr>
              <w:t>ė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antigenas</w:t>
            </w:r>
            <w:proofErr w:type="spellEnd"/>
            <w:r w:rsidRPr="0091554C">
              <w:rPr>
                <w:sz w:val="14"/>
              </w:rPr>
              <w:t>. (</w:t>
            </w:r>
            <w:proofErr w:type="spellStart"/>
            <w:r w:rsidRPr="0091554C">
              <w:rPr>
                <w:sz w:val="14"/>
              </w:rPr>
              <w:t>Sejoy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instrukcija</w:t>
            </w:r>
            <w:proofErr w:type="spellEnd"/>
            <w:r w:rsidRPr="0091554C">
              <w:rPr>
                <w:sz w:val="14"/>
              </w:rPr>
              <w:t xml:space="preserve"> LT; COVG-602ST leaflet (description); Clinical Performance Study Report COVG-602</w:t>
            </w:r>
            <w:proofErr w:type="gramStart"/>
            <w:r w:rsidRPr="0091554C">
              <w:rPr>
                <w:sz w:val="14"/>
              </w:rPr>
              <w:t>ST)  Testo</w:t>
            </w:r>
            <w:proofErr w:type="gram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galiojimo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terminas</w:t>
            </w:r>
            <w:proofErr w:type="spellEnd"/>
            <w:r w:rsidRPr="0091554C">
              <w:rPr>
                <w:sz w:val="14"/>
              </w:rPr>
              <w:t xml:space="preserve"> ne </w:t>
            </w:r>
            <w:proofErr w:type="spellStart"/>
            <w:r w:rsidRPr="0091554C">
              <w:rPr>
                <w:sz w:val="14"/>
              </w:rPr>
              <w:t>trumpesnis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nei</w:t>
            </w:r>
            <w:proofErr w:type="spellEnd"/>
            <w:r w:rsidRPr="0091554C">
              <w:rPr>
                <w:sz w:val="14"/>
              </w:rPr>
              <w:t xml:space="preserve"> 6 </w:t>
            </w:r>
            <w:proofErr w:type="spellStart"/>
            <w:r w:rsidRPr="0091554C">
              <w:rPr>
                <w:sz w:val="14"/>
              </w:rPr>
              <w:t>m</w:t>
            </w:r>
            <w:r w:rsidR="00D459A2">
              <w:rPr>
                <w:sz w:val="14"/>
              </w:rPr>
              <w:t>ė</w:t>
            </w:r>
            <w:r w:rsidRPr="0091554C">
              <w:rPr>
                <w:sz w:val="14"/>
              </w:rPr>
              <w:t>n</w:t>
            </w:r>
            <w:proofErr w:type="spellEnd"/>
            <w:r w:rsidRPr="0091554C">
              <w:rPr>
                <w:sz w:val="14"/>
              </w:rPr>
              <w:t xml:space="preserve">. </w:t>
            </w:r>
            <w:proofErr w:type="spellStart"/>
            <w:r w:rsidRPr="0091554C">
              <w:rPr>
                <w:sz w:val="14"/>
              </w:rPr>
              <w:t>nuo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preki</w:t>
            </w:r>
            <w:r w:rsidR="00D459A2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pristatymo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dienos</w:t>
            </w:r>
            <w:proofErr w:type="spellEnd"/>
            <w:r w:rsidRPr="0091554C">
              <w:rPr>
                <w:sz w:val="14"/>
              </w:rPr>
              <w:t xml:space="preserve">. - </w:t>
            </w:r>
            <w:proofErr w:type="spellStart"/>
            <w:r w:rsidRPr="0091554C">
              <w:rPr>
                <w:sz w:val="14"/>
              </w:rPr>
              <w:t>Bendras</w:t>
            </w:r>
            <w:proofErr w:type="spellEnd"/>
            <w:r w:rsidRPr="0091554C">
              <w:rPr>
                <w:sz w:val="14"/>
              </w:rPr>
              <w:t xml:space="preserve"> testo </w:t>
            </w:r>
            <w:proofErr w:type="spellStart"/>
            <w:r w:rsidRPr="0091554C">
              <w:rPr>
                <w:sz w:val="14"/>
              </w:rPr>
              <w:t>galiojimo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terminas</w:t>
            </w:r>
            <w:proofErr w:type="spellEnd"/>
            <w:r w:rsidRPr="0091554C">
              <w:rPr>
                <w:sz w:val="14"/>
              </w:rPr>
              <w:t xml:space="preserve"> 24 </w:t>
            </w:r>
            <w:proofErr w:type="spellStart"/>
            <w:r w:rsidRPr="0091554C">
              <w:rPr>
                <w:sz w:val="14"/>
              </w:rPr>
              <w:t>m</w:t>
            </w:r>
            <w:r w:rsidR="00D459A2">
              <w:rPr>
                <w:sz w:val="14"/>
              </w:rPr>
              <w:t>ė</w:t>
            </w:r>
            <w:r w:rsidRPr="0091554C">
              <w:rPr>
                <w:sz w:val="14"/>
              </w:rPr>
              <w:t>n</w:t>
            </w:r>
            <w:proofErr w:type="spellEnd"/>
            <w:r w:rsidRPr="0091554C">
              <w:rPr>
                <w:sz w:val="14"/>
              </w:rPr>
              <w:t xml:space="preserve">. Testo </w:t>
            </w:r>
            <w:proofErr w:type="spellStart"/>
            <w:r w:rsidRPr="0091554C">
              <w:rPr>
                <w:sz w:val="14"/>
              </w:rPr>
              <w:t>galiojimo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terminas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="00D459A2">
              <w:rPr>
                <w:sz w:val="14"/>
              </w:rPr>
              <w:t>nuo</w:t>
            </w:r>
            <w:proofErr w:type="spellEnd"/>
            <w:r w:rsidR="00D459A2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preki</w:t>
            </w:r>
            <w:r w:rsidR="00D459A2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pristatymo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dienos</w:t>
            </w:r>
            <w:proofErr w:type="spellEnd"/>
            <w:r w:rsidRPr="0091554C">
              <w:rPr>
                <w:sz w:val="14"/>
              </w:rPr>
              <w:t xml:space="preserve"> 12 </w:t>
            </w:r>
            <w:proofErr w:type="spellStart"/>
            <w:r w:rsidRPr="0091554C">
              <w:rPr>
                <w:sz w:val="14"/>
              </w:rPr>
              <w:t>m</w:t>
            </w:r>
            <w:r w:rsidR="00D459A2">
              <w:rPr>
                <w:sz w:val="14"/>
              </w:rPr>
              <w:t>ė</w:t>
            </w:r>
            <w:r w:rsidRPr="0091554C">
              <w:rPr>
                <w:sz w:val="14"/>
              </w:rPr>
              <w:t>n</w:t>
            </w:r>
            <w:proofErr w:type="spellEnd"/>
            <w:r w:rsidRPr="0091554C">
              <w:rPr>
                <w:sz w:val="14"/>
              </w:rPr>
              <w:t xml:space="preserve">. (COVG-602ST leaflet (description); </w:t>
            </w:r>
            <w:proofErr w:type="spellStart"/>
            <w:r w:rsidRPr="0091554C">
              <w:rPr>
                <w:sz w:val="14"/>
              </w:rPr>
              <w:t>test</w:t>
            </w:r>
            <w:r w:rsidR="00D459A2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pakuo</w:t>
            </w:r>
            <w:r w:rsidR="00D459A2">
              <w:rPr>
                <w:sz w:val="14"/>
              </w:rPr>
              <w:t>č</w:t>
            </w:r>
            <w:r w:rsidRPr="0091554C">
              <w:rPr>
                <w:sz w:val="14"/>
              </w:rPr>
              <w:t>i</w:t>
            </w:r>
            <w:r w:rsidR="00D459A2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</w:t>
            </w:r>
            <w:r w:rsidR="00D459A2">
              <w:rPr>
                <w:sz w:val="14"/>
              </w:rPr>
              <w:t>š</w:t>
            </w:r>
            <w:r w:rsidRPr="0091554C">
              <w:rPr>
                <w:sz w:val="14"/>
              </w:rPr>
              <w:t>klotin</w:t>
            </w:r>
            <w:r w:rsidR="00D459A2">
              <w:rPr>
                <w:sz w:val="14"/>
              </w:rPr>
              <w:t>ė</w:t>
            </w:r>
            <w:r w:rsidRPr="0091554C">
              <w:rPr>
                <w:sz w:val="14"/>
              </w:rPr>
              <w:t>s</w:t>
            </w:r>
            <w:proofErr w:type="spellEnd"/>
            <w:r w:rsidRPr="0091554C">
              <w:rPr>
                <w:sz w:val="14"/>
              </w:rPr>
              <w:t>)</w:t>
            </w:r>
          </w:p>
          <w:p w14:paraId="39084312" w14:textId="5B2CB5DE" w:rsidR="0091554C" w:rsidRPr="0091554C" w:rsidRDefault="0091554C" w:rsidP="0091554C">
            <w:pPr>
              <w:spacing w:before="3" w:line="295" w:lineRule="auto"/>
              <w:ind w:left="55" w:right="-59"/>
              <w:rPr>
                <w:sz w:val="14"/>
              </w:rPr>
            </w:pPr>
            <w:proofErr w:type="spellStart"/>
            <w:r w:rsidRPr="0091554C">
              <w:rPr>
                <w:sz w:val="14"/>
              </w:rPr>
              <w:t>Testas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atitinka</w:t>
            </w:r>
            <w:proofErr w:type="spellEnd"/>
            <w:r w:rsidRPr="0091554C">
              <w:rPr>
                <w:sz w:val="14"/>
              </w:rPr>
              <w:t xml:space="preserve"> Europos </w:t>
            </w:r>
            <w:proofErr w:type="spellStart"/>
            <w:r w:rsidRPr="0091554C">
              <w:rPr>
                <w:sz w:val="14"/>
              </w:rPr>
              <w:t>Parlamento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ir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Tarybos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Reglamento</w:t>
            </w:r>
            <w:proofErr w:type="spellEnd"/>
            <w:r w:rsidRPr="0091554C">
              <w:rPr>
                <w:sz w:val="14"/>
              </w:rPr>
              <w:t xml:space="preserve"> (ES)7 2017/746 </w:t>
            </w:r>
            <w:proofErr w:type="spellStart"/>
            <w:r w:rsidRPr="0091554C">
              <w:rPr>
                <w:sz w:val="14"/>
              </w:rPr>
              <w:t>d</w:t>
            </w:r>
            <w:r w:rsidR="00CE2832">
              <w:rPr>
                <w:sz w:val="14"/>
              </w:rPr>
              <w:t>ė</w:t>
            </w:r>
            <w:r w:rsidRPr="0091554C">
              <w:rPr>
                <w:sz w:val="14"/>
              </w:rPr>
              <w:t>l</w:t>
            </w:r>
            <w:proofErr w:type="spellEnd"/>
            <w:r w:rsidRPr="0091554C">
              <w:rPr>
                <w:sz w:val="14"/>
              </w:rPr>
              <w:t xml:space="preserve"> </w:t>
            </w:r>
            <w:r w:rsidR="00CE2832">
              <w:rPr>
                <w:sz w:val="14"/>
              </w:rPr>
              <w:t xml:space="preserve">in </w:t>
            </w:r>
            <w:r w:rsidRPr="0091554C">
              <w:rPr>
                <w:sz w:val="14"/>
              </w:rPr>
              <w:t xml:space="preserve">vitro </w:t>
            </w:r>
            <w:proofErr w:type="spellStart"/>
            <w:r w:rsidRPr="0091554C">
              <w:rPr>
                <w:sz w:val="14"/>
              </w:rPr>
              <w:t>diagnostikos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medicinos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priemoni</w:t>
            </w:r>
            <w:r w:rsidR="00CE2832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reikalavimus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arba</w:t>
            </w:r>
            <w:proofErr w:type="spellEnd"/>
            <w:r w:rsidRPr="0091554C">
              <w:rPr>
                <w:sz w:val="14"/>
              </w:rPr>
              <w:t xml:space="preserve"> Europos </w:t>
            </w:r>
            <w:proofErr w:type="spellStart"/>
            <w:r w:rsidRPr="0091554C">
              <w:rPr>
                <w:sz w:val="14"/>
              </w:rPr>
              <w:t>Parlame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Tarybos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direktyvos</w:t>
            </w:r>
            <w:proofErr w:type="spellEnd"/>
            <w:r w:rsidRPr="0091554C">
              <w:rPr>
                <w:sz w:val="14"/>
              </w:rPr>
              <w:t xml:space="preserve"> 98/79/EB </w:t>
            </w:r>
            <w:proofErr w:type="spellStart"/>
            <w:r w:rsidRPr="0091554C">
              <w:rPr>
                <w:sz w:val="14"/>
              </w:rPr>
              <w:t>d</w:t>
            </w:r>
            <w:r w:rsidR="00CE2832">
              <w:rPr>
                <w:sz w:val="14"/>
              </w:rPr>
              <w:t>ė</w:t>
            </w:r>
            <w:r w:rsidRPr="0091554C">
              <w:rPr>
                <w:sz w:val="14"/>
              </w:rPr>
              <w:t>l</w:t>
            </w:r>
            <w:proofErr w:type="spellEnd"/>
            <w:r w:rsidRPr="0091554C">
              <w:rPr>
                <w:sz w:val="14"/>
              </w:rPr>
              <w:t xml:space="preserve"> in vitro </w:t>
            </w:r>
            <w:proofErr w:type="spellStart"/>
            <w:r w:rsidRPr="0091554C">
              <w:rPr>
                <w:sz w:val="14"/>
              </w:rPr>
              <w:t>diagnostikos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medicinos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prietais</w:t>
            </w:r>
            <w:r w:rsidR="00CE2832">
              <w:rPr>
                <w:sz w:val="14"/>
              </w:rPr>
              <w:t>ų</w:t>
            </w:r>
            <w:proofErr w:type="spellEnd"/>
            <w:r w:rsidRPr="0091554C">
              <w:rPr>
                <w:sz w:val="14"/>
              </w:rPr>
              <w:t xml:space="preserve"> </w:t>
            </w:r>
            <w:proofErr w:type="spellStart"/>
            <w:r w:rsidRPr="0091554C">
              <w:rPr>
                <w:sz w:val="14"/>
              </w:rPr>
              <w:t>reikalavimus</w:t>
            </w:r>
            <w:proofErr w:type="spellEnd"/>
            <w:r w:rsidRPr="0091554C">
              <w:rPr>
                <w:sz w:val="14"/>
              </w:rPr>
              <w:t>.</w:t>
            </w:r>
          </w:p>
        </w:tc>
        <w:tc>
          <w:tcPr>
            <w:tcW w:w="1133" w:type="dxa"/>
          </w:tcPr>
          <w:p w14:paraId="0D01D4D8" w14:textId="07903A99" w:rsidR="0091554C" w:rsidRPr="0091554C" w:rsidRDefault="0091554C" w:rsidP="0091554C">
            <w:pPr>
              <w:ind w:left="282" w:right="264"/>
              <w:jc w:val="center"/>
              <w:rPr>
                <w:sz w:val="14"/>
              </w:rPr>
            </w:pPr>
            <w:r w:rsidRPr="0091554C">
              <w:rPr>
                <w:sz w:val="14"/>
              </w:rPr>
              <w:t>1</w:t>
            </w:r>
            <w:r w:rsidR="00CE2832">
              <w:rPr>
                <w:sz w:val="14"/>
              </w:rPr>
              <w:t>6</w:t>
            </w:r>
            <w:r w:rsidRPr="0091554C">
              <w:rPr>
                <w:sz w:val="14"/>
              </w:rPr>
              <w:t>50000</w:t>
            </w:r>
          </w:p>
        </w:tc>
        <w:tc>
          <w:tcPr>
            <w:tcW w:w="1133" w:type="dxa"/>
          </w:tcPr>
          <w:p w14:paraId="1A4F2B01" w14:textId="77777777" w:rsidR="0091554C" w:rsidRPr="0091554C" w:rsidRDefault="0091554C" w:rsidP="0091554C">
            <w:pPr>
              <w:ind w:left="284" w:right="264"/>
              <w:jc w:val="center"/>
              <w:rPr>
                <w:sz w:val="14"/>
              </w:rPr>
            </w:pPr>
            <w:r w:rsidRPr="0091554C">
              <w:rPr>
                <w:sz w:val="14"/>
              </w:rPr>
              <w:t>1.190000</w:t>
            </w:r>
          </w:p>
        </w:tc>
        <w:tc>
          <w:tcPr>
            <w:tcW w:w="1133" w:type="dxa"/>
          </w:tcPr>
          <w:p w14:paraId="6A31723E" w14:textId="77777777" w:rsidR="0091554C" w:rsidRPr="0091554C" w:rsidRDefault="0091554C" w:rsidP="0091554C">
            <w:pPr>
              <w:ind w:right="508"/>
              <w:jc w:val="right"/>
              <w:rPr>
                <w:sz w:val="14"/>
              </w:rPr>
            </w:pPr>
            <w:r w:rsidRPr="0091554C">
              <w:rPr>
                <w:sz w:val="14"/>
              </w:rPr>
              <w:t>0</w:t>
            </w:r>
          </w:p>
        </w:tc>
        <w:tc>
          <w:tcPr>
            <w:tcW w:w="1131" w:type="dxa"/>
            <w:gridSpan w:val="2"/>
          </w:tcPr>
          <w:p w14:paraId="05F8AD29" w14:textId="77777777" w:rsidR="0091554C" w:rsidRPr="0091554C" w:rsidRDefault="0091554C" w:rsidP="0091554C">
            <w:pPr>
              <w:ind w:left="425" w:right="400"/>
              <w:jc w:val="center"/>
              <w:rPr>
                <w:sz w:val="14"/>
              </w:rPr>
            </w:pPr>
            <w:r w:rsidRPr="0091554C">
              <w:rPr>
                <w:sz w:val="14"/>
              </w:rPr>
              <w:t>1.19</w:t>
            </w:r>
          </w:p>
        </w:tc>
        <w:tc>
          <w:tcPr>
            <w:tcW w:w="1132" w:type="dxa"/>
          </w:tcPr>
          <w:p w14:paraId="3017C24E" w14:textId="3317C44A" w:rsidR="0091554C" w:rsidRPr="0091554C" w:rsidRDefault="0091554C" w:rsidP="0091554C">
            <w:pPr>
              <w:ind w:left="306" w:right="276"/>
              <w:jc w:val="center"/>
              <w:rPr>
                <w:sz w:val="14"/>
              </w:rPr>
            </w:pPr>
            <w:r w:rsidRPr="0091554C">
              <w:rPr>
                <w:sz w:val="14"/>
              </w:rPr>
              <w:t>1</w:t>
            </w:r>
            <w:r w:rsidR="00CE2832">
              <w:rPr>
                <w:sz w:val="14"/>
              </w:rPr>
              <w:t>963500</w:t>
            </w:r>
          </w:p>
        </w:tc>
      </w:tr>
      <w:tr w:rsidR="0091554C" w:rsidRPr="0091554C" w14:paraId="096777A7" w14:textId="77777777" w:rsidTr="0051135A">
        <w:trPr>
          <w:trHeight w:val="206"/>
        </w:trPr>
        <w:tc>
          <w:tcPr>
            <w:tcW w:w="8783" w:type="dxa"/>
            <w:gridSpan w:val="5"/>
          </w:tcPr>
          <w:p w14:paraId="216C6EC1" w14:textId="5C802E04" w:rsidR="0091554C" w:rsidRPr="0091554C" w:rsidRDefault="0091554C" w:rsidP="0091554C">
            <w:pPr>
              <w:spacing w:before="2"/>
              <w:ind w:left="5009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>Suma Eur be PVM (</w:t>
            </w:r>
            <w:proofErr w:type="spellStart"/>
            <w:r w:rsidRPr="0091554C">
              <w:rPr>
                <w:b/>
                <w:sz w:val="16"/>
              </w:rPr>
              <w:t>Pradin</w:t>
            </w:r>
            <w:r w:rsidR="007F41F3">
              <w:rPr>
                <w:b/>
                <w:sz w:val="16"/>
              </w:rPr>
              <w:t>ė</w:t>
            </w:r>
            <w:r w:rsidRPr="0091554C">
              <w:rPr>
                <w:b/>
                <w:sz w:val="16"/>
              </w:rPr>
              <w:t>s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Pirkimo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sutarties</w:t>
            </w:r>
            <w:proofErr w:type="spellEnd"/>
            <w:r w:rsidRPr="0091554C">
              <w:rPr>
                <w:b/>
                <w:sz w:val="16"/>
              </w:rPr>
              <w:t xml:space="preserve"> </w:t>
            </w:r>
            <w:proofErr w:type="spellStart"/>
            <w:r w:rsidRPr="0091554C">
              <w:rPr>
                <w:b/>
                <w:sz w:val="16"/>
              </w:rPr>
              <w:t>vert</w:t>
            </w:r>
            <w:r w:rsidR="007F41F3">
              <w:rPr>
                <w:b/>
                <w:sz w:val="16"/>
              </w:rPr>
              <w:t>ė</w:t>
            </w:r>
            <w:proofErr w:type="spellEnd"/>
            <w:r w:rsidRPr="0091554C">
              <w:rPr>
                <w:b/>
                <w:sz w:val="16"/>
              </w:rPr>
              <w:t>):</w:t>
            </w:r>
          </w:p>
        </w:tc>
        <w:tc>
          <w:tcPr>
            <w:tcW w:w="1414" w:type="dxa"/>
            <w:gridSpan w:val="2"/>
          </w:tcPr>
          <w:p w14:paraId="57E1B848" w14:textId="1AECB8E2" w:rsidR="0091554C" w:rsidRPr="0091554C" w:rsidRDefault="0091554C" w:rsidP="0091554C">
            <w:pPr>
              <w:spacing w:before="2"/>
              <w:ind w:left="59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>1</w:t>
            </w:r>
            <w:r w:rsidR="00CE2832">
              <w:rPr>
                <w:b/>
                <w:sz w:val="16"/>
              </w:rPr>
              <w:t>9635</w:t>
            </w:r>
            <w:r w:rsidRPr="0091554C">
              <w:rPr>
                <w:b/>
                <w:sz w:val="16"/>
              </w:rPr>
              <w:t>00.00</w:t>
            </w:r>
          </w:p>
        </w:tc>
      </w:tr>
      <w:tr w:rsidR="0091554C" w:rsidRPr="0091554C" w14:paraId="45F4B3D2" w14:textId="77777777" w:rsidTr="0051135A">
        <w:trPr>
          <w:trHeight w:val="206"/>
        </w:trPr>
        <w:tc>
          <w:tcPr>
            <w:tcW w:w="8783" w:type="dxa"/>
            <w:gridSpan w:val="5"/>
          </w:tcPr>
          <w:p w14:paraId="6165FECF" w14:textId="77777777" w:rsidR="0091554C" w:rsidRPr="0091554C" w:rsidRDefault="0091554C" w:rsidP="0091554C">
            <w:pPr>
              <w:spacing w:before="2"/>
              <w:ind w:right="31"/>
              <w:jc w:val="right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 xml:space="preserve">PVM </w:t>
            </w:r>
            <w:proofErr w:type="spellStart"/>
            <w:r w:rsidRPr="0091554C">
              <w:rPr>
                <w:b/>
                <w:sz w:val="16"/>
              </w:rPr>
              <w:t>suma</w:t>
            </w:r>
            <w:proofErr w:type="spellEnd"/>
          </w:p>
        </w:tc>
        <w:tc>
          <w:tcPr>
            <w:tcW w:w="1414" w:type="dxa"/>
            <w:gridSpan w:val="2"/>
          </w:tcPr>
          <w:p w14:paraId="20ED2D6F" w14:textId="77777777" w:rsidR="0091554C" w:rsidRPr="0091554C" w:rsidRDefault="0091554C" w:rsidP="0091554C">
            <w:pPr>
              <w:spacing w:before="2"/>
              <w:ind w:left="59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>0.00</w:t>
            </w:r>
          </w:p>
        </w:tc>
      </w:tr>
      <w:tr w:rsidR="0091554C" w:rsidRPr="0091554C" w14:paraId="6874CB30" w14:textId="77777777" w:rsidTr="0051135A">
        <w:trPr>
          <w:trHeight w:val="206"/>
        </w:trPr>
        <w:tc>
          <w:tcPr>
            <w:tcW w:w="8783" w:type="dxa"/>
            <w:gridSpan w:val="5"/>
          </w:tcPr>
          <w:p w14:paraId="57A3577B" w14:textId="77777777" w:rsidR="0091554C" w:rsidRPr="0091554C" w:rsidRDefault="0091554C" w:rsidP="0091554C">
            <w:pPr>
              <w:spacing w:before="2"/>
              <w:ind w:right="31"/>
              <w:jc w:val="right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 xml:space="preserve">Suma Eur </w:t>
            </w:r>
            <w:proofErr w:type="spellStart"/>
            <w:r w:rsidRPr="0091554C">
              <w:rPr>
                <w:b/>
                <w:sz w:val="16"/>
              </w:rPr>
              <w:t>su</w:t>
            </w:r>
            <w:proofErr w:type="spellEnd"/>
            <w:r w:rsidRPr="0091554C">
              <w:rPr>
                <w:b/>
                <w:sz w:val="16"/>
              </w:rPr>
              <w:t xml:space="preserve"> PVM:</w:t>
            </w:r>
          </w:p>
        </w:tc>
        <w:tc>
          <w:tcPr>
            <w:tcW w:w="1414" w:type="dxa"/>
            <w:gridSpan w:val="2"/>
          </w:tcPr>
          <w:p w14:paraId="305FDB82" w14:textId="50A9DE3D" w:rsidR="0091554C" w:rsidRPr="0091554C" w:rsidRDefault="0091554C" w:rsidP="0091554C">
            <w:pPr>
              <w:spacing w:before="2"/>
              <w:ind w:left="59"/>
              <w:rPr>
                <w:b/>
                <w:sz w:val="16"/>
              </w:rPr>
            </w:pPr>
            <w:r w:rsidRPr="0091554C">
              <w:rPr>
                <w:b/>
                <w:sz w:val="16"/>
              </w:rPr>
              <w:t>1</w:t>
            </w:r>
            <w:r w:rsidR="00CE2832">
              <w:rPr>
                <w:b/>
                <w:sz w:val="16"/>
              </w:rPr>
              <w:t>9635</w:t>
            </w:r>
            <w:r w:rsidRPr="0091554C">
              <w:rPr>
                <w:b/>
                <w:sz w:val="16"/>
              </w:rPr>
              <w:t>00.00</w:t>
            </w:r>
          </w:p>
        </w:tc>
      </w:tr>
    </w:tbl>
    <w:p w14:paraId="63A3DCC8" w14:textId="77777777" w:rsidR="0091554C" w:rsidRPr="0091554C" w:rsidRDefault="0091554C" w:rsidP="0091554C">
      <w:pPr>
        <w:spacing w:before="9"/>
        <w:rPr>
          <w:b/>
          <w:sz w:val="16"/>
          <w:szCs w:val="16"/>
        </w:rPr>
      </w:pPr>
    </w:p>
    <w:p w14:paraId="2059D786" w14:textId="4FD5A1B8" w:rsidR="0091554C" w:rsidRPr="0091554C" w:rsidRDefault="0091554C" w:rsidP="0091554C">
      <w:pPr>
        <w:tabs>
          <w:tab w:val="left" w:pos="5002"/>
        </w:tabs>
        <w:spacing w:before="94"/>
        <w:ind w:left="183"/>
        <w:rPr>
          <w:sz w:val="16"/>
          <w:szCs w:val="16"/>
        </w:rPr>
      </w:pPr>
      <w:r w:rsidRPr="0091554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5D0402C" wp14:editId="1434FCDF">
                <wp:simplePos x="0" y="0"/>
                <wp:positionH relativeFrom="page">
                  <wp:posOffset>3263265</wp:posOffset>
                </wp:positionH>
                <wp:positionV relativeFrom="paragraph">
                  <wp:posOffset>-1305560</wp:posOffset>
                </wp:positionV>
                <wp:extent cx="74295" cy="990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FF34" w14:textId="77777777" w:rsidR="0091554C" w:rsidRDefault="0091554C" w:rsidP="0091554C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75"/>
                                <w:sz w:val="14"/>
                              </w:rPr>
                              <w:t>Tn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0402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56.95pt;margin-top:-102.8pt;width:5.85pt;height:7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" filled="f" stroked="f">
                <v:textbox inset="0,0,0,0">
                  <w:txbxContent>
                    <w:p w14:paraId="65EDFF34" w14:textId="77777777" w:rsidR="0091554C" w:rsidRDefault="0091554C" w:rsidP="0091554C">
                      <w:pPr>
                        <w:spacing w:line="155" w:lineRule="exact"/>
                        <w:rPr>
                          <w:sz w:val="14"/>
                        </w:rPr>
                      </w:pPr>
                      <w:r>
                        <w:rPr>
                          <w:w w:val="75"/>
                          <w:sz w:val="14"/>
                        </w:rPr>
                        <w:t>Tn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1554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3ADBDC" wp14:editId="36A400D3">
                <wp:simplePos x="0" y="0"/>
                <wp:positionH relativeFrom="page">
                  <wp:posOffset>3166745</wp:posOffset>
                </wp:positionH>
                <wp:positionV relativeFrom="paragraph">
                  <wp:posOffset>-1179195</wp:posOffset>
                </wp:positionV>
                <wp:extent cx="190500" cy="9906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356F8" w14:textId="77777777" w:rsidR="0091554C" w:rsidRDefault="0091554C" w:rsidP="0091554C">
                            <w:pPr>
                              <w:spacing w:line="155" w:lineRule="exact"/>
                              <w:rPr>
                                <w:sz w:val="14"/>
                              </w:rPr>
                            </w:pPr>
                            <w:proofErr w:type="spellStart"/>
                            <w:r>
                              <w:rPr>
                                <w:sz w:val="14"/>
                              </w:rPr>
                              <w:t>nto</w:t>
                            </w:r>
                            <w:proofErr w:type="spellEnd"/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</w:rPr>
                              <w:t>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ADBDC" id="Text Box 10" o:spid="_x0000_s1027" type="#_x0000_t202" style="position:absolute;left:0;text-align:left;margin-left:249.35pt;margin-top:-92.85pt;width:15pt;height:7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" filled="f" stroked="f">
                <v:textbox inset="0,0,0,0">
                  <w:txbxContent>
                    <w:p w14:paraId="012356F8" w14:textId="77777777" w:rsidR="0091554C" w:rsidRDefault="0091554C" w:rsidP="0091554C">
                      <w:pPr>
                        <w:spacing w:line="155" w:lineRule="exact"/>
                        <w:rPr>
                          <w:sz w:val="14"/>
                        </w:rPr>
                      </w:pPr>
                      <w:proofErr w:type="spellStart"/>
                      <w:r>
                        <w:rPr>
                          <w:sz w:val="14"/>
                        </w:rPr>
                        <w:t>nto</w:t>
                      </w:r>
                      <w:proofErr w:type="spellEnd"/>
                      <w:r>
                        <w:rPr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</w:rPr>
                        <w:t>ir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91554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A1154C5" wp14:editId="6BDE94BD">
                <wp:simplePos x="0" y="0"/>
                <wp:positionH relativeFrom="page">
                  <wp:posOffset>3239770</wp:posOffset>
                </wp:positionH>
                <wp:positionV relativeFrom="paragraph">
                  <wp:posOffset>-1315720</wp:posOffset>
                </wp:positionV>
                <wp:extent cx="720090" cy="252095"/>
                <wp:effectExtent l="0" t="0" r="0" b="0"/>
                <wp:wrapNone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0090" cy="252095"/>
                        </a:xfrm>
                        <a:custGeom>
                          <a:avLst/>
                          <a:gdLst>
                            <a:gd name="T0" fmla="+- 0 6236 5102"/>
                            <a:gd name="T1" fmla="*/ T0 w 1134"/>
                            <a:gd name="T2" fmla="+- 0 -2072 -2072"/>
                            <a:gd name="T3" fmla="*/ -2072 h 397"/>
                            <a:gd name="T4" fmla="+- 0 5102 5102"/>
                            <a:gd name="T5" fmla="*/ T4 w 1134"/>
                            <a:gd name="T6" fmla="+- 0 -2072 -2072"/>
                            <a:gd name="T7" fmla="*/ -2072 h 397"/>
                            <a:gd name="T8" fmla="+- 0 5102 5102"/>
                            <a:gd name="T9" fmla="*/ T8 w 1134"/>
                            <a:gd name="T10" fmla="+- 0 -1874 -2072"/>
                            <a:gd name="T11" fmla="*/ -1874 h 397"/>
                            <a:gd name="T12" fmla="+- 0 5102 5102"/>
                            <a:gd name="T13" fmla="*/ T12 w 1134"/>
                            <a:gd name="T14" fmla="+- 0 -1676 -2072"/>
                            <a:gd name="T15" fmla="*/ -1676 h 397"/>
                            <a:gd name="T16" fmla="+- 0 6236 5102"/>
                            <a:gd name="T17" fmla="*/ T16 w 1134"/>
                            <a:gd name="T18" fmla="+- 0 -1676 -2072"/>
                            <a:gd name="T19" fmla="*/ -1676 h 397"/>
                            <a:gd name="T20" fmla="+- 0 6236 5102"/>
                            <a:gd name="T21" fmla="*/ T20 w 1134"/>
                            <a:gd name="T22" fmla="+- 0 -1874 -2072"/>
                            <a:gd name="T23" fmla="*/ -1874 h 397"/>
                            <a:gd name="T24" fmla="+- 0 6236 5102"/>
                            <a:gd name="T25" fmla="*/ T24 w 1134"/>
                            <a:gd name="T26" fmla="+- 0 -2072 -2072"/>
                            <a:gd name="T27" fmla="*/ -2072 h 3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134" h="397">
                              <a:moveTo>
                                <a:pt x="1134" y="0"/>
                              </a:moveTo>
                              <a:lnTo>
                                <a:pt x="0" y="0"/>
                              </a:lnTo>
                              <a:lnTo>
                                <a:pt x="0" y="198"/>
                              </a:lnTo>
                              <a:lnTo>
                                <a:pt x="0" y="396"/>
                              </a:lnTo>
                              <a:lnTo>
                                <a:pt x="1134" y="396"/>
                              </a:lnTo>
                              <a:lnTo>
                                <a:pt x="1134" y="198"/>
                              </a:lnTo>
                              <a:lnTo>
                                <a:pt x="1134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3C0D04" id="Freeform: Shape 7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1.8pt,-103.6pt,255.1pt,-103.6pt,255.1pt,-93.7pt,255.1pt,-83.8pt,311.8pt,-83.8pt,311.8pt,-93.7pt,311.8pt,-103.6pt" coordsize="1134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" stroked="f">
                <v:path arrowok="t" o:connecttype="custom" o:connectlocs="720090,-1315720;0,-1315720;0,-1189990;0,-1064260;720090,-1064260;720090,-1189990;720090,-1315720" o:connectangles="0,0,0,0,0,0,0"/>
                <w10:wrap anchorx="page"/>
              </v:polyline>
            </w:pict>
          </mc:Fallback>
        </mc:AlternateContent>
      </w:r>
      <w:proofErr w:type="spellStart"/>
      <w:r w:rsidRPr="0091554C">
        <w:rPr>
          <w:sz w:val="16"/>
          <w:szCs w:val="16"/>
        </w:rPr>
        <w:t>Uzsakovas</w:t>
      </w:r>
      <w:proofErr w:type="spellEnd"/>
      <w:r w:rsidRPr="0091554C">
        <w:rPr>
          <w:sz w:val="16"/>
          <w:szCs w:val="16"/>
        </w:rPr>
        <w:t>:</w:t>
      </w:r>
      <w:r w:rsidRPr="0091554C">
        <w:rPr>
          <w:sz w:val="16"/>
          <w:szCs w:val="16"/>
        </w:rPr>
        <w:tab/>
      </w:r>
      <w:proofErr w:type="spellStart"/>
      <w:r w:rsidRPr="0091554C">
        <w:rPr>
          <w:sz w:val="16"/>
          <w:szCs w:val="16"/>
        </w:rPr>
        <w:t>Tiekejas</w:t>
      </w:r>
      <w:proofErr w:type="spellEnd"/>
      <w:r w:rsidRPr="0091554C">
        <w:rPr>
          <w:sz w:val="16"/>
          <w:szCs w:val="16"/>
        </w:rPr>
        <w:t>:</w:t>
      </w:r>
    </w:p>
    <w:p w14:paraId="31ADF49D" w14:textId="38192890" w:rsidR="0091554C" w:rsidRPr="0091554C" w:rsidRDefault="0091554C" w:rsidP="0091554C">
      <w:pPr>
        <w:tabs>
          <w:tab w:val="left" w:pos="5002"/>
        </w:tabs>
        <w:spacing w:before="42"/>
        <w:ind w:left="183"/>
        <w:rPr>
          <w:sz w:val="16"/>
          <w:szCs w:val="16"/>
        </w:rPr>
      </w:pPr>
      <w:proofErr w:type="spellStart"/>
      <w:r w:rsidRPr="0091554C">
        <w:rPr>
          <w:sz w:val="16"/>
          <w:szCs w:val="16"/>
        </w:rPr>
        <w:t>Nacionalin</w:t>
      </w:r>
      <w:r w:rsidR="00CE2832">
        <w:rPr>
          <w:sz w:val="16"/>
          <w:szCs w:val="16"/>
        </w:rPr>
        <w:t>ė</w:t>
      </w:r>
      <w:proofErr w:type="spellEnd"/>
      <w:r w:rsidRPr="0091554C">
        <w:rPr>
          <w:sz w:val="16"/>
          <w:szCs w:val="16"/>
        </w:rPr>
        <w:t xml:space="preserve"> </w:t>
      </w:r>
      <w:proofErr w:type="spellStart"/>
      <w:r w:rsidRPr="0091554C">
        <w:rPr>
          <w:sz w:val="16"/>
          <w:szCs w:val="16"/>
        </w:rPr>
        <w:t>visuomen</w:t>
      </w:r>
      <w:r w:rsidR="00CE2832">
        <w:rPr>
          <w:sz w:val="16"/>
          <w:szCs w:val="16"/>
        </w:rPr>
        <w:t>ė</w:t>
      </w:r>
      <w:r w:rsidRPr="0091554C">
        <w:rPr>
          <w:sz w:val="16"/>
          <w:szCs w:val="16"/>
        </w:rPr>
        <w:t>s</w:t>
      </w:r>
      <w:proofErr w:type="spellEnd"/>
      <w:r w:rsidRPr="0091554C">
        <w:rPr>
          <w:sz w:val="16"/>
          <w:szCs w:val="16"/>
        </w:rPr>
        <w:t xml:space="preserve"> </w:t>
      </w:r>
      <w:proofErr w:type="spellStart"/>
      <w:r w:rsidRPr="0091554C">
        <w:rPr>
          <w:sz w:val="16"/>
          <w:szCs w:val="16"/>
        </w:rPr>
        <w:t>sveikatos</w:t>
      </w:r>
      <w:proofErr w:type="spellEnd"/>
      <w:r w:rsidRPr="0091554C">
        <w:rPr>
          <w:spacing w:val="-11"/>
          <w:sz w:val="16"/>
          <w:szCs w:val="16"/>
        </w:rPr>
        <w:t xml:space="preserve"> </w:t>
      </w:r>
      <w:proofErr w:type="spellStart"/>
      <w:r w:rsidRPr="0091554C">
        <w:rPr>
          <w:sz w:val="16"/>
          <w:szCs w:val="16"/>
        </w:rPr>
        <w:t>prie</w:t>
      </w:r>
      <w:r w:rsidR="00CE2832">
        <w:rPr>
          <w:sz w:val="16"/>
          <w:szCs w:val="16"/>
        </w:rPr>
        <w:t>ž</w:t>
      </w:r>
      <w:r w:rsidRPr="0091554C">
        <w:rPr>
          <w:sz w:val="16"/>
          <w:szCs w:val="16"/>
        </w:rPr>
        <w:t>i</w:t>
      </w:r>
      <w:r w:rsidR="00CE2832">
        <w:rPr>
          <w:sz w:val="16"/>
          <w:szCs w:val="16"/>
        </w:rPr>
        <w:t>ū</w:t>
      </w:r>
      <w:r w:rsidRPr="0091554C">
        <w:rPr>
          <w:sz w:val="16"/>
          <w:szCs w:val="16"/>
        </w:rPr>
        <w:t>ros</w:t>
      </w:r>
      <w:proofErr w:type="spellEnd"/>
      <w:r w:rsidRPr="0091554C">
        <w:rPr>
          <w:spacing w:val="-3"/>
          <w:sz w:val="16"/>
          <w:szCs w:val="16"/>
        </w:rPr>
        <w:t xml:space="preserve"> </w:t>
      </w:r>
      <w:proofErr w:type="spellStart"/>
      <w:r w:rsidRPr="0091554C">
        <w:rPr>
          <w:sz w:val="16"/>
          <w:szCs w:val="16"/>
        </w:rPr>
        <w:t>laboratorija</w:t>
      </w:r>
      <w:proofErr w:type="spellEnd"/>
      <w:r w:rsidRPr="0091554C">
        <w:rPr>
          <w:sz w:val="16"/>
          <w:szCs w:val="16"/>
        </w:rPr>
        <w:tab/>
      </w:r>
      <w:proofErr w:type="spellStart"/>
      <w:r w:rsidRPr="0091554C">
        <w:rPr>
          <w:sz w:val="16"/>
          <w:szCs w:val="16"/>
        </w:rPr>
        <w:t>Antservis</w:t>
      </w:r>
      <w:proofErr w:type="spellEnd"/>
      <w:r w:rsidRPr="0091554C">
        <w:rPr>
          <w:sz w:val="16"/>
          <w:szCs w:val="16"/>
        </w:rPr>
        <w:t>,</w:t>
      </w:r>
      <w:r w:rsidRPr="0091554C">
        <w:rPr>
          <w:spacing w:val="-1"/>
          <w:sz w:val="16"/>
          <w:szCs w:val="16"/>
        </w:rPr>
        <w:t xml:space="preserve"> </w:t>
      </w:r>
      <w:r w:rsidRPr="0091554C">
        <w:rPr>
          <w:sz w:val="16"/>
          <w:szCs w:val="16"/>
        </w:rPr>
        <w:t>UAB</w:t>
      </w:r>
    </w:p>
    <w:p w14:paraId="798E0911" w14:textId="386BA0E0" w:rsidR="0091554C" w:rsidRPr="0091554C" w:rsidRDefault="0091554C" w:rsidP="0091554C">
      <w:pPr>
        <w:tabs>
          <w:tab w:val="left" w:pos="5002"/>
        </w:tabs>
        <w:spacing w:before="43" w:line="295" w:lineRule="auto"/>
        <w:ind w:left="183" w:right="2142"/>
        <w:rPr>
          <w:sz w:val="16"/>
          <w:szCs w:val="16"/>
        </w:rPr>
      </w:pPr>
      <w:proofErr w:type="spellStart"/>
      <w:r w:rsidRPr="0091554C">
        <w:rPr>
          <w:sz w:val="16"/>
          <w:szCs w:val="16"/>
        </w:rPr>
        <w:t>Adresas</w:t>
      </w:r>
      <w:proofErr w:type="spellEnd"/>
      <w:r w:rsidRPr="0091554C">
        <w:rPr>
          <w:sz w:val="16"/>
          <w:szCs w:val="16"/>
        </w:rPr>
        <w:t xml:space="preserve">: </w:t>
      </w:r>
      <w:r w:rsidR="00CE2832">
        <w:rPr>
          <w:sz w:val="16"/>
          <w:szCs w:val="16"/>
        </w:rPr>
        <w:t>Ž</w:t>
      </w:r>
      <w:r w:rsidRPr="0091554C">
        <w:rPr>
          <w:sz w:val="16"/>
          <w:szCs w:val="16"/>
        </w:rPr>
        <w:t>olyno g. 36, LT-10210 Vilnius,</w:t>
      </w:r>
      <w:r w:rsidRPr="0091554C">
        <w:rPr>
          <w:spacing w:val="-16"/>
          <w:sz w:val="16"/>
          <w:szCs w:val="16"/>
        </w:rPr>
        <w:t xml:space="preserve"> </w:t>
      </w:r>
      <w:r w:rsidRPr="0091554C">
        <w:rPr>
          <w:sz w:val="16"/>
          <w:szCs w:val="16"/>
        </w:rPr>
        <w:t>Vilniaus</w:t>
      </w:r>
      <w:r w:rsidRPr="0091554C">
        <w:rPr>
          <w:spacing w:val="-3"/>
          <w:sz w:val="16"/>
          <w:szCs w:val="16"/>
        </w:rPr>
        <w:t xml:space="preserve"> </w:t>
      </w:r>
      <w:proofErr w:type="spellStart"/>
      <w:r w:rsidRPr="0091554C">
        <w:rPr>
          <w:sz w:val="16"/>
          <w:szCs w:val="16"/>
        </w:rPr>
        <w:t>apskritis</w:t>
      </w:r>
      <w:proofErr w:type="spellEnd"/>
      <w:r w:rsidRPr="0091554C">
        <w:rPr>
          <w:sz w:val="16"/>
          <w:szCs w:val="16"/>
        </w:rPr>
        <w:tab/>
      </w:r>
      <w:proofErr w:type="spellStart"/>
      <w:r w:rsidRPr="0091554C">
        <w:rPr>
          <w:sz w:val="16"/>
          <w:szCs w:val="16"/>
        </w:rPr>
        <w:t>Adresas</w:t>
      </w:r>
      <w:proofErr w:type="spellEnd"/>
      <w:r w:rsidRPr="0091554C">
        <w:rPr>
          <w:sz w:val="16"/>
          <w:szCs w:val="16"/>
        </w:rPr>
        <w:t xml:space="preserve">: </w:t>
      </w:r>
      <w:proofErr w:type="spellStart"/>
      <w:r w:rsidRPr="0091554C">
        <w:rPr>
          <w:sz w:val="16"/>
          <w:szCs w:val="16"/>
        </w:rPr>
        <w:t>Vilkp</w:t>
      </w:r>
      <w:r w:rsidR="00CE2832">
        <w:rPr>
          <w:sz w:val="16"/>
          <w:szCs w:val="16"/>
        </w:rPr>
        <w:t>ė</w:t>
      </w:r>
      <w:r w:rsidRPr="0091554C">
        <w:rPr>
          <w:sz w:val="16"/>
          <w:szCs w:val="16"/>
        </w:rPr>
        <w:t>d</w:t>
      </w:r>
      <w:r w:rsidR="00CE2832">
        <w:rPr>
          <w:sz w:val="16"/>
          <w:szCs w:val="16"/>
        </w:rPr>
        <w:t>ė</w:t>
      </w:r>
      <w:r w:rsidRPr="0091554C">
        <w:rPr>
          <w:sz w:val="16"/>
          <w:szCs w:val="16"/>
        </w:rPr>
        <w:t>s</w:t>
      </w:r>
      <w:proofErr w:type="spellEnd"/>
      <w:r w:rsidRPr="0091554C">
        <w:rPr>
          <w:sz w:val="16"/>
          <w:szCs w:val="16"/>
        </w:rPr>
        <w:t xml:space="preserve"> g. 8D, 03151 </w:t>
      </w:r>
      <w:proofErr w:type="gramStart"/>
      <w:r w:rsidRPr="0091554C">
        <w:rPr>
          <w:sz w:val="16"/>
          <w:szCs w:val="16"/>
        </w:rPr>
        <w:t xml:space="preserve">Vilnius, </w:t>
      </w:r>
      <w:r w:rsidR="00CE2832" w:rsidRPr="0091554C">
        <w:rPr>
          <w:sz w:val="16"/>
          <w:szCs w:val="16"/>
        </w:rPr>
        <w:t xml:space="preserve"> </w:t>
      </w:r>
      <w:proofErr w:type="spellStart"/>
      <w:r w:rsidRPr="0091554C">
        <w:rPr>
          <w:sz w:val="16"/>
          <w:szCs w:val="16"/>
        </w:rPr>
        <w:t>Kodas</w:t>
      </w:r>
      <w:proofErr w:type="spellEnd"/>
      <w:proofErr w:type="gramEnd"/>
      <w:r w:rsidRPr="0091554C">
        <w:rPr>
          <w:sz w:val="16"/>
          <w:szCs w:val="16"/>
        </w:rPr>
        <w:t>:</w:t>
      </w:r>
      <w:r w:rsidRPr="0091554C">
        <w:rPr>
          <w:spacing w:val="-3"/>
          <w:sz w:val="16"/>
          <w:szCs w:val="16"/>
        </w:rPr>
        <w:t xml:space="preserve"> </w:t>
      </w:r>
      <w:r w:rsidRPr="0091554C">
        <w:rPr>
          <w:sz w:val="16"/>
          <w:szCs w:val="16"/>
        </w:rPr>
        <w:t>195551983</w:t>
      </w:r>
      <w:r w:rsidRPr="0091554C">
        <w:rPr>
          <w:sz w:val="16"/>
          <w:szCs w:val="16"/>
        </w:rPr>
        <w:tab/>
      </w:r>
      <w:proofErr w:type="spellStart"/>
      <w:r w:rsidRPr="0091554C">
        <w:rPr>
          <w:sz w:val="16"/>
          <w:szCs w:val="16"/>
        </w:rPr>
        <w:t>Kodas</w:t>
      </w:r>
      <w:proofErr w:type="spellEnd"/>
      <w:r w:rsidRPr="0091554C">
        <w:rPr>
          <w:sz w:val="16"/>
          <w:szCs w:val="16"/>
        </w:rPr>
        <w:t>:</w:t>
      </w:r>
      <w:r w:rsidRPr="0091554C">
        <w:rPr>
          <w:spacing w:val="-1"/>
          <w:sz w:val="16"/>
          <w:szCs w:val="16"/>
        </w:rPr>
        <w:t xml:space="preserve"> </w:t>
      </w:r>
      <w:r w:rsidRPr="0091554C">
        <w:rPr>
          <w:sz w:val="16"/>
          <w:szCs w:val="16"/>
        </w:rPr>
        <w:t>304093962</w:t>
      </w:r>
    </w:p>
    <w:p w14:paraId="58FECFCE" w14:textId="77777777" w:rsidR="0091554C" w:rsidRPr="0091554C" w:rsidRDefault="0091554C" w:rsidP="0091554C">
      <w:pPr>
        <w:tabs>
          <w:tab w:val="left" w:pos="5002"/>
        </w:tabs>
        <w:spacing w:before="1"/>
        <w:ind w:left="183"/>
        <w:rPr>
          <w:sz w:val="16"/>
          <w:szCs w:val="16"/>
        </w:rPr>
      </w:pPr>
      <w:r w:rsidRPr="0091554C">
        <w:rPr>
          <w:sz w:val="16"/>
          <w:szCs w:val="16"/>
        </w:rPr>
        <w:t>PVM</w:t>
      </w:r>
      <w:r w:rsidRPr="0091554C">
        <w:rPr>
          <w:spacing w:val="-2"/>
          <w:sz w:val="16"/>
          <w:szCs w:val="16"/>
        </w:rPr>
        <w:t xml:space="preserve"> </w:t>
      </w:r>
      <w:proofErr w:type="spellStart"/>
      <w:r w:rsidRPr="0091554C">
        <w:rPr>
          <w:sz w:val="16"/>
          <w:szCs w:val="16"/>
        </w:rPr>
        <w:t>kodas</w:t>
      </w:r>
      <w:proofErr w:type="spellEnd"/>
      <w:r w:rsidRPr="0091554C">
        <w:rPr>
          <w:sz w:val="16"/>
          <w:szCs w:val="16"/>
        </w:rPr>
        <w:t>:</w:t>
      </w:r>
      <w:r w:rsidRPr="0091554C">
        <w:rPr>
          <w:sz w:val="16"/>
          <w:szCs w:val="16"/>
        </w:rPr>
        <w:tab/>
        <w:t xml:space="preserve">PVM </w:t>
      </w:r>
      <w:proofErr w:type="spellStart"/>
      <w:r w:rsidRPr="0091554C">
        <w:rPr>
          <w:sz w:val="16"/>
          <w:szCs w:val="16"/>
        </w:rPr>
        <w:t>kodas</w:t>
      </w:r>
      <w:proofErr w:type="spellEnd"/>
      <w:r w:rsidRPr="0091554C">
        <w:rPr>
          <w:sz w:val="16"/>
          <w:szCs w:val="16"/>
        </w:rPr>
        <w:t>:</w:t>
      </w:r>
      <w:r w:rsidRPr="0091554C">
        <w:rPr>
          <w:spacing w:val="-1"/>
          <w:sz w:val="16"/>
          <w:szCs w:val="16"/>
        </w:rPr>
        <w:t xml:space="preserve"> </w:t>
      </w:r>
      <w:r w:rsidRPr="0091554C">
        <w:rPr>
          <w:sz w:val="16"/>
          <w:szCs w:val="16"/>
        </w:rPr>
        <w:t>LT100009732015</w:t>
      </w:r>
    </w:p>
    <w:p w14:paraId="4276EAC7" w14:textId="77777777" w:rsidR="0091554C" w:rsidRPr="0091554C" w:rsidRDefault="0091554C" w:rsidP="0091554C">
      <w:pPr>
        <w:tabs>
          <w:tab w:val="left" w:pos="5002"/>
        </w:tabs>
        <w:spacing w:before="43"/>
        <w:ind w:left="183"/>
        <w:rPr>
          <w:sz w:val="16"/>
          <w:szCs w:val="16"/>
        </w:rPr>
      </w:pPr>
      <w:r w:rsidRPr="0091554C">
        <w:rPr>
          <w:sz w:val="16"/>
          <w:szCs w:val="16"/>
        </w:rPr>
        <w:t>A. s. Nr.: LT66 4010 0424 0022 5879, AB</w:t>
      </w:r>
      <w:r w:rsidRPr="0091554C">
        <w:rPr>
          <w:spacing w:val="-9"/>
          <w:sz w:val="16"/>
          <w:szCs w:val="16"/>
        </w:rPr>
        <w:t xml:space="preserve"> </w:t>
      </w:r>
      <w:r w:rsidRPr="0091554C">
        <w:rPr>
          <w:sz w:val="16"/>
          <w:szCs w:val="16"/>
        </w:rPr>
        <w:t xml:space="preserve">Luminor </w:t>
      </w:r>
      <w:proofErr w:type="spellStart"/>
      <w:r w:rsidRPr="0091554C">
        <w:rPr>
          <w:sz w:val="16"/>
          <w:szCs w:val="16"/>
        </w:rPr>
        <w:t>bankas</w:t>
      </w:r>
      <w:proofErr w:type="spellEnd"/>
      <w:r w:rsidRPr="0091554C">
        <w:rPr>
          <w:sz w:val="16"/>
          <w:szCs w:val="16"/>
        </w:rPr>
        <w:tab/>
        <w:t>A. s. Nr.: LT54 7044 0600 0804 2269, AB SEB</w:t>
      </w:r>
      <w:r w:rsidRPr="0091554C">
        <w:rPr>
          <w:spacing w:val="-6"/>
          <w:sz w:val="16"/>
          <w:szCs w:val="16"/>
        </w:rPr>
        <w:t xml:space="preserve"> </w:t>
      </w:r>
      <w:proofErr w:type="spellStart"/>
      <w:r w:rsidRPr="0091554C">
        <w:rPr>
          <w:sz w:val="16"/>
          <w:szCs w:val="16"/>
        </w:rPr>
        <w:t>bankas</w:t>
      </w:r>
      <w:proofErr w:type="spellEnd"/>
    </w:p>
    <w:p w14:paraId="67199F12" w14:textId="77777777" w:rsidR="0091554C" w:rsidRPr="0091554C" w:rsidRDefault="0091554C" w:rsidP="0091554C">
      <w:pPr>
        <w:tabs>
          <w:tab w:val="left" w:pos="5002"/>
        </w:tabs>
        <w:spacing w:before="43"/>
        <w:ind w:left="183"/>
        <w:rPr>
          <w:sz w:val="16"/>
          <w:szCs w:val="16"/>
        </w:rPr>
      </w:pPr>
      <w:r w:rsidRPr="0091554C">
        <w:rPr>
          <w:sz w:val="16"/>
          <w:szCs w:val="16"/>
        </w:rPr>
        <w:t>Tel.: 85 2709229</w:t>
      </w:r>
      <w:r w:rsidRPr="0091554C">
        <w:rPr>
          <w:sz w:val="16"/>
          <w:szCs w:val="16"/>
        </w:rPr>
        <w:tab/>
        <w:t>Tel.: +370 646 128 60</w:t>
      </w:r>
    </w:p>
    <w:p w14:paraId="5CF85A04" w14:textId="77777777" w:rsidR="0091554C" w:rsidRPr="0091554C" w:rsidRDefault="0091554C" w:rsidP="0091554C">
      <w:pPr>
        <w:tabs>
          <w:tab w:val="left" w:pos="5002"/>
        </w:tabs>
        <w:spacing w:before="43"/>
        <w:ind w:left="183"/>
        <w:rPr>
          <w:sz w:val="16"/>
          <w:szCs w:val="16"/>
        </w:rPr>
      </w:pPr>
      <w:proofErr w:type="spellStart"/>
      <w:r w:rsidRPr="0091554C">
        <w:rPr>
          <w:sz w:val="16"/>
          <w:szCs w:val="16"/>
        </w:rPr>
        <w:t>Faks</w:t>
      </w:r>
      <w:proofErr w:type="spellEnd"/>
      <w:r w:rsidRPr="0091554C">
        <w:rPr>
          <w:sz w:val="16"/>
          <w:szCs w:val="16"/>
        </w:rPr>
        <w:t>.:</w:t>
      </w:r>
      <w:r w:rsidRPr="0091554C">
        <w:rPr>
          <w:spacing w:val="-3"/>
          <w:sz w:val="16"/>
          <w:szCs w:val="16"/>
        </w:rPr>
        <w:t xml:space="preserve"> </w:t>
      </w:r>
      <w:r w:rsidRPr="0091554C">
        <w:rPr>
          <w:sz w:val="16"/>
          <w:szCs w:val="16"/>
        </w:rPr>
        <w:t>85</w:t>
      </w:r>
      <w:r w:rsidRPr="0091554C">
        <w:rPr>
          <w:spacing w:val="-1"/>
          <w:sz w:val="16"/>
          <w:szCs w:val="16"/>
        </w:rPr>
        <w:t xml:space="preserve"> </w:t>
      </w:r>
      <w:r w:rsidRPr="0091554C">
        <w:rPr>
          <w:sz w:val="16"/>
          <w:szCs w:val="16"/>
        </w:rPr>
        <w:t>2104848</w:t>
      </w:r>
      <w:r w:rsidRPr="0091554C">
        <w:rPr>
          <w:sz w:val="16"/>
          <w:szCs w:val="16"/>
        </w:rPr>
        <w:tab/>
      </w:r>
      <w:proofErr w:type="spellStart"/>
      <w:r w:rsidRPr="0091554C">
        <w:rPr>
          <w:sz w:val="16"/>
          <w:szCs w:val="16"/>
        </w:rPr>
        <w:t>Faks</w:t>
      </w:r>
      <w:proofErr w:type="spellEnd"/>
      <w:r w:rsidRPr="0091554C">
        <w:rPr>
          <w:sz w:val="16"/>
          <w:szCs w:val="16"/>
        </w:rPr>
        <w:t>.:</w:t>
      </w:r>
    </w:p>
    <w:p w14:paraId="3EA23B8C" w14:textId="77777777" w:rsidR="0091554C" w:rsidRPr="0091554C" w:rsidRDefault="00E82723" w:rsidP="0091554C">
      <w:pPr>
        <w:tabs>
          <w:tab w:val="left" w:pos="5002"/>
        </w:tabs>
        <w:spacing w:before="42"/>
        <w:ind w:left="183"/>
        <w:rPr>
          <w:sz w:val="16"/>
          <w:szCs w:val="16"/>
        </w:rPr>
      </w:pPr>
      <w:hyperlink r:id="rId8">
        <w:r w:rsidR="0091554C" w:rsidRPr="0091554C">
          <w:rPr>
            <w:sz w:val="16"/>
            <w:szCs w:val="16"/>
          </w:rPr>
          <w:t>El. pastas: nvspl@nvspl.lt</w:t>
        </w:r>
      </w:hyperlink>
      <w:r w:rsidR="0091554C" w:rsidRPr="0091554C">
        <w:rPr>
          <w:sz w:val="16"/>
          <w:szCs w:val="16"/>
        </w:rPr>
        <w:tab/>
        <w:t xml:space="preserve">El. pastas: </w:t>
      </w:r>
      <w:hyperlink r:id="rId9">
        <w:r w:rsidR="0091554C" w:rsidRPr="0091554C">
          <w:rPr>
            <w:sz w:val="16"/>
            <w:szCs w:val="16"/>
          </w:rPr>
          <w:t>pirkimai@sy-tronic.com</w:t>
        </w:r>
      </w:hyperlink>
    </w:p>
    <w:p w14:paraId="4DB623F1" w14:textId="77777777" w:rsidR="004D1591" w:rsidRDefault="004D1591">
      <w:pPr>
        <w:pStyle w:val="BodyText"/>
        <w:spacing w:before="4"/>
        <w:ind w:left="0"/>
        <w:rPr>
          <w:b/>
          <w:sz w:val="27"/>
        </w:rPr>
      </w:pPr>
    </w:p>
    <w:sectPr w:rsidR="004D1591" w:rsidSect="0091554C">
      <w:pgSz w:w="11910" w:h="16840"/>
      <w:pgMar w:top="500" w:right="880" w:bottom="440" w:left="720" w:header="0" w:footer="688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46F7" w14:textId="77777777" w:rsidR="00E82723" w:rsidRDefault="00E82723">
      <w:r>
        <w:separator/>
      </w:r>
    </w:p>
  </w:endnote>
  <w:endnote w:type="continuationSeparator" w:id="0">
    <w:p w14:paraId="0F5BD4A2" w14:textId="77777777" w:rsidR="00E82723" w:rsidRDefault="00E82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69725" w14:textId="1D000CFB" w:rsidR="004D1591" w:rsidRDefault="00EC06AF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75936" behindDoc="1" locked="0" layoutInCell="1" allowOverlap="1" wp14:anchorId="4B55C731" wp14:editId="1B797166">
              <wp:simplePos x="0" y="0"/>
              <wp:positionH relativeFrom="page">
                <wp:posOffset>383540</wp:posOffset>
              </wp:positionH>
              <wp:positionV relativeFrom="page">
                <wp:posOffset>10114915</wp:posOffset>
              </wp:positionV>
              <wp:extent cx="1555115" cy="13843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11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E4C17" w14:textId="105F4121" w:rsidR="004D1591" w:rsidRDefault="004D159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55C7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.2pt;margin-top:796.45pt;width:122.45pt;height:10.9pt;z-index:-25214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" filled="f" stroked="f">
              <v:textbox inset="0,0,0,0">
                <w:txbxContent>
                  <w:p w14:paraId="13CE4C17" w14:textId="105F4121" w:rsidR="004D1591" w:rsidRDefault="004D159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176960" behindDoc="1" locked="0" layoutInCell="1" allowOverlap="1" wp14:anchorId="34C77692" wp14:editId="13AC4D5F">
              <wp:simplePos x="0" y="0"/>
              <wp:positionH relativeFrom="page">
                <wp:posOffset>6893560</wp:posOffset>
              </wp:positionH>
              <wp:positionV relativeFrom="page">
                <wp:posOffset>10114915</wp:posOffset>
              </wp:positionV>
              <wp:extent cx="463550" cy="138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55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7DE3E" w14:textId="3EF73C6F" w:rsidR="004D1591" w:rsidRDefault="004D1591">
                          <w:pPr>
                            <w:spacing w:before="13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77692" id="Text Box 3" o:spid="_x0000_s1029" type="#_x0000_t202" style="position:absolute;margin-left:542.8pt;margin-top:796.45pt;width:36.5pt;height:10.9pt;z-index:-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" filled="f" stroked="f">
              <v:textbox inset="0,0,0,0">
                <w:txbxContent>
                  <w:p w14:paraId="6707DE3E" w14:textId="3EF73C6F" w:rsidR="004D1591" w:rsidRDefault="004D1591">
                    <w:pPr>
                      <w:spacing w:before="13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FC0A" w14:textId="77777777" w:rsidR="00E82723" w:rsidRDefault="00E82723">
      <w:r>
        <w:separator/>
      </w:r>
    </w:p>
  </w:footnote>
  <w:footnote w:type="continuationSeparator" w:id="0">
    <w:p w14:paraId="58769CC1" w14:textId="77777777" w:rsidR="00E82723" w:rsidRDefault="00E82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1CC0"/>
    <w:multiLevelType w:val="hybridMultilevel"/>
    <w:tmpl w:val="2EF6FB6E"/>
    <w:lvl w:ilvl="0" w:tplc="5D2A8086">
      <w:numFmt w:val="bullet"/>
      <w:lvlText w:val="-"/>
      <w:lvlJc w:val="left"/>
      <w:pPr>
        <w:ind w:left="55" w:hanging="94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012E8FDE">
      <w:numFmt w:val="bullet"/>
      <w:lvlText w:val="•"/>
      <w:lvlJc w:val="left"/>
      <w:pPr>
        <w:ind w:left="1616" w:hanging="94"/>
      </w:pPr>
      <w:rPr>
        <w:rFonts w:hint="default"/>
      </w:rPr>
    </w:lvl>
    <w:lvl w:ilvl="2" w:tplc="AE4AC1FE">
      <w:numFmt w:val="bullet"/>
      <w:lvlText w:val="•"/>
      <w:lvlJc w:val="left"/>
      <w:pPr>
        <w:ind w:left="3173" w:hanging="94"/>
      </w:pPr>
      <w:rPr>
        <w:rFonts w:hint="default"/>
      </w:rPr>
    </w:lvl>
    <w:lvl w:ilvl="3" w:tplc="D024A8E6">
      <w:numFmt w:val="bullet"/>
      <w:lvlText w:val="•"/>
      <w:lvlJc w:val="left"/>
      <w:pPr>
        <w:ind w:left="4730" w:hanging="94"/>
      </w:pPr>
      <w:rPr>
        <w:rFonts w:hint="default"/>
      </w:rPr>
    </w:lvl>
    <w:lvl w:ilvl="4" w:tplc="13DC20B0">
      <w:numFmt w:val="bullet"/>
      <w:lvlText w:val="•"/>
      <w:lvlJc w:val="left"/>
      <w:pPr>
        <w:ind w:left="6287" w:hanging="94"/>
      </w:pPr>
      <w:rPr>
        <w:rFonts w:hint="default"/>
      </w:rPr>
    </w:lvl>
    <w:lvl w:ilvl="5" w:tplc="7352B5FC">
      <w:numFmt w:val="bullet"/>
      <w:lvlText w:val="•"/>
      <w:lvlJc w:val="left"/>
      <w:pPr>
        <w:ind w:left="7844" w:hanging="94"/>
      </w:pPr>
      <w:rPr>
        <w:rFonts w:hint="default"/>
      </w:rPr>
    </w:lvl>
    <w:lvl w:ilvl="6" w:tplc="39B8C8CE">
      <w:numFmt w:val="bullet"/>
      <w:lvlText w:val="•"/>
      <w:lvlJc w:val="left"/>
      <w:pPr>
        <w:ind w:left="9401" w:hanging="94"/>
      </w:pPr>
      <w:rPr>
        <w:rFonts w:hint="default"/>
      </w:rPr>
    </w:lvl>
    <w:lvl w:ilvl="7" w:tplc="38D49D0C">
      <w:numFmt w:val="bullet"/>
      <w:lvlText w:val="•"/>
      <w:lvlJc w:val="left"/>
      <w:pPr>
        <w:ind w:left="10958" w:hanging="94"/>
      </w:pPr>
      <w:rPr>
        <w:rFonts w:hint="default"/>
      </w:rPr>
    </w:lvl>
    <w:lvl w:ilvl="8" w:tplc="4DE6C54E">
      <w:numFmt w:val="bullet"/>
      <w:lvlText w:val="•"/>
      <w:lvlJc w:val="left"/>
      <w:pPr>
        <w:ind w:left="12515" w:hanging="94"/>
      </w:pPr>
      <w:rPr>
        <w:rFonts w:hint="default"/>
      </w:rPr>
    </w:lvl>
  </w:abstractNum>
  <w:abstractNum w:abstractNumId="1" w15:restartNumberingAfterBreak="0">
    <w:nsid w:val="07A74202"/>
    <w:multiLevelType w:val="hybridMultilevel"/>
    <w:tmpl w:val="60AE8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F45"/>
    <w:multiLevelType w:val="multilevel"/>
    <w:tmpl w:val="FAD8E740"/>
    <w:lvl w:ilvl="0">
      <w:start w:val="1"/>
      <w:numFmt w:val="decimal"/>
      <w:lvlText w:val="%1."/>
      <w:lvlJc w:val="left"/>
      <w:pPr>
        <w:ind w:left="323" w:hanging="1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</w:rPr>
    </w:lvl>
    <w:lvl w:ilvl="1">
      <w:start w:val="1"/>
      <w:numFmt w:val="decimal"/>
      <w:lvlText w:val="%1.%2."/>
      <w:lvlJc w:val="left"/>
      <w:pPr>
        <w:ind w:left="443" w:hanging="280"/>
        <w:jc w:val="left"/>
      </w:pPr>
      <w:rPr>
        <w:rFonts w:ascii="Times New Roman" w:eastAsia="Times New Roman" w:hAnsi="Times New Roman" w:cs="Times New Roman" w:hint="default"/>
        <w:spacing w:val="-1"/>
        <w:w w:val="92"/>
        <w:sz w:val="16"/>
        <w:szCs w:val="16"/>
      </w:rPr>
    </w:lvl>
    <w:lvl w:ilvl="2">
      <w:start w:val="1"/>
      <w:numFmt w:val="decimal"/>
      <w:lvlText w:val="%1.%2.%3."/>
      <w:lvlJc w:val="left"/>
      <w:pPr>
        <w:ind w:left="563" w:hanging="4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520" w:hanging="400"/>
      </w:pPr>
      <w:rPr>
        <w:rFonts w:hint="default"/>
      </w:rPr>
    </w:lvl>
    <w:lvl w:ilvl="4">
      <w:numFmt w:val="bullet"/>
      <w:lvlText w:val="•"/>
      <w:lvlJc w:val="left"/>
      <w:pPr>
        <w:ind w:left="560" w:hanging="400"/>
      </w:pPr>
      <w:rPr>
        <w:rFonts w:hint="default"/>
      </w:rPr>
    </w:lvl>
    <w:lvl w:ilvl="5">
      <w:numFmt w:val="bullet"/>
      <w:lvlText w:val="•"/>
      <w:lvlJc w:val="left"/>
      <w:pPr>
        <w:ind w:left="640" w:hanging="400"/>
      </w:pPr>
      <w:rPr>
        <w:rFonts w:hint="default"/>
      </w:rPr>
    </w:lvl>
    <w:lvl w:ilvl="6">
      <w:numFmt w:val="bullet"/>
      <w:lvlText w:val="•"/>
      <w:lvlJc w:val="left"/>
      <w:pPr>
        <w:ind w:left="2709" w:hanging="400"/>
      </w:pPr>
      <w:rPr>
        <w:rFonts w:hint="default"/>
      </w:rPr>
    </w:lvl>
    <w:lvl w:ilvl="7">
      <w:numFmt w:val="bullet"/>
      <w:lvlText w:val="•"/>
      <w:lvlJc w:val="left"/>
      <w:pPr>
        <w:ind w:left="4778" w:hanging="400"/>
      </w:pPr>
      <w:rPr>
        <w:rFonts w:hint="default"/>
      </w:rPr>
    </w:lvl>
    <w:lvl w:ilvl="8">
      <w:numFmt w:val="bullet"/>
      <w:lvlText w:val="•"/>
      <w:lvlJc w:val="left"/>
      <w:pPr>
        <w:ind w:left="6847" w:hanging="400"/>
      </w:pPr>
      <w:rPr>
        <w:rFonts w:hint="default"/>
      </w:rPr>
    </w:lvl>
  </w:abstractNum>
  <w:abstractNum w:abstractNumId="3" w15:restartNumberingAfterBreak="0">
    <w:nsid w:val="77860FD8"/>
    <w:multiLevelType w:val="hybridMultilevel"/>
    <w:tmpl w:val="E8BE6698"/>
    <w:lvl w:ilvl="0" w:tplc="4CE2110C">
      <w:numFmt w:val="bullet"/>
      <w:lvlText w:val="-"/>
      <w:lvlJc w:val="left"/>
      <w:pPr>
        <w:ind w:left="55" w:hanging="94"/>
      </w:pPr>
      <w:rPr>
        <w:rFonts w:ascii="Times New Roman" w:eastAsia="Times New Roman" w:hAnsi="Times New Roman" w:cs="Times New Roman" w:hint="default"/>
        <w:spacing w:val="-1"/>
        <w:w w:val="100"/>
        <w:sz w:val="16"/>
        <w:szCs w:val="16"/>
      </w:rPr>
    </w:lvl>
    <w:lvl w:ilvl="1" w:tplc="4CBC2F9A">
      <w:numFmt w:val="bullet"/>
      <w:lvlText w:val="•"/>
      <w:lvlJc w:val="left"/>
      <w:pPr>
        <w:ind w:left="1616" w:hanging="94"/>
      </w:pPr>
      <w:rPr>
        <w:rFonts w:hint="default"/>
      </w:rPr>
    </w:lvl>
    <w:lvl w:ilvl="2" w:tplc="7FAED6F6">
      <w:numFmt w:val="bullet"/>
      <w:lvlText w:val="•"/>
      <w:lvlJc w:val="left"/>
      <w:pPr>
        <w:ind w:left="3173" w:hanging="94"/>
      </w:pPr>
      <w:rPr>
        <w:rFonts w:hint="default"/>
      </w:rPr>
    </w:lvl>
    <w:lvl w:ilvl="3" w:tplc="14B6CCBA">
      <w:numFmt w:val="bullet"/>
      <w:lvlText w:val="•"/>
      <w:lvlJc w:val="left"/>
      <w:pPr>
        <w:ind w:left="4730" w:hanging="94"/>
      </w:pPr>
      <w:rPr>
        <w:rFonts w:hint="default"/>
      </w:rPr>
    </w:lvl>
    <w:lvl w:ilvl="4" w:tplc="A0240C72">
      <w:numFmt w:val="bullet"/>
      <w:lvlText w:val="•"/>
      <w:lvlJc w:val="left"/>
      <w:pPr>
        <w:ind w:left="6287" w:hanging="94"/>
      </w:pPr>
      <w:rPr>
        <w:rFonts w:hint="default"/>
      </w:rPr>
    </w:lvl>
    <w:lvl w:ilvl="5" w:tplc="AE1AD0FE">
      <w:numFmt w:val="bullet"/>
      <w:lvlText w:val="•"/>
      <w:lvlJc w:val="left"/>
      <w:pPr>
        <w:ind w:left="7844" w:hanging="94"/>
      </w:pPr>
      <w:rPr>
        <w:rFonts w:hint="default"/>
      </w:rPr>
    </w:lvl>
    <w:lvl w:ilvl="6" w:tplc="3E76ACEC">
      <w:numFmt w:val="bullet"/>
      <w:lvlText w:val="•"/>
      <w:lvlJc w:val="left"/>
      <w:pPr>
        <w:ind w:left="9400" w:hanging="94"/>
      </w:pPr>
      <w:rPr>
        <w:rFonts w:hint="default"/>
      </w:rPr>
    </w:lvl>
    <w:lvl w:ilvl="7" w:tplc="61D0BE98">
      <w:numFmt w:val="bullet"/>
      <w:lvlText w:val="•"/>
      <w:lvlJc w:val="left"/>
      <w:pPr>
        <w:ind w:left="10957" w:hanging="94"/>
      </w:pPr>
      <w:rPr>
        <w:rFonts w:hint="default"/>
      </w:rPr>
    </w:lvl>
    <w:lvl w:ilvl="8" w:tplc="5B9844A4">
      <w:numFmt w:val="bullet"/>
      <w:lvlText w:val="•"/>
      <w:lvlJc w:val="left"/>
      <w:pPr>
        <w:ind w:left="12514" w:hanging="94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91"/>
    <w:rsid w:val="0002624A"/>
    <w:rsid w:val="001B23C7"/>
    <w:rsid w:val="003B2CC3"/>
    <w:rsid w:val="004D1591"/>
    <w:rsid w:val="0050272D"/>
    <w:rsid w:val="005225E0"/>
    <w:rsid w:val="005D549B"/>
    <w:rsid w:val="00611900"/>
    <w:rsid w:val="0062379D"/>
    <w:rsid w:val="0062763D"/>
    <w:rsid w:val="007F41F3"/>
    <w:rsid w:val="008D3A03"/>
    <w:rsid w:val="0091554C"/>
    <w:rsid w:val="00951DE9"/>
    <w:rsid w:val="00A17458"/>
    <w:rsid w:val="00A334EA"/>
    <w:rsid w:val="00B346A4"/>
    <w:rsid w:val="00CE2832"/>
    <w:rsid w:val="00CF6190"/>
    <w:rsid w:val="00D459A2"/>
    <w:rsid w:val="00E82723"/>
    <w:rsid w:val="00E84619"/>
    <w:rsid w:val="00EC06AF"/>
    <w:rsid w:val="00F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E4E2C"/>
  <w15:docId w15:val="{0905F2AF-9178-4AFE-A91F-E0659A0C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7"/>
      <w:ind w:left="351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23" w:hanging="161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sz w:val="16"/>
      <w:szCs w:val="16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entele,List not in Table,Bullet"/>
    <w:basedOn w:val="Normal"/>
    <w:link w:val="ListParagraphChar"/>
    <w:uiPriority w:val="34"/>
    <w:qFormat/>
    <w:pPr>
      <w:ind w:left="163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95"/>
    </w:pPr>
  </w:style>
  <w:style w:type="paragraph" w:customStyle="1" w:styleId="Default">
    <w:name w:val="Default"/>
    <w:rsid w:val="00951DE9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951DE9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334E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4E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334E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4E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spl@nvspl.lt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irkimai@sy-tron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3127</Words>
  <Characters>1783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Pagrindinės sutarties 182646 priedas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Pagrindinės sutarties 182646 priedas</dc:title>
  <dc:subject>PREKĖS</dc:subject>
  <dc:creator>NVSTC NVSTC62</dc:creator>
  <cp:lastModifiedBy>NVSTC NVSTC62</cp:lastModifiedBy>
  <cp:revision>8</cp:revision>
  <dcterms:created xsi:type="dcterms:W3CDTF">2022-01-18T11:34:00Z</dcterms:created>
  <dcterms:modified xsi:type="dcterms:W3CDTF">2022-01-18T12:30:00Z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LastSaved">
    <vt:filetime>2021-10-06T00:00:00Z</vt:filetime>
  </property>
</Properties>
</file>